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1F" w14:textId="77777777" w:rsidR="00FA6784" w:rsidRPr="00685858" w:rsidRDefault="00FA6784" w:rsidP="00FA6784">
      <w:pPr>
        <w:pStyle w:val="H3"/>
        <w:jc w:val="center"/>
        <w:rPr>
          <w:sz w:val="24"/>
          <w:szCs w:val="24"/>
        </w:rPr>
      </w:pPr>
      <w:r w:rsidRPr="00685858">
        <w:rPr>
          <w:sz w:val="24"/>
          <w:szCs w:val="24"/>
        </w:rPr>
        <w:t>EXPLANATORY STATEMENT</w:t>
      </w:r>
    </w:p>
    <w:p w14:paraId="2412D122" w14:textId="77777777" w:rsidR="00FA6784" w:rsidRPr="00685858" w:rsidRDefault="00FA6784" w:rsidP="00AB0472">
      <w:pPr>
        <w:rPr>
          <w:i/>
          <w:iCs/>
          <w:sz w:val="20"/>
        </w:rPr>
      </w:pPr>
    </w:p>
    <w:p w14:paraId="2412D123" w14:textId="77777777" w:rsidR="00FA6784" w:rsidRPr="00685858" w:rsidRDefault="00FA6784" w:rsidP="00FA6784">
      <w:pPr>
        <w:jc w:val="center"/>
        <w:rPr>
          <w:i/>
          <w:iCs/>
        </w:rPr>
      </w:pPr>
      <w:r w:rsidRPr="00685858">
        <w:rPr>
          <w:i/>
          <w:iCs/>
        </w:rPr>
        <w:t>Health Insurance Act 1973</w:t>
      </w:r>
    </w:p>
    <w:p w14:paraId="2412D124" w14:textId="77777777" w:rsidR="00A1739A" w:rsidRPr="00685858" w:rsidRDefault="00A1739A" w:rsidP="00A1739A">
      <w:pPr>
        <w:rPr>
          <w:szCs w:val="24"/>
          <w:u w:val="single"/>
        </w:rPr>
      </w:pPr>
    </w:p>
    <w:p w14:paraId="2838A7B4" w14:textId="59A6E21F" w:rsidR="00FD602D" w:rsidRPr="00685858" w:rsidRDefault="005F49F4" w:rsidP="00961795">
      <w:pPr>
        <w:ind w:right="84"/>
        <w:jc w:val="center"/>
        <w:rPr>
          <w:color w:val="FF0000"/>
          <w:szCs w:val="24"/>
        </w:rPr>
      </w:pPr>
      <w:r w:rsidRPr="00685858">
        <w:rPr>
          <w:i/>
          <w:iCs/>
        </w:rPr>
        <w:t>Health Insurance Legislation Amendment (Section 3C General Medical Services – GP Mental Health Treatment Plan Review) Determination (No. 2) 2021</w:t>
      </w:r>
    </w:p>
    <w:p w14:paraId="7DB18649" w14:textId="77777777" w:rsidR="00841EDA" w:rsidRPr="00685858"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40D6D1F1" w14:textId="77777777" w:rsidR="00AB0472" w:rsidRPr="00685858" w:rsidRDefault="00AB0472" w:rsidP="00AB047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zCs w:val="24"/>
          <w:shd w:val="clear" w:color="auto" w:fill="FFFFFF"/>
        </w:rPr>
      </w:pPr>
      <w:r w:rsidRPr="00685858">
        <w:rPr>
          <w:color w:val="000000"/>
          <w:szCs w:val="24"/>
          <w:shd w:val="clear" w:color="auto" w:fill="FFFFFF"/>
        </w:rPr>
        <w:t xml:space="preserve">Subsection 3C(1) of the </w:t>
      </w:r>
      <w:r w:rsidRPr="00685858">
        <w:rPr>
          <w:i/>
          <w:color w:val="000000"/>
          <w:szCs w:val="24"/>
          <w:shd w:val="clear" w:color="auto" w:fill="FFFFFF"/>
        </w:rPr>
        <w:t>Health Insurance Act 1973</w:t>
      </w:r>
      <w:r w:rsidRPr="00685858">
        <w:rPr>
          <w:color w:val="000000"/>
          <w:szCs w:val="24"/>
          <w:shd w:val="clear" w:color="auto" w:fill="FFFFFF"/>
        </w:rPr>
        <w:t xml:space="preserve"> (the Act) provides that the Minister may, by legislative instrument, determine that a health service not specified in an item in the general medical services table  (the Table) shall, in specified circumstances and for specified statutory provisions, be treated as if it were specified in the Table. </w:t>
      </w:r>
      <w:r w:rsidRPr="00685858">
        <w:rPr>
          <w:color w:val="FF0000"/>
          <w:szCs w:val="24"/>
          <w:shd w:val="clear" w:color="auto" w:fill="FFFFFF"/>
        </w:rPr>
        <w:t xml:space="preserve">  </w:t>
      </w:r>
    </w:p>
    <w:p w14:paraId="0C40DA5A" w14:textId="77777777" w:rsidR="00AB0472" w:rsidRPr="00685858" w:rsidRDefault="00AB0472" w:rsidP="00AB047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zCs w:val="24"/>
          <w:shd w:val="clear" w:color="auto" w:fill="FFFFFF"/>
        </w:rPr>
      </w:pPr>
    </w:p>
    <w:p w14:paraId="2F057355" w14:textId="77777777" w:rsidR="00AB0472" w:rsidRPr="00685858" w:rsidRDefault="00AB0472" w:rsidP="00AB047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zCs w:val="24"/>
        </w:rPr>
      </w:pPr>
      <w:r w:rsidRPr="00685858">
        <w:rPr>
          <w:szCs w:val="24"/>
        </w:rPr>
        <w:t xml:space="preserve">The Table is set out in the regulations made under subsection 4(1) of the Act. The most recent version of the regulations is the </w:t>
      </w:r>
      <w:r w:rsidRPr="00685858">
        <w:rPr>
          <w:i/>
          <w:iCs/>
          <w:color w:val="000000"/>
          <w:szCs w:val="24"/>
          <w:shd w:val="clear" w:color="auto" w:fill="FFFFFF"/>
        </w:rPr>
        <w:t>Health Insurance (General Medical Services Table) Regulations 2021</w:t>
      </w:r>
      <w:r w:rsidRPr="00685858">
        <w:rPr>
          <w:color w:val="FF0000"/>
          <w:szCs w:val="24"/>
        </w:rPr>
        <w:t xml:space="preserve">. </w:t>
      </w:r>
    </w:p>
    <w:p w14:paraId="7F264609" w14:textId="77777777" w:rsidR="00AB0472" w:rsidRPr="00685858" w:rsidRDefault="00AB0472" w:rsidP="00AB047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p>
    <w:p w14:paraId="7A59D661" w14:textId="77777777" w:rsidR="00AB0472" w:rsidRPr="00685858" w:rsidRDefault="00AB0472" w:rsidP="00AB047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r w:rsidRPr="00685858">
        <w:rPr>
          <w:szCs w:val="24"/>
        </w:rPr>
        <w:t xml:space="preserve">This instrument relies on subsection 33(3) of the </w:t>
      </w:r>
      <w:r w:rsidRPr="00685858">
        <w:rPr>
          <w:i/>
          <w:szCs w:val="24"/>
        </w:rPr>
        <w:t>Acts Interpretation Act 1901</w:t>
      </w:r>
      <w:r w:rsidRPr="00685858">
        <w:rPr>
          <w:szCs w:val="24"/>
        </w:rPr>
        <w:t xml:space="preserve"> (AIA).  Subsection 33(3) of the AIA</w:t>
      </w:r>
      <w:r w:rsidRPr="00685858">
        <w:rPr>
          <w:i/>
          <w:szCs w:val="24"/>
        </w:rPr>
        <w:t xml:space="preserve"> </w:t>
      </w:r>
      <w:r w:rsidRPr="00685858">
        <w:rPr>
          <w:szCs w:val="24"/>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382450B" w14:textId="77777777" w:rsidR="00AB0472" w:rsidRPr="00685858" w:rsidRDefault="00AB0472" w:rsidP="00AB0472">
      <w:pPr>
        <w:autoSpaceDE w:val="0"/>
        <w:autoSpaceDN w:val="0"/>
        <w:adjustRightInd w:val="0"/>
        <w:ind w:right="-483"/>
        <w:rPr>
          <w:szCs w:val="24"/>
        </w:rPr>
      </w:pPr>
    </w:p>
    <w:p w14:paraId="179F8FF0" w14:textId="77777777" w:rsidR="00AB0472" w:rsidRPr="00685858" w:rsidRDefault="00AB0472" w:rsidP="00AB0472">
      <w:pPr>
        <w:rPr>
          <w:b/>
          <w:szCs w:val="24"/>
          <w:lang w:val="en-US" w:eastAsia="en-US"/>
        </w:rPr>
      </w:pPr>
      <w:r w:rsidRPr="00685858">
        <w:rPr>
          <w:b/>
          <w:szCs w:val="24"/>
          <w:lang w:val="en-US" w:eastAsia="en-US"/>
        </w:rPr>
        <w:t>Purpose</w:t>
      </w:r>
    </w:p>
    <w:p w14:paraId="751B5536" w14:textId="77777777" w:rsidR="005F49F4" w:rsidRPr="00685858" w:rsidRDefault="005F49F4" w:rsidP="005F49F4">
      <w:pPr>
        <w:ind w:right="-483"/>
        <w:rPr>
          <w:szCs w:val="24"/>
        </w:rPr>
      </w:pPr>
      <w:r w:rsidRPr="00685858">
        <w:rPr>
          <w:szCs w:val="24"/>
        </w:rPr>
        <w:t xml:space="preserve">The purpose of the </w:t>
      </w:r>
      <w:r w:rsidRPr="00685858">
        <w:rPr>
          <w:i/>
          <w:szCs w:val="24"/>
        </w:rPr>
        <w:t>Health Insurance Legislation Amendment (Section 3C General Medical Services - GP Mental Health Treatment Plan Review) Determination (No. 2) 2021</w:t>
      </w:r>
      <w:r w:rsidRPr="00685858">
        <w:rPr>
          <w:szCs w:val="24"/>
        </w:rPr>
        <w:t xml:space="preserve"> (the Determination) is to repeal and replace the </w:t>
      </w:r>
      <w:r w:rsidRPr="00685858">
        <w:rPr>
          <w:i/>
          <w:szCs w:val="24"/>
        </w:rPr>
        <w:t xml:space="preserve">Health Insurance Legislation Amendment (Section 3C General Medical Services - GP Mental Health Treatment Plan Review) Determination 2021 </w:t>
      </w:r>
      <w:r w:rsidRPr="00685858">
        <w:rPr>
          <w:szCs w:val="24"/>
        </w:rPr>
        <w:t xml:space="preserve">(the GP Mental Health Treatment Plan Review Determination) due to an administrative error. The GP Mental Health Treatment Plan Review Determination acted to reinstate item 92126 in the </w:t>
      </w:r>
      <w:r w:rsidRPr="00685858">
        <w:rPr>
          <w:i/>
          <w:szCs w:val="24"/>
        </w:rPr>
        <w:t>Health Insurance (Section 3C General Medical Services - COVID-19 Telehealth and Telephone Attendances) Determination 2020</w:t>
      </w:r>
      <w:r w:rsidRPr="00685858">
        <w:rPr>
          <w:szCs w:val="24"/>
        </w:rPr>
        <w:t xml:space="preserve"> (the Principal COVID-19 Determination) and amend a schedule fee in the </w:t>
      </w:r>
      <w:r w:rsidRPr="00685858">
        <w:rPr>
          <w:i/>
          <w:szCs w:val="24"/>
        </w:rPr>
        <w:t>Health Insurance (Section 3C General Medical Services - Anterior and Posterior Pelvic Ring Disruption) Determination 2021</w:t>
      </w:r>
      <w:r w:rsidRPr="00685858">
        <w:rPr>
          <w:szCs w:val="24"/>
        </w:rPr>
        <w:t xml:space="preserve"> (the Principal Pelvic Ring Disruption Determination).</w:t>
      </w:r>
    </w:p>
    <w:p w14:paraId="34A101BD" w14:textId="77777777" w:rsidR="005F49F4" w:rsidRPr="00685858" w:rsidRDefault="005F49F4" w:rsidP="005F49F4">
      <w:pPr>
        <w:ind w:right="-483"/>
        <w:rPr>
          <w:szCs w:val="24"/>
        </w:rPr>
      </w:pPr>
    </w:p>
    <w:p w14:paraId="1FCC72B9" w14:textId="6330390F" w:rsidR="005F49F4" w:rsidRPr="00685858" w:rsidRDefault="005F49F4" w:rsidP="005F49F4">
      <w:pPr>
        <w:ind w:right="-483"/>
        <w:rPr>
          <w:szCs w:val="24"/>
        </w:rPr>
      </w:pPr>
      <w:r w:rsidRPr="00685858">
        <w:rPr>
          <w:szCs w:val="24"/>
        </w:rPr>
        <w:t xml:space="preserve">Due to an administrative error, the GP Mental Health Treatment Plan Review Determination, which reinstated item 92126 and amended the schedule fee for 47491, included incorrect commencement instructions. This error unintentionally meant these changes were not implemented in line with the original policy intent. </w:t>
      </w:r>
      <w:r w:rsidR="006B6825" w:rsidRPr="00685858">
        <w:rPr>
          <w:szCs w:val="24"/>
        </w:rPr>
        <w:t>Schedule 1 of the</w:t>
      </w:r>
      <w:r w:rsidRPr="00685858">
        <w:rPr>
          <w:szCs w:val="24"/>
        </w:rPr>
        <w:t xml:space="preserve"> Determination repeals the GP Mental Health Treatment Plan Review Determination and implements the same changes with corrected commencement instructions to reflect policy intent.</w:t>
      </w:r>
    </w:p>
    <w:p w14:paraId="0159EC7E" w14:textId="77777777" w:rsidR="005F49F4" w:rsidRPr="00685858" w:rsidRDefault="005F49F4" w:rsidP="005F49F4">
      <w:pPr>
        <w:ind w:right="-483"/>
        <w:rPr>
          <w:szCs w:val="24"/>
        </w:rPr>
      </w:pPr>
    </w:p>
    <w:p w14:paraId="71D2439C" w14:textId="42EE43DB" w:rsidR="005F49F4" w:rsidRPr="00685858" w:rsidRDefault="005F49F4" w:rsidP="005F49F4">
      <w:pPr>
        <w:ind w:right="-483"/>
        <w:rPr>
          <w:color w:val="FF0000"/>
          <w:szCs w:val="24"/>
        </w:rPr>
      </w:pPr>
      <w:r w:rsidRPr="00685858">
        <w:rPr>
          <w:szCs w:val="24"/>
        </w:rPr>
        <w:t xml:space="preserve">Schedule 2 of the Determination reinstates item 92126 in </w:t>
      </w:r>
      <w:r w:rsidRPr="00685858">
        <w:rPr>
          <w:iCs/>
          <w:szCs w:val="24"/>
          <w:shd w:val="clear" w:color="auto" w:fill="FFFFFF"/>
        </w:rPr>
        <w:t>the Principal COVID-19 Determination</w:t>
      </w:r>
      <w:r w:rsidRPr="00685858">
        <w:rPr>
          <w:szCs w:val="24"/>
        </w:rPr>
        <w:t xml:space="preserve">. Item 92126 provides for a general practitioner (GP) phone attendance service to review a GP mental health treatment plan or a psychiatrist assessment and management plan. Reinstating this item is necessary to prevent service gaps for patients </w:t>
      </w:r>
      <w:r w:rsidRPr="00685858">
        <w:rPr>
          <w:szCs w:val="24"/>
        </w:rPr>
        <w:lastRenderedPageBreak/>
        <w:t>requiring access to this remote service option not covered under other items in the Principal COVID-19 Determination.</w:t>
      </w:r>
    </w:p>
    <w:p w14:paraId="5DA4CA14" w14:textId="31FE7E23" w:rsidR="005F49F4" w:rsidRPr="00685858" w:rsidRDefault="005F49F4" w:rsidP="005F49F4">
      <w:pPr>
        <w:shd w:val="clear" w:color="auto" w:fill="FFFFFF"/>
        <w:spacing w:before="100" w:beforeAutospacing="1"/>
        <w:rPr>
          <w:szCs w:val="24"/>
        </w:rPr>
      </w:pPr>
      <w:r w:rsidRPr="00685858">
        <w:rPr>
          <w:iCs/>
        </w:rPr>
        <w:t xml:space="preserve">Schedule 3 of the Determination amends an incorrect schedule fee for item 47491 in the Principal Pelvic Ring Disruption Determination, which is </w:t>
      </w:r>
      <w:r w:rsidRPr="00685858">
        <w:rPr>
          <w:szCs w:val="24"/>
        </w:rPr>
        <w:t>an orthopaedic paediatric item for the treatment of a fracture by a pelvic ring disruption, to take into account government policy on rounding conventions.</w:t>
      </w:r>
    </w:p>
    <w:p w14:paraId="224B0B4B" w14:textId="15E95123" w:rsidR="00AB0472" w:rsidRPr="00685858" w:rsidRDefault="00AB0472" w:rsidP="005F49F4">
      <w:pPr>
        <w:shd w:val="clear" w:color="auto" w:fill="FFFFFF"/>
        <w:spacing w:before="100" w:beforeAutospacing="1"/>
        <w:rPr>
          <w:rFonts w:ascii="Helvetica Neue" w:hAnsi="Helvetica Neue"/>
          <w:szCs w:val="24"/>
          <w:lang w:val="en-US"/>
        </w:rPr>
      </w:pPr>
      <w:r w:rsidRPr="00685858">
        <w:rPr>
          <w:b/>
          <w:szCs w:val="24"/>
        </w:rPr>
        <w:t>Consultation</w:t>
      </w:r>
    </w:p>
    <w:p w14:paraId="33FCFDE2" w14:textId="77777777" w:rsidR="00AB0472" w:rsidRPr="00685858" w:rsidRDefault="00AB0472" w:rsidP="00AB0472">
      <w:pPr>
        <w:shd w:val="clear" w:color="auto" w:fill="FFFFFF"/>
        <w:rPr>
          <w:szCs w:val="24"/>
        </w:rPr>
      </w:pPr>
      <w:r w:rsidRPr="00685858">
        <w:rPr>
          <w:szCs w:val="24"/>
        </w:rPr>
        <w:t>No consultation was undertaken on the Determination, as the amendments it provides are administrative in nature.</w:t>
      </w:r>
    </w:p>
    <w:p w14:paraId="0BA4A571" w14:textId="77777777" w:rsidR="00AB0472" w:rsidRPr="00685858" w:rsidRDefault="00AB0472" w:rsidP="00AB0472">
      <w:pPr>
        <w:shd w:val="clear" w:color="auto" w:fill="FFFFFF"/>
        <w:rPr>
          <w:color w:val="000000"/>
          <w:szCs w:val="24"/>
        </w:rPr>
      </w:pPr>
    </w:p>
    <w:p w14:paraId="466B8777" w14:textId="77777777" w:rsidR="00AB0472" w:rsidRPr="00685858" w:rsidRDefault="00AB0472" w:rsidP="00AB0472">
      <w:pPr>
        <w:rPr>
          <w:szCs w:val="24"/>
        </w:rPr>
      </w:pPr>
      <w:r w:rsidRPr="00685858">
        <w:rPr>
          <w:szCs w:val="24"/>
        </w:rPr>
        <w:t xml:space="preserve">Details of the Determination are set out in the </w:t>
      </w:r>
      <w:r w:rsidRPr="00685858">
        <w:rPr>
          <w:szCs w:val="24"/>
          <w:u w:val="single"/>
        </w:rPr>
        <w:t>Attachment</w:t>
      </w:r>
      <w:r w:rsidRPr="00685858">
        <w:rPr>
          <w:szCs w:val="24"/>
        </w:rPr>
        <w:t>.</w:t>
      </w:r>
    </w:p>
    <w:p w14:paraId="2638A88A" w14:textId="36ABD7A3" w:rsidR="00AB0472" w:rsidRPr="00685858" w:rsidRDefault="00676D0A" w:rsidP="00AB0472">
      <w:pPr>
        <w:tabs>
          <w:tab w:val="left" w:pos="567"/>
        </w:tabs>
        <w:spacing w:before="240"/>
        <w:rPr>
          <w:szCs w:val="24"/>
        </w:rPr>
      </w:pPr>
      <w:bookmarkStart w:id="0" w:name="_Hlk76035258"/>
      <w:r w:rsidRPr="00685858">
        <w:rPr>
          <w:szCs w:val="24"/>
        </w:rPr>
        <w:t xml:space="preserve">Sections 1 to 4 of the </w:t>
      </w:r>
      <w:r w:rsidR="00AB0472" w:rsidRPr="00685858">
        <w:rPr>
          <w:szCs w:val="24"/>
        </w:rPr>
        <w:t xml:space="preserve">Determination commence immediately </w:t>
      </w:r>
      <w:r w:rsidRPr="00685858">
        <w:rPr>
          <w:szCs w:val="24"/>
        </w:rPr>
        <w:t>following registration of this instrument</w:t>
      </w:r>
      <w:r w:rsidR="005F49F4" w:rsidRPr="00685858">
        <w:rPr>
          <w:szCs w:val="24"/>
        </w:rPr>
        <w:t>,</w:t>
      </w:r>
      <w:r w:rsidR="000F0AD7" w:rsidRPr="00685858">
        <w:rPr>
          <w:szCs w:val="24"/>
        </w:rPr>
        <w:t xml:space="preserve"> Schedule 1 commences immediately following registration of the </w:t>
      </w:r>
      <w:r w:rsidR="000F0AD7" w:rsidRPr="00685858">
        <w:rPr>
          <w:i/>
          <w:iCs/>
          <w:szCs w:val="24"/>
        </w:rPr>
        <w:t>Health Insurance Legislation Amendment (Section 3C General Medical Services – GP Mental Health Treatment Plan Review) Determination 2021</w:t>
      </w:r>
      <w:r w:rsidR="000F0AD7" w:rsidRPr="00685858">
        <w:rPr>
          <w:szCs w:val="24"/>
        </w:rPr>
        <w:t xml:space="preserve">, Schedule 2 commences immediately following the commencement of Schedule 3 of the </w:t>
      </w:r>
      <w:r w:rsidR="000F0AD7" w:rsidRPr="00685858">
        <w:rPr>
          <w:i/>
          <w:iCs/>
          <w:szCs w:val="24"/>
        </w:rPr>
        <w:t>Health Insurance Legislation Amendment (Section 3C General Medical Services – Medicare Indexation and Extension of Remote Service Options) Determination 2021</w:t>
      </w:r>
      <w:r w:rsidR="000F0AD7" w:rsidRPr="00685858">
        <w:rPr>
          <w:szCs w:val="24"/>
        </w:rPr>
        <w:t xml:space="preserve"> and Schedule 3 commences immediately following the commencement of the </w:t>
      </w:r>
      <w:r w:rsidR="000F0AD7" w:rsidRPr="00685858">
        <w:rPr>
          <w:i/>
          <w:iCs/>
          <w:szCs w:val="24"/>
        </w:rPr>
        <w:t>Health Insurance (Section 3C General Medical Services – Anterior and Posterior Pelvic Ring Disruption) Determination 2021</w:t>
      </w:r>
      <w:r w:rsidR="000F0AD7" w:rsidRPr="00685858">
        <w:rPr>
          <w:szCs w:val="24"/>
        </w:rPr>
        <w:t>.</w:t>
      </w:r>
      <w:bookmarkEnd w:id="0"/>
    </w:p>
    <w:p w14:paraId="66A67479" w14:textId="77777777" w:rsidR="00AB0472" w:rsidRPr="00685858" w:rsidRDefault="00AB0472" w:rsidP="00AB0472">
      <w:pPr>
        <w:rPr>
          <w:szCs w:val="24"/>
        </w:rPr>
      </w:pPr>
    </w:p>
    <w:p w14:paraId="1ACF2498" w14:textId="77777777" w:rsidR="00AB0472" w:rsidRPr="00685858" w:rsidRDefault="00AB0472" w:rsidP="00AB0472">
      <w:pPr>
        <w:spacing w:after="200" w:line="276" w:lineRule="auto"/>
        <w:rPr>
          <w:szCs w:val="24"/>
        </w:rPr>
      </w:pPr>
      <w:r w:rsidRPr="00685858">
        <w:rPr>
          <w:szCs w:val="24"/>
        </w:rPr>
        <w:t xml:space="preserve">The Determination is a legislative instrument for the purposes of the </w:t>
      </w:r>
      <w:r w:rsidRPr="00685858">
        <w:rPr>
          <w:i/>
          <w:szCs w:val="24"/>
        </w:rPr>
        <w:t>Legislation Act 2003</w:t>
      </w:r>
      <w:r w:rsidRPr="00685858">
        <w:rPr>
          <w:szCs w:val="24"/>
        </w:rPr>
        <w:t>.</w:t>
      </w:r>
    </w:p>
    <w:p w14:paraId="17BB9E82" w14:textId="77777777" w:rsidR="00AB0472" w:rsidRPr="00685858" w:rsidRDefault="00AB0472" w:rsidP="00AB0472">
      <w:pPr>
        <w:ind w:left="6663" w:hanging="3119"/>
        <w:rPr>
          <w:szCs w:val="24"/>
        </w:rPr>
      </w:pPr>
      <w:r w:rsidRPr="00685858">
        <w:rPr>
          <w:szCs w:val="24"/>
        </w:rPr>
        <w:t xml:space="preserve">           </w:t>
      </w:r>
    </w:p>
    <w:p w14:paraId="13BC990D" w14:textId="77777777" w:rsidR="00AB0472" w:rsidRPr="00685858" w:rsidRDefault="00AB0472" w:rsidP="00AB0472">
      <w:pPr>
        <w:ind w:left="6663" w:hanging="3119"/>
        <w:rPr>
          <w:szCs w:val="24"/>
        </w:rPr>
      </w:pPr>
      <w:r w:rsidRPr="00685858">
        <w:rPr>
          <w:szCs w:val="24"/>
          <w:u w:val="single"/>
        </w:rPr>
        <w:t>Authority</w:t>
      </w:r>
      <w:r w:rsidRPr="00685858">
        <w:rPr>
          <w:szCs w:val="24"/>
        </w:rPr>
        <w:t xml:space="preserve">:     Subsection 3C(1) of the </w:t>
      </w:r>
    </w:p>
    <w:p w14:paraId="45484790" w14:textId="77777777" w:rsidR="00AB0472" w:rsidRPr="00685858" w:rsidRDefault="00AB0472" w:rsidP="00AB0472">
      <w:pPr>
        <w:tabs>
          <w:tab w:val="left" w:pos="4820"/>
        </w:tabs>
        <w:rPr>
          <w:szCs w:val="24"/>
        </w:rPr>
        <w:sectPr w:rsidR="00AB0472" w:rsidRPr="00685858" w:rsidSect="00235B6C">
          <w:headerReference w:type="default" r:id="rId11"/>
          <w:pgSz w:w="11906" w:h="16838"/>
          <w:pgMar w:top="1440" w:right="1800" w:bottom="1135" w:left="1800" w:header="708" w:footer="708" w:gutter="0"/>
          <w:pgNumType w:start="1"/>
          <w:cols w:space="708"/>
          <w:docGrid w:linePitch="360"/>
        </w:sectPr>
      </w:pPr>
      <w:r w:rsidRPr="00685858">
        <w:rPr>
          <w:i/>
          <w:szCs w:val="24"/>
        </w:rPr>
        <w:tab/>
        <w:t>Health Insurance Act 1973</w:t>
      </w:r>
    </w:p>
    <w:p w14:paraId="00EE2FDD" w14:textId="77777777" w:rsidR="00AB0472" w:rsidRPr="00685858" w:rsidRDefault="00AB0472" w:rsidP="00AB0472">
      <w:pPr>
        <w:pStyle w:val="BodyText"/>
        <w:jc w:val="right"/>
        <w:rPr>
          <w:szCs w:val="24"/>
        </w:rPr>
      </w:pPr>
      <w:r w:rsidRPr="00685858">
        <w:rPr>
          <w:szCs w:val="24"/>
        </w:rPr>
        <w:lastRenderedPageBreak/>
        <w:t>ATTACHMENT</w:t>
      </w:r>
    </w:p>
    <w:p w14:paraId="4CAEEEE0" w14:textId="77777777" w:rsidR="00AB0472" w:rsidRPr="00685858" w:rsidRDefault="00AB0472" w:rsidP="00AB0472">
      <w:pPr>
        <w:pStyle w:val="BodyText"/>
        <w:rPr>
          <w:szCs w:val="24"/>
          <w:u w:val="single"/>
        </w:rPr>
      </w:pPr>
    </w:p>
    <w:p w14:paraId="6E0EED0D" w14:textId="77777777" w:rsidR="00AB0472" w:rsidRPr="00685858" w:rsidRDefault="00AB0472" w:rsidP="00AB0472">
      <w:pPr>
        <w:pStyle w:val="BodyText"/>
        <w:rPr>
          <w:i/>
          <w:iCs/>
          <w:color w:val="FF0000"/>
        </w:rPr>
      </w:pPr>
      <w:r w:rsidRPr="00685858">
        <w:rPr>
          <w:szCs w:val="24"/>
        </w:rPr>
        <w:t xml:space="preserve">Details of the </w:t>
      </w:r>
      <w:r w:rsidRPr="00685858">
        <w:rPr>
          <w:i/>
          <w:iCs/>
        </w:rPr>
        <w:t>Health Insurance Legislation Amendment (Section 3C General Medical Services – GP Mental Health Treatment Plan Review) Determination 2021</w:t>
      </w:r>
    </w:p>
    <w:p w14:paraId="4DA903AF" w14:textId="77777777" w:rsidR="00AB0472" w:rsidRPr="00685858" w:rsidRDefault="00AB0472" w:rsidP="00AB0472">
      <w:pPr>
        <w:pStyle w:val="BodyText"/>
        <w:rPr>
          <w:b w:val="0"/>
          <w:i/>
          <w:szCs w:val="24"/>
        </w:rPr>
      </w:pPr>
    </w:p>
    <w:p w14:paraId="67FF2311" w14:textId="77777777" w:rsidR="00AB0472" w:rsidRPr="00685858" w:rsidRDefault="00AB0472" w:rsidP="00AB0472">
      <w:pPr>
        <w:pStyle w:val="BodyText"/>
        <w:rPr>
          <w:b w:val="0"/>
          <w:szCs w:val="24"/>
          <w:u w:val="single"/>
        </w:rPr>
      </w:pPr>
      <w:r w:rsidRPr="00685858">
        <w:rPr>
          <w:b w:val="0"/>
          <w:szCs w:val="24"/>
          <w:u w:val="single"/>
        </w:rPr>
        <w:t>Section 1 – Name</w:t>
      </w:r>
    </w:p>
    <w:p w14:paraId="41F142DB" w14:textId="77777777" w:rsidR="00AB0472" w:rsidRPr="00685858" w:rsidRDefault="00AB0472" w:rsidP="00AB0472">
      <w:pPr>
        <w:pStyle w:val="BodyText"/>
        <w:rPr>
          <w:b w:val="0"/>
          <w:szCs w:val="24"/>
          <w:u w:val="single"/>
        </w:rPr>
      </w:pPr>
    </w:p>
    <w:p w14:paraId="5F9E92D0" w14:textId="1FA359AC" w:rsidR="00AB0472" w:rsidRPr="00685858" w:rsidRDefault="00AB0472" w:rsidP="00AB0472">
      <w:pPr>
        <w:pStyle w:val="BodyText"/>
        <w:rPr>
          <w:iCs/>
          <w:color w:val="FF0000"/>
        </w:rPr>
      </w:pPr>
      <w:r w:rsidRPr="00685858">
        <w:rPr>
          <w:b w:val="0"/>
          <w:szCs w:val="24"/>
        </w:rPr>
        <w:t xml:space="preserve">Section 1 provides for the Determination to be referred to as the </w:t>
      </w:r>
      <w:r w:rsidRPr="00685858">
        <w:rPr>
          <w:b w:val="0"/>
          <w:i/>
          <w:iCs/>
          <w:szCs w:val="24"/>
        </w:rPr>
        <w:t>Health Insurance Legislation Amendment (Section 3C General Medical Services – GP Mental Health Treatment Plan Review) Determination</w:t>
      </w:r>
      <w:r w:rsidR="00835744" w:rsidRPr="00685858">
        <w:rPr>
          <w:b w:val="0"/>
          <w:i/>
          <w:iCs/>
          <w:szCs w:val="24"/>
        </w:rPr>
        <w:t xml:space="preserve"> (No. 2)</w:t>
      </w:r>
      <w:r w:rsidRPr="00685858">
        <w:rPr>
          <w:b w:val="0"/>
          <w:i/>
          <w:iCs/>
          <w:szCs w:val="24"/>
        </w:rPr>
        <w:t xml:space="preserve"> 2021</w:t>
      </w:r>
      <w:r w:rsidRPr="00685858">
        <w:rPr>
          <w:b w:val="0"/>
          <w:iCs/>
          <w:szCs w:val="24"/>
        </w:rPr>
        <w:t>.</w:t>
      </w:r>
    </w:p>
    <w:p w14:paraId="61732BCC" w14:textId="77777777" w:rsidR="00AB0472" w:rsidRPr="00685858" w:rsidRDefault="00AB0472" w:rsidP="00AB0472"/>
    <w:p w14:paraId="1A642314" w14:textId="77777777" w:rsidR="00AB0472" w:rsidRPr="00685858" w:rsidRDefault="00AB0472" w:rsidP="00AB0472">
      <w:pPr>
        <w:pStyle w:val="BodyText"/>
        <w:rPr>
          <w:b w:val="0"/>
          <w:szCs w:val="24"/>
          <w:u w:val="single"/>
        </w:rPr>
      </w:pPr>
      <w:r w:rsidRPr="00685858">
        <w:rPr>
          <w:b w:val="0"/>
          <w:szCs w:val="24"/>
          <w:u w:val="single"/>
        </w:rPr>
        <w:t xml:space="preserve">Section 2 – Commencement </w:t>
      </w:r>
    </w:p>
    <w:p w14:paraId="0EA2744F" w14:textId="77777777" w:rsidR="00AB0472" w:rsidRPr="00685858" w:rsidRDefault="00AB0472" w:rsidP="00AB0472">
      <w:pPr>
        <w:pStyle w:val="BodyText"/>
        <w:rPr>
          <w:b w:val="0"/>
          <w:szCs w:val="24"/>
          <w:u w:val="single"/>
        </w:rPr>
      </w:pPr>
    </w:p>
    <w:p w14:paraId="17ABDE8A" w14:textId="4DC1644C" w:rsidR="000F0AD7" w:rsidRPr="00685858" w:rsidRDefault="00C44961" w:rsidP="00AB0472">
      <w:pPr>
        <w:pStyle w:val="BodyText"/>
        <w:rPr>
          <w:b w:val="0"/>
          <w:szCs w:val="24"/>
        </w:rPr>
      </w:pPr>
      <w:r w:rsidRPr="00685858">
        <w:rPr>
          <w:b w:val="0"/>
          <w:szCs w:val="24"/>
        </w:rPr>
        <w:t xml:space="preserve">Sections 1 to 4 of the Determination commence immediately following registration of this instrument, Schedule 1 commences immediately following registration of the </w:t>
      </w:r>
      <w:r w:rsidRPr="00685858">
        <w:rPr>
          <w:b w:val="0"/>
          <w:i/>
          <w:iCs/>
          <w:szCs w:val="24"/>
        </w:rPr>
        <w:t>Health Insurance Legislation Amendment (Section 3C General Medical Services – GP Mental Health Treatment Plan Review) Determination 2021</w:t>
      </w:r>
      <w:r w:rsidRPr="00685858">
        <w:rPr>
          <w:b w:val="0"/>
          <w:szCs w:val="24"/>
        </w:rPr>
        <w:t xml:space="preserve">, Schedule 2 commences immediately following the commencement of Schedule 3 of the </w:t>
      </w:r>
      <w:r w:rsidRPr="00685858">
        <w:rPr>
          <w:b w:val="0"/>
          <w:i/>
          <w:iCs/>
          <w:szCs w:val="24"/>
        </w:rPr>
        <w:t>Health Insurance Legislation Amendment (Section 3C General Medical Services – Medicare Indexation and Extension of Remote Service Options) Determination 2021</w:t>
      </w:r>
      <w:r w:rsidRPr="00685858">
        <w:rPr>
          <w:b w:val="0"/>
          <w:szCs w:val="24"/>
        </w:rPr>
        <w:t xml:space="preserve"> and Schedule 3 commences immediately following the commencement of the </w:t>
      </w:r>
      <w:r w:rsidRPr="00685858">
        <w:rPr>
          <w:b w:val="0"/>
          <w:i/>
          <w:iCs/>
          <w:szCs w:val="24"/>
        </w:rPr>
        <w:t>Health Insurance (Section 3C General Medical Services – Anterior and Posterior Pelvic Ring Disruption) Determination 2021</w:t>
      </w:r>
      <w:r w:rsidRPr="00685858">
        <w:rPr>
          <w:b w:val="0"/>
          <w:szCs w:val="24"/>
        </w:rPr>
        <w:t>.</w:t>
      </w:r>
    </w:p>
    <w:p w14:paraId="0F318B3C" w14:textId="77777777" w:rsidR="00C44961" w:rsidRPr="00685858" w:rsidRDefault="00C44961" w:rsidP="00AB0472">
      <w:pPr>
        <w:pStyle w:val="BodyText"/>
        <w:rPr>
          <w:b w:val="0"/>
          <w:szCs w:val="24"/>
        </w:rPr>
      </w:pPr>
    </w:p>
    <w:p w14:paraId="6297E8E6" w14:textId="77777777" w:rsidR="00AB0472" w:rsidRPr="00685858" w:rsidRDefault="00AB0472" w:rsidP="00AB0472">
      <w:pPr>
        <w:pStyle w:val="BodyText"/>
        <w:rPr>
          <w:b w:val="0"/>
          <w:szCs w:val="24"/>
          <w:u w:val="single"/>
        </w:rPr>
      </w:pPr>
      <w:r w:rsidRPr="00685858">
        <w:rPr>
          <w:b w:val="0"/>
          <w:szCs w:val="24"/>
          <w:u w:val="single"/>
        </w:rPr>
        <w:t>Section 3 – Authority</w:t>
      </w:r>
    </w:p>
    <w:p w14:paraId="78CEB3D7" w14:textId="77777777" w:rsidR="00AB0472" w:rsidRPr="00685858" w:rsidRDefault="00AB0472" w:rsidP="00AB0472">
      <w:pPr>
        <w:pStyle w:val="BodyText"/>
        <w:rPr>
          <w:b w:val="0"/>
          <w:szCs w:val="24"/>
          <w:u w:val="single"/>
        </w:rPr>
      </w:pPr>
    </w:p>
    <w:p w14:paraId="2CD63BB6" w14:textId="77777777" w:rsidR="00AB0472" w:rsidRPr="00685858" w:rsidRDefault="00AB0472" w:rsidP="00AB0472">
      <w:pPr>
        <w:pStyle w:val="BodyText"/>
        <w:rPr>
          <w:b w:val="0"/>
        </w:rPr>
      </w:pPr>
      <w:r w:rsidRPr="00685858">
        <w:rPr>
          <w:b w:val="0"/>
        </w:rPr>
        <w:t xml:space="preserve">Section 3 provides that the </w:t>
      </w:r>
      <w:r w:rsidRPr="00685858">
        <w:rPr>
          <w:b w:val="0"/>
          <w:szCs w:val="24"/>
        </w:rPr>
        <w:t xml:space="preserve">Determination </w:t>
      </w:r>
      <w:r w:rsidRPr="00685858">
        <w:rPr>
          <w:b w:val="0"/>
        </w:rPr>
        <w:t xml:space="preserve">is made under subsection 3C(1) of the </w:t>
      </w:r>
      <w:r w:rsidRPr="00685858">
        <w:rPr>
          <w:b w:val="0"/>
          <w:i/>
        </w:rPr>
        <w:t>Health Insurance Act 1973</w:t>
      </w:r>
      <w:r w:rsidRPr="00685858">
        <w:rPr>
          <w:b w:val="0"/>
        </w:rPr>
        <w:t>.</w:t>
      </w:r>
    </w:p>
    <w:p w14:paraId="31BD91A8" w14:textId="77777777" w:rsidR="00AB0472" w:rsidRPr="00685858" w:rsidRDefault="00AB0472" w:rsidP="00AB0472">
      <w:pPr>
        <w:pStyle w:val="BodyText"/>
        <w:rPr>
          <w:b w:val="0"/>
        </w:rPr>
      </w:pPr>
    </w:p>
    <w:p w14:paraId="50899A05" w14:textId="77777777" w:rsidR="00AB0472" w:rsidRPr="00685858" w:rsidRDefault="00AB0472" w:rsidP="00AB0472">
      <w:pPr>
        <w:pStyle w:val="BodyText"/>
        <w:rPr>
          <w:b w:val="0"/>
          <w:szCs w:val="24"/>
          <w:u w:val="single"/>
        </w:rPr>
      </w:pPr>
      <w:r w:rsidRPr="00685858">
        <w:rPr>
          <w:b w:val="0"/>
          <w:szCs w:val="24"/>
          <w:u w:val="single"/>
        </w:rPr>
        <w:t>Section 4 – Schedules</w:t>
      </w:r>
    </w:p>
    <w:p w14:paraId="49E6904D" w14:textId="77777777" w:rsidR="00AB0472" w:rsidRPr="00685858" w:rsidRDefault="00AB0472" w:rsidP="00AB0472">
      <w:pPr>
        <w:pStyle w:val="BodyText"/>
        <w:rPr>
          <w:b w:val="0"/>
          <w:szCs w:val="24"/>
          <w:u w:val="single"/>
        </w:rPr>
      </w:pPr>
    </w:p>
    <w:p w14:paraId="2D3AB5B0" w14:textId="479F3304" w:rsidR="00AB0472" w:rsidRPr="00685858" w:rsidRDefault="00AB0472" w:rsidP="00AB0472">
      <w:pPr>
        <w:pStyle w:val="BodyText"/>
        <w:rPr>
          <w:b w:val="0"/>
          <w:szCs w:val="24"/>
        </w:rPr>
      </w:pPr>
      <w:r w:rsidRPr="00685858">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41750010" w14:textId="40904DF7" w:rsidR="00C44961" w:rsidRPr="00685858" w:rsidRDefault="00C44961" w:rsidP="00AB0472">
      <w:pPr>
        <w:pStyle w:val="BodyText"/>
        <w:rPr>
          <w:b w:val="0"/>
          <w:szCs w:val="24"/>
        </w:rPr>
      </w:pPr>
    </w:p>
    <w:p w14:paraId="7B0BC2A3" w14:textId="0CB1848E" w:rsidR="00C44961" w:rsidRPr="00685858" w:rsidRDefault="00C44961" w:rsidP="00AB0472">
      <w:pPr>
        <w:pStyle w:val="BodyText"/>
        <w:rPr>
          <w:b w:val="0"/>
          <w:szCs w:val="24"/>
          <w:u w:val="single"/>
        </w:rPr>
      </w:pPr>
      <w:r w:rsidRPr="00685858">
        <w:rPr>
          <w:b w:val="0"/>
          <w:szCs w:val="24"/>
          <w:u w:val="single"/>
        </w:rPr>
        <w:t>Schedule 1 – Repeal of instrument</w:t>
      </w:r>
    </w:p>
    <w:p w14:paraId="1136FC7A" w14:textId="05809357" w:rsidR="00C44961" w:rsidRPr="00685858" w:rsidRDefault="00C44961" w:rsidP="00AB0472">
      <w:pPr>
        <w:pStyle w:val="BodyText"/>
        <w:rPr>
          <w:b w:val="0"/>
          <w:szCs w:val="24"/>
        </w:rPr>
      </w:pPr>
    </w:p>
    <w:p w14:paraId="30A11ADE" w14:textId="64961EDA" w:rsidR="00C44961" w:rsidRPr="00685858" w:rsidRDefault="00C44961" w:rsidP="00AB0472">
      <w:pPr>
        <w:pStyle w:val="BodyText"/>
        <w:rPr>
          <w:b w:val="0"/>
          <w:szCs w:val="24"/>
        </w:rPr>
      </w:pPr>
      <w:r w:rsidRPr="00685858">
        <w:rPr>
          <w:bCs/>
          <w:szCs w:val="24"/>
        </w:rPr>
        <w:t>Item 1</w:t>
      </w:r>
      <w:r w:rsidRPr="00685858">
        <w:rPr>
          <w:b w:val="0"/>
          <w:szCs w:val="24"/>
        </w:rPr>
        <w:t xml:space="preserve"> repeals the </w:t>
      </w:r>
      <w:r w:rsidRPr="00685858">
        <w:rPr>
          <w:b w:val="0"/>
          <w:i/>
          <w:iCs/>
          <w:szCs w:val="24"/>
        </w:rPr>
        <w:t>Health Insurance Legislation Amendment (Section 3C General Medical Services – GP Mental Health Treatment Plan Review) Determination 2021</w:t>
      </w:r>
      <w:r w:rsidR="00835744" w:rsidRPr="00685858">
        <w:rPr>
          <w:b w:val="0"/>
          <w:szCs w:val="24"/>
        </w:rPr>
        <w:t>.</w:t>
      </w:r>
    </w:p>
    <w:p w14:paraId="4058E100" w14:textId="77777777" w:rsidR="00AB0472" w:rsidRPr="00685858" w:rsidRDefault="00AB0472" w:rsidP="00AB0472">
      <w:pPr>
        <w:pStyle w:val="BodyText"/>
        <w:rPr>
          <w:b w:val="0"/>
          <w:szCs w:val="24"/>
        </w:rPr>
      </w:pPr>
    </w:p>
    <w:p w14:paraId="2CBCA274" w14:textId="5F1A523D" w:rsidR="00AB0472" w:rsidRPr="00685858" w:rsidRDefault="00AB0472" w:rsidP="00AB0472">
      <w:pPr>
        <w:pStyle w:val="Header"/>
        <w:tabs>
          <w:tab w:val="num" w:pos="1080"/>
        </w:tabs>
        <w:rPr>
          <w:szCs w:val="24"/>
          <w:u w:val="single"/>
        </w:rPr>
      </w:pPr>
      <w:r w:rsidRPr="00685858">
        <w:rPr>
          <w:szCs w:val="24"/>
          <w:u w:val="single"/>
        </w:rPr>
        <w:t xml:space="preserve">Schedule </w:t>
      </w:r>
      <w:r w:rsidR="00C44961" w:rsidRPr="00685858">
        <w:rPr>
          <w:szCs w:val="24"/>
          <w:u w:val="single"/>
        </w:rPr>
        <w:t>2</w:t>
      </w:r>
      <w:r w:rsidRPr="00685858">
        <w:rPr>
          <w:szCs w:val="24"/>
          <w:u w:val="single"/>
        </w:rPr>
        <w:t xml:space="preserve"> – GP mental health treatment plan review item</w:t>
      </w:r>
    </w:p>
    <w:p w14:paraId="5BB113BB" w14:textId="77777777" w:rsidR="00AB0472" w:rsidRPr="00685858" w:rsidRDefault="00AB0472" w:rsidP="00AB0472">
      <w:pPr>
        <w:pStyle w:val="Header"/>
        <w:tabs>
          <w:tab w:val="num" w:pos="1080"/>
        </w:tabs>
        <w:rPr>
          <w:szCs w:val="24"/>
          <w:u w:val="single"/>
        </w:rPr>
      </w:pPr>
    </w:p>
    <w:p w14:paraId="334ED3BC" w14:textId="77777777" w:rsidR="00AB0472" w:rsidRPr="00685858" w:rsidRDefault="00AB0472" w:rsidP="00AB0472">
      <w:pPr>
        <w:pStyle w:val="Header"/>
        <w:tabs>
          <w:tab w:val="num" w:pos="1080"/>
        </w:tabs>
        <w:rPr>
          <w:szCs w:val="24"/>
        </w:rPr>
      </w:pPr>
      <w:r w:rsidRPr="00685858">
        <w:rPr>
          <w:i/>
          <w:szCs w:val="24"/>
        </w:rPr>
        <w:t>H</w:t>
      </w:r>
      <w:r w:rsidRPr="00685858">
        <w:rPr>
          <w:i/>
          <w:iCs/>
          <w:szCs w:val="24"/>
          <w:shd w:val="clear" w:color="auto" w:fill="FFFFFF"/>
        </w:rPr>
        <w:t>ealth Insurance (Section 3C General Medical Services - COVID-19 Telehealth and Telephone Attendances) Determination 2020</w:t>
      </w:r>
    </w:p>
    <w:p w14:paraId="721DB53A" w14:textId="77777777" w:rsidR="00AB0472" w:rsidRPr="00685858" w:rsidRDefault="00AB0472" w:rsidP="00AB0472">
      <w:pPr>
        <w:pStyle w:val="Header"/>
        <w:tabs>
          <w:tab w:val="num" w:pos="1080"/>
        </w:tabs>
        <w:rPr>
          <w:color w:val="FF0000"/>
          <w:szCs w:val="24"/>
        </w:rPr>
      </w:pPr>
    </w:p>
    <w:p w14:paraId="78BE5B6B" w14:textId="77777777" w:rsidR="00AB0472" w:rsidRPr="00685858" w:rsidRDefault="00AB0472" w:rsidP="00AB0472">
      <w:pPr>
        <w:pStyle w:val="Header"/>
        <w:tabs>
          <w:tab w:val="num" w:pos="1080"/>
        </w:tabs>
        <w:rPr>
          <w:szCs w:val="24"/>
        </w:rPr>
      </w:pPr>
      <w:r w:rsidRPr="00685858">
        <w:rPr>
          <w:b/>
          <w:szCs w:val="24"/>
        </w:rPr>
        <w:t>Item 1</w:t>
      </w:r>
      <w:r w:rsidRPr="00685858">
        <w:rPr>
          <w:szCs w:val="24"/>
        </w:rPr>
        <w:t xml:space="preserve"> reinstates item 92126, which is for a general practitioner (GP) phone attendance service to review a GP mental health treatment plan or a psychiatrist assessment and management plan.</w:t>
      </w:r>
    </w:p>
    <w:p w14:paraId="39C600B2" w14:textId="77777777" w:rsidR="00AB0472" w:rsidRPr="00685858" w:rsidRDefault="00AB0472" w:rsidP="00AB0472">
      <w:pPr>
        <w:pStyle w:val="Header"/>
        <w:tabs>
          <w:tab w:val="num" w:pos="1080"/>
        </w:tabs>
        <w:rPr>
          <w:szCs w:val="24"/>
        </w:rPr>
      </w:pPr>
    </w:p>
    <w:p w14:paraId="118FA7F1" w14:textId="77777777" w:rsidR="007931B0" w:rsidRPr="00685858" w:rsidRDefault="007931B0" w:rsidP="00AB0472">
      <w:pPr>
        <w:spacing w:after="200" w:line="276" w:lineRule="auto"/>
        <w:rPr>
          <w:szCs w:val="24"/>
          <w:u w:val="single"/>
        </w:rPr>
      </w:pPr>
    </w:p>
    <w:p w14:paraId="7C158AFF" w14:textId="4F79DFE8" w:rsidR="00AB0472" w:rsidRPr="00685858" w:rsidRDefault="00AB0472" w:rsidP="00AB0472">
      <w:pPr>
        <w:spacing w:after="200" w:line="276" w:lineRule="auto"/>
        <w:rPr>
          <w:szCs w:val="24"/>
        </w:rPr>
      </w:pPr>
      <w:r w:rsidRPr="00685858">
        <w:rPr>
          <w:szCs w:val="24"/>
          <w:u w:val="single"/>
        </w:rPr>
        <w:lastRenderedPageBreak/>
        <w:t xml:space="preserve">Schedule </w:t>
      </w:r>
      <w:r w:rsidR="00C44961" w:rsidRPr="00685858">
        <w:rPr>
          <w:szCs w:val="24"/>
          <w:u w:val="single"/>
        </w:rPr>
        <w:t>3</w:t>
      </w:r>
      <w:r w:rsidRPr="00685858">
        <w:rPr>
          <w:szCs w:val="24"/>
          <w:u w:val="single"/>
        </w:rPr>
        <w:t xml:space="preserve"> – Fee amendment</w:t>
      </w:r>
    </w:p>
    <w:p w14:paraId="7729041F" w14:textId="1B48B5F9" w:rsidR="007931B0" w:rsidRPr="00685858" w:rsidRDefault="007931B0" w:rsidP="00AB0472">
      <w:pPr>
        <w:spacing w:after="200" w:line="276" w:lineRule="auto"/>
        <w:rPr>
          <w:i/>
          <w:iCs/>
          <w:szCs w:val="24"/>
        </w:rPr>
      </w:pPr>
      <w:r w:rsidRPr="00685858">
        <w:rPr>
          <w:i/>
          <w:iCs/>
          <w:szCs w:val="24"/>
        </w:rPr>
        <w:t>Health Insurance (Section 3C General Medical Services – Anterior and Posterior Pelvic Ring Disruption) Determination 2021</w:t>
      </w:r>
    </w:p>
    <w:p w14:paraId="61824CC6" w14:textId="77777777" w:rsidR="00AB0472" w:rsidRPr="00685858" w:rsidRDefault="00AB0472" w:rsidP="00AB0472">
      <w:pPr>
        <w:spacing w:after="200" w:line="276" w:lineRule="auto"/>
        <w:rPr>
          <w:szCs w:val="24"/>
          <w:u w:val="single"/>
        </w:rPr>
      </w:pPr>
      <w:r w:rsidRPr="00685858">
        <w:rPr>
          <w:b/>
          <w:bCs/>
          <w:szCs w:val="24"/>
        </w:rPr>
        <w:t>Item 1</w:t>
      </w:r>
      <w:r w:rsidRPr="00685858">
        <w:rPr>
          <w:szCs w:val="24"/>
        </w:rPr>
        <w:t xml:space="preserve"> amends the schedule fee for item 47491 from $1,616.32 to $1,616.30. This amendment is to correct the fee due to an administrative error.</w:t>
      </w:r>
      <w:r w:rsidRPr="00685858">
        <w:rPr>
          <w:szCs w:val="24"/>
          <w:u w:val="single"/>
        </w:rPr>
        <w:br w:type="page"/>
      </w:r>
    </w:p>
    <w:p w14:paraId="5EC836BF" w14:textId="77777777" w:rsidR="00AB0472" w:rsidRPr="00685858" w:rsidRDefault="00AB0472" w:rsidP="00AB0472">
      <w:pPr>
        <w:pStyle w:val="Header"/>
        <w:tabs>
          <w:tab w:val="num" w:pos="1080"/>
        </w:tabs>
        <w:jc w:val="center"/>
        <w:rPr>
          <w:b/>
          <w:sz w:val="28"/>
          <w:szCs w:val="28"/>
        </w:rPr>
      </w:pPr>
      <w:r w:rsidRPr="00685858">
        <w:rPr>
          <w:b/>
          <w:sz w:val="28"/>
          <w:szCs w:val="28"/>
        </w:rPr>
        <w:lastRenderedPageBreak/>
        <w:t>Statement of Compatibility with Human Rights</w:t>
      </w:r>
    </w:p>
    <w:p w14:paraId="41E93007" w14:textId="77777777" w:rsidR="00AB0472" w:rsidRPr="00685858" w:rsidRDefault="00AB0472" w:rsidP="00AB0472">
      <w:pPr>
        <w:spacing w:before="120" w:after="120"/>
        <w:jc w:val="center"/>
        <w:rPr>
          <w:szCs w:val="24"/>
        </w:rPr>
      </w:pPr>
      <w:r w:rsidRPr="00685858">
        <w:rPr>
          <w:i/>
          <w:szCs w:val="24"/>
        </w:rPr>
        <w:t>Prepared in accordance with Part 3 of the Human Rights (Parliamentary Scrutiny) Act 2011</w:t>
      </w:r>
    </w:p>
    <w:p w14:paraId="29E452F0" w14:textId="77777777" w:rsidR="00AB0472" w:rsidRPr="00685858" w:rsidRDefault="00AB0472" w:rsidP="00AB0472">
      <w:pPr>
        <w:tabs>
          <w:tab w:val="left" w:pos="1418"/>
        </w:tabs>
        <w:ind w:left="851"/>
        <w:jc w:val="center"/>
        <w:rPr>
          <w:b/>
          <w:i/>
          <w:iCs/>
        </w:rPr>
      </w:pPr>
    </w:p>
    <w:p w14:paraId="374E8539" w14:textId="77777777" w:rsidR="00AB0472" w:rsidRPr="00685858" w:rsidRDefault="00AB0472" w:rsidP="00AB0472">
      <w:pPr>
        <w:tabs>
          <w:tab w:val="left" w:pos="1418"/>
        </w:tabs>
        <w:jc w:val="center"/>
        <w:rPr>
          <w:iCs/>
          <w:color w:val="FF0000"/>
        </w:rPr>
      </w:pPr>
      <w:r w:rsidRPr="00685858">
        <w:rPr>
          <w:i/>
          <w:iCs/>
          <w:szCs w:val="24"/>
        </w:rPr>
        <w:t>Health Insurance Legislation Amendment (Section 3C General Medical Services – GP Mental Health Treatment Plan Review) Determination 2021</w:t>
      </w:r>
    </w:p>
    <w:p w14:paraId="5A59B2D9" w14:textId="77777777" w:rsidR="00AB0472" w:rsidRPr="00685858" w:rsidRDefault="00AB0472" w:rsidP="00AB0472">
      <w:pPr>
        <w:tabs>
          <w:tab w:val="left" w:pos="1418"/>
        </w:tabs>
        <w:ind w:left="851"/>
        <w:jc w:val="center"/>
        <w:rPr>
          <w:b/>
          <w:i/>
          <w:szCs w:val="24"/>
        </w:rPr>
      </w:pPr>
    </w:p>
    <w:p w14:paraId="3E2F1230" w14:textId="77777777" w:rsidR="00AB0472" w:rsidRPr="00685858" w:rsidRDefault="00AB0472" w:rsidP="00AB0472">
      <w:pPr>
        <w:jc w:val="center"/>
        <w:rPr>
          <w:szCs w:val="24"/>
        </w:rPr>
      </w:pPr>
      <w:r w:rsidRPr="00685858">
        <w:rPr>
          <w:szCs w:val="24"/>
        </w:rPr>
        <w:t xml:space="preserve">This instrument is compatible with the human rights and freedoms recognised or declared in the international instruments listed in section 3 of the </w:t>
      </w:r>
      <w:r w:rsidRPr="00685858">
        <w:rPr>
          <w:i/>
          <w:szCs w:val="24"/>
        </w:rPr>
        <w:t>Human Rights (Parliamentary Scrutiny) Act 2011</w:t>
      </w:r>
      <w:r w:rsidRPr="00685858">
        <w:rPr>
          <w:szCs w:val="24"/>
        </w:rPr>
        <w:t>.</w:t>
      </w:r>
    </w:p>
    <w:p w14:paraId="2ED98FBC" w14:textId="77777777" w:rsidR="00AB0472" w:rsidRPr="00685858" w:rsidRDefault="00AB0472" w:rsidP="00AB0472">
      <w:pPr>
        <w:spacing w:before="120" w:after="120"/>
        <w:rPr>
          <w:b/>
          <w:szCs w:val="24"/>
        </w:rPr>
      </w:pPr>
      <w:r w:rsidRPr="00685858">
        <w:rPr>
          <w:b/>
          <w:szCs w:val="24"/>
        </w:rPr>
        <w:t>Overview of the Determination</w:t>
      </w:r>
    </w:p>
    <w:p w14:paraId="6B6BE008" w14:textId="77777777" w:rsidR="00AB0472" w:rsidRPr="00685858" w:rsidRDefault="00AB0472" w:rsidP="00AB0472">
      <w:pPr>
        <w:ind w:right="-483"/>
        <w:rPr>
          <w:iCs/>
          <w:szCs w:val="24"/>
        </w:rPr>
      </w:pPr>
      <w:r w:rsidRPr="00685858">
        <w:rPr>
          <w:szCs w:val="24"/>
        </w:rPr>
        <w:t xml:space="preserve">The purpose of the </w:t>
      </w:r>
      <w:r w:rsidRPr="00685858">
        <w:rPr>
          <w:i/>
          <w:iCs/>
          <w:szCs w:val="24"/>
        </w:rPr>
        <w:t>Health Insurance Legislation Amendment (Section 3C General Medical Services – GP Mental Health Treatment Plan Review) Determination 2021</w:t>
      </w:r>
      <w:r w:rsidRPr="00685858">
        <w:rPr>
          <w:szCs w:val="24"/>
        </w:rPr>
        <w:t xml:space="preserve"> (the Determination) is to reinstate an item in the </w:t>
      </w:r>
      <w:r w:rsidRPr="00685858">
        <w:rPr>
          <w:i/>
          <w:szCs w:val="24"/>
        </w:rPr>
        <w:t>H</w:t>
      </w:r>
      <w:r w:rsidRPr="00685858">
        <w:rPr>
          <w:i/>
          <w:iCs/>
          <w:szCs w:val="24"/>
          <w:shd w:val="clear" w:color="auto" w:fill="FFFFFF"/>
        </w:rPr>
        <w:t>ealth Insurance (Section 3C General Medical Services - COVID-19 Telehealth and Telephone Attendances) Determination 2020</w:t>
      </w:r>
      <w:r w:rsidRPr="00685858">
        <w:rPr>
          <w:iCs/>
          <w:szCs w:val="24"/>
          <w:shd w:val="clear" w:color="auto" w:fill="FFFFFF"/>
        </w:rPr>
        <w:t xml:space="preserve"> (the Principal COVID-19 Determination) and amend a schedule fee in the </w:t>
      </w:r>
      <w:r w:rsidRPr="00685858">
        <w:rPr>
          <w:i/>
        </w:rPr>
        <w:t>Health Insurance (Section 3C General Medical Services – Anterior and Posterior Pelvic Ring Disruption) Determination 2021</w:t>
      </w:r>
      <w:r w:rsidRPr="00685858">
        <w:rPr>
          <w:iCs/>
        </w:rPr>
        <w:t xml:space="preserve"> (the Principal Pelvic Ring Disruption Determination).</w:t>
      </w:r>
    </w:p>
    <w:p w14:paraId="247E90B6" w14:textId="77777777" w:rsidR="00AB0472" w:rsidRPr="00685858" w:rsidRDefault="00AB0472" w:rsidP="00AB0472">
      <w:pPr>
        <w:ind w:right="-483"/>
        <w:rPr>
          <w:szCs w:val="24"/>
        </w:rPr>
      </w:pPr>
    </w:p>
    <w:p w14:paraId="26826F0F" w14:textId="77777777" w:rsidR="00AB0472" w:rsidRPr="00685858" w:rsidRDefault="00AB0472" w:rsidP="00AB0472">
      <w:pPr>
        <w:ind w:right="-483"/>
        <w:rPr>
          <w:color w:val="FF0000"/>
          <w:szCs w:val="24"/>
        </w:rPr>
      </w:pPr>
      <w:r w:rsidRPr="00685858">
        <w:rPr>
          <w:szCs w:val="24"/>
        </w:rPr>
        <w:t xml:space="preserve">The Determination reinstates item 92126 in </w:t>
      </w:r>
      <w:r w:rsidRPr="00685858">
        <w:rPr>
          <w:iCs/>
          <w:szCs w:val="24"/>
          <w:shd w:val="clear" w:color="auto" w:fill="FFFFFF"/>
        </w:rPr>
        <w:t>the Principal COVID-19 Determination</w:t>
      </w:r>
      <w:r w:rsidRPr="00685858">
        <w:rPr>
          <w:szCs w:val="24"/>
        </w:rPr>
        <w:t>. Item 92126 provides for a general practitioner (GP) phone attendance service to review a GP mental health treatment plan or a psychiatrist assessment and management plan. Reinstating this item is necessary to prevent service gaps for patients requiring access to this remote service option not covered under other items in the Principal COVID-19 Determination.</w:t>
      </w:r>
    </w:p>
    <w:p w14:paraId="74EB5D3A" w14:textId="77777777" w:rsidR="00AB0472" w:rsidRPr="00685858" w:rsidRDefault="00AB0472" w:rsidP="00AB0472">
      <w:pPr>
        <w:ind w:right="-483"/>
        <w:rPr>
          <w:szCs w:val="24"/>
        </w:rPr>
      </w:pPr>
    </w:p>
    <w:p w14:paraId="04645E8E" w14:textId="77777777" w:rsidR="00AB0472" w:rsidRPr="00685858" w:rsidRDefault="00AB0472" w:rsidP="00AB0472">
      <w:pPr>
        <w:ind w:right="-482"/>
        <w:rPr>
          <w:szCs w:val="24"/>
        </w:rPr>
      </w:pPr>
      <w:r w:rsidRPr="00685858">
        <w:rPr>
          <w:iCs/>
        </w:rPr>
        <w:t xml:space="preserve">The Determination also amends an incorrect schedule fee for item 47491 in the Principal Pelvic Ring Disruption Determination, which is </w:t>
      </w:r>
      <w:r w:rsidRPr="00685858">
        <w:rPr>
          <w:szCs w:val="24"/>
        </w:rPr>
        <w:t>an orthopaedic paediatric item for the treatment of a fracture by a pelvic ring disruption, to take into account government policy on rounding conventions.</w:t>
      </w:r>
    </w:p>
    <w:p w14:paraId="198C1108" w14:textId="77777777" w:rsidR="00AB0472" w:rsidRPr="00685858" w:rsidRDefault="00AB0472" w:rsidP="00AB0472">
      <w:pPr>
        <w:ind w:right="-482"/>
        <w:rPr>
          <w:iCs/>
        </w:rPr>
      </w:pPr>
    </w:p>
    <w:p w14:paraId="2D761029" w14:textId="77777777" w:rsidR="00AB0472" w:rsidRPr="00685858" w:rsidRDefault="00AB0472" w:rsidP="00AB0472">
      <w:pPr>
        <w:ind w:right="-482"/>
        <w:rPr>
          <w:b/>
          <w:szCs w:val="24"/>
        </w:rPr>
      </w:pPr>
      <w:r w:rsidRPr="00685858">
        <w:rPr>
          <w:b/>
          <w:szCs w:val="24"/>
        </w:rPr>
        <w:t>Human rights implications</w:t>
      </w:r>
    </w:p>
    <w:p w14:paraId="2556CDD6" w14:textId="77777777" w:rsidR="00AB0472" w:rsidRPr="00685858" w:rsidRDefault="00AB0472" w:rsidP="00AB0472">
      <w:pPr>
        <w:spacing w:before="120" w:after="120"/>
        <w:rPr>
          <w:szCs w:val="24"/>
        </w:rPr>
      </w:pPr>
      <w:r w:rsidRPr="00685858">
        <w:rPr>
          <w:szCs w:val="24"/>
        </w:rPr>
        <w:t xml:space="preserve">This instrument engages Articles 9 and 12 of the International Covenant on Economic Social and Cultural Rights (ICESCR), specifically the rights to health and social security. </w:t>
      </w:r>
    </w:p>
    <w:p w14:paraId="0E235586" w14:textId="77777777" w:rsidR="00AB0472" w:rsidRPr="00685858" w:rsidRDefault="00AB0472" w:rsidP="00AB0472">
      <w:pPr>
        <w:spacing w:before="120" w:after="120"/>
        <w:rPr>
          <w:i/>
          <w:szCs w:val="24"/>
        </w:rPr>
      </w:pPr>
      <w:r w:rsidRPr="00685858">
        <w:rPr>
          <w:i/>
          <w:szCs w:val="24"/>
        </w:rPr>
        <w:t>The Right to Health</w:t>
      </w:r>
    </w:p>
    <w:p w14:paraId="7C94B3CB" w14:textId="77777777" w:rsidR="00AB0472" w:rsidRPr="00685858" w:rsidRDefault="00AB0472" w:rsidP="00AB0472">
      <w:pPr>
        <w:spacing w:before="120" w:after="120"/>
        <w:rPr>
          <w:szCs w:val="24"/>
        </w:rPr>
      </w:pPr>
      <w:r w:rsidRPr="00685858">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6FC262D6" w14:textId="77777777" w:rsidR="00AB0472" w:rsidRPr="00685858" w:rsidRDefault="00AB0472" w:rsidP="00AB0472">
      <w:pPr>
        <w:spacing w:before="120" w:after="120"/>
        <w:rPr>
          <w:szCs w:val="24"/>
        </w:rPr>
      </w:pPr>
      <w:r w:rsidRPr="00685858">
        <w:rPr>
          <w:szCs w:val="24"/>
        </w:rPr>
        <w:t xml:space="preserve">The Committee reports that the </w:t>
      </w:r>
      <w:r w:rsidRPr="00685858">
        <w:rPr>
          <w:i/>
          <w:szCs w:val="24"/>
        </w:rPr>
        <w:t>‘highest attainable standard of health’</w:t>
      </w:r>
      <w:r w:rsidRPr="00685858">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0F56A1C2" w14:textId="77777777" w:rsidR="00AB0472" w:rsidRPr="00685858" w:rsidRDefault="00AB0472" w:rsidP="00AB0472">
      <w:pPr>
        <w:spacing w:before="120" w:after="120"/>
        <w:rPr>
          <w:i/>
          <w:szCs w:val="24"/>
        </w:rPr>
      </w:pPr>
      <w:r w:rsidRPr="00685858">
        <w:rPr>
          <w:i/>
          <w:szCs w:val="24"/>
        </w:rPr>
        <w:lastRenderedPageBreak/>
        <w:t xml:space="preserve">The Right to Social Security </w:t>
      </w:r>
    </w:p>
    <w:p w14:paraId="09884641" w14:textId="77777777" w:rsidR="00AB0472" w:rsidRPr="00685858" w:rsidRDefault="00AB0472" w:rsidP="00AB0472">
      <w:pPr>
        <w:spacing w:before="120" w:after="120"/>
        <w:rPr>
          <w:szCs w:val="24"/>
        </w:rPr>
      </w:pPr>
      <w:r w:rsidRPr="00685858">
        <w:rPr>
          <w:szCs w:val="24"/>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4BFBD69F" w14:textId="77777777" w:rsidR="00AB0472" w:rsidRPr="00685858" w:rsidRDefault="00AB0472" w:rsidP="00AB0472">
      <w:pPr>
        <w:spacing w:before="120" w:after="120"/>
        <w:rPr>
          <w:szCs w:val="24"/>
        </w:rPr>
      </w:pPr>
      <w:r w:rsidRPr="00685858">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176575A5" w14:textId="77777777" w:rsidR="00AB0472" w:rsidRPr="00685858" w:rsidRDefault="00AB0472" w:rsidP="00AB0472">
      <w:pPr>
        <w:spacing w:before="120" w:after="120"/>
        <w:rPr>
          <w:szCs w:val="24"/>
        </w:rPr>
      </w:pPr>
      <w:r w:rsidRPr="00685858">
        <w:rPr>
          <w:i/>
          <w:iCs/>
          <w:szCs w:val="24"/>
        </w:rPr>
        <w:t>The right of equality and non-discrimination</w:t>
      </w:r>
    </w:p>
    <w:p w14:paraId="2A5EF34A" w14:textId="77777777" w:rsidR="00AB0472" w:rsidRPr="00685858" w:rsidRDefault="00AB0472" w:rsidP="00AB0472">
      <w:pPr>
        <w:spacing w:before="120" w:after="120"/>
        <w:rPr>
          <w:szCs w:val="24"/>
        </w:rPr>
      </w:pPr>
      <w:r w:rsidRPr="00685858">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17A82824" w14:textId="77777777" w:rsidR="00AB0472" w:rsidRPr="00685858" w:rsidRDefault="00AB0472" w:rsidP="00AB0472">
      <w:pPr>
        <w:spacing w:before="120" w:after="120"/>
        <w:rPr>
          <w:szCs w:val="24"/>
          <w:u w:val="single"/>
        </w:rPr>
      </w:pPr>
      <w:r w:rsidRPr="00685858">
        <w:rPr>
          <w:szCs w:val="24"/>
          <w:u w:val="single"/>
        </w:rPr>
        <w:t xml:space="preserve">Analysis </w:t>
      </w:r>
    </w:p>
    <w:p w14:paraId="2918A0C8" w14:textId="70532CB3" w:rsidR="00AB0472" w:rsidRPr="00685858" w:rsidRDefault="00AB0472" w:rsidP="00AB0472">
      <w:pPr>
        <w:rPr>
          <w:szCs w:val="24"/>
        </w:rPr>
      </w:pPr>
      <w:r w:rsidRPr="00685858">
        <w:rPr>
          <w:szCs w:val="24"/>
        </w:rPr>
        <w:t>The Determination maintains the right to health, the right to social security and the right of equality and non-discrimination by maintaining patient access to GP phone attendance services for the review of GP mental health treatment plans and psychiatrist assessment and management plans and ensuring the correct schedule fee for an orthopaedic service item.</w:t>
      </w:r>
    </w:p>
    <w:p w14:paraId="30DCD8DF" w14:textId="77777777" w:rsidR="00AB0472" w:rsidRPr="00685858" w:rsidRDefault="00AB0472" w:rsidP="00AB0472">
      <w:pPr>
        <w:spacing w:before="120" w:after="120" w:line="276" w:lineRule="auto"/>
        <w:rPr>
          <w:rFonts w:eastAsia="Calibri"/>
          <w:b/>
          <w:szCs w:val="24"/>
          <w:lang w:eastAsia="en-US"/>
        </w:rPr>
      </w:pPr>
      <w:r w:rsidRPr="00685858">
        <w:rPr>
          <w:rFonts w:eastAsia="Calibri"/>
          <w:b/>
          <w:szCs w:val="24"/>
          <w:lang w:eastAsia="en-US"/>
        </w:rPr>
        <w:t xml:space="preserve">Conclusion </w:t>
      </w:r>
    </w:p>
    <w:p w14:paraId="2378B00A" w14:textId="77777777" w:rsidR="00AB0472" w:rsidRPr="00685858" w:rsidRDefault="00AB0472" w:rsidP="00AB0472">
      <w:pPr>
        <w:rPr>
          <w:rFonts w:eastAsia="Calibri"/>
          <w:szCs w:val="24"/>
          <w:lang w:eastAsia="en-US"/>
        </w:rPr>
      </w:pPr>
      <w:r w:rsidRPr="00685858">
        <w:rPr>
          <w:szCs w:val="24"/>
        </w:rPr>
        <w:t>This instrument is compatible with human rights as it maintains the right to health, the right to social security and the right of equality and non-discrimination.</w:t>
      </w:r>
    </w:p>
    <w:p w14:paraId="68063EFB" w14:textId="77777777" w:rsidR="00AB0472" w:rsidRPr="00685858" w:rsidRDefault="00AB0472" w:rsidP="00AB0472">
      <w:pPr>
        <w:jc w:val="center"/>
        <w:rPr>
          <w:b/>
          <w:bCs/>
        </w:rPr>
      </w:pPr>
    </w:p>
    <w:p w14:paraId="5BA8CC48" w14:textId="77777777" w:rsidR="003D76B8" w:rsidRPr="00685858" w:rsidRDefault="003D76B8" w:rsidP="003D76B8">
      <w:pPr>
        <w:jc w:val="center"/>
        <w:rPr>
          <w:b/>
          <w:szCs w:val="22"/>
        </w:rPr>
      </w:pPr>
      <w:r w:rsidRPr="00685858">
        <w:rPr>
          <w:b/>
          <w:szCs w:val="22"/>
        </w:rPr>
        <w:t>Louise Morgan</w:t>
      </w:r>
    </w:p>
    <w:p w14:paraId="75B1C4F0" w14:textId="77777777" w:rsidR="003D76B8" w:rsidRPr="00685858" w:rsidRDefault="003D76B8" w:rsidP="003D76B8">
      <w:pPr>
        <w:jc w:val="center"/>
        <w:rPr>
          <w:b/>
          <w:szCs w:val="22"/>
        </w:rPr>
      </w:pPr>
      <w:r w:rsidRPr="00685858">
        <w:rPr>
          <w:b/>
          <w:szCs w:val="22"/>
        </w:rPr>
        <w:t>Acting Assistant Secretary</w:t>
      </w:r>
    </w:p>
    <w:p w14:paraId="3FDD22C6" w14:textId="77777777" w:rsidR="003D76B8" w:rsidRPr="00685858" w:rsidRDefault="003D76B8" w:rsidP="003D76B8">
      <w:pPr>
        <w:jc w:val="center"/>
        <w:rPr>
          <w:b/>
          <w:szCs w:val="22"/>
        </w:rPr>
      </w:pPr>
      <w:r w:rsidRPr="00685858">
        <w:rPr>
          <w:b/>
          <w:szCs w:val="22"/>
        </w:rPr>
        <w:t>MBS Policy and Specialist Services Branch</w:t>
      </w:r>
    </w:p>
    <w:p w14:paraId="218BDBE0" w14:textId="77777777" w:rsidR="003D76B8" w:rsidRPr="00685858" w:rsidRDefault="003D76B8" w:rsidP="003D76B8">
      <w:pPr>
        <w:jc w:val="center"/>
        <w:rPr>
          <w:b/>
          <w:szCs w:val="22"/>
        </w:rPr>
      </w:pPr>
      <w:r w:rsidRPr="00685858">
        <w:rPr>
          <w:b/>
          <w:szCs w:val="22"/>
        </w:rPr>
        <w:t>Medical Benefits Division</w:t>
      </w:r>
    </w:p>
    <w:p w14:paraId="0D7EE0F7" w14:textId="77777777" w:rsidR="003D76B8" w:rsidRPr="00685858" w:rsidRDefault="003D76B8" w:rsidP="003D76B8">
      <w:pPr>
        <w:jc w:val="center"/>
        <w:rPr>
          <w:szCs w:val="22"/>
        </w:rPr>
      </w:pPr>
      <w:r w:rsidRPr="00685858">
        <w:rPr>
          <w:b/>
          <w:szCs w:val="22"/>
        </w:rPr>
        <w:t>Health Resourcing Group</w:t>
      </w:r>
      <w:r w:rsidRPr="00685858">
        <w:rPr>
          <w:szCs w:val="22"/>
        </w:rPr>
        <w:t xml:space="preserve"> </w:t>
      </w:r>
    </w:p>
    <w:p w14:paraId="57892D3C" w14:textId="77777777" w:rsidR="003D76B8" w:rsidRPr="00F67195" w:rsidRDefault="003D76B8" w:rsidP="003D76B8">
      <w:pPr>
        <w:jc w:val="center"/>
        <w:rPr>
          <w:rFonts w:eastAsia="Calibri"/>
          <w:szCs w:val="24"/>
          <w:lang w:eastAsia="en-US"/>
        </w:rPr>
      </w:pPr>
      <w:r w:rsidRPr="00685858">
        <w:rPr>
          <w:b/>
          <w:bCs/>
        </w:rPr>
        <w:t>Department of Health</w:t>
      </w:r>
    </w:p>
    <w:p w14:paraId="5A743F1F" w14:textId="37874682" w:rsidR="00AB0472" w:rsidRPr="0020245D" w:rsidRDefault="00AB0472" w:rsidP="00AB0472">
      <w:pPr>
        <w:jc w:val="center"/>
        <w:rPr>
          <w:rFonts w:eastAsia="Calibri"/>
          <w:szCs w:val="24"/>
          <w:lang w:eastAsia="en-US"/>
        </w:rPr>
      </w:pPr>
    </w:p>
    <w:p w14:paraId="2412D16E" w14:textId="133A5B8C" w:rsidR="00636C51" w:rsidRPr="0020245D" w:rsidRDefault="00636C51" w:rsidP="00AB047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rFonts w:eastAsia="Calibri"/>
          <w:szCs w:val="24"/>
          <w:lang w:eastAsia="en-US"/>
        </w:rPr>
      </w:pPr>
    </w:p>
    <w:sectPr w:rsidR="00636C51" w:rsidRPr="0020245D" w:rsidSect="00AB0472">
      <w:headerReference w:type="even" r:id="rId12"/>
      <w:headerReference w:type="default" r:id="rId13"/>
      <w:headerReference w:type="first" r:id="rId14"/>
      <w:pgSz w:w="11906" w:h="16838"/>
      <w:pgMar w:top="1440" w:right="1800" w:bottom="1135"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66F70" w14:textId="77777777" w:rsidR="00AB0472" w:rsidRDefault="00AB0472" w:rsidP="00BD6F5F">
    <w:pPr>
      <w:pStyle w:val="Header"/>
      <w:jc w:val="center"/>
    </w:pPr>
    <w:r>
      <w:fldChar w:fldCharType="begin"/>
    </w:r>
    <w:r>
      <w:instrText xml:space="preserve"> PAGE  \* Arabic  \* MERGEFORMAT </w:instrText>
    </w:r>
    <w:r>
      <w:fldChar w:fldCharType="separate"/>
    </w:r>
    <w:r>
      <w:rPr>
        <w:noProof/>
      </w:rPr>
      <w:t>1</w:t>
    </w:r>
    <w:r>
      <w:fldChar w:fldCharType="end"/>
    </w:r>
  </w:p>
  <w:p w14:paraId="640DFA18" w14:textId="77777777" w:rsidR="00AB0472" w:rsidRDefault="00AB0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5A938825" w:rsidR="00E23B6B" w:rsidRDefault="00E23B6B">
        <w:pPr>
          <w:pStyle w:val="Header"/>
          <w:jc w:val="center"/>
        </w:pPr>
        <w:r>
          <w:fldChar w:fldCharType="begin"/>
        </w:r>
        <w:r>
          <w:instrText xml:space="preserve"> PAGE   \* MERGEFORMAT </w:instrText>
        </w:r>
        <w:r>
          <w:fldChar w:fldCharType="separate"/>
        </w:r>
        <w:r w:rsidR="00B612B5">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76B7DDB7" w:rsidR="00E23B6B" w:rsidRDefault="00E23B6B">
        <w:pPr>
          <w:pStyle w:val="Header"/>
          <w:jc w:val="center"/>
        </w:pPr>
        <w:r>
          <w:fldChar w:fldCharType="begin"/>
        </w:r>
        <w:r>
          <w:instrText xml:space="preserve"> PAGE   \* MERGEFORMAT </w:instrText>
        </w:r>
        <w:r>
          <w:fldChar w:fldCharType="separate"/>
        </w:r>
        <w:r w:rsidR="00B612B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
  </w:num>
  <w:num w:numId="4">
    <w:abstractNumId w:val="11"/>
  </w:num>
  <w:num w:numId="5">
    <w:abstractNumId w:val="17"/>
  </w:num>
  <w:num w:numId="6">
    <w:abstractNumId w:val="9"/>
  </w:num>
  <w:num w:numId="7">
    <w:abstractNumId w:val="28"/>
  </w:num>
  <w:num w:numId="8">
    <w:abstractNumId w:val="6"/>
  </w:num>
  <w:num w:numId="9">
    <w:abstractNumId w:val="5"/>
  </w:num>
  <w:num w:numId="10">
    <w:abstractNumId w:val="30"/>
  </w:num>
  <w:num w:numId="11">
    <w:abstractNumId w:val="27"/>
  </w:num>
  <w:num w:numId="12">
    <w:abstractNumId w:val="12"/>
  </w:num>
  <w:num w:numId="13">
    <w:abstractNumId w:val="14"/>
  </w:num>
  <w:num w:numId="14">
    <w:abstractNumId w:val="25"/>
  </w:num>
  <w:num w:numId="15">
    <w:abstractNumId w:val="7"/>
  </w:num>
  <w:num w:numId="16">
    <w:abstractNumId w:val="19"/>
  </w:num>
  <w:num w:numId="17">
    <w:abstractNumId w:val="22"/>
  </w:num>
  <w:num w:numId="18">
    <w:abstractNumId w:val="20"/>
  </w:num>
  <w:num w:numId="19">
    <w:abstractNumId w:val="3"/>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8"/>
  </w:num>
  <w:num w:numId="26">
    <w:abstractNumId w:val="4"/>
  </w:num>
  <w:num w:numId="27">
    <w:abstractNumId w:val="15"/>
  </w:num>
  <w:num w:numId="28">
    <w:abstractNumId w:val="29"/>
  </w:num>
  <w:num w:numId="29">
    <w:abstractNumId w:val="16"/>
  </w:num>
  <w:num w:numId="30">
    <w:abstractNumId w:val="26"/>
  </w:num>
  <w:num w:numId="31">
    <w:abstractNumId w:val="13"/>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62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0AD7"/>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D76B8"/>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5F49F4"/>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76D0A"/>
    <w:rsid w:val="00685515"/>
    <w:rsid w:val="00685858"/>
    <w:rsid w:val="0068642A"/>
    <w:rsid w:val="00694C76"/>
    <w:rsid w:val="00694F4A"/>
    <w:rsid w:val="006A029B"/>
    <w:rsid w:val="006A17A1"/>
    <w:rsid w:val="006A61C5"/>
    <w:rsid w:val="006B0F31"/>
    <w:rsid w:val="006B13BC"/>
    <w:rsid w:val="006B32FE"/>
    <w:rsid w:val="006B3959"/>
    <w:rsid w:val="006B4B58"/>
    <w:rsid w:val="006B6825"/>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1B0"/>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5744"/>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0638"/>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1B1A"/>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472"/>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12B5"/>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4961"/>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1FA4"/>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1D9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E43"/>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62145"/>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0673808">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489D0-2373-42D1-807D-BD349825AA27}">
  <ds:schemaRefs>
    <ds:schemaRef ds:uri="http://schemas.openxmlformats.org/officeDocument/2006/bibliography"/>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2B13C29E-D991-4DB9-A13E-7C1AA632889D}">
  <ds:schemaRefs>
    <ds:schemaRef ds:uri="8bd9498f-fa43-4ae2-8bb2-4c55a71680ad"/>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13</cp:revision>
  <cp:lastPrinted>2019-09-23T06:46:00Z</cp:lastPrinted>
  <dcterms:created xsi:type="dcterms:W3CDTF">2021-07-01T01:10:00Z</dcterms:created>
  <dcterms:modified xsi:type="dcterms:W3CDTF">2021-07-01T07:28:00Z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