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C5C2B" w14:textId="77777777" w:rsidR="00675022" w:rsidRDefault="00675022" w:rsidP="00675022">
      <w:pPr>
        <w:jc w:val="center"/>
      </w:pPr>
    </w:p>
    <w:p w14:paraId="5F38E3BE" w14:textId="77777777" w:rsidR="00675022" w:rsidRPr="0074360D" w:rsidRDefault="00675022" w:rsidP="00675022">
      <w:pPr>
        <w:jc w:val="center"/>
        <w:rPr>
          <w:b/>
          <w:u w:val="single"/>
        </w:rPr>
      </w:pPr>
      <w:r w:rsidRPr="0074360D">
        <w:rPr>
          <w:b/>
          <w:u w:val="single"/>
        </w:rPr>
        <w:t>SUPPLEMENTARY EXPLANATORY STATEMENT</w:t>
      </w:r>
    </w:p>
    <w:p w14:paraId="2485CF42" w14:textId="77777777" w:rsidR="00675022" w:rsidRPr="0074360D" w:rsidRDefault="00675022" w:rsidP="00675022">
      <w:pPr>
        <w:jc w:val="center"/>
        <w:rPr>
          <w:b/>
          <w:u w:val="single"/>
        </w:rPr>
      </w:pPr>
    </w:p>
    <w:p w14:paraId="3C6CEBA5" w14:textId="77777777" w:rsidR="00675022" w:rsidRPr="0074360D" w:rsidRDefault="00675022" w:rsidP="00675022">
      <w:pPr>
        <w:jc w:val="center"/>
        <w:rPr>
          <w:b/>
        </w:rPr>
      </w:pPr>
      <w:r w:rsidRPr="0074360D">
        <w:rPr>
          <w:b/>
        </w:rPr>
        <w:t xml:space="preserve">Issued by the authority of the Minister for Health and Aged Care </w:t>
      </w:r>
    </w:p>
    <w:p w14:paraId="3998FC86" w14:textId="77777777" w:rsidR="00675022" w:rsidRPr="0074360D" w:rsidRDefault="00675022" w:rsidP="00675022">
      <w:pPr>
        <w:jc w:val="center"/>
        <w:rPr>
          <w:b/>
          <w:i/>
        </w:rPr>
      </w:pPr>
    </w:p>
    <w:p w14:paraId="3D1C6384" w14:textId="77777777" w:rsidR="00675022" w:rsidRPr="0074360D" w:rsidRDefault="00675022" w:rsidP="00675022">
      <w:pPr>
        <w:jc w:val="center"/>
        <w:rPr>
          <w:b/>
          <w:i/>
        </w:rPr>
      </w:pPr>
      <w:r w:rsidRPr="0074360D">
        <w:rPr>
          <w:b/>
          <w:i/>
        </w:rPr>
        <w:t>Aged Care Act 1997</w:t>
      </w:r>
    </w:p>
    <w:p w14:paraId="052299B2" w14:textId="77777777" w:rsidR="00675022" w:rsidRPr="0074360D" w:rsidRDefault="00675022" w:rsidP="00675022">
      <w:pPr>
        <w:rPr>
          <w:b/>
        </w:rPr>
      </w:pPr>
    </w:p>
    <w:p w14:paraId="1B6EF3DE" w14:textId="77777777" w:rsidR="00675022" w:rsidRPr="0074360D" w:rsidRDefault="00675022" w:rsidP="00675022">
      <w:pPr>
        <w:jc w:val="center"/>
        <w:rPr>
          <w:b/>
          <w:i/>
        </w:rPr>
      </w:pPr>
      <w:r w:rsidRPr="0074360D">
        <w:rPr>
          <w:b/>
          <w:i/>
        </w:rPr>
        <w:t>A</w:t>
      </w:r>
      <w:bookmarkStart w:id="0" w:name="_Hlk81495969"/>
      <w:r w:rsidRPr="0074360D">
        <w:rPr>
          <w:b/>
          <w:i/>
        </w:rPr>
        <w:t>ged Care Legislation Amendment (Care Recipients and Service Staff Vaccination Recording and Reporting) Principles 2021</w:t>
      </w:r>
      <w:bookmarkEnd w:id="0"/>
    </w:p>
    <w:p w14:paraId="0A8E59F4" w14:textId="77777777" w:rsidR="00675022" w:rsidRPr="0074360D" w:rsidRDefault="00675022" w:rsidP="00675022">
      <w:pPr>
        <w:jc w:val="center"/>
        <w:rPr>
          <w:i/>
        </w:rPr>
      </w:pPr>
    </w:p>
    <w:p w14:paraId="121D9200" w14:textId="77777777" w:rsidR="00675022" w:rsidRPr="0074360D" w:rsidRDefault="00675022" w:rsidP="00675022">
      <w:pPr>
        <w:jc w:val="center"/>
      </w:pPr>
    </w:p>
    <w:p w14:paraId="1376D1DC" w14:textId="77777777" w:rsidR="00675022" w:rsidRPr="0074360D" w:rsidRDefault="00675022" w:rsidP="00675022">
      <w:pPr>
        <w:shd w:val="clear" w:color="auto" w:fill="FFFFFF"/>
        <w:rPr>
          <w:color w:val="000000"/>
        </w:rPr>
      </w:pPr>
    </w:p>
    <w:p w14:paraId="505D9FD1" w14:textId="77777777" w:rsidR="00675022" w:rsidRPr="0074360D" w:rsidRDefault="00675022" w:rsidP="00675022">
      <w:pPr>
        <w:rPr>
          <w:b/>
        </w:rPr>
      </w:pPr>
      <w:r w:rsidRPr="0074360D">
        <w:rPr>
          <w:b/>
        </w:rPr>
        <w:t>Background</w:t>
      </w:r>
    </w:p>
    <w:p w14:paraId="32C8E5ED" w14:textId="77777777" w:rsidR="00675022" w:rsidRPr="0074360D" w:rsidRDefault="00675022" w:rsidP="00675022">
      <w:pPr>
        <w:rPr>
          <w:u w:val="single"/>
        </w:rPr>
      </w:pPr>
    </w:p>
    <w:p w14:paraId="60297622" w14:textId="77777777" w:rsidR="00675022" w:rsidRPr="0074360D" w:rsidRDefault="00675022" w:rsidP="00675022">
      <w:pPr>
        <w:shd w:val="clear" w:color="auto" w:fill="FFFFFF"/>
        <w:rPr>
          <w:color w:val="000000"/>
        </w:rPr>
      </w:pPr>
      <w:r w:rsidRPr="0074360D">
        <w:t xml:space="preserve">The </w:t>
      </w:r>
      <w:r w:rsidRPr="0074360D">
        <w:rPr>
          <w:i/>
          <w:iCs/>
        </w:rPr>
        <w:t>Aged Care Legislation Amendment (Care Recipients and Service Staff Vaccination Recording and Reporting) Principles 2021</w:t>
      </w:r>
      <w:r w:rsidRPr="0074360D">
        <w:t xml:space="preserve">, which was registered on </w:t>
      </w:r>
      <w:r w:rsidRPr="0074360D">
        <w:br/>
        <w:t xml:space="preserve">12 July 2021, </w:t>
      </w:r>
      <w:bookmarkStart w:id="1" w:name="_Hlk75334035"/>
      <w:r w:rsidRPr="0074360D">
        <w:rPr>
          <w:color w:val="000000"/>
          <w:shd w:val="clear" w:color="auto" w:fill="FFFFFF"/>
        </w:rPr>
        <w:t>established requirements on approved providers of home care services and Short Term Restorative Care in a home or community setting to keep records and report to the Commonwealth the number of service staff who have voluntarily informed the approved provider they have received a single dose of a COVID-19 vaccination, all required doses of a COVID-19 vaccination and the annual seasonal influenza vaccine for that year.</w:t>
      </w:r>
      <w:bookmarkEnd w:id="1"/>
    </w:p>
    <w:p w14:paraId="31A5E9AB" w14:textId="77777777" w:rsidR="00675022" w:rsidRPr="0074360D" w:rsidRDefault="00675022" w:rsidP="00675022">
      <w:pPr>
        <w:shd w:val="clear" w:color="auto" w:fill="FFFFFF"/>
        <w:rPr>
          <w:color w:val="000000"/>
        </w:rPr>
      </w:pPr>
      <w:r w:rsidRPr="0074360D">
        <w:rPr>
          <w:i/>
          <w:iCs/>
          <w:color w:val="000000"/>
        </w:rPr>
        <w:t> </w:t>
      </w:r>
    </w:p>
    <w:p w14:paraId="45020D80" w14:textId="77777777" w:rsidR="00675022" w:rsidRPr="0074360D" w:rsidRDefault="00675022" w:rsidP="00675022">
      <w:pPr>
        <w:rPr>
          <w:b/>
        </w:rPr>
      </w:pPr>
      <w:r w:rsidRPr="0074360D">
        <w:rPr>
          <w:color w:val="000000"/>
        </w:rPr>
        <w:br w:type="page"/>
      </w:r>
      <w:r w:rsidRPr="0074360D">
        <w:rPr>
          <w:b/>
        </w:rPr>
        <w:lastRenderedPageBreak/>
        <w:t>Purpose</w:t>
      </w:r>
    </w:p>
    <w:p w14:paraId="7ACCD32B" w14:textId="77777777" w:rsidR="00675022" w:rsidRPr="0074360D" w:rsidRDefault="00675022" w:rsidP="00675022">
      <w:pPr>
        <w:rPr>
          <w:u w:val="single"/>
        </w:rPr>
      </w:pPr>
    </w:p>
    <w:p w14:paraId="1ECE1980" w14:textId="77777777" w:rsidR="00675022" w:rsidRPr="0074360D" w:rsidRDefault="00675022" w:rsidP="00675022">
      <w:pPr>
        <w:shd w:val="clear" w:color="auto" w:fill="FFFFFF"/>
        <w:rPr>
          <w:color w:val="000000"/>
        </w:rPr>
      </w:pPr>
      <w:r w:rsidRPr="0074360D">
        <w:rPr>
          <w:color w:val="000000"/>
        </w:rPr>
        <w:t xml:space="preserve">The purpose of this Supplementary Explanatory Statement, which should be read in conjunction with the Instrument’s Explanatory Statement, is to provide additional information in response to matters raised by the Senate Scrutiny of Delegated Legislation Committee. </w:t>
      </w:r>
    </w:p>
    <w:p w14:paraId="63B50729" w14:textId="77777777" w:rsidR="00675022" w:rsidRPr="0074360D" w:rsidRDefault="00675022" w:rsidP="00675022">
      <w:pPr>
        <w:rPr>
          <w:color w:val="000000"/>
        </w:rPr>
      </w:pPr>
    </w:p>
    <w:p w14:paraId="32E08A8F" w14:textId="77777777" w:rsidR="00675022" w:rsidRPr="0074360D" w:rsidRDefault="00675022" w:rsidP="00675022"/>
    <w:p w14:paraId="6B30618B" w14:textId="77777777" w:rsidR="00675022" w:rsidRPr="0074360D" w:rsidRDefault="00675022" w:rsidP="00675022">
      <w:pPr>
        <w:rPr>
          <w:b/>
        </w:rPr>
      </w:pPr>
    </w:p>
    <w:p w14:paraId="3A1B0A48" w14:textId="77777777" w:rsidR="00675022" w:rsidRPr="0074360D" w:rsidRDefault="00675022" w:rsidP="00675022">
      <w:pPr>
        <w:rPr>
          <w:color w:val="000000"/>
          <w:u w:val="single"/>
          <w:shd w:val="clear" w:color="auto" w:fill="FFFFFF"/>
        </w:rPr>
      </w:pPr>
      <w:r w:rsidRPr="0074360D">
        <w:rPr>
          <w:u w:val="single"/>
        </w:rPr>
        <w:t xml:space="preserve">Details of the Explanatory Statement on the </w:t>
      </w:r>
      <w:r w:rsidRPr="0074360D">
        <w:rPr>
          <w:i/>
          <w:iCs/>
          <w:u w:val="single"/>
        </w:rPr>
        <w:t>Aged Care Legislation Amendment (Care Recipients and Service Staff Vaccination Recording and Reporting) Principles 2021</w:t>
      </w:r>
    </w:p>
    <w:p w14:paraId="3A663E81" w14:textId="77777777" w:rsidR="00675022" w:rsidRPr="0074360D" w:rsidRDefault="00675022" w:rsidP="00675022"/>
    <w:p w14:paraId="7F78A63D" w14:textId="77777777" w:rsidR="00675022" w:rsidRPr="0074360D" w:rsidRDefault="00675022" w:rsidP="00675022">
      <w:pPr>
        <w:shd w:val="clear" w:color="auto" w:fill="FFFFFF"/>
        <w:rPr>
          <w:color w:val="000000"/>
          <w:sz w:val="28"/>
          <w:szCs w:val="28"/>
        </w:rPr>
      </w:pPr>
      <w:bookmarkStart w:id="2" w:name="_Hlk81476402"/>
      <w:r w:rsidRPr="0074360D">
        <w:t xml:space="preserve">At the end of Schedule 1 </w:t>
      </w:r>
      <w:r w:rsidRPr="0074360D">
        <w:rPr>
          <w:color w:val="000000"/>
        </w:rPr>
        <w:t xml:space="preserve">insert: </w:t>
      </w:r>
    </w:p>
    <w:p w14:paraId="528E6806" w14:textId="77777777" w:rsidR="00675022" w:rsidRPr="0074360D" w:rsidRDefault="00675022" w:rsidP="00675022">
      <w:pPr>
        <w:pStyle w:val="Title"/>
        <w:shd w:val="clear" w:color="auto" w:fill="FFFFFF"/>
        <w:spacing w:before="0" w:beforeAutospacing="0" w:after="0" w:afterAutospacing="0"/>
        <w:rPr>
          <w:color w:val="000000"/>
        </w:rPr>
      </w:pPr>
      <w:r w:rsidRPr="0074360D">
        <w:rPr>
          <w:color w:val="000000"/>
        </w:rPr>
        <w:t> </w:t>
      </w:r>
      <w:bookmarkEnd w:id="2"/>
    </w:p>
    <w:p w14:paraId="3C397D61" w14:textId="77777777" w:rsidR="00675022" w:rsidRPr="0074360D" w:rsidRDefault="00675022" w:rsidP="00675022">
      <w:pPr>
        <w:ind w:left="720"/>
      </w:pPr>
      <w:proofErr w:type="gramStart"/>
      <w:r w:rsidRPr="0074360D">
        <w:t>In order to</w:t>
      </w:r>
      <w:proofErr w:type="gramEnd"/>
      <w:r w:rsidRPr="0074360D">
        <w:t xml:space="preserve"> keep records of the vaccination information required by these new sections, approved providers will need to collect certain vaccination information about their service staff and care recipients. This information is ‘health information’ and therefore ‘personal information’ and ‘sensitive information’ under the </w:t>
      </w:r>
      <w:r w:rsidRPr="0074360D">
        <w:rPr>
          <w:i/>
          <w:iCs/>
        </w:rPr>
        <w:t>Privacy Act 1988</w:t>
      </w:r>
      <w:r w:rsidRPr="0074360D">
        <w:t xml:space="preserve"> (Privacy Act). </w:t>
      </w:r>
    </w:p>
    <w:p w14:paraId="048BCBDB" w14:textId="77777777" w:rsidR="00675022" w:rsidRPr="0074360D" w:rsidRDefault="00675022" w:rsidP="00675022">
      <w:pPr>
        <w:ind w:left="720"/>
      </w:pPr>
    </w:p>
    <w:p w14:paraId="02184D54" w14:textId="77777777" w:rsidR="00675022" w:rsidRPr="0074360D" w:rsidRDefault="00675022" w:rsidP="00675022">
      <w:pPr>
        <w:ind w:left="720"/>
        <w:rPr>
          <w:sz w:val="22"/>
          <w:szCs w:val="22"/>
        </w:rPr>
      </w:pPr>
      <w:r w:rsidRPr="0074360D">
        <w:t>To the extent approved providers collect, store, use and disclose personal information for the purposes of meeting these record keeping responsibilities under the Records Principles, approved providers will be required to do so in accordance with the Privacy Act.</w:t>
      </w:r>
    </w:p>
    <w:p w14:paraId="795B4EE7" w14:textId="77777777" w:rsidR="00675022" w:rsidRPr="0074360D" w:rsidRDefault="00675022" w:rsidP="00675022"/>
    <w:p w14:paraId="3EEEE763" w14:textId="77777777" w:rsidR="00675022" w:rsidRPr="0074360D" w:rsidRDefault="00675022" w:rsidP="00675022">
      <w:pPr>
        <w:shd w:val="clear" w:color="auto" w:fill="FFFFFF"/>
        <w:rPr>
          <w:color w:val="000000"/>
          <w:sz w:val="28"/>
          <w:szCs w:val="28"/>
        </w:rPr>
      </w:pPr>
      <w:r w:rsidRPr="0074360D">
        <w:t>At the end of Schedule 2</w:t>
      </w:r>
      <w:r w:rsidRPr="0074360D">
        <w:rPr>
          <w:color w:val="000000"/>
        </w:rPr>
        <w:t xml:space="preserve">, insert: </w:t>
      </w:r>
    </w:p>
    <w:p w14:paraId="6E2F87EB" w14:textId="77777777" w:rsidR="00675022" w:rsidRPr="0074360D" w:rsidRDefault="00675022" w:rsidP="00675022"/>
    <w:p w14:paraId="307E4319" w14:textId="77777777" w:rsidR="00675022" w:rsidRPr="0074360D" w:rsidRDefault="00675022" w:rsidP="00675022">
      <w:pPr>
        <w:ind w:left="720"/>
      </w:pPr>
      <w:proofErr w:type="gramStart"/>
      <w:r w:rsidRPr="0074360D">
        <w:t>In order to</w:t>
      </w:r>
      <w:proofErr w:type="gramEnd"/>
      <w:r w:rsidRPr="0074360D">
        <w:t xml:space="preserve"> report the information required by these new sections, approved providers will need to collect certain vaccination information about their care recipients and service staff. This information is ‘health information’ and therefore ‘personal information’ and ‘sensitive information’ under the Privacy Act. </w:t>
      </w:r>
    </w:p>
    <w:p w14:paraId="76E0F251" w14:textId="77777777" w:rsidR="00675022" w:rsidRPr="0074360D" w:rsidRDefault="00675022" w:rsidP="00675022">
      <w:pPr>
        <w:ind w:left="720"/>
      </w:pPr>
    </w:p>
    <w:p w14:paraId="2EBCFE45" w14:textId="77777777" w:rsidR="00675022" w:rsidRPr="0074360D" w:rsidRDefault="00675022" w:rsidP="00675022">
      <w:pPr>
        <w:shd w:val="clear" w:color="auto" w:fill="FFFFFF"/>
        <w:ind w:left="720"/>
        <w:rPr>
          <w:sz w:val="22"/>
          <w:szCs w:val="22"/>
        </w:rPr>
      </w:pPr>
      <w:r w:rsidRPr="0074360D">
        <w:rPr>
          <w:color w:val="000000"/>
        </w:rPr>
        <w:t xml:space="preserve">While details of an individual’s personal vaccination status will not be reported to the Secretary of the Department of Health under these amendments, statistical information of the number of care recipients and service staff at that care service who are vaccinated against influenza each year and against COVID-19, will be disclosed to the Secretary. </w:t>
      </w:r>
    </w:p>
    <w:p w14:paraId="237365D3" w14:textId="77777777" w:rsidR="00675022" w:rsidRPr="0074360D" w:rsidRDefault="00675022" w:rsidP="00675022">
      <w:pPr>
        <w:ind w:left="720"/>
      </w:pPr>
    </w:p>
    <w:p w14:paraId="1D161171" w14:textId="77777777" w:rsidR="00675022" w:rsidRPr="0074360D" w:rsidRDefault="00675022" w:rsidP="00675022">
      <w:pPr>
        <w:ind w:left="720"/>
        <w:rPr>
          <w:sz w:val="22"/>
          <w:szCs w:val="22"/>
        </w:rPr>
      </w:pPr>
      <w:r w:rsidRPr="0074360D">
        <w:t>To the extent approved providers disclose any personal information for the purposes of meeting these reporting responsibilities under the Accountability Principles, approved providers will be required to do so in accordance with the Privacy Act.</w:t>
      </w:r>
    </w:p>
    <w:p w14:paraId="72A7E1F5" w14:textId="77777777" w:rsidR="00675022" w:rsidRPr="0074360D" w:rsidRDefault="00675022" w:rsidP="00675022">
      <w:pPr>
        <w:shd w:val="clear" w:color="auto" w:fill="FFFFFF"/>
      </w:pPr>
    </w:p>
    <w:p w14:paraId="2D945FE7" w14:textId="77777777" w:rsidR="00675022" w:rsidRPr="00AB3EE8" w:rsidRDefault="00675022" w:rsidP="00675022">
      <w:pPr>
        <w:shd w:val="clear" w:color="auto" w:fill="FFFFFF"/>
        <w:ind w:left="720"/>
      </w:pPr>
      <w:r w:rsidRPr="0074360D">
        <w:rPr>
          <w:color w:val="000000"/>
        </w:rPr>
        <w:t>Section 86-1 of the Aged Care Act also protects personal information. It provides that information acquired under the Aged Care Act, that is personal information or is information that relates to the affairs of an approved provider, is protected information. Section 86-2 of the Aged Care Act provides the unauthorised disclosure of protected information is an offence.</w:t>
      </w:r>
      <w:r>
        <w:rPr>
          <w:color w:val="000000"/>
        </w:rPr>
        <w:t xml:space="preserve"> </w:t>
      </w:r>
    </w:p>
    <w:p w14:paraId="707BAB80" w14:textId="448D0BD9" w:rsidR="0008021C" w:rsidRPr="00675022" w:rsidRDefault="0008021C" w:rsidP="00675022"/>
    <w:sectPr w:rsidR="0008021C" w:rsidRPr="006750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EF7C8D"/>
    <w:multiLevelType w:val="hybridMultilevel"/>
    <w:tmpl w:val="ECBC9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C72987"/>
    <w:multiLevelType w:val="hybridMultilevel"/>
    <w:tmpl w:val="73B68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C124A3"/>
    <w:multiLevelType w:val="hybridMultilevel"/>
    <w:tmpl w:val="682CF328"/>
    <w:lvl w:ilvl="0" w:tplc="0C090001">
      <w:start w:val="1"/>
      <w:numFmt w:val="bullet"/>
      <w:lvlText w:val=""/>
      <w:lvlJc w:val="left"/>
      <w:pPr>
        <w:ind w:left="1114" w:hanging="360"/>
      </w:pPr>
      <w:rPr>
        <w:rFonts w:ascii="Symbol" w:hAnsi="Symbol" w:hint="default"/>
      </w:rPr>
    </w:lvl>
    <w:lvl w:ilvl="1" w:tplc="0C090003" w:tentative="1">
      <w:start w:val="1"/>
      <w:numFmt w:val="bullet"/>
      <w:lvlText w:val="o"/>
      <w:lvlJc w:val="left"/>
      <w:pPr>
        <w:ind w:left="1834" w:hanging="360"/>
      </w:pPr>
      <w:rPr>
        <w:rFonts w:ascii="Courier New" w:hAnsi="Courier New" w:cs="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cs="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cs="Courier New" w:hint="default"/>
      </w:rPr>
    </w:lvl>
    <w:lvl w:ilvl="8" w:tplc="0C090005" w:tentative="1">
      <w:start w:val="1"/>
      <w:numFmt w:val="bullet"/>
      <w:lvlText w:val=""/>
      <w:lvlJc w:val="left"/>
      <w:pPr>
        <w:ind w:left="6874" w:hanging="360"/>
      </w:pPr>
      <w:rPr>
        <w:rFonts w:ascii="Wingdings" w:hAnsi="Wingdings" w:hint="default"/>
      </w:rPr>
    </w:lvl>
  </w:abstractNum>
  <w:abstractNum w:abstractNumId="3" w15:restartNumberingAfterBreak="0">
    <w:nsid w:val="6A1F6D8B"/>
    <w:multiLevelType w:val="hybridMultilevel"/>
    <w:tmpl w:val="F874394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026"/>
    <w:rsid w:val="00000471"/>
    <w:rsid w:val="00000522"/>
    <w:rsid w:val="00000769"/>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3EA6"/>
    <w:rsid w:val="00014364"/>
    <w:rsid w:val="0001448D"/>
    <w:rsid w:val="0001463B"/>
    <w:rsid w:val="000147EB"/>
    <w:rsid w:val="000149B3"/>
    <w:rsid w:val="000149F5"/>
    <w:rsid w:val="00014D29"/>
    <w:rsid w:val="00015026"/>
    <w:rsid w:val="000150C8"/>
    <w:rsid w:val="000153E8"/>
    <w:rsid w:val="00015876"/>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57F"/>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B44"/>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2F8D"/>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21C"/>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6E"/>
    <w:rsid w:val="000A1D7A"/>
    <w:rsid w:val="000A1DFD"/>
    <w:rsid w:val="000A2082"/>
    <w:rsid w:val="000A21C1"/>
    <w:rsid w:val="000A2549"/>
    <w:rsid w:val="000A276D"/>
    <w:rsid w:val="000A30A1"/>
    <w:rsid w:val="000A3543"/>
    <w:rsid w:val="000A41C5"/>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83"/>
    <w:rsid w:val="000B1CB9"/>
    <w:rsid w:val="000B1FC7"/>
    <w:rsid w:val="000B2295"/>
    <w:rsid w:val="000B26FF"/>
    <w:rsid w:val="000B2766"/>
    <w:rsid w:val="000B2788"/>
    <w:rsid w:val="000B2C44"/>
    <w:rsid w:val="000B3253"/>
    <w:rsid w:val="000B3572"/>
    <w:rsid w:val="000B395A"/>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2FD4"/>
    <w:rsid w:val="000D33A0"/>
    <w:rsid w:val="000D33AB"/>
    <w:rsid w:val="000D34BA"/>
    <w:rsid w:val="000D397F"/>
    <w:rsid w:val="000D3AFF"/>
    <w:rsid w:val="000D3BA1"/>
    <w:rsid w:val="000D3D83"/>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CBB"/>
    <w:rsid w:val="000E32D7"/>
    <w:rsid w:val="000E38DD"/>
    <w:rsid w:val="000E3F6A"/>
    <w:rsid w:val="000E407B"/>
    <w:rsid w:val="000E475B"/>
    <w:rsid w:val="000E4C37"/>
    <w:rsid w:val="000E4C72"/>
    <w:rsid w:val="000E4DDF"/>
    <w:rsid w:val="000E4E05"/>
    <w:rsid w:val="000E4E14"/>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50E"/>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08A"/>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2BE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08B"/>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5C4"/>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619E"/>
    <w:rsid w:val="001A653E"/>
    <w:rsid w:val="001A6874"/>
    <w:rsid w:val="001A7552"/>
    <w:rsid w:val="001A791C"/>
    <w:rsid w:val="001A7FAA"/>
    <w:rsid w:val="001B0875"/>
    <w:rsid w:val="001B0DFE"/>
    <w:rsid w:val="001B140A"/>
    <w:rsid w:val="001B1AD3"/>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FA6"/>
    <w:rsid w:val="00202019"/>
    <w:rsid w:val="00202381"/>
    <w:rsid w:val="002023B9"/>
    <w:rsid w:val="002025B6"/>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77"/>
    <w:rsid w:val="00212C97"/>
    <w:rsid w:val="00212C9B"/>
    <w:rsid w:val="00212FFD"/>
    <w:rsid w:val="00213147"/>
    <w:rsid w:val="002133F2"/>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741"/>
    <w:rsid w:val="00217965"/>
    <w:rsid w:val="00217AC4"/>
    <w:rsid w:val="00217B97"/>
    <w:rsid w:val="00217CAA"/>
    <w:rsid w:val="00217DBF"/>
    <w:rsid w:val="002206EE"/>
    <w:rsid w:val="00221A8C"/>
    <w:rsid w:val="00222A01"/>
    <w:rsid w:val="00222D13"/>
    <w:rsid w:val="002231B6"/>
    <w:rsid w:val="00223384"/>
    <w:rsid w:val="00223A51"/>
    <w:rsid w:val="00223E9D"/>
    <w:rsid w:val="0022409E"/>
    <w:rsid w:val="0022445E"/>
    <w:rsid w:val="002254EF"/>
    <w:rsid w:val="00225E3D"/>
    <w:rsid w:val="00225E8B"/>
    <w:rsid w:val="0022614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159"/>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A40"/>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CA6"/>
    <w:rsid w:val="00277120"/>
    <w:rsid w:val="0027719C"/>
    <w:rsid w:val="00277707"/>
    <w:rsid w:val="00277C65"/>
    <w:rsid w:val="00277CAF"/>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394"/>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A61"/>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2E"/>
    <w:rsid w:val="002F61D4"/>
    <w:rsid w:val="002F6773"/>
    <w:rsid w:val="002F67F9"/>
    <w:rsid w:val="002F6AF2"/>
    <w:rsid w:val="002F6BCA"/>
    <w:rsid w:val="002F71DD"/>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6BD0"/>
    <w:rsid w:val="00357333"/>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6E4"/>
    <w:rsid w:val="00375CE3"/>
    <w:rsid w:val="0037699F"/>
    <w:rsid w:val="00376F8E"/>
    <w:rsid w:val="003777E7"/>
    <w:rsid w:val="00377ABA"/>
    <w:rsid w:val="00377C8B"/>
    <w:rsid w:val="00380123"/>
    <w:rsid w:val="00380544"/>
    <w:rsid w:val="0038056C"/>
    <w:rsid w:val="00381082"/>
    <w:rsid w:val="00381ECE"/>
    <w:rsid w:val="00382719"/>
    <w:rsid w:val="0038271E"/>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B31"/>
    <w:rsid w:val="00387F18"/>
    <w:rsid w:val="00390378"/>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63E"/>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926"/>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123"/>
    <w:rsid w:val="003B5530"/>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450"/>
    <w:rsid w:val="003C290F"/>
    <w:rsid w:val="003C298D"/>
    <w:rsid w:val="003C2A9E"/>
    <w:rsid w:val="003C2E57"/>
    <w:rsid w:val="003C32E9"/>
    <w:rsid w:val="003C3394"/>
    <w:rsid w:val="003C3AA3"/>
    <w:rsid w:val="003C3B7F"/>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CB3"/>
    <w:rsid w:val="003D4E74"/>
    <w:rsid w:val="003D5B61"/>
    <w:rsid w:val="003D5D1A"/>
    <w:rsid w:val="003D61EB"/>
    <w:rsid w:val="003D6C3B"/>
    <w:rsid w:val="003D76BE"/>
    <w:rsid w:val="003D7BD5"/>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235"/>
    <w:rsid w:val="003E45CC"/>
    <w:rsid w:val="003E4701"/>
    <w:rsid w:val="003E4E79"/>
    <w:rsid w:val="003E5065"/>
    <w:rsid w:val="003E598C"/>
    <w:rsid w:val="003E59BC"/>
    <w:rsid w:val="003E6742"/>
    <w:rsid w:val="003E69C1"/>
    <w:rsid w:val="003E6FA7"/>
    <w:rsid w:val="003E7A83"/>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224"/>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CEF"/>
    <w:rsid w:val="00434E60"/>
    <w:rsid w:val="00434F35"/>
    <w:rsid w:val="0043543D"/>
    <w:rsid w:val="00435C2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499D"/>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E0"/>
    <w:rsid w:val="004715A0"/>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6EC"/>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EEA"/>
    <w:rsid w:val="00490D6A"/>
    <w:rsid w:val="00490F24"/>
    <w:rsid w:val="0049116B"/>
    <w:rsid w:val="004916DD"/>
    <w:rsid w:val="00491728"/>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7C"/>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55D"/>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651C"/>
    <w:rsid w:val="004B65C4"/>
    <w:rsid w:val="004B6A01"/>
    <w:rsid w:val="004B6A88"/>
    <w:rsid w:val="004B6C10"/>
    <w:rsid w:val="004B6D42"/>
    <w:rsid w:val="004B789A"/>
    <w:rsid w:val="004B7906"/>
    <w:rsid w:val="004B7C02"/>
    <w:rsid w:val="004B7C44"/>
    <w:rsid w:val="004B7FD0"/>
    <w:rsid w:val="004C0266"/>
    <w:rsid w:val="004C0768"/>
    <w:rsid w:val="004C0AFC"/>
    <w:rsid w:val="004C160D"/>
    <w:rsid w:val="004C18FA"/>
    <w:rsid w:val="004C1B8F"/>
    <w:rsid w:val="004C1DA6"/>
    <w:rsid w:val="004C2183"/>
    <w:rsid w:val="004C283E"/>
    <w:rsid w:val="004C29D0"/>
    <w:rsid w:val="004C3749"/>
    <w:rsid w:val="004C3B96"/>
    <w:rsid w:val="004C3EC9"/>
    <w:rsid w:val="004C405B"/>
    <w:rsid w:val="004C44DF"/>
    <w:rsid w:val="004C46DC"/>
    <w:rsid w:val="004C49E5"/>
    <w:rsid w:val="004C4A18"/>
    <w:rsid w:val="004C4D92"/>
    <w:rsid w:val="004C4DBC"/>
    <w:rsid w:val="004C5010"/>
    <w:rsid w:val="004C5095"/>
    <w:rsid w:val="004C515A"/>
    <w:rsid w:val="004C5339"/>
    <w:rsid w:val="004C5450"/>
    <w:rsid w:val="004C5C62"/>
    <w:rsid w:val="004C5E6F"/>
    <w:rsid w:val="004C5FDA"/>
    <w:rsid w:val="004C6495"/>
    <w:rsid w:val="004C64E1"/>
    <w:rsid w:val="004C6B77"/>
    <w:rsid w:val="004D06EA"/>
    <w:rsid w:val="004D0ADD"/>
    <w:rsid w:val="004D0B83"/>
    <w:rsid w:val="004D0CCF"/>
    <w:rsid w:val="004D0FE3"/>
    <w:rsid w:val="004D19A9"/>
    <w:rsid w:val="004D1B7B"/>
    <w:rsid w:val="004D1F68"/>
    <w:rsid w:val="004D1FDC"/>
    <w:rsid w:val="004D28BB"/>
    <w:rsid w:val="004D29D7"/>
    <w:rsid w:val="004D33A4"/>
    <w:rsid w:val="004D3D8E"/>
    <w:rsid w:val="004D412C"/>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2073"/>
    <w:rsid w:val="004E251B"/>
    <w:rsid w:val="004E29CC"/>
    <w:rsid w:val="004E2CCD"/>
    <w:rsid w:val="004E2CD0"/>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3842"/>
    <w:rsid w:val="0051438C"/>
    <w:rsid w:val="00514902"/>
    <w:rsid w:val="00515032"/>
    <w:rsid w:val="0051645F"/>
    <w:rsid w:val="00516627"/>
    <w:rsid w:val="005168F7"/>
    <w:rsid w:val="005169BB"/>
    <w:rsid w:val="00516ECB"/>
    <w:rsid w:val="00517F99"/>
    <w:rsid w:val="00517FAC"/>
    <w:rsid w:val="00520154"/>
    <w:rsid w:val="0052024A"/>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55B"/>
    <w:rsid w:val="005776CB"/>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A11"/>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5C73"/>
    <w:rsid w:val="005D60F4"/>
    <w:rsid w:val="005D68DC"/>
    <w:rsid w:val="005D695A"/>
    <w:rsid w:val="005D6CE7"/>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BB1"/>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B21"/>
    <w:rsid w:val="00630DA1"/>
    <w:rsid w:val="00630FDB"/>
    <w:rsid w:val="00631971"/>
    <w:rsid w:val="00631B23"/>
    <w:rsid w:val="00632205"/>
    <w:rsid w:val="00632352"/>
    <w:rsid w:val="00632757"/>
    <w:rsid w:val="006327B0"/>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6332"/>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715"/>
    <w:rsid w:val="00662BB5"/>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852"/>
    <w:rsid w:val="00672A0D"/>
    <w:rsid w:val="00672DD8"/>
    <w:rsid w:val="006734AE"/>
    <w:rsid w:val="00673693"/>
    <w:rsid w:val="00673BC3"/>
    <w:rsid w:val="006740BE"/>
    <w:rsid w:val="0067416A"/>
    <w:rsid w:val="0067433F"/>
    <w:rsid w:val="00674368"/>
    <w:rsid w:val="00675022"/>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F65"/>
    <w:rsid w:val="006B25DD"/>
    <w:rsid w:val="006B2954"/>
    <w:rsid w:val="006B2F1A"/>
    <w:rsid w:val="006B3B5D"/>
    <w:rsid w:val="006B3C1E"/>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669"/>
    <w:rsid w:val="006C6802"/>
    <w:rsid w:val="006C6D1F"/>
    <w:rsid w:val="006C745C"/>
    <w:rsid w:val="006C75D1"/>
    <w:rsid w:val="006C7760"/>
    <w:rsid w:val="006C7A69"/>
    <w:rsid w:val="006D02EE"/>
    <w:rsid w:val="006D0344"/>
    <w:rsid w:val="006D06BA"/>
    <w:rsid w:val="006D0DA1"/>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2106"/>
    <w:rsid w:val="006E2446"/>
    <w:rsid w:val="006E2B78"/>
    <w:rsid w:val="006E2D21"/>
    <w:rsid w:val="006E32B2"/>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A80"/>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6EA"/>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60D"/>
    <w:rsid w:val="00743985"/>
    <w:rsid w:val="00744053"/>
    <w:rsid w:val="007443C5"/>
    <w:rsid w:val="007454CA"/>
    <w:rsid w:val="00745C7C"/>
    <w:rsid w:val="007461DB"/>
    <w:rsid w:val="007466E2"/>
    <w:rsid w:val="00746915"/>
    <w:rsid w:val="00746C5F"/>
    <w:rsid w:val="00746E53"/>
    <w:rsid w:val="00747FE7"/>
    <w:rsid w:val="00750237"/>
    <w:rsid w:val="007502DA"/>
    <w:rsid w:val="007503AE"/>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729C"/>
    <w:rsid w:val="00767303"/>
    <w:rsid w:val="00767D91"/>
    <w:rsid w:val="00770455"/>
    <w:rsid w:val="0077059A"/>
    <w:rsid w:val="007705A6"/>
    <w:rsid w:val="0077066B"/>
    <w:rsid w:val="00770944"/>
    <w:rsid w:val="00770FE1"/>
    <w:rsid w:val="00771007"/>
    <w:rsid w:val="00771703"/>
    <w:rsid w:val="00771BCF"/>
    <w:rsid w:val="00772EA5"/>
    <w:rsid w:val="00772EAD"/>
    <w:rsid w:val="007734A4"/>
    <w:rsid w:val="00773B08"/>
    <w:rsid w:val="00773B26"/>
    <w:rsid w:val="00773C4C"/>
    <w:rsid w:val="00773DE2"/>
    <w:rsid w:val="00773F03"/>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D8A"/>
    <w:rsid w:val="00777ECC"/>
    <w:rsid w:val="00777ED0"/>
    <w:rsid w:val="0078043A"/>
    <w:rsid w:val="00781E0C"/>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999"/>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259"/>
    <w:rsid w:val="007A4973"/>
    <w:rsid w:val="007A4C0F"/>
    <w:rsid w:val="007A5772"/>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557"/>
    <w:rsid w:val="007B6AA2"/>
    <w:rsid w:val="007B6AC7"/>
    <w:rsid w:val="007B6E3D"/>
    <w:rsid w:val="007B7516"/>
    <w:rsid w:val="007B797B"/>
    <w:rsid w:val="007B7D01"/>
    <w:rsid w:val="007C0154"/>
    <w:rsid w:val="007C020E"/>
    <w:rsid w:val="007C06EE"/>
    <w:rsid w:val="007C0D6D"/>
    <w:rsid w:val="007C1137"/>
    <w:rsid w:val="007C1819"/>
    <w:rsid w:val="007C28A1"/>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85"/>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302"/>
    <w:rsid w:val="007E1E6D"/>
    <w:rsid w:val="007E2134"/>
    <w:rsid w:val="007E24D9"/>
    <w:rsid w:val="007E2725"/>
    <w:rsid w:val="007E2DA8"/>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71D"/>
    <w:rsid w:val="00834B22"/>
    <w:rsid w:val="00834ECA"/>
    <w:rsid w:val="008351A1"/>
    <w:rsid w:val="00835540"/>
    <w:rsid w:val="0083557A"/>
    <w:rsid w:val="00835873"/>
    <w:rsid w:val="00836159"/>
    <w:rsid w:val="008367DD"/>
    <w:rsid w:val="00836B9F"/>
    <w:rsid w:val="0083753C"/>
    <w:rsid w:val="00837604"/>
    <w:rsid w:val="00837D1E"/>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70515"/>
    <w:rsid w:val="008707A8"/>
    <w:rsid w:val="00870F48"/>
    <w:rsid w:val="008711D4"/>
    <w:rsid w:val="0087129C"/>
    <w:rsid w:val="00871805"/>
    <w:rsid w:val="00871DD9"/>
    <w:rsid w:val="00871E9C"/>
    <w:rsid w:val="00871F73"/>
    <w:rsid w:val="00872030"/>
    <w:rsid w:val="008722FD"/>
    <w:rsid w:val="00872C0C"/>
    <w:rsid w:val="008733BF"/>
    <w:rsid w:val="00873964"/>
    <w:rsid w:val="00873C02"/>
    <w:rsid w:val="00874C83"/>
    <w:rsid w:val="00874D3B"/>
    <w:rsid w:val="008755B6"/>
    <w:rsid w:val="0087561D"/>
    <w:rsid w:val="00875CA1"/>
    <w:rsid w:val="0087612D"/>
    <w:rsid w:val="00876D49"/>
    <w:rsid w:val="00877415"/>
    <w:rsid w:val="008774B3"/>
    <w:rsid w:val="00877B0C"/>
    <w:rsid w:val="0088037B"/>
    <w:rsid w:val="008806DB"/>
    <w:rsid w:val="0088102C"/>
    <w:rsid w:val="008811C7"/>
    <w:rsid w:val="0088155A"/>
    <w:rsid w:val="00881DF8"/>
    <w:rsid w:val="00881E72"/>
    <w:rsid w:val="008820CF"/>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20F8"/>
    <w:rsid w:val="00892E4B"/>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A8C"/>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52DF"/>
    <w:rsid w:val="008B6024"/>
    <w:rsid w:val="008B63DF"/>
    <w:rsid w:val="008B66CC"/>
    <w:rsid w:val="008B6D19"/>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D48"/>
    <w:rsid w:val="008C722E"/>
    <w:rsid w:val="008C784E"/>
    <w:rsid w:val="008C7CD1"/>
    <w:rsid w:val="008D02C9"/>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FD"/>
    <w:rsid w:val="008D3B0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22C"/>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1D6"/>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40A"/>
    <w:rsid w:val="00921677"/>
    <w:rsid w:val="0092167C"/>
    <w:rsid w:val="0092224D"/>
    <w:rsid w:val="009222C3"/>
    <w:rsid w:val="00922534"/>
    <w:rsid w:val="009226AD"/>
    <w:rsid w:val="00922757"/>
    <w:rsid w:val="00922BB2"/>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722C"/>
    <w:rsid w:val="0095759D"/>
    <w:rsid w:val="00957F6E"/>
    <w:rsid w:val="00957FD8"/>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5C4"/>
    <w:rsid w:val="00970CD8"/>
    <w:rsid w:val="00971058"/>
    <w:rsid w:val="00971296"/>
    <w:rsid w:val="009718AE"/>
    <w:rsid w:val="00971DB6"/>
    <w:rsid w:val="0097224A"/>
    <w:rsid w:val="0097298F"/>
    <w:rsid w:val="00972990"/>
    <w:rsid w:val="00972F9D"/>
    <w:rsid w:val="009733C5"/>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1"/>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74C"/>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71D4"/>
    <w:rsid w:val="00997213"/>
    <w:rsid w:val="0099727D"/>
    <w:rsid w:val="00997434"/>
    <w:rsid w:val="00997511"/>
    <w:rsid w:val="00997872"/>
    <w:rsid w:val="009978B1"/>
    <w:rsid w:val="00997B1B"/>
    <w:rsid w:val="009A038A"/>
    <w:rsid w:val="009A0C18"/>
    <w:rsid w:val="009A1C0C"/>
    <w:rsid w:val="009A1D48"/>
    <w:rsid w:val="009A1DFE"/>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0E2"/>
    <w:rsid w:val="009A6158"/>
    <w:rsid w:val="009A68A7"/>
    <w:rsid w:val="009A68ED"/>
    <w:rsid w:val="009A69D7"/>
    <w:rsid w:val="009A6EF5"/>
    <w:rsid w:val="009A6FAC"/>
    <w:rsid w:val="009A7DA6"/>
    <w:rsid w:val="009B0217"/>
    <w:rsid w:val="009B0349"/>
    <w:rsid w:val="009B0DB0"/>
    <w:rsid w:val="009B0FC8"/>
    <w:rsid w:val="009B108A"/>
    <w:rsid w:val="009B13AB"/>
    <w:rsid w:val="009B17D8"/>
    <w:rsid w:val="009B1861"/>
    <w:rsid w:val="009B1A67"/>
    <w:rsid w:val="009B1DE8"/>
    <w:rsid w:val="009B2565"/>
    <w:rsid w:val="009B2896"/>
    <w:rsid w:val="009B3166"/>
    <w:rsid w:val="009B31F8"/>
    <w:rsid w:val="009B363E"/>
    <w:rsid w:val="009B379C"/>
    <w:rsid w:val="009B38F1"/>
    <w:rsid w:val="009B3D53"/>
    <w:rsid w:val="009B3F58"/>
    <w:rsid w:val="009B3F70"/>
    <w:rsid w:val="009B53A3"/>
    <w:rsid w:val="009B5537"/>
    <w:rsid w:val="009B5552"/>
    <w:rsid w:val="009B59C8"/>
    <w:rsid w:val="009B5E62"/>
    <w:rsid w:val="009B7310"/>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EDB"/>
    <w:rsid w:val="009D2F20"/>
    <w:rsid w:val="009D3235"/>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694"/>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8AD"/>
    <w:rsid w:val="009E19AC"/>
    <w:rsid w:val="009E1A07"/>
    <w:rsid w:val="009E1BA5"/>
    <w:rsid w:val="009E1BDA"/>
    <w:rsid w:val="009E21CB"/>
    <w:rsid w:val="009E2480"/>
    <w:rsid w:val="009E24E5"/>
    <w:rsid w:val="009E25D3"/>
    <w:rsid w:val="009E30C5"/>
    <w:rsid w:val="009E3127"/>
    <w:rsid w:val="009E324A"/>
    <w:rsid w:val="009E3430"/>
    <w:rsid w:val="009E3B7A"/>
    <w:rsid w:val="009E3C2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AA"/>
    <w:rsid w:val="00A15053"/>
    <w:rsid w:val="00A1518A"/>
    <w:rsid w:val="00A153BC"/>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163E"/>
    <w:rsid w:val="00A31749"/>
    <w:rsid w:val="00A318FC"/>
    <w:rsid w:val="00A32211"/>
    <w:rsid w:val="00A3264C"/>
    <w:rsid w:val="00A32E33"/>
    <w:rsid w:val="00A32F79"/>
    <w:rsid w:val="00A332A4"/>
    <w:rsid w:val="00A3343A"/>
    <w:rsid w:val="00A34040"/>
    <w:rsid w:val="00A34184"/>
    <w:rsid w:val="00A3439A"/>
    <w:rsid w:val="00A3472F"/>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6A"/>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69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1B"/>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3EE8"/>
    <w:rsid w:val="00AB43FA"/>
    <w:rsid w:val="00AB5CA6"/>
    <w:rsid w:val="00AB5E49"/>
    <w:rsid w:val="00AB5F59"/>
    <w:rsid w:val="00AB67BC"/>
    <w:rsid w:val="00AB6E4E"/>
    <w:rsid w:val="00AB70C1"/>
    <w:rsid w:val="00AB7550"/>
    <w:rsid w:val="00AB79C2"/>
    <w:rsid w:val="00AB7C12"/>
    <w:rsid w:val="00AB7D51"/>
    <w:rsid w:val="00AC00F3"/>
    <w:rsid w:val="00AC0CCF"/>
    <w:rsid w:val="00AC0F0D"/>
    <w:rsid w:val="00AC1586"/>
    <w:rsid w:val="00AC1625"/>
    <w:rsid w:val="00AC1638"/>
    <w:rsid w:val="00AC1739"/>
    <w:rsid w:val="00AC1D1E"/>
    <w:rsid w:val="00AC21DD"/>
    <w:rsid w:val="00AC2267"/>
    <w:rsid w:val="00AC2766"/>
    <w:rsid w:val="00AC34AD"/>
    <w:rsid w:val="00AC38A3"/>
    <w:rsid w:val="00AC41BD"/>
    <w:rsid w:val="00AC43B0"/>
    <w:rsid w:val="00AC509C"/>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6"/>
    <w:rsid w:val="00AD3BA8"/>
    <w:rsid w:val="00AD3CF4"/>
    <w:rsid w:val="00AD421F"/>
    <w:rsid w:val="00AD4EE4"/>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33B0"/>
    <w:rsid w:val="00AF38FC"/>
    <w:rsid w:val="00AF3B8D"/>
    <w:rsid w:val="00AF43BF"/>
    <w:rsid w:val="00AF47B7"/>
    <w:rsid w:val="00AF4B0A"/>
    <w:rsid w:val="00AF4C83"/>
    <w:rsid w:val="00AF5239"/>
    <w:rsid w:val="00AF54E8"/>
    <w:rsid w:val="00AF56B7"/>
    <w:rsid w:val="00AF5E15"/>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55E"/>
    <w:rsid w:val="00B07A6A"/>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201B1"/>
    <w:rsid w:val="00B20262"/>
    <w:rsid w:val="00B20313"/>
    <w:rsid w:val="00B2051A"/>
    <w:rsid w:val="00B209EA"/>
    <w:rsid w:val="00B2101A"/>
    <w:rsid w:val="00B21085"/>
    <w:rsid w:val="00B212C8"/>
    <w:rsid w:val="00B2264C"/>
    <w:rsid w:val="00B2337F"/>
    <w:rsid w:val="00B233E9"/>
    <w:rsid w:val="00B23B55"/>
    <w:rsid w:val="00B23F05"/>
    <w:rsid w:val="00B2410E"/>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B44"/>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C3D"/>
    <w:rsid w:val="00B75E35"/>
    <w:rsid w:val="00B762BA"/>
    <w:rsid w:val="00B763CA"/>
    <w:rsid w:val="00B771CB"/>
    <w:rsid w:val="00B773FD"/>
    <w:rsid w:val="00B77D2C"/>
    <w:rsid w:val="00B77D2E"/>
    <w:rsid w:val="00B77E6E"/>
    <w:rsid w:val="00B80003"/>
    <w:rsid w:val="00B8078A"/>
    <w:rsid w:val="00B80D6C"/>
    <w:rsid w:val="00B80FF4"/>
    <w:rsid w:val="00B8167B"/>
    <w:rsid w:val="00B81969"/>
    <w:rsid w:val="00B81FF0"/>
    <w:rsid w:val="00B824C0"/>
    <w:rsid w:val="00B825A7"/>
    <w:rsid w:val="00B828A9"/>
    <w:rsid w:val="00B82BC2"/>
    <w:rsid w:val="00B837BA"/>
    <w:rsid w:val="00B8384D"/>
    <w:rsid w:val="00B83DA3"/>
    <w:rsid w:val="00B8427D"/>
    <w:rsid w:val="00B8467F"/>
    <w:rsid w:val="00B846A2"/>
    <w:rsid w:val="00B84B08"/>
    <w:rsid w:val="00B85178"/>
    <w:rsid w:val="00B86635"/>
    <w:rsid w:val="00B86757"/>
    <w:rsid w:val="00B86F5D"/>
    <w:rsid w:val="00B87024"/>
    <w:rsid w:val="00B871BF"/>
    <w:rsid w:val="00B8738B"/>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284"/>
    <w:rsid w:val="00BB171B"/>
    <w:rsid w:val="00BB1E58"/>
    <w:rsid w:val="00BB2441"/>
    <w:rsid w:val="00BB261A"/>
    <w:rsid w:val="00BB2D5C"/>
    <w:rsid w:val="00BB379E"/>
    <w:rsid w:val="00BB3BEE"/>
    <w:rsid w:val="00BB3FEF"/>
    <w:rsid w:val="00BB4179"/>
    <w:rsid w:val="00BB4248"/>
    <w:rsid w:val="00BB42C3"/>
    <w:rsid w:val="00BB50E6"/>
    <w:rsid w:val="00BB52BB"/>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53A9"/>
    <w:rsid w:val="00BD562B"/>
    <w:rsid w:val="00BD5EC1"/>
    <w:rsid w:val="00BD6271"/>
    <w:rsid w:val="00BD6B05"/>
    <w:rsid w:val="00BD7012"/>
    <w:rsid w:val="00BD73EE"/>
    <w:rsid w:val="00BD752A"/>
    <w:rsid w:val="00BD755B"/>
    <w:rsid w:val="00BE02A8"/>
    <w:rsid w:val="00BE02AB"/>
    <w:rsid w:val="00BE09CA"/>
    <w:rsid w:val="00BE1022"/>
    <w:rsid w:val="00BE1301"/>
    <w:rsid w:val="00BE1911"/>
    <w:rsid w:val="00BE1EAF"/>
    <w:rsid w:val="00BE24A2"/>
    <w:rsid w:val="00BE2A2A"/>
    <w:rsid w:val="00BE2E28"/>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40"/>
    <w:rsid w:val="00BF5FC7"/>
    <w:rsid w:val="00BF6762"/>
    <w:rsid w:val="00BF7296"/>
    <w:rsid w:val="00BF7674"/>
    <w:rsid w:val="00BF7A10"/>
    <w:rsid w:val="00BF7EE5"/>
    <w:rsid w:val="00C005C8"/>
    <w:rsid w:val="00C006DC"/>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883"/>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B82"/>
    <w:rsid w:val="00C12FCA"/>
    <w:rsid w:val="00C12FCB"/>
    <w:rsid w:val="00C1352B"/>
    <w:rsid w:val="00C138AB"/>
    <w:rsid w:val="00C13D28"/>
    <w:rsid w:val="00C14AA1"/>
    <w:rsid w:val="00C153CF"/>
    <w:rsid w:val="00C1582B"/>
    <w:rsid w:val="00C15A9B"/>
    <w:rsid w:val="00C1629B"/>
    <w:rsid w:val="00C165A9"/>
    <w:rsid w:val="00C16C60"/>
    <w:rsid w:val="00C17B43"/>
    <w:rsid w:val="00C17BF9"/>
    <w:rsid w:val="00C20159"/>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29F"/>
    <w:rsid w:val="00C454D5"/>
    <w:rsid w:val="00C456C6"/>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60B"/>
    <w:rsid w:val="00C53942"/>
    <w:rsid w:val="00C5406C"/>
    <w:rsid w:val="00C544FE"/>
    <w:rsid w:val="00C5451A"/>
    <w:rsid w:val="00C546AF"/>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2F6"/>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3F3"/>
    <w:rsid w:val="00C665CB"/>
    <w:rsid w:val="00C66672"/>
    <w:rsid w:val="00C667A8"/>
    <w:rsid w:val="00C66B75"/>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053"/>
    <w:rsid w:val="00C751CA"/>
    <w:rsid w:val="00C75541"/>
    <w:rsid w:val="00C75635"/>
    <w:rsid w:val="00C75A27"/>
    <w:rsid w:val="00C75C32"/>
    <w:rsid w:val="00C75F73"/>
    <w:rsid w:val="00C76050"/>
    <w:rsid w:val="00C76221"/>
    <w:rsid w:val="00C764AE"/>
    <w:rsid w:val="00C76765"/>
    <w:rsid w:val="00C77BAE"/>
    <w:rsid w:val="00C80877"/>
    <w:rsid w:val="00C80B25"/>
    <w:rsid w:val="00C810D1"/>
    <w:rsid w:val="00C8207A"/>
    <w:rsid w:val="00C82467"/>
    <w:rsid w:val="00C82C6F"/>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6BC9"/>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F97"/>
    <w:rsid w:val="00D043DD"/>
    <w:rsid w:val="00D048B7"/>
    <w:rsid w:val="00D04C61"/>
    <w:rsid w:val="00D04D1D"/>
    <w:rsid w:val="00D05853"/>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2728"/>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13E2"/>
    <w:rsid w:val="00D4149F"/>
    <w:rsid w:val="00D419AA"/>
    <w:rsid w:val="00D41B37"/>
    <w:rsid w:val="00D41B6C"/>
    <w:rsid w:val="00D4200F"/>
    <w:rsid w:val="00D42257"/>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278"/>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1D"/>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1E2"/>
    <w:rsid w:val="00DF26FF"/>
    <w:rsid w:val="00DF279C"/>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DF7510"/>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7639"/>
    <w:rsid w:val="00E076E6"/>
    <w:rsid w:val="00E07916"/>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8BD"/>
    <w:rsid w:val="00E159B3"/>
    <w:rsid w:val="00E15B6A"/>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19A"/>
    <w:rsid w:val="00E6222D"/>
    <w:rsid w:val="00E63311"/>
    <w:rsid w:val="00E63E2E"/>
    <w:rsid w:val="00E63EBF"/>
    <w:rsid w:val="00E642A5"/>
    <w:rsid w:val="00E6492C"/>
    <w:rsid w:val="00E65129"/>
    <w:rsid w:val="00E65232"/>
    <w:rsid w:val="00E657F1"/>
    <w:rsid w:val="00E658E8"/>
    <w:rsid w:val="00E65B91"/>
    <w:rsid w:val="00E660EF"/>
    <w:rsid w:val="00E6627D"/>
    <w:rsid w:val="00E662E9"/>
    <w:rsid w:val="00E6661A"/>
    <w:rsid w:val="00E66687"/>
    <w:rsid w:val="00E66921"/>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50DB"/>
    <w:rsid w:val="00E85109"/>
    <w:rsid w:val="00E851E6"/>
    <w:rsid w:val="00E856EB"/>
    <w:rsid w:val="00E857A8"/>
    <w:rsid w:val="00E8587B"/>
    <w:rsid w:val="00E86470"/>
    <w:rsid w:val="00E86902"/>
    <w:rsid w:val="00E86DF8"/>
    <w:rsid w:val="00E86FF1"/>
    <w:rsid w:val="00E87256"/>
    <w:rsid w:val="00E873B1"/>
    <w:rsid w:val="00E8755B"/>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53"/>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1ACA"/>
    <w:rsid w:val="00F025E2"/>
    <w:rsid w:val="00F02B96"/>
    <w:rsid w:val="00F02F44"/>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85"/>
    <w:rsid w:val="00F15ACC"/>
    <w:rsid w:val="00F15AE6"/>
    <w:rsid w:val="00F15B04"/>
    <w:rsid w:val="00F167B6"/>
    <w:rsid w:val="00F1690D"/>
    <w:rsid w:val="00F169CE"/>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FEB"/>
    <w:rsid w:val="00F334A6"/>
    <w:rsid w:val="00F334DF"/>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D7E"/>
    <w:rsid w:val="00F43F80"/>
    <w:rsid w:val="00F4440A"/>
    <w:rsid w:val="00F446E4"/>
    <w:rsid w:val="00F447B0"/>
    <w:rsid w:val="00F44BA7"/>
    <w:rsid w:val="00F452D7"/>
    <w:rsid w:val="00F4575B"/>
    <w:rsid w:val="00F458AB"/>
    <w:rsid w:val="00F45DB1"/>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D5"/>
    <w:rsid w:val="00F72BDC"/>
    <w:rsid w:val="00F72DA0"/>
    <w:rsid w:val="00F7329F"/>
    <w:rsid w:val="00F74246"/>
    <w:rsid w:val="00F742CE"/>
    <w:rsid w:val="00F74685"/>
    <w:rsid w:val="00F74C35"/>
    <w:rsid w:val="00F74FD9"/>
    <w:rsid w:val="00F76005"/>
    <w:rsid w:val="00F7661D"/>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4B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45F"/>
    <w:rsid w:val="00FA3A21"/>
    <w:rsid w:val="00FA3AA2"/>
    <w:rsid w:val="00FA3EB9"/>
    <w:rsid w:val="00FA4393"/>
    <w:rsid w:val="00FA445B"/>
    <w:rsid w:val="00FA44A7"/>
    <w:rsid w:val="00FA49B5"/>
    <w:rsid w:val="00FA4F65"/>
    <w:rsid w:val="00FA57BB"/>
    <w:rsid w:val="00FA582C"/>
    <w:rsid w:val="00FA5AB5"/>
    <w:rsid w:val="00FA5B57"/>
    <w:rsid w:val="00FA5C27"/>
    <w:rsid w:val="00FA6304"/>
    <w:rsid w:val="00FA6399"/>
    <w:rsid w:val="00FA658A"/>
    <w:rsid w:val="00FA67A5"/>
    <w:rsid w:val="00FA6C02"/>
    <w:rsid w:val="00FA6C56"/>
    <w:rsid w:val="00FA743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72"/>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9B9"/>
    <w:rsid w:val="00FD1A39"/>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DD9"/>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6C1"/>
    <w:rsid w:val="00FF4DF7"/>
    <w:rsid w:val="00FF4F9A"/>
    <w:rsid w:val="00FF55B1"/>
    <w:rsid w:val="00FF59A8"/>
    <w:rsid w:val="00FF5EA8"/>
    <w:rsid w:val="00FF60BD"/>
    <w:rsid w:val="00FF6548"/>
    <w:rsid w:val="00FF6998"/>
    <w:rsid w:val="00FF78FB"/>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A1521"/>
  <w15:chartTrackingRefBased/>
  <w15:docId w15:val="{B521135F-6CF0-44D4-A32B-28E29DCA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BD0"/>
    <w:rPr>
      <w:sz w:val="24"/>
      <w:szCs w:val="24"/>
    </w:rPr>
  </w:style>
  <w:style w:type="paragraph" w:styleId="Heading3">
    <w:name w:val="heading 3"/>
    <w:basedOn w:val="Normal"/>
    <w:link w:val="Heading3Char"/>
    <w:uiPriority w:val="9"/>
    <w:qFormat/>
    <w:rsid w:val="000D2FD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CommentReference">
    <w:name w:val="annotation reference"/>
    <w:rsid w:val="009D3235"/>
    <w:rPr>
      <w:sz w:val="16"/>
      <w:szCs w:val="16"/>
    </w:rPr>
  </w:style>
  <w:style w:type="paragraph" w:styleId="CommentText">
    <w:name w:val="annotation text"/>
    <w:basedOn w:val="Normal"/>
    <w:link w:val="CommentTextChar"/>
    <w:rsid w:val="009D3235"/>
    <w:rPr>
      <w:sz w:val="20"/>
      <w:szCs w:val="20"/>
    </w:rPr>
  </w:style>
  <w:style w:type="character" w:customStyle="1" w:styleId="CommentTextChar">
    <w:name w:val="Comment Text Char"/>
    <w:basedOn w:val="DefaultParagraphFont"/>
    <w:link w:val="CommentText"/>
    <w:rsid w:val="009D3235"/>
  </w:style>
  <w:style w:type="paragraph" w:styleId="CommentSubject">
    <w:name w:val="annotation subject"/>
    <w:basedOn w:val="CommentText"/>
    <w:next w:val="CommentText"/>
    <w:link w:val="CommentSubjectChar"/>
    <w:rsid w:val="009D3235"/>
    <w:rPr>
      <w:b/>
      <w:bCs/>
    </w:rPr>
  </w:style>
  <w:style w:type="character" w:customStyle="1" w:styleId="CommentSubjectChar">
    <w:name w:val="Comment Subject Char"/>
    <w:link w:val="CommentSubject"/>
    <w:rsid w:val="009D3235"/>
    <w:rPr>
      <w:b/>
      <w:bCs/>
    </w:rPr>
  </w:style>
  <w:style w:type="paragraph" w:styleId="ListParagraph">
    <w:name w:val="List Paragraph"/>
    <w:basedOn w:val="Normal"/>
    <w:uiPriority w:val="34"/>
    <w:qFormat/>
    <w:rsid w:val="009D6694"/>
    <w:pPr>
      <w:ind w:left="720"/>
      <w:contextualSpacing/>
    </w:pPr>
  </w:style>
  <w:style w:type="character" w:customStyle="1" w:styleId="Heading3Char">
    <w:name w:val="Heading 3 Char"/>
    <w:basedOn w:val="DefaultParagraphFont"/>
    <w:link w:val="Heading3"/>
    <w:uiPriority w:val="9"/>
    <w:rsid w:val="000D2FD4"/>
    <w:rPr>
      <w:b/>
      <w:bCs/>
      <w:sz w:val="27"/>
      <w:szCs w:val="27"/>
    </w:rPr>
  </w:style>
  <w:style w:type="paragraph" w:customStyle="1" w:styleId="acthead9">
    <w:name w:val="acthead9"/>
    <w:basedOn w:val="Normal"/>
    <w:rsid w:val="008820CF"/>
    <w:pPr>
      <w:spacing w:before="100" w:beforeAutospacing="1" w:after="100" w:afterAutospacing="1"/>
    </w:pPr>
  </w:style>
  <w:style w:type="character" w:styleId="UnresolvedMention">
    <w:name w:val="Unresolved Mention"/>
    <w:basedOn w:val="DefaultParagraphFont"/>
    <w:uiPriority w:val="99"/>
    <w:semiHidden/>
    <w:unhideWhenUsed/>
    <w:rsid w:val="00837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825671">
      <w:bodyDiv w:val="1"/>
      <w:marLeft w:val="0"/>
      <w:marRight w:val="0"/>
      <w:marTop w:val="0"/>
      <w:marBottom w:val="0"/>
      <w:divBdr>
        <w:top w:val="none" w:sz="0" w:space="0" w:color="auto"/>
        <w:left w:val="none" w:sz="0" w:space="0" w:color="auto"/>
        <w:bottom w:val="none" w:sz="0" w:space="0" w:color="auto"/>
        <w:right w:val="none" w:sz="0" w:space="0" w:color="auto"/>
      </w:divBdr>
    </w:div>
    <w:div w:id="263343880">
      <w:bodyDiv w:val="1"/>
      <w:marLeft w:val="0"/>
      <w:marRight w:val="0"/>
      <w:marTop w:val="0"/>
      <w:marBottom w:val="0"/>
      <w:divBdr>
        <w:top w:val="none" w:sz="0" w:space="0" w:color="auto"/>
        <w:left w:val="none" w:sz="0" w:space="0" w:color="auto"/>
        <w:bottom w:val="none" w:sz="0" w:space="0" w:color="auto"/>
        <w:right w:val="none" w:sz="0" w:space="0" w:color="auto"/>
      </w:divBdr>
    </w:div>
    <w:div w:id="454786829">
      <w:bodyDiv w:val="1"/>
      <w:marLeft w:val="0"/>
      <w:marRight w:val="0"/>
      <w:marTop w:val="0"/>
      <w:marBottom w:val="0"/>
      <w:divBdr>
        <w:top w:val="none" w:sz="0" w:space="0" w:color="auto"/>
        <w:left w:val="none" w:sz="0" w:space="0" w:color="auto"/>
        <w:bottom w:val="none" w:sz="0" w:space="0" w:color="auto"/>
        <w:right w:val="none" w:sz="0" w:space="0" w:color="auto"/>
      </w:divBdr>
    </w:div>
    <w:div w:id="609363967">
      <w:bodyDiv w:val="1"/>
      <w:marLeft w:val="0"/>
      <w:marRight w:val="0"/>
      <w:marTop w:val="0"/>
      <w:marBottom w:val="0"/>
      <w:divBdr>
        <w:top w:val="none" w:sz="0" w:space="0" w:color="auto"/>
        <w:left w:val="none" w:sz="0" w:space="0" w:color="auto"/>
        <w:bottom w:val="none" w:sz="0" w:space="0" w:color="auto"/>
        <w:right w:val="none" w:sz="0" w:space="0" w:color="auto"/>
      </w:divBdr>
    </w:div>
    <w:div w:id="669985726">
      <w:bodyDiv w:val="1"/>
      <w:marLeft w:val="0"/>
      <w:marRight w:val="0"/>
      <w:marTop w:val="0"/>
      <w:marBottom w:val="0"/>
      <w:divBdr>
        <w:top w:val="none" w:sz="0" w:space="0" w:color="auto"/>
        <w:left w:val="none" w:sz="0" w:space="0" w:color="auto"/>
        <w:bottom w:val="none" w:sz="0" w:space="0" w:color="auto"/>
        <w:right w:val="none" w:sz="0" w:space="0" w:color="auto"/>
      </w:divBdr>
    </w:div>
    <w:div w:id="732699733">
      <w:bodyDiv w:val="1"/>
      <w:marLeft w:val="0"/>
      <w:marRight w:val="0"/>
      <w:marTop w:val="0"/>
      <w:marBottom w:val="0"/>
      <w:divBdr>
        <w:top w:val="none" w:sz="0" w:space="0" w:color="auto"/>
        <w:left w:val="none" w:sz="0" w:space="0" w:color="auto"/>
        <w:bottom w:val="none" w:sz="0" w:space="0" w:color="auto"/>
        <w:right w:val="none" w:sz="0" w:space="0" w:color="auto"/>
      </w:divBdr>
    </w:div>
    <w:div w:id="844052025">
      <w:bodyDiv w:val="1"/>
      <w:marLeft w:val="0"/>
      <w:marRight w:val="0"/>
      <w:marTop w:val="0"/>
      <w:marBottom w:val="0"/>
      <w:divBdr>
        <w:top w:val="none" w:sz="0" w:space="0" w:color="auto"/>
        <w:left w:val="none" w:sz="0" w:space="0" w:color="auto"/>
        <w:bottom w:val="none" w:sz="0" w:space="0" w:color="auto"/>
        <w:right w:val="none" w:sz="0" w:space="0" w:color="auto"/>
      </w:divBdr>
    </w:div>
    <w:div w:id="947543885">
      <w:bodyDiv w:val="1"/>
      <w:marLeft w:val="0"/>
      <w:marRight w:val="0"/>
      <w:marTop w:val="0"/>
      <w:marBottom w:val="0"/>
      <w:divBdr>
        <w:top w:val="none" w:sz="0" w:space="0" w:color="auto"/>
        <w:left w:val="none" w:sz="0" w:space="0" w:color="auto"/>
        <w:bottom w:val="none" w:sz="0" w:space="0" w:color="auto"/>
        <w:right w:val="none" w:sz="0" w:space="0" w:color="auto"/>
      </w:divBdr>
    </w:div>
    <w:div w:id="1371606910">
      <w:bodyDiv w:val="1"/>
      <w:marLeft w:val="0"/>
      <w:marRight w:val="0"/>
      <w:marTop w:val="0"/>
      <w:marBottom w:val="0"/>
      <w:divBdr>
        <w:top w:val="none" w:sz="0" w:space="0" w:color="auto"/>
        <w:left w:val="none" w:sz="0" w:space="0" w:color="auto"/>
        <w:bottom w:val="none" w:sz="0" w:space="0" w:color="auto"/>
        <w:right w:val="none" w:sz="0" w:space="0" w:color="auto"/>
      </w:divBdr>
    </w:div>
    <w:div w:id="1394310998">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559705672">
      <w:bodyDiv w:val="1"/>
      <w:marLeft w:val="0"/>
      <w:marRight w:val="0"/>
      <w:marTop w:val="0"/>
      <w:marBottom w:val="0"/>
      <w:divBdr>
        <w:top w:val="none" w:sz="0" w:space="0" w:color="auto"/>
        <w:left w:val="none" w:sz="0" w:space="0" w:color="auto"/>
        <w:bottom w:val="none" w:sz="0" w:space="0" w:color="auto"/>
        <w:right w:val="none" w:sz="0" w:space="0" w:color="auto"/>
      </w:divBdr>
    </w:div>
    <w:div w:id="1658416026">
      <w:bodyDiv w:val="1"/>
      <w:marLeft w:val="0"/>
      <w:marRight w:val="0"/>
      <w:marTop w:val="0"/>
      <w:marBottom w:val="0"/>
      <w:divBdr>
        <w:top w:val="none" w:sz="0" w:space="0" w:color="auto"/>
        <w:left w:val="none" w:sz="0" w:space="0" w:color="auto"/>
        <w:bottom w:val="none" w:sz="0" w:space="0" w:color="auto"/>
        <w:right w:val="none" w:sz="0" w:space="0" w:color="auto"/>
      </w:divBdr>
    </w:div>
    <w:div w:id="1809471717">
      <w:bodyDiv w:val="1"/>
      <w:marLeft w:val="0"/>
      <w:marRight w:val="0"/>
      <w:marTop w:val="0"/>
      <w:marBottom w:val="0"/>
      <w:divBdr>
        <w:top w:val="none" w:sz="0" w:space="0" w:color="auto"/>
        <w:left w:val="none" w:sz="0" w:space="0" w:color="auto"/>
        <w:bottom w:val="none" w:sz="0" w:space="0" w:color="auto"/>
        <w:right w:val="none" w:sz="0" w:space="0" w:color="auto"/>
      </w:divBdr>
    </w:div>
    <w:div w:id="1814134779">
      <w:bodyDiv w:val="1"/>
      <w:marLeft w:val="0"/>
      <w:marRight w:val="0"/>
      <w:marTop w:val="0"/>
      <w:marBottom w:val="0"/>
      <w:divBdr>
        <w:top w:val="none" w:sz="0" w:space="0" w:color="auto"/>
        <w:left w:val="none" w:sz="0" w:space="0" w:color="auto"/>
        <w:bottom w:val="none" w:sz="0" w:space="0" w:color="auto"/>
        <w:right w:val="none" w:sz="0" w:space="0" w:color="auto"/>
      </w:divBdr>
    </w:div>
    <w:div w:id="1865172687">
      <w:bodyDiv w:val="1"/>
      <w:marLeft w:val="0"/>
      <w:marRight w:val="0"/>
      <w:marTop w:val="0"/>
      <w:marBottom w:val="0"/>
      <w:divBdr>
        <w:top w:val="none" w:sz="0" w:space="0" w:color="auto"/>
        <w:left w:val="none" w:sz="0" w:space="0" w:color="auto"/>
        <w:bottom w:val="none" w:sz="0" w:space="0" w:color="auto"/>
        <w:right w:val="none" w:sz="0" w:space="0" w:color="auto"/>
      </w:divBdr>
    </w:div>
    <w:div w:id="1867254244">
      <w:bodyDiv w:val="1"/>
      <w:marLeft w:val="0"/>
      <w:marRight w:val="0"/>
      <w:marTop w:val="0"/>
      <w:marBottom w:val="0"/>
      <w:divBdr>
        <w:top w:val="none" w:sz="0" w:space="0" w:color="auto"/>
        <w:left w:val="none" w:sz="0" w:space="0" w:color="auto"/>
        <w:bottom w:val="none" w:sz="0" w:space="0" w:color="auto"/>
        <w:right w:val="none" w:sz="0" w:space="0" w:color="auto"/>
      </w:divBdr>
    </w:div>
    <w:div w:id="191099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2BD27B6-4938-47D4-A1F4-7D4471A8A8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DBB5C261BE9384FA1F834D9257847BE" ma:contentTypeVersion="" ma:contentTypeDescription="PDMS Document Site Content Type" ma:contentTypeScope="" ma:versionID="6dce93c60ab798b6d5c56359e9638f1b">
  <xsd:schema xmlns:xsd="http://www.w3.org/2001/XMLSchema" xmlns:xs="http://www.w3.org/2001/XMLSchema" xmlns:p="http://schemas.microsoft.com/office/2006/metadata/properties" xmlns:ns2="D2BD27B6-4938-47D4-A1F4-7D4471A8A8D6" targetNamespace="http://schemas.microsoft.com/office/2006/metadata/properties" ma:root="true" ma:fieldsID="da9ff63f7f12fb0c1943250469f70429" ns2:_="">
    <xsd:import namespace="D2BD27B6-4938-47D4-A1F4-7D4471A8A8D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D27B6-4938-47D4-A1F4-7D4471A8A8D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2.xml><?xml version="1.0" encoding="utf-8"?>
<ds:datastoreItem xmlns:ds="http://schemas.openxmlformats.org/officeDocument/2006/customXml" ds:itemID="{27F00872-2BEB-4EC2-9933-6CAF3786A5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2BD27B6-4938-47D4-A1F4-7D4471A8A8D6"/>
    <ds:schemaRef ds:uri="http://www.w3.org/XML/1998/namespace"/>
    <ds:schemaRef ds:uri="http://purl.org/dc/dcmitype/"/>
  </ds:schemaRefs>
</ds:datastoreItem>
</file>

<file path=customXml/itemProps3.xml><?xml version="1.0" encoding="utf-8"?>
<ds:datastoreItem xmlns:ds="http://schemas.openxmlformats.org/officeDocument/2006/customXml" ds:itemID="{26AD4C96-4B44-40F0-9130-EBEB70EBE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D27B6-4938-47D4-A1F4-7D4471A8A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DE422-914C-4690-9438-FF03104A1994}">
  <ds:schemaRefs>
    <ds:schemaRef ds:uri="http://schemas.openxmlformats.org/officeDocument/2006/bibliography"/>
  </ds:schemaRefs>
</ds:datastoreItem>
</file>

<file path=customXml/itemProps5.xml><?xml version="1.0" encoding="utf-8"?>
<ds:datastoreItem xmlns:ds="http://schemas.openxmlformats.org/officeDocument/2006/customXml" ds:itemID="{39E2CC04-3E9B-4B67-8EA7-3084FF45D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2800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3268</CharactersWithSpaces>
  <SharedDoc>false</SharedDoc>
  <HLinks>
    <vt:vector size="6" baseType="variant">
      <vt:variant>
        <vt:i4>6094868</vt:i4>
      </vt:variant>
      <vt:variant>
        <vt:i4>0</vt:i4>
      </vt:variant>
      <vt:variant>
        <vt:i4>0</vt:i4>
      </vt:variant>
      <vt:variant>
        <vt:i4>5</vt:i4>
      </vt:variant>
      <vt:variant>
        <vt:lpwstr>https://www.pmc.gov.au/regulation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GOLKOWSKI, Izabel</cp:lastModifiedBy>
  <cp:revision>2</cp:revision>
  <cp:lastPrinted>2009-12-03T05:05:00Z</cp:lastPrinted>
  <dcterms:created xsi:type="dcterms:W3CDTF">2021-12-01T23:33:00Z</dcterms:created>
  <dcterms:modified xsi:type="dcterms:W3CDTF">2021-12-01T23:33:00Z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ContentTypeId">
    <vt:lpwstr>0x010100266966F133664895A6EE3632470D45F5003DBB5C261BE9384FA1F834D9257847BE</vt:lpwstr>
  </property>
</Properties>
</file>