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2D11F" w14:textId="77777777" w:rsidR="00FA6784" w:rsidRPr="00E2220B" w:rsidRDefault="00FA6784" w:rsidP="00FA6784">
      <w:pPr>
        <w:pStyle w:val="H3"/>
        <w:jc w:val="center"/>
        <w:rPr>
          <w:sz w:val="24"/>
          <w:szCs w:val="24"/>
        </w:rPr>
      </w:pPr>
      <w:r w:rsidRPr="00E2220B">
        <w:rPr>
          <w:sz w:val="24"/>
          <w:szCs w:val="24"/>
        </w:rPr>
        <w:t>EXPLANATORY STATEMENT</w:t>
      </w:r>
    </w:p>
    <w:p w14:paraId="2412D122" w14:textId="77777777" w:rsidR="00FA6784" w:rsidRPr="00E2220B" w:rsidRDefault="00FA6784" w:rsidP="00FA6784">
      <w:pPr>
        <w:jc w:val="center"/>
        <w:rPr>
          <w:i/>
          <w:iCs/>
          <w:sz w:val="20"/>
        </w:rPr>
      </w:pPr>
    </w:p>
    <w:p w14:paraId="2412D123" w14:textId="77777777" w:rsidR="00FA6784" w:rsidRPr="00E2220B" w:rsidRDefault="00FA6784" w:rsidP="00FA6784">
      <w:pPr>
        <w:jc w:val="center"/>
        <w:rPr>
          <w:i/>
          <w:iCs/>
        </w:rPr>
      </w:pPr>
      <w:r w:rsidRPr="00E2220B">
        <w:rPr>
          <w:i/>
          <w:iCs/>
        </w:rPr>
        <w:t>Health Insurance Act 1973</w:t>
      </w:r>
    </w:p>
    <w:p w14:paraId="2412D124" w14:textId="77777777" w:rsidR="00A1739A" w:rsidRPr="00E2220B" w:rsidRDefault="00A1739A" w:rsidP="00A1739A">
      <w:pPr>
        <w:rPr>
          <w:szCs w:val="24"/>
          <w:u w:val="single"/>
        </w:rPr>
      </w:pPr>
    </w:p>
    <w:p w14:paraId="2838A7B4" w14:textId="7FAE4148" w:rsidR="00FD602D" w:rsidRPr="00E2220B" w:rsidRDefault="001E3152" w:rsidP="00961795">
      <w:pPr>
        <w:ind w:right="84"/>
        <w:jc w:val="center"/>
        <w:rPr>
          <w:szCs w:val="24"/>
        </w:rPr>
      </w:pPr>
      <w:r w:rsidRPr="00E2220B">
        <w:rPr>
          <w:i/>
          <w:iCs/>
        </w:rPr>
        <w:t xml:space="preserve">Health Insurance Legislation Amendment (Section 3C General Medical Services – </w:t>
      </w:r>
      <w:r w:rsidR="000C2E24" w:rsidRPr="00E2220B">
        <w:rPr>
          <w:i/>
          <w:iCs/>
        </w:rPr>
        <w:t>Phone Consultation for COVID-19 Hotspots</w:t>
      </w:r>
      <w:r w:rsidRPr="00E2220B">
        <w:rPr>
          <w:i/>
          <w:iCs/>
        </w:rPr>
        <w:t>) Determination 2021</w:t>
      </w:r>
    </w:p>
    <w:p w14:paraId="052E97C1" w14:textId="77777777" w:rsidR="00164A69" w:rsidRPr="00E2220B" w:rsidRDefault="00164A69"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30CCE728" w14:textId="7760D980" w:rsidR="00164A69" w:rsidRPr="00E2220B" w:rsidRDefault="00164A69" w:rsidP="00164A6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FF0000"/>
          <w:shd w:val="clear" w:color="auto" w:fill="FFFFFF"/>
        </w:rPr>
      </w:pPr>
      <w:r w:rsidRPr="00E2220B">
        <w:rPr>
          <w:color w:val="000000"/>
          <w:shd w:val="clear" w:color="auto" w:fill="FFFFFF"/>
        </w:rPr>
        <w:t xml:space="preserve">Subsection 3C(1) of the </w:t>
      </w:r>
      <w:r w:rsidRPr="00E2220B">
        <w:rPr>
          <w:i/>
          <w:color w:val="000000"/>
          <w:shd w:val="clear" w:color="auto" w:fill="FFFFFF"/>
        </w:rPr>
        <w:t>Health Insurance Act 1973</w:t>
      </w:r>
      <w:r w:rsidRPr="00E2220B">
        <w:rPr>
          <w:color w:val="000000"/>
          <w:shd w:val="clear" w:color="auto" w:fill="FFFFFF"/>
        </w:rPr>
        <w:t xml:space="preserve"> (the Act) </w:t>
      </w:r>
      <w:r w:rsidR="00477C74" w:rsidRPr="00E2220B">
        <w:rPr>
          <w:color w:val="000000"/>
          <w:shd w:val="clear" w:color="auto" w:fill="FFFFFF"/>
        </w:rPr>
        <w:t>provide</w:t>
      </w:r>
      <w:r w:rsidR="002E5708" w:rsidRPr="00E2220B">
        <w:rPr>
          <w:color w:val="000000"/>
          <w:shd w:val="clear" w:color="auto" w:fill="FFFFFF"/>
        </w:rPr>
        <w:t>s</w:t>
      </w:r>
      <w:r w:rsidR="00477C74" w:rsidRPr="00E2220B">
        <w:rPr>
          <w:color w:val="000000"/>
          <w:shd w:val="clear" w:color="auto" w:fill="FFFFFF"/>
        </w:rPr>
        <w:t xml:space="preserve"> that</w:t>
      </w:r>
      <w:r w:rsidRPr="00E2220B">
        <w:rPr>
          <w:color w:val="000000"/>
          <w:shd w:val="clear" w:color="auto" w:fill="FFFFFF"/>
        </w:rPr>
        <w:t xml:space="preserve"> the Minister </w:t>
      </w:r>
      <w:r w:rsidR="00477C74" w:rsidRPr="00E2220B">
        <w:rPr>
          <w:color w:val="000000"/>
          <w:shd w:val="clear" w:color="auto" w:fill="FFFFFF"/>
        </w:rPr>
        <w:t>may</w:t>
      </w:r>
      <w:r w:rsidRPr="00E2220B">
        <w:rPr>
          <w:color w:val="000000"/>
          <w:shd w:val="clear" w:color="auto" w:fill="FFFFFF"/>
        </w:rPr>
        <w:t xml:space="preserve">, by legislative instrument, determine that a health service not specified in an item in the </w:t>
      </w:r>
      <w:r w:rsidR="001E3152" w:rsidRPr="00E2220B">
        <w:rPr>
          <w:color w:val="000000"/>
          <w:shd w:val="clear" w:color="auto" w:fill="FFFFFF"/>
        </w:rPr>
        <w:t xml:space="preserve">general medical services </w:t>
      </w:r>
      <w:r w:rsidRPr="00E2220B">
        <w:rPr>
          <w:color w:val="000000"/>
          <w:shd w:val="clear" w:color="auto" w:fill="FFFFFF"/>
        </w:rPr>
        <w:t xml:space="preserve">table </w:t>
      </w:r>
      <w:r w:rsidR="00D01D5A" w:rsidRPr="00E2220B">
        <w:rPr>
          <w:color w:val="000000"/>
          <w:shd w:val="clear" w:color="auto" w:fill="FFFFFF"/>
        </w:rPr>
        <w:t xml:space="preserve">(the Table) </w:t>
      </w:r>
      <w:r w:rsidRPr="00E2220B">
        <w:rPr>
          <w:color w:val="000000"/>
          <w:shd w:val="clear" w:color="auto" w:fill="FFFFFF"/>
        </w:rPr>
        <w:t xml:space="preserve">shall, in specified circumstances and for specified statutory provisions, be treated as if it were specified in the </w:t>
      </w:r>
      <w:r w:rsidR="00D01D5A" w:rsidRPr="00E2220B">
        <w:rPr>
          <w:color w:val="000000"/>
          <w:shd w:val="clear" w:color="auto" w:fill="FFFFFF"/>
        </w:rPr>
        <w:t xml:space="preserve">Table. </w:t>
      </w:r>
      <w:r w:rsidRPr="00E2220B">
        <w:rPr>
          <w:color w:val="FF0000"/>
          <w:shd w:val="clear" w:color="auto" w:fill="FFFFFF"/>
        </w:rPr>
        <w:t xml:space="preserve">  </w:t>
      </w:r>
    </w:p>
    <w:p w14:paraId="7DB18649" w14:textId="77777777" w:rsidR="00841EDA" w:rsidRPr="00E2220B" w:rsidRDefault="00841EDA"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0CD04EE8" w14:textId="79AD94BC" w:rsidR="00050623" w:rsidRPr="00E2220B"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FF0000"/>
        </w:rPr>
      </w:pPr>
      <w:r w:rsidRPr="00E2220B">
        <w:t xml:space="preserve">The </w:t>
      </w:r>
      <w:r w:rsidR="00D01D5A" w:rsidRPr="00E2220B">
        <w:t>Table</w:t>
      </w:r>
      <w:r w:rsidRPr="00E2220B">
        <w:t xml:space="preserve"> is set out in the regulations made under subsection 4</w:t>
      </w:r>
      <w:r w:rsidR="001E3152" w:rsidRPr="00E2220B">
        <w:t>(1)</w:t>
      </w:r>
      <w:r w:rsidRPr="00E2220B">
        <w:t xml:space="preserve"> of the Act.  The most recent version of the regulations is the </w:t>
      </w:r>
      <w:r w:rsidR="001E3152" w:rsidRPr="00E2220B">
        <w:rPr>
          <w:i/>
          <w:iCs/>
        </w:rPr>
        <w:t>Health Insurance (General Medical Services Table) Regulations 2021</w:t>
      </w:r>
      <w:r w:rsidR="00D01D5A" w:rsidRPr="00E2220B">
        <w:rPr>
          <w:i/>
          <w:iCs/>
        </w:rPr>
        <w:t>.</w:t>
      </w:r>
      <w:r w:rsidRPr="00E2220B">
        <w:t xml:space="preserve"> </w:t>
      </w:r>
    </w:p>
    <w:p w14:paraId="2E6FE463" w14:textId="77777777" w:rsidR="00050623" w:rsidRPr="00E2220B"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15997618" w14:textId="77777777" w:rsidR="00050623" w:rsidRPr="00E2220B"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E2220B">
        <w:t xml:space="preserve">This instrument relies on subsection 33(3) of the </w:t>
      </w:r>
      <w:r w:rsidRPr="00E2220B">
        <w:rPr>
          <w:i/>
        </w:rPr>
        <w:t>Acts Interpretation Act 1901</w:t>
      </w:r>
      <w:r w:rsidRPr="00E2220B">
        <w:t xml:space="preserve"> (AIA).  Subsection 33(3) of the AIA</w:t>
      </w:r>
      <w:r w:rsidRPr="00E2220B">
        <w:rPr>
          <w:i/>
        </w:rPr>
        <w:t xml:space="preserve"> </w:t>
      </w:r>
      <w:r w:rsidRPr="00E2220B">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2412D129" w14:textId="2D4AC742" w:rsidR="008C5F1C" w:rsidRPr="00E2220B" w:rsidRDefault="008C5F1C" w:rsidP="00D33180">
      <w:pPr>
        <w:autoSpaceDE w:val="0"/>
        <w:autoSpaceDN w:val="0"/>
        <w:adjustRightInd w:val="0"/>
        <w:ind w:right="-483"/>
        <w:rPr>
          <w:szCs w:val="24"/>
        </w:rPr>
      </w:pPr>
    </w:p>
    <w:p w14:paraId="2412D12A" w14:textId="77777777" w:rsidR="00BB00BA" w:rsidRPr="00E2220B" w:rsidRDefault="00A1739A" w:rsidP="00BB00BA">
      <w:pPr>
        <w:rPr>
          <w:b/>
          <w:szCs w:val="24"/>
          <w:lang w:val="en-US" w:eastAsia="en-US"/>
        </w:rPr>
      </w:pPr>
      <w:r w:rsidRPr="00E2220B">
        <w:rPr>
          <w:b/>
          <w:szCs w:val="24"/>
          <w:lang w:val="en-US" w:eastAsia="en-US"/>
        </w:rPr>
        <w:t>Purpose</w:t>
      </w:r>
    </w:p>
    <w:p w14:paraId="2A2B4C44" w14:textId="77777777" w:rsidR="00C23FE7" w:rsidRPr="00E2220B" w:rsidRDefault="00C23FE7" w:rsidP="00C23FE7">
      <w:pPr>
        <w:ind w:right="-483"/>
        <w:rPr>
          <w:color w:val="000000"/>
          <w:shd w:val="clear" w:color="auto" w:fill="FFFFFF"/>
        </w:rPr>
      </w:pPr>
      <w:r w:rsidRPr="00E2220B">
        <w:rPr>
          <w:color w:val="000000"/>
          <w:shd w:val="clear" w:color="auto" w:fill="FFFFFF"/>
        </w:rPr>
        <w:t>Since 13 March 2020, the Australian Government has been providing temporary access to Medicare benefits for certain medical services to protect Australians during the coronavirus (COVID-19) pandemic.</w:t>
      </w:r>
    </w:p>
    <w:p w14:paraId="5A19850C" w14:textId="77777777" w:rsidR="00C23FE7" w:rsidRPr="00E2220B" w:rsidRDefault="00C23FE7" w:rsidP="00C23FE7">
      <w:pPr>
        <w:ind w:right="-483"/>
        <w:rPr>
          <w:color w:val="000000"/>
          <w:shd w:val="clear" w:color="auto" w:fill="FFFFFF"/>
        </w:rPr>
      </w:pPr>
    </w:p>
    <w:p w14:paraId="7F9255DC" w14:textId="02A2097C" w:rsidR="009B0771" w:rsidRPr="00E2220B" w:rsidRDefault="00C23FE7" w:rsidP="00C23FE7">
      <w:pPr>
        <w:ind w:right="-483"/>
        <w:rPr>
          <w:color w:val="000000"/>
          <w:shd w:val="clear" w:color="auto" w:fill="FFFFFF"/>
        </w:rPr>
      </w:pPr>
      <w:r w:rsidRPr="00E2220B">
        <w:rPr>
          <w:color w:val="000000"/>
          <w:shd w:val="clear" w:color="auto" w:fill="FFFFFF"/>
        </w:rPr>
        <w:t>Currently, patients can receive a Medicare benefit for general practice phone services for short consultations (attendances less than six minutes) and consultations six minutes</w:t>
      </w:r>
      <w:r w:rsidR="008518B4" w:rsidRPr="00E2220B">
        <w:rPr>
          <w:color w:val="000000"/>
          <w:shd w:val="clear" w:color="auto" w:fill="FFFFFF"/>
        </w:rPr>
        <w:t xml:space="preserve"> or longer</w:t>
      </w:r>
      <w:r w:rsidRPr="00E2220B">
        <w:rPr>
          <w:color w:val="000000"/>
          <w:shd w:val="clear" w:color="auto" w:fill="FFFFFF"/>
        </w:rPr>
        <w:t>. Patients can access these services through a doctor at their usual general practice if they ha</w:t>
      </w:r>
      <w:r w:rsidR="007033DF" w:rsidRPr="00E2220B">
        <w:rPr>
          <w:color w:val="000000"/>
          <w:shd w:val="clear" w:color="auto" w:fill="FFFFFF"/>
        </w:rPr>
        <w:t>ve</w:t>
      </w:r>
      <w:r w:rsidRPr="00E2220B">
        <w:rPr>
          <w:color w:val="000000"/>
          <w:shd w:val="clear" w:color="auto" w:fill="FFFFFF"/>
        </w:rPr>
        <w:t xml:space="preserve"> </w:t>
      </w:r>
      <w:r w:rsidR="002E7EFA" w:rsidRPr="00E2220B">
        <w:rPr>
          <w:color w:val="000000"/>
          <w:shd w:val="clear" w:color="auto" w:fill="FFFFFF"/>
        </w:rPr>
        <w:t>visited the</w:t>
      </w:r>
      <w:r w:rsidRPr="00E2220B">
        <w:rPr>
          <w:color w:val="000000"/>
          <w:shd w:val="clear" w:color="auto" w:fill="FFFFFF"/>
        </w:rPr>
        <w:t xml:space="preserve"> practice in the last 12 months (known as the ‘usual medical practitioner’ rule), or they me</w:t>
      </w:r>
      <w:r w:rsidR="007033DF" w:rsidRPr="00E2220B">
        <w:rPr>
          <w:color w:val="000000"/>
          <w:shd w:val="clear" w:color="auto" w:fill="FFFFFF"/>
        </w:rPr>
        <w:t>e</w:t>
      </w:r>
      <w:r w:rsidRPr="00E2220B">
        <w:rPr>
          <w:color w:val="000000"/>
          <w:shd w:val="clear" w:color="auto" w:fill="FFFFFF"/>
        </w:rPr>
        <w:t xml:space="preserve">t the list of exemptions specified in the </w:t>
      </w:r>
      <w:r w:rsidRPr="00E2220B">
        <w:rPr>
          <w:i/>
          <w:iCs/>
          <w:color w:val="000000"/>
          <w:shd w:val="clear" w:color="auto" w:fill="FFFFFF"/>
        </w:rPr>
        <w:t xml:space="preserve">Health Insurance (Section 3C General Medical Services - COVID-19 Telehealth and Telephone Attendances) Determination 2020 </w:t>
      </w:r>
      <w:r w:rsidRPr="00E2220B">
        <w:rPr>
          <w:color w:val="000000"/>
          <w:shd w:val="clear" w:color="auto" w:fill="FFFFFF"/>
        </w:rPr>
        <w:t>(</w:t>
      </w:r>
      <w:r w:rsidR="007033DF" w:rsidRPr="00E2220B">
        <w:rPr>
          <w:color w:val="000000"/>
          <w:shd w:val="clear" w:color="auto" w:fill="FFFFFF"/>
        </w:rPr>
        <w:t xml:space="preserve">the </w:t>
      </w:r>
      <w:r w:rsidRPr="00E2220B">
        <w:rPr>
          <w:color w:val="000000"/>
          <w:shd w:val="clear" w:color="auto" w:fill="FFFFFF"/>
        </w:rPr>
        <w:t>Principal Determination)</w:t>
      </w:r>
      <w:r w:rsidR="00143F9B" w:rsidRPr="00E2220B">
        <w:rPr>
          <w:color w:val="000000"/>
          <w:shd w:val="clear" w:color="auto" w:fill="FFFFFF"/>
        </w:rPr>
        <w:t>, one of which is that the patient is in a COVID-19 impacted area.</w:t>
      </w:r>
    </w:p>
    <w:p w14:paraId="6FAF09E2" w14:textId="77777777" w:rsidR="00C23FE7" w:rsidRPr="00E2220B" w:rsidRDefault="00C23FE7" w:rsidP="00C23FE7">
      <w:pPr>
        <w:ind w:right="-483"/>
        <w:rPr>
          <w:color w:val="000000"/>
          <w:shd w:val="clear" w:color="auto" w:fill="FFFFFF"/>
        </w:rPr>
      </w:pPr>
    </w:p>
    <w:p w14:paraId="29AF51A5" w14:textId="1A1F1039" w:rsidR="00D20AC9" w:rsidRPr="00E2220B" w:rsidRDefault="00D20AC9" w:rsidP="00D20AC9">
      <w:pPr>
        <w:ind w:right="-483"/>
        <w:rPr>
          <w:color w:val="000000"/>
          <w:shd w:val="clear" w:color="auto" w:fill="FFFFFF"/>
        </w:rPr>
      </w:pPr>
      <w:r w:rsidRPr="00E2220B">
        <w:rPr>
          <w:color w:val="000000"/>
          <w:shd w:val="clear" w:color="auto" w:fill="FFFFFF"/>
        </w:rPr>
        <w:t xml:space="preserve">The Government is implementing a longer general practice telephone service to provide an increased Medicare benefit for patients who are located in an area declared as a COVID-19 hotspot by the Commonwealth Chief Medical Officer or are subject to a public </w:t>
      </w:r>
      <w:proofErr w:type="gramStart"/>
      <w:r w:rsidRPr="00E2220B">
        <w:rPr>
          <w:color w:val="000000"/>
          <w:shd w:val="clear" w:color="auto" w:fill="FFFFFF"/>
        </w:rPr>
        <w:t>health  order</w:t>
      </w:r>
      <w:proofErr w:type="gramEnd"/>
      <w:r w:rsidRPr="00E2220B">
        <w:rPr>
          <w:color w:val="000000"/>
          <w:shd w:val="clear" w:color="auto" w:fill="FFFFFF"/>
        </w:rPr>
        <w:t xml:space="preserve"> that requires the person to be in  isolation or quarantine. The list of hotspots declared by the Chief Medical Officer is currently available on </w:t>
      </w:r>
      <w:hyperlink r:id="rId11" w:history="1">
        <w:r w:rsidRPr="00E2220B">
          <w:rPr>
            <w:rStyle w:val="Hyperlink"/>
            <w:shd w:val="clear" w:color="auto" w:fill="FFFFFF"/>
          </w:rPr>
          <w:t>health.gov.au</w:t>
        </w:r>
      </w:hyperlink>
      <w:r w:rsidRPr="00E2220B">
        <w:rPr>
          <w:color w:val="000000"/>
          <w:shd w:val="clear" w:color="auto" w:fill="FFFFFF"/>
        </w:rPr>
        <w:t xml:space="preserve"> and currently includes local government areas in the Sydney region and Melbourne.</w:t>
      </w:r>
    </w:p>
    <w:p w14:paraId="3DF6E4A8" w14:textId="6CBE80FC" w:rsidR="002E7EFA" w:rsidRPr="00E2220B" w:rsidRDefault="002E7EFA" w:rsidP="00C23FE7">
      <w:pPr>
        <w:ind w:right="-483"/>
        <w:rPr>
          <w:color w:val="000000"/>
          <w:shd w:val="clear" w:color="auto" w:fill="FFFFFF"/>
        </w:rPr>
      </w:pPr>
    </w:p>
    <w:p w14:paraId="13DB15CB" w14:textId="797D5E50" w:rsidR="002E7EFA" w:rsidRPr="00E2220B" w:rsidRDefault="002E7EFA" w:rsidP="00203827">
      <w:pPr>
        <w:keepNext/>
        <w:keepLines/>
        <w:ind w:right="-482"/>
        <w:rPr>
          <w:color w:val="000000"/>
          <w:shd w:val="clear" w:color="auto" w:fill="FFFFFF"/>
        </w:rPr>
      </w:pPr>
      <w:r w:rsidRPr="00E2220B">
        <w:rPr>
          <w:color w:val="000000"/>
          <w:shd w:val="clear" w:color="auto" w:fill="FFFFFF"/>
        </w:rPr>
        <w:lastRenderedPageBreak/>
        <w:t>The purpose of the</w:t>
      </w:r>
      <w:r w:rsidRPr="00E2220B">
        <w:rPr>
          <w:i/>
          <w:iCs/>
          <w:color w:val="000000"/>
          <w:shd w:val="clear" w:color="auto" w:fill="FFFFFF"/>
        </w:rPr>
        <w:t xml:space="preserve"> Health Insurance Legislation Amendment (Section 3C General Medical Services – Phone Consultation for COVID-19 Hotspots) Determination 2021 </w:t>
      </w:r>
      <w:r w:rsidRPr="00E2220B">
        <w:rPr>
          <w:color w:val="000000"/>
          <w:shd w:val="clear" w:color="auto" w:fill="FFFFFF"/>
        </w:rPr>
        <w:t>(the Amendment Determination)</w:t>
      </w:r>
      <w:r w:rsidRPr="00E2220B">
        <w:rPr>
          <w:i/>
          <w:iCs/>
          <w:color w:val="000000"/>
          <w:shd w:val="clear" w:color="auto" w:fill="FFFFFF"/>
        </w:rPr>
        <w:t> </w:t>
      </w:r>
      <w:r w:rsidRPr="00E2220B">
        <w:rPr>
          <w:color w:val="000000"/>
          <w:shd w:val="clear" w:color="auto" w:fill="FFFFFF"/>
        </w:rPr>
        <w:t>is to list two items to enable patients</w:t>
      </w:r>
      <w:r w:rsidR="007D72FF" w:rsidRPr="00E2220B">
        <w:rPr>
          <w:color w:val="000000"/>
          <w:shd w:val="clear" w:color="auto" w:fill="FFFFFF"/>
        </w:rPr>
        <w:t xml:space="preserve"> to receive </w:t>
      </w:r>
      <w:r w:rsidRPr="00E2220B">
        <w:rPr>
          <w:color w:val="000000"/>
          <w:shd w:val="clear" w:color="auto" w:fill="FFFFFF"/>
        </w:rPr>
        <w:t xml:space="preserve">a Medicare benefit for </w:t>
      </w:r>
      <w:r w:rsidR="007D72FF" w:rsidRPr="00E2220B">
        <w:rPr>
          <w:color w:val="000000"/>
          <w:shd w:val="clear" w:color="auto" w:fill="FFFFFF"/>
        </w:rPr>
        <w:t xml:space="preserve">these services rendered by </w:t>
      </w:r>
      <w:r w:rsidRPr="00E2220B">
        <w:rPr>
          <w:color w:val="000000"/>
          <w:shd w:val="clear" w:color="auto" w:fill="FFFFFF"/>
        </w:rPr>
        <w:t>a GP or another medical practitioner working in general practice</w:t>
      </w:r>
      <w:r w:rsidR="00143F9B" w:rsidRPr="00E2220B">
        <w:rPr>
          <w:color w:val="000000"/>
          <w:shd w:val="clear" w:color="auto" w:fill="FFFFFF"/>
        </w:rPr>
        <w:t>, and to amend the definition of a COVID-19 impacted area</w:t>
      </w:r>
      <w:r w:rsidRPr="00E2220B">
        <w:rPr>
          <w:color w:val="000000"/>
          <w:shd w:val="clear" w:color="auto" w:fill="FFFFFF"/>
        </w:rPr>
        <w:t xml:space="preserve">. </w:t>
      </w:r>
    </w:p>
    <w:p w14:paraId="0D4F2551" w14:textId="77777777" w:rsidR="00C23FE7" w:rsidRPr="00E2220B" w:rsidRDefault="00C23FE7" w:rsidP="00C23FE7">
      <w:pPr>
        <w:ind w:right="-483"/>
        <w:rPr>
          <w:color w:val="000000"/>
          <w:shd w:val="clear" w:color="auto" w:fill="FFFFFF"/>
        </w:rPr>
      </w:pPr>
    </w:p>
    <w:p w14:paraId="30574462" w14:textId="77777777" w:rsidR="00C23FE7" w:rsidRPr="00E2220B" w:rsidRDefault="00C23FE7" w:rsidP="00C23FE7">
      <w:pPr>
        <w:shd w:val="clear" w:color="auto" w:fill="FFFFFF"/>
        <w:ind w:right="-483"/>
        <w:rPr>
          <w:color w:val="000000"/>
          <w:szCs w:val="24"/>
          <w:u w:val="single"/>
        </w:rPr>
      </w:pPr>
      <w:r w:rsidRPr="00E2220B">
        <w:rPr>
          <w:color w:val="000000"/>
          <w:szCs w:val="24"/>
          <w:u w:val="single"/>
        </w:rPr>
        <w:t>Exemption from usual medical practitioner rule</w:t>
      </w:r>
    </w:p>
    <w:p w14:paraId="1EE720AC" w14:textId="313DC90C" w:rsidR="00C23FE7" w:rsidRPr="00E2220B" w:rsidRDefault="00C23FE7" w:rsidP="00C23FE7">
      <w:pPr>
        <w:ind w:right="-483"/>
        <w:rPr>
          <w:color w:val="000000"/>
          <w:shd w:val="clear" w:color="auto" w:fill="FFFFFF"/>
        </w:rPr>
      </w:pPr>
      <w:r w:rsidRPr="00E2220B">
        <w:rPr>
          <w:color w:val="000000"/>
          <w:szCs w:val="24"/>
        </w:rPr>
        <w:t xml:space="preserve">The Australian Government has been providing patients with temporary access to Medicare benefits for a range of general practice telehealth and phone items </w:t>
      </w:r>
      <w:r w:rsidRPr="00E2220B">
        <w:rPr>
          <w:color w:val="000000"/>
          <w:shd w:val="clear" w:color="auto" w:fill="FFFFFF"/>
        </w:rPr>
        <w:t xml:space="preserve">during the COVID-19 pandemic. As a condition of access, most of these services </w:t>
      </w:r>
      <w:r w:rsidR="007033DF" w:rsidRPr="00E2220B">
        <w:rPr>
          <w:color w:val="000000"/>
          <w:shd w:val="clear" w:color="auto" w:fill="FFFFFF"/>
        </w:rPr>
        <w:t>a</w:t>
      </w:r>
      <w:r w:rsidRPr="00E2220B">
        <w:rPr>
          <w:color w:val="000000"/>
          <w:shd w:val="clear" w:color="auto" w:fill="FFFFFF"/>
        </w:rPr>
        <w:t>re subject to the usual medical practitioner rule.</w:t>
      </w:r>
    </w:p>
    <w:p w14:paraId="23DD1B63" w14:textId="77777777" w:rsidR="00C23FE7" w:rsidRPr="00E2220B" w:rsidRDefault="00C23FE7" w:rsidP="00C23FE7">
      <w:pPr>
        <w:ind w:right="-483"/>
        <w:rPr>
          <w:color w:val="000000"/>
          <w:shd w:val="clear" w:color="auto" w:fill="FFFFFF"/>
        </w:rPr>
      </w:pPr>
    </w:p>
    <w:p w14:paraId="12126C08" w14:textId="0B9B4490" w:rsidR="00C23FE7" w:rsidRPr="00E2220B" w:rsidRDefault="00C23FE7" w:rsidP="00C23FE7">
      <w:pPr>
        <w:ind w:right="-483"/>
        <w:rPr>
          <w:color w:val="000000"/>
          <w:shd w:val="clear" w:color="auto" w:fill="FFFFFF"/>
        </w:rPr>
      </w:pPr>
      <w:r w:rsidRPr="00E2220B">
        <w:rPr>
          <w:color w:val="000000"/>
          <w:shd w:val="clear" w:color="auto" w:fill="FFFFFF"/>
        </w:rPr>
        <w:t>The Amend</w:t>
      </w:r>
      <w:r w:rsidR="007033DF" w:rsidRPr="00E2220B">
        <w:rPr>
          <w:color w:val="000000"/>
          <w:shd w:val="clear" w:color="auto" w:fill="FFFFFF"/>
        </w:rPr>
        <w:t>ment</w:t>
      </w:r>
      <w:r w:rsidRPr="00E2220B">
        <w:rPr>
          <w:color w:val="000000"/>
          <w:shd w:val="clear" w:color="auto" w:fill="FFFFFF"/>
        </w:rPr>
        <w:t xml:space="preserve"> Determination will change the list of exemptions to the usual medical practitioner rule to apply a nationally consistent approach. The current test for exempting patients who </w:t>
      </w:r>
      <w:r w:rsidR="00143F9B" w:rsidRPr="00E2220B">
        <w:rPr>
          <w:color w:val="000000"/>
          <w:shd w:val="clear" w:color="auto" w:fill="FFFFFF"/>
        </w:rPr>
        <w:t>are in a COVID-19 impacted area that the patient has had</w:t>
      </w:r>
      <w:r w:rsidRPr="00E2220B">
        <w:rPr>
          <w:color w:val="000000"/>
          <w:shd w:val="clear" w:color="auto" w:fill="FFFFFF"/>
        </w:rPr>
        <w:t xml:space="preserve"> their movement restricted by a State and Territory public health order</w:t>
      </w:r>
      <w:r w:rsidR="00D20AC9" w:rsidRPr="00E2220B">
        <w:rPr>
          <w:color w:val="000000"/>
          <w:shd w:val="clear" w:color="auto" w:fill="FFFFFF"/>
        </w:rPr>
        <w:t>,</w:t>
      </w:r>
      <w:r w:rsidR="00143F9B" w:rsidRPr="00E2220B">
        <w:rPr>
          <w:color w:val="000000"/>
          <w:shd w:val="clear" w:color="auto" w:fill="FFFFFF"/>
        </w:rPr>
        <w:t xml:space="preserve"> will </w:t>
      </w:r>
      <w:r w:rsidRPr="00E2220B">
        <w:rPr>
          <w:color w:val="000000"/>
          <w:shd w:val="clear" w:color="auto" w:fill="FFFFFF"/>
        </w:rPr>
        <w:t>be replaced with three separate criteria</w:t>
      </w:r>
      <w:r w:rsidR="004F43A7" w:rsidRPr="00E2220B">
        <w:rPr>
          <w:color w:val="000000"/>
          <w:shd w:val="clear" w:color="auto" w:fill="FFFFFF"/>
        </w:rPr>
        <w:t>:</w:t>
      </w:r>
      <w:r w:rsidRPr="00E2220B">
        <w:rPr>
          <w:color w:val="000000"/>
          <w:shd w:val="clear" w:color="auto" w:fill="FFFFFF"/>
        </w:rPr>
        <w:t xml:space="preserve"> the patient is in isolation</w:t>
      </w:r>
      <w:r w:rsidR="002C1823" w:rsidRPr="00E2220B">
        <w:rPr>
          <w:color w:val="000000"/>
          <w:shd w:val="clear" w:color="auto" w:fill="FFFFFF"/>
        </w:rPr>
        <w:t xml:space="preserve"> because of a State or Territory public health </w:t>
      </w:r>
      <w:r w:rsidR="00D20AC9" w:rsidRPr="00E2220B">
        <w:rPr>
          <w:color w:val="000000"/>
          <w:shd w:val="clear" w:color="auto" w:fill="FFFFFF"/>
        </w:rPr>
        <w:t>order</w:t>
      </w:r>
      <w:r w:rsidRPr="00E2220B">
        <w:rPr>
          <w:color w:val="000000"/>
          <w:shd w:val="clear" w:color="auto" w:fill="FFFFFF"/>
        </w:rPr>
        <w:t>; the patient is in quarantine</w:t>
      </w:r>
      <w:r w:rsidR="002C1823" w:rsidRPr="00E2220B">
        <w:rPr>
          <w:color w:val="000000"/>
          <w:shd w:val="clear" w:color="auto" w:fill="FFFFFF"/>
        </w:rPr>
        <w:t xml:space="preserve"> because of a State or Territory public health </w:t>
      </w:r>
      <w:r w:rsidR="00D20AC9" w:rsidRPr="00E2220B">
        <w:rPr>
          <w:color w:val="000000"/>
          <w:shd w:val="clear" w:color="auto" w:fill="FFFFFF"/>
        </w:rPr>
        <w:t>order</w:t>
      </w:r>
      <w:r w:rsidRPr="00E2220B">
        <w:rPr>
          <w:color w:val="000000"/>
          <w:shd w:val="clear" w:color="auto" w:fill="FFFFFF"/>
        </w:rPr>
        <w:t xml:space="preserve">; </w:t>
      </w:r>
      <w:r w:rsidR="004F43A7" w:rsidRPr="00E2220B">
        <w:rPr>
          <w:color w:val="000000"/>
          <w:shd w:val="clear" w:color="auto" w:fill="FFFFFF"/>
        </w:rPr>
        <w:t xml:space="preserve">or </w:t>
      </w:r>
      <w:r w:rsidRPr="00E2220B">
        <w:rPr>
          <w:color w:val="000000"/>
          <w:shd w:val="clear" w:color="auto" w:fill="FFFFFF"/>
        </w:rPr>
        <w:t>the patient is located in a</w:t>
      </w:r>
      <w:r w:rsidR="00164947" w:rsidRPr="00E2220B">
        <w:rPr>
          <w:color w:val="000000"/>
          <w:shd w:val="clear" w:color="auto" w:fill="FFFFFF"/>
        </w:rPr>
        <w:t>n COVID-19 hotspot as declared by the Commonwealth Chief Medical Officer.</w:t>
      </w:r>
      <w:r w:rsidRPr="00E2220B">
        <w:rPr>
          <w:color w:val="000000"/>
          <w:shd w:val="clear" w:color="auto" w:fill="FFFFFF"/>
        </w:rPr>
        <w:t xml:space="preserve"> </w:t>
      </w:r>
    </w:p>
    <w:p w14:paraId="5E453259" w14:textId="77777777" w:rsidR="00C23FE7" w:rsidRPr="00E2220B" w:rsidRDefault="00C23FE7" w:rsidP="00C23FE7">
      <w:pPr>
        <w:ind w:right="-483"/>
        <w:rPr>
          <w:color w:val="000000"/>
          <w:shd w:val="clear" w:color="auto" w:fill="FFFFFF"/>
        </w:rPr>
      </w:pPr>
    </w:p>
    <w:p w14:paraId="2412D131" w14:textId="67C7278D" w:rsidR="001865F8" w:rsidRPr="00E2220B" w:rsidRDefault="00A1739A" w:rsidP="00C23FE7">
      <w:pPr>
        <w:ind w:right="-483"/>
        <w:rPr>
          <w:color w:val="000000"/>
          <w:shd w:val="clear" w:color="auto" w:fill="FFFFFF"/>
        </w:rPr>
      </w:pPr>
      <w:r w:rsidRPr="00E2220B">
        <w:rPr>
          <w:b/>
        </w:rPr>
        <w:t>Consultation</w:t>
      </w:r>
    </w:p>
    <w:p w14:paraId="143F9DE9" w14:textId="77777777" w:rsidR="00C07E82" w:rsidRPr="00E2220B" w:rsidRDefault="00C07E82" w:rsidP="00C07E82">
      <w:pPr>
        <w:shd w:val="clear" w:color="auto" w:fill="FFFFFF"/>
        <w:rPr>
          <w:color w:val="000000"/>
          <w:shd w:val="clear" w:color="auto" w:fill="FFFFFF"/>
        </w:rPr>
      </w:pPr>
      <w:r w:rsidRPr="00E2220B">
        <w:rPr>
          <w:color w:val="000000"/>
          <w:shd w:val="clear" w:color="auto" w:fill="FFFFFF"/>
        </w:rPr>
        <w:t>As part of its health care package to protect all Australians from COVID-19, the Australian Government is consulting broadly with the medical sector.</w:t>
      </w:r>
    </w:p>
    <w:p w14:paraId="6799B102" w14:textId="77777777" w:rsidR="00C07E82" w:rsidRPr="00E2220B" w:rsidRDefault="00C07E82" w:rsidP="00C07E82">
      <w:pPr>
        <w:shd w:val="clear" w:color="auto" w:fill="FFFFFF"/>
        <w:rPr>
          <w:color w:val="000000"/>
          <w:shd w:val="clear" w:color="auto" w:fill="FFFFFF"/>
        </w:rPr>
      </w:pPr>
    </w:p>
    <w:p w14:paraId="0E2890DE" w14:textId="7E3BBA6F" w:rsidR="00C07E82" w:rsidRPr="00E2220B" w:rsidRDefault="00C07E82" w:rsidP="00C07E82">
      <w:pPr>
        <w:shd w:val="clear" w:color="auto" w:fill="FFFFFF"/>
        <w:rPr>
          <w:color w:val="000000" w:themeColor="text1"/>
          <w:szCs w:val="24"/>
        </w:rPr>
      </w:pPr>
      <w:r w:rsidRPr="00E2220B">
        <w:rPr>
          <w:color w:val="000000"/>
          <w:shd w:val="clear" w:color="auto" w:fill="FFFFFF"/>
        </w:rPr>
        <w:t xml:space="preserve">This legislative instrument is intended to minimise disruptions to patients’ access to essential health care services by </w:t>
      </w:r>
      <w:r w:rsidRPr="00E2220B">
        <w:rPr>
          <w:color w:val="000000" w:themeColor="text1"/>
          <w:szCs w:val="24"/>
        </w:rPr>
        <w:t xml:space="preserve">supporting general practices to provide medical services to Medicare eligible patients. </w:t>
      </w:r>
    </w:p>
    <w:p w14:paraId="454A40C8" w14:textId="77777777" w:rsidR="00C07E82" w:rsidRPr="00E2220B" w:rsidRDefault="00C07E82" w:rsidP="00C07E82">
      <w:pPr>
        <w:shd w:val="clear" w:color="auto" w:fill="FFFFFF"/>
        <w:rPr>
          <w:color w:val="000000"/>
          <w:shd w:val="clear" w:color="auto" w:fill="FFFFFF"/>
        </w:rPr>
      </w:pPr>
    </w:p>
    <w:p w14:paraId="4CA411F8" w14:textId="77777777" w:rsidR="00C07E82" w:rsidRPr="00E2220B" w:rsidRDefault="00C07E82" w:rsidP="00C07E82">
      <w:pPr>
        <w:shd w:val="clear" w:color="auto" w:fill="FFFFFF"/>
        <w:rPr>
          <w:color w:val="000000"/>
          <w:shd w:val="clear" w:color="auto" w:fill="FFFFFF"/>
        </w:rPr>
      </w:pPr>
      <w:r w:rsidRPr="00E2220B">
        <w:rPr>
          <w:color w:val="000000"/>
          <w:shd w:val="clear" w:color="auto" w:fill="FFFFFF"/>
        </w:rPr>
        <w:t>Considering the nature of the instrument and due to the short timeframe in drafting this legislative instrument, it was not reasonably practicable to undertake consultation with representatives of persons affected by the instrument.</w:t>
      </w:r>
    </w:p>
    <w:p w14:paraId="02264A85" w14:textId="77777777" w:rsidR="007708B3" w:rsidRPr="00E2220B" w:rsidRDefault="007708B3" w:rsidP="002806A1">
      <w:pPr>
        <w:shd w:val="clear" w:color="auto" w:fill="FFFFFF"/>
        <w:rPr>
          <w:color w:val="000000"/>
          <w:szCs w:val="24"/>
        </w:rPr>
      </w:pPr>
    </w:p>
    <w:p w14:paraId="2412D134" w14:textId="56DC5B03" w:rsidR="00967E51" w:rsidRPr="00E2220B" w:rsidRDefault="00A1739A" w:rsidP="000337CB">
      <w:pPr>
        <w:rPr>
          <w:szCs w:val="24"/>
        </w:rPr>
      </w:pPr>
      <w:r w:rsidRPr="00E2220B">
        <w:rPr>
          <w:szCs w:val="24"/>
        </w:rPr>
        <w:t xml:space="preserve">Details of the </w:t>
      </w:r>
      <w:r w:rsidR="007D72FF" w:rsidRPr="00E2220B">
        <w:rPr>
          <w:szCs w:val="24"/>
        </w:rPr>
        <w:t xml:space="preserve">Amending </w:t>
      </w:r>
      <w:r w:rsidR="00574E71" w:rsidRPr="00E2220B">
        <w:rPr>
          <w:szCs w:val="24"/>
        </w:rPr>
        <w:t>Determination</w:t>
      </w:r>
      <w:r w:rsidRPr="00E2220B">
        <w:rPr>
          <w:szCs w:val="24"/>
        </w:rPr>
        <w:t xml:space="preserve"> are set out in the </w:t>
      </w:r>
      <w:r w:rsidRPr="00E2220B">
        <w:rPr>
          <w:szCs w:val="24"/>
          <w:u w:val="single"/>
        </w:rPr>
        <w:t>Attachment</w:t>
      </w:r>
      <w:r w:rsidRPr="00E2220B">
        <w:rPr>
          <w:szCs w:val="24"/>
        </w:rPr>
        <w:t>.</w:t>
      </w:r>
    </w:p>
    <w:p w14:paraId="2412D135" w14:textId="7C0B139E" w:rsidR="006C138D" w:rsidRPr="00E2220B" w:rsidRDefault="00297AD0" w:rsidP="006C138D">
      <w:pPr>
        <w:tabs>
          <w:tab w:val="left" w:pos="567"/>
        </w:tabs>
        <w:spacing w:before="240"/>
        <w:rPr>
          <w:szCs w:val="24"/>
        </w:rPr>
      </w:pPr>
      <w:r w:rsidRPr="00E2220B">
        <w:rPr>
          <w:szCs w:val="24"/>
        </w:rPr>
        <w:t xml:space="preserve">The </w:t>
      </w:r>
      <w:r w:rsidR="007D72FF" w:rsidRPr="00E2220B">
        <w:rPr>
          <w:szCs w:val="24"/>
        </w:rPr>
        <w:t xml:space="preserve">Amending </w:t>
      </w:r>
      <w:r w:rsidR="00967E51" w:rsidRPr="00E2220B">
        <w:rPr>
          <w:szCs w:val="24"/>
        </w:rPr>
        <w:t>Determination</w:t>
      </w:r>
      <w:r w:rsidRPr="00E2220B">
        <w:rPr>
          <w:szCs w:val="24"/>
        </w:rPr>
        <w:t xml:space="preserve"> </w:t>
      </w:r>
      <w:r w:rsidR="007524B0" w:rsidRPr="00E2220B">
        <w:rPr>
          <w:szCs w:val="24"/>
        </w:rPr>
        <w:t xml:space="preserve">commences </w:t>
      </w:r>
      <w:r w:rsidR="00965A7F" w:rsidRPr="00E2220B">
        <w:rPr>
          <w:szCs w:val="24"/>
        </w:rPr>
        <w:t>immediately following registration the instrument.</w:t>
      </w:r>
      <w:r w:rsidR="007708B3" w:rsidRPr="00E2220B">
        <w:rPr>
          <w:color w:val="FF0000"/>
          <w:szCs w:val="24"/>
        </w:rPr>
        <w:t xml:space="preserve"> </w:t>
      </w:r>
    </w:p>
    <w:p w14:paraId="2412D136" w14:textId="77777777" w:rsidR="00236DF2" w:rsidRPr="00E2220B" w:rsidRDefault="00236DF2" w:rsidP="00574E71">
      <w:pPr>
        <w:rPr>
          <w:szCs w:val="24"/>
        </w:rPr>
      </w:pPr>
    </w:p>
    <w:p w14:paraId="2412D138" w14:textId="4FFC8F94" w:rsidR="00574E71" w:rsidRPr="00E2220B" w:rsidRDefault="0002728B" w:rsidP="00DE07E4">
      <w:pPr>
        <w:spacing w:after="200" w:line="276" w:lineRule="auto"/>
        <w:rPr>
          <w:szCs w:val="24"/>
        </w:rPr>
      </w:pPr>
      <w:r w:rsidRPr="00E2220B">
        <w:rPr>
          <w:szCs w:val="24"/>
        </w:rPr>
        <w:t>T</w:t>
      </w:r>
      <w:r w:rsidR="00574E71" w:rsidRPr="00E2220B">
        <w:rPr>
          <w:szCs w:val="24"/>
        </w:rPr>
        <w:t xml:space="preserve">he </w:t>
      </w:r>
      <w:r w:rsidR="007D72FF" w:rsidRPr="00E2220B">
        <w:rPr>
          <w:szCs w:val="24"/>
        </w:rPr>
        <w:t xml:space="preserve">Amending </w:t>
      </w:r>
      <w:r w:rsidR="00574E71" w:rsidRPr="00E2220B">
        <w:rPr>
          <w:szCs w:val="24"/>
        </w:rPr>
        <w:t xml:space="preserve">Determination is </w:t>
      </w:r>
      <w:r w:rsidR="004417A2" w:rsidRPr="00E2220B">
        <w:rPr>
          <w:szCs w:val="24"/>
        </w:rPr>
        <w:t xml:space="preserve">a </w:t>
      </w:r>
      <w:r w:rsidR="00574E71" w:rsidRPr="00E2220B">
        <w:rPr>
          <w:szCs w:val="24"/>
        </w:rPr>
        <w:t xml:space="preserve">legislative instrument for the purposes of the </w:t>
      </w:r>
      <w:r w:rsidR="00574E71" w:rsidRPr="00E2220B">
        <w:rPr>
          <w:i/>
        </w:rPr>
        <w:t>Legislation Act 2003</w:t>
      </w:r>
      <w:r w:rsidR="00574E71" w:rsidRPr="00E2220B">
        <w:rPr>
          <w:szCs w:val="24"/>
        </w:rPr>
        <w:t>.</w:t>
      </w:r>
    </w:p>
    <w:p w14:paraId="2412D139" w14:textId="77777777" w:rsidR="00A1739A" w:rsidRPr="00E2220B" w:rsidRDefault="00A1739A" w:rsidP="000337CB">
      <w:pPr>
        <w:ind w:left="6663" w:hanging="3119"/>
        <w:rPr>
          <w:szCs w:val="24"/>
        </w:rPr>
      </w:pPr>
      <w:r w:rsidRPr="00E2220B">
        <w:rPr>
          <w:szCs w:val="24"/>
        </w:rPr>
        <w:t xml:space="preserve">           </w:t>
      </w:r>
    </w:p>
    <w:p w14:paraId="2412D13A" w14:textId="77777777" w:rsidR="00A1739A" w:rsidRPr="00E2220B" w:rsidRDefault="00A1739A" w:rsidP="000337CB">
      <w:pPr>
        <w:ind w:left="6663" w:hanging="3119"/>
        <w:rPr>
          <w:szCs w:val="24"/>
        </w:rPr>
      </w:pPr>
      <w:r w:rsidRPr="00E2220B">
        <w:rPr>
          <w:szCs w:val="24"/>
          <w:u w:val="single"/>
        </w:rPr>
        <w:t>Authority</w:t>
      </w:r>
      <w:r w:rsidR="00967E51" w:rsidRPr="00E2220B">
        <w:rPr>
          <w:szCs w:val="24"/>
        </w:rPr>
        <w:t xml:space="preserve">:     Subsection </w:t>
      </w:r>
      <w:proofErr w:type="gramStart"/>
      <w:r w:rsidRPr="00E2220B">
        <w:rPr>
          <w:szCs w:val="24"/>
        </w:rPr>
        <w:t>3</w:t>
      </w:r>
      <w:r w:rsidR="00967E51" w:rsidRPr="00E2220B">
        <w:rPr>
          <w:szCs w:val="24"/>
        </w:rPr>
        <w:t>C</w:t>
      </w:r>
      <w:r w:rsidRPr="00E2220B">
        <w:rPr>
          <w:szCs w:val="24"/>
        </w:rPr>
        <w:t>(</w:t>
      </w:r>
      <w:proofErr w:type="gramEnd"/>
      <w:r w:rsidRPr="00E2220B">
        <w:rPr>
          <w:szCs w:val="24"/>
        </w:rPr>
        <w:t xml:space="preserve">1) of the </w:t>
      </w:r>
    </w:p>
    <w:p w14:paraId="2412D13B" w14:textId="0596CD30" w:rsidR="00A1739A" w:rsidRPr="00E2220B" w:rsidRDefault="00A1739A" w:rsidP="000337CB">
      <w:pPr>
        <w:tabs>
          <w:tab w:val="left" w:pos="4820"/>
        </w:tabs>
        <w:rPr>
          <w:szCs w:val="24"/>
        </w:rPr>
        <w:sectPr w:rsidR="00A1739A" w:rsidRPr="00E2220B" w:rsidSect="00235B6C">
          <w:headerReference w:type="default" r:id="rId12"/>
          <w:pgSz w:w="11906" w:h="16838"/>
          <w:pgMar w:top="1440" w:right="1800" w:bottom="1135" w:left="1800" w:header="708" w:footer="708" w:gutter="0"/>
          <w:pgNumType w:start="1"/>
          <w:cols w:space="708"/>
          <w:docGrid w:linePitch="360"/>
        </w:sectPr>
      </w:pPr>
      <w:r w:rsidRPr="00E2220B">
        <w:rPr>
          <w:i/>
          <w:szCs w:val="24"/>
        </w:rPr>
        <w:tab/>
        <w:t>Health Insurance Act 1973</w:t>
      </w:r>
    </w:p>
    <w:p w14:paraId="2412D13D" w14:textId="77777777" w:rsidR="006D5816" w:rsidRPr="00E2220B" w:rsidRDefault="006D5816" w:rsidP="000337CB">
      <w:pPr>
        <w:pStyle w:val="BodyText"/>
        <w:jc w:val="right"/>
        <w:rPr>
          <w:szCs w:val="24"/>
        </w:rPr>
      </w:pPr>
      <w:r w:rsidRPr="00E2220B">
        <w:rPr>
          <w:szCs w:val="24"/>
        </w:rPr>
        <w:lastRenderedPageBreak/>
        <w:t>ATTACHMENT</w:t>
      </w:r>
    </w:p>
    <w:p w14:paraId="2412D13E" w14:textId="77777777" w:rsidR="006D5816" w:rsidRPr="00E2220B" w:rsidRDefault="006D5816" w:rsidP="000337CB">
      <w:pPr>
        <w:pStyle w:val="BodyText"/>
        <w:rPr>
          <w:szCs w:val="24"/>
          <w:u w:val="single"/>
        </w:rPr>
      </w:pPr>
    </w:p>
    <w:p w14:paraId="5B0C808A" w14:textId="0F835D92" w:rsidR="00215191" w:rsidRPr="00E2220B" w:rsidRDefault="00A41364" w:rsidP="00186752">
      <w:pPr>
        <w:pStyle w:val="BodyText"/>
        <w:rPr>
          <w:i/>
          <w:iCs/>
          <w:color w:val="FF0000"/>
        </w:rPr>
      </w:pPr>
      <w:r w:rsidRPr="00E2220B">
        <w:rPr>
          <w:szCs w:val="24"/>
        </w:rPr>
        <w:t xml:space="preserve">Details of the </w:t>
      </w:r>
      <w:r w:rsidR="001E3152" w:rsidRPr="00E2220B">
        <w:rPr>
          <w:i/>
          <w:iCs/>
        </w:rPr>
        <w:t xml:space="preserve">Health Insurance Legislation Amendment (Section 3C General Medical Services – </w:t>
      </w:r>
      <w:r w:rsidR="000C2E24" w:rsidRPr="00E2220B">
        <w:rPr>
          <w:bCs/>
          <w:i/>
          <w:iCs/>
        </w:rPr>
        <w:t>Phone Consultation for COVID-19 Hotspots</w:t>
      </w:r>
      <w:r w:rsidR="001E3152" w:rsidRPr="00E2220B">
        <w:rPr>
          <w:i/>
          <w:iCs/>
        </w:rPr>
        <w:t>) Determination 2021</w:t>
      </w:r>
    </w:p>
    <w:p w14:paraId="7BBEB147" w14:textId="720F9678" w:rsidR="00E70355" w:rsidRPr="00E2220B" w:rsidRDefault="00E70355" w:rsidP="000337CB">
      <w:pPr>
        <w:pStyle w:val="BodyText"/>
        <w:rPr>
          <w:b w:val="0"/>
          <w:i/>
          <w:szCs w:val="24"/>
        </w:rPr>
      </w:pPr>
    </w:p>
    <w:p w14:paraId="2412D141" w14:textId="7C34D5F4" w:rsidR="00FE02C2" w:rsidRPr="00E2220B" w:rsidRDefault="001B0111" w:rsidP="000337CB">
      <w:pPr>
        <w:pStyle w:val="BodyText"/>
        <w:rPr>
          <w:b w:val="0"/>
          <w:szCs w:val="24"/>
          <w:u w:val="single"/>
        </w:rPr>
      </w:pPr>
      <w:r w:rsidRPr="00E2220B">
        <w:rPr>
          <w:b w:val="0"/>
          <w:szCs w:val="24"/>
          <w:u w:val="single"/>
        </w:rPr>
        <w:t>Section 1 – Name</w:t>
      </w:r>
    </w:p>
    <w:p w14:paraId="2412D142" w14:textId="77777777" w:rsidR="00FE02C2" w:rsidRPr="00E2220B" w:rsidRDefault="00FE02C2" w:rsidP="000337CB">
      <w:pPr>
        <w:pStyle w:val="BodyText"/>
        <w:rPr>
          <w:b w:val="0"/>
          <w:szCs w:val="24"/>
          <w:u w:val="single"/>
        </w:rPr>
      </w:pPr>
    </w:p>
    <w:p w14:paraId="2412D144" w14:textId="4B5B0585" w:rsidR="00F83B6F" w:rsidRPr="00E2220B" w:rsidRDefault="00BC7397" w:rsidP="00C67BC7">
      <w:pPr>
        <w:pStyle w:val="BodyText"/>
        <w:rPr>
          <w:color w:val="FF0000"/>
        </w:rPr>
      </w:pPr>
      <w:r w:rsidRPr="00E2220B">
        <w:rPr>
          <w:b w:val="0"/>
          <w:szCs w:val="24"/>
        </w:rPr>
        <w:t>S</w:t>
      </w:r>
      <w:r w:rsidR="00FE02C2" w:rsidRPr="00E2220B">
        <w:rPr>
          <w:b w:val="0"/>
          <w:szCs w:val="24"/>
        </w:rPr>
        <w:t xml:space="preserve">ection </w:t>
      </w:r>
      <w:r w:rsidRPr="00E2220B">
        <w:rPr>
          <w:b w:val="0"/>
          <w:szCs w:val="24"/>
        </w:rPr>
        <w:t xml:space="preserve">1 </w:t>
      </w:r>
      <w:r w:rsidR="00FE02C2" w:rsidRPr="00E2220B">
        <w:rPr>
          <w:b w:val="0"/>
          <w:szCs w:val="24"/>
        </w:rPr>
        <w:t>provides</w:t>
      </w:r>
      <w:r w:rsidR="008B683E" w:rsidRPr="00E2220B">
        <w:rPr>
          <w:b w:val="0"/>
          <w:szCs w:val="24"/>
        </w:rPr>
        <w:t xml:space="preserve"> for the </w:t>
      </w:r>
      <w:r w:rsidR="002E46B5" w:rsidRPr="00E2220B">
        <w:rPr>
          <w:b w:val="0"/>
          <w:szCs w:val="24"/>
        </w:rPr>
        <w:t>instrument</w:t>
      </w:r>
      <w:r w:rsidR="00FE02C2" w:rsidRPr="00E2220B">
        <w:rPr>
          <w:b w:val="0"/>
          <w:szCs w:val="24"/>
        </w:rPr>
        <w:t xml:space="preserve"> to be referred to as the</w:t>
      </w:r>
      <w:r w:rsidR="00FE02C2" w:rsidRPr="00E2220B">
        <w:rPr>
          <w:b w:val="0"/>
          <w:i/>
          <w:iCs/>
          <w:szCs w:val="24"/>
        </w:rPr>
        <w:t xml:space="preserve"> </w:t>
      </w:r>
      <w:r w:rsidR="001E3152" w:rsidRPr="00E2220B">
        <w:rPr>
          <w:b w:val="0"/>
          <w:i/>
          <w:iCs/>
          <w:szCs w:val="24"/>
        </w:rPr>
        <w:t xml:space="preserve">Health Insurance Legislation Amendment (Section 3C General Medical Services – </w:t>
      </w:r>
      <w:r w:rsidR="000C2E24" w:rsidRPr="00E2220B">
        <w:rPr>
          <w:b w:val="0"/>
          <w:i/>
          <w:iCs/>
        </w:rPr>
        <w:t>Phone Consultation for COVID-19 Hotspots</w:t>
      </w:r>
      <w:r w:rsidR="001E3152" w:rsidRPr="00E2220B">
        <w:rPr>
          <w:b w:val="0"/>
          <w:i/>
          <w:iCs/>
          <w:szCs w:val="24"/>
        </w:rPr>
        <w:t>) Determination 2021</w:t>
      </w:r>
      <w:r w:rsidR="001E3152" w:rsidRPr="00E2220B">
        <w:rPr>
          <w:b w:val="0"/>
          <w:szCs w:val="24"/>
        </w:rPr>
        <w:t>.</w:t>
      </w:r>
    </w:p>
    <w:p w14:paraId="68DAA207" w14:textId="77777777" w:rsidR="00FD602D" w:rsidRPr="00E2220B" w:rsidRDefault="00FD602D" w:rsidP="00FD602D"/>
    <w:p w14:paraId="49D1E050" w14:textId="77777777" w:rsidR="007A4089" w:rsidRPr="00E2220B" w:rsidRDefault="00FE02C2" w:rsidP="000337CB">
      <w:pPr>
        <w:pStyle w:val="BodyText"/>
        <w:rPr>
          <w:b w:val="0"/>
          <w:szCs w:val="24"/>
          <w:u w:val="single"/>
        </w:rPr>
      </w:pPr>
      <w:r w:rsidRPr="00E2220B">
        <w:rPr>
          <w:b w:val="0"/>
          <w:szCs w:val="24"/>
          <w:u w:val="single"/>
        </w:rPr>
        <w:t xml:space="preserve">Section 2 – Commencement </w:t>
      </w:r>
    </w:p>
    <w:p w14:paraId="2DCE2ED0" w14:textId="77777777" w:rsidR="007A4089" w:rsidRPr="00E2220B" w:rsidRDefault="007A4089" w:rsidP="000337CB">
      <w:pPr>
        <w:pStyle w:val="BodyText"/>
        <w:rPr>
          <w:b w:val="0"/>
          <w:szCs w:val="24"/>
          <w:u w:val="single"/>
        </w:rPr>
      </w:pPr>
    </w:p>
    <w:p w14:paraId="2412D148" w14:textId="735B72BB" w:rsidR="00510A4F" w:rsidRPr="00E2220B" w:rsidRDefault="00510A4F" w:rsidP="000337CB">
      <w:pPr>
        <w:pStyle w:val="BodyText"/>
        <w:rPr>
          <w:b w:val="0"/>
          <w:color w:val="FF0000"/>
          <w:szCs w:val="24"/>
        </w:rPr>
      </w:pPr>
      <w:r w:rsidRPr="00E2220B">
        <w:rPr>
          <w:b w:val="0"/>
          <w:szCs w:val="24"/>
        </w:rPr>
        <w:t xml:space="preserve">Section 2 </w:t>
      </w:r>
      <w:r w:rsidR="00404F11" w:rsidRPr="00E2220B">
        <w:rPr>
          <w:b w:val="0"/>
          <w:szCs w:val="24"/>
        </w:rPr>
        <w:t xml:space="preserve">provides that the </w:t>
      </w:r>
      <w:r w:rsidR="002E46B5" w:rsidRPr="00E2220B">
        <w:rPr>
          <w:b w:val="0"/>
          <w:szCs w:val="24"/>
        </w:rPr>
        <w:t xml:space="preserve">instrument </w:t>
      </w:r>
      <w:r w:rsidR="00404F11" w:rsidRPr="00E2220B">
        <w:rPr>
          <w:b w:val="0"/>
          <w:szCs w:val="24"/>
        </w:rPr>
        <w:t xml:space="preserve">commences </w:t>
      </w:r>
      <w:r w:rsidR="001E3152" w:rsidRPr="00E2220B">
        <w:rPr>
          <w:b w:val="0"/>
          <w:szCs w:val="24"/>
        </w:rPr>
        <w:t>immediately after registration</w:t>
      </w:r>
      <w:r w:rsidR="002E46B5" w:rsidRPr="00E2220B">
        <w:rPr>
          <w:b w:val="0"/>
          <w:szCs w:val="24"/>
        </w:rPr>
        <w:t>.</w:t>
      </w:r>
    </w:p>
    <w:p w14:paraId="16C03200" w14:textId="77777777" w:rsidR="007E0017" w:rsidRPr="00E2220B" w:rsidRDefault="007E0017" w:rsidP="000337CB">
      <w:pPr>
        <w:pStyle w:val="BodyText"/>
        <w:rPr>
          <w:b w:val="0"/>
          <w:szCs w:val="24"/>
        </w:rPr>
      </w:pPr>
    </w:p>
    <w:p w14:paraId="005D5660" w14:textId="77777777" w:rsidR="007A4089" w:rsidRPr="00E2220B" w:rsidRDefault="00FE02C2" w:rsidP="000337CB">
      <w:pPr>
        <w:pStyle w:val="BodyText"/>
        <w:rPr>
          <w:b w:val="0"/>
          <w:szCs w:val="24"/>
          <w:u w:val="single"/>
        </w:rPr>
      </w:pPr>
      <w:r w:rsidRPr="00E2220B">
        <w:rPr>
          <w:b w:val="0"/>
          <w:szCs w:val="24"/>
          <w:u w:val="single"/>
        </w:rPr>
        <w:t xml:space="preserve">Section 3 – </w:t>
      </w:r>
      <w:r w:rsidR="00E5798A" w:rsidRPr="00E2220B">
        <w:rPr>
          <w:b w:val="0"/>
          <w:szCs w:val="24"/>
          <w:u w:val="single"/>
        </w:rPr>
        <w:t>Authority</w:t>
      </w:r>
    </w:p>
    <w:p w14:paraId="53BFA098" w14:textId="77777777" w:rsidR="007A4089" w:rsidRPr="00E2220B" w:rsidRDefault="007A4089" w:rsidP="000337CB">
      <w:pPr>
        <w:pStyle w:val="BodyText"/>
        <w:rPr>
          <w:b w:val="0"/>
          <w:szCs w:val="24"/>
          <w:u w:val="single"/>
        </w:rPr>
      </w:pPr>
    </w:p>
    <w:p w14:paraId="2412D14B" w14:textId="5E3111C8" w:rsidR="00FE02C2" w:rsidRPr="00E2220B" w:rsidRDefault="00F83B6F" w:rsidP="000337CB">
      <w:pPr>
        <w:pStyle w:val="BodyText"/>
        <w:rPr>
          <w:b w:val="0"/>
        </w:rPr>
      </w:pPr>
      <w:r w:rsidRPr="00E2220B">
        <w:rPr>
          <w:b w:val="0"/>
        </w:rPr>
        <w:t xml:space="preserve">Section 3 provides that the </w:t>
      </w:r>
      <w:r w:rsidR="002E46B5" w:rsidRPr="00E2220B">
        <w:rPr>
          <w:b w:val="0"/>
          <w:szCs w:val="24"/>
        </w:rPr>
        <w:t>instrument</w:t>
      </w:r>
      <w:r w:rsidR="008B2094" w:rsidRPr="00E2220B">
        <w:rPr>
          <w:b w:val="0"/>
          <w:szCs w:val="24"/>
        </w:rPr>
        <w:t xml:space="preserve"> </w:t>
      </w:r>
      <w:r w:rsidR="00E5798A" w:rsidRPr="00E2220B">
        <w:rPr>
          <w:b w:val="0"/>
        </w:rPr>
        <w:t xml:space="preserve">is made under </w:t>
      </w:r>
      <w:r w:rsidR="00367440" w:rsidRPr="00E2220B">
        <w:rPr>
          <w:b w:val="0"/>
        </w:rPr>
        <w:t xml:space="preserve">subsection </w:t>
      </w:r>
      <w:proofErr w:type="gramStart"/>
      <w:r w:rsidR="00E5798A" w:rsidRPr="00E2220B">
        <w:rPr>
          <w:b w:val="0"/>
        </w:rPr>
        <w:t>3C(</w:t>
      </w:r>
      <w:proofErr w:type="gramEnd"/>
      <w:r w:rsidR="00E5798A" w:rsidRPr="00E2220B">
        <w:rPr>
          <w:b w:val="0"/>
        </w:rPr>
        <w:t xml:space="preserve">1) of the </w:t>
      </w:r>
      <w:r w:rsidR="00E5798A" w:rsidRPr="00E2220B">
        <w:rPr>
          <w:b w:val="0"/>
          <w:i/>
        </w:rPr>
        <w:t>Health Insurance Act 1973</w:t>
      </w:r>
      <w:r w:rsidR="00E5798A" w:rsidRPr="00E2220B">
        <w:rPr>
          <w:b w:val="0"/>
        </w:rPr>
        <w:t>.</w:t>
      </w:r>
    </w:p>
    <w:p w14:paraId="0DBF1241" w14:textId="77777777" w:rsidR="00E70355" w:rsidRPr="00E2220B" w:rsidRDefault="00E70355" w:rsidP="000337CB">
      <w:pPr>
        <w:pStyle w:val="BodyText"/>
        <w:rPr>
          <w:b w:val="0"/>
        </w:rPr>
      </w:pPr>
    </w:p>
    <w:p w14:paraId="20CBF84A" w14:textId="77777777" w:rsidR="00C63FDC" w:rsidRPr="00E2220B" w:rsidRDefault="00C63FDC" w:rsidP="00C63FDC">
      <w:pPr>
        <w:pStyle w:val="BodyText"/>
        <w:rPr>
          <w:b w:val="0"/>
          <w:szCs w:val="24"/>
          <w:u w:val="single"/>
        </w:rPr>
      </w:pPr>
      <w:r w:rsidRPr="00E2220B">
        <w:rPr>
          <w:b w:val="0"/>
          <w:szCs w:val="24"/>
          <w:u w:val="single"/>
        </w:rPr>
        <w:t>Section 4 – Schedules</w:t>
      </w:r>
    </w:p>
    <w:p w14:paraId="4C010161" w14:textId="77777777" w:rsidR="00C63FDC" w:rsidRPr="00E2220B" w:rsidRDefault="00C63FDC" w:rsidP="00C63FDC">
      <w:pPr>
        <w:pStyle w:val="BodyText"/>
        <w:rPr>
          <w:b w:val="0"/>
          <w:szCs w:val="24"/>
          <w:u w:val="single"/>
        </w:rPr>
      </w:pPr>
    </w:p>
    <w:p w14:paraId="5D9EBF8D" w14:textId="644A8362" w:rsidR="00C63FDC" w:rsidRPr="00E2220B" w:rsidRDefault="00C63FDC" w:rsidP="00C63FDC">
      <w:pPr>
        <w:pStyle w:val="BodyText"/>
        <w:rPr>
          <w:b w:val="0"/>
          <w:szCs w:val="24"/>
        </w:rPr>
      </w:pPr>
      <w:r w:rsidRPr="00E2220B">
        <w:rPr>
          <w:b w:val="0"/>
          <w:szCs w:val="24"/>
        </w:rPr>
        <w:t xml:space="preserve">Section 4 provides that each instrument that is specified in a Schedule to this </w:t>
      </w:r>
      <w:r w:rsidR="002E46B5" w:rsidRPr="00E2220B">
        <w:rPr>
          <w:b w:val="0"/>
          <w:szCs w:val="24"/>
        </w:rPr>
        <w:t>instrument</w:t>
      </w:r>
      <w:r w:rsidRPr="00E2220B">
        <w:rPr>
          <w:b w:val="0"/>
          <w:szCs w:val="24"/>
        </w:rPr>
        <w:t xml:space="preserve"> is amended or repealed as set out in the applicable items in the Schedule concerned, and any other item in a Schedule to this </w:t>
      </w:r>
      <w:r w:rsidR="002E46B5" w:rsidRPr="00E2220B">
        <w:rPr>
          <w:b w:val="0"/>
          <w:szCs w:val="24"/>
        </w:rPr>
        <w:t>instrument</w:t>
      </w:r>
      <w:r w:rsidRPr="00E2220B">
        <w:rPr>
          <w:b w:val="0"/>
          <w:szCs w:val="24"/>
        </w:rPr>
        <w:t xml:space="preserve"> has effect according to its terms.</w:t>
      </w:r>
    </w:p>
    <w:p w14:paraId="17D2CF69" w14:textId="77777777" w:rsidR="007E0017" w:rsidRPr="00E2220B" w:rsidRDefault="007E0017" w:rsidP="00404F11">
      <w:pPr>
        <w:pStyle w:val="BodyText"/>
        <w:rPr>
          <w:b w:val="0"/>
          <w:szCs w:val="24"/>
        </w:rPr>
      </w:pPr>
    </w:p>
    <w:p w14:paraId="768D340E" w14:textId="77777777" w:rsidR="00C63FDC" w:rsidRPr="00E2220B" w:rsidRDefault="00C63FDC" w:rsidP="00C63FDC">
      <w:pPr>
        <w:pStyle w:val="Header"/>
        <w:tabs>
          <w:tab w:val="num" w:pos="1080"/>
        </w:tabs>
        <w:rPr>
          <w:szCs w:val="24"/>
          <w:u w:val="single"/>
        </w:rPr>
      </w:pPr>
      <w:r w:rsidRPr="00E2220B">
        <w:rPr>
          <w:szCs w:val="24"/>
          <w:u w:val="single"/>
        </w:rPr>
        <w:t>Schedule 1 – Amendments</w:t>
      </w:r>
    </w:p>
    <w:p w14:paraId="2212E577" w14:textId="77777777" w:rsidR="00C63FDC" w:rsidRPr="00E2220B" w:rsidRDefault="00C63FDC" w:rsidP="00C63FDC">
      <w:pPr>
        <w:pStyle w:val="Header"/>
        <w:tabs>
          <w:tab w:val="num" w:pos="1080"/>
        </w:tabs>
        <w:rPr>
          <w:szCs w:val="24"/>
          <w:u w:val="single"/>
        </w:rPr>
      </w:pPr>
    </w:p>
    <w:p w14:paraId="49F9BAC1" w14:textId="75D894DD" w:rsidR="00C63FDC" w:rsidRPr="00E2220B" w:rsidRDefault="001E3152" w:rsidP="00505F9A">
      <w:pPr>
        <w:pStyle w:val="Header"/>
        <w:tabs>
          <w:tab w:val="num" w:pos="1080"/>
        </w:tabs>
        <w:rPr>
          <w:iCs/>
          <w:szCs w:val="24"/>
        </w:rPr>
      </w:pPr>
      <w:r w:rsidRPr="00E2220B">
        <w:rPr>
          <w:i/>
          <w:szCs w:val="24"/>
        </w:rPr>
        <w:t>Health Insurance (Section 3C General Medical Services - COVID-19 Telehealth and Telephone Attendances) Determination 2020</w:t>
      </w:r>
      <w:r w:rsidR="00854B0B" w:rsidRPr="00E2220B">
        <w:rPr>
          <w:iCs/>
          <w:szCs w:val="24"/>
        </w:rPr>
        <w:t xml:space="preserve"> (Principal Determination)</w:t>
      </w:r>
    </w:p>
    <w:p w14:paraId="0C7E649E" w14:textId="77777777" w:rsidR="00C63FDC" w:rsidRPr="00E2220B" w:rsidRDefault="00C63FDC" w:rsidP="00C63FDC">
      <w:pPr>
        <w:pStyle w:val="Header"/>
        <w:tabs>
          <w:tab w:val="num" w:pos="1080"/>
        </w:tabs>
        <w:rPr>
          <w:i/>
          <w:szCs w:val="24"/>
        </w:rPr>
      </w:pPr>
    </w:p>
    <w:p w14:paraId="371F01D6" w14:textId="07C7F8AE" w:rsidR="007708B3" w:rsidRPr="00E2220B" w:rsidRDefault="004F43A7" w:rsidP="00C63FDC">
      <w:pPr>
        <w:pStyle w:val="Header"/>
        <w:tabs>
          <w:tab w:val="num" w:pos="1080"/>
        </w:tabs>
        <w:rPr>
          <w:szCs w:val="24"/>
        </w:rPr>
      </w:pPr>
      <w:r w:rsidRPr="00E2220B">
        <w:rPr>
          <w:b/>
          <w:bCs/>
          <w:szCs w:val="24"/>
        </w:rPr>
        <w:t>Amendment i</w:t>
      </w:r>
      <w:r w:rsidR="001E3152" w:rsidRPr="00E2220B">
        <w:rPr>
          <w:b/>
          <w:bCs/>
          <w:szCs w:val="24"/>
        </w:rPr>
        <w:t xml:space="preserve">tem 1 </w:t>
      </w:r>
      <w:r w:rsidR="00225542" w:rsidRPr="00E2220B">
        <w:rPr>
          <w:szCs w:val="24"/>
        </w:rPr>
        <w:t xml:space="preserve">repeals the definition of </w:t>
      </w:r>
      <w:r w:rsidR="00225542" w:rsidRPr="00E2220B">
        <w:rPr>
          <w:b/>
          <w:bCs/>
          <w:i/>
          <w:iCs/>
          <w:szCs w:val="24"/>
        </w:rPr>
        <w:t>person who is in a COVID-19 impacted area</w:t>
      </w:r>
      <w:r w:rsidR="00225542" w:rsidRPr="00E2220B">
        <w:rPr>
          <w:szCs w:val="24"/>
        </w:rPr>
        <w:t xml:space="preserve"> and inserts</w:t>
      </w:r>
      <w:r w:rsidR="008518B4" w:rsidRPr="00E2220B">
        <w:rPr>
          <w:szCs w:val="24"/>
        </w:rPr>
        <w:t xml:space="preserve"> the</w:t>
      </w:r>
      <w:r w:rsidR="00225542" w:rsidRPr="00E2220B">
        <w:rPr>
          <w:szCs w:val="24"/>
        </w:rPr>
        <w:t xml:space="preserve"> definition</w:t>
      </w:r>
      <w:r w:rsidR="008518B4" w:rsidRPr="00E2220B">
        <w:rPr>
          <w:szCs w:val="24"/>
        </w:rPr>
        <w:t xml:space="preserve"> of</w:t>
      </w:r>
      <w:r w:rsidR="00225542" w:rsidRPr="00E2220B">
        <w:rPr>
          <w:szCs w:val="24"/>
        </w:rPr>
        <w:t xml:space="preserve"> </w:t>
      </w:r>
      <w:r w:rsidR="00225542" w:rsidRPr="00E2220B">
        <w:rPr>
          <w:b/>
          <w:bCs/>
          <w:i/>
          <w:iCs/>
          <w:szCs w:val="24"/>
        </w:rPr>
        <w:t xml:space="preserve">person who is in a </w:t>
      </w:r>
      <w:bookmarkStart w:id="0" w:name="_Hlk77249630"/>
      <w:r w:rsidR="00225542" w:rsidRPr="00E2220B">
        <w:rPr>
          <w:b/>
          <w:bCs/>
          <w:i/>
          <w:iCs/>
          <w:szCs w:val="24"/>
        </w:rPr>
        <w:t>COVID-19 Commonwealth declared hotspot</w:t>
      </w:r>
      <w:bookmarkEnd w:id="0"/>
      <w:r w:rsidR="00AF05FF" w:rsidRPr="00E2220B">
        <w:rPr>
          <w:szCs w:val="24"/>
        </w:rPr>
        <w:t xml:space="preserve"> in the Principal Determination</w:t>
      </w:r>
      <w:r w:rsidR="00225542" w:rsidRPr="00E2220B">
        <w:rPr>
          <w:szCs w:val="24"/>
        </w:rPr>
        <w:t xml:space="preserve">. </w:t>
      </w:r>
    </w:p>
    <w:p w14:paraId="28F64D98" w14:textId="30455BD1" w:rsidR="001E3152" w:rsidRPr="00E2220B" w:rsidRDefault="001E3152" w:rsidP="00C63FDC">
      <w:pPr>
        <w:pStyle w:val="Header"/>
        <w:tabs>
          <w:tab w:val="num" w:pos="1080"/>
        </w:tabs>
        <w:rPr>
          <w:color w:val="FF0000"/>
          <w:szCs w:val="24"/>
        </w:rPr>
      </w:pPr>
    </w:p>
    <w:p w14:paraId="6FE037C4" w14:textId="0025445A" w:rsidR="00E529A1" w:rsidRPr="00E2220B" w:rsidRDefault="004F43A7" w:rsidP="00C63FDC">
      <w:pPr>
        <w:pStyle w:val="Header"/>
        <w:tabs>
          <w:tab w:val="num" w:pos="1080"/>
        </w:tabs>
        <w:rPr>
          <w:szCs w:val="24"/>
        </w:rPr>
      </w:pPr>
      <w:r w:rsidRPr="00E2220B">
        <w:rPr>
          <w:b/>
          <w:bCs/>
          <w:szCs w:val="24"/>
        </w:rPr>
        <w:t>Amendment i</w:t>
      </w:r>
      <w:r w:rsidR="00E529A1" w:rsidRPr="00E2220B">
        <w:rPr>
          <w:b/>
          <w:bCs/>
          <w:szCs w:val="24"/>
        </w:rPr>
        <w:t xml:space="preserve">tem 2 </w:t>
      </w:r>
      <w:r w:rsidR="00E529A1" w:rsidRPr="00E2220B">
        <w:rPr>
          <w:szCs w:val="24"/>
        </w:rPr>
        <w:t>amends paragraph (c) of subsection 8(9)</w:t>
      </w:r>
      <w:r w:rsidR="00AF05FF" w:rsidRPr="00E2220B">
        <w:rPr>
          <w:szCs w:val="24"/>
        </w:rPr>
        <w:t xml:space="preserve"> of the Principal Determination</w:t>
      </w:r>
      <w:r w:rsidR="00E529A1" w:rsidRPr="00E2220B">
        <w:rPr>
          <w:szCs w:val="24"/>
        </w:rPr>
        <w:t xml:space="preserve"> to</w:t>
      </w:r>
      <w:r w:rsidR="00AF05FF" w:rsidRPr="00E2220B">
        <w:rPr>
          <w:szCs w:val="24"/>
        </w:rPr>
        <w:t xml:space="preserve"> exempt</w:t>
      </w:r>
      <w:r w:rsidR="00E529A1" w:rsidRPr="00E2220B">
        <w:rPr>
          <w:szCs w:val="24"/>
        </w:rPr>
        <w:t xml:space="preserve"> patients who are in a COVID-19 Commonwealth declared hotspot, in COVID-19 isolation or in COVID-19 quarantine</w:t>
      </w:r>
      <w:r w:rsidR="000E2E78" w:rsidRPr="00E2220B">
        <w:rPr>
          <w:szCs w:val="24"/>
        </w:rPr>
        <w:t xml:space="preserve"> </w:t>
      </w:r>
      <w:r w:rsidR="002C1823" w:rsidRPr="00E2220B">
        <w:rPr>
          <w:szCs w:val="24"/>
        </w:rPr>
        <w:t xml:space="preserve">because of a State or Territory public health </w:t>
      </w:r>
      <w:r w:rsidR="00A117B8" w:rsidRPr="00E2220B">
        <w:rPr>
          <w:szCs w:val="24"/>
        </w:rPr>
        <w:t xml:space="preserve">order </w:t>
      </w:r>
      <w:r w:rsidR="000E2E78" w:rsidRPr="00E2220B">
        <w:rPr>
          <w:szCs w:val="24"/>
        </w:rPr>
        <w:t xml:space="preserve">from the ‘usual medical practitioner’ rule in subsection 8(8), </w:t>
      </w:r>
      <w:r w:rsidR="00AF05FF" w:rsidRPr="00E2220B">
        <w:rPr>
          <w:szCs w:val="24"/>
        </w:rPr>
        <w:t xml:space="preserve">which </w:t>
      </w:r>
      <w:r w:rsidR="00E529A1" w:rsidRPr="00E2220B">
        <w:rPr>
          <w:szCs w:val="24"/>
        </w:rPr>
        <w:t>requir</w:t>
      </w:r>
      <w:r w:rsidR="00AF05FF" w:rsidRPr="00E2220B">
        <w:rPr>
          <w:szCs w:val="24"/>
        </w:rPr>
        <w:t>es</w:t>
      </w:r>
      <w:r w:rsidR="00E529A1" w:rsidRPr="00E2220B">
        <w:rPr>
          <w:szCs w:val="24"/>
        </w:rPr>
        <w:t xml:space="preserve"> patients to have an existing relationship with the</w:t>
      </w:r>
      <w:r w:rsidR="000E2E78" w:rsidRPr="00E2220B">
        <w:rPr>
          <w:szCs w:val="24"/>
        </w:rPr>
        <w:t>ir medical practice</w:t>
      </w:r>
      <w:r w:rsidR="00E529A1" w:rsidRPr="00E2220B">
        <w:rPr>
          <w:szCs w:val="24"/>
        </w:rPr>
        <w:t xml:space="preserve"> to receive </w:t>
      </w:r>
      <w:r w:rsidR="000E2E78" w:rsidRPr="00E2220B">
        <w:rPr>
          <w:szCs w:val="24"/>
        </w:rPr>
        <w:t>most</w:t>
      </w:r>
      <w:r w:rsidR="00E529A1" w:rsidRPr="00E2220B">
        <w:rPr>
          <w:szCs w:val="24"/>
        </w:rPr>
        <w:t xml:space="preserve"> general practice telehealth or phone service</w:t>
      </w:r>
      <w:r w:rsidR="008518B4" w:rsidRPr="00E2220B">
        <w:rPr>
          <w:szCs w:val="24"/>
        </w:rPr>
        <w:t>s</w:t>
      </w:r>
      <w:r w:rsidR="00E529A1" w:rsidRPr="00E2220B">
        <w:rPr>
          <w:szCs w:val="24"/>
        </w:rPr>
        <w:t>.</w:t>
      </w:r>
    </w:p>
    <w:p w14:paraId="2980D94A" w14:textId="77777777" w:rsidR="00E529A1" w:rsidRPr="00E2220B" w:rsidRDefault="00E529A1" w:rsidP="00C63FDC">
      <w:pPr>
        <w:pStyle w:val="Header"/>
        <w:tabs>
          <w:tab w:val="num" w:pos="1080"/>
        </w:tabs>
        <w:rPr>
          <w:color w:val="FF0000"/>
          <w:szCs w:val="24"/>
        </w:rPr>
      </w:pPr>
    </w:p>
    <w:p w14:paraId="7503622B" w14:textId="099ED627" w:rsidR="00854B0B" w:rsidRPr="00E2220B" w:rsidRDefault="000E2E78" w:rsidP="00C63FDC">
      <w:pPr>
        <w:pStyle w:val="Header"/>
        <w:tabs>
          <w:tab w:val="num" w:pos="1080"/>
        </w:tabs>
        <w:rPr>
          <w:szCs w:val="24"/>
        </w:rPr>
      </w:pPr>
      <w:r w:rsidRPr="00E2220B">
        <w:rPr>
          <w:szCs w:val="24"/>
        </w:rPr>
        <w:t>Subsection 8(10) of the</w:t>
      </w:r>
      <w:r w:rsidRPr="00E2220B">
        <w:rPr>
          <w:b/>
          <w:bCs/>
          <w:szCs w:val="24"/>
        </w:rPr>
        <w:t xml:space="preserve"> </w:t>
      </w:r>
      <w:r w:rsidRPr="00E2220B">
        <w:rPr>
          <w:szCs w:val="24"/>
        </w:rPr>
        <w:t xml:space="preserve">Principal Determination specifies groups of general practice telehealth </w:t>
      </w:r>
      <w:r w:rsidR="008518B4" w:rsidRPr="00E2220B">
        <w:rPr>
          <w:szCs w:val="24"/>
        </w:rPr>
        <w:t>and</w:t>
      </w:r>
      <w:r w:rsidRPr="00E2220B">
        <w:rPr>
          <w:szCs w:val="24"/>
        </w:rPr>
        <w:t xml:space="preserve"> phone services that are exempt from the</w:t>
      </w:r>
      <w:r w:rsidR="004F43A7" w:rsidRPr="00E2220B">
        <w:rPr>
          <w:szCs w:val="24"/>
        </w:rPr>
        <w:t xml:space="preserve"> usual medical practitioner rule.</w:t>
      </w:r>
      <w:r w:rsidRPr="00E2220B">
        <w:rPr>
          <w:szCs w:val="24"/>
        </w:rPr>
        <w:t xml:space="preserve"> </w:t>
      </w:r>
      <w:r w:rsidR="004F43A7" w:rsidRPr="00E2220B">
        <w:rPr>
          <w:b/>
          <w:bCs/>
          <w:szCs w:val="24"/>
        </w:rPr>
        <w:t>Amendment i</w:t>
      </w:r>
      <w:r w:rsidR="001E3152" w:rsidRPr="00E2220B">
        <w:rPr>
          <w:b/>
          <w:bCs/>
          <w:szCs w:val="24"/>
        </w:rPr>
        <w:t xml:space="preserve">tem </w:t>
      </w:r>
      <w:r w:rsidR="0052360F" w:rsidRPr="00E2220B">
        <w:rPr>
          <w:b/>
          <w:bCs/>
          <w:szCs w:val="24"/>
        </w:rPr>
        <w:t>3</w:t>
      </w:r>
      <w:r w:rsidR="001E3152" w:rsidRPr="00E2220B">
        <w:rPr>
          <w:szCs w:val="24"/>
        </w:rPr>
        <w:t xml:space="preserve"> amends subsection 8(10)</w:t>
      </w:r>
      <w:r w:rsidR="00AF05FF" w:rsidRPr="00E2220B">
        <w:rPr>
          <w:szCs w:val="24"/>
        </w:rPr>
        <w:t xml:space="preserve"> of the Principal Determination</w:t>
      </w:r>
      <w:r w:rsidR="00854B0B" w:rsidRPr="00E2220B">
        <w:rPr>
          <w:szCs w:val="24"/>
        </w:rPr>
        <w:t xml:space="preserve"> </w:t>
      </w:r>
      <w:r w:rsidR="003A72A6" w:rsidRPr="00E2220B">
        <w:rPr>
          <w:szCs w:val="24"/>
        </w:rPr>
        <w:t xml:space="preserve">to </w:t>
      </w:r>
      <w:r w:rsidR="004F43A7" w:rsidRPr="00E2220B">
        <w:rPr>
          <w:szCs w:val="24"/>
        </w:rPr>
        <w:t xml:space="preserve">include the </w:t>
      </w:r>
      <w:r w:rsidR="00C07E82" w:rsidRPr="00E2220B">
        <w:rPr>
          <w:szCs w:val="24"/>
        </w:rPr>
        <w:t xml:space="preserve">two </w:t>
      </w:r>
      <w:r w:rsidR="004F43A7" w:rsidRPr="00E2220B">
        <w:rPr>
          <w:szCs w:val="24"/>
        </w:rPr>
        <w:t xml:space="preserve">new phone items in </w:t>
      </w:r>
      <w:r w:rsidR="003A72A6" w:rsidRPr="00E2220B">
        <w:rPr>
          <w:szCs w:val="24"/>
        </w:rPr>
        <w:t>Subgroup 41</w:t>
      </w:r>
      <w:r w:rsidR="004F43A7" w:rsidRPr="00E2220B">
        <w:rPr>
          <w:szCs w:val="24"/>
        </w:rPr>
        <w:t xml:space="preserve"> (see </w:t>
      </w:r>
      <w:r w:rsidR="004F43A7" w:rsidRPr="00E2220B">
        <w:rPr>
          <w:b/>
          <w:bCs/>
          <w:szCs w:val="24"/>
        </w:rPr>
        <w:t>amendment item 6</w:t>
      </w:r>
      <w:r w:rsidR="004F43A7" w:rsidRPr="00E2220B">
        <w:rPr>
          <w:szCs w:val="24"/>
        </w:rPr>
        <w:t>)</w:t>
      </w:r>
      <w:r w:rsidR="003A72A6" w:rsidRPr="00E2220B">
        <w:rPr>
          <w:szCs w:val="24"/>
        </w:rPr>
        <w:t xml:space="preserve"> </w:t>
      </w:r>
      <w:r w:rsidR="004F43A7" w:rsidRPr="00E2220B">
        <w:rPr>
          <w:szCs w:val="24"/>
        </w:rPr>
        <w:t xml:space="preserve">that are not applicable to the </w:t>
      </w:r>
      <w:r w:rsidR="003A72A6" w:rsidRPr="00E2220B">
        <w:rPr>
          <w:szCs w:val="24"/>
        </w:rPr>
        <w:t xml:space="preserve">requirements of subsection 8(8). This amendment allows </w:t>
      </w:r>
      <w:r w:rsidR="004F43A7" w:rsidRPr="00E2220B">
        <w:rPr>
          <w:szCs w:val="24"/>
        </w:rPr>
        <w:t xml:space="preserve">eligible </w:t>
      </w:r>
      <w:r w:rsidR="003A72A6" w:rsidRPr="00E2220B">
        <w:rPr>
          <w:szCs w:val="24"/>
        </w:rPr>
        <w:t>patients to access</w:t>
      </w:r>
      <w:r w:rsidR="00854B0B" w:rsidRPr="00E2220B">
        <w:rPr>
          <w:szCs w:val="24"/>
        </w:rPr>
        <w:t xml:space="preserve"> </w:t>
      </w:r>
      <w:r w:rsidR="004F43A7" w:rsidRPr="00E2220B">
        <w:rPr>
          <w:szCs w:val="24"/>
        </w:rPr>
        <w:t xml:space="preserve">the new longer general practice consultation items </w:t>
      </w:r>
      <w:r w:rsidR="003A72A6" w:rsidRPr="00E2220B">
        <w:rPr>
          <w:szCs w:val="24"/>
        </w:rPr>
        <w:t>without</w:t>
      </w:r>
      <w:r w:rsidR="00854B0B" w:rsidRPr="00E2220B">
        <w:rPr>
          <w:szCs w:val="24"/>
        </w:rPr>
        <w:t xml:space="preserve"> hav</w:t>
      </w:r>
      <w:r w:rsidR="003A72A6" w:rsidRPr="00E2220B">
        <w:rPr>
          <w:szCs w:val="24"/>
        </w:rPr>
        <w:t>ing</w:t>
      </w:r>
      <w:r w:rsidR="00854B0B" w:rsidRPr="00E2220B">
        <w:rPr>
          <w:szCs w:val="24"/>
        </w:rPr>
        <w:t xml:space="preserve"> </w:t>
      </w:r>
      <w:r w:rsidR="003A72A6" w:rsidRPr="00E2220B">
        <w:rPr>
          <w:szCs w:val="24"/>
        </w:rPr>
        <w:t xml:space="preserve">an </w:t>
      </w:r>
      <w:r w:rsidR="00854B0B" w:rsidRPr="00E2220B">
        <w:rPr>
          <w:szCs w:val="24"/>
        </w:rPr>
        <w:t>existing relationship with the doctor.</w:t>
      </w:r>
    </w:p>
    <w:p w14:paraId="4A66C6F0" w14:textId="63EAC1DF" w:rsidR="00854B0B" w:rsidRPr="00E2220B" w:rsidRDefault="00854B0B" w:rsidP="00C63FDC">
      <w:pPr>
        <w:pStyle w:val="Header"/>
        <w:tabs>
          <w:tab w:val="num" w:pos="1080"/>
        </w:tabs>
        <w:rPr>
          <w:szCs w:val="24"/>
        </w:rPr>
      </w:pPr>
    </w:p>
    <w:p w14:paraId="79EA28D8" w14:textId="4B7E7240" w:rsidR="00474743" w:rsidRPr="00E2220B" w:rsidRDefault="00A83829" w:rsidP="00C63FDC">
      <w:pPr>
        <w:pStyle w:val="Header"/>
        <w:tabs>
          <w:tab w:val="num" w:pos="1080"/>
        </w:tabs>
        <w:rPr>
          <w:szCs w:val="24"/>
        </w:rPr>
      </w:pPr>
      <w:r w:rsidRPr="00E2220B">
        <w:rPr>
          <w:szCs w:val="24"/>
        </w:rPr>
        <w:lastRenderedPageBreak/>
        <w:t xml:space="preserve">Clause 1.1.5 </w:t>
      </w:r>
      <w:r w:rsidR="009A55B5" w:rsidRPr="00E2220B">
        <w:rPr>
          <w:szCs w:val="24"/>
        </w:rPr>
        <w:t xml:space="preserve">of the Principal Determination </w:t>
      </w:r>
      <w:r w:rsidRPr="00E2220B">
        <w:rPr>
          <w:szCs w:val="24"/>
        </w:rPr>
        <w:t xml:space="preserve">restricts </w:t>
      </w:r>
      <w:r w:rsidR="009A55B5" w:rsidRPr="00E2220B">
        <w:rPr>
          <w:szCs w:val="24"/>
        </w:rPr>
        <w:t>the specified general practice chronic disease management items</w:t>
      </w:r>
      <w:r w:rsidR="002F45DA" w:rsidRPr="00E2220B">
        <w:rPr>
          <w:szCs w:val="24"/>
        </w:rPr>
        <w:t xml:space="preserve">, </w:t>
      </w:r>
      <w:r w:rsidR="00B968A6" w:rsidRPr="00E2220B">
        <w:rPr>
          <w:szCs w:val="24"/>
        </w:rPr>
        <w:t>which are performed by GPs,</w:t>
      </w:r>
      <w:r w:rsidR="009A55B5" w:rsidRPr="00E2220B">
        <w:rPr>
          <w:szCs w:val="24"/>
        </w:rPr>
        <w:t xml:space="preserve"> from being performed on the same occasion for the same patient as items with the specified general practice items relating to Level A to D attendances in paragraphs (a) to (c). </w:t>
      </w:r>
      <w:r w:rsidR="009A55B5" w:rsidRPr="00E2220B">
        <w:rPr>
          <w:b/>
          <w:bCs/>
          <w:szCs w:val="24"/>
        </w:rPr>
        <w:t>Amendment item 4</w:t>
      </w:r>
      <w:r w:rsidR="006D2280" w:rsidRPr="00E2220B">
        <w:rPr>
          <w:b/>
          <w:bCs/>
          <w:szCs w:val="24"/>
        </w:rPr>
        <w:t xml:space="preserve"> </w:t>
      </w:r>
      <w:r w:rsidR="006D2280" w:rsidRPr="00E2220B">
        <w:rPr>
          <w:szCs w:val="24"/>
        </w:rPr>
        <w:t>will amend that clause to</w:t>
      </w:r>
      <w:r w:rsidR="009A55B5" w:rsidRPr="00E2220B">
        <w:rPr>
          <w:b/>
          <w:bCs/>
          <w:szCs w:val="24"/>
        </w:rPr>
        <w:t xml:space="preserve"> </w:t>
      </w:r>
      <w:r w:rsidR="009A55B5" w:rsidRPr="00E2220B">
        <w:rPr>
          <w:szCs w:val="24"/>
        </w:rPr>
        <w:t xml:space="preserve">insert the two new phone items in Subgroup 41 (see </w:t>
      </w:r>
      <w:r w:rsidR="009A55B5" w:rsidRPr="00E2220B">
        <w:rPr>
          <w:b/>
          <w:bCs/>
          <w:szCs w:val="24"/>
        </w:rPr>
        <w:t>amendment item 6</w:t>
      </w:r>
      <w:r w:rsidR="009A55B5" w:rsidRPr="00E2220B">
        <w:rPr>
          <w:szCs w:val="24"/>
        </w:rPr>
        <w:t xml:space="preserve">) </w:t>
      </w:r>
      <w:r w:rsidR="006D2280" w:rsidRPr="00E2220B">
        <w:rPr>
          <w:szCs w:val="24"/>
        </w:rPr>
        <w:t xml:space="preserve">into paragraph (c). </w:t>
      </w:r>
    </w:p>
    <w:p w14:paraId="03CD1C91" w14:textId="6ECD8B03" w:rsidR="00B968A6" w:rsidRPr="00E2220B" w:rsidRDefault="00B968A6" w:rsidP="00C63FDC">
      <w:pPr>
        <w:pStyle w:val="Header"/>
        <w:tabs>
          <w:tab w:val="num" w:pos="1080"/>
        </w:tabs>
        <w:rPr>
          <w:szCs w:val="24"/>
        </w:rPr>
      </w:pPr>
    </w:p>
    <w:p w14:paraId="52D213BE" w14:textId="4C81C3B4" w:rsidR="00B968A6" w:rsidRPr="00E2220B" w:rsidRDefault="00B968A6" w:rsidP="00B968A6">
      <w:pPr>
        <w:pStyle w:val="Header"/>
        <w:tabs>
          <w:tab w:val="num" w:pos="1080"/>
        </w:tabs>
        <w:rPr>
          <w:szCs w:val="24"/>
        </w:rPr>
      </w:pPr>
      <w:r w:rsidRPr="00E2220B">
        <w:rPr>
          <w:szCs w:val="24"/>
        </w:rPr>
        <w:t xml:space="preserve">Clause 1.1.8 of the Principal Determination is equivalent to clause 1.1.5 but relates to specified general practice chronic disease management items, which are performed by other medical practitioners. </w:t>
      </w:r>
      <w:r w:rsidRPr="00E2220B">
        <w:rPr>
          <w:b/>
          <w:bCs/>
          <w:szCs w:val="24"/>
        </w:rPr>
        <w:t xml:space="preserve">Amendment item 5 </w:t>
      </w:r>
      <w:r w:rsidRPr="00E2220B">
        <w:rPr>
          <w:szCs w:val="24"/>
        </w:rPr>
        <w:t>will amend that clause to</w:t>
      </w:r>
      <w:r w:rsidRPr="00E2220B">
        <w:rPr>
          <w:b/>
          <w:bCs/>
          <w:szCs w:val="24"/>
        </w:rPr>
        <w:t xml:space="preserve"> </w:t>
      </w:r>
      <w:r w:rsidRPr="00E2220B">
        <w:rPr>
          <w:szCs w:val="24"/>
        </w:rPr>
        <w:t xml:space="preserve">insert the two new phone items in Subgroup 41 (see </w:t>
      </w:r>
      <w:r w:rsidRPr="00E2220B">
        <w:rPr>
          <w:b/>
          <w:bCs/>
          <w:szCs w:val="24"/>
        </w:rPr>
        <w:t>amendment item 6</w:t>
      </w:r>
      <w:r w:rsidRPr="00E2220B">
        <w:rPr>
          <w:szCs w:val="24"/>
        </w:rPr>
        <w:t xml:space="preserve">) into paragraph (c). </w:t>
      </w:r>
    </w:p>
    <w:p w14:paraId="4E3B8F79" w14:textId="77777777" w:rsidR="00854B0B" w:rsidRPr="00E2220B" w:rsidRDefault="00854B0B" w:rsidP="00C63FDC">
      <w:pPr>
        <w:pStyle w:val="Header"/>
        <w:tabs>
          <w:tab w:val="num" w:pos="1080"/>
        </w:tabs>
        <w:rPr>
          <w:color w:val="FF0000"/>
          <w:szCs w:val="24"/>
        </w:rPr>
      </w:pPr>
    </w:p>
    <w:p w14:paraId="307EAD06" w14:textId="7C3EB92F" w:rsidR="001E3152" w:rsidRPr="00E2220B" w:rsidRDefault="004F43A7" w:rsidP="00C63FDC">
      <w:pPr>
        <w:pStyle w:val="Header"/>
        <w:tabs>
          <w:tab w:val="num" w:pos="1080"/>
        </w:tabs>
        <w:rPr>
          <w:szCs w:val="24"/>
        </w:rPr>
      </w:pPr>
      <w:r w:rsidRPr="00E2220B">
        <w:rPr>
          <w:b/>
          <w:bCs/>
          <w:szCs w:val="24"/>
        </w:rPr>
        <w:t>Amendment i</w:t>
      </w:r>
      <w:r w:rsidR="00965A7F" w:rsidRPr="00E2220B">
        <w:rPr>
          <w:b/>
          <w:bCs/>
          <w:szCs w:val="24"/>
        </w:rPr>
        <w:t xml:space="preserve">tem </w:t>
      </w:r>
      <w:r w:rsidR="00650437" w:rsidRPr="00E2220B">
        <w:rPr>
          <w:b/>
          <w:bCs/>
          <w:szCs w:val="24"/>
        </w:rPr>
        <w:t>6</w:t>
      </w:r>
      <w:r w:rsidR="00965A7F" w:rsidRPr="00E2220B">
        <w:rPr>
          <w:szCs w:val="24"/>
        </w:rPr>
        <w:t xml:space="preserve"> </w:t>
      </w:r>
      <w:r w:rsidR="005626F3" w:rsidRPr="00E2220B">
        <w:rPr>
          <w:szCs w:val="24"/>
        </w:rPr>
        <w:t>lists</w:t>
      </w:r>
      <w:r w:rsidR="00965A7F" w:rsidRPr="00E2220B">
        <w:rPr>
          <w:szCs w:val="24"/>
        </w:rPr>
        <w:t xml:space="preserve"> Subgroup 41 </w:t>
      </w:r>
      <w:r w:rsidR="005626F3" w:rsidRPr="00E2220B">
        <w:rPr>
          <w:szCs w:val="24"/>
        </w:rPr>
        <w:t>into</w:t>
      </w:r>
      <w:r w:rsidR="00965A7F" w:rsidRPr="00E2220B">
        <w:rPr>
          <w:szCs w:val="24"/>
        </w:rPr>
        <w:t xml:space="preserve"> Group A40</w:t>
      </w:r>
      <w:r w:rsidR="00AF05FF" w:rsidRPr="00E2220B">
        <w:rPr>
          <w:szCs w:val="24"/>
        </w:rPr>
        <w:t xml:space="preserve"> of Schedule 1 of the Principal Determination</w:t>
      </w:r>
      <w:r w:rsidR="008E40DA" w:rsidRPr="00E2220B">
        <w:rPr>
          <w:szCs w:val="24"/>
        </w:rPr>
        <w:t xml:space="preserve">, which relates to </w:t>
      </w:r>
      <w:r w:rsidR="00AF05FF" w:rsidRPr="00E2220B">
        <w:rPr>
          <w:szCs w:val="24"/>
        </w:rPr>
        <w:t xml:space="preserve">COVID-19 impacted general practice phone services. Subgroup 41 </w:t>
      </w:r>
      <w:r w:rsidR="005626F3" w:rsidRPr="00E2220B">
        <w:rPr>
          <w:szCs w:val="24"/>
        </w:rPr>
        <w:t>prescribes</w:t>
      </w:r>
      <w:r w:rsidR="008E40DA" w:rsidRPr="00E2220B">
        <w:rPr>
          <w:szCs w:val="24"/>
        </w:rPr>
        <w:t xml:space="preserve"> </w:t>
      </w:r>
      <w:r w:rsidR="00AF05FF" w:rsidRPr="00E2220B">
        <w:rPr>
          <w:szCs w:val="24"/>
        </w:rPr>
        <w:t>one</w:t>
      </w:r>
      <w:r w:rsidR="008E40DA" w:rsidRPr="00E2220B">
        <w:rPr>
          <w:szCs w:val="24"/>
        </w:rPr>
        <w:t xml:space="preserve"> </w:t>
      </w:r>
      <w:r w:rsidR="00AF05FF" w:rsidRPr="00E2220B">
        <w:rPr>
          <w:szCs w:val="24"/>
        </w:rPr>
        <w:t xml:space="preserve">new </w:t>
      </w:r>
      <w:r w:rsidR="008E40DA" w:rsidRPr="00E2220B">
        <w:rPr>
          <w:szCs w:val="24"/>
        </w:rPr>
        <w:t xml:space="preserve">GP and one </w:t>
      </w:r>
      <w:r w:rsidR="00AF05FF" w:rsidRPr="00E2220B">
        <w:rPr>
          <w:szCs w:val="24"/>
        </w:rPr>
        <w:t>new</w:t>
      </w:r>
      <w:r w:rsidR="008E40DA" w:rsidRPr="00E2220B">
        <w:rPr>
          <w:szCs w:val="24"/>
        </w:rPr>
        <w:t xml:space="preserve"> OMP</w:t>
      </w:r>
      <w:r w:rsidR="00AF05FF" w:rsidRPr="00E2220B">
        <w:rPr>
          <w:szCs w:val="24"/>
        </w:rPr>
        <w:t xml:space="preserve"> phone consultation item</w:t>
      </w:r>
      <w:r w:rsidR="00965A7F" w:rsidRPr="00E2220B">
        <w:rPr>
          <w:szCs w:val="24"/>
        </w:rPr>
        <w:t xml:space="preserve"> (92746 and 92747)</w:t>
      </w:r>
      <w:r w:rsidR="005626F3" w:rsidRPr="00E2220B">
        <w:rPr>
          <w:szCs w:val="24"/>
        </w:rPr>
        <w:t xml:space="preserve"> which are </w:t>
      </w:r>
      <w:r w:rsidR="00650437" w:rsidRPr="00E2220B">
        <w:rPr>
          <w:szCs w:val="24"/>
        </w:rPr>
        <w:t>available to</w:t>
      </w:r>
      <w:r w:rsidR="00E97319" w:rsidRPr="00E2220B">
        <w:rPr>
          <w:szCs w:val="24"/>
        </w:rPr>
        <w:t xml:space="preserve"> patient</w:t>
      </w:r>
      <w:r w:rsidR="008E40DA" w:rsidRPr="00E2220B">
        <w:rPr>
          <w:szCs w:val="24"/>
        </w:rPr>
        <w:t>s</w:t>
      </w:r>
      <w:r w:rsidR="003C0EF5" w:rsidRPr="00E2220B">
        <w:rPr>
          <w:szCs w:val="24"/>
        </w:rPr>
        <w:t xml:space="preserve"> </w:t>
      </w:r>
      <w:r w:rsidR="003C0EF5" w:rsidRPr="00E2220B">
        <w:rPr>
          <w:bCs/>
          <w:szCs w:val="24"/>
        </w:rPr>
        <w:t>who</w:t>
      </w:r>
      <w:r w:rsidR="00650437" w:rsidRPr="00E2220B">
        <w:rPr>
          <w:bCs/>
          <w:szCs w:val="24"/>
        </w:rPr>
        <w:t xml:space="preserve"> </w:t>
      </w:r>
      <w:r w:rsidR="005626F3" w:rsidRPr="00E2220B">
        <w:rPr>
          <w:bCs/>
          <w:szCs w:val="24"/>
        </w:rPr>
        <w:t xml:space="preserve">meet the definition of </w:t>
      </w:r>
      <w:r w:rsidR="00650437" w:rsidRPr="00E2220B">
        <w:rPr>
          <w:szCs w:val="24"/>
        </w:rPr>
        <w:t>a COVID-19 Commonwealth declared hotspot</w:t>
      </w:r>
      <w:r w:rsidR="003F136D" w:rsidRPr="00E2220B">
        <w:rPr>
          <w:szCs w:val="24"/>
        </w:rPr>
        <w:t xml:space="preserve"> </w:t>
      </w:r>
      <w:r w:rsidR="003F136D" w:rsidRPr="00E2220B">
        <w:rPr>
          <w:bCs/>
          <w:szCs w:val="24"/>
        </w:rPr>
        <w:t xml:space="preserve">(see </w:t>
      </w:r>
      <w:r w:rsidR="003F136D" w:rsidRPr="00E2220B">
        <w:rPr>
          <w:b/>
          <w:szCs w:val="24"/>
        </w:rPr>
        <w:t>amendment item 1</w:t>
      </w:r>
      <w:r w:rsidR="003F136D" w:rsidRPr="00E2220B">
        <w:rPr>
          <w:bCs/>
          <w:szCs w:val="24"/>
        </w:rPr>
        <w:t>)</w:t>
      </w:r>
      <w:r w:rsidR="003F136D" w:rsidRPr="00E2220B">
        <w:rPr>
          <w:szCs w:val="24"/>
        </w:rPr>
        <w:t xml:space="preserve"> or are</w:t>
      </w:r>
      <w:r w:rsidR="00650437" w:rsidRPr="00E2220B">
        <w:rPr>
          <w:szCs w:val="24"/>
        </w:rPr>
        <w:t xml:space="preserve"> in COVID-19 isolation or in COVID-19 quarantine</w:t>
      </w:r>
      <w:r w:rsidR="002C1823" w:rsidRPr="00E2220B">
        <w:rPr>
          <w:szCs w:val="24"/>
        </w:rPr>
        <w:t xml:space="preserve"> because of a State or Territory public health </w:t>
      </w:r>
      <w:r w:rsidR="00A117B8" w:rsidRPr="00E2220B">
        <w:rPr>
          <w:szCs w:val="24"/>
        </w:rPr>
        <w:t>order</w:t>
      </w:r>
      <w:r w:rsidR="00AF05FF" w:rsidRPr="00E2220B">
        <w:rPr>
          <w:szCs w:val="24"/>
        </w:rPr>
        <w:t>. The services provided by items 92746 and 92747</w:t>
      </w:r>
      <w:r w:rsidR="008E40DA" w:rsidRPr="00E2220B">
        <w:rPr>
          <w:szCs w:val="24"/>
        </w:rPr>
        <w:t xml:space="preserve"> must last at least 20 minutes in duration</w:t>
      </w:r>
      <w:r w:rsidR="003C0EF5" w:rsidRPr="00E2220B">
        <w:rPr>
          <w:bCs/>
          <w:szCs w:val="24"/>
        </w:rPr>
        <w:t>.</w:t>
      </w:r>
    </w:p>
    <w:p w14:paraId="66FE44ED" w14:textId="43A72D23" w:rsidR="008C24B8" w:rsidRPr="00E2220B" w:rsidRDefault="008C24B8" w:rsidP="00C63FDC">
      <w:pPr>
        <w:pStyle w:val="Header"/>
        <w:tabs>
          <w:tab w:val="num" w:pos="1080"/>
        </w:tabs>
        <w:rPr>
          <w:color w:val="FF0000"/>
          <w:szCs w:val="24"/>
        </w:rPr>
      </w:pPr>
    </w:p>
    <w:p w14:paraId="7F7B66E9" w14:textId="560B0339" w:rsidR="008C24B8" w:rsidRPr="00E2220B" w:rsidRDefault="004F43A7" w:rsidP="00C63FDC">
      <w:pPr>
        <w:pStyle w:val="Header"/>
        <w:tabs>
          <w:tab w:val="num" w:pos="1080"/>
        </w:tabs>
        <w:rPr>
          <w:color w:val="FF0000"/>
          <w:szCs w:val="24"/>
        </w:rPr>
      </w:pPr>
      <w:r w:rsidRPr="00E2220B">
        <w:rPr>
          <w:b/>
          <w:bCs/>
          <w:szCs w:val="24"/>
        </w:rPr>
        <w:t>Amendment i</w:t>
      </w:r>
      <w:r w:rsidR="008C24B8" w:rsidRPr="00E2220B">
        <w:rPr>
          <w:b/>
          <w:bCs/>
          <w:szCs w:val="24"/>
        </w:rPr>
        <w:t xml:space="preserve">tem </w:t>
      </w:r>
      <w:r w:rsidR="00650437" w:rsidRPr="00E2220B">
        <w:rPr>
          <w:b/>
          <w:bCs/>
          <w:szCs w:val="24"/>
        </w:rPr>
        <w:t>7</w:t>
      </w:r>
      <w:r w:rsidR="008C24B8" w:rsidRPr="00E2220B">
        <w:rPr>
          <w:szCs w:val="24"/>
        </w:rPr>
        <w:t xml:space="preserve"> amends subclause 3.1.3(3) </w:t>
      </w:r>
      <w:r w:rsidR="00AF05FF" w:rsidRPr="00E2220B">
        <w:rPr>
          <w:szCs w:val="24"/>
        </w:rPr>
        <w:t>in</w:t>
      </w:r>
      <w:r w:rsidR="008C24B8" w:rsidRPr="00E2220B">
        <w:rPr>
          <w:szCs w:val="24"/>
        </w:rPr>
        <w:t xml:space="preserve"> Schedule 3</w:t>
      </w:r>
      <w:r w:rsidR="00AF05FF" w:rsidRPr="00E2220B">
        <w:rPr>
          <w:szCs w:val="24"/>
        </w:rPr>
        <w:t xml:space="preserve"> of the Principal Determination</w:t>
      </w:r>
      <w:r w:rsidR="008C24B8" w:rsidRPr="00E2220B">
        <w:rPr>
          <w:szCs w:val="24"/>
        </w:rPr>
        <w:t xml:space="preserve"> to insert references to the new </w:t>
      </w:r>
      <w:r w:rsidR="005626F3" w:rsidRPr="00E2220B">
        <w:rPr>
          <w:szCs w:val="24"/>
        </w:rPr>
        <w:t>general practice</w:t>
      </w:r>
      <w:r w:rsidR="008C24B8" w:rsidRPr="00E2220B">
        <w:rPr>
          <w:szCs w:val="24"/>
        </w:rPr>
        <w:t xml:space="preserve"> phone consultation items</w:t>
      </w:r>
      <w:r w:rsidR="000C2E24" w:rsidRPr="00E2220B">
        <w:rPr>
          <w:szCs w:val="24"/>
        </w:rPr>
        <w:t xml:space="preserve"> </w:t>
      </w:r>
      <w:r w:rsidR="003F136D" w:rsidRPr="00E2220B">
        <w:rPr>
          <w:szCs w:val="24"/>
        </w:rPr>
        <w:t xml:space="preserve">(see </w:t>
      </w:r>
      <w:r w:rsidR="003F136D" w:rsidRPr="00E2220B">
        <w:rPr>
          <w:b/>
          <w:bCs/>
          <w:szCs w:val="24"/>
        </w:rPr>
        <w:t>amendment item 6</w:t>
      </w:r>
      <w:r w:rsidR="008C24B8" w:rsidRPr="00E2220B">
        <w:rPr>
          <w:szCs w:val="24"/>
        </w:rPr>
        <w:t xml:space="preserve">). </w:t>
      </w:r>
      <w:r w:rsidR="00F32F56" w:rsidRPr="00E2220B">
        <w:rPr>
          <w:szCs w:val="24"/>
        </w:rPr>
        <w:t xml:space="preserve">Clause 3.1.3(3) provides the </w:t>
      </w:r>
      <w:r w:rsidR="005626F3" w:rsidRPr="00E2220B">
        <w:rPr>
          <w:szCs w:val="24"/>
        </w:rPr>
        <w:t xml:space="preserve">general practice referral pathways for </w:t>
      </w:r>
      <w:r w:rsidR="00F32F56" w:rsidRPr="00E2220B">
        <w:rPr>
          <w:szCs w:val="24"/>
        </w:rPr>
        <w:t xml:space="preserve">certain </w:t>
      </w:r>
      <w:r w:rsidR="00DF0BD3" w:rsidRPr="00E2220B">
        <w:rPr>
          <w:szCs w:val="24"/>
        </w:rPr>
        <w:t xml:space="preserve">allied health </w:t>
      </w:r>
      <w:r w:rsidR="00F32F56" w:rsidRPr="00E2220B">
        <w:rPr>
          <w:szCs w:val="24"/>
        </w:rPr>
        <w:t>telehealth and phone services related to</w:t>
      </w:r>
      <w:r w:rsidR="00DF0BD3" w:rsidRPr="00E2220B">
        <w:rPr>
          <w:szCs w:val="24"/>
        </w:rPr>
        <w:t xml:space="preserve"> </w:t>
      </w:r>
      <w:r w:rsidR="00F32F56" w:rsidRPr="00E2220B">
        <w:rPr>
          <w:szCs w:val="24"/>
        </w:rPr>
        <w:t>autism</w:t>
      </w:r>
      <w:r w:rsidR="00DF0BD3" w:rsidRPr="00E2220B">
        <w:rPr>
          <w:szCs w:val="24"/>
        </w:rPr>
        <w:t xml:space="preserve"> and</w:t>
      </w:r>
      <w:r w:rsidR="00F32F56" w:rsidRPr="00E2220B">
        <w:rPr>
          <w:szCs w:val="24"/>
        </w:rPr>
        <w:t xml:space="preserve"> pervasive developmental disorder</w:t>
      </w:r>
      <w:r w:rsidR="00DF0BD3" w:rsidRPr="00E2220B">
        <w:rPr>
          <w:szCs w:val="24"/>
        </w:rPr>
        <w:t>s</w:t>
      </w:r>
      <w:r w:rsidR="00F32F56" w:rsidRPr="00E2220B">
        <w:rPr>
          <w:szCs w:val="24"/>
        </w:rPr>
        <w:t>.</w:t>
      </w:r>
    </w:p>
    <w:p w14:paraId="00299270" w14:textId="77777777" w:rsidR="008C24B8" w:rsidRPr="00E2220B" w:rsidRDefault="008C24B8" w:rsidP="00C63FDC">
      <w:pPr>
        <w:pStyle w:val="Header"/>
        <w:tabs>
          <w:tab w:val="num" w:pos="1080"/>
        </w:tabs>
        <w:rPr>
          <w:szCs w:val="24"/>
        </w:rPr>
      </w:pPr>
    </w:p>
    <w:p w14:paraId="21DF9DDC" w14:textId="1767E1F1" w:rsidR="00331752" w:rsidRPr="00E2220B" w:rsidRDefault="00331752">
      <w:pPr>
        <w:spacing w:after="200" w:line="276" w:lineRule="auto"/>
        <w:rPr>
          <w:szCs w:val="24"/>
          <w:u w:val="single"/>
        </w:rPr>
      </w:pPr>
      <w:r w:rsidRPr="00E2220B">
        <w:rPr>
          <w:szCs w:val="24"/>
          <w:u w:val="single"/>
        </w:rPr>
        <w:br w:type="page"/>
      </w:r>
    </w:p>
    <w:p w14:paraId="2412D14E" w14:textId="632B4BE9" w:rsidR="00A17F2C" w:rsidRPr="00E2220B" w:rsidRDefault="00A17F2C" w:rsidP="008D136F">
      <w:pPr>
        <w:pStyle w:val="Header"/>
        <w:tabs>
          <w:tab w:val="num" w:pos="1080"/>
        </w:tabs>
        <w:jc w:val="center"/>
        <w:rPr>
          <w:b/>
          <w:sz w:val="28"/>
          <w:szCs w:val="28"/>
        </w:rPr>
      </w:pPr>
      <w:r w:rsidRPr="00E2220B">
        <w:rPr>
          <w:b/>
          <w:sz w:val="28"/>
          <w:szCs w:val="28"/>
        </w:rPr>
        <w:lastRenderedPageBreak/>
        <w:t>Statement of Compatibility with Human Rights</w:t>
      </w:r>
    </w:p>
    <w:p w14:paraId="2412D14F" w14:textId="77777777" w:rsidR="00A17F2C" w:rsidRPr="00E2220B" w:rsidRDefault="00A17F2C" w:rsidP="000337CB">
      <w:pPr>
        <w:spacing w:before="120" w:after="120"/>
        <w:jc w:val="center"/>
        <w:rPr>
          <w:szCs w:val="24"/>
        </w:rPr>
      </w:pPr>
      <w:r w:rsidRPr="00E2220B">
        <w:rPr>
          <w:i/>
          <w:szCs w:val="24"/>
        </w:rPr>
        <w:t>Prepared in accordance with Part 3 of the Human Rights (Parliamentary Scrutiny) Act 2011</w:t>
      </w:r>
    </w:p>
    <w:p w14:paraId="751DE726" w14:textId="77777777" w:rsidR="002A6C77" w:rsidRPr="00E2220B" w:rsidRDefault="002A6C77" w:rsidP="000337CB">
      <w:pPr>
        <w:tabs>
          <w:tab w:val="left" w:pos="1418"/>
        </w:tabs>
        <w:ind w:left="851"/>
        <w:jc w:val="center"/>
        <w:rPr>
          <w:b/>
          <w:i/>
          <w:iCs/>
        </w:rPr>
      </w:pPr>
    </w:p>
    <w:p w14:paraId="3A52A4B2" w14:textId="1A7F5575" w:rsidR="00C6094D" w:rsidRPr="00E2220B" w:rsidRDefault="007E7C39" w:rsidP="007708B3">
      <w:pPr>
        <w:tabs>
          <w:tab w:val="left" w:pos="1418"/>
        </w:tabs>
        <w:jc w:val="center"/>
        <w:rPr>
          <w:i/>
        </w:rPr>
      </w:pPr>
      <w:r w:rsidRPr="00E2220B">
        <w:rPr>
          <w:i/>
        </w:rPr>
        <w:t>Health Insurance Legislation Amendment (Section 3C General Medical Services – Phone Consultation for COVID-19 Hotspots) Determination 2021</w:t>
      </w:r>
    </w:p>
    <w:p w14:paraId="1BF56C38" w14:textId="77777777" w:rsidR="007708B3" w:rsidRPr="00E2220B" w:rsidRDefault="007708B3" w:rsidP="000337CB">
      <w:pPr>
        <w:tabs>
          <w:tab w:val="left" w:pos="1418"/>
        </w:tabs>
        <w:ind w:left="851"/>
        <w:jc w:val="center"/>
        <w:rPr>
          <w:b/>
          <w:i/>
          <w:szCs w:val="24"/>
        </w:rPr>
      </w:pPr>
    </w:p>
    <w:p w14:paraId="2412D153" w14:textId="7AFD921D" w:rsidR="00A17F2C" w:rsidRPr="00E2220B" w:rsidRDefault="00A17F2C" w:rsidP="000337CB">
      <w:pPr>
        <w:jc w:val="center"/>
        <w:rPr>
          <w:szCs w:val="24"/>
        </w:rPr>
      </w:pPr>
      <w:r w:rsidRPr="00E2220B">
        <w:rPr>
          <w:szCs w:val="24"/>
        </w:rPr>
        <w:t xml:space="preserve">This </w:t>
      </w:r>
      <w:r w:rsidR="0046022A" w:rsidRPr="00E2220B">
        <w:rPr>
          <w:szCs w:val="24"/>
        </w:rPr>
        <w:t>instrument</w:t>
      </w:r>
      <w:r w:rsidRPr="00E2220B">
        <w:rPr>
          <w:szCs w:val="24"/>
        </w:rPr>
        <w:t xml:space="preserve"> is compatible with the human rights and freedoms recognised or declared in the international instruments listed in section 3 of the </w:t>
      </w:r>
      <w:r w:rsidRPr="00E2220B">
        <w:rPr>
          <w:i/>
          <w:szCs w:val="24"/>
        </w:rPr>
        <w:t>Human Rights (Parliamentary Scrutiny) Act 2011</w:t>
      </w:r>
      <w:r w:rsidRPr="00E2220B">
        <w:rPr>
          <w:szCs w:val="24"/>
        </w:rPr>
        <w:t>.</w:t>
      </w:r>
    </w:p>
    <w:p w14:paraId="7EDA9098" w14:textId="306A78E1" w:rsidR="006E6BBF" w:rsidRPr="00E2220B" w:rsidRDefault="006E6BBF" w:rsidP="008734F5">
      <w:pPr>
        <w:spacing w:before="120" w:after="120"/>
        <w:rPr>
          <w:b/>
          <w:szCs w:val="24"/>
        </w:rPr>
      </w:pPr>
      <w:r w:rsidRPr="00E2220B">
        <w:rPr>
          <w:b/>
          <w:szCs w:val="24"/>
        </w:rPr>
        <w:t xml:space="preserve">Overview of the </w:t>
      </w:r>
      <w:r w:rsidR="00B86A9F" w:rsidRPr="00E2220B">
        <w:rPr>
          <w:b/>
          <w:szCs w:val="24"/>
        </w:rPr>
        <w:t>Determination</w:t>
      </w:r>
    </w:p>
    <w:p w14:paraId="641BDE6D" w14:textId="77777777" w:rsidR="002C1823" w:rsidRPr="00E2220B" w:rsidRDefault="002C1823" w:rsidP="002C1823">
      <w:pPr>
        <w:ind w:right="-483"/>
        <w:rPr>
          <w:color w:val="000000"/>
          <w:shd w:val="clear" w:color="auto" w:fill="FFFFFF"/>
        </w:rPr>
      </w:pPr>
      <w:r w:rsidRPr="00E2220B">
        <w:rPr>
          <w:color w:val="000000"/>
          <w:shd w:val="clear" w:color="auto" w:fill="FFFFFF"/>
        </w:rPr>
        <w:t>Since 13 March 2020, the Australian Government has been providing temporary access to Medicare benefits for certain medical services to protect Australians during the coronavirus (COVID-19) pandemic.</w:t>
      </w:r>
    </w:p>
    <w:p w14:paraId="1C30E10E" w14:textId="77777777" w:rsidR="002C1823" w:rsidRPr="00E2220B" w:rsidRDefault="002C1823" w:rsidP="002C1823">
      <w:pPr>
        <w:ind w:right="-483"/>
        <w:rPr>
          <w:color w:val="000000"/>
          <w:shd w:val="clear" w:color="auto" w:fill="FFFFFF"/>
        </w:rPr>
      </w:pPr>
    </w:p>
    <w:p w14:paraId="1A368751" w14:textId="77777777" w:rsidR="002C1823" w:rsidRPr="00E2220B" w:rsidRDefault="002C1823" w:rsidP="002C1823">
      <w:pPr>
        <w:ind w:right="-483"/>
        <w:rPr>
          <w:color w:val="000000"/>
          <w:shd w:val="clear" w:color="auto" w:fill="FFFFFF"/>
        </w:rPr>
      </w:pPr>
      <w:r w:rsidRPr="00E2220B">
        <w:rPr>
          <w:color w:val="000000"/>
          <w:shd w:val="clear" w:color="auto" w:fill="FFFFFF"/>
        </w:rPr>
        <w:t xml:space="preserve">Currently, patients can receive a Medicare benefit for general practice phone services for short consultations (attendances less than six minutes) and consultations six minutes or longer. Patients can access these services through a doctor at their usual general practice if they have visited the practice in the last 12 months (known as the ‘usual medical practitioner’ rule), or they meet the list of exemptions specified in the </w:t>
      </w:r>
      <w:r w:rsidRPr="00E2220B">
        <w:rPr>
          <w:i/>
          <w:iCs/>
          <w:color w:val="000000"/>
          <w:shd w:val="clear" w:color="auto" w:fill="FFFFFF"/>
        </w:rPr>
        <w:t xml:space="preserve">Health Insurance (Section 3C General Medical Services - COVID-19 Telehealth and Telephone Attendances) Determination 2020 </w:t>
      </w:r>
      <w:r w:rsidRPr="00E2220B">
        <w:rPr>
          <w:color w:val="000000"/>
          <w:shd w:val="clear" w:color="auto" w:fill="FFFFFF"/>
        </w:rPr>
        <w:t>(the Principal Determination), one of which is that the patient is in a COVID-19 impacted area.</w:t>
      </w:r>
    </w:p>
    <w:p w14:paraId="38F1EEDD" w14:textId="77777777" w:rsidR="002C1823" w:rsidRPr="00E2220B" w:rsidRDefault="002C1823" w:rsidP="002C1823">
      <w:pPr>
        <w:ind w:right="-483"/>
        <w:rPr>
          <w:color w:val="000000"/>
          <w:shd w:val="clear" w:color="auto" w:fill="FFFFFF"/>
        </w:rPr>
      </w:pPr>
    </w:p>
    <w:p w14:paraId="11C01B11" w14:textId="77777777" w:rsidR="00D20AC9" w:rsidRPr="00E2220B" w:rsidRDefault="00D20AC9" w:rsidP="00D20AC9">
      <w:pPr>
        <w:ind w:right="-483"/>
        <w:rPr>
          <w:color w:val="000000"/>
          <w:shd w:val="clear" w:color="auto" w:fill="FFFFFF"/>
        </w:rPr>
      </w:pPr>
      <w:r w:rsidRPr="00E2220B">
        <w:rPr>
          <w:color w:val="000000"/>
          <w:shd w:val="clear" w:color="auto" w:fill="FFFFFF"/>
        </w:rPr>
        <w:t xml:space="preserve">The Government is implementing a longer general practice telephone service to provide an increased Medicare benefit for patients who are located in an area declared as a COVID-19 hotspot by the Commonwealth Chief Medical Officer or are subject to a public </w:t>
      </w:r>
      <w:proofErr w:type="gramStart"/>
      <w:r w:rsidRPr="00E2220B">
        <w:rPr>
          <w:color w:val="000000"/>
          <w:shd w:val="clear" w:color="auto" w:fill="FFFFFF"/>
        </w:rPr>
        <w:t>health  order</w:t>
      </w:r>
      <w:proofErr w:type="gramEnd"/>
      <w:r w:rsidRPr="00E2220B">
        <w:rPr>
          <w:color w:val="000000"/>
          <w:shd w:val="clear" w:color="auto" w:fill="FFFFFF"/>
        </w:rPr>
        <w:t xml:space="preserve"> that requires the person to be in  isolation or quarantine.. The list of hotspots declared by the Chief Medical Officer is currently available on </w:t>
      </w:r>
      <w:hyperlink r:id="rId13" w:history="1">
        <w:r w:rsidRPr="00E2220B">
          <w:rPr>
            <w:rStyle w:val="Hyperlink"/>
            <w:shd w:val="clear" w:color="auto" w:fill="FFFFFF"/>
          </w:rPr>
          <w:t>health.gov.au</w:t>
        </w:r>
      </w:hyperlink>
      <w:r w:rsidRPr="00E2220B">
        <w:rPr>
          <w:color w:val="000000"/>
          <w:shd w:val="clear" w:color="auto" w:fill="FFFFFF"/>
        </w:rPr>
        <w:t xml:space="preserve"> and currently includes local government areas in the Sydney region and Melbourne.</w:t>
      </w:r>
    </w:p>
    <w:p w14:paraId="33750555" w14:textId="77777777" w:rsidR="002C1823" w:rsidRPr="00E2220B" w:rsidRDefault="002C1823" w:rsidP="002C1823">
      <w:pPr>
        <w:ind w:right="-483"/>
        <w:rPr>
          <w:color w:val="000000"/>
          <w:shd w:val="clear" w:color="auto" w:fill="FFFFFF"/>
        </w:rPr>
      </w:pPr>
    </w:p>
    <w:p w14:paraId="2B5A5031" w14:textId="77777777" w:rsidR="002C1823" w:rsidRPr="00E2220B" w:rsidRDefault="002C1823" w:rsidP="002C1823">
      <w:pPr>
        <w:keepNext/>
        <w:keepLines/>
        <w:ind w:right="-482"/>
        <w:rPr>
          <w:color w:val="000000"/>
          <w:shd w:val="clear" w:color="auto" w:fill="FFFFFF"/>
        </w:rPr>
      </w:pPr>
      <w:r w:rsidRPr="00E2220B">
        <w:rPr>
          <w:color w:val="000000"/>
          <w:shd w:val="clear" w:color="auto" w:fill="FFFFFF"/>
        </w:rPr>
        <w:t>The purpose of the</w:t>
      </w:r>
      <w:r w:rsidRPr="00E2220B">
        <w:rPr>
          <w:i/>
          <w:iCs/>
          <w:color w:val="000000"/>
          <w:shd w:val="clear" w:color="auto" w:fill="FFFFFF"/>
        </w:rPr>
        <w:t xml:space="preserve"> Health Insurance Legislation Amendment (Section 3C General Medical Services – Phone Consultation for COVID-19 Hotspots) Determination 2021 </w:t>
      </w:r>
      <w:r w:rsidRPr="00E2220B">
        <w:rPr>
          <w:color w:val="000000"/>
          <w:shd w:val="clear" w:color="auto" w:fill="FFFFFF"/>
        </w:rPr>
        <w:t>(the Amendment Determination)</w:t>
      </w:r>
      <w:r w:rsidRPr="00E2220B">
        <w:rPr>
          <w:i/>
          <w:iCs/>
          <w:color w:val="000000"/>
          <w:shd w:val="clear" w:color="auto" w:fill="FFFFFF"/>
        </w:rPr>
        <w:t> </w:t>
      </w:r>
      <w:r w:rsidRPr="00E2220B">
        <w:rPr>
          <w:color w:val="000000"/>
          <w:shd w:val="clear" w:color="auto" w:fill="FFFFFF"/>
        </w:rPr>
        <w:t xml:space="preserve">is to list two items to enable patients to receive a Medicare benefit for these services rendered by a GP or another medical practitioner working in general practice, and to amend the definition of a COVID-19 impacted area. </w:t>
      </w:r>
    </w:p>
    <w:p w14:paraId="42C33820" w14:textId="77777777" w:rsidR="002C1823" w:rsidRPr="00E2220B" w:rsidRDefault="002C1823" w:rsidP="002C1823">
      <w:pPr>
        <w:ind w:right="-483"/>
        <w:rPr>
          <w:color w:val="000000"/>
          <w:shd w:val="clear" w:color="auto" w:fill="FFFFFF"/>
        </w:rPr>
      </w:pPr>
    </w:p>
    <w:p w14:paraId="564CF2AC" w14:textId="77777777" w:rsidR="002C1823" w:rsidRPr="00E2220B" w:rsidRDefault="002C1823" w:rsidP="002C1823">
      <w:pPr>
        <w:shd w:val="clear" w:color="auto" w:fill="FFFFFF"/>
        <w:ind w:right="-483"/>
        <w:rPr>
          <w:color w:val="000000"/>
          <w:szCs w:val="24"/>
          <w:u w:val="single"/>
        </w:rPr>
      </w:pPr>
      <w:r w:rsidRPr="00E2220B">
        <w:rPr>
          <w:color w:val="000000"/>
          <w:szCs w:val="24"/>
          <w:u w:val="single"/>
        </w:rPr>
        <w:t>Exemption from usual medical practitioner rule</w:t>
      </w:r>
    </w:p>
    <w:p w14:paraId="6106A286" w14:textId="77777777" w:rsidR="002C1823" w:rsidRPr="00E2220B" w:rsidRDefault="002C1823" w:rsidP="002C1823">
      <w:pPr>
        <w:ind w:right="-483"/>
        <w:rPr>
          <w:color w:val="000000"/>
          <w:shd w:val="clear" w:color="auto" w:fill="FFFFFF"/>
        </w:rPr>
      </w:pPr>
      <w:r w:rsidRPr="00E2220B">
        <w:rPr>
          <w:color w:val="000000"/>
          <w:szCs w:val="24"/>
        </w:rPr>
        <w:t xml:space="preserve">The Australian Government has been providing patients with temporary access to Medicare benefits for a range of general practice telehealth and phone items </w:t>
      </w:r>
      <w:r w:rsidRPr="00E2220B">
        <w:rPr>
          <w:color w:val="000000"/>
          <w:shd w:val="clear" w:color="auto" w:fill="FFFFFF"/>
        </w:rPr>
        <w:t>during the COVID-19 pandemic. As a condition of access, most of these services are subject to the usual medical practitioner rule.</w:t>
      </w:r>
    </w:p>
    <w:p w14:paraId="5695DA0D" w14:textId="77777777" w:rsidR="002C1823" w:rsidRPr="00E2220B" w:rsidRDefault="002C1823" w:rsidP="002C1823">
      <w:pPr>
        <w:ind w:right="-483"/>
        <w:rPr>
          <w:color w:val="000000"/>
          <w:shd w:val="clear" w:color="auto" w:fill="FFFFFF"/>
        </w:rPr>
      </w:pPr>
    </w:p>
    <w:p w14:paraId="0A2DC490" w14:textId="77777777" w:rsidR="00D20AC9" w:rsidRPr="00E2220B" w:rsidRDefault="00D20AC9" w:rsidP="00D20AC9">
      <w:pPr>
        <w:ind w:right="-483"/>
        <w:rPr>
          <w:color w:val="000000"/>
          <w:shd w:val="clear" w:color="auto" w:fill="FFFFFF"/>
        </w:rPr>
      </w:pPr>
      <w:r w:rsidRPr="00E2220B">
        <w:rPr>
          <w:color w:val="000000"/>
          <w:shd w:val="clear" w:color="auto" w:fill="FFFFFF"/>
        </w:rPr>
        <w:t xml:space="preserve">The Amendment Determination will change the list of exemptions to the usual medical practitioner rule to apply a nationally consistent approach. The current test for exempting patients who are in a COVID-19 impacted area that the patient has had their movement restricted by a State and Territory public health order, will be replaced with three separate criteria: the patient is in isolation because of a State or Territory public health order; the patient is in quarantine because of a State or Territory public health order; or the patient is located in an COVID-19 hotspot as declared by the Commonwealth Chief Medical Officer. </w:t>
      </w:r>
    </w:p>
    <w:p w14:paraId="2412D15C" w14:textId="50D38E8B" w:rsidR="00A17F2C" w:rsidRPr="00E2220B" w:rsidRDefault="00A17F2C" w:rsidP="00203827">
      <w:pPr>
        <w:keepNext/>
        <w:keepLines/>
        <w:ind w:right="-482"/>
        <w:rPr>
          <w:b/>
          <w:szCs w:val="24"/>
        </w:rPr>
      </w:pPr>
      <w:r w:rsidRPr="00E2220B">
        <w:rPr>
          <w:b/>
          <w:szCs w:val="24"/>
        </w:rPr>
        <w:lastRenderedPageBreak/>
        <w:t>Human rights implications</w:t>
      </w:r>
    </w:p>
    <w:p w14:paraId="449665F0" w14:textId="2ED3F54B" w:rsidR="00806020" w:rsidRPr="00E2220B" w:rsidRDefault="00806020" w:rsidP="00203827">
      <w:pPr>
        <w:keepNext/>
        <w:keepLines/>
        <w:spacing w:before="120" w:after="120"/>
        <w:rPr>
          <w:szCs w:val="24"/>
        </w:rPr>
      </w:pPr>
      <w:r w:rsidRPr="00E2220B">
        <w:rPr>
          <w:szCs w:val="24"/>
        </w:rPr>
        <w:t xml:space="preserve">This instrument engages Articles 9 and 12 of the International Covenant on Economic Social and Cultural Rights (ICESCR), specifically the rights to health and social security. </w:t>
      </w:r>
    </w:p>
    <w:p w14:paraId="2412D15E" w14:textId="1567A7A0" w:rsidR="00A17F2C" w:rsidRPr="00E2220B" w:rsidRDefault="00A17F2C" w:rsidP="00806020">
      <w:pPr>
        <w:spacing w:before="120" w:after="120"/>
        <w:rPr>
          <w:i/>
          <w:szCs w:val="24"/>
        </w:rPr>
      </w:pPr>
      <w:r w:rsidRPr="00E2220B">
        <w:rPr>
          <w:i/>
          <w:szCs w:val="24"/>
        </w:rPr>
        <w:t>The Right to Health</w:t>
      </w:r>
    </w:p>
    <w:p w14:paraId="2412D15F" w14:textId="77777777" w:rsidR="00A17F2C" w:rsidRPr="00E2220B" w:rsidRDefault="00A17F2C" w:rsidP="000337CB">
      <w:pPr>
        <w:spacing w:before="120" w:after="120"/>
        <w:rPr>
          <w:szCs w:val="24"/>
        </w:rPr>
      </w:pPr>
      <w:r w:rsidRPr="00E2220B">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2412D160" w14:textId="77777777" w:rsidR="00A17F2C" w:rsidRPr="00E2220B" w:rsidRDefault="00A17F2C" w:rsidP="000337CB">
      <w:pPr>
        <w:spacing w:before="120" w:after="120"/>
        <w:rPr>
          <w:szCs w:val="24"/>
        </w:rPr>
      </w:pPr>
      <w:r w:rsidRPr="00E2220B">
        <w:rPr>
          <w:szCs w:val="24"/>
        </w:rPr>
        <w:t xml:space="preserve">The Committee reports that the </w:t>
      </w:r>
      <w:r w:rsidRPr="00E2220B">
        <w:rPr>
          <w:i/>
          <w:szCs w:val="24"/>
        </w:rPr>
        <w:t>‘highest attainable standard of health’</w:t>
      </w:r>
      <w:r w:rsidRPr="00E2220B">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0585490B" w:rsidR="00A17F2C" w:rsidRPr="00E2220B" w:rsidRDefault="00A17F2C" w:rsidP="000337CB">
      <w:pPr>
        <w:spacing w:before="120" w:after="120"/>
        <w:rPr>
          <w:i/>
          <w:szCs w:val="24"/>
        </w:rPr>
      </w:pPr>
      <w:r w:rsidRPr="00E2220B">
        <w:rPr>
          <w:i/>
          <w:szCs w:val="24"/>
        </w:rPr>
        <w:t xml:space="preserve">The Right to Social Security </w:t>
      </w:r>
    </w:p>
    <w:p w14:paraId="2412D162" w14:textId="77777777" w:rsidR="00A17F2C" w:rsidRPr="00E2220B" w:rsidRDefault="00A17F2C" w:rsidP="000337CB">
      <w:pPr>
        <w:spacing w:before="120" w:after="120"/>
        <w:rPr>
          <w:szCs w:val="24"/>
        </w:rPr>
      </w:pPr>
      <w:r w:rsidRPr="00E2220B">
        <w:rPr>
          <w:szCs w:val="24"/>
        </w:rPr>
        <w:t>The right to social security is contained in Article 9 of the ICESCR. It requires that a country must, within its maximum available resources, ensure access to a social security scheme that</w:t>
      </w:r>
      <w:r w:rsidR="00BA69CB" w:rsidRPr="00E2220B">
        <w:rPr>
          <w:szCs w:val="24"/>
        </w:rPr>
        <w:t xml:space="preserve"> </w:t>
      </w:r>
      <w:r w:rsidRPr="00E2220B">
        <w:rPr>
          <w:szCs w:val="24"/>
        </w:rPr>
        <w:t>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66FC6343" w14:textId="78CFC98B" w:rsidR="00B612B5" w:rsidRPr="00E2220B" w:rsidRDefault="00A17F2C" w:rsidP="000337CB">
      <w:pPr>
        <w:spacing w:before="120" w:after="120"/>
        <w:rPr>
          <w:szCs w:val="24"/>
        </w:rPr>
      </w:pPr>
      <w:r w:rsidRPr="00E2220B">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31D17BE7" w14:textId="77777777" w:rsidR="00B612B5" w:rsidRPr="00E2220B" w:rsidRDefault="00B612B5" w:rsidP="00B612B5">
      <w:pPr>
        <w:spacing w:before="120" w:after="120"/>
        <w:rPr>
          <w:szCs w:val="24"/>
        </w:rPr>
      </w:pPr>
      <w:r w:rsidRPr="00E2220B">
        <w:rPr>
          <w:i/>
          <w:iCs/>
          <w:szCs w:val="24"/>
        </w:rPr>
        <w:t>The right of equality and non-discrimination</w:t>
      </w:r>
    </w:p>
    <w:p w14:paraId="01405BA5" w14:textId="6B9DB180" w:rsidR="00B612B5" w:rsidRPr="00E2220B" w:rsidRDefault="00B612B5" w:rsidP="00B612B5">
      <w:pPr>
        <w:spacing w:before="120" w:after="120"/>
        <w:rPr>
          <w:szCs w:val="24"/>
        </w:rPr>
      </w:pPr>
      <w:r w:rsidRPr="00E2220B">
        <w:rPr>
          <w:szCs w:val="24"/>
        </w:rPr>
        <w:t>The rights of equality and non-discrimination are contained in articles 2, 16 and 26 of the International Covenant on Civil and Political Rights (ICCPR).  Article 26 of the ICCPR requires that all persons are equal before the law, are entitled without any discrimination to the equal protection of the law and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36ADB430" w14:textId="77777777" w:rsidR="00404476" w:rsidRPr="00E2220B" w:rsidRDefault="00404476" w:rsidP="00404476">
      <w:pPr>
        <w:shd w:val="clear" w:color="auto" w:fill="FFFFFF"/>
        <w:spacing w:before="120" w:after="120"/>
        <w:rPr>
          <w:color w:val="000000"/>
          <w:szCs w:val="24"/>
        </w:rPr>
      </w:pPr>
      <w:r w:rsidRPr="00E2220B">
        <w:rPr>
          <w:i/>
          <w:iCs/>
          <w:color w:val="000000"/>
          <w:szCs w:val="24"/>
        </w:rPr>
        <w:t>The right of equality and non-discrimination</w:t>
      </w:r>
    </w:p>
    <w:p w14:paraId="1BAF7F27" w14:textId="40E6780B" w:rsidR="00404476" w:rsidRPr="00E2220B" w:rsidRDefault="00404476" w:rsidP="00404476">
      <w:pPr>
        <w:spacing w:before="120" w:after="120"/>
        <w:rPr>
          <w:szCs w:val="24"/>
        </w:rPr>
      </w:pPr>
      <w:r w:rsidRPr="00E2220B">
        <w:rPr>
          <w:color w:val="000000"/>
          <w:szCs w:val="24"/>
        </w:rPr>
        <w:t>The rights of equality and non-discrimination are contained in articles 2, 16 and 26 of the International Covenant on Civil and Political Rights (ICCPR).  Article 26 of the ICCPR requires that all persons are equal before the law, are entitled without any discrimination to the equal protection of the law and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2412D164" w14:textId="1BF78036" w:rsidR="00A17F2C" w:rsidRPr="00E2220B" w:rsidRDefault="00A17F2C" w:rsidP="00203827">
      <w:pPr>
        <w:keepNext/>
        <w:keepLines/>
        <w:spacing w:before="120" w:after="120"/>
        <w:rPr>
          <w:szCs w:val="24"/>
          <w:u w:val="single"/>
        </w:rPr>
      </w:pPr>
      <w:r w:rsidRPr="00E2220B">
        <w:rPr>
          <w:szCs w:val="24"/>
          <w:u w:val="single"/>
        </w:rPr>
        <w:lastRenderedPageBreak/>
        <w:t xml:space="preserve">Analysis </w:t>
      </w:r>
    </w:p>
    <w:p w14:paraId="2B71CB74" w14:textId="6C040340" w:rsidR="007E7C39" w:rsidRPr="00E2220B" w:rsidRDefault="007E7C39" w:rsidP="00203827">
      <w:pPr>
        <w:keepNext/>
        <w:keepLines/>
        <w:spacing w:before="120" w:after="120" w:line="276" w:lineRule="auto"/>
        <w:rPr>
          <w:szCs w:val="24"/>
        </w:rPr>
      </w:pPr>
      <w:r w:rsidRPr="00E2220B">
        <w:rPr>
          <w:szCs w:val="24"/>
        </w:rPr>
        <w:t>This instrument advances the rights to health and social security and the right of equality and non-discrimination by providing greater access to general practice phone consultation services for patients impacted by COVID-19.</w:t>
      </w:r>
    </w:p>
    <w:p w14:paraId="2412D166" w14:textId="648DB551" w:rsidR="00A17F2C" w:rsidRPr="00E2220B" w:rsidRDefault="00A17F2C" w:rsidP="004B7CB9">
      <w:pPr>
        <w:spacing w:before="120" w:after="120" w:line="276" w:lineRule="auto"/>
        <w:rPr>
          <w:rFonts w:eastAsia="Calibri"/>
          <w:b/>
          <w:szCs w:val="24"/>
          <w:lang w:eastAsia="en-US"/>
        </w:rPr>
      </w:pPr>
      <w:r w:rsidRPr="00E2220B">
        <w:rPr>
          <w:rFonts w:eastAsia="Calibri"/>
          <w:b/>
          <w:szCs w:val="24"/>
          <w:lang w:eastAsia="en-US"/>
        </w:rPr>
        <w:t xml:space="preserve">Conclusion </w:t>
      </w:r>
    </w:p>
    <w:p w14:paraId="2412D167" w14:textId="548D52B0" w:rsidR="00A17F2C" w:rsidRPr="00E2220B" w:rsidRDefault="006E6BBF" w:rsidP="000337CB">
      <w:pPr>
        <w:rPr>
          <w:color w:val="FF0000"/>
          <w:szCs w:val="24"/>
        </w:rPr>
      </w:pPr>
      <w:r w:rsidRPr="00E2220B">
        <w:rPr>
          <w:szCs w:val="24"/>
        </w:rPr>
        <w:t xml:space="preserve">This </w:t>
      </w:r>
      <w:r w:rsidR="0046022A" w:rsidRPr="00E2220B">
        <w:rPr>
          <w:szCs w:val="24"/>
        </w:rPr>
        <w:t>instrument</w:t>
      </w:r>
      <w:r w:rsidRPr="00E2220B">
        <w:rPr>
          <w:szCs w:val="24"/>
        </w:rPr>
        <w:t xml:space="preserve"> </w:t>
      </w:r>
      <w:r w:rsidR="00F15284" w:rsidRPr="00E2220B">
        <w:rPr>
          <w:szCs w:val="24"/>
        </w:rPr>
        <w:t xml:space="preserve">is compatible with human rights as it </w:t>
      </w:r>
      <w:r w:rsidR="007C7403" w:rsidRPr="00E2220B">
        <w:rPr>
          <w:szCs w:val="24"/>
        </w:rPr>
        <w:t xml:space="preserve">maintains the </w:t>
      </w:r>
      <w:r w:rsidR="00910EF6" w:rsidRPr="00E2220B">
        <w:rPr>
          <w:szCs w:val="24"/>
        </w:rPr>
        <w:t>right to health and the right to social security.</w:t>
      </w:r>
    </w:p>
    <w:p w14:paraId="2412D168" w14:textId="77777777" w:rsidR="00F15284" w:rsidRPr="00E2220B" w:rsidRDefault="00F15284" w:rsidP="000337CB">
      <w:pPr>
        <w:rPr>
          <w:rFonts w:eastAsia="Calibri"/>
          <w:szCs w:val="24"/>
          <w:lang w:eastAsia="en-US"/>
        </w:rPr>
      </w:pPr>
    </w:p>
    <w:p w14:paraId="75A46380" w14:textId="77777777" w:rsidR="00C67BC7" w:rsidRPr="00E2220B" w:rsidRDefault="00C67BC7" w:rsidP="000F2948">
      <w:pPr>
        <w:jc w:val="center"/>
        <w:rPr>
          <w:b/>
          <w:bCs/>
        </w:rPr>
      </w:pPr>
    </w:p>
    <w:p w14:paraId="1A4FB0F3" w14:textId="3B2D6D65" w:rsidR="001B6095" w:rsidRPr="00E2220B" w:rsidRDefault="00C07E82" w:rsidP="001B6095">
      <w:pPr>
        <w:shd w:val="clear" w:color="auto" w:fill="FFFFFF"/>
        <w:spacing w:line="240" w:lineRule="atLeast"/>
        <w:ind w:right="-23"/>
        <w:jc w:val="center"/>
        <w:rPr>
          <w:szCs w:val="22"/>
        </w:rPr>
      </w:pPr>
      <w:r w:rsidRPr="00E2220B">
        <w:rPr>
          <w:szCs w:val="22"/>
        </w:rPr>
        <w:t xml:space="preserve">Louise Riley </w:t>
      </w:r>
    </w:p>
    <w:p w14:paraId="1817A584" w14:textId="58CA959B" w:rsidR="001B6095" w:rsidRPr="00E2220B" w:rsidRDefault="00E470C3" w:rsidP="00E470C3">
      <w:pPr>
        <w:shd w:val="clear" w:color="auto" w:fill="FFFFFF"/>
        <w:spacing w:line="240" w:lineRule="atLeast"/>
        <w:ind w:right="-23"/>
        <w:jc w:val="center"/>
        <w:rPr>
          <w:szCs w:val="22"/>
        </w:rPr>
      </w:pPr>
      <w:r w:rsidRPr="00E2220B">
        <w:rPr>
          <w:szCs w:val="22"/>
        </w:rPr>
        <w:t>Assistant Secretary</w:t>
      </w:r>
    </w:p>
    <w:p w14:paraId="1DD77D7E" w14:textId="512F2944" w:rsidR="00C07E82" w:rsidRPr="00E2220B" w:rsidRDefault="00C07E82" w:rsidP="00E470C3">
      <w:pPr>
        <w:shd w:val="clear" w:color="auto" w:fill="FFFFFF"/>
        <w:spacing w:line="240" w:lineRule="atLeast"/>
        <w:ind w:right="-23"/>
        <w:jc w:val="center"/>
        <w:rPr>
          <w:szCs w:val="22"/>
        </w:rPr>
      </w:pPr>
      <w:r w:rsidRPr="00E2220B">
        <w:rPr>
          <w:szCs w:val="22"/>
        </w:rPr>
        <w:t>MBS Review Branch</w:t>
      </w:r>
    </w:p>
    <w:p w14:paraId="5E356ED3" w14:textId="022F2255" w:rsidR="001B6095" w:rsidRPr="00E2220B" w:rsidRDefault="00E470C3" w:rsidP="001B6095">
      <w:pPr>
        <w:shd w:val="clear" w:color="auto" w:fill="FFFFFF"/>
        <w:spacing w:line="240" w:lineRule="atLeast"/>
        <w:ind w:right="-23"/>
        <w:jc w:val="center"/>
        <w:rPr>
          <w:szCs w:val="22"/>
        </w:rPr>
      </w:pPr>
      <w:r w:rsidRPr="00E2220B">
        <w:rPr>
          <w:szCs w:val="22"/>
        </w:rPr>
        <w:t>Medical Benefits Division</w:t>
      </w:r>
    </w:p>
    <w:p w14:paraId="42E9857F" w14:textId="18138501" w:rsidR="001B6095" w:rsidRPr="00E2220B" w:rsidRDefault="00E470C3" w:rsidP="001B6095">
      <w:pPr>
        <w:shd w:val="clear" w:color="auto" w:fill="FFFFFF"/>
        <w:spacing w:line="240" w:lineRule="atLeast"/>
        <w:ind w:right="-23"/>
        <w:jc w:val="center"/>
        <w:rPr>
          <w:szCs w:val="22"/>
        </w:rPr>
      </w:pPr>
      <w:r w:rsidRPr="00E2220B">
        <w:rPr>
          <w:szCs w:val="22"/>
        </w:rPr>
        <w:t>Health Resourcing Group</w:t>
      </w:r>
    </w:p>
    <w:p w14:paraId="2412D16E" w14:textId="1D75709D" w:rsidR="00636C51" w:rsidRPr="0020245D" w:rsidRDefault="000F2948" w:rsidP="001B6095">
      <w:pPr>
        <w:jc w:val="center"/>
        <w:rPr>
          <w:rFonts w:eastAsia="Calibri"/>
          <w:szCs w:val="24"/>
          <w:lang w:eastAsia="en-US"/>
        </w:rPr>
      </w:pPr>
      <w:r w:rsidRPr="00E2220B">
        <w:rPr>
          <w:b/>
          <w:bCs/>
        </w:rPr>
        <w:t>Department of Health</w:t>
      </w:r>
      <w:bookmarkStart w:id="1" w:name="_GoBack"/>
      <w:bookmarkEnd w:id="1"/>
    </w:p>
    <w:sectPr w:rsidR="00636C51" w:rsidRPr="0020245D" w:rsidSect="00B15781">
      <w:headerReference w:type="even" r:id="rId14"/>
      <w:headerReference w:type="default" r:id="rId15"/>
      <w:headerReference w:type="first" r:id="rId16"/>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68256" w14:textId="77777777" w:rsidR="00183C10" w:rsidRDefault="00183C10">
      <w:r>
        <w:separator/>
      </w:r>
    </w:p>
  </w:endnote>
  <w:endnote w:type="continuationSeparator" w:id="0">
    <w:p w14:paraId="20718AEE" w14:textId="77777777" w:rsidR="00183C10" w:rsidRDefault="00183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60692" w14:textId="77777777" w:rsidR="00183C10" w:rsidRDefault="00183C10">
      <w:r>
        <w:separator/>
      </w:r>
    </w:p>
  </w:footnote>
  <w:footnote w:type="continuationSeparator" w:id="0">
    <w:p w14:paraId="5F92F2AF" w14:textId="77777777" w:rsidR="00183C10" w:rsidRDefault="00183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6" w14:textId="3A3CC83C" w:rsidR="00A1739A" w:rsidRDefault="00A1739A" w:rsidP="00BD6F5F">
    <w:pPr>
      <w:pStyle w:val="Header"/>
      <w:jc w:val="center"/>
    </w:pPr>
    <w:r>
      <w:fldChar w:fldCharType="begin"/>
    </w:r>
    <w:r>
      <w:instrText xml:space="preserve"> PAGE  \* Arabic  \* MERGEFORMAT </w:instrText>
    </w:r>
    <w:r>
      <w:fldChar w:fldCharType="separate"/>
    </w:r>
    <w:r w:rsidR="00E2220B">
      <w:rPr>
        <w:noProof/>
      </w:rPr>
      <w:t>2</w:t>
    </w:r>
    <w:r>
      <w:fldChar w:fldCharType="end"/>
    </w:r>
  </w:p>
  <w:p w14:paraId="2412D177" w14:textId="77777777" w:rsidR="00A1739A" w:rsidRDefault="00A1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527589"/>
      <w:docPartObj>
        <w:docPartGallery w:val="Page Numbers (Top of Page)"/>
        <w:docPartUnique/>
      </w:docPartObj>
    </w:sdtPr>
    <w:sdtEndPr>
      <w:rPr>
        <w:noProof/>
      </w:rPr>
    </w:sdtEndPr>
    <w:sdtContent>
      <w:p w14:paraId="2412D17A" w14:textId="7F99D4DD" w:rsidR="00E23B6B" w:rsidRDefault="00E23B6B">
        <w:pPr>
          <w:pStyle w:val="Header"/>
          <w:jc w:val="center"/>
        </w:pPr>
        <w:r>
          <w:fldChar w:fldCharType="begin"/>
        </w:r>
        <w:r>
          <w:instrText xml:space="preserve"> PAGE   \* MERGEFORMAT </w:instrText>
        </w:r>
        <w:r>
          <w:fldChar w:fldCharType="separate"/>
        </w:r>
        <w:r w:rsidR="00E2220B">
          <w:rPr>
            <w:noProof/>
          </w:rPr>
          <w:t>6</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389212"/>
      <w:docPartObj>
        <w:docPartGallery w:val="Page Numbers (Top of Page)"/>
        <w:docPartUnique/>
      </w:docPartObj>
    </w:sdtPr>
    <w:sdtEndPr>
      <w:rPr>
        <w:noProof/>
      </w:rPr>
    </w:sdtEndPr>
    <w:sdtContent>
      <w:p w14:paraId="2412D17C" w14:textId="6F219745" w:rsidR="00E23B6B" w:rsidRDefault="00E23B6B">
        <w:pPr>
          <w:pStyle w:val="Header"/>
          <w:jc w:val="center"/>
        </w:pPr>
        <w:r>
          <w:fldChar w:fldCharType="begin"/>
        </w:r>
        <w:r>
          <w:instrText xml:space="preserve"> PAGE   \* MERGEFORMAT </w:instrText>
        </w:r>
        <w:r>
          <w:fldChar w:fldCharType="separate"/>
        </w:r>
        <w:r w:rsidR="00E2220B">
          <w:rPr>
            <w:noProof/>
          </w:rPr>
          <w:t>3</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19"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26"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2"/>
  </w:num>
  <w:num w:numId="4">
    <w:abstractNumId w:val="11"/>
  </w:num>
  <w:num w:numId="5">
    <w:abstractNumId w:val="17"/>
  </w:num>
  <w:num w:numId="6">
    <w:abstractNumId w:val="9"/>
  </w:num>
  <w:num w:numId="7">
    <w:abstractNumId w:val="28"/>
  </w:num>
  <w:num w:numId="8">
    <w:abstractNumId w:val="6"/>
  </w:num>
  <w:num w:numId="9">
    <w:abstractNumId w:val="5"/>
  </w:num>
  <w:num w:numId="10">
    <w:abstractNumId w:val="30"/>
  </w:num>
  <w:num w:numId="11">
    <w:abstractNumId w:val="27"/>
  </w:num>
  <w:num w:numId="12">
    <w:abstractNumId w:val="12"/>
  </w:num>
  <w:num w:numId="13">
    <w:abstractNumId w:val="14"/>
  </w:num>
  <w:num w:numId="14">
    <w:abstractNumId w:val="25"/>
  </w:num>
  <w:num w:numId="15">
    <w:abstractNumId w:val="7"/>
  </w:num>
  <w:num w:numId="16">
    <w:abstractNumId w:val="19"/>
  </w:num>
  <w:num w:numId="17">
    <w:abstractNumId w:val="22"/>
  </w:num>
  <w:num w:numId="18">
    <w:abstractNumId w:val="20"/>
  </w:num>
  <w:num w:numId="19">
    <w:abstractNumId w:val="3"/>
  </w:num>
  <w:num w:numId="20">
    <w:abstractNumId w:val="10"/>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1"/>
  </w:num>
  <w:num w:numId="25">
    <w:abstractNumId w:val="8"/>
  </w:num>
  <w:num w:numId="26">
    <w:abstractNumId w:val="4"/>
  </w:num>
  <w:num w:numId="27">
    <w:abstractNumId w:val="15"/>
  </w:num>
  <w:num w:numId="28">
    <w:abstractNumId w:val="29"/>
  </w:num>
  <w:num w:numId="29">
    <w:abstractNumId w:val="16"/>
  </w:num>
  <w:num w:numId="30">
    <w:abstractNumId w:val="26"/>
  </w:num>
  <w:num w:numId="31">
    <w:abstractNumId w:val="13"/>
  </w:num>
  <w:num w:numId="32">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94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251"/>
    <w:rsid w:val="0000029E"/>
    <w:rsid w:val="00000DEE"/>
    <w:rsid w:val="00001CCE"/>
    <w:rsid w:val="00003D66"/>
    <w:rsid w:val="0000441D"/>
    <w:rsid w:val="00004E17"/>
    <w:rsid w:val="00005906"/>
    <w:rsid w:val="00007B65"/>
    <w:rsid w:val="00010199"/>
    <w:rsid w:val="00012B9E"/>
    <w:rsid w:val="00014639"/>
    <w:rsid w:val="00014B38"/>
    <w:rsid w:val="00014E40"/>
    <w:rsid w:val="00016774"/>
    <w:rsid w:val="000203B4"/>
    <w:rsid w:val="00021EFA"/>
    <w:rsid w:val="00024158"/>
    <w:rsid w:val="00024A1D"/>
    <w:rsid w:val="00025F64"/>
    <w:rsid w:val="0002704E"/>
    <w:rsid w:val="0002728B"/>
    <w:rsid w:val="00027830"/>
    <w:rsid w:val="000319EF"/>
    <w:rsid w:val="00033034"/>
    <w:rsid w:val="000337CB"/>
    <w:rsid w:val="0003591F"/>
    <w:rsid w:val="00041849"/>
    <w:rsid w:val="0004426E"/>
    <w:rsid w:val="00044A2A"/>
    <w:rsid w:val="00050623"/>
    <w:rsid w:val="000509BA"/>
    <w:rsid w:val="0005224B"/>
    <w:rsid w:val="00054F46"/>
    <w:rsid w:val="0005533C"/>
    <w:rsid w:val="00063242"/>
    <w:rsid w:val="000640CF"/>
    <w:rsid w:val="00064BA4"/>
    <w:rsid w:val="00067F59"/>
    <w:rsid w:val="000710DD"/>
    <w:rsid w:val="0007187A"/>
    <w:rsid w:val="0007236F"/>
    <w:rsid w:val="000727E0"/>
    <w:rsid w:val="00073983"/>
    <w:rsid w:val="00073BC9"/>
    <w:rsid w:val="00076C34"/>
    <w:rsid w:val="00076FE3"/>
    <w:rsid w:val="00080116"/>
    <w:rsid w:val="00081188"/>
    <w:rsid w:val="00081C37"/>
    <w:rsid w:val="00082D12"/>
    <w:rsid w:val="0009514A"/>
    <w:rsid w:val="000969EF"/>
    <w:rsid w:val="000A199B"/>
    <w:rsid w:val="000A31F2"/>
    <w:rsid w:val="000A45BE"/>
    <w:rsid w:val="000A467F"/>
    <w:rsid w:val="000A6FB3"/>
    <w:rsid w:val="000A7B9B"/>
    <w:rsid w:val="000B208E"/>
    <w:rsid w:val="000B3452"/>
    <w:rsid w:val="000C1226"/>
    <w:rsid w:val="000C12EE"/>
    <w:rsid w:val="000C2E24"/>
    <w:rsid w:val="000C3BA7"/>
    <w:rsid w:val="000C3D8A"/>
    <w:rsid w:val="000C46E6"/>
    <w:rsid w:val="000C4B3D"/>
    <w:rsid w:val="000C5BA2"/>
    <w:rsid w:val="000C6797"/>
    <w:rsid w:val="000C6FF8"/>
    <w:rsid w:val="000C7FE1"/>
    <w:rsid w:val="000D1325"/>
    <w:rsid w:val="000D1A87"/>
    <w:rsid w:val="000D2300"/>
    <w:rsid w:val="000D3B79"/>
    <w:rsid w:val="000D7803"/>
    <w:rsid w:val="000E0C87"/>
    <w:rsid w:val="000E1ACD"/>
    <w:rsid w:val="000E1EB3"/>
    <w:rsid w:val="000E2E78"/>
    <w:rsid w:val="000E3444"/>
    <w:rsid w:val="000E4AFA"/>
    <w:rsid w:val="000E534F"/>
    <w:rsid w:val="000E66FA"/>
    <w:rsid w:val="000E7163"/>
    <w:rsid w:val="000F14A0"/>
    <w:rsid w:val="000F1575"/>
    <w:rsid w:val="000F162A"/>
    <w:rsid w:val="000F1714"/>
    <w:rsid w:val="000F249E"/>
    <w:rsid w:val="000F2948"/>
    <w:rsid w:val="000F2AFC"/>
    <w:rsid w:val="000F37A0"/>
    <w:rsid w:val="000F548E"/>
    <w:rsid w:val="000F5E76"/>
    <w:rsid w:val="000F6853"/>
    <w:rsid w:val="001000CE"/>
    <w:rsid w:val="00104751"/>
    <w:rsid w:val="0010617D"/>
    <w:rsid w:val="00106763"/>
    <w:rsid w:val="00107F36"/>
    <w:rsid w:val="0011066E"/>
    <w:rsid w:val="00110D12"/>
    <w:rsid w:val="00113B2E"/>
    <w:rsid w:val="00120766"/>
    <w:rsid w:val="00121189"/>
    <w:rsid w:val="00121A66"/>
    <w:rsid w:val="00132087"/>
    <w:rsid w:val="00134B27"/>
    <w:rsid w:val="00135D0D"/>
    <w:rsid w:val="001400C4"/>
    <w:rsid w:val="00141323"/>
    <w:rsid w:val="00141E8C"/>
    <w:rsid w:val="00143685"/>
    <w:rsid w:val="00143943"/>
    <w:rsid w:val="00143F9B"/>
    <w:rsid w:val="001448F2"/>
    <w:rsid w:val="00145918"/>
    <w:rsid w:val="00145D25"/>
    <w:rsid w:val="00145DED"/>
    <w:rsid w:val="001519E4"/>
    <w:rsid w:val="00154FC4"/>
    <w:rsid w:val="001551FE"/>
    <w:rsid w:val="0015521F"/>
    <w:rsid w:val="001603DB"/>
    <w:rsid w:val="001641C0"/>
    <w:rsid w:val="00164947"/>
    <w:rsid w:val="00164A69"/>
    <w:rsid w:val="0016646C"/>
    <w:rsid w:val="00167DA1"/>
    <w:rsid w:val="0017187F"/>
    <w:rsid w:val="00174E96"/>
    <w:rsid w:val="001770D9"/>
    <w:rsid w:val="0017759F"/>
    <w:rsid w:val="001800AD"/>
    <w:rsid w:val="0018012F"/>
    <w:rsid w:val="00180206"/>
    <w:rsid w:val="00180742"/>
    <w:rsid w:val="00181B3E"/>
    <w:rsid w:val="00181F74"/>
    <w:rsid w:val="00183C10"/>
    <w:rsid w:val="0018451D"/>
    <w:rsid w:val="001865F8"/>
    <w:rsid w:val="00186752"/>
    <w:rsid w:val="001867EA"/>
    <w:rsid w:val="00187EE5"/>
    <w:rsid w:val="00190FC9"/>
    <w:rsid w:val="0019289B"/>
    <w:rsid w:val="001929C3"/>
    <w:rsid w:val="0019464A"/>
    <w:rsid w:val="00195A6A"/>
    <w:rsid w:val="001965DA"/>
    <w:rsid w:val="0019711F"/>
    <w:rsid w:val="001978CE"/>
    <w:rsid w:val="001A43A5"/>
    <w:rsid w:val="001A4BE2"/>
    <w:rsid w:val="001A5BC0"/>
    <w:rsid w:val="001A7249"/>
    <w:rsid w:val="001A7EF8"/>
    <w:rsid w:val="001B0111"/>
    <w:rsid w:val="001B14ED"/>
    <w:rsid w:val="001B3714"/>
    <w:rsid w:val="001B5ED9"/>
    <w:rsid w:val="001B6095"/>
    <w:rsid w:val="001B66AF"/>
    <w:rsid w:val="001B7092"/>
    <w:rsid w:val="001C1B86"/>
    <w:rsid w:val="001C35BC"/>
    <w:rsid w:val="001C51D8"/>
    <w:rsid w:val="001C5FC1"/>
    <w:rsid w:val="001C6713"/>
    <w:rsid w:val="001D0C04"/>
    <w:rsid w:val="001D6B46"/>
    <w:rsid w:val="001D778A"/>
    <w:rsid w:val="001D7D62"/>
    <w:rsid w:val="001E014D"/>
    <w:rsid w:val="001E2D6D"/>
    <w:rsid w:val="001E3152"/>
    <w:rsid w:val="001E3B02"/>
    <w:rsid w:val="001E5391"/>
    <w:rsid w:val="001E5787"/>
    <w:rsid w:val="001E57BC"/>
    <w:rsid w:val="001E5DE7"/>
    <w:rsid w:val="001E63F3"/>
    <w:rsid w:val="001E7C25"/>
    <w:rsid w:val="001F004A"/>
    <w:rsid w:val="001F0923"/>
    <w:rsid w:val="001F1F27"/>
    <w:rsid w:val="00200145"/>
    <w:rsid w:val="002003CA"/>
    <w:rsid w:val="002003F7"/>
    <w:rsid w:val="00200971"/>
    <w:rsid w:val="0020245D"/>
    <w:rsid w:val="00203827"/>
    <w:rsid w:val="00203952"/>
    <w:rsid w:val="00203F23"/>
    <w:rsid w:val="00204413"/>
    <w:rsid w:val="00210EE7"/>
    <w:rsid w:val="00213177"/>
    <w:rsid w:val="00215191"/>
    <w:rsid w:val="00216C44"/>
    <w:rsid w:val="00217EBF"/>
    <w:rsid w:val="00220EE3"/>
    <w:rsid w:val="00221C4B"/>
    <w:rsid w:val="002227DF"/>
    <w:rsid w:val="0022342C"/>
    <w:rsid w:val="0022384B"/>
    <w:rsid w:val="00225542"/>
    <w:rsid w:val="00225B50"/>
    <w:rsid w:val="00225D8E"/>
    <w:rsid w:val="002264F4"/>
    <w:rsid w:val="002322A8"/>
    <w:rsid w:val="0023311C"/>
    <w:rsid w:val="00233BEB"/>
    <w:rsid w:val="00235B6C"/>
    <w:rsid w:val="00236DF2"/>
    <w:rsid w:val="0024152E"/>
    <w:rsid w:val="002427DC"/>
    <w:rsid w:val="00242974"/>
    <w:rsid w:val="00244D84"/>
    <w:rsid w:val="00250061"/>
    <w:rsid w:val="00250642"/>
    <w:rsid w:val="00251E4A"/>
    <w:rsid w:val="00251F50"/>
    <w:rsid w:val="002538F6"/>
    <w:rsid w:val="00253E30"/>
    <w:rsid w:val="0025493F"/>
    <w:rsid w:val="00257459"/>
    <w:rsid w:val="00257E4D"/>
    <w:rsid w:val="00262865"/>
    <w:rsid w:val="00263279"/>
    <w:rsid w:val="002643FC"/>
    <w:rsid w:val="00274073"/>
    <w:rsid w:val="0027545F"/>
    <w:rsid w:val="0027610D"/>
    <w:rsid w:val="002806A1"/>
    <w:rsid w:val="00281918"/>
    <w:rsid w:val="00284483"/>
    <w:rsid w:val="00284749"/>
    <w:rsid w:val="00285256"/>
    <w:rsid w:val="00285730"/>
    <w:rsid w:val="00287AEF"/>
    <w:rsid w:val="00287B08"/>
    <w:rsid w:val="00290B98"/>
    <w:rsid w:val="002944D4"/>
    <w:rsid w:val="00296763"/>
    <w:rsid w:val="0029737E"/>
    <w:rsid w:val="00297AD0"/>
    <w:rsid w:val="002A0CC8"/>
    <w:rsid w:val="002A1E2C"/>
    <w:rsid w:val="002A3243"/>
    <w:rsid w:val="002A5CDF"/>
    <w:rsid w:val="002A68B3"/>
    <w:rsid w:val="002A6C77"/>
    <w:rsid w:val="002B0366"/>
    <w:rsid w:val="002B2AC5"/>
    <w:rsid w:val="002B2E78"/>
    <w:rsid w:val="002B49DE"/>
    <w:rsid w:val="002B4E4D"/>
    <w:rsid w:val="002B53D3"/>
    <w:rsid w:val="002B7177"/>
    <w:rsid w:val="002C1823"/>
    <w:rsid w:val="002C1BFE"/>
    <w:rsid w:val="002C4F5B"/>
    <w:rsid w:val="002C54A1"/>
    <w:rsid w:val="002C5DCD"/>
    <w:rsid w:val="002D03AB"/>
    <w:rsid w:val="002D2A4E"/>
    <w:rsid w:val="002D5294"/>
    <w:rsid w:val="002D59E0"/>
    <w:rsid w:val="002D5DFC"/>
    <w:rsid w:val="002D5E92"/>
    <w:rsid w:val="002D6269"/>
    <w:rsid w:val="002D629A"/>
    <w:rsid w:val="002E12C3"/>
    <w:rsid w:val="002E3493"/>
    <w:rsid w:val="002E35BF"/>
    <w:rsid w:val="002E46B5"/>
    <w:rsid w:val="002E5708"/>
    <w:rsid w:val="002E5F5C"/>
    <w:rsid w:val="002E6FD5"/>
    <w:rsid w:val="002E7D88"/>
    <w:rsid w:val="002E7EFA"/>
    <w:rsid w:val="002F0434"/>
    <w:rsid w:val="002F1707"/>
    <w:rsid w:val="002F2F33"/>
    <w:rsid w:val="002F3A26"/>
    <w:rsid w:val="002F449C"/>
    <w:rsid w:val="002F45DA"/>
    <w:rsid w:val="002F4CD2"/>
    <w:rsid w:val="002F6069"/>
    <w:rsid w:val="002F70B1"/>
    <w:rsid w:val="002F7549"/>
    <w:rsid w:val="00301D49"/>
    <w:rsid w:val="003025C7"/>
    <w:rsid w:val="00302F5C"/>
    <w:rsid w:val="00304080"/>
    <w:rsid w:val="0031124D"/>
    <w:rsid w:val="00312ED1"/>
    <w:rsid w:val="00313554"/>
    <w:rsid w:val="00317B55"/>
    <w:rsid w:val="0032155B"/>
    <w:rsid w:val="003239D0"/>
    <w:rsid w:val="00324908"/>
    <w:rsid w:val="00331752"/>
    <w:rsid w:val="00332AF9"/>
    <w:rsid w:val="003332C9"/>
    <w:rsid w:val="0033493D"/>
    <w:rsid w:val="00337DE1"/>
    <w:rsid w:val="00340BDB"/>
    <w:rsid w:val="00340E39"/>
    <w:rsid w:val="00341145"/>
    <w:rsid w:val="003412CB"/>
    <w:rsid w:val="0035214B"/>
    <w:rsid w:val="003527D6"/>
    <w:rsid w:val="00353351"/>
    <w:rsid w:val="00353622"/>
    <w:rsid w:val="0035389C"/>
    <w:rsid w:val="00357CD8"/>
    <w:rsid w:val="0036001E"/>
    <w:rsid w:val="0036105C"/>
    <w:rsid w:val="00361ADE"/>
    <w:rsid w:val="00363306"/>
    <w:rsid w:val="0036495A"/>
    <w:rsid w:val="00366990"/>
    <w:rsid w:val="00366C2C"/>
    <w:rsid w:val="00367440"/>
    <w:rsid w:val="00370BE6"/>
    <w:rsid w:val="00371F67"/>
    <w:rsid w:val="00375E39"/>
    <w:rsid w:val="00376051"/>
    <w:rsid w:val="003760ED"/>
    <w:rsid w:val="003764AE"/>
    <w:rsid w:val="003775D7"/>
    <w:rsid w:val="00380988"/>
    <w:rsid w:val="00380CBA"/>
    <w:rsid w:val="00381278"/>
    <w:rsid w:val="0038127E"/>
    <w:rsid w:val="00384080"/>
    <w:rsid w:val="00386C22"/>
    <w:rsid w:val="003876E6"/>
    <w:rsid w:val="0039170C"/>
    <w:rsid w:val="00391AFA"/>
    <w:rsid w:val="003937EF"/>
    <w:rsid w:val="00393E9B"/>
    <w:rsid w:val="00397A97"/>
    <w:rsid w:val="003A280D"/>
    <w:rsid w:val="003A5A70"/>
    <w:rsid w:val="003A6230"/>
    <w:rsid w:val="003A6299"/>
    <w:rsid w:val="003A72A6"/>
    <w:rsid w:val="003B1976"/>
    <w:rsid w:val="003B1D46"/>
    <w:rsid w:val="003B27BA"/>
    <w:rsid w:val="003B366C"/>
    <w:rsid w:val="003B38C1"/>
    <w:rsid w:val="003B59A9"/>
    <w:rsid w:val="003B6B63"/>
    <w:rsid w:val="003B7C31"/>
    <w:rsid w:val="003C02D4"/>
    <w:rsid w:val="003C0EF5"/>
    <w:rsid w:val="003C37E3"/>
    <w:rsid w:val="003C4CBD"/>
    <w:rsid w:val="003C546B"/>
    <w:rsid w:val="003C7719"/>
    <w:rsid w:val="003D0FBD"/>
    <w:rsid w:val="003D2A6D"/>
    <w:rsid w:val="003E005B"/>
    <w:rsid w:val="003E04DA"/>
    <w:rsid w:val="003E1249"/>
    <w:rsid w:val="003E3544"/>
    <w:rsid w:val="003E35A8"/>
    <w:rsid w:val="003E4F2D"/>
    <w:rsid w:val="003E57BE"/>
    <w:rsid w:val="003E77CB"/>
    <w:rsid w:val="003F136D"/>
    <w:rsid w:val="003F47FD"/>
    <w:rsid w:val="003F4B52"/>
    <w:rsid w:val="003F73BA"/>
    <w:rsid w:val="003F73F0"/>
    <w:rsid w:val="00401423"/>
    <w:rsid w:val="00403105"/>
    <w:rsid w:val="00404476"/>
    <w:rsid w:val="00404F11"/>
    <w:rsid w:val="00405890"/>
    <w:rsid w:val="00405EF4"/>
    <w:rsid w:val="00406D7A"/>
    <w:rsid w:val="00411365"/>
    <w:rsid w:val="0041237F"/>
    <w:rsid w:val="00412B6C"/>
    <w:rsid w:val="00414613"/>
    <w:rsid w:val="00415B19"/>
    <w:rsid w:val="0041767B"/>
    <w:rsid w:val="00420205"/>
    <w:rsid w:val="00421D5F"/>
    <w:rsid w:val="004225D8"/>
    <w:rsid w:val="00422831"/>
    <w:rsid w:val="00424197"/>
    <w:rsid w:val="00425F40"/>
    <w:rsid w:val="004265AA"/>
    <w:rsid w:val="00426A8D"/>
    <w:rsid w:val="00430861"/>
    <w:rsid w:val="00432D4D"/>
    <w:rsid w:val="00433DCE"/>
    <w:rsid w:val="00437B1B"/>
    <w:rsid w:val="004405B8"/>
    <w:rsid w:val="004417A2"/>
    <w:rsid w:val="00442F9D"/>
    <w:rsid w:val="00444782"/>
    <w:rsid w:val="00444EDF"/>
    <w:rsid w:val="004456A4"/>
    <w:rsid w:val="00445A6D"/>
    <w:rsid w:val="00446A6B"/>
    <w:rsid w:val="0045189C"/>
    <w:rsid w:val="00451A88"/>
    <w:rsid w:val="004524A0"/>
    <w:rsid w:val="00456B1D"/>
    <w:rsid w:val="0046022A"/>
    <w:rsid w:val="004636B4"/>
    <w:rsid w:val="004641DC"/>
    <w:rsid w:val="00464AC7"/>
    <w:rsid w:val="004669A4"/>
    <w:rsid w:val="00466A5B"/>
    <w:rsid w:val="0046799A"/>
    <w:rsid w:val="00474743"/>
    <w:rsid w:val="0047494B"/>
    <w:rsid w:val="00475A85"/>
    <w:rsid w:val="00476510"/>
    <w:rsid w:val="00476F13"/>
    <w:rsid w:val="00477C74"/>
    <w:rsid w:val="00480561"/>
    <w:rsid w:val="004806B3"/>
    <w:rsid w:val="00481E5E"/>
    <w:rsid w:val="004828A9"/>
    <w:rsid w:val="004849DE"/>
    <w:rsid w:val="00484A65"/>
    <w:rsid w:val="00484E4F"/>
    <w:rsid w:val="004876DF"/>
    <w:rsid w:val="00492341"/>
    <w:rsid w:val="00492DBE"/>
    <w:rsid w:val="004962CC"/>
    <w:rsid w:val="00497EC1"/>
    <w:rsid w:val="004A0313"/>
    <w:rsid w:val="004A0A89"/>
    <w:rsid w:val="004A0BE6"/>
    <w:rsid w:val="004A2249"/>
    <w:rsid w:val="004A26E0"/>
    <w:rsid w:val="004A524A"/>
    <w:rsid w:val="004A56D3"/>
    <w:rsid w:val="004A6B0F"/>
    <w:rsid w:val="004B1ECE"/>
    <w:rsid w:val="004B38C8"/>
    <w:rsid w:val="004B5C2E"/>
    <w:rsid w:val="004B7CB9"/>
    <w:rsid w:val="004C10BA"/>
    <w:rsid w:val="004C27EB"/>
    <w:rsid w:val="004C33D9"/>
    <w:rsid w:val="004C357A"/>
    <w:rsid w:val="004C405B"/>
    <w:rsid w:val="004C5B35"/>
    <w:rsid w:val="004C68D1"/>
    <w:rsid w:val="004C6AE7"/>
    <w:rsid w:val="004C72E8"/>
    <w:rsid w:val="004D04DF"/>
    <w:rsid w:val="004D1BF4"/>
    <w:rsid w:val="004D480B"/>
    <w:rsid w:val="004D7821"/>
    <w:rsid w:val="004E10C5"/>
    <w:rsid w:val="004E22A7"/>
    <w:rsid w:val="004E39E6"/>
    <w:rsid w:val="004E71DC"/>
    <w:rsid w:val="004E7F97"/>
    <w:rsid w:val="004F1563"/>
    <w:rsid w:val="004F20B0"/>
    <w:rsid w:val="004F43A7"/>
    <w:rsid w:val="004F4BAD"/>
    <w:rsid w:val="004F7682"/>
    <w:rsid w:val="005012BC"/>
    <w:rsid w:val="00502156"/>
    <w:rsid w:val="00502277"/>
    <w:rsid w:val="005042B5"/>
    <w:rsid w:val="00505C67"/>
    <w:rsid w:val="00505F9A"/>
    <w:rsid w:val="00510A4F"/>
    <w:rsid w:val="005119E9"/>
    <w:rsid w:val="00512A65"/>
    <w:rsid w:val="005130BE"/>
    <w:rsid w:val="005140F2"/>
    <w:rsid w:val="0051709B"/>
    <w:rsid w:val="0052165A"/>
    <w:rsid w:val="00521802"/>
    <w:rsid w:val="0052360F"/>
    <w:rsid w:val="0052430B"/>
    <w:rsid w:val="00525D51"/>
    <w:rsid w:val="00532CD3"/>
    <w:rsid w:val="005345A9"/>
    <w:rsid w:val="00534D8A"/>
    <w:rsid w:val="005378EB"/>
    <w:rsid w:val="0054004F"/>
    <w:rsid w:val="00540C67"/>
    <w:rsid w:val="00542913"/>
    <w:rsid w:val="005440E4"/>
    <w:rsid w:val="005452CD"/>
    <w:rsid w:val="0054588E"/>
    <w:rsid w:val="00546DB4"/>
    <w:rsid w:val="005474A5"/>
    <w:rsid w:val="00547D82"/>
    <w:rsid w:val="005504B4"/>
    <w:rsid w:val="00550DAB"/>
    <w:rsid w:val="00552105"/>
    <w:rsid w:val="0055354D"/>
    <w:rsid w:val="00554543"/>
    <w:rsid w:val="005555B8"/>
    <w:rsid w:val="005567CF"/>
    <w:rsid w:val="005626F3"/>
    <w:rsid w:val="005642D9"/>
    <w:rsid w:val="00564C2B"/>
    <w:rsid w:val="00564C37"/>
    <w:rsid w:val="00564D84"/>
    <w:rsid w:val="00570F2B"/>
    <w:rsid w:val="0057258C"/>
    <w:rsid w:val="00573651"/>
    <w:rsid w:val="00574E71"/>
    <w:rsid w:val="005811D8"/>
    <w:rsid w:val="00581904"/>
    <w:rsid w:val="00582B3F"/>
    <w:rsid w:val="00583643"/>
    <w:rsid w:val="00585309"/>
    <w:rsid w:val="005857E8"/>
    <w:rsid w:val="005858CB"/>
    <w:rsid w:val="0058699E"/>
    <w:rsid w:val="00586CE9"/>
    <w:rsid w:val="00590B04"/>
    <w:rsid w:val="00592F78"/>
    <w:rsid w:val="00594EB6"/>
    <w:rsid w:val="0059798F"/>
    <w:rsid w:val="00597EC9"/>
    <w:rsid w:val="005A0300"/>
    <w:rsid w:val="005A163F"/>
    <w:rsid w:val="005A3D73"/>
    <w:rsid w:val="005A3D8D"/>
    <w:rsid w:val="005A445D"/>
    <w:rsid w:val="005B0EA3"/>
    <w:rsid w:val="005B1B0A"/>
    <w:rsid w:val="005B5062"/>
    <w:rsid w:val="005B6234"/>
    <w:rsid w:val="005B7596"/>
    <w:rsid w:val="005C4A91"/>
    <w:rsid w:val="005C5824"/>
    <w:rsid w:val="005C6118"/>
    <w:rsid w:val="005D3575"/>
    <w:rsid w:val="005D3CED"/>
    <w:rsid w:val="005D538F"/>
    <w:rsid w:val="005D63D9"/>
    <w:rsid w:val="005D68D1"/>
    <w:rsid w:val="005E293A"/>
    <w:rsid w:val="005E44A6"/>
    <w:rsid w:val="005E49E7"/>
    <w:rsid w:val="005E56FE"/>
    <w:rsid w:val="005E62D6"/>
    <w:rsid w:val="005E6A82"/>
    <w:rsid w:val="005E7398"/>
    <w:rsid w:val="005F04DC"/>
    <w:rsid w:val="005F0F6C"/>
    <w:rsid w:val="005F1A7F"/>
    <w:rsid w:val="00601165"/>
    <w:rsid w:val="00607971"/>
    <w:rsid w:val="00611A4E"/>
    <w:rsid w:val="006122C0"/>
    <w:rsid w:val="0061281D"/>
    <w:rsid w:val="00613C46"/>
    <w:rsid w:val="00614085"/>
    <w:rsid w:val="00616889"/>
    <w:rsid w:val="00617F77"/>
    <w:rsid w:val="00623004"/>
    <w:rsid w:val="006237CC"/>
    <w:rsid w:val="00627C91"/>
    <w:rsid w:val="00635031"/>
    <w:rsid w:val="006369D4"/>
    <w:rsid w:val="00636C51"/>
    <w:rsid w:val="006407FA"/>
    <w:rsid w:val="00642537"/>
    <w:rsid w:val="006427B2"/>
    <w:rsid w:val="00642BEB"/>
    <w:rsid w:val="00647426"/>
    <w:rsid w:val="00647590"/>
    <w:rsid w:val="00650437"/>
    <w:rsid w:val="006526F5"/>
    <w:rsid w:val="00656275"/>
    <w:rsid w:val="00657702"/>
    <w:rsid w:val="006619F5"/>
    <w:rsid w:val="006629F9"/>
    <w:rsid w:val="006639F0"/>
    <w:rsid w:val="0066562D"/>
    <w:rsid w:val="0066727B"/>
    <w:rsid w:val="00670998"/>
    <w:rsid w:val="00672050"/>
    <w:rsid w:val="00673872"/>
    <w:rsid w:val="00674A34"/>
    <w:rsid w:val="00685515"/>
    <w:rsid w:val="0068642A"/>
    <w:rsid w:val="00694C76"/>
    <w:rsid w:val="00694F4A"/>
    <w:rsid w:val="006A029B"/>
    <w:rsid w:val="006A17A1"/>
    <w:rsid w:val="006A61C5"/>
    <w:rsid w:val="006B0F31"/>
    <w:rsid w:val="006B13BC"/>
    <w:rsid w:val="006B32FE"/>
    <w:rsid w:val="006B3959"/>
    <w:rsid w:val="006B4B58"/>
    <w:rsid w:val="006B6925"/>
    <w:rsid w:val="006B6E18"/>
    <w:rsid w:val="006C026A"/>
    <w:rsid w:val="006C138D"/>
    <w:rsid w:val="006C3807"/>
    <w:rsid w:val="006C6821"/>
    <w:rsid w:val="006C7491"/>
    <w:rsid w:val="006C761B"/>
    <w:rsid w:val="006C76B5"/>
    <w:rsid w:val="006D03ED"/>
    <w:rsid w:val="006D2280"/>
    <w:rsid w:val="006D2B37"/>
    <w:rsid w:val="006D3D81"/>
    <w:rsid w:val="006D46A1"/>
    <w:rsid w:val="006D4AA4"/>
    <w:rsid w:val="006D54FB"/>
    <w:rsid w:val="006D5816"/>
    <w:rsid w:val="006D627E"/>
    <w:rsid w:val="006D62D4"/>
    <w:rsid w:val="006E1A62"/>
    <w:rsid w:val="006E320C"/>
    <w:rsid w:val="006E3D84"/>
    <w:rsid w:val="006E527B"/>
    <w:rsid w:val="006E5C6B"/>
    <w:rsid w:val="006E6377"/>
    <w:rsid w:val="006E6640"/>
    <w:rsid w:val="006E6BBF"/>
    <w:rsid w:val="006E7529"/>
    <w:rsid w:val="006F2E4F"/>
    <w:rsid w:val="006F5CDC"/>
    <w:rsid w:val="006F6EC2"/>
    <w:rsid w:val="0070058D"/>
    <w:rsid w:val="00702854"/>
    <w:rsid w:val="007033DF"/>
    <w:rsid w:val="00704585"/>
    <w:rsid w:val="00704A1A"/>
    <w:rsid w:val="00705833"/>
    <w:rsid w:val="00705924"/>
    <w:rsid w:val="00707B77"/>
    <w:rsid w:val="00707CE9"/>
    <w:rsid w:val="00710055"/>
    <w:rsid w:val="007103BC"/>
    <w:rsid w:val="0071184F"/>
    <w:rsid w:val="00712189"/>
    <w:rsid w:val="007134A2"/>
    <w:rsid w:val="00713FB2"/>
    <w:rsid w:val="00717B45"/>
    <w:rsid w:val="007202C4"/>
    <w:rsid w:val="0072331C"/>
    <w:rsid w:val="00726CFA"/>
    <w:rsid w:val="0072758A"/>
    <w:rsid w:val="007304D5"/>
    <w:rsid w:val="00730965"/>
    <w:rsid w:val="00733599"/>
    <w:rsid w:val="00733F09"/>
    <w:rsid w:val="00735753"/>
    <w:rsid w:val="00735CCC"/>
    <w:rsid w:val="007368DC"/>
    <w:rsid w:val="00736AC9"/>
    <w:rsid w:val="00741A4E"/>
    <w:rsid w:val="00742E97"/>
    <w:rsid w:val="007452E0"/>
    <w:rsid w:val="00745BD4"/>
    <w:rsid w:val="00750378"/>
    <w:rsid w:val="007505FB"/>
    <w:rsid w:val="007524B0"/>
    <w:rsid w:val="00752997"/>
    <w:rsid w:val="007533EC"/>
    <w:rsid w:val="00756FEA"/>
    <w:rsid w:val="00757618"/>
    <w:rsid w:val="007614DB"/>
    <w:rsid w:val="00762606"/>
    <w:rsid w:val="00762B45"/>
    <w:rsid w:val="0076544A"/>
    <w:rsid w:val="00767402"/>
    <w:rsid w:val="0077044D"/>
    <w:rsid w:val="007708B3"/>
    <w:rsid w:val="007710A8"/>
    <w:rsid w:val="007721B6"/>
    <w:rsid w:val="00774454"/>
    <w:rsid w:val="00774ABF"/>
    <w:rsid w:val="00776E17"/>
    <w:rsid w:val="00782D07"/>
    <w:rsid w:val="00782FF3"/>
    <w:rsid w:val="007859F8"/>
    <w:rsid w:val="00791384"/>
    <w:rsid w:val="0079191B"/>
    <w:rsid w:val="00791C27"/>
    <w:rsid w:val="0079239C"/>
    <w:rsid w:val="007934F3"/>
    <w:rsid w:val="00795A80"/>
    <w:rsid w:val="00796464"/>
    <w:rsid w:val="00796F15"/>
    <w:rsid w:val="007A0403"/>
    <w:rsid w:val="007A12F5"/>
    <w:rsid w:val="007A4089"/>
    <w:rsid w:val="007A5936"/>
    <w:rsid w:val="007A5B55"/>
    <w:rsid w:val="007A5F41"/>
    <w:rsid w:val="007A5FEC"/>
    <w:rsid w:val="007A7BF8"/>
    <w:rsid w:val="007B08D1"/>
    <w:rsid w:val="007B161A"/>
    <w:rsid w:val="007B29C6"/>
    <w:rsid w:val="007B37E0"/>
    <w:rsid w:val="007B4EAA"/>
    <w:rsid w:val="007B790F"/>
    <w:rsid w:val="007C20FA"/>
    <w:rsid w:val="007C27D3"/>
    <w:rsid w:val="007C2C95"/>
    <w:rsid w:val="007C6927"/>
    <w:rsid w:val="007C7403"/>
    <w:rsid w:val="007C767F"/>
    <w:rsid w:val="007C79FB"/>
    <w:rsid w:val="007D3891"/>
    <w:rsid w:val="007D4584"/>
    <w:rsid w:val="007D4A14"/>
    <w:rsid w:val="007D72FF"/>
    <w:rsid w:val="007D735D"/>
    <w:rsid w:val="007E0017"/>
    <w:rsid w:val="007E0D9D"/>
    <w:rsid w:val="007E4B14"/>
    <w:rsid w:val="007E4B4C"/>
    <w:rsid w:val="007E7ABF"/>
    <w:rsid w:val="007E7C39"/>
    <w:rsid w:val="007F0907"/>
    <w:rsid w:val="007F0D24"/>
    <w:rsid w:val="007F10B5"/>
    <w:rsid w:val="007F1C81"/>
    <w:rsid w:val="007F6ABA"/>
    <w:rsid w:val="0080144C"/>
    <w:rsid w:val="00801B90"/>
    <w:rsid w:val="00804A3C"/>
    <w:rsid w:val="00804A98"/>
    <w:rsid w:val="00805C3A"/>
    <w:rsid w:val="00806020"/>
    <w:rsid w:val="008061B8"/>
    <w:rsid w:val="008100CF"/>
    <w:rsid w:val="008129B1"/>
    <w:rsid w:val="00817A12"/>
    <w:rsid w:val="0082437E"/>
    <w:rsid w:val="008259FD"/>
    <w:rsid w:val="00825B2C"/>
    <w:rsid w:val="00825D67"/>
    <w:rsid w:val="00826C1C"/>
    <w:rsid w:val="00832E86"/>
    <w:rsid w:val="00833BAB"/>
    <w:rsid w:val="00833FCC"/>
    <w:rsid w:val="008356E6"/>
    <w:rsid w:val="008360AA"/>
    <w:rsid w:val="00837412"/>
    <w:rsid w:val="00840877"/>
    <w:rsid w:val="0084180A"/>
    <w:rsid w:val="0084197A"/>
    <w:rsid w:val="00841EDA"/>
    <w:rsid w:val="00843425"/>
    <w:rsid w:val="00845708"/>
    <w:rsid w:val="00846239"/>
    <w:rsid w:val="00846484"/>
    <w:rsid w:val="008478EE"/>
    <w:rsid w:val="008518B4"/>
    <w:rsid w:val="00852FB1"/>
    <w:rsid w:val="0085475F"/>
    <w:rsid w:val="00854B0B"/>
    <w:rsid w:val="00855C39"/>
    <w:rsid w:val="00856225"/>
    <w:rsid w:val="0085681C"/>
    <w:rsid w:val="008604B1"/>
    <w:rsid w:val="008609B1"/>
    <w:rsid w:val="008645C4"/>
    <w:rsid w:val="00867884"/>
    <w:rsid w:val="00871C3D"/>
    <w:rsid w:val="008734F5"/>
    <w:rsid w:val="00874DE6"/>
    <w:rsid w:val="00875104"/>
    <w:rsid w:val="008774D2"/>
    <w:rsid w:val="00880E40"/>
    <w:rsid w:val="00883771"/>
    <w:rsid w:val="00883C9D"/>
    <w:rsid w:val="00883EFE"/>
    <w:rsid w:val="008869CA"/>
    <w:rsid w:val="008870CD"/>
    <w:rsid w:val="008905BA"/>
    <w:rsid w:val="0089375C"/>
    <w:rsid w:val="0089513F"/>
    <w:rsid w:val="00895699"/>
    <w:rsid w:val="008A153F"/>
    <w:rsid w:val="008A54A9"/>
    <w:rsid w:val="008A6188"/>
    <w:rsid w:val="008A79C6"/>
    <w:rsid w:val="008B2094"/>
    <w:rsid w:val="008B28F2"/>
    <w:rsid w:val="008B444F"/>
    <w:rsid w:val="008B683E"/>
    <w:rsid w:val="008C0EF7"/>
    <w:rsid w:val="008C11A2"/>
    <w:rsid w:val="008C20F7"/>
    <w:rsid w:val="008C24B8"/>
    <w:rsid w:val="008C5F1C"/>
    <w:rsid w:val="008D06D8"/>
    <w:rsid w:val="008D136F"/>
    <w:rsid w:val="008D1B01"/>
    <w:rsid w:val="008D25D7"/>
    <w:rsid w:val="008D2A83"/>
    <w:rsid w:val="008D2D7B"/>
    <w:rsid w:val="008D2D98"/>
    <w:rsid w:val="008D44EB"/>
    <w:rsid w:val="008D6051"/>
    <w:rsid w:val="008E3E1A"/>
    <w:rsid w:val="008E4039"/>
    <w:rsid w:val="008E40DA"/>
    <w:rsid w:val="008F1AA9"/>
    <w:rsid w:val="008F7C5B"/>
    <w:rsid w:val="00901C4E"/>
    <w:rsid w:val="00904502"/>
    <w:rsid w:val="009049C0"/>
    <w:rsid w:val="00906257"/>
    <w:rsid w:val="009069D6"/>
    <w:rsid w:val="00910EF6"/>
    <w:rsid w:val="00911B1A"/>
    <w:rsid w:val="00912380"/>
    <w:rsid w:val="009124F6"/>
    <w:rsid w:val="00912BC1"/>
    <w:rsid w:val="00913B67"/>
    <w:rsid w:val="0091520D"/>
    <w:rsid w:val="00915B08"/>
    <w:rsid w:val="00921DD1"/>
    <w:rsid w:val="009225FE"/>
    <w:rsid w:val="00923D31"/>
    <w:rsid w:val="00923F94"/>
    <w:rsid w:val="00926DD3"/>
    <w:rsid w:val="00935308"/>
    <w:rsid w:val="009361FD"/>
    <w:rsid w:val="009406D2"/>
    <w:rsid w:val="00940F17"/>
    <w:rsid w:val="009414C5"/>
    <w:rsid w:val="009427F2"/>
    <w:rsid w:val="00944F64"/>
    <w:rsid w:val="00945CE1"/>
    <w:rsid w:val="009467A8"/>
    <w:rsid w:val="0094718D"/>
    <w:rsid w:val="00951A0B"/>
    <w:rsid w:val="00953383"/>
    <w:rsid w:val="009574A8"/>
    <w:rsid w:val="009574C6"/>
    <w:rsid w:val="00961795"/>
    <w:rsid w:val="009632FC"/>
    <w:rsid w:val="009648F3"/>
    <w:rsid w:val="00964D68"/>
    <w:rsid w:val="00965025"/>
    <w:rsid w:val="009654C8"/>
    <w:rsid w:val="00965A7F"/>
    <w:rsid w:val="00967E51"/>
    <w:rsid w:val="00971039"/>
    <w:rsid w:val="00971B7B"/>
    <w:rsid w:val="00971D3B"/>
    <w:rsid w:val="00972D48"/>
    <w:rsid w:val="00975E68"/>
    <w:rsid w:val="00977A95"/>
    <w:rsid w:val="00982585"/>
    <w:rsid w:val="00983FD9"/>
    <w:rsid w:val="00985DC9"/>
    <w:rsid w:val="00985FA9"/>
    <w:rsid w:val="00987A99"/>
    <w:rsid w:val="009902F7"/>
    <w:rsid w:val="0099448D"/>
    <w:rsid w:val="00995A06"/>
    <w:rsid w:val="00996BF2"/>
    <w:rsid w:val="009A222A"/>
    <w:rsid w:val="009A26CA"/>
    <w:rsid w:val="009A55B5"/>
    <w:rsid w:val="009A6FE7"/>
    <w:rsid w:val="009B0771"/>
    <w:rsid w:val="009B1BCA"/>
    <w:rsid w:val="009B1FD2"/>
    <w:rsid w:val="009B3AEB"/>
    <w:rsid w:val="009B7AE2"/>
    <w:rsid w:val="009C3EB5"/>
    <w:rsid w:val="009C42BD"/>
    <w:rsid w:val="009C444B"/>
    <w:rsid w:val="009D3773"/>
    <w:rsid w:val="009D499D"/>
    <w:rsid w:val="009D72AA"/>
    <w:rsid w:val="009D7484"/>
    <w:rsid w:val="009E0078"/>
    <w:rsid w:val="009E14BA"/>
    <w:rsid w:val="009E2AEA"/>
    <w:rsid w:val="009E3183"/>
    <w:rsid w:val="009E36E1"/>
    <w:rsid w:val="009E3783"/>
    <w:rsid w:val="009E3EA3"/>
    <w:rsid w:val="009E3ED4"/>
    <w:rsid w:val="009F0715"/>
    <w:rsid w:val="009F1615"/>
    <w:rsid w:val="009F4352"/>
    <w:rsid w:val="009F45FE"/>
    <w:rsid w:val="009F4E4E"/>
    <w:rsid w:val="009F6717"/>
    <w:rsid w:val="00A01F6A"/>
    <w:rsid w:val="00A0321B"/>
    <w:rsid w:val="00A045CA"/>
    <w:rsid w:val="00A04DC3"/>
    <w:rsid w:val="00A0597B"/>
    <w:rsid w:val="00A05DAD"/>
    <w:rsid w:val="00A06FB4"/>
    <w:rsid w:val="00A117B8"/>
    <w:rsid w:val="00A12BCA"/>
    <w:rsid w:val="00A14878"/>
    <w:rsid w:val="00A1707B"/>
    <w:rsid w:val="00A1739A"/>
    <w:rsid w:val="00A17694"/>
    <w:rsid w:val="00A17F2C"/>
    <w:rsid w:val="00A232B9"/>
    <w:rsid w:val="00A24F4B"/>
    <w:rsid w:val="00A3185E"/>
    <w:rsid w:val="00A33893"/>
    <w:rsid w:val="00A34C9A"/>
    <w:rsid w:val="00A34D89"/>
    <w:rsid w:val="00A3611E"/>
    <w:rsid w:val="00A41364"/>
    <w:rsid w:val="00A41F72"/>
    <w:rsid w:val="00A4278E"/>
    <w:rsid w:val="00A4292D"/>
    <w:rsid w:val="00A44A25"/>
    <w:rsid w:val="00A54891"/>
    <w:rsid w:val="00A54CA1"/>
    <w:rsid w:val="00A56516"/>
    <w:rsid w:val="00A62031"/>
    <w:rsid w:val="00A65D80"/>
    <w:rsid w:val="00A66849"/>
    <w:rsid w:val="00A672A7"/>
    <w:rsid w:val="00A714DD"/>
    <w:rsid w:val="00A73044"/>
    <w:rsid w:val="00A7379C"/>
    <w:rsid w:val="00A73CF1"/>
    <w:rsid w:val="00A75C9A"/>
    <w:rsid w:val="00A77EB0"/>
    <w:rsid w:val="00A835D4"/>
    <w:rsid w:val="00A83829"/>
    <w:rsid w:val="00A853D1"/>
    <w:rsid w:val="00A85AA3"/>
    <w:rsid w:val="00A86302"/>
    <w:rsid w:val="00A86D69"/>
    <w:rsid w:val="00A90EE0"/>
    <w:rsid w:val="00A9123D"/>
    <w:rsid w:val="00A918D2"/>
    <w:rsid w:val="00A91DC0"/>
    <w:rsid w:val="00A91EEC"/>
    <w:rsid w:val="00A92534"/>
    <w:rsid w:val="00A927C4"/>
    <w:rsid w:val="00A92BCA"/>
    <w:rsid w:val="00A93B9E"/>
    <w:rsid w:val="00AA0F9E"/>
    <w:rsid w:val="00AA2734"/>
    <w:rsid w:val="00AA3015"/>
    <w:rsid w:val="00AA3E46"/>
    <w:rsid w:val="00AA4399"/>
    <w:rsid w:val="00AA4D97"/>
    <w:rsid w:val="00AA59AF"/>
    <w:rsid w:val="00AA74B7"/>
    <w:rsid w:val="00AB05D5"/>
    <w:rsid w:val="00AB1416"/>
    <w:rsid w:val="00AB2611"/>
    <w:rsid w:val="00AB35DC"/>
    <w:rsid w:val="00AB419D"/>
    <w:rsid w:val="00AB52D0"/>
    <w:rsid w:val="00AC046B"/>
    <w:rsid w:val="00AC1E16"/>
    <w:rsid w:val="00AC1EDB"/>
    <w:rsid w:val="00AC3A0C"/>
    <w:rsid w:val="00AC3EEC"/>
    <w:rsid w:val="00AC50EE"/>
    <w:rsid w:val="00AC54F8"/>
    <w:rsid w:val="00AC57A5"/>
    <w:rsid w:val="00AC681D"/>
    <w:rsid w:val="00AC6FF1"/>
    <w:rsid w:val="00AD0F67"/>
    <w:rsid w:val="00AD1A30"/>
    <w:rsid w:val="00AD7E8E"/>
    <w:rsid w:val="00AE0487"/>
    <w:rsid w:val="00AE0F81"/>
    <w:rsid w:val="00AE330D"/>
    <w:rsid w:val="00AE7A51"/>
    <w:rsid w:val="00AF05FF"/>
    <w:rsid w:val="00AF134A"/>
    <w:rsid w:val="00AF3563"/>
    <w:rsid w:val="00AF3BCE"/>
    <w:rsid w:val="00AF421C"/>
    <w:rsid w:val="00AF5C05"/>
    <w:rsid w:val="00AF7622"/>
    <w:rsid w:val="00B00238"/>
    <w:rsid w:val="00B019A9"/>
    <w:rsid w:val="00B03218"/>
    <w:rsid w:val="00B03273"/>
    <w:rsid w:val="00B039EC"/>
    <w:rsid w:val="00B07EFF"/>
    <w:rsid w:val="00B10984"/>
    <w:rsid w:val="00B109B2"/>
    <w:rsid w:val="00B10D67"/>
    <w:rsid w:val="00B110B5"/>
    <w:rsid w:val="00B14C3A"/>
    <w:rsid w:val="00B15781"/>
    <w:rsid w:val="00B167A2"/>
    <w:rsid w:val="00B174E3"/>
    <w:rsid w:val="00B20415"/>
    <w:rsid w:val="00B2772E"/>
    <w:rsid w:val="00B27A5B"/>
    <w:rsid w:val="00B316E7"/>
    <w:rsid w:val="00B3398C"/>
    <w:rsid w:val="00B34BDE"/>
    <w:rsid w:val="00B34EF9"/>
    <w:rsid w:val="00B3578F"/>
    <w:rsid w:val="00B35DAD"/>
    <w:rsid w:val="00B36EB3"/>
    <w:rsid w:val="00B40E17"/>
    <w:rsid w:val="00B41AE8"/>
    <w:rsid w:val="00B445D0"/>
    <w:rsid w:val="00B45C4D"/>
    <w:rsid w:val="00B50E59"/>
    <w:rsid w:val="00B53FF2"/>
    <w:rsid w:val="00B54620"/>
    <w:rsid w:val="00B55CDD"/>
    <w:rsid w:val="00B56E4F"/>
    <w:rsid w:val="00B612B5"/>
    <w:rsid w:val="00B63345"/>
    <w:rsid w:val="00B63A7A"/>
    <w:rsid w:val="00B652B0"/>
    <w:rsid w:val="00B70D13"/>
    <w:rsid w:val="00B7119B"/>
    <w:rsid w:val="00B71CF1"/>
    <w:rsid w:val="00B72847"/>
    <w:rsid w:val="00B73A3D"/>
    <w:rsid w:val="00B74168"/>
    <w:rsid w:val="00B746F1"/>
    <w:rsid w:val="00B7481E"/>
    <w:rsid w:val="00B748AE"/>
    <w:rsid w:val="00B75DB2"/>
    <w:rsid w:val="00B7681E"/>
    <w:rsid w:val="00B81EB1"/>
    <w:rsid w:val="00B832A3"/>
    <w:rsid w:val="00B83AFF"/>
    <w:rsid w:val="00B84886"/>
    <w:rsid w:val="00B84958"/>
    <w:rsid w:val="00B86A9F"/>
    <w:rsid w:val="00B90E4C"/>
    <w:rsid w:val="00B910E8"/>
    <w:rsid w:val="00B93137"/>
    <w:rsid w:val="00B9328C"/>
    <w:rsid w:val="00B94CD8"/>
    <w:rsid w:val="00B968A6"/>
    <w:rsid w:val="00B96F16"/>
    <w:rsid w:val="00B97A54"/>
    <w:rsid w:val="00BA0974"/>
    <w:rsid w:val="00BA1526"/>
    <w:rsid w:val="00BA3D73"/>
    <w:rsid w:val="00BA5640"/>
    <w:rsid w:val="00BA58AC"/>
    <w:rsid w:val="00BA67DC"/>
    <w:rsid w:val="00BA69CB"/>
    <w:rsid w:val="00BA7C49"/>
    <w:rsid w:val="00BB00BA"/>
    <w:rsid w:val="00BB112B"/>
    <w:rsid w:val="00BB1B81"/>
    <w:rsid w:val="00BB1CDA"/>
    <w:rsid w:val="00BB25B1"/>
    <w:rsid w:val="00BB2CD8"/>
    <w:rsid w:val="00BB4114"/>
    <w:rsid w:val="00BB49CB"/>
    <w:rsid w:val="00BB6375"/>
    <w:rsid w:val="00BC2D71"/>
    <w:rsid w:val="00BC459E"/>
    <w:rsid w:val="00BC4AAE"/>
    <w:rsid w:val="00BC5DCD"/>
    <w:rsid w:val="00BC626B"/>
    <w:rsid w:val="00BC7397"/>
    <w:rsid w:val="00BD0628"/>
    <w:rsid w:val="00BD304A"/>
    <w:rsid w:val="00BD6720"/>
    <w:rsid w:val="00BD7FD9"/>
    <w:rsid w:val="00BE1022"/>
    <w:rsid w:val="00BE283F"/>
    <w:rsid w:val="00BE2ECA"/>
    <w:rsid w:val="00BE2EFA"/>
    <w:rsid w:val="00BE597C"/>
    <w:rsid w:val="00BE6870"/>
    <w:rsid w:val="00BE71FD"/>
    <w:rsid w:val="00BE7B19"/>
    <w:rsid w:val="00BF23A6"/>
    <w:rsid w:val="00BF3B3D"/>
    <w:rsid w:val="00BF564D"/>
    <w:rsid w:val="00BF591D"/>
    <w:rsid w:val="00BF5A87"/>
    <w:rsid w:val="00BF6341"/>
    <w:rsid w:val="00C0045E"/>
    <w:rsid w:val="00C00FC7"/>
    <w:rsid w:val="00C00FD8"/>
    <w:rsid w:val="00C05E84"/>
    <w:rsid w:val="00C073E4"/>
    <w:rsid w:val="00C07C34"/>
    <w:rsid w:val="00C07E82"/>
    <w:rsid w:val="00C13962"/>
    <w:rsid w:val="00C154E6"/>
    <w:rsid w:val="00C158B5"/>
    <w:rsid w:val="00C16E23"/>
    <w:rsid w:val="00C17ED8"/>
    <w:rsid w:val="00C2082B"/>
    <w:rsid w:val="00C20DBA"/>
    <w:rsid w:val="00C23920"/>
    <w:rsid w:val="00C23FE7"/>
    <w:rsid w:val="00C31462"/>
    <w:rsid w:val="00C33771"/>
    <w:rsid w:val="00C3411B"/>
    <w:rsid w:val="00C34230"/>
    <w:rsid w:val="00C3661B"/>
    <w:rsid w:val="00C42112"/>
    <w:rsid w:val="00C435EB"/>
    <w:rsid w:val="00C45768"/>
    <w:rsid w:val="00C4692B"/>
    <w:rsid w:val="00C46A0C"/>
    <w:rsid w:val="00C473F7"/>
    <w:rsid w:val="00C501E5"/>
    <w:rsid w:val="00C5100A"/>
    <w:rsid w:val="00C51884"/>
    <w:rsid w:val="00C549BC"/>
    <w:rsid w:val="00C54F71"/>
    <w:rsid w:val="00C56251"/>
    <w:rsid w:val="00C5667B"/>
    <w:rsid w:val="00C56A65"/>
    <w:rsid w:val="00C56FE0"/>
    <w:rsid w:val="00C6072B"/>
    <w:rsid w:val="00C6094D"/>
    <w:rsid w:val="00C62733"/>
    <w:rsid w:val="00C62FDC"/>
    <w:rsid w:val="00C63FDC"/>
    <w:rsid w:val="00C67BC7"/>
    <w:rsid w:val="00C724F5"/>
    <w:rsid w:val="00C73066"/>
    <w:rsid w:val="00C743D2"/>
    <w:rsid w:val="00C77A1F"/>
    <w:rsid w:val="00C80647"/>
    <w:rsid w:val="00C80836"/>
    <w:rsid w:val="00C84DDE"/>
    <w:rsid w:val="00C85162"/>
    <w:rsid w:val="00C87864"/>
    <w:rsid w:val="00C90EAC"/>
    <w:rsid w:val="00C917FD"/>
    <w:rsid w:val="00C93D01"/>
    <w:rsid w:val="00C958FA"/>
    <w:rsid w:val="00C96958"/>
    <w:rsid w:val="00C96A6B"/>
    <w:rsid w:val="00CA62C0"/>
    <w:rsid w:val="00CA73CB"/>
    <w:rsid w:val="00CA79BB"/>
    <w:rsid w:val="00CB4161"/>
    <w:rsid w:val="00CB43A2"/>
    <w:rsid w:val="00CB6DE1"/>
    <w:rsid w:val="00CB7730"/>
    <w:rsid w:val="00CC12A0"/>
    <w:rsid w:val="00CC26A8"/>
    <w:rsid w:val="00CC4CED"/>
    <w:rsid w:val="00CC6EBB"/>
    <w:rsid w:val="00CD4A21"/>
    <w:rsid w:val="00CE3A6F"/>
    <w:rsid w:val="00CE63F9"/>
    <w:rsid w:val="00CF0A31"/>
    <w:rsid w:val="00CF1E87"/>
    <w:rsid w:val="00CF240F"/>
    <w:rsid w:val="00CF34FA"/>
    <w:rsid w:val="00CF4B5F"/>
    <w:rsid w:val="00CF4DCF"/>
    <w:rsid w:val="00CF4FAD"/>
    <w:rsid w:val="00CF5C15"/>
    <w:rsid w:val="00CF6201"/>
    <w:rsid w:val="00CF6B2F"/>
    <w:rsid w:val="00D01D5A"/>
    <w:rsid w:val="00D054A5"/>
    <w:rsid w:val="00D05CAA"/>
    <w:rsid w:val="00D05DD5"/>
    <w:rsid w:val="00D06129"/>
    <w:rsid w:val="00D114E6"/>
    <w:rsid w:val="00D1198D"/>
    <w:rsid w:val="00D15F17"/>
    <w:rsid w:val="00D161BE"/>
    <w:rsid w:val="00D162D9"/>
    <w:rsid w:val="00D17BDD"/>
    <w:rsid w:val="00D20AC9"/>
    <w:rsid w:val="00D24F7B"/>
    <w:rsid w:val="00D30F03"/>
    <w:rsid w:val="00D33180"/>
    <w:rsid w:val="00D34E5E"/>
    <w:rsid w:val="00D37CF1"/>
    <w:rsid w:val="00D4044B"/>
    <w:rsid w:val="00D4046C"/>
    <w:rsid w:val="00D41D2D"/>
    <w:rsid w:val="00D42638"/>
    <w:rsid w:val="00D44316"/>
    <w:rsid w:val="00D448E6"/>
    <w:rsid w:val="00D46EB9"/>
    <w:rsid w:val="00D4743F"/>
    <w:rsid w:val="00D5065B"/>
    <w:rsid w:val="00D51CBC"/>
    <w:rsid w:val="00D548E4"/>
    <w:rsid w:val="00D56338"/>
    <w:rsid w:val="00D565F8"/>
    <w:rsid w:val="00D56ABB"/>
    <w:rsid w:val="00D571B1"/>
    <w:rsid w:val="00D57944"/>
    <w:rsid w:val="00D57EFC"/>
    <w:rsid w:val="00D602E0"/>
    <w:rsid w:val="00D63EFF"/>
    <w:rsid w:val="00D64096"/>
    <w:rsid w:val="00D644BD"/>
    <w:rsid w:val="00D65500"/>
    <w:rsid w:val="00D65F8F"/>
    <w:rsid w:val="00D664A9"/>
    <w:rsid w:val="00D66520"/>
    <w:rsid w:val="00D66B91"/>
    <w:rsid w:val="00D66C5B"/>
    <w:rsid w:val="00D671E2"/>
    <w:rsid w:val="00D67E0A"/>
    <w:rsid w:val="00D712E9"/>
    <w:rsid w:val="00D7566A"/>
    <w:rsid w:val="00D85008"/>
    <w:rsid w:val="00D87426"/>
    <w:rsid w:val="00D8754D"/>
    <w:rsid w:val="00D92717"/>
    <w:rsid w:val="00D93E05"/>
    <w:rsid w:val="00D9515D"/>
    <w:rsid w:val="00DA3A08"/>
    <w:rsid w:val="00DA4715"/>
    <w:rsid w:val="00DA62DF"/>
    <w:rsid w:val="00DA7439"/>
    <w:rsid w:val="00DB0DA9"/>
    <w:rsid w:val="00DB108A"/>
    <w:rsid w:val="00DC1776"/>
    <w:rsid w:val="00DC33A5"/>
    <w:rsid w:val="00DC4340"/>
    <w:rsid w:val="00DC7898"/>
    <w:rsid w:val="00DC7E6D"/>
    <w:rsid w:val="00DD19F8"/>
    <w:rsid w:val="00DD1C70"/>
    <w:rsid w:val="00DD3239"/>
    <w:rsid w:val="00DE07E4"/>
    <w:rsid w:val="00DE0877"/>
    <w:rsid w:val="00DE0FF8"/>
    <w:rsid w:val="00DE3EBF"/>
    <w:rsid w:val="00DE6D39"/>
    <w:rsid w:val="00DE7345"/>
    <w:rsid w:val="00DE76EB"/>
    <w:rsid w:val="00DF0BD3"/>
    <w:rsid w:val="00DF51CA"/>
    <w:rsid w:val="00DF5581"/>
    <w:rsid w:val="00DF7501"/>
    <w:rsid w:val="00DF7936"/>
    <w:rsid w:val="00E004EF"/>
    <w:rsid w:val="00E04B6F"/>
    <w:rsid w:val="00E13833"/>
    <w:rsid w:val="00E17001"/>
    <w:rsid w:val="00E17406"/>
    <w:rsid w:val="00E20AE5"/>
    <w:rsid w:val="00E20F00"/>
    <w:rsid w:val="00E21297"/>
    <w:rsid w:val="00E2220B"/>
    <w:rsid w:val="00E23A38"/>
    <w:rsid w:val="00E23B6B"/>
    <w:rsid w:val="00E24721"/>
    <w:rsid w:val="00E25139"/>
    <w:rsid w:val="00E265A0"/>
    <w:rsid w:val="00E266DE"/>
    <w:rsid w:val="00E311F5"/>
    <w:rsid w:val="00E34BF8"/>
    <w:rsid w:val="00E35B1E"/>
    <w:rsid w:val="00E4250F"/>
    <w:rsid w:val="00E44A7E"/>
    <w:rsid w:val="00E46A7E"/>
    <w:rsid w:val="00E46CE8"/>
    <w:rsid w:val="00E470C3"/>
    <w:rsid w:val="00E51559"/>
    <w:rsid w:val="00E529A1"/>
    <w:rsid w:val="00E548DB"/>
    <w:rsid w:val="00E552BD"/>
    <w:rsid w:val="00E55649"/>
    <w:rsid w:val="00E559CD"/>
    <w:rsid w:val="00E56A50"/>
    <w:rsid w:val="00E5798A"/>
    <w:rsid w:val="00E57A3E"/>
    <w:rsid w:val="00E628D9"/>
    <w:rsid w:val="00E63ADA"/>
    <w:rsid w:val="00E640E0"/>
    <w:rsid w:val="00E645F6"/>
    <w:rsid w:val="00E64C5F"/>
    <w:rsid w:val="00E664F4"/>
    <w:rsid w:val="00E70355"/>
    <w:rsid w:val="00E72855"/>
    <w:rsid w:val="00E72E5D"/>
    <w:rsid w:val="00E7377F"/>
    <w:rsid w:val="00E74710"/>
    <w:rsid w:val="00E74C1D"/>
    <w:rsid w:val="00E74E70"/>
    <w:rsid w:val="00E75ACC"/>
    <w:rsid w:val="00E81B2F"/>
    <w:rsid w:val="00E844ED"/>
    <w:rsid w:val="00E85810"/>
    <w:rsid w:val="00E85B0A"/>
    <w:rsid w:val="00E90558"/>
    <w:rsid w:val="00E909CD"/>
    <w:rsid w:val="00E92248"/>
    <w:rsid w:val="00E92BD1"/>
    <w:rsid w:val="00E935A1"/>
    <w:rsid w:val="00E93FB6"/>
    <w:rsid w:val="00E94BB6"/>
    <w:rsid w:val="00E97319"/>
    <w:rsid w:val="00EA1715"/>
    <w:rsid w:val="00EA2EE8"/>
    <w:rsid w:val="00EA31FD"/>
    <w:rsid w:val="00EA4349"/>
    <w:rsid w:val="00EA4EE4"/>
    <w:rsid w:val="00EA5A32"/>
    <w:rsid w:val="00EB2F51"/>
    <w:rsid w:val="00EB3BF0"/>
    <w:rsid w:val="00EB4DA6"/>
    <w:rsid w:val="00EB601D"/>
    <w:rsid w:val="00EB6CCD"/>
    <w:rsid w:val="00EC0273"/>
    <w:rsid w:val="00EC25BA"/>
    <w:rsid w:val="00ED0AD5"/>
    <w:rsid w:val="00ED1DE2"/>
    <w:rsid w:val="00ED1F31"/>
    <w:rsid w:val="00ED3630"/>
    <w:rsid w:val="00ED7140"/>
    <w:rsid w:val="00ED77E5"/>
    <w:rsid w:val="00EE026E"/>
    <w:rsid w:val="00EE3C59"/>
    <w:rsid w:val="00EE5B70"/>
    <w:rsid w:val="00EE66B6"/>
    <w:rsid w:val="00EE7B48"/>
    <w:rsid w:val="00EF0AFA"/>
    <w:rsid w:val="00EF38E5"/>
    <w:rsid w:val="00EF5C33"/>
    <w:rsid w:val="00EF629C"/>
    <w:rsid w:val="00EF6508"/>
    <w:rsid w:val="00EF6AB8"/>
    <w:rsid w:val="00EF7C6E"/>
    <w:rsid w:val="00F012F4"/>
    <w:rsid w:val="00F01632"/>
    <w:rsid w:val="00F0546E"/>
    <w:rsid w:val="00F0625D"/>
    <w:rsid w:val="00F0672D"/>
    <w:rsid w:val="00F072E1"/>
    <w:rsid w:val="00F11185"/>
    <w:rsid w:val="00F11DDA"/>
    <w:rsid w:val="00F12E98"/>
    <w:rsid w:val="00F1446A"/>
    <w:rsid w:val="00F14DDA"/>
    <w:rsid w:val="00F15284"/>
    <w:rsid w:val="00F169CB"/>
    <w:rsid w:val="00F207AB"/>
    <w:rsid w:val="00F2161A"/>
    <w:rsid w:val="00F21724"/>
    <w:rsid w:val="00F2198A"/>
    <w:rsid w:val="00F21A81"/>
    <w:rsid w:val="00F21CC1"/>
    <w:rsid w:val="00F22D61"/>
    <w:rsid w:val="00F2324D"/>
    <w:rsid w:val="00F2428F"/>
    <w:rsid w:val="00F25075"/>
    <w:rsid w:val="00F27444"/>
    <w:rsid w:val="00F317CA"/>
    <w:rsid w:val="00F319F3"/>
    <w:rsid w:val="00F31BFB"/>
    <w:rsid w:val="00F323E7"/>
    <w:rsid w:val="00F324D2"/>
    <w:rsid w:val="00F32A56"/>
    <w:rsid w:val="00F32F56"/>
    <w:rsid w:val="00F335E4"/>
    <w:rsid w:val="00F35509"/>
    <w:rsid w:val="00F358C3"/>
    <w:rsid w:val="00F413D8"/>
    <w:rsid w:val="00F42100"/>
    <w:rsid w:val="00F42A9B"/>
    <w:rsid w:val="00F45470"/>
    <w:rsid w:val="00F464FE"/>
    <w:rsid w:val="00F465F9"/>
    <w:rsid w:val="00F47621"/>
    <w:rsid w:val="00F570AB"/>
    <w:rsid w:val="00F571A5"/>
    <w:rsid w:val="00F57A71"/>
    <w:rsid w:val="00F61C28"/>
    <w:rsid w:val="00F61E69"/>
    <w:rsid w:val="00F633B7"/>
    <w:rsid w:val="00F645F1"/>
    <w:rsid w:val="00F6591A"/>
    <w:rsid w:val="00F70D35"/>
    <w:rsid w:val="00F7546C"/>
    <w:rsid w:val="00F77B00"/>
    <w:rsid w:val="00F80F83"/>
    <w:rsid w:val="00F83B6F"/>
    <w:rsid w:val="00F84470"/>
    <w:rsid w:val="00F857BC"/>
    <w:rsid w:val="00F90273"/>
    <w:rsid w:val="00F90BD0"/>
    <w:rsid w:val="00F91A5F"/>
    <w:rsid w:val="00F93A3E"/>
    <w:rsid w:val="00F93ACB"/>
    <w:rsid w:val="00F93C4F"/>
    <w:rsid w:val="00F95994"/>
    <w:rsid w:val="00FA2611"/>
    <w:rsid w:val="00FA29C9"/>
    <w:rsid w:val="00FA2D81"/>
    <w:rsid w:val="00FA3F17"/>
    <w:rsid w:val="00FA49C5"/>
    <w:rsid w:val="00FA5BD2"/>
    <w:rsid w:val="00FA6175"/>
    <w:rsid w:val="00FA6784"/>
    <w:rsid w:val="00FA7E00"/>
    <w:rsid w:val="00FB1780"/>
    <w:rsid w:val="00FB35C6"/>
    <w:rsid w:val="00FB4C5A"/>
    <w:rsid w:val="00FB5BFA"/>
    <w:rsid w:val="00FB6F79"/>
    <w:rsid w:val="00FC10F6"/>
    <w:rsid w:val="00FC33A2"/>
    <w:rsid w:val="00FC7C25"/>
    <w:rsid w:val="00FD14BC"/>
    <w:rsid w:val="00FD1C2E"/>
    <w:rsid w:val="00FD3574"/>
    <w:rsid w:val="00FD602D"/>
    <w:rsid w:val="00FD60D2"/>
    <w:rsid w:val="00FD6A7D"/>
    <w:rsid w:val="00FD6FC9"/>
    <w:rsid w:val="00FE02C2"/>
    <w:rsid w:val="00FE2D34"/>
    <w:rsid w:val="00FF26F6"/>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94913"/>
    <o:shapelayout v:ext="edit">
      <o:idmap v:ext="edit" data="1"/>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 w:type="character" w:customStyle="1" w:styleId="UnresolvedMention">
    <w:name w:val="Unresolved Mention"/>
    <w:basedOn w:val="DefaultParagraphFont"/>
    <w:uiPriority w:val="99"/>
    <w:semiHidden/>
    <w:unhideWhenUsed/>
    <w:rsid w:val="009B07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resources/publications/listing-areas-of-covid-19-local-transmission-as-hotspo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resources/publications/listing-areas-of-covid-19-local-transmission-as-hotspots"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3C29E-D991-4DB9-A13E-7C1AA632889D}">
  <ds:schemaRefs>
    <ds:schemaRef ds:uri="8bd9498f-fa43-4ae2-8bb2-4c55a71680ad"/>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4.xml><?xml version="1.0" encoding="utf-8"?>
<ds:datastoreItem xmlns:ds="http://schemas.openxmlformats.org/officeDocument/2006/customXml" ds:itemID="{342F31AD-6BC4-45D6-8907-4981C0C44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2457</Words>
  <Characters>14007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NG, Jason</cp:lastModifiedBy>
  <cp:revision>10</cp:revision>
  <cp:lastPrinted>2021-07-15T06:24:00Z</cp:lastPrinted>
  <dcterms:created xsi:type="dcterms:W3CDTF">2021-07-15T10:43:00Z</dcterms:created>
  <dcterms:modified xsi:type="dcterms:W3CDTF">2021-07-16T01:37:00Z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