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611831" w:rsidRDefault="00FF6E25" w:rsidP="00FF6E25">
      <w:pPr>
        <w:jc w:val="center"/>
        <w:rPr>
          <w:rFonts w:asciiTheme="minorHAnsi" w:hAnsiTheme="minorHAnsi" w:cstheme="minorHAnsi"/>
          <w:b/>
          <w:szCs w:val="24"/>
          <w:u w:val="single"/>
        </w:rPr>
      </w:pPr>
      <w:r w:rsidRPr="00611831">
        <w:rPr>
          <w:rFonts w:asciiTheme="minorHAnsi" w:hAnsiTheme="minorHAnsi" w:cstheme="minorHAnsi"/>
          <w:b/>
          <w:szCs w:val="24"/>
          <w:u w:val="single"/>
        </w:rPr>
        <w:t>EXPLANATORY STATEMENT</w:t>
      </w:r>
    </w:p>
    <w:p w14:paraId="145EC655" w14:textId="2EA13F11" w:rsidR="0088497A" w:rsidRPr="00611831" w:rsidRDefault="0088497A" w:rsidP="00FF6E25">
      <w:pPr>
        <w:jc w:val="center"/>
        <w:rPr>
          <w:rFonts w:asciiTheme="minorHAnsi" w:hAnsiTheme="minorHAnsi" w:cstheme="minorHAnsi"/>
          <w:szCs w:val="24"/>
          <w:u w:val="single"/>
        </w:rPr>
      </w:pPr>
      <w:r w:rsidRPr="00611831">
        <w:rPr>
          <w:rFonts w:asciiTheme="minorHAnsi" w:hAnsiTheme="minorHAnsi" w:cstheme="minorHAnsi"/>
          <w:szCs w:val="24"/>
          <w:u w:val="single"/>
        </w:rPr>
        <w:t xml:space="preserve">Issued by the authority of </w:t>
      </w:r>
      <w:r w:rsidR="00572909" w:rsidRPr="00611831">
        <w:rPr>
          <w:rFonts w:asciiTheme="minorHAnsi" w:hAnsiTheme="minorHAnsi" w:cstheme="minorHAnsi"/>
          <w:szCs w:val="24"/>
          <w:u w:val="single"/>
        </w:rPr>
        <w:t>the Minister for Education and Youth</w:t>
      </w:r>
    </w:p>
    <w:p w14:paraId="12EB6806" w14:textId="7E0D93BE" w:rsidR="00455C2A" w:rsidRPr="00611831" w:rsidRDefault="00572909" w:rsidP="00FF6E25">
      <w:pPr>
        <w:jc w:val="center"/>
        <w:rPr>
          <w:rFonts w:asciiTheme="minorHAnsi" w:hAnsiTheme="minorHAnsi" w:cstheme="minorHAnsi"/>
          <w:b/>
          <w:iCs/>
          <w:szCs w:val="24"/>
        </w:rPr>
      </w:pPr>
      <w:r w:rsidRPr="00611831">
        <w:rPr>
          <w:rFonts w:asciiTheme="minorHAnsi" w:hAnsiTheme="minorHAnsi" w:cstheme="minorHAnsi"/>
          <w:b/>
          <w:i/>
          <w:szCs w:val="24"/>
        </w:rPr>
        <w:t>A New Tax System (Family Assistance) Act 1999</w:t>
      </w:r>
    </w:p>
    <w:p w14:paraId="6C026A0C" w14:textId="77CF47E8" w:rsidR="00503218" w:rsidRPr="00611831" w:rsidRDefault="00572909" w:rsidP="00DA552F">
      <w:pPr>
        <w:jc w:val="center"/>
        <w:rPr>
          <w:rFonts w:asciiTheme="minorHAnsi" w:hAnsiTheme="minorHAnsi" w:cstheme="minorHAnsi"/>
          <w:b/>
          <w:i/>
          <w:szCs w:val="24"/>
        </w:rPr>
      </w:pPr>
      <w:r w:rsidRPr="00611831">
        <w:rPr>
          <w:rFonts w:asciiTheme="minorHAnsi" w:hAnsiTheme="minorHAnsi" w:cstheme="minorHAnsi"/>
          <w:b/>
          <w:i/>
          <w:szCs w:val="24"/>
        </w:rPr>
        <w:t>Child Care Subsidy Amendment (</w:t>
      </w:r>
      <w:r w:rsidR="007129B2" w:rsidRPr="00611831">
        <w:rPr>
          <w:rFonts w:asciiTheme="minorHAnsi" w:hAnsiTheme="minorHAnsi" w:cstheme="minorHAnsi"/>
          <w:b/>
          <w:i/>
          <w:szCs w:val="24"/>
        </w:rPr>
        <w:t>Coronavirus Response Measures No. 4</w:t>
      </w:r>
      <w:r w:rsidRPr="00611831">
        <w:rPr>
          <w:rFonts w:asciiTheme="minorHAnsi" w:hAnsiTheme="minorHAnsi" w:cstheme="minorHAnsi"/>
          <w:b/>
          <w:i/>
          <w:szCs w:val="24"/>
        </w:rPr>
        <w:t>) Minister’s Rules 2021</w:t>
      </w:r>
    </w:p>
    <w:p w14:paraId="33AB2D38" w14:textId="77777777" w:rsidR="00455C2A" w:rsidRPr="00611831" w:rsidRDefault="00144950" w:rsidP="00F513EB">
      <w:pPr>
        <w:pStyle w:val="Heading2"/>
        <w:rPr>
          <w:rFonts w:asciiTheme="minorHAnsi" w:hAnsiTheme="minorHAnsi" w:cstheme="minorHAnsi"/>
          <w:color w:val="auto"/>
        </w:rPr>
      </w:pPr>
      <w:bookmarkStart w:id="0" w:name="_Toc23942238"/>
      <w:bookmarkStart w:id="1" w:name="_Toc34293358"/>
      <w:r w:rsidRPr="00611831">
        <w:rPr>
          <w:rFonts w:asciiTheme="minorHAnsi" w:hAnsiTheme="minorHAnsi" w:cstheme="minorHAnsi"/>
          <w:color w:val="auto"/>
        </w:rPr>
        <w:t>AUTHORITY</w:t>
      </w:r>
    </w:p>
    <w:p w14:paraId="6C70BB40" w14:textId="2EF357B0" w:rsidR="00572909" w:rsidRPr="00611831" w:rsidRDefault="00572909" w:rsidP="00572909">
      <w:pPr>
        <w:pStyle w:val="Heading2"/>
        <w:spacing w:after="240"/>
        <w:rPr>
          <w:rFonts w:asciiTheme="minorHAnsi" w:hAnsiTheme="minorHAnsi" w:cstheme="minorHAnsi"/>
          <w:b w:val="0"/>
          <w:iCs/>
          <w:color w:val="auto"/>
        </w:rPr>
      </w:pPr>
      <w:r w:rsidRPr="00611831">
        <w:rPr>
          <w:rFonts w:asciiTheme="minorHAnsi" w:hAnsiTheme="minorHAnsi" w:cstheme="minorHAnsi"/>
          <w:b w:val="0"/>
          <w:iCs/>
          <w:color w:val="auto"/>
        </w:rPr>
        <w:t xml:space="preserve">The </w:t>
      </w:r>
      <w:r w:rsidRPr="00611831">
        <w:rPr>
          <w:rFonts w:asciiTheme="minorHAnsi" w:hAnsiTheme="minorHAnsi" w:cstheme="minorHAnsi"/>
          <w:b w:val="0"/>
          <w:i/>
          <w:color w:val="auto"/>
        </w:rPr>
        <w:t>Child Care Subsidy Amendment (</w:t>
      </w:r>
      <w:r w:rsidR="007129B2" w:rsidRPr="00611831">
        <w:rPr>
          <w:rFonts w:asciiTheme="minorHAnsi" w:hAnsiTheme="minorHAnsi" w:cstheme="minorHAnsi"/>
          <w:b w:val="0"/>
          <w:i/>
          <w:color w:val="auto"/>
        </w:rPr>
        <w:t>Coronavirus Response Measures No. 4</w:t>
      </w:r>
      <w:r w:rsidRPr="00611831">
        <w:rPr>
          <w:rFonts w:asciiTheme="minorHAnsi" w:hAnsiTheme="minorHAnsi" w:cstheme="minorHAnsi"/>
          <w:b w:val="0"/>
          <w:i/>
          <w:color w:val="auto"/>
        </w:rPr>
        <w:t>) Minister’s Rules 2021</w:t>
      </w:r>
      <w:r w:rsidRPr="00611831">
        <w:rPr>
          <w:rFonts w:asciiTheme="minorHAnsi" w:hAnsiTheme="minorHAnsi" w:cstheme="minorHAnsi"/>
          <w:b w:val="0"/>
          <w:iCs/>
          <w:color w:val="auto"/>
        </w:rPr>
        <w:t xml:space="preserve"> (Amendment Rules) are made under subsection 85GB(1) of the </w:t>
      </w:r>
      <w:r w:rsidRPr="00611831">
        <w:rPr>
          <w:rFonts w:asciiTheme="minorHAnsi" w:hAnsiTheme="minorHAnsi" w:cstheme="minorHAnsi"/>
          <w:b w:val="0"/>
          <w:i/>
          <w:color w:val="auto"/>
        </w:rPr>
        <w:t>A New Tax System (Family Assistance) Act 1999</w:t>
      </w:r>
      <w:r w:rsidRPr="00611831">
        <w:rPr>
          <w:rFonts w:asciiTheme="minorHAnsi" w:hAnsiTheme="minorHAnsi" w:cstheme="minorHAnsi"/>
          <w:b w:val="0"/>
          <w:iCs/>
          <w:color w:val="auto"/>
        </w:rPr>
        <w:t xml:space="preserve"> (Family Assistance Act) as construed in accordance with subsection 33(3) of the </w:t>
      </w:r>
      <w:r w:rsidRPr="00611831">
        <w:rPr>
          <w:rFonts w:asciiTheme="minorHAnsi" w:hAnsiTheme="minorHAnsi" w:cstheme="minorHAnsi"/>
          <w:b w:val="0"/>
          <w:i/>
          <w:color w:val="auto"/>
        </w:rPr>
        <w:t xml:space="preserve">Acts Interpretation Act 1901 </w:t>
      </w:r>
      <w:r w:rsidRPr="00611831">
        <w:rPr>
          <w:rFonts w:asciiTheme="minorHAnsi" w:hAnsiTheme="minorHAnsi" w:cstheme="minorHAnsi"/>
          <w:b w:val="0"/>
          <w:iCs/>
          <w:color w:val="auto"/>
        </w:rPr>
        <w:t xml:space="preserve">(Acts Interpretation Act). </w:t>
      </w:r>
    </w:p>
    <w:p w14:paraId="25401423" w14:textId="186CEB7A" w:rsidR="00572909" w:rsidRPr="00611831" w:rsidRDefault="00572909" w:rsidP="00572909">
      <w:pPr>
        <w:pStyle w:val="Heading2"/>
        <w:spacing w:after="240"/>
        <w:rPr>
          <w:rFonts w:asciiTheme="minorHAnsi" w:hAnsiTheme="minorHAnsi" w:cstheme="minorHAnsi"/>
          <w:b w:val="0"/>
          <w:iCs/>
          <w:color w:val="auto"/>
        </w:rPr>
      </w:pPr>
      <w:r w:rsidRPr="00611831">
        <w:rPr>
          <w:rFonts w:asciiTheme="minorHAnsi" w:hAnsiTheme="minorHAnsi" w:cstheme="minorHAnsi"/>
          <w:b w:val="0"/>
          <w:iCs/>
          <w:color w:val="auto"/>
        </w:rPr>
        <w:t>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bookmarkEnd w:id="1"/>
    <w:p w14:paraId="56CDA376" w14:textId="77777777" w:rsidR="00DA552F" w:rsidRPr="00611831" w:rsidRDefault="00144950" w:rsidP="00F513EB">
      <w:pPr>
        <w:pStyle w:val="Heading2"/>
        <w:rPr>
          <w:rFonts w:asciiTheme="minorHAnsi" w:hAnsiTheme="minorHAnsi" w:cstheme="minorHAnsi"/>
          <w:color w:val="auto"/>
        </w:rPr>
      </w:pPr>
      <w:r w:rsidRPr="00611831">
        <w:rPr>
          <w:rFonts w:asciiTheme="minorHAnsi" w:hAnsiTheme="minorHAnsi" w:cstheme="minorHAnsi"/>
          <w:color w:val="auto"/>
        </w:rPr>
        <w:t>PURPOSE AND OPERATION</w:t>
      </w:r>
    </w:p>
    <w:p w14:paraId="454D8A3B" w14:textId="03EA7373" w:rsidR="00B33112" w:rsidRPr="00611831" w:rsidRDefault="00572909" w:rsidP="00B33112">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amend the </w:t>
      </w:r>
      <w:r w:rsidRPr="00611831">
        <w:rPr>
          <w:rFonts w:asciiTheme="minorHAnsi" w:hAnsiTheme="minorHAnsi" w:cstheme="minorHAnsi"/>
          <w:i/>
          <w:szCs w:val="24"/>
        </w:rPr>
        <w:t xml:space="preserve">Child Care Subsidy Minister’s Rules 2017 </w:t>
      </w:r>
      <w:r w:rsidRPr="00611831">
        <w:rPr>
          <w:rFonts w:asciiTheme="minorHAnsi" w:hAnsiTheme="minorHAnsi" w:cstheme="minorHAnsi"/>
          <w:iCs/>
          <w:szCs w:val="24"/>
        </w:rPr>
        <w:t>(Principal Rules)</w:t>
      </w:r>
      <w:r w:rsidR="003C4870" w:rsidRPr="00611831">
        <w:rPr>
          <w:rFonts w:asciiTheme="minorHAnsi" w:hAnsiTheme="minorHAnsi" w:cstheme="minorHAnsi"/>
          <w:iCs/>
          <w:szCs w:val="24"/>
        </w:rPr>
        <w:t xml:space="preserve"> to </w:t>
      </w:r>
      <w:r w:rsidR="00B33112" w:rsidRPr="00611831">
        <w:rPr>
          <w:rFonts w:asciiTheme="minorHAnsi" w:hAnsiTheme="minorHAnsi" w:cstheme="minorHAnsi"/>
          <w:iCs/>
          <w:szCs w:val="24"/>
        </w:rPr>
        <w:t>allow extra allowable absences for eligible individuals that are affected by COVID</w:t>
      </w:r>
      <w:r w:rsidR="00B33112" w:rsidRPr="00611831">
        <w:rPr>
          <w:rFonts w:asciiTheme="minorHAnsi" w:hAnsiTheme="minorHAnsi" w:cstheme="minorHAnsi"/>
          <w:iCs/>
          <w:szCs w:val="24"/>
        </w:rPr>
        <w:noBreakHyphen/>
        <w:t>19 lockdowns and stay at home orders. The extra allowable absence</w:t>
      </w:r>
      <w:r w:rsidR="00A54822" w:rsidRPr="00611831">
        <w:rPr>
          <w:rFonts w:asciiTheme="minorHAnsi" w:hAnsiTheme="minorHAnsi" w:cstheme="minorHAnsi"/>
          <w:iCs/>
          <w:szCs w:val="24"/>
        </w:rPr>
        <w:t>s</w:t>
      </w:r>
      <w:r w:rsidR="00B33112" w:rsidRPr="00611831">
        <w:rPr>
          <w:rFonts w:asciiTheme="minorHAnsi" w:hAnsiTheme="minorHAnsi" w:cstheme="minorHAnsi"/>
          <w:iCs/>
          <w:szCs w:val="24"/>
        </w:rPr>
        <w:t xml:space="preserve"> will ensure that families can continue to receive subsidised fee relief when their children are unable to attend care due to COVID-19 lockdowns or stay at home orders</w:t>
      </w:r>
      <w:r w:rsidR="00F37E55" w:rsidRPr="00611831">
        <w:rPr>
          <w:rFonts w:asciiTheme="minorHAnsi" w:hAnsiTheme="minorHAnsi" w:cstheme="minorHAnsi"/>
          <w:iCs/>
          <w:szCs w:val="24"/>
        </w:rPr>
        <w:t xml:space="preserve">. </w:t>
      </w:r>
    </w:p>
    <w:p w14:paraId="307CBFCD" w14:textId="393C8CA1" w:rsidR="006948AF" w:rsidRPr="00611831" w:rsidRDefault="006948AF" w:rsidP="00B33112">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Child Care Subsidy (CCS) scheme provides assistance towards the costs of child care for eligible families where a session of care is </w:t>
      </w:r>
      <w:r w:rsidR="00417BF8" w:rsidRPr="00611831">
        <w:rPr>
          <w:rFonts w:asciiTheme="minorHAnsi" w:hAnsiTheme="minorHAnsi" w:cstheme="minorHAnsi"/>
          <w:iCs/>
          <w:szCs w:val="24"/>
        </w:rPr>
        <w:t>provided or</w:t>
      </w:r>
      <w:r w:rsidRPr="00611831">
        <w:rPr>
          <w:rFonts w:asciiTheme="minorHAnsi" w:hAnsiTheme="minorHAnsi" w:cstheme="minorHAnsi"/>
          <w:iCs/>
          <w:szCs w:val="24"/>
        </w:rPr>
        <w:t xml:space="preserve"> is taken to have been provided. Child care fees are often structured such that families are charged for sessions of care their children are booked into, even if the child cannot attend the session of care. Ordinarily, CCS is available for a maximum of 42 sessions of care per financial year that the child does not attend, but is taken to have attended under subsection 10(2) of the Family Assistance Act.</w:t>
      </w:r>
    </w:p>
    <w:p w14:paraId="49020EB5" w14:textId="59197184" w:rsidR="006948AF" w:rsidRPr="00611831" w:rsidRDefault="006948AF" w:rsidP="00B33112">
      <w:pPr>
        <w:spacing w:before="120" w:after="120"/>
        <w:rPr>
          <w:rFonts w:asciiTheme="minorHAnsi" w:hAnsiTheme="minorHAnsi" w:cstheme="minorHAnsi"/>
          <w:iCs/>
          <w:szCs w:val="24"/>
        </w:rPr>
      </w:pPr>
      <w:r w:rsidRPr="00611831">
        <w:rPr>
          <w:rFonts w:asciiTheme="minorHAnsi" w:hAnsiTheme="minorHAnsi" w:cstheme="minorHAnsi"/>
          <w:iCs/>
          <w:szCs w:val="24"/>
        </w:rPr>
        <w:t xml:space="preserve">Due to the COVID-19 pandemic and stay at home orders that have been made by states and territories to reduce the spread of COVID-19 pandemic, many children are unable to attend child care. </w:t>
      </w:r>
      <w:r w:rsidR="00E55900" w:rsidRPr="00611831">
        <w:rPr>
          <w:rFonts w:asciiTheme="minorHAnsi" w:hAnsiTheme="minorHAnsi" w:cstheme="minorHAnsi"/>
          <w:iCs/>
          <w:szCs w:val="24"/>
        </w:rPr>
        <w:t xml:space="preserve">If a child is absent for more than 42 days in a financial year, </w:t>
      </w:r>
      <w:r w:rsidRPr="00611831">
        <w:rPr>
          <w:rFonts w:asciiTheme="minorHAnsi" w:hAnsiTheme="minorHAnsi" w:cstheme="minorHAnsi"/>
          <w:iCs/>
          <w:szCs w:val="24"/>
        </w:rPr>
        <w:t xml:space="preserve">families lose their entitlement to CCS, and become liable to pay full fees for child care that their children cannot attend. The Amendment Rules will provide </w:t>
      </w:r>
      <w:r w:rsidR="00146E3A" w:rsidRPr="00611831">
        <w:rPr>
          <w:rFonts w:asciiTheme="minorHAnsi" w:hAnsiTheme="minorHAnsi" w:cstheme="minorHAnsi"/>
          <w:iCs/>
          <w:szCs w:val="24"/>
        </w:rPr>
        <w:t xml:space="preserve">extra </w:t>
      </w:r>
      <w:r w:rsidRPr="00611831">
        <w:rPr>
          <w:rFonts w:asciiTheme="minorHAnsi" w:hAnsiTheme="minorHAnsi" w:cstheme="minorHAnsi"/>
          <w:iCs/>
          <w:szCs w:val="24"/>
        </w:rPr>
        <w:t xml:space="preserve">allowable absences that occur during periods when </w:t>
      </w:r>
      <w:r w:rsidR="00221D8F" w:rsidRPr="00611831">
        <w:rPr>
          <w:rFonts w:asciiTheme="minorHAnsi" w:hAnsiTheme="minorHAnsi" w:cstheme="minorHAnsi"/>
          <w:iCs/>
          <w:szCs w:val="24"/>
        </w:rPr>
        <w:t>child care services are</w:t>
      </w:r>
      <w:r w:rsidRPr="00611831">
        <w:rPr>
          <w:rFonts w:asciiTheme="minorHAnsi" w:hAnsiTheme="minorHAnsi" w:cstheme="minorHAnsi"/>
          <w:iCs/>
          <w:szCs w:val="24"/>
        </w:rPr>
        <w:t xml:space="preserve"> in a </w:t>
      </w:r>
      <w:r w:rsidR="007B6EFC" w:rsidRPr="00611831">
        <w:rPr>
          <w:rFonts w:asciiTheme="minorHAnsi" w:hAnsiTheme="minorHAnsi" w:cstheme="minorHAnsi"/>
          <w:iCs/>
          <w:szCs w:val="24"/>
        </w:rPr>
        <w:t>COVID-19</w:t>
      </w:r>
      <w:r w:rsidRPr="00611831">
        <w:rPr>
          <w:rFonts w:asciiTheme="minorHAnsi" w:hAnsiTheme="minorHAnsi" w:cstheme="minorHAnsi"/>
          <w:iCs/>
          <w:szCs w:val="24"/>
        </w:rPr>
        <w:t xml:space="preserve"> hotspot, so that </w:t>
      </w:r>
      <w:r w:rsidR="00E55900" w:rsidRPr="00611831">
        <w:rPr>
          <w:rFonts w:asciiTheme="minorHAnsi" w:hAnsiTheme="minorHAnsi" w:cstheme="minorHAnsi"/>
          <w:iCs/>
          <w:szCs w:val="24"/>
        </w:rPr>
        <w:t xml:space="preserve">absences during the period a location is declared a COVID-19 hotspot would not use up the </w:t>
      </w:r>
      <w:r w:rsidR="00A54822" w:rsidRPr="00611831">
        <w:rPr>
          <w:rFonts w:asciiTheme="minorHAnsi" w:hAnsiTheme="minorHAnsi" w:cstheme="minorHAnsi"/>
          <w:iCs/>
          <w:szCs w:val="24"/>
        </w:rPr>
        <w:t>usual limit of</w:t>
      </w:r>
      <w:r w:rsidR="00E55900" w:rsidRPr="00611831">
        <w:rPr>
          <w:rFonts w:asciiTheme="minorHAnsi" w:hAnsiTheme="minorHAnsi" w:cstheme="minorHAnsi"/>
          <w:iCs/>
          <w:szCs w:val="24"/>
        </w:rPr>
        <w:t xml:space="preserve"> 42 days</w:t>
      </w:r>
      <w:r w:rsidRPr="00611831">
        <w:rPr>
          <w:rFonts w:asciiTheme="minorHAnsi" w:hAnsiTheme="minorHAnsi" w:cstheme="minorHAnsi"/>
          <w:iCs/>
          <w:szCs w:val="24"/>
        </w:rPr>
        <w:t>.</w:t>
      </w:r>
    </w:p>
    <w:p w14:paraId="626F1531" w14:textId="77777777" w:rsidR="00350779" w:rsidRPr="00611831" w:rsidRDefault="00144950" w:rsidP="00350779">
      <w:pPr>
        <w:pStyle w:val="Heading2"/>
        <w:rPr>
          <w:rFonts w:asciiTheme="minorHAnsi" w:hAnsiTheme="minorHAnsi" w:cstheme="minorHAnsi"/>
          <w:color w:val="auto"/>
        </w:rPr>
      </w:pPr>
      <w:r w:rsidRPr="00611831">
        <w:rPr>
          <w:rFonts w:asciiTheme="minorHAnsi" w:hAnsiTheme="minorHAnsi" w:cstheme="minorHAnsi"/>
          <w:color w:val="auto"/>
        </w:rPr>
        <w:lastRenderedPageBreak/>
        <w:t>REGULATORY IMPACT</w:t>
      </w:r>
    </w:p>
    <w:p w14:paraId="71D0D3F1" w14:textId="2E09CF4C" w:rsidR="006948AF" w:rsidRPr="00611831" w:rsidRDefault="006948AF" w:rsidP="006948AF">
      <w:pPr>
        <w:pStyle w:val="Heading2"/>
        <w:rPr>
          <w:rFonts w:asciiTheme="minorHAnsi" w:eastAsiaTheme="minorHAnsi" w:hAnsiTheme="minorHAnsi" w:cstheme="minorHAnsi"/>
          <w:b w:val="0"/>
          <w:color w:val="auto"/>
          <w:szCs w:val="24"/>
        </w:rPr>
      </w:pPr>
      <w:r w:rsidRPr="00611831">
        <w:rPr>
          <w:rFonts w:asciiTheme="minorHAnsi" w:eastAsiaTheme="minorHAnsi" w:hAnsiTheme="minorHAnsi" w:cstheme="minorHAnsi"/>
          <w:b w:val="0"/>
          <w:color w:val="auto"/>
          <w:szCs w:val="24"/>
        </w:rPr>
        <w:t xml:space="preserve">A Prime Minister’s exemption has been granted for all COVID-19 related measures where they have more than a minor regulatory impact – see </w:t>
      </w:r>
      <w:hyperlink r:id="rId11" w:history="1">
        <w:r w:rsidRPr="00611831">
          <w:rPr>
            <w:rStyle w:val="Hyperlink"/>
            <w:rFonts w:asciiTheme="minorHAnsi" w:eastAsiaTheme="minorHAnsi" w:hAnsiTheme="minorHAnsi" w:cstheme="minorHAnsi"/>
            <w:b w:val="0"/>
            <w:szCs w:val="24"/>
          </w:rPr>
          <w:t>https://ris.pmc.gov.au/2020/03/18/prime-ministers-exemption-%E2%80%93-covid-19-related-measures</w:t>
        </w:r>
      </w:hyperlink>
      <w:r w:rsidRPr="00611831">
        <w:rPr>
          <w:rFonts w:asciiTheme="minorHAnsi" w:eastAsiaTheme="minorHAnsi" w:hAnsiTheme="minorHAnsi" w:cstheme="minorHAnsi"/>
          <w:b w:val="0"/>
          <w:color w:val="auto"/>
          <w:szCs w:val="24"/>
        </w:rPr>
        <w:t>.</w:t>
      </w:r>
    </w:p>
    <w:p w14:paraId="4818CCF0" w14:textId="294C5E77" w:rsidR="00696CF0" w:rsidRPr="00611831" w:rsidRDefault="00144950" w:rsidP="006948AF">
      <w:pPr>
        <w:pStyle w:val="Heading2"/>
        <w:rPr>
          <w:rFonts w:asciiTheme="minorHAnsi" w:hAnsiTheme="minorHAnsi" w:cstheme="minorHAnsi"/>
          <w:color w:val="auto"/>
        </w:rPr>
      </w:pPr>
      <w:r w:rsidRPr="00611831">
        <w:rPr>
          <w:rFonts w:asciiTheme="minorHAnsi" w:hAnsiTheme="minorHAnsi" w:cstheme="minorHAnsi"/>
          <w:color w:val="auto"/>
        </w:rPr>
        <w:t>COMMENCEMENT</w:t>
      </w:r>
    </w:p>
    <w:p w14:paraId="24326AF4" w14:textId="261A343B" w:rsidR="009C164D" w:rsidRPr="00611831" w:rsidRDefault="006948AF" w:rsidP="00DA552F">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commence on </w:t>
      </w:r>
      <w:r w:rsidR="00146E3A" w:rsidRPr="00611831">
        <w:rPr>
          <w:rFonts w:asciiTheme="minorHAnsi" w:hAnsiTheme="minorHAnsi" w:cstheme="minorHAnsi"/>
          <w:iCs/>
          <w:szCs w:val="24"/>
        </w:rPr>
        <w:t>23 June</w:t>
      </w:r>
      <w:r w:rsidRPr="00611831">
        <w:rPr>
          <w:rFonts w:asciiTheme="minorHAnsi" w:hAnsiTheme="minorHAnsi" w:cstheme="minorHAnsi"/>
          <w:iCs/>
          <w:szCs w:val="24"/>
        </w:rPr>
        <w:t xml:space="preserve"> 2021. </w:t>
      </w:r>
    </w:p>
    <w:p w14:paraId="49106E38" w14:textId="5369D4A8" w:rsidR="00B35A21" w:rsidRPr="00611831" w:rsidRDefault="00B35A21" w:rsidP="00B35A21">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This means that the Amendment Rules </w:t>
      </w:r>
      <w:r w:rsidR="004467B6" w:rsidRPr="00611831">
        <w:rPr>
          <w:rFonts w:asciiTheme="minorHAnsi" w:hAnsiTheme="minorHAnsi" w:cstheme="minorHAnsi"/>
          <w:iCs/>
          <w:szCs w:val="24"/>
        </w:rPr>
        <w:t xml:space="preserve">will </w:t>
      </w:r>
      <w:r w:rsidRPr="00611831">
        <w:rPr>
          <w:rFonts w:asciiTheme="minorHAnsi" w:hAnsiTheme="minorHAnsi" w:cstheme="minorHAnsi"/>
          <w:iCs/>
          <w:szCs w:val="24"/>
        </w:rPr>
        <w:t xml:space="preserve">commence before they are registered. Subsection 12(1A) of the </w:t>
      </w:r>
      <w:r w:rsidRPr="00611831">
        <w:rPr>
          <w:rFonts w:asciiTheme="minorHAnsi" w:hAnsiTheme="minorHAnsi" w:cstheme="minorHAnsi"/>
          <w:i/>
          <w:szCs w:val="24"/>
        </w:rPr>
        <w:t>Legislation Act 2003</w:t>
      </w:r>
      <w:r w:rsidRPr="00611831">
        <w:rPr>
          <w:rFonts w:asciiTheme="minorHAnsi" w:hAnsiTheme="minorHAnsi" w:cstheme="minorHAnsi"/>
          <w:iCs/>
          <w:szCs w:val="24"/>
        </w:rPr>
        <w:t xml:space="preserve"> </w:t>
      </w:r>
      <w:r w:rsidR="004467B6" w:rsidRPr="00611831">
        <w:rPr>
          <w:rFonts w:asciiTheme="minorHAnsi" w:hAnsiTheme="minorHAnsi" w:cstheme="minorHAnsi"/>
          <w:iCs/>
          <w:szCs w:val="24"/>
        </w:rPr>
        <w:t xml:space="preserve">(Legislation Act) </w:t>
      </w:r>
      <w:r w:rsidRPr="00611831">
        <w:rPr>
          <w:rFonts w:asciiTheme="minorHAnsi" w:hAnsiTheme="minorHAnsi" w:cstheme="minorHAnsi"/>
          <w:iCs/>
          <w:szCs w:val="24"/>
        </w:rPr>
        <w:t>provides that legislative instruments may provide that the instrument commences before the instrument is registered. Subsection 12(2) of the Legislation Act provides that an instrument that commences retrospectively does not apply to the extent that the person’s rights as at the time the instrument is registered would be affected so as to disadvantage the person, or liabilities would be imposed on the person in respect of anything done or omitted to be done before the instrument is registered.</w:t>
      </w:r>
    </w:p>
    <w:p w14:paraId="1661389B" w14:textId="60FED524" w:rsidR="00B35A21" w:rsidRPr="00611831" w:rsidRDefault="00B35A21" w:rsidP="00B35A21">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have a purely beneficial effect. They confer an entitlement to </w:t>
      </w:r>
      <w:r w:rsidR="00146E3A" w:rsidRPr="00611831">
        <w:rPr>
          <w:rFonts w:asciiTheme="minorHAnsi" w:hAnsiTheme="minorHAnsi" w:cstheme="minorHAnsi"/>
          <w:iCs/>
          <w:szCs w:val="24"/>
        </w:rPr>
        <w:t>extra</w:t>
      </w:r>
      <w:r w:rsidRPr="00611831">
        <w:rPr>
          <w:rFonts w:asciiTheme="minorHAnsi" w:hAnsiTheme="minorHAnsi" w:cstheme="minorHAnsi"/>
          <w:iCs/>
          <w:szCs w:val="24"/>
        </w:rPr>
        <w:t xml:space="preserve"> allowable absences upon individuals eligible for child care fee assistance. The effect of this is that these individuals can continue to access child care fee assistance where their children cannot attend child care due </w:t>
      </w:r>
      <w:r w:rsidR="00550E77" w:rsidRPr="00611831">
        <w:rPr>
          <w:rFonts w:asciiTheme="minorHAnsi" w:hAnsiTheme="minorHAnsi" w:cstheme="minorHAnsi"/>
          <w:iCs/>
          <w:szCs w:val="24"/>
        </w:rPr>
        <w:t>to</w:t>
      </w:r>
      <w:r w:rsidR="00221D8F" w:rsidRPr="00611831">
        <w:rPr>
          <w:rFonts w:asciiTheme="minorHAnsi" w:hAnsiTheme="minorHAnsi" w:cstheme="minorHAnsi"/>
          <w:iCs/>
          <w:szCs w:val="24"/>
        </w:rPr>
        <w:t xml:space="preserve"> the child care service being located in</w:t>
      </w:r>
      <w:r w:rsidRPr="00611831">
        <w:rPr>
          <w:rFonts w:asciiTheme="minorHAnsi" w:hAnsiTheme="minorHAnsi" w:cstheme="minorHAnsi"/>
          <w:iCs/>
          <w:szCs w:val="24"/>
        </w:rPr>
        <w:t xml:space="preserve"> a COVID-19 hotspot. Accordingly, the Amendment Rules are not affected by subsection 12(2) of the Legislation Act. </w:t>
      </w:r>
    </w:p>
    <w:p w14:paraId="2AC5591E" w14:textId="21269D11" w:rsidR="00B35A21" w:rsidRPr="00611831" w:rsidRDefault="00B35A21" w:rsidP="00B35A21">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need to have retrospective effect due to how suddenly the COVID-19 situation can change. </w:t>
      </w:r>
      <w:r w:rsidR="007B6EFC" w:rsidRPr="00611831">
        <w:rPr>
          <w:rFonts w:asciiTheme="minorHAnsi" w:hAnsiTheme="minorHAnsi" w:cstheme="minorHAnsi"/>
          <w:iCs/>
          <w:szCs w:val="24"/>
        </w:rPr>
        <w:t>H</w:t>
      </w:r>
      <w:r w:rsidRPr="00611831">
        <w:rPr>
          <w:rFonts w:asciiTheme="minorHAnsi" w:hAnsiTheme="minorHAnsi" w:cstheme="minorHAnsi"/>
          <w:iCs/>
          <w:szCs w:val="24"/>
        </w:rPr>
        <w:t xml:space="preserve">otspots can be declared on very short notice, and it is not possible to predict when locations in Australia will require additional Commonwealth support because of a COVID-19 outbreak. </w:t>
      </w:r>
    </w:p>
    <w:p w14:paraId="206DBBD0" w14:textId="63E8E6B3" w:rsidR="00EA0721" w:rsidRPr="00611831" w:rsidRDefault="00EA0721" w:rsidP="00656A5A">
      <w:pPr>
        <w:spacing w:before="120" w:after="120"/>
        <w:rPr>
          <w:rFonts w:asciiTheme="minorHAnsi" w:hAnsiTheme="minorHAnsi" w:cstheme="minorHAnsi"/>
          <w:iCs/>
        </w:rPr>
      </w:pPr>
      <w:r w:rsidRPr="00611831">
        <w:rPr>
          <w:rFonts w:asciiTheme="minorHAnsi" w:hAnsiTheme="minorHAnsi" w:cstheme="minorHAnsi"/>
          <w:iCs/>
          <w:szCs w:val="24"/>
        </w:rPr>
        <w:t>Certain</w:t>
      </w:r>
      <w:r w:rsidRPr="00611831">
        <w:rPr>
          <w:rFonts w:asciiTheme="minorHAnsi" w:hAnsiTheme="minorHAnsi" w:cstheme="minorHAnsi"/>
          <w:iCs/>
        </w:rPr>
        <w:t xml:space="preserve"> Local Government Areas in the Greater Sydney region were declared a COVID-19 hotspot for the purposes of Commonwealth support from 23 June 2021. This declaration is anticipated to be in place until at least 28 August 2021. Families in this area need extra allowable absences to ensure any absences as a result of being in a COVID-19 hotspot would not use up their usual limit of 42 days. </w:t>
      </w:r>
      <w:r w:rsidR="000121CF" w:rsidRPr="00611831">
        <w:rPr>
          <w:rFonts w:asciiTheme="minorHAnsi" w:hAnsiTheme="minorHAnsi" w:cstheme="minorHAnsi"/>
          <w:iCs/>
        </w:rPr>
        <w:t>For future COVID-19 hotspots of more than seven days, this amendment will apply to affected families as outlined in the Amendment Rules.</w:t>
      </w:r>
    </w:p>
    <w:p w14:paraId="59906F74" w14:textId="5BBC2F45" w:rsidR="00696CF0" w:rsidRPr="00611831" w:rsidRDefault="00144950" w:rsidP="00696CF0">
      <w:pPr>
        <w:pStyle w:val="Heading2"/>
        <w:rPr>
          <w:rFonts w:asciiTheme="minorHAnsi" w:hAnsiTheme="minorHAnsi" w:cstheme="minorHAnsi"/>
          <w:color w:val="auto"/>
        </w:rPr>
      </w:pPr>
      <w:bookmarkStart w:id="2" w:name="_Toc34293360"/>
      <w:r w:rsidRPr="00611831">
        <w:rPr>
          <w:rFonts w:asciiTheme="minorHAnsi" w:hAnsiTheme="minorHAnsi" w:cstheme="minorHAnsi"/>
          <w:color w:val="auto"/>
        </w:rPr>
        <w:t>CONSULTATION</w:t>
      </w:r>
      <w:bookmarkEnd w:id="2"/>
    </w:p>
    <w:p w14:paraId="3A6EE0A5" w14:textId="7836573F" w:rsidR="00DA552F" w:rsidRPr="00611831" w:rsidRDefault="006948AF" w:rsidP="00B22F73">
      <w:pPr>
        <w:spacing w:before="120" w:after="120"/>
        <w:rPr>
          <w:rFonts w:asciiTheme="minorHAnsi" w:hAnsiTheme="minorHAnsi" w:cstheme="minorHAnsi"/>
        </w:rPr>
      </w:pPr>
      <w:r w:rsidRPr="00611831">
        <w:rPr>
          <w:rFonts w:ascii="Calibri" w:hAnsi="Calibri" w:cs="Calibri"/>
          <w:color w:val="000000"/>
          <w:shd w:val="clear" w:color="auto" w:fill="FFFFFF"/>
        </w:rPr>
        <w:t xml:space="preserve">The Department of Education, Skills and Employment (the Department) has been consulting </w:t>
      </w:r>
      <w:r w:rsidR="004467B6" w:rsidRPr="00611831">
        <w:rPr>
          <w:rFonts w:ascii="Calibri" w:hAnsi="Calibri" w:cs="Calibri"/>
          <w:color w:val="000000"/>
          <w:shd w:val="clear" w:color="auto" w:fill="FFFFFF"/>
        </w:rPr>
        <w:t>regularly</w:t>
      </w:r>
      <w:r w:rsidRPr="00611831">
        <w:rPr>
          <w:rFonts w:ascii="Calibri" w:hAnsi="Calibri" w:cs="Calibri"/>
          <w:color w:val="000000"/>
          <w:shd w:val="clear" w:color="auto" w:fill="FFFFFF"/>
        </w:rPr>
        <w:t xml:space="preserve"> with stakeholders in the early childhood education and care sector through the Early Childhood Education and Care Reference Group on COVID-19 issues.</w:t>
      </w:r>
      <w:r w:rsidR="00DA552F" w:rsidRPr="00611831">
        <w:rPr>
          <w:rFonts w:asciiTheme="minorHAnsi" w:hAnsiTheme="minorHAnsi" w:cstheme="minorHAnsi"/>
        </w:rPr>
        <w:br w:type="page"/>
      </w:r>
    </w:p>
    <w:p w14:paraId="212B95F0" w14:textId="77777777" w:rsidR="0088497A" w:rsidRPr="00611831" w:rsidRDefault="0088497A">
      <w:pPr>
        <w:spacing w:after="160" w:line="259" w:lineRule="auto"/>
        <w:rPr>
          <w:rFonts w:asciiTheme="minorHAnsi" w:eastAsiaTheme="majorEastAsia" w:hAnsiTheme="minorHAnsi" w:cstheme="minorHAnsi"/>
          <w:b/>
          <w:szCs w:val="26"/>
        </w:rPr>
      </w:pPr>
      <w:bookmarkStart w:id="3" w:name="_Toc23942241"/>
      <w:bookmarkStart w:id="4" w:name="_Toc34293362"/>
    </w:p>
    <w:p w14:paraId="2023D52E" w14:textId="784233B3" w:rsidR="00DA552F" w:rsidRPr="00611831" w:rsidRDefault="00DA552F" w:rsidP="00F62708">
      <w:pPr>
        <w:pStyle w:val="Heading2"/>
        <w:jc w:val="center"/>
        <w:rPr>
          <w:rFonts w:asciiTheme="minorHAnsi" w:hAnsiTheme="minorHAnsi" w:cstheme="minorHAnsi"/>
          <w:color w:val="auto"/>
        </w:rPr>
      </w:pPr>
      <w:r w:rsidRPr="00611831">
        <w:rPr>
          <w:rFonts w:asciiTheme="minorHAnsi" w:hAnsiTheme="minorHAnsi" w:cstheme="minorHAnsi"/>
          <w:color w:val="auto"/>
        </w:rPr>
        <w:t>STATEMENT OF COMPATIBILITY WITH HUMAN RIGHTS</w:t>
      </w:r>
      <w:bookmarkEnd w:id="3"/>
      <w:bookmarkEnd w:id="4"/>
    </w:p>
    <w:p w14:paraId="19B61A02" w14:textId="77777777" w:rsidR="00DA552F" w:rsidRPr="00611831" w:rsidRDefault="00DA552F" w:rsidP="00DA552F">
      <w:pPr>
        <w:spacing w:before="120" w:after="120"/>
        <w:jc w:val="center"/>
        <w:rPr>
          <w:rFonts w:asciiTheme="minorHAnsi" w:hAnsiTheme="minorHAnsi" w:cstheme="minorHAnsi"/>
          <w:szCs w:val="24"/>
        </w:rPr>
      </w:pPr>
      <w:r w:rsidRPr="00611831">
        <w:rPr>
          <w:rFonts w:asciiTheme="minorHAnsi" w:hAnsiTheme="minorHAnsi" w:cstheme="minorHAnsi"/>
          <w:i/>
          <w:szCs w:val="24"/>
        </w:rPr>
        <w:t xml:space="preserve">Prepared in accordance with Part 3 of the Human Rights (Parliamentary </w:t>
      </w:r>
      <w:r w:rsidR="003440C7" w:rsidRPr="00611831">
        <w:rPr>
          <w:rFonts w:asciiTheme="minorHAnsi" w:hAnsiTheme="minorHAnsi" w:cstheme="minorHAnsi"/>
          <w:i/>
          <w:szCs w:val="24"/>
        </w:rPr>
        <w:t>Scrutiny) Act 2011</w:t>
      </w:r>
    </w:p>
    <w:p w14:paraId="7A107F76" w14:textId="386CBC54" w:rsidR="00DA552F" w:rsidRPr="00611831" w:rsidRDefault="006A1DE0" w:rsidP="00DA552F">
      <w:pPr>
        <w:spacing w:before="120" w:after="120"/>
        <w:jc w:val="center"/>
        <w:rPr>
          <w:rFonts w:asciiTheme="minorHAnsi" w:hAnsiTheme="minorHAnsi" w:cstheme="minorHAnsi"/>
          <w:szCs w:val="24"/>
        </w:rPr>
      </w:pPr>
      <w:r w:rsidRPr="00611831">
        <w:rPr>
          <w:rFonts w:asciiTheme="minorHAnsi" w:hAnsiTheme="minorHAnsi" w:cstheme="minorHAnsi"/>
          <w:szCs w:val="24"/>
          <w:u w:val="single"/>
        </w:rPr>
        <w:t>Child Care Subsidy Amendment (</w:t>
      </w:r>
      <w:r w:rsidR="006948AF" w:rsidRPr="00611831">
        <w:rPr>
          <w:rFonts w:asciiTheme="minorHAnsi" w:hAnsiTheme="minorHAnsi" w:cstheme="minorHAnsi"/>
          <w:szCs w:val="24"/>
          <w:u w:val="single"/>
        </w:rPr>
        <w:t>Coronavirus Response Measures No. 4</w:t>
      </w:r>
      <w:r w:rsidRPr="00611831">
        <w:rPr>
          <w:rFonts w:asciiTheme="minorHAnsi" w:hAnsiTheme="minorHAnsi" w:cstheme="minorHAnsi"/>
          <w:szCs w:val="24"/>
          <w:u w:val="single"/>
        </w:rPr>
        <w:t>) Minister’s Rules 2021</w:t>
      </w:r>
    </w:p>
    <w:p w14:paraId="65F6CFAB" w14:textId="6359ABF3" w:rsidR="00DA552F"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 </w:t>
      </w:r>
      <w:r w:rsidR="006A1DE0" w:rsidRPr="00611831">
        <w:rPr>
          <w:rFonts w:asciiTheme="minorHAnsi" w:hAnsiTheme="minorHAnsi" w:cstheme="minorHAnsi"/>
          <w:i/>
          <w:iCs/>
          <w:szCs w:val="24"/>
        </w:rPr>
        <w:t>Child Care Subsidy Amendment (</w:t>
      </w:r>
      <w:r w:rsidR="006948AF" w:rsidRPr="00611831">
        <w:rPr>
          <w:rFonts w:asciiTheme="minorHAnsi" w:hAnsiTheme="minorHAnsi" w:cstheme="minorHAnsi"/>
          <w:i/>
          <w:iCs/>
          <w:szCs w:val="24"/>
        </w:rPr>
        <w:t>Coronavirus Response Measures No. 4</w:t>
      </w:r>
      <w:r w:rsidR="006A1DE0" w:rsidRPr="00611831">
        <w:rPr>
          <w:rFonts w:asciiTheme="minorHAnsi" w:hAnsiTheme="minorHAnsi" w:cstheme="minorHAnsi"/>
          <w:i/>
          <w:iCs/>
          <w:szCs w:val="24"/>
        </w:rPr>
        <w:t>) Minister’s Rules 2021</w:t>
      </w:r>
      <w:r w:rsidR="001E52EB" w:rsidRPr="00611831">
        <w:rPr>
          <w:rFonts w:asciiTheme="minorHAnsi" w:hAnsiTheme="minorHAnsi" w:cstheme="minorHAnsi"/>
          <w:szCs w:val="24"/>
        </w:rPr>
        <w:t xml:space="preserve"> (the </w:t>
      </w:r>
      <w:r w:rsidR="006A1DE0" w:rsidRPr="00611831">
        <w:rPr>
          <w:rFonts w:asciiTheme="minorHAnsi" w:hAnsiTheme="minorHAnsi" w:cstheme="minorHAnsi"/>
          <w:szCs w:val="24"/>
        </w:rPr>
        <w:t>Amendment Rules</w:t>
      </w:r>
      <w:r w:rsidR="001E52EB" w:rsidRPr="00611831">
        <w:rPr>
          <w:rFonts w:asciiTheme="minorHAnsi" w:hAnsiTheme="minorHAnsi" w:cstheme="minorHAnsi"/>
          <w:szCs w:val="24"/>
        </w:rPr>
        <w:t xml:space="preserve">) </w:t>
      </w:r>
      <w:r w:rsidR="006A1DE0" w:rsidRPr="00611831">
        <w:rPr>
          <w:rFonts w:asciiTheme="minorHAnsi" w:hAnsiTheme="minorHAnsi" w:cstheme="minorHAnsi"/>
          <w:szCs w:val="24"/>
        </w:rPr>
        <w:t>are</w:t>
      </w:r>
      <w:r w:rsidR="002B5C28" w:rsidRPr="00611831">
        <w:rPr>
          <w:rFonts w:asciiTheme="minorHAnsi" w:hAnsiTheme="minorHAnsi" w:cstheme="minorHAnsi"/>
          <w:szCs w:val="24"/>
        </w:rPr>
        <w:t xml:space="preserve"> </w:t>
      </w:r>
      <w:r w:rsidRPr="00611831">
        <w:rPr>
          <w:rFonts w:asciiTheme="minorHAnsi" w:hAnsiTheme="minorHAnsi" w:cstheme="minorHAnsi"/>
          <w:szCs w:val="24"/>
        </w:rPr>
        <w:t xml:space="preserve">compatible with the human rights and freedoms recognised or declared in the international instruments listed in section 3 of the </w:t>
      </w:r>
      <w:r w:rsidRPr="00611831">
        <w:rPr>
          <w:rFonts w:asciiTheme="minorHAnsi" w:hAnsiTheme="minorHAnsi" w:cstheme="minorHAnsi"/>
          <w:i/>
          <w:szCs w:val="24"/>
        </w:rPr>
        <w:t>Human Rights (Parliamentary Scrutiny) Act 2011</w:t>
      </w:r>
      <w:r w:rsidRPr="00611831">
        <w:rPr>
          <w:rFonts w:asciiTheme="minorHAnsi" w:hAnsiTheme="minorHAnsi" w:cstheme="minorHAnsi"/>
          <w:szCs w:val="24"/>
        </w:rPr>
        <w:t>.</w:t>
      </w:r>
    </w:p>
    <w:p w14:paraId="4889D26D" w14:textId="28589A1B" w:rsidR="00F9205E"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b/>
          <w:szCs w:val="24"/>
        </w:rPr>
        <w:t xml:space="preserve">Overview of the </w:t>
      </w:r>
      <w:r w:rsidR="002C40FB" w:rsidRPr="00611831">
        <w:rPr>
          <w:rFonts w:asciiTheme="minorHAnsi" w:hAnsiTheme="minorHAnsi" w:cstheme="minorHAnsi"/>
          <w:b/>
          <w:szCs w:val="24"/>
        </w:rPr>
        <w:t>Legislative Instrument</w:t>
      </w:r>
    </w:p>
    <w:p w14:paraId="058DC272" w14:textId="77777777" w:rsidR="00221D8F" w:rsidRPr="00611831" w:rsidRDefault="008E7DD2" w:rsidP="00DA552F">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amend the </w:t>
      </w:r>
      <w:r w:rsidRPr="00611831">
        <w:rPr>
          <w:rFonts w:asciiTheme="minorHAnsi" w:hAnsiTheme="minorHAnsi" w:cstheme="minorHAnsi"/>
          <w:i/>
          <w:szCs w:val="24"/>
        </w:rPr>
        <w:t xml:space="preserve">Child Care Subsidy Minister’s Rules 2017 </w:t>
      </w:r>
      <w:r w:rsidRPr="00611831">
        <w:rPr>
          <w:rFonts w:asciiTheme="minorHAnsi" w:hAnsiTheme="minorHAnsi" w:cstheme="minorHAnsi"/>
          <w:iCs/>
          <w:szCs w:val="24"/>
        </w:rPr>
        <w:t>(Principal Rules) to allow extra allowable absences for eligible individuals that are affected by COVID</w:t>
      </w:r>
      <w:r w:rsidRPr="00611831">
        <w:rPr>
          <w:rFonts w:asciiTheme="minorHAnsi" w:hAnsiTheme="minorHAnsi" w:cstheme="minorHAnsi"/>
          <w:iCs/>
          <w:szCs w:val="24"/>
        </w:rPr>
        <w:noBreakHyphen/>
        <w:t xml:space="preserve">19 lockdowns and stay at home orders. The extra allowable absences will ensure that families can continue to receive subsidised fee relief when their children are unable to attend care due to COVID-19 lockdowns or stay at home orders. </w:t>
      </w:r>
    </w:p>
    <w:p w14:paraId="57CC71C9" w14:textId="53A895F5" w:rsidR="00F9205E"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b/>
          <w:szCs w:val="24"/>
        </w:rPr>
        <w:t>Human rights implications</w:t>
      </w:r>
    </w:p>
    <w:p w14:paraId="6622197F" w14:textId="62D555C5" w:rsidR="00F9205E" w:rsidRPr="00611831" w:rsidRDefault="00110B6D" w:rsidP="00DA552F">
      <w:pPr>
        <w:spacing w:before="120" w:after="120"/>
        <w:rPr>
          <w:rFonts w:asciiTheme="minorHAnsi" w:hAnsiTheme="minorHAnsi" w:cstheme="minorHAnsi"/>
          <w:szCs w:val="24"/>
        </w:rPr>
      </w:pPr>
      <w:r w:rsidRPr="00611831">
        <w:rPr>
          <w:rFonts w:asciiTheme="minorHAnsi" w:hAnsiTheme="minorHAnsi" w:cstheme="minorHAnsi"/>
          <w:szCs w:val="24"/>
        </w:rPr>
        <w:t>The Amendment Rules engage</w:t>
      </w:r>
      <w:r w:rsidR="00F9205E" w:rsidRPr="00611831">
        <w:rPr>
          <w:rFonts w:asciiTheme="minorHAnsi" w:hAnsiTheme="minorHAnsi" w:cstheme="minorHAnsi"/>
          <w:szCs w:val="24"/>
        </w:rPr>
        <w:t xml:space="preserve"> the following </w:t>
      </w:r>
      <w:r w:rsidR="000038EF" w:rsidRPr="00611831">
        <w:rPr>
          <w:rFonts w:asciiTheme="minorHAnsi" w:hAnsiTheme="minorHAnsi" w:cstheme="minorHAnsi"/>
          <w:szCs w:val="24"/>
        </w:rPr>
        <w:t xml:space="preserve">human </w:t>
      </w:r>
      <w:r w:rsidR="00F9205E" w:rsidRPr="00611831">
        <w:rPr>
          <w:rFonts w:asciiTheme="minorHAnsi" w:hAnsiTheme="minorHAnsi" w:cstheme="minorHAnsi"/>
          <w:szCs w:val="24"/>
        </w:rPr>
        <w:t>rights:</w:t>
      </w:r>
    </w:p>
    <w:p w14:paraId="17D76F00" w14:textId="3FFBB861" w:rsidR="006948AF" w:rsidRPr="00611831" w:rsidRDefault="00110B6D" w:rsidP="00B46468">
      <w:pPr>
        <w:pStyle w:val="ListParagraph"/>
        <w:numPr>
          <w:ilvl w:val="0"/>
          <w:numId w:val="2"/>
        </w:numPr>
        <w:spacing w:before="120" w:after="120"/>
        <w:rPr>
          <w:rFonts w:asciiTheme="minorHAnsi" w:hAnsiTheme="minorHAnsi" w:cstheme="minorHAnsi"/>
          <w:szCs w:val="24"/>
        </w:rPr>
      </w:pPr>
      <w:r w:rsidRPr="00611831">
        <w:rPr>
          <w:rFonts w:asciiTheme="minorHAnsi" w:hAnsiTheme="minorHAnsi" w:cstheme="minorHAnsi"/>
          <w:b/>
          <w:bCs/>
          <w:iCs/>
          <w:szCs w:val="24"/>
        </w:rPr>
        <w:t>Article 3</w:t>
      </w:r>
      <w:r w:rsidR="00B46468" w:rsidRPr="00611831">
        <w:rPr>
          <w:rFonts w:asciiTheme="minorHAnsi" w:hAnsiTheme="minorHAnsi" w:cstheme="minorHAnsi"/>
          <w:b/>
          <w:bCs/>
          <w:iCs/>
          <w:szCs w:val="24"/>
        </w:rPr>
        <w:t>, 18 and 27</w:t>
      </w:r>
      <w:r w:rsidRPr="00611831">
        <w:rPr>
          <w:rFonts w:asciiTheme="minorHAnsi" w:hAnsiTheme="minorHAnsi" w:cstheme="minorHAnsi"/>
          <w:iCs/>
          <w:szCs w:val="24"/>
        </w:rPr>
        <w:t xml:space="preserve"> of the Convention on the Rights of the Child (CRC)</w:t>
      </w:r>
      <w:r w:rsidR="00B46468" w:rsidRPr="00611831">
        <w:rPr>
          <w:rFonts w:asciiTheme="minorHAnsi" w:hAnsiTheme="minorHAnsi" w:cstheme="minorHAnsi"/>
          <w:iCs/>
          <w:szCs w:val="24"/>
        </w:rPr>
        <w:t>.</w:t>
      </w:r>
    </w:p>
    <w:p w14:paraId="1CF825F6" w14:textId="36DD3456" w:rsidR="00B46468" w:rsidRPr="00611831" w:rsidRDefault="00B46468" w:rsidP="00613D74">
      <w:pPr>
        <w:pStyle w:val="ListParagraph"/>
        <w:numPr>
          <w:ilvl w:val="0"/>
          <w:numId w:val="2"/>
        </w:numPr>
        <w:spacing w:before="120" w:after="120"/>
        <w:rPr>
          <w:rFonts w:asciiTheme="minorHAnsi" w:hAnsiTheme="minorHAnsi" w:cstheme="minorHAnsi"/>
          <w:szCs w:val="24"/>
        </w:rPr>
      </w:pPr>
      <w:r w:rsidRPr="00611831">
        <w:rPr>
          <w:rFonts w:ascii="Calibri" w:hAnsi="Calibri" w:cs="Calibri"/>
          <w:b/>
          <w:bCs/>
          <w:color w:val="000000"/>
          <w:shd w:val="clear" w:color="auto" w:fill="FFFFFF"/>
        </w:rPr>
        <w:t>Article 9</w:t>
      </w:r>
      <w:r w:rsidRPr="00611831">
        <w:rPr>
          <w:rFonts w:ascii="Calibri" w:hAnsi="Calibri" w:cs="Calibri"/>
          <w:color w:val="000000"/>
          <w:shd w:val="clear" w:color="auto" w:fill="FFFFFF"/>
        </w:rPr>
        <w:t xml:space="preserve"> of the International Covenant on Economic, Social and Cultural Rights (ICESCR). </w:t>
      </w:r>
    </w:p>
    <w:p w14:paraId="68A294CE" w14:textId="31B36357" w:rsidR="008310AA" w:rsidRPr="00611831" w:rsidRDefault="00A55657" w:rsidP="00046203">
      <w:pPr>
        <w:keepNext/>
        <w:spacing w:before="120" w:after="120"/>
        <w:rPr>
          <w:rFonts w:asciiTheme="minorHAnsi" w:hAnsiTheme="minorHAnsi" w:cstheme="minorHAnsi"/>
          <w:szCs w:val="24"/>
          <w:u w:val="single"/>
        </w:rPr>
      </w:pPr>
      <w:r w:rsidRPr="00611831">
        <w:rPr>
          <w:rFonts w:asciiTheme="minorHAnsi" w:hAnsiTheme="minorHAnsi" w:cstheme="minorHAnsi"/>
          <w:szCs w:val="24"/>
          <w:u w:val="single"/>
        </w:rPr>
        <w:t>Article 3 of the CRC</w:t>
      </w:r>
    </w:p>
    <w:p w14:paraId="49F6D93F" w14:textId="4056B806" w:rsidR="00A55657" w:rsidRPr="00611831" w:rsidRDefault="00A55657"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Article 3 of the CRC recognises that in all actions concerning children, the best interests of the child shall be a primary consideration. </w:t>
      </w:r>
    </w:p>
    <w:p w14:paraId="32A71F72" w14:textId="7F95510B" w:rsidR="00A55657" w:rsidRPr="00611831" w:rsidRDefault="00A55657"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These Amendment Rules will promote the best interests of children by </w:t>
      </w:r>
      <w:r w:rsidR="00FA12AC" w:rsidRPr="00611831">
        <w:rPr>
          <w:rFonts w:asciiTheme="minorHAnsi" w:hAnsiTheme="minorHAnsi" w:cstheme="minorHAnsi"/>
          <w:szCs w:val="24"/>
        </w:rPr>
        <w:t xml:space="preserve">removing barriers </w:t>
      </w:r>
      <w:r w:rsidR="00E72B55" w:rsidRPr="00611831">
        <w:rPr>
          <w:rFonts w:asciiTheme="minorHAnsi" w:hAnsiTheme="minorHAnsi" w:cstheme="minorHAnsi"/>
          <w:szCs w:val="24"/>
        </w:rPr>
        <w:t xml:space="preserve">to </w:t>
      </w:r>
      <w:r w:rsidR="00FA12AC" w:rsidRPr="00611831">
        <w:rPr>
          <w:rFonts w:asciiTheme="minorHAnsi" w:hAnsiTheme="minorHAnsi" w:cstheme="minorHAnsi"/>
          <w:szCs w:val="24"/>
        </w:rPr>
        <w:t>accessing</w:t>
      </w:r>
      <w:r w:rsidR="00E72B55" w:rsidRPr="00611831">
        <w:rPr>
          <w:rFonts w:asciiTheme="minorHAnsi" w:hAnsiTheme="minorHAnsi" w:cstheme="minorHAnsi"/>
          <w:szCs w:val="24"/>
        </w:rPr>
        <w:t xml:space="preserve"> </w:t>
      </w:r>
      <w:r w:rsidR="00A54822" w:rsidRPr="00611831">
        <w:rPr>
          <w:rFonts w:asciiTheme="minorHAnsi" w:hAnsiTheme="minorHAnsi" w:cstheme="minorHAnsi"/>
          <w:szCs w:val="24"/>
        </w:rPr>
        <w:t>child care fee assistance for</w:t>
      </w:r>
      <w:r w:rsidR="00B46468" w:rsidRPr="00611831">
        <w:rPr>
          <w:rFonts w:asciiTheme="minorHAnsi" w:hAnsiTheme="minorHAnsi" w:cstheme="minorHAnsi"/>
          <w:szCs w:val="24"/>
        </w:rPr>
        <w:t xml:space="preserve"> parents in </w:t>
      </w:r>
      <w:r w:rsidR="007B6EFC" w:rsidRPr="00611831">
        <w:rPr>
          <w:rFonts w:asciiTheme="minorHAnsi" w:hAnsiTheme="minorHAnsi" w:cstheme="minorHAnsi"/>
          <w:szCs w:val="24"/>
        </w:rPr>
        <w:t>COVID-19</w:t>
      </w:r>
      <w:r w:rsidR="00B46468" w:rsidRPr="00611831">
        <w:rPr>
          <w:rFonts w:asciiTheme="minorHAnsi" w:hAnsiTheme="minorHAnsi" w:cstheme="minorHAnsi"/>
          <w:szCs w:val="24"/>
        </w:rPr>
        <w:t xml:space="preserve"> hotspots. </w:t>
      </w:r>
      <w:r w:rsidRPr="00611831">
        <w:rPr>
          <w:rFonts w:asciiTheme="minorHAnsi" w:hAnsiTheme="minorHAnsi" w:cstheme="minorHAnsi"/>
          <w:szCs w:val="24"/>
        </w:rPr>
        <w:t xml:space="preserve"> </w:t>
      </w:r>
    </w:p>
    <w:p w14:paraId="27EB3FC4" w14:textId="1652AE56" w:rsidR="00A55657" w:rsidRPr="00611831" w:rsidRDefault="00A55657" w:rsidP="00DA552F">
      <w:pPr>
        <w:spacing w:before="120" w:after="120"/>
        <w:rPr>
          <w:rFonts w:asciiTheme="minorHAnsi" w:hAnsiTheme="minorHAnsi" w:cstheme="minorHAnsi"/>
          <w:szCs w:val="24"/>
        </w:rPr>
      </w:pPr>
      <w:r w:rsidRPr="00611831">
        <w:rPr>
          <w:rFonts w:asciiTheme="minorHAnsi" w:hAnsiTheme="minorHAnsi" w:cstheme="minorHAnsi"/>
          <w:szCs w:val="24"/>
          <w:u w:val="single"/>
        </w:rPr>
        <w:t>Article 18 of the CRC</w:t>
      </w:r>
    </w:p>
    <w:p w14:paraId="1CB00CC8" w14:textId="5071A268" w:rsidR="00CE1717" w:rsidRPr="00611831" w:rsidRDefault="00A55657"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Article 18 of the CRC, and in particular, paragraph 3, requires </w:t>
      </w:r>
      <w:r w:rsidR="00CE1717" w:rsidRPr="00611831">
        <w:rPr>
          <w:rFonts w:asciiTheme="minorHAnsi" w:hAnsiTheme="minorHAnsi" w:cstheme="minorHAnsi"/>
          <w:szCs w:val="24"/>
        </w:rPr>
        <w:t xml:space="preserve">that state parties take appropriate measures to ensure that children of working parents have the right to benefit from child care services and facilities for which they are eligible. </w:t>
      </w:r>
    </w:p>
    <w:p w14:paraId="7CF6CF43" w14:textId="4F43570E" w:rsidR="00A55657" w:rsidRPr="00611831" w:rsidRDefault="00B46468"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 Amendment Rules will allocate </w:t>
      </w:r>
      <w:r w:rsidR="00146E3A" w:rsidRPr="00611831">
        <w:rPr>
          <w:rFonts w:asciiTheme="minorHAnsi" w:hAnsiTheme="minorHAnsi" w:cstheme="minorHAnsi"/>
          <w:szCs w:val="24"/>
        </w:rPr>
        <w:t>extra</w:t>
      </w:r>
      <w:r w:rsidRPr="00611831">
        <w:rPr>
          <w:rFonts w:asciiTheme="minorHAnsi" w:hAnsiTheme="minorHAnsi" w:cstheme="minorHAnsi"/>
          <w:szCs w:val="24"/>
        </w:rPr>
        <w:t xml:space="preserve"> allowable absences to parents, including working parents, to ensure they continue to receive child care fee assistance and to ease the burden of child care fees on working parents who need their children to remain enrolled in child care.</w:t>
      </w:r>
    </w:p>
    <w:p w14:paraId="0A2BACDD" w14:textId="77777777" w:rsidR="0042122E" w:rsidRDefault="0042122E" w:rsidP="00DA552F">
      <w:pPr>
        <w:spacing w:before="120" w:after="120"/>
        <w:rPr>
          <w:rFonts w:asciiTheme="minorHAnsi" w:hAnsiTheme="minorHAnsi" w:cstheme="minorHAnsi"/>
          <w:szCs w:val="24"/>
          <w:u w:val="single"/>
        </w:rPr>
      </w:pPr>
    </w:p>
    <w:p w14:paraId="541B5A88" w14:textId="77777777" w:rsidR="0042122E" w:rsidRDefault="0042122E" w:rsidP="00DA552F">
      <w:pPr>
        <w:spacing w:before="120" w:after="120"/>
        <w:rPr>
          <w:rFonts w:asciiTheme="minorHAnsi" w:hAnsiTheme="minorHAnsi" w:cstheme="minorHAnsi"/>
          <w:szCs w:val="24"/>
          <w:u w:val="single"/>
        </w:rPr>
      </w:pPr>
    </w:p>
    <w:p w14:paraId="41BB0B98" w14:textId="4893406C" w:rsidR="00B46468" w:rsidRPr="00611831" w:rsidRDefault="00B46468" w:rsidP="00DA552F">
      <w:pPr>
        <w:spacing w:before="120" w:after="120"/>
        <w:rPr>
          <w:rFonts w:asciiTheme="minorHAnsi" w:hAnsiTheme="minorHAnsi" w:cstheme="minorHAnsi"/>
          <w:szCs w:val="24"/>
          <w:u w:val="single"/>
        </w:rPr>
      </w:pPr>
      <w:r w:rsidRPr="00611831">
        <w:rPr>
          <w:rFonts w:asciiTheme="minorHAnsi" w:hAnsiTheme="minorHAnsi" w:cstheme="minorHAnsi"/>
          <w:szCs w:val="24"/>
          <w:u w:val="single"/>
        </w:rPr>
        <w:lastRenderedPageBreak/>
        <w:t>Article 27 of the CRC</w:t>
      </w:r>
    </w:p>
    <w:p w14:paraId="1791D6AD" w14:textId="10169E0C" w:rsidR="00B46468" w:rsidRPr="00611831" w:rsidRDefault="00B46468"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Article 27 of the CRC requires that State Parties recognise the right of every child to a standard of living adequate for the child’s physical, mental, spiritual, moral and social development. Article 27 also requires State Parties to take appropriate measures to assist parents, including providing material assistance and support programmes where needed. </w:t>
      </w:r>
    </w:p>
    <w:p w14:paraId="4EB9EDDA" w14:textId="184FB121" w:rsidR="00B46468" w:rsidRPr="00611831" w:rsidRDefault="00B46468"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 Amendment Rules provide material assistance and support to parents through the allocation of </w:t>
      </w:r>
      <w:r w:rsidR="00146E3A" w:rsidRPr="00611831">
        <w:rPr>
          <w:rFonts w:asciiTheme="minorHAnsi" w:hAnsiTheme="minorHAnsi" w:cstheme="minorHAnsi"/>
          <w:szCs w:val="24"/>
        </w:rPr>
        <w:t>extra</w:t>
      </w:r>
      <w:r w:rsidRPr="00611831">
        <w:rPr>
          <w:rFonts w:asciiTheme="minorHAnsi" w:hAnsiTheme="minorHAnsi" w:cstheme="minorHAnsi"/>
          <w:szCs w:val="24"/>
        </w:rPr>
        <w:t xml:space="preserve"> allowable absences, to ensure that parents can continue to access child care fee assistance.</w:t>
      </w:r>
    </w:p>
    <w:p w14:paraId="462FFCD5" w14:textId="0EE647B8" w:rsidR="00BD61D6" w:rsidRPr="00611831" w:rsidRDefault="00BD61D6" w:rsidP="00DA552F">
      <w:pPr>
        <w:spacing w:before="120" w:after="120"/>
        <w:rPr>
          <w:rFonts w:asciiTheme="minorHAnsi" w:hAnsiTheme="minorHAnsi" w:cstheme="minorHAnsi"/>
          <w:szCs w:val="24"/>
          <w:u w:val="single"/>
        </w:rPr>
      </w:pPr>
      <w:r w:rsidRPr="00611831">
        <w:rPr>
          <w:rFonts w:asciiTheme="minorHAnsi" w:hAnsiTheme="minorHAnsi" w:cstheme="minorHAnsi"/>
          <w:szCs w:val="24"/>
          <w:u w:val="single"/>
        </w:rPr>
        <w:t>Article 9 of the ICESCR</w:t>
      </w:r>
    </w:p>
    <w:p w14:paraId="69B3AFCB" w14:textId="766768F3" w:rsidR="00D822E8" w:rsidRPr="00611831" w:rsidRDefault="00D822E8"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Article 9 of the ICESCR recognises the right of everyone to social security. </w:t>
      </w:r>
    </w:p>
    <w:p w14:paraId="1C739EAF" w14:textId="2D27E6EE" w:rsidR="009340F3" w:rsidRPr="00611831" w:rsidRDefault="00D822E8" w:rsidP="009340F3">
      <w:pPr>
        <w:spacing w:before="120" w:after="120"/>
        <w:rPr>
          <w:rFonts w:asciiTheme="minorHAnsi" w:hAnsiTheme="minorHAnsi" w:cstheme="minorHAnsi"/>
          <w:szCs w:val="24"/>
        </w:rPr>
      </w:pPr>
      <w:r w:rsidRPr="00611831">
        <w:rPr>
          <w:rFonts w:asciiTheme="minorHAnsi" w:hAnsiTheme="minorHAnsi" w:cstheme="minorHAnsi"/>
          <w:szCs w:val="24"/>
        </w:rPr>
        <w:t xml:space="preserve">The Amendment Rules promotes this right by extending social security entitlements in the form of extra allowable absences </w:t>
      </w:r>
      <w:r w:rsidR="009340F3" w:rsidRPr="00611831">
        <w:rPr>
          <w:rFonts w:asciiTheme="minorHAnsi" w:hAnsiTheme="minorHAnsi" w:cstheme="minorHAnsi"/>
          <w:iCs/>
          <w:szCs w:val="24"/>
        </w:rPr>
        <w:t xml:space="preserve">during the period a location is declared a COVID-19 hotspot </w:t>
      </w:r>
    </w:p>
    <w:p w14:paraId="0D664062" w14:textId="77777777" w:rsidR="00DA552F"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b/>
          <w:szCs w:val="24"/>
        </w:rPr>
        <w:t>Conclusion</w:t>
      </w:r>
    </w:p>
    <w:p w14:paraId="26C0AF71" w14:textId="6F765968" w:rsidR="00F9205E"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 </w:t>
      </w:r>
      <w:r w:rsidR="00DD7496" w:rsidRPr="00611831">
        <w:rPr>
          <w:rFonts w:asciiTheme="minorHAnsi" w:hAnsiTheme="minorHAnsi" w:cstheme="minorHAnsi"/>
          <w:szCs w:val="24"/>
        </w:rPr>
        <w:t xml:space="preserve">Instrument </w:t>
      </w:r>
      <w:r w:rsidRPr="00611831">
        <w:rPr>
          <w:rFonts w:asciiTheme="minorHAnsi" w:hAnsiTheme="minorHAnsi" w:cstheme="minorHAnsi"/>
          <w:szCs w:val="24"/>
        </w:rPr>
        <w:t xml:space="preserve">is compatible with human rights because </w:t>
      </w:r>
      <w:r w:rsidR="004F5E97" w:rsidRPr="00611831">
        <w:rPr>
          <w:rFonts w:asciiTheme="minorHAnsi" w:hAnsiTheme="minorHAnsi" w:cstheme="minorHAnsi"/>
          <w:szCs w:val="24"/>
        </w:rPr>
        <w:t xml:space="preserve">it </w:t>
      </w:r>
      <w:r w:rsidR="00716769" w:rsidRPr="00611831">
        <w:rPr>
          <w:rFonts w:asciiTheme="minorHAnsi" w:hAnsiTheme="minorHAnsi" w:cstheme="minorHAnsi"/>
          <w:szCs w:val="24"/>
        </w:rPr>
        <w:t xml:space="preserve">advances </w:t>
      </w:r>
      <w:r w:rsidR="004F5E97" w:rsidRPr="00611831">
        <w:rPr>
          <w:rFonts w:asciiTheme="minorHAnsi" w:hAnsiTheme="minorHAnsi" w:cstheme="minorHAnsi"/>
          <w:szCs w:val="24"/>
        </w:rPr>
        <w:t xml:space="preserve">the protection of human rights. </w:t>
      </w:r>
    </w:p>
    <w:p w14:paraId="49175299" w14:textId="77777777" w:rsidR="00D8103E" w:rsidRPr="00611831" w:rsidRDefault="00D8103E" w:rsidP="00DA552F">
      <w:pPr>
        <w:spacing w:before="120" w:after="120"/>
        <w:rPr>
          <w:rFonts w:asciiTheme="minorHAnsi" w:hAnsiTheme="minorHAnsi" w:cstheme="minorHAnsi"/>
          <w:b/>
          <w:szCs w:val="24"/>
        </w:rPr>
      </w:pPr>
    </w:p>
    <w:p w14:paraId="1EC89B8A" w14:textId="1E91DD3E" w:rsidR="00DA552F" w:rsidRPr="00611831" w:rsidRDefault="00D8103E" w:rsidP="00DD7496">
      <w:pPr>
        <w:spacing w:before="120" w:after="120"/>
        <w:jc w:val="center"/>
        <w:rPr>
          <w:rFonts w:asciiTheme="minorHAnsi" w:hAnsiTheme="minorHAnsi" w:cstheme="minorHAnsi"/>
          <w:szCs w:val="24"/>
        </w:rPr>
      </w:pPr>
      <w:r w:rsidRPr="00611831">
        <w:rPr>
          <w:rFonts w:asciiTheme="minorHAnsi" w:hAnsiTheme="minorHAnsi" w:cstheme="minorHAnsi"/>
          <w:b/>
          <w:szCs w:val="24"/>
        </w:rPr>
        <w:t xml:space="preserve">Minister for </w:t>
      </w:r>
      <w:r w:rsidR="004F5E97" w:rsidRPr="00611831">
        <w:rPr>
          <w:rFonts w:asciiTheme="minorHAnsi" w:hAnsiTheme="minorHAnsi" w:cstheme="minorHAnsi"/>
          <w:b/>
          <w:szCs w:val="24"/>
        </w:rPr>
        <w:t>Education and Youth</w:t>
      </w:r>
      <w:r w:rsidR="00E8671C" w:rsidRPr="00611831">
        <w:rPr>
          <w:rFonts w:asciiTheme="minorHAnsi" w:hAnsiTheme="minorHAnsi" w:cstheme="minorHAnsi"/>
          <w:b/>
          <w:szCs w:val="24"/>
        </w:rPr>
        <w:t xml:space="preserve">, </w:t>
      </w:r>
      <w:r w:rsidR="004F5E97" w:rsidRPr="00611831">
        <w:rPr>
          <w:rFonts w:asciiTheme="minorHAnsi" w:hAnsiTheme="minorHAnsi" w:cstheme="minorHAnsi"/>
          <w:b/>
          <w:szCs w:val="24"/>
        </w:rPr>
        <w:t>Alan Tudge</w:t>
      </w:r>
    </w:p>
    <w:p w14:paraId="1103BC73" w14:textId="77777777" w:rsidR="00DA552F" w:rsidRPr="00611831" w:rsidRDefault="00DA552F" w:rsidP="00DA552F">
      <w:pPr>
        <w:spacing w:before="240" w:after="240"/>
        <w:rPr>
          <w:rFonts w:asciiTheme="minorHAnsi" w:hAnsiTheme="minorHAnsi" w:cstheme="minorHAnsi"/>
          <w:szCs w:val="24"/>
        </w:rPr>
        <w:sectPr w:rsidR="00DA552F" w:rsidRPr="00611831" w:rsidSect="00785B13">
          <w:footerReference w:type="default" r:id="rId12"/>
          <w:pgSz w:w="11906" w:h="16838"/>
          <w:pgMar w:top="1440" w:right="1440" w:bottom="1440" w:left="1440" w:header="708" w:footer="708" w:gutter="0"/>
          <w:pgNumType w:start="1"/>
          <w:cols w:space="708"/>
          <w:docGrid w:linePitch="360"/>
        </w:sectPr>
      </w:pPr>
    </w:p>
    <w:p w14:paraId="7A0BFD74" w14:textId="559668AD" w:rsidR="00133750" w:rsidRPr="00611831" w:rsidRDefault="00133750" w:rsidP="00133750">
      <w:pPr>
        <w:jc w:val="center"/>
        <w:rPr>
          <w:rFonts w:asciiTheme="minorHAnsi" w:hAnsiTheme="minorHAnsi" w:cstheme="minorHAnsi"/>
          <w:b/>
          <w:i/>
          <w:szCs w:val="24"/>
        </w:rPr>
      </w:pPr>
      <w:r w:rsidRPr="00611831">
        <w:rPr>
          <w:rFonts w:asciiTheme="minorHAnsi" w:hAnsiTheme="minorHAnsi" w:cstheme="minorHAnsi"/>
          <w:b/>
          <w:i/>
          <w:szCs w:val="24"/>
        </w:rPr>
        <w:lastRenderedPageBreak/>
        <w:t>Child Care Subsidy Amendment (</w:t>
      </w:r>
      <w:r w:rsidR="00D822E8" w:rsidRPr="00611831">
        <w:rPr>
          <w:rFonts w:asciiTheme="minorHAnsi" w:hAnsiTheme="minorHAnsi" w:cstheme="minorHAnsi"/>
          <w:b/>
          <w:i/>
          <w:szCs w:val="24"/>
        </w:rPr>
        <w:t>Coronavirus Response Measures No. 4</w:t>
      </w:r>
      <w:r w:rsidRPr="00611831">
        <w:rPr>
          <w:rFonts w:asciiTheme="minorHAnsi" w:hAnsiTheme="minorHAnsi" w:cstheme="minorHAnsi"/>
          <w:b/>
          <w:i/>
          <w:szCs w:val="24"/>
        </w:rPr>
        <w:t>) Minister’s Rules 2021</w:t>
      </w:r>
    </w:p>
    <w:p w14:paraId="289E50B9" w14:textId="77777777" w:rsidR="00DA552F" w:rsidRPr="00611831" w:rsidRDefault="00DB6247">
      <w:pPr>
        <w:pStyle w:val="Heading2"/>
        <w:jc w:val="center"/>
        <w:rPr>
          <w:rFonts w:asciiTheme="minorHAnsi" w:hAnsiTheme="minorHAnsi" w:cstheme="minorHAnsi"/>
          <w:color w:val="auto"/>
        </w:rPr>
      </w:pPr>
      <w:r w:rsidRPr="00611831">
        <w:rPr>
          <w:rFonts w:asciiTheme="minorHAnsi" w:hAnsiTheme="minorHAnsi" w:cstheme="minorHAnsi"/>
          <w:color w:val="auto"/>
        </w:rPr>
        <w:t>EXPLANATION OF PROVISIONS</w:t>
      </w:r>
    </w:p>
    <w:p w14:paraId="5C8B7FC1" w14:textId="7BD54891" w:rsidR="00DA552F" w:rsidRPr="00611831" w:rsidRDefault="00DB6247" w:rsidP="00F62708">
      <w:pPr>
        <w:keepNext/>
        <w:rPr>
          <w:rFonts w:asciiTheme="minorHAnsi" w:hAnsiTheme="minorHAnsi" w:cstheme="minorHAnsi"/>
          <w:b/>
          <w:u w:val="single"/>
        </w:rPr>
      </w:pPr>
      <w:r w:rsidRPr="00611831">
        <w:rPr>
          <w:rFonts w:asciiTheme="minorHAnsi" w:hAnsiTheme="minorHAnsi" w:cstheme="minorHAnsi"/>
          <w:b/>
          <w:u w:val="single"/>
        </w:rPr>
        <w:t>Section</w:t>
      </w:r>
      <w:r w:rsidR="00DA552F" w:rsidRPr="00611831">
        <w:rPr>
          <w:rFonts w:asciiTheme="minorHAnsi" w:hAnsiTheme="minorHAnsi" w:cstheme="minorHAnsi"/>
          <w:b/>
          <w:u w:val="single"/>
        </w:rPr>
        <w:t xml:space="preserve"> 1</w:t>
      </w:r>
      <w:r w:rsidR="007F0123" w:rsidRPr="00611831">
        <w:rPr>
          <w:rFonts w:asciiTheme="minorHAnsi" w:hAnsiTheme="minorHAnsi" w:cstheme="minorHAnsi"/>
          <w:b/>
          <w:u w:val="single"/>
        </w:rPr>
        <w:t xml:space="preserve"> </w:t>
      </w:r>
      <w:r w:rsidR="007F0123" w:rsidRPr="00611831">
        <w:rPr>
          <w:rFonts w:asciiTheme="minorHAnsi" w:hAnsiTheme="minorHAnsi" w:cstheme="minorHAnsi"/>
          <w:szCs w:val="24"/>
        </w:rPr>
        <w:t>–</w:t>
      </w:r>
      <w:r w:rsidR="007F0123" w:rsidRPr="00611831">
        <w:rPr>
          <w:rFonts w:asciiTheme="minorHAnsi" w:hAnsiTheme="minorHAnsi" w:cstheme="minorHAnsi"/>
          <w:b/>
          <w:u w:val="single"/>
        </w:rPr>
        <w:t xml:space="preserve"> </w:t>
      </w:r>
      <w:r w:rsidR="00E631F9" w:rsidRPr="00611831">
        <w:rPr>
          <w:rFonts w:asciiTheme="minorHAnsi" w:hAnsiTheme="minorHAnsi" w:cstheme="minorHAnsi"/>
          <w:b/>
          <w:u w:val="single"/>
        </w:rPr>
        <w:t>Name</w:t>
      </w:r>
    </w:p>
    <w:p w14:paraId="6EB0F1F1" w14:textId="0DF9E77D" w:rsidR="00DA552F" w:rsidRPr="00611831" w:rsidRDefault="00DA552F" w:rsidP="00613D74">
      <w:pPr>
        <w:pStyle w:val="ListParagraph"/>
        <w:numPr>
          <w:ilvl w:val="0"/>
          <w:numId w:val="1"/>
        </w:numPr>
        <w:spacing w:before="360" w:after="120"/>
        <w:rPr>
          <w:rFonts w:asciiTheme="minorHAnsi" w:hAnsiTheme="minorHAnsi" w:cstheme="minorHAnsi"/>
          <w:szCs w:val="24"/>
        </w:rPr>
      </w:pPr>
      <w:r w:rsidRPr="00611831">
        <w:rPr>
          <w:rFonts w:asciiTheme="minorHAnsi" w:hAnsiTheme="minorHAnsi" w:cstheme="minorHAnsi"/>
          <w:szCs w:val="24"/>
        </w:rPr>
        <w:t xml:space="preserve">This is a formal provision specifying the </w:t>
      </w:r>
      <w:r w:rsidR="00E631F9" w:rsidRPr="00611831">
        <w:rPr>
          <w:rFonts w:asciiTheme="minorHAnsi" w:hAnsiTheme="minorHAnsi" w:cstheme="minorHAnsi"/>
          <w:szCs w:val="24"/>
        </w:rPr>
        <w:t xml:space="preserve">name of the </w:t>
      </w:r>
      <w:r w:rsidR="00D125C3" w:rsidRPr="00611831">
        <w:rPr>
          <w:rFonts w:asciiTheme="minorHAnsi" w:hAnsiTheme="minorHAnsi" w:cstheme="minorHAnsi"/>
          <w:szCs w:val="24"/>
        </w:rPr>
        <w:t xml:space="preserve">instrument as the </w:t>
      </w:r>
      <w:r w:rsidR="00D125C3" w:rsidRPr="00611831">
        <w:rPr>
          <w:rFonts w:asciiTheme="minorHAnsi" w:hAnsiTheme="minorHAnsi"/>
          <w:i/>
        </w:rPr>
        <w:t>Child Care Subsidy Amendment (Coronavirus Response Measures No. 4) Minister’s Rules 2021.</w:t>
      </w:r>
    </w:p>
    <w:p w14:paraId="153E9ACC" w14:textId="404DD504" w:rsidR="00DA552F" w:rsidRPr="00611831" w:rsidRDefault="00DB6247" w:rsidP="00D50B9C">
      <w:pPr>
        <w:keepNext/>
        <w:spacing w:before="360" w:after="120"/>
        <w:rPr>
          <w:rFonts w:asciiTheme="minorHAnsi" w:hAnsiTheme="minorHAnsi" w:cstheme="minorHAnsi"/>
          <w:b/>
          <w:u w:val="single"/>
        </w:rPr>
      </w:pPr>
      <w:r w:rsidRPr="00611831">
        <w:rPr>
          <w:rFonts w:asciiTheme="minorHAnsi" w:hAnsiTheme="minorHAnsi" w:cstheme="minorHAnsi"/>
          <w:b/>
          <w:u w:val="single"/>
        </w:rPr>
        <w:t>Section</w:t>
      </w:r>
      <w:r w:rsidR="00DA552F" w:rsidRPr="00611831">
        <w:rPr>
          <w:rFonts w:asciiTheme="minorHAnsi" w:hAnsiTheme="minorHAnsi" w:cstheme="minorHAnsi"/>
          <w:b/>
          <w:u w:val="single"/>
        </w:rPr>
        <w:t xml:space="preserve"> 2</w:t>
      </w:r>
      <w:r w:rsidR="007F0123" w:rsidRPr="00611831">
        <w:rPr>
          <w:rFonts w:asciiTheme="minorHAnsi" w:hAnsiTheme="minorHAnsi" w:cstheme="minorHAnsi"/>
          <w:szCs w:val="24"/>
        </w:rPr>
        <w:t xml:space="preserve"> –</w:t>
      </w:r>
      <w:r w:rsidR="00DA552F" w:rsidRPr="00611831">
        <w:rPr>
          <w:rFonts w:asciiTheme="minorHAnsi" w:hAnsiTheme="minorHAnsi" w:cstheme="minorHAnsi"/>
          <w:b/>
          <w:u w:val="single"/>
        </w:rPr>
        <w:t xml:space="preserve"> Commencement</w:t>
      </w:r>
    </w:p>
    <w:p w14:paraId="64FE0735" w14:textId="59068C87" w:rsidR="00866B61" w:rsidRPr="00611831" w:rsidRDefault="00444D03" w:rsidP="00D822E8">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This provision provides that </w:t>
      </w:r>
      <w:r w:rsidR="00FA12AC" w:rsidRPr="00611831">
        <w:rPr>
          <w:rFonts w:asciiTheme="minorHAnsi" w:hAnsiTheme="minorHAnsi" w:cstheme="minorHAnsi"/>
          <w:iCs/>
        </w:rPr>
        <w:t>the whole of</w:t>
      </w:r>
      <w:r w:rsidR="00D72C3A" w:rsidRPr="00611831">
        <w:rPr>
          <w:rFonts w:asciiTheme="minorHAnsi" w:hAnsiTheme="minorHAnsi" w:cstheme="minorHAnsi"/>
          <w:iCs/>
        </w:rPr>
        <w:t xml:space="preserve"> the </w:t>
      </w:r>
      <w:r w:rsidR="00D125C3" w:rsidRPr="00611831">
        <w:rPr>
          <w:rFonts w:asciiTheme="minorHAnsi" w:hAnsiTheme="minorHAnsi" w:cstheme="minorHAnsi"/>
          <w:iCs/>
        </w:rPr>
        <w:t>instrument commences</w:t>
      </w:r>
      <w:r w:rsidR="00D72C3A" w:rsidRPr="00611831">
        <w:rPr>
          <w:rFonts w:asciiTheme="minorHAnsi" w:hAnsiTheme="minorHAnsi" w:cstheme="minorHAnsi"/>
          <w:iCs/>
        </w:rPr>
        <w:t xml:space="preserve"> on </w:t>
      </w:r>
      <w:r w:rsidR="00146E3A" w:rsidRPr="00611831">
        <w:rPr>
          <w:rFonts w:asciiTheme="minorHAnsi" w:hAnsiTheme="minorHAnsi" w:cstheme="minorHAnsi"/>
          <w:iCs/>
        </w:rPr>
        <w:t>23 June</w:t>
      </w:r>
      <w:r w:rsidR="00D822E8" w:rsidRPr="00611831">
        <w:rPr>
          <w:rFonts w:asciiTheme="minorHAnsi" w:hAnsiTheme="minorHAnsi" w:cstheme="minorHAnsi"/>
          <w:iCs/>
        </w:rPr>
        <w:t xml:space="preserve"> 2021. </w:t>
      </w:r>
    </w:p>
    <w:p w14:paraId="1A31C709" w14:textId="2904F0E8" w:rsidR="00D822E8" w:rsidRPr="00611831" w:rsidRDefault="00D822E8" w:rsidP="00D822E8">
      <w:pPr>
        <w:pStyle w:val="ListParagraph"/>
        <w:keepNext/>
        <w:numPr>
          <w:ilvl w:val="0"/>
          <w:numId w:val="1"/>
        </w:numPr>
        <w:spacing w:before="360" w:after="120"/>
        <w:rPr>
          <w:rFonts w:asciiTheme="minorHAnsi" w:hAnsiTheme="minorHAnsi" w:cstheme="minorHAnsi"/>
          <w:iCs/>
        </w:rPr>
      </w:pPr>
      <w:bookmarkStart w:id="5" w:name="_Hlk78805259"/>
      <w:r w:rsidRPr="00611831">
        <w:rPr>
          <w:rFonts w:asciiTheme="minorHAnsi" w:hAnsiTheme="minorHAnsi" w:cstheme="minorHAnsi"/>
          <w:iCs/>
        </w:rPr>
        <w:t>Th</w:t>
      </w:r>
      <w:r w:rsidR="007F701B" w:rsidRPr="00611831">
        <w:rPr>
          <w:rFonts w:asciiTheme="minorHAnsi" w:hAnsiTheme="minorHAnsi" w:cstheme="minorHAnsi"/>
          <w:iCs/>
        </w:rPr>
        <w:t xml:space="preserve">is means that the Amendment Rules </w:t>
      </w:r>
      <w:r w:rsidR="003D52EA" w:rsidRPr="00611831">
        <w:rPr>
          <w:rFonts w:asciiTheme="minorHAnsi" w:hAnsiTheme="minorHAnsi" w:cstheme="minorHAnsi"/>
          <w:iCs/>
        </w:rPr>
        <w:t xml:space="preserve">will </w:t>
      </w:r>
      <w:r w:rsidR="007F701B" w:rsidRPr="00611831">
        <w:rPr>
          <w:rFonts w:asciiTheme="minorHAnsi" w:hAnsiTheme="minorHAnsi" w:cstheme="minorHAnsi"/>
          <w:iCs/>
        </w:rPr>
        <w:t>commence before they are registered</w:t>
      </w:r>
      <w:r w:rsidRPr="00611831">
        <w:rPr>
          <w:rFonts w:asciiTheme="minorHAnsi" w:hAnsiTheme="minorHAnsi" w:cstheme="minorHAnsi"/>
          <w:iCs/>
        </w:rPr>
        <w:t xml:space="preserve">. Subsection 12(1A) of the </w:t>
      </w:r>
      <w:r w:rsidRPr="00611831">
        <w:rPr>
          <w:rFonts w:asciiTheme="minorHAnsi" w:hAnsiTheme="minorHAnsi" w:cstheme="minorHAnsi"/>
          <w:i/>
        </w:rPr>
        <w:t>Legislation Act 2003</w:t>
      </w:r>
      <w:r w:rsidRPr="00611831">
        <w:rPr>
          <w:rFonts w:asciiTheme="minorHAnsi" w:hAnsiTheme="minorHAnsi" w:cstheme="minorHAnsi"/>
          <w:iCs/>
        </w:rPr>
        <w:t xml:space="preserve"> </w:t>
      </w:r>
      <w:r w:rsidR="00EA0721" w:rsidRPr="00611831">
        <w:rPr>
          <w:rFonts w:asciiTheme="minorHAnsi" w:hAnsiTheme="minorHAnsi" w:cstheme="minorHAnsi"/>
          <w:iCs/>
        </w:rPr>
        <w:t xml:space="preserve">(Legislation Act) </w:t>
      </w:r>
      <w:r w:rsidRPr="00611831">
        <w:rPr>
          <w:rFonts w:asciiTheme="minorHAnsi" w:hAnsiTheme="minorHAnsi" w:cstheme="minorHAnsi"/>
          <w:iCs/>
        </w:rPr>
        <w:t>provides that legislative instruments may provide that the instrument commences before the instrument is registered. Subsection 12(2) of the Legislation Act</w:t>
      </w:r>
      <w:r w:rsidRPr="00611831">
        <w:rPr>
          <w:rFonts w:asciiTheme="minorHAnsi" w:hAnsiTheme="minorHAnsi" w:cstheme="minorHAnsi"/>
          <w:i/>
        </w:rPr>
        <w:t xml:space="preserve"> </w:t>
      </w:r>
      <w:r w:rsidRPr="00611831">
        <w:rPr>
          <w:rFonts w:asciiTheme="minorHAnsi" w:hAnsiTheme="minorHAnsi" w:cstheme="minorHAnsi"/>
          <w:iCs/>
        </w:rPr>
        <w:t>provides that an instrument that commences retrospectively does not apply to the extent that the person’s rights as at the time the instrument is registered would be affected so as to disadvantage the person, or liabilities would be imposed on the person in respect of anything done or omitted to be done before the instrument is registered.</w:t>
      </w:r>
    </w:p>
    <w:p w14:paraId="66807048" w14:textId="58009AEA" w:rsidR="00D822E8" w:rsidRPr="00611831" w:rsidRDefault="00D822E8" w:rsidP="00D822E8">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The Amendment Rules have a purely beneficial effect. They confer an entitlement to </w:t>
      </w:r>
      <w:r w:rsidR="00146E3A" w:rsidRPr="00611831">
        <w:rPr>
          <w:rFonts w:asciiTheme="minorHAnsi" w:hAnsiTheme="minorHAnsi" w:cstheme="minorHAnsi"/>
          <w:iCs/>
        </w:rPr>
        <w:t>extra</w:t>
      </w:r>
      <w:r w:rsidRPr="00611831">
        <w:rPr>
          <w:rFonts w:asciiTheme="minorHAnsi" w:hAnsiTheme="minorHAnsi" w:cstheme="minorHAnsi"/>
          <w:iCs/>
        </w:rPr>
        <w:t xml:space="preserve"> allowable absences upon individuals eligible for child care fee assistance. The effect of this is that these individuals can continue to access child care fee assistance where they have incurred a liability </w:t>
      </w:r>
      <w:r w:rsidR="007F701B" w:rsidRPr="00611831">
        <w:rPr>
          <w:rFonts w:asciiTheme="minorHAnsi" w:hAnsiTheme="minorHAnsi" w:cstheme="minorHAnsi"/>
          <w:iCs/>
        </w:rPr>
        <w:t xml:space="preserve">to pay child care fees but their children cannot attend child care due to the </w:t>
      </w:r>
      <w:r w:rsidR="00221D8F" w:rsidRPr="00611831">
        <w:rPr>
          <w:rFonts w:asciiTheme="minorHAnsi" w:hAnsiTheme="minorHAnsi" w:cstheme="minorHAnsi"/>
          <w:iCs/>
        </w:rPr>
        <w:t xml:space="preserve">service being </w:t>
      </w:r>
      <w:r w:rsidR="007F701B" w:rsidRPr="00611831">
        <w:rPr>
          <w:rFonts w:asciiTheme="minorHAnsi" w:hAnsiTheme="minorHAnsi" w:cstheme="minorHAnsi"/>
          <w:iCs/>
        </w:rPr>
        <w:t xml:space="preserve">in a COVID-19 hotspot. Accordingly, the Amendment Rules are not affected by subsection 12(2) of the Legislation </w:t>
      </w:r>
      <w:r w:rsidR="00EA0721" w:rsidRPr="00611831">
        <w:rPr>
          <w:rFonts w:asciiTheme="minorHAnsi" w:hAnsiTheme="minorHAnsi" w:cstheme="minorHAnsi"/>
          <w:iCs/>
        </w:rPr>
        <w:t>Act.</w:t>
      </w:r>
      <w:r w:rsidR="007F701B" w:rsidRPr="00611831">
        <w:rPr>
          <w:rFonts w:asciiTheme="minorHAnsi" w:hAnsiTheme="minorHAnsi" w:cstheme="minorHAnsi"/>
          <w:iCs/>
        </w:rPr>
        <w:t xml:space="preserve"> </w:t>
      </w:r>
    </w:p>
    <w:p w14:paraId="2D23F7F1" w14:textId="542DA727" w:rsidR="007F701B" w:rsidRPr="00611831" w:rsidRDefault="007F701B" w:rsidP="00D822E8">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The Amendment Rules need to have retrospective effect due to how suddenly the COVID-19 situation can change. Hotspots can be declared on very short notice, and it is not possible to predict when locations in Australia will require </w:t>
      </w:r>
      <w:r w:rsidR="00146E3A" w:rsidRPr="00611831">
        <w:rPr>
          <w:rFonts w:asciiTheme="minorHAnsi" w:hAnsiTheme="minorHAnsi" w:cstheme="minorHAnsi"/>
          <w:iCs/>
        </w:rPr>
        <w:t>extra</w:t>
      </w:r>
      <w:r w:rsidRPr="00611831">
        <w:rPr>
          <w:rFonts w:asciiTheme="minorHAnsi" w:hAnsiTheme="minorHAnsi" w:cstheme="minorHAnsi"/>
          <w:iCs/>
        </w:rPr>
        <w:t xml:space="preserve"> Commonwealth support because of a COVID-19 outbreak. </w:t>
      </w:r>
    </w:p>
    <w:p w14:paraId="69B7C49B" w14:textId="706D607F" w:rsidR="007F701B" w:rsidRPr="00611831" w:rsidRDefault="00FA12AC" w:rsidP="00D822E8">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Certain </w:t>
      </w:r>
      <w:r w:rsidR="007F701B" w:rsidRPr="00611831">
        <w:rPr>
          <w:rFonts w:asciiTheme="minorHAnsi" w:hAnsiTheme="minorHAnsi" w:cstheme="minorHAnsi"/>
          <w:iCs/>
        </w:rPr>
        <w:t xml:space="preserve">Local Government Areas in the Greater Sydney region were declared a COVID-19 hotspot for the purposes of Commonwealth support from </w:t>
      </w:r>
      <w:r w:rsidRPr="00611831">
        <w:rPr>
          <w:rFonts w:asciiTheme="minorHAnsi" w:hAnsiTheme="minorHAnsi" w:cstheme="minorHAnsi"/>
          <w:iCs/>
        </w:rPr>
        <w:t xml:space="preserve">23 </w:t>
      </w:r>
      <w:r w:rsidR="007F701B" w:rsidRPr="00611831">
        <w:rPr>
          <w:rFonts w:asciiTheme="minorHAnsi" w:hAnsiTheme="minorHAnsi" w:cstheme="minorHAnsi"/>
          <w:iCs/>
        </w:rPr>
        <w:t xml:space="preserve">June 2021. This declaration </w:t>
      </w:r>
      <w:r w:rsidR="007B6EFC" w:rsidRPr="00611831">
        <w:rPr>
          <w:rFonts w:asciiTheme="minorHAnsi" w:hAnsiTheme="minorHAnsi" w:cstheme="minorHAnsi"/>
          <w:iCs/>
        </w:rPr>
        <w:t xml:space="preserve">is anticipated to be </w:t>
      </w:r>
      <w:r w:rsidR="007F701B" w:rsidRPr="00611831">
        <w:rPr>
          <w:rFonts w:asciiTheme="minorHAnsi" w:hAnsiTheme="minorHAnsi" w:cstheme="minorHAnsi"/>
          <w:iCs/>
        </w:rPr>
        <w:t xml:space="preserve">in place until at least 28 August 2021. Families in this area need </w:t>
      </w:r>
      <w:r w:rsidR="00146E3A" w:rsidRPr="00611831">
        <w:rPr>
          <w:rFonts w:asciiTheme="minorHAnsi" w:hAnsiTheme="minorHAnsi" w:cstheme="minorHAnsi"/>
          <w:iCs/>
        </w:rPr>
        <w:t xml:space="preserve">extra </w:t>
      </w:r>
      <w:r w:rsidR="007F701B" w:rsidRPr="00611831">
        <w:rPr>
          <w:rFonts w:asciiTheme="minorHAnsi" w:hAnsiTheme="minorHAnsi" w:cstheme="minorHAnsi"/>
          <w:iCs/>
        </w:rPr>
        <w:t xml:space="preserve">allowable absences to ensure </w:t>
      </w:r>
      <w:r w:rsidRPr="00611831">
        <w:rPr>
          <w:rFonts w:asciiTheme="minorHAnsi" w:hAnsiTheme="minorHAnsi" w:cstheme="minorHAnsi"/>
          <w:iCs/>
        </w:rPr>
        <w:t>any absences</w:t>
      </w:r>
      <w:r w:rsidR="007F701B" w:rsidRPr="00611831">
        <w:rPr>
          <w:rFonts w:asciiTheme="minorHAnsi" w:hAnsiTheme="minorHAnsi" w:cstheme="minorHAnsi"/>
          <w:iCs/>
        </w:rPr>
        <w:t xml:space="preserve"> as a result of being in a </w:t>
      </w:r>
      <w:r w:rsidR="007B6EFC" w:rsidRPr="00611831">
        <w:rPr>
          <w:rFonts w:asciiTheme="minorHAnsi" w:hAnsiTheme="minorHAnsi" w:cstheme="minorHAnsi"/>
          <w:iCs/>
        </w:rPr>
        <w:t xml:space="preserve">COVID-19 </w:t>
      </w:r>
      <w:r w:rsidR="007F701B" w:rsidRPr="00611831">
        <w:rPr>
          <w:rFonts w:asciiTheme="minorHAnsi" w:hAnsiTheme="minorHAnsi" w:cstheme="minorHAnsi"/>
          <w:iCs/>
        </w:rPr>
        <w:t>hotspot</w:t>
      </w:r>
      <w:r w:rsidR="00E45681" w:rsidRPr="00611831">
        <w:rPr>
          <w:rFonts w:asciiTheme="minorHAnsi" w:hAnsiTheme="minorHAnsi" w:cstheme="minorHAnsi"/>
          <w:iCs/>
        </w:rPr>
        <w:t xml:space="preserve"> would not use up their </w:t>
      </w:r>
      <w:r w:rsidR="009A76BF" w:rsidRPr="00611831">
        <w:rPr>
          <w:rFonts w:asciiTheme="minorHAnsi" w:hAnsiTheme="minorHAnsi" w:cstheme="minorHAnsi"/>
          <w:iCs/>
        </w:rPr>
        <w:t>usual limit of</w:t>
      </w:r>
      <w:r w:rsidR="00E45681" w:rsidRPr="00611831">
        <w:rPr>
          <w:rFonts w:asciiTheme="minorHAnsi" w:hAnsiTheme="minorHAnsi" w:cstheme="minorHAnsi"/>
          <w:iCs/>
        </w:rPr>
        <w:t xml:space="preserve"> 42</w:t>
      </w:r>
      <w:r w:rsidR="009A76BF" w:rsidRPr="00611831">
        <w:rPr>
          <w:rFonts w:asciiTheme="minorHAnsi" w:hAnsiTheme="minorHAnsi" w:cstheme="minorHAnsi"/>
          <w:iCs/>
        </w:rPr>
        <w:t xml:space="preserve"> days</w:t>
      </w:r>
      <w:r w:rsidR="007F701B" w:rsidRPr="00611831">
        <w:rPr>
          <w:rFonts w:asciiTheme="minorHAnsi" w:hAnsiTheme="minorHAnsi" w:cstheme="minorHAnsi"/>
          <w:iCs/>
        </w:rPr>
        <w:t xml:space="preserve">. </w:t>
      </w:r>
    </w:p>
    <w:bookmarkEnd w:id="5"/>
    <w:p w14:paraId="3287C071" w14:textId="04F1DB7D" w:rsidR="00E631F9" w:rsidRPr="00611831" w:rsidRDefault="00E631F9" w:rsidP="00E631F9">
      <w:pPr>
        <w:keepNext/>
        <w:spacing w:before="360" w:after="120"/>
        <w:rPr>
          <w:rFonts w:asciiTheme="minorHAnsi" w:hAnsiTheme="minorHAnsi" w:cstheme="minorHAnsi"/>
          <w:b/>
          <w:u w:val="single"/>
        </w:rPr>
      </w:pPr>
      <w:r w:rsidRPr="00611831">
        <w:rPr>
          <w:rFonts w:asciiTheme="minorHAnsi" w:hAnsiTheme="minorHAnsi" w:cstheme="minorHAnsi"/>
          <w:b/>
          <w:u w:val="single"/>
        </w:rPr>
        <w:t>Section 3</w:t>
      </w:r>
      <w:r w:rsidR="007F0123" w:rsidRPr="00611831">
        <w:rPr>
          <w:rFonts w:asciiTheme="minorHAnsi" w:hAnsiTheme="minorHAnsi" w:cstheme="minorHAnsi"/>
          <w:szCs w:val="24"/>
        </w:rPr>
        <w:t xml:space="preserve"> –</w:t>
      </w:r>
      <w:r w:rsidRPr="00611831">
        <w:rPr>
          <w:rFonts w:asciiTheme="minorHAnsi" w:hAnsiTheme="minorHAnsi" w:cstheme="minorHAnsi"/>
          <w:b/>
          <w:u w:val="single"/>
        </w:rPr>
        <w:t xml:space="preserve"> Authority</w:t>
      </w:r>
    </w:p>
    <w:p w14:paraId="1CEE71F7" w14:textId="0C99D1A3" w:rsidR="00E631F9" w:rsidRPr="00611831" w:rsidRDefault="00444D03" w:rsidP="00613D74">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This provision provides that the Amendment Rules are made under </w:t>
      </w:r>
      <w:r w:rsidR="001C01FD" w:rsidRPr="00611831">
        <w:rPr>
          <w:rFonts w:asciiTheme="minorHAnsi" w:hAnsiTheme="minorHAnsi" w:cstheme="minorHAnsi"/>
          <w:iCs/>
        </w:rPr>
        <w:t xml:space="preserve">section 85GB(1) of </w:t>
      </w:r>
      <w:r w:rsidRPr="00611831">
        <w:rPr>
          <w:rFonts w:asciiTheme="minorHAnsi" w:hAnsiTheme="minorHAnsi" w:cstheme="minorHAnsi"/>
          <w:iCs/>
        </w:rPr>
        <w:t xml:space="preserve">the </w:t>
      </w:r>
      <w:r w:rsidR="007F6BF1" w:rsidRPr="00611831">
        <w:rPr>
          <w:rFonts w:asciiTheme="minorHAnsi" w:hAnsiTheme="minorHAnsi" w:cstheme="minorHAnsi"/>
          <w:i/>
        </w:rPr>
        <w:t xml:space="preserve">A New Tax System (Family Assistance) Act 1999 </w:t>
      </w:r>
      <w:r w:rsidR="007F6BF1" w:rsidRPr="00611831">
        <w:rPr>
          <w:rFonts w:asciiTheme="minorHAnsi" w:hAnsiTheme="minorHAnsi" w:cstheme="minorHAnsi"/>
          <w:iCs/>
        </w:rPr>
        <w:t>(</w:t>
      </w:r>
      <w:r w:rsidRPr="00611831">
        <w:rPr>
          <w:rFonts w:asciiTheme="minorHAnsi" w:hAnsiTheme="minorHAnsi" w:cstheme="minorHAnsi"/>
          <w:iCs/>
        </w:rPr>
        <w:t>Family Assistance Act</w:t>
      </w:r>
      <w:r w:rsidR="007F6BF1" w:rsidRPr="00611831">
        <w:rPr>
          <w:rFonts w:asciiTheme="minorHAnsi" w:hAnsiTheme="minorHAnsi" w:cstheme="minorHAnsi"/>
          <w:iCs/>
        </w:rPr>
        <w:t>)</w:t>
      </w:r>
      <w:r w:rsidRPr="00611831">
        <w:rPr>
          <w:rFonts w:asciiTheme="minorHAnsi" w:hAnsiTheme="minorHAnsi" w:cstheme="minorHAnsi"/>
          <w:iCs/>
        </w:rPr>
        <w:t xml:space="preserve">, which </w:t>
      </w:r>
      <w:r w:rsidRPr="00611831">
        <w:rPr>
          <w:rFonts w:asciiTheme="minorHAnsi" w:hAnsiTheme="minorHAnsi" w:cstheme="minorHAnsi"/>
          <w:iCs/>
        </w:rPr>
        <w:lastRenderedPageBreak/>
        <w:t xml:space="preserve">allows the Minister to make rules required or permitted to be prescribed by either the Family Assistance Act or the </w:t>
      </w:r>
      <w:r w:rsidR="00D72C3A" w:rsidRPr="00611831">
        <w:rPr>
          <w:rFonts w:asciiTheme="minorHAnsi" w:hAnsiTheme="minorHAnsi" w:cstheme="minorHAnsi"/>
          <w:iCs/>
        </w:rPr>
        <w:t>Family Assistance Administration Act.</w:t>
      </w:r>
    </w:p>
    <w:p w14:paraId="0296CC14" w14:textId="4D7E0681" w:rsidR="00DA552F" w:rsidRPr="00611831" w:rsidRDefault="00E631F9" w:rsidP="00E631F9">
      <w:pPr>
        <w:keepNext/>
        <w:spacing w:before="360" w:after="120"/>
        <w:rPr>
          <w:rFonts w:asciiTheme="minorHAnsi" w:hAnsiTheme="minorHAnsi" w:cstheme="minorHAnsi"/>
        </w:rPr>
      </w:pPr>
      <w:r w:rsidRPr="00611831">
        <w:rPr>
          <w:rFonts w:asciiTheme="minorHAnsi" w:hAnsiTheme="minorHAnsi" w:cstheme="minorHAnsi"/>
          <w:b/>
          <w:u w:val="single"/>
        </w:rPr>
        <w:t>Section 4</w:t>
      </w:r>
      <w:r w:rsidR="007F0123" w:rsidRPr="00611831">
        <w:rPr>
          <w:rFonts w:asciiTheme="minorHAnsi" w:hAnsiTheme="minorHAnsi" w:cstheme="minorHAnsi"/>
          <w:szCs w:val="24"/>
        </w:rPr>
        <w:t xml:space="preserve"> –</w:t>
      </w:r>
      <w:r w:rsidRPr="00611831">
        <w:rPr>
          <w:rFonts w:asciiTheme="minorHAnsi" w:hAnsiTheme="minorHAnsi" w:cstheme="minorHAnsi"/>
          <w:b/>
          <w:u w:val="single"/>
        </w:rPr>
        <w:t xml:space="preserve"> Title of Section</w:t>
      </w:r>
    </w:p>
    <w:p w14:paraId="2AB55D93" w14:textId="71F6A9D9" w:rsidR="00756D99" w:rsidRPr="00611831" w:rsidRDefault="00444D03" w:rsidP="00613D74">
      <w:pPr>
        <w:pStyle w:val="ListParagraph"/>
        <w:numPr>
          <w:ilvl w:val="0"/>
          <w:numId w:val="1"/>
        </w:numPr>
        <w:spacing w:before="360" w:after="120"/>
        <w:rPr>
          <w:rFonts w:asciiTheme="minorHAnsi" w:hAnsiTheme="minorHAnsi" w:cstheme="minorHAnsi"/>
          <w:u w:val="single"/>
        </w:rPr>
      </w:pPr>
      <w:r w:rsidRPr="00611831">
        <w:rPr>
          <w:rFonts w:asciiTheme="minorHAnsi" w:hAnsiTheme="minorHAnsi" w:cstheme="minorHAnsi"/>
          <w:iCs/>
          <w:szCs w:val="24"/>
        </w:rPr>
        <w:t xml:space="preserve">This section provides that the Principal Rules are amended as set out in the Schedule to the Amendment Rules.  </w:t>
      </w:r>
    </w:p>
    <w:p w14:paraId="4C35BD0F" w14:textId="3115F8CD" w:rsidR="004D26CD" w:rsidRPr="00611831" w:rsidRDefault="00444D03" w:rsidP="00444D03">
      <w:pPr>
        <w:spacing w:before="360" w:after="120"/>
        <w:rPr>
          <w:rFonts w:asciiTheme="minorHAnsi" w:hAnsiTheme="minorHAnsi" w:cstheme="minorHAnsi"/>
          <w:b/>
          <w:bCs/>
          <w:u w:val="single"/>
        </w:rPr>
      </w:pPr>
      <w:r w:rsidRPr="00611831">
        <w:rPr>
          <w:rFonts w:asciiTheme="minorHAnsi" w:hAnsiTheme="minorHAnsi" w:cstheme="minorHAnsi"/>
          <w:b/>
          <w:bCs/>
          <w:u w:val="single"/>
        </w:rPr>
        <w:t>SCHEDULE 1 – Amendments</w:t>
      </w:r>
    </w:p>
    <w:p w14:paraId="0174B624" w14:textId="77777777" w:rsidR="007F0123" w:rsidRPr="00611831" w:rsidRDefault="00172D4B" w:rsidP="00B35A21">
      <w:pPr>
        <w:spacing w:before="360" w:after="120"/>
        <w:ind w:firstLine="360"/>
        <w:rPr>
          <w:rFonts w:asciiTheme="minorHAnsi" w:hAnsiTheme="minorHAnsi" w:cstheme="minorHAnsi"/>
          <w:u w:val="single"/>
        </w:rPr>
      </w:pPr>
      <w:r w:rsidRPr="00611831">
        <w:rPr>
          <w:rFonts w:asciiTheme="minorHAnsi" w:hAnsiTheme="minorHAnsi" w:cstheme="minorHAnsi"/>
          <w:u w:val="single"/>
        </w:rPr>
        <w:t xml:space="preserve">Item 1 </w:t>
      </w:r>
    </w:p>
    <w:p w14:paraId="25579334" w14:textId="5B21F242" w:rsidR="00444D03" w:rsidRPr="00611831" w:rsidRDefault="007F0123" w:rsidP="00613D74">
      <w:pPr>
        <w:pStyle w:val="ListParagraph"/>
        <w:numPr>
          <w:ilvl w:val="0"/>
          <w:numId w:val="1"/>
        </w:numPr>
        <w:spacing w:before="360" w:after="120"/>
        <w:rPr>
          <w:rFonts w:asciiTheme="minorHAnsi" w:hAnsiTheme="minorHAnsi" w:cstheme="minorHAnsi"/>
          <w:u w:val="single"/>
        </w:rPr>
      </w:pPr>
      <w:r w:rsidRPr="00611831">
        <w:rPr>
          <w:rFonts w:asciiTheme="minorHAnsi" w:hAnsiTheme="minorHAnsi" w:cstheme="minorHAnsi"/>
        </w:rPr>
        <w:t>This item</w:t>
      </w:r>
      <w:r w:rsidR="005C3471" w:rsidRPr="00611831">
        <w:rPr>
          <w:rFonts w:asciiTheme="minorHAnsi" w:hAnsiTheme="minorHAnsi" w:cstheme="minorHAnsi"/>
        </w:rPr>
        <w:t xml:space="preserve"> </w:t>
      </w:r>
      <w:r w:rsidR="005A0E7D" w:rsidRPr="00611831">
        <w:rPr>
          <w:rFonts w:asciiTheme="minorHAnsi" w:hAnsiTheme="minorHAnsi" w:cstheme="minorHAnsi"/>
        </w:rPr>
        <w:t xml:space="preserve">repeals and </w:t>
      </w:r>
      <w:r w:rsidR="00B35A21" w:rsidRPr="00611831">
        <w:rPr>
          <w:rFonts w:asciiTheme="minorHAnsi" w:hAnsiTheme="minorHAnsi" w:cstheme="minorHAnsi"/>
        </w:rPr>
        <w:t xml:space="preserve">amends the heading to section 5AA of the Principal Rules. Section 5AA </w:t>
      </w:r>
      <w:r w:rsidR="00FE6915" w:rsidRPr="00611831">
        <w:rPr>
          <w:rFonts w:asciiTheme="minorHAnsi" w:hAnsiTheme="minorHAnsi" w:cstheme="minorHAnsi"/>
        </w:rPr>
        <w:t xml:space="preserve">provided for </w:t>
      </w:r>
      <w:r w:rsidR="00B35A21" w:rsidRPr="00611831">
        <w:rPr>
          <w:rFonts w:asciiTheme="minorHAnsi" w:hAnsiTheme="minorHAnsi" w:cstheme="minorHAnsi"/>
        </w:rPr>
        <w:t xml:space="preserve">allowable absences relating to the COVID-19 pandemic for the 2019-20 and 2020-21 financial years. New section 5AAB, which is inserted by item 2, will allocate </w:t>
      </w:r>
      <w:r w:rsidR="00146E3A" w:rsidRPr="00611831">
        <w:rPr>
          <w:rFonts w:asciiTheme="minorHAnsi" w:hAnsiTheme="minorHAnsi" w:cstheme="minorHAnsi"/>
        </w:rPr>
        <w:t>extra</w:t>
      </w:r>
      <w:r w:rsidR="00B35A21" w:rsidRPr="00611831">
        <w:rPr>
          <w:rFonts w:asciiTheme="minorHAnsi" w:hAnsiTheme="minorHAnsi" w:cstheme="minorHAnsi"/>
        </w:rPr>
        <w:t xml:space="preserve"> allowable absences relating to the COVID-19 pandemic for </w:t>
      </w:r>
      <w:r w:rsidR="00146E3A" w:rsidRPr="00611831">
        <w:rPr>
          <w:rFonts w:asciiTheme="minorHAnsi" w:hAnsiTheme="minorHAnsi" w:cstheme="minorHAnsi"/>
        </w:rPr>
        <w:t>23 June</w:t>
      </w:r>
      <w:r w:rsidR="00B35A21" w:rsidRPr="00611831">
        <w:rPr>
          <w:rFonts w:asciiTheme="minorHAnsi" w:hAnsiTheme="minorHAnsi" w:cstheme="minorHAnsi"/>
        </w:rPr>
        <w:t xml:space="preserve"> 2021 onwards. The heading to section 5AA is amended so the distinction between the two provisions is clear.  </w:t>
      </w:r>
    </w:p>
    <w:p w14:paraId="4A303BE4" w14:textId="77777777" w:rsidR="005C3471" w:rsidRPr="00611831" w:rsidRDefault="00583995" w:rsidP="003C4870">
      <w:pPr>
        <w:spacing w:before="360" w:after="120"/>
        <w:ind w:left="360"/>
        <w:rPr>
          <w:rFonts w:asciiTheme="minorHAnsi" w:hAnsiTheme="minorHAnsi" w:cstheme="minorHAnsi"/>
          <w:u w:val="single"/>
        </w:rPr>
      </w:pPr>
      <w:r w:rsidRPr="00611831">
        <w:rPr>
          <w:rFonts w:asciiTheme="minorHAnsi" w:hAnsiTheme="minorHAnsi" w:cstheme="minorHAnsi"/>
          <w:u w:val="single"/>
        </w:rPr>
        <w:t xml:space="preserve">Item 2 </w:t>
      </w:r>
    </w:p>
    <w:p w14:paraId="463838FB" w14:textId="77777777" w:rsidR="00B35A21" w:rsidRPr="00611831" w:rsidRDefault="00B35A21" w:rsidP="00AD1F8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This item introduces new section 5AAB into the Principal Rules.</w:t>
      </w:r>
    </w:p>
    <w:p w14:paraId="395EE250" w14:textId="1B117309" w:rsidR="00B35A21" w:rsidRPr="00611831" w:rsidRDefault="00B35A21" w:rsidP="00AD1F8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Under section 85BA of the Family Assistance Act, an individual is eligible for Child Care Subsidy (CCS) for a session of care that is provided by an approved child care service to a child. Section 10 of the Family Assistance Act sets out when a session of care is provided, or taken to be provided, by an approved child care service. In particular, sub-paragraph 10(2)(c)(ii) of the Family Assistance Act provides that a child care service may be taken to provide a session of care to a child on a day in a financial year if</w:t>
      </w:r>
      <w:r w:rsidR="00507FAB" w:rsidRPr="00611831">
        <w:rPr>
          <w:rFonts w:asciiTheme="minorHAnsi" w:hAnsiTheme="minorHAnsi" w:cstheme="minorHAnsi"/>
        </w:rPr>
        <w:t xml:space="preserve"> paragraphs 10(2)(a) and 10(2)(b) are met,</w:t>
      </w:r>
      <w:r w:rsidRPr="00611831">
        <w:rPr>
          <w:rFonts w:asciiTheme="minorHAnsi" w:hAnsiTheme="minorHAnsi" w:cstheme="minorHAnsi"/>
        </w:rPr>
        <w:t xml:space="preserve"> the Principal Rules prescribe a particular event or circumstance, and any conditions prescribed by the Minister’s Rules</w:t>
      </w:r>
      <w:r w:rsidR="00507FAB" w:rsidRPr="00611831">
        <w:rPr>
          <w:rFonts w:asciiTheme="minorHAnsi" w:hAnsiTheme="minorHAnsi" w:cstheme="minorHAnsi"/>
        </w:rPr>
        <w:t xml:space="preserve"> under subsection 10(2AA)</w:t>
      </w:r>
      <w:r w:rsidRPr="00611831">
        <w:rPr>
          <w:rFonts w:asciiTheme="minorHAnsi" w:hAnsiTheme="minorHAnsi" w:cstheme="minorHAnsi"/>
        </w:rPr>
        <w:t xml:space="preserve"> are met. </w:t>
      </w:r>
      <w:r w:rsidR="00140A5C" w:rsidRPr="00611831">
        <w:rPr>
          <w:rFonts w:asciiTheme="minorHAnsi" w:hAnsiTheme="minorHAnsi" w:cstheme="minorHAnsi"/>
        </w:rPr>
        <w:t>Sessions of care that are taken to have been provided under subsection 10(2) of the Family Assistance Act are known as “allowable absences”.</w:t>
      </w:r>
    </w:p>
    <w:p w14:paraId="7D26B401" w14:textId="4AFDCBAF" w:rsidR="00AD1F83" w:rsidRPr="00611831" w:rsidRDefault="00B35A21" w:rsidP="00AD1F8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 xml:space="preserve">New section 5AAB prescribes a particular event or circumstance and conditions </w:t>
      </w:r>
      <w:r w:rsidR="00E45681" w:rsidRPr="00611831">
        <w:rPr>
          <w:rFonts w:asciiTheme="minorHAnsi" w:hAnsiTheme="minorHAnsi" w:cstheme="minorHAnsi"/>
        </w:rPr>
        <w:t xml:space="preserve">that must be satisfied </w:t>
      </w:r>
      <w:r w:rsidR="00F91F15" w:rsidRPr="00611831">
        <w:rPr>
          <w:rFonts w:asciiTheme="minorHAnsi" w:hAnsiTheme="minorHAnsi" w:cstheme="minorHAnsi"/>
        </w:rPr>
        <w:t>for</w:t>
      </w:r>
      <w:r w:rsidR="00E45681" w:rsidRPr="00611831">
        <w:rPr>
          <w:rFonts w:asciiTheme="minorHAnsi" w:hAnsiTheme="minorHAnsi" w:cstheme="minorHAnsi"/>
        </w:rPr>
        <w:t xml:space="preserve"> </w:t>
      </w:r>
      <w:r w:rsidR="00FE6915" w:rsidRPr="00611831">
        <w:rPr>
          <w:rFonts w:asciiTheme="minorHAnsi" w:hAnsiTheme="minorHAnsi" w:cstheme="minorHAnsi"/>
        </w:rPr>
        <w:t>extra</w:t>
      </w:r>
      <w:r w:rsidR="00E45681" w:rsidRPr="00611831">
        <w:rPr>
          <w:rFonts w:asciiTheme="minorHAnsi" w:hAnsiTheme="minorHAnsi" w:cstheme="minorHAnsi"/>
        </w:rPr>
        <w:t xml:space="preserve"> </w:t>
      </w:r>
      <w:r w:rsidR="00140A5C" w:rsidRPr="00611831">
        <w:rPr>
          <w:rFonts w:asciiTheme="minorHAnsi" w:hAnsiTheme="minorHAnsi" w:cstheme="minorHAnsi"/>
        </w:rPr>
        <w:t>allowable absences</w:t>
      </w:r>
      <w:r w:rsidR="00E45681" w:rsidRPr="00611831">
        <w:rPr>
          <w:rFonts w:asciiTheme="minorHAnsi" w:hAnsiTheme="minorHAnsi" w:cstheme="minorHAnsi"/>
        </w:rPr>
        <w:t xml:space="preserve"> to be accessible by an individual</w:t>
      </w:r>
      <w:r w:rsidR="00140A5C" w:rsidRPr="00611831">
        <w:rPr>
          <w:rFonts w:asciiTheme="minorHAnsi" w:hAnsiTheme="minorHAnsi" w:cstheme="minorHAnsi"/>
        </w:rPr>
        <w:t>.</w:t>
      </w:r>
    </w:p>
    <w:p w14:paraId="49A4A06C" w14:textId="67424CAC" w:rsidR="00140A5C" w:rsidRPr="00611831" w:rsidRDefault="00140A5C" w:rsidP="00AD1F8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Subsection 5AAB(2) provides that the particular event or circumstance i</w:t>
      </w:r>
      <w:r w:rsidR="00E45681" w:rsidRPr="00611831">
        <w:rPr>
          <w:rFonts w:asciiTheme="minorHAnsi" w:hAnsiTheme="minorHAnsi" w:cstheme="minorHAnsi"/>
        </w:rPr>
        <w:t>s</w:t>
      </w:r>
      <w:r w:rsidRPr="00611831">
        <w:rPr>
          <w:rFonts w:asciiTheme="minorHAnsi" w:hAnsiTheme="minorHAnsi" w:cstheme="minorHAnsi"/>
        </w:rPr>
        <w:t xml:space="preserve"> the COVID</w:t>
      </w:r>
      <w:r w:rsidRPr="00611831">
        <w:rPr>
          <w:rFonts w:asciiTheme="minorHAnsi" w:hAnsiTheme="minorHAnsi" w:cstheme="minorHAnsi"/>
        </w:rPr>
        <w:noBreakHyphen/>
        <w:t xml:space="preserve">19 pandemic. </w:t>
      </w:r>
    </w:p>
    <w:p w14:paraId="3634C59F" w14:textId="49D8958E" w:rsidR="00140A5C" w:rsidRPr="00611831" w:rsidRDefault="00140A5C" w:rsidP="001C01FD">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 xml:space="preserve">Subsection 5AAB(3) prescribes </w:t>
      </w:r>
      <w:r w:rsidR="001C01FD" w:rsidRPr="00611831">
        <w:rPr>
          <w:rFonts w:asciiTheme="minorHAnsi" w:hAnsiTheme="minorHAnsi" w:cstheme="minorHAnsi"/>
        </w:rPr>
        <w:t xml:space="preserve">the condition that must be met in order for the session of care to be an “allowable absence.” </w:t>
      </w:r>
      <w:r w:rsidR="009F54DD" w:rsidRPr="00611831">
        <w:rPr>
          <w:rFonts w:asciiTheme="minorHAnsi" w:hAnsiTheme="minorHAnsi" w:cstheme="minorHAnsi"/>
        </w:rPr>
        <w:t xml:space="preserve">The condition is that </w:t>
      </w:r>
      <w:r w:rsidR="00221D8F" w:rsidRPr="00611831">
        <w:rPr>
          <w:rFonts w:asciiTheme="minorHAnsi" w:hAnsiTheme="minorHAnsi" w:cstheme="minorHAnsi"/>
        </w:rPr>
        <w:t>the day is during a period that the child care service is located</w:t>
      </w:r>
      <w:r w:rsidR="009F54DD" w:rsidRPr="00611831">
        <w:rPr>
          <w:rFonts w:asciiTheme="minorHAnsi" w:hAnsiTheme="minorHAnsi" w:cstheme="minorHAnsi"/>
        </w:rPr>
        <w:t xml:space="preserve"> </w:t>
      </w:r>
      <w:r w:rsidR="008C49B2" w:rsidRPr="00611831">
        <w:rPr>
          <w:rFonts w:asciiTheme="minorHAnsi" w:hAnsiTheme="minorHAnsi" w:cstheme="minorHAnsi"/>
        </w:rPr>
        <w:t>is</w:t>
      </w:r>
      <w:r w:rsidR="009F54DD" w:rsidRPr="00611831">
        <w:rPr>
          <w:rFonts w:asciiTheme="minorHAnsi" w:hAnsiTheme="minorHAnsi" w:cstheme="minorHAnsi"/>
        </w:rPr>
        <w:t xml:space="preserve"> in a COVID-19 hotspot. The “day” </w:t>
      </w:r>
      <w:r w:rsidR="009F54DD" w:rsidRPr="00611831">
        <w:rPr>
          <w:rFonts w:asciiTheme="minorHAnsi" w:hAnsiTheme="minorHAnsi" w:cstheme="minorHAnsi"/>
        </w:rPr>
        <w:lastRenderedPageBreak/>
        <w:t>referred to in this subsection is the day when the session of care is taken to have been provided under subsection 10(2) of the Family Assistance Act.</w:t>
      </w:r>
      <w:r w:rsidR="008C49B2" w:rsidRPr="00611831">
        <w:rPr>
          <w:rFonts w:asciiTheme="minorHAnsi" w:hAnsiTheme="minorHAnsi" w:cstheme="minorHAnsi"/>
        </w:rPr>
        <w:t xml:space="preserve"> </w:t>
      </w:r>
    </w:p>
    <w:p w14:paraId="6E39BA8D" w14:textId="2E93DE47" w:rsidR="005F6203" w:rsidRPr="00611831" w:rsidRDefault="005F6203" w:rsidP="005F620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 xml:space="preserve">Subsection 5AAB(4) provides a definition for when a </w:t>
      </w:r>
      <w:r w:rsidR="00221D8F" w:rsidRPr="00611831">
        <w:rPr>
          <w:rFonts w:asciiTheme="minorHAnsi" w:hAnsiTheme="minorHAnsi" w:cstheme="minorHAnsi"/>
        </w:rPr>
        <w:t xml:space="preserve">service </w:t>
      </w:r>
      <w:r w:rsidRPr="00611831">
        <w:rPr>
          <w:rFonts w:asciiTheme="minorHAnsi" w:hAnsiTheme="minorHAnsi" w:cstheme="minorHAnsi"/>
        </w:rPr>
        <w:t xml:space="preserve">is “in a </w:t>
      </w:r>
      <w:r w:rsidR="009A76BF" w:rsidRPr="00611831">
        <w:rPr>
          <w:rFonts w:asciiTheme="minorHAnsi" w:hAnsiTheme="minorHAnsi" w:cstheme="minorHAnsi"/>
        </w:rPr>
        <w:t xml:space="preserve">COVID-19 </w:t>
      </w:r>
      <w:r w:rsidRPr="00611831">
        <w:rPr>
          <w:rFonts w:asciiTheme="minorHAnsi" w:hAnsiTheme="minorHAnsi" w:cstheme="minorHAnsi"/>
        </w:rPr>
        <w:t>hotspot”. For section 5AAB(</w:t>
      </w:r>
      <w:r w:rsidR="00507FAB" w:rsidRPr="00611831">
        <w:rPr>
          <w:rFonts w:asciiTheme="minorHAnsi" w:hAnsiTheme="minorHAnsi" w:cstheme="minorHAnsi"/>
        </w:rPr>
        <w:t>3</w:t>
      </w:r>
      <w:r w:rsidRPr="00611831">
        <w:rPr>
          <w:rFonts w:asciiTheme="minorHAnsi" w:hAnsiTheme="minorHAnsi" w:cstheme="minorHAnsi"/>
        </w:rPr>
        <w:t>) to apply and extra allowable absences to be available, the location must be covered by both of the following:</w:t>
      </w:r>
    </w:p>
    <w:p w14:paraId="37B694EE" w14:textId="7804BD3F" w:rsidR="005F6203" w:rsidRPr="00611831" w:rsidRDefault="005F6203" w:rsidP="005F6203">
      <w:pPr>
        <w:pStyle w:val="ListParagraph"/>
        <w:numPr>
          <w:ilvl w:val="1"/>
          <w:numId w:val="1"/>
        </w:numPr>
        <w:spacing w:before="360" w:after="120"/>
        <w:rPr>
          <w:rFonts w:asciiTheme="minorHAnsi" w:hAnsiTheme="minorHAnsi" w:cstheme="minorHAnsi"/>
          <w:b/>
          <w:bCs/>
        </w:rPr>
      </w:pPr>
      <w:r w:rsidRPr="00611831">
        <w:rPr>
          <w:rFonts w:asciiTheme="minorHAnsi" w:hAnsiTheme="minorHAnsi" w:cstheme="minorHAnsi"/>
        </w:rPr>
        <w:t>a State or Territory public health order restricting the movement of persons for a period, and</w:t>
      </w:r>
    </w:p>
    <w:p w14:paraId="727C42E7" w14:textId="5AF3D0D7" w:rsidR="005F6203" w:rsidRPr="00611831" w:rsidRDefault="005F6203" w:rsidP="005F6203">
      <w:pPr>
        <w:pStyle w:val="ListParagraph"/>
        <w:numPr>
          <w:ilvl w:val="1"/>
          <w:numId w:val="1"/>
        </w:numPr>
        <w:spacing w:before="360" w:after="120"/>
        <w:rPr>
          <w:rFonts w:asciiTheme="minorHAnsi" w:hAnsiTheme="minorHAnsi" w:cstheme="minorHAnsi"/>
          <w:b/>
          <w:bCs/>
        </w:rPr>
      </w:pPr>
      <w:r w:rsidRPr="00611831">
        <w:rPr>
          <w:rFonts w:asciiTheme="minorHAnsi" w:hAnsiTheme="minorHAnsi" w:cstheme="minorHAnsi"/>
        </w:rPr>
        <w:t xml:space="preserve">a determination by the Commonwealth Chief Medical Officer to be a COVID-19 hotspot for the purposes of Commonwealth support for a period of more than 7 days. The list of hotspots </w:t>
      </w:r>
      <w:r w:rsidR="009A76BF" w:rsidRPr="00611831">
        <w:rPr>
          <w:rFonts w:asciiTheme="minorHAnsi" w:hAnsiTheme="minorHAnsi" w:cstheme="minorHAnsi"/>
        </w:rPr>
        <w:t xml:space="preserve">that may from time to time be </w:t>
      </w:r>
      <w:r w:rsidRPr="00611831">
        <w:rPr>
          <w:rFonts w:asciiTheme="minorHAnsi" w:hAnsiTheme="minorHAnsi" w:cstheme="minorHAnsi"/>
        </w:rPr>
        <w:t xml:space="preserve">declared by the Chief Medical Officer is available on </w:t>
      </w:r>
      <w:hyperlink r:id="rId13" w:history="1">
        <w:r w:rsidRPr="00611831">
          <w:rPr>
            <w:rStyle w:val="Hyperlink"/>
            <w:rFonts w:asciiTheme="minorHAnsi" w:hAnsiTheme="minorHAnsi" w:cstheme="minorHAnsi"/>
          </w:rPr>
          <w:t>health.gov.au</w:t>
        </w:r>
      </w:hyperlink>
      <w:r w:rsidR="009A76BF" w:rsidRPr="00611831">
        <w:rPr>
          <w:rStyle w:val="Hyperlink"/>
          <w:rFonts w:asciiTheme="minorHAnsi" w:hAnsiTheme="minorHAnsi" w:cstheme="minorHAnsi"/>
        </w:rPr>
        <w:t>.</w:t>
      </w:r>
    </w:p>
    <w:p w14:paraId="37971153" w14:textId="6246EC6A" w:rsidR="005F6203" w:rsidRPr="00611831" w:rsidRDefault="005F6203" w:rsidP="001C01FD">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 xml:space="preserve">The Amendment Rules will only apply to locations that are determined to be a hotspot by the Commonwealth Chief Medical Officer for more than 7 days. This measure is not intended to apply to short term lockdowns that last </w:t>
      </w:r>
      <w:r w:rsidR="00A91539" w:rsidRPr="00611831">
        <w:rPr>
          <w:rFonts w:asciiTheme="minorHAnsi" w:hAnsiTheme="minorHAnsi" w:cstheme="minorHAnsi"/>
        </w:rPr>
        <w:t>7 days</w:t>
      </w:r>
      <w:r w:rsidRPr="00611831">
        <w:rPr>
          <w:rFonts w:asciiTheme="minorHAnsi" w:hAnsiTheme="minorHAnsi" w:cstheme="minorHAnsi"/>
        </w:rPr>
        <w:t xml:space="preserve"> or less. Extra allowable absences are only intended to be available where the location is affected by a lockdown for over a week. The impact on families of </w:t>
      </w:r>
      <w:r w:rsidR="00214F79" w:rsidRPr="00611831">
        <w:rPr>
          <w:rFonts w:asciiTheme="minorHAnsi" w:hAnsiTheme="minorHAnsi" w:cstheme="minorHAnsi"/>
        </w:rPr>
        <w:t>longer-term</w:t>
      </w:r>
      <w:r w:rsidRPr="00611831">
        <w:rPr>
          <w:rFonts w:asciiTheme="minorHAnsi" w:hAnsiTheme="minorHAnsi" w:cstheme="minorHAnsi"/>
        </w:rPr>
        <w:t xml:space="preserve"> lockdowns is much more significant, and families subject to lockdowns lasting over a week are in greater need of extra allowable absences to prevent them </w:t>
      </w:r>
      <w:r w:rsidR="009A76BF" w:rsidRPr="00611831">
        <w:rPr>
          <w:rFonts w:asciiTheme="minorHAnsi" w:hAnsiTheme="minorHAnsi" w:cstheme="minorHAnsi"/>
        </w:rPr>
        <w:t>losing access to child care fee assistance</w:t>
      </w:r>
      <w:r w:rsidRPr="00611831">
        <w:rPr>
          <w:rFonts w:asciiTheme="minorHAnsi" w:hAnsiTheme="minorHAnsi" w:cstheme="minorHAnsi"/>
        </w:rPr>
        <w:t xml:space="preserve">. </w:t>
      </w:r>
    </w:p>
    <w:p w14:paraId="0C604361" w14:textId="18E31582" w:rsidR="005F6203" w:rsidRPr="00611831" w:rsidRDefault="005F6203" w:rsidP="005F620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This section</w:t>
      </w:r>
      <w:r w:rsidR="009F54DD" w:rsidRPr="00611831">
        <w:rPr>
          <w:rFonts w:asciiTheme="minorHAnsi" w:hAnsiTheme="minorHAnsi" w:cstheme="minorHAnsi"/>
        </w:rPr>
        <w:t xml:space="preserve"> has the effect that if a child was enrolled at </w:t>
      </w:r>
      <w:r w:rsidR="008C49B2" w:rsidRPr="00611831">
        <w:rPr>
          <w:rFonts w:asciiTheme="minorHAnsi" w:hAnsiTheme="minorHAnsi" w:cstheme="minorHAnsi"/>
        </w:rPr>
        <w:t>care</w:t>
      </w:r>
      <w:r w:rsidR="009F54DD" w:rsidRPr="00611831">
        <w:rPr>
          <w:rFonts w:asciiTheme="minorHAnsi" w:hAnsiTheme="minorHAnsi" w:cstheme="minorHAnsi"/>
        </w:rPr>
        <w:t xml:space="preserve"> on a particular day </w:t>
      </w:r>
      <w:r w:rsidR="00221D8F" w:rsidRPr="00611831">
        <w:rPr>
          <w:rFonts w:asciiTheme="minorHAnsi" w:hAnsiTheme="minorHAnsi" w:cstheme="minorHAnsi"/>
        </w:rPr>
        <w:t>with a service in a location</w:t>
      </w:r>
      <w:r w:rsidRPr="00611831">
        <w:rPr>
          <w:rFonts w:asciiTheme="minorHAnsi" w:hAnsiTheme="minorHAnsi" w:cstheme="minorHAnsi"/>
        </w:rPr>
        <w:t xml:space="preserve"> </w:t>
      </w:r>
      <w:r w:rsidR="00507FAB" w:rsidRPr="00611831">
        <w:rPr>
          <w:rFonts w:asciiTheme="minorHAnsi" w:hAnsiTheme="minorHAnsi" w:cstheme="minorHAnsi"/>
        </w:rPr>
        <w:t xml:space="preserve">that </w:t>
      </w:r>
      <w:r w:rsidRPr="00611831">
        <w:rPr>
          <w:rFonts w:asciiTheme="minorHAnsi" w:hAnsiTheme="minorHAnsi" w:cstheme="minorHAnsi"/>
        </w:rPr>
        <w:t xml:space="preserve">was both subject to a public heath order restricting the movement of people and determined to be a hotspot by the Commonwealth Chief Medical Officer, the session of care is an “allowable absence”. </w:t>
      </w:r>
      <w:r w:rsidR="00FE6915" w:rsidRPr="00611831">
        <w:rPr>
          <w:rFonts w:asciiTheme="minorHAnsi" w:hAnsiTheme="minorHAnsi" w:cstheme="minorHAnsi"/>
        </w:rPr>
        <w:t>This means the absence</w:t>
      </w:r>
      <w:r w:rsidRPr="00611831">
        <w:rPr>
          <w:rFonts w:asciiTheme="minorHAnsi" w:hAnsiTheme="minorHAnsi" w:cstheme="minorHAnsi"/>
        </w:rPr>
        <w:t xml:space="preserve"> does not count towards the usual limit of 42 allowable absences per year. </w:t>
      </w:r>
    </w:p>
    <w:p w14:paraId="1714BB01" w14:textId="5EA35390" w:rsidR="005F6203" w:rsidRPr="00611831" w:rsidRDefault="005F6203" w:rsidP="005F620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 xml:space="preserve">Paragraph 10(2A)(b) </w:t>
      </w:r>
      <w:r w:rsidR="00A91539" w:rsidRPr="00611831">
        <w:rPr>
          <w:rFonts w:asciiTheme="minorHAnsi" w:hAnsiTheme="minorHAnsi" w:cstheme="minorHAnsi"/>
        </w:rPr>
        <w:t xml:space="preserve">of the Family Assistance Act </w:t>
      </w:r>
      <w:r w:rsidRPr="00611831">
        <w:rPr>
          <w:rFonts w:asciiTheme="minorHAnsi" w:hAnsiTheme="minorHAnsi" w:cstheme="minorHAnsi"/>
        </w:rPr>
        <w:t>allows the Minister’s Rules to prescribe a maximum number of sessions of care that can be taken to be provided due to a particular event or circumstance prescribed under sub-paragraph 10(2)(c)(ii). For the purposes of the Amendment Rules, no maximum is prescribed. This means that a family can access extra allowable absences for every day when the child was enrolled in a session of care in a COVID-19 hotspot, regardless of how long th</w:t>
      </w:r>
      <w:r w:rsidR="008C49B2" w:rsidRPr="00611831">
        <w:rPr>
          <w:rFonts w:asciiTheme="minorHAnsi" w:hAnsiTheme="minorHAnsi" w:cstheme="minorHAnsi"/>
        </w:rPr>
        <w:t>e location remains a COVID-19 hotspot</w:t>
      </w:r>
      <w:r w:rsidRPr="00611831">
        <w:rPr>
          <w:rFonts w:asciiTheme="minorHAnsi" w:hAnsiTheme="minorHAnsi" w:cstheme="minorHAnsi"/>
        </w:rPr>
        <w:t xml:space="preserve">. </w:t>
      </w:r>
    </w:p>
    <w:p w14:paraId="1A667EBE" w14:textId="63207201" w:rsidR="008C49B2" w:rsidRPr="00611831" w:rsidRDefault="005F7AB1" w:rsidP="005F6203">
      <w:pPr>
        <w:pStyle w:val="ListParagraph"/>
        <w:numPr>
          <w:ilvl w:val="0"/>
          <w:numId w:val="1"/>
        </w:numPr>
        <w:spacing w:before="360" w:after="120"/>
        <w:rPr>
          <w:rFonts w:asciiTheme="minorHAnsi" w:hAnsiTheme="minorHAnsi" w:cstheme="minorHAnsi"/>
          <w:b/>
          <w:bCs/>
        </w:rPr>
      </w:pPr>
      <w:r w:rsidRPr="00611831">
        <w:rPr>
          <w:rFonts w:asciiTheme="minorHAnsi" w:hAnsiTheme="minorHAnsi" w:cstheme="minorHAnsi"/>
        </w:rPr>
        <w:t>S</w:t>
      </w:r>
      <w:r w:rsidR="008C49B2" w:rsidRPr="00611831">
        <w:rPr>
          <w:rFonts w:asciiTheme="minorHAnsi" w:hAnsiTheme="minorHAnsi" w:cstheme="minorHAnsi"/>
        </w:rPr>
        <w:t>ection 5AAB(5) clarifies that if a child care service could be taken to have been provided under either section 5AA or section 5AAB, section 5AAB will prevail. Both sections 5AA and 5AAB can apply to the period 23 June 2021 to 30 June 2021. Practically, there is unlikely to be any overlap</w:t>
      </w:r>
      <w:r w:rsidR="009A76BF" w:rsidRPr="00611831">
        <w:rPr>
          <w:rFonts w:asciiTheme="minorHAnsi" w:hAnsiTheme="minorHAnsi" w:cstheme="minorHAnsi"/>
        </w:rPr>
        <w:t>.</w:t>
      </w:r>
      <w:r w:rsidR="008C49B2" w:rsidRPr="00611831">
        <w:rPr>
          <w:rFonts w:asciiTheme="minorHAnsi" w:hAnsiTheme="minorHAnsi" w:cstheme="minorHAnsi"/>
        </w:rPr>
        <w:t xml:space="preserve"> This section clarifies that if there is a session of care to which both apply, the conditions that apply are the ones in section 5AAB, not section 5AA. This has a beneficial effect, as there is a maximum number of absences prescribed </w:t>
      </w:r>
      <w:r w:rsidR="00221D8F" w:rsidRPr="00611831">
        <w:rPr>
          <w:rFonts w:asciiTheme="minorHAnsi" w:hAnsiTheme="minorHAnsi" w:cstheme="minorHAnsi"/>
        </w:rPr>
        <w:t xml:space="preserve">as a condition </w:t>
      </w:r>
      <w:r w:rsidR="008C49B2" w:rsidRPr="00611831">
        <w:rPr>
          <w:rFonts w:asciiTheme="minorHAnsi" w:hAnsiTheme="minorHAnsi" w:cstheme="minorHAnsi"/>
        </w:rPr>
        <w:t xml:space="preserve">under section 5AA but not </w:t>
      </w:r>
      <w:r w:rsidR="009A76BF" w:rsidRPr="00611831">
        <w:rPr>
          <w:rFonts w:asciiTheme="minorHAnsi" w:hAnsiTheme="minorHAnsi" w:cstheme="minorHAnsi"/>
        </w:rPr>
        <w:t xml:space="preserve">under </w:t>
      </w:r>
      <w:r w:rsidR="008C49B2" w:rsidRPr="00611831">
        <w:rPr>
          <w:rFonts w:asciiTheme="minorHAnsi" w:hAnsiTheme="minorHAnsi" w:cstheme="minorHAnsi"/>
        </w:rPr>
        <w:t xml:space="preserve">section 5AAB. </w:t>
      </w:r>
    </w:p>
    <w:sectPr w:rsidR="008C49B2" w:rsidRPr="006118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4839B" w14:textId="77777777" w:rsidR="00956833" w:rsidRDefault="00956833" w:rsidP="00783FAB">
      <w:pPr>
        <w:spacing w:after="0" w:line="240" w:lineRule="auto"/>
      </w:pPr>
      <w:r>
        <w:separator/>
      </w:r>
    </w:p>
    <w:p w14:paraId="0AC97953" w14:textId="77777777" w:rsidR="00956833" w:rsidRDefault="00956833"/>
    <w:p w14:paraId="6E40187A" w14:textId="77777777" w:rsidR="00956833" w:rsidRDefault="00956833" w:rsidP="00572909"/>
  </w:endnote>
  <w:endnote w:type="continuationSeparator" w:id="0">
    <w:p w14:paraId="60E8EC80" w14:textId="77777777" w:rsidR="00956833" w:rsidRDefault="00956833" w:rsidP="00783FAB">
      <w:pPr>
        <w:spacing w:after="0" w:line="240" w:lineRule="auto"/>
      </w:pPr>
      <w:r>
        <w:continuationSeparator/>
      </w:r>
    </w:p>
    <w:p w14:paraId="62C5DE56" w14:textId="77777777" w:rsidR="00956833" w:rsidRDefault="00956833"/>
    <w:p w14:paraId="5BEF8266" w14:textId="77777777" w:rsidR="00956833" w:rsidRDefault="00956833" w:rsidP="00572909"/>
  </w:endnote>
  <w:endnote w:type="continuationNotice" w:id="1">
    <w:p w14:paraId="2593BFA9" w14:textId="77777777" w:rsidR="00956833" w:rsidRDefault="00956833">
      <w:pPr>
        <w:spacing w:after="0" w:line="240" w:lineRule="auto"/>
      </w:pPr>
    </w:p>
    <w:p w14:paraId="302C87C5" w14:textId="77777777" w:rsidR="00956833" w:rsidRDefault="00956833"/>
    <w:p w14:paraId="37614E15" w14:textId="77777777" w:rsidR="00956833" w:rsidRDefault="00956833" w:rsidP="0057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5BDD" w14:textId="77777777" w:rsidR="00956833" w:rsidRDefault="00956833" w:rsidP="00783FAB">
      <w:pPr>
        <w:spacing w:after="0" w:line="240" w:lineRule="auto"/>
      </w:pPr>
      <w:r>
        <w:separator/>
      </w:r>
    </w:p>
    <w:p w14:paraId="4BA1F12B" w14:textId="77777777" w:rsidR="00956833" w:rsidRDefault="00956833"/>
    <w:p w14:paraId="1EADEE31" w14:textId="77777777" w:rsidR="00956833" w:rsidRDefault="00956833" w:rsidP="00572909"/>
  </w:footnote>
  <w:footnote w:type="continuationSeparator" w:id="0">
    <w:p w14:paraId="7EF093D0" w14:textId="77777777" w:rsidR="00956833" w:rsidRDefault="00956833" w:rsidP="00783FAB">
      <w:pPr>
        <w:spacing w:after="0" w:line="240" w:lineRule="auto"/>
      </w:pPr>
      <w:r>
        <w:continuationSeparator/>
      </w:r>
    </w:p>
    <w:p w14:paraId="6E6380B4" w14:textId="77777777" w:rsidR="00956833" w:rsidRDefault="00956833"/>
    <w:p w14:paraId="7A4D7A30" w14:textId="77777777" w:rsidR="00956833" w:rsidRDefault="00956833" w:rsidP="00572909"/>
  </w:footnote>
  <w:footnote w:type="continuationNotice" w:id="1">
    <w:p w14:paraId="320C6C4A" w14:textId="77777777" w:rsidR="00956833" w:rsidRDefault="00956833">
      <w:pPr>
        <w:spacing w:after="0" w:line="240" w:lineRule="auto"/>
      </w:pPr>
    </w:p>
    <w:p w14:paraId="21A326F4" w14:textId="77777777" w:rsidR="00956833" w:rsidRDefault="00956833"/>
    <w:p w14:paraId="0B1A30D7" w14:textId="77777777" w:rsidR="00956833" w:rsidRDefault="00956833" w:rsidP="005729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0DC8"/>
    <w:multiLevelType w:val="hybridMultilevel"/>
    <w:tmpl w:val="854895A8"/>
    <w:lvl w:ilvl="0" w:tplc="E0AE352C">
      <w:start w:val="1"/>
      <w:numFmt w:val="decimal"/>
      <w:suff w:val="space"/>
      <w:lvlText w:val="%1."/>
      <w:lvlJc w:val="left"/>
      <w:pPr>
        <w:ind w:left="720" w:hanging="360"/>
      </w:pPr>
      <w:rPr>
        <w:rFonts w:hint="default"/>
        <w:b w:val="0"/>
        <w:bCs w:val="0"/>
        <w:i w:val="0"/>
        <w:color w:val="auto"/>
      </w:rPr>
    </w:lvl>
    <w:lvl w:ilvl="1" w:tplc="D28E3B80">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A131FFF"/>
    <w:multiLevelType w:val="hybridMultilevel"/>
    <w:tmpl w:val="55E223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C5F4BA1"/>
    <w:multiLevelType w:val="hybridMultilevel"/>
    <w:tmpl w:val="264C9278"/>
    <w:lvl w:ilvl="0" w:tplc="FA8C8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8EF"/>
    <w:rsid w:val="0000395C"/>
    <w:rsid w:val="00011E4D"/>
    <w:rsid w:val="000121CF"/>
    <w:rsid w:val="000138CF"/>
    <w:rsid w:val="000140D5"/>
    <w:rsid w:val="000146FA"/>
    <w:rsid w:val="0001554B"/>
    <w:rsid w:val="00016AFF"/>
    <w:rsid w:val="00017F54"/>
    <w:rsid w:val="000305EA"/>
    <w:rsid w:val="00031E3C"/>
    <w:rsid w:val="00032CB3"/>
    <w:rsid w:val="00036FAE"/>
    <w:rsid w:val="00044508"/>
    <w:rsid w:val="00045E4D"/>
    <w:rsid w:val="00046203"/>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10B6D"/>
    <w:rsid w:val="00120A34"/>
    <w:rsid w:val="0012266A"/>
    <w:rsid w:val="00124260"/>
    <w:rsid w:val="00125A8E"/>
    <w:rsid w:val="00127CD8"/>
    <w:rsid w:val="001301AD"/>
    <w:rsid w:val="00131D45"/>
    <w:rsid w:val="001334D9"/>
    <w:rsid w:val="00133750"/>
    <w:rsid w:val="001377D9"/>
    <w:rsid w:val="00137ACD"/>
    <w:rsid w:val="00140A5C"/>
    <w:rsid w:val="00140DAD"/>
    <w:rsid w:val="00140E3D"/>
    <w:rsid w:val="001421FE"/>
    <w:rsid w:val="001437EA"/>
    <w:rsid w:val="00144950"/>
    <w:rsid w:val="00145BE1"/>
    <w:rsid w:val="00146E3A"/>
    <w:rsid w:val="0015276C"/>
    <w:rsid w:val="00152947"/>
    <w:rsid w:val="0015508C"/>
    <w:rsid w:val="0015597F"/>
    <w:rsid w:val="00160153"/>
    <w:rsid w:val="001608B4"/>
    <w:rsid w:val="00161A1F"/>
    <w:rsid w:val="00163191"/>
    <w:rsid w:val="0017006A"/>
    <w:rsid w:val="00172D4B"/>
    <w:rsid w:val="00173A64"/>
    <w:rsid w:val="00173E0C"/>
    <w:rsid w:val="00185491"/>
    <w:rsid w:val="00195030"/>
    <w:rsid w:val="00195AC3"/>
    <w:rsid w:val="00197C3F"/>
    <w:rsid w:val="001A2FE9"/>
    <w:rsid w:val="001A4389"/>
    <w:rsid w:val="001B07F2"/>
    <w:rsid w:val="001B3C7A"/>
    <w:rsid w:val="001C01FD"/>
    <w:rsid w:val="001D00E3"/>
    <w:rsid w:val="001D0AF3"/>
    <w:rsid w:val="001D1D8A"/>
    <w:rsid w:val="001D36EE"/>
    <w:rsid w:val="001E07CE"/>
    <w:rsid w:val="001E52EB"/>
    <w:rsid w:val="001E5A0B"/>
    <w:rsid w:val="001F127D"/>
    <w:rsid w:val="001F3626"/>
    <w:rsid w:val="001F6DA6"/>
    <w:rsid w:val="001F7336"/>
    <w:rsid w:val="00200358"/>
    <w:rsid w:val="002005CD"/>
    <w:rsid w:val="00201F75"/>
    <w:rsid w:val="00202EC1"/>
    <w:rsid w:val="00204283"/>
    <w:rsid w:val="00204EEF"/>
    <w:rsid w:val="00205DBD"/>
    <w:rsid w:val="00207297"/>
    <w:rsid w:val="0021337D"/>
    <w:rsid w:val="00214F79"/>
    <w:rsid w:val="00216A1C"/>
    <w:rsid w:val="00221D8F"/>
    <w:rsid w:val="00223F82"/>
    <w:rsid w:val="00224C52"/>
    <w:rsid w:val="00232304"/>
    <w:rsid w:val="002366F5"/>
    <w:rsid w:val="002378EE"/>
    <w:rsid w:val="002445E3"/>
    <w:rsid w:val="00247EBF"/>
    <w:rsid w:val="00261499"/>
    <w:rsid w:val="002672A4"/>
    <w:rsid w:val="002747E8"/>
    <w:rsid w:val="00274EEA"/>
    <w:rsid w:val="0027686D"/>
    <w:rsid w:val="002808A9"/>
    <w:rsid w:val="00284C9D"/>
    <w:rsid w:val="00292447"/>
    <w:rsid w:val="00292863"/>
    <w:rsid w:val="00294430"/>
    <w:rsid w:val="00296CA7"/>
    <w:rsid w:val="00296FAF"/>
    <w:rsid w:val="00297EAB"/>
    <w:rsid w:val="002A15F1"/>
    <w:rsid w:val="002A4961"/>
    <w:rsid w:val="002B313C"/>
    <w:rsid w:val="002B5C28"/>
    <w:rsid w:val="002C1F84"/>
    <w:rsid w:val="002C2ECC"/>
    <w:rsid w:val="002C40FB"/>
    <w:rsid w:val="002D1504"/>
    <w:rsid w:val="002D564A"/>
    <w:rsid w:val="002E12E6"/>
    <w:rsid w:val="002F76C6"/>
    <w:rsid w:val="00304A88"/>
    <w:rsid w:val="00304E64"/>
    <w:rsid w:val="00307358"/>
    <w:rsid w:val="0031070C"/>
    <w:rsid w:val="00313612"/>
    <w:rsid w:val="00316053"/>
    <w:rsid w:val="003170AC"/>
    <w:rsid w:val="00326C24"/>
    <w:rsid w:val="0033070E"/>
    <w:rsid w:val="0034027D"/>
    <w:rsid w:val="003440C7"/>
    <w:rsid w:val="0035072A"/>
    <w:rsid w:val="00350779"/>
    <w:rsid w:val="00353D81"/>
    <w:rsid w:val="00354743"/>
    <w:rsid w:val="00357BE5"/>
    <w:rsid w:val="00365D2C"/>
    <w:rsid w:val="00367C2D"/>
    <w:rsid w:val="0037028F"/>
    <w:rsid w:val="003719BF"/>
    <w:rsid w:val="00375010"/>
    <w:rsid w:val="003757C7"/>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C4870"/>
    <w:rsid w:val="003D47C4"/>
    <w:rsid w:val="003D52EA"/>
    <w:rsid w:val="003D7CE2"/>
    <w:rsid w:val="003E4413"/>
    <w:rsid w:val="003E5B26"/>
    <w:rsid w:val="003F09F7"/>
    <w:rsid w:val="003F1AA1"/>
    <w:rsid w:val="003F24BC"/>
    <w:rsid w:val="00402CC7"/>
    <w:rsid w:val="00402D70"/>
    <w:rsid w:val="00403CE4"/>
    <w:rsid w:val="004075A3"/>
    <w:rsid w:val="00410A3F"/>
    <w:rsid w:val="0041144F"/>
    <w:rsid w:val="00413EB1"/>
    <w:rsid w:val="004143B1"/>
    <w:rsid w:val="00415A55"/>
    <w:rsid w:val="00417BF8"/>
    <w:rsid w:val="0042122E"/>
    <w:rsid w:val="00425A1E"/>
    <w:rsid w:val="00425FCB"/>
    <w:rsid w:val="00430F1B"/>
    <w:rsid w:val="004327E1"/>
    <w:rsid w:val="00434240"/>
    <w:rsid w:val="00434641"/>
    <w:rsid w:val="00434CDD"/>
    <w:rsid w:val="004355D0"/>
    <w:rsid w:val="004355E8"/>
    <w:rsid w:val="00436435"/>
    <w:rsid w:val="00444D03"/>
    <w:rsid w:val="00445460"/>
    <w:rsid w:val="004467B6"/>
    <w:rsid w:val="00446B03"/>
    <w:rsid w:val="0044797F"/>
    <w:rsid w:val="00450304"/>
    <w:rsid w:val="00455C2A"/>
    <w:rsid w:val="00472F61"/>
    <w:rsid w:val="00481DE1"/>
    <w:rsid w:val="00484DBC"/>
    <w:rsid w:val="00490BA0"/>
    <w:rsid w:val="00494834"/>
    <w:rsid w:val="0049486C"/>
    <w:rsid w:val="004A2F70"/>
    <w:rsid w:val="004A409F"/>
    <w:rsid w:val="004A48D9"/>
    <w:rsid w:val="004A6B2D"/>
    <w:rsid w:val="004B2B8E"/>
    <w:rsid w:val="004B2C3F"/>
    <w:rsid w:val="004B66B0"/>
    <w:rsid w:val="004D26CD"/>
    <w:rsid w:val="004D5695"/>
    <w:rsid w:val="004D665B"/>
    <w:rsid w:val="004D7B86"/>
    <w:rsid w:val="004F1D25"/>
    <w:rsid w:val="004F53E6"/>
    <w:rsid w:val="004F54FF"/>
    <w:rsid w:val="004F5E97"/>
    <w:rsid w:val="004F7E9D"/>
    <w:rsid w:val="00502102"/>
    <w:rsid w:val="00503218"/>
    <w:rsid w:val="00505873"/>
    <w:rsid w:val="00506F28"/>
    <w:rsid w:val="00507FAB"/>
    <w:rsid w:val="005115FD"/>
    <w:rsid w:val="005146EC"/>
    <w:rsid w:val="00515BBE"/>
    <w:rsid w:val="005169CB"/>
    <w:rsid w:val="00517337"/>
    <w:rsid w:val="005173FC"/>
    <w:rsid w:val="00524226"/>
    <w:rsid w:val="00527330"/>
    <w:rsid w:val="00536596"/>
    <w:rsid w:val="005366FF"/>
    <w:rsid w:val="00537A32"/>
    <w:rsid w:val="0054602B"/>
    <w:rsid w:val="00546375"/>
    <w:rsid w:val="00550E77"/>
    <w:rsid w:val="00554024"/>
    <w:rsid w:val="005620CA"/>
    <w:rsid w:val="005643DC"/>
    <w:rsid w:val="00571352"/>
    <w:rsid w:val="00572401"/>
    <w:rsid w:val="00572909"/>
    <w:rsid w:val="005732E6"/>
    <w:rsid w:val="00577C30"/>
    <w:rsid w:val="005812FF"/>
    <w:rsid w:val="005819C8"/>
    <w:rsid w:val="00583995"/>
    <w:rsid w:val="0058422E"/>
    <w:rsid w:val="00584B84"/>
    <w:rsid w:val="005905A0"/>
    <w:rsid w:val="00591EC0"/>
    <w:rsid w:val="00596C9E"/>
    <w:rsid w:val="00597535"/>
    <w:rsid w:val="005A0E7D"/>
    <w:rsid w:val="005A54B4"/>
    <w:rsid w:val="005A7050"/>
    <w:rsid w:val="005B3BBE"/>
    <w:rsid w:val="005B3CBC"/>
    <w:rsid w:val="005B510A"/>
    <w:rsid w:val="005B7EFB"/>
    <w:rsid w:val="005C0653"/>
    <w:rsid w:val="005C0740"/>
    <w:rsid w:val="005C18D0"/>
    <w:rsid w:val="005C3471"/>
    <w:rsid w:val="005E1B41"/>
    <w:rsid w:val="005E2026"/>
    <w:rsid w:val="005F4914"/>
    <w:rsid w:val="005F5DF6"/>
    <w:rsid w:val="005F5FA1"/>
    <w:rsid w:val="005F6203"/>
    <w:rsid w:val="005F7AB1"/>
    <w:rsid w:val="005F7D42"/>
    <w:rsid w:val="0060088C"/>
    <w:rsid w:val="00604F05"/>
    <w:rsid w:val="00611831"/>
    <w:rsid w:val="00611D31"/>
    <w:rsid w:val="00613D74"/>
    <w:rsid w:val="006202A1"/>
    <w:rsid w:val="0062319E"/>
    <w:rsid w:val="006250A2"/>
    <w:rsid w:val="00625432"/>
    <w:rsid w:val="00626E42"/>
    <w:rsid w:val="00627EDA"/>
    <w:rsid w:val="00636200"/>
    <w:rsid w:val="00645DC7"/>
    <w:rsid w:val="0064724F"/>
    <w:rsid w:val="006507CB"/>
    <w:rsid w:val="00651D68"/>
    <w:rsid w:val="006525CF"/>
    <w:rsid w:val="00652D30"/>
    <w:rsid w:val="00656314"/>
    <w:rsid w:val="00656A5A"/>
    <w:rsid w:val="00661BE8"/>
    <w:rsid w:val="00667B6F"/>
    <w:rsid w:val="00667F82"/>
    <w:rsid w:val="006700AA"/>
    <w:rsid w:val="00677A0D"/>
    <w:rsid w:val="00682E0D"/>
    <w:rsid w:val="00683087"/>
    <w:rsid w:val="00685653"/>
    <w:rsid w:val="006930D1"/>
    <w:rsid w:val="006931AD"/>
    <w:rsid w:val="006940BB"/>
    <w:rsid w:val="006948AF"/>
    <w:rsid w:val="00696CF0"/>
    <w:rsid w:val="00697001"/>
    <w:rsid w:val="006A1788"/>
    <w:rsid w:val="006A1DE0"/>
    <w:rsid w:val="006A5DEA"/>
    <w:rsid w:val="006A666D"/>
    <w:rsid w:val="006B2D99"/>
    <w:rsid w:val="006B6E38"/>
    <w:rsid w:val="006C0CA4"/>
    <w:rsid w:val="006D58E2"/>
    <w:rsid w:val="006D7B6B"/>
    <w:rsid w:val="006E3838"/>
    <w:rsid w:val="006E3C40"/>
    <w:rsid w:val="006E7699"/>
    <w:rsid w:val="006F27AC"/>
    <w:rsid w:val="006F3E5C"/>
    <w:rsid w:val="006F627D"/>
    <w:rsid w:val="00701CB8"/>
    <w:rsid w:val="00701E47"/>
    <w:rsid w:val="00707E57"/>
    <w:rsid w:val="00707F49"/>
    <w:rsid w:val="007103B5"/>
    <w:rsid w:val="007129B2"/>
    <w:rsid w:val="007145E0"/>
    <w:rsid w:val="00716769"/>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3CE2"/>
    <w:rsid w:val="00772715"/>
    <w:rsid w:val="0077536C"/>
    <w:rsid w:val="00782538"/>
    <w:rsid w:val="007828DD"/>
    <w:rsid w:val="00783FAB"/>
    <w:rsid w:val="00785B13"/>
    <w:rsid w:val="00791AAC"/>
    <w:rsid w:val="00795969"/>
    <w:rsid w:val="007A6AF0"/>
    <w:rsid w:val="007B44CD"/>
    <w:rsid w:val="007B4836"/>
    <w:rsid w:val="007B6B28"/>
    <w:rsid w:val="007B6EFC"/>
    <w:rsid w:val="007C4D23"/>
    <w:rsid w:val="007C5020"/>
    <w:rsid w:val="007D12B2"/>
    <w:rsid w:val="007D1F16"/>
    <w:rsid w:val="007D4E08"/>
    <w:rsid w:val="007E00A8"/>
    <w:rsid w:val="007E16D6"/>
    <w:rsid w:val="007E2197"/>
    <w:rsid w:val="007E3446"/>
    <w:rsid w:val="007E3447"/>
    <w:rsid w:val="007E36E5"/>
    <w:rsid w:val="007E6EC6"/>
    <w:rsid w:val="007F0123"/>
    <w:rsid w:val="007F563E"/>
    <w:rsid w:val="007F6BF1"/>
    <w:rsid w:val="007F701B"/>
    <w:rsid w:val="00803447"/>
    <w:rsid w:val="008035CF"/>
    <w:rsid w:val="0080584E"/>
    <w:rsid w:val="00805FEB"/>
    <w:rsid w:val="00811E34"/>
    <w:rsid w:val="00812C37"/>
    <w:rsid w:val="008134D5"/>
    <w:rsid w:val="00813A38"/>
    <w:rsid w:val="00823B66"/>
    <w:rsid w:val="00824A98"/>
    <w:rsid w:val="008310AA"/>
    <w:rsid w:val="00834114"/>
    <w:rsid w:val="008420BD"/>
    <w:rsid w:val="00844D23"/>
    <w:rsid w:val="0084628E"/>
    <w:rsid w:val="008475C9"/>
    <w:rsid w:val="008517D8"/>
    <w:rsid w:val="00855239"/>
    <w:rsid w:val="00855723"/>
    <w:rsid w:val="00856BC4"/>
    <w:rsid w:val="00865E9C"/>
    <w:rsid w:val="00866B61"/>
    <w:rsid w:val="00867101"/>
    <w:rsid w:val="008755D8"/>
    <w:rsid w:val="0088497A"/>
    <w:rsid w:val="008A1F97"/>
    <w:rsid w:val="008A6224"/>
    <w:rsid w:val="008A67AB"/>
    <w:rsid w:val="008B478B"/>
    <w:rsid w:val="008B61B7"/>
    <w:rsid w:val="008C48EF"/>
    <w:rsid w:val="008C497B"/>
    <w:rsid w:val="008C49B2"/>
    <w:rsid w:val="008C76FD"/>
    <w:rsid w:val="008D72EA"/>
    <w:rsid w:val="008D7625"/>
    <w:rsid w:val="008E30D6"/>
    <w:rsid w:val="008E30D9"/>
    <w:rsid w:val="008E50DD"/>
    <w:rsid w:val="008E68D3"/>
    <w:rsid w:val="008E754D"/>
    <w:rsid w:val="008E79DF"/>
    <w:rsid w:val="008E7DD2"/>
    <w:rsid w:val="008F002D"/>
    <w:rsid w:val="008F43E8"/>
    <w:rsid w:val="00902A26"/>
    <w:rsid w:val="00903257"/>
    <w:rsid w:val="009048A2"/>
    <w:rsid w:val="00905C61"/>
    <w:rsid w:val="00907D61"/>
    <w:rsid w:val="00910064"/>
    <w:rsid w:val="009114DC"/>
    <w:rsid w:val="00911D92"/>
    <w:rsid w:val="009121D3"/>
    <w:rsid w:val="009176F5"/>
    <w:rsid w:val="00933AD6"/>
    <w:rsid w:val="009340F3"/>
    <w:rsid w:val="009421AA"/>
    <w:rsid w:val="0094476A"/>
    <w:rsid w:val="0094774B"/>
    <w:rsid w:val="00956833"/>
    <w:rsid w:val="00970AAB"/>
    <w:rsid w:val="00974504"/>
    <w:rsid w:val="00975A4A"/>
    <w:rsid w:val="00976413"/>
    <w:rsid w:val="009767B4"/>
    <w:rsid w:val="00977D37"/>
    <w:rsid w:val="009807AE"/>
    <w:rsid w:val="00990334"/>
    <w:rsid w:val="00991158"/>
    <w:rsid w:val="0099199E"/>
    <w:rsid w:val="00994433"/>
    <w:rsid w:val="00995C44"/>
    <w:rsid w:val="009A04A5"/>
    <w:rsid w:val="009A35A0"/>
    <w:rsid w:val="009A76BF"/>
    <w:rsid w:val="009A7CFA"/>
    <w:rsid w:val="009B0C51"/>
    <w:rsid w:val="009B2183"/>
    <w:rsid w:val="009B29AC"/>
    <w:rsid w:val="009B381D"/>
    <w:rsid w:val="009B4B7F"/>
    <w:rsid w:val="009C0F35"/>
    <w:rsid w:val="009C10C1"/>
    <w:rsid w:val="009C164D"/>
    <w:rsid w:val="009C4F55"/>
    <w:rsid w:val="009C5E5D"/>
    <w:rsid w:val="009D23FB"/>
    <w:rsid w:val="009D7562"/>
    <w:rsid w:val="009E0803"/>
    <w:rsid w:val="009E7C1C"/>
    <w:rsid w:val="009F13BF"/>
    <w:rsid w:val="009F1D34"/>
    <w:rsid w:val="009F4C47"/>
    <w:rsid w:val="009F528F"/>
    <w:rsid w:val="009F54DD"/>
    <w:rsid w:val="009F6AC9"/>
    <w:rsid w:val="00A105DA"/>
    <w:rsid w:val="00A20031"/>
    <w:rsid w:val="00A202D5"/>
    <w:rsid w:val="00A23CDC"/>
    <w:rsid w:val="00A24596"/>
    <w:rsid w:val="00A24B24"/>
    <w:rsid w:val="00A25E6C"/>
    <w:rsid w:val="00A40E3D"/>
    <w:rsid w:val="00A40EA6"/>
    <w:rsid w:val="00A45BE7"/>
    <w:rsid w:val="00A47C4E"/>
    <w:rsid w:val="00A52753"/>
    <w:rsid w:val="00A54822"/>
    <w:rsid w:val="00A550E8"/>
    <w:rsid w:val="00A55657"/>
    <w:rsid w:val="00A556D1"/>
    <w:rsid w:val="00A56E8B"/>
    <w:rsid w:val="00A71133"/>
    <w:rsid w:val="00A7209C"/>
    <w:rsid w:val="00A761C7"/>
    <w:rsid w:val="00A77D42"/>
    <w:rsid w:val="00A82E17"/>
    <w:rsid w:val="00A85075"/>
    <w:rsid w:val="00A90245"/>
    <w:rsid w:val="00A91539"/>
    <w:rsid w:val="00A93F1F"/>
    <w:rsid w:val="00AA12F7"/>
    <w:rsid w:val="00AA3173"/>
    <w:rsid w:val="00AA3A3E"/>
    <w:rsid w:val="00AB19B6"/>
    <w:rsid w:val="00AC23B6"/>
    <w:rsid w:val="00AC6ABA"/>
    <w:rsid w:val="00AD1C80"/>
    <w:rsid w:val="00AD1F83"/>
    <w:rsid w:val="00AD2E24"/>
    <w:rsid w:val="00AD4085"/>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23405"/>
    <w:rsid w:val="00B33112"/>
    <w:rsid w:val="00B339F8"/>
    <w:rsid w:val="00B35A21"/>
    <w:rsid w:val="00B4065C"/>
    <w:rsid w:val="00B43512"/>
    <w:rsid w:val="00B46468"/>
    <w:rsid w:val="00B52CD8"/>
    <w:rsid w:val="00B604EB"/>
    <w:rsid w:val="00B6108C"/>
    <w:rsid w:val="00B645D2"/>
    <w:rsid w:val="00B67F7B"/>
    <w:rsid w:val="00B739E2"/>
    <w:rsid w:val="00B8151D"/>
    <w:rsid w:val="00B819AA"/>
    <w:rsid w:val="00BA54AA"/>
    <w:rsid w:val="00BB2109"/>
    <w:rsid w:val="00BB2C6B"/>
    <w:rsid w:val="00BB38D4"/>
    <w:rsid w:val="00BB4D85"/>
    <w:rsid w:val="00BB61E4"/>
    <w:rsid w:val="00BB631E"/>
    <w:rsid w:val="00BB71A8"/>
    <w:rsid w:val="00BB7C0C"/>
    <w:rsid w:val="00BC4BD5"/>
    <w:rsid w:val="00BC50A3"/>
    <w:rsid w:val="00BD41D4"/>
    <w:rsid w:val="00BD465A"/>
    <w:rsid w:val="00BD47A9"/>
    <w:rsid w:val="00BD5316"/>
    <w:rsid w:val="00BD5A86"/>
    <w:rsid w:val="00BD61D6"/>
    <w:rsid w:val="00BD6AC2"/>
    <w:rsid w:val="00BE214C"/>
    <w:rsid w:val="00BE58BE"/>
    <w:rsid w:val="00BE68F9"/>
    <w:rsid w:val="00BF2A9B"/>
    <w:rsid w:val="00BF3DAE"/>
    <w:rsid w:val="00C02595"/>
    <w:rsid w:val="00C1108B"/>
    <w:rsid w:val="00C12197"/>
    <w:rsid w:val="00C1330A"/>
    <w:rsid w:val="00C145EB"/>
    <w:rsid w:val="00C2416A"/>
    <w:rsid w:val="00C30E45"/>
    <w:rsid w:val="00C325A5"/>
    <w:rsid w:val="00C36A15"/>
    <w:rsid w:val="00C3701B"/>
    <w:rsid w:val="00C37043"/>
    <w:rsid w:val="00C4300F"/>
    <w:rsid w:val="00C45661"/>
    <w:rsid w:val="00C5010C"/>
    <w:rsid w:val="00C55476"/>
    <w:rsid w:val="00C62BC1"/>
    <w:rsid w:val="00C64879"/>
    <w:rsid w:val="00C66953"/>
    <w:rsid w:val="00C71677"/>
    <w:rsid w:val="00C73133"/>
    <w:rsid w:val="00C731FA"/>
    <w:rsid w:val="00C7617C"/>
    <w:rsid w:val="00C82C91"/>
    <w:rsid w:val="00C846A2"/>
    <w:rsid w:val="00C90EFC"/>
    <w:rsid w:val="00C90FC4"/>
    <w:rsid w:val="00C954B7"/>
    <w:rsid w:val="00C9591A"/>
    <w:rsid w:val="00CA46AC"/>
    <w:rsid w:val="00CA4F71"/>
    <w:rsid w:val="00CA5CC7"/>
    <w:rsid w:val="00CB337B"/>
    <w:rsid w:val="00CB45D5"/>
    <w:rsid w:val="00CB7420"/>
    <w:rsid w:val="00CB7A83"/>
    <w:rsid w:val="00CC3AE0"/>
    <w:rsid w:val="00CC3C0B"/>
    <w:rsid w:val="00CC3CD3"/>
    <w:rsid w:val="00CC4C6D"/>
    <w:rsid w:val="00CC65F1"/>
    <w:rsid w:val="00CD20F8"/>
    <w:rsid w:val="00CD3705"/>
    <w:rsid w:val="00CD6E72"/>
    <w:rsid w:val="00CE1717"/>
    <w:rsid w:val="00CE3EA5"/>
    <w:rsid w:val="00CF1C96"/>
    <w:rsid w:val="00CF5A8C"/>
    <w:rsid w:val="00CF70B5"/>
    <w:rsid w:val="00D010D3"/>
    <w:rsid w:val="00D05A8C"/>
    <w:rsid w:val="00D119DD"/>
    <w:rsid w:val="00D125C3"/>
    <w:rsid w:val="00D14A9D"/>
    <w:rsid w:val="00D17A67"/>
    <w:rsid w:val="00D17FC6"/>
    <w:rsid w:val="00D20DA5"/>
    <w:rsid w:val="00D217D1"/>
    <w:rsid w:val="00D2517F"/>
    <w:rsid w:val="00D34ED4"/>
    <w:rsid w:val="00D3758C"/>
    <w:rsid w:val="00D41BAF"/>
    <w:rsid w:val="00D46134"/>
    <w:rsid w:val="00D468A9"/>
    <w:rsid w:val="00D50074"/>
    <w:rsid w:val="00D50946"/>
    <w:rsid w:val="00D50B9C"/>
    <w:rsid w:val="00D5387E"/>
    <w:rsid w:val="00D56A3B"/>
    <w:rsid w:val="00D61A73"/>
    <w:rsid w:val="00D63270"/>
    <w:rsid w:val="00D63CDD"/>
    <w:rsid w:val="00D66B65"/>
    <w:rsid w:val="00D70EAE"/>
    <w:rsid w:val="00D72151"/>
    <w:rsid w:val="00D72C3A"/>
    <w:rsid w:val="00D73415"/>
    <w:rsid w:val="00D74B9B"/>
    <w:rsid w:val="00D773CB"/>
    <w:rsid w:val="00D8103E"/>
    <w:rsid w:val="00D818BA"/>
    <w:rsid w:val="00D822E8"/>
    <w:rsid w:val="00D842A2"/>
    <w:rsid w:val="00D84946"/>
    <w:rsid w:val="00D922A2"/>
    <w:rsid w:val="00D93741"/>
    <w:rsid w:val="00D968BA"/>
    <w:rsid w:val="00DA552F"/>
    <w:rsid w:val="00DB1C9E"/>
    <w:rsid w:val="00DB2434"/>
    <w:rsid w:val="00DB461B"/>
    <w:rsid w:val="00DB4D35"/>
    <w:rsid w:val="00DB6247"/>
    <w:rsid w:val="00DC2ADB"/>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45681"/>
    <w:rsid w:val="00E47EBA"/>
    <w:rsid w:val="00E50625"/>
    <w:rsid w:val="00E5541C"/>
    <w:rsid w:val="00E55900"/>
    <w:rsid w:val="00E55D04"/>
    <w:rsid w:val="00E60A2A"/>
    <w:rsid w:val="00E62C51"/>
    <w:rsid w:val="00E631F9"/>
    <w:rsid w:val="00E662FD"/>
    <w:rsid w:val="00E72B55"/>
    <w:rsid w:val="00E72FD0"/>
    <w:rsid w:val="00E757D0"/>
    <w:rsid w:val="00E767BE"/>
    <w:rsid w:val="00E85DCC"/>
    <w:rsid w:val="00E8671C"/>
    <w:rsid w:val="00E90298"/>
    <w:rsid w:val="00E916A2"/>
    <w:rsid w:val="00E91930"/>
    <w:rsid w:val="00EA0721"/>
    <w:rsid w:val="00EA42C6"/>
    <w:rsid w:val="00EA6D4F"/>
    <w:rsid w:val="00EA716A"/>
    <w:rsid w:val="00EA7EA8"/>
    <w:rsid w:val="00EC0A15"/>
    <w:rsid w:val="00ED21F9"/>
    <w:rsid w:val="00EE412B"/>
    <w:rsid w:val="00EF4ACB"/>
    <w:rsid w:val="00F00674"/>
    <w:rsid w:val="00F01293"/>
    <w:rsid w:val="00F03635"/>
    <w:rsid w:val="00F0455E"/>
    <w:rsid w:val="00F0609A"/>
    <w:rsid w:val="00F1230D"/>
    <w:rsid w:val="00F14BCE"/>
    <w:rsid w:val="00F21042"/>
    <w:rsid w:val="00F21FAC"/>
    <w:rsid w:val="00F3264E"/>
    <w:rsid w:val="00F36014"/>
    <w:rsid w:val="00F36E18"/>
    <w:rsid w:val="00F37BC2"/>
    <w:rsid w:val="00F37E55"/>
    <w:rsid w:val="00F43001"/>
    <w:rsid w:val="00F43DAD"/>
    <w:rsid w:val="00F44903"/>
    <w:rsid w:val="00F45504"/>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340C"/>
    <w:rsid w:val="00F85B48"/>
    <w:rsid w:val="00F861AE"/>
    <w:rsid w:val="00F871D7"/>
    <w:rsid w:val="00F87FB6"/>
    <w:rsid w:val="00F90098"/>
    <w:rsid w:val="00F91F15"/>
    <w:rsid w:val="00F9205E"/>
    <w:rsid w:val="00F92FA5"/>
    <w:rsid w:val="00F935BD"/>
    <w:rsid w:val="00F96889"/>
    <w:rsid w:val="00FA12AC"/>
    <w:rsid w:val="00FA6309"/>
    <w:rsid w:val="00FA6319"/>
    <w:rsid w:val="00FA6BEA"/>
    <w:rsid w:val="00FB14CA"/>
    <w:rsid w:val="00FB46DD"/>
    <w:rsid w:val="00FB59C6"/>
    <w:rsid w:val="00FB656A"/>
    <w:rsid w:val="00FB7019"/>
    <w:rsid w:val="00FC4D95"/>
    <w:rsid w:val="00FC522B"/>
    <w:rsid w:val="00FD0A30"/>
    <w:rsid w:val="00FD1A80"/>
    <w:rsid w:val="00FE2F0A"/>
    <w:rsid w:val="00FE6915"/>
    <w:rsid w:val="00FF2A10"/>
    <w:rsid w:val="00FF4B91"/>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86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3159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01427305">
      <w:bodyDiv w:val="1"/>
      <w:marLeft w:val="0"/>
      <w:marRight w:val="0"/>
      <w:marTop w:val="0"/>
      <w:marBottom w:val="0"/>
      <w:divBdr>
        <w:top w:val="none" w:sz="0" w:space="0" w:color="auto"/>
        <w:left w:val="none" w:sz="0" w:space="0" w:color="auto"/>
        <w:bottom w:val="none" w:sz="0" w:space="0" w:color="auto"/>
        <w:right w:val="none" w:sz="0" w:space="0" w:color="auto"/>
      </w:divBdr>
    </w:div>
    <w:div w:id="366104622">
      <w:bodyDiv w:val="1"/>
      <w:marLeft w:val="0"/>
      <w:marRight w:val="0"/>
      <w:marTop w:val="0"/>
      <w:marBottom w:val="0"/>
      <w:divBdr>
        <w:top w:val="none" w:sz="0" w:space="0" w:color="auto"/>
        <w:left w:val="none" w:sz="0" w:space="0" w:color="auto"/>
        <w:bottom w:val="none" w:sz="0" w:space="0" w:color="auto"/>
        <w:right w:val="none" w:sz="0" w:space="0" w:color="auto"/>
      </w:divBdr>
    </w:div>
    <w:div w:id="468013336">
      <w:bodyDiv w:val="1"/>
      <w:marLeft w:val="0"/>
      <w:marRight w:val="0"/>
      <w:marTop w:val="0"/>
      <w:marBottom w:val="0"/>
      <w:divBdr>
        <w:top w:val="none" w:sz="0" w:space="0" w:color="auto"/>
        <w:left w:val="none" w:sz="0" w:space="0" w:color="auto"/>
        <w:bottom w:val="none" w:sz="0" w:space="0" w:color="auto"/>
        <w:right w:val="none" w:sz="0" w:space="0" w:color="auto"/>
      </w:divBdr>
    </w:div>
    <w:div w:id="1262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20/03/18/prime-ministers-exemption-%E2%80%93-covid-19-related-measu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1" ma:contentTypeDescription="Create a new document." ma:contentTypeScope="" ma:versionID="d5422b4c8b1ea76b33d21f2f593ad532">
  <xsd:schema xmlns:xsd="http://www.w3.org/2001/XMLSchema" xmlns:xs="http://www.w3.org/2001/XMLSchema" xmlns:p="http://schemas.microsoft.com/office/2006/metadata/properties" xmlns:ns3="847e2738-acdf-4abd-a237-017419341eb3" xmlns:ns4="c0fd65f7-4e73-4983-bb21-592ea7224115" targetNamespace="http://schemas.microsoft.com/office/2006/metadata/properties" ma:root="true" ma:fieldsID="fca1f419bc54fc2ceb9d3ef9094ad76e" ns3:_="" ns4:_="">
    <xsd:import namespace="847e2738-acdf-4abd-a237-017419341eb3"/>
    <xsd:import namespace="c0fd65f7-4e73-4983-bb21-592ea72241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e2738-acdf-4abd-a237-017419341e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62BD2F8E-F9D3-4F61-A1E5-032032B5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e2738-acdf-4abd-a237-017419341eb3"/>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8</cp:revision>
  <cp:lastPrinted>2021-06-24T07:13:00Z</cp:lastPrinted>
  <dcterms:created xsi:type="dcterms:W3CDTF">2021-08-03T01:57:00Z</dcterms:created>
  <dcterms:modified xsi:type="dcterms:W3CDTF">2021-08-04T00:53:00Z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