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1983A" w14:textId="5C1B93F8" w:rsidR="00DA3632" w:rsidRPr="00A02FA0" w:rsidRDefault="00920912" w:rsidP="00752091">
      <w:r w:rsidRPr="00A02FA0">
        <w:object w:dxaOrig="2146" w:dyaOrig="1561" w14:anchorId="360D53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43324046" r:id="rId9"/>
        </w:object>
      </w:r>
    </w:p>
    <w:p w14:paraId="4779A816" w14:textId="4D4986C6" w:rsidR="00DA3632" w:rsidRPr="00A02FA0" w:rsidRDefault="00DA3632" w:rsidP="00752091">
      <w:pPr>
        <w:pStyle w:val="ShortT"/>
        <w:spacing w:before="240"/>
      </w:pPr>
      <w:r w:rsidRPr="00A02FA0">
        <w:t>National Health (Pharmaceutic</w:t>
      </w:r>
      <w:bookmarkStart w:id="0" w:name="_GoBack"/>
      <w:bookmarkEnd w:id="0"/>
      <w:r w:rsidRPr="00A02FA0">
        <w:t xml:space="preserve">al Benefits) (Pharmacist Substitution of Medicines without Prescription during Shortages) </w:t>
      </w:r>
      <w:r w:rsidR="009F1E30">
        <w:t>Determination 2</w:t>
      </w:r>
      <w:r w:rsidRPr="00A02FA0">
        <w:t>021</w:t>
      </w:r>
    </w:p>
    <w:p w14:paraId="20D4917D" w14:textId="7B53D84C" w:rsidR="00E52B65" w:rsidRPr="00A02FA0" w:rsidRDefault="00E52B65" w:rsidP="00A34042">
      <w:pPr>
        <w:pStyle w:val="CompiledActNo"/>
        <w:spacing w:before="240"/>
      </w:pPr>
      <w:r w:rsidRPr="00A02FA0">
        <w:t>PB 84 of 2021</w:t>
      </w:r>
    </w:p>
    <w:p w14:paraId="2132249E" w14:textId="76E3A367" w:rsidR="00DA3632" w:rsidRPr="00A02FA0" w:rsidRDefault="00DA3632" w:rsidP="00DA3632">
      <w:pPr>
        <w:pStyle w:val="MadeunderText"/>
      </w:pPr>
      <w:r w:rsidRPr="00A02FA0">
        <w:t>made under subsection 89A(3) of the</w:t>
      </w:r>
    </w:p>
    <w:p w14:paraId="16009D7B" w14:textId="30A6434A" w:rsidR="00DA3632" w:rsidRPr="00A02FA0" w:rsidRDefault="00DA3632" w:rsidP="00DA3632">
      <w:pPr>
        <w:pStyle w:val="CompiledMadeUnder"/>
        <w:spacing w:before="240"/>
      </w:pPr>
      <w:r w:rsidRPr="00A02FA0">
        <w:t>National Health Act 1953</w:t>
      </w:r>
    </w:p>
    <w:p w14:paraId="1BB385F6" w14:textId="0AE2FC53" w:rsidR="00DA3632" w:rsidRPr="00A02FA0" w:rsidRDefault="00DA3632" w:rsidP="00752091">
      <w:pPr>
        <w:spacing w:before="1000"/>
        <w:rPr>
          <w:rFonts w:cs="Arial"/>
          <w:b/>
          <w:sz w:val="32"/>
          <w:szCs w:val="32"/>
        </w:rPr>
      </w:pPr>
      <w:r w:rsidRPr="00A02FA0">
        <w:rPr>
          <w:rFonts w:cs="Arial"/>
          <w:b/>
          <w:sz w:val="32"/>
          <w:szCs w:val="32"/>
        </w:rPr>
        <w:t xml:space="preserve">Compilation No. </w:t>
      </w:r>
      <w:r w:rsidRPr="00A02FA0">
        <w:rPr>
          <w:rFonts w:cs="Arial"/>
          <w:b/>
          <w:sz w:val="32"/>
          <w:szCs w:val="32"/>
        </w:rPr>
        <w:fldChar w:fldCharType="begin"/>
      </w:r>
      <w:r w:rsidRPr="00A02FA0">
        <w:rPr>
          <w:rFonts w:cs="Arial"/>
          <w:b/>
          <w:sz w:val="32"/>
          <w:szCs w:val="32"/>
        </w:rPr>
        <w:instrText xml:space="preserve"> DOCPROPERTY  CompilationNumber </w:instrText>
      </w:r>
      <w:r w:rsidRPr="00A02FA0">
        <w:rPr>
          <w:rFonts w:cs="Arial"/>
          <w:b/>
          <w:sz w:val="32"/>
          <w:szCs w:val="32"/>
        </w:rPr>
        <w:fldChar w:fldCharType="separate"/>
      </w:r>
      <w:r w:rsidR="003E2A7E">
        <w:rPr>
          <w:rFonts w:cs="Arial"/>
          <w:b/>
          <w:sz w:val="32"/>
          <w:szCs w:val="32"/>
        </w:rPr>
        <w:t>9</w:t>
      </w:r>
      <w:r w:rsidRPr="00A02FA0">
        <w:rPr>
          <w:rFonts w:cs="Arial"/>
          <w:b/>
          <w:sz w:val="32"/>
          <w:szCs w:val="32"/>
        </w:rPr>
        <w:fldChar w:fldCharType="end"/>
      </w:r>
    </w:p>
    <w:p w14:paraId="5126E98F" w14:textId="5A353D09" w:rsidR="00DA3632" w:rsidRPr="00A02FA0" w:rsidRDefault="00DA3632" w:rsidP="00752091">
      <w:pPr>
        <w:tabs>
          <w:tab w:val="left" w:pos="3600"/>
        </w:tabs>
        <w:spacing w:before="480"/>
        <w:rPr>
          <w:rFonts w:cs="Arial"/>
          <w:sz w:val="24"/>
        </w:rPr>
      </w:pPr>
      <w:r w:rsidRPr="00A02FA0">
        <w:rPr>
          <w:rFonts w:cs="Arial"/>
          <w:b/>
          <w:sz w:val="24"/>
        </w:rPr>
        <w:t>Compilation date:</w:t>
      </w:r>
      <w:r w:rsidRPr="00A02FA0">
        <w:rPr>
          <w:rFonts w:cs="Arial"/>
          <w:b/>
          <w:sz w:val="24"/>
        </w:rPr>
        <w:tab/>
      </w:r>
      <w:r w:rsidRPr="003E2A7E">
        <w:rPr>
          <w:rFonts w:cs="Arial"/>
          <w:sz w:val="24"/>
        </w:rPr>
        <w:fldChar w:fldCharType="begin"/>
      </w:r>
      <w:r w:rsidR="005245BE" w:rsidRPr="003E2A7E">
        <w:rPr>
          <w:rFonts w:cs="Arial"/>
          <w:sz w:val="24"/>
        </w:rPr>
        <w:instrText>DOCPROPERTY StartDate \@ "d MMMM yyyy" \* MERGEFORMAT</w:instrText>
      </w:r>
      <w:r w:rsidRPr="003E2A7E">
        <w:rPr>
          <w:rFonts w:cs="Arial"/>
          <w:sz w:val="24"/>
        </w:rPr>
        <w:fldChar w:fldCharType="separate"/>
      </w:r>
      <w:r w:rsidR="003E2A7E" w:rsidRPr="003E2A7E">
        <w:rPr>
          <w:rFonts w:cs="Arial"/>
          <w:bCs/>
          <w:sz w:val="24"/>
        </w:rPr>
        <w:t>17</w:t>
      </w:r>
      <w:r w:rsidR="003E2A7E" w:rsidRPr="003E2A7E">
        <w:rPr>
          <w:rFonts w:cs="Arial"/>
          <w:sz w:val="24"/>
        </w:rPr>
        <w:t xml:space="preserve"> April 2023</w:t>
      </w:r>
      <w:r w:rsidRPr="003E2A7E">
        <w:rPr>
          <w:rFonts w:cs="Arial"/>
          <w:sz w:val="24"/>
        </w:rPr>
        <w:fldChar w:fldCharType="end"/>
      </w:r>
    </w:p>
    <w:p w14:paraId="5CDAFFD2" w14:textId="30340940" w:rsidR="00DA3632" w:rsidRPr="00A02FA0" w:rsidRDefault="00DA3632" w:rsidP="00752091">
      <w:pPr>
        <w:spacing w:before="240"/>
        <w:rPr>
          <w:rFonts w:cs="Arial"/>
          <w:sz w:val="24"/>
        </w:rPr>
      </w:pPr>
      <w:r w:rsidRPr="00A02FA0">
        <w:rPr>
          <w:rFonts w:cs="Arial"/>
          <w:b/>
          <w:sz w:val="24"/>
        </w:rPr>
        <w:t>Includes amendments up to:</w:t>
      </w:r>
      <w:r w:rsidRPr="00A02FA0">
        <w:rPr>
          <w:rFonts w:cs="Arial"/>
          <w:b/>
          <w:sz w:val="24"/>
        </w:rPr>
        <w:tab/>
      </w:r>
      <w:r w:rsidRPr="003E2A7E">
        <w:rPr>
          <w:rFonts w:cs="Arial"/>
          <w:sz w:val="24"/>
        </w:rPr>
        <w:fldChar w:fldCharType="begin"/>
      </w:r>
      <w:r w:rsidRPr="003E2A7E">
        <w:rPr>
          <w:rFonts w:cs="Arial"/>
          <w:sz w:val="24"/>
        </w:rPr>
        <w:instrText xml:space="preserve"> DOCPROPERTY IncludesUpTo </w:instrText>
      </w:r>
      <w:r w:rsidRPr="003E2A7E">
        <w:rPr>
          <w:rFonts w:cs="Arial"/>
          <w:sz w:val="24"/>
        </w:rPr>
        <w:fldChar w:fldCharType="separate"/>
      </w:r>
      <w:r w:rsidR="003E2A7E" w:rsidRPr="003E2A7E">
        <w:rPr>
          <w:rFonts w:cs="Arial"/>
          <w:sz w:val="24"/>
        </w:rPr>
        <w:t>F2023L00441</w:t>
      </w:r>
      <w:r w:rsidRPr="003E2A7E">
        <w:rPr>
          <w:rFonts w:cs="Arial"/>
          <w:sz w:val="24"/>
        </w:rPr>
        <w:fldChar w:fldCharType="end"/>
      </w:r>
    </w:p>
    <w:p w14:paraId="5894F234" w14:textId="3169D47E" w:rsidR="00DA3632" w:rsidRPr="00A02FA0" w:rsidRDefault="00DA3632" w:rsidP="00752091">
      <w:pPr>
        <w:tabs>
          <w:tab w:val="left" w:pos="3600"/>
        </w:tabs>
        <w:spacing w:before="240" w:after="240"/>
        <w:rPr>
          <w:rFonts w:cs="Arial"/>
          <w:sz w:val="28"/>
          <w:szCs w:val="28"/>
        </w:rPr>
      </w:pPr>
      <w:r w:rsidRPr="00A02FA0">
        <w:rPr>
          <w:rFonts w:cs="Arial"/>
          <w:b/>
          <w:sz w:val="24"/>
        </w:rPr>
        <w:t>Registered:</w:t>
      </w:r>
      <w:r w:rsidRPr="00A02FA0">
        <w:rPr>
          <w:rFonts w:cs="Arial"/>
          <w:b/>
          <w:sz w:val="24"/>
        </w:rPr>
        <w:tab/>
      </w:r>
      <w:r w:rsidRPr="003E2A7E">
        <w:rPr>
          <w:rFonts w:cs="Arial"/>
          <w:sz w:val="24"/>
        </w:rPr>
        <w:fldChar w:fldCharType="begin"/>
      </w:r>
      <w:r w:rsidRPr="003E2A7E">
        <w:rPr>
          <w:rFonts w:cs="Arial"/>
          <w:sz w:val="24"/>
        </w:rPr>
        <w:instrText xml:space="preserve"> IF </w:instrText>
      </w:r>
      <w:r w:rsidRPr="003E2A7E">
        <w:rPr>
          <w:rFonts w:cs="Arial"/>
          <w:sz w:val="24"/>
        </w:rPr>
        <w:fldChar w:fldCharType="begin"/>
      </w:r>
      <w:r w:rsidRPr="003E2A7E">
        <w:rPr>
          <w:rFonts w:cs="Arial"/>
          <w:sz w:val="24"/>
        </w:rPr>
        <w:instrText xml:space="preserve"> DOCPROPERTY RegisteredDate </w:instrText>
      </w:r>
      <w:r w:rsidRPr="003E2A7E">
        <w:rPr>
          <w:rFonts w:cs="Arial"/>
          <w:sz w:val="24"/>
        </w:rPr>
        <w:fldChar w:fldCharType="separate"/>
      </w:r>
      <w:r w:rsidR="003E2A7E" w:rsidRPr="003E2A7E">
        <w:rPr>
          <w:rFonts w:cs="Arial"/>
          <w:sz w:val="24"/>
        </w:rPr>
        <w:instrText>18 April 2023</w:instrText>
      </w:r>
      <w:r w:rsidRPr="003E2A7E">
        <w:rPr>
          <w:rFonts w:cs="Arial"/>
          <w:sz w:val="24"/>
        </w:rPr>
        <w:fldChar w:fldCharType="end"/>
      </w:r>
      <w:r w:rsidRPr="003E2A7E">
        <w:rPr>
          <w:rFonts w:cs="Arial"/>
          <w:sz w:val="24"/>
        </w:rPr>
        <w:instrText xml:space="preserve"> = #1/1/1901# "Unknown" </w:instrText>
      </w:r>
      <w:r w:rsidRPr="003E2A7E">
        <w:rPr>
          <w:rFonts w:cs="Arial"/>
          <w:sz w:val="24"/>
        </w:rPr>
        <w:fldChar w:fldCharType="begin"/>
      </w:r>
      <w:r w:rsidRPr="003E2A7E">
        <w:rPr>
          <w:rFonts w:cs="Arial"/>
          <w:sz w:val="24"/>
        </w:rPr>
        <w:instrText xml:space="preserve"> DOCPROPERTY RegisteredDate \@ "d MMMM yyyy" </w:instrText>
      </w:r>
      <w:r w:rsidRPr="003E2A7E">
        <w:rPr>
          <w:rFonts w:cs="Arial"/>
          <w:sz w:val="24"/>
        </w:rPr>
        <w:fldChar w:fldCharType="separate"/>
      </w:r>
      <w:r w:rsidR="003E2A7E" w:rsidRPr="003E2A7E">
        <w:rPr>
          <w:rFonts w:cs="Arial"/>
          <w:sz w:val="24"/>
        </w:rPr>
        <w:instrText>18 April 2023</w:instrText>
      </w:r>
      <w:r w:rsidRPr="003E2A7E">
        <w:rPr>
          <w:rFonts w:cs="Arial"/>
          <w:sz w:val="24"/>
        </w:rPr>
        <w:fldChar w:fldCharType="end"/>
      </w:r>
      <w:r w:rsidRPr="003E2A7E">
        <w:rPr>
          <w:rFonts w:cs="Arial"/>
          <w:sz w:val="24"/>
        </w:rPr>
        <w:instrText xml:space="preserve"> \*MERGEFORMAT </w:instrText>
      </w:r>
      <w:r w:rsidRPr="003E2A7E">
        <w:rPr>
          <w:rFonts w:cs="Arial"/>
          <w:sz w:val="24"/>
        </w:rPr>
        <w:fldChar w:fldCharType="separate"/>
      </w:r>
      <w:r w:rsidR="003E2A7E" w:rsidRPr="003E2A7E">
        <w:rPr>
          <w:rFonts w:cs="Arial"/>
          <w:noProof/>
          <w:sz w:val="24"/>
        </w:rPr>
        <w:t>18 April 2023</w:t>
      </w:r>
      <w:r w:rsidRPr="003E2A7E">
        <w:rPr>
          <w:rFonts w:cs="Arial"/>
          <w:sz w:val="24"/>
        </w:rPr>
        <w:fldChar w:fldCharType="end"/>
      </w:r>
    </w:p>
    <w:p w14:paraId="2AAFE640" w14:textId="77777777" w:rsidR="00DA3632" w:rsidRPr="00A02FA0" w:rsidRDefault="00DA3632" w:rsidP="00752091">
      <w:pPr>
        <w:pageBreakBefore/>
        <w:rPr>
          <w:rFonts w:cs="Arial"/>
          <w:b/>
          <w:sz w:val="32"/>
          <w:szCs w:val="32"/>
        </w:rPr>
      </w:pPr>
      <w:r w:rsidRPr="00A02FA0">
        <w:rPr>
          <w:rFonts w:cs="Arial"/>
          <w:b/>
          <w:sz w:val="32"/>
          <w:szCs w:val="32"/>
        </w:rPr>
        <w:lastRenderedPageBreak/>
        <w:t>About this compilation</w:t>
      </w:r>
    </w:p>
    <w:p w14:paraId="3920EF34" w14:textId="77777777" w:rsidR="00DA3632" w:rsidRPr="00A02FA0" w:rsidRDefault="00DA3632" w:rsidP="00752091">
      <w:pPr>
        <w:spacing w:before="240"/>
        <w:rPr>
          <w:rFonts w:cs="Arial"/>
        </w:rPr>
      </w:pPr>
      <w:r w:rsidRPr="00A02FA0">
        <w:rPr>
          <w:rFonts w:cs="Arial"/>
          <w:b/>
          <w:szCs w:val="22"/>
        </w:rPr>
        <w:t>This compilation</w:t>
      </w:r>
    </w:p>
    <w:p w14:paraId="3F858272" w14:textId="751B0BC9" w:rsidR="00DA3632" w:rsidRPr="00A02FA0" w:rsidRDefault="00DA3632" w:rsidP="00752091">
      <w:pPr>
        <w:spacing w:before="120" w:after="120"/>
        <w:rPr>
          <w:rFonts w:cs="Arial"/>
          <w:szCs w:val="22"/>
        </w:rPr>
      </w:pPr>
      <w:r w:rsidRPr="00A02FA0">
        <w:rPr>
          <w:rFonts w:cs="Arial"/>
          <w:szCs w:val="22"/>
        </w:rPr>
        <w:t xml:space="preserve">This is a compilation of the </w:t>
      </w:r>
      <w:r w:rsidRPr="00A02FA0">
        <w:rPr>
          <w:rFonts w:cs="Arial"/>
          <w:i/>
          <w:szCs w:val="22"/>
        </w:rPr>
        <w:fldChar w:fldCharType="begin"/>
      </w:r>
      <w:r w:rsidRPr="00A02FA0">
        <w:rPr>
          <w:rFonts w:cs="Arial"/>
          <w:i/>
          <w:szCs w:val="22"/>
        </w:rPr>
        <w:instrText xml:space="preserve"> STYLEREF  ShortT </w:instrText>
      </w:r>
      <w:r w:rsidRPr="00A02FA0">
        <w:rPr>
          <w:rFonts w:cs="Arial"/>
          <w:i/>
          <w:szCs w:val="22"/>
        </w:rPr>
        <w:fldChar w:fldCharType="separate"/>
      </w:r>
      <w:r w:rsidR="003E2A7E">
        <w:rPr>
          <w:rFonts w:cs="Arial"/>
          <w:i/>
          <w:noProof/>
          <w:szCs w:val="22"/>
        </w:rPr>
        <w:t>National Health (Pharmaceutical Benefits) (Pharmacist Substitution of Medicines without Prescription during Shortages) Determination 2021</w:t>
      </w:r>
      <w:r w:rsidRPr="00A02FA0">
        <w:rPr>
          <w:rFonts w:cs="Arial"/>
          <w:i/>
          <w:szCs w:val="22"/>
        </w:rPr>
        <w:fldChar w:fldCharType="end"/>
      </w:r>
      <w:r w:rsidRPr="00A02FA0">
        <w:rPr>
          <w:rFonts w:cs="Arial"/>
          <w:szCs w:val="22"/>
        </w:rPr>
        <w:t xml:space="preserve"> that shows the text of the law as amended and in force on </w:t>
      </w:r>
      <w:r w:rsidRPr="003E2A7E">
        <w:rPr>
          <w:rFonts w:cs="Arial"/>
          <w:szCs w:val="22"/>
        </w:rPr>
        <w:fldChar w:fldCharType="begin"/>
      </w:r>
      <w:r w:rsidR="005245BE" w:rsidRPr="003E2A7E">
        <w:rPr>
          <w:rFonts w:cs="Arial"/>
          <w:szCs w:val="22"/>
        </w:rPr>
        <w:instrText>DOCPROPERTY StartDate \@ "d MMMM yyyy" \* MERGEFORMAT</w:instrText>
      </w:r>
      <w:r w:rsidRPr="003E2A7E">
        <w:rPr>
          <w:rFonts w:cs="Arial"/>
          <w:szCs w:val="3276"/>
        </w:rPr>
        <w:fldChar w:fldCharType="separate"/>
      </w:r>
      <w:r w:rsidR="003E2A7E" w:rsidRPr="003E2A7E">
        <w:rPr>
          <w:rFonts w:cs="Arial"/>
          <w:szCs w:val="22"/>
        </w:rPr>
        <w:t>17 April 2023</w:t>
      </w:r>
      <w:r w:rsidRPr="003E2A7E">
        <w:rPr>
          <w:rFonts w:cs="Arial"/>
          <w:szCs w:val="22"/>
        </w:rPr>
        <w:fldChar w:fldCharType="end"/>
      </w:r>
      <w:r w:rsidRPr="00A02FA0">
        <w:rPr>
          <w:rFonts w:cs="Arial"/>
          <w:szCs w:val="22"/>
        </w:rPr>
        <w:t xml:space="preserve"> (the </w:t>
      </w:r>
      <w:r w:rsidRPr="00A02FA0">
        <w:rPr>
          <w:rFonts w:cs="Arial"/>
          <w:b/>
          <w:i/>
          <w:szCs w:val="22"/>
        </w:rPr>
        <w:t>compilation date</w:t>
      </w:r>
      <w:r w:rsidRPr="00A02FA0">
        <w:rPr>
          <w:rFonts w:cs="Arial"/>
          <w:szCs w:val="22"/>
        </w:rPr>
        <w:t>).</w:t>
      </w:r>
    </w:p>
    <w:p w14:paraId="7FEA201C" w14:textId="77777777" w:rsidR="00DA3632" w:rsidRPr="00A02FA0" w:rsidRDefault="00DA3632" w:rsidP="00752091">
      <w:pPr>
        <w:spacing w:after="120"/>
        <w:rPr>
          <w:rFonts w:cs="Arial"/>
          <w:szCs w:val="22"/>
        </w:rPr>
      </w:pPr>
      <w:r w:rsidRPr="00A02FA0">
        <w:rPr>
          <w:rFonts w:cs="Arial"/>
          <w:szCs w:val="22"/>
        </w:rPr>
        <w:t xml:space="preserve">The notes at the end of this compilation (the </w:t>
      </w:r>
      <w:r w:rsidRPr="00A02FA0">
        <w:rPr>
          <w:rFonts w:cs="Arial"/>
          <w:b/>
          <w:i/>
          <w:szCs w:val="22"/>
        </w:rPr>
        <w:t>endnotes</w:t>
      </w:r>
      <w:r w:rsidRPr="00A02FA0">
        <w:rPr>
          <w:rFonts w:cs="Arial"/>
          <w:szCs w:val="22"/>
        </w:rPr>
        <w:t>) include information about amending laws and the amendment history of provisions of the compiled law.</w:t>
      </w:r>
    </w:p>
    <w:p w14:paraId="53DEC410" w14:textId="77777777" w:rsidR="00DA3632" w:rsidRPr="00A02FA0" w:rsidRDefault="00DA3632" w:rsidP="00752091">
      <w:pPr>
        <w:tabs>
          <w:tab w:val="left" w:pos="5640"/>
        </w:tabs>
        <w:spacing w:before="120" w:after="120"/>
        <w:rPr>
          <w:rFonts w:cs="Arial"/>
          <w:b/>
          <w:szCs w:val="22"/>
        </w:rPr>
      </w:pPr>
      <w:r w:rsidRPr="00A02FA0">
        <w:rPr>
          <w:rFonts w:cs="Arial"/>
          <w:b/>
          <w:szCs w:val="22"/>
        </w:rPr>
        <w:t>Uncommenced amendments</w:t>
      </w:r>
    </w:p>
    <w:p w14:paraId="24147740" w14:textId="77777777" w:rsidR="00DA3632" w:rsidRPr="00A02FA0" w:rsidRDefault="00DA3632" w:rsidP="00752091">
      <w:pPr>
        <w:spacing w:after="120"/>
        <w:rPr>
          <w:rFonts w:cs="Arial"/>
          <w:szCs w:val="22"/>
        </w:rPr>
      </w:pPr>
      <w:r w:rsidRPr="00A02FA0">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402F9922" w14:textId="77777777" w:rsidR="00DA3632" w:rsidRPr="00A02FA0" w:rsidRDefault="00DA3632" w:rsidP="00752091">
      <w:pPr>
        <w:spacing w:before="120" w:after="120"/>
        <w:rPr>
          <w:rFonts w:cs="Arial"/>
          <w:b/>
          <w:szCs w:val="22"/>
        </w:rPr>
      </w:pPr>
      <w:r w:rsidRPr="00A02FA0">
        <w:rPr>
          <w:rFonts w:cs="Arial"/>
          <w:b/>
          <w:szCs w:val="22"/>
        </w:rPr>
        <w:t>Application, saving and transitional provisions for provisions and amendments</w:t>
      </w:r>
    </w:p>
    <w:p w14:paraId="7D1280BE" w14:textId="77777777" w:rsidR="00DA3632" w:rsidRPr="00A02FA0" w:rsidRDefault="00DA3632" w:rsidP="00752091">
      <w:pPr>
        <w:spacing w:after="120"/>
        <w:rPr>
          <w:rFonts w:cs="Arial"/>
          <w:szCs w:val="22"/>
        </w:rPr>
      </w:pPr>
      <w:r w:rsidRPr="00A02FA0">
        <w:rPr>
          <w:rFonts w:cs="Arial"/>
          <w:szCs w:val="22"/>
        </w:rPr>
        <w:t>If the operation of a provision or amendment of the compiled law is affected by an application, saving or transitional provision that is not included in this compilation, details are included in the endnotes.</w:t>
      </w:r>
    </w:p>
    <w:p w14:paraId="49E1FF98" w14:textId="77777777" w:rsidR="00DA3632" w:rsidRPr="00A02FA0" w:rsidRDefault="00DA3632" w:rsidP="00752091">
      <w:pPr>
        <w:spacing w:after="120"/>
        <w:rPr>
          <w:rFonts w:cs="Arial"/>
          <w:b/>
          <w:szCs w:val="22"/>
        </w:rPr>
      </w:pPr>
      <w:r w:rsidRPr="00A02FA0">
        <w:rPr>
          <w:rFonts w:cs="Arial"/>
          <w:b/>
          <w:szCs w:val="22"/>
        </w:rPr>
        <w:t>Editorial changes</w:t>
      </w:r>
    </w:p>
    <w:p w14:paraId="7E174CBF" w14:textId="77777777" w:rsidR="00DA3632" w:rsidRPr="00A02FA0" w:rsidRDefault="00DA3632" w:rsidP="00752091">
      <w:pPr>
        <w:spacing w:after="120"/>
        <w:rPr>
          <w:rFonts w:cs="Arial"/>
          <w:szCs w:val="22"/>
        </w:rPr>
      </w:pPr>
      <w:r w:rsidRPr="00A02FA0">
        <w:rPr>
          <w:rFonts w:cs="Arial"/>
          <w:szCs w:val="22"/>
        </w:rPr>
        <w:t>For more information about any editorial changes made in this compilation, see the endnotes.</w:t>
      </w:r>
    </w:p>
    <w:p w14:paraId="5EE8361E" w14:textId="77777777" w:rsidR="00DA3632" w:rsidRPr="00A02FA0" w:rsidRDefault="00DA3632" w:rsidP="00752091">
      <w:pPr>
        <w:spacing w:before="120" w:after="120"/>
        <w:rPr>
          <w:rFonts w:cs="Arial"/>
          <w:b/>
          <w:szCs w:val="22"/>
        </w:rPr>
      </w:pPr>
      <w:r w:rsidRPr="00A02FA0">
        <w:rPr>
          <w:rFonts w:cs="Arial"/>
          <w:b/>
          <w:szCs w:val="22"/>
        </w:rPr>
        <w:t>Modifications</w:t>
      </w:r>
    </w:p>
    <w:p w14:paraId="0D710B1F" w14:textId="77777777" w:rsidR="00DA3632" w:rsidRPr="00A02FA0" w:rsidRDefault="00DA3632" w:rsidP="00752091">
      <w:pPr>
        <w:spacing w:after="120"/>
        <w:rPr>
          <w:rFonts w:cs="Arial"/>
          <w:szCs w:val="22"/>
        </w:rPr>
      </w:pPr>
      <w:r w:rsidRPr="00A02FA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44C45F28" w14:textId="5E3B4371" w:rsidR="00DA3632" w:rsidRPr="00A02FA0" w:rsidRDefault="00DA3632" w:rsidP="00752091">
      <w:pPr>
        <w:spacing w:before="80" w:after="120"/>
        <w:rPr>
          <w:rFonts w:cs="Arial"/>
          <w:b/>
          <w:szCs w:val="22"/>
        </w:rPr>
      </w:pPr>
      <w:r w:rsidRPr="00A02FA0">
        <w:rPr>
          <w:rFonts w:cs="Arial"/>
          <w:b/>
          <w:szCs w:val="22"/>
        </w:rPr>
        <w:t>Self</w:t>
      </w:r>
      <w:r w:rsidR="009F1E30">
        <w:rPr>
          <w:rFonts w:cs="Arial"/>
          <w:b/>
          <w:szCs w:val="22"/>
        </w:rPr>
        <w:noBreakHyphen/>
      </w:r>
      <w:r w:rsidRPr="00A02FA0">
        <w:rPr>
          <w:rFonts w:cs="Arial"/>
          <w:b/>
          <w:szCs w:val="22"/>
        </w:rPr>
        <w:t>repealing provisions</w:t>
      </w:r>
    </w:p>
    <w:p w14:paraId="3C835287" w14:textId="77777777" w:rsidR="00DA3632" w:rsidRPr="00A02FA0" w:rsidRDefault="00DA3632" w:rsidP="00752091">
      <w:pPr>
        <w:spacing w:after="120"/>
        <w:rPr>
          <w:rFonts w:cs="Arial"/>
          <w:szCs w:val="22"/>
        </w:rPr>
      </w:pPr>
      <w:r w:rsidRPr="00A02FA0">
        <w:rPr>
          <w:rFonts w:cs="Arial"/>
          <w:szCs w:val="22"/>
        </w:rPr>
        <w:t>If a provision of the compiled law has been repealed in accordance with a provision of the law, details are included in the endnotes.</w:t>
      </w:r>
    </w:p>
    <w:p w14:paraId="1501EC72" w14:textId="77777777" w:rsidR="00DA3632" w:rsidRPr="00A02FA0" w:rsidRDefault="00DA3632" w:rsidP="00752091">
      <w:pPr>
        <w:pStyle w:val="Header"/>
        <w:tabs>
          <w:tab w:val="clear" w:pos="4150"/>
          <w:tab w:val="clear" w:pos="8307"/>
        </w:tabs>
      </w:pPr>
      <w:r w:rsidRPr="009F1E30">
        <w:rPr>
          <w:rStyle w:val="CharChapNo"/>
        </w:rPr>
        <w:t xml:space="preserve"> </w:t>
      </w:r>
      <w:r w:rsidRPr="009F1E30">
        <w:rPr>
          <w:rStyle w:val="CharChapText"/>
        </w:rPr>
        <w:t xml:space="preserve"> </w:t>
      </w:r>
    </w:p>
    <w:p w14:paraId="05D89E5F" w14:textId="77777777" w:rsidR="00DA3632" w:rsidRPr="00A02FA0" w:rsidRDefault="00DA3632" w:rsidP="00752091">
      <w:pPr>
        <w:pStyle w:val="Header"/>
        <w:tabs>
          <w:tab w:val="clear" w:pos="4150"/>
          <w:tab w:val="clear" w:pos="8307"/>
        </w:tabs>
      </w:pPr>
      <w:r w:rsidRPr="009F1E30">
        <w:rPr>
          <w:rStyle w:val="CharPartNo"/>
        </w:rPr>
        <w:t xml:space="preserve"> </w:t>
      </w:r>
      <w:r w:rsidRPr="009F1E30">
        <w:rPr>
          <w:rStyle w:val="CharPartText"/>
        </w:rPr>
        <w:t xml:space="preserve"> </w:t>
      </w:r>
    </w:p>
    <w:p w14:paraId="62404487" w14:textId="77777777" w:rsidR="00DA3632" w:rsidRPr="00A02FA0" w:rsidRDefault="00DA3632" w:rsidP="00752091">
      <w:pPr>
        <w:pStyle w:val="Header"/>
        <w:tabs>
          <w:tab w:val="clear" w:pos="4150"/>
          <w:tab w:val="clear" w:pos="8307"/>
        </w:tabs>
      </w:pPr>
      <w:r w:rsidRPr="009F1E30">
        <w:rPr>
          <w:rStyle w:val="CharDivNo"/>
        </w:rPr>
        <w:t xml:space="preserve"> </w:t>
      </w:r>
      <w:r w:rsidRPr="009F1E30">
        <w:rPr>
          <w:rStyle w:val="CharDivText"/>
        </w:rPr>
        <w:t xml:space="preserve"> </w:t>
      </w:r>
    </w:p>
    <w:p w14:paraId="5691DAB7" w14:textId="77777777" w:rsidR="00DA3632" w:rsidRPr="00A02FA0" w:rsidRDefault="00DA3632" w:rsidP="00752091">
      <w:pPr>
        <w:sectPr w:rsidR="00DA3632" w:rsidRPr="00A02FA0" w:rsidSect="008E548B">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434858C9" w14:textId="77777777" w:rsidR="00F67BCA" w:rsidRPr="00A02FA0" w:rsidRDefault="00715914" w:rsidP="001E4DCA">
      <w:pPr>
        <w:rPr>
          <w:sz w:val="36"/>
        </w:rPr>
      </w:pPr>
      <w:r w:rsidRPr="00A02FA0">
        <w:rPr>
          <w:sz w:val="36"/>
        </w:rPr>
        <w:lastRenderedPageBreak/>
        <w:t>Contents</w:t>
      </w:r>
    </w:p>
    <w:p w14:paraId="385BCC3F" w14:textId="15937B43" w:rsidR="003E2A7E" w:rsidRDefault="001E4DCA">
      <w:pPr>
        <w:pStyle w:val="TOC5"/>
        <w:rPr>
          <w:rFonts w:asciiTheme="minorHAnsi" w:eastAsiaTheme="minorEastAsia" w:hAnsiTheme="minorHAnsi" w:cstheme="minorBidi"/>
          <w:noProof/>
          <w:kern w:val="0"/>
          <w:sz w:val="22"/>
          <w:szCs w:val="22"/>
        </w:rPr>
      </w:pPr>
      <w:r w:rsidRPr="005A760C">
        <w:fldChar w:fldCharType="begin"/>
      </w:r>
      <w:r w:rsidRPr="00A02FA0">
        <w:instrText xml:space="preserve"> TOC \o "1-9" </w:instrText>
      </w:r>
      <w:r w:rsidRPr="005A760C">
        <w:fldChar w:fldCharType="separate"/>
      </w:r>
      <w:r w:rsidR="003E2A7E">
        <w:rPr>
          <w:noProof/>
        </w:rPr>
        <w:t>1</w:t>
      </w:r>
      <w:r w:rsidR="003E2A7E">
        <w:rPr>
          <w:noProof/>
        </w:rPr>
        <w:tab/>
        <w:t>Name</w:t>
      </w:r>
      <w:r w:rsidR="003E2A7E" w:rsidRPr="003E2A7E">
        <w:rPr>
          <w:noProof/>
        </w:rPr>
        <w:tab/>
      </w:r>
      <w:r w:rsidR="003E2A7E" w:rsidRPr="003E2A7E">
        <w:rPr>
          <w:noProof/>
        </w:rPr>
        <w:fldChar w:fldCharType="begin"/>
      </w:r>
      <w:r w:rsidR="003E2A7E" w:rsidRPr="003E2A7E">
        <w:rPr>
          <w:noProof/>
        </w:rPr>
        <w:instrText xml:space="preserve"> PAGEREF _Toc132711032 \h </w:instrText>
      </w:r>
      <w:r w:rsidR="003E2A7E" w:rsidRPr="003E2A7E">
        <w:rPr>
          <w:noProof/>
        </w:rPr>
      </w:r>
      <w:r w:rsidR="003E2A7E" w:rsidRPr="003E2A7E">
        <w:rPr>
          <w:noProof/>
        </w:rPr>
        <w:fldChar w:fldCharType="separate"/>
      </w:r>
      <w:r w:rsidR="003E2A7E">
        <w:rPr>
          <w:noProof/>
        </w:rPr>
        <w:t>1</w:t>
      </w:r>
      <w:r w:rsidR="003E2A7E" w:rsidRPr="003E2A7E">
        <w:rPr>
          <w:noProof/>
        </w:rPr>
        <w:fldChar w:fldCharType="end"/>
      </w:r>
    </w:p>
    <w:p w14:paraId="34B75053" w14:textId="6C2E078A" w:rsidR="003E2A7E" w:rsidRDefault="003E2A7E">
      <w:pPr>
        <w:pStyle w:val="TOC5"/>
        <w:rPr>
          <w:rFonts w:asciiTheme="minorHAnsi" w:eastAsiaTheme="minorEastAsia" w:hAnsiTheme="minorHAnsi" w:cstheme="minorBidi"/>
          <w:noProof/>
          <w:kern w:val="0"/>
          <w:sz w:val="22"/>
          <w:szCs w:val="22"/>
        </w:rPr>
      </w:pPr>
      <w:r>
        <w:rPr>
          <w:noProof/>
        </w:rPr>
        <w:t>3</w:t>
      </w:r>
      <w:r>
        <w:rPr>
          <w:noProof/>
        </w:rPr>
        <w:tab/>
        <w:t>Authority</w:t>
      </w:r>
      <w:r w:rsidRPr="003E2A7E">
        <w:rPr>
          <w:noProof/>
        </w:rPr>
        <w:tab/>
      </w:r>
      <w:r w:rsidRPr="003E2A7E">
        <w:rPr>
          <w:noProof/>
        </w:rPr>
        <w:fldChar w:fldCharType="begin"/>
      </w:r>
      <w:r w:rsidRPr="003E2A7E">
        <w:rPr>
          <w:noProof/>
        </w:rPr>
        <w:instrText xml:space="preserve"> PAGEREF _Toc132711033 \h </w:instrText>
      </w:r>
      <w:r w:rsidRPr="003E2A7E">
        <w:rPr>
          <w:noProof/>
        </w:rPr>
      </w:r>
      <w:r w:rsidRPr="003E2A7E">
        <w:rPr>
          <w:noProof/>
        </w:rPr>
        <w:fldChar w:fldCharType="separate"/>
      </w:r>
      <w:r>
        <w:rPr>
          <w:noProof/>
        </w:rPr>
        <w:t>1</w:t>
      </w:r>
      <w:r w:rsidRPr="003E2A7E">
        <w:rPr>
          <w:noProof/>
        </w:rPr>
        <w:fldChar w:fldCharType="end"/>
      </w:r>
    </w:p>
    <w:p w14:paraId="779145E8" w14:textId="1A83E979" w:rsidR="003E2A7E" w:rsidRDefault="003E2A7E">
      <w:pPr>
        <w:pStyle w:val="TOC5"/>
        <w:rPr>
          <w:rFonts w:asciiTheme="minorHAnsi" w:eastAsiaTheme="minorEastAsia" w:hAnsiTheme="minorHAnsi" w:cstheme="minorBidi"/>
          <w:noProof/>
          <w:kern w:val="0"/>
          <w:sz w:val="22"/>
          <w:szCs w:val="22"/>
        </w:rPr>
      </w:pPr>
      <w:r>
        <w:rPr>
          <w:noProof/>
        </w:rPr>
        <w:t>4</w:t>
      </w:r>
      <w:r>
        <w:rPr>
          <w:noProof/>
        </w:rPr>
        <w:tab/>
        <w:t>Definitions</w:t>
      </w:r>
      <w:r w:rsidRPr="003E2A7E">
        <w:rPr>
          <w:noProof/>
        </w:rPr>
        <w:tab/>
      </w:r>
      <w:r w:rsidRPr="003E2A7E">
        <w:rPr>
          <w:noProof/>
        </w:rPr>
        <w:fldChar w:fldCharType="begin"/>
      </w:r>
      <w:r w:rsidRPr="003E2A7E">
        <w:rPr>
          <w:noProof/>
        </w:rPr>
        <w:instrText xml:space="preserve"> PAGEREF _Toc132711034 \h </w:instrText>
      </w:r>
      <w:r w:rsidRPr="003E2A7E">
        <w:rPr>
          <w:noProof/>
        </w:rPr>
      </w:r>
      <w:r w:rsidRPr="003E2A7E">
        <w:rPr>
          <w:noProof/>
        </w:rPr>
        <w:fldChar w:fldCharType="separate"/>
      </w:r>
      <w:r>
        <w:rPr>
          <w:noProof/>
        </w:rPr>
        <w:t>1</w:t>
      </w:r>
      <w:r w:rsidRPr="003E2A7E">
        <w:rPr>
          <w:noProof/>
        </w:rPr>
        <w:fldChar w:fldCharType="end"/>
      </w:r>
    </w:p>
    <w:p w14:paraId="1B33D99B" w14:textId="18C734FC" w:rsidR="003E2A7E" w:rsidRDefault="003E2A7E">
      <w:pPr>
        <w:pStyle w:val="TOC5"/>
        <w:rPr>
          <w:rFonts w:asciiTheme="minorHAnsi" w:eastAsiaTheme="minorEastAsia" w:hAnsiTheme="minorHAnsi" w:cstheme="minorBidi"/>
          <w:noProof/>
          <w:kern w:val="0"/>
          <w:sz w:val="22"/>
          <w:szCs w:val="22"/>
        </w:rPr>
      </w:pPr>
      <w:r>
        <w:rPr>
          <w:noProof/>
        </w:rPr>
        <w:t>5</w:t>
      </w:r>
      <w:r>
        <w:rPr>
          <w:noProof/>
        </w:rPr>
        <w:tab/>
        <w:t>Supply of pharmaceutical benefits by approved pharmacist without prescription</w:t>
      </w:r>
      <w:r w:rsidRPr="003E2A7E">
        <w:rPr>
          <w:noProof/>
        </w:rPr>
        <w:tab/>
      </w:r>
      <w:r w:rsidRPr="003E2A7E">
        <w:rPr>
          <w:noProof/>
        </w:rPr>
        <w:fldChar w:fldCharType="begin"/>
      </w:r>
      <w:r w:rsidRPr="003E2A7E">
        <w:rPr>
          <w:noProof/>
        </w:rPr>
        <w:instrText xml:space="preserve"> PAGEREF _Toc132711035 \h </w:instrText>
      </w:r>
      <w:r w:rsidRPr="003E2A7E">
        <w:rPr>
          <w:noProof/>
        </w:rPr>
      </w:r>
      <w:r w:rsidRPr="003E2A7E">
        <w:rPr>
          <w:noProof/>
        </w:rPr>
        <w:fldChar w:fldCharType="separate"/>
      </w:r>
      <w:r>
        <w:rPr>
          <w:noProof/>
        </w:rPr>
        <w:t>1</w:t>
      </w:r>
      <w:r w:rsidRPr="003E2A7E">
        <w:rPr>
          <w:noProof/>
        </w:rPr>
        <w:fldChar w:fldCharType="end"/>
      </w:r>
    </w:p>
    <w:p w14:paraId="2F2FE0C2" w14:textId="4D6E149E" w:rsidR="003E2A7E" w:rsidRDefault="003E2A7E" w:rsidP="003E2A7E">
      <w:pPr>
        <w:pStyle w:val="TOC2"/>
        <w:rPr>
          <w:rFonts w:asciiTheme="minorHAnsi" w:eastAsiaTheme="minorEastAsia" w:hAnsiTheme="minorHAnsi" w:cstheme="minorBidi"/>
          <w:b w:val="0"/>
          <w:noProof/>
          <w:kern w:val="0"/>
          <w:sz w:val="22"/>
          <w:szCs w:val="22"/>
        </w:rPr>
      </w:pPr>
      <w:r>
        <w:rPr>
          <w:noProof/>
        </w:rPr>
        <w:t>Endnotes</w:t>
      </w:r>
      <w:r w:rsidRPr="003E2A7E">
        <w:rPr>
          <w:b w:val="0"/>
          <w:noProof/>
          <w:sz w:val="18"/>
        </w:rPr>
        <w:tab/>
      </w:r>
      <w:r w:rsidRPr="003E2A7E">
        <w:rPr>
          <w:b w:val="0"/>
          <w:noProof/>
          <w:sz w:val="18"/>
        </w:rPr>
        <w:fldChar w:fldCharType="begin"/>
      </w:r>
      <w:r w:rsidRPr="003E2A7E">
        <w:rPr>
          <w:b w:val="0"/>
          <w:noProof/>
          <w:sz w:val="18"/>
        </w:rPr>
        <w:instrText xml:space="preserve"> PAGEREF _Toc132711036 \h </w:instrText>
      </w:r>
      <w:r w:rsidRPr="003E2A7E">
        <w:rPr>
          <w:b w:val="0"/>
          <w:noProof/>
          <w:sz w:val="18"/>
        </w:rPr>
      </w:r>
      <w:r w:rsidRPr="003E2A7E">
        <w:rPr>
          <w:b w:val="0"/>
          <w:noProof/>
          <w:sz w:val="18"/>
        </w:rPr>
        <w:fldChar w:fldCharType="separate"/>
      </w:r>
      <w:r>
        <w:rPr>
          <w:b w:val="0"/>
          <w:noProof/>
          <w:sz w:val="18"/>
        </w:rPr>
        <w:t>14</w:t>
      </w:r>
      <w:r w:rsidRPr="003E2A7E">
        <w:rPr>
          <w:b w:val="0"/>
          <w:noProof/>
          <w:sz w:val="18"/>
        </w:rPr>
        <w:fldChar w:fldCharType="end"/>
      </w:r>
    </w:p>
    <w:p w14:paraId="5ACE36F6" w14:textId="5EADDF4E" w:rsidR="003E2A7E" w:rsidRDefault="003E2A7E">
      <w:pPr>
        <w:pStyle w:val="TOC3"/>
        <w:rPr>
          <w:rFonts w:asciiTheme="minorHAnsi" w:eastAsiaTheme="minorEastAsia" w:hAnsiTheme="minorHAnsi" w:cstheme="minorBidi"/>
          <w:b w:val="0"/>
          <w:noProof/>
          <w:kern w:val="0"/>
          <w:szCs w:val="22"/>
        </w:rPr>
      </w:pPr>
      <w:r>
        <w:rPr>
          <w:noProof/>
        </w:rPr>
        <w:t>Endnote 1—About the endnotes</w:t>
      </w:r>
      <w:r w:rsidRPr="003E2A7E">
        <w:rPr>
          <w:b w:val="0"/>
          <w:noProof/>
          <w:sz w:val="18"/>
        </w:rPr>
        <w:tab/>
      </w:r>
      <w:r w:rsidRPr="003E2A7E">
        <w:rPr>
          <w:b w:val="0"/>
          <w:noProof/>
          <w:sz w:val="18"/>
        </w:rPr>
        <w:fldChar w:fldCharType="begin"/>
      </w:r>
      <w:r w:rsidRPr="003E2A7E">
        <w:rPr>
          <w:b w:val="0"/>
          <w:noProof/>
          <w:sz w:val="18"/>
        </w:rPr>
        <w:instrText xml:space="preserve"> PAGEREF _Toc132711037 \h </w:instrText>
      </w:r>
      <w:r w:rsidRPr="003E2A7E">
        <w:rPr>
          <w:b w:val="0"/>
          <w:noProof/>
          <w:sz w:val="18"/>
        </w:rPr>
      </w:r>
      <w:r w:rsidRPr="003E2A7E">
        <w:rPr>
          <w:b w:val="0"/>
          <w:noProof/>
          <w:sz w:val="18"/>
        </w:rPr>
        <w:fldChar w:fldCharType="separate"/>
      </w:r>
      <w:r>
        <w:rPr>
          <w:b w:val="0"/>
          <w:noProof/>
          <w:sz w:val="18"/>
        </w:rPr>
        <w:t>14</w:t>
      </w:r>
      <w:r w:rsidRPr="003E2A7E">
        <w:rPr>
          <w:b w:val="0"/>
          <w:noProof/>
          <w:sz w:val="18"/>
        </w:rPr>
        <w:fldChar w:fldCharType="end"/>
      </w:r>
    </w:p>
    <w:p w14:paraId="341F55F5" w14:textId="30977B5E" w:rsidR="003E2A7E" w:rsidRDefault="003E2A7E">
      <w:pPr>
        <w:pStyle w:val="TOC3"/>
        <w:rPr>
          <w:rFonts w:asciiTheme="minorHAnsi" w:eastAsiaTheme="minorEastAsia" w:hAnsiTheme="minorHAnsi" w:cstheme="minorBidi"/>
          <w:b w:val="0"/>
          <w:noProof/>
          <w:kern w:val="0"/>
          <w:szCs w:val="22"/>
        </w:rPr>
      </w:pPr>
      <w:r>
        <w:rPr>
          <w:noProof/>
        </w:rPr>
        <w:t>Endnote 2—Abbreviation key</w:t>
      </w:r>
      <w:r w:rsidRPr="003E2A7E">
        <w:rPr>
          <w:b w:val="0"/>
          <w:noProof/>
          <w:sz w:val="18"/>
        </w:rPr>
        <w:tab/>
      </w:r>
      <w:r w:rsidRPr="003E2A7E">
        <w:rPr>
          <w:b w:val="0"/>
          <w:noProof/>
          <w:sz w:val="18"/>
        </w:rPr>
        <w:fldChar w:fldCharType="begin"/>
      </w:r>
      <w:r w:rsidRPr="003E2A7E">
        <w:rPr>
          <w:b w:val="0"/>
          <w:noProof/>
          <w:sz w:val="18"/>
        </w:rPr>
        <w:instrText xml:space="preserve"> PAGEREF _Toc132711038 \h </w:instrText>
      </w:r>
      <w:r w:rsidRPr="003E2A7E">
        <w:rPr>
          <w:b w:val="0"/>
          <w:noProof/>
          <w:sz w:val="18"/>
        </w:rPr>
      </w:r>
      <w:r w:rsidRPr="003E2A7E">
        <w:rPr>
          <w:b w:val="0"/>
          <w:noProof/>
          <w:sz w:val="18"/>
        </w:rPr>
        <w:fldChar w:fldCharType="separate"/>
      </w:r>
      <w:r>
        <w:rPr>
          <w:b w:val="0"/>
          <w:noProof/>
          <w:sz w:val="18"/>
        </w:rPr>
        <w:t>15</w:t>
      </w:r>
      <w:r w:rsidRPr="003E2A7E">
        <w:rPr>
          <w:b w:val="0"/>
          <w:noProof/>
          <w:sz w:val="18"/>
        </w:rPr>
        <w:fldChar w:fldCharType="end"/>
      </w:r>
    </w:p>
    <w:p w14:paraId="313162A2" w14:textId="3598BD0E" w:rsidR="003E2A7E" w:rsidRDefault="003E2A7E">
      <w:pPr>
        <w:pStyle w:val="TOC3"/>
        <w:rPr>
          <w:rFonts w:asciiTheme="minorHAnsi" w:eastAsiaTheme="minorEastAsia" w:hAnsiTheme="minorHAnsi" w:cstheme="minorBidi"/>
          <w:b w:val="0"/>
          <w:noProof/>
          <w:kern w:val="0"/>
          <w:szCs w:val="22"/>
        </w:rPr>
      </w:pPr>
      <w:r>
        <w:rPr>
          <w:noProof/>
        </w:rPr>
        <w:t>Endnote 3—Legislation history</w:t>
      </w:r>
      <w:r w:rsidRPr="003E2A7E">
        <w:rPr>
          <w:b w:val="0"/>
          <w:noProof/>
          <w:sz w:val="18"/>
        </w:rPr>
        <w:tab/>
      </w:r>
      <w:r w:rsidRPr="003E2A7E">
        <w:rPr>
          <w:b w:val="0"/>
          <w:noProof/>
          <w:sz w:val="18"/>
        </w:rPr>
        <w:fldChar w:fldCharType="begin"/>
      </w:r>
      <w:r w:rsidRPr="003E2A7E">
        <w:rPr>
          <w:b w:val="0"/>
          <w:noProof/>
          <w:sz w:val="18"/>
        </w:rPr>
        <w:instrText xml:space="preserve"> PAGEREF _Toc132711039 \h </w:instrText>
      </w:r>
      <w:r w:rsidRPr="003E2A7E">
        <w:rPr>
          <w:b w:val="0"/>
          <w:noProof/>
          <w:sz w:val="18"/>
        </w:rPr>
      </w:r>
      <w:r w:rsidRPr="003E2A7E">
        <w:rPr>
          <w:b w:val="0"/>
          <w:noProof/>
          <w:sz w:val="18"/>
        </w:rPr>
        <w:fldChar w:fldCharType="separate"/>
      </w:r>
      <w:r>
        <w:rPr>
          <w:b w:val="0"/>
          <w:noProof/>
          <w:sz w:val="18"/>
        </w:rPr>
        <w:t>16</w:t>
      </w:r>
      <w:r w:rsidRPr="003E2A7E">
        <w:rPr>
          <w:b w:val="0"/>
          <w:noProof/>
          <w:sz w:val="18"/>
        </w:rPr>
        <w:fldChar w:fldCharType="end"/>
      </w:r>
    </w:p>
    <w:p w14:paraId="4EA1B765" w14:textId="044FF5A4" w:rsidR="003E2A7E" w:rsidRDefault="003E2A7E">
      <w:pPr>
        <w:pStyle w:val="TOC3"/>
        <w:rPr>
          <w:rFonts w:asciiTheme="minorHAnsi" w:eastAsiaTheme="minorEastAsia" w:hAnsiTheme="minorHAnsi" w:cstheme="minorBidi"/>
          <w:b w:val="0"/>
          <w:noProof/>
          <w:kern w:val="0"/>
          <w:szCs w:val="22"/>
        </w:rPr>
      </w:pPr>
      <w:r>
        <w:rPr>
          <w:noProof/>
        </w:rPr>
        <w:t>Endnote 4—Amendment history</w:t>
      </w:r>
      <w:r w:rsidRPr="003E2A7E">
        <w:rPr>
          <w:b w:val="0"/>
          <w:noProof/>
          <w:sz w:val="18"/>
        </w:rPr>
        <w:tab/>
      </w:r>
      <w:r w:rsidRPr="003E2A7E">
        <w:rPr>
          <w:b w:val="0"/>
          <w:noProof/>
          <w:sz w:val="18"/>
        </w:rPr>
        <w:fldChar w:fldCharType="begin"/>
      </w:r>
      <w:r w:rsidRPr="003E2A7E">
        <w:rPr>
          <w:b w:val="0"/>
          <w:noProof/>
          <w:sz w:val="18"/>
        </w:rPr>
        <w:instrText xml:space="preserve"> PAGEREF _Toc132711040 \h </w:instrText>
      </w:r>
      <w:r w:rsidRPr="003E2A7E">
        <w:rPr>
          <w:b w:val="0"/>
          <w:noProof/>
          <w:sz w:val="18"/>
        </w:rPr>
      </w:r>
      <w:r w:rsidRPr="003E2A7E">
        <w:rPr>
          <w:b w:val="0"/>
          <w:noProof/>
          <w:sz w:val="18"/>
        </w:rPr>
        <w:fldChar w:fldCharType="separate"/>
      </w:r>
      <w:r>
        <w:rPr>
          <w:b w:val="0"/>
          <w:noProof/>
          <w:sz w:val="18"/>
        </w:rPr>
        <w:t>18</w:t>
      </w:r>
      <w:r w:rsidRPr="003E2A7E">
        <w:rPr>
          <w:b w:val="0"/>
          <w:noProof/>
          <w:sz w:val="18"/>
        </w:rPr>
        <w:fldChar w:fldCharType="end"/>
      </w:r>
    </w:p>
    <w:p w14:paraId="57D44C7E" w14:textId="6018F42A" w:rsidR="00670EA1" w:rsidRPr="00A02FA0" w:rsidRDefault="001E4DCA" w:rsidP="00715914">
      <w:pPr>
        <w:sectPr w:rsidR="00670EA1" w:rsidRPr="00A02FA0" w:rsidSect="008E548B">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5A760C">
        <w:rPr>
          <w:rFonts w:cs="Times New Roman"/>
          <w:sz w:val="18"/>
        </w:rPr>
        <w:fldChar w:fldCharType="end"/>
      </w:r>
    </w:p>
    <w:p w14:paraId="068755F8" w14:textId="77777777" w:rsidR="00715914" w:rsidRPr="00A02FA0" w:rsidRDefault="00715914" w:rsidP="00715914">
      <w:pPr>
        <w:pStyle w:val="ActHead5"/>
      </w:pPr>
      <w:bookmarkStart w:id="1" w:name="_Toc132711032"/>
      <w:r w:rsidRPr="009F1E30">
        <w:rPr>
          <w:rStyle w:val="CharSectno"/>
        </w:rPr>
        <w:lastRenderedPageBreak/>
        <w:t>1</w:t>
      </w:r>
      <w:r w:rsidRPr="00A02FA0">
        <w:t xml:space="preserve">  </w:t>
      </w:r>
      <w:r w:rsidR="00CE493D" w:rsidRPr="00A02FA0">
        <w:t>Name</w:t>
      </w:r>
      <w:bookmarkEnd w:id="1"/>
    </w:p>
    <w:p w14:paraId="10F9B68E" w14:textId="1CD5DFFB" w:rsidR="00715914" w:rsidRPr="00A02FA0" w:rsidRDefault="00715914" w:rsidP="00715914">
      <w:pPr>
        <w:pStyle w:val="subsection"/>
      </w:pPr>
      <w:r w:rsidRPr="00A02FA0">
        <w:tab/>
      </w:r>
      <w:r w:rsidR="00B75599" w:rsidRPr="00A02FA0">
        <w:t>(1)</w:t>
      </w:r>
      <w:r w:rsidRPr="00A02FA0">
        <w:tab/>
      </w:r>
      <w:r w:rsidR="002457EE" w:rsidRPr="00A02FA0">
        <w:t>This instrument is</w:t>
      </w:r>
      <w:r w:rsidR="00CE493D" w:rsidRPr="00A02FA0">
        <w:t xml:space="preserve"> the </w:t>
      </w:r>
      <w:r w:rsidR="007F1BE5" w:rsidRPr="00A02FA0">
        <w:rPr>
          <w:i/>
          <w:noProof/>
        </w:rPr>
        <w:t xml:space="preserve">National Health (Pharmaceutical Benefits) (Pharmacist Substitution of Medicines without Prescription during Shortages) </w:t>
      </w:r>
      <w:r w:rsidR="009F1E30">
        <w:rPr>
          <w:i/>
          <w:noProof/>
        </w:rPr>
        <w:t>Determination 2</w:t>
      </w:r>
      <w:r w:rsidR="007F1BE5" w:rsidRPr="00A02FA0">
        <w:rPr>
          <w:i/>
          <w:noProof/>
        </w:rPr>
        <w:t>021</w:t>
      </w:r>
      <w:r w:rsidRPr="00A02FA0">
        <w:t>.</w:t>
      </w:r>
    </w:p>
    <w:p w14:paraId="56DD268C" w14:textId="77777777" w:rsidR="00B75599" w:rsidRPr="00A02FA0" w:rsidRDefault="00B75599" w:rsidP="00B75599">
      <w:pPr>
        <w:pStyle w:val="subsection"/>
      </w:pPr>
      <w:r w:rsidRPr="00A02FA0">
        <w:tab/>
        <w:t>(2)</w:t>
      </w:r>
      <w:r w:rsidRPr="00A02FA0">
        <w:tab/>
        <w:t xml:space="preserve">This instrument may also be cited as PB </w:t>
      </w:r>
      <w:r w:rsidR="00C35FDC" w:rsidRPr="00A02FA0">
        <w:t>84</w:t>
      </w:r>
      <w:r w:rsidRPr="00A02FA0">
        <w:t xml:space="preserve"> of 202</w:t>
      </w:r>
      <w:r w:rsidR="00891C5C" w:rsidRPr="00A02FA0">
        <w:t>1</w:t>
      </w:r>
      <w:r w:rsidRPr="00A02FA0">
        <w:t>.</w:t>
      </w:r>
    </w:p>
    <w:p w14:paraId="5CD44ED6" w14:textId="77777777" w:rsidR="007500C8" w:rsidRPr="00A02FA0" w:rsidRDefault="007500C8" w:rsidP="007500C8">
      <w:pPr>
        <w:pStyle w:val="ActHead5"/>
      </w:pPr>
      <w:bookmarkStart w:id="2" w:name="_Toc132711033"/>
      <w:r w:rsidRPr="009F1E30">
        <w:rPr>
          <w:rStyle w:val="CharSectno"/>
        </w:rPr>
        <w:t>3</w:t>
      </w:r>
      <w:r w:rsidRPr="00A02FA0">
        <w:t xml:space="preserve">  Authority</w:t>
      </w:r>
      <w:bookmarkEnd w:id="2"/>
    </w:p>
    <w:p w14:paraId="57E1531D" w14:textId="77777777" w:rsidR="00157B8B" w:rsidRPr="00A02FA0" w:rsidRDefault="007500C8" w:rsidP="007E667A">
      <w:pPr>
        <w:pStyle w:val="subsection"/>
      </w:pPr>
      <w:r w:rsidRPr="00A02FA0">
        <w:tab/>
      </w:r>
      <w:r w:rsidRPr="00A02FA0">
        <w:tab/>
      </w:r>
      <w:r w:rsidR="002457EE" w:rsidRPr="00A02FA0">
        <w:t>This instrument is</w:t>
      </w:r>
      <w:r w:rsidRPr="00A02FA0">
        <w:t xml:space="preserve"> made under </w:t>
      </w:r>
      <w:r w:rsidR="00035C66" w:rsidRPr="00A02FA0">
        <w:t>subsection</w:t>
      </w:r>
      <w:r w:rsidR="001E4DCA" w:rsidRPr="00A02FA0">
        <w:t> </w:t>
      </w:r>
      <w:r w:rsidR="00035C66" w:rsidRPr="00A02FA0">
        <w:t>8</w:t>
      </w:r>
      <w:r w:rsidR="00844A74" w:rsidRPr="00A02FA0">
        <w:t xml:space="preserve">9A(3) of </w:t>
      </w:r>
      <w:r w:rsidRPr="00A02FA0">
        <w:t xml:space="preserve">the </w:t>
      </w:r>
      <w:r w:rsidR="00844A74" w:rsidRPr="00A02FA0">
        <w:rPr>
          <w:i/>
        </w:rPr>
        <w:t xml:space="preserve">National Health </w:t>
      </w:r>
      <w:r w:rsidR="002C4A40" w:rsidRPr="00A02FA0">
        <w:rPr>
          <w:i/>
        </w:rPr>
        <w:t>A</w:t>
      </w:r>
      <w:r w:rsidRPr="00A02FA0">
        <w:rPr>
          <w:i/>
        </w:rPr>
        <w:t>ct</w:t>
      </w:r>
      <w:r w:rsidR="00844A74" w:rsidRPr="00A02FA0">
        <w:rPr>
          <w:i/>
        </w:rPr>
        <w:t xml:space="preserve"> 1953</w:t>
      </w:r>
      <w:r w:rsidR="00F4350D" w:rsidRPr="00A02FA0">
        <w:t>.</w:t>
      </w:r>
    </w:p>
    <w:p w14:paraId="7A3E6489" w14:textId="77777777" w:rsidR="00844A74" w:rsidRPr="00A02FA0" w:rsidRDefault="00844A74" w:rsidP="00844A74">
      <w:pPr>
        <w:pStyle w:val="ActHead5"/>
      </w:pPr>
      <w:bookmarkStart w:id="3" w:name="_Toc132711034"/>
      <w:r w:rsidRPr="009F1E30">
        <w:rPr>
          <w:rStyle w:val="CharSectno"/>
        </w:rPr>
        <w:t>4</w:t>
      </w:r>
      <w:r w:rsidRPr="00A02FA0">
        <w:t xml:space="preserve">  Definitions</w:t>
      </w:r>
      <w:bookmarkEnd w:id="3"/>
    </w:p>
    <w:p w14:paraId="46A3D647" w14:textId="77777777" w:rsidR="00844A74" w:rsidRPr="00A02FA0" w:rsidRDefault="00844A74" w:rsidP="00844A74">
      <w:pPr>
        <w:pStyle w:val="notetext"/>
      </w:pPr>
      <w:r w:rsidRPr="00A02FA0">
        <w:t>Note:</w:t>
      </w:r>
      <w:r w:rsidRPr="00A02FA0">
        <w:tab/>
      </w:r>
      <w:r w:rsidR="00801288" w:rsidRPr="00A02FA0">
        <w:t xml:space="preserve">The expression premises that is </w:t>
      </w:r>
      <w:r w:rsidRPr="00A02FA0">
        <w:t xml:space="preserve">used in this instrument </w:t>
      </w:r>
      <w:r w:rsidR="00801288" w:rsidRPr="00A02FA0">
        <w:t xml:space="preserve">is </w:t>
      </w:r>
      <w:r w:rsidRPr="00A02FA0">
        <w:t>defined in the</w:t>
      </w:r>
      <w:r w:rsidR="00F13D77" w:rsidRPr="00A02FA0">
        <w:t xml:space="preserve"> Act</w:t>
      </w:r>
      <w:r w:rsidR="00801288" w:rsidRPr="00A02FA0">
        <w:t>.</w:t>
      </w:r>
    </w:p>
    <w:p w14:paraId="16603B09" w14:textId="77777777" w:rsidR="00844A74" w:rsidRPr="00A02FA0" w:rsidRDefault="00844A74" w:rsidP="00844A74">
      <w:pPr>
        <w:pStyle w:val="subsection"/>
      </w:pPr>
      <w:r w:rsidRPr="00A02FA0">
        <w:tab/>
      </w:r>
      <w:r w:rsidRPr="00A02FA0">
        <w:tab/>
        <w:t>In this instrument:</w:t>
      </w:r>
    </w:p>
    <w:p w14:paraId="04C58890" w14:textId="77777777" w:rsidR="00844A74" w:rsidRPr="00A02FA0" w:rsidRDefault="00844A74" w:rsidP="00844A74">
      <w:pPr>
        <w:pStyle w:val="Definition"/>
      </w:pPr>
      <w:r w:rsidRPr="00A02FA0">
        <w:rPr>
          <w:b/>
          <w:i/>
        </w:rPr>
        <w:t>Act</w:t>
      </w:r>
      <w:r w:rsidRPr="00A02FA0">
        <w:t xml:space="preserve"> means the </w:t>
      </w:r>
      <w:r w:rsidRPr="00A02FA0">
        <w:rPr>
          <w:i/>
        </w:rPr>
        <w:t>National Health Act 1953</w:t>
      </w:r>
      <w:r w:rsidRPr="00A02FA0">
        <w:t>.</w:t>
      </w:r>
    </w:p>
    <w:p w14:paraId="2914A9F2" w14:textId="77777777" w:rsidR="00844A74" w:rsidRPr="00A02FA0" w:rsidRDefault="00844A74" w:rsidP="00844A74">
      <w:pPr>
        <w:pStyle w:val="Definition"/>
      </w:pPr>
      <w:r w:rsidRPr="00A02FA0">
        <w:rPr>
          <w:b/>
          <w:i/>
        </w:rPr>
        <w:t>approved pharmacist</w:t>
      </w:r>
      <w:r w:rsidRPr="00A02FA0">
        <w:t xml:space="preserve"> has the same meaning as in </w:t>
      </w:r>
      <w:r w:rsidR="00035C66" w:rsidRPr="00A02FA0">
        <w:t>Part</w:t>
      </w:r>
      <w:r w:rsidR="001E4DCA" w:rsidRPr="00A02FA0">
        <w:t> </w:t>
      </w:r>
      <w:r w:rsidR="00035C66" w:rsidRPr="00A02FA0">
        <w:t>V</w:t>
      </w:r>
      <w:r w:rsidRPr="00A02FA0">
        <w:t>II of the Act.</w:t>
      </w:r>
    </w:p>
    <w:p w14:paraId="18C87425" w14:textId="77777777" w:rsidR="00437E87" w:rsidRPr="00A02FA0" w:rsidRDefault="00437E87" w:rsidP="00437E87">
      <w:pPr>
        <w:pStyle w:val="Definition"/>
      </w:pPr>
      <w:r w:rsidRPr="00A02FA0">
        <w:rPr>
          <w:b/>
          <w:i/>
        </w:rPr>
        <w:t>listed drug</w:t>
      </w:r>
      <w:r w:rsidRPr="00A02FA0">
        <w:t xml:space="preserve"> has the same meaning as in </w:t>
      </w:r>
      <w:r w:rsidR="00035C66" w:rsidRPr="00A02FA0">
        <w:t>Part</w:t>
      </w:r>
      <w:r w:rsidR="001E4DCA" w:rsidRPr="00A02FA0">
        <w:t> </w:t>
      </w:r>
      <w:r w:rsidR="00035C66" w:rsidRPr="00A02FA0">
        <w:t>V</w:t>
      </w:r>
      <w:r w:rsidRPr="00A02FA0">
        <w:t>II of the Act.</w:t>
      </w:r>
    </w:p>
    <w:p w14:paraId="5D1C7101" w14:textId="77777777" w:rsidR="001E45F2" w:rsidRPr="00A02FA0" w:rsidRDefault="001E45F2" w:rsidP="00844A74">
      <w:pPr>
        <w:pStyle w:val="Definition"/>
        <w:rPr>
          <w:b/>
          <w:i/>
        </w:rPr>
      </w:pPr>
      <w:r w:rsidRPr="00A02FA0">
        <w:rPr>
          <w:b/>
          <w:i/>
        </w:rPr>
        <w:t>PBS prescriber</w:t>
      </w:r>
      <w:r w:rsidRPr="00A02FA0">
        <w:t xml:space="preserve"> has the same meaning as in </w:t>
      </w:r>
      <w:r w:rsidR="00035C66" w:rsidRPr="00A02FA0">
        <w:t>Part</w:t>
      </w:r>
      <w:r w:rsidR="001E4DCA" w:rsidRPr="00A02FA0">
        <w:t> </w:t>
      </w:r>
      <w:r w:rsidR="00035C66" w:rsidRPr="00A02FA0">
        <w:t>V</w:t>
      </w:r>
      <w:r w:rsidRPr="00A02FA0">
        <w:t>II of the Act.</w:t>
      </w:r>
    </w:p>
    <w:p w14:paraId="27280ABB" w14:textId="77777777" w:rsidR="00844A74" w:rsidRPr="00A02FA0" w:rsidRDefault="00844A74" w:rsidP="00844A74">
      <w:pPr>
        <w:pStyle w:val="Definition"/>
      </w:pPr>
      <w:r w:rsidRPr="00A02FA0">
        <w:rPr>
          <w:b/>
          <w:i/>
        </w:rPr>
        <w:t>pharmaceutical benefit</w:t>
      </w:r>
      <w:r w:rsidRPr="00A02FA0">
        <w:t xml:space="preserve"> has the same meaning as in </w:t>
      </w:r>
      <w:r w:rsidR="00035C66" w:rsidRPr="00A02FA0">
        <w:t>Part</w:t>
      </w:r>
      <w:r w:rsidR="001E4DCA" w:rsidRPr="00A02FA0">
        <w:t> </w:t>
      </w:r>
      <w:r w:rsidR="00035C66" w:rsidRPr="00A02FA0">
        <w:t>V</w:t>
      </w:r>
      <w:r w:rsidRPr="00A02FA0">
        <w:t>II of the Act.</w:t>
      </w:r>
    </w:p>
    <w:p w14:paraId="463079D5" w14:textId="77777777" w:rsidR="00B47C11" w:rsidRPr="00A02FA0" w:rsidRDefault="00B47C11" w:rsidP="005B3462">
      <w:pPr>
        <w:pStyle w:val="ActHead5"/>
      </w:pPr>
      <w:bookmarkStart w:id="4" w:name="_Toc132711035"/>
      <w:r w:rsidRPr="009F1E30">
        <w:rPr>
          <w:rStyle w:val="CharSectno"/>
        </w:rPr>
        <w:t>5</w:t>
      </w:r>
      <w:r w:rsidRPr="00A02FA0">
        <w:t xml:space="preserve">  Supply of pharmaceutical benefits by approved pharmacist without prescription</w:t>
      </w:r>
      <w:bookmarkEnd w:id="4"/>
    </w:p>
    <w:p w14:paraId="4CBEA84F" w14:textId="77777777" w:rsidR="00B47C11" w:rsidRPr="00A02FA0" w:rsidRDefault="00B47C11" w:rsidP="00B47C11">
      <w:pPr>
        <w:pStyle w:val="subsection"/>
      </w:pPr>
      <w:r w:rsidRPr="00A02FA0">
        <w:tab/>
      </w:r>
      <w:r w:rsidR="00E16D8F" w:rsidRPr="00A02FA0">
        <w:t>(1)</w:t>
      </w:r>
      <w:r w:rsidR="0016140F" w:rsidRPr="00A02FA0">
        <w:tab/>
        <w:t xml:space="preserve">A pharmaceutical benefit (the </w:t>
      </w:r>
      <w:r w:rsidRPr="00A02FA0">
        <w:rPr>
          <w:b/>
          <w:i/>
        </w:rPr>
        <w:t>substitute benefit</w:t>
      </w:r>
      <w:r w:rsidR="0016140F" w:rsidRPr="00A02FA0">
        <w:t>)</w:t>
      </w:r>
      <w:r w:rsidRPr="00A02FA0">
        <w:t xml:space="preserve"> described in column</w:t>
      </w:r>
      <w:r w:rsidR="0039643F" w:rsidRPr="00A02FA0">
        <w:t xml:space="preserve"> 2</w:t>
      </w:r>
      <w:r w:rsidRPr="00A02FA0">
        <w:t xml:space="preserve"> of an item of the table</w:t>
      </w:r>
      <w:r w:rsidR="002D080A" w:rsidRPr="00A02FA0">
        <w:t xml:space="preserve"> in </w:t>
      </w:r>
      <w:r w:rsidR="001E4DCA" w:rsidRPr="00A02FA0">
        <w:t>subsection (</w:t>
      </w:r>
      <w:r w:rsidR="002D080A" w:rsidRPr="00A02FA0">
        <w:t>8)</w:t>
      </w:r>
      <w:r w:rsidRPr="00A02FA0">
        <w:t xml:space="preserve"> may be supplied without a prescription to a person by an approved pharmacist, at or from premises in respect of which the pharmacist is approved, if:</w:t>
      </w:r>
    </w:p>
    <w:p w14:paraId="494BC6ED" w14:textId="77777777" w:rsidR="00B47C11" w:rsidRPr="00A02FA0" w:rsidRDefault="00B47C11" w:rsidP="00B47C11">
      <w:pPr>
        <w:pStyle w:val="paragraph"/>
      </w:pPr>
      <w:r w:rsidRPr="00A02FA0">
        <w:tab/>
        <w:t>(a)</w:t>
      </w:r>
      <w:r w:rsidRPr="00A02FA0">
        <w:tab/>
        <w:t xml:space="preserve">a prescription for a pharmaceutical benefit (the </w:t>
      </w:r>
      <w:r w:rsidRPr="00A02FA0">
        <w:rPr>
          <w:b/>
          <w:i/>
        </w:rPr>
        <w:t>prescribed benefit</w:t>
      </w:r>
      <w:r w:rsidRPr="00A02FA0">
        <w:t>)</w:t>
      </w:r>
      <w:r w:rsidR="00C80AD6" w:rsidRPr="00A02FA0">
        <w:t xml:space="preserve"> </w:t>
      </w:r>
      <w:r w:rsidRPr="00A02FA0">
        <w:t xml:space="preserve">described in column 1 </w:t>
      </w:r>
      <w:r w:rsidR="0016140F" w:rsidRPr="00A02FA0">
        <w:t xml:space="preserve">of the item </w:t>
      </w:r>
      <w:r w:rsidRPr="00A02FA0">
        <w:t>is presented to the approved pharmacist; and</w:t>
      </w:r>
    </w:p>
    <w:p w14:paraId="7B1B3EF9" w14:textId="77777777" w:rsidR="00E16D8F" w:rsidRPr="00A02FA0" w:rsidRDefault="0012782A" w:rsidP="00B47C11">
      <w:pPr>
        <w:pStyle w:val="paragraph"/>
      </w:pPr>
      <w:r w:rsidRPr="00A02FA0">
        <w:tab/>
        <w:t>(b)</w:t>
      </w:r>
      <w:r w:rsidRPr="00A02FA0">
        <w:tab/>
      </w:r>
      <w:r w:rsidR="001E4DCA" w:rsidRPr="00A02FA0">
        <w:t>subsections (</w:t>
      </w:r>
      <w:r w:rsidR="00E16D8F" w:rsidRPr="00A02FA0">
        <w:t>2), (3), (4), (5)</w:t>
      </w:r>
      <w:r w:rsidR="00E62BAE" w:rsidRPr="00A02FA0">
        <w:t>, (6)</w:t>
      </w:r>
      <w:r w:rsidR="00E16D8F" w:rsidRPr="00A02FA0">
        <w:t xml:space="preserve"> and (</w:t>
      </w:r>
      <w:r w:rsidR="00E62BAE" w:rsidRPr="00A02FA0">
        <w:t>7</w:t>
      </w:r>
      <w:r w:rsidR="00E16D8F" w:rsidRPr="00A02FA0">
        <w:t>) apply.</w:t>
      </w:r>
    </w:p>
    <w:p w14:paraId="5F4BBE3B" w14:textId="77777777" w:rsidR="00CF017F" w:rsidRPr="00A02FA0" w:rsidRDefault="00CF017F" w:rsidP="00CF017F">
      <w:pPr>
        <w:pStyle w:val="SubsectionHead"/>
      </w:pPr>
      <w:r w:rsidRPr="00A02FA0">
        <w:t>Approved pharmacist cannot supply prescribed benefit</w:t>
      </w:r>
    </w:p>
    <w:p w14:paraId="77CDCD4C" w14:textId="77777777" w:rsidR="00CF017F" w:rsidRPr="00A02FA0" w:rsidRDefault="00CF017F" w:rsidP="00CF017F">
      <w:pPr>
        <w:pStyle w:val="subsection"/>
      </w:pPr>
      <w:r w:rsidRPr="00A02FA0">
        <w:tab/>
        <w:t>(2)</w:t>
      </w:r>
      <w:r w:rsidRPr="00A02FA0">
        <w:tab/>
        <w:t>This subsection applies if the approved pharmacist cannot supply the prescribed benefit.</w:t>
      </w:r>
    </w:p>
    <w:p w14:paraId="2D49E415" w14:textId="77777777" w:rsidR="00CF017F" w:rsidRPr="00A02FA0" w:rsidRDefault="00CF017F" w:rsidP="00CF017F">
      <w:pPr>
        <w:pStyle w:val="SubsectionHead"/>
      </w:pPr>
      <w:r w:rsidRPr="00A02FA0">
        <w:lastRenderedPageBreak/>
        <w:t>Person cannot obtain prescription for substitute benefit in time</w:t>
      </w:r>
    </w:p>
    <w:p w14:paraId="06BFBCB2" w14:textId="77777777" w:rsidR="00CF017F" w:rsidRPr="00A02FA0" w:rsidRDefault="00CF017F" w:rsidP="00CF017F">
      <w:pPr>
        <w:pStyle w:val="subsection"/>
      </w:pPr>
      <w:r w:rsidRPr="00A02FA0">
        <w:tab/>
        <w:t>(3)</w:t>
      </w:r>
      <w:r w:rsidRPr="00A02FA0">
        <w:tab/>
        <w:t>This subsection applies if the approved pharmacist is satisfied that it is not practicable for the person to obtain a prescription for the substitute benefit from a PBS prescriber before the person needs the supply of the prescribed benefit.</w:t>
      </w:r>
    </w:p>
    <w:p w14:paraId="04B69B96" w14:textId="77777777" w:rsidR="00CF017F" w:rsidRPr="00A02FA0" w:rsidRDefault="000D7279" w:rsidP="00CF017F">
      <w:pPr>
        <w:pStyle w:val="SubsectionHead"/>
      </w:pPr>
      <w:r w:rsidRPr="00A02FA0">
        <w:t>Substitution permitted under Therapeutic Goods Act</w:t>
      </w:r>
    </w:p>
    <w:p w14:paraId="6C7B6F54" w14:textId="71B12E85" w:rsidR="00C35FDC" w:rsidRPr="00A02FA0" w:rsidRDefault="00CF017F" w:rsidP="00C12151">
      <w:pPr>
        <w:pStyle w:val="subsection"/>
      </w:pPr>
      <w:r w:rsidRPr="00A02FA0">
        <w:tab/>
        <w:t>(4)</w:t>
      </w:r>
      <w:r w:rsidRPr="00A02FA0">
        <w:tab/>
        <w:t>This subsection applies if</w:t>
      </w:r>
      <w:r w:rsidR="00C12151" w:rsidRPr="00A02FA0">
        <w:t xml:space="preserve"> </w:t>
      </w:r>
      <w:r w:rsidR="008B2BA8" w:rsidRPr="00A02FA0">
        <w:t xml:space="preserve">the substitute benefit may be dispensed in accordance with </w:t>
      </w:r>
      <w:r w:rsidR="00A02FA0">
        <w:t>section 3</w:t>
      </w:r>
      <w:r w:rsidR="008B2BA8" w:rsidRPr="00A02FA0">
        <w:t xml:space="preserve">0EL of the </w:t>
      </w:r>
      <w:r w:rsidR="008B2BA8" w:rsidRPr="00A02FA0">
        <w:rPr>
          <w:i/>
        </w:rPr>
        <w:t>Therapeutic Goods Act 1989</w:t>
      </w:r>
      <w:r w:rsidR="008B2BA8" w:rsidRPr="00A02FA0">
        <w:t>.</w:t>
      </w:r>
    </w:p>
    <w:p w14:paraId="566ADF4D" w14:textId="77777777" w:rsidR="00244409" w:rsidRPr="00A02FA0" w:rsidRDefault="00244409" w:rsidP="00244409">
      <w:pPr>
        <w:pStyle w:val="SubsectionHead"/>
      </w:pPr>
      <w:r w:rsidRPr="00A02FA0">
        <w:t>Person presenting prescription has been informed of cost implications</w:t>
      </w:r>
    </w:p>
    <w:p w14:paraId="5D057B7E" w14:textId="77777777" w:rsidR="00244409" w:rsidRPr="00A02FA0" w:rsidRDefault="00244409" w:rsidP="00244409">
      <w:pPr>
        <w:pStyle w:val="subsection"/>
      </w:pPr>
      <w:r w:rsidRPr="00A02FA0">
        <w:tab/>
        <w:t>(5)</w:t>
      </w:r>
      <w:r w:rsidRPr="00A02FA0">
        <w:tab/>
        <w:t>This subsection applies if the approved pharmacist has informed the person presenting the prescription of:</w:t>
      </w:r>
    </w:p>
    <w:p w14:paraId="365F678B" w14:textId="77777777" w:rsidR="00244409" w:rsidRPr="00A02FA0" w:rsidRDefault="00244409" w:rsidP="00244409">
      <w:pPr>
        <w:pStyle w:val="paragraph"/>
      </w:pPr>
      <w:r w:rsidRPr="00A02FA0">
        <w:tab/>
        <w:t>(a)</w:t>
      </w:r>
      <w:r w:rsidRPr="00A02FA0">
        <w:tab/>
        <w:t>each substitute benefit that the approved pharmacist can supply instead of the prescribed benefit; and</w:t>
      </w:r>
    </w:p>
    <w:p w14:paraId="05140003" w14:textId="77777777" w:rsidR="00244409" w:rsidRPr="00A02FA0" w:rsidRDefault="00244409" w:rsidP="00244409">
      <w:pPr>
        <w:pStyle w:val="paragraph"/>
      </w:pPr>
      <w:r w:rsidRPr="00A02FA0">
        <w:tab/>
        <w:t>(b)</w:t>
      </w:r>
      <w:r w:rsidRPr="00A02FA0">
        <w:tab/>
        <w:t>for each substitute benefit that the approved pharmacist can supply:</w:t>
      </w:r>
    </w:p>
    <w:p w14:paraId="6B5135A0" w14:textId="77777777" w:rsidR="00244409" w:rsidRPr="00A02FA0" w:rsidRDefault="00244409" w:rsidP="00244409">
      <w:pPr>
        <w:pStyle w:val="paragraphsub"/>
      </w:pPr>
      <w:r w:rsidRPr="00A02FA0">
        <w:tab/>
        <w:t>(i)</w:t>
      </w:r>
      <w:r w:rsidRPr="00A02FA0">
        <w:tab/>
        <w:t xml:space="preserve">the amount (which may be a nil amount) that the approved pharmacist would, if the approved pharmacist supplied the substitute benefit to the person for whom the prescribed benefit was prescribed, be permitted by </w:t>
      </w:r>
      <w:r w:rsidR="00035C66" w:rsidRPr="00A02FA0">
        <w:t>Part</w:t>
      </w:r>
      <w:r w:rsidR="001E4DCA" w:rsidRPr="00A02FA0">
        <w:t> </w:t>
      </w:r>
      <w:r w:rsidR="00035C66" w:rsidRPr="00A02FA0">
        <w:t>V</w:t>
      </w:r>
      <w:r w:rsidRPr="00A02FA0">
        <w:t>II of the Act to charge that person for that supply; and</w:t>
      </w:r>
    </w:p>
    <w:p w14:paraId="2583205B" w14:textId="77777777" w:rsidR="00244409" w:rsidRPr="00A02FA0" w:rsidRDefault="00244409" w:rsidP="00244409">
      <w:pPr>
        <w:pStyle w:val="paragraphsub"/>
      </w:pPr>
      <w:r w:rsidRPr="00A02FA0">
        <w:tab/>
        <w:t>(ii)</w:t>
      </w:r>
      <w:r w:rsidRPr="00A02FA0">
        <w:tab/>
        <w:t xml:space="preserve">the amount that the approved pharmacist would, if the approved pharmacist supplied the substitute benefit otherwise than under </w:t>
      </w:r>
      <w:r w:rsidR="00035C66" w:rsidRPr="00A02FA0">
        <w:t>Part</w:t>
      </w:r>
      <w:r w:rsidR="001E4DCA" w:rsidRPr="00A02FA0">
        <w:t> </w:t>
      </w:r>
      <w:r w:rsidR="00035C66" w:rsidRPr="00A02FA0">
        <w:t>V</w:t>
      </w:r>
      <w:r w:rsidRPr="00A02FA0">
        <w:t>II of the Act to the person for whom the prescribed benefit was prescribed, charge that person for that supply; and</w:t>
      </w:r>
    </w:p>
    <w:p w14:paraId="327D05D2" w14:textId="77777777" w:rsidR="00244409" w:rsidRPr="00A02FA0" w:rsidRDefault="00244409" w:rsidP="00244409">
      <w:pPr>
        <w:pStyle w:val="paragraph"/>
      </w:pPr>
      <w:r w:rsidRPr="00A02FA0">
        <w:tab/>
        <w:t>(c)</w:t>
      </w:r>
      <w:r w:rsidRPr="00A02FA0">
        <w:tab/>
        <w:t xml:space="preserve">the amount (which may be a nil amount) that the approved pharmacist would, if the approved pharmacist supplied the prescribed benefit to the person for whom it was prescribed, be permitted by </w:t>
      </w:r>
      <w:r w:rsidR="00035C66" w:rsidRPr="00A02FA0">
        <w:t>Part</w:t>
      </w:r>
      <w:r w:rsidR="001E4DCA" w:rsidRPr="00A02FA0">
        <w:t> </w:t>
      </w:r>
      <w:r w:rsidR="00035C66" w:rsidRPr="00A02FA0">
        <w:t>V</w:t>
      </w:r>
      <w:r w:rsidRPr="00A02FA0">
        <w:t>II of the Act to charge that person for that supply.</w:t>
      </w:r>
    </w:p>
    <w:p w14:paraId="01551D10" w14:textId="77777777" w:rsidR="00CF017F" w:rsidRPr="00A02FA0" w:rsidRDefault="00CF017F" w:rsidP="00CF017F">
      <w:pPr>
        <w:pStyle w:val="SubsectionHead"/>
      </w:pPr>
      <w:r w:rsidRPr="00A02FA0">
        <w:t>Record of information justifying supply of substitute benefit</w:t>
      </w:r>
    </w:p>
    <w:p w14:paraId="3948A523" w14:textId="77777777" w:rsidR="00CF017F" w:rsidRPr="00A02FA0" w:rsidRDefault="00CF017F" w:rsidP="00CF017F">
      <w:pPr>
        <w:pStyle w:val="subsection"/>
      </w:pPr>
      <w:r w:rsidRPr="00A02FA0">
        <w:tab/>
        <w:t>(</w:t>
      </w:r>
      <w:r w:rsidR="00244409" w:rsidRPr="00A02FA0">
        <w:t>6</w:t>
      </w:r>
      <w:r w:rsidRPr="00A02FA0">
        <w:t>)</w:t>
      </w:r>
      <w:r w:rsidRPr="00A02FA0">
        <w:tab/>
        <w:t>This subsection applies if the approved pharmacist records the information that the approved pharmacist used to support the decision to supply the substitute benefit, including the following statements:</w:t>
      </w:r>
    </w:p>
    <w:p w14:paraId="32F3FDA4" w14:textId="77777777" w:rsidR="00CF017F" w:rsidRPr="00A02FA0" w:rsidRDefault="00CF017F" w:rsidP="00CF017F">
      <w:pPr>
        <w:pStyle w:val="paragraph"/>
      </w:pPr>
      <w:r w:rsidRPr="00A02FA0">
        <w:tab/>
        <w:t>(a)</w:t>
      </w:r>
      <w:r w:rsidRPr="00A02FA0">
        <w:tab/>
        <w:t xml:space="preserve">a statement that the substitute benefit supplied is a pharmaceutical benefit determined under </w:t>
      </w:r>
      <w:r w:rsidR="00035C66" w:rsidRPr="00A02FA0">
        <w:t>paragraph</w:t>
      </w:r>
      <w:r w:rsidR="001E4DCA" w:rsidRPr="00A02FA0">
        <w:t> </w:t>
      </w:r>
      <w:r w:rsidR="00035C66" w:rsidRPr="00A02FA0">
        <w:t>8</w:t>
      </w:r>
      <w:r w:rsidRPr="00A02FA0">
        <w:t>9A(3)(a) of the Act;</w:t>
      </w:r>
    </w:p>
    <w:p w14:paraId="55565E49" w14:textId="77777777" w:rsidR="00CF017F" w:rsidRPr="00A02FA0" w:rsidRDefault="00CF017F" w:rsidP="00CF017F">
      <w:pPr>
        <w:pStyle w:val="paragraph"/>
      </w:pPr>
      <w:r w:rsidRPr="00A02FA0">
        <w:tab/>
        <w:t>(b)</w:t>
      </w:r>
      <w:r w:rsidRPr="00A02FA0">
        <w:tab/>
        <w:t>a statement that the conditions in this section are satisfied;</w:t>
      </w:r>
    </w:p>
    <w:p w14:paraId="6D6BEAF6" w14:textId="77777777" w:rsidR="00CF017F" w:rsidRPr="00A02FA0" w:rsidRDefault="00CF017F" w:rsidP="00CF017F">
      <w:pPr>
        <w:pStyle w:val="paragraph"/>
      </w:pPr>
      <w:r w:rsidRPr="00A02FA0">
        <w:tab/>
        <w:t>(c)</w:t>
      </w:r>
      <w:r w:rsidRPr="00A02FA0">
        <w:tab/>
        <w:t>a statement that the approved pharmacist is satisfied that the substitute benefit needs to be supplied because:</w:t>
      </w:r>
    </w:p>
    <w:p w14:paraId="6021D467" w14:textId="77777777" w:rsidR="00CF017F" w:rsidRPr="00A02FA0" w:rsidRDefault="00CF017F" w:rsidP="00CF017F">
      <w:pPr>
        <w:pStyle w:val="paragraphsub"/>
      </w:pPr>
      <w:r w:rsidRPr="00A02FA0">
        <w:tab/>
        <w:t>(i)</w:t>
      </w:r>
      <w:r w:rsidRPr="00A02FA0">
        <w:tab/>
        <w:t>the approved pharmacist cannot supply the prescribed benefit; and</w:t>
      </w:r>
    </w:p>
    <w:p w14:paraId="0CDE6922" w14:textId="77777777" w:rsidR="00CF017F" w:rsidRPr="00A02FA0" w:rsidRDefault="00CF017F" w:rsidP="00CF017F">
      <w:pPr>
        <w:pStyle w:val="paragraphsub"/>
      </w:pPr>
      <w:r w:rsidRPr="00A02FA0">
        <w:lastRenderedPageBreak/>
        <w:tab/>
        <w:t>(ii)</w:t>
      </w:r>
      <w:r w:rsidRPr="00A02FA0">
        <w:tab/>
        <w:t>it is not practicable for the person to obtain a prescription for the substitute benefit from a PBS prescriber before the person needs the supply of the prescribed benefit.</w:t>
      </w:r>
    </w:p>
    <w:p w14:paraId="4B73FE8A" w14:textId="77777777" w:rsidR="00CF017F" w:rsidRPr="00A02FA0" w:rsidRDefault="00CF017F" w:rsidP="00CF017F">
      <w:pPr>
        <w:pStyle w:val="SubsectionHead"/>
      </w:pPr>
      <w:r w:rsidRPr="00A02FA0">
        <w:t>Arrangements to inform PBS prescriber of substitution</w:t>
      </w:r>
    </w:p>
    <w:p w14:paraId="3BF8CF05" w14:textId="77777777" w:rsidR="00F95C20" w:rsidRPr="00A02FA0" w:rsidRDefault="00CF017F" w:rsidP="00967FAC">
      <w:pPr>
        <w:pStyle w:val="subsection"/>
      </w:pPr>
      <w:r w:rsidRPr="00A02FA0">
        <w:tab/>
        <w:t>(</w:t>
      </w:r>
      <w:r w:rsidR="00244409" w:rsidRPr="00A02FA0">
        <w:t>7</w:t>
      </w:r>
      <w:r w:rsidRPr="00A02FA0">
        <w:t>)</w:t>
      </w:r>
      <w:r w:rsidRPr="00A02FA0">
        <w:tab/>
        <w:t>This subsection applies if the approved pharmacist has in place arrangements for giving, to the PBS prescriber who wrote the prescription for the prescribed benefit, written notice of the supply of the substitute benefit, within 72 hours after that supply.</w:t>
      </w:r>
    </w:p>
    <w:p w14:paraId="532AD951" w14:textId="77777777" w:rsidR="002D080A" w:rsidRPr="00A02FA0" w:rsidRDefault="0004538E" w:rsidP="002D080A">
      <w:pPr>
        <w:pStyle w:val="SubsectionHead"/>
      </w:pPr>
      <w:r w:rsidRPr="00A02FA0">
        <w:t>Table of p</w:t>
      </w:r>
      <w:r w:rsidR="0016140F" w:rsidRPr="00A02FA0">
        <w:t>rescribed and s</w:t>
      </w:r>
      <w:r w:rsidR="006C3D1C" w:rsidRPr="00A02FA0">
        <w:t>ubstitute</w:t>
      </w:r>
      <w:r w:rsidR="0016140F" w:rsidRPr="00A02FA0">
        <w:t xml:space="preserve"> pharmaceutical</w:t>
      </w:r>
      <w:r w:rsidR="006C3D1C" w:rsidRPr="00A02FA0">
        <w:t xml:space="preserve"> benefits</w:t>
      </w:r>
    </w:p>
    <w:p w14:paraId="2DDFE4D9" w14:textId="77777777" w:rsidR="002D080A" w:rsidRPr="00A02FA0" w:rsidRDefault="002D080A" w:rsidP="002D080A">
      <w:pPr>
        <w:pStyle w:val="subsection"/>
      </w:pPr>
      <w:r w:rsidRPr="00A02FA0">
        <w:tab/>
        <w:t>(8)</w:t>
      </w:r>
      <w:r w:rsidRPr="00A02FA0">
        <w:tab/>
        <w:t xml:space="preserve">For the purposes of </w:t>
      </w:r>
      <w:r w:rsidR="001E4DCA" w:rsidRPr="00A02FA0">
        <w:t>subsection (</w:t>
      </w:r>
      <w:r w:rsidRPr="00A02FA0">
        <w:t xml:space="preserve">1), </w:t>
      </w:r>
      <w:r w:rsidR="0016140F" w:rsidRPr="00A02FA0">
        <w:t>the table is as follows.</w:t>
      </w:r>
    </w:p>
    <w:p w14:paraId="1ED338F4" w14:textId="77777777" w:rsidR="000D1CB8" w:rsidRDefault="000D1CB8" w:rsidP="002D080A">
      <w:pPr>
        <w:pStyle w:val="Table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3909"/>
        <w:gridCol w:w="4003"/>
      </w:tblGrid>
      <w:tr w:rsidR="00A57679" w:rsidRPr="002C31E2" w14:paraId="1E91C8FE" w14:textId="77777777" w:rsidTr="00623E00">
        <w:trPr>
          <w:cantSplit/>
          <w:tblHeader/>
        </w:trPr>
        <w:tc>
          <w:tcPr>
            <w:tcW w:w="8528" w:type="dxa"/>
            <w:gridSpan w:val="3"/>
            <w:tcBorders>
              <w:top w:val="single" w:sz="12" w:space="0" w:color="auto"/>
              <w:bottom w:val="single" w:sz="4" w:space="0" w:color="auto"/>
            </w:tcBorders>
          </w:tcPr>
          <w:p w14:paraId="245651ED" w14:textId="6C7EBDDA" w:rsidR="00A57679" w:rsidRPr="002C31E2" w:rsidRDefault="00A57679" w:rsidP="006C4E02">
            <w:pPr>
              <w:spacing w:before="60"/>
              <w:rPr>
                <w:rFonts w:eastAsia="Times New Roman" w:cs="Times New Roman"/>
                <w:b/>
                <w:bCs/>
                <w:sz w:val="20"/>
              </w:rPr>
            </w:pPr>
            <w:r w:rsidRPr="002C31E2">
              <w:rPr>
                <w:rFonts w:eastAsia="Times New Roman" w:cs="Times New Roman"/>
                <w:b/>
                <w:bCs/>
                <w:sz w:val="20"/>
              </w:rPr>
              <w:t>Prescribed and substitute pharmaceutical benefits</w:t>
            </w:r>
          </w:p>
        </w:tc>
      </w:tr>
      <w:tr w:rsidR="00A57679" w:rsidRPr="002C31E2" w14:paraId="56174754" w14:textId="77777777" w:rsidTr="00623E00">
        <w:trPr>
          <w:cantSplit/>
          <w:tblHeader/>
        </w:trPr>
        <w:tc>
          <w:tcPr>
            <w:tcW w:w="0" w:type="auto"/>
            <w:tcBorders>
              <w:top w:val="single" w:sz="4" w:space="0" w:color="auto"/>
              <w:bottom w:val="single" w:sz="12" w:space="0" w:color="auto"/>
            </w:tcBorders>
          </w:tcPr>
          <w:p w14:paraId="05566799" w14:textId="0783F9CC" w:rsidR="00A57679" w:rsidRPr="002C31E2" w:rsidRDefault="00A57679" w:rsidP="006C4E02">
            <w:pPr>
              <w:spacing w:before="60"/>
              <w:rPr>
                <w:rFonts w:cs="Times New Roman"/>
              </w:rPr>
            </w:pPr>
            <w:r w:rsidRPr="002C31E2">
              <w:rPr>
                <w:rFonts w:eastAsia="Times New Roman" w:cs="Times New Roman"/>
                <w:b/>
                <w:bCs/>
                <w:sz w:val="20"/>
              </w:rPr>
              <w:t>Item</w:t>
            </w:r>
          </w:p>
        </w:tc>
        <w:tc>
          <w:tcPr>
            <w:tcW w:w="3909" w:type="dxa"/>
            <w:tcBorders>
              <w:top w:val="single" w:sz="4" w:space="0" w:color="auto"/>
              <w:bottom w:val="single" w:sz="12" w:space="0" w:color="auto"/>
            </w:tcBorders>
          </w:tcPr>
          <w:p w14:paraId="5ED115DF" w14:textId="6D12C3B9" w:rsidR="00A57679" w:rsidRPr="002C31E2" w:rsidRDefault="00A57679" w:rsidP="006C4E02">
            <w:pPr>
              <w:spacing w:before="60"/>
              <w:rPr>
                <w:rFonts w:cs="Times New Roman"/>
                <w:bCs/>
                <w:sz w:val="20"/>
              </w:rPr>
            </w:pPr>
            <w:r w:rsidRPr="002C31E2">
              <w:rPr>
                <w:rFonts w:eastAsia="Times New Roman" w:cs="Times New Roman"/>
                <w:b/>
                <w:bCs/>
                <w:sz w:val="20"/>
              </w:rPr>
              <w:t>Column 1</w:t>
            </w:r>
            <w:r w:rsidRPr="002C31E2">
              <w:rPr>
                <w:rFonts w:eastAsia="Times New Roman" w:cs="Times New Roman"/>
                <w:b/>
                <w:bCs/>
                <w:sz w:val="20"/>
              </w:rPr>
              <w:br/>
              <w:t>Prescribed pharmaceutical benefit</w:t>
            </w:r>
          </w:p>
        </w:tc>
        <w:tc>
          <w:tcPr>
            <w:tcW w:w="4003" w:type="dxa"/>
            <w:tcBorders>
              <w:top w:val="single" w:sz="4" w:space="0" w:color="auto"/>
              <w:bottom w:val="single" w:sz="12" w:space="0" w:color="auto"/>
            </w:tcBorders>
          </w:tcPr>
          <w:p w14:paraId="1640FC2F" w14:textId="03EB8E64" w:rsidR="00A57679" w:rsidRPr="002C31E2" w:rsidRDefault="00A57679" w:rsidP="006C4E02">
            <w:pPr>
              <w:spacing w:before="60"/>
              <w:rPr>
                <w:rFonts w:cs="Times New Roman"/>
                <w:sz w:val="20"/>
              </w:rPr>
            </w:pPr>
            <w:r w:rsidRPr="002C31E2">
              <w:rPr>
                <w:rFonts w:eastAsia="Times New Roman" w:cs="Times New Roman"/>
                <w:b/>
                <w:bCs/>
                <w:sz w:val="20"/>
              </w:rPr>
              <w:t>Column 2</w:t>
            </w:r>
            <w:r w:rsidRPr="002C31E2">
              <w:rPr>
                <w:rFonts w:eastAsia="Times New Roman" w:cs="Times New Roman"/>
                <w:b/>
                <w:bCs/>
                <w:sz w:val="20"/>
              </w:rPr>
              <w:br/>
              <w:t>Substitute pharmaceutical benefit</w:t>
            </w:r>
          </w:p>
        </w:tc>
      </w:tr>
      <w:tr w:rsidR="008A556B" w:rsidRPr="002C31E2" w14:paraId="32597D16" w14:textId="77777777" w:rsidTr="00623E00">
        <w:trPr>
          <w:cantSplit/>
        </w:trPr>
        <w:tc>
          <w:tcPr>
            <w:tcW w:w="0" w:type="auto"/>
            <w:tcBorders>
              <w:top w:val="single" w:sz="12" w:space="0" w:color="auto"/>
              <w:bottom w:val="single" w:sz="4" w:space="0" w:color="auto"/>
            </w:tcBorders>
          </w:tcPr>
          <w:p w14:paraId="102D7CB9" w14:textId="77777777" w:rsidR="008A556B" w:rsidRPr="002C31E2" w:rsidRDefault="008A556B" w:rsidP="006C4E02">
            <w:pPr>
              <w:spacing w:before="60"/>
              <w:rPr>
                <w:rFonts w:cs="Times New Roman"/>
              </w:rPr>
            </w:pPr>
            <w:r w:rsidRPr="002C31E2">
              <w:rPr>
                <w:rFonts w:cs="Times New Roman"/>
              </w:rPr>
              <w:t>1</w:t>
            </w:r>
          </w:p>
        </w:tc>
        <w:tc>
          <w:tcPr>
            <w:tcW w:w="3909" w:type="dxa"/>
            <w:tcBorders>
              <w:top w:val="single" w:sz="12" w:space="0" w:color="auto"/>
              <w:bottom w:val="single" w:sz="4" w:space="0" w:color="auto"/>
            </w:tcBorders>
          </w:tcPr>
          <w:p w14:paraId="3C1691C9" w14:textId="77777777" w:rsidR="008A556B" w:rsidRPr="002C31E2" w:rsidRDefault="008A556B" w:rsidP="006C4E02">
            <w:pPr>
              <w:spacing w:before="60"/>
              <w:rPr>
                <w:rFonts w:cs="Times New Roman"/>
                <w:bCs/>
                <w:sz w:val="20"/>
              </w:rPr>
            </w:pPr>
            <w:r w:rsidRPr="002C31E2">
              <w:rPr>
                <w:rFonts w:cs="Times New Roman"/>
                <w:bCs/>
                <w:sz w:val="20"/>
              </w:rPr>
              <w:t xml:space="preserve">Listed drug: Amoxicillin </w:t>
            </w:r>
          </w:p>
          <w:p w14:paraId="48E397EC" w14:textId="77777777" w:rsidR="008A556B" w:rsidRPr="002C31E2" w:rsidRDefault="008A556B" w:rsidP="006C4E02">
            <w:pPr>
              <w:spacing w:before="60"/>
              <w:rPr>
                <w:rFonts w:cs="Times New Roman"/>
                <w:bCs/>
                <w:sz w:val="20"/>
              </w:rPr>
            </w:pPr>
            <w:r w:rsidRPr="002C31E2">
              <w:rPr>
                <w:rFonts w:cs="Times New Roman"/>
                <w:bCs/>
                <w:sz w:val="20"/>
              </w:rPr>
              <w:t>Form: Powder for paediatric oral drops 100 mg (as trihydrate) per mL, 20 mL</w:t>
            </w:r>
          </w:p>
          <w:p w14:paraId="5E4812A6" w14:textId="77777777" w:rsidR="008A556B" w:rsidRPr="002C31E2" w:rsidRDefault="008A556B" w:rsidP="006C4E02">
            <w:pPr>
              <w:spacing w:before="60"/>
              <w:rPr>
                <w:rFonts w:cs="Times New Roman"/>
                <w:bCs/>
                <w:sz w:val="20"/>
              </w:rPr>
            </w:pPr>
            <w:r w:rsidRPr="002C31E2">
              <w:rPr>
                <w:rFonts w:cs="Times New Roman"/>
                <w:bCs/>
                <w:sz w:val="20"/>
              </w:rPr>
              <w:t>Manner of administration: Oral</w:t>
            </w:r>
          </w:p>
          <w:p w14:paraId="0E0042F3" w14:textId="77777777" w:rsidR="008A556B" w:rsidRPr="002C31E2" w:rsidRDefault="008A556B" w:rsidP="006C4E02">
            <w:pPr>
              <w:spacing w:before="60"/>
              <w:rPr>
                <w:rFonts w:cs="Times New Roman"/>
                <w:bCs/>
                <w:sz w:val="20"/>
              </w:rPr>
            </w:pPr>
            <w:r w:rsidRPr="002C31E2">
              <w:rPr>
                <w:rFonts w:cs="Times New Roman"/>
                <w:bCs/>
                <w:sz w:val="20"/>
              </w:rPr>
              <w:t>Brand:</w:t>
            </w:r>
          </w:p>
          <w:p w14:paraId="3B15132F" w14:textId="77777777" w:rsidR="008A556B" w:rsidRPr="002C31E2" w:rsidRDefault="008A556B" w:rsidP="006C4E02">
            <w:pPr>
              <w:pStyle w:val="ListParagraph"/>
              <w:numPr>
                <w:ilvl w:val="0"/>
                <w:numId w:val="19"/>
              </w:numPr>
              <w:spacing w:before="60"/>
              <w:rPr>
                <w:rFonts w:ascii="Times New Roman" w:hAnsi="Times New Roman" w:cs="Times New Roman"/>
                <w:bCs/>
                <w:sz w:val="20"/>
                <w:szCs w:val="20"/>
              </w:rPr>
            </w:pPr>
            <w:r w:rsidRPr="002C31E2">
              <w:rPr>
                <w:rFonts w:ascii="Times New Roman" w:hAnsi="Times New Roman" w:cs="Times New Roman"/>
                <w:bCs/>
                <w:sz w:val="20"/>
                <w:szCs w:val="20"/>
              </w:rPr>
              <w:t>Amoxil</w:t>
            </w:r>
          </w:p>
          <w:p w14:paraId="328DC0AD" w14:textId="77777777" w:rsidR="008A556B" w:rsidRPr="002C31E2" w:rsidRDefault="008A556B" w:rsidP="006C4E02">
            <w:pPr>
              <w:spacing w:before="60"/>
              <w:rPr>
                <w:rFonts w:cs="Times New Roman"/>
                <w:sz w:val="20"/>
              </w:rPr>
            </w:pPr>
          </w:p>
        </w:tc>
        <w:tc>
          <w:tcPr>
            <w:tcW w:w="4003" w:type="dxa"/>
            <w:tcBorders>
              <w:top w:val="single" w:sz="12" w:space="0" w:color="auto"/>
              <w:bottom w:val="single" w:sz="4" w:space="0" w:color="auto"/>
            </w:tcBorders>
          </w:tcPr>
          <w:p w14:paraId="03257515" w14:textId="77777777" w:rsidR="008A556B" w:rsidRPr="002C31E2" w:rsidRDefault="008A556B" w:rsidP="006C4E02">
            <w:pPr>
              <w:spacing w:before="60"/>
              <w:rPr>
                <w:rFonts w:cs="Times New Roman"/>
                <w:sz w:val="20"/>
              </w:rPr>
            </w:pPr>
            <w:r w:rsidRPr="002C31E2">
              <w:rPr>
                <w:rFonts w:cs="Times New Roman"/>
                <w:sz w:val="20"/>
              </w:rPr>
              <w:t xml:space="preserve">Listed drug: Amoxicillin </w:t>
            </w:r>
          </w:p>
          <w:p w14:paraId="4F095E00" w14:textId="77777777" w:rsidR="008A556B" w:rsidRPr="002C31E2" w:rsidRDefault="008A556B" w:rsidP="006C4E02">
            <w:pPr>
              <w:spacing w:before="60"/>
              <w:rPr>
                <w:rFonts w:cs="Times New Roman"/>
                <w:sz w:val="20"/>
              </w:rPr>
            </w:pPr>
            <w:r w:rsidRPr="002C31E2">
              <w:rPr>
                <w:rFonts w:cs="Times New Roman"/>
                <w:sz w:val="20"/>
              </w:rPr>
              <w:t xml:space="preserve">Form: Powder for oral suspension 125 mg (as trihydrate) per 5 mL, 100 mL </w:t>
            </w:r>
          </w:p>
          <w:p w14:paraId="356808C2" w14:textId="77777777" w:rsidR="008A556B" w:rsidRPr="002C31E2" w:rsidRDefault="008A556B" w:rsidP="006C4E02">
            <w:pPr>
              <w:spacing w:before="60"/>
              <w:rPr>
                <w:rFonts w:cs="Times New Roman"/>
                <w:sz w:val="20"/>
              </w:rPr>
            </w:pPr>
            <w:r w:rsidRPr="002C31E2">
              <w:rPr>
                <w:rFonts w:cs="Times New Roman"/>
                <w:sz w:val="20"/>
              </w:rPr>
              <w:t>Manner of administration: Oral</w:t>
            </w:r>
          </w:p>
          <w:p w14:paraId="7324D463" w14:textId="77777777" w:rsidR="008A556B" w:rsidRPr="002C31E2" w:rsidRDefault="008A556B" w:rsidP="006C4E02">
            <w:pPr>
              <w:spacing w:before="60"/>
              <w:rPr>
                <w:rFonts w:cs="Times New Roman"/>
                <w:sz w:val="20"/>
              </w:rPr>
            </w:pPr>
            <w:r w:rsidRPr="002C31E2">
              <w:rPr>
                <w:rFonts w:cs="Times New Roman"/>
                <w:sz w:val="20"/>
              </w:rPr>
              <w:t>Brands: any of the following:</w:t>
            </w:r>
          </w:p>
          <w:p w14:paraId="66F4D8F7" w14:textId="7B32A75C" w:rsidR="008A556B" w:rsidRPr="002C31E2" w:rsidRDefault="008A556B" w:rsidP="006C4E02">
            <w:pPr>
              <w:pStyle w:val="ListParagraph"/>
              <w:numPr>
                <w:ilvl w:val="0"/>
                <w:numId w:val="21"/>
              </w:numPr>
              <w:spacing w:before="60"/>
              <w:rPr>
                <w:rFonts w:ascii="Times New Roman" w:hAnsi="Times New Roman" w:cs="Times New Roman"/>
                <w:sz w:val="20"/>
                <w:szCs w:val="20"/>
              </w:rPr>
            </w:pPr>
            <w:r w:rsidRPr="002C31E2">
              <w:rPr>
                <w:rFonts w:ascii="Times New Roman" w:hAnsi="Times New Roman" w:cs="Times New Roman"/>
                <w:sz w:val="20"/>
                <w:szCs w:val="20"/>
              </w:rPr>
              <w:t>APO</w:t>
            </w:r>
            <w:r w:rsidR="009F1E30">
              <w:rPr>
                <w:rFonts w:ascii="Times New Roman" w:hAnsi="Times New Roman" w:cs="Times New Roman"/>
                <w:sz w:val="20"/>
                <w:szCs w:val="20"/>
              </w:rPr>
              <w:noBreakHyphen/>
            </w:r>
            <w:r w:rsidRPr="002C31E2">
              <w:rPr>
                <w:rFonts w:ascii="Times New Roman" w:hAnsi="Times New Roman" w:cs="Times New Roman"/>
                <w:sz w:val="20"/>
                <w:szCs w:val="20"/>
              </w:rPr>
              <w:t>Amoxycillin</w:t>
            </w:r>
          </w:p>
          <w:p w14:paraId="5A347770" w14:textId="77777777" w:rsidR="008A556B" w:rsidRPr="002C31E2" w:rsidRDefault="008A556B" w:rsidP="006C4E02">
            <w:pPr>
              <w:pStyle w:val="ListParagraph"/>
              <w:numPr>
                <w:ilvl w:val="0"/>
                <w:numId w:val="21"/>
              </w:numPr>
              <w:spacing w:before="60"/>
              <w:rPr>
                <w:rFonts w:ascii="Times New Roman" w:hAnsi="Times New Roman" w:cs="Times New Roman"/>
                <w:sz w:val="20"/>
                <w:szCs w:val="20"/>
              </w:rPr>
            </w:pPr>
            <w:r w:rsidRPr="002C31E2">
              <w:rPr>
                <w:rFonts w:ascii="Times New Roman" w:hAnsi="Times New Roman" w:cs="Times New Roman"/>
                <w:sz w:val="20"/>
                <w:szCs w:val="20"/>
              </w:rPr>
              <w:t>Amoxil</w:t>
            </w:r>
          </w:p>
          <w:p w14:paraId="29D6D942" w14:textId="77777777" w:rsidR="008A556B" w:rsidRPr="002C31E2" w:rsidRDefault="008A556B" w:rsidP="006C4E02">
            <w:pPr>
              <w:pStyle w:val="ListParagraph"/>
              <w:numPr>
                <w:ilvl w:val="0"/>
                <w:numId w:val="21"/>
              </w:numPr>
              <w:spacing w:before="60"/>
              <w:rPr>
                <w:rFonts w:ascii="Times New Roman" w:hAnsi="Times New Roman" w:cs="Times New Roman"/>
                <w:sz w:val="20"/>
                <w:szCs w:val="20"/>
              </w:rPr>
            </w:pPr>
            <w:r w:rsidRPr="002C31E2">
              <w:rPr>
                <w:rFonts w:ascii="Times New Roman" w:hAnsi="Times New Roman" w:cs="Times New Roman"/>
                <w:sz w:val="20"/>
                <w:szCs w:val="20"/>
              </w:rPr>
              <w:t>NOUMED AMOXICILLIN</w:t>
            </w:r>
          </w:p>
        </w:tc>
      </w:tr>
      <w:tr w:rsidR="008A556B" w:rsidRPr="002C31E2" w14:paraId="4E28BE94" w14:textId="77777777" w:rsidTr="00623E00">
        <w:trPr>
          <w:cantSplit/>
        </w:trPr>
        <w:tc>
          <w:tcPr>
            <w:tcW w:w="0" w:type="auto"/>
            <w:tcBorders>
              <w:top w:val="single" w:sz="4" w:space="0" w:color="auto"/>
              <w:bottom w:val="single" w:sz="4" w:space="0" w:color="auto"/>
            </w:tcBorders>
          </w:tcPr>
          <w:p w14:paraId="2E20931B" w14:textId="77777777" w:rsidR="008A556B" w:rsidRPr="002C31E2" w:rsidRDefault="008A556B" w:rsidP="006C4E02">
            <w:pPr>
              <w:spacing w:before="60"/>
              <w:rPr>
                <w:rFonts w:cs="Times New Roman"/>
              </w:rPr>
            </w:pPr>
            <w:r w:rsidRPr="002C31E2">
              <w:rPr>
                <w:rFonts w:cs="Times New Roman"/>
              </w:rPr>
              <w:t>2</w:t>
            </w:r>
          </w:p>
        </w:tc>
        <w:tc>
          <w:tcPr>
            <w:tcW w:w="3909" w:type="dxa"/>
            <w:tcBorders>
              <w:top w:val="single" w:sz="4" w:space="0" w:color="auto"/>
              <w:bottom w:val="single" w:sz="4" w:space="0" w:color="auto"/>
            </w:tcBorders>
          </w:tcPr>
          <w:p w14:paraId="32B82BAE" w14:textId="77777777" w:rsidR="008A556B" w:rsidRPr="002C31E2" w:rsidRDefault="008A556B" w:rsidP="006C4E02">
            <w:pPr>
              <w:spacing w:before="60"/>
              <w:rPr>
                <w:rFonts w:cs="Times New Roman"/>
                <w:bCs/>
                <w:sz w:val="20"/>
              </w:rPr>
            </w:pPr>
            <w:r w:rsidRPr="002C31E2">
              <w:rPr>
                <w:rFonts w:cs="Times New Roman"/>
                <w:bCs/>
                <w:sz w:val="20"/>
              </w:rPr>
              <w:t xml:space="preserve">Listed drug: Amoxicillin </w:t>
            </w:r>
          </w:p>
          <w:p w14:paraId="5E7086E1" w14:textId="77777777" w:rsidR="008A556B" w:rsidRPr="002C31E2" w:rsidRDefault="008A556B" w:rsidP="006C4E02">
            <w:pPr>
              <w:spacing w:before="60"/>
              <w:rPr>
                <w:rFonts w:cs="Times New Roman"/>
                <w:bCs/>
                <w:sz w:val="20"/>
              </w:rPr>
            </w:pPr>
            <w:r w:rsidRPr="002C31E2">
              <w:rPr>
                <w:rFonts w:cs="Times New Roman"/>
                <w:bCs/>
                <w:sz w:val="20"/>
              </w:rPr>
              <w:t>Form: Powder for paediatric oral drops 100 mg (as trihydrate) per mL, 20 mL</w:t>
            </w:r>
          </w:p>
          <w:p w14:paraId="1DF34952" w14:textId="77777777" w:rsidR="008A556B" w:rsidRPr="002C31E2" w:rsidRDefault="008A556B" w:rsidP="006C4E02">
            <w:pPr>
              <w:spacing w:before="60"/>
              <w:rPr>
                <w:rFonts w:cs="Times New Roman"/>
                <w:bCs/>
                <w:sz w:val="20"/>
              </w:rPr>
            </w:pPr>
            <w:r w:rsidRPr="002C31E2">
              <w:rPr>
                <w:rFonts w:cs="Times New Roman"/>
                <w:bCs/>
                <w:sz w:val="20"/>
              </w:rPr>
              <w:t>Manner of administration: Oral</w:t>
            </w:r>
          </w:p>
          <w:p w14:paraId="195091A1" w14:textId="77777777" w:rsidR="008A556B" w:rsidRPr="002C31E2" w:rsidRDefault="008A556B" w:rsidP="006C4E02">
            <w:pPr>
              <w:spacing w:before="60"/>
              <w:rPr>
                <w:rFonts w:cs="Times New Roman"/>
                <w:bCs/>
                <w:sz w:val="20"/>
              </w:rPr>
            </w:pPr>
            <w:r w:rsidRPr="002C31E2">
              <w:rPr>
                <w:rFonts w:cs="Times New Roman"/>
                <w:bCs/>
                <w:sz w:val="20"/>
              </w:rPr>
              <w:t>Brand:</w:t>
            </w:r>
          </w:p>
          <w:p w14:paraId="42EF81DD" w14:textId="77777777" w:rsidR="008A556B" w:rsidRPr="002C31E2" w:rsidRDefault="008A556B" w:rsidP="006C4E02">
            <w:pPr>
              <w:pStyle w:val="ListParagraph"/>
              <w:numPr>
                <w:ilvl w:val="0"/>
                <w:numId w:val="20"/>
              </w:numPr>
              <w:spacing w:before="60"/>
              <w:rPr>
                <w:rFonts w:ascii="Times New Roman" w:hAnsi="Times New Roman" w:cs="Times New Roman"/>
                <w:bCs/>
                <w:sz w:val="20"/>
                <w:szCs w:val="20"/>
              </w:rPr>
            </w:pPr>
            <w:r w:rsidRPr="002C31E2">
              <w:rPr>
                <w:rFonts w:ascii="Times New Roman" w:hAnsi="Times New Roman" w:cs="Times New Roman"/>
                <w:bCs/>
                <w:sz w:val="20"/>
                <w:szCs w:val="20"/>
              </w:rPr>
              <w:t>Amoxil</w:t>
            </w:r>
          </w:p>
          <w:p w14:paraId="7955D3D9" w14:textId="77777777" w:rsidR="008A556B" w:rsidRPr="002C31E2" w:rsidRDefault="008A556B" w:rsidP="006C4E02">
            <w:pPr>
              <w:spacing w:before="60"/>
              <w:rPr>
                <w:rFonts w:cs="Times New Roman"/>
                <w:sz w:val="20"/>
              </w:rPr>
            </w:pPr>
          </w:p>
        </w:tc>
        <w:tc>
          <w:tcPr>
            <w:tcW w:w="4003" w:type="dxa"/>
            <w:tcBorders>
              <w:top w:val="single" w:sz="4" w:space="0" w:color="auto"/>
              <w:bottom w:val="single" w:sz="4" w:space="0" w:color="auto"/>
            </w:tcBorders>
          </w:tcPr>
          <w:p w14:paraId="6CAD207E" w14:textId="77777777" w:rsidR="008A556B" w:rsidRPr="002C31E2" w:rsidRDefault="008A556B" w:rsidP="006C4E02">
            <w:pPr>
              <w:spacing w:before="60"/>
              <w:rPr>
                <w:rFonts w:cs="Times New Roman"/>
                <w:sz w:val="20"/>
              </w:rPr>
            </w:pPr>
            <w:r w:rsidRPr="002C31E2">
              <w:rPr>
                <w:rFonts w:cs="Times New Roman"/>
                <w:sz w:val="20"/>
              </w:rPr>
              <w:t xml:space="preserve">Listed drug: Amoxicillin </w:t>
            </w:r>
          </w:p>
          <w:p w14:paraId="48C47AEF" w14:textId="77777777" w:rsidR="008A556B" w:rsidRPr="002C31E2" w:rsidRDefault="008A556B" w:rsidP="006C4E02">
            <w:pPr>
              <w:spacing w:before="60"/>
              <w:rPr>
                <w:rFonts w:cs="Times New Roman"/>
                <w:sz w:val="20"/>
              </w:rPr>
            </w:pPr>
            <w:r w:rsidRPr="002C31E2">
              <w:rPr>
                <w:rFonts w:cs="Times New Roman"/>
                <w:sz w:val="20"/>
              </w:rPr>
              <w:t>Form: Powder for oral suspension 250 mg (as trihydrate) per 5 mL, 100 mL</w:t>
            </w:r>
          </w:p>
          <w:p w14:paraId="34ACF1BA" w14:textId="77777777" w:rsidR="008A556B" w:rsidRPr="002C31E2" w:rsidRDefault="008A556B" w:rsidP="006C4E02">
            <w:pPr>
              <w:spacing w:before="60"/>
              <w:rPr>
                <w:rFonts w:cs="Times New Roman"/>
                <w:sz w:val="20"/>
              </w:rPr>
            </w:pPr>
            <w:r w:rsidRPr="002C31E2">
              <w:rPr>
                <w:rFonts w:cs="Times New Roman"/>
                <w:sz w:val="20"/>
              </w:rPr>
              <w:t xml:space="preserve">Manner of administration: Oral </w:t>
            </w:r>
          </w:p>
          <w:p w14:paraId="69C22A4F" w14:textId="77777777" w:rsidR="008A556B" w:rsidRPr="002C31E2" w:rsidRDefault="008A556B" w:rsidP="006C4E02">
            <w:pPr>
              <w:spacing w:before="60"/>
              <w:rPr>
                <w:rFonts w:cs="Times New Roman"/>
                <w:sz w:val="20"/>
              </w:rPr>
            </w:pPr>
            <w:r w:rsidRPr="002C31E2">
              <w:rPr>
                <w:rFonts w:cs="Times New Roman"/>
                <w:sz w:val="20"/>
              </w:rPr>
              <w:t>Brands: any of the following:</w:t>
            </w:r>
          </w:p>
          <w:p w14:paraId="58DE0C50" w14:textId="27418A63" w:rsidR="008A556B" w:rsidRPr="002C31E2" w:rsidRDefault="008A556B" w:rsidP="006C4E02">
            <w:pPr>
              <w:pStyle w:val="ListParagraph"/>
              <w:numPr>
                <w:ilvl w:val="0"/>
                <w:numId w:val="35"/>
              </w:numPr>
              <w:spacing w:before="60"/>
              <w:rPr>
                <w:rFonts w:ascii="Times New Roman" w:hAnsi="Times New Roman" w:cs="Times New Roman"/>
                <w:sz w:val="20"/>
                <w:szCs w:val="20"/>
              </w:rPr>
            </w:pPr>
            <w:r w:rsidRPr="002C31E2">
              <w:rPr>
                <w:rFonts w:ascii="Times New Roman" w:hAnsi="Times New Roman" w:cs="Times New Roman"/>
                <w:sz w:val="20"/>
                <w:szCs w:val="20"/>
              </w:rPr>
              <w:t>APO</w:t>
            </w:r>
            <w:r w:rsidR="009F1E30">
              <w:rPr>
                <w:rFonts w:ascii="Times New Roman" w:hAnsi="Times New Roman" w:cs="Times New Roman"/>
                <w:sz w:val="20"/>
                <w:szCs w:val="20"/>
              </w:rPr>
              <w:noBreakHyphen/>
            </w:r>
            <w:r w:rsidRPr="002C31E2">
              <w:rPr>
                <w:rFonts w:ascii="Times New Roman" w:hAnsi="Times New Roman" w:cs="Times New Roman"/>
                <w:sz w:val="20"/>
                <w:szCs w:val="20"/>
              </w:rPr>
              <w:t>Amoxycillin</w:t>
            </w:r>
          </w:p>
          <w:p w14:paraId="598B3D51" w14:textId="77777777" w:rsidR="008A556B" w:rsidRPr="002C31E2" w:rsidRDefault="008A556B" w:rsidP="006C4E02">
            <w:pPr>
              <w:pStyle w:val="ListParagraph"/>
              <w:numPr>
                <w:ilvl w:val="0"/>
                <w:numId w:val="35"/>
              </w:numPr>
              <w:spacing w:before="60"/>
              <w:rPr>
                <w:rFonts w:ascii="Times New Roman" w:hAnsi="Times New Roman" w:cs="Times New Roman"/>
                <w:sz w:val="20"/>
                <w:szCs w:val="20"/>
              </w:rPr>
            </w:pPr>
            <w:r w:rsidRPr="002C31E2">
              <w:rPr>
                <w:rFonts w:ascii="Times New Roman" w:hAnsi="Times New Roman" w:cs="Times New Roman"/>
                <w:sz w:val="20"/>
                <w:szCs w:val="20"/>
              </w:rPr>
              <w:t>Amoxil Forte</w:t>
            </w:r>
          </w:p>
          <w:p w14:paraId="4DBC279D" w14:textId="77777777" w:rsidR="008A556B" w:rsidRPr="002C31E2" w:rsidRDefault="008A556B" w:rsidP="006C4E02">
            <w:pPr>
              <w:pStyle w:val="ListParagraph"/>
              <w:numPr>
                <w:ilvl w:val="0"/>
                <w:numId w:val="35"/>
              </w:numPr>
              <w:spacing w:before="60"/>
              <w:rPr>
                <w:rFonts w:ascii="Times New Roman" w:hAnsi="Times New Roman" w:cs="Times New Roman"/>
                <w:sz w:val="20"/>
                <w:szCs w:val="20"/>
              </w:rPr>
            </w:pPr>
            <w:r w:rsidRPr="002C31E2">
              <w:rPr>
                <w:rFonts w:ascii="Times New Roman" w:hAnsi="Times New Roman" w:cs="Times New Roman"/>
                <w:sz w:val="20"/>
                <w:szCs w:val="20"/>
              </w:rPr>
              <w:t>Amoxycillin Sandoz</w:t>
            </w:r>
          </w:p>
          <w:p w14:paraId="46488E0C" w14:textId="77777777" w:rsidR="008A556B" w:rsidRPr="002C31E2" w:rsidRDefault="008A556B" w:rsidP="006C4E02">
            <w:pPr>
              <w:pStyle w:val="ListParagraph"/>
              <w:numPr>
                <w:ilvl w:val="0"/>
                <w:numId w:val="35"/>
              </w:numPr>
              <w:spacing w:before="60"/>
              <w:rPr>
                <w:rFonts w:ascii="Times New Roman" w:hAnsi="Times New Roman" w:cs="Times New Roman"/>
                <w:sz w:val="20"/>
                <w:szCs w:val="20"/>
              </w:rPr>
            </w:pPr>
            <w:r w:rsidRPr="002C31E2">
              <w:rPr>
                <w:rFonts w:ascii="Times New Roman" w:hAnsi="Times New Roman" w:cs="Times New Roman"/>
                <w:sz w:val="20"/>
                <w:szCs w:val="20"/>
              </w:rPr>
              <w:t>Cilamox</w:t>
            </w:r>
          </w:p>
          <w:p w14:paraId="687E3E4B" w14:textId="77777777" w:rsidR="008A556B" w:rsidRPr="002C31E2" w:rsidRDefault="008A556B" w:rsidP="006C4E02">
            <w:pPr>
              <w:pStyle w:val="ListParagraph"/>
              <w:numPr>
                <w:ilvl w:val="0"/>
                <w:numId w:val="35"/>
              </w:numPr>
              <w:spacing w:before="60"/>
              <w:rPr>
                <w:rFonts w:ascii="Times New Roman" w:hAnsi="Times New Roman" w:cs="Times New Roman"/>
                <w:sz w:val="20"/>
                <w:szCs w:val="20"/>
              </w:rPr>
            </w:pPr>
            <w:r w:rsidRPr="002C31E2">
              <w:rPr>
                <w:rFonts w:ascii="Times New Roman" w:hAnsi="Times New Roman" w:cs="Times New Roman"/>
                <w:sz w:val="20"/>
                <w:szCs w:val="20"/>
              </w:rPr>
              <w:t>NOUMED AMOXICILLIN</w:t>
            </w:r>
          </w:p>
        </w:tc>
      </w:tr>
      <w:tr w:rsidR="008A556B" w:rsidRPr="002C31E2" w14:paraId="4A908EFC" w14:textId="77777777" w:rsidTr="00623E00">
        <w:trPr>
          <w:cantSplit/>
        </w:trPr>
        <w:tc>
          <w:tcPr>
            <w:tcW w:w="0" w:type="auto"/>
            <w:tcBorders>
              <w:top w:val="single" w:sz="4" w:space="0" w:color="auto"/>
              <w:bottom w:val="single" w:sz="4" w:space="0" w:color="auto"/>
            </w:tcBorders>
          </w:tcPr>
          <w:p w14:paraId="0C240CDC" w14:textId="77777777" w:rsidR="008A556B" w:rsidRPr="002C31E2" w:rsidDel="001A66EB" w:rsidRDefault="008A556B" w:rsidP="006C4E02">
            <w:pPr>
              <w:spacing w:before="60"/>
              <w:rPr>
                <w:rFonts w:cs="Times New Roman"/>
              </w:rPr>
            </w:pPr>
            <w:r w:rsidRPr="002C31E2">
              <w:rPr>
                <w:rFonts w:cs="Times New Roman"/>
              </w:rPr>
              <w:lastRenderedPageBreak/>
              <w:t>3</w:t>
            </w:r>
          </w:p>
        </w:tc>
        <w:tc>
          <w:tcPr>
            <w:tcW w:w="3909" w:type="dxa"/>
            <w:tcBorders>
              <w:top w:val="single" w:sz="4" w:space="0" w:color="auto"/>
              <w:bottom w:val="single" w:sz="4" w:space="0" w:color="auto"/>
            </w:tcBorders>
          </w:tcPr>
          <w:p w14:paraId="5E0E0646" w14:textId="77777777" w:rsidR="008A556B" w:rsidRPr="002C31E2" w:rsidRDefault="008A556B" w:rsidP="006C4E02">
            <w:pPr>
              <w:spacing w:before="60"/>
              <w:rPr>
                <w:rFonts w:cs="Times New Roman"/>
                <w:bCs/>
                <w:sz w:val="20"/>
              </w:rPr>
            </w:pPr>
            <w:r w:rsidRPr="002C31E2">
              <w:rPr>
                <w:rFonts w:cs="Times New Roman"/>
                <w:bCs/>
                <w:sz w:val="20"/>
              </w:rPr>
              <w:t xml:space="preserve">Listed drug: Amoxicillin </w:t>
            </w:r>
          </w:p>
          <w:p w14:paraId="5B1387AA" w14:textId="77777777" w:rsidR="008A556B" w:rsidRPr="002C31E2" w:rsidRDefault="008A556B" w:rsidP="006C4E02">
            <w:pPr>
              <w:spacing w:before="60"/>
              <w:rPr>
                <w:rFonts w:cs="Times New Roman"/>
                <w:bCs/>
                <w:sz w:val="20"/>
              </w:rPr>
            </w:pPr>
            <w:r w:rsidRPr="002C31E2">
              <w:rPr>
                <w:rFonts w:cs="Times New Roman"/>
                <w:bCs/>
                <w:sz w:val="20"/>
              </w:rPr>
              <w:t>Form: Powder for paediatric oral drops 100 mg (as trihydrate) per mL, 20 mL</w:t>
            </w:r>
          </w:p>
          <w:p w14:paraId="1748759A" w14:textId="77777777" w:rsidR="008A556B" w:rsidRPr="002C31E2" w:rsidRDefault="008A556B" w:rsidP="006C4E02">
            <w:pPr>
              <w:spacing w:before="60"/>
              <w:rPr>
                <w:rFonts w:cs="Times New Roman"/>
                <w:bCs/>
                <w:sz w:val="20"/>
              </w:rPr>
            </w:pPr>
            <w:r w:rsidRPr="002C31E2">
              <w:rPr>
                <w:rFonts w:cs="Times New Roman"/>
                <w:bCs/>
                <w:sz w:val="20"/>
              </w:rPr>
              <w:t>Manner of administration: Oral</w:t>
            </w:r>
          </w:p>
          <w:p w14:paraId="51D45D8D" w14:textId="77777777" w:rsidR="008A556B" w:rsidRPr="002C31E2" w:rsidRDefault="008A556B" w:rsidP="006C4E02">
            <w:pPr>
              <w:spacing w:before="60"/>
              <w:rPr>
                <w:rFonts w:cs="Times New Roman"/>
                <w:bCs/>
                <w:sz w:val="20"/>
              </w:rPr>
            </w:pPr>
            <w:r w:rsidRPr="002C31E2">
              <w:rPr>
                <w:rFonts w:cs="Times New Roman"/>
                <w:bCs/>
                <w:sz w:val="20"/>
              </w:rPr>
              <w:t>Brand:</w:t>
            </w:r>
          </w:p>
          <w:p w14:paraId="5B15C46F" w14:textId="77777777" w:rsidR="008A556B" w:rsidRPr="002C31E2" w:rsidRDefault="008A556B" w:rsidP="006C4E02">
            <w:pPr>
              <w:pStyle w:val="ListParagraph"/>
              <w:numPr>
                <w:ilvl w:val="0"/>
                <w:numId w:val="42"/>
              </w:numPr>
              <w:spacing w:before="60"/>
              <w:rPr>
                <w:rFonts w:ascii="Times New Roman" w:hAnsi="Times New Roman" w:cs="Times New Roman"/>
                <w:bCs/>
                <w:sz w:val="20"/>
                <w:szCs w:val="20"/>
              </w:rPr>
            </w:pPr>
            <w:r w:rsidRPr="002C31E2">
              <w:rPr>
                <w:rFonts w:ascii="Times New Roman" w:hAnsi="Times New Roman" w:cs="Times New Roman"/>
                <w:bCs/>
                <w:sz w:val="20"/>
                <w:szCs w:val="20"/>
              </w:rPr>
              <w:t>Amoxil</w:t>
            </w:r>
          </w:p>
        </w:tc>
        <w:tc>
          <w:tcPr>
            <w:tcW w:w="4003" w:type="dxa"/>
            <w:tcBorders>
              <w:top w:val="single" w:sz="4" w:space="0" w:color="auto"/>
              <w:bottom w:val="single" w:sz="4" w:space="0" w:color="auto"/>
            </w:tcBorders>
          </w:tcPr>
          <w:p w14:paraId="6D1DCAD6" w14:textId="77777777" w:rsidR="008A556B" w:rsidRPr="002C31E2" w:rsidRDefault="008A556B" w:rsidP="006C4E02">
            <w:pPr>
              <w:spacing w:before="60"/>
              <w:rPr>
                <w:rFonts w:cs="Times New Roman"/>
                <w:sz w:val="20"/>
              </w:rPr>
            </w:pPr>
            <w:r w:rsidRPr="002C31E2">
              <w:rPr>
                <w:rFonts w:cs="Times New Roman"/>
                <w:sz w:val="20"/>
              </w:rPr>
              <w:t xml:space="preserve">Listed drug: Amoxicillin </w:t>
            </w:r>
          </w:p>
          <w:p w14:paraId="2AFB5EE4" w14:textId="77777777" w:rsidR="008A556B" w:rsidRPr="002C31E2" w:rsidRDefault="008A556B" w:rsidP="006C4E02">
            <w:pPr>
              <w:spacing w:before="60"/>
              <w:rPr>
                <w:rFonts w:cs="Times New Roman"/>
                <w:sz w:val="20"/>
              </w:rPr>
            </w:pPr>
            <w:r w:rsidRPr="002C31E2">
              <w:rPr>
                <w:rFonts w:cs="Times New Roman"/>
                <w:sz w:val="20"/>
              </w:rPr>
              <w:t>Form: Powder for oral suspension 250 mg (as trihydrate) per 5 mL, 100 mL (s19A)</w:t>
            </w:r>
          </w:p>
          <w:p w14:paraId="08742114" w14:textId="77777777" w:rsidR="008A556B" w:rsidRPr="002C31E2" w:rsidRDefault="008A556B" w:rsidP="006C4E02">
            <w:pPr>
              <w:spacing w:before="60"/>
              <w:rPr>
                <w:rFonts w:cs="Times New Roman"/>
                <w:sz w:val="20"/>
              </w:rPr>
            </w:pPr>
            <w:r w:rsidRPr="002C31E2">
              <w:rPr>
                <w:rFonts w:cs="Times New Roman"/>
                <w:sz w:val="20"/>
              </w:rPr>
              <w:t>Manner of administration: Oral</w:t>
            </w:r>
          </w:p>
          <w:p w14:paraId="6A25C458" w14:textId="77777777" w:rsidR="008A556B" w:rsidRPr="002C31E2" w:rsidRDefault="008A556B" w:rsidP="006C4E02">
            <w:pPr>
              <w:spacing w:before="60"/>
              <w:rPr>
                <w:rFonts w:cs="Times New Roman"/>
                <w:sz w:val="20"/>
              </w:rPr>
            </w:pPr>
            <w:r w:rsidRPr="002C31E2">
              <w:rPr>
                <w:rFonts w:cs="Times New Roman"/>
                <w:sz w:val="20"/>
              </w:rPr>
              <w:t>Brands: any of the following:</w:t>
            </w:r>
          </w:p>
          <w:p w14:paraId="45EA5A21" w14:textId="77777777" w:rsidR="008A556B" w:rsidRPr="002C31E2" w:rsidRDefault="008A556B" w:rsidP="006C4E02">
            <w:pPr>
              <w:pStyle w:val="ListParagraph"/>
              <w:numPr>
                <w:ilvl w:val="0"/>
                <w:numId w:val="45"/>
              </w:numPr>
              <w:spacing w:before="60"/>
              <w:rPr>
                <w:rFonts w:ascii="Times New Roman" w:hAnsi="Times New Roman" w:cs="Times New Roman"/>
                <w:sz w:val="20"/>
                <w:szCs w:val="20"/>
              </w:rPr>
            </w:pPr>
            <w:r w:rsidRPr="002C31E2">
              <w:rPr>
                <w:rFonts w:ascii="Times New Roman" w:hAnsi="Times New Roman" w:cs="Times New Roman"/>
                <w:bCs/>
                <w:sz w:val="20"/>
                <w:szCs w:val="20"/>
              </w:rPr>
              <w:t>Amoxicillin 250mg/5 ml Oral Suspension Sugar Free BP (Kent)</w:t>
            </w:r>
          </w:p>
        </w:tc>
      </w:tr>
      <w:tr w:rsidR="008A556B" w:rsidRPr="002C31E2" w14:paraId="2E10F5AE" w14:textId="77777777" w:rsidTr="00623E00">
        <w:trPr>
          <w:cantSplit/>
        </w:trPr>
        <w:tc>
          <w:tcPr>
            <w:tcW w:w="0" w:type="auto"/>
            <w:tcBorders>
              <w:top w:val="single" w:sz="4" w:space="0" w:color="auto"/>
              <w:bottom w:val="single" w:sz="4" w:space="0" w:color="auto"/>
            </w:tcBorders>
          </w:tcPr>
          <w:p w14:paraId="26CA4213" w14:textId="77777777" w:rsidR="008A556B" w:rsidRPr="002C31E2" w:rsidRDefault="008A556B" w:rsidP="006C4E02">
            <w:pPr>
              <w:spacing w:before="60"/>
              <w:rPr>
                <w:rFonts w:cs="Times New Roman"/>
              </w:rPr>
            </w:pPr>
            <w:r w:rsidRPr="002C31E2">
              <w:rPr>
                <w:rFonts w:cs="Times New Roman"/>
              </w:rPr>
              <w:t>4</w:t>
            </w:r>
          </w:p>
        </w:tc>
        <w:tc>
          <w:tcPr>
            <w:tcW w:w="3909" w:type="dxa"/>
            <w:tcBorders>
              <w:top w:val="single" w:sz="4" w:space="0" w:color="auto"/>
              <w:bottom w:val="single" w:sz="4" w:space="0" w:color="auto"/>
            </w:tcBorders>
          </w:tcPr>
          <w:p w14:paraId="3855954A" w14:textId="77777777" w:rsidR="008A556B" w:rsidRPr="002C31E2" w:rsidRDefault="008A556B" w:rsidP="006C4E02">
            <w:pPr>
              <w:spacing w:before="60"/>
              <w:rPr>
                <w:rFonts w:cs="Times New Roman"/>
                <w:bCs/>
                <w:sz w:val="20"/>
              </w:rPr>
            </w:pPr>
            <w:r w:rsidRPr="002C31E2">
              <w:rPr>
                <w:rFonts w:cs="Times New Roman"/>
                <w:bCs/>
                <w:sz w:val="20"/>
              </w:rPr>
              <w:t xml:space="preserve">Listed drug: Amoxicillin </w:t>
            </w:r>
          </w:p>
          <w:p w14:paraId="464D0F2D" w14:textId="77777777" w:rsidR="008A556B" w:rsidRPr="002C31E2" w:rsidRDefault="008A556B" w:rsidP="006C4E02">
            <w:pPr>
              <w:spacing w:before="60"/>
              <w:rPr>
                <w:rFonts w:cs="Times New Roman"/>
                <w:bCs/>
                <w:sz w:val="20"/>
              </w:rPr>
            </w:pPr>
            <w:r w:rsidRPr="002C31E2">
              <w:rPr>
                <w:rFonts w:cs="Times New Roman"/>
                <w:bCs/>
                <w:sz w:val="20"/>
              </w:rPr>
              <w:t>Form: Powder for paediatric oral drops 100 mg (as trihydrate) per mL, 20 mL</w:t>
            </w:r>
          </w:p>
          <w:p w14:paraId="154BFC47" w14:textId="77777777" w:rsidR="008A556B" w:rsidRPr="002C31E2" w:rsidRDefault="008A556B" w:rsidP="006C4E02">
            <w:pPr>
              <w:spacing w:before="60"/>
              <w:rPr>
                <w:rFonts w:cs="Times New Roman"/>
                <w:bCs/>
                <w:sz w:val="20"/>
              </w:rPr>
            </w:pPr>
            <w:r w:rsidRPr="002C31E2">
              <w:rPr>
                <w:rFonts w:cs="Times New Roman"/>
                <w:bCs/>
                <w:sz w:val="20"/>
              </w:rPr>
              <w:t>Manner of administration: Oral</w:t>
            </w:r>
          </w:p>
          <w:p w14:paraId="1F19FBD9" w14:textId="77777777" w:rsidR="008A556B" w:rsidRPr="002C31E2" w:rsidRDefault="008A556B" w:rsidP="006C4E02">
            <w:pPr>
              <w:spacing w:before="60"/>
              <w:rPr>
                <w:rFonts w:cs="Times New Roman"/>
                <w:bCs/>
                <w:sz w:val="20"/>
              </w:rPr>
            </w:pPr>
            <w:r w:rsidRPr="002C31E2">
              <w:rPr>
                <w:rFonts w:cs="Times New Roman"/>
                <w:bCs/>
                <w:sz w:val="20"/>
              </w:rPr>
              <w:t>Brand:</w:t>
            </w:r>
          </w:p>
          <w:p w14:paraId="42DF7552" w14:textId="77777777" w:rsidR="008A556B" w:rsidRPr="002C31E2" w:rsidRDefault="008A556B" w:rsidP="006C4E02">
            <w:pPr>
              <w:pStyle w:val="ListParagraph"/>
              <w:numPr>
                <w:ilvl w:val="0"/>
                <w:numId w:val="37"/>
              </w:numPr>
              <w:spacing w:before="60"/>
              <w:rPr>
                <w:rFonts w:ascii="Times New Roman" w:hAnsi="Times New Roman" w:cs="Times New Roman"/>
                <w:sz w:val="20"/>
                <w:szCs w:val="20"/>
              </w:rPr>
            </w:pPr>
            <w:r w:rsidRPr="002C31E2">
              <w:rPr>
                <w:rFonts w:ascii="Times New Roman" w:hAnsi="Times New Roman" w:cs="Times New Roman"/>
                <w:bCs/>
                <w:sz w:val="20"/>
                <w:szCs w:val="20"/>
              </w:rPr>
              <w:t>Amoxil</w:t>
            </w:r>
          </w:p>
        </w:tc>
        <w:tc>
          <w:tcPr>
            <w:tcW w:w="4003" w:type="dxa"/>
            <w:tcBorders>
              <w:top w:val="single" w:sz="4" w:space="0" w:color="auto"/>
              <w:bottom w:val="single" w:sz="4" w:space="0" w:color="auto"/>
            </w:tcBorders>
          </w:tcPr>
          <w:p w14:paraId="11A49B31" w14:textId="77777777" w:rsidR="008A556B" w:rsidRPr="002C31E2" w:rsidRDefault="008A556B" w:rsidP="006C4E02">
            <w:pPr>
              <w:spacing w:before="60"/>
              <w:rPr>
                <w:rFonts w:cs="Times New Roman"/>
                <w:sz w:val="20"/>
              </w:rPr>
            </w:pPr>
            <w:r w:rsidRPr="002C31E2">
              <w:rPr>
                <w:rFonts w:cs="Times New Roman"/>
                <w:sz w:val="20"/>
              </w:rPr>
              <w:t xml:space="preserve">Listed drug: Amoxicillin </w:t>
            </w:r>
          </w:p>
          <w:p w14:paraId="72E25674" w14:textId="77777777" w:rsidR="008A556B" w:rsidRPr="002C31E2" w:rsidRDefault="008A556B" w:rsidP="006C4E02">
            <w:pPr>
              <w:spacing w:before="60"/>
              <w:rPr>
                <w:rFonts w:cs="Times New Roman"/>
                <w:sz w:val="20"/>
              </w:rPr>
            </w:pPr>
            <w:r w:rsidRPr="002C31E2">
              <w:rPr>
                <w:rFonts w:cs="Times New Roman"/>
                <w:sz w:val="20"/>
              </w:rPr>
              <w:t>Form: Powder for oral suspension 500 mg (as trihydrate) per 5 mL, 100 mL</w:t>
            </w:r>
          </w:p>
          <w:p w14:paraId="701B8E0F" w14:textId="77777777" w:rsidR="008A556B" w:rsidRPr="002C31E2" w:rsidRDefault="008A556B" w:rsidP="006C4E02">
            <w:pPr>
              <w:spacing w:before="60"/>
              <w:rPr>
                <w:rFonts w:cs="Times New Roman"/>
                <w:sz w:val="20"/>
              </w:rPr>
            </w:pPr>
            <w:r w:rsidRPr="002C31E2">
              <w:rPr>
                <w:rFonts w:cs="Times New Roman"/>
                <w:sz w:val="20"/>
              </w:rPr>
              <w:t>Manner of administration: Oral</w:t>
            </w:r>
          </w:p>
          <w:p w14:paraId="6C25C145" w14:textId="77777777" w:rsidR="008A556B" w:rsidRPr="002C31E2" w:rsidRDefault="008A556B" w:rsidP="006C4E02">
            <w:pPr>
              <w:spacing w:before="60"/>
              <w:rPr>
                <w:rFonts w:cs="Times New Roman"/>
                <w:sz w:val="20"/>
              </w:rPr>
            </w:pPr>
            <w:r w:rsidRPr="002C31E2">
              <w:rPr>
                <w:rFonts w:cs="Times New Roman"/>
                <w:sz w:val="20"/>
              </w:rPr>
              <w:t>Brand:</w:t>
            </w:r>
          </w:p>
          <w:p w14:paraId="7F745C96" w14:textId="77777777" w:rsidR="008A556B" w:rsidRPr="002C31E2" w:rsidRDefault="008A556B" w:rsidP="006C4E02">
            <w:pPr>
              <w:pStyle w:val="ListParagraph"/>
              <w:numPr>
                <w:ilvl w:val="0"/>
                <w:numId w:val="36"/>
              </w:numPr>
              <w:spacing w:before="60"/>
              <w:rPr>
                <w:rFonts w:ascii="Times New Roman" w:hAnsi="Times New Roman" w:cs="Times New Roman"/>
                <w:sz w:val="20"/>
                <w:szCs w:val="20"/>
              </w:rPr>
            </w:pPr>
            <w:r w:rsidRPr="002C31E2">
              <w:rPr>
                <w:rFonts w:ascii="Times New Roman" w:hAnsi="Times New Roman" w:cs="Times New Roman"/>
                <w:sz w:val="20"/>
                <w:szCs w:val="20"/>
              </w:rPr>
              <w:t>Maxamox</w:t>
            </w:r>
          </w:p>
        </w:tc>
      </w:tr>
      <w:tr w:rsidR="008A556B" w:rsidRPr="002C31E2" w14:paraId="7E0998DA" w14:textId="77777777" w:rsidTr="00623E00">
        <w:trPr>
          <w:cantSplit/>
        </w:trPr>
        <w:tc>
          <w:tcPr>
            <w:tcW w:w="0" w:type="auto"/>
            <w:tcBorders>
              <w:top w:val="single" w:sz="4" w:space="0" w:color="auto"/>
              <w:bottom w:val="single" w:sz="4" w:space="0" w:color="auto"/>
            </w:tcBorders>
          </w:tcPr>
          <w:p w14:paraId="5BADF28B" w14:textId="77777777" w:rsidR="008A556B" w:rsidRPr="002C31E2" w:rsidRDefault="008A556B" w:rsidP="006C4E02">
            <w:pPr>
              <w:spacing w:before="60"/>
              <w:rPr>
                <w:rFonts w:cs="Times New Roman"/>
              </w:rPr>
            </w:pPr>
            <w:r w:rsidRPr="002C31E2">
              <w:rPr>
                <w:rFonts w:cs="Times New Roman"/>
              </w:rPr>
              <w:t>5</w:t>
            </w:r>
          </w:p>
        </w:tc>
        <w:tc>
          <w:tcPr>
            <w:tcW w:w="3909" w:type="dxa"/>
            <w:tcBorders>
              <w:top w:val="single" w:sz="4" w:space="0" w:color="auto"/>
              <w:bottom w:val="single" w:sz="4" w:space="0" w:color="auto"/>
            </w:tcBorders>
          </w:tcPr>
          <w:p w14:paraId="3B3EB2A3" w14:textId="77777777" w:rsidR="008A556B" w:rsidRPr="002C31E2" w:rsidRDefault="008A556B" w:rsidP="006C4E02">
            <w:pPr>
              <w:spacing w:before="60"/>
              <w:rPr>
                <w:rFonts w:cs="Times New Roman"/>
                <w:sz w:val="20"/>
              </w:rPr>
            </w:pPr>
            <w:r w:rsidRPr="002C31E2">
              <w:rPr>
                <w:rFonts w:cs="Times New Roman"/>
                <w:sz w:val="20"/>
              </w:rPr>
              <w:t xml:space="preserve">Listed drug: Amoxicillin </w:t>
            </w:r>
          </w:p>
          <w:p w14:paraId="6F57DF85" w14:textId="77777777" w:rsidR="008A556B" w:rsidRPr="002C31E2" w:rsidRDefault="008A556B" w:rsidP="006C4E02">
            <w:pPr>
              <w:spacing w:before="60"/>
              <w:rPr>
                <w:rFonts w:cs="Times New Roman"/>
                <w:sz w:val="20"/>
              </w:rPr>
            </w:pPr>
            <w:r w:rsidRPr="002C31E2">
              <w:rPr>
                <w:rFonts w:cs="Times New Roman"/>
                <w:sz w:val="20"/>
              </w:rPr>
              <w:t>Form: Powder for oral suspension 125 mg (as trihydrate) per 5 mL, 100 mL</w:t>
            </w:r>
          </w:p>
          <w:p w14:paraId="1926D606" w14:textId="77777777" w:rsidR="008A556B" w:rsidRPr="002C31E2" w:rsidRDefault="008A556B" w:rsidP="006C4E02">
            <w:pPr>
              <w:spacing w:before="60"/>
              <w:rPr>
                <w:rFonts w:cs="Times New Roman"/>
                <w:sz w:val="20"/>
              </w:rPr>
            </w:pPr>
            <w:r w:rsidRPr="002C31E2">
              <w:rPr>
                <w:rFonts w:cs="Times New Roman"/>
                <w:sz w:val="20"/>
              </w:rPr>
              <w:t>Manner of administration: Oral</w:t>
            </w:r>
          </w:p>
          <w:p w14:paraId="01ED5C74" w14:textId="77777777" w:rsidR="008A556B" w:rsidRPr="002C31E2" w:rsidRDefault="008A556B" w:rsidP="006C4E02">
            <w:pPr>
              <w:spacing w:before="60"/>
              <w:rPr>
                <w:rFonts w:cs="Times New Roman"/>
                <w:sz w:val="20"/>
              </w:rPr>
            </w:pPr>
            <w:r w:rsidRPr="002C31E2">
              <w:rPr>
                <w:rFonts w:cs="Times New Roman"/>
                <w:sz w:val="20"/>
              </w:rPr>
              <w:t>Brands: any of the following:</w:t>
            </w:r>
          </w:p>
          <w:p w14:paraId="0A00916E" w14:textId="3A01CF3A" w:rsidR="008A556B" w:rsidRPr="002C31E2" w:rsidRDefault="008A556B" w:rsidP="006C4E02">
            <w:pPr>
              <w:pStyle w:val="ListParagraph"/>
              <w:numPr>
                <w:ilvl w:val="0"/>
                <w:numId w:val="6"/>
              </w:numPr>
              <w:spacing w:before="60"/>
              <w:rPr>
                <w:rFonts w:ascii="Times New Roman" w:hAnsi="Times New Roman" w:cs="Times New Roman"/>
                <w:sz w:val="20"/>
                <w:szCs w:val="20"/>
              </w:rPr>
            </w:pPr>
            <w:r w:rsidRPr="002C31E2">
              <w:rPr>
                <w:rFonts w:ascii="Times New Roman" w:hAnsi="Times New Roman" w:cs="Times New Roman"/>
                <w:sz w:val="20"/>
                <w:szCs w:val="20"/>
              </w:rPr>
              <w:t>APO</w:t>
            </w:r>
            <w:r w:rsidR="009F1E30">
              <w:rPr>
                <w:rFonts w:ascii="Times New Roman" w:hAnsi="Times New Roman" w:cs="Times New Roman"/>
                <w:sz w:val="20"/>
                <w:szCs w:val="20"/>
              </w:rPr>
              <w:noBreakHyphen/>
            </w:r>
            <w:r w:rsidRPr="002C31E2">
              <w:rPr>
                <w:rFonts w:ascii="Times New Roman" w:hAnsi="Times New Roman" w:cs="Times New Roman"/>
                <w:sz w:val="20"/>
                <w:szCs w:val="20"/>
              </w:rPr>
              <w:t>Amoxycillin</w:t>
            </w:r>
          </w:p>
          <w:p w14:paraId="52D7E0C9" w14:textId="77777777" w:rsidR="008A556B" w:rsidRPr="002C31E2" w:rsidRDefault="008A556B" w:rsidP="006C4E02">
            <w:pPr>
              <w:pStyle w:val="ListParagraph"/>
              <w:numPr>
                <w:ilvl w:val="0"/>
                <w:numId w:val="6"/>
              </w:numPr>
              <w:spacing w:before="60"/>
              <w:rPr>
                <w:rFonts w:ascii="Times New Roman" w:hAnsi="Times New Roman" w:cs="Times New Roman"/>
                <w:sz w:val="20"/>
                <w:szCs w:val="20"/>
              </w:rPr>
            </w:pPr>
            <w:r w:rsidRPr="002C31E2">
              <w:rPr>
                <w:rFonts w:ascii="Times New Roman" w:hAnsi="Times New Roman" w:cs="Times New Roman"/>
                <w:sz w:val="20"/>
                <w:szCs w:val="20"/>
              </w:rPr>
              <w:t>Amoxil</w:t>
            </w:r>
          </w:p>
          <w:p w14:paraId="3ED755DA" w14:textId="77777777" w:rsidR="008A556B" w:rsidRPr="002C31E2" w:rsidRDefault="008A556B" w:rsidP="006C4E02">
            <w:pPr>
              <w:pStyle w:val="ListParagraph"/>
              <w:numPr>
                <w:ilvl w:val="0"/>
                <w:numId w:val="6"/>
              </w:numPr>
              <w:spacing w:before="60"/>
              <w:rPr>
                <w:rFonts w:ascii="Times New Roman" w:hAnsi="Times New Roman" w:cs="Times New Roman"/>
                <w:bCs/>
                <w:sz w:val="20"/>
                <w:szCs w:val="20"/>
              </w:rPr>
            </w:pPr>
            <w:r w:rsidRPr="002C31E2">
              <w:rPr>
                <w:rFonts w:ascii="Times New Roman" w:eastAsia="Times New Roman" w:hAnsi="Times New Roman" w:cs="Times New Roman"/>
                <w:sz w:val="20"/>
                <w:szCs w:val="20"/>
              </w:rPr>
              <w:t>NOUMED AMOXICILLIN</w:t>
            </w:r>
            <w:r w:rsidRPr="002C31E2" w:rsidDel="0032722C">
              <w:rPr>
                <w:rFonts w:ascii="Times New Roman" w:eastAsia="Times New Roman" w:hAnsi="Times New Roman" w:cs="Times New Roman"/>
                <w:sz w:val="20"/>
                <w:szCs w:val="20"/>
              </w:rPr>
              <w:t xml:space="preserve"> </w:t>
            </w:r>
          </w:p>
        </w:tc>
        <w:tc>
          <w:tcPr>
            <w:tcW w:w="4003" w:type="dxa"/>
            <w:tcBorders>
              <w:top w:val="single" w:sz="4" w:space="0" w:color="auto"/>
              <w:bottom w:val="single" w:sz="4" w:space="0" w:color="auto"/>
            </w:tcBorders>
          </w:tcPr>
          <w:p w14:paraId="66056AC1" w14:textId="77777777" w:rsidR="008A556B" w:rsidRPr="002C31E2" w:rsidRDefault="008A556B" w:rsidP="006C4E02">
            <w:pPr>
              <w:spacing w:before="60"/>
              <w:rPr>
                <w:rFonts w:cs="Times New Roman"/>
                <w:sz w:val="20"/>
              </w:rPr>
            </w:pPr>
            <w:r w:rsidRPr="002C31E2">
              <w:rPr>
                <w:rFonts w:cs="Times New Roman"/>
                <w:sz w:val="20"/>
              </w:rPr>
              <w:t xml:space="preserve">Listed drug: Amoxicillin </w:t>
            </w:r>
          </w:p>
          <w:p w14:paraId="78DD50CA" w14:textId="77777777" w:rsidR="008A556B" w:rsidRPr="002C31E2" w:rsidRDefault="008A556B" w:rsidP="006C4E02">
            <w:pPr>
              <w:spacing w:before="60"/>
              <w:rPr>
                <w:rFonts w:cs="Times New Roman"/>
                <w:sz w:val="20"/>
              </w:rPr>
            </w:pPr>
            <w:r w:rsidRPr="002C31E2">
              <w:rPr>
                <w:rFonts w:cs="Times New Roman"/>
                <w:sz w:val="20"/>
              </w:rPr>
              <w:t xml:space="preserve">Form: Powder for paediatric oral drops 100 mg (as trihydrate) per mL, 20 mL </w:t>
            </w:r>
          </w:p>
          <w:p w14:paraId="5D715E0D" w14:textId="77777777" w:rsidR="008A556B" w:rsidRPr="002C31E2" w:rsidRDefault="008A556B" w:rsidP="006C4E02">
            <w:pPr>
              <w:spacing w:before="60"/>
              <w:rPr>
                <w:rFonts w:cs="Times New Roman"/>
                <w:sz w:val="20"/>
              </w:rPr>
            </w:pPr>
            <w:r w:rsidRPr="002C31E2">
              <w:rPr>
                <w:rFonts w:cs="Times New Roman"/>
                <w:sz w:val="20"/>
              </w:rPr>
              <w:t>Manner of administration: Oral</w:t>
            </w:r>
          </w:p>
          <w:p w14:paraId="6131FE8C" w14:textId="77777777" w:rsidR="008A556B" w:rsidRPr="002C31E2" w:rsidRDefault="008A556B" w:rsidP="006C4E02">
            <w:pPr>
              <w:spacing w:before="60"/>
              <w:rPr>
                <w:rFonts w:cs="Times New Roman"/>
                <w:sz w:val="20"/>
              </w:rPr>
            </w:pPr>
            <w:r w:rsidRPr="002C31E2">
              <w:rPr>
                <w:rFonts w:cs="Times New Roman"/>
                <w:sz w:val="20"/>
              </w:rPr>
              <w:t>Brand:</w:t>
            </w:r>
          </w:p>
          <w:p w14:paraId="55FF3B4B" w14:textId="77777777" w:rsidR="008A556B" w:rsidRPr="002C31E2" w:rsidRDefault="008A556B" w:rsidP="006C4E02">
            <w:pPr>
              <w:numPr>
                <w:ilvl w:val="0"/>
                <w:numId w:val="7"/>
              </w:numPr>
              <w:spacing w:before="60" w:line="240" w:lineRule="auto"/>
              <w:rPr>
                <w:rFonts w:cs="Times New Roman"/>
                <w:sz w:val="20"/>
              </w:rPr>
            </w:pPr>
            <w:r w:rsidRPr="002C31E2">
              <w:rPr>
                <w:rFonts w:cs="Times New Roman"/>
                <w:sz w:val="20"/>
              </w:rPr>
              <w:t>Amoxil</w:t>
            </w:r>
          </w:p>
          <w:p w14:paraId="3B927E71" w14:textId="77777777" w:rsidR="008A556B" w:rsidRPr="002C31E2" w:rsidRDefault="008A556B" w:rsidP="006C4E02">
            <w:pPr>
              <w:spacing w:before="60"/>
              <w:rPr>
                <w:rFonts w:cs="Times New Roman"/>
                <w:sz w:val="20"/>
              </w:rPr>
            </w:pPr>
          </w:p>
        </w:tc>
      </w:tr>
      <w:tr w:rsidR="008A556B" w:rsidRPr="002C31E2" w14:paraId="6976E481" w14:textId="77777777" w:rsidTr="00623E00">
        <w:trPr>
          <w:cantSplit/>
        </w:trPr>
        <w:tc>
          <w:tcPr>
            <w:tcW w:w="0" w:type="auto"/>
            <w:tcBorders>
              <w:top w:val="single" w:sz="4" w:space="0" w:color="auto"/>
              <w:bottom w:val="single" w:sz="4" w:space="0" w:color="auto"/>
            </w:tcBorders>
          </w:tcPr>
          <w:p w14:paraId="5139E14D" w14:textId="77777777" w:rsidR="008A556B" w:rsidRPr="002C31E2" w:rsidRDefault="008A556B" w:rsidP="006C4E02">
            <w:pPr>
              <w:spacing w:before="60"/>
              <w:rPr>
                <w:rFonts w:cs="Times New Roman"/>
              </w:rPr>
            </w:pPr>
            <w:r w:rsidRPr="002C31E2">
              <w:rPr>
                <w:rFonts w:cs="Times New Roman"/>
              </w:rPr>
              <w:t>6</w:t>
            </w:r>
          </w:p>
        </w:tc>
        <w:tc>
          <w:tcPr>
            <w:tcW w:w="3909" w:type="dxa"/>
            <w:tcBorders>
              <w:top w:val="single" w:sz="4" w:space="0" w:color="auto"/>
              <w:bottom w:val="single" w:sz="4" w:space="0" w:color="auto"/>
            </w:tcBorders>
          </w:tcPr>
          <w:p w14:paraId="3485156C" w14:textId="77777777" w:rsidR="008A556B" w:rsidRPr="002C31E2" w:rsidRDefault="008A556B" w:rsidP="006C4E02">
            <w:pPr>
              <w:spacing w:before="60"/>
              <w:rPr>
                <w:rFonts w:cs="Times New Roman"/>
                <w:sz w:val="20"/>
              </w:rPr>
            </w:pPr>
            <w:r w:rsidRPr="002C31E2">
              <w:rPr>
                <w:rFonts w:cs="Times New Roman"/>
                <w:sz w:val="20"/>
              </w:rPr>
              <w:t xml:space="preserve">Listed drug: Amoxicillin </w:t>
            </w:r>
          </w:p>
          <w:p w14:paraId="7093B0E4" w14:textId="77777777" w:rsidR="008A556B" w:rsidRPr="002C31E2" w:rsidRDefault="008A556B" w:rsidP="006C4E02">
            <w:pPr>
              <w:spacing w:before="60"/>
              <w:rPr>
                <w:rFonts w:cs="Times New Roman"/>
                <w:sz w:val="20"/>
              </w:rPr>
            </w:pPr>
            <w:r w:rsidRPr="002C31E2">
              <w:rPr>
                <w:rFonts w:cs="Times New Roman"/>
                <w:sz w:val="20"/>
              </w:rPr>
              <w:t>Form: Powder for oral suspension 125 mg (as trihydrate) per 5 mL, 100 mL</w:t>
            </w:r>
          </w:p>
          <w:p w14:paraId="6CF600CE" w14:textId="77777777" w:rsidR="008A556B" w:rsidRPr="002C31E2" w:rsidRDefault="008A556B" w:rsidP="006C4E02">
            <w:pPr>
              <w:spacing w:before="60"/>
              <w:rPr>
                <w:rFonts w:cs="Times New Roman"/>
                <w:sz w:val="20"/>
              </w:rPr>
            </w:pPr>
            <w:r w:rsidRPr="002C31E2">
              <w:rPr>
                <w:rFonts w:cs="Times New Roman"/>
                <w:sz w:val="20"/>
              </w:rPr>
              <w:t>Manner of administration: Oral</w:t>
            </w:r>
          </w:p>
          <w:p w14:paraId="3489C0EB" w14:textId="77777777" w:rsidR="008A556B" w:rsidRPr="002C31E2" w:rsidRDefault="008A556B" w:rsidP="006C4E02">
            <w:pPr>
              <w:spacing w:before="60"/>
              <w:rPr>
                <w:rFonts w:cs="Times New Roman"/>
                <w:sz w:val="20"/>
              </w:rPr>
            </w:pPr>
            <w:r w:rsidRPr="002C31E2">
              <w:rPr>
                <w:rFonts w:cs="Times New Roman"/>
                <w:sz w:val="20"/>
              </w:rPr>
              <w:t>Brands: any of the following:</w:t>
            </w:r>
          </w:p>
          <w:p w14:paraId="23BAC85F" w14:textId="750B58D7" w:rsidR="008A556B" w:rsidRPr="002C31E2" w:rsidRDefault="008A556B" w:rsidP="006C4E02">
            <w:pPr>
              <w:pStyle w:val="ListParagraph"/>
              <w:numPr>
                <w:ilvl w:val="0"/>
                <w:numId w:val="13"/>
              </w:numPr>
              <w:spacing w:before="60"/>
              <w:rPr>
                <w:rFonts w:ascii="Times New Roman" w:hAnsi="Times New Roman" w:cs="Times New Roman"/>
                <w:sz w:val="20"/>
                <w:szCs w:val="20"/>
              </w:rPr>
            </w:pPr>
            <w:r w:rsidRPr="002C31E2">
              <w:rPr>
                <w:rFonts w:ascii="Times New Roman" w:hAnsi="Times New Roman" w:cs="Times New Roman"/>
                <w:sz w:val="20"/>
                <w:szCs w:val="20"/>
              </w:rPr>
              <w:t>APO</w:t>
            </w:r>
            <w:r w:rsidR="009F1E30">
              <w:rPr>
                <w:rFonts w:ascii="Times New Roman" w:hAnsi="Times New Roman" w:cs="Times New Roman"/>
                <w:sz w:val="20"/>
                <w:szCs w:val="20"/>
              </w:rPr>
              <w:noBreakHyphen/>
            </w:r>
            <w:r w:rsidRPr="002C31E2">
              <w:rPr>
                <w:rFonts w:ascii="Times New Roman" w:hAnsi="Times New Roman" w:cs="Times New Roman"/>
                <w:sz w:val="20"/>
                <w:szCs w:val="20"/>
              </w:rPr>
              <w:t>Amoxycillin</w:t>
            </w:r>
          </w:p>
          <w:p w14:paraId="4FA5A58D" w14:textId="77777777" w:rsidR="008A556B" w:rsidRPr="002C31E2" w:rsidRDefault="008A556B" w:rsidP="006C4E02">
            <w:pPr>
              <w:pStyle w:val="ListParagraph"/>
              <w:numPr>
                <w:ilvl w:val="0"/>
                <w:numId w:val="13"/>
              </w:numPr>
              <w:spacing w:before="60"/>
              <w:rPr>
                <w:rFonts w:ascii="Times New Roman" w:hAnsi="Times New Roman" w:cs="Times New Roman"/>
                <w:sz w:val="20"/>
                <w:szCs w:val="20"/>
              </w:rPr>
            </w:pPr>
            <w:r w:rsidRPr="002C31E2">
              <w:rPr>
                <w:rFonts w:ascii="Times New Roman" w:hAnsi="Times New Roman" w:cs="Times New Roman"/>
                <w:sz w:val="20"/>
                <w:szCs w:val="20"/>
              </w:rPr>
              <w:t>Amoxil</w:t>
            </w:r>
          </w:p>
          <w:p w14:paraId="20CCDF2D" w14:textId="77777777" w:rsidR="008A556B" w:rsidRPr="002C31E2" w:rsidRDefault="008A556B" w:rsidP="006C4E02">
            <w:pPr>
              <w:numPr>
                <w:ilvl w:val="0"/>
                <w:numId w:val="13"/>
              </w:numPr>
              <w:spacing w:before="60" w:line="240" w:lineRule="auto"/>
              <w:rPr>
                <w:rFonts w:cs="Times New Roman"/>
                <w:sz w:val="20"/>
              </w:rPr>
            </w:pPr>
            <w:r w:rsidRPr="002C31E2">
              <w:rPr>
                <w:rFonts w:cs="Times New Roman"/>
                <w:sz w:val="20"/>
              </w:rPr>
              <w:t xml:space="preserve">NOUMED AMOXICILLIN </w:t>
            </w:r>
          </w:p>
        </w:tc>
        <w:tc>
          <w:tcPr>
            <w:tcW w:w="4003" w:type="dxa"/>
            <w:tcBorders>
              <w:top w:val="single" w:sz="4" w:space="0" w:color="auto"/>
              <w:bottom w:val="single" w:sz="4" w:space="0" w:color="auto"/>
            </w:tcBorders>
          </w:tcPr>
          <w:p w14:paraId="6E9A89BA" w14:textId="77777777" w:rsidR="008A556B" w:rsidRPr="002C31E2" w:rsidRDefault="008A556B" w:rsidP="006C4E02">
            <w:pPr>
              <w:spacing w:before="60"/>
              <w:rPr>
                <w:rFonts w:cs="Times New Roman"/>
                <w:sz w:val="20"/>
              </w:rPr>
            </w:pPr>
            <w:r w:rsidRPr="002C31E2">
              <w:rPr>
                <w:rFonts w:cs="Times New Roman"/>
                <w:sz w:val="20"/>
              </w:rPr>
              <w:t xml:space="preserve">Listed drug: Amoxicillin </w:t>
            </w:r>
          </w:p>
          <w:p w14:paraId="39A2903E" w14:textId="77777777" w:rsidR="008A556B" w:rsidRPr="002C31E2" w:rsidRDefault="008A556B" w:rsidP="006C4E02">
            <w:pPr>
              <w:spacing w:before="60"/>
              <w:rPr>
                <w:rFonts w:cs="Times New Roman"/>
                <w:sz w:val="20"/>
              </w:rPr>
            </w:pPr>
            <w:r w:rsidRPr="002C31E2">
              <w:rPr>
                <w:rFonts w:cs="Times New Roman"/>
                <w:sz w:val="20"/>
              </w:rPr>
              <w:t>Form: Powder for oral suspension 250 mg (as trihydrate) per 5 mL, 100 mL</w:t>
            </w:r>
          </w:p>
          <w:p w14:paraId="2C84751D" w14:textId="77777777" w:rsidR="008A556B" w:rsidRPr="002C31E2" w:rsidRDefault="008A556B" w:rsidP="006C4E02">
            <w:pPr>
              <w:spacing w:before="60"/>
              <w:rPr>
                <w:rFonts w:cs="Times New Roman"/>
                <w:sz w:val="20"/>
              </w:rPr>
            </w:pPr>
            <w:r w:rsidRPr="002C31E2">
              <w:rPr>
                <w:rFonts w:cs="Times New Roman"/>
                <w:sz w:val="20"/>
              </w:rPr>
              <w:t>Manner of administration: Oral</w:t>
            </w:r>
          </w:p>
          <w:p w14:paraId="708DA429" w14:textId="77777777" w:rsidR="008A556B" w:rsidRPr="002C31E2" w:rsidRDefault="008A556B" w:rsidP="006C4E02">
            <w:pPr>
              <w:spacing w:before="60"/>
              <w:rPr>
                <w:rFonts w:cs="Times New Roman"/>
                <w:sz w:val="20"/>
              </w:rPr>
            </w:pPr>
            <w:r w:rsidRPr="002C31E2">
              <w:rPr>
                <w:rFonts w:cs="Times New Roman"/>
                <w:sz w:val="20"/>
              </w:rPr>
              <w:t>Brands: any of the following:</w:t>
            </w:r>
          </w:p>
          <w:p w14:paraId="04DFB5CE" w14:textId="1FEC8A7B" w:rsidR="008A556B" w:rsidRPr="002C31E2" w:rsidRDefault="008A556B" w:rsidP="006C4E02">
            <w:pPr>
              <w:pStyle w:val="ListParagraph"/>
              <w:numPr>
                <w:ilvl w:val="0"/>
                <w:numId w:val="33"/>
              </w:numPr>
              <w:spacing w:before="60"/>
              <w:rPr>
                <w:rFonts w:ascii="Times New Roman" w:hAnsi="Times New Roman" w:cs="Times New Roman"/>
                <w:sz w:val="20"/>
                <w:szCs w:val="20"/>
              </w:rPr>
            </w:pPr>
            <w:r w:rsidRPr="002C31E2">
              <w:rPr>
                <w:rFonts w:ascii="Times New Roman" w:hAnsi="Times New Roman" w:cs="Times New Roman"/>
                <w:sz w:val="20"/>
                <w:szCs w:val="20"/>
              </w:rPr>
              <w:t>APO</w:t>
            </w:r>
            <w:r w:rsidR="009F1E30">
              <w:rPr>
                <w:rFonts w:ascii="Times New Roman" w:hAnsi="Times New Roman" w:cs="Times New Roman"/>
                <w:sz w:val="20"/>
                <w:szCs w:val="20"/>
              </w:rPr>
              <w:noBreakHyphen/>
            </w:r>
            <w:r w:rsidRPr="002C31E2">
              <w:rPr>
                <w:rFonts w:ascii="Times New Roman" w:hAnsi="Times New Roman" w:cs="Times New Roman"/>
                <w:sz w:val="20"/>
                <w:szCs w:val="20"/>
              </w:rPr>
              <w:t>Amoxycillin</w:t>
            </w:r>
          </w:p>
          <w:p w14:paraId="154E4B86" w14:textId="77777777" w:rsidR="008A556B" w:rsidRPr="002C31E2" w:rsidRDefault="008A556B" w:rsidP="006C4E02">
            <w:pPr>
              <w:pStyle w:val="ListParagraph"/>
              <w:numPr>
                <w:ilvl w:val="0"/>
                <w:numId w:val="33"/>
              </w:numPr>
              <w:spacing w:before="60"/>
              <w:rPr>
                <w:rFonts w:ascii="Times New Roman" w:hAnsi="Times New Roman" w:cs="Times New Roman"/>
                <w:sz w:val="20"/>
                <w:szCs w:val="20"/>
              </w:rPr>
            </w:pPr>
            <w:r w:rsidRPr="002C31E2">
              <w:rPr>
                <w:rFonts w:ascii="Times New Roman" w:hAnsi="Times New Roman" w:cs="Times New Roman"/>
                <w:sz w:val="20"/>
                <w:szCs w:val="20"/>
              </w:rPr>
              <w:t>Amoxil Forte</w:t>
            </w:r>
          </w:p>
          <w:p w14:paraId="77B4032E" w14:textId="77777777" w:rsidR="008A556B" w:rsidRPr="002C31E2" w:rsidRDefault="008A556B" w:rsidP="006C4E02">
            <w:pPr>
              <w:pStyle w:val="ListParagraph"/>
              <w:numPr>
                <w:ilvl w:val="0"/>
                <w:numId w:val="33"/>
              </w:numPr>
              <w:spacing w:before="60"/>
              <w:rPr>
                <w:rFonts w:ascii="Times New Roman" w:hAnsi="Times New Roman" w:cs="Times New Roman"/>
                <w:sz w:val="20"/>
                <w:szCs w:val="20"/>
              </w:rPr>
            </w:pPr>
            <w:r w:rsidRPr="002C31E2">
              <w:rPr>
                <w:rFonts w:ascii="Times New Roman" w:hAnsi="Times New Roman" w:cs="Times New Roman"/>
                <w:sz w:val="20"/>
                <w:szCs w:val="20"/>
              </w:rPr>
              <w:t>Amoxycillin Sandoz</w:t>
            </w:r>
          </w:p>
          <w:p w14:paraId="4FEB020F" w14:textId="77777777" w:rsidR="008A556B" w:rsidRPr="002C31E2" w:rsidRDefault="008A556B" w:rsidP="006C4E02">
            <w:pPr>
              <w:pStyle w:val="ListParagraph"/>
              <w:numPr>
                <w:ilvl w:val="0"/>
                <w:numId w:val="33"/>
              </w:numPr>
              <w:spacing w:before="60"/>
              <w:rPr>
                <w:rFonts w:ascii="Times New Roman" w:hAnsi="Times New Roman" w:cs="Times New Roman"/>
                <w:sz w:val="20"/>
                <w:szCs w:val="20"/>
              </w:rPr>
            </w:pPr>
            <w:r w:rsidRPr="002C31E2">
              <w:rPr>
                <w:rFonts w:ascii="Times New Roman" w:hAnsi="Times New Roman" w:cs="Times New Roman"/>
                <w:sz w:val="20"/>
                <w:szCs w:val="20"/>
              </w:rPr>
              <w:t>Cilamox</w:t>
            </w:r>
          </w:p>
          <w:p w14:paraId="05BAC727" w14:textId="77777777" w:rsidR="008A556B" w:rsidRPr="002C31E2" w:rsidRDefault="008A556B" w:rsidP="006C4E02">
            <w:pPr>
              <w:pStyle w:val="ListParagraph"/>
              <w:numPr>
                <w:ilvl w:val="0"/>
                <w:numId w:val="33"/>
              </w:numPr>
              <w:spacing w:before="60"/>
              <w:rPr>
                <w:rFonts w:ascii="Times New Roman" w:hAnsi="Times New Roman" w:cs="Times New Roman"/>
                <w:sz w:val="20"/>
                <w:szCs w:val="20"/>
              </w:rPr>
            </w:pPr>
            <w:r w:rsidRPr="002C31E2">
              <w:rPr>
                <w:rFonts w:ascii="Times New Roman" w:hAnsi="Times New Roman" w:cs="Times New Roman"/>
                <w:sz w:val="20"/>
                <w:szCs w:val="20"/>
              </w:rPr>
              <w:t>NOUMED AMOXICILLIN</w:t>
            </w:r>
          </w:p>
        </w:tc>
      </w:tr>
      <w:tr w:rsidR="008A556B" w:rsidRPr="002C31E2" w14:paraId="67A2965B" w14:textId="77777777" w:rsidTr="00623E00">
        <w:trPr>
          <w:cantSplit/>
        </w:trPr>
        <w:tc>
          <w:tcPr>
            <w:tcW w:w="0" w:type="auto"/>
            <w:tcBorders>
              <w:top w:val="single" w:sz="4" w:space="0" w:color="auto"/>
              <w:bottom w:val="single" w:sz="4" w:space="0" w:color="auto"/>
            </w:tcBorders>
          </w:tcPr>
          <w:p w14:paraId="112911B1" w14:textId="77777777" w:rsidR="008A556B" w:rsidRPr="002C31E2" w:rsidRDefault="008A556B" w:rsidP="006C4E02">
            <w:pPr>
              <w:spacing w:before="60"/>
              <w:rPr>
                <w:rFonts w:cs="Times New Roman"/>
              </w:rPr>
            </w:pPr>
            <w:r w:rsidRPr="002C31E2">
              <w:rPr>
                <w:rFonts w:cs="Times New Roman"/>
              </w:rPr>
              <w:t>7</w:t>
            </w:r>
          </w:p>
        </w:tc>
        <w:tc>
          <w:tcPr>
            <w:tcW w:w="3909" w:type="dxa"/>
            <w:tcBorders>
              <w:top w:val="single" w:sz="4" w:space="0" w:color="auto"/>
              <w:bottom w:val="single" w:sz="4" w:space="0" w:color="auto"/>
            </w:tcBorders>
          </w:tcPr>
          <w:p w14:paraId="6F986B32" w14:textId="77777777" w:rsidR="008A556B" w:rsidRPr="002C31E2" w:rsidRDefault="008A556B" w:rsidP="006C4E02">
            <w:pPr>
              <w:spacing w:before="60"/>
              <w:rPr>
                <w:rFonts w:cs="Times New Roman"/>
                <w:sz w:val="20"/>
              </w:rPr>
            </w:pPr>
            <w:r w:rsidRPr="002C31E2">
              <w:rPr>
                <w:rFonts w:cs="Times New Roman"/>
                <w:sz w:val="20"/>
              </w:rPr>
              <w:t xml:space="preserve">Listed drug: Amoxicillin </w:t>
            </w:r>
          </w:p>
          <w:p w14:paraId="45554A56" w14:textId="77777777" w:rsidR="008A556B" w:rsidRPr="002C31E2" w:rsidRDefault="008A556B" w:rsidP="006C4E02">
            <w:pPr>
              <w:spacing w:before="60"/>
              <w:rPr>
                <w:rFonts w:cs="Times New Roman"/>
                <w:sz w:val="20"/>
              </w:rPr>
            </w:pPr>
            <w:r w:rsidRPr="002C31E2">
              <w:rPr>
                <w:rFonts w:cs="Times New Roman"/>
                <w:sz w:val="20"/>
              </w:rPr>
              <w:t>Form: Powder for oral suspension 125 mg (as trihydrate) per 5 mL, 100 mL</w:t>
            </w:r>
          </w:p>
          <w:p w14:paraId="741191BE" w14:textId="77777777" w:rsidR="008A556B" w:rsidRPr="002C31E2" w:rsidRDefault="008A556B" w:rsidP="006C4E02">
            <w:pPr>
              <w:spacing w:before="60"/>
              <w:rPr>
                <w:rFonts w:cs="Times New Roman"/>
                <w:sz w:val="20"/>
              </w:rPr>
            </w:pPr>
            <w:r w:rsidRPr="002C31E2">
              <w:rPr>
                <w:rFonts w:cs="Times New Roman"/>
                <w:sz w:val="20"/>
              </w:rPr>
              <w:t>Manner of administration: Oral</w:t>
            </w:r>
          </w:p>
          <w:p w14:paraId="61111152" w14:textId="77777777" w:rsidR="008A556B" w:rsidRPr="002C31E2" w:rsidRDefault="008A556B" w:rsidP="006C4E02">
            <w:pPr>
              <w:spacing w:before="60"/>
              <w:rPr>
                <w:rFonts w:cs="Times New Roman"/>
                <w:sz w:val="20"/>
              </w:rPr>
            </w:pPr>
            <w:r w:rsidRPr="002C31E2">
              <w:rPr>
                <w:rFonts w:cs="Times New Roman"/>
                <w:sz w:val="20"/>
              </w:rPr>
              <w:t>Brands: any of the following:</w:t>
            </w:r>
          </w:p>
          <w:p w14:paraId="66D254D2" w14:textId="404D24EF" w:rsidR="008A556B" w:rsidRPr="002C31E2" w:rsidRDefault="008A556B" w:rsidP="006C4E02">
            <w:pPr>
              <w:pStyle w:val="ListParagraph"/>
              <w:numPr>
                <w:ilvl w:val="0"/>
                <w:numId w:val="46"/>
              </w:numPr>
              <w:spacing w:before="60"/>
              <w:rPr>
                <w:rFonts w:ascii="Times New Roman" w:hAnsi="Times New Roman" w:cs="Times New Roman"/>
                <w:sz w:val="20"/>
                <w:szCs w:val="20"/>
              </w:rPr>
            </w:pPr>
            <w:r w:rsidRPr="002C31E2">
              <w:rPr>
                <w:rFonts w:ascii="Times New Roman" w:hAnsi="Times New Roman" w:cs="Times New Roman"/>
                <w:sz w:val="20"/>
                <w:szCs w:val="20"/>
              </w:rPr>
              <w:t>APO</w:t>
            </w:r>
            <w:r w:rsidR="009F1E30">
              <w:rPr>
                <w:rFonts w:ascii="Times New Roman" w:hAnsi="Times New Roman" w:cs="Times New Roman"/>
                <w:sz w:val="20"/>
                <w:szCs w:val="20"/>
              </w:rPr>
              <w:noBreakHyphen/>
            </w:r>
            <w:r w:rsidRPr="002C31E2">
              <w:rPr>
                <w:rFonts w:ascii="Times New Roman" w:hAnsi="Times New Roman" w:cs="Times New Roman"/>
                <w:sz w:val="20"/>
                <w:szCs w:val="20"/>
              </w:rPr>
              <w:t>Amoxycillin</w:t>
            </w:r>
          </w:p>
          <w:p w14:paraId="2E0CFAEB" w14:textId="77777777" w:rsidR="008A556B" w:rsidRPr="002C31E2" w:rsidRDefault="008A556B" w:rsidP="006C4E02">
            <w:pPr>
              <w:pStyle w:val="ListParagraph"/>
              <w:numPr>
                <w:ilvl w:val="0"/>
                <w:numId w:val="46"/>
              </w:numPr>
              <w:spacing w:before="60"/>
              <w:rPr>
                <w:rFonts w:ascii="Times New Roman" w:hAnsi="Times New Roman" w:cs="Times New Roman"/>
                <w:sz w:val="20"/>
                <w:szCs w:val="20"/>
              </w:rPr>
            </w:pPr>
            <w:r w:rsidRPr="002C31E2">
              <w:rPr>
                <w:rFonts w:ascii="Times New Roman" w:hAnsi="Times New Roman" w:cs="Times New Roman"/>
                <w:sz w:val="20"/>
                <w:szCs w:val="20"/>
              </w:rPr>
              <w:t>Amoxil</w:t>
            </w:r>
          </w:p>
          <w:p w14:paraId="4302E229" w14:textId="77777777" w:rsidR="008A556B" w:rsidRPr="002C31E2" w:rsidRDefault="008A556B" w:rsidP="006C4E02">
            <w:pPr>
              <w:pStyle w:val="ListParagraph"/>
              <w:numPr>
                <w:ilvl w:val="0"/>
                <w:numId w:val="46"/>
              </w:numPr>
              <w:spacing w:before="60"/>
              <w:rPr>
                <w:rFonts w:ascii="Times New Roman" w:hAnsi="Times New Roman" w:cs="Times New Roman"/>
                <w:sz w:val="20"/>
                <w:szCs w:val="20"/>
              </w:rPr>
            </w:pPr>
            <w:r w:rsidRPr="002C31E2">
              <w:rPr>
                <w:rFonts w:ascii="Times New Roman" w:hAnsi="Times New Roman" w:cs="Times New Roman"/>
                <w:sz w:val="20"/>
                <w:szCs w:val="20"/>
              </w:rPr>
              <w:t>NOUMED AMOXICILLIN</w:t>
            </w:r>
          </w:p>
        </w:tc>
        <w:tc>
          <w:tcPr>
            <w:tcW w:w="4003" w:type="dxa"/>
            <w:tcBorders>
              <w:top w:val="single" w:sz="4" w:space="0" w:color="auto"/>
              <w:bottom w:val="single" w:sz="4" w:space="0" w:color="auto"/>
            </w:tcBorders>
          </w:tcPr>
          <w:p w14:paraId="60AB2219" w14:textId="77777777" w:rsidR="008A556B" w:rsidRPr="002C31E2" w:rsidRDefault="008A556B" w:rsidP="006C4E02">
            <w:pPr>
              <w:spacing w:before="60"/>
              <w:rPr>
                <w:rFonts w:cs="Times New Roman"/>
                <w:sz w:val="20"/>
              </w:rPr>
            </w:pPr>
            <w:r w:rsidRPr="002C31E2">
              <w:rPr>
                <w:rFonts w:cs="Times New Roman"/>
                <w:sz w:val="20"/>
              </w:rPr>
              <w:t xml:space="preserve">Listed drug: Amoxicillin </w:t>
            </w:r>
          </w:p>
          <w:p w14:paraId="204805CE" w14:textId="77777777" w:rsidR="008A556B" w:rsidRPr="002C31E2" w:rsidRDefault="008A556B" w:rsidP="006C4E02">
            <w:pPr>
              <w:spacing w:before="60"/>
              <w:rPr>
                <w:rFonts w:cs="Times New Roman"/>
                <w:sz w:val="20"/>
              </w:rPr>
            </w:pPr>
            <w:r w:rsidRPr="002C31E2">
              <w:rPr>
                <w:rFonts w:cs="Times New Roman"/>
                <w:sz w:val="20"/>
              </w:rPr>
              <w:t>Form: Powder for oral suspension 250 mg (as trihydrate) per 5 mL, 100 mL (s19A)</w:t>
            </w:r>
          </w:p>
          <w:p w14:paraId="061378D2" w14:textId="77777777" w:rsidR="008A556B" w:rsidRPr="002C31E2" w:rsidRDefault="008A556B" w:rsidP="006C4E02">
            <w:pPr>
              <w:spacing w:before="60"/>
              <w:rPr>
                <w:rFonts w:cs="Times New Roman"/>
                <w:sz w:val="20"/>
              </w:rPr>
            </w:pPr>
            <w:r w:rsidRPr="002C31E2">
              <w:rPr>
                <w:rFonts w:cs="Times New Roman"/>
                <w:sz w:val="20"/>
              </w:rPr>
              <w:t>Manner of administration: Oral</w:t>
            </w:r>
          </w:p>
          <w:p w14:paraId="340EC09E" w14:textId="77777777" w:rsidR="008A556B" w:rsidRPr="002C31E2" w:rsidRDefault="008A556B" w:rsidP="006C4E02">
            <w:pPr>
              <w:spacing w:before="60"/>
              <w:rPr>
                <w:rFonts w:cs="Times New Roman"/>
                <w:sz w:val="20"/>
              </w:rPr>
            </w:pPr>
            <w:r w:rsidRPr="002C31E2">
              <w:rPr>
                <w:rFonts w:cs="Times New Roman"/>
                <w:sz w:val="20"/>
              </w:rPr>
              <w:t>Brands: any of the following:</w:t>
            </w:r>
          </w:p>
          <w:p w14:paraId="35004D4F" w14:textId="77777777" w:rsidR="008A556B" w:rsidRPr="002C31E2" w:rsidRDefault="008A556B" w:rsidP="006C4E02">
            <w:pPr>
              <w:pStyle w:val="ListParagraph"/>
              <w:numPr>
                <w:ilvl w:val="0"/>
                <w:numId w:val="47"/>
              </w:numPr>
              <w:spacing w:before="60"/>
              <w:rPr>
                <w:rFonts w:ascii="Times New Roman" w:hAnsi="Times New Roman" w:cs="Times New Roman"/>
                <w:sz w:val="20"/>
                <w:szCs w:val="20"/>
              </w:rPr>
            </w:pPr>
            <w:r w:rsidRPr="002C31E2">
              <w:rPr>
                <w:rFonts w:ascii="Times New Roman" w:hAnsi="Times New Roman" w:cs="Times New Roman"/>
                <w:sz w:val="20"/>
                <w:szCs w:val="20"/>
              </w:rPr>
              <w:t>Amoxicillin 250mg/5 ml Oral Suspension Sugar Free BP (Kent)</w:t>
            </w:r>
          </w:p>
        </w:tc>
      </w:tr>
      <w:tr w:rsidR="008A556B" w:rsidRPr="002C31E2" w14:paraId="4E0B3851" w14:textId="77777777" w:rsidTr="00623E00">
        <w:trPr>
          <w:cantSplit/>
        </w:trPr>
        <w:tc>
          <w:tcPr>
            <w:tcW w:w="0" w:type="auto"/>
            <w:tcBorders>
              <w:top w:val="single" w:sz="4" w:space="0" w:color="auto"/>
              <w:bottom w:val="single" w:sz="4" w:space="0" w:color="auto"/>
            </w:tcBorders>
          </w:tcPr>
          <w:p w14:paraId="636F05E9" w14:textId="77777777" w:rsidR="008A556B" w:rsidRPr="002C31E2" w:rsidRDefault="008A556B" w:rsidP="006C4E02">
            <w:pPr>
              <w:spacing w:before="60"/>
              <w:rPr>
                <w:rFonts w:cs="Times New Roman"/>
              </w:rPr>
            </w:pPr>
            <w:r w:rsidRPr="002C31E2">
              <w:rPr>
                <w:rFonts w:cs="Times New Roman"/>
              </w:rPr>
              <w:t>8</w:t>
            </w:r>
          </w:p>
        </w:tc>
        <w:tc>
          <w:tcPr>
            <w:tcW w:w="3909" w:type="dxa"/>
            <w:tcBorders>
              <w:top w:val="single" w:sz="4" w:space="0" w:color="auto"/>
              <w:bottom w:val="single" w:sz="4" w:space="0" w:color="auto"/>
            </w:tcBorders>
          </w:tcPr>
          <w:p w14:paraId="3542A837" w14:textId="77777777" w:rsidR="008A556B" w:rsidRPr="002C31E2" w:rsidRDefault="008A556B" w:rsidP="006C4E02">
            <w:pPr>
              <w:spacing w:before="60"/>
              <w:rPr>
                <w:rFonts w:cs="Times New Roman"/>
                <w:sz w:val="20"/>
              </w:rPr>
            </w:pPr>
            <w:r w:rsidRPr="002C31E2">
              <w:rPr>
                <w:rFonts w:cs="Times New Roman"/>
                <w:sz w:val="20"/>
              </w:rPr>
              <w:t xml:space="preserve">Listed drug: Amoxicillin </w:t>
            </w:r>
          </w:p>
          <w:p w14:paraId="593C2763" w14:textId="77777777" w:rsidR="008A556B" w:rsidRPr="002C31E2" w:rsidRDefault="008A556B" w:rsidP="006C4E02">
            <w:pPr>
              <w:spacing w:before="60"/>
              <w:rPr>
                <w:rFonts w:cs="Times New Roman"/>
                <w:sz w:val="20"/>
              </w:rPr>
            </w:pPr>
            <w:r w:rsidRPr="002C31E2">
              <w:rPr>
                <w:rFonts w:cs="Times New Roman"/>
                <w:sz w:val="20"/>
              </w:rPr>
              <w:t>Form: Powder for oral suspension 125 mg (as trihydrate) per 5 mL, 100 mL</w:t>
            </w:r>
          </w:p>
          <w:p w14:paraId="73BFDFE5" w14:textId="77777777" w:rsidR="008A556B" w:rsidRPr="002C31E2" w:rsidRDefault="008A556B" w:rsidP="006C4E02">
            <w:pPr>
              <w:spacing w:before="60"/>
              <w:rPr>
                <w:rFonts w:cs="Times New Roman"/>
                <w:sz w:val="20"/>
              </w:rPr>
            </w:pPr>
            <w:r w:rsidRPr="002C31E2">
              <w:rPr>
                <w:rFonts w:cs="Times New Roman"/>
                <w:sz w:val="20"/>
              </w:rPr>
              <w:t>Manner of administration: Oral</w:t>
            </w:r>
          </w:p>
          <w:p w14:paraId="22FD59B7" w14:textId="77777777" w:rsidR="008A556B" w:rsidRPr="002C31E2" w:rsidRDefault="008A556B" w:rsidP="006C4E02">
            <w:pPr>
              <w:spacing w:before="60"/>
              <w:rPr>
                <w:rFonts w:cs="Times New Roman"/>
                <w:sz w:val="20"/>
              </w:rPr>
            </w:pPr>
            <w:r w:rsidRPr="002C31E2">
              <w:rPr>
                <w:rFonts w:cs="Times New Roman"/>
                <w:sz w:val="20"/>
              </w:rPr>
              <w:t>Brands: any of the following:</w:t>
            </w:r>
          </w:p>
          <w:p w14:paraId="6C678F54" w14:textId="7FA5C367" w:rsidR="008A556B" w:rsidRPr="002C31E2" w:rsidRDefault="008A556B" w:rsidP="006C4E02">
            <w:pPr>
              <w:pStyle w:val="ListParagraph"/>
              <w:numPr>
                <w:ilvl w:val="0"/>
                <w:numId w:val="14"/>
              </w:numPr>
              <w:spacing w:before="60"/>
              <w:rPr>
                <w:rFonts w:ascii="Times New Roman" w:hAnsi="Times New Roman" w:cs="Times New Roman"/>
                <w:sz w:val="20"/>
                <w:szCs w:val="20"/>
              </w:rPr>
            </w:pPr>
            <w:r w:rsidRPr="002C31E2">
              <w:rPr>
                <w:rFonts w:ascii="Times New Roman" w:hAnsi="Times New Roman" w:cs="Times New Roman"/>
                <w:sz w:val="20"/>
                <w:szCs w:val="20"/>
              </w:rPr>
              <w:t>APO</w:t>
            </w:r>
            <w:r w:rsidR="009F1E30">
              <w:rPr>
                <w:rFonts w:ascii="Times New Roman" w:hAnsi="Times New Roman" w:cs="Times New Roman"/>
                <w:sz w:val="20"/>
                <w:szCs w:val="20"/>
              </w:rPr>
              <w:noBreakHyphen/>
            </w:r>
            <w:r w:rsidRPr="002C31E2">
              <w:rPr>
                <w:rFonts w:ascii="Times New Roman" w:hAnsi="Times New Roman" w:cs="Times New Roman"/>
                <w:sz w:val="20"/>
                <w:szCs w:val="20"/>
              </w:rPr>
              <w:t>Amoxycillin</w:t>
            </w:r>
          </w:p>
          <w:p w14:paraId="5BF27F27" w14:textId="77777777" w:rsidR="008A556B" w:rsidRPr="002C31E2" w:rsidRDefault="008A556B" w:rsidP="006C4E02">
            <w:pPr>
              <w:pStyle w:val="ListParagraph"/>
              <w:numPr>
                <w:ilvl w:val="0"/>
                <w:numId w:val="14"/>
              </w:numPr>
              <w:spacing w:before="60"/>
              <w:rPr>
                <w:rFonts w:ascii="Times New Roman" w:hAnsi="Times New Roman" w:cs="Times New Roman"/>
                <w:sz w:val="20"/>
                <w:szCs w:val="20"/>
              </w:rPr>
            </w:pPr>
            <w:r w:rsidRPr="002C31E2">
              <w:rPr>
                <w:rFonts w:ascii="Times New Roman" w:hAnsi="Times New Roman" w:cs="Times New Roman"/>
                <w:sz w:val="20"/>
                <w:szCs w:val="20"/>
              </w:rPr>
              <w:t>Amoxil</w:t>
            </w:r>
          </w:p>
          <w:p w14:paraId="0104DBE8" w14:textId="77777777" w:rsidR="008A556B" w:rsidRPr="002C31E2" w:rsidRDefault="008A556B" w:rsidP="006C4E02">
            <w:pPr>
              <w:numPr>
                <w:ilvl w:val="0"/>
                <w:numId w:val="14"/>
              </w:numPr>
              <w:spacing w:before="60" w:line="240" w:lineRule="auto"/>
              <w:rPr>
                <w:rFonts w:cs="Times New Roman"/>
                <w:sz w:val="20"/>
              </w:rPr>
            </w:pPr>
            <w:r w:rsidRPr="002C31E2">
              <w:rPr>
                <w:rFonts w:cs="Times New Roman"/>
                <w:sz w:val="20"/>
              </w:rPr>
              <w:t xml:space="preserve">NOUMED AMOXICILLIN </w:t>
            </w:r>
          </w:p>
        </w:tc>
        <w:tc>
          <w:tcPr>
            <w:tcW w:w="4003" w:type="dxa"/>
            <w:tcBorders>
              <w:top w:val="single" w:sz="4" w:space="0" w:color="auto"/>
              <w:bottom w:val="single" w:sz="4" w:space="0" w:color="auto"/>
            </w:tcBorders>
          </w:tcPr>
          <w:p w14:paraId="3274F380" w14:textId="77777777" w:rsidR="008A556B" w:rsidRPr="002C31E2" w:rsidRDefault="008A556B" w:rsidP="006C4E02">
            <w:pPr>
              <w:spacing w:before="60"/>
              <w:rPr>
                <w:rFonts w:cs="Times New Roman"/>
                <w:sz w:val="20"/>
              </w:rPr>
            </w:pPr>
            <w:r w:rsidRPr="002C31E2">
              <w:rPr>
                <w:rFonts w:cs="Times New Roman"/>
                <w:sz w:val="20"/>
              </w:rPr>
              <w:t xml:space="preserve">Listed drug: Amoxicillin </w:t>
            </w:r>
          </w:p>
          <w:p w14:paraId="4BAE5363" w14:textId="77777777" w:rsidR="008A556B" w:rsidRPr="002C31E2" w:rsidRDefault="008A556B" w:rsidP="006C4E02">
            <w:pPr>
              <w:spacing w:before="60"/>
              <w:rPr>
                <w:rFonts w:cs="Times New Roman"/>
                <w:sz w:val="20"/>
              </w:rPr>
            </w:pPr>
            <w:r w:rsidRPr="002C31E2">
              <w:rPr>
                <w:rFonts w:cs="Times New Roman"/>
                <w:sz w:val="20"/>
              </w:rPr>
              <w:t>Form: Powder for oral suspension 500 mg (as trihydrate) per 5 mL, 100 mL</w:t>
            </w:r>
          </w:p>
          <w:p w14:paraId="79C1D2CB" w14:textId="77777777" w:rsidR="008A556B" w:rsidRPr="002C31E2" w:rsidRDefault="008A556B" w:rsidP="006C4E02">
            <w:pPr>
              <w:spacing w:before="60"/>
              <w:rPr>
                <w:rFonts w:cs="Times New Roman"/>
                <w:sz w:val="20"/>
              </w:rPr>
            </w:pPr>
            <w:r w:rsidRPr="002C31E2">
              <w:rPr>
                <w:rFonts w:cs="Times New Roman"/>
                <w:sz w:val="20"/>
              </w:rPr>
              <w:t>Manner of administration: Oral</w:t>
            </w:r>
          </w:p>
          <w:p w14:paraId="1BC0A564" w14:textId="77777777" w:rsidR="008A556B" w:rsidRPr="002C31E2" w:rsidRDefault="008A556B" w:rsidP="006C4E02">
            <w:pPr>
              <w:spacing w:before="60"/>
              <w:rPr>
                <w:rFonts w:cs="Times New Roman"/>
                <w:sz w:val="20"/>
              </w:rPr>
            </w:pPr>
            <w:r w:rsidRPr="002C31E2">
              <w:rPr>
                <w:rFonts w:cs="Times New Roman"/>
                <w:sz w:val="20"/>
              </w:rPr>
              <w:t>Brand:</w:t>
            </w:r>
          </w:p>
          <w:p w14:paraId="4895B9AE" w14:textId="77777777" w:rsidR="008A556B" w:rsidRPr="002C31E2" w:rsidRDefault="008A556B" w:rsidP="006C4E02">
            <w:pPr>
              <w:pStyle w:val="ListParagraph"/>
              <w:numPr>
                <w:ilvl w:val="0"/>
                <w:numId w:val="12"/>
              </w:numPr>
              <w:spacing w:before="60"/>
              <w:rPr>
                <w:rFonts w:ascii="Times New Roman" w:hAnsi="Times New Roman" w:cs="Times New Roman"/>
                <w:sz w:val="20"/>
                <w:szCs w:val="20"/>
              </w:rPr>
            </w:pPr>
            <w:r w:rsidRPr="002C31E2">
              <w:rPr>
                <w:rFonts w:ascii="Times New Roman" w:hAnsi="Times New Roman" w:cs="Times New Roman"/>
                <w:sz w:val="20"/>
                <w:szCs w:val="20"/>
              </w:rPr>
              <w:t>Maxamox</w:t>
            </w:r>
          </w:p>
          <w:p w14:paraId="33012593" w14:textId="77777777" w:rsidR="008A556B" w:rsidRPr="002C31E2" w:rsidRDefault="008A556B" w:rsidP="006C4E02">
            <w:pPr>
              <w:spacing w:before="60"/>
              <w:rPr>
                <w:rFonts w:cs="Times New Roman"/>
                <w:sz w:val="20"/>
              </w:rPr>
            </w:pPr>
          </w:p>
        </w:tc>
      </w:tr>
      <w:tr w:rsidR="008A556B" w:rsidRPr="002C31E2" w14:paraId="5F7ED3A3" w14:textId="77777777" w:rsidTr="00623E00">
        <w:trPr>
          <w:cantSplit/>
        </w:trPr>
        <w:tc>
          <w:tcPr>
            <w:tcW w:w="0" w:type="auto"/>
            <w:tcBorders>
              <w:top w:val="single" w:sz="4" w:space="0" w:color="auto"/>
              <w:bottom w:val="single" w:sz="4" w:space="0" w:color="auto"/>
            </w:tcBorders>
          </w:tcPr>
          <w:p w14:paraId="1F7C52F2" w14:textId="77777777" w:rsidR="008A556B" w:rsidRPr="002C31E2" w:rsidRDefault="008A556B" w:rsidP="006C4E02">
            <w:pPr>
              <w:spacing w:before="60"/>
              <w:rPr>
                <w:rFonts w:cs="Times New Roman"/>
                <w:bCs/>
              </w:rPr>
            </w:pPr>
            <w:r w:rsidRPr="002C31E2">
              <w:rPr>
                <w:rFonts w:cs="Times New Roman"/>
                <w:bCs/>
              </w:rPr>
              <w:t>9</w:t>
            </w:r>
          </w:p>
        </w:tc>
        <w:tc>
          <w:tcPr>
            <w:tcW w:w="3909" w:type="dxa"/>
            <w:tcBorders>
              <w:top w:val="single" w:sz="4" w:space="0" w:color="auto"/>
              <w:bottom w:val="single" w:sz="4" w:space="0" w:color="auto"/>
            </w:tcBorders>
          </w:tcPr>
          <w:p w14:paraId="7F86C761" w14:textId="77777777" w:rsidR="008A556B" w:rsidRPr="002C31E2" w:rsidRDefault="008A556B" w:rsidP="006C4E02">
            <w:pPr>
              <w:spacing w:before="60"/>
              <w:rPr>
                <w:rFonts w:cs="Times New Roman"/>
                <w:sz w:val="20"/>
              </w:rPr>
            </w:pPr>
            <w:r w:rsidRPr="002C31E2">
              <w:rPr>
                <w:rFonts w:cs="Times New Roman"/>
                <w:sz w:val="20"/>
              </w:rPr>
              <w:t xml:space="preserve">Listed drug: Amoxicillin </w:t>
            </w:r>
          </w:p>
          <w:p w14:paraId="709BE0A7" w14:textId="77777777" w:rsidR="008A556B" w:rsidRPr="002C31E2" w:rsidRDefault="008A556B" w:rsidP="006C4E02">
            <w:pPr>
              <w:spacing w:before="60"/>
              <w:rPr>
                <w:rFonts w:cs="Times New Roman"/>
                <w:sz w:val="20"/>
              </w:rPr>
            </w:pPr>
            <w:r w:rsidRPr="002C31E2">
              <w:rPr>
                <w:rFonts w:cs="Times New Roman"/>
                <w:sz w:val="20"/>
              </w:rPr>
              <w:t>Form: Powder for oral suspension 250 mg (as trihydrate) per 5 mL, 100 mL</w:t>
            </w:r>
          </w:p>
          <w:p w14:paraId="27064FCB" w14:textId="77777777" w:rsidR="008A556B" w:rsidRPr="002C31E2" w:rsidRDefault="008A556B" w:rsidP="006C4E02">
            <w:pPr>
              <w:spacing w:before="60"/>
              <w:rPr>
                <w:rFonts w:cs="Times New Roman"/>
                <w:sz w:val="20"/>
              </w:rPr>
            </w:pPr>
            <w:r w:rsidRPr="002C31E2">
              <w:rPr>
                <w:rFonts w:cs="Times New Roman"/>
                <w:sz w:val="20"/>
              </w:rPr>
              <w:t>Manner of administration: Oral</w:t>
            </w:r>
          </w:p>
          <w:p w14:paraId="382FF297" w14:textId="77777777" w:rsidR="008A556B" w:rsidRPr="002C31E2" w:rsidRDefault="008A556B" w:rsidP="006C4E02">
            <w:pPr>
              <w:spacing w:before="60"/>
              <w:rPr>
                <w:rFonts w:cs="Times New Roman"/>
                <w:sz w:val="20"/>
              </w:rPr>
            </w:pPr>
            <w:r w:rsidRPr="002C31E2">
              <w:rPr>
                <w:rFonts w:cs="Times New Roman"/>
                <w:sz w:val="20"/>
              </w:rPr>
              <w:t>Brands: any of the following:</w:t>
            </w:r>
          </w:p>
          <w:p w14:paraId="227A6E83" w14:textId="439A38E3" w:rsidR="008A556B" w:rsidRPr="002C31E2" w:rsidRDefault="008A556B" w:rsidP="006C4E02">
            <w:pPr>
              <w:pStyle w:val="ListParagraph"/>
              <w:numPr>
                <w:ilvl w:val="0"/>
                <w:numId w:val="8"/>
              </w:numPr>
              <w:spacing w:before="60"/>
              <w:rPr>
                <w:rFonts w:ascii="Times New Roman" w:hAnsi="Times New Roman" w:cs="Times New Roman"/>
                <w:sz w:val="20"/>
                <w:szCs w:val="20"/>
              </w:rPr>
            </w:pPr>
            <w:r w:rsidRPr="002C31E2">
              <w:rPr>
                <w:rFonts w:ascii="Times New Roman" w:hAnsi="Times New Roman" w:cs="Times New Roman"/>
                <w:sz w:val="20"/>
                <w:szCs w:val="20"/>
              </w:rPr>
              <w:t>APO</w:t>
            </w:r>
            <w:r w:rsidR="009F1E30">
              <w:rPr>
                <w:rFonts w:ascii="Times New Roman" w:hAnsi="Times New Roman" w:cs="Times New Roman"/>
                <w:sz w:val="20"/>
                <w:szCs w:val="20"/>
              </w:rPr>
              <w:noBreakHyphen/>
            </w:r>
            <w:r w:rsidRPr="002C31E2">
              <w:rPr>
                <w:rFonts w:ascii="Times New Roman" w:hAnsi="Times New Roman" w:cs="Times New Roman"/>
                <w:sz w:val="20"/>
                <w:szCs w:val="20"/>
              </w:rPr>
              <w:t>Amoxycillin</w:t>
            </w:r>
          </w:p>
          <w:p w14:paraId="4DEE6165" w14:textId="77777777" w:rsidR="008A556B" w:rsidRPr="002C31E2" w:rsidRDefault="008A556B" w:rsidP="006C4E02">
            <w:pPr>
              <w:pStyle w:val="ListParagraph"/>
              <w:numPr>
                <w:ilvl w:val="0"/>
                <w:numId w:val="8"/>
              </w:numPr>
              <w:spacing w:before="60"/>
              <w:rPr>
                <w:rFonts w:ascii="Times New Roman" w:hAnsi="Times New Roman" w:cs="Times New Roman"/>
                <w:sz w:val="20"/>
                <w:szCs w:val="20"/>
              </w:rPr>
            </w:pPr>
            <w:r w:rsidRPr="002C31E2">
              <w:rPr>
                <w:rFonts w:ascii="Times New Roman" w:hAnsi="Times New Roman" w:cs="Times New Roman"/>
                <w:sz w:val="20"/>
                <w:szCs w:val="20"/>
              </w:rPr>
              <w:t>Amoxil Forte</w:t>
            </w:r>
          </w:p>
          <w:p w14:paraId="4D1B364F" w14:textId="77777777" w:rsidR="008A556B" w:rsidRPr="002C31E2" w:rsidRDefault="008A556B" w:rsidP="006C4E02">
            <w:pPr>
              <w:pStyle w:val="ListParagraph"/>
              <w:numPr>
                <w:ilvl w:val="0"/>
                <w:numId w:val="8"/>
              </w:numPr>
              <w:spacing w:before="60"/>
              <w:rPr>
                <w:rFonts w:ascii="Times New Roman" w:hAnsi="Times New Roman" w:cs="Times New Roman"/>
                <w:sz w:val="20"/>
                <w:szCs w:val="20"/>
              </w:rPr>
            </w:pPr>
            <w:r w:rsidRPr="002C31E2">
              <w:rPr>
                <w:rFonts w:ascii="Times New Roman" w:hAnsi="Times New Roman" w:cs="Times New Roman"/>
                <w:sz w:val="20"/>
                <w:szCs w:val="20"/>
              </w:rPr>
              <w:t>Amoxycillin Sandoz</w:t>
            </w:r>
          </w:p>
          <w:p w14:paraId="27FF4DA4" w14:textId="77777777" w:rsidR="008A556B" w:rsidRPr="002C31E2" w:rsidRDefault="008A556B" w:rsidP="006C4E02">
            <w:pPr>
              <w:pStyle w:val="ListParagraph"/>
              <w:numPr>
                <w:ilvl w:val="0"/>
                <w:numId w:val="8"/>
              </w:numPr>
              <w:spacing w:before="60"/>
              <w:rPr>
                <w:rFonts w:ascii="Times New Roman" w:hAnsi="Times New Roman" w:cs="Times New Roman"/>
                <w:sz w:val="20"/>
                <w:szCs w:val="20"/>
              </w:rPr>
            </w:pPr>
            <w:r w:rsidRPr="002C31E2">
              <w:rPr>
                <w:rFonts w:ascii="Times New Roman" w:hAnsi="Times New Roman" w:cs="Times New Roman"/>
                <w:sz w:val="20"/>
                <w:szCs w:val="20"/>
              </w:rPr>
              <w:t>Cilamox</w:t>
            </w:r>
          </w:p>
          <w:p w14:paraId="0852575C" w14:textId="77777777" w:rsidR="008A556B" w:rsidRPr="002C31E2" w:rsidRDefault="008A556B" w:rsidP="006C4E02">
            <w:pPr>
              <w:pStyle w:val="ListParagraph"/>
              <w:numPr>
                <w:ilvl w:val="0"/>
                <w:numId w:val="8"/>
              </w:numPr>
              <w:spacing w:before="60"/>
              <w:rPr>
                <w:rFonts w:ascii="Times New Roman" w:eastAsia="Times New Roman" w:hAnsi="Times New Roman" w:cs="Times New Roman"/>
                <w:sz w:val="20"/>
                <w:szCs w:val="20"/>
              </w:rPr>
            </w:pPr>
            <w:r w:rsidRPr="002C31E2">
              <w:rPr>
                <w:rFonts w:ascii="Times New Roman" w:eastAsia="Times New Roman" w:hAnsi="Times New Roman" w:cs="Times New Roman"/>
                <w:sz w:val="20"/>
                <w:szCs w:val="20"/>
              </w:rPr>
              <w:t>NOUMED AMOXICILLIN</w:t>
            </w:r>
          </w:p>
        </w:tc>
        <w:tc>
          <w:tcPr>
            <w:tcW w:w="4003" w:type="dxa"/>
            <w:tcBorders>
              <w:top w:val="single" w:sz="4" w:space="0" w:color="auto"/>
              <w:bottom w:val="single" w:sz="4" w:space="0" w:color="auto"/>
            </w:tcBorders>
          </w:tcPr>
          <w:p w14:paraId="59EE2289" w14:textId="77777777" w:rsidR="008A556B" w:rsidRPr="002C31E2" w:rsidRDefault="008A556B" w:rsidP="006C4E02">
            <w:pPr>
              <w:spacing w:before="60"/>
              <w:rPr>
                <w:rFonts w:eastAsia="Times New Roman" w:cs="Times New Roman"/>
                <w:sz w:val="20"/>
              </w:rPr>
            </w:pPr>
            <w:r w:rsidRPr="002C31E2">
              <w:rPr>
                <w:rFonts w:eastAsia="Times New Roman" w:cs="Times New Roman"/>
                <w:sz w:val="20"/>
              </w:rPr>
              <w:t>Listed drug: Amoxicillin</w:t>
            </w:r>
          </w:p>
          <w:p w14:paraId="1FAFD1DD" w14:textId="77777777" w:rsidR="008A556B" w:rsidRPr="002C31E2" w:rsidRDefault="008A556B" w:rsidP="006C4E02">
            <w:pPr>
              <w:spacing w:before="60"/>
              <w:rPr>
                <w:rFonts w:eastAsia="Times New Roman" w:cs="Times New Roman"/>
                <w:sz w:val="20"/>
              </w:rPr>
            </w:pPr>
            <w:r w:rsidRPr="002C31E2">
              <w:rPr>
                <w:rFonts w:eastAsia="Times New Roman" w:cs="Times New Roman"/>
                <w:sz w:val="20"/>
              </w:rPr>
              <w:t>Form: Powder for paediatric oral drops 100 mg (as trihydrate) per mL, 20 mL</w:t>
            </w:r>
          </w:p>
          <w:p w14:paraId="3712DAEF" w14:textId="77777777" w:rsidR="008A556B" w:rsidRPr="002C31E2" w:rsidRDefault="008A556B" w:rsidP="006C4E02">
            <w:pPr>
              <w:spacing w:before="60"/>
              <w:rPr>
                <w:rFonts w:eastAsia="Times New Roman" w:cs="Times New Roman"/>
                <w:sz w:val="20"/>
              </w:rPr>
            </w:pPr>
            <w:r w:rsidRPr="002C31E2">
              <w:rPr>
                <w:rFonts w:eastAsia="Times New Roman" w:cs="Times New Roman"/>
                <w:sz w:val="20"/>
              </w:rPr>
              <w:t>Manner of administration: Oral</w:t>
            </w:r>
          </w:p>
          <w:p w14:paraId="6965DFE2" w14:textId="77777777" w:rsidR="008A556B" w:rsidRPr="002C31E2" w:rsidRDefault="008A556B" w:rsidP="006C4E02">
            <w:pPr>
              <w:spacing w:before="60"/>
              <w:rPr>
                <w:rFonts w:eastAsia="Times New Roman" w:cs="Times New Roman"/>
                <w:sz w:val="20"/>
              </w:rPr>
            </w:pPr>
            <w:r w:rsidRPr="002C31E2">
              <w:rPr>
                <w:rFonts w:eastAsia="Times New Roman" w:cs="Times New Roman"/>
                <w:sz w:val="20"/>
              </w:rPr>
              <w:t>Brand:</w:t>
            </w:r>
          </w:p>
          <w:p w14:paraId="044AD1DF" w14:textId="77777777" w:rsidR="008A556B" w:rsidRPr="002C31E2" w:rsidRDefault="008A556B" w:rsidP="006C4E02">
            <w:pPr>
              <w:numPr>
                <w:ilvl w:val="0"/>
                <w:numId w:val="15"/>
              </w:numPr>
              <w:spacing w:before="60" w:line="240" w:lineRule="auto"/>
              <w:rPr>
                <w:rFonts w:eastAsia="Times New Roman" w:cs="Times New Roman"/>
                <w:sz w:val="20"/>
              </w:rPr>
            </w:pPr>
            <w:r w:rsidRPr="002C31E2">
              <w:rPr>
                <w:rFonts w:eastAsia="Times New Roman" w:cs="Times New Roman"/>
                <w:sz w:val="20"/>
              </w:rPr>
              <w:t>Amoxil</w:t>
            </w:r>
          </w:p>
          <w:p w14:paraId="456219A6" w14:textId="77777777" w:rsidR="008A556B" w:rsidRPr="002C31E2" w:rsidRDefault="008A556B" w:rsidP="006C4E02">
            <w:pPr>
              <w:spacing w:before="60"/>
              <w:rPr>
                <w:rFonts w:cs="Times New Roman"/>
                <w:bCs/>
                <w:sz w:val="20"/>
              </w:rPr>
            </w:pPr>
          </w:p>
        </w:tc>
      </w:tr>
      <w:tr w:rsidR="008A556B" w:rsidRPr="002C31E2" w14:paraId="21AFA414" w14:textId="77777777" w:rsidTr="00623E00">
        <w:trPr>
          <w:cantSplit/>
        </w:trPr>
        <w:tc>
          <w:tcPr>
            <w:tcW w:w="0" w:type="auto"/>
            <w:tcBorders>
              <w:top w:val="single" w:sz="4" w:space="0" w:color="auto"/>
              <w:bottom w:val="single" w:sz="4" w:space="0" w:color="auto"/>
            </w:tcBorders>
          </w:tcPr>
          <w:p w14:paraId="1F8A085B" w14:textId="77777777" w:rsidR="008A556B" w:rsidRPr="002C31E2" w:rsidRDefault="008A556B" w:rsidP="006C4E02">
            <w:pPr>
              <w:spacing w:before="60"/>
              <w:rPr>
                <w:rFonts w:cs="Times New Roman"/>
                <w:bCs/>
              </w:rPr>
            </w:pPr>
            <w:r w:rsidRPr="002C31E2">
              <w:rPr>
                <w:rFonts w:cs="Times New Roman"/>
                <w:bCs/>
              </w:rPr>
              <w:t>10</w:t>
            </w:r>
          </w:p>
        </w:tc>
        <w:tc>
          <w:tcPr>
            <w:tcW w:w="3909" w:type="dxa"/>
            <w:tcBorders>
              <w:top w:val="single" w:sz="4" w:space="0" w:color="auto"/>
              <w:bottom w:val="single" w:sz="4" w:space="0" w:color="auto"/>
            </w:tcBorders>
          </w:tcPr>
          <w:p w14:paraId="0D6F535E" w14:textId="77777777" w:rsidR="008A556B" w:rsidRPr="002C31E2" w:rsidRDefault="008A556B" w:rsidP="006C4E02">
            <w:pPr>
              <w:spacing w:before="60"/>
              <w:rPr>
                <w:rFonts w:cs="Times New Roman"/>
                <w:sz w:val="20"/>
              </w:rPr>
            </w:pPr>
            <w:r w:rsidRPr="002C31E2">
              <w:rPr>
                <w:rFonts w:cs="Times New Roman"/>
                <w:sz w:val="20"/>
              </w:rPr>
              <w:t xml:space="preserve">Listed drug: Amoxicillin </w:t>
            </w:r>
          </w:p>
          <w:p w14:paraId="02DDFB7E" w14:textId="77777777" w:rsidR="008A556B" w:rsidRPr="002C31E2" w:rsidRDefault="008A556B" w:rsidP="006C4E02">
            <w:pPr>
              <w:spacing w:before="60"/>
              <w:rPr>
                <w:rFonts w:cs="Times New Roman"/>
                <w:sz w:val="20"/>
              </w:rPr>
            </w:pPr>
            <w:r w:rsidRPr="002C31E2">
              <w:rPr>
                <w:rFonts w:cs="Times New Roman"/>
                <w:sz w:val="20"/>
              </w:rPr>
              <w:t>Form: Powder for oral suspension 250 mg (as trihydrate) per 5 mL, 100 mL</w:t>
            </w:r>
          </w:p>
          <w:p w14:paraId="1905C90C" w14:textId="77777777" w:rsidR="008A556B" w:rsidRPr="002C31E2" w:rsidRDefault="008A556B" w:rsidP="006C4E02">
            <w:pPr>
              <w:spacing w:before="60"/>
              <w:rPr>
                <w:rFonts w:cs="Times New Roman"/>
                <w:sz w:val="20"/>
              </w:rPr>
            </w:pPr>
            <w:r w:rsidRPr="002C31E2">
              <w:rPr>
                <w:rFonts w:cs="Times New Roman"/>
                <w:sz w:val="20"/>
              </w:rPr>
              <w:t>Manner of administration: Oral</w:t>
            </w:r>
          </w:p>
          <w:p w14:paraId="0DFE94A7" w14:textId="77777777" w:rsidR="008A556B" w:rsidRPr="002C31E2" w:rsidRDefault="008A556B" w:rsidP="006C4E02">
            <w:pPr>
              <w:spacing w:before="60"/>
              <w:rPr>
                <w:rFonts w:cs="Times New Roman"/>
                <w:sz w:val="20"/>
              </w:rPr>
            </w:pPr>
            <w:r w:rsidRPr="002C31E2">
              <w:rPr>
                <w:rFonts w:cs="Times New Roman"/>
                <w:sz w:val="20"/>
              </w:rPr>
              <w:t>Brands: any of the following:</w:t>
            </w:r>
          </w:p>
          <w:p w14:paraId="7A997320" w14:textId="2619D02D" w:rsidR="008A556B" w:rsidRPr="002C31E2" w:rsidRDefault="008A556B" w:rsidP="006C4E02">
            <w:pPr>
              <w:pStyle w:val="ListParagraph"/>
              <w:numPr>
                <w:ilvl w:val="0"/>
                <w:numId w:val="16"/>
              </w:numPr>
              <w:spacing w:before="60"/>
              <w:rPr>
                <w:rFonts w:ascii="Times New Roman" w:hAnsi="Times New Roman" w:cs="Times New Roman"/>
                <w:sz w:val="20"/>
                <w:szCs w:val="20"/>
              </w:rPr>
            </w:pPr>
            <w:r w:rsidRPr="002C31E2">
              <w:rPr>
                <w:rFonts w:ascii="Times New Roman" w:hAnsi="Times New Roman" w:cs="Times New Roman"/>
                <w:sz w:val="20"/>
                <w:szCs w:val="20"/>
              </w:rPr>
              <w:t>APO</w:t>
            </w:r>
            <w:r w:rsidR="009F1E30">
              <w:rPr>
                <w:rFonts w:ascii="Times New Roman" w:hAnsi="Times New Roman" w:cs="Times New Roman"/>
                <w:sz w:val="20"/>
                <w:szCs w:val="20"/>
              </w:rPr>
              <w:noBreakHyphen/>
            </w:r>
            <w:r w:rsidRPr="002C31E2">
              <w:rPr>
                <w:rFonts w:ascii="Times New Roman" w:hAnsi="Times New Roman" w:cs="Times New Roman"/>
                <w:sz w:val="20"/>
                <w:szCs w:val="20"/>
              </w:rPr>
              <w:t>Amoxycillin</w:t>
            </w:r>
          </w:p>
          <w:p w14:paraId="6BE2961F" w14:textId="77777777" w:rsidR="008A556B" w:rsidRPr="002C31E2" w:rsidRDefault="008A556B" w:rsidP="006C4E02">
            <w:pPr>
              <w:pStyle w:val="ListParagraph"/>
              <w:numPr>
                <w:ilvl w:val="0"/>
                <w:numId w:val="16"/>
              </w:numPr>
              <w:spacing w:before="60"/>
              <w:rPr>
                <w:rFonts w:ascii="Times New Roman" w:hAnsi="Times New Roman" w:cs="Times New Roman"/>
                <w:sz w:val="20"/>
                <w:szCs w:val="20"/>
              </w:rPr>
            </w:pPr>
            <w:r w:rsidRPr="002C31E2">
              <w:rPr>
                <w:rFonts w:ascii="Times New Roman" w:hAnsi="Times New Roman" w:cs="Times New Roman"/>
                <w:sz w:val="20"/>
                <w:szCs w:val="20"/>
              </w:rPr>
              <w:t>Amoxil Forte</w:t>
            </w:r>
          </w:p>
          <w:p w14:paraId="6EA61B12" w14:textId="77777777" w:rsidR="008A556B" w:rsidRPr="002C31E2" w:rsidRDefault="008A556B" w:rsidP="006C4E02">
            <w:pPr>
              <w:pStyle w:val="ListParagraph"/>
              <w:numPr>
                <w:ilvl w:val="0"/>
                <w:numId w:val="16"/>
              </w:numPr>
              <w:spacing w:before="60"/>
              <w:rPr>
                <w:rFonts w:ascii="Times New Roman" w:hAnsi="Times New Roman" w:cs="Times New Roman"/>
                <w:sz w:val="20"/>
                <w:szCs w:val="20"/>
              </w:rPr>
            </w:pPr>
            <w:r w:rsidRPr="002C31E2">
              <w:rPr>
                <w:rFonts w:ascii="Times New Roman" w:hAnsi="Times New Roman" w:cs="Times New Roman"/>
                <w:sz w:val="20"/>
                <w:szCs w:val="20"/>
              </w:rPr>
              <w:t>Amoxycillin Sandoz</w:t>
            </w:r>
          </w:p>
          <w:p w14:paraId="75696C75" w14:textId="77777777" w:rsidR="008A556B" w:rsidRPr="002C31E2" w:rsidRDefault="008A556B" w:rsidP="006C4E02">
            <w:pPr>
              <w:pStyle w:val="ListParagraph"/>
              <w:numPr>
                <w:ilvl w:val="0"/>
                <w:numId w:val="16"/>
              </w:numPr>
              <w:spacing w:before="60"/>
              <w:rPr>
                <w:rFonts w:ascii="Times New Roman" w:hAnsi="Times New Roman" w:cs="Times New Roman"/>
                <w:sz w:val="20"/>
                <w:szCs w:val="20"/>
              </w:rPr>
            </w:pPr>
            <w:r w:rsidRPr="002C31E2">
              <w:rPr>
                <w:rFonts w:ascii="Times New Roman" w:hAnsi="Times New Roman" w:cs="Times New Roman"/>
                <w:sz w:val="20"/>
                <w:szCs w:val="20"/>
              </w:rPr>
              <w:t>Cilamox</w:t>
            </w:r>
          </w:p>
          <w:p w14:paraId="6872CC7F" w14:textId="77777777" w:rsidR="008A556B" w:rsidRPr="002C31E2" w:rsidRDefault="008A556B" w:rsidP="006C4E02">
            <w:pPr>
              <w:pStyle w:val="ListParagraph"/>
              <w:numPr>
                <w:ilvl w:val="0"/>
                <w:numId w:val="16"/>
              </w:numPr>
              <w:spacing w:before="60"/>
              <w:rPr>
                <w:rFonts w:ascii="Times New Roman" w:hAnsi="Times New Roman" w:cs="Times New Roman"/>
                <w:sz w:val="20"/>
                <w:szCs w:val="20"/>
              </w:rPr>
            </w:pPr>
            <w:r w:rsidRPr="002C31E2">
              <w:rPr>
                <w:rFonts w:ascii="Times New Roman" w:eastAsia="Times New Roman" w:hAnsi="Times New Roman" w:cs="Times New Roman"/>
                <w:sz w:val="20"/>
                <w:szCs w:val="20"/>
              </w:rPr>
              <w:t>NOUMED AMOXICILLIN</w:t>
            </w:r>
          </w:p>
        </w:tc>
        <w:tc>
          <w:tcPr>
            <w:tcW w:w="4003" w:type="dxa"/>
            <w:tcBorders>
              <w:top w:val="single" w:sz="4" w:space="0" w:color="auto"/>
              <w:bottom w:val="single" w:sz="4" w:space="0" w:color="auto"/>
            </w:tcBorders>
          </w:tcPr>
          <w:p w14:paraId="171C180E" w14:textId="77777777" w:rsidR="008A556B" w:rsidRPr="002C31E2" w:rsidRDefault="008A556B" w:rsidP="006C4E02">
            <w:pPr>
              <w:spacing w:before="60"/>
              <w:rPr>
                <w:rFonts w:cs="Times New Roman"/>
                <w:sz w:val="20"/>
              </w:rPr>
            </w:pPr>
            <w:r w:rsidRPr="002C31E2">
              <w:rPr>
                <w:rFonts w:cs="Times New Roman"/>
                <w:sz w:val="20"/>
              </w:rPr>
              <w:t xml:space="preserve">Listed drug: Amoxicillin </w:t>
            </w:r>
          </w:p>
          <w:p w14:paraId="2BD3847D" w14:textId="77777777" w:rsidR="008A556B" w:rsidRPr="002C31E2" w:rsidRDefault="008A556B" w:rsidP="006C4E02">
            <w:pPr>
              <w:spacing w:before="60"/>
              <w:rPr>
                <w:rFonts w:cs="Times New Roman"/>
                <w:sz w:val="20"/>
              </w:rPr>
            </w:pPr>
            <w:r w:rsidRPr="002C31E2">
              <w:rPr>
                <w:rFonts w:cs="Times New Roman"/>
                <w:sz w:val="20"/>
              </w:rPr>
              <w:t xml:space="preserve">Form: Powder for oral suspension 125 mg (as trihydrate) per 5 mL, 100 mL </w:t>
            </w:r>
          </w:p>
          <w:p w14:paraId="6C8E7A1C" w14:textId="77777777" w:rsidR="008A556B" w:rsidRPr="002C31E2" w:rsidRDefault="008A556B" w:rsidP="006C4E02">
            <w:pPr>
              <w:spacing w:before="60"/>
              <w:rPr>
                <w:rFonts w:cs="Times New Roman"/>
                <w:sz w:val="20"/>
              </w:rPr>
            </w:pPr>
            <w:r w:rsidRPr="002C31E2">
              <w:rPr>
                <w:rFonts w:cs="Times New Roman"/>
                <w:sz w:val="20"/>
              </w:rPr>
              <w:t>Manner of administration: Oral</w:t>
            </w:r>
          </w:p>
          <w:p w14:paraId="30EF880C" w14:textId="77777777" w:rsidR="008A556B" w:rsidRPr="002C31E2" w:rsidRDefault="008A556B" w:rsidP="006C4E02">
            <w:pPr>
              <w:spacing w:before="60"/>
              <w:rPr>
                <w:rFonts w:cs="Times New Roman"/>
                <w:sz w:val="20"/>
              </w:rPr>
            </w:pPr>
            <w:r w:rsidRPr="002C31E2">
              <w:rPr>
                <w:rFonts w:cs="Times New Roman"/>
                <w:sz w:val="20"/>
              </w:rPr>
              <w:t>Brands: any of the following:</w:t>
            </w:r>
          </w:p>
          <w:p w14:paraId="70430235" w14:textId="7F3B11C6" w:rsidR="008A556B" w:rsidRPr="002C31E2" w:rsidRDefault="008A556B" w:rsidP="006C4E02">
            <w:pPr>
              <w:numPr>
                <w:ilvl w:val="0"/>
                <w:numId w:val="9"/>
              </w:numPr>
              <w:spacing w:before="60" w:line="240" w:lineRule="auto"/>
              <w:rPr>
                <w:rFonts w:cs="Times New Roman"/>
                <w:sz w:val="20"/>
              </w:rPr>
            </w:pPr>
            <w:r w:rsidRPr="002C31E2">
              <w:rPr>
                <w:rFonts w:cs="Times New Roman"/>
                <w:sz w:val="20"/>
              </w:rPr>
              <w:t>APO</w:t>
            </w:r>
            <w:r w:rsidR="009F1E30">
              <w:rPr>
                <w:rFonts w:cs="Times New Roman"/>
                <w:sz w:val="20"/>
              </w:rPr>
              <w:noBreakHyphen/>
            </w:r>
            <w:r w:rsidRPr="002C31E2">
              <w:rPr>
                <w:rFonts w:cs="Times New Roman"/>
                <w:sz w:val="20"/>
              </w:rPr>
              <w:t>Amoxycillin</w:t>
            </w:r>
          </w:p>
          <w:p w14:paraId="55B8A0E4" w14:textId="77777777" w:rsidR="008A556B" w:rsidRPr="002C31E2" w:rsidRDefault="008A556B" w:rsidP="006C4E02">
            <w:pPr>
              <w:numPr>
                <w:ilvl w:val="0"/>
                <w:numId w:val="9"/>
              </w:numPr>
              <w:spacing w:before="60" w:line="240" w:lineRule="auto"/>
              <w:rPr>
                <w:rFonts w:cs="Times New Roman"/>
                <w:sz w:val="20"/>
              </w:rPr>
            </w:pPr>
            <w:r w:rsidRPr="002C31E2">
              <w:rPr>
                <w:rFonts w:cs="Times New Roman"/>
                <w:sz w:val="20"/>
              </w:rPr>
              <w:t>Amoxil</w:t>
            </w:r>
          </w:p>
          <w:p w14:paraId="27012B90" w14:textId="77777777" w:rsidR="008A556B" w:rsidRPr="002C31E2" w:rsidRDefault="008A556B" w:rsidP="006C4E02">
            <w:pPr>
              <w:pStyle w:val="ListParagraph"/>
              <w:numPr>
                <w:ilvl w:val="0"/>
                <w:numId w:val="9"/>
              </w:numPr>
              <w:spacing w:before="60"/>
              <w:rPr>
                <w:rFonts w:ascii="Times New Roman" w:hAnsi="Times New Roman" w:cs="Times New Roman"/>
                <w:sz w:val="20"/>
                <w:szCs w:val="20"/>
              </w:rPr>
            </w:pPr>
            <w:r w:rsidRPr="002C31E2">
              <w:rPr>
                <w:rFonts w:ascii="Times New Roman" w:hAnsi="Times New Roman" w:cs="Times New Roman"/>
                <w:sz w:val="20"/>
                <w:szCs w:val="20"/>
              </w:rPr>
              <w:t>NOUMED AMOXICILLIN</w:t>
            </w:r>
          </w:p>
          <w:p w14:paraId="72F0F9E4" w14:textId="77777777" w:rsidR="008A556B" w:rsidRPr="002C31E2" w:rsidRDefault="008A556B" w:rsidP="006C4E02">
            <w:pPr>
              <w:spacing w:before="60"/>
              <w:rPr>
                <w:rFonts w:cs="Times New Roman"/>
                <w:sz w:val="20"/>
              </w:rPr>
            </w:pPr>
          </w:p>
        </w:tc>
      </w:tr>
      <w:tr w:rsidR="008A556B" w:rsidRPr="002C31E2" w14:paraId="707A90A5" w14:textId="77777777" w:rsidTr="00623E00">
        <w:trPr>
          <w:cantSplit/>
        </w:trPr>
        <w:tc>
          <w:tcPr>
            <w:tcW w:w="0" w:type="auto"/>
            <w:tcBorders>
              <w:top w:val="single" w:sz="4" w:space="0" w:color="auto"/>
              <w:bottom w:val="single" w:sz="4" w:space="0" w:color="auto"/>
            </w:tcBorders>
          </w:tcPr>
          <w:p w14:paraId="6A365DAB" w14:textId="77777777" w:rsidR="008A556B" w:rsidRPr="002C31E2" w:rsidRDefault="008A556B" w:rsidP="006C4E02">
            <w:pPr>
              <w:spacing w:before="60"/>
              <w:rPr>
                <w:rFonts w:cs="Times New Roman"/>
                <w:bCs/>
              </w:rPr>
            </w:pPr>
            <w:r w:rsidRPr="002C31E2">
              <w:rPr>
                <w:rFonts w:cs="Times New Roman"/>
                <w:bCs/>
              </w:rPr>
              <w:t>11</w:t>
            </w:r>
          </w:p>
        </w:tc>
        <w:tc>
          <w:tcPr>
            <w:tcW w:w="3909" w:type="dxa"/>
            <w:tcBorders>
              <w:top w:val="single" w:sz="4" w:space="0" w:color="auto"/>
              <w:bottom w:val="single" w:sz="4" w:space="0" w:color="auto"/>
            </w:tcBorders>
          </w:tcPr>
          <w:p w14:paraId="42B4511F" w14:textId="77777777" w:rsidR="008A556B" w:rsidRPr="002C31E2" w:rsidRDefault="008A556B" w:rsidP="006C4E02">
            <w:pPr>
              <w:spacing w:before="60"/>
              <w:rPr>
                <w:rFonts w:cs="Times New Roman"/>
                <w:sz w:val="20"/>
              </w:rPr>
            </w:pPr>
            <w:r w:rsidRPr="002C31E2">
              <w:rPr>
                <w:rFonts w:cs="Times New Roman"/>
                <w:sz w:val="20"/>
              </w:rPr>
              <w:t xml:space="preserve">Listed drug: Amoxicillin </w:t>
            </w:r>
          </w:p>
          <w:p w14:paraId="1A98F099" w14:textId="77777777" w:rsidR="008A556B" w:rsidRPr="002C31E2" w:rsidRDefault="008A556B" w:rsidP="006C4E02">
            <w:pPr>
              <w:spacing w:before="60"/>
              <w:rPr>
                <w:rFonts w:cs="Times New Roman"/>
                <w:sz w:val="20"/>
              </w:rPr>
            </w:pPr>
            <w:r w:rsidRPr="002C31E2">
              <w:rPr>
                <w:rFonts w:cs="Times New Roman"/>
                <w:sz w:val="20"/>
              </w:rPr>
              <w:t>Form: Powder for oral suspension 250 mg (as trihydrate) per 5 mL, 100 mL</w:t>
            </w:r>
          </w:p>
          <w:p w14:paraId="7852EB5B" w14:textId="77777777" w:rsidR="008A556B" w:rsidRPr="002C31E2" w:rsidRDefault="008A556B" w:rsidP="006C4E02">
            <w:pPr>
              <w:spacing w:before="60"/>
              <w:rPr>
                <w:rFonts w:cs="Times New Roman"/>
                <w:sz w:val="20"/>
              </w:rPr>
            </w:pPr>
            <w:r w:rsidRPr="002C31E2">
              <w:rPr>
                <w:rFonts w:cs="Times New Roman"/>
                <w:sz w:val="20"/>
              </w:rPr>
              <w:t>Manner of administration: Oral</w:t>
            </w:r>
          </w:p>
          <w:p w14:paraId="201BF0BB" w14:textId="77777777" w:rsidR="008A556B" w:rsidRPr="002C31E2" w:rsidRDefault="008A556B" w:rsidP="006C4E02">
            <w:pPr>
              <w:spacing w:before="60"/>
              <w:rPr>
                <w:rFonts w:cs="Times New Roman"/>
                <w:sz w:val="20"/>
              </w:rPr>
            </w:pPr>
            <w:r w:rsidRPr="002C31E2">
              <w:rPr>
                <w:rFonts w:cs="Times New Roman"/>
                <w:sz w:val="20"/>
              </w:rPr>
              <w:t>Brands: any of the following:</w:t>
            </w:r>
          </w:p>
          <w:p w14:paraId="6AEEF459" w14:textId="7FA5D80F" w:rsidR="008A556B" w:rsidRPr="002C31E2" w:rsidRDefault="008A556B" w:rsidP="006C4E02">
            <w:pPr>
              <w:pStyle w:val="ListParagraph"/>
              <w:numPr>
                <w:ilvl w:val="0"/>
                <w:numId w:val="17"/>
              </w:numPr>
              <w:spacing w:before="60"/>
              <w:rPr>
                <w:rFonts w:ascii="Times New Roman" w:hAnsi="Times New Roman" w:cs="Times New Roman"/>
                <w:sz w:val="20"/>
                <w:szCs w:val="20"/>
              </w:rPr>
            </w:pPr>
            <w:r w:rsidRPr="002C31E2">
              <w:rPr>
                <w:rFonts w:ascii="Times New Roman" w:hAnsi="Times New Roman" w:cs="Times New Roman"/>
                <w:sz w:val="20"/>
                <w:szCs w:val="20"/>
              </w:rPr>
              <w:t>APO</w:t>
            </w:r>
            <w:r w:rsidR="009F1E30">
              <w:rPr>
                <w:rFonts w:ascii="Times New Roman" w:hAnsi="Times New Roman" w:cs="Times New Roman"/>
                <w:sz w:val="20"/>
                <w:szCs w:val="20"/>
              </w:rPr>
              <w:noBreakHyphen/>
            </w:r>
            <w:r w:rsidRPr="002C31E2">
              <w:rPr>
                <w:rFonts w:ascii="Times New Roman" w:hAnsi="Times New Roman" w:cs="Times New Roman"/>
                <w:sz w:val="20"/>
                <w:szCs w:val="20"/>
              </w:rPr>
              <w:t>Amoxycillin</w:t>
            </w:r>
          </w:p>
          <w:p w14:paraId="6C20DFEF" w14:textId="77777777" w:rsidR="008A556B" w:rsidRPr="002C31E2" w:rsidRDefault="008A556B" w:rsidP="006C4E02">
            <w:pPr>
              <w:pStyle w:val="ListParagraph"/>
              <w:numPr>
                <w:ilvl w:val="0"/>
                <w:numId w:val="17"/>
              </w:numPr>
              <w:spacing w:before="60"/>
              <w:rPr>
                <w:rFonts w:ascii="Times New Roman" w:hAnsi="Times New Roman" w:cs="Times New Roman"/>
                <w:sz w:val="20"/>
                <w:szCs w:val="20"/>
              </w:rPr>
            </w:pPr>
            <w:r w:rsidRPr="002C31E2">
              <w:rPr>
                <w:rFonts w:ascii="Times New Roman" w:hAnsi="Times New Roman" w:cs="Times New Roman"/>
                <w:sz w:val="20"/>
                <w:szCs w:val="20"/>
              </w:rPr>
              <w:t>Amoxil Forte</w:t>
            </w:r>
          </w:p>
          <w:p w14:paraId="443BB95A" w14:textId="77777777" w:rsidR="008A556B" w:rsidRPr="002C31E2" w:rsidRDefault="008A556B" w:rsidP="006C4E02">
            <w:pPr>
              <w:pStyle w:val="ListParagraph"/>
              <w:numPr>
                <w:ilvl w:val="0"/>
                <w:numId w:val="17"/>
              </w:numPr>
              <w:spacing w:before="60"/>
              <w:rPr>
                <w:rFonts w:ascii="Times New Roman" w:hAnsi="Times New Roman" w:cs="Times New Roman"/>
                <w:sz w:val="20"/>
                <w:szCs w:val="20"/>
              </w:rPr>
            </w:pPr>
            <w:r w:rsidRPr="002C31E2">
              <w:rPr>
                <w:rFonts w:ascii="Times New Roman" w:hAnsi="Times New Roman" w:cs="Times New Roman"/>
                <w:sz w:val="20"/>
                <w:szCs w:val="20"/>
              </w:rPr>
              <w:t>Amoxycillin Sandoz</w:t>
            </w:r>
          </w:p>
          <w:p w14:paraId="42429054" w14:textId="77777777" w:rsidR="008A556B" w:rsidRPr="002C31E2" w:rsidRDefault="008A556B" w:rsidP="006C4E02">
            <w:pPr>
              <w:pStyle w:val="ListParagraph"/>
              <w:numPr>
                <w:ilvl w:val="0"/>
                <w:numId w:val="17"/>
              </w:numPr>
              <w:spacing w:before="60"/>
              <w:rPr>
                <w:rFonts w:ascii="Times New Roman" w:hAnsi="Times New Roman" w:cs="Times New Roman"/>
                <w:sz w:val="20"/>
                <w:szCs w:val="20"/>
              </w:rPr>
            </w:pPr>
            <w:r w:rsidRPr="002C31E2">
              <w:rPr>
                <w:rFonts w:ascii="Times New Roman" w:hAnsi="Times New Roman" w:cs="Times New Roman"/>
                <w:sz w:val="20"/>
                <w:szCs w:val="20"/>
              </w:rPr>
              <w:t>Cilamox</w:t>
            </w:r>
          </w:p>
          <w:p w14:paraId="0EA7D02B" w14:textId="77777777" w:rsidR="008A556B" w:rsidRPr="002C31E2" w:rsidRDefault="008A556B" w:rsidP="006C4E02">
            <w:pPr>
              <w:numPr>
                <w:ilvl w:val="0"/>
                <w:numId w:val="17"/>
              </w:numPr>
              <w:spacing w:before="60" w:line="240" w:lineRule="auto"/>
              <w:rPr>
                <w:rFonts w:cs="Times New Roman"/>
                <w:sz w:val="20"/>
              </w:rPr>
            </w:pPr>
            <w:r w:rsidRPr="002C31E2">
              <w:rPr>
                <w:rFonts w:cs="Times New Roman"/>
                <w:sz w:val="20"/>
              </w:rPr>
              <w:t>NOUMED AMOXICILLIN</w:t>
            </w:r>
          </w:p>
        </w:tc>
        <w:tc>
          <w:tcPr>
            <w:tcW w:w="4003" w:type="dxa"/>
            <w:tcBorders>
              <w:top w:val="single" w:sz="4" w:space="0" w:color="auto"/>
              <w:bottom w:val="single" w:sz="4" w:space="0" w:color="auto"/>
            </w:tcBorders>
          </w:tcPr>
          <w:p w14:paraId="56E9B971" w14:textId="77777777" w:rsidR="008A556B" w:rsidRPr="002C31E2" w:rsidRDefault="008A556B" w:rsidP="006C4E02">
            <w:pPr>
              <w:spacing w:before="60"/>
              <w:rPr>
                <w:rFonts w:cs="Times New Roman"/>
                <w:sz w:val="20"/>
              </w:rPr>
            </w:pPr>
            <w:r w:rsidRPr="002C31E2">
              <w:rPr>
                <w:rFonts w:cs="Times New Roman"/>
                <w:sz w:val="20"/>
              </w:rPr>
              <w:t>Listed drug: Amoxicillin</w:t>
            </w:r>
          </w:p>
          <w:p w14:paraId="5F7C0A40" w14:textId="77777777" w:rsidR="008A556B" w:rsidRPr="002C31E2" w:rsidRDefault="008A556B" w:rsidP="006C4E02">
            <w:pPr>
              <w:spacing w:before="60"/>
              <w:rPr>
                <w:rFonts w:cs="Times New Roman"/>
                <w:sz w:val="20"/>
              </w:rPr>
            </w:pPr>
            <w:r w:rsidRPr="002C31E2">
              <w:rPr>
                <w:rFonts w:cs="Times New Roman"/>
                <w:sz w:val="20"/>
              </w:rPr>
              <w:t>Form: Powder for oral suspension 500 mg (as trihydrate) per 5 mL, 100 mL</w:t>
            </w:r>
          </w:p>
          <w:p w14:paraId="34A2302A" w14:textId="77777777" w:rsidR="008A556B" w:rsidRPr="002C31E2" w:rsidRDefault="008A556B" w:rsidP="006C4E02">
            <w:pPr>
              <w:spacing w:before="60"/>
              <w:rPr>
                <w:rFonts w:cs="Times New Roman"/>
                <w:sz w:val="20"/>
              </w:rPr>
            </w:pPr>
            <w:r w:rsidRPr="002C31E2">
              <w:rPr>
                <w:rFonts w:cs="Times New Roman"/>
                <w:sz w:val="20"/>
              </w:rPr>
              <w:t>Manner of administration: Oral</w:t>
            </w:r>
          </w:p>
          <w:p w14:paraId="4D1E78D9" w14:textId="77777777" w:rsidR="008A556B" w:rsidRPr="002C31E2" w:rsidRDefault="008A556B" w:rsidP="006C4E02">
            <w:pPr>
              <w:spacing w:before="60"/>
              <w:rPr>
                <w:rFonts w:cs="Times New Roman"/>
                <w:sz w:val="20"/>
              </w:rPr>
            </w:pPr>
            <w:r w:rsidRPr="002C31E2">
              <w:rPr>
                <w:rFonts w:cs="Times New Roman"/>
                <w:sz w:val="20"/>
              </w:rPr>
              <w:t>Brand:</w:t>
            </w:r>
          </w:p>
          <w:p w14:paraId="250F0283" w14:textId="77777777" w:rsidR="008A556B" w:rsidRPr="002C31E2" w:rsidRDefault="008A556B" w:rsidP="006C4E02">
            <w:pPr>
              <w:pStyle w:val="ListParagraph"/>
              <w:numPr>
                <w:ilvl w:val="0"/>
                <w:numId w:val="18"/>
              </w:numPr>
              <w:spacing w:before="60"/>
              <w:rPr>
                <w:rFonts w:ascii="Times New Roman" w:hAnsi="Times New Roman" w:cs="Times New Roman"/>
                <w:sz w:val="20"/>
                <w:szCs w:val="20"/>
              </w:rPr>
            </w:pPr>
            <w:r w:rsidRPr="002C31E2">
              <w:rPr>
                <w:rFonts w:ascii="Times New Roman" w:hAnsi="Times New Roman" w:cs="Times New Roman"/>
                <w:sz w:val="20"/>
                <w:szCs w:val="20"/>
              </w:rPr>
              <w:t>Maxamox</w:t>
            </w:r>
          </w:p>
          <w:p w14:paraId="4BE021B9" w14:textId="77777777" w:rsidR="008A556B" w:rsidRPr="002C31E2" w:rsidRDefault="008A556B" w:rsidP="006C4E02">
            <w:pPr>
              <w:spacing w:before="60"/>
              <w:rPr>
                <w:rFonts w:cs="Times New Roman"/>
                <w:b/>
                <w:bCs/>
                <w:sz w:val="20"/>
              </w:rPr>
            </w:pPr>
          </w:p>
        </w:tc>
      </w:tr>
      <w:tr w:rsidR="008A556B" w:rsidRPr="002C31E2" w14:paraId="329DD273" w14:textId="77777777" w:rsidTr="00623E00">
        <w:trPr>
          <w:cantSplit/>
        </w:trPr>
        <w:tc>
          <w:tcPr>
            <w:tcW w:w="0" w:type="auto"/>
            <w:tcBorders>
              <w:top w:val="single" w:sz="4" w:space="0" w:color="auto"/>
              <w:bottom w:val="single" w:sz="4" w:space="0" w:color="auto"/>
            </w:tcBorders>
          </w:tcPr>
          <w:p w14:paraId="290BED00" w14:textId="77777777" w:rsidR="008A556B" w:rsidRPr="002C31E2" w:rsidRDefault="008A556B" w:rsidP="006C4E02">
            <w:pPr>
              <w:spacing w:before="60"/>
              <w:rPr>
                <w:rFonts w:cs="Times New Roman"/>
                <w:bCs/>
              </w:rPr>
            </w:pPr>
            <w:r w:rsidRPr="002C31E2">
              <w:rPr>
                <w:rFonts w:cs="Times New Roman"/>
                <w:bCs/>
              </w:rPr>
              <w:t>12</w:t>
            </w:r>
          </w:p>
        </w:tc>
        <w:tc>
          <w:tcPr>
            <w:tcW w:w="3909" w:type="dxa"/>
            <w:tcBorders>
              <w:top w:val="single" w:sz="4" w:space="0" w:color="auto"/>
              <w:bottom w:val="single" w:sz="4" w:space="0" w:color="auto"/>
            </w:tcBorders>
          </w:tcPr>
          <w:p w14:paraId="498FD192" w14:textId="77777777" w:rsidR="008A556B" w:rsidRPr="002C31E2" w:rsidRDefault="008A556B" w:rsidP="006C4E02">
            <w:pPr>
              <w:spacing w:before="60"/>
              <w:rPr>
                <w:rFonts w:cs="Times New Roman"/>
                <w:sz w:val="20"/>
              </w:rPr>
            </w:pPr>
            <w:r w:rsidRPr="002C31E2">
              <w:rPr>
                <w:rFonts w:cs="Times New Roman"/>
                <w:sz w:val="20"/>
              </w:rPr>
              <w:t xml:space="preserve">Listed drug: Amoxicillin </w:t>
            </w:r>
          </w:p>
          <w:p w14:paraId="2D67AD33" w14:textId="77777777" w:rsidR="008A556B" w:rsidRPr="002C31E2" w:rsidRDefault="008A556B" w:rsidP="006C4E02">
            <w:pPr>
              <w:spacing w:before="60"/>
              <w:rPr>
                <w:rFonts w:cs="Times New Roman"/>
                <w:sz w:val="20"/>
              </w:rPr>
            </w:pPr>
            <w:r w:rsidRPr="002C31E2">
              <w:rPr>
                <w:rFonts w:cs="Times New Roman"/>
                <w:sz w:val="20"/>
              </w:rPr>
              <w:t>Form: Powder for oral suspension 250 mg (as trihydrate) per 5 mL, 100 mL (s19A)</w:t>
            </w:r>
          </w:p>
          <w:p w14:paraId="7D6C4B39" w14:textId="77777777" w:rsidR="008A556B" w:rsidRPr="002C31E2" w:rsidRDefault="008A556B" w:rsidP="006C4E02">
            <w:pPr>
              <w:spacing w:before="60"/>
              <w:rPr>
                <w:rFonts w:cs="Times New Roman"/>
                <w:sz w:val="20"/>
              </w:rPr>
            </w:pPr>
            <w:r w:rsidRPr="002C31E2">
              <w:rPr>
                <w:rFonts w:cs="Times New Roman"/>
                <w:sz w:val="20"/>
              </w:rPr>
              <w:t>Manner of administration: Oral</w:t>
            </w:r>
          </w:p>
          <w:p w14:paraId="3E8ED7C5" w14:textId="77777777" w:rsidR="008A556B" w:rsidRPr="002C31E2" w:rsidRDefault="008A556B" w:rsidP="006C4E02">
            <w:pPr>
              <w:spacing w:before="60"/>
              <w:rPr>
                <w:rFonts w:cs="Times New Roman"/>
                <w:sz w:val="20"/>
              </w:rPr>
            </w:pPr>
            <w:r w:rsidRPr="002C31E2">
              <w:rPr>
                <w:rFonts w:cs="Times New Roman"/>
                <w:sz w:val="20"/>
              </w:rPr>
              <w:t>Brands: any of the following:</w:t>
            </w:r>
          </w:p>
          <w:p w14:paraId="08F88965" w14:textId="77777777" w:rsidR="008A556B" w:rsidRPr="002C31E2" w:rsidRDefault="008A556B" w:rsidP="006C4E02">
            <w:pPr>
              <w:pStyle w:val="ListParagraph"/>
              <w:numPr>
                <w:ilvl w:val="0"/>
                <w:numId w:val="38"/>
              </w:numPr>
              <w:spacing w:before="60"/>
              <w:rPr>
                <w:rFonts w:ascii="Times New Roman" w:hAnsi="Times New Roman" w:cs="Times New Roman"/>
                <w:sz w:val="20"/>
                <w:szCs w:val="20"/>
              </w:rPr>
            </w:pPr>
            <w:r w:rsidRPr="002C31E2">
              <w:rPr>
                <w:rFonts w:ascii="Times New Roman" w:hAnsi="Times New Roman" w:cs="Times New Roman"/>
                <w:sz w:val="20"/>
                <w:szCs w:val="20"/>
              </w:rPr>
              <w:t>Amoxicillin 250mg/5 ml Oral Suspension Sugar Free BP (Kent)</w:t>
            </w:r>
          </w:p>
        </w:tc>
        <w:tc>
          <w:tcPr>
            <w:tcW w:w="4003" w:type="dxa"/>
            <w:tcBorders>
              <w:top w:val="single" w:sz="4" w:space="0" w:color="auto"/>
              <w:bottom w:val="single" w:sz="4" w:space="0" w:color="auto"/>
            </w:tcBorders>
          </w:tcPr>
          <w:p w14:paraId="41BB9F97" w14:textId="77777777" w:rsidR="008A556B" w:rsidRPr="002C31E2" w:rsidRDefault="008A556B" w:rsidP="006C4E02">
            <w:pPr>
              <w:spacing w:before="60"/>
              <w:rPr>
                <w:rFonts w:eastAsia="Times New Roman" w:cs="Times New Roman"/>
                <w:sz w:val="20"/>
              </w:rPr>
            </w:pPr>
            <w:r w:rsidRPr="002C31E2">
              <w:rPr>
                <w:rFonts w:eastAsia="Times New Roman" w:cs="Times New Roman"/>
                <w:sz w:val="20"/>
              </w:rPr>
              <w:t>Listed drug: Amoxicillin</w:t>
            </w:r>
          </w:p>
          <w:p w14:paraId="55E62AA9" w14:textId="77777777" w:rsidR="008A556B" w:rsidRPr="002C31E2" w:rsidRDefault="008A556B" w:rsidP="006C4E02">
            <w:pPr>
              <w:spacing w:before="60"/>
              <w:rPr>
                <w:rFonts w:eastAsia="Times New Roman" w:cs="Times New Roman"/>
                <w:sz w:val="20"/>
              </w:rPr>
            </w:pPr>
            <w:r w:rsidRPr="002C31E2">
              <w:rPr>
                <w:rFonts w:eastAsia="Times New Roman" w:cs="Times New Roman"/>
                <w:sz w:val="20"/>
              </w:rPr>
              <w:t>Form: Powder for paediatric oral drops 100 mg (as trihydrate) per mL, 20 mL</w:t>
            </w:r>
          </w:p>
          <w:p w14:paraId="79FF882E" w14:textId="77777777" w:rsidR="008A556B" w:rsidRPr="002C31E2" w:rsidRDefault="008A556B" w:rsidP="006C4E02">
            <w:pPr>
              <w:spacing w:before="60"/>
              <w:rPr>
                <w:rFonts w:eastAsia="Times New Roman" w:cs="Times New Roman"/>
                <w:sz w:val="20"/>
              </w:rPr>
            </w:pPr>
            <w:r w:rsidRPr="002C31E2">
              <w:rPr>
                <w:rFonts w:eastAsia="Times New Roman" w:cs="Times New Roman"/>
                <w:sz w:val="20"/>
              </w:rPr>
              <w:t>Manner of administration: Oral</w:t>
            </w:r>
          </w:p>
          <w:p w14:paraId="5B185767" w14:textId="77777777" w:rsidR="008A556B" w:rsidRPr="002C31E2" w:rsidRDefault="008A556B" w:rsidP="006C4E02">
            <w:pPr>
              <w:spacing w:before="60"/>
              <w:rPr>
                <w:rFonts w:eastAsia="Times New Roman" w:cs="Times New Roman"/>
                <w:sz w:val="20"/>
              </w:rPr>
            </w:pPr>
            <w:r w:rsidRPr="002C31E2">
              <w:rPr>
                <w:rFonts w:eastAsia="Times New Roman" w:cs="Times New Roman"/>
                <w:sz w:val="20"/>
              </w:rPr>
              <w:t>Brand:</w:t>
            </w:r>
          </w:p>
          <w:p w14:paraId="4FDDECA6" w14:textId="77777777" w:rsidR="008A556B" w:rsidRPr="002C31E2" w:rsidRDefault="008A556B" w:rsidP="006C4E02">
            <w:pPr>
              <w:numPr>
                <w:ilvl w:val="0"/>
                <w:numId w:val="39"/>
              </w:numPr>
              <w:spacing w:before="60" w:line="240" w:lineRule="auto"/>
              <w:rPr>
                <w:rFonts w:eastAsia="Times New Roman" w:cs="Times New Roman"/>
                <w:sz w:val="20"/>
              </w:rPr>
            </w:pPr>
            <w:r w:rsidRPr="002C31E2">
              <w:rPr>
                <w:rFonts w:eastAsia="Times New Roman" w:cs="Times New Roman"/>
                <w:sz w:val="20"/>
              </w:rPr>
              <w:t>Amoxil</w:t>
            </w:r>
          </w:p>
          <w:p w14:paraId="0FCC7B2B" w14:textId="77777777" w:rsidR="008A556B" w:rsidRPr="002C31E2" w:rsidRDefault="008A556B" w:rsidP="006C4E02">
            <w:pPr>
              <w:spacing w:before="60"/>
              <w:rPr>
                <w:rFonts w:cs="Times New Roman"/>
                <w:sz w:val="20"/>
              </w:rPr>
            </w:pPr>
          </w:p>
        </w:tc>
      </w:tr>
      <w:tr w:rsidR="008A556B" w:rsidRPr="002C31E2" w14:paraId="20F41EEA" w14:textId="77777777" w:rsidTr="00623E00">
        <w:trPr>
          <w:cantSplit/>
        </w:trPr>
        <w:tc>
          <w:tcPr>
            <w:tcW w:w="0" w:type="auto"/>
            <w:tcBorders>
              <w:top w:val="single" w:sz="4" w:space="0" w:color="auto"/>
              <w:bottom w:val="single" w:sz="4" w:space="0" w:color="auto"/>
            </w:tcBorders>
          </w:tcPr>
          <w:p w14:paraId="6B9F5799" w14:textId="77777777" w:rsidR="008A556B" w:rsidRPr="002C31E2" w:rsidRDefault="008A556B" w:rsidP="006C4E02">
            <w:pPr>
              <w:spacing w:before="60"/>
              <w:rPr>
                <w:rFonts w:cs="Times New Roman"/>
                <w:bCs/>
              </w:rPr>
            </w:pPr>
            <w:r w:rsidRPr="002C31E2">
              <w:rPr>
                <w:rFonts w:cs="Times New Roman"/>
                <w:bCs/>
              </w:rPr>
              <w:t>13</w:t>
            </w:r>
          </w:p>
        </w:tc>
        <w:tc>
          <w:tcPr>
            <w:tcW w:w="3909" w:type="dxa"/>
            <w:tcBorders>
              <w:top w:val="single" w:sz="4" w:space="0" w:color="auto"/>
              <w:bottom w:val="single" w:sz="4" w:space="0" w:color="auto"/>
            </w:tcBorders>
          </w:tcPr>
          <w:p w14:paraId="5AF06FE8" w14:textId="77777777" w:rsidR="008A556B" w:rsidRPr="002C31E2" w:rsidRDefault="008A556B" w:rsidP="006C4E02">
            <w:pPr>
              <w:spacing w:before="60"/>
              <w:rPr>
                <w:rFonts w:cs="Times New Roman"/>
                <w:sz w:val="20"/>
              </w:rPr>
            </w:pPr>
            <w:r w:rsidRPr="002C31E2">
              <w:rPr>
                <w:rFonts w:cs="Times New Roman"/>
                <w:sz w:val="20"/>
              </w:rPr>
              <w:t xml:space="preserve">Listed drug: Amoxicillin </w:t>
            </w:r>
          </w:p>
          <w:p w14:paraId="550203B4" w14:textId="77777777" w:rsidR="008A556B" w:rsidRPr="002C31E2" w:rsidRDefault="008A556B" w:rsidP="006C4E02">
            <w:pPr>
              <w:spacing w:before="60"/>
              <w:rPr>
                <w:rFonts w:cs="Times New Roman"/>
                <w:sz w:val="20"/>
              </w:rPr>
            </w:pPr>
            <w:r w:rsidRPr="002C31E2">
              <w:rPr>
                <w:rFonts w:cs="Times New Roman"/>
                <w:sz w:val="20"/>
              </w:rPr>
              <w:t>Form: Powder for oral suspension 250 mg (as trihydrate) per 5 mL, 100 mL (s19A)</w:t>
            </w:r>
          </w:p>
          <w:p w14:paraId="4954E3DC" w14:textId="77777777" w:rsidR="008A556B" w:rsidRPr="002C31E2" w:rsidRDefault="008A556B" w:rsidP="006C4E02">
            <w:pPr>
              <w:spacing w:before="60"/>
              <w:rPr>
                <w:rFonts w:cs="Times New Roman"/>
                <w:sz w:val="20"/>
              </w:rPr>
            </w:pPr>
            <w:r w:rsidRPr="002C31E2">
              <w:rPr>
                <w:rFonts w:cs="Times New Roman"/>
                <w:sz w:val="20"/>
              </w:rPr>
              <w:t>Manner of administration: Oral</w:t>
            </w:r>
          </w:p>
          <w:p w14:paraId="58B65619" w14:textId="77777777" w:rsidR="008A556B" w:rsidRPr="002C31E2" w:rsidRDefault="008A556B" w:rsidP="006C4E02">
            <w:pPr>
              <w:spacing w:before="60"/>
              <w:rPr>
                <w:rFonts w:cs="Times New Roman"/>
                <w:sz w:val="20"/>
              </w:rPr>
            </w:pPr>
            <w:r w:rsidRPr="002C31E2">
              <w:rPr>
                <w:rFonts w:cs="Times New Roman"/>
                <w:sz w:val="20"/>
              </w:rPr>
              <w:t>Brands: any of the following:</w:t>
            </w:r>
          </w:p>
          <w:p w14:paraId="6611DB7D" w14:textId="77777777" w:rsidR="008A556B" w:rsidRPr="002C31E2" w:rsidRDefault="008A556B" w:rsidP="006C4E02">
            <w:pPr>
              <w:pStyle w:val="ListParagraph"/>
              <w:numPr>
                <w:ilvl w:val="0"/>
                <w:numId w:val="43"/>
              </w:numPr>
              <w:spacing w:before="60"/>
              <w:rPr>
                <w:rFonts w:ascii="Times New Roman" w:hAnsi="Times New Roman" w:cs="Times New Roman"/>
                <w:sz w:val="20"/>
                <w:szCs w:val="20"/>
              </w:rPr>
            </w:pPr>
            <w:r w:rsidRPr="002C31E2">
              <w:rPr>
                <w:rFonts w:ascii="Times New Roman" w:hAnsi="Times New Roman" w:cs="Times New Roman"/>
                <w:sz w:val="20"/>
                <w:szCs w:val="20"/>
              </w:rPr>
              <w:t>Amoxicillin 250mg/5 ml Oral Suspension Sugar Free BP (Kent)</w:t>
            </w:r>
          </w:p>
        </w:tc>
        <w:tc>
          <w:tcPr>
            <w:tcW w:w="4003" w:type="dxa"/>
            <w:tcBorders>
              <w:top w:val="single" w:sz="4" w:space="0" w:color="auto"/>
              <w:bottom w:val="single" w:sz="4" w:space="0" w:color="auto"/>
            </w:tcBorders>
          </w:tcPr>
          <w:p w14:paraId="561E4584" w14:textId="77777777" w:rsidR="008A556B" w:rsidRPr="002C31E2" w:rsidRDefault="008A556B" w:rsidP="006C4E02">
            <w:pPr>
              <w:spacing w:before="60"/>
              <w:rPr>
                <w:rFonts w:cs="Times New Roman"/>
                <w:sz w:val="20"/>
              </w:rPr>
            </w:pPr>
            <w:r w:rsidRPr="002C31E2">
              <w:rPr>
                <w:rFonts w:cs="Times New Roman"/>
                <w:sz w:val="20"/>
              </w:rPr>
              <w:t xml:space="preserve">Listed drug: Amoxicillin </w:t>
            </w:r>
          </w:p>
          <w:p w14:paraId="625DC380" w14:textId="77777777" w:rsidR="008A556B" w:rsidRPr="002C31E2" w:rsidRDefault="008A556B" w:rsidP="006C4E02">
            <w:pPr>
              <w:spacing w:before="60"/>
              <w:rPr>
                <w:rFonts w:cs="Times New Roman"/>
                <w:sz w:val="20"/>
              </w:rPr>
            </w:pPr>
            <w:r w:rsidRPr="002C31E2">
              <w:rPr>
                <w:rFonts w:cs="Times New Roman"/>
                <w:sz w:val="20"/>
              </w:rPr>
              <w:t xml:space="preserve">Form: Powder for oral suspension 125 mg (as trihydrate) per 5 mL, 100 mL </w:t>
            </w:r>
          </w:p>
          <w:p w14:paraId="4221EA94" w14:textId="77777777" w:rsidR="008A556B" w:rsidRPr="002C31E2" w:rsidRDefault="008A556B" w:rsidP="006C4E02">
            <w:pPr>
              <w:spacing w:before="60"/>
              <w:rPr>
                <w:rFonts w:cs="Times New Roman"/>
                <w:sz w:val="20"/>
              </w:rPr>
            </w:pPr>
            <w:r w:rsidRPr="002C31E2">
              <w:rPr>
                <w:rFonts w:cs="Times New Roman"/>
                <w:sz w:val="20"/>
              </w:rPr>
              <w:t>Manner of administration: Oral</w:t>
            </w:r>
          </w:p>
          <w:p w14:paraId="2A310AE1" w14:textId="77777777" w:rsidR="008A556B" w:rsidRPr="002C31E2" w:rsidRDefault="008A556B" w:rsidP="006C4E02">
            <w:pPr>
              <w:spacing w:before="60"/>
              <w:rPr>
                <w:rFonts w:cs="Times New Roman"/>
                <w:sz w:val="20"/>
              </w:rPr>
            </w:pPr>
            <w:r w:rsidRPr="002C31E2">
              <w:rPr>
                <w:rFonts w:cs="Times New Roman"/>
                <w:sz w:val="20"/>
              </w:rPr>
              <w:t>Brands: any of the following:</w:t>
            </w:r>
          </w:p>
          <w:p w14:paraId="367B2EC8" w14:textId="0185185A" w:rsidR="008A556B" w:rsidRPr="002C31E2" w:rsidRDefault="008A556B" w:rsidP="006C4E02">
            <w:pPr>
              <w:numPr>
                <w:ilvl w:val="0"/>
                <w:numId w:val="40"/>
              </w:numPr>
              <w:spacing w:before="60" w:line="240" w:lineRule="auto"/>
              <w:rPr>
                <w:rFonts w:cs="Times New Roman"/>
                <w:sz w:val="20"/>
              </w:rPr>
            </w:pPr>
            <w:r w:rsidRPr="002C31E2">
              <w:rPr>
                <w:rFonts w:cs="Times New Roman"/>
                <w:sz w:val="20"/>
              </w:rPr>
              <w:t>APO</w:t>
            </w:r>
            <w:r w:rsidR="009F1E30">
              <w:rPr>
                <w:rFonts w:cs="Times New Roman"/>
                <w:sz w:val="20"/>
              </w:rPr>
              <w:noBreakHyphen/>
            </w:r>
            <w:r w:rsidRPr="002C31E2">
              <w:rPr>
                <w:rFonts w:cs="Times New Roman"/>
                <w:sz w:val="20"/>
              </w:rPr>
              <w:t>Amoxycillin</w:t>
            </w:r>
          </w:p>
          <w:p w14:paraId="2EBE8EB7" w14:textId="77777777" w:rsidR="008A556B" w:rsidRPr="002C31E2" w:rsidRDefault="008A556B" w:rsidP="006C4E02">
            <w:pPr>
              <w:numPr>
                <w:ilvl w:val="0"/>
                <w:numId w:val="40"/>
              </w:numPr>
              <w:spacing w:before="60" w:line="240" w:lineRule="auto"/>
              <w:rPr>
                <w:rFonts w:cs="Times New Roman"/>
                <w:sz w:val="20"/>
              </w:rPr>
            </w:pPr>
            <w:r w:rsidRPr="002C31E2">
              <w:rPr>
                <w:rFonts w:cs="Times New Roman"/>
                <w:sz w:val="20"/>
              </w:rPr>
              <w:t>Amoxil</w:t>
            </w:r>
          </w:p>
          <w:p w14:paraId="5F75D713" w14:textId="77777777" w:rsidR="008A556B" w:rsidRPr="002C31E2" w:rsidRDefault="008A556B" w:rsidP="006C4E02">
            <w:pPr>
              <w:pStyle w:val="ListParagraph"/>
              <w:numPr>
                <w:ilvl w:val="0"/>
                <w:numId w:val="40"/>
              </w:numPr>
              <w:spacing w:before="60"/>
              <w:rPr>
                <w:rFonts w:ascii="Times New Roman" w:hAnsi="Times New Roman" w:cs="Times New Roman"/>
                <w:sz w:val="20"/>
                <w:szCs w:val="20"/>
              </w:rPr>
            </w:pPr>
            <w:r w:rsidRPr="002C31E2">
              <w:rPr>
                <w:rFonts w:ascii="Times New Roman" w:hAnsi="Times New Roman" w:cs="Times New Roman"/>
                <w:sz w:val="20"/>
                <w:szCs w:val="20"/>
              </w:rPr>
              <w:t>NOUMED AMOXICILLIN</w:t>
            </w:r>
          </w:p>
          <w:p w14:paraId="46C8D083" w14:textId="77777777" w:rsidR="008A556B" w:rsidRPr="002C31E2" w:rsidRDefault="008A556B" w:rsidP="006C4E02">
            <w:pPr>
              <w:spacing w:before="60"/>
              <w:rPr>
                <w:rFonts w:cs="Times New Roman"/>
                <w:sz w:val="20"/>
              </w:rPr>
            </w:pPr>
          </w:p>
        </w:tc>
      </w:tr>
      <w:tr w:rsidR="008A556B" w:rsidRPr="002C31E2" w14:paraId="09F27333" w14:textId="77777777" w:rsidTr="00623E00">
        <w:trPr>
          <w:cantSplit/>
        </w:trPr>
        <w:tc>
          <w:tcPr>
            <w:tcW w:w="0" w:type="auto"/>
            <w:tcBorders>
              <w:top w:val="single" w:sz="4" w:space="0" w:color="auto"/>
              <w:bottom w:val="single" w:sz="4" w:space="0" w:color="auto"/>
            </w:tcBorders>
          </w:tcPr>
          <w:p w14:paraId="5052AB02" w14:textId="77777777" w:rsidR="008A556B" w:rsidRPr="002C31E2" w:rsidRDefault="008A556B" w:rsidP="006C4E02">
            <w:pPr>
              <w:spacing w:before="60"/>
              <w:rPr>
                <w:rFonts w:cs="Times New Roman"/>
                <w:bCs/>
              </w:rPr>
            </w:pPr>
            <w:r w:rsidRPr="002C31E2">
              <w:rPr>
                <w:rFonts w:cs="Times New Roman"/>
                <w:bCs/>
              </w:rPr>
              <w:t>14</w:t>
            </w:r>
          </w:p>
        </w:tc>
        <w:tc>
          <w:tcPr>
            <w:tcW w:w="3909" w:type="dxa"/>
            <w:tcBorders>
              <w:top w:val="single" w:sz="4" w:space="0" w:color="auto"/>
              <w:bottom w:val="single" w:sz="4" w:space="0" w:color="auto"/>
            </w:tcBorders>
          </w:tcPr>
          <w:p w14:paraId="0E7747D1" w14:textId="77777777" w:rsidR="008A556B" w:rsidRPr="002C31E2" w:rsidRDefault="008A556B" w:rsidP="006C4E02">
            <w:pPr>
              <w:spacing w:before="60"/>
              <w:rPr>
                <w:rFonts w:cs="Times New Roman"/>
                <w:sz w:val="20"/>
              </w:rPr>
            </w:pPr>
            <w:r w:rsidRPr="002C31E2">
              <w:rPr>
                <w:rFonts w:cs="Times New Roman"/>
                <w:sz w:val="20"/>
              </w:rPr>
              <w:t xml:space="preserve">Listed drug: Amoxicillin </w:t>
            </w:r>
          </w:p>
          <w:p w14:paraId="110AD979" w14:textId="77777777" w:rsidR="008A556B" w:rsidRPr="002C31E2" w:rsidRDefault="008A556B" w:rsidP="006C4E02">
            <w:pPr>
              <w:spacing w:before="60"/>
              <w:rPr>
                <w:rFonts w:cs="Times New Roman"/>
                <w:sz w:val="20"/>
              </w:rPr>
            </w:pPr>
            <w:r w:rsidRPr="002C31E2">
              <w:rPr>
                <w:rFonts w:cs="Times New Roman"/>
                <w:sz w:val="20"/>
              </w:rPr>
              <w:t>Form: Powder for oral suspension 250 mg (as trihydrate) per 5 mL, 100 mL (s19A)</w:t>
            </w:r>
          </w:p>
          <w:p w14:paraId="6845A170" w14:textId="77777777" w:rsidR="008A556B" w:rsidRPr="002C31E2" w:rsidRDefault="008A556B" w:rsidP="006C4E02">
            <w:pPr>
              <w:spacing w:before="60"/>
              <w:rPr>
                <w:rFonts w:cs="Times New Roman"/>
                <w:sz w:val="20"/>
              </w:rPr>
            </w:pPr>
            <w:r w:rsidRPr="002C31E2">
              <w:rPr>
                <w:rFonts w:cs="Times New Roman"/>
                <w:sz w:val="20"/>
              </w:rPr>
              <w:t>Manner of administration: Oral</w:t>
            </w:r>
          </w:p>
          <w:p w14:paraId="524F4584" w14:textId="77777777" w:rsidR="008A556B" w:rsidRPr="002C31E2" w:rsidRDefault="008A556B" w:rsidP="006C4E02">
            <w:pPr>
              <w:spacing w:before="60"/>
              <w:rPr>
                <w:rFonts w:cs="Times New Roman"/>
                <w:sz w:val="20"/>
              </w:rPr>
            </w:pPr>
            <w:r w:rsidRPr="002C31E2">
              <w:rPr>
                <w:rFonts w:cs="Times New Roman"/>
                <w:sz w:val="20"/>
              </w:rPr>
              <w:t>Brands: any of the following:</w:t>
            </w:r>
          </w:p>
          <w:p w14:paraId="462AAE26" w14:textId="77777777" w:rsidR="008A556B" w:rsidRPr="002C31E2" w:rsidRDefault="008A556B" w:rsidP="006C4E02">
            <w:pPr>
              <w:pStyle w:val="ListParagraph"/>
              <w:numPr>
                <w:ilvl w:val="0"/>
                <w:numId w:val="44"/>
              </w:numPr>
              <w:spacing w:before="60"/>
              <w:rPr>
                <w:rFonts w:ascii="Times New Roman" w:hAnsi="Times New Roman" w:cs="Times New Roman"/>
                <w:sz w:val="20"/>
                <w:szCs w:val="20"/>
              </w:rPr>
            </w:pPr>
            <w:r w:rsidRPr="002C31E2">
              <w:rPr>
                <w:rFonts w:ascii="Times New Roman" w:hAnsi="Times New Roman" w:cs="Times New Roman"/>
                <w:sz w:val="20"/>
                <w:szCs w:val="20"/>
              </w:rPr>
              <w:t>Amoxicillin 250mg/5 ml Oral Suspension Sugar Free BP (Kent)</w:t>
            </w:r>
          </w:p>
        </w:tc>
        <w:tc>
          <w:tcPr>
            <w:tcW w:w="4003" w:type="dxa"/>
            <w:tcBorders>
              <w:top w:val="single" w:sz="4" w:space="0" w:color="auto"/>
              <w:bottom w:val="single" w:sz="4" w:space="0" w:color="auto"/>
            </w:tcBorders>
          </w:tcPr>
          <w:p w14:paraId="6E67AF6F" w14:textId="77777777" w:rsidR="008A556B" w:rsidRPr="002C31E2" w:rsidRDefault="008A556B" w:rsidP="006C4E02">
            <w:pPr>
              <w:spacing w:before="60"/>
              <w:rPr>
                <w:rFonts w:cs="Times New Roman"/>
                <w:sz w:val="20"/>
              </w:rPr>
            </w:pPr>
            <w:r w:rsidRPr="002C31E2">
              <w:rPr>
                <w:rFonts w:cs="Times New Roman"/>
                <w:sz w:val="20"/>
              </w:rPr>
              <w:t>Listed drug: Amoxicillin</w:t>
            </w:r>
          </w:p>
          <w:p w14:paraId="1AC2280B" w14:textId="77777777" w:rsidR="008A556B" w:rsidRPr="002C31E2" w:rsidRDefault="008A556B" w:rsidP="006C4E02">
            <w:pPr>
              <w:spacing w:before="60"/>
              <w:rPr>
                <w:rFonts w:cs="Times New Roman"/>
                <w:sz w:val="20"/>
              </w:rPr>
            </w:pPr>
            <w:r w:rsidRPr="002C31E2">
              <w:rPr>
                <w:rFonts w:cs="Times New Roman"/>
                <w:sz w:val="20"/>
              </w:rPr>
              <w:t>Form: Powder for oral suspension 500 mg (as trihydrate) per 5 mL, 100 mL</w:t>
            </w:r>
          </w:p>
          <w:p w14:paraId="2586E512" w14:textId="77777777" w:rsidR="008A556B" w:rsidRPr="002C31E2" w:rsidRDefault="008A556B" w:rsidP="006C4E02">
            <w:pPr>
              <w:spacing w:before="60"/>
              <w:rPr>
                <w:rFonts w:cs="Times New Roman"/>
                <w:sz w:val="20"/>
              </w:rPr>
            </w:pPr>
            <w:r w:rsidRPr="002C31E2">
              <w:rPr>
                <w:rFonts w:cs="Times New Roman"/>
                <w:sz w:val="20"/>
              </w:rPr>
              <w:t>Manner of administration: Oral</w:t>
            </w:r>
          </w:p>
          <w:p w14:paraId="430EAA6C" w14:textId="77777777" w:rsidR="008A556B" w:rsidRPr="002C31E2" w:rsidRDefault="008A556B" w:rsidP="006C4E02">
            <w:pPr>
              <w:spacing w:before="60"/>
              <w:rPr>
                <w:rFonts w:cs="Times New Roman"/>
                <w:sz w:val="20"/>
              </w:rPr>
            </w:pPr>
            <w:r w:rsidRPr="002C31E2">
              <w:rPr>
                <w:rFonts w:cs="Times New Roman"/>
                <w:sz w:val="20"/>
              </w:rPr>
              <w:t>Brand:</w:t>
            </w:r>
          </w:p>
          <w:p w14:paraId="24ACC4A2" w14:textId="77777777" w:rsidR="008A556B" w:rsidRPr="002C31E2" w:rsidRDefault="008A556B" w:rsidP="006C4E02">
            <w:pPr>
              <w:pStyle w:val="ListParagraph"/>
              <w:numPr>
                <w:ilvl w:val="0"/>
                <w:numId w:val="41"/>
              </w:numPr>
              <w:spacing w:before="60"/>
              <w:rPr>
                <w:rFonts w:ascii="Times New Roman" w:hAnsi="Times New Roman" w:cs="Times New Roman"/>
                <w:sz w:val="20"/>
                <w:szCs w:val="20"/>
              </w:rPr>
            </w:pPr>
            <w:r w:rsidRPr="002C31E2">
              <w:rPr>
                <w:rFonts w:ascii="Times New Roman" w:hAnsi="Times New Roman" w:cs="Times New Roman"/>
                <w:sz w:val="20"/>
                <w:szCs w:val="20"/>
              </w:rPr>
              <w:t>Maxamox</w:t>
            </w:r>
          </w:p>
          <w:p w14:paraId="130034B3" w14:textId="77777777" w:rsidR="008A556B" w:rsidRPr="002C31E2" w:rsidRDefault="008A556B" w:rsidP="006C4E02">
            <w:pPr>
              <w:spacing w:before="60"/>
              <w:rPr>
                <w:rFonts w:cs="Times New Roman"/>
                <w:sz w:val="20"/>
              </w:rPr>
            </w:pPr>
          </w:p>
        </w:tc>
      </w:tr>
      <w:tr w:rsidR="008A556B" w:rsidRPr="002C31E2" w14:paraId="478750AB" w14:textId="77777777" w:rsidTr="00623E00">
        <w:trPr>
          <w:cantSplit/>
        </w:trPr>
        <w:tc>
          <w:tcPr>
            <w:tcW w:w="0" w:type="auto"/>
            <w:tcBorders>
              <w:top w:val="single" w:sz="4" w:space="0" w:color="auto"/>
              <w:bottom w:val="single" w:sz="4" w:space="0" w:color="auto"/>
            </w:tcBorders>
          </w:tcPr>
          <w:p w14:paraId="353A1989" w14:textId="77777777" w:rsidR="008A556B" w:rsidRPr="002C31E2" w:rsidRDefault="008A556B" w:rsidP="006C4E02">
            <w:pPr>
              <w:spacing w:before="60"/>
              <w:rPr>
                <w:rFonts w:cs="Times New Roman"/>
                <w:bCs/>
              </w:rPr>
            </w:pPr>
            <w:r w:rsidRPr="002C31E2">
              <w:rPr>
                <w:rFonts w:cs="Times New Roman"/>
                <w:bCs/>
              </w:rPr>
              <w:t>15</w:t>
            </w:r>
          </w:p>
        </w:tc>
        <w:tc>
          <w:tcPr>
            <w:tcW w:w="3909" w:type="dxa"/>
            <w:tcBorders>
              <w:top w:val="single" w:sz="4" w:space="0" w:color="auto"/>
              <w:bottom w:val="single" w:sz="4" w:space="0" w:color="auto"/>
            </w:tcBorders>
          </w:tcPr>
          <w:p w14:paraId="10F2647B" w14:textId="77777777" w:rsidR="008A556B" w:rsidRPr="002C31E2" w:rsidRDefault="008A556B" w:rsidP="006C4E02">
            <w:pPr>
              <w:spacing w:before="60"/>
              <w:rPr>
                <w:rFonts w:cs="Times New Roman"/>
                <w:bCs/>
                <w:sz w:val="20"/>
              </w:rPr>
            </w:pPr>
            <w:r w:rsidRPr="002C31E2">
              <w:rPr>
                <w:rFonts w:cs="Times New Roman"/>
                <w:bCs/>
                <w:sz w:val="20"/>
              </w:rPr>
              <w:t xml:space="preserve">Listed drug: Amoxicillin </w:t>
            </w:r>
          </w:p>
          <w:p w14:paraId="3E056FA4" w14:textId="77777777" w:rsidR="008A556B" w:rsidRPr="002C31E2" w:rsidRDefault="008A556B" w:rsidP="006C4E02">
            <w:pPr>
              <w:spacing w:before="60"/>
              <w:rPr>
                <w:rFonts w:cs="Times New Roman"/>
                <w:bCs/>
                <w:sz w:val="20"/>
              </w:rPr>
            </w:pPr>
            <w:r w:rsidRPr="002C31E2">
              <w:rPr>
                <w:rFonts w:cs="Times New Roman"/>
                <w:bCs/>
                <w:sz w:val="20"/>
              </w:rPr>
              <w:t>Form: Powder for oral suspension 500 mg (as trihydrate) per 5 mL, 100 mL</w:t>
            </w:r>
          </w:p>
          <w:p w14:paraId="7198BFD1" w14:textId="77777777" w:rsidR="008A556B" w:rsidRPr="002C31E2" w:rsidRDefault="008A556B" w:rsidP="006C4E02">
            <w:pPr>
              <w:spacing w:before="60"/>
              <w:rPr>
                <w:rFonts w:cs="Times New Roman"/>
                <w:bCs/>
                <w:sz w:val="20"/>
              </w:rPr>
            </w:pPr>
            <w:r w:rsidRPr="002C31E2">
              <w:rPr>
                <w:rFonts w:cs="Times New Roman"/>
                <w:bCs/>
                <w:sz w:val="20"/>
              </w:rPr>
              <w:t>Manner of administration: Oral</w:t>
            </w:r>
          </w:p>
          <w:p w14:paraId="0C039B95" w14:textId="77777777" w:rsidR="008A556B" w:rsidRPr="002C31E2" w:rsidRDefault="008A556B" w:rsidP="006C4E02">
            <w:pPr>
              <w:spacing w:before="60"/>
              <w:rPr>
                <w:rFonts w:cs="Times New Roman"/>
                <w:bCs/>
                <w:sz w:val="20"/>
              </w:rPr>
            </w:pPr>
            <w:r w:rsidRPr="002C31E2">
              <w:rPr>
                <w:rFonts w:cs="Times New Roman"/>
                <w:bCs/>
                <w:sz w:val="20"/>
              </w:rPr>
              <w:t>Brand:</w:t>
            </w:r>
          </w:p>
          <w:p w14:paraId="017450EA" w14:textId="77777777" w:rsidR="008A556B" w:rsidRPr="002C31E2" w:rsidRDefault="008A556B" w:rsidP="006C4E02">
            <w:pPr>
              <w:pStyle w:val="ListParagraph"/>
              <w:numPr>
                <w:ilvl w:val="0"/>
                <w:numId w:val="22"/>
              </w:numPr>
              <w:spacing w:before="60"/>
              <w:rPr>
                <w:rFonts w:ascii="Times New Roman" w:hAnsi="Times New Roman" w:cs="Times New Roman"/>
                <w:bCs/>
                <w:sz w:val="20"/>
                <w:szCs w:val="20"/>
              </w:rPr>
            </w:pPr>
            <w:r w:rsidRPr="002C31E2">
              <w:rPr>
                <w:rFonts w:ascii="Times New Roman" w:hAnsi="Times New Roman" w:cs="Times New Roman"/>
                <w:bCs/>
                <w:sz w:val="20"/>
                <w:szCs w:val="20"/>
              </w:rPr>
              <w:t>Maxamox</w:t>
            </w:r>
          </w:p>
        </w:tc>
        <w:tc>
          <w:tcPr>
            <w:tcW w:w="4003" w:type="dxa"/>
            <w:tcBorders>
              <w:top w:val="single" w:sz="4" w:space="0" w:color="auto"/>
              <w:bottom w:val="single" w:sz="4" w:space="0" w:color="auto"/>
            </w:tcBorders>
          </w:tcPr>
          <w:p w14:paraId="6650D3CF" w14:textId="77777777" w:rsidR="008A556B" w:rsidRPr="002C31E2" w:rsidRDefault="008A556B" w:rsidP="006C4E02">
            <w:pPr>
              <w:spacing w:before="60"/>
              <w:rPr>
                <w:rFonts w:cs="Times New Roman"/>
                <w:sz w:val="20"/>
              </w:rPr>
            </w:pPr>
            <w:r w:rsidRPr="002C31E2">
              <w:rPr>
                <w:rFonts w:cs="Times New Roman"/>
                <w:sz w:val="20"/>
              </w:rPr>
              <w:t xml:space="preserve">Listed drug: Amoxicillin </w:t>
            </w:r>
          </w:p>
          <w:p w14:paraId="45DA8BE2" w14:textId="77777777" w:rsidR="008A556B" w:rsidRPr="002C31E2" w:rsidRDefault="008A556B" w:rsidP="006C4E02">
            <w:pPr>
              <w:spacing w:before="60"/>
              <w:rPr>
                <w:rFonts w:cs="Times New Roman"/>
                <w:sz w:val="20"/>
              </w:rPr>
            </w:pPr>
            <w:r w:rsidRPr="002C31E2">
              <w:rPr>
                <w:rFonts w:cs="Times New Roman"/>
                <w:sz w:val="20"/>
              </w:rPr>
              <w:t>Form: Powder for paediatric oral drops 100 mg (as trihydrate) per mL, 20 mL</w:t>
            </w:r>
          </w:p>
          <w:p w14:paraId="6C3540AE" w14:textId="77777777" w:rsidR="008A556B" w:rsidRPr="002C31E2" w:rsidRDefault="008A556B" w:rsidP="006C4E02">
            <w:pPr>
              <w:spacing w:before="60"/>
              <w:rPr>
                <w:rFonts w:cs="Times New Roman"/>
                <w:sz w:val="20"/>
              </w:rPr>
            </w:pPr>
            <w:r w:rsidRPr="002C31E2">
              <w:rPr>
                <w:rFonts w:cs="Times New Roman"/>
                <w:sz w:val="20"/>
              </w:rPr>
              <w:t>Manner of administration: Oral</w:t>
            </w:r>
          </w:p>
          <w:p w14:paraId="51FF3C69" w14:textId="77777777" w:rsidR="008A556B" w:rsidRPr="002C31E2" w:rsidRDefault="008A556B" w:rsidP="006C4E02">
            <w:pPr>
              <w:spacing w:before="60"/>
              <w:rPr>
                <w:rFonts w:cs="Times New Roman"/>
                <w:sz w:val="20"/>
              </w:rPr>
            </w:pPr>
            <w:r w:rsidRPr="002C31E2">
              <w:rPr>
                <w:rFonts w:cs="Times New Roman"/>
                <w:sz w:val="20"/>
              </w:rPr>
              <w:t>Brand:</w:t>
            </w:r>
          </w:p>
          <w:p w14:paraId="47BD62E2" w14:textId="77777777" w:rsidR="008A556B" w:rsidRPr="002C31E2" w:rsidRDefault="008A556B" w:rsidP="006C4E02">
            <w:pPr>
              <w:numPr>
                <w:ilvl w:val="0"/>
                <w:numId w:val="26"/>
              </w:numPr>
              <w:spacing w:before="60" w:line="240" w:lineRule="auto"/>
              <w:rPr>
                <w:rFonts w:cs="Times New Roman"/>
                <w:sz w:val="20"/>
              </w:rPr>
            </w:pPr>
            <w:r w:rsidRPr="002C31E2">
              <w:rPr>
                <w:rFonts w:cs="Times New Roman"/>
                <w:sz w:val="20"/>
              </w:rPr>
              <w:t>Amoxil</w:t>
            </w:r>
          </w:p>
        </w:tc>
      </w:tr>
      <w:tr w:rsidR="008A556B" w:rsidRPr="002C31E2" w14:paraId="304EF887" w14:textId="77777777" w:rsidTr="00623E00">
        <w:trPr>
          <w:cantSplit/>
        </w:trPr>
        <w:tc>
          <w:tcPr>
            <w:tcW w:w="0" w:type="auto"/>
            <w:tcBorders>
              <w:top w:val="single" w:sz="4" w:space="0" w:color="auto"/>
              <w:bottom w:val="single" w:sz="4" w:space="0" w:color="auto"/>
            </w:tcBorders>
          </w:tcPr>
          <w:p w14:paraId="2D2E7E6C" w14:textId="77777777" w:rsidR="008A556B" w:rsidRPr="002C31E2" w:rsidRDefault="008A556B" w:rsidP="006C4E02">
            <w:pPr>
              <w:spacing w:before="60"/>
              <w:rPr>
                <w:rFonts w:cs="Times New Roman"/>
                <w:bCs/>
              </w:rPr>
            </w:pPr>
            <w:r w:rsidRPr="002C31E2">
              <w:rPr>
                <w:rFonts w:cs="Times New Roman"/>
                <w:bCs/>
              </w:rPr>
              <w:t>16</w:t>
            </w:r>
          </w:p>
        </w:tc>
        <w:tc>
          <w:tcPr>
            <w:tcW w:w="3909" w:type="dxa"/>
            <w:tcBorders>
              <w:top w:val="single" w:sz="4" w:space="0" w:color="auto"/>
              <w:bottom w:val="single" w:sz="4" w:space="0" w:color="auto"/>
            </w:tcBorders>
          </w:tcPr>
          <w:p w14:paraId="6BB4C7F4" w14:textId="77777777" w:rsidR="008A556B" w:rsidRPr="002C31E2" w:rsidRDefault="008A556B" w:rsidP="006C4E02">
            <w:pPr>
              <w:spacing w:before="60"/>
              <w:rPr>
                <w:rFonts w:cs="Times New Roman"/>
                <w:bCs/>
                <w:sz w:val="20"/>
              </w:rPr>
            </w:pPr>
            <w:r w:rsidRPr="002C31E2">
              <w:rPr>
                <w:rFonts w:cs="Times New Roman"/>
                <w:bCs/>
                <w:sz w:val="20"/>
              </w:rPr>
              <w:t xml:space="preserve">Listed drug: Amoxicillin </w:t>
            </w:r>
          </w:p>
          <w:p w14:paraId="1167C9DD" w14:textId="77777777" w:rsidR="008A556B" w:rsidRPr="002C31E2" w:rsidRDefault="008A556B" w:rsidP="006C4E02">
            <w:pPr>
              <w:spacing w:before="60"/>
              <w:rPr>
                <w:rFonts w:cs="Times New Roman"/>
                <w:bCs/>
                <w:sz w:val="20"/>
              </w:rPr>
            </w:pPr>
            <w:r w:rsidRPr="002C31E2">
              <w:rPr>
                <w:rFonts w:cs="Times New Roman"/>
                <w:bCs/>
                <w:sz w:val="20"/>
              </w:rPr>
              <w:t>Form: Powder for oral suspension 500 mg (as trihydrate) per 5 mL, 100 mL</w:t>
            </w:r>
          </w:p>
          <w:p w14:paraId="55B7DE41" w14:textId="77777777" w:rsidR="008A556B" w:rsidRPr="002C31E2" w:rsidRDefault="008A556B" w:rsidP="006C4E02">
            <w:pPr>
              <w:spacing w:before="60"/>
              <w:rPr>
                <w:rFonts w:cs="Times New Roman"/>
                <w:bCs/>
                <w:sz w:val="20"/>
              </w:rPr>
            </w:pPr>
            <w:r w:rsidRPr="002C31E2">
              <w:rPr>
                <w:rFonts w:cs="Times New Roman"/>
                <w:bCs/>
                <w:sz w:val="20"/>
              </w:rPr>
              <w:t>Manner of administration: Oral</w:t>
            </w:r>
          </w:p>
          <w:p w14:paraId="09D63B95" w14:textId="77777777" w:rsidR="008A556B" w:rsidRPr="002C31E2" w:rsidRDefault="008A556B" w:rsidP="006C4E02">
            <w:pPr>
              <w:spacing w:before="60"/>
              <w:rPr>
                <w:rFonts w:cs="Times New Roman"/>
                <w:bCs/>
                <w:sz w:val="20"/>
              </w:rPr>
            </w:pPr>
            <w:r w:rsidRPr="002C31E2">
              <w:rPr>
                <w:rFonts w:cs="Times New Roman"/>
                <w:bCs/>
                <w:sz w:val="20"/>
              </w:rPr>
              <w:t>Brand:</w:t>
            </w:r>
          </w:p>
          <w:p w14:paraId="7AB8800B" w14:textId="77777777" w:rsidR="008A556B" w:rsidRPr="002C31E2" w:rsidRDefault="008A556B" w:rsidP="006C4E02">
            <w:pPr>
              <w:pStyle w:val="ListParagraph"/>
              <w:numPr>
                <w:ilvl w:val="0"/>
                <w:numId w:val="23"/>
              </w:numPr>
              <w:spacing w:before="60"/>
              <w:rPr>
                <w:rFonts w:ascii="Times New Roman" w:eastAsia="Times New Roman" w:hAnsi="Times New Roman" w:cs="Times New Roman"/>
                <w:bCs/>
                <w:sz w:val="20"/>
                <w:szCs w:val="20"/>
              </w:rPr>
            </w:pPr>
            <w:r w:rsidRPr="002C31E2">
              <w:rPr>
                <w:rFonts w:ascii="Times New Roman" w:hAnsi="Times New Roman" w:cs="Times New Roman"/>
                <w:bCs/>
                <w:sz w:val="20"/>
                <w:szCs w:val="20"/>
              </w:rPr>
              <w:t>Maxamox</w:t>
            </w:r>
          </w:p>
        </w:tc>
        <w:tc>
          <w:tcPr>
            <w:tcW w:w="4003" w:type="dxa"/>
            <w:tcBorders>
              <w:top w:val="single" w:sz="4" w:space="0" w:color="auto"/>
              <w:bottom w:val="single" w:sz="4" w:space="0" w:color="auto"/>
            </w:tcBorders>
          </w:tcPr>
          <w:p w14:paraId="131519B0" w14:textId="77777777" w:rsidR="008A556B" w:rsidRPr="002C31E2" w:rsidRDefault="008A556B" w:rsidP="006C4E02">
            <w:pPr>
              <w:spacing w:before="60"/>
              <w:rPr>
                <w:rFonts w:cs="Times New Roman"/>
                <w:sz w:val="20"/>
              </w:rPr>
            </w:pPr>
            <w:r w:rsidRPr="002C31E2">
              <w:rPr>
                <w:rFonts w:cs="Times New Roman"/>
                <w:sz w:val="20"/>
              </w:rPr>
              <w:t xml:space="preserve">Listed drug: Amoxicillin </w:t>
            </w:r>
          </w:p>
          <w:p w14:paraId="2B8739CC" w14:textId="77777777" w:rsidR="008A556B" w:rsidRPr="002C31E2" w:rsidRDefault="008A556B" w:rsidP="006C4E02">
            <w:pPr>
              <w:spacing w:before="60"/>
              <w:rPr>
                <w:rFonts w:cs="Times New Roman"/>
                <w:sz w:val="20"/>
              </w:rPr>
            </w:pPr>
            <w:r w:rsidRPr="002C31E2">
              <w:rPr>
                <w:rFonts w:cs="Times New Roman"/>
                <w:sz w:val="20"/>
              </w:rPr>
              <w:t xml:space="preserve">Form: Powder for oral suspension 125 mg (as trihydrate) per 5 mL, 100 mL </w:t>
            </w:r>
          </w:p>
          <w:p w14:paraId="7DC11E2C" w14:textId="77777777" w:rsidR="008A556B" w:rsidRPr="002C31E2" w:rsidRDefault="008A556B" w:rsidP="006C4E02">
            <w:pPr>
              <w:spacing w:before="60"/>
              <w:rPr>
                <w:rFonts w:cs="Times New Roman"/>
                <w:sz w:val="20"/>
              </w:rPr>
            </w:pPr>
            <w:r w:rsidRPr="002C31E2">
              <w:rPr>
                <w:rFonts w:cs="Times New Roman"/>
                <w:sz w:val="20"/>
              </w:rPr>
              <w:t>Manner of administration: Oral</w:t>
            </w:r>
          </w:p>
          <w:p w14:paraId="74AF80BB" w14:textId="77777777" w:rsidR="008A556B" w:rsidRPr="002C31E2" w:rsidRDefault="008A556B" w:rsidP="006C4E02">
            <w:pPr>
              <w:spacing w:before="60"/>
              <w:rPr>
                <w:rFonts w:cs="Times New Roman"/>
                <w:sz w:val="20"/>
              </w:rPr>
            </w:pPr>
            <w:r w:rsidRPr="002C31E2">
              <w:rPr>
                <w:rFonts w:cs="Times New Roman"/>
                <w:sz w:val="20"/>
              </w:rPr>
              <w:t>Brands: any of the following:</w:t>
            </w:r>
          </w:p>
          <w:p w14:paraId="0BEA84CA" w14:textId="32BDD3DB" w:rsidR="008A556B" w:rsidRPr="002C31E2" w:rsidRDefault="008A556B" w:rsidP="006C4E02">
            <w:pPr>
              <w:keepNext/>
              <w:keepLines/>
              <w:numPr>
                <w:ilvl w:val="0"/>
                <w:numId w:val="25"/>
              </w:numPr>
              <w:spacing w:before="60" w:line="240" w:lineRule="auto"/>
              <w:rPr>
                <w:rFonts w:cs="Times New Roman"/>
                <w:sz w:val="20"/>
              </w:rPr>
            </w:pPr>
            <w:r w:rsidRPr="002C31E2">
              <w:rPr>
                <w:rFonts w:cs="Times New Roman"/>
                <w:sz w:val="20"/>
              </w:rPr>
              <w:t>APO</w:t>
            </w:r>
            <w:r w:rsidR="009F1E30">
              <w:rPr>
                <w:rFonts w:cs="Times New Roman"/>
                <w:sz w:val="20"/>
              </w:rPr>
              <w:noBreakHyphen/>
            </w:r>
            <w:r w:rsidRPr="002C31E2">
              <w:rPr>
                <w:rFonts w:cs="Times New Roman"/>
                <w:sz w:val="20"/>
              </w:rPr>
              <w:t>Amoxycillin</w:t>
            </w:r>
          </w:p>
          <w:p w14:paraId="3EF500CA" w14:textId="77777777" w:rsidR="008A556B" w:rsidRPr="002C31E2" w:rsidRDefault="008A556B" w:rsidP="006C4E02">
            <w:pPr>
              <w:keepNext/>
              <w:keepLines/>
              <w:numPr>
                <w:ilvl w:val="0"/>
                <w:numId w:val="25"/>
              </w:numPr>
              <w:spacing w:before="60" w:line="240" w:lineRule="auto"/>
              <w:rPr>
                <w:rFonts w:cs="Times New Roman"/>
                <w:sz w:val="20"/>
              </w:rPr>
            </w:pPr>
            <w:r w:rsidRPr="002C31E2">
              <w:rPr>
                <w:rFonts w:cs="Times New Roman"/>
                <w:sz w:val="20"/>
              </w:rPr>
              <w:t>Amoxil</w:t>
            </w:r>
          </w:p>
          <w:p w14:paraId="582C2331" w14:textId="77777777" w:rsidR="008A556B" w:rsidRPr="002C31E2" w:rsidRDefault="008A556B" w:rsidP="006C4E02">
            <w:pPr>
              <w:keepNext/>
              <w:keepLines/>
              <w:numPr>
                <w:ilvl w:val="0"/>
                <w:numId w:val="25"/>
              </w:numPr>
              <w:spacing w:before="60" w:line="240" w:lineRule="auto"/>
              <w:rPr>
                <w:rFonts w:cs="Times New Roman"/>
                <w:sz w:val="20"/>
              </w:rPr>
            </w:pPr>
            <w:r w:rsidRPr="002C31E2">
              <w:rPr>
                <w:rFonts w:cs="Times New Roman"/>
                <w:sz w:val="20"/>
              </w:rPr>
              <w:t>NOUMED AMOXICILLIN</w:t>
            </w:r>
          </w:p>
        </w:tc>
      </w:tr>
      <w:tr w:rsidR="008A556B" w:rsidRPr="002C31E2" w14:paraId="38557A8F" w14:textId="77777777" w:rsidTr="00623E00">
        <w:trPr>
          <w:cantSplit/>
        </w:trPr>
        <w:tc>
          <w:tcPr>
            <w:tcW w:w="0" w:type="auto"/>
            <w:tcBorders>
              <w:top w:val="single" w:sz="4" w:space="0" w:color="auto"/>
              <w:bottom w:val="single" w:sz="4" w:space="0" w:color="auto"/>
            </w:tcBorders>
          </w:tcPr>
          <w:p w14:paraId="60A111D5" w14:textId="77777777" w:rsidR="008A556B" w:rsidRPr="002C31E2" w:rsidRDefault="008A556B" w:rsidP="006C4E02">
            <w:pPr>
              <w:spacing w:before="60"/>
              <w:rPr>
                <w:rFonts w:cs="Times New Roman"/>
                <w:bCs/>
              </w:rPr>
            </w:pPr>
            <w:r w:rsidRPr="002C31E2">
              <w:rPr>
                <w:rFonts w:cs="Times New Roman"/>
                <w:bCs/>
              </w:rPr>
              <w:t>17</w:t>
            </w:r>
          </w:p>
        </w:tc>
        <w:tc>
          <w:tcPr>
            <w:tcW w:w="3909" w:type="dxa"/>
            <w:tcBorders>
              <w:top w:val="single" w:sz="4" w:space="0" w:color="auto"/>
              <w:bottom w:val="single" w:sz="4" w:space="0" w:color="auto"/>
            </w:tcBorders>
          </w:tcPr>
          <w:p w14:paraId="1E35FA76" w14:textId="77777777" w:rsidR="008A556B" w:rsidRPr="002C31E2" w:rsidRDefault="008A556B" w:rsidP="006C4E02">
            <w:pPr>
              <w:keepNext/>
              <w:keepLines/>
              <w:spacing w:before="60"/>
              <w:rPr>
                <w:rFonts w:cs="Times New Roman"/>
                <w:bCs/>
                <w:sz w:val="20"/>
              </w:rPr>
            </w:pPr>
            <w:r w:rsidRPr="002C31E2">
              <w:rPr>
                <w:rFonts w:cs="Times New Roman"/>
                <w:bCs/>
                <w:sz w:val="20"/>
              </w:rPr>
              <w:t xml:space="preserve">Listed drug: Amoxicillin </w:t>
            </w:r>
          </w:p>
          <w:p w14:paraId="17D651CB" w14:textId="77777777" w:rsidR="008A556B" w:rsidRPr="002C31E2" w:rsidRDefault="008A556B" w:rsidP="006C4E02">
            <w:pPr>
              <w:keepNext/>
              <w:keepLines/>
              <w:spacing w:before="60"/>
              <w:rPr>
                <w:rFonts w:cs="Times New Roman"/>
                <w:bCs/>
                <w:sz w:val="20"/>
              </w:rPr>
            </w:pPr>
            <w:r w:rsidRPr="002C31E2">
              <w:rPr>
                <w:rFonts w:cs="Times New Roman"/>
                <w:bCs/>
                <w:sz w:val="20"/>
              </w:rPr>
              <w:t>Form: Powder for oral suspension 500 mg (as trihydrate) per 5 mL, 100 mL</w:t>
            </w:r>
          </w:p>
          <w:p w14:paraId="140C92D2" w14:textId="77777777" w:rsidR="008A556B" w:rsidRPr="002C31E2" w:rsidRDefault="008A556B" w:rsidP="006C4E02">
            <w:pPr>
              <w:keepNext/>
              <w:keepLines/>
              <w:spacing w:before="60"/>
              <w:rPr>
                <w:rFonts w:cs="Times New Roman"/>
                <w:bCs/>
                <w:sz w:val="20"/>
              </w:rPr>
            </w:pPr>
            <w:r w:rsidRPr="002C31E2">
              <w:rPr>
                <w:rFonts w:cs="Times New Roman"/>
                <w:bCs/>
                <w:sz w:val="20"/>
              </w:rPr>
              <w:t>Manner of administration: Oral</w:t>
            </w:r>
          </w:p>
          <w:p w14:paraId="41692D00" w14:textId="77777777" w:rsidR="008A556B" w:rsidRPr="002C31E2" w:rsidRDefault="008A556B" w:rsidP="006C4E02">
            <w:pPr>
              <w:keepNext/>
              <w:keepLines/>
              <w:spacing w:before="60"/>
              <w:rPr>
                <w:rFonts w:cs="Times New Roman"/>
                <w:bCs/>
                <w:sz w:val="20"/>
              </w:rPr>
            </w:pPr>
            <w:r w:rsidRPr="002C31E2">
              <w:rPr>
                <w:rFonts w:cs="Times New Roman"/>
                <w:bCs/>
                <w:sz w:val="20"/>
              </w:rPr>
              <w:t>Brand:</w:t>
            </w:r>
          </w:p>
          <w:p w14:paraId="7AF02101" w14:textId="77777777" w:rsidR="008A556B" w:rsidRPr="002C31E2" w:rsidRDefault="008A556B" w:rsidP="006C4E02">
            <w:pPr>
              <w:pStyle w:val="ListParagraph"/>
              <w:keepNext/>
              <w:keepLines/>
              <w:numPr>
                <w:ilvl w:val="0"/>
                <w:numId w:val="24"/>
              </w:numPr>
              <w:spacing w:before="60"/>
              <w:rPr>
                <w:rFonts w:ascii="Times New Roman" w:eastAsia="Times New Roman" w:hAnsi="Times New Roman" w:cs="Times New Roman"/>
                <w:bCs/>
                <w:sz w:val="20"/>
                <w:szCs w:val="20"/>
              </w:rPr>
            </w:pPr>
            <w:r w:rsidRPr="002C31E2">
              <w:rPr>
                <w:rFonts w:ascii="Times New Roman" w:hAnsi="Times New Roman" w:cs="Times New Roman"/>
                <w:bCs/>
                <w:sz w:val="20"/>
                <w:szCs w:val="20"/>
              </w:rPr>
              <w:t>Maxamox</w:t>
            </w:r>
          </w:p>
        </w:tc>
        <w:tc>
          <w:tcPr>
            <w:tcW w:w="4003" w:type="dxa"/>
            <w:tcBorders>
              <w:top w:val="single" w:sz="4" w:space="0" w:color="auto"/>
              <w:bottom w:val="single" w:sz="4" w:space="0" w:color="auto"/>
            </w:tcBorders>
          </w:tcPr>
          <w:p w14:paraId="692F128E" w14:textId="77777777" w:rsidR="008A556B" w:rsidRPr="002C31E2" w:rsidRDefault="008A556B" w:rsidP="006C4E02">
            <w:pPr>
              <w:keepNext/>
              <w:keepLines/>
              <w:spacing w:before="60"/>
              <w:rPr>
                <w:rFonts w:cs="Times New Roman"/>
                <w:sz w:val="20"/>
              </w:rPr>
            </w:pPr>
            <w:r w:rsidRPr="002C31E2">
              <w:rPr>
                <w:rFonts w:cs="Times New Roman"/>
                <w:sz w:val="20"/>
              </w:rPr>
              <w:t xml:space="preserve">Listed drug: Amoxicillin </w:t>
            </w:r>
          </w:p>
          <w:p w14:paraId="4DE7C0B4" w14:textId="77777777" w:rsidR="008A556B" w:rsidRPr="002C31E2" w:rsidRDefault="008A556B" w:rsidP="006C4E02">
            <w:pPr>
              <w:keepNext/>
              <w:keepLines/>
              <w:spacing w:before="60"/>
              <w:rPr>
                <w:rFonts w:cs="Times New Roman"/>
                <w:sz w:val="20"/>
              </w:rPr>
            </w:pPr>
            <w:r w:rsidRPr="002C31E2">
              <w:rPr>
                <w:rFonts w:cs="Times New Roman"/>
                <w:sz w:val="20"/>
              </w:rPr>
              <w:t>Form: Powder for oral suspension 250 mg (as trihydrate) per 5 mL, 100 mL</w:t>
            </w:r>
          </w:p>
          <w:p w14:paraId="4ED8A18A" w14:textId="77777777" w:rsidR="008A556B" w:rsidRPr="002C31E2" w:rsidRDefault="008A556B" w:rsidP="006C4E02">
            <w:pPr>
              <w:keepNext/>
              <w:keepLines/>
              <w:spacing w:before="60"/>
              <w:rPr>
                <w:rFonts w:cs="Times New Roman"/>
                <w:sz w:val="20"/>
              </w:rPr>
            </w:pPr>
            <w:r w:rsidRPr="002C31E2">
              <w:rPr>
                <w:rFonts w:cs="Times New Roman"/>
                <w:sz w:val="20"/>
              </w:rPr>
              <w:t>Manner of administration: Oral</w:t>
            </w:r>
          </w:p>
          <w:p w14:paraId="67BA1767" w14:textId="77777777" w:rsidR="008A556B" w:rsidRPr="002C31E2" w:rsidRDefault="008A556B" w:rsidP="006C4E02">
            <w:pPr>
              <w:keepNext/>
              <w:keepLines/>
              <w:spacing w:before="60"/>
              <w:rPr>
                <w:rFonts w:cs="Times New Roman"/>
                <w:sz w:val="20"/>
              </w:rPr>
            </w:pPr>
            <w:r w:rsidRPr="002C31E2">
              <w:rPr>
                <w:rFonts w:cs="Times New Roman"/>
                <w:sz w:val="20"/>
              </w:rPr>
              <w:t>Brands: any of the following:</w:t>
            </w:r>
          </w:p>
          <w:p w14:paraId="6920B650" w14:textId="2B8D9D3A" w:rsidR="008A556B" w:rsidRPr="002C31E2" w:rsidRDefault="008A556B" w:rsidP="006C4E02">
            <w:pPr>
              <w:keepNext/>
              <w:keepLines/>
              <w:numPr>
                <w:ilvl w:val="0"/>
                <w:numId w:val="34"/>
              </w:numPr>
              <w:spacing w:before="60" w:line="240" w:lineRule="auto"/>
              <w:rPr>
                <w:rFonts w:cs="Times New Roman"/>
                <w:sz w:val="20"/>
              </w:rPr>
            </w:pPr>
            <w:r w:rsidRPr="002C31E2">
              <w:rPr>
                <w:rFonts w:cs="Times New Roman"/>
                <w:sz w:val="20"/>
              </w:rPr>
              <w:t>APO</w:t>
            </w:r>
            <w:r w:rsidR="009F1E30">
              <w:rPr>
                <w:rFonts w:cs="Times New Roman"/>
                <w:sz w:val="20"/>
              </w:rPr>
              <w:noBreakHyphen/>
            </w:r>
            <w:r w:rsidRPr="002C31E2">
              <w:rPr>
                <w:rFonts w:cs="Times New Roman"/>
                <w:sz w:val="20"/>
              </w:rPr>
              <w:t>Amoxycillin</w:t>
            </w:r>
          </w:p>
          <w:p w14:paraId="26FF0A7C" w14:textId="77777777" w:rsidR="008A556B" w:rsidRPr="002C31E2" w:rsidRDefault="008A556B" w:rsidP="006C4E02">
            <w:pPr>
              <w:keepNext/>
              <w:keepLines/>
              <w:numPr>
                <w:ilvl w:val="0"/>
                <w:numId w:val="34"/>
              </w:numPr>
              <w:spacing w:before="60" w:line="240" w:lineRule="auto"/>
              <w:rPr>
                <w:rFonts w:cs="Times New Roman"/>
                <w:sz w:val="20"/>
              </w:rPr>
            </w:pPr>
            <w:r w:rsidRPr="002C31E2">
              <w:rPr>
                <w:rFonts w:cs="Times New Roman"/>
                <w:sz w:val="20"/>
              </w:rPr>
              <w:t>Amoxil Forte</w:t>
            </w:r>
          </w:p>
          <w:p w14:paraId="2141EE59" w14:textId="77777777" w:rsidR="008A556B" w:rsidRPr="002C31E2" w:rsidRDefault="008A556B" w:rsidP="006C4E02">
            <w:pPr>
              <w:keepNext/>
              <w:keepLines/>
              <w:numPr>
                <w:ilvl w:val="0"/>
                <w:numId w:val="34"/>
              </w:numPr>
              <w:spacing w:before="60" w:line="240" w:lineRule="auto"/>
              <w:rPr>
                <w:rFonts w:cs="Times New Roman"/>
                <w:sz w:val="20"/>
              </w:rPr>
            </w:pPr>
            <w:r w:rsidRPr="002C31E2">
              <w:rPr>
                <w:rFonts w:cs="Times New Roman"/>
                <w:sz w:val="20"/>
              </w:rPr>
              <w:t>Amoxycillin Sandoz</w:t>
            </w:r>
          </w:p>
          <w:p w14:paraId="796181C1" w14:textId="77777777" w:rsidR="008A556B" w:rsidRPr="002C31E2" w:rsidRDefault="008A556B" w:rsidP="006C4E02">
            <w:pPr>
              <w:keepNext/>
              <w:keepLines/>
              <w:numPr>
                <w:ilvl w:val="0"/>
                <w:numId w:val="34"/>
              </w:numPr>
              <w:spacing w:before="60" w:line="240" w:lineRule="auto"/>
              <w:rPr>
                <w:rFonts w:cs="Times New Roman"/>
                <w:sz w:val="20"/>
              </w:rPr>
            </w:pPr>
            <w:r w:rsidRPr="002C31E2">
              <w:rPr>
                <w:rFonts w:cs="Times New Roman"/>
                <w:sz w:val="20"/>
              </w:rPr>
              <w:t>Cilamox</w:t>
            </w:r>
          </w:p>
          <w:p w14:paraId="2CBBB683" w14:textId="77777777" w:rsidR="008A556B" w:rsidRPr="002C31E2" w:rsidRDefault="008A556B" w:rsidP="006C4E02">
            <w:pPr>
              <w:pStyle w:val="ListParagraph"/>
              <w:keepNext/>
              <w:keepLines/>
              <w:numPr>
                <w:ilvl w:val="0"/>
                <w:numId w:val="34"/>
              </w:numPr>
              <w:spacing w:before="60"/>
              <w:rPr>
                <w:rFonts w:ascii="Times New Roman" w:hAnsi="Times New Roman" w:cs="Times New Roman"/>
                <w:sz w:val="20"/>
                <w:szCs w:val="20"/>
              </w:rPr>
            </w:pPr>
            <w:r w:rsidRPr="002C31E2">
              <w:rPr>
                <w:rFonts w:ascii="Times New Roman" w:hAnsi="Times New Roman" w:cs="Times New Roman"/>
                <w:sz w:val="20"/>
                <w:szCs w:val="20"/>
              </w:rPr>
              <w:t>NOUMED AMOXICILLIN</w:t>
            </w:r>
          </w:p>
        </w:tc>
      </w:tr>
      <w:tr w:rsidR="008A556B" w:rsidRPr="002C31E2" w14:paraId="4F3ACA0B" w14:textId="77777777" w:rsidTr="00623E00">
        <w:trPr>
          <w:cantSplit/>
        </w:trPr>
        <w:tc>
          <w:tcPr>
            <w:tcW w:w="0" w:type="auto"/>
            <w:tcBorders>
              <w:top w:val="single" w:sz="4" w:space="0" w:color="auto"/>
              <w:bottom w:val="single" w:sz="4" w:space="0" w:color="auto"/>
            </w:tcBorders>
          </w:tcPr>
          <w:p w14:paraId="424B97EA" w14:textId="77777777" w:rsidR="008A556B" w:rsidRPr="002C31E2" w:rsidRDefault="008A556B" w:rsidP="006C4E02">
            <w:pPr>
              <w:spacing w:before="60"/>
              <w:rPr>
                <w:rFonts w:cs="Times New Roman"/>
                <w:bCs/>
              </w:rPr>
            </w:pPr>
            <w:r w:rsidRPr="002C31E2">
              <w:rPr>
                <w:rFonts w:cs="Times New Roman"/>
                <w:bCs/>
              </w:rPr>
              <w:t>18</w:t>
            </w:r>
          </w:p>
        </w:tc>
        <w:tc>
          <w:tcPr>
            <w:tcW w:w="3909" w:type="dxa"/>
            <w:tcBorders>
              <w:top w:val="single" w:sz="4" w:space="0" w:color="auto"/>
              <w:bottom w:val="single" w:sz="4" w:space="0" w:color="auto"/>
            </w:tcBorders>
          </w:tcPr>
          <w:p w14:paraId="690FCF49" w14:textId="77777777" w:rsidR="008A556B" w:rsidRPr="002C31E2" w:rsidRDefault="008A556B" w:rsidP="006C4E02">
            <w:pPr>
              <w:keepNext/>
              <w:keepLines/>
              <w:spacing w:before="60"/>
              <w:rPr>
                <w:rFonts w:cs="Times New Roman"/>
                <w:bCs/>
                <w:sz w:val="20"/>
              </w:rPr>
            </w:pPr>
            <w:r w:rsidRPr="002C31E2">
              <w:rPr>
                <w:rFonts w:cs="Times New Roman"/>
                <w:bCs/>
                <w:sz w:val="20"/>
              </w:rPr>
              <w:t xml:space="preserve">Listed drug: Amoxicillin </w:t>
            </w:r>
          </w:p>
          <w:p w14:paraId="1E901736" w14:textId="77777777" w:rsidR="008A556B" w:rsidRPr="002C31E2" w:rsidRDefault="008A556B" w:rsidP="006C4E02">
            <w:pPr>
              <w:keepNext/>
              <w:keepLines/>
              <w:spacing w:before="60"/>
              <w:rPr>
                <w:rFonts w:cs="Times New Roman"/>
                <w:bCs/>
                <w:sz w:val="20"/>
              </w:rPr>
            </w:pPr>
            <w:r w:rsidRPr="002C31E2">
              <w:rPr>
                <w:rFonts w:cs="Times New Roman"/>
                <w:bCs/>
                <w:sz w:val="20"/>
              </w:rPr>
              <w:t>Form: Powder for oral suspension 500 mg (as trihydrate) per 5 mL, 100 mL</w:t>
            </w:r>
          </w:p>
          <w:p w14:paraId="18D7377B" w14:textId="77777777" w:rsidR="008A556B" w:rsidRPr="002C31E2" w:rsidRDefault="008A556B" w:rsidP="006C4E02">
            <w:pPr>
              <w:keepNext/>
              <w:keepLines/>
              <w:spacing w:before="60"/>
              <w:rPr>
                <w:rFonts w:cs="Times New Roman"/>
                <w:bCs/>
                <w:sz w:val="20"/>
              </w:rPr>
            </w:pPr>
            <w:r w:rsidRPr="002C31E2">
              <w:rPr>
                <w:rFonts w:cs="Times New Roman"/>
                <w:bCs/>
                <w:sz w:val="20"/>
              </w:rPr>
              <w:t>Manner of administration: Oral</w:t>
            </w:r>
          </w:p>
          <w:p w14:paraId="13781A64" w14:textId="77777777" w:rsidR="008A556B" w:rsidRPr="002C31E2" w:rsidRDefault="008A556B" w:rsidP="006C4E02">
            <w:pPr>
              <w:keepNext/>
              <w:keepLines/>
              <w:spacing w:before="60"/>
              <w:rPr>
                <w:rFonts w:cs="Times New Roman"/>
                <w:bCs/>
                <w:sz w:val="20"/>
              </w:rPr>
            </w:pPr>
            <w:r w:rsidRPr="002C31E2">
              <w:rPr>
                <w:rFonts w:cs="Times New Roman"/>
                <w:bCs/>
                <w:sz w:val="20"/>
              </w:rPr>
              <w:t>Brand:</w:t>
            </w:r>
          </w:p>
          <w:p w14:paraId="0199245B" w14:textId="77777777" w:rsidR="008A556B" w:rsidRPr="002C31E2" w:rsidRDefault="008A556B" w:rsidP="006C4E02">
            <w:pPr>
              <w:pStyle w:val="ListParagraph"/>
              <w:numPr>
                <w:ilvl w:val="0"/>
                <w:numId w:val="48"/>
              </w:numPr>
              <w:spacing w:before="60"/>
              <w:rPr>
                <w:rFonts w:ascii="Times New Roman" w:hAnsi="Times New Roman" w:cs="Times New Roman"/>
                <w:bCs/>
                <w:sz w:val="20"/>
                <w:szCs w:val="20"/>
              </w:rPr>
            </w:pPr>
            <w:r w:rsidRPr="002C31E2">
              <w:rPr>
                <w:rFonts w:ascii="Times New Roman" w:hAnsi="Times New Roman" w:cs="Times New Roman"/>
                <w:bCs/>
                <w:sz w:val="20"/>
                <w:szCs w:val="20"/>
              </w:rPr>
              <w:t>Maxamox</w:t>
            </w:r>
          </w:p>
        </w:tc>
        <w:tc>
          <w:tcPr>
            <w:tcW w:w="4003" w:type="dxa"/>
            <w:tcBorders>
              <w:top w:val="single" w:sz="4" w:space="0" w:color="auto"/>
              <w:bottom w:val="single" w:sz="4" w:space="0" w:color="auto"/>
            </w:tcBorders>
          </w:tcPr>
          <w:p w14:paraId="6B14691C" w14:textId="77777777" w:rsidR="008A556B" w:rsidRPr="002C31E2" w:rsidRDefault="008A556B" w:rsidP="006C4E02">
            <w:pPr>
              <w:spacing w:before="60"/>
              <w:rPr>
                <w:rFonts w:cs="Times New Roman"/>
                <w:sz w:val="20"/>
              </w:rPr>
            </w:pPr>
            <w:r w:rsidRPr="002C31E2">
              <w:rPr>
                <w:rFonts w:cs="Times New Roman"/>
                <w:sz w:val="20"/>
              </w:rPr>
              <w:t xml:space="preserve">Listed drug: Amoxicillin </w:t>
            </w:r>
          </w:p>
          <w:p w14:paraId="09113DE7" w14:textId="77777777" w:rsidR="008A556B" w:rsidRPr="002C31E2" w:rsidRDefault="008A556B" w:rsidP="006C4E02">
            <w:pPr>
              <w:spacing w:before="60"/>
              <w:rPr>
                <w:rFonts w:cs="Times New Roman"/>
                <w:sz w:val="20"/>
              </w:rPr>
            </w:pPr>
            <w:r w:rsidRPr="002C31E2">
              <w:rPr>
                <w:rFonts w:cs="Times New Roman"/>
                <w:sz w:val="20"/>
              </w:rPr>
              <w:t>Form: Powder for oral suspension 250 mg (as trihydrate) per 5 mL, 100 mL (s19A)</w:t>
            </w:r>
          </w:p>
          <w:p w14:paraId="75808721" w14:textId="77777777" w:rsidR="008A556B" w:rsidRPr="002C31E2" w:rsidRDefault="008A556B" w:rsidP="006C4E02">
            <w:pPr>
              <w:spacing w:before="60"/>
              <w:rPr>
                <w:rFonts w:cs="Times New Roman"/>
                <w:sz w:val="20"/>
              </w:rPr>
            </w:pPr>
            <w:r w:rsidRPr="002C31E2">
              <w:rPr>
                <w:rFonts w:cs="Times New Roman"/>
                <w:sz w:val="20"/>
              </w:rPr>
              <w:t>Manner of administration: Oral</w:t>
            </w:r>
          </w:p>
          <w:p w14:paraId="5ECCF060" w14:textId="77777777" w:rsidR="008A556B" w:rsidRPr="002C31E2" w:rsidRDefault="008A556B" w:rsidP="006C4E02">
            <w:pPr>
              <w:spacing w:before="60"/>
              <w:rPr>
                <w:rFonts w:cs="Times New Roman"/>
                <w:sz w:val="20"/>
              </w:rPr>
            </w:pPr>
            <w:r w:rsidRPr="002C31E2">
              <w:rPr>
                <w:rFonts w:cs="Times New Roman"/>
                <w:sz w:val="20"/>
              </w:rPr>
              <w:t>Brands: any of the following:</w:t>
            </w:r>
          </w:p>
          <w:p w14:paraId="772E8896" w14:textId="77777777" w:rsidR="008A556B" w:rsidRPr="002C31E2" w:rsidRDefault="008A556B" w:rsidP="006C4E02">
            <w:pPr>
              <w:pStyle w:val="ListParagraph"/>
              <w:numPr>
                <w:ilvl w:val="0"/>
                <w:numId w:val="49"/>
              </w:numPr>
              <w:spacing w:before="60"/>
              <w:rPr>
                <w:rFonts w:ascii="Times New Roman" w:hAnsi="Times New Roman" w:cs="Times New Roman"/>
                <w:sz w:val="20"/>
                <w:szCs w:val="20"/>
              </w:rPr>
            </w:pPr>
            <w:r w:rsidRPr="002C31E2">
              <w:rPr>
                <w:rFonts w:ascii="Times New Roman" w:hAnsi="Times New Roman" w:cs="Times New Roman"/>
                <w:bCs/>
                <w:sz w:val="20"/>
                <w:szCs w:val="20"/>
              </w:rPr>
              <w:t>Amoxicillin 250mg/5 ml Oral Suspension Sugar Free BP (Kent)</w:t>
            </w:r>
          </w:p>
        </w:tc>
      </w:tr>
      <w:tr w:rsidR="008A556B" w:rsidRPr="002C31E2" w14:paraId="4467E7C0" w14:textId="77777777" w:rsidTr="00623E00">
        <w:trPr>
          <w:cantSplit/>
        </w:trPr>
        <w:tc>
          <w:tcPr>
            <w:tcW w:w="0" w:type="auto"/>
            <w:tcBorders>
              <w:top w:val="single" w:sz="4" w:space="0" w:color="auto"/>
              <w:bottom w:val="single" w:sz="4" w:space="0" w:color="auto"/>
            </w:tcBorders>
          </w:tcPr>
          <w:p w14:paraId="1D65E309" w14:textId="77777777" w:rsidR="008A556B" w:rsidRPr="002C31E2" w:rsidRDefault="008A556B" w:rsidP="006C4E02">
            <w:pPr>
              <w:spacing w:before="60"/>
              <w:rPr>
                <w:rFonts w:cs="Times New Roman"/>
                <w:bCs/>
              </w:rPr>
            </w:pPr>
            <w:r w:rsidRPr="002C31E2">
              <w:rPr>
                <w:rFonts w:cs="Times New Roman"/>
                <w:bCs/>
              </w:rPr>
              <w:t>19</w:t>
            </w:r>
          </w:p>
        </w:tc>
        <w:tc>
          <w:tcPr>
            <w:tcW w:w="3909" w:type="dxa"/>
            <w:tcBorders>
              <w:top w:val="single" w:sz="4" w:space="0" w:color="auto"/>
              <w:bottom w:val="single" w:sz="4" w:space="0" w:color="auto"/>
            </w:tcBorders>
          </w:tcPr>
          <w:p w14:paraId="68C39E58" w14:textId="77777777" w:rsidR="008A556B" w:rsidRPr="002C31E2" w:rsidRDefault="008A556B" w:rsidP="006C4E02">
            <w:pPr>
              <w:spacing w:before="60"/>
              <w:rPr>
                <w:rFonts w:cs="Times New Roman"/>
                <w:bCs/>
                <w:sz w:val="20"/>
              </w:rPr>
            </w:pPr>
            <w:r w:rsidRPr="002C31E2">
              <w:rPr>
                <w:rFonts w:cs="Times New Roman"/>
                <w:bCs/>
                <w:sz w:val="20"/>
              </w:rPr>
              <w:t xml:space="preserve">Listed drug: Amoxicillin </w:t>
            </w:r>
          </w:p>
          <w:p w14:paraId="339E7A26" w14:textId="77777777" w:rsidR="008A556B" w:rsidRPr="002C31E2" w:rsidRDefault="008A556B" w:rsidP="006C4E02">
            <w:pPr>
              <w:spacing w:before="60"/>
              <w:rPr>
                <w:rFonts w:cs="Times New Roman"/>
                <w:bCs/>
                <w:sz w:val="20"/>
              </w:rPr>
            </w:pPr>
            <w:r w:rsidRPr="002C31E2">
              <w:rPr>
                <w:rFonts w:cs="Times New Roman"/>
                <w:bCs/>
                <w:sz w:val="20"/>
              </w:rPr>
              <w:t>Form: Capsule 500 mg (as trihydrate)</w:t>
            </w:r>
          </w:p>
          <w:p w14:paraId="61C0D806" w14:textId="77777777" w:rsidR="008A556B" w:rsidRPr="002C31E2" w:rsidRDefault="008A556B" w:rsidP="006C4E02">
            <w:pPr>
              <w:spacing w:before="60"/>
              <w:rPr>
                <w:rFonts w:cs="Times New Roman"/>
                <w:bCs/>
                <w:sz w:val="20"/>
              </w:rPr>
            </w:pPr>
            <w:r w:rsidRPr="002C31E2">
              <w:rPr>
                <w:rFonts w:cs="Times New Roman"/>
                <w:bCs/>
                <w:sz w:val="20"/>
              </w:rPr>
              <w:t>Manner of administration: Oral</w:t>
            </w:r>
          </w:p>
          <w:p w14:paraId="3E2C3E50" w14:textId="77777777" w:rsidR="008A556B" w:rsidRPr="002C31E2" w:rsidRDefault="008A556B" w:rsidP="006C4E02">
            <w:pPr>
              <w:spacing w:before="60"/>
              <w:rPr>
                <w:rFonts w:cs="Times New Roman"/>
                <w:bCs/>
                <w:sz w:val="20"/>
              </w:rPr>
            </w:pPr>
            <w:r w:rsidRPr="002C31E2">
              <w:rPr>
                <w:rFonts w:cs="Times New Roman"/>
                <w:bCs/>
                <w:sz w:val="20"/>
              </w:rPr>
              <w:t>Brands: any of the following:</w:t>
            </w:r>
          </w:p>
          <w:p w14:paraId="425F5EA0" w14:textId="77777777" w:rsidR="008A556B" w:rsidRPr="002C31E2" w:rsidRDefault="008A556B" w:rsidP="006C4E02">
            <w:pPr>
              <w:pStyle w:val="ListParagraph"/>
              <w:numPr>
                <w:ilvl w:val="0"/>
                <w:numId w:val="10"/>
              </w:numPr>
              <w:spacing w:before="60"/>
              <w:rPr>
                <w:rFonts w:ascii="Times New Roman" w:hAnsi="Times New Roman" w:cs="Times New Roman"/>
                <w:bCs/>
                <w:sz w:val="20"/>
                <w:szCs w:val="20"/>
              </w:rPr>
            </w:pPr>
            <w:r w:rsidRPr="002C31E2">
              <w:rPr>
                <w:rFonts w:ascii="Times New Roman" w:hAnsi="Times New Roman" w:cs="Times New Roman"/>
                <w:bCs/>
                <w:sz w:val="20"/>
                <w:szCs w:val="20"/>
              </w:rPr>
              <w:t>AMILOXYN</w:t>
            </w:r>
          </w:p>
          <w:p w14:paraId="5FBDF89D" w14:textId="0533B35B" w:rsidR="008A556B" w:rsidRPr="002C31E2" w:rsidRDefault="008A556B" w:rsidP="006C4E02">
            <w:pPr>
              <w:pStyle w:val="ListParagraph"/>
              <w:numPr>
                <w:ilvl w:val="0"/>
                <w:numId w:val="10"/>
              </w:numPr>
              <w:spacing w:before="60"/>
              <w:rPr>
                <w:rFonts w:ascii="Times New Roman" w:hAnsi="Times New Roman" w:cs="Times New Roman"/>
                <w:bCs/>
                <w:sz w:val="20"/>
                <w:szCs w:val="20"/>
              </w:rPr>
            </w:pPr>
            <w:r w:rsidRPr="002C31E2">
              <w:rPr>
                <w:rFonts w:ascii="Times New Roman" w:hAnsi="Times New Roman" w:cs="Times New Roman"/>
                <w:bCs/>
                <w:sz w:val="20"/>
                <w:szCs w:val="20"/>
              </w:rPr>
              <w:t>APO</w:t>
            </w:r>
            <w:r w:rsidR="009F1E30">
              <w:rPr>
                <w:rFonts w:ascii="Times New Roman" w:hAnsi="Times New Roman" w:cs="Times New Roman"/>
                <w:bCs/>
                <w:sz w:val="20"/>
                <w:szCs w:val="20"/>
              </w:rPr>
              <w:noBreakHyphen/>
            </w:r>
            <w:r w:rsidRPr="002C31E2">
              <w:rPr>
                <w:rFonts w:ascii="Times New Roman" w:hAnsi="Times New Roman" w:cs="Times New Roman"/>
                <w:bCs/>
                <w:sz w:val="20"/>
                <w:szCs w:val="20"/>
              </w:rPr>
              <w:t>Amoxycillin</w:t>
            </w:r>
          </w:p>
          <w:p w14:paraId="15F78CBC" w14:textId="77777777" w:rsidR="008A556B" w:rsidRPr="002C31E2" w:rsidRDefault="008A556B" w:rsidP="006C4E02">
            <w:pPr>
              <w:pStyle w:val="ListParagraph"/>
              <w:numPr>
                <w:ilvl w:val="0"/>
                <w:numId w:val="10"/>
              </w:numPr>
              <w:spacing w:before="60"/>
              <w:rPr>
                <w:rFonts w:ascii="Times New Roman" w:hAnsi="Times New Roman" w:cs="Times New Roman"/>
                <w:bCs/>
                <w:sz w:val="20"/>
                <w:szCs w:val="20"/>
              </w:rPr>
            </w:pPr>
            <w:r w:rsidRPr="002C31E2">
              <w:rPr>
                <w:rFonts w:ascii="Times New Roman" w:hAnsi="Times New Roman" w:cs="Times New Roman"/>
                <w:bCs/>
                <w:sz w:val="20"/>
                <w:szCs w:val="20"/>
              </w:rPr>
              <w:t>Alphamox 500</w:t>
            </w:r>
          </w:p>
          <w:p w14:paraId="54DEB8C6" w14:textId="77777777" w:rsidR="008A556B" w:rsidRPr="002C31E2" w:rsidRDefault="008A556B" w:rsidP="006C4E02">
            <w:pPr>
              <w:pStyle w:val="ListParagraph"/>
              <w:numPr>
                <w:ilvl w:val="0"/>
                <w:numId w:val="10"/>
              </w:numPr>
              <w:spacing w:before="60"/>
              <w:rPr>
                <w:rFonts w:ascii="Times New Roman" w:eastAsia="Times New Roman" w:hAnsi="Times New Roman" w:cs="Times New Roman"/>
                <w:bCs/>
                <w:sz w:val="20"/>
                <w:szCs w:val="20"/>
              </w:rPr>
            </w:pPr>
            <w:r w:rsidRPr="002C31E2">
              <w:rPr>
                <w:rFonts w:ascii="Times New Roman" w:eastAsia="Times New Roman" w:hAnsi="Times New Roman" w:cs="Times New Roman"/>
                <w:bCs/>
                <w:sz w:val="20"/>
                <w:szCs w:val="20"/>
              </w:rPr>
              <w:t>Amoxil</w:t>
            </w:r>
          </w:p>
          <w:p w14:paraId="7F6371C5" w14:textId="77777777" w:rsidR="008A556B" w:rsidRPr="002C31E2" w:rsidRDefault="008A556B" w:rsidP="006C4E02">
            <w:pPr>
              <w:pStyle w:val="ListParagraph"/>
              <w:numPr>
                <w:ilvl w:val="0"/>
                <w:numId w:val="10"/>
              </w:numPr>
              <w:spacing w:before="60"/>
              <w:rPr>
                <w:rFonts w:ascii="Times New Roman" w:eastAsia="Times New Roman" w:hAnsi="Times New Roman" w:cs="Times New Roman"/>
                <w:bCs/>
                <w:sz w:val="20"/>
                <w:szCs w:val="20"/>
              </w:rPr>
            </w:pPr>
            <w:r w:rsidRPr="002C31E2">
              <w:rPr>
                <w:rFonts w:ascii="Times New Roman" w:eastAsia="Times New Roman" w:hAnsi="Times New Roman" w:cs="Times New Roman"/>
                <w:bCs/>
                <w:sz w:val="20"/>
                <w:szCs w:val="20"/>
              </w:rPr>
              <w:t>Amoxycillin Sandoz</w:t>
            </w:r>
          </w:p>
          <w:p w14:paraId="25109DB6" w14:textId="77777777" w:rsidR="008A556B" w:rsidRPr="002C31E2" w:rsidRDefault="008A556B" w:rsidP="006C4E02">
            <w:pPr>
              <w:pStyle w:val="ListParagraph"/>
              <w:numPr>
                <w:ilvl w:val="0"/>
                <w:numId w:val="10"/>
              </w:numPr>
              <w:spacing w:before="60"/>
              <w:rPr>
                <w:rFonts w:ascii="Times New Roman" w:hAnsi="Times New Roman" w:cs="Times New Roman"/>
                <w:bCs/>
                <w:sz w:val="20"/>
                <w:szCs w:val="20"/>
              </w:rPr>
            </w:pPr>
            <w:r w:rsidRPr="002C31E2">
              <w:rPr>
                <w:rFonts w:ascii="Times New Roman" w:hAnsi="Times New Roman" w:cs="Times New Roman"/>
                <w:bCs/>
                <w:sz w:val="20"/>
                <w:szCs w:val="20"/>
              </w:rPr>
              <w:t>Amoxycillin generichealth 500</w:t>
            </w:r>
          </w:p>
          <w:p w14:paraId="097F0E6F" w14:textId="77777777" w:rsidR="008A556B" w:rsidRPr="002C31E2" w:rsidRDefault="008A556B" w:rsidP="006C4E02">
            <w:pPr>
              <w:pStyle w:val="ListParagraph"/>
              <w:numPr>
                <w:ilvl w:val="0"/>
                <w:numId w:val="10"/>
              </w:numPr>
              <w:spacing w:before="60"/>
              <w:rPr>
                <w:rFonts w:ascii="Times New Roman" w:eastAsia="Times New Roman" w:hAnsi="Times New Roman" w:cs="Times New Roman"/>
                <w:bCs/>
                <w:sz w:val="20"/>
                <w:szCs w:val="20"/>
              </w:rPr>
            </w:pPr>
            <w:r w:rsidRPr="002C31E2">
              <w:rPr>
                <w:rFonts w:ascii="Times New Roman" w:eastAsia="Times New Roman" w:hAnsi="Times New Roman" w:cs="Times New Roman"/>
                <w:bCs/>
                <w:sz w:val="20"/>
                <w:szCs w:val="20"/>
              </w:rPr>
              <w:t>Cilamox</w:t>
            </w:r>
          </w:p>
          <w:p w14:paraId="6A597E74" w14:textId="77777777" w:rsidR="008A556B" w:rsidRPr="002C31E2" w:rsidRDefault="008A556B" w:rsidP="006C4E02">
            <w:pPr>
              <w:pStyle w:val="ListParagraph"/>
              <w:numPr>
                <w:ilvl w:val="0"/>
                <w:numId w:val="10"/>
              </w:numPr>
              <w:spacing w:before="60"/>
              <w:rPr>
                <w:rFonts w:ascii="Times New Roman" w:eastAsia="Times New Roman" w:hAnsi="Times New Roman" w:cs="Times New Roman"/>
                <w:bCs/>
                <w:sz w:val="20"/>
                <w:szCs w:val="20"/>
              </w:rPr>
            </w:pPr>
            <w:r w:rsidRPr="002C31E2">
              <w:rPr>
                <w:rFonts w:ascii="Times New Roman" w:eastAsia="Times New Roman" w:hAnsi="Times New Roman" w:cs="Times New Roman"/>
                <w:bCs/>
                <w:sz w:val="20"/>
                <w:szCs w:val="20"/>
              </w:rPr>
              <w:t>NOUMED AMOXICILLIN</w:t>
            </w:r>
          </w:p>
        </w:tc>
        <w:tc>
          <w:tcPr>
            <w:tcW w:w="4003" w:type="dxa"/>
            <w:tcBorders>
              <w:top w:val="single" w:sz="4" w:space="0" w:color="auto"/>
              <w:bottom w:val="single" w:sz="4" w:space="0" w:color="auto"/>
            </w:tcBorders>
          </w:tcPr>
          <w:p w14:paraId="065528F2" w14:textId="77777777" w:rsidR="008A556B" w:rsidRPr="002C31E2" w:rsidRDefault="008A556B" w:rsidP="006C4E02">
            <w:pPr>
              <w:spacing w:before="60"/>
              <w:rPr>
                <w:rFonts w:cs="Times New Roman"/>
                <w:sz w:val="20"/>
              </w:rPr>
            </w:pPr>
            <w:r w:rsidRPr="002C31E2">
              <w:rPr>
                <w:rFonts w:cs="Times New Roman"/>
                <w:sz w:val="20"/>
              </w:rPr>
              <w:t xml:space="preserve">Listed drug: Amoxicillin </w:t>
            </w:r>
          </w:p>
          <w:p w14:paraId="0C10889C" w14:textId="77777777" w:rsidR="008A556B" w:rsidRPr="002C31E2" w:rsidRDefault="008A556B" w:rsidP="006C4E02">
            <w:pPr>
              <w:spacing w:before="60"/>
              <w:rPr>
                <w:rFonts w:cs="Times New Roman"/>
                <w:sz w:val="20"/>
              </w:rPr>
            </w:pPr>
            <w:r w:rsidRPr="002C31E2">
              <w:rPr>
                <w:rFonts w:cs="Times New Roman"/>
                <w:sz w:val="20"/>
              </w:rPr>
              <w:t xml:space="preserve">Form: Capsule 250 mg (as trihydrate) </w:t>
            </w:r>
          </w:p>
          <w:p w14:paraId="71558117" w14:textId="77777777" w:rsidR="008A556B" w:rsidRPr="002C31E2" w:rsidRDefault="008A556B" w:rsidP="006C4E02">
            <w:pPr>
              <w:spacing w:before="60"/>
              <w:rPr>
                <w:rFonts w:cs="Times New Roman"/>
                <w:sz w:val="20"/>
              </w:rPr>
            </w:pPr>
            <w:r w:rsidRPr="002C31E2">
              <w:rPr>
                <w:rFonts w:cs="Times New Roman"/>
                <w:sz w:val="20"/>
              </w:rPr>
              <w:t>Manner of administration: Oral</w:t>
            </w:r>
          </w:p>
          <w:p w14:paraId="784646F0" w14:textId="77777777" w:rsidR="008A556B" w:rsidRPr="002C31E2" w:rsidRDefault="008A556B" w:rsidP="006C4E02">
            <w:pPr>
              <w:spacing w:before="60"/>
              <w:rPr>
                <w:rFonts w:cs="Times New Roman"/>
                <w:sz w:val="20"/>
              </w:rPr>
            </w:pPr>
            <w:r w:rsidRPr="002C31E2">
              <w:rPr>
                <w:rFonts w:cs="Times New Roman"/>
                <w:sz w:val="20"/>
              </w:rPr>
              <w:t>Brands: any of the following:</w:t>
            </w:r>
          </w:p>
          <w:p w14:paraId="3B1C617F" w14:textId="77777777" w:rsidR="008A556B" w:rsidRPr="002C31E2" w:rsidRDefault="008A556B" w:rsidP="006C4E02">
            <w:pPr>
              <w:pStyle w:val="ListParagraph"/>
              <w:numPr>
                <w:ilvl w:val="0"/>
                <w:numId w:val="28"/>
              </w:numPr>
              <w:spacing w:before="60"/>
              <w:rPr>
                <w:rFonts w:ascii="Times New Roman" w:hAnsi="Times New Roman" w:cs="Times New Roman"/>
                <w:sz w:val="20"/>
                <w:szCs w:val="20"/>
              </w:rPr>
            </w:pPr>
            <w:r w:rsidRPr="002C31E2">
              <w:rPr>
                <w:rFonts w:ascii="Times New Roman" w:hAnsi="Times New Roman" w:cs="Times New Roman"/>
                <w:sz w:val="20"/>
                <w:szCs w:val="20"/>
              </w:rPr>
              <w:t>AMILOXYN</w:t>
            </w:r>
          </w:p>
          <w:p w14:paraId="4AD505CD" w14:textId="2C010DC0" w:rsidR="008A556B" w:rsidRPr="002C31E2" w:rsidRDefault="008A556B" w:rsidP="006C4E02">
            <w:pPr>
              <w:pStyle w:val="ListParagraph"/>
              <w:numPr>
                <w:ilvl w:val="0"/>
                <w:numId w:val="28"/>
              </w:numPr>
              <w:spacing w:before="60"/>
              <w:rPr>
                <w:rFonts w:ascii="Times New Roman" w:eastAsia="Times New Roman" w:hAnsi="Times New Roman" w:cs="Times New Roman"/>
                <w:sz w:val="20"/>
                <w:szCs w:val="20"/>
              </w:rPr>
            </w:pPr>
            <w:r w:rsidRPr="002C31E2">
              <w:rPr>
                <w:rFonts w:ascii="Times New Roman" w:eastAsia="Times New Roman" w:hAnsi="Times New Roman" w:cs="Times New Roman"/>
                <w:sz w:val="20"/>
                <w:szCs w:val="20"/>
              </w:rPr>
              <w:t>APO</w:t>
            </w:r>
            <w:r w:rsidR="009F1E30">
              <w:rPr>
                <w:rFonts w:ascii="Times New Roman" w:eastAsia="Times New Roman" w:hAnsi="Times New Roman" w:cs="Times New Roman"/>
                <w:sz w:val="20"/>
                <w:szCs w:val="20"/>
              </w:rPr>
              <w:noBreakHyphen/>
            </w:r>
            <w:r w:rsidRPr="002C31E2">
              <w:rPr>
                <w:rFonts w:ascii="Times New Roman" w:eastAsia="Times New Roman" w:hAnsi="Times New Roman" w:cs="Times New Roman"/>
                <w:sz w:val="20"/>
                <w:szCs w:val="20"/>
              </w:rPr>
              <w:t>Amoxycillin</w:t>
            </w:r>
          </w:p>
          <w:p w14:paraId="694C59F2" w14:textId="77777777" w:rsidR="008A556B" w:rsidRPr="002C31E2" w:rsidRDefault="008A556B" w:rsidP="006C4E02">
            <w:pPr>
              <w:pStyle w:val="ListParagraph"/>
              <w:numPr>
                <w:ilvl w:val="0"/>
                <w:numId w:val="28"/>
              </w:numPr>
              <w:spacing w:before="60"/>
              <w:rPr>
                <w:rFonts w:ascii="Times New Roman" w:hAnsi="Times New Roman" w:cs="Times New Roman"/>
                <w:sz w:val="20"/>
                <w:szCs w:val="20"/>
              </w:rPr>
            </w:pPr>
            <w:r w:rsidRPr="002C31E2">
              <w:rPr>
                <w:rFonts w:ascii="Times New Roman" w:hAnsi="Times New Roman" w:cs="Times New Roman"/>
                <w:sz w:val="20"/>
                <w:szCs w:val="20"/>
              </w:rPr>
              <w:t>Alphamox 250</w:t>
            </w:r>
          </w:p>
          <w:p w14:paraId="312375E7" w14:textId="77777777" w:rsidR="008A556B" w:rsidRPr="002C31E2" w:rsidRDefault="008A556B" w:rsidP="006C4E02">
            <w:pPr>
              <w:pStyle w:val="ListParagraph"/>
              <w:numPr>
                <w:ilvl w:val="0"/>
                <w:numId w:val="28"/>
              </w:numPr>
              <w:spacing w:before="60"/>
              <w:rPr>
                <w:rFonts w:ascii="Times New Roman" w:eastAsia="Times New Roman" w:hAnsi="Times New Roman" w:cs="Times New Roman"/>
                <w:sz w:val="20"/>
                <w:szCs w:val="20"/>
              </w:rPr>
            </w:pPr>
            <w:r w:rsidRPr="002C31E2">
              <w:rPr>
                <w:rFonts w:ascii="Times New Roman" w:eastAsia="Times New Roman" w:hAnsi="Times New Roman" w:cs="Times New Roman"/>
                <w:sz w:val="20"/>
                <w:szCs w:val="20"/>
              </w:rPr>
              <w:t>Amoxil</w:t>
            </w:r>
          </w:p>
          <w:p w14:paraId="386EE25B" w14:textId="77777777" w:rsidR="008A556B" w:rsidRPr="002C31E2" w:rsidRDefault="008A556B" w:rsidP="006C4E02">
            <w:pPr>
              <w:pStyle w:val="ListParagraph"/>
              <w:numPr>
                <w:ilvl w:val="0"/>
                <w:numId w:val="28"/>
              </w:numPr>
              <w:spacing w:before="60"/>
              <w:rPr>
                <w:rFonts w:ascii="Times New Roman" w:eastAsia="Times New Roman" w:hAnsi="Times New Roman" w:cs="Times New Roman"/>
                <w:sz w:val="20"/>
                <w:szCs w:val="20"/>
              </w:rPr>
            </w:pPr>
            <w:r w:rsidRPr="002C31E2">
              <w:rPr>
                <w:rFonts w:ascii="Times New Roman" w:eastAsia="Times New Roman" w:hAnsi="Times New Roman" w:cs="Times New Roman"/>
                <w:sz w:val="20"/>
                <w:szCs w:val="20"/>
              </w:rPr>
              <w:t>Cilamox</w:t>
            </w:r>
          </w:p>
          <w:p w14:paraId="10EE82D2" w14:textId="77777777" w:rsidR="008A556B" w:rsidRPr="002C31E2" w:rsidRDefault="008A556B" w:rsidP="006C4E02">
            <w:pPr>
              <w:pStyle w:val="ListParagraph"/>
              <w:spacing w:before="60"/>
              <w:rPr>
                <w:rFonts w:ascii="Times New Roman" w:hAnsi="Times New Roman" w:cs="Times New Roman"/>
                <w:sz w:val="20"/>
                <w:szCs w:val="20"/>
              </w:rPr>
            </w:pPr>
          </w:p>
          <w:p w14:paraId="291D69E3" w14:textId="77777777" w:rsidR="008A556B" w:rsidRPr="002C31E2" w:rsidRDefault="008A556B" w:rsidP="006C4E02">
            <w:pPr>
              <w:spacing w:before="60"/>
              <w:rPr>
                <w:rFonts w:eastAsia="Times New Roman" w:cs="Times New Roman"/>
                <w:sz w:val="20"/>
              </w:rPr>
            </w:pPr>
          </w:p>
          <w:p w14:paraId="6873FAC3" w14:textId="77777777" w:rsidR="008A556B" w:rsidRPr="002C31E2" w:rsidRDefault="008A556B" w:rsidP="006C4E02">
            <w:pPr>
              <w:pStyle w:val="ListParagraph"/>
              <w:spacing w:before="60"/>
              <w:rPr>
                <w:rFonts w:ascii="Times New Roman" w:hAnsi="Times New Roman" w:cs="Times New Roman"/>
                <w:bCs/>
                <w:sz w:val="20"/>
                <w:szCs w:val="20"/>
              </w:rPr>
            </w:pPr>
          </w:p>
        </w:tc>
      </w:tr>
      <w:tr w:rsidR="008A556B" w:rsidRPr="002C31E2" w14:paraId="16C009E4" w14:textId="77777777" w:rsidTr="00623E00">
        <w:trPr>
          <w:cantSplit/>
        </w:trPr>
        <w:tc>
          <w:tcPr>
            <w:tcW w:w="0" w:type="auto"/>
            <w:tcBorders>
              <w:top w:val="single" w:sz="4" w:space="0" w:color="auto"/>
              <w:bottom w:val="single" w:sz="4" w:space="0" w:color="auto"/>
            </w:tcBorders>
          </w:tcPr>
          <w:p w14:paraId="61329394" w14:textId="77777777" w:rsidR="008A556B" w:rsidRPr="002C31E2" w:rsidRDefault="008A556B" w:rsidP="006C4E02">
            <w:pPr>
              <w:spacing w:before="60"/>
              <w:rPr>
                <w:rFonts w:cs="Times New Roman"/>
                <w:bCs/>
              </w:rPr>
            </w:pPr>
            <w:r w:rsidRPr="002C31E2">
              <w:rPr>
                <w:rFonts w:cs="Times New Roman"/>
                <w:bCs/>
              </w:rPr>
              <w:t>20</w:t>
            </w:r>
          </w:p>
        </w:tc>
        <w:tc>
          <w:tcPr>
            <w:tcW w:w="3909" w:type="dxa"/>
            <w:tcBorders>
              <w:top w:val="single" w:sz="4" w:space="0" w:color="auto"/>
              <w:bottom w:val="single" w:sz="4" w:space="0" w:color="auto"/>
            </w:tcBorders>
          </w:tcPr>
          <w:p w14:paraId="6C548501" w14:textId="77777777" w:rsidR="008A556B" w:rsidRPr="002C31E2" w:rsidRDefault="008A556B" w:rsidP="006C4E02">
            <w:pPr>
              <w:spacing w:before="60"/>
              <w:rPr>
                <w:rFonts w:cs="Times New Roman"/>
                <w:bCs/>
                <w:sz w:val="20"/>
              </w:rPr>
            </w:pPr>
            <w:r w:rsidRPr="002C31E2">
              <w:rPr>
                <w:rFonts w:cs="Times New Roman"/>
                <w:bCs/>
                <w:sz w:val="20"/>
              </w:rPr>
              <w:t xml:space="preserve">Listed drug: Amoxicillin </w:t>
            </w:r>
          </w:p>
          <w:p w14:paraId="017F7B51" w14:textId="77777777" w:rsidR="008A556B" w:rsidRPr="002C31E2" w:rsidRDefault="008A556B" w:rsidP="006C4E02">
            <w:pPr>
              <w:spacing w:before="60"/>
              <w:rPr>
                <w:rFonts w:cs="Times New Roman"/>
                <w:bCs/>
                <w:sz w:val="20"/>
              </w:rPr>
            </w:pPr>
            <w:r w:rsidRPr="002C31E2">
              <w:rPr>
                <w:rFonts w:cs="Times New Roman"/>
                <w:bCs/>
                <w:sz w:val="20"/>
              </w:rPr>
              <w:t>Form: Capsule 500 mg (as trihydrate)</w:t>
            </w:r>
          </w:p>
          <w:p w14:paraId="12AA80F6" w14:textId="77777777" w:rsidR="008A556B" w:rsidRPr="002C31E2" w:rsidRDefault="008A556B" w:rsidP="006C4E02">
            <w:pPr>
              <w:spacing w:before="60"/>
              <w:rPr>
                <w:rFonts w:cs="Times New Roman"/>
                <w:bCs/>
                <w:sz w:val="20"/>
              </w:rPr>
            </w:pPr>
            <w:r w:rsidRPr="002C31E2">
              <w:rPr>
                <w:rFonts w:cs="Times New Roman"/>
                <w:bCs/>
                <w:sz w:val="20"/>
              </w:rPr>
              <w:t>Manner of administration: Oral</w:t>
            </w:r>
          </w:p>
          <w:p w14:paraId="32220921" w14:textId="77777777" w:rsidR="008A556B" w:rsidRPr="002C31E2" w:rsidRDefault="008A556B" w:rsidP="006C4E02">
            <w:pPr>
              <w:spacing w:before="60"/>
              <w:rPr>
                <w:rFonts w:cs="Times New Roman"/>
                <w:bCs/>
                <w:sz w:val="20"/>
              </w:rPr>
            </w:pPr>
            <w:r w:rsidRPr="002C31E2">
              <w:rPr>
                <w:rFonts w:cs="Times New Roman"/>
                <w:bCs/>
                <w:sz w:val="20"/>
              </w:rPr>
              <w:t>Brands: any of the following:</w:t>
            </w:r>
          </w:p>
          <w:p w14:paraId="5EC4F8F6" w14:textId="77777777" w:rsidR="008A556B" w:rsidRPr="002C31E2" w:rsidRDefault="008A556B" w:rsidP="006C4E02">
            <w:pPr>
              <w:pStyle w:val="ListParagraph"/>
              <w:numPr>
                <w:ilvl w:val="0"/>
                <w:numId w:val="27"/>
              </w:numPr>
              <w:spacing w:before="60"/>
              <w:rPr>
                <w:rFonts w:ascii="Times New Roman" w:hAnsi="Times New Roman" w:cs="Times New Roman"/>
                <w:bCs/>
                <w:sz w:val="20"/>
                <w:szCs w:val="20"/>
              </w:rPr>
            </w:pPr>
            <w:r w:rsidRPr="002C31E2">
              <w:rPr>
                <w:rFonts w:ascii="Times New Roman" w:hAnsi="Times New Roman" w:cs="Times New Roman"/>
                <w:bCs/>
                <w:sz w:val="20"/>
                <w:szCs w:val="20"/>
              </w:rPr>
              <w:t>AMILOXYN</w:t>
            </w:r>
          </w:p>
          <w:p w14:paraId="458FDFE1" w14:textId="2C2337B8" w:rsidR="008A556B" w:rsidRPr="002C31E2" w:rsidRDefault="008A556B" w:rsidP="006C4E02">
            <w:pPr>
              <w:pStyle w:val="ListParagraph"/>
              <w:numPr>
                <w:ilvl w:val="0"/>
                <w:numId w:val="27"/>
              </w:numPr>
              <w:spacing w:before="60"/>
              <w:rPr>
                <w:rFonts w:ascii="Times New Roman" w:hAnsi="Times New Roman" w:cs="Times New Roman"/>
                <w:bCs/>
                <w:sz w:val="20"/>
                <w:szCs w:val="20"/>
              </w:rPr>
            </w:pPr>
            <w:r w:rsidRPr="002C31E2">
              <w:rPr>
                <w:rFonts w:ascii="Times New Roman" w:hAnsi="Times New Roman" w:cs="Times New Roman"/>
                <w:bCs/>
                <w:sz w:val="20"/>
                <w:szCs w:val="20"/>
              </w:rPr>
              <w:t>APO</w:t>
            </w:r>
            <w:r w:rsidR="009F1E30">
              <w:rPr>
                <w:rFonts w:ascii="Times New Roman" w:hAnsi="Times New Roman" w:cs="Times New Roman"/>
                <w:bCs/>
                <w:sz w:val="20"/>
                <w:szCs w:val="20"/>
              </w:rPr>
              <w:noBreakHyphen/>
            </w:r>
            <w:r w:rsidRPr="002C31E2">
              <w:rPr>
                <w:rFonts w:ascii="Times New Roman" w:hAnsi="Times New Roman" w:cs="Times New Roman"/>
                <w:bCs/>
                <w:sz w:val="20"/>
                <w:szCs w:val="20"/>
              </w:rPr>
              <w:t>Amoxycillin</w:t>
            </w:r>
          </w:p>
          <w:p w14:paraId="3B8C891D" w14:textId="77777777" w:rsidR="008A556B" w:rsidRPr="002C31E2" w:rsidRDefault="008A556B" w:rsidP="006C4E02">
            <w:pPr>
              <w:pStyle w:val="ListParagraph"/>
              <w:numPr>
                <w:ilvl w:val="0"/>
                <w:numId w:val="27"/>
              </w:numPr>
              <w:spacing w:before="60"/>
              <w:rPr>
                <w:rFonts w:ascii="Times New Roman" w:hAnsi="Times New Roman" w:cs="Times New Roman"/>
                <w:bCs/>
                <w:sz w:val="20"/>
                <w:szCs w:val="20"/>
              </w:rPr>
            </w:pPr>
            <w:r w:rsidRPr="002C31E2">
              <w:rPr>
                <w:rFonts w:ascii="Times New Roman" w:hAnsi="Times New Roman" w:cs="Times New Roman"/>
                <w:bCs/>
                <w:sz w:val="20"/>
                <w:szCs w:val="20"/>
              </w:rPr>
              <w:t>Alphamox 500</w:t>
            </w:r>
          </w:p>
          <w:p w14:paraId="1974F73A" w14:textId="77777777" w:rsidR="008A556B" w:rsidRPr="002C31E2" w:rsidRDefault="008A556B" w:rsidP="006C4E02">
            <w:pPr>
              <w:pStyle w:val="ListParagraph"/>
              <w:numPr>
                <w:ilvl w:val="0"/>
                <w:numId w:val="27"/>
              </w:numPr>
              <w:spacing w:before="60"/>
              <w:rPr>
                <w:rFonts w:ascii="Times New Roman" w:eastAsia="Times New Roman" w:hAnsi="Times New Roman" w:cs="Times New Roman"/>
                <w:bCs/>
                <w:sz w:val="20"/>
                <w:szCs w:val="20"/>
              </w:rPr>
            </w:pPr>
            <w:r w:rsidRPr="002C31E2">
              <w:rPr>
                <w:rFonts w:ascii="Times New Roman" w:eastAsia="Times New Roman" w:hAnsi="Times New Roman" w:cs="Times New Roman"/>
                <w:bCs/>
                <w:sz w:val="20"/>
                <w:szCs w:val="20"/>
              </w:rPr>
              <w:t>Amoxil</w:t>
            </w:r>
          </w:p>
          <w:p w14:paraId="373D2FCE" w14:textId="77777777" w:rsidR="008A556B" w:rsidRPr="002C31E2" w:rsidRDefault="008A556B" w:rsidP="006C4E02">
            <w:pPr>
              <w:pStyle w:val="ListParagraph"/>
              <w:numPr>
                <w:ilvl w:val="0"/>
                <w:numId w:val="27"/>
              </w:numPr>
              <w:spacing w:before="60"/>
              <w:rPr>
                <w:rFonts w:ascii="Times New Roman" w:eastAsia="Times New Roman" w:hAnsi="Times New Roman" w:cs="Times New Roman"/>
                <w:bCs/>
                <w:sz w:val="20"/>
                <w:szCs w:val="20"/>
              </w:rPr>
            </w:pPr>
            <w:r w:rsidRPr="002C31E2">
              <w:rPr>
                <w:rFonts w:ascii="Times New Roman" w:eastAsia="Times New Roman" w:hAnsi="Times New Roman" w:cs="Times New Roman"/>
                <w:bCs/>
                <w:sz w:val="20"/>
                <w:szCs w:val="20"/>
              </w:rPr>
              <w:t>Amoxycillin Sandoz</w:t>
            </w:r>
          </w:p>
          <w:p w14:paraId="415FD378" w14:textId="77777777" w:rsidR="008A556B" w:rsidRPr="002C31E2" w:rsidRDefault="008A556B" w:rsidP="006C4E02">
            <w:pPr>
              <w:pStyle w:val="ListParagraph"/>
              <w:numPr>
                <w:ilvl w:val="0"/>
                <w:numId w:val="27"/>
              </w:numPr>
              <w:spacing w:before="60"/>
              <w:rPr>
                <w:rFonts w:ascii="Times New Roman" w:hAnsi="Times New Roman" w:cs="Times New Roman"/>
                <w:bCs/>
                <w:sz w:val="20"/>
                <w:szCs w:val="20"/>
              </w:rPr>
            </w:pPr>
            <w:r w:rsidRPr="002C31E2">
              <w:rPr>
                <w:rFonts w:ascii="Times New Roman" w:hAnsi="Times New Roman" w:cs="Times New Roman"/>
                <w:bCs/>
                <w:sz w:val="20"/>
                <w:szCs w:val="20"/>
              </w:rPr>
              <w:t>Amoxycillin generichealth 500</w:t>
            </w:r>
          </w:p>
          <w:p w14:paraId="14407013" w14:textId="77777777" w:rsidR="008A556B" w:rsidRPr="002C31E2" w:rsidRDefault="008A556B" w:rsidP="006C4E02">
            <w:pPr>
              <w:pStyle w:val="ListParagraph"/>
              <w:numPr>
                <w:ilvl w:val="0"/>
                <w:numId w:val="27"/>
              </w:numPr>
              <w:spacing w:before="60"/>
              <w:rPr>
                <w:rFonts w:ascii="Times New Roman" w:eastAsia="Times New Roman" w:hAnsi="Times New Roman" w:cs="Times New Roman"/>
                <w:bCs/>
                <w:sz w:val="20"/>
                <w:szCs w:val="20"/>
              </w:rPr>
            </w:pPr>
            <w:r w:rsidRPr="002C31E2">
              <w:rPr>
                <w:rFonts w:ascii="Times New Roman" w:eastAsia="Times New Roman" w:hAnsi="Times New Roman" w:cs="Times New Roman"/>
                <w:bCs/>
                <w:sz w:val="20"/>
                <w:szCs w:val="20"/>
              </w:rPr>
              <w:t>Cilamox</w:t>
            </w:r>
          </w:p>
          <w:p w14:paraId="07183557" w14:textId="77777777" w:rsidR="008A556B" w:rsidRPr="002C31E2" w:rsidRDefault="008A556B" w:rsidP="006C4E02">
            <w:pPr>
              <w:pStyle w:val="ListParagraph"/>
              <w:numPr>
                <w:ilvl w:val="0"/>
                <w:numId w:val="27"/>
              </w:numPr>
              <w:spacing w:before="60"/>
              <w:rPr>
                <w:rFonts w:ascii="Times New Roman" w:eastAsia="Times New Roman" w:hAnsi="Times New Roman" w:cs="Times New Roman"/>
                <w:bCs/>
                <w:sz w:val="20"/>
                <w:szCs w:val="20"/>
              </w:rPr>
            </w:pPr>
            <w:r w:rsidRPr="002C31E2">
              <w:rPr>
                <w:rFonts w:ascii="Times New Roman" w:eastAsia="Times New Roman" w:hAnsi="Times New Roman" w:cs="Times New Roman"/>
                <w:bCs/>
                <w:sz w:val="20"/>
                <w:szCs w:val="20"/>
              </w:rPr>
              <w:t>NOUMED AMOXICILLIN</w:t>
            </w:r>
          </w:p>
        </w:tc>
        <w:tc>
          <w:tcPr>
            <w:tcW w:w="4003" w:type="dxa"/>
            <w:tcBorders>
              <w:top w:val="single" w:sz="4" w:space="0" w:color="auto"/>
              <w:bottom w:val="single" w:sz="4" w:space="0" w:color="auto"/>
            </w:tcBorders>
          </w:tcPr>
          <w:p w14:paraId="46C2F311" w14:textId="77777777" w:rsidR="008A556B" w:rsidRPr="002C31E2" w:rsidRDefault="008A556B" w:rsidP="006C4E02">
            <w:pPr>
              <w:spacing w:before="60"/>
              <w:rPr>
                <w:rFonts w:cs="Times New Roman"/>
                <w:sz w:val="20"/>
              </w:rPr>
            </w:pPr>
            <w:r w:rsidRPr="002C31E2">
              <w:rPr>
                <w:rFonts w:cs="Times New Roman"/>
                <w:sz w:val="20"/>
              </w:rPr>
              <w:t xml:space="preserve">Listed drug: Amoxicillin </w:t>
            </w:r>
          </w:p>
          <w:p w14:paraId="3FF3B050" w14:textId="77777777" w:rsidR="008A556B" w:rsidRPr="002C31E2" w:rsidRDefault="008A556B" w:rsidP="006C4E02">
            <w:pPr>
              <w:spacing w:before="60"/>
              <w:rPr>
                <w:rFonts w:cs="Times New Roman"/>
                <w:sz w:val="20"/>
              </w:rPr>
            </w:pPr>
            <w:r w:rsidRPr="002C31E2">
              <w:rPr>
                <w:rFonts w:cs="Times New Roman"/>
                <w:sz w:val="20"/>
              </w:rPr>
              <w:t>Form: Tablet 1 g (as trihydrate)</w:t>
            </w:r>
          </w:p>
          <w:p w14:paraId="02BFBE70" w14:textId="77777777" w:rsidR="008A556B" w:rsidRPr="002C31E2" w:rsidRDefault="008A556B" w:rsidP="006C4E02">
            <w:pPr>
              <w:spacing w:before="60"/>
              <w:rPr>
                <w:rFonts w:cs="Times New Roman"/>
                <w:sz w:val="20"/>
              </w:rPr>
            </w:pPr>
            <w:r w:rsidRPr="002C31E2">
              <w:rPr>
                <w:rFonts w:cs="Times New Roman"/>
                <w:sz w:val="20"/>
              </w:rPr>
              <w:t>Manner of administration: Oral</w:t>
            </w:r>
          </w:p>
          <w:p w14:paraId="10F98C35" w14:textId="77777777" w:rsidR="008A556B" w:rsidRPr="002C31E2" w:rsidRDefault="008A556B" w:rsidP="006C4E02">
            <w:pPr>
              <w:spacing w:before="60"/>
              <w:rPr>
                <w:rFonts w:cs="Times New Roman"/>
                <w:sz w:val="20"/>
              </w:rPr>
            </w:pPr>
            <w:r w:rsidRPr="002C31E2">
              <w:rPr>
                <w:rFonts w:cs="Times New Roman"/>
                <w:sz w:val="20"/>
              </w:rPr>
              <w:t>Brands: any of the following:</w:t>
            </w:r>
          </w:p>
          <w:p w14:paraId="5084859A" w14:textId="77777777" w:rsidR="008A556B" w:rsidRPr="002C31E2" w:rsidRDefault="008A556B" w:rsidP="006C4E02">
            <w:pPr>
              <w:pStyle w:val="ListParagraph"/>
              <w:numPr>
                <w:ilvl w:val="0"/>
                <w:numId w:val="29"/>
              </w:numPr>
              <w:spacing w:before="60"/>
              <w:rPr>
                <w:rFonts w:ascii="Times New Roman" w:hAnsi="Times New Roman" w:cs="Times New Roman"/>
                <w:sz w:val="20"/>
                <w:szCs w:val="20"/>
              </w:rPr>
            </w:pPr>
            <w:r w:rsidRPr="002C31E2">
              <w:rPr>
                <w:rFonts w:ascii="Times New Roman" w:eastAsia="Times New Roman" w:hAnsi="Times New Roman" w:cs="Times New Roman"/>
                <w:sz w:val="20"/>
                <w:szCs w:val="20"/>
              </w:rPr>
              <w:t>Amoxycillin Sandoz</w:t>
            </w:r>
          </w:p>
          <w:p w14:paraId="07064635" w14:textId="77777777" w:rsidR="008A556B" w:rsidRPr="002C31E2" w:rsidRDefault="008A556B" w:rsidP="006C4E02">
            <w:pPr>
              <w:pStyle w:val="ListParagraph"/>
              <w:numPr>
                <w:ilvl w:val="0"/>
                <w:numId w:val="29"/>
              </w:numPr>
              <w:spacing w:before="60"/>
              <w:rPr>
                <w:rFonts w:ascii="Times New Roman" w:eastAsia="Times New Roman" w:hAnsi="Times New Roman" w:cs="Times New Roman"/>
                <w:sz w:val="20"/>
                <w:szCs w:val="20"/>
              </w:rPr>
            </w:pPr>
            <w:r w:rsidRPr="002C31E2">
              <w:rPr>
                <w:rFonts w:ascii="Times New Roman" w:eastAsia="Times New Roman" w:hAnsi="Times New Roman" w:cs="Times New Roman"/>
                <w:sz w:val="20"/>
                <w:szCs w:val="20"/>
              </w:rPr>
              <w:t>Maxamox</w:t>
            </w:r>
          </w:p>
        </w:tc>
      </w:tr>
      <w:tr w:rsidR="008A556B" w:rsidRPr="002C31E2" w14:paraId="485A6972" w14:textId="77777777" w:rsidTr="00623E00">
        <w:trPr>
          <w:cantSplit/>
        </w:trPr>
        <w:tc>
          <w:tcPr>
            <w:tcW w:w="0" w:type="auto"/>
            <w:tcBorders>
              <w:top w:val="single" w:sz="4" w:space="0" w:color="auto"/>
              <w:bottom w:val="single" w:sz="4" w:space="0" w:color="auto"/>
            </w:tcBorders>
          </w:tcPr>
          <w:p w14:paraId="604830DD" w14:textId="77777777" w:rsidR="008A556B" w:rsidRPr="002C31E2" w:rsidRDefault="008A556B" w:rsidP="006C4E02">
            <w:pPr>
              <w:spacing w:before="60"/>
              <w:rPr>
                <w:rFonts w:cs="Times New Roman"/>
                <w:bCs/>
              </w:rPr>
            </w:pPr>
            <w:r w:rsidRPr="002C31E2">
              <w:rPr>
                <w:rFonts w:cs="Times New Roman"/>
                <w:bCs/>
              </w:rPr>
              <w:t>21</w:t>
            </w:r>
          </w:p>
        </w:tc>
        <w:tc>
          <w:tcPr>
            <w:tcW w:w="3909" w:type="dxa"/>
            <w:tcBorders>
              <w:top w:val="single" w:sz="4" w:space="0" w:color="auto"/>
              <w:bottom w:val="single" w:sz="4" w:space="0" w:color="auto"/>
            </w:tcBorders>
          </w:tcPr>
          <w:p w14:paraId="4C878199" w14:textId="77777777" w:rsidR="008A556B" w:rsidRPr="002C31E2" w:rsidRDefault="008A556B" w:rsidP="006C4E02">
            <w:pPr>
              <w:spacing w:before="60"/>
              <w:rPr>
                <w:rFonts w:cs="Times New Roman"/>
                <w:sz w:val="20"/>
              </w:rPr>
            </w:pPr>
            <w:r w:rsidRPr="002C31E2">
              <w:rPr>
                <w:rFonts w:cs="Times New Roman"/>
                <w:sz w:val="20"/>
              </w:rPr>
              <w:t xml:space="preserve">Listed drug: Amoxicillin </w:t>
            </w:r>
          </w:p>
          <w:p w14:paraId="0583B954" w14:textId="77777777" w:rsidR="008A556B" w:rsidRPr="002C31E2" w:rsidRDefault="008A556B" w:rsidP="006C4E02">
            <w:pPr>
              <w:spacing w:before="60"/>
              <w:rPr>
                <w:rFonts w:cs="Times New Roman"/>
                <w:sz w:val="20"/>
              </w:rPr>
            </w:pPr>
            <w:r w:rsidRPr="002C31E2">
              <w:rPr>
                <w:rFonts w:cs="Times New Roman"/>
                <w:sz w:val="20"/>
              </w:rPr>
              <w:t>Form: Tablet 1 g (as trihydrate)</w:t>
            </w:r>
          </w:p>
          <w:p w14:paraId="296990D3" w14:textId="77777777" w:rsidR="008A556B" w:rsidRPr="002C31E2" w:rsidRDefault="008A556B" w:rsidP="006C4E02">
            <w:pPr>
              <w:spacing w:before="60"/>
              <w:rPr>
                <w:rFonts w:cs="Times New Roman"/>
                <w:sz w:val="20"/>
              </w:rPr>
            </w:pPr>
            <w:r w:rsidRPr="002C31E2">
              <w:rPr>
                <w:rFonts w:cs="Times New Roman"/>
                <w:sz w:val="20"/>
              </w:rPr>
              <w:t>Manner of administration: Oral</w:t>
            </w:r>
          </w:p>
          <w:p w14:paraId="51E5C92A" w14:textId="77777777" w:rsidR="008A556B" w:rsidRPr="002C31E2" w:rsidRDefault="008A556B" w:rsidP="006C4E02">
            <w:pPr>
              <w:spacing w:before="60"/>
              <w:rPr>
                <w:rFonts w:cs="Times New Roman"/>
                <w:sz w:val="20"/>
              </w:rPr>
            </w:pPr>
            <w:r w:rsidRPr="002C31E2">
              <w:rPr>
                <w:rFonts w:cs="Times New Roman"/>
                <w:sz w:val="20"/>
              </w:rPr>
              <w:t>Brands: any of the following:</w:t>
            </w:r>
          </w:p>
          <w:p w14:paraId="77633A47" w14:textId="77777777" w:rsidR="008A556B" w:rsidRPr="002C31E2" w:rsidRDefault="008A556B" w:rsidP="006C4E02">
            <w:pPr>
              <w:pStyle w:val="ListParagraph"/>
              <w:numPr>
                <w:ilvl w:val="0"/>
                <w:numId w:val="30"/>
              </w:numPr>
              <w:spacing w:before="60"/>
              <w:rPr>
                <w:rFonts w:ascii="Times New Roman" w:hAnsi="Times New Roman" w:cs="Times New Roman"/>
                <w:sz w:val="20"/>
                <w:szCs w:val="20"/>
              </w:rPr>
            </w:pPr>
            <w:r w:rsidRPr="002C31E2">
              <w:rPr>
                <w:rFonts w:ascii="Times New Roman" w:eastAsia="Times New Roman" w:hAnsi="Times New Roman" w:cs="Times New Roman"/>
                <w:sz w:val="20"/>
                <w:szCs w:val="20"/>
              </w:rPr>
              <w:t>Amoxycillin Sandoz</w:t>
            </w:r>
          </w:p>
          <w:p w14:paraId="34BFB6D2" w14:textId="77777777" w:rsidR="008A556B" w:rsidRPr="002C31E2" w:rsidRDefault="008A556B" w:rsidP="006C4E02">
            <w:pPr>
              <w:pStyle w:val="ListParagraph"/>
              <w:numPr>
                <w:ilvl w:val="0"/>
                <w:numId w:val="30"/>
              </w:numPr>
              <w:spacing w:before="60"/>
              <w:rPr>
                <w:rFonts w:ascii="Times New Roman" w:eastAsia="Times New Roman" w:hAnsi="Times New Roman" w:cs="Times New Roman"/>
                <w:sz w:val="20"/>
                <w:szCs w:val="20"/>
              </w:rPr>
            </w:pPr>
            <w:r w:rsidRPr="002C31E2">
              <w:rPr>
                <w:rFonts w:ascii="Times New Roman" w:eastAsia="Times New Roman" w:hAnsi="Times New Roman" w:cs="Times New Roman"/>
                <w:sz w:val="20"/>
                <w:szCs w:val="20"/>
              </w:rPr>
              <w:t>Maxamox</w:t>
            </w:r>
          </w:p>
        </w:tc>
        <w:tc>
          <w:tcPr>
            <w:tcW w:w="4003" w:type="dxa"/>
            <w:tcBorders>
              <w:top w:val="single" w:sz="4" w:space="0" w:color="auto"/>
              <w:bottom w:val="single" w:sz="4" w:space="0" w:color="auto"/>
            </w:tcBorders>
          </w:tcPr>
          <w:p w14:paraId="39D56809" w14:textId="77777777" w:rsidR="008A556B" w:rsidRPr="002C31E2" w:rsidRDefault="008A556B" w:rsidP="006C4E02">
            <w:pPr>
              <w:spacing w:before="60"/>
              <w:rPr>
                <w:rFonts w:cs="Times New Roman"/>
                <w:sz w:val="20"/>
              </w:rPr>
            </w:pPr>
            <w:r w:rsidRPr="002C31E2">
              <w:rPr>
                <w:rFonts w:cs="Times New Roman"/>
                <w:sz w:val="20"/>
              </w:rPr>
              <w:t xml:space="preserve">Listed drug: Amoxicillin </w:t>
            </w:r>
          </w:p>
          <w:p w14:paraId="4B0501A1" w14:textId="77777777" w:rsidR="008A556B" w:rsidRPr="002C31E2" w:rsidRDefault="008A556B" w:rsidP="006C4E02">
            <w:pPr>
              <w:spacing w:before="60"/>
              <w:rPr>
                <w:rFonts w:cs="Times New Roman"/>
                <w:sz w:val="20"/>
              </w:rPr>
            </w:pPr>
            <w:r w:rsidRPr="002C31E2">
              <w:rPr>
                <w:rFonts w:cs="Times New Roman"/>
                <w:sz w:val="20"/>
              </w:rPr>
              <w:t>Form: Capsule 250 mg (as trihydrate)</w:t>
            </w:r>
          </w:p>
          <w:p w14:paraId="1A1C4798" w14:textId="77777777" w:rsidR="008A556B" w:rsidRPr="002C31E2" w:rsidRDefault="008A556B" w:rsidP="006C4E02">
            <w:pPr>
              <w:spacing w:before="60"/>
              <w:rPr>
                <w:rFonts w:cs="Times New Roman"/>
                <w:sz w:val="20"/>
              </w:rPr>
            </w:pPr>
            <w:r w:rsidRPr="002C31E2">
              <w:rPr>
                <w:rFonts w:cs="Times New Roman"/>
                <w:sz w:val="20"/>
              </w:rPr>
              <w:t>Manner of administration: Oral</w:t>
            </w:r>
          </w:p>
          <w:p w14:paraId="49F35E58" w14:textId="77777777" w:rsidR="008A556B" w:rsidRPr="002C31E2" w:rsidRDefault="008A556B" w:rsidP="006C4E02">
            <w:pPr>
              <w:spacing w:before="60"/>
              <w:rPr>
                <w:rFonts w:cs="Times New Roman"/>
                <w:sz w:val="20"/>
              </w:rPr>
            </w:pPr>
            <w:r w:rsidRPr="002C31E2">
              <w:rPr>
                <w:rFonts w:cs="Times New Roman"/>
                <w:sz w:val="20"/>
              </w:rPr>
              <w:t>Brands: any of the following:</w:t>
            </w:r>
          </w:p>
          <w:p w14:paraId="187744CA" w14:textId="77777777" w:rsidR="008A556B" w:rsidRPr="002C31E2" w:rsidRDefault="008A556B" w:rsidP="006C4E02">
            <w:pPr>
              <w:pStyle w:val="ListParagraph"/>
              <w:numPr>
                <w:ilvl w:val="0"/>
                <w:numId w:val="31"/>
              </w:numPr>
              <w:spacing w:before="60"/>
              <w:rPr>
                <w:rFonts w:ascii="Times New Roman" w:hAnsi="Times New Roman" w:cs="Times New Roman"/>
                <w:sz w:val="20"/>
                <w:szCs w:val="20"/>
              </w:rPr>
            </w:pPr>
            <w:r w:rsidRPr="002C31E2">
              <w:rPr>
                <w:rFonts w:ascii="Times New Roman" w:hAnsi="Times New Roman" w:cs="Times New Roman"/>
                <w:sz w:val="20"/>
                <w:szCs w:val="20"/>
              </w:rPr>
              <w:t>AMILOXYN</w:t>
            </w:r>
          </w:p>
          <w:p w14:paraId="3296C5A9" w14:textId="28CEF9DE" w:rsidR="008A556B" w:rsidRPr="002C31E2" w:rsidRDefault="008A556B" w:rsidP="006C4E02">
            <w:pPr>
              <w:pStyle w:val="ListParagraph"/>
              <w:numPr>
                <w:ilvl w:val="0"/>
                <w:numId w:val="31"/>
              </w:numPr>
              <w:spacing w:before="60"/>
              <w:rPr>
                <w:rFonts w:ascii="Times New Roman" w:eastAsia="Times New Roman" w:hAnsi="Times New Roman" w:cs="Times New Roman"/>
                <w:sz w:val="20"/>
                <w:szCs w:val="20"/>
              </w:rPr>
            </w:pPr>
            <w:r w:rsidRPr="002C31E2">
              <w:rPr>
                <w:rFonts w:ascii="Times New Roman" w:eastAsia="Times New Roman" w:hAnsi="Times New Roman" w:cs="Times New Roman"/>
                <w:sz w:val="20"/>
                <w:szCs w:val="20"/>
              </w:rPr>
              <w:t>APO</w:t>
            </w:r>
            <w:r w:rsidR="009F1E30">
              <w:rPr>
                <w:rFonts w:ascii="Times New Roman" w:eastAsia="Times New Roman" w:hAnsi="Times New Roman" w:cs="Times New Roman"/>
                <w:sz w:val="20"/>
                <w:szCs w:val="20"/>
              </w:rPr>
              <w:noBreakHyphen/>
            </w:r>
            <w:r w:rsidRPr="002C31E2">
              <w:rPr>
                <w:rFonts w:ascii="Times New Roman" w:eastAsia="Times New Roman" w:hAnsi="Times New Roman" w:cs="Times New Roman"/>
                <w:sz w:val="20"/>
                <w:szCs w:val="20"/>
              </w:rPr>
              <w:t>Amoxycillin</w:t>
            </w:r>
          </w:p>
          <w:p w14:paraId="5D29BAC9" w14:textId="77777777" w:rsidR="008A556B" w:rsidRPr="002C31E2" w:rsidRDefault="008A556B" w:rsidP="006C4E02">
            <w:pPr>
              <w:pStyle w:val="ListParagraph"/>
              <w:numPr>
                <w:ilvl w:val="0"/>
                <w:numId w:val="31"/>
              </w:numPr>
              <w:spacing w:before="60"/>
              <w:rPr>
                <w:rFonts w:ascii="Times New Roman" w:hAnsi="Times New Roman" w:cs="Times New Roman"/>
                <w:sz w:val="20"/>
                <w:szCs w:val="20"/>
              </w:rPr>
            </w:pPr>
            <w:r w:rsidRPr="002C31E2">
              <w:rPr>
                <w:rFonts w:ascii="Times New Roman" w:hAnsi="Times New Roman" w:cs="Times New Roman"/>
                <w:sz w:val="20"/>
                <w:szCs w:val="20"/>
              </w:rPr>
              <w:t>Alphamox 250</w:t>
            </w:r>
          </w:p>
          <w:p w14:paraId="24EF9B6B" w14:textId="77777777" w:rsidR="008A556B" w:rsidRPr="002C31E2" w:rsidRDefault="008A556B" w:rsidP="006C4E02">
            <w:pPr>
              <w:pStyle w:val="ListParagraph"/>
              <w:numPr>
                <w:ilvl w:val="0"/>
                <w:numId w:val="31"/>
              </w:numPr>
              <w:spacing w:before="60"/>
              <w:rPr>
                <w:rFonts w:ascii="Times New Roman" w:eastAsia="Times New Roman" w:hAnsi="Times New Roman" w:cs="Times New Roman"/>
                <w:sz w:val="20"/>
                <w:szCs w:val="20"/>
              </w:rPr>
            </w:pPr>
            <w:r w:rsidRPr="002C31E2">
              <w:rPr>
                <w:rFonts w:ascii="Times New Roman" w:eastAsia="Times New Roman" w:hAnsi="Times New Roman" w:cs="Times New Roman"/>
                <w:sz w:val="20"/>
                <w:szCs w:val="20"/>
              </w:rPr>
              <w:t>Amoxil</w:t>
            </w:r>
          </w:p>
          <w:p w14:paraId="172A2F04" w14:textId="77777777" w:rsidR="008A556B" w:rsidRPr="002C31E2" w:rsidRDefault="008A556B" w:rsidP="006C4E02">
            <w:pPr>
              <w:pStyle w:val="ListParagraph"/>
              <w:numPr>
                <w:ilvl w:val="0"/>
                <w:numId w:val="31"/>
              </w:numPr>
              <w:spacing w:before="60"/>
              <w:rPr>
                <w:rFonts w:ascii="Times New Roman" w:eastAsia="Times New Roman" w:hAnsi="Times New Roman" w:cs="Times New Roman"/>
                <w:sz w:val="20"/>
                <w:szCs w:val="20"/>
              </w:rPr>
            </w:pPr>
            <w:r w:rsidRPr="002C31E2">
              <w:rPr>
                <w:rFonts w:ascii="Times New Roman" w:eastAsia="Times New Roman" w:hAnsi="Times New Roman" w:cs="Times New Roman"/>
                <w:sz w:val="20"/>
                <w:szCs w:val="20"/>
              </w:rPr>
              <w:t>Cilamox</w:t>
            </w:r>
          </w:p>
        </w:tc>
      </w:tr>
      <w:tr w:rsidR="008A556B" w:rsidRPr="002C31E2" w14:paraId="7F078311" w14:textId="77777777" w:rsidTr="00623E00">
        <w:trPr>
          <w:cantSplit/>
        </w:trPr>
        <w:tc>
          <w:tcPr>
            <w:tcW w:w="0" w:type="auto"/>
            <w:tcBorders>
              <w:top w:val="single" w:sz="4" w:space="0" w:color="auto"/>
              <w:bottom w:val="single" w:sz="4" w:space="0" w:color="auto"/>
            </w:tcBorders>
          </w:tcPr>
          <w:p w14:paraId="4F8C0EB5" w14:textId="77777777" w:rsidR="008A556B" w:rsidRPr="002C31E2" w:rsidRDefault="008A556B" w:rsidP="006C4E02">
            <w:pPr>
              <w:spacing w:before="60"/>
              <w:rPr>
                <w:rFonts w:cs="Times New Roman"/>
                <w:bCs/>
              </w:rPr>
            </w:pPr>
            <w:r w:rsidRPr="002C31E2">
              <w:rPr>
                <w:rFonts w:cs="Times New Roman"/>
                <w:bCs/>
              </w:rPr>
              <w:t>22</w:t>
            </w:r>
          </w:p>
        </w:tc>
        <w:tc>
          <w:tcPr>
            <w:tcW w:w="3909" w:type="dxa"/>
            <w:tcBorders>
              <w:top w:val="single" w:sz="4" w:space="0" w:color="auto"/>
              <w:bottom w:val="single" w:sz="4" w:space="0" w:color="auto"/>
            </w:tcBorders>
          </w:tcPr>
          <w:p w14:paraId="4B1D1CDB" w14:textId="77777777" w:rsidR="008A556B" w:rsidRPr="002C31E2" w:rsidRDefault="008A556B" w:rsidP="006C4E02">
            <w:pPr>
              <w:keepNext/>
              <w:keepLines/>
              <w:spacing w:before="60"/>
              <w:rPr>
                <w:rFonts w:cs="Times New Roman"/>
                <w:sz w:val="20"/>
              </w:rPr>
            </w:pPr>
            <w:r w:rsidRPr="002C31E2">
              <w:rPr>
                <w:rFonts w:cs="Times New Roman"/>
                <w:sz w:val="20"/>
              </w:rPr>
              <w:t xml:space="preserve">Listed drug: Amoxicillin </w:t>
            </w:r>
          </w:p>
          <w:p w14:paraId="36E8D500" w14:textId="77777777" w:rsidR="008A556B" w:rsidRPr="002C31E2" w:rsidRDefault="008A556B" w:rsidP="006C4E02">
            <w:pPr>
              <w:keepNext/>
              <w:keepLines/>
              <w:spacing w:before="60"/>
              <w:rPr>
                <w:rFonts w:cs="Times New Roman"/>
                <w:sz w:val="20"/>
              </w:rPr>
            </w:pPr>
            <w:r w:rsidRPr="002C31E2">
              <w:rPr>
                <w:rFonts w:cs="Times New Roman"/>
                <w:sz w:val="20"/>
              </w:rPr>
              <w:t>Form: Tablet 1 g (as trihydrate)</w:t>
            </w:r>
          </w:p>
          <w:p w14:paraId="1D4039DE" w14:textId="77777777" w:rsidR="008A556B" w:rsidRPr="002C31E2" w:rsidRDefault="008A556B" w:rsidP="006C4E02">
            <w:pPr>
              <w:keepNext/>
              <w:keepLines/>
              <w:spacing w:before="60"/>
              <w:rPr>
                <w:rFonts w:cs="Times New Roman"/>
                <w:sz w:val="20"/>
              </w:rPr>
            </w:pPr>
            <w:r w:rsidRPr="002C31E2">
              <w:rPr>
                <w:rFonts w:cs="Times New Roman"/>
                <w:sz w:val="20"/>
              </w:rPr>
              <w:t>Manner of administration: Oral</w:t>
            </w:r>
          </w:p>
          <w:p w14:paraId="43F8BD75" w14:textId="77777777" w:rsidR="008A556B" w:rsidRPr="002C31E2" w:rsidRDefault="008A556B" w:rsidP="006C4E02">
            <w:pPr>
              <w:keepNext/>
              <w:keepLines/>
              <w:spacing w:before="60"/>
              <w:rPr>
                <w:rFonts w:cs="Times New Roman"/>
                <w:sz w:val="20"/>
              </w:rPr>
            </w:pPr>
            <w:r w:rsidRPr="002C31E2">
              <w:rPr>
                <w:rFonts w:cs="Times New Roman"/>
                <w:sz w:val="20"/>
              </w:rPr>
              <w:t>Brands: any of the following:</w:t>
            </w:r>
          </w:p>
          <w:p w14:paraId="38891A1B" w14:textId="77777777" w:rsidR="008A556B" w:rsidRPr="002C31E2" w:rsidRDefault="008A556B" w:rsidP="006C4E02">
            <w:pPr>
              <w:pStyle w:val="ListParagraph"/>
              <w:keepNext/>
              <w:keepLines/>
              <w:numPr>
                <w:ilvl w:val="0"/>
                <w:numId w:val="11"/>
              </w:numPr>
              <w:spacing w:before="60"/>
              <w:contextualSpacing w:val="0"/>
              <w:rPr>
                <w:rFonts w:ascii="Times New Roman" w:hAnsi="Times New Roman" w:cs="Times New Roman"/>
                <w:sz w:val="20"/>
                <w:szCs w:val="20"/>
              </w:rPr>
            </w:pPr>
            <w:r w:rsidRPr="002C31E2">
              <w:rPr>
                <w:rFonts w:ascii="Times New Roman" w:eastAsia="Times New Roman" w:hAnsi="Times New Roman" w:cs="Times New Roman"/>
                <w:sz w:val="20"/>
                <w:szCs w:val="20"/>
              </w:rPr>
              <w:t>Amoxycillin Sandoz</w:t>
            </w:r>
          </w:p>
          <w:p w14:paraId="7EBB4729" w14:textId="77777777" w:rsidR="008A556B" w:rsidRPr="002C31E2" w:rsidRDefault="008A556B" w:rsidP="006C4E02">
            <w:pPr>
              <w:pStyle w:val="ListParagraph"/>
              <w:keepNext/>
              <w:keepLines/>
              <w:numPr>
                <w:ilvl w:val="0"/>
                <w:numId w:val="11"/>
              </w:numPr>
              <w:spacing w:before="60"/>
              <w:contextualSpacing w:val="0"/>
              <w:rPr>
                <w:rFonts w:ascii="Times New Roman" w:hAnsi="Times New Roman" w:cs="Times New Roman"/>
                <w:bCs/>
                <w:sz w:val="20"/>
                <w:szCs w:val="20"/>
              </w:rPr>
            </w:pPr>
            <w:r w:rsidRPr="002C31E2">
              <w:rPr>
                <w:rFonts w:ascii="Times New Roman" w:eastAsia="Times New Roman" w:hAnsi="Times New Roman" w:cs="Times New Roman"/>
                <w:sz w:val="20"/>
                <w:szCs w:val="20"/>
              </w:rPr>
              <w:t>Maxamox</w:t>
            </w:r>
          </w:p>
        </w:tc>
        <w:tc>
          <w:tcPr>
            <w:tcW w:w="4003" w:type="dxa"/>
            <w:tcBorders>
              <w:top w:val="single" w:sz="4" w:space="0" w:color="auto"/>
              <w:bottom w:val="single" w:sz="4" w:space="0" w:color="auto"/>
            </w:tcBorders>
          </w:tcPr>
          <w:p w14:paraId="71A5E96D" w14:textId="77777777" w:rsidR="008A556B" w:rsidRPr="002C31E2" w:rsidRDefault="008A556B" w:rsidP="006C4E02">
            <w:pPr>
              <w:keepNext/>
              <w:keepLines/>
              <w:spacing w:before="60"/>
              <w:rPr>
                <w:rFonts w:cs="Times New Roman"/>
                <w:sz w:val="20"/>
              </w:rPr>
            </w:pPr>
            <w:r w:rsidRPr="002C31E2">
              <w:rPr>
                <w:rFonts w:cs="Times New Roman"/>
                <w:sz w:val="20"/>
              </w:rPr>
              <w:t xml:space="preserve">Listed drug: Amoxicillin </w:t>
            </w:r>
          </w:p>
          <w:p w14:paraId="04F8EC6B" w14:textId="77777777" w:rsidR="008A556B" w:rsidRPr="002C31E2" w:rsidRDefault="008A556B" w:rsidP="006C4E02">
            <w:pPr>
              <w:keepNext/>
              <w:keepLines/>
              <w:spacing w:before="60"/>
              <w:rPr>
                <w:rFonts w:cs="Times New Roman"/>
                <w:sz w:val="20"/>
              </w:rPr>
            </w:pPr>
            <w:r w:rsidRPr="002C31E2">
              <w:rPr>
                <w:rFonts w:cs="Times New Roman"/>
                <w:sz w:val="20"/>
              </w:rPr>
              <w:t>Form: Capsule 500 mg (as trihydrate)</w:t>
            </w:r>
          </w:p>
          <w:p w14:paraId="5C92750C" w14:textId="77777777" w:rsidR="008A556B" w:rsidRPr="002C31E2" w:rsidRDefault="008A556B" w:rsidP="006C4E02">
            <w:pPr>
              <w:keepNext/>
              <w:keepLines/>
              <w:spacing w:before="60"/>
              <w:rPr>
                <w:rFonts w:cs="Times New Roman"/>
                <w:sz w:val="20"/>
              </w:rPr>
            </w:pPr>
            <w:r w:rsidRPr="002C31E2">
              <w:rPr>
                <w:rFonts w:cs="Times New Roman"/>
                <w:sz w:val="20"/>
              </w:rPr>
              <w:t>Manner of administration: Oral</w:t>
            </w:r>
          </w:p>
          <w:p w14:paraId="79A145B1" w14:textId="77777777" w:rsidR="008A556B" w:rsidRPr="002C31E2" w:rsidRDefault="008A556B" w:rsidP="006C4E02">
            <w:pPr>
              <w:keepNext/>
              <w:keepLines/>
              <w:spacing w:before="60"/>
              <w:rPr>
                <w:rFonts w:cs="Times New Roman"/>
                <w:sz w:val="20"/>
              </w:rPr>
            </w:pPr>
            <w:r w:rsidRPr="002C31E2">
              <w:rPr>
                <w:rFonts w:cs="Times New Roman"/>
                <w:sz w:val="20"/>
              </w:rPr>
              <w:t>Brands: any of the following:</w:t>
            </w:r>
          </w:p>
          <w:p w14:paraId="3AFB8C90" w14:textId="77777777" w:rsidR="008A556B" w:rsidRPr="002C31E2" w:rsidRDefault="008A556B" w:rsidP="006C4E02">
            <w:pPr>
              <w:pStyle w:val="ListParagraph"/>
              <w:keepNext/>
              <w:keepLines/>
              <w:numPr>
                <w:ilvl w:val="0"/>
                <w:numId w:val="32"/>
              </w:numPr>
              <w:spacing w:before="60"/>
              <w:contextualSpacing w:val="0"/>
              <w:rPr>
                <w:rFonts w:ascii="Times New Roman" w:hAnsi="Times New Roman" w:cs="Times New Roman"/>
                <w:sz w:val="20"/>
                <w:szCs w:val="20"/>
              </w:rPr>
            </w:pPr>
            <w:r w:rsidRPr="002C31E2">
              <w:rPr>
                <w:rFonts w:ascii="Times New Roman" w:hAnsi="Times New Roman" w:cs="Times New Roman"/>
                <w:sz w:val="20"/>
                <w:szCs w:val="20"/>
              </w:rPr>
              <w:t>AMILOXYN</w:t>
            </w:r>
          </w:p>
          <w:p w14:paraId="5F4C547D" w14:textId="72A53456" w:rsidR="008A556B" w:rsidRPr="002C31E2" w:rsidRDefault="008A556B" w:rsidP="006C4E02">
            <w:pPr>
              <w:pStyle w:val="ListParagraph"/>
              <w:keepNext/>
              <w:keepLines/>
              <w:numPr>
                <w:ilvl w:val="0"/>
                <w:numId w:val="32"/>
              </w:numPr>
              <w:spacing w:before="60"/>
              <w:contextualSpacing w:val="0"/>
              <w:rPr>
                <w:rFonts w:ascii="Times New Roman" w:hAnsi="Times New Roman" w:cs="Times New Roman"/>
                <w:sz w:val="20"/>
                <w:szCs w:val="20"/>
              </w:rPr>
            </w:pPr>
            <w:r w:rsidRPr="002C31E2">
              <w:rPr>
                <w:rFonts w:ascii="Times New Roman" w:hAnsi="Times New Roman" w:cs="Times New Roman"/>
                <w:sz w:val="20"/>
                <w:szCs w:val="20"/>
              </w:rPr>
              <w:t>APO</w:t>
            </w:r>
            <w:r w:rsidR="009F1E30">
              <w:rPr>
                <w:rFonts w:ascii="Times New Roman" w:hAnsi="Times New Roman" w:cs="Times New Roman"/>
                <w:sz w:val="20"/>
                <w:szCs w:val="20"/>
              </w:rPr>
              <w:noBreakHyphen/>
            </w:r>
            <w:r w:rsidRPr="002C31E2">
              <w:rPr>
                <w:rFonts w:ascii="Times New Roman" w:hAnsi="Times New Roman" w:cs="Times New Roman"/>
                <w:sz w:val="20"/>
                <w:szCs w:val="20"/>
              </w:rPr>
              <w:t>Amoxycillin</w:t>
            </w:r>
          </w:p>
          <w:p w14:paraId="0E5239FF" w14:textId="77777777" w:rsidR="008A556B" w:rsidRPr="002C31E2" w:rsidRDefault="008A556B" w:rsidP="006C4E02">
            <w:pPr>
              <w:pStyle w:val="ListParagraph"/>
              <w:keepNext/>
              <w:keepLines/>
              <w:numPr>
                <w:ilvl w:val="0"/>
                <w:numId w:val="32"/>
              </w:numPr>
              <w:spacing w:before="60"/>
              <w:contextualSpacing w:val="0"/>
              <w:rPr>
                <w:rFonts w:ascii="Times New Roman" w:hAnsi="Times New Roman" w:cs="Times New Roman"/>
                <w:sz w:val="20"/>
                <w:szCs w:val="20"/>
              </w:rPr>
            </w:pPr>
            <w:r w:rsidRPr="002C31E2">
              <w:rPr>
                <w:rFonts w:ascii="Times New Roman" w:hAnsi="Times New Roman" w:cs="Times New Roman"/>
                <w:sz w:val="20"/>
                <w:szCs w:val="20"/>
              </w:rPr>
              <w:t>Alphamox 500</w:t>
            </w:r>
          </w:p>
          <w:p w14:paraId="0387A569" w14:textId="77777777" w:rsidR="008A556B" w:rsidRPr="002C31E2" w:rsidRDefault="008A556B" w:rsidP="006C4E02">
            <w:pPr>
              <w:pStyle w:val="ListParagraph"/>
              <w:keepNext/>
              <w:keepLines/>
              <w:numPr>
                <w:ilvl w:val="0"/>
                <w:numId w:val="32"/>
              </w:numPr>
              <w:spacing w:before="60"/>
              <w:contextualSpacing w:val="0"/>
              <w:rPr>
                <w:rFonts w:ascii="Times New Roman" w:eastAsia="Times New Roman" w:hAnsi="Times New Roman" w:cs="Times New Roman"/>
                <w:sz w:val="20"/>
                <w:szCs w:val="20"/>
              </w:rPr>
            </w:pPr>
            <w:r w:rsidRPr="002C31E2">
              <w:rPr>
                <w:rFonts w:ascii="Times New Roman" w:eastAsia="Times New Roman" w:hAnsi="Times New Roman" w:cs="Times New Roman"/>
                <w:sz w:val="20"/>
                <w:szCs w:val="20"/>
              </w:rPr>
              <w:t>Amoxil</w:t>
            </w:r>
          </w:p>
          <w:p w14:paraId="05E16259" w14:textId="77777777" w:rsidR="008A556B" w:rsidRPr="002C31E2" w:rsidRDefault="008A556B" w:rsidP="006C4E02">
            <w:pPr>
              <w:pStyle w:val="ListParagraph"/>
              <w:keepNext/>
              <w:keepLines/>
              <w:numPr>
                <w:ilvl w:val="0"/>
                <w:numId w:val="32"/>
              </w:numPr>
              <w:spacing w:before="60"/>
              <w:contextualSpacing w:val="0"/>
              <w:rPr>
                <w:rFonts w:ascii="Times New Roman" w:eastAsia="Times New Roman" w:hAnsi="Times New Roman" w:cs="Times New Roman"/>
                <w:sz w:val="20"/>
                <w:szCs w:val="20"/>
              </w:rPr>
            </w:pPr>
            <w:r w:rsidRPr="002C31E2">
              <w:rPr>
                <w:rFonts w:ascii="Times New Roman" w:eastAsia="Times New Roman" w:hAnsi="Times New Roman" w:cs="Times New Roman"/>
                <w:sz w:val="20"/>
                <w:szCs w:val="20"/>
              </w:rPr>
              <w:t>Amoxycillin Sandoz</w:t>
            </w:r>
          </w:p>
          <w:p w14:paraId="3286A276" w14:textId="77777777" w:rsidR="008A556B" w:rsidRPr="002C31E2" w:rsidRDefault="008A556B" w:rsidP="006C4E02">
            <w:pPr>
              <w:pStyle w:val="ListParagraph"/>
              <w:keepNext/>
              <w:keepLines/>
              <w:numPr>
                <w:ilvl w:val="0"/>
                <w:numId w:val="32"/>
              </w:numPr>
              <w:spacing w:before="60"/>
              <w:contextualSpacing w:val="0"/>
              <w:rPr>
                <w:rFonts w:ascii="Times New Roman" w:hAnsi="Times New Roman" w:cs="Times New Roman"/>
                <w:sz w:val="20"/>
                <w:szCs w:val="20"/>
              </w:rPr>
            </w:pPr>
            <w:r w:rsidRPr="002C31E2">
              <w:rPr>
                <w:rFonts w:ascii="Times New Roman" w:hAnsi="Times New Roman" w:cs="Times New Roman"/>
                <w:sz w:val="20"/>
                <w:szCs w:val="20"/>
              </w:rPr>
              <w:t>Amoxycillin generichealth 500</w:t>
            </w:r>
          </w:p>
          <w:p w14:paraId="72135032" w14:textId="77777777" w:rsidR="008A556B" w:rsidRPr="002C31E2" w:rsidRDefault="008A556B" w:rsidP="006C4E02">
            <w:pPr>
              <w:pStyle w:val="ListParagraph"/>
              <w:keepNext/>
              <w:keepLines/>
              <w:numPr>
                <w:ilvl w:val="0"/>
                <w:numId w:val="32"/>
              </w:numPr>
              <w:spacing w:before="60"/>
              <w:contextualSpacing w:val="0"/>
              <w:rPr>
                <w:rFonts w:ascii="Times New Roman" w:eastAsia="Times New Roman" w:hAnsi="Times New Roman" w:cs="Times New Roman"/>
                <w:sz w:val="20"/>
                <w:szCs w:val="20"/>
              </w:rPr>
            </w:pPr>
            <w:r w:rsidRPr="002C31E2">
              <w:rPr>
                <w:rFonts w:ascii="Times New Roman" w:eastAsia="Times New Roman" w:hAnsi="Times New Roman" w:cs="Times New Roman"/>
                <w:sz w:val="20"/>
                <w:szCs w:val="20"/>
              </w:rPr>
              <w:t>Cilamox</w:t>
            </w:r>
          </w:p>
          <w:p w14:paraId="69F88B5E" w14:textId="77777777" w:rsidR="008A556B" w:rsidRPr="002C31E2" w:rsidRDefault="008A556B" w:rsidP="006C4E02">
            <w:pPr>
              <w:pStyle w:val="ListParagraph"/>
              <w:keepNext/>
              <w:keepLines/>
              <w:numPr>
                <w:ilvl w:val="0"/>
                <w:numId w:val="32"/>
              </w:numPr>
              <w:spacing w:before="60"/>
              <w:contextualSpacing w:val="0"/>
              <w:rPr>
                <w:rFonts w:ascii="Times New Roman" w:eastAsia="Times New Roman" w:hAnsi="Times New Roman" w:cs="Times New Roman"/>
                <w:sz w:val="20"/>
                <w:szCs w:val="20"/>
              </w:rPr>
            </w:pPr>
            <w:r w:rsidRPr="002C31E2">
              <w:rPr>
                <w:rFonts w:ascii="Times New Roman" w:eastAsia="Times New Roman" w:hAnsi="Times New Roman" w:cs="Times New Roman"/>
                <w:sz w:val="20"/>
                <w:szCs w:val="20"/>
              </w:rPr>
              <w:t>NOUMED AMOXICILLIN</w:t>
            </w:r>
          </w:p>
        </w:tc>
      </w:tr>
      <w:tr w:rsidR="008A556B" w:rsidRPr="00EF08D7" w14:paraId="68DA54A8" w14:textId="77777777" w:rsidTr="00623E00">
        <w:trPr>
          <w:cantSplit/>
        </w:trPr>
        <w:tc>
          <w:tcPr>
            <w:tcW w:w="0" w:type="auto"/>
            <w:tcBorders>
              <w:top w:val="single" w:sz="4" w:space="0" w:color="auto"/>
              <w:bottom w:val="single" w:sz="4" w:space="0" w:color="auto"/>
            </w:tcBorders>
          </w:tcPr>
          <w:p w14:paraId="5E3C0EEC" w14:textId="77777777" w:rsidR="008A556B" w:rsidRPr="002C31E2" w:rsidRDefault="008A556B" w:rsidP="006C4E02">
            <w:pPr>
              <w:rPr>
                <w:rFonts w:cs="Times New Roman"/>
                <w:bCs/>
              </w:rPr>
            </w:pPr>
            <w:r w:rsidRPr="002C31E2">
              <w:rPr>
                <w:rFonts w:cs="Times New Roman"/>
                <w:bCs/>
              </w:rPr>
              <w:t>23</w:t>
            </w:r>
          </w:p>
        </w:tc>
        <w:tc>
          <w:tcPr>
            <w:tcW w:w="3909" w:type="dxa"/>
            <w:tcBorders>
              <w:top w:val="single" w:sz="4" w:space="0" w:color="auto"/>
              <w:bottom w:val="single" w:sz="4" w:space="0" w:color="auto"/>
            </w:tcBorders>
          </w:tcPr>
          <w:p w14:paraId="4115555E" w14:textId="77777777" w:rsidR="008A556B" w:rsidRPr="002C31E2" w:rsidRDefault="008A556B" w:rsidP="006C4E02">
            <w:pPr>
              <w:spacing w:before="60" w:line="240" w:lineRule="atLeast"/>
              <w:rPr>
                <w:rFonts w:eastAsia="Times New Roman" w:cs="Times New Roman"/>
                <w:sz w:val="20"/>
              </w:rPr>
            </w:pPr>
            <w:r w:rsidRPr="002C31E2">
              <w:rPr>
                <w:rFonts w:eastAsia="Times New Roman" w:cs="Times New Roman"/>
                <w:sz w:val="20"/>
              </w:rPr>
              <w:t>Listed drug: Isosorbide mononitrate</w:t>
            </w:r>
          </w:p>
          <w:p w14:paraId="6A78C49F" w14:textId="77777777" w:rsidR="008A556B" w:rsidRPr="002C31E2" w:rsidRDefault="008A556B" w:rsidP="006C4E02">
            <w:pPr>
              <w:spacing w:before="60" w:line="240" w:lineRule="atLeast"/>
              <w:rPr>
                <w:rFonts w:eastAsia="Times New Roman" w:cs="Times New Roman"/>
                <w:sz w:val="20"/>
              </w:rPr>
            </w:pPr>
            <w:r w:rsidRPr="002C31E2">
              <w:rPr>
                <w:rFonts w:eastAsia="Times New Roman" w:cs="Times New Roman"/>
                <w:sz w:val="20"/>
              </w:rPr>
              <w:t>Form: Tablet 120 mg (sustained release)</w:t>
            </w:r>
          </w:p>
          <w:p w14:paraId="361C00EC" w14:textId="77777777" w:rsidR="008A556B" w:rsidRPr="002C31E2" w:rsidRDefault="008A556B" w:rsidP="006C4E02">
            <w:pPr>
              <w:spacing w:before="60" w:line="240" w:lineRule="atLeast"/>
              <w:rPr>
                <w:rFonts w:eastAsia="Times New Roman" w:cs="Times New Roman"/>
                <w:sz w:val="20"/>
              </w:rPr>
            </w:pPr>
            <w:r w:rsidRPr="002C31E2">
              <w:rPr>
                <w:rFonts w:eastAsia="Times New Roman" w:cs="Times New Roman"/>
                <w:sz w:val="20"/>
              </w:rPr>
              <w:t>Manner of administration: Oral</w:t>
            </w:r>
          </w:p>
          <w:p w14:paraId="6B5C2C8E" w14:textId="77777777" w:rsidR="008A556B" w:rsidRPr="002C31E2" w:rsidRDefault="008A556B" w:rsidP="006C4E02">
            <w:pPr>
              <w:spacing w:before="60" w:line="240" w:lineRule="atLeast"/>
              <w:rPr>
                <w:rFonts w:eastAsia="Times New Roman" w:cs="Times New Roman"/>
                <w:sz w:val="20"/>
              </w:rPr>
            </w:pPr>
            <w:r w:rsidRPr="002C31E2">
              <w:rPr>
                <w:rFonts w:eastAsia="Times New Roman" w:cs="Times New Roman"/>
                <w:sz w:val="20"/>
              </w:rPr>
              <w:t>Brand: either of the following:</w:t>
            </w:r>
          </w:p>
          <w:p w14:paraId="4A264716" w14:textId="0B6F4B3C" w:rsidR="008A556B" w:rsidRPr="00687DB0" w:rsidRDefault="008A556B" w:rsidP="00687DB0">
            <w:pPr>
              <w:spacing w:before="60"/>
              <w:ind w:left="720" w:hanging="360"/>
              <w:rPr>
                <w:rFonts w:cs="Times New Roman"/>
                <w:bCs/>
                <w:sz w:val="20"/>
              </w:rPr>
            </w:pPr>
            <w:r w:rsidRPr="002C31E2">
              <w:rPr>
                <w:rFonts w:eastAsia="Times New Roman" w:cs="Times New Roman"/>
                <w:sz w:val="20"/>
              </w:rPr>
              <w:t>(a)</w:t>
            </w:r>
            <w:r w:rsidR="00EE12D6">
              <w:rPr>
                <w:rFonts w:eastAsia="Times New Roman" w:cs="Times New Roman"/>
                <w:sz w:val="20"/>
              </w:rPr>
              <w:tab/>
            </w:r>
            <w:r w:rsidRPr="002C31E2">
              <w:rPr>
                <w:rFonts w:eastAsia="Times New Roman" w:cs="Times New Roman"/>
                <w:sz w:val="20"/>
              </w:rPr>
              <w:t>Im</w:t>
            </w:r>
            <w:r w:rsidRPr="00687DB0">
              <w:rPr>
                <w:rFonts w:cs="Times New Roman"/>
                <w:bCs/>
                <w:sz w:val="20"/>
              </w:rPr>
              <w:t>dur 120 mg;</w:t>
            </w:r>
          </w:p>
          <w:p w14:paraId="3981E871" w14:textId="7BDEE629" w:rsidR="008A556B" w:rsidRPr="002C31E2" w:rsidRDefault="008A556B" w:rsidP="00687DB0">
            <w:pPr>
              <w:spacing w:before="60"/>
              <w:ind w:left="720" w:hanging="360"/>
              <w:rPr>
                <w:rFonts w:cs="Times New Roman"/>
                <w:sz w:val="20"/>
              </w:rPr>
            </w:pPr>
            <w:r w:rsidRPr="00687DB0">
              <w:rPr>
                <w:rFonts w:cs="Times New Roman"/>
                <w:bCs/>
                <w:sz w:val="20"/>
              </w:rPr>
              <w:t>(b)</w:t>
            </w:r>
            <w:r w:rsidR="00EE12D6">
              <w:rPr>
                <w:rFonts w:cs="Times New Roman"/>
                <w:bCs/>
                <w:sz w:val="20"/>
              </w:rPr>
              <w:tab/>
            </w:r>
            <w:r w:rsidRPr="00687DB0">
              <w:rPr>
                <w:rFonts w:cs="Times New Roman"/>
                <w:bCs/>
                <w:sz w:val="20"/>
              </w:rPr>
              <w:t>Monodur 120 mg</w:t>
            </w:r>
          </w:p>
        </w:tc>
        <w:tc>
          <w:tcPr>
            <w:tcW w:w="4003" w:type="dxa"/>
            <w:tcBorders>
              <w:top w:val="single" w:sz="4" w:space="0" w:color="auto"/>
              <w:bottom w:val="single" w:sz="4" w:space="0" w:color="auto"/>
            </w:tcBorders>
          </w:tcPr>
          <w:p w14:paraId="47BEFB89" w14:textId="77777777" w:rsidR="008A556B" w:rsidRPr="002C31E2" w:rsidRDefault="008A556B" w:rsidP="006C4E02">
            <w:pPr>
              <w:spacing w:before="60" w:line="240" w:lineRule="atLeast"/>
              <w:rPr>
                <w:rFonts w:eastAsia="Times New Roman" w:cs="Times New Roman"/>
                <w:sz w:val="20"/>
              </w:rPr>
            </w:pPr>
            <w:r w:rsidRPr="002C31E2">
              <w:rPr>
                <w:rFonts w:eastAsia="Times New Roman" w:cs="Times New Roman"/>
                <w:sz w:val="20"/>
              </w:rPr>
              <w:t>Listed drug: Isosorbide mononitrate</w:t>
            </w:r>
          </w:p>
          <w:p w14:paraId="04C4915D" w14:textId="77777777" w:rsidR="008A556B" w:rsidRPr="002C31E2" w:rsidRDefault="008A556B" w:rsidP="006C4E02">
            <w:pPr>
              <w:spacing w:before="60" w:line="240" w:lineRule="atLeast"/>
              <w:rPr>
                <w:rFonts w:eastAsia="Times New Roman" w:cs="Times New Roman"/>
                <w:sz w:val="20"/>
              </w:rPr>
            </w:pPr>
            <w:r w:rsidRPr="002C31E2">
              <w:rPr>
                <w:rFonts w:eastAsia="Times New Roman" w:cs="Times New Roman"/>
                <w:sz w:val="20"/>
              </w:rPr>
              <w:t>Form: Tablet 60 mg (sustained release)</w:t>
            </w:r>
          </w:p>
          <w:p w14:paraId="0409410E" w14:textId="77777777" w:rsidR="008A556B" w:rsidRPr="002C31E2" w:rsidRDefault="008A556B" w:rsidP="006C4E02">
            <w:pPr>
              <w:spacing w:before="60" w:line="240" w:lineRule="atLeast"/>
              <w:rPr>
                <w:rFonts w:eastAsia="Times New Roman" w:cs="Times New Roman"/>
                <w:sz w:val="20"/>
              </w:rPr>
            </w:pPr>
            <w:r w:rsidRPr="002C31E2">
              <w:rPr>
                <w:rFonts w:eastAsia="Times New Roman" w:cs="Times New Roman"/>
                <w:sz w:val="20"/>
              </w:rPr>
              <w:t>Manner of administration: Oral</w:t>
            </w:r>
          </w:p>
          <w:p w14:paraId="72116643" w14:textId="77777777" w:rsidR="008A556B" w:rsidRPr="002C31E2" w:rsidRDefault="008A556B" w:rsidP="006C4E02">
            <w:pPr>
              <w:spacing w:before="60" w:line="240" w:lineRule="atLeast"/>
              <w:rPr>
                <w:rFonts w:eastAsia="Times New Roman" w:cs="Times New Roman"/>
                <w:sz w:val="20"/>
              </w:rPr>
            </w:pPr>
            <w:r w:rsidRPr="002C31E2">
              <w:rPr>
                <w:rFonts w:eastAsia="Times New Roman" w:cs="Times New Roman"/>
                <w:sz w:val="20"/>
              </w:rPr>
              <w:t>Brand: any of the following:</w:t>
            </w:r>
          </w:p>
          <w:p w14:paraId="208D10AD" w14:textId="137C24B7" w:rsidR="008A556B" w:rsidRPr="00687DB0" w:rsidRDefault="008A556B" w:rsidP="00687DB0">
            <w:pPr>
              <w:spacing w:before="60"/>
              <w:ind w:left="720" w:hanging="360"/>
              <w:rPr>
                <w:rFonts w:cs="Times New Roman"/>
                <w:bCs/>
                <w:sz w:val="20"/>
              </w:rPr>
            </w:pPr>
            <w:r w:rsidRPr="002C31E2">
              <w:rPr>
                <w:rFonts w:eastAsia="Times New Roman" w:cs="Times New Roman"/>
                <w:sz w:val="20"/>
              </w:rPr>
              <w:t>(</w:t>
            </w:r>
            <w:r w:rsidRPr="00687DB0">
              <w:rPr>
                <w:rFonts w:cs="Times New Roman"/>
                <w:bCs/>
                <w:sz w:val="20"/>
              </w:rPr>
              <w:t>a)</w:t>
            </w:r>
            <w:r w:rsidR="00EE12D6">
              <w:rPr>
                <w:rFonts w:cs="Times New Roman"/>
                <w:bCs/>
                <w:sz w:val="20"/>
              </w:rPr>
              <w:tab/>
            </w:r>
            <w:r w:rsidRPr="00687DB0">
              <w:rPr>
                <w:rFonts w:cs="Times New Roman"/>
                <w:bCs/>
                <w:sz w:val="20"/>
              </w:rPr>
              <w:t>APO</w:t>
            </w:r>
            <w:r w:rsidR="009F1E30">
              <w:rPr>
                <w:rFonts w:cs="Times New Roman"/>
                <w:bCs/>
                <w:sz w:val="20"/>
              </w:rPr>
              <w:noBreakHyphen/>
            </w:r>
            <w:r w:rsidRPr="00687DB0">
              <w:rPr>
                <w:rFonts w:cs="Times New Roman"/>
                <w:bCs/>
                <w:sz w:val="20"/>
              </w:rPr>
              <w:t>Isosorbide Mononitrate;</w:t>
            </w:r>
          </w:p>
          <w:p w14:paraId="5EC58BE5" w14:textId="6AC52B33" w:rsidR="008A556B" w:rsidRPr="00687DB0" w:rsidRDefault="008A556B" w:rsidP="00687DB0">
            <w:pPr>
              <w:spacing w:before="60"/>
              <w:ind w:left="720" w:hanging="360"/>
              <w:rPr>
                <w:rFonts w:cs="Times New Roman"/>
                <w:bCs/>
                <w:sz w:val="20"/>
              </w:rPr>
            </w:pPr>
            <w:r w:rsidRPr="00687DB0">
              <w:rPr>
                <w:rFonts w:cs="Times New Roman"/>
                <w:bCs/>
                <w:sz w:val="20"/>
              </w:rPr>
              <w:t>(b)</w:t>
            </w:r>
            <w:r w:rsidR="00EE12D6">
              <w:rPr>
                <w:rFonts w:cs="Times New Roman"/>
                <w:bCs/>
                <w:sz w:val="20"/>
              </w:rPr>
              <w:tab/>
            </w:r>
            <w:r w:rsidRPr="00687DB0">
              <w:rPr>
                <w:rFonts w:cs="Times New Roman"/>
                <w:bCs/>
                <w:sz w:val="20"/>
              </w:rPr>
              <w:t>Duride;</w:t>
            </w:r>
          </w:p>
          <w:p w14:paraId="5B94C23B" w14:textId="40C0E4BC" w:rsidR="008A556B" w:rsidRPr="00687DB0" w:rsidRDefault="008A556B" w:rsidP="00687DB0">
            <w:pPr>
              <w:spacing w:before="60"/>
              <w:ind w:left="720" w:hanging="360"/>
              <w:rPr>
                <w:rFonts w:cs="Times New Roman"/>
                <w:bCs/>
                <w:sz w:val="20"/>
              </w:rPr>
            </w:pPr>
            <w:r w:rsidRPr="00687DB0">
              <w:rPr>
                <w:rFonts w:cs="Times New Roman"/>
                <w:bCs/>
                <w:sz w:val="20"/>
              </w:rPr>
              <w:t>(c)</w:t>
            </w:r>
            <w:r w:rsidR="00EE12D6">
              <w:rPr>
                <w:rFonts w:cs="Times New Roman"/>
                <w:bCs/>
                <w:sz w:val="20"/>
              </w:rPr>
              <w:tab/>
            </w:r>
            <w:r w:rsidRPr="00687DB0">
              <w:rPr>
                <w:rFonts w:cs="Times New Roman"/>
                <w:bCs/>
                <w:sz w:val="20"/>
              </w:rPr>
              <w:t>GenRx Isosorbide Mononitrate;</w:t>
            </w:r>
          </w:p>
          <w:p w14:paraId="74EC3CCE" w14:textId="0D2AF951" w:rsidR="008A556B" w:rsidRPr="00687DB0" w:rsidRDefault="008A556B" w:rsidP="00687DB0">
            <w:pPr>
              <w:spacing w:before="60"/>
              <w:ind w:left="720" w:hanging="360"/>
              <w:rPr>
                <w:rFonts w:cs="Times New Roman"/>
                <w:bCs/>
                <w:sz w:val="20"/>
              </w:rPr>
            </w:pPr>
            <w:r w:rsidRPr="00687DB0">
              <w:rPr>
                <w:rFonts w:cs="Times New Roman"/>
                <w:bCs/>
                <w:sz w:val="20"/>
              </w:rPr>
              <w:t>(d)</w:t>
            </w:r>
            <w:r w:rsidR="00EE12D6">
              <w:rPr>
                <w:rFonts w:cs="Times New Roman"/>
                <w:bCs/>
                <w:sz w:val="20"/>
              </w:rPr>
              <w:tab/>
            </w:r>
            <w:r w:rsidRPr="00687DB0">
              <w:rPr>
                <w:rFonts w:cs="Times New Roman"/>
                <w:bCs/>
                <w:sz w:val="20"/>
              </w:rPr>
              <w:t>Imdur Durule;</w:t>
            </w:r>
          </w:p>
          <w:p w14:paraId="25E58FD7" w14:textId="5AED4ECD" w:rsidR="008A556B" w:rsidRPr="00687DB0" w:rsidRDefault="008A556B" w:rsidP="00687DB0">
            <w:pPr>
              <w:spacing w:before="60"/>
              <w:ind w:left="720" w:hanging="360"/>
              <w:rPr>
                <w:rFonts w:cs="Times New Roman"/>
                <w:bCs/>
                <w:sz w:val="20"/>
              </w:rPr>
            </w:pPr>
            <w:r w:rsidRPr="00687DB0">
              <w:rPr>
                <w:rFonts w:cs="Times New Roman"/>
                <w:bCs/>
                <w:sz w:val="20"/>
              </w:rPr>
              <w:t>(e)</w:t>
            </w:r>
            <w:r w:rsidR="00EE12D6">
              <w:rPr>
                <w:rFonts w:cs="Times New Roman"/>
                <w:bCs/>
                <w:sz w:val="20"/>
              </w:rPr>
              <w:tab/>
            </w:r>
            <w:r w:rsidRPr="00687DB0">
              <w:rPr>
                <w:rFonts w:cs="Times New Roman"/>
                <w:bCs/>
                <w:sz w:val="20"/>
              </w:rPr>
              <w:t>ISOBIDE MR;</w:t>
            </w:r>
          </w:p>
          <w:p w14:paraId="72CBFF3F" w14:textId="6BF402FD" w:rsidR="008A556B" w:rsidRPr="00687DB0" w:rsidRDefault="008A556B" w:rsidP="00687DB0">
            <w:pPr>
              <w:spacing w:before="60"/>
              <w:ind w:left="720" w:hanging="360"/>
              <w:rPr>
                <w:rFonts w:cs="Times New Roman"/>
                <w:bCs/>
                <w:sz w:val="20"/>
              </w:rPr>
            </w:pPr>
            <w:r w:rsidRPr="00687DB0">
              <w:rPr>
                <w:rFonts w:cs="Times New Roman"/>
                <w:bCs/>
                <w:sz w:val="20"/>
              </w:rPr>
              <w:t>(f)</w:t>
            </w:r>
            <w:r w:rsidR="00EE12D6">
              <w:rPr>
                <w:rFonts w:cs="Times New Roman"/>
                <w:bCs/>
                <w:sz w:val="20"/>
              </w:rPr>
              <w:tab/>
            </w:r>
            <w:r w:rsidRPr="00687DB0">
              <w:rPr>
                <w:rFonts w:cs="Times New Roman"/>
                <w:bCs/>
                <w:sz w:val="20"/>
              </w:rPr>
              <w:t>Isomonit;</w:t>
            </w:r>
          </w:p>
          <w:p w14:paraId="170C136B" w14:textId="1C2AF391" w:rsidR="008A556B" w:rsidRPr="00687DB0" w:rsidRDefault="008A556B" w:rsidP="00687DB0">
            <w:pPr>
              <w:spacing w:before="60"/>
              <w:ind w:left="720" w:hanging="360"/>
              <w:rPr>
                <w:rFonts w:cs="Times New Roman"/>
                <w:bCs/>
                <w:sz w:val="20"/>
              </w:rPr>
            </w:pPr>
            <w:r w:rsidRPr="00687DB0">
              <w:rPr>
                <w:rFonts w:cs="Times New Roman"/>
                <w:bCs/>
                <w:sz w:val="20"/>
              </w:rPr>
              <w:t>(g)</w:t>
            </w:r>
            <w:r w:rsidR="00EE12D6">
              <w:rPr>
                <w:rFonts w:cs="Times New Roman"/>
                <w:bCs/>
                <w:sz w:val="20"/>
              </w:rPr>
              <w:tab/>
            </w:r>
            <w:r w:rsidRPr="00687DB0">
              <w:rPr>
                <w:rFonts w:cs="Times New Roman"/>
                <w:bCs/>
                <w:sz w:val="20"/>
              </w:rPr>
              <w:t>Isosorbide AN;</w:t>
            </w:r>
          </w:p>
          <w:p w14:paraId="4551A957" w14:textId="1A99BA4A" w:rsidR="008A556B" w:rsidRPr="00334B61" w:rsidRDefault="008A556B" w:rsidP="00687DB0">
            <w:pPr>
              <w:spacing w:before="60"/>
              <w:ind w:left="720" w:hanging="360"/>
              <w:rPr>
                <w:rFonts w:cs="Times New Roman"/>
                <w:sz w:val="20"/>
              </w:rPr>
            </w:pPr>
            <w:r w:rsidRPr="00687DB0">
              <w:rPr>
                <w:rFonts w:cs="Times New Roman"/>
                <w:bCs/>
                <w:sz w:val="20"/>
              </w:rPr>
              <w:t>(h)</w:t>
            </w:r>
            <w:r w:rsidR="00EE12D6">
              <w:rPr>
                <w:rFonts w:cs="Times New Roman"/>
                <w:bCs/>
                <w:sz w:val="20"/>
              </w:rPr>
              <w:tab/>
            </w:r>
            <w:r w:rsidRPr="00687DB0">
              <w:rPr>
                <w:rFonts w:cs="Times New Roman"/>
                <w:bCs/>
                <w:sz w:val="20"/>
              </w:rPr>
              <w:t>Monodur 60 mg</w:t>
            </w:r>
          </w:p>
        </w:tc>
      </w:tr>
      <w:tr w:rsidR="00783394" w:rsidRPr="00EF08D7" w14:paraId="51CB8BD9" w14:textId="77777777" w:rsidTr="00623E00">
        <w:trPr>
          <w:cantSplit/>
        </w:trPr>
        <w:tc>
          <w:tcPr>
            <w:tcW w:w="0" w:type="auto"/>
            <w:tcBorders>
              <w:top w:val="single" w:sz="4" w:space="0" w:color="auto"/>
              <w:bottom w:val="single" w:sz="4" w:space="0" w:color="auto"/>
            </w:tcBorders>
          </w:tcPr>
          <w:p w14:paraId="5E4EAC94" w14:textId="1AB0E137" w:rsidR="00783394" w:rsidRPr="002C31E2" w:rsidRDefault="00783394" w:rsidP="00783394">
            <w:pPr>
              <w:rPr>
                <w:rFonts w:cs="Times New Roman"/>
                <w:bCs/>
              </w:rPr>
            </w:pPr>
            <w:r w:rsidRPr="0093773A">
              <w:rPr>
                <w:rFonts w:cs="Times New Roman"/>
                <w:sz w:val="20"/>
              </w:rPr>
              <w:t>24</w:t>
            </w:r>
          </w:p>
        </w:tc>
        <w:tc>
          <w:tcPr>
            <w:tcW w:w="3909" w:type="dxa"/>
            <w:tcBorders>
              <w:top w:val="single" w:sz="4" w:space="0" w:color="auto"/>
              <w:bottom w:val="single" w:sz="4" w:space="0" w:color="auto"/>
            </w:tcBorders>
          </w:tcPr>
          <w:p w14:paraId="0EBCB50E" w14:textId="77777777" w:rsidR="00783394" w:rsidRPr="0093773A" w:rsidRDefault="00783394" w:rsidP="00783394">
            <w:pPr>
              <w:spacing w:before="60"/>
              <w:rPr>
                <w:rFonts w:cs="Times New Roman"/>
                <w:bCs/>
                <w:sz w:val="20"/>
              </w:rPr>
            </w:pPr>
            <w:r w:rsidRPr="0093773A">
              <w:rPr>
                <w:rFonts w:cs="Times New Roman"/>
                <w:bCs/>
                <w:sz w:val="20"/>
              </w:rPr>
              <w:t xml:space="preserve">Listed drug: </w:t>
            </w:r>
            <w:bookmarkStart w:id="5" w:name="_Hlk121739441"/>
            <w:r w:rsidRPr="0093773A">
              <w:rPr>
                <w:rFonts w:cs="Times New Roman"/>
                <w:bCs/>
                <w:sz w:val="20"/>
              </w:rPr>
              <w:t>Cefalexin</w:t>
            </w:r>
            <w:bookmarkEnd w:id="5"/>
            <w:r w:rsidRPr="0093773A">
              <w:rPr>
                <w:rFonts w:cs="Times New Roman"/>
                <w:bCs/>
                <w:sz w:val="20"/>
              </w:rPr>
              <w:t xml:space="preserve">  </w:t>
            </w:r>
          </w:p>
          <w:p w14:paraId="787A84CB" w14:textId="77777777" w:rsidR="00783394" w:rsidRPr="0093773A" w:rsidRDefault="00783394" w:rsidP="00783394">
            <w:pPr>
              <w:spacing w:before="60"/>
              <w:rPr>
                <w:rFonts w:cs="Times New Roman"/>
                <w:bCs/>
                <w:sz w:val="20"/>
              </w:rPr>
            </w:pPr>
            <w:r w:rsidRPr="0093773A">
              <w:rPr>
                <w:rFonts w:cs="Times New Roman"/>
                <w:bCs/>
                <w:sz w:val="20"/>
              </w:rPr>
              <w:t>Form: Granules for oral suspension 125 mg (as monohydrate) per 5 mL, 100 mL</w:t>
            </w:r>
          </w:p>
          <w:p w14:paraId="0F454E1E" w14:textId="77777777" w:rsidR="00783394" w:rsidRPr="0093773A" w:rsidRDefault="00783394" w:rsidP="00783394">
            <w:pPr>
              <w:spacing w:before="60"/>
              <w:rPr>
                <w:rFonts w:cs="Times New Roman"/>
                <w:bCs/>
                <w:sz w:val="20"/>
              </w:rPr>
            </w:pPr>
            <w:r w:rsidRPr="0093773A">
              <w:rPr>
                <w:rFonts w:cs="Times New Roman"/>
                <w:bCs/>
                <w:sz w:val="20"/>
              </w:rPr>
              <w:t>Manner of administration: Oral</w:t>
            </w:r>
          </w:p>
          <w:p w14:paraId="70D29DCD" w14:textId="77777777" w:rsidR="00783394" w:rsidRPr="0093773A" w:rsidRDefault="00783394" w:rsidP="00783394">
            <w:pPr>
              <w:spacing w:before="60"/>
              <w:rPr>
                <w:rFonts w:cs="Times New Roman"/>
                <w:bCs/>
                <w:sz w:val="20"/>
              </w:rPr>
            </w:pPr>
            <w:r w:rsidRPr="0093773A">
              <w:rPr>
                <w:rFonts w:cs="Times New Roman"/>
                <w:bCs/>
                <w:sz w:val="20"/>
              </w:rPr>
              <w:t xml:space="preserve">Brand: </w:t>
            </w:r>
            <w:r w:rsidRPr="0093773A">
              <w:rPr>
                <w:rFonts w:cs="Times New Roman"/>
                <w:sz w:val="20"/>
              </w:rPr>
              <w:t xml:space="preserve"> any of the following:</w:t>
            </w:r>
          </w:p>
          <w:p w14:paraId="5AFCB78F" w14:textId="77777777" w:rsidR="00783394" w:rsidRPr="00FC5F51" w:rsidRDefault="00783394" w:rsidP="00783394">
            <w:pPr>
              <w:spacing w:before="60"/>
              <w:ind w:left="720" w:hanging="360"/>
              <w:rPr>
                <w:rFonts w:cs="Times New Roman"/>
                <w:bCs/>
                <w:sz w:val="20"/>
              </w:rPr>
            </w:pPr>
            <w:r w:rsidRPr="0093773A">
              <w:rPr>
                <w:rFonts w:cs="Times New Roman"/>
                <w:bCs/>
                <w:sz w:val="20"/>
              </w:rPr>
              <w:t>(a)</w:t>
            </w:r>
            <w:r w:rsidRPr="0093773A">
              <w:rPr>
                <w:rFonts w:cs="Times New Roman"/>
                <w:bCs/>
                <w:sz w:val="20"/>
              </w:rPr>
              <w:tab/>
            </w:r>
            <w:r w:rsidRPr="00FC5F51">
              <w:rPr>
                <w:rFonts w:cs="Times New Roman"/>
                <w:bCs/>
                <w:sz w:val="20"/>
              </w:rPr>
              <w:t>Cefalexin Sandoz</w:t>
            </w:r>
          </w:p>
          <w:p w14:paraId="2C1ACCFB" w14:textId="77777777" w:rsidR="00783394" w:rsidRPr="00FC5F51" w:rsidRDefault="00783394" w:rsidP="00783394">
            <w:pPr>
              <w:spacing w:before="60"/>
              <w:ind w:left="720" w:hanging="360"/>
              <w:rPr>
                <w:rFonts w:cs="Times New Roman"/>
                <w:bCs/>
                <w:sz w:val="20"/>
              </w:rPr>
            </w:pPr>
            <w:r w:rsidRPr="0093773A">
              <w:rPr>
                <w:rFonts w:cs="Times New Roman"/>
                <w:bCs/>
                <w:sz w:val="20"/>
              </w:rPr>
              <w:t>(b)</w:t>
            </w:r>
            <w:r w:rsidRPr="0093773A">
              <w:rPr>
                <w:rFonts w:cs="Times New Roman"/>
                <w:bCs/>
                <w:sz w:val="20"/>
              </w:rPr>
              <w:tab/>
            </w:r>
            <w:r w:rsidRPr="00FC5F51">
              <w:rPr>
                <w:rFonts w:cs="Times New Roman"/>
                <w:bCs/>
                <w:sz w:val="20"/>
              </w:rPr>
              <w:t>Ibilex 125</w:t>
            </w:r>
          </w:p>
          <w:p w14:paraId="0B3F98AA" w14:textId="1B367F78" w:rsidR="00783394" w:rsidRPr="002C31E2" w:rsidRDefault="00783394" w:rsidP="00687DB0">
            <w:pPr>
              <w:spacing w:before="60"/>
              <w:ind w:left="720" w:hanging="360"/>
              <w:rPr>
                <w:rFonts w:eastAsia="Times New Roman" w:cs="Times New Roman"/>
                <w:sz w:val="20"/>
              </w:rPr>
            </w:pPr>
            <w:r w:rsidRPr="0093773A">
              <w:rPr>
                <w:rFonts w:cs="Times New Roman"/>
                <w:bCs/>
                <w:sz w:val="20"/>
              </w:rPr>
              <w:t>(c)</w:t>
            </w:r>
            <w:r w:rsidRPr="0093773A">
              <w:rPr>
                <w:rFonts w:cs="Times New Roman"/>
                <w:bCs/>
                <w:sz w:val="20"/>
              </w:rPr>
              <w:tab/>
            </w:r>
            <w:r w:rsidRPr="00FC5F51">
              <w:rPr>
                <w:rFonts w:cs="Times New Roman"/>
                <w:bCs/>
                <w:sz w:val="20"/>
              </w:rPr>
              <w:t>Keflex</w:t>
            </w:r>
          </w:p>
        </w:tc>
        <w:tc>
          <w:tcPr>
            <w:tcW w:w="4003" w:type="dxa"/>
            <w:tcBorders>
              <w:top w:val="single" w:sz="4" w:space="0" w:color="auto"/>
              <w:bottom w:val="single" w:sz="4" w:space="0" w:color="auto"/>
            </w:tcBorders>
          </w:tcPr>
          <w:p w14:paraId="14C4E09C" w14:textId="77777777" w:rsidR="00783394" w:rsidRPr="0093773A" w:rsidRDefault="00783394" w:rsidP="00783394">
            <w:pPr>
              <w:spacing w:before="60"/>
              <w:rPr>
                <w:rFonts w:cs="Times New Roman"/>
                <w:sz w:val="20"/>
              </w:rPr>
            </w:pPr>
            <w:r w:rsidRPr="0093773A">
              <w:rPr>
                <w:rFonts w:cs="Times New Roman"/>
                <w:sz w:val="20"/>
              </w:rPr>
              <w:t xml:space="preserve">Listed drug: Cefalexin  </w:t>
            </w:r>
          </w:p>
          <w:p w14:paraId="5FE9751F" w14:textId="77777777" w:rsidR="00783394" w:rsidRPr="0093773A" w:rsidRDefault="00783394" w:rsidP="00783394">
            <w:pPr>
              <w:spacing w:before="60"/>
              <w:rPr>
                <w:rFonts w:cs="Times New Roman"/>
                <w:sz w:val="20"/>
              </w:rPr>
            </w:pPr>
            <w:r w:rsidRPr="0093773A">
              <w:rPr>
                <w:rFonts w:cs="Times New Roman"/>
                <w:sz w:val="20"/>
              </w:rPr>
              <w:t>Form: Granules for oral suspension 250 mg (as monohydrate) per 5 mL, 100 mL</w:t>
            </w:r>
          </w:p>
          <w:p w14:paraId="1A3F05CC" w14:textId="77777777" w:rsidR="00783394" w:rsidRPr="0093773A" w:rsidRDefault="00783394" w:rsidP="00783394">
            <w:pPr>
              <w:spacing w:before="60"/>
              <w:rPr>
                <w:rFonts w:cs="Times New Roman"/>
                <w:sz w:val="20"/>
              </w:rPr>
            </w:pPr>
            <w:r w:rsidRPr="0093773A">
              <w:rPr>
                <w:rFonts w:cs="Times New Roman"/>
                <w:sz w:val="20"/>
              </w:rPr>
              <w:t>Manner of administration: Oral</w:t>
            </w:r>
          </w:p>
          <w:p w14:paraId="7ECE2D49" w14:textId="77777777" w:rsidR="00783394" w:rsidRPr="0093773A" w:rsidRDefault="00783394" w:rsidP="00783394">
            <w:pPr>
              <w:spacing w:before="60"/>
              <w:rPr>
                <w:rFonts w:cs="Times New Roman"/>
                <w:sz w:val="20"/>
              </w:rPr>
            </w:pPr>
            <w:r w:rsidRPr="0093773A">
              <w:rPr>
                <w:rFonts w:cs="Times New Roman"/>
                <w:sz w:val="20"/>
              </w:rPr>
              <w:t>Brands: any of the following:</w:t>
            </w:r>
          </w:p>
          <w:p w14:paraId="46AC42FA" w14:textId="77777777" w:rsidR="00783394" w:rsidRPr="00687DB0" w:rsidRDefault="00783394" w:rsidP="00783394">
            <w:pPr>
              <w:spacing w:before="60"/>
              <w:ind w:left="720" w:hanging="360"/>
              <w:rPr>
                <w:rFonts w:cs="Times New Roman"/>
                <w:bCs/>
                <w:sz w:val="20"/>
              </w:rPr>
            </w:pPr>
            <w:r w:rsidRPr="0093773A">
              <w:rPr>
                <w:rFonts w:cs="Times New Roman"/>
                <w:sz w:val="20"/>
              </w:rPr>
              <w:t>(a)</w:t>
            </w:r>
            <w:r w:rsidRPr="0093773A">
              <w:rPr>
                <w:rFonts w:cs="Times New Roman"/>
                <w:sz w:val="20"/>
              </w:rPr>
              <w:tab/>
            </w:r>
            <w:r w:rsidRPr="00FC5F51">
              <w:rPr>
                <w:rFonts w:cs="Times New Roman"/>
                <w:sz w:val="20"/>
              </w:rPr>
              <w:t>Cefale</w:t>
            </w:r>
            <w:r w:rsidRPr="00687DB0">
              <w:rPr>
                <w:rFonts w:cs="Times New Roman"/>
                <w:bCs/>
                <w:sz w:val="20"/>
              </w:rPr>
              <w:t>xin Sandoz</w:t>
            </w:r>
          </w:p>
          <w:p w14:paraId="59925B98" w14:textId="77777777" w:rsidR="00783394" w:rsidRPr="00687DB0" w:rsidRDefault="00783394" w:rsidP="00783394">
            <w:pPr>
              <w:spacing w:before="60"/>
              <w:ind w:left="720" w:hanging="360"/>
              <w:rPr>
                <w:rFonts w:cs="Times New Roman"/>
                <w:bCs/>
                <w:sz w:val="20"/>
              </w:rPr>
            </w:pPr>
            <w:r w:rsidRPr="00687DB0">
              <w:rPr>
                <w:rFonts w:cs="Times New Roman"/>
                <w:bCs/>
                <w:sz w:val="20"/>
              </w:rPr>
              <w:t>(b)</w:t>
            </w:r>
            <w:r w:rsidRPr="00687DB0">
              <w:rPr>
                <w:rFonts w:cs="Times New Roman"/>
                <w:bCs/>
                <w:sz w:val="20"/>
              </w:rPr>
              <w:tab/>
              <w:t>Ibilex 250</w:t>
            </w:r>
          </w:p>
          <w:p w14:paraId="21D05EA4" w14:textId="5ED0A9D6" w:rsidR="00783394" w:rsidRPr="002C31E2" w:rsidRDefault="00783394" w:rsidP="00687DB0">
            <w:pPr>
              <w:spacing w:before="60"/>
              <w:ind w:left="720" w:hanging="360"/>
              <w:rPr>
                <w:rFonts w:eastAsia="Times New Roman" w:cs="Times New Roman"/>
                <w:sz w:val="20"/>
              </w:rPr>
            </w:pPr>
            <w:r w:rsidRPr="00687DB0">
              <w:rPr>
                <w:rFonts w:cs="Times New Roman"/>
                <w:bCs/>
                <w:sz w:val="20"/>
              </w:rPr>
              <w:t>(c)</w:t>
            </w:r>
            <w:r w:rsidRPr="00687DB0">
              <w:rPr>
                <w:rFonts w:cs="Times New Roman"/>
                <w:bCs/>
                <w:sz w:val="20"/>
              </w:rPr>
              <w:tab/>
              <w:t>Keflex</w:t>
            </w:r>
          </w:p>
        </w:tc>
      </w:tr>
      <w:tr w:rsidR="00783394" w:rsidRPr="00EF08D7" w14:paraId="08532609" w14:textId="77777777" w:rsidTr="00623E00">
        <w:trPr>
          <w:cantSplit/>
        </w:trPr>
        <w:tc>
          <w:tcPr>
            <w:tcW w:w="0" w:type="auto"/>
            <w:tcBorders>
              <w:top w:val="single" w:sz="4" w:space="0" w:color="auto"/>
              <w:bottom w:val="single" w:sz="4" w:space="0" w:color="auto"/>
            </w:tcBorders>
          </w:tcPr>
          <w:p w14:paraId="1A97211F" w14:textId="06106BDC" w:rsidR="00783394" w:rsidRPr="002C31E2" w:rsidRDefault="00783394" w:rsidP="00783394">
            <w:pPr>
              <w:rPr>
                <w:rFonts w:cs="Times New Roman"/>
                <w:bCs/>
              </w:rPr>
            </w:pPr>
            <w:r w:rsidRPr="0093773A">
              <w:rPr>
                <w:rFonts w:cs="Times New Roman"/>
                <w:sz w:val="20"/>
              </w:rPr>
              <w:t>25</w:t>
            </w:r>
          </w:p>
        </w:tc>
        <w:tc>
          <w:tcPr>
            <w:tcW w:w="3909" w:type="dxa"/>
            <w:tcBorders>
              <w:top w:val="single" w:sz="4" w:space="0" w:color="auto"/>
              <w:bottom w:val="single" w:sz="4" w:space="0" w:color="auto"/>
            </w:tcBorders>
          </w:tcPr>
          <w:p w14:paraId="3F0686BA" w14:textId="77777777" w:rsidR="00783394" w:rsidRPr="0093773A" w:rsidRDefault="00783394" w:rsidP="00783394">
            <w:pPr>
              <w:spacing w:before="60"/>
              <w:rPr>
                <w:rFonts w:cs="Times New Roman"/>
                <w:bCs/>
                <w:sz w:val="20"/>
              </w:rPr>
            </w:pPr>
            <w:r w:rsidRPr="0093773A">
              <w:rPr>
                <w:rFonts w:cs="Times New Roman"/>
                <w:bCs/>
                <w:sz w:val="20"/>
              </w:rPr>
              <w:t xml:space="preserve">Listed drug: Cefalexin  </w:t>
            </w:r>
          </w:p>
          <w:p w14:paraId="786B630F" w14:textId="77777777" w:rsidR="00783394" w:rsidRPr="0093773A" w:rsidRDefault="00783394" w:rsidP="00783394">
            <w:pPr>
              <w:spacing w:before="60"/>
              <w:rPr>
                <w:rFonts w:cs="Times New Roman"/>
                <w:bCs/>
                <w:sz w:val="20"/>
              </w:rPr>
            </w:pPr>
            <w:r w:rsidRPr="0093773A">
              <w:rPr>
                <w:rFonts w:cs="Times New Roman"/>
                <w:bCs/>
                <w:sz w:val="20"/>
              </w:rPr>
              <w:t>Form: Granules for oral suspension 125 mg (as monohydrate) per 5 mL, 100 mL</w:t>
            </w:r>
          </w:p>
          <w:p w14:paraId="4AC44051" w14:textId="77777777" w:rsidR="00783394" w:rsidRPr="0093773A" w:rsidRDefault="00783394" w:rsidP="00783394">
            <w:pPr>
              <w:spacing w:before="60"/>
              <w:rPr>
                <w:rFonts w:cs="Times New Roman"/>
                <w:bCs/>
                <w:sz w:val="20"/>
              </w:rPr>
            </w:pPr>
            <w:r w:rsidRPr="0093773A">
              <w:rPr>
                <w:rFonts w:cs="Times New Roman"/>
                <w:bCs/>
                <w:sz w:val="20"/>
              </w:rPr>
              <w:t>Manner of administration: Oral</w:t>
            </w:r>
          </w:p>
          <w:p w14:paraId="65E445A8" w14:textId="77777777" w:rsidR="00783394" w:rsidRPr="0093773A" w:rsidRDefault="00783394" w:rsidP="00783394">
            <w:pPr>
              <w:spacing w:before="60"/>
              <w:rPr>
                <w:rFonts w:cs="Times New Roman"/>
                <w:bCs/>
                <w:sz w:val="20"/>
              </w:rPr>
            </w:pPr>
            <w:r w:rsidRPr="0093773A">
              <w:rPr>
                <w:rFonts w:cs="Times New Roman"/>
                <w:bCs/>
                <w:sz w:val="20"/>
              </w:rPr>
              <w:t xml:space="preserve">Brand: </w:t>
            </w:r>
            <w:r w:rsidRPr="0093773A">
              <w:rPr>
                <w:rFonts w:cs="Times New Roman"/>
                <w:sz w:val="20"/>
              </w:rPr>
              <w:t xml:space="preserve"> any of the following:</w:t>
            </w:r>
          </w:p>
          <w:p w14:paraId="01511CE5" w14:textId="77777777" w:rsidR="00783394" w:rsidRPr="00FC5F51" w:rsidRDefault="00783394" w:rsidP="00783394">
            <w:pPr>
              <w:spacing w:before="60"/>
              <w:ind w:left="720" w:hanging="360"/>
              <w:rPr>
                <w:rFonts w:cs="Times New Roman"/>
                <w:bCs/>
                <w:sz w:val="20"/>
              </w:rPr>
            </w:pPr>
            <w:r w:rsidRPr="0093773A">
              <w:rPr>
                <w:rFonts w:cs="Times New Roman"/>
                <w:bCs/>
                <w:sz w:val="20"/>
              </w:rPr>
              <w:t>(a)</w:t>
            </w:r>
            <w:r w:rsidRPr="0093773A">
              <w:rPr>
                <w:rFonts w:cs="Times New Roman"/>
                <w:bCs/>
                <w:sz w:val="20"/>
              </w:rPr>
              <w:tab/>
            </w:r>
            <w:r w:rsidRPr="00FC5F51">
              <w:rPr>
                <w:rFonts w:cs="Times New Roman"/>
                <w:bCs/>
                <w:sz w:val="20"/>
              </w:rPr>
              <w:t>Cefalexin Sandoz</w:t>
            </w:r>
          </w:p>
          <w:p w14:paraId="1FCE2F05" w14:textId="77777777" w:rsidR="00783394" w:rsidRPr="00FC5F51" w:rsidRDefault="00783394" w:rsidP="00783394">
            <w:pPr>
              <w:spacing w:before="60"/>
              <w:ind w:left="720" w:hanging="360"/>
              <w:rPr>
                <w:rFonts w:cs="Times New Roman"/>
                <w:bCs/>
                <w:sz w:val="20"/>
              </w:rPr>
            </w:pPr>
            <w:r w:rsidRPr="0093773A">
              <w:rPr>
                <w:rFonts w:cs="Times New Roman"/>
                <w:bCs/>
                <w:sz w:val="20"/>
              </w:rPr>
              <w:t>(b)</w:t>
            </w:r>
            <w:r w:rsidRPr="0093773A">
              <w:rPr>
                <w:rFonts w:cs="Times New Roman"/>
                <w:bCs/>
                <w:sz w:val="20"/>
              </w:rPr>
              <w:tab/>
            </w:r>
            <w:r w:rsidRPr="00FC5F51">
              <w:rPr>
                <w:rFonts w:cs="Times New Roman"/>
                <w:bCs/>
                <w:sz w:val="20"/>
              </w:rPr>
              <w:t>Ibilex 125</w:t>
            </w:r>
          </w:p>
          <w:p w14:paraId="32DE6C84" w14:textId="43EEA4A4" w:rsidR="00783394" w:rsidRPr="002C31E2" w:rsidRDefault="00783394" w:rsidP="00687DB0">
            <w:pPr>
              <w:spacing w:before="60"/>
              <w:ind w:left="720" w:hanging="360"/>
              <w:rPr>
                <w:rFonts w:eastAsia="Times New Roman" w:cs="Times New Roman"/>
                <w:sz w:val="20"/>
              </w:rPr>
            </w:pPr>
            <w:r w:rsidRPr="0093773A">
              <w:rPr>
                <w:rFonts w:cs="Times New Roman"/>
                <w:bCs/>
                <w:sz w:val="20"/>
              </w:rPr>
              <w:t>(c)</w:t>
            </w:r>
            <w:r w:rsidRPr="0093773A">
              <w:rPr>
                <w:rFonts w:cs="Times New Roman"/>
                <w:bCs/>
                <w:sz w:val="20"/>
              </w:rPr>
              <w:tab/>
            </w:r>
            <w:r w:rsidRPr="00FC5F51">
              <w:rPr>
                <w:rFonts w:cs="Times New Roman"/>
                <w:bCs/>
                <w:sz w:val="20"/>
              </w:rPr>
              <w:t>Keflex</w:t>
            </w:r>
          </w:p>
        </w:tc>
        <w:tc>
          <w:tcPr>
            <w:tcW w:w="4003" w:type="dxa"/>
            <w:tcBorders>
              <w:top w:val="single" w:sz="4" w:space="0" w:color="auto"/>
              <w:bottom w:val="single" w:sz="4" w:space="0" w:color="auto"/>
            </w:tcBorders>
          </w:tcPr>
          <w:p w14:paraId="352EF40B" w14:textId="77777777" w:rsidR="00783394" w:rsidRPr="0093773A" w:rsidRDefault="00783394" w:rsidP="00783394">
            <w:pPr>
              <w:spacing w:before="60"/>
              <w:rPr>
                <w:rFonts w:cs="Times New Roman"/>
                <w:sz w:val="20"/>
              </w:rPr>
            </w:pPr>
            <w:r w:rsidRPr="0093773A">
              <w:rPr>
                <w:rFonts w:cs="Times New Roman"/>
                <w:sz w:val="20"/>
              </w:rPr>
              <w:t>Listed drug: C</w:t>
            </w:r>
            <w:r w:rsidRPr="0093773A">
              <w:rPr>
                <w:rFonts w:cs="Times New Roman"/>
                <w:bCs/>
                <w:sz w:val="20"/>
              </w:rPr>
              <w:t xml:space="preserve">efalexin </w:t>
            </w:r>
          </w:p>
          <w:p w14:paraId="65551EAA" w14:textId="77777777" w:rsidR="00783394" w:rsidRPr="0093773A" w:rsidRDefault="00783394" w:rsidP="00783394">
            <w:pPr>
              <w:spacing w:before="60"/>
              <w:rPr>
                <w:rFonts w:cs="Times New Roman"/>
                <w:sz w:val="20"/>
              </w:rPr>
            </w:pPr>
            <w:r w:rsidRPr="0093773A">
              <w:rPr>
                <w:rFonts w:cs="Times New Roman"/>
                <w:sz w:val="20"/>
              </w:rPr>
              <w:t>Form: Capsule 250 mg (as monohydrate)</w:t>
            </w:r>
          </w:p>
          <w:p w14:paraId="0D864357" w14:textId="77777777" w:rsidR="00783394" w:rsidRPr="0093773A" w:rsidRDefault="00783394" w:rsidP="00783394">
            <w:pPr>
              <w:spacing w:before="60"/>
              <w:rPr>
                <w:rFonts w:cs="Times New Roman"/>
                <w:sz w:val="20"/>
              </w:rPr>
            </w:pPr>
            <w:r w:rsidRPr="0093773A">
              <w:rPr>
                <w:rFonts w:cs="Times New Roman"/>
                <w:sz w:val="20"/>
              </w:rPr>
              <w:t xml:space="preserve">Manner of administration: Oral </w:t>
            </w:r>
          </w:p>
          <w:p w14:paraId="72D22370" w14:textId="77777777" w:rsidR="00783394" w:rsidRPr="0093773A" w:rsidRDefault="00783394" w:rsidP="00783394">
            <w:pPr>
              <w:spacing w:before="60"/>
              <w:rPr>
                <w:rFonts w:cs="Times New Roman"/>
                <w:sz w:val="20"/>
              </w:rPr>
            </w:pPr>
            <w:r w:rsidRPr="0093773A">
              <w:rPr>
                <w:rFonts w:cs="Times New Roman"/>
                <w:sz w:val="20"/>
              </w:rPr>
              <w:t>Brands: any of the following:</w:t>
            </w:r>
          </w:p>
          <w:p w14:paraId="02A680CB" w14:textId="3C682FCE" w:rsidR="00783394" w:rsidRPr="00FC5F51" w:rsidRDefault="00783394" w:rsidP="00783394">
            <w:pPr>
              <w:spacing w:before="60"/>
              <w:ind w:left="720" w:hanging="360"/>
              <w:rPr>
                <w:rFonts w:cs="Times New Roman"/>
                <w:sz w:val="20"/>
              </w:rPr>
            </w:pPr>
            <w:r w:rsidRPr="0093773A">
              <w:rPr>
                <w:rFonts w:cs="Times New Roman"/>
                <w:sz w:val="20"/>
              </w:rPr>
              <w:t>(a)</w:t>
            </w:r>
            <w:r w:rsidRPr="0093773A">
              <w:rPr>
                <w:rFonts w:cs="Times New Roman"/>
                <w:sz w:val="20"/>
              </w:rPr>
              <w:tab/>
            </w:r>
            <w:r w:rsidRPr="00FC5F51">
              <w:rPr>
                <w:rFonts w:cs="Times New Roman"/>
                <w:sz w:val="20"/>
              </w:rPr>
              <w:t>APO</w:t>
            </w:r>
            <w:r w:rsidR="009F1E30">
              <w:rPr>
                <w:rFonts w:cs="Times New Roman"/>
                <w:sz w:val="20"/>
              </w:rPr>
              <w:noBreakHyphen/>
            </w:r>
            <w:r w:rsidRPr="00FC5F51">
              <w:rPr>
                <w:rFonts w:cs="Times New Roman"/>
                <w:sz w:val="20"/>
              </w:rPr>
              <w:t>Cephalexin</w:t>
            </w:r>
          </w:p>
          <w:p w14:paraId="48A79E06" w14:textId="77777777" w:rsidR="00783394" w:rsidRPr="00FC5F51" w:rsidRDefault="00783394" w:rsidP="00783394">
            <w:pPr>
              <w:spacing w:before="60"/>
              <w:ind w:left="720" w:hanging="360"/>
              <w:rPr>
                <w:rFonts w:cs="Times New Roman"/>
                <w:sz w:val="20"/>
              </w:rPr>
            </w:pPr>
            <w:r w:rsidRPr="0093773A">
              <w:rPr>
                <w:rFonts w:cs="Times New Roman"/>
                <w:sz w:val="20"/>
              </w:rPr>
              <w:t>(b)</w:t>
            </w:r>
            <w:r w:rsidRPr="0093773A">
              <w:rPr>
                <w:rFonts w:cs="Times New Roman"/>
                <w:sz w:val="20"/>
              </w:rPr>
              <w:tab/>
            </w:r>
            <w:r w:rsidRPr="00FC5F51">
              <w:rPr>
                <w:rFonts w:cs="Times New Roman"/>
                <w:sz w:val="20"/>
              </w:rPr>
              <w:t>Ibilex 250</w:t>
            </w:r>
          </w:p>
          <w:p w14:paraId="19F5DE05" w14:textId="61662173" w:rsidR="00783394" w:rsidRPr="002C31E2" w:rsidRDefault="00783394" w:rsidP="00687DB0">
            <w:pPr>
              <w:spacing w:before="60"/>
              <w:ind w:left="720" w:hanging="360"/>
              <w:rPr>
                <w:rFonts w:eastAsia="Times New Roman" w:cs="Times New Roman"/>
                <w:sz w:val="20"/>
              </w:rPr>
            </w:pPr>
            <w:r w:rsidRPr="0093773A">
              <w:rPr>
                <w:rFonts w:cs="Times New Roman"/>
                <w:sz w:val="20"/>
              </w:rPr>
              <w:t>(c)</w:t>
            </w:r>
            <w:r w:rsidRPr="0093773A">
              <w:rPr>
                <w:rFonts w:cs="Times New Roman"/>
                <w:sz w:val="20"/>
              </w:rPr>
              <w:tab/>
            </w:r>
            <w:r w:rsidRPr="00687DB0">
              <w:rPr>
                <w:rFonts w:cs="Times New Roman"/>
                <w:bCs/>
                <w:sz w:val="20"/>
              </w:rPr>
              <w:t>Keflex</w:t>
            </w:r>
          </w:p>
        </w:tc>
      </w:tr>
      <w:tr w:rsidR="00783394" w:rsidRPr="00EF08D7" w14:paraId="0917A991" w14:textId="77777777" w:rsidTr="00623E00">
        <w:trPr>
          <w:cantSplit/>
        </w:trPr>
        <w:tc>
          <w:tcPr>
            <w:tcW w:w="0" w:type="auto"/>
            <w:tcBorders>
              <w:top w:val="single" w:sz="4" w:space="0" w:color="auto"/>
              <w:bottom w:val="single" w:sz="4" w:space="0" w:color="auto"/>
            </w:tcBorders>
          </w:tcPr>
          <w:p w14:paraId="2FA0A829" w14:textId="261E1E62" w:rsidR="00783394" w:rsidRPr="002C31E2" w:rsidRDefault="00783394" w:rsidP="00783394">
            <w:pPr>
              <w:rPr>
                <w:rFonts w:cs="Times New Roman"/>
                <w:bCs/>
              </w:rPr>
            </w:pPr>
            <w:r w:rsidRPr="0093773A">
              <w:rPr>
                <w:rFonts w:cs="Times New Roman"/>
                <w:sz w:val="20"/>
              </w:rPr>
              <w:t>26</w:t>
            </w:r>
          </w:p>
        </w:tc>
        <w:tc>
          <w:tcPr>
            <w:tcW w:w="3909" w:type="dxa"/>
            <w:tcBorders>
              <w:top w:val="single" w:sz="4" w:space="0" w:color="auto"/>
              <w:bottom w:val="single" w:sz="4" w:space="0" w:color="auto"/>
            </w:tcBorders>
          </w:tcPr>
          <w:p w14:paraId="6C8054C4" w14:textId="77777777" w:rsidR="00783394" w:rsidRPr="0093773A" w:rsidRDefault="00783394" w:rsidP="00783394">
            <w:pPr>
              <w:spacing w:before="60"/>
              <w:rPr>
                <w:rFonts w:cs="Times New Roman"/>
                <w:bCs/>
                <w:sz w:val="20"/>
              </w:rPr>
            </w:pPr>
            <w:r w:rsidRPr="0093773A">
              <w:rPr>
                <w:rFonts w:cs="Times New Roman"/>
                <w:bCs/>
                <w:sz w:val="20"/>
              </w:rPr>
              <w:t xml:space="preserve">Listed drug: Cefalexin  </w:t>
            </w:r>
          </w:p>
          <w:p w14:paraId="1240C1C4" w14:textId="77777777" w:rsidR="00783394" w:rsidRPr="0093773A" w:rsidRDefault="00783394" w:rsidP="00783394">
            <w:pPr>
              <w:spacing w:before="60"/>
              <w:rPr>
                <w:rFonts w:cs="Times New Roman"/>
                <w:bCs/>
                <w:sz w:val="20"/>
              </w:rPr>
            </w:pPr>
            <w:r w:rsidRPr="0093773A">
              <w:rPr>
                <w:rFonts w:cs="Times New Roman"/>
                <w:bCs/>
                <w:sz w:val="20"/>
              </w:rPr>
              <w:t xml:space="preserve">Form: </w:t>
            </w:r>
            <w:r w:rsidRPr="0093773A">
              <w:rPr>
                <w:rFonts w:eastAsia="Times New Roman" w:cs="Times New Roman"/>
                <w:sz w:val="20"/>
              </w:rPr>
              <w:t xml:space="preserve"> </w:t>
            </w:r>
            <w:r w:rsidRPr="0093773A">
              <w:rPr>
                <w:rFonts w:cs="Times New Roman"/>
                <w:bCs/>
                <w:sz w:val="20"/>
              </w:rPr>
              <w:t>Granules for oral suspension 250 mg (as monohydrate) per 5 mL, 100 mL</w:t>
            </w:r>
          </w:p>
          <w:p w14:paraId="595638AB" w14:textId="77777777" w:rsidR="00783394" w:rsidRPr="0093773A" w:rsidRDefault="00783394" w:rsidP="00783394">
            <w:pPr>
              <w:spacing w:before="60"/>
              <w:rPr>
                <w:rFonts w:cs="Times New Roman"/>
                <w:bCs/>
                <w:sz w:val="20"/>
              </w:rPr>
            </w:pPr>
            <w:r w:rsidRPr="0093773A">
              <w:rPr>
                <w:rFonts w:cs="Times New Roman"/>
                <w:bCs/>
                <w:sz w:val="20"/>
              </w:rPr>
              <w:t>Manner of administration: Oral</w:t>
            </w:r>
          </w:p>
          <w:p w14:paraId="5BC8E85D" w14:textId="77777777" w:rsidR="00783394" w:rsidRPr="0093773A" w:rsidRDefault="00783394" w:rsidP="00783394">
            <w:pPr>
              <w:spacing w:before="60"/>
              <w:rPr>
                <w:rFonts w:cs="Times New Roman"/>
                <w:bCs/>
                <w:sz w:val="20"/>
              </w:rPr>
            </w:pPr>
            <w:r w:rsidRPr="0093773A">
              <w:rPr>
                <w:rFonts w:cs="Times New Roman"/>
                <w:bCs/>
                <w:sz w:val="20"/>
              </w:rPr>
              <w:t xml:space="preserve">Brand: </w:t>
            </w:r>
            <w:r w:rsidRPr="0093773A">
              <w:rPr>
                <w:rFonts w:cs="Times New Roman"/>
                <w:sz w:val="20"/>
              </w:rPr>
              <w:t xml:space="preserve"> any of the following:</w:t>
            </w:r>
          </w:p>
          <w:p w14:paraId="4587155F" w14:textId="77777777" w:rsidR="00783394" w:rsidRPr="00FC5F51" w:rsidRDefault="00783394" w:rsidP="00783394">
            <w:pPr>
              <w:spacing w:before="60"/>
              <w:ind w:left="720" w:hanging="360"/>
              <w:rPr>
                <w:rFonts w:cs="Times New Roman"/>
                <w:sz w:val="20"/>
              </w:rPr>
            </w:pPr>
            <w:r w:rsidRPr="0093773A">
              <w:rPr>
                <w:rFonts w:cs="Times New Roman"/>
                <w:sz w:val="20"/>
              </w:rPr>
              <w:t>(a)</w:t>
            </w:r>
            <w:r w:rsidRPr="0093773A">
              <w:rPr>
                <w:rFonts w:cs="Times New Roman"/>
                <w:sz w:val="20"/>
              </w:rPr>
              <w:tab/>
            </w:r>
            <w:r w:rsidRPr="00FC5F51">
              <w:rPr>
                <w:rFonts w:cs="Times New Roman"/>
                <w:sz w:val="20"/>
              </w:rPr>
              <w:t>Cefalexin Sandoz</w:t>
            </w:r>
          </w:p>
          <w:p w14:paraId="6A4BB254" w14:textId="77777777" w:rsidR="00783394" w:rsidRPr="00FC5F51" w:rsidRDefault="00783394" w:rsidP="00783394">
            <w:pPr>
              <w:spacing w:before="60"/>
              <w:ind w:left="720" w:hanging="360"/>
              <w:rPr>
                <w:rFonts w:cs="Times New Roman"/>
                <w:sz w:val="20"/>
              </w:rPr>
            </w:pPr>
            <w:r w:rsidRPr="0093773A">
              <w:rPr>
                <w:rFonts w:cs="Times New Roman"/>
                <w:sz w:val="20"/>
              </w:rPr>
              <w:t>(b)</w:t>
            </w:r>
            <w:r w:rsidRPr="0093773A">
              <w:rPr>
                <w:rFonts w:cs="Times New Roman"/>
                <w:sz w:val="20"/>
              </w:rPr>
              <w:tab/>
            </w:r>
            <w:r w:rsidRPr="00FC5F51">
              <w:rPr>
                <w:rFonts w:cs="Times New Roman"/>
                <w:sz w:val="20"/>
              </w:rPr>
              <w:t>Ibilex 250</w:t>
            </w:r>
          </w:p>
          <w:p w14:paraId="415FE936" w14:textId="75053207" w:rsidR="00783394" w:rsidRPr="002C31E2" w:rsidRDefault="00783394" w:rsidP="00F97DE0">
            <w:pPr>
              <w:spacing w:before="60"/>
              <w:ind w:left="720" w:hanging="360"/>
              <w:rPr>
                <w:rFonts w:eastAsia="Times New Roman" w:cs="Times New Roman"/>
                <w:sz w:val="20"/>
              </w:rPr>
            </w:pPr>
            <w:r w:rsidRPr="0093773A">
              <w:rPr>
                <w:rFonts w:cs="Times New Roman"/>
                <w:bCs/>
                <w:sz w:val="20"/>
              </w:rPr>
              <w:t>(c)</w:t>
            </w:r>
            <w:r w:rsidRPr="0093773A">
              <w:rPr>
                <w:rFonts w:cs="Times New Roman"/>
                <w:bCs/>
                <w:sz w:val="20"/>
              </w:rPr>
              <w:tab/>
            </w:r>
            <w:r w:rsidRPr="00F97DE0">
              <w:rPr>
                <w:rFonts w:cs="Times New Roman"/>
                <w:bCs/>
                <w:sz w:val="20"/>
              </w:rPr>
              <w:t>Keflex</w:t>
            </w:r>
          </w:p>
        </w:tc>
        <w:tc>
          <w:tcPr>
            <w:tcW w:w="4003" w:type="dxa"/>
            <w:tcBorders>
              <w:top w:val="single" w:sz="4" w:space="0" w:color="auto"/>
              <w:bottom w:val="single" w:sz="4" w:space="0" w:color="auto"/>
            </w:tcBorders>
          </w:tcPr>
          <w:p w14:paraId="635D3DDD" w14:textId="77777777" w:rsidR="00783394" w:rsidRPr="0093773A" w:rsidRDefault="00783394" w:rsidP="00783394">
            <w:pPr>
              <w:spacing w:before="60"/>
              <w:rPr>
                <w:rFonts w:cs="Times New Roman"/>
                <w:sz w:val="20"/>
              </w:rPr>
            </w:pPr>
            <w:r w:rsidRPr="0093773A">
              <w:rPr>
                <w:rFonts w:cs="Times New Roman"/>
                <w:sz w:val="20"/>
              </w:rPr>
              <w:t xml:space="preserve">Listed drug: </w:t>
            </w:r>
            <w:r w:rsidRPr="0093773A">
              <w:rPr>
                <w:rFonts w:cs="Times New Roman"/>
                <w:bCs/>
                <w:sz w:val="20"/>
              </w:rPr>
              <w:t xml:space="preserve">Cefalexin  </w:t>
            </w:r>
          </w:p>
          <w:p w14:paraId="0B1B22ED" w14:textId="77777777" w:rsidR="00783394" w:rsidRPr="0093773A" w:rsidRDefault="00783394" w:rsidP="00783394">
            <w:pPr>
              <w:spacing w:before="60"/>
              <w:rPr>
                <w:rFonts w:cs="Times New Roman"/>
                <w:b/>
                <w:bCs/>
                <w:sz w:val="20"/>
              </w:rPr>
            </w:pPr>
            <w:r w:rsidRPr="0093773A">
              <w:rPr>
                <w:rFonts w:cs="Times New Roman"/>
                <w:sz w:val="20"/>
              </w:rPr>
              <w:t xml:space="preserve">Form: </w:t>
            </w:r>
            <w:r w:rsidRPr="0093773A">
              <w:rPr>
                <w:rFonts w:eastAsia="Times New Roman" w:cs="Times New Roman"/>
                <w:sz w:val="20"/>
              </w:rPr>
              <w:t xml:space="preserve"> </w:t>
            </w:r>
            <w:r w:rsidRPr="0093773A">
              <w:rPr>
                <w:rFonts w:cs="Times New Roman"/>
                <w:sz w:val="20"/>
              </w:rPr>
              <w:t>Granules for oral suspension 125 mg (as monohydrate) per 5 mL, 100 mL</w:t>
            </w:r>
            <w:r w:rsidRPr="0093773A">
              <w:rPr>
                <w:rFonts w:cs="Times New Roman"/>
                <w:b/>
                <w:bCs/>
                <w:sz w:val="20"/>
              </w:rPr>
              <w:t xml:space="preserve"> </w:t>
            </w:r>
          </w:p>
          <w:p w14:paraId="2B179732" w14:textId="77777777" w:rsidR="00783394" w:rsidRPr="0093773A" w:rsidRDefault="00783394" w:rsidP="00783394">
            <w:pPr>
              <w:spacing w:before="60"/>
              <w:rPr>
                <w:rFonts w:cs="Times New Roman"/>
                <w:sz w:val="20"/>
              </w:rPr>
            </w:pPr>
            <w:r w:rsidRPr="0093773A">
              <w:rPr>
                <w:rFonts w:cs="Times New Roman"/>
                <w:sz w:val="20"/>
              </w:rPr>
              <w:t>Manner of administration: Oral</w:t>
            </w:r>
          </w:p>
          <w:p w14:paraId="43101C60" w14:textId="77777777" w:rsidR="00783394" w:rsidRPr="0093773A" w:rsidRDefault="00783394" w:rsidP="00783394">
            <w:pPr>
              <w:spacing w:before="60"/>
              <w:rPr>
                <w:rFonts w:cs="Times New Roman"/>
                <w:sz w:val="20"/>
              </w:rPr>
            </w:pPr>
            <w:r w:rsidRPr="0093773A">
              <w:rPr>
                <w:rFonts w:cs="Times New Roman"/>
                <w:sz w:val="20"/>
              </w:rPr>
              <w:t>Brands: any of the following:</w:t>
            </w:r>
          </w:p>
          <w:p w14:paraId="5C1D6617" w14:textId="77777777" w:rsidR="00783394" w:rsidRPr="00FC5F51" w:rsidRDefault="00783394" w:rsidP="00783394">
            <w:pPr>
              <w:spacing w:before="60"/>
              <w:ind w:left="720" w:hanging="360"/>
              <w:rPr>
                <w:rFonts w:cs="Times New Roman"/>
                <w:bCs/>
                <w:sz w:val="20"/>
              </w:rPr>
            </w:pPr>
            <w:r w:rsidRPr="0093773A">
              <w:rPr>
                <w:rFonts w:cs="Times New Roman"/>
                <w:bCs/>
                <w:sz w:val="20"/>
              </w:rPr>
              <w:t>(a)</w:t>
            </w:r>
            <w:r w:rsidRPr="0093773A">
              <w:rPr>
                <w:rFonts w:cs="Times New Roman"/>
                <w:bCs/>
                <w:sz w:val="20"/>
              </w:rPr>
              <w:tab/>
            </w:r>
            <w:r w:rsidRPr="00FC5F51">
              <w:rPr>
                <w:rFonts w:cs="Times New Roman"/>
                <w:bCs/>
                <w:sz w:val="20"/>
              </w:rPr>
              <w:t>Cefalexin Sandoz</w:t>
            </w:r>
          </w:p>
          <w:p w14:paraId="6EE26AAD" w14:textId="77777777" w:rsidR="00783394" w:rsidRPr="00FC5F51" w:rsidRDefault="00783394" w:rsidP="00783394">
            <w:pPr>
              <w:spacing w:before="60"/>
              <w:ind w:left="720" w:hanging="360"/>
              <w:rPr>
                <w:rFonts w:cs="Times New Roman"/>
                <w:bCs/>
                <w:sz w:val="20"/>
              </w:rPr>
            </w:pPr>
            <w:r w:rsidRPr="0093773A">
              <w:rPr>
                <w:rFonts w:cs="Times New Roman"/>
                <w:bCs/>
                <w:sz w:val="20"/>
              </w:rPr>
              <w:t>(b)</w:t>
            </w:r>
            <w:r w:rsidRPr="0093773A">
              <w:rPr>
                <w:rFonts w:cs="Times New Roman"/>
                <w:bCs/>
                <w:sz w:val="20"/>
              </w:rPr>
              <w:tab/>
            </w:r>
            <w:r w:rsidRPr="00FC5F51">
              <w:rPr>
                <w:rFonts w:cs="Times New Roman"/>
                <w:bCs/>
                <w:sz w:val="20"/>
              </w:rPr>
              <w:t>Ibilex 125</w:t>
            </w:r>
          </w:p>
          <w:p w14:paraId="17829EED" w14:textId="7F236561" w:rsidR="00783394" w:rsidRPr="002C31E2" w:rsidRDefault="00783394" w:rsidP="00F97DE0">
            <w:pPr>
              <w:spacing w:before="60"/>
              <w:ind w:left="720" w:hanging="360"/>
              <w:rPr>
                <w:rFonts w:eastAsia="Times New Roman" w:cs="Times New Roman"/>
                <w:sz w:val="20"/>
              </w:rPr>
            </w:pPr>
            <w:r w:rsidRPr="0093773A">
              <w:rPr>
                <w:rFonts w:cs="Times New Roman"/>
                <w:bCs/>
                <w:sz w:val="20"/>
              </w:rPr>
              <w:t>(c)</w:t>
            </w:r>
            <w:r w:rsidRPr="0093773A">
              <w:rPr>
                <w:rFonts w:cs="Times New Roman"/>
                <w:bCs/>
                <w:sz w:val="20"/>
              </w:rPr>
              <w:tab/>
            </w:r>
            <w:r w:rsidRPr="00FC5F51">
              <w:rPr>
                <w:rFonts w:cs="Times New Roman"/>
                <w:bCs/>
                <w:sz w:val="20"/>
              </w:rPr>
              <w:t>Keflex</w:t>
            </w:r>
          </w:p>
        </w:tc>
      </w:tr>
      <w:tr w:rsidR="00783394" w:rsidRPr="00EF08D7" w14:paraId="059677BC" w14:textId="77777777" w:rsidTr="00623E00">
        <w:trPr>
          <w:cantSplit/>
        </w:trPr>
        <w:tc>
          <w:tcPr>
            <w:tcW w:w="0" w:type="auto"/>
            <w:tcBorders>
              <w:top w:val="single" w:sz="4" w:space="0" w:color="auto"/>
              <w:bottom w:val="single" w:sz="4" w:space="0" w:color="auto"/>
            </w:tcBorders>
          </w:tcPr>
          <w:p w14:paraId="46C34626" w14:textId="0BF5483B" w:rsidR="00783394" w:rsidRPr="002C31E2" w:rsidRDefault="00783394" w:rsidP="00783394">
            <w:pPr>
              <w:rPr>
                <w:rFonts w:cs="Times New Roman"/>
                <w:bCs/>
              </w:rPr>
            </w:pPr>
            <w:r w:rsidRPr="0093773A">
              <w:rPr>
                <w:rFonts w:cs="Times New Roman"/>
                <w:sz w:val="20"/>
              </w:rPr>
              <w:t>27</w:t>
            </w:r>
          </w:p>
        </w:tc>
        <w:tc>
          <w:tcPr>
            <w:tcW w:w="3909" w:type="dxa"/>
            <w:tcBorders>
              <w:top w:val="single" w:sz="4" w:space="0" w:color="auto"/>
              <w:bottom w:val="single" w:sz="4" w:space="0" w:color="auto"/>
            </w:tcBorders>
          </w:tcPr>
          <w:p w14:paraId="5BE0BB00" w14:textId="77777777" w:rsidR="00783394" w:rsidRPr="0093773A" w:rsidRDefault="00783394" w:rsidP="00783394">
            <w:pPr>
              <w:spacing w:before="60"/>
              <w:rPr>
                <w:rFonts w:cs="Times New Roman"/>
                <w:bCs/>
                <w:sz w:val="20"/>
              </w:rPr>
            </w:pPr>
            <w:r w:rsidRPr="0093773A">
              <w:rPr>
                <w:rFonts w:cs="Times New Roman"/>
                <w:bCs/>
                <w:sz w:val="20"/>
              </w:rPr>
              <w:t xml:space="preserve">Listed drug: Cefalexin  </w:t>
            </w:r>
          </w:p>
          <w:p w14:paraId="5772D859" w14:textId="77777777" w:rsidR="00783394" w:rsidRPr="0093773A" w:rsidRDefault="00783394" w:rsidP="00783394">
            <w:pPr>
              <w:spacing w:before="60"/>
              <w:rPr>
                <w:rFonts w:cs="Times New Roman"/>
                <w:bCs/>
                <w:sz w:val="20"/>
              </w:rPr>
            </w:pPr>
            <w:r w:rsidRPr="0093773A">
              <w:rPr>
                <w:rFonts w:cs="Times New Roman"/>
                <w:bCs/>
                <w:sz w:val="20"/>
              </w:rPr>
              <w:t xml:space="preserve">Form: </w:t>
            </w:r>
            <w:r w:rsidRPr="0093773A">
              <w:rPr>
                <w:rFonts w:eastAsia="Times New Roman" w:cs="Times New Roman"/>
                <w:sz w:val="20"/>
              </w:rPr>
              <w:t xml:space="preserve"> </w:t>
            </w:r>
            <w:r w:rsidRPr="0093773A">
              <w:rPr>
                <w:rFonts w:cs="Times New Roman"/>
                <w:bCs/>
                <w:sz w:val="20"/>
              </w:rPr>
              <w:t>Granules for oral suspension 250 mg (as monohydrate) per 5 mL, 100 mL</w:t>
            </w:r>
          </w:p>
          <w:p w14:paraId="6BE2B701" w14:textId="77777777" w:rsidR="00783394" w:rsidRPr="0093773A" w:rsidRDefault="00783394" w:rsidP="00783394">
            <w:pPr>
              <w:spacing w:before="60"/>
              <w:rPr>
                <w:rFonts w:cs="Times New Roman"/>
                <w:bCs/>
                <w:sz w:val="20"/>
              </w:rPr>
            </w:pPr>
            <w:r w:rsidRPr="0093773A">
              <w:rPr>
                <w:rFonts w:cs="Times New Roman"/>
                <w:bCs/>
                <w:sz w:val="20"/>
              </w:rPr>
              <w:t>Manner of administration: Oral</w:t>
            </w:r>
          </w:p>
          <w:p w14:paraId="7393980C" w14:textId="77777777" w:rsidR="00783394" w:rsidRPr="0093773A" w:rsidRDefault="00783394" w:rsidP="00783394">
            <w:pPr>
              <w:spacing w:before="60"/>
              <w:rPr>
                <w:rFonts w:cs="Times New Roman"/>
                <w:bCs/>
                <w:sz w:val="20"/>
              </w:rPr>
            </w:pPr>
            <w:r w:rsidRPr="0093773A">
              <w:rPr>
                <w:rFonts w:cs="Times New Roman"/>
                <w:bCs/>
                <w:sz w:val="20"/>
              </w:rPr>
              <w:t xml:space="preserve">Brand: </w:t>
            </w:r>
            <w:r w:rsidRPr="0093773A">
              <w:rPr>
                <w:rFonts w:cs="Times New Roman"/>
                <w:sz w:val="20"/>
              </w:rPr>
              <w:t>any of the following:</w:t>
            </w:r>
          </w:p>
          <w:p w14:paraId="003CF9C7" w14:textId="77777777" w:rsidR="00783394" w:rsidRPr="00FC5F51" w:rsidRDefault="00783394" w:rsidP="00783394">
            <w:pPr>
              <w:spacing w:before="60"/>
              <w:ind w:left="720" w:hanging="360"/>
              <w:rPr>
                <w:rFonts w:cs="Times New Roman"/>
                <w:sz w:val="20"/>
              </w:rPr>
            </w:pPr>
            <w:r w:rsidRPr="0093773A">
              <w:rPr>
                <w:rFonts w:cs="Times New Roman"/>
                <w:sz w:val="20"/>
              </w:rPr>
              <w:t>(a)</w:t>
            </w:r>
            <w:r w:rsidRPr="0093773A">
              <w:rPr>
                <w:rFonts w:cs="Times New Roman"/>
                <w:sz w:val="20"/>
              </w:rPr>
              <w:tab/>
            </w:r>
            <w:r w:rsidRPr="00FC5F51">
              <w:rPr>
                <w:rFonts w:cs="Times New Roman"/>
                <w:sz w:val="20"/>
              </w:rPr>
              <w:t>Cefalexin Sandoz</w:t>
            </w:r>
          </w:p>
          <w:p w14:paraId="3E46ECAF" w14:textId="77777777" w:rsidR="00783394" w:rsidRPr="00FC5F51" w:rsidRDefault="00783394" w:rsidP="00783394">
            <w:pPr>
              <w:spacing w:before="60"/>
              <w:ind w:left="720" w:hanging="360"/>
              <w:rPr>
                <w:rFonts w:cs="Times New Roman"/>
                <w:sz w:val="20"/>
              </w:rPr>
            </w:pPr>
            <w:r w:rsidRPr="0093773A">
              <w:rPr>
                <w:rFonts w:cs="Times New Roman"/>
                <w:sz w:val="20"/>
              </w:rPr>
              <w:t>(b)</w:t>
            </w:r>
            <w:r w:rsidRPr="0093773A">
              <w:rPr>
                <w:rFonts w:cs="Times New Roman"/>
                <w:sz w:val="20"/>
              </w:rPr>
              <w:tab/>
            </w:r>
            <w:r w:rsidRPr="00FC5F51">
              <w:rPr>
                <w:rFonts w:cs="Times New Roman"/>
                <w:sz w:val="20"/>
              </w:rPr>
              <w:t>Ibilex 250</w:t>
            </w:r>
          </w:p>
          <w:p w14:paraId="4C66EF27" w14:textId="41F2C18E" w:rsidR="00783394" w:rsidRPr="002C31E2" w:rsidRDefault="00783394" w:rsidP="00F97DE0">
            <w:pPr>
              <w:spacing w:before="60"/>
              <w:ind w:left="720" w:hanging="360"/>
              <w:rPr>
                <w:rFonts w:eastAsia="Times New Roman" w:cs="Times New Roman"/>
                <w:sz w:val="20"/>
              </w:rPr>
            </w:pPr>
            <w:r w:rsidRPr="0093773A">
              <w:rPr>
                <w:rFonts w:cs="Times New Roman"/>
                <w:sz w:val="20"/>
              </w:rPr>
              <w:t>(c)</w:t>
            </w:r>
            <w:r w:rsidRPr="0093773A">
              <w:rPr>
                <w:rFonts w:cs="Times New Roman"/>
                <w:sz w:val="20"/>
              </w:rPr>
              <w:tab/>
            </w:r>
            <w:r w:rsidRPr="00F97DE0">
              <w:rPr>
                <w:rFonts w:cs="Times New Roman"/>
                <w:bCs/>
                <w:sz w:val="20"/>
              </w:rPr>
              <w:t>Keflex</w:t>
            </w:r>
          </w:p>
        </w:tc>
        <w:tc>
          <w:tcPr>
            <w:tcW w:w="4003" w:type="dxa"/>
            <w:tcBorders>
              <w:top w:val="single" w:sz="4" w:space="0" w:color="auto"/>
              <w:bottom w:val="single" w:sz="4" w:space="0" w:color="auto"/>
            </w:tcBorders>
          </w:tcPr>
          <w:p w14:paraId="18F82D7E" w14:textId="77777777" w:rsidR="00783394" w:rsidRPr="0093773A" w:rsidRDefault="00783394" w:rsidP="00783394">
            <w:pPr>
              <w:spacing w:before="60"/>
              <w:rPr>
                <w:rFonts w:cs="Times New Roman"/>
                <w:sz w:val="20"/>
              </w:rPr>
            </w:pPr>
            <w:r w:rsidRPr="0093773A">
              <w:rPr>
                <w:rFonts w:cs="Times New Roman"/>
                <w:sz w:val="20"/>
              </w:rPr>
              <w:t xml:space="preserve">Listed drug: </w:t>
            </w:r>
            <w:r w:rsidRPr="0093773A">
              <w:rPr>
                <w:rFonts w:cs="Times New Roman"/>
                <w:bCs/>
                <w:sz w:val="20"/>
              </w:rPr>
              <w:t xml:space="preserve">Cefalexin  </w:t>
            </w:r>
          </w:p>
          <w:p w14:paraId="03F60A80" w14:textId="77777777" w:rsidR="00783394" w:rsidRPr="0093773A" w:rsidRDefault="00783394" w:rsidP="00783394">
            <w:pPr>
              <w:spacing w:before="60"/>
              <w:rPr>
                <w:rFonts w:cs="Times New Roman"/>
                <w:sz w:val="20"/>
              </w:rPr>
            </w:pPr>
            <w:r w:rsidRPr="0093773A">
              <w:rPr>
                <w:rFonts w:cs="Times New Roman"/>
                <w:sz w:val="20"/>
              </w:rPr>
              <w:t xml:space="preserve">Form: </w:t>
            </w:r>
            <w:r w:rsidRPr="0093773A">
              <w:rPr>
                <w:rFonts w:eastAsia="Times New Roman" w:cs="Times New Roman"/>
                <w:sz w:val="20"/>
              </w:rPr>
              <w:t xml:space="preserve"> </w:t>
            </w:r>
            <w:r w:rsidRPr="0093773A">
              <w:rPr>
                <w:rFonts w:cs="Times New Roman"/>
                <w:sz w:val="20"/>
              </w:rPr>
              <w:t>Capsule 250 mg (as monohydrate)</w:t>
            </w:r>
          </w:p>
          <w:p w14:paraId="10FD8E2B" w14:textId="77777777" w:rsidR="00783394" w:rsidRPr="0093773A" w:rsidRDefault="00783394" w:rsidP="00783394">
            <w:pPr>
              <w:spacing w:before="60"/>
              <w:rPr>
                <w:rFonts w:cs="Times New Roman"/>
                <w:sz w:val="20"/>
              </w:rPr>
            </w:pPr>
            <w:r w:rsidRPr="0093773A">
              <w:rPr>
                <w:rFonts w:cs="Times New Roman"/>
                <w:sz w:val="20"/>
              </w:rPr>
              <w:t>Manner of administration: Oral</w:t>
            </w:r>
          </w:p>
          <w:p w14:paraId="6A43CDE7" w14:textId="77777777" w:rsidR="00783394" w:rsidRPr="0093773A" w:rsidRDefault="00783394" w:rsidP="00783394">
            <w:pPr>
              <w:spacing w:before="60"/>
              <w:rPr>
                <w:rFonts w:cs="Times New Roman"/>
                <w:sz w:val="20"/>
              </w:rPr>
            </w:pPr>
            <w:r w:rsidRPr="0093773A">
              <w:rPr>
                <w:rFonts w:cs="Times New Roman"/>
                <w:sz w:val="20"/>
              </w:rPr>
              <w:t>Brand: any of the following:</w:t>
            </w:r>
          </w:p>
          <w:p w14:paraId="463EFF4B" w14:textId="6165572E" w:rsidR="00783394" w:rsidRPr="00FC5F51" w:rsidRDefault="00783394" w:rsidP="00783394">
            <w:pPr>
              <w:spacing w:before="60"/>
              <w:ind w:left="720" w:hanging="360"/>
              <w:rPr>
                <w:rFonts w:cs="Times New Roman"/>
                <w:sz w:val="20"/>
              </w:rPr>
            </w:pPr>
            <w:r w:rsidRPr="0093773A">
              <w:rPr>
                <w:rFonts w:cs="Times New Roman"/>
                <w:sz w:val="20"/>
              </w:rPr>
              <w:t>(a)</w:t>
            </w:r>
            <w:r w:rsidRPr="0093773A">
              <w:rPr>
                <w:rFonts w:cs="Times New Roman"/>
                <w:sz w:val="20"/>
              </w:rPr>
              <w:tab/>
            </w:r>
            <w:r w:rsidRPr="00FC5F51">
              <w:rPr>
                <w:rFonts w:cs="Times New Roman"/>
                <w:sz w:val="20"/>
              </w:rPr>
              <w:t>APO</w:t>
            </w:r>
            <w:r w:rsidR="009F1E30">
              <w:rPr>
                <w:rFonts w:cs="Times New Roman"/>
                <w:sz w:val="20"/>
              </w:rPr>
              <w:noBreakHyphen/>
            </w:r>
            <w:r w:rsidRPr="00FC5F51">
              <w:rPr>
                <w:rFonts w:cs="Times New Roman"/>
                <w:sz w:val="20"/>
              </w:rPr>
              <w:t>Cephalexin</w:t>
            </w:r>
          </w:p>
          <w:p w14:paraId="79D4BB0E" w14:textId="77777777" w:rsidR="00783394" w:rsidRPr="00FC5F51" w:rsidRDefault="00783394" w:rsidP="00783394">
            <w:pPr>
              <w:spacing w:before="60"/>
              <w:ind w:left="720" w:hanging="360"/>
              <w:rPr>
                <w:rFonts w:cs="Times New Roman"/>
                <w:sz w:val="20"/>
              </w:rPr>
            </w:pPr>
            <w:r w:rsidRPr="0093773A">
              <w:rPr>
                <w:rFonts w:cs="Times New Roman"/>
                <w:sz w:val="20"/>
              </w:rPr>
              <w:t>(b)</w:t>
            </w:r>
            <w:r w:rsidRPr="0093773A">
              <w:rPr>
                <w:rFonts w:cs="Times New Roman"/>
                <w:sz w:val="20"/>
              </w:rPr>
              <w:tab/>
            </w:r>
            <w:r w:rsidRPr="00FC5F51">
              <w:rPr>
                <w:rFonts w:cs="Times New Roman"/>
                <w:sz w:val="20"/>
              </w:rPr>
              <w:t>Ibilex 250</w:t>
            </w:r>
          </w:p>
          <w:p w14:paraId="23F192B9" w14:textId="71190DFB" w:rsidR="00783394" w:rsidRPr="002C31E2" w:rsidRDefault="00783394" w:rsidP="00F97DE0">
            <w:pPr>
              <w:spacing w:before="60"/>
              <w:ind w:left="720" w:hanging="360"/>
              <w:rPr>
                <w:rFonts w:eastAsia="Times New Roman" w:cs="Times New Roman"/>
                <w:sz w:val="20"/>
              </w:rPr>
            </w:pPr>
            <w:r w:rsidRPr="0093773A">
              <w:rPr>
                <w:rFonts w:cs="Times New Roman"/>
                <w:sz w:val="20"/>
              </w:rPr>
              <w:t>(c)</w:t>
            </w:r>
            <w:r w:rsidRPr="0093773A">
              <w:rPr>
                <w:rFonts w:cs="Times New Roman"/>
                <w:sz w:val="20"/>
              </w:rPr>
              <w:tab/>
            </w:r>
            <w:r w:rsidRPr="00F97DE0">
              <w:rPr>
                <w:rFonts w:cs="Times New Roman"/>
                <w:bCs/>
                <w:sz w:val="20"/>
              </w:rPr>
              <w:t>Keflex</w:t>
            </w:r>
          </w:p>
        </w:tc>
      </w:tr>
      <w:tr w:rsidR="00783394" w:rsidRPr="00EF08D7" w14:paraId="2571ECDC" w14:textId="77777777" w:rsidTr="00623E00">
        <w:trPr>
          <w:cantSplit/>
        </w:trPr>
        <w:tc>
          <w:tcPr>
            <w:tcW w:w="0" w:type="auto"/>
            <w:tcBorders>
              <w:top w:val="single" w:sz="4" w:space="0" w:color="auto"/>
              <w:bottom w:val="single" w:sz="4" w:space="0" w:color="auto"/>
            </w:tcBorders>
          </w:tcPr>
          <w:p w14:paraId="14940D3D" w14:textId="693A46CC" w:rsidR="00783394" w:rsidRPr="002C31E2" w:rsidRDefault="00783394" w:rsidP="00783394">
            <w:pPr>
              <w:rPr>
                <w:rFonts w:cs="Times New Roman"/>
                <w:bCs/>
              </w:rPr>
            </w:pPr>
            <w:r w:rsidRPr="0093773A">
              <w:rPr>
                <w:rFonts w:cs="Times New Roman"/>
                <w:sz w:val="20"/>
              </w:rPr>
              <w:t>28</w:t>
            </w:r>
          </w:p>
        </w:tc>
        <w:tc>
          <w:tcPr>
            <w:tcW w:w="3909" w:type="dxa"/>
            <w:tcBorders>
              <w:top w:val="single" w:sz="4" w:space="0" w:color="auto"/>
              <w:bottom w:val="single" w:sz="4" w:space="0" w:color="auto"/>
            </w:tcBorders>
          </w:tcPr>
          <w:p w14:paraId="7BBB009C" w14:textId="77777777" w:rsidR="00783394" w:rsidRPr="0093773A" w:rsidRDefault="00783394" w:rsidP="00783394">
            <w:pPr>
              <w:spacing w:before="60"/>
              <w:rPr>
                <w:rFonts w:cs="Times New Roman"/>
                <w:sz w:val="20"/>
              </w:rPr>
            </w:pPr>
            <w:r w:rsidRPr="0093773A">
              <w:rPr>
                <w:rFonts w:cs="Times New Roman"/>
                <w:sz w:val="20"/>
              </w:rPr>
              <w:t xml:space="preserve">Listed drug: </w:t>
            </w:r>
            <w:r w:rsidRPr="0093773A">
              <w:rPr>
                <w:rFonts w:cs="Times New Roman"/>
                <w:bCs/>
                <w:sz w:val="20"/>
              </w:rPr>
              <w:t xml:space="preserve">Cefalexin  </w:t>
            </w:r>
          </w:p>
          <w:p w14:paraId="50134E37" w14:textId="77777777" w:rsidR="00783394" w:rsidRPr="0093773A" w:rsidRDefault="00783394" w:rsidP="00783394">
            <w:pPr>
              <w:spacing w:before="60"/>
              <w:rPr>
                <w:rFonts w:cs="Times New Roman"/>
                <w:sz w:val="20"/>
              </w:rPr>
            </w:pPr>
            <w:r w:rsidRPr="0093773A">
              <w:rPr>
                <w:rFonts w:cs="Times New Roman"/>
                <w:sz w:val="20"/>
              </w:rPr>
              <w:t xml:space="preserve">Form: </w:t>
            </w:r>
            <w:r w:rsidRPr="0093773A">
              <w:rPr>
                <w:rFonts w:eastAsia="Times New Roman" w:cs="Times New Roman"/>
                <w:sz w:val="20"/>
              </w:rPr>
              <w:t xml:space="preserve"> </w:t>
            </w:r>
            <w:r w:rsidRPr="0093773A">
              <w:rPr>
                <w:rFonts w:cs="Times New Roman"/>
                <w:sz w:val="20"/>
              </w:rPr>
              <w:t>Capsule 500 mg (as monohydrate)</w:t>
            </w:r>
          </w:p>
          <w:p w14:paraId="0FAC8367" w14:textId="77777777" w:rsidR="00783394" w:rsidRPr="0093773A" w:rsidRDefault="00783394" w:rsidP="00783394">
            <w:pPr>
              <w:spacing w:before="60"/>
              <w:rPr>
                <w:rFonts w:cs="Times New Roman"/>
                <w:sz w:val="20"/>
              </w:rPr>
            </w:pPr>
            <w:r w:rsidRPr="0093773A">
              <w:rPr>
                <w:rFonts w:cs="Times New Roman"/>
                <w:sz w:val="20"/>
              </w:rPr>
              <w:t>Manner of administration: Oral</w:t>
            </w:r>
          </w:p>
          <w:p w14:paraId="6839BDB7" w14:textId="77777777" w:rsidR="00783394" w:rsidRPr="0093773A" w:rsidRDefault="00783394" w:rsidP="00783394">
            <w:pPr>
              <w:spacing w:before="60"/>
              <w:rPr>
                <w:rFonts w:cs="Times New Roman"/>
                <w:sz w:val="20"/>
              </w:rPr>
            </w:pPr>
            <w:r w:rsidRPr="0093773A">
              <w:rPr>
                <w:rFonts w:cs="Times New Roman"/>
                <w:sz w:val="20"/>
              </w:rPr>
              <w:t>Brands: any of the following:</w:t>
            </w:r>
          </w:p>
          <w:p w14:paraId="0A2FF145" w14:textId="1678B7EB" w:rsidR="00783394" w:rsidRPr="00FC5F51" w:rsidDel="0032722C" w:rsidRDefault="00783394" w:rsidP="00783394">
            <w:pPr>
              <w:spacing w:before="60"/>
              <w:ind w:left="720" w:hanging="360"/>
              <w:rPr>
                <w:rFonts w:eastAsia="Times New Roman" w:cs="Times New Roman"/>
                <w:sz w:val="20"/>
              </w:rPr>
            </w:pPr>
            <w:r w:rsidRPr="0093773A" w:rsidDel="0032722C">
              <w:rPr>
                <w:rFonts w:eastAsia="Times New Roman" w:cs="Times New Roman"/>
                <w:sz w:val="20"/>
              </w:rPr>
              <w:t>(a)</w:t>
            </w:r>
            <w:r w:rsidRPr="0093773A" w:rsidDel="0032722C">
              <w:rPr>
                <w:rFonts w:eastAsia="Times New Roman" w:cs="Times New Roman"/>
                <w:sz w:val="20"/>
              </w:rPr>
              <w:tab/>
            </w:r>
            <w:r w:rsidRPr="00FC5F51">
              <w:rPr>
                <w:rFonts w:eastAsia="Times New Roman" w:cs="Times New Roman"/>
                <w:sz w:val="20"/>
              </w:rPr>
              <w:t>APO</w:t>
            </w:r>
            <w:r w:rsidR="009F1E30">
              <w:rPr>
                <w:rFonts w:eastAsia="Times New Roman" w:cs="Times New Roman"/>
                <w:sz w:val="20"/>
              </w:rPr>
              <w:noBreakHyphen/>
            </w:r>
            <w:r w:rsidRPr="00FC5F51">
              <w:rPr>
                <w:rFonts w:eastAsia="Times New Roman" w:cs="Times New Roman"/>
                <w:sz w:val="20"/>
              </w:rPr>
              <w:t>Cephalexin</w:t>
            </w:r>
          </w:p>
          <w:p w14:paraId="6C47AB19" w14:textId="77777777" w:rsidR="00783394" w:rsidRPr="00FC5F51" w:rsidRDefault="00783394" w:rsidP="00783394">
            <w:pPr>
              <w:spacing w:before="60"/>
              <w:ind w:left="720" w:hanging="360"/>
              <w:rPr>
                <w:rFonts w:cs="Times New Roman"/>
                <w:bCs/>
                <w:sz w:val="20"/>
              </w:rPr>
            </w:pPr>
            <w:r w:rsidRPr="0093773A">
              <w:rPr>
                <w:rFonts w:cs="Times New Roman"/>
                <w:bCs/>
                <w:sz w:val="20"/>
              </w:rPr>
              <w:t>(b)</w:t>
            </w:r>
            <w:r w:rsidRPr="0093773A">
              <w:rPr>
                <w:rFonts w:cs="Times New Roman"/>
                <w:bCs/>
                <w:sz w:val="20"/>
              </w:rPr>
              <w:tab/>
            </w:r>
            <w:r w:rsidRPr="00FC5F51">
              <w:rPr>
                <w:rFonts w:eastAsia="Times New Roman" w:cs="Times New Roman"/>
                <w:sz w:val="20"/>
              </w:rPr>
              <w:t>Cefalexin Sandoz</w:t>
            </w:r>
          </w:p>
          <w:p w14:paraId="147BBF6B" w14:textId="77777777" w:rsidR="00783394" w:rsidRPr="00FC5F51" w:rsidRDefault="00783394" w:rsidP="00783394">
            <w:pPr>
              <w:spacing w:before="60"/>
              <w:ind w:left="720" w:hanging="360"/>
              <w:rPr>
                <w:rFonts w:cs="Times New Roman"/>
                <w:bCs/>
                <w:sz w:val="20"/>
              </w:rPr>
            </w:pPr>
            <w:r w:rsidRPr="0093773A">
              <w:rPr>
                <w:rFonts w:cs="Times New Roman"/>
                <w:bCs/>
                <w:sz w:val="20"/>
              </w:rPr>
              <w:t>(c)</w:t>
            </w:r>
            <w:r w:rsidRPr="0093773A">
              <w:rPr>
                <w:rFonts w:cs="Times New Roman"/>
                <w:bCs/>
                <w:sz w:val="20"/>
              </w:rPr>
              <w:tab/>
            </w:r>
            <w:r w:rsidRPr="00FC5F51">
              <w:rPr>
                <w:rFonts w:cs="Times New Roman"/>
                <w:bCs/>
                <w:sz w:val="20"/>
              </w:rPr>
              <w:t>Cephalex 500</w:t>
            </w:r>
          </w:p>
          <w:p w14:paraId="6A6B1D8C" w14:textId="77777777" w:rsidR="00783394" w:rsidRPr="00FC5F51" w:rsidRDefault="00783394" w:rsidP="00783394">
            <w:pPr>
              <w:spacing w:before="60"/>
              <w:ind w:left="720" w:hanging="360"/>
              <w:rPr>
                <w:rFonts w:cs="Times New Roman"/>
                <w:bCs/>
                <w:sz w:val="20"/>
              </w:rPr>
            </w:pPr>
            <w:r w:rsidRPr="0093773A">
              <w:rPr>
                <w:rFonts w:cs="Times New Roman"/>
                <w:bCs/>
                <w:sz w:val="20"/>
              </w:rPr>
              <w:t>(d)</w:t>
            </w:r>
            <w:r w:rsidRPr="0093773A">
              <w:rPr>
                <w:rFonts w:cs="Times New Roman"/>
                <w:bCs/>
                <w:sz w:val="20"/>
              </w:rPr>
              <w:tab/>
            </w:r>
            <w:r w:rsidRPr="00FC5F51">
              <w:rPr>
                <w:rFonts w:cs="Times New Roman"/>
                <w:bCs/>
                <w:sz w:val="20"/>
              </w:rPr>
              <w:t>Cephalexin generichealth</w:t>
            </w:r>
          </w:p>
          <w:p w14:paraId="2A596E1C" w14:textId="77777777" w:rsidR="00783394" w:rsidRPr="00FC5F51" w:rsidRDefault="00783394" w:rsidP="00783394">
            <w:pPr>
              <w:spacing w:before="60"/>
              <w:ind w:left="720" w:hanging="360"/>
              <w:rPr>
                <w:rFonts w:cs="Times New Roman"/>
                <w:bCs/>
                <w:sz w:val="20"/>
              </w:rPr>
            </w:pPr>
            <w:r w:rsidRPr="0093773A">
              <w:rPr>
                <w:rFonts w:cs="Times New Roman"/>
                <w:bCs/>
                <w:sz w:val="20"/>
              </w:rPr>
              <w:t>(e)</w:t>
            </w:r>
            <w:r w:rsidRPr="0093773A">
              <w:rPr>
                <w:rFonts w:cs="Times New Roman"/>
                <w:bCs/>
                <w:sz w:val="20"/>
              </w:rPr>
              <w:tab/>
            </w:r>
            <w:r w:rsidRPr="00FC5F51">
              <w:rPr>
                <w:rFonts w:cs="Times New Roman"/>
                <w:bCs/>
                <w:sz w:val="20"/>
              </w:rPr>
              <w:t>Ibilex 500</w:t>
            </w:r>
          </w:p>
          <w:p w14:paraId="43E1F160" w14:textId="77777777" w:rsidR="00783394" w:rsidRPr="00FC5F51" w:rsidRDefault="00783394" w:rsidP="00783394">
            <w:pPr>
              <w:spacing w:before="60"/>
              <w:ind w:left="720" w:hanging="360"/>
              <w:rPr>
                <w:rFonts w:cs="Times New Roman"/>
                <w:bCs/>
                <w:sz w:val="20"/>
              </w:rPr>
            </w:pPr>
            <w:r w:rsidRPr="0093773A">
              <w:rPr>
                <w:rFonts w:cs="Times New Roman"/>
                <w:bCs/>
                <w:sz w:val="20"/>
              </w:rPr>
              <w:t>(f)</w:t>
            </w:r>
            <w:r w:rsidRPr="0093773A">
              <w:rPr>
                <w:rFonts w:cs="Times New Roman"/>
                <w:bCs/>
                <w:sz w:val="20"/>
              </w:rPr>
              <w:tab/>
            </w:r>
            <w:r w:rsidRPr="00FC5F51">
              <w:rPr>
                <w:rFonts w:cs="Times New Roman"/>
                <w:bCs/>
                <w:sz w:val="20"/>
              </w:rPr>
              <w:t>NOUMED CEFALEXIN</w:t>
            </w:r>
          </w:p>
          <w:p w14:paraId="0ECC956F" w14:textId="4DF5DB79" w:rsidR="00783394" w:rsidRPr="002C31E2" w:rsidRDefault="00783394" w:rsidP="00F97DE0">
            <w:pPr>
              <w:spacing w:before="60"/>
              <w:ind w:left="720" w:hanging="360"/>
              <w:rPr>
                <w:rFonts w:eastAsia="Times New Roman" w:cs="Times New Roman"/>
                <w:sz w:val="20"/>
              </w:rPr>
            </w:pPr>
            <w:r w:rsidRPr="0093773A">
              <w:rPr>
                <w:rFonts w:cs="Times New Roman"/>
                <w:bCs/>
                <w:sz w:val="20"/>
              </w:rPr>
              <w:t>(g)</w:t>
            </w:r>
            <w:r w:rsidRPr="0093773A">
              <w:rPr>
                <w:rFonts w:cs="Times New Roman"/>
                <w:bCs/>
                <w:sz w:val="20"/>
              </w:rPr>
              <w:tab/>
            </w:r>
            <w:r w:rsidRPr="00FC5F51">
              <w:rPr>
                <w:rFonts w:cs="Times New Roman"/>
                <w:bCs/>
                <w:sz w:val="20"/>
              </w:rPr>
              <w:t>Keflex</w:t>
            </w:r>
          </w:p>
        </w:tc>
        <w:tc>
          <w:tcPr>
            <w:tcW w:w="4003" w:type="dxa"/>
            <w:tcBorders>
              <w:top w:val="single" w:sz="4" w:space="0" w:color="auto"/>
              <w:bottom w:val="single" w:sz="4" w:space="0" w:color="auto"/>
            </w:tcBorders>
          </w:tcPr>
          <w:p w14:paraId="6BF18480" w14:textId="77777777" w:rsidR="00783394" w:rsidRPr="0093773A" w:rsidRDefault="00783394" w:rsidP="00783394">
            <w:pPr>
              <w:spacing w:before="60"/>
              <w:rPr>
                <w:rFonts w:cs="Times New Roman"/>
                <w:sz w:val="20"/>
              </w:rPr>
            </w:pPr>
            <w:r w:rsidRPr="0093773A">
              <w:rPr>
                <w:rFonts w:cs="Times New Roman"/>
                <w:sz w:val="20"/>
              </w:rPr>
              <w:t xml:space="preserve">Listed drug: </w:t>
            </w:r>
            <w:r w:rsidRPr="0093773A">
              <w:rPr>
                <w:rFonts w:cs="Times New Roman"/>
                <w:bCs/>
                <w:sz w:val="20"/>
              </w:rPr>
              <w:t xml:space="preserve">Cefalexin  </w:t>
            </w:r>
          </w:p>
          <w:p w14:paraId="2B7510A5" w14:textId="77777777" w:rsidR="00783394" w:rsidRPr="0093773A" w:rsidRDefault="00783394" w:rsidP="00783394">
            <w:pPr>
              <w:spacing w:before="60"/>
              <w:rPr>
                <w:rFonts w:cs="Times New Roman"/>
                <w:sz w:val="20"/>
              </w:rPr>
            </w:pPr>
            <w:r w:rsidRPr="0093773A">
              <w:rPr>
                <w:rFonts w:cs="Times New Roman"/>
                <w:sz w:val="20"/>
              </w:rPr>
              <w:t xml:space="preserve">Form: </w:t>
            </w:r>
            <w:r w:rsidRPr="0093773A">
              <w:rPr>
                <w:rFonts w:eastAsia="Times New Roman" w:cs="Times New Roman"/>
                <w:sz w:val="20"/>
              </w:rPr>
              <w:t xml:space="preserve"> </w:t>
            </w:r>
            <w:r w:rsidRPr="0093773A">
              <w:rPr>
                <w:rFonts w:cs="Times New Roman"/>
                <w:sz w:val="20"/>
              </w:rPr>
              <w:t>Capsule 250 mg (as monohydrate)</w:t>
            </w:r>
          </w:p>
          <w:p w14:paraId="450C6461" w14:textId="77777777" w:rsidR="00783394" w:rsidRPr="0093773A" w:rsidRDefault="00783394" w:rsidP="00783394">
            <w:pPr>
              <w:spacing w:before="60"/>
              <w:rPr>
                <w:rFonts w:cs="Times New Roman"/>
                <w:sz w:val="20"/>
              </w:rPr>
            </w:pPr>
            <w:r w:rsidRPr="0093773A">
              <w:rPr>
                <w:rFonts w:cs="Times New Roman"/>
                <w:sz w:val="20"/>
              </w:rPr>
              <w:t>Manner of administration: Oral</w:t>
            </w:r>
          </w:p>
          <w:p w14:paraId="0773C04C" w14:textId="77777777" w:rsidR="00783394" w:rsidRPr="0093773A" w:rsidRDefault="00783394" w:rsidP="00783394">
            <w:pPr>
              <w:spacing w:before="60"/>
              <w:rPr>
                <w:rFonts w:cs="Times New Roman"/>
                <w:sz w:val="20"/>
              </w:rPr>
            </w:pPr>
            <w:r w:rsidRPr="0093773A">
              <w:rPr>
                <w:rFonts w:cs="Times New Roman"/>
                <w:sz w:val="20"/>
              </w:rPr>
              <w:t>Brand: any of the following:</w:t>
            </w:r>
          </w:p>
          <w:p w14:paraId="7EA4DC07" w14:textId="65FA5E94" w:rsidR="00783394" w:rsidRPr="00FC5F51" w:rsidRDefault="00783394" w:rsidP="00783394">
            <w:pPr>
              <w:spacing w:before="60"/>
              <w:ind w:left="720" w:hanging="360"/>
              <w:rPr>
                <w:rFonts w:cs="Times New Roman"/>
                <w:sz w:val="20"/>
              </w:rPr>
            </w:pPr>
            <w:r w:rsidRPr="0093773A">
              <w:rPr>
                <w:rFonts w:cs="Times New Roman"/>
                <w:sz w:val="20"/>
              </w:rPr>
              <w:t>(a)</w:t>
            </w:r>
            <w:r w:rsidRPr="0093773A">
              <w:rPr>
                <w:rFonts w:cs="Times New Roman"/>
                <w:sz w:val="20"/>
              </w:rPr>
              <w:tab/>
            </w:r>
            <w:r w:rsidRPr="00FC5F51">
              <w:rPr>
                <w:rFonts w:cs="Times New Roman"/>
                <w:sz w:val="20"/>
              </w:rPr>
              <w:t>APO</w:t>
            </w:r>
            <w:r w:rsidR="009F1E30">
              <w:rPr>
                <w:rFonts w:cs="Times New Roman"/>
                <w:sz w:val="20"/>
              </w:rPr>
              <w:noBreakHyphen/>
            </w:r>
            <w:r w:rsidRPr="00FC5F51">
              <w:rPr>
                <w:rFonts w:cs="Times New Roman"/>
                <w:sz w:val="20"/>
              </w:rPr>
              <w:t>Cephalexin</w:t>
            </w:r>
          </w:p>
          <w:p w14:paraId="1599F022" w14:textId="77777777" w:rsidR="00783394" w:rsidRPr="00FC5F51" w:rsidRDefault="00783394" w:rsidP="00783394">
            <w:pPr>
              <w:spacing w:before="60"/>
              <w:ind w:left="720" w:hanging="360"/>
              <w:rPr>
                <w:rFonts w:cs="Times New Roman"/>
                <w:sz w:val="20"/>
              </w:rPr>
            </w:pPr>
            <w:r w:rsidRPr="0093773A">
              <w:rPr>
                <w:rFonts w:cs="Times New Roman"/>
                <w:sz w:val="20"/>
              </w:rPr>
              <w:t>(b)</w:t>
            </w:r>
            <w:r w:rsidRPr="0093773A">
              <w:rPr>
                <w:rFonts w:cs="Times New Roman"/>
                <w:sz w:val="20"/>
              </w:rPr>
              <w:tab/>
            </w:r>
            <w:r w:rsidRPr="00FC5F51">
              <w:rPr>
                <w:rFonts w:cs="Times New Roman"/>
                <w:sz w:val="20"/>
              </w:rPr>
              <w:t>Ibilex 250</w:t>
            </w:r>
          </w:p>
          <w:p w14:paraId="598D869C" w14:textId="4D9DF7EE" w:rsidR="00783394" w:rsidRPr="002C31E2" w:rsidRDefault="00783394" w:rsidP="00F97DE0">
            <w:pPr>
              <w:spacing w:before="60"/>
              <w:ind w:left="720" w:hanging="360"/>
              <w:rPr>
                <w:rFonts w:eastAsia="Times New Roman" w:cs="Times New Roman"/>
                <w:sz w:val="20"/>
              </w:rPr>
            </w:pPr>
            <w:r w:rsidRPr="0093773A">
              <w:rPr>
                <w:rFonts w:cs="Times New Roman"/>
                <w:sz w:val="20"/>
              </w:rPr>
              <w:t>(c)</w:t>
            </w:r>
            <w:r w:rsidRPr="0093773A">
              <w:rPr>
                <w:rFonts w:cs="Times New Roman"/>
                <w:sz w:val="20"/>
              </w:rPr>
              <w:tab/>
            </w:r>
            <w:r w:rsidRPr="00F97DE0">
              <w:rPr>
                <w:rFonts w:cs="Times New Roman"/>
                <w:bCs/>
                <w:sz w:val="20"/>
              </w:rPr>
              <w:t>Keflex</w:t>
            </w:r>
            <w:r w:rsidRPr="00FC5F51">
              <w:rPr>
                <w:rFonts w:cs="Times New Roman"/>
                <w:sz w:val="20"/>
              </w:rPr>
              <w:t xml:space="preserve"> </w:t>
            </w:r>
          </w:p>
        </w:tc>
      </w:tr>
      <w:tr w:rsidR="00943A0A" w:rsidRPr="00EF08D7" w14:paraId="15D84596" w14:textId="77777777" w:rsidTr="00623E00">
        <w:trPr>
          <w:cantSplit/>
        </w:trPr>
        <w:tc>
          <w:tcPr>
            <w:tcW w:w="0" w:type="auto"/>
            <w:tcBorders>
              <w:top w:val="single" w:sz="4" w:space="0" w:color="auto"/>
              <w:bottom w:val="single" w:sz="4" w:space="0" w:color="auto"/>
            </w:tcBorders>
          </w:tcPr>
          <w:p w14:paraId="6BF6FAFF" w14:textId="62895D9D" w:rsidR="00943A0A" w:rsidRPr="0093773A" w:rsidRDefault="00943A0A" w:rsidP="00943A0A">
            <w:pPr>
              <w:rPr>
                <w:rFonts w:cs="Times New Roman"/>
                <w:sz w:val="20"/>
              </w:rPr>
            </w:pPr>
            <w:r>
              <w:rPr>
                <w:rFonts w:cs="Times New Roman"/>
                <w:sz w:val="20"/>
              </w:rPr>
              <w:t>29</w:t>
            </w:r>
          </w:p>
        </w:tc>
        <w:tc>
          <w:tcPr>
            <w:tcW w:w="3909" w:type="dxa"/>
            <w:tcBorders>
              <w:top w:val="single" w:sz="4" w:space="0" w:color="auto"/>
              <w:bottom w:val="single" w:sz="4" w:space="0" w:color="auto"/>
            </w:tcBorders>
          </w:tcPr>
          <w:p w14:paraId="4AD9296D" w14:textId="77777777" w:rsidR="00943A0A" w:rsidRPr="00D958B0" w:rsidRDefault="00943A0A" w:rsidP="00943A0A">
            <w:pPr>
              <w:spacing w:before="60"/>
              <w:rPr>
                <w:rFonts w:cs="Times New Roman"/>
                <w:bCs/>
                <w:sz w:val="20"/>
              </w:rPr>
            </w:pPr>
            <w:r w:rsidRPr="00D958B0">
              <w:rPr>
                <w:rFonts w:cs="Times New Roman"/>
                <w:bCs/>
                <w:sz w:val="20"/>
              </w:rPr>
              <w:t>Listed drug:</w:t>
            </w:r>
            <w:r w:rsidRPr="005C37F7">
              <w:rPr>
                <w:rFonts w:cs="Times New Roman"/>
                <w:bCs/>
                <w:sz w:val="20"/>
              </w:rPr>
              <w:t xml:space="preserve"> Warfarin</w:t>
            </w:r>
          </w:p>
          <w:p w14:paraId="081708D4" w14:textId="77777777" w:rsidR="00943A0A" w:rsidRDefault="00943A0A" w:rsidP="00943A0A">
            <w:pPr>
              <w:spacing w:before="60"/>
              <w:rPr>
                <w:rFonts w:cs="Times New Roman"/>
                <w:bCs/>
                <w:sz w:val="20"/>
              </w:rPr>
            </w:pPr>
            <w:r w:rsidRPr="00D958B0">
              <w:rPr>
                <w:rFonts w:cs="Times New Roman"/>
                <w:bCs/>
                <w:sz w:val="20"/>
              </w:rPr>
              <w:t xml:space="preserve">Form: </w:t>
            </w:r>
            <w:r w:rsidRPr="00D958B0">
              <w:rPr>
                <w:rFonts w:eastAsia="Times New Roman" w:cs="Times New Roman"/>
                <w:sz w:val="20"/>
              </w:rPr>
              <w:t xml:space="preserve"> </w:t>
            </w:r>
            <w:r w:rsidRPr="005C37F7">
              <w:rPr>
                <w:rFonts w:cs="Times New Roman"/>
                <w:bCs/>
                <w:sz w:val="20"/>
              </w:rPr>
              <w:t>Tablet containing warfarin sodium</w:t>
            </w:r>
            <w:r>
              <w:rPr>
                <w:rFonts w:cs="Times New Roman"/>
                <w:bCs/>
                <w:sz w:val="20"/>
              </w:rPr>
              <w:t xml:space="preserve"> 5 mg</w:t>
            </w:r>
          </w:p>
          <w:p w14:paraId="76BA5267" w14:textId="77777777" w:rsidR="00943A0A" w:rsidRPr="00D958B0" w:rsidRDefault="00943A0A" w:rsidP="00943A0A">
            <w:pPr>
              <w:spacing w:before="60"/>
              <w:rPr>
                <w:rFonts w:cs="Times New Roman"/>
                <w:bCs/>
                <w:sz w:val="20"/>
              </w:rPr>
            </w:pPr>
            <w:r w:rsidRPr="00D958B0">
              <w:rPr>
                <w:rFonts w:cs="Times New Roman"/>
                <w:bCs/>
                <w:sz w:val="20"/>
              </w:rPr>
              <w:t>Manner of administration: Oral</w:t>
            </w:r>
          </w:p>
          <w:p w14:paraId="7D08016B" w14:textId="64F82BC2" w:rsidR="00943A0A" w:rsidRPr="0093773A" w:rsidRDefault="00943A0A" w:rsidP="00943A0A">
            <w:pPr>
              <w:spacing w:before="60"/>
              <w:rPr>
                <w:rFonts w:cs="Times New Roman"/>
                <w:sz w:val="20"/>
              </w:rPr>
            </w:pPr>
            <w:r w:rsidRPr="00D958B0">
              <w:rPr>
                <w:rFonts w:cs="Times New Roman"/>
                <w:bCs/>
                <w:sz w:val="20"/>
              </w:rPr>
              <w:t xml:space="preserve">Brand: </w:t>
            </w:r>
            <w:r w:rsidRPr="005C37F7">
              <w:rPr>
                <w:rFonts w:cs="Times New Roman"/>
                <w:bCs/>
                <w:sz w:val="20"/>
              </w:rPr>
              <w:t>Coumadin</w:t>
            </w:r>
          </w:p>
        </w:tc>
        <w:tc>
          <w:tcPr>
            <w:tcW w:w="4003" w:type="dxa"/>
            <w:tcBorders>
              <w:top w:val="single" w:sz="4" w:space="0" w:color="auto"/>
              <w:bottom w:val="single" w:sz="4" w:space="0" w:color="auto"/>
            </w:tcBorders>
          </w:tcPr>
          <w:p w14:paraId="1FB39283" w14:textId="77777777" w:rsidR="00943A0A" w:rsidRPr="00D958B0" w:rsidRDefault="00943A0A" w:rsidP="00943A0A">
            <w:pPr>
              <w:spacing w:before="60"/>
              <w:rPr>
                <w:rFonts w:cs="Times New Roman"/>
                <w:sz w:val="20"/>
              </w:rPr>
            </w:pPr>
            <w:r w:rsidRPr="00D958B0">
              <w:rPr>
                <w:rFonts w:cs="Times New Roman"/>
                <w:sz w:val="20"/>
              </w:rPr>
              <w:t xml:space="preserve">Listed drug: </w:t>
            </w:r>
            <w:r w:rsidRPr="005C37F7">
              <w:rPr>
                <w:rFonts w:cs="Times New Roman"/>
                <w:bCs/>
                <w:sz w:val="20"/>
              </w:rPr>
              <w:t xml:space="preserve"> Warfarin</w:t>
            </w:r>
            <w:r w:rsidRPr="005C37F7" w:rsidDel="005C37F7">
              <w:rPr>
                <w:rFonts w:cs="Times New Roman"/>
                <w:bCs/>
                <w:sz w:val="20"/>
              </w:rPr>
              <w:t xml:space="preserve"> </w:t>
            </w:r>
            <w:r w:rsidRPr="00D958B0">
              <w:rPr>
                <w:rFonts w:cs="Times New Roman"/>
                <w:bCs/>
                <w:sz w:val="20"/>
              </w:rPr>
              <w:t xml:space="preserve">  </w:t>
            </w:r>
          </w:p>
          <w:p w14:paraId="470867AF" w14:textId="77777777" w:rsidR="00943A0A" w:rsidRDefault="00943A0A" w:rsidP="00943A0A">
            <w:pPr>
              <w:spacing w:before="60"/>
              <w:rPr>
                <w:rFonts w:cs="Times New Roman"/>
                <w:sz w:val="20"/>
              </w:rPr>
            </w:pPr>
            <w:r w:rsidRPr="00D958B0">
              <w:rPr>
                <w:rFonts w:cs="Times New Roman"/>
                <w:sz w:val="20"/>
              </w:rPr>
              <w:t xml:space="preserve">Form: </w:t>
            </w:r>
            <w:r w:rsidRPr="00D958B0">
              <w:rPr>
                <w:rFonts w:eastAsia="Times New Roman" w:cs="Times New Roman"/>
                <w:sz w:val="20"/>
              </w:rPr>
              <w:t xml:space="preserve"> </w:t>
            </w:r>
            <w:r w:rsidRPr="005C37F7">
              <w:rPr>
                <w:rFonts w:cs="Times New Roman"/>
                <w:bCs/>
                <w:sz w:val="20"/>
              </w:rPr>
              <w:t xml:space="preserve"> Tablet containing warfarin sodium </w:t>
            </w:r>
            <w:r>
              <w:rPr>
                <w:rFonts w:cs="Times New Roman"/>
                <w:bCs/>
                <w:sz w:val="20"/>
              </w:rPr>
              <w:t xml:space="preserve">1 mg </w:t>
            </w:r>
          </w:p>
          <w:p w14:paraId="287E71FA" w14:textId="77777777" w:rsidR="00943A0A" w:rsidRPr="000C43C2" w:rsidRDefault="00943A0A" w:rsidP="00943A0A">
            <w:pPr>
              <w:spacing w:before="60"/>
              <w:rPr>
                <w:rFonts w:cs="Times New Roman"/>
                <w:bCs/>
                <w:sz w:val="20"/>
              </w:rPr>
            </w:pPr>
            <w:r w:rsidRPr="000C43C2">
              <w:rPr>
                <w:rFonts w:cs="Times New Roman"/>
                <w:bCs/>
                <w:sz w:val="20"/>
              </w:rPr>
              <w:t>Manner of administration: Oral</w:t>
            </w:r>
          </w:p>
          <w:p w14:paraId="372B5E95" w14:textId="15E74FA7" w:rsidR="00943A0A" w:rsidRPr="0093773A" w:rsidRDefault="00943A0A" w:rsidP="00943A0A">
            <w:pPr>
              <w:spacing w:before="60"/>
              <w:rPr>
                <w:rFonts w:cs="Times New Roman"/>
                <w:sz w:val="20"/>
              </w:rPr>
            </w:pPr>
            <w:r w:rsidRPr="00D958B0">
              <w:rPr>
                <w:rFonts w:cs="Times New Roman"/>
                <w:sz w:val="20"/>
              </w:rPr>
              <w:t xml:space="preserve">Brand: </w:t>
            </w:r>
            <w:r w:rsidRPr="005C37F7">
              <w:rPr>
                <w:rFonts w:cs="Times New Roman"/>
                <w:bCs/>
                <w:sz w:val="20"/>
              </w:rPr>
              <w:t>Coumadin</w:t>
            </w:r>
          </w:p>
        </w:tc>
      </w:tr>
      <w:tr w:rsidR="00943A0A" w:rsidRPr="00EF08D7" w14:paraId="4173EF4F" w14:textId="77777777" w:rsidTr="00623E00">
        <w:trPr>
          <w:cantSplit/>
        </w:trPr>
        <w:tc>
          <w:tcPr>
            <w:tcW w:w="0" w:type="auto"/>
            <w:tcBorders>
              <w:top w:val="single" w:sz="4" w:space="0" w:color="auto"/>
              <w:bottom w:val="single" w:sz="4" w:space="0" w:color="auto"/>
            </w:tcBorders>
          </w:tcPr>
          <w:p w14:paraId="547730AF" w14:textId="65E76640" w:rsidR="00943A0A" w:rsidRPr="0093773A" w:rsidRDefault="00943A0A" w:rsidP="00943A0A">
            <w:pPr>
              <w:rPr>
                <w:rFonts w:cs="Times New Roman"/>
                <w:sz w:val="20"/>
              </w:rPr>
            </w:pPr>
            <w:r>
              <w:rPr>
                <w:rFonts w:cs="Times New Roman"/>
                <w:sz w:val="20"/>
              </w:rPr>
              <w:t xml:space="preserve">30 </w:t>
            </w:r>
          </w:p>
        </w:tc>
        <w:tc>
          <w:tcPr>
            <w:tcW w:w="3909" w:type="dxa"/>
            <w:tcBorders>
              <w:top w:val="single" w:sz="4" w:space="0" w:color="auto"/>
              <w:bottom w:val="single" w:sz="4" w:space="0" w:color="auto"/>
            </w:tcBorders>
          </w:tcPr>
          <w:p w14:paraId="794A8202" w14:textId="77777777" w:rsidR="00943A0A" w:rsidRPr="00D958B0" w:rsidRDefault="00943A0A" w:rsidP="00943A0A">
            <w:pPr>
              <w:spacing w:before="60"/>
              <w:rPr>
                <w:rFonts w:cs="Times New Roman"/>
                <w:bCs/>
                <w:sz w:val="20"/>
              </w:rPr>
            </w:pPr>
            <w:r w:rsidRPr="00D958B0">
              <w:rPr>
                <w:rFonts w:cs="Times New Roman"/>
                <w:bCs/>
                <w:sz w:val="20"/>
              </w:rPr>
              <w:t>Listed drug:</w:t>
            </w:r>
            <w:r w:rsidRPr="005C37F7">
              <w:rPr>
                <w:rFonts w:cs="Times New Roman"/>
                <w:bCs/>
                <w:sz w:val="20"/>
              </w:rPr>
              <w:t xml:space="preserve"> Warfarin</w:t>
            </w:r>
          </w:p>
          <w:p w14:paraId="3A6A81FC" w14:textId="77777777" w:rsidR="00943A0A" w:rsidRDefault="00943A0A" w:rsidP="00943A0A">
            <w:pPr>
              <w:spacing w:before="60"/>
              <w:rPr>
                <w:rFonts w:cs="Times New Roman"/>
                <w:bCs/>
                <w:sz w:val="20"/>
              </w:rPr>
            </w:pPr>
            <w:r w:rsidRPr="00D958B0">
              <w:rPr>
                <w:rFonts w:cs="Times New Roman"/>
                <w:bCs/>
                <w:sz w:val="20"/>
              </w:rPr>
              <w:t xml:space="preserve">Form: </w:t>
            </w:r>
            <w:r w:rsidRPr="00D958B0">
              <w:rPr>
                <w:rFonts w:eastAsia="Times New Roman" w:cs="Times New Roman"/>
                <w:sz w:val="20"/>
              </w:rPr>
              <w:t xml:space="preserve"> </w:t>
            </w:r>
            <w:r w:rsidRPr="005C37F7">
              <w:rPr>
                <w:rFonts w:cs="Times New Roman"/>
                <w:bCs/>
                <w:sz w:val="20"/>
              </w:rPr>
              <w:t>Tablet containing warfarin sodium</w:t>
            </w:r>
            <w:r>
              <w:rPr>
                <w:rFonts w:cs="Times New Roman"/>
                <w:bCs/>
                <w:sz w:val="20"/>
              </w:rPr>
              <w:t xml:space="preserve"> 5 mg</w:t>
            </w:r>
          </w:p>
          <w:p w14:paraId="230972BF" w14:textId="77777777" w:rsidR="00943A0A" w:rsidRPr="00D958B0" w:rsidRDefault="00943A0A" w:rsidP="00943A0A">
            <w:pPr>
              <w:spacing w:before="60"/>
              <w:rPr>
                <w:rFonts w:cs="Times New Roman"/>
                <w:bCs/>
                <w:sz w:val="20"/>
              </w:rPr>
            </w:pPr>
            <w:r w:rsidRPr="00D958B0">
              <w:rPr>
                <w:rFonts w:cs="Times New Roman"/>
                <w:bCs/>
                <w:sz w:val="20"/>
              </w:rPr>
              <w:t>Manner of administration: Oral</w:t>
            </w:r>
          </w:p>
          <w:p w14:paraId="7B937C84" w14:textId="3C83C6D4" w:rsidR="00943A0A" w:rsidRPr="0093773A" w:rsidRDefault="00943A0A" w:rsidP="00943A0A">
            <w:pPr>
              <w:spacing w:before="60"/>
              <w:rPr>
                <w:rFonts w:cs="Times New Roman"/>
                <w:sz w:val="20"/>
              </w:rPr>
            </w:pPr>
            <w:r w:rsidRPr="00D958B0">
              <w:rPr>
                <w:rFonts w:cs="Times New Roman"/>
                <w:bCs/>
                <w:sz w:val="20"/>
              </w:rPr>
              <w:t xml:space="preserve">Brand: </w:t>
            </w:r>
            <w:r w:rsidRPr="005C37F7">
              <w:rPr>
                <w:rFonts w:cs="Times New Roman"/>
                <w:bCs/>
                <w:sz w:val="20"/>
              </w:rPr>
              <w:t>Coumadin</w:t>
            </w:r>
          </w:p>
        </w:tc>
        <w:tc>
          <w:tcPr>
            <w:tcW w:w="4003" w:type="dxa"/>
            <w:tcBorders>
              <w:top w:val="single" w:sz="4" w:space="0" w:color="auto"/>
              <w:bottom w:val="single" w:sz="4" w:space="0" w:color="auto"/>
            </w:tcBorders>
          </w:tcPr>
          <w:p w14:paraId="266F8AC2" w14:textId="77777777" w:rsidR="00943A0A" w:rsidRPr="00D958B0" w:rsidRDefault="00943A0A" w:rsidP="00943A0A">
            <w:pPr>
              <w:spacing w:before="60"/>
              <w:rPr>
                <w:rFonts w:cs="Times New Roman"/>
                <w:sz w:val="20"/>
              </w:rPr>
            </w:pPr>
            <w:r w:rsidRPr="00D958B0">
              <w:rPr>
                <w:rFonts w:cs="Times New Roman"/>
                <w:sz w:val="20"/>
              </w:rPr>
              <w:t xml:space="preserve">Listed drug: </w:t>
            </w:r>
            <w:r w:rsidRPr="005C37F7">
              <w:rPr>
                <w:rFonts w:cs="Times New Roman"/>
                <w:bCs/>
                <w:sz w:val="20"/>
              </w:rPr>
              <w:t xml:space="preserve"> Warfarin</w:t>
            </w:r>
            <w:r w:rsidRPr="005C37F7" w:rsidDel="005C37F7">
              <w:rPr>
                <w:rFonts w:cs="Times New Roman"/>
                <w:bCs/>
                <w:sz w:val="20"/>
              </w:rPr>
              <w:t xml:space="preserve"> </w:t>
            </w:r>
            <w:r w:rsidRPr="00D958B0">
              <w:rPr>
                <w:rFonts w:cs="Times New Roman"/>
                <w:bCs/>
                <w:sz w:val="20"/>
              </w:rPr>
              <w:t xml:space="preserve">  </w:t>
            </w:r>
          </w:p>
          <w:p w14:paraId="202B02DB" w14:textId="77777777" w:rsidR="00943A0A" w:rsidRDefault="00943A0A" w:rsidP="00943A0A">
            <w:pPr>
              <w:spacing w:before="60"/>
              <w:rPr>
                <w:rFonts w:cs="Times New Roman"/>
                <w:sz w:val="20"/>
              </w:rPr>
            </w:pPr>
            <w:r w:rsidRPr="00D958B0">
              <w:rPr>
                <w:rFonts w:cs="Times New Roman"/>
                <w:sz w:val="20"/>
              </w:rPr>
              <w:t xml:space="preserve">Form: </w:t>
            </w:r>
            <w:r w:rsidRPr="00D958B0">
              <w:rPr>
                <w:rFonts w:eastAsia="Times New Roman" w:cs="Times New Roman"/>
                <w:sz w:val="20"/>
              </w:rPr>
              <w:t xml:space="preserve"> </w:t>
            </w:r>
            <w:r>
              <w:rPr>
                <w:rFonts w:cs="Times New Roman"/>
                <w:sz w:val="20"/>
              </w:rPr>
              <w:t>T</w:t>
            </w:r>
            <w:r w:rsidRPr="005C37F7">
              <w:rPr>
                <w:rFonts w:cs="Times New Roman"/>
                <w:bCs/>
                <w:sz w:val="20"/>
              </w:rPr>
              <w:t xml:space="preserve">ablet containing warfarin sodium </w:t>
            </w:r>
            <w:r>
              <w:rPr>
                <w:rFonts w:cs="Times New Roman"/>
                <w:bCs/>
                <w:sz w:val="20"/>
              </w:rPr>
              <w:t>2 mg</w:t>
            </w:r>
          </w:p>
          <w:p w14:paraId="2D193EE3" w14:textId="77777777" w:rsidR="00943A0A" w:rsidRPr="000C43C2" w:rsidRDefault="00943A0A" w:rsidP="00943A0A">
            <w:pPr>
              <w:spacing w:before="60"/>
              <w:rPr>
                <w:rFonts w:cs="Times New Roman"/>
                <w:bCs/>
                <w:sz w:val="20"/>
              </w:rPr>
            </w:pPr>
            <w:r w:rsidRPr="000C43C2">
              <w:rPr>
                <w:rFonts w:cs="Times New Roman"/>
                <w:bCs/>
                <w:sz w:val="20"/>
              </w:rPr>
              <w:t>Manner of administration: Oral</w:t>
            </w:r>
          </w:p>
          <w:p w14:paraId="641CD713" w14:textId="3C8E4E33" w:rsidR="00943A0A" w:rsidRPr="0093773A" w:rsidRDefault="00943A0A" w:rsidP="00943A0A">
            <w:pPr>
              <w:spacing w:before="60"/>
              <w:rPr>
                <w:rFonts w:cs="Times New Roman"/>
                <w:sz w:val="20"/>
              </w:rPr>
            </w:pPr>
            <w:r w:rsidRPr="00D958B0">
              <w:rPr>
                <w:rFonts w:cs="Times New Roman"/>
                <w:sz w:val="20"/>
              </w:rPr>
              <w:t xml:space="preserve">Brand: </w:t>
            </w:r>
            <w:r w:rsidRPr="005C37F7">
              <w:rPr>
                <w:rFonts w:cs="Times New Roman"/>
                <w:bCs/>
                <w:sz w:val="20"/>
              </w:rPr>
              <w:t>Coumadin</w:t>
            </w:r>
          </w:p>
        </w:tc>
      </w:tr>
      <w:tr w:rsidR="00B61488" w:rsidRPr="00EF08D7" w14:paraId="59488394" w14:textId="77777777" w:rsidTr="00623E00">
        <w:trPr>
          <w:cantSplit/>
        </w:trPr>
        <w:tc>
          <w:tcPr>
            <w:tcW w:w="0" w:type="auto"/>
            <w:tcBorders>
              <w:top w:val="single" w:sz="4" w:space="0" w:color="auto"/>
              <w:bottom w:val="single" w:sz="4" w:space="0" w:color="auto"/>
            </w:tcBorders>
          </w:tcPr>
          <w:p w14:paraId="0E6E99E4" w14:textId="4DD7D5D7" w:rsidR="00B61488" w:rsidRDefault="00B61488" w:rsidP="00B61488">
            <w:pPr>
              <w:rPr>
                <w:rFonts w:cs="Times New Roman"/>
                <w:sz w:val="20"/>
              </w:rPr>
            </w:pPr>
            <w:r>
              <w:rPr>
                <w:rFonts w:cs="Times New Roman"/>
                <w:sz w:val="20"/>
              </w:rPr>
              <w:t>31</w:t>
            </w:r>
          </w:p>
        </w:tc>
        <w:tc>
          <w:tcPr>
            <w:tcW w:w="3909" w:type="dxa"/>
            <w:tcBorders>
              <w:top w:val="single" w:sz="4" w:space="0" w:color="auto"/>
              <w:bottom w:val="single" w:sz="4" w:space="0" w:color="auto"/>
            </w:tcBorders>
          </w:tcPr>
          <w:p w14:paraId="63D0EA39" w14:textId="3B590736" w:rsidR="00B61488" w:rsidRPr="00B70B78" w:rsidRDefault="00B61488" w:rsidP="00B61488">
            <w:pPr>
              <w:spacing w:before="60"/>
              <w:rPr>
                <w:rFonts w:cs="Times New Roman"/>
                <w:bCs/>
                <w:sz w:val="20"/>
              </w:rPr>
            </w:pPr>
            <w:r w:rsidRPr="00B70B78">
              <w:rPr>
                <w:rFonts w:cs="Times New Roman"/>
                <w:bCs/>
                <w:sz w:val="20"/>
              </w:rPr>
              <w:t>Listed drug: Phenoxymethylpenicillin</w:t>
            </w:r>
          </w:p>
          <w:p w14:paraId="60B66E7D" w14:textId="77777777" w:rsidR="00B61488" w:rsidRPr="00B70B78" w:rsidRDefault="00B61488" w:rsidP="00B61488">
            <w:pPr>
              <w:spacing w:before="60"/>
              <w:rPr>
                <w:rFonts w:cs="Times New Roman"/>
                <w:sz w:val="20"/>
              </w:rPr>
            </w:pPr>
            <w:r w:rsidRPr="00B70B78">
              <w:rPr>
                <w:rFonts w:cs="Times New Roman"/>
                <w:bCs/>
                <w:sz w:val="20"/>
              </w:rPr>
              <w:t xml:space="preserve">Form: </w:t>
            </w:r>
            <w:r w:rsidRPr="009640B7">
              <w:rPr>
                <w:rFonts w:cs="Times New Roman"/>
                <w:sz w:val="20"/>
              </w:rPr>
              <w:t>Powder for oral liquid 125 mg (as potassium) per 5 mL, 100 mL</w:t>
            </w:r>
          </w:p>
          <w:p w14:paraId="51B98CD2" w14:textId="77777777" w:rsidR="00B61488" w:rsidRPr="00B70B78" w:rsidRDefault="00B61488" w:rsidP="00B61488">
            <w:pPr>
              <w:spacing w:before="60"/>
              <w:rPr>
                <w:rFonts w:cs="Times New Roman"/>
                <w:bCs/>
                <w:sz w:val="20"/>
              </w:rPr>
            </w:pPr>
            <w:r w:rsidRPr="00B70B78">
              <w:rPr>
                <w:rFonts w:cs="Times New Roman"/>
                <w:bCs/>
                <w:sz w:val="20"/>
              </w:rPr>
              <w:t>Manner of administration: Oral</w:t>
            </w:r>
          </w:p>
          <w:p w14:paraId="44126AC3" w14:textId="058DFF1A" w:rsidR="00B61488" w:rsidRPr="00D958B0" w:rsidRDefault="00B61488" w:rsidP="00B61488">
            <w:pPr>
              <w:spacing w:before="60"/>
              <w:rPr>
                <w:rFonts w:cs="Times New Roman"/>
                <w:bCs/>
                <w:sz w:val="20"/>
              </w:rPr>
            </w:pPr>
            <w:r w:rsidRPr="00B70B78">
              <w:rPr>
                <w:rFonts w:cs="Times New Roman"/>
                <w:bCs/>
                <w:sz w:val="20"/>
              </w:rPr>
              <w:t>Brand:</w:t>
            </w:r>
            <w:r w:rsidR="00F25715">
              <w:rPr>
                <w:rFonts w:cs="Times New Roman"/>
                <w:bCs/>
                <w:sz w:val="20"/>
              </w:rPr>
              <w:t xml:space="preserve"> </w:t>
            </w:r>
            <w:r w:rsidRPr="00B70B78">
              <w:rPr>
                <w:rFonts w:cs="Times New Roman"/>
                <w:bCs/>
                <w:sz w:val="20"/>
              </w:rPr>
              <w:t>Phenoxymethylpenicillin-AFT</w:t>
            </w:r>
          </w:p>
        </w:tc>
        <w:tc>
          <w:tcPr>
            <w:tcW w:w="4003" w:type="dxa"/>
            <w:tcBorders>
              <w:top w:val="single" w:sz="4" w:space="0" w:color="auto"/>
              <w:bottom w:val="single" w:sz="4" w:space="0" w:color="auto"/>
            </w:tcBorders>
          </w:tcPr>
          <w:p w14:paraId="2CD7D1D4" w14:textId="4D75D922" w:rsidR="00B61488" w:rsidRPr="00B70B78" w:rsidRDefault="00B61488" w:rsidP="00B61488">
            <w:pPr>
              <w:spacing w:before="60"/>
              <w:rPr>
                <w:rFonts w:cs="Times New Roman"/>
                <w:sz w:val="20"/>
              </w:rPr>
            </w:pPr>
            <w:r w:rsidRPr="00B70B78">
              <w:rPr>
                <w:rFonts w:cs="Times New Roman"/>
                <w:sz w:val="20"/>
              </w:rPr>
              <w:t xml:space="preserve">Listed drug: </w:t>
            </w:r>
            <w:r w:rsidRPr="00B70B78">
              <w:rPr>
                <w:rFonts w:cs="Times New Roman"/>
                <w:bCs/>
                <w:sz w:val="20"/>
              </w:rPr>
              <w:t>Phenoxymethylpenicillin</w:t>
            </w:r>
          </w:p>
          <w:p w14:paraId="6E99881B" w14:textId="77777777" w:rsidR="00B61488" w:rsidRPr="00B70B78" w:rsidRDefault="00B61488" w:rsidP="00B61488">
            <w:pPr>
              <w:spacing w:before="60"/>
              <w:rPr>
                <w:rFonts w:cs="Times New Roman"/>
                <w:sz w:val="20"/>
              </w:rPr>
            </w:pPr>
            <w:r w:rsidRPr="00B70B78">
              <w:rPr>
                <w:rFonts w:cs="Times New Roman"/>
                <w:sz w:val="20"/>
              </w:rPr>
              <w:t xml:space="preserve">Form: </w:t>
            </w:r>
            <w:r w:rsidRPr="009640B7">
              <w:rPr>
                <w:rFonts w:cs="Times New Roman"/>
                <w:sz w:val="20"/>
              </w:rPr>
              <w:t>Oral suspension 150 mg (as benzathine) per 5 mL, 100 mL</w:t>
            </w:r>
          </w:p>
          <w:p w14:paraId="130768B3" w14:textId="77777777" w:rsidR="00B61488" w:rsidRPr="00B70B78" w:rsidRDefault="00B61488" w:rsidP="00B61488">
            <w:pPr>
              <w:spacing w:before="60"/>
              <w:rPr>
                <w:rFonts w:cs="Times New Roman"/>
                <w:bCs/>
                <w:sz w:val="20"/>
              </w:rPr>
            </w:pPr>
            <w:r w:rsidRPr="00B70B78">
              <w:rPr>
                <w:rFonts w:cs="Times New Roman"/>
                <w:bCs/>
                <w:sz w:val="20"/>
              </w:rPr>
              <w:t>Manner of administration: Oral</w:t>
            </w:r>
          </w:p>
          <w:p w14:paraId="119697C1" w14:textId="1E64BA26" w:rsidR="00B61488" w:rsidRPr="00D958B0" w:rsidRDefault="00B61488">
            <w:pPr>
              <w:spacing w:before="60"/>
              <w:rPr>
                <w:rFonts w:cs="Times New Roman"/>
                <w:sz w:val="20"/>
              </w:rPr>
            </w:pPr>
            <w:r w:rsidRPr="00B70B78">
              <w:rPr>
                <w:rFonts w:cs="Times New Roman"/>
                <w:sz w:val="20"/>
              </w:rPr>
              <w:t>Brand:</w:t>
            </w:r>
            <w:r w:rsidR="00F25715">
              <w:rPr>
                <w:rFonts w:cs="Times New Roman"/>
                <w:sz w:val="20"/>
              </w:rPr>
              <w:t xml:space="preserve"> </w:t>
            </w:r>
            <w:r w:rsidRPr="00B70B78">
              <w:rPr>
                <w:rFonts w:cs="Times New Roman"/>
                <w:sz w:val="20"/>
              </w:rPr>
              <w:t>Cilicaine V</w:t>
            </w:r>
          </w:p>
        </w:tc>
      </w:tr>
      <w:tr w:rsidR="00B61488" w:rsidRPr="00EF08D7" w14:paraId="38E1864D" w14:textId="77777777" w:rsidTr="00AF2B97">
        <w:trPr>
          <w:cantSplit/>
        </w:trPr>
        <w:tc>
          <w:tcPr>
            <w:tcW w:w="0" w:type="auto"/>
            <w:tcBorders>
              <w:top w:val="single" w:sz="4" w:space="0" w:color="auto"/>
              <w:bottom w:val="single" w:sz="4" w:space="0" w:color="auto"/>
            </w:tcBorders>
          </w:tcPr>
          <w:p w14:paraId="0B3CE536" w14:textId="05B61BA7" w:rsidR="00B61488" w:rsidRDefault="00B61488" w:rsidP="00B61488">
            <w:pPr>
              <w:rPr>
                <w:rFonts w:cs="Times New Roman"/>
                <w:sz w:val="20"/>
              </w:rPr>
            </w:pPr>
            <w:r>
              <w:rPr>
                <w:rFonts w:cs="Times New Roman"/>
                <w:sz w:val="20"/>
              </w:rPr>
              <w:t>32</w:t>
            </w:r>
          </w:p>
        </w:tc>
        <w:tc>
          <w:tcPr>
            <w:tcW w:w="3909" w:type="dxa"/>
            <w:tcBorders>
              <w:top w:val="single" w:sz="4" w:space="0" w:color="auto"/>
              <w:bottom w:val="single" w:sz="4" w:space="0" w:color="auto"/>
            </w:tcBorders>
          </w:tcPr>
          <w:p w14:paraId="1FEE701E" w14:textId="41C73BF9" w:rsidR="00B61488" w:rsidRPr="00B70B78" w:rsidRDefault="00B61488" w:rsidP="00B61488">
            <w:pPr>
              <w:spacing w:before="60"/>
              <w:rPr>
                <w:rFonts w:cs="Times New Roman"/>
                <w:bCs/>
                <w:sz w:val="20"/>
              </w:rPr>
            </w:pPr>
            <w:r w:rsidRPr="00B70B78">
              <w:rPr>
                <w:rFonts w:cs="Times New Roman"/>
                <w:bCs/>
                <w:sz w:val="20"/>
              </w:rPr>
              <w:t>Listed drug: Phenoxymethylpenicillin</w:t>
            </w:r>
          </w:p>
          <w:p w14:paraId="194FEA9E" w14:textId="77777777" w:rsidR="00B61488" w:rsidRDefault="00B61488" w:rsidP="00B61488">
            <w:pPr>
              <w:spacing w:before="60"/>
              <w:rPr>
                <w:rFonts w:cs="Times New Roman"/>
                <w:sz w:val="20"/>
              </w:rPr>
            </w:pPr>
            <w:r w:rsidRPr="00B70B78">
              <w:rPr>
                <w:rFonts w:cs="Times New Roman"/>
                <w:bCs/>
                <w:sz w:val="20"/>
              </w:rPr>
              <w:t>Form:</w:t>
            </w:r>
            <w:r>
              <w:rPr>
                <w:rFonts w:cs="Times New Roman"/>
                <w:bCs/>
                <w:sz w:val="20"/>
              </w:rPr>
              <w:t xml:space="preserve"> </w:t>
            </w:r>
            <w:r w:rsidRPr="009640B7">
              <w:rPr>
                <w:rFonts w:cs="Times New Roman"/>
                <w:sz w:val="20"/>
              </w:rPr>
              <w:t>Powder for oral liquid 125 mg (as potassium) per 5 mL, 100 mL</w:t>
            </w:r>
            <w:r w:rsidRPr="00B70B78" w:rsidDel="00323168">
              <w:rPr>
                <w:rFonts w:cs="Times New Roman"/>
                <w:sz w:val="20"/>
              </w:rPr>
              <w:t xml:space="preserve"> </w:t>
            </w:r>
          </w:p>
          <w:p w14:paraId="29E88053" w14:textId="77777777" w:rsidR="00B61488" w:rsidRPr="00B70B78" w:rsidRDefault="00B61488" w:rsidP="00B61488">
            <w:pPr>
              <w:spacing w:before="60"/>
              <w:rPr>
                <w:rFonts w:cs="Times New Roman"/>
                <w:bCs/>
                <w:sz w:val="20"/>
              </w:rPr>
            </w:pPr>
            <w:r w:rsidRPr="00B70B78">
              <w:rPr>
                <w:rFonts w:cs="Times New Roman"/>
                <w:bCs/>
                <w:sz w:val="20"/>
              </w:rPr>
              <w:t>Manner of administration: Oral</w:t>
            </w:r>
          </w:p>
          <w:p w14:paraId="3A3206A9" w14:textId="79D4A0E7" w:rsidR="00B61488" w:rsidRPr="00D958B0" w:rsidRDefault="00B61488" w:rsidP="00B61488">
            <w:pPr>
              <w:spacing w:before="60"/>
              <w:rPr>
                <w:rFonts w:cs="Times New Roman"/>
                <w:bCs/>
                <w:sz w:val="20"/>
              </w:rPr>
            </w:pPr>
            <w:r w:rsidRPr="00B70B78">
              <w:rPr>
                <w:rFonts w:cs="Times New Roman"/>
                <w:bCs/>
                <w:sz w:val="20"/>
              </w:rPr>
              <w:t>Brand:</w:t>
            </w:r>
            <w:r w:rsidR="00F25715">
              <w:rPr>
                <w:rFonts w:cs="Times New Roman"/>
                <w:bCs/>
                <w:sz w:val="20"/>
              </w:rPr>
              <w:t xml:space="preserve"> </w:t>
            </w:r>
            <w:r w:rsidRPr="00B70B78">
              <w:rPr>
                <w:rFonts w:cs="Times New Roman"/>
                <w:bCs/>
                <w:sz w:val="20"/>
              </w:rPr>
              <w:t>Phenoxymethylpenicillin-AFT</w:t>
            </w:r>
          </w:p>
        </w:tc>
        <w:tc>
          <w:tcPr>
            <w:tcW w:w="4003" w:type="dxa"/>
            <w:tcBorders>
              <w:top w:val="single" w:sz="4" w:space="0" w:color="auto"/>
              <w:bottom w:val="single" w:sz="4" w:space="0" w:color="auto"/>
            </w:tcBorders>
          </w:tcPr>
          <w:p w14:paraId="3D821DC8" w14:textId="2BFCC79B" w:rsidR="00B61488" w:rsidRPr="00B70B78" w:rsidRDefault="00B61488" w:rsidP="00B61488">
            <w:pPr>
              <w:spacing w:before="60"/>
              <w:rPr>
                <w:rFonts w:cs="Times New Roman"/>
                <w:sz w:val="20"/>
              </w:rPr>
            </w:pPr>
            <w:r w:rsidRPr="00B70B78">
              <w:rPr>
                <w:rFonts w:cs="Times New Roman"/>
                <w:sz w:val="20"/>
              </w:rPr>
              <w:t>Listed drug:</w:t>
            </w:r>
            <w:r w:rsidRPr="00B70B78">
              <w:rPr>
                <w:rFonts w:cs="Times New Roman"/>
                <w:bCs/>
                <w:sz w:val="20"/>
              </w:rPr>
              <w:t xml:space="preserve"> Phenoxymethylpenicillin</w:t>
            </w:r>
          </w:p>
          <w:p w14:paraId="43BD49AA" w14:textId="77777777" w:rsidR="00B61488" w:rsidRPr="00B70B78" w:rsidRDefault="00B61488" w:rsidP="00B61488">
            <w:pPr>
              <w:spacing w:before="60"/>
              <w:rPr>
                <w:rFonts w:cs="Times New Roman"/>
                <w:sz w:val="20"/>
              </w:rPr>
            </w:pPr>
            <w:r w:rsidRPr="00B70B78">
              <w:rPr>
                <w:rFonts w:cs="Times New Roman"/>
                <w:sz w:val="20"/>
              </w:rPr>
              <w:t xml:space="preserve">Form: </w:t>
            </w:r>
            <w:r w:rsidRPr="00BC5ABD">
              <w:rPr>
                <w:rFonts w:cs="Times New Roman"/>
                <w:sz w:val="20"/>
              </w:rPr>
              <w:t>Powder for oral liquid 250 mg (as potassium) per 5 mL, 100 mL</w:t>
            </w:r>
          </w:p>
          <w:p w14:paraId="4FBFC796" w14:textId="77777777" w:rsidR="00B61488" w:rsidRPr="00B70B78" w:rsidRDefault="00B61488" w:rsidP="00B61488">
            <w:pPr>
              <w:spacing w:before="60"/>
              <w:rPr>
                <w:rFonts w:cs="Times New Roman"/>
                <w:bCs/>
                <w:sz w:val="20"/>
              </w:rPr>
            </w:pPr>
            <w:r w:rsidRPr="00B70B78">
              <w:rPr>
                <w:rFonts w:cs="Times New Roman"/>
                <w:bCs/>
                <w:sz w:val="20"/>
              </w:rPr>
              <w:t>Manner of administration: Oral</w:t>
            </w:r>
          </w:p>
          <w:p w14:paraId="2C364428" w14:textId="5C3F9784" w:rsidR="00B61488" w:rsidRPr="00D958B0" w:rsidRDefault="00B61488">
            <w:pPr>
              <w:spacing w:before="60"/>
              <w:rPr>
                <w:rFonts w:cs="Times New Roman"/>
                <w:sz w:val="20"/>
              </w:rPr>
            </w:pPr>
            <w:r w:rsidRPr="00B70B78">
              <w:rPr>
                <w:rFonts w:cs="Times New Roman"/>
                <w:sz w:val="20"/>
              </w:rPr>
              <w:t>Brand:</w:t>
            </w:r>
            <w:r w:rsidR="00F25715">
              <w:rPr>
                <w:rFonts w:cs="Times New Roman"/>
                <w:sz w:val="20"/>
              </w:rPr>
              <w:t xml:space="preserve"> </w:t>
            </w:r>
            <w:r w:rsidRPr="00B70B78">
              <w:rPr>
                <w:rFonts w:cs="Times New Roman"/>
                <w:sz w:val="20"/>
              </w:rPr>
              <w:t>Phenoxymethylpenicillin-AFT</w:t>
            </w:r>
          </w:p>
        </w:tc>
      </w:tr>
      <w:tr w:rsidR="000D67EB" w:rsidRPr="00EF08D7" w14:paraId="185834EB" w14:textId="77777777" w:rsidTr="00AF2B97">
        <w:trPr>
          <w:cantSplit/>
        </w:trPr>
        <w:tc>
          <w:tcPr>
            <w:tcW w:w="0" w:type="auto"/>
            <w:tcBorders>
              <w:top w:val="single" w:sz="4" w:space="0" w:color="auto"/>
              <w:bottom w:val="single" w:sz="4" w:space="0" w:color="auto"/>
            </w:tcBorders>
          </w:tcPr>
          <w:p w14:paraId="46395B3E" w14:textId="3F1B5F07" w:rsidR="000D67EB" w:rsidRDefault="000D67EB" w:rsidP="000D67EB">
            <w:pPr>
              <w:rPr>
                <w:rFonts w:cs="Times New Roman"/>
                <w:sz w:val="20"/>
              </w:rPr>
            </w:pPr>
            <w:r>
              <w:rPr>
                <w:rFonts w:cs="Times New Roman"/>
                <w:sz w:val="20"/>
              </w:rPr>
              <w:t>33</w:t>
            </w:r>
          </w:p>
        </w:tc>
        <w:tc>
          <w:tcPr>
            <w:tcW w:w="3909" w:type="dxa"/>
            <w:tcBorders>
              <w:top w:val="single" w:sz="4" w:space="0" w:color="auto"/>
              <w:bottom w:val="single" w:sz="4" w:space="0" w:color="auto"/>
            </w:tcBorders>
          </w:tcPr>
          <w:p w14:paraId="5DDD1ED8" w14:textId="0E645317" w:rsidR="000D67EB" w:rsidRPr="00B70B78" w:rsidRDefault="000D67EB" w:rsidP="000D67EB">
            <w:pPr>
              <w:spacing w:before="60"/>
              <w:rPr>
                <w:rFonts w:cs="Times New Roman"/>
                <w:bCs/>
                <w:sz w:val="20"/>
              </w:rPr>
            </w:pPr>
            <w:r w:rsidRPr="00B70B78">
              <w:rPr>
                <w:rFonts w:cs="Times New Roman"/>
                <w:bCs/>
                <w:sz w:val="20"/>
              </w:rPr>
              <w:t>Listed drug: Phenoxymethylpenicillin</w:t>
            </w:r>
          </w:p>
          <w:p w14:paraId="06F53E02" w14:textId="77777777" w:rsidR="000D67EB" w:rsidRDefault="000D67EB" w:rsidP="000D67EB">
            <w:pPr>
              <w:spacing w:before="60"/>
              <w:rPr>
                <w:rFonts w:cs="Times New Roman"/>
                <w:bCs/>
                <w:sz w:val="20"/>
              </w:rPr>
            </w:pPr>
            <w:r w:rsidRPr="00B70B78">
              <w:rPr>
                <w:rFonts w:cs="Times New Roman"/>
                <w:bCs/>
                <w:sz w:val="20"/>
              </w:rPr>
              <w:t>Form:</w:t>
            </w:r>
            <w:r w:rsidRPr="00AF2B97">
              <w:rPr>
                <w:rFonts w:cs="Times New Roman"/>
                <w:bCs/>
                <w:sz w:val="20"/>
              </w:rPr>
              <w:t xml:space="preserve"> Powder for oral liquid 125 mg (as potassium) per 5 mL, 100 mL</w:t>
            </w:r>
            <w:r w:rsidRPr="00B70B78" w:rsidDel="00323168">
              <w:rPr>
                <w:rFonts w:cs="Times New Roman"/>
                <w:bCs/>
                <w:sz w:val="20"/>
              </w:rPr>
              <w:t xml:space="preserve"> </w:t>
            </w:r>
          </w:p>
          <w:p w14:paraId="095877AB" w14:textId="77777777" w:rsidR="000D67EB" w:rsidRPr="00B70B78" w:rsidRDefault="000D67EB" w:rsidP="000D67EB">
            <w:pPr>
              <w:spacing w:before="60"/>
              <w:rPr>
                <w:rFonts w:cs="Times New Roman"/>
                <w:bCs/>
                <w:sz w:val="20"/>
              </w:rPr>
            </w:pPr>
            <w:r w:rsidRPr="00B70B78">
              <w:rPr>
                <w:rFonts w:cs="Times New Roman"/>
                <w:bCs/>
                <w:sz w:val="20"/>
              </w:rPr>
              <w:t>Manner of administration: Oral</w:t>
            </w:r>
          </w:p>
          <w:p w14:paraId="216E3DA1" w14:textId="2A635A1F" w:rsidR="000D67EB" w:rsidRPr="00D958B0" w:rsidRDefault="000D67EB" w:rsidP="000D67EB">
            <w:pPr>
              <w:spacing w:before="60"/>
              <w:rPr>
                <w:rFonts w:cs="Times New Roman"/>
                <w:bCs/>
                <w:sz w:val="20"/>
              </w:rPr>
            </w:pPr>
            <w:r w:rsidRPr="00B70B78">
              <w:rPr>
                <w:rFonts w:cs="Times New Roman"/>
                <w:bCs/>
                <w:sz w:val="20"/>
              </w:rPr>
              <w:t>Brand:</w:t>
            </w:r>
            <w:r w:rsidR="00F25715">
              <w:rPr>
                <w:rFonts w:cs="Times New Roman"/>
                <w:bCs/>
                <w:sz w:val="20"/>
              </w:rPr>
              <w:t xml:space="preserve"> </w:t>
            </w:r>
            <w:r w:rsidRPr="00B70B78">
              <w:rPr>
                <w:rFonts w:cs="Times New Roman"/>
                <w:bCs/>
                <w:sz w:val="20"/>
              </w:rPr>
              <w:t>Phenoxymethylpenicillin-AFT</w:t>
            </w:r>
          </w:p>
        </w:tc>
        <w:tc>
          <w:tcPr>
            <w:tcW w:w="4003" w:type="dxa"/>
            <w:tcBorders>
              <w:top w:val="single" w:sz="4" w:space="0" w:color="auto"/>
              <w:bottom w:val="single" w:sz="4" w:space="0" w:color="auto"/>
            </w:tcBorders>
          </w:tcPr>
          <w:p w14:paraId="1ADA10EA" w14:textId="46CDF6EF" w:rsidR="000D67EB" w:rsidRPr="00AF2B97" w:rsidRDefault="000D67EB" w:rsidP="000D67EB">
            <w:pPr>
              <w:spacing w:before="60"/>
              <w:rPr>
                <w:rFonts w:cs="Times New Roman"/>
                <w:bCs/>
                <w:sz w:val="20"/>
              </w:rPr>
            </w:pPr>
            <w:r w:rsidRPr="00AF2B97">
              <w:rPr>
                <w:rFonts w:cs="Times New Roman"/>
                <w:bCs/>
                <w:sz w:val="20"/>
              </w:rPr>
              <w:t>Listed drug:</w:t>
            </w:r>
            <w:r w:rsidRPr="00B70B78">
              <w:rPr>
                <w:rFonts w:cs="Times New Roman"/>
                <w:bCs/>
                <w:sz w:val="20"/>
              </w:rPr>
              <w:t xml:space="preserve"> Phenoxymethylpenicillin</w:t>
            </w:r>
          </w:p>
          <w:p w14:paraId="3AC7B348" w14:textId="77777777" w:rsidR="000D67EB" w:rsidRPr="00AF2B97" w:rsidRDefault="000D67EB" w:rsidP="000D67EB">
            <w:pPr>
              <w:spacing w:before="60"/>
              <w:rPr>
                <w:rFonts w:cs="Times New Roman"/>
                <w:bCs/>
                <w:sz w:val="20"/>
              </w:rPr>
            </w:pPr>
            <w:r w:rsidRPr="00AF2B97">
              <w:rPr>
                <w:rFonts w:cs="Times New Roman"/>
                <w:bCs/>
                <w:sz w:val="20"/>
              </w:rPr>
              <w:t>Form: Capsule 250 mg phenoxymethylpenicillin (as potassium)</w:t>
            </w:r>
          </w:p>
          <w:p w14:paraId="1A359592" w14:textId="77777777" w:rsidR="000D67EB" w:rsidRPr="00AF2B97" w:rsidRDefault="000D67EB" w:rsidP="000D67EB">
            <w:pPr>
              <w:spacing w:before="60"/>
              <w:rPr>
                <w:rFonts w:cs="Times New Roman"/>
                <w:bCs/>
                <w:sz w:val="20"/>
              </w:rPr>
            </w:pPr>
            <w:r w:rsidRPr="00B70B78">
              <w:rPr>
                <w:rFonts w:cs="Times New Roman"/>
                <w:bCs/>
                <w:sz w:val="20"/>
              </w:rPr>
              <w:t>Manner of administration: Oral</w:t>
            </w:r>
          </w:p>
          <w:p w14:paraId="2B019CD9" w14:textId="073EB65D" w:rsidR="0058747D" w:rsidRDefault="000D67EB" w:rsidP="0058747D">
            <w:pPr>
              <w:spacing w:before="60"/>
              <w:rPr>
                <w:rFonts w:cs="Times New Roman"/>
                <w:bCs/>
                <w:sz w:val="20"/>
              </w:rPr>
            </w:pPr>
            <w:r w:rsidRPr="00AF2B97">
              <w:rPr>
                <w:rFonts w:cs="Times New Roman"/>
                <w:bCs/>
                <w:sz w:val="20"/>
              </w:rPr>
              <w:t>Brand:</w:t>
            </w:r>
            <w:r w:rsidR="00F25715">
              <w:rPr>
                <w:rFonts w:cs="Times New Roman"/>
                <w:bCs/>
                <w:sz w:val="20"/>
              </w:rPr>
              <w:t xml:space="preserve"> </w:t>
            </w:r>
            <w:r w:rsidRPr="00AF2B97">
              <w:rPr>
                <w:rFonts w:cs="Times New Roman"/>
                <w:bCs/>
                <w:sz w:val="20"/>
              </w:rPr>
              <w:t>Any of the following:</w:t>
            </w:r>
          </w:p>
          <w:p w14:paraId="6B7E6F42" w14:textId="77777777" w:rsidR="0058747D" w:rsidRPr="00FC5F51" w:rsidRDefault="000D67EB" w:rsidP="0058747D">
            <w:pPr>
              <w:spacing w:before="60"/>
              <w:ind w:left="720" w:hanging="360"/>
              <w:rPr>
                <w:rFonts w:cs="Times New Roman"/>
                <w:sz w:val="20"/>
              </w:rPr>
            </w:pPr>
            <w:r>
              <w:rPr>
                <w:rFonts w:cs="Times New Roman"/>
                <w:bCs/>
                <w:sz w:val="20"/>
              </w:rPr>
              <w:t>(</w:t>
            </w:r>
            <w:r w:rsidRPr="0058747D">
              <w:rPr>
                <w:rFonts w:cs="Times New Roman"/>
                <w:bCs/>
                <w:sz w:val="20"/>
              </w:rPr>
              <w:t>a)</w:t>
            </w:r>
            <w:r w:rsidRPr="0058747D">
              <w:rPr>
                <w:rFonts w:cs="Times New Roman"/>
                <w:bCs/>
                <w:sz w:val="20"/>
              </w:rPr>
              <w:tab/>
            </w:r>
            <w:r w:rsidRPr="00AF2B97">
              <w:rPr>
                <w:rFonts w:cs="Times New Roman"/>
                <w:bCs/>
                <w:sz w:val="20"/>
              </w:rPr>
              <w:t>Cilicaine VK</w:t>
            </w:r>
          </w:p>
          <w:p w14:paraId="1D3F16BE" w14:textId="008AE4F6" w:rsidR="000D67EB" w:rsidRPr="00AF2B97" w:rsidRDefault="000D67EB" w:rsidP="00AF2B97">
            <w:pPr>
              <w:spacing w:before="60"/>
              <w:ind w:left="720" w:hanging="360"/>
              <w:rPr>
                <w:rFonts w:cs="Times New Roman"/>
                <w:bCs/>
                <w:sz w:val="20"/>
              </w:rPr>
            </w:pPr>
            <w:r>
              <w:rPr>
                <w:rFonts w:cs="Times New Roman"/>
                <w:bCs/>
                <w:sz w:val="20"/>
              </w:rPr>
              <w:t>(</w:t>
            </w:r>
            <w:r w:rsidRPr="000D67EB">
              <w:rPr>
                <w:rFonts w:cs="Times New Roman"/>
                <w:bCs/>
                <w:sz w:val="20"/>
              </w:rPr>
              <w:t>b)</w:t>
            </w:r>
            <w:r w:rsidRPr="000D67EB">
              <w:rPr>
                <w:rFonts w:cs="Times New Roman"/>
                <w:bCs/>
                <w:sz w:val="20"/>
              </w:rPr>
              <w:tab/>
            </w:r>
            <w:r w:rsidRPr="00AF2B97">
              <w:rPr>
                <w:rFonts w:cs="Times New Roman"/>
                <w:bCs/>
                <w:sz w:val="20"/>
              </w:rPr>
              <w:t>LPV</w:t>
            </w:r>
          </w:p>
        </w:tc>
      </w:tr>
      <w:tr w:rsidR="000D67EB" w:rsidRPr="00EF08D7" w14:paraId="23D9EFCC" w14:textId="77777777" w:rsidTr="00AF2B97">
        <w:trPr>
          <w:cantSplit/>
        </w:trPr>
        <w:tc>
          <w:tcPr>
            <w:tcW w:w="0" w:type="auto"/>
            <w:tcBorders>
              <w:top w:val="single" w:sz="4" w:space="0" w:color="auto"/>
              <w:bottom w:val="single" w:sz="4" w:space="0" w:color="auto"/>
            </w:tcBorders>
          </w:tcPr>
          <w:p w14:paraId="5213F3CE" w14:textId="2D8950D0" w:rsidR="000D67EB" w:rsidRDefault="000D67EB" w:rsidP="000D67EB">
            <w:pPr>
              <w:rPr>
                <w:rFonts w:cs="Times New Roman"/>
                <w:sz w:val="20"/>
              </w:rPr>
            </w:pPr>
            <w:r>
              <w:rPr>
                <w:rFonts w:cs="Times New Roman"/>
                <w:sz w:val="20"/>
              </w:rPr>
              <w:t>34</w:t>
            </w:r>
          </w:p>
        </w:tc>
        <w:tc>
          <w:tcPr>
            <w:tcW w:w="3909" w:type="dxa"/>
            <w:tcBorders>
              <w:top w:val="single" w:sz="4" w:space="0" w:color="auto"/>
              <w:bottom w:val="single" w:sz="4" w:space="0" w:color="auto"/>
            </w:tcBorders>
          </w:tcPr>
          <w:p w14:paraId="6E0443CA" w14:textId="263076C6" w:rsidR="000D67EB" w:rsidRPr="00B70B78" w:rsidRDefault="000D67EB" w:rsidP="000D67EB">
            <w:pPr>
              <w:spacing w:before="60"/>
              <w:rPr>
                <w:rFonts w:cs="Times New Roman"/>
                <w:bCs/>
                <w:sz w:val="20"/>
              </w:rPr>
            </w:pPr>
            <w:r w:rsidRPr="00B70B78">
              <w:rPr>
                <w:rFonts w:cs="Times New Roman"/>
                <w:bCs/>
                <w:sz w:val="20"/>
              </w:rPr>
              <w:t>Listed drug: Phenoxymethylpenicillin</w:t>
            </w:r>
          </w:p>
          <w:p w14:paraId="34A98CB4" w14:textId="77777777" w:rsidR="000D67EB" w:rsidRPr="00B70B78" w:rsidRDefault="000D67EB" w:rsidP="000D67EB">
            <w:pPr>
              <w:spacing w:before="60"/>
              <w:rPr>
                <w:rFonts w:cs="Times New Roman"/>
                <w:sz w:val="20"/>
              </w:rPr>
            </w:pPr>
            <w:r w:rsidRPr="00B70B78">
              <w:rPr>
                <w:rFonts w:cs="Times New Roman"/>
                <w:bCs/>
                <w:sz w:val="20"/>
              </w:rPr>
              <w:t xml:space="preserve">Form: </w:t>
            </w:r>
            <w:r w:rsidRPr="009640B7">
              <w:rPr>
                <w:rFonts w:cs="Times New Roman"/>
                <w:sz w:val="20"/>
              </w:rPr>
              <w:t>Powder for oral liquid 125 mg (as potassium) per 5 mL, 100 mL</w:t>
            </w:r>
          </w:p>
          <w:p w14:paraId="678793A7" w14:textId="77777777" w:rsidR="000D67EB" w:rsidRPr="00B70B78" w:rsidRDefault="000D67EB" w:rsidP="000D67EB">
            <w:pPr>
              <w:spacing w:before="60"/>
              <w:rPr>
                <w:rFonts w:cs="Times New Roman"/>
                <w:bCs/>
                <w:sz w:val="20"/>
              </w:rPr>
            </w:pPr>
            <w:r w:rsidRPr="00B70B78">
              <w:rPr>
                <w:rFonts w:cs="Times New Roman"/>
                <w:bCs/>
                <w:sz w:val="20"/>
              </w:rPr>
              <w:t>Manner of administration: Oral</w:t>
            </w:r>
          </w:p>
          <w:p w14:paraId="627CF555" w14:textId="214CFE7E" w:rsidR="000D67EB" w:rsidRPr="00D958B0" w:rsidRDefault="000D67EB" w:rsidP="000D67EB">
            <w:pPr>
              <w:spacing w:before="60"/>
              <w:rPr>
                <w:rFonts w:cs="Times New Roman"/>
                <w:bCs/>
                <w:sz w:val="20"/>
              </w:rPr>
            </w:pPr>
            <w:r w:rsidRPr="00B70B78">
              <w:rPr>
                <w:rFonts w:cs="Times New Roman"/>
                <w:bCs/>
                <w:sz w:val="20"/>
              </w:rPr>
              <w:t>Brand:</w:t>
            </w:r>
            <w:r w:rsidR="00F25715">
              <w:rPr>
                <w:rFonts w:cs="Times New Roman"/>
                <w:bCs/>
                <w:sz w:val="20"/>
              </w:rPr>
              <w:t xml:space="preserve"> </w:t>
            </w:r>
            <w:r w:rsidRPr="00B70B78">
              <w:rPr>
                <w:rFonts w:cs="Times New Roman"/>
                <w:bCs/>
                <w:sz w:val="20"/>
              </w:rPr>
              <w:t>Phenoxymethylpenicillin-AFT</w:t>
            </w:r>
          </w:p>
        </w:tc>
        <w:tc>
          <w:tcPr>
            <w:tcW w:w="4003" w:type="dxa"/>
            <w:tcBorders>
              <w:top w:val="single" w:sz="4" w:space="0" w:color="auto"/>
              <w:bottom w:val="single" w:sz="4" w:space="0" w:color="auto"/>
            </w:tcBorders>
          </w:tcPr>
          <w:p w14:paraId="2A887970" w14:textId="09A95873" w:rsidR="000D67EB" w:rsidRPr="00B70B78" w:rsidRDefault="000D67EB" w:rsidP="000D67EB">
            <w:pPr>
              <w:spacing w:before="60"/>
              <w:rPr>
                <w:rFonts w:cs="Times New Roman"/>
                <w:sz w:val="20"/>
              </w:rPr>
            </w:pPr>
            <w:r w:rsidRPr="00B70B78">
              <w:rPr>
                <w:rFonts w:cs="Times New Roman"/>
                <w:sz w:val="20"/>
              </w:rPr>
              <w:t xml:space="preserve">Listed drug: </w:t>
            </w:r>
            <w:r w:rsidRPr="00B70B78">
              <w:rPr>
                <w:rFonts w:cs="Times New Roman"/>
                <w:bCs/>
                <w:sz w:val="20"/>
              </w:rPr>
              <w:t>Phenoxymethylpenicillin</w:t>
            </w:r>
          </w:p>
          <w:p w14:paraId="50A77522" w14:textId="77777777" w:rsidR="000D67EB" w:rsidRPr="00B70B78" w:rsidRDefault="000D67EB" w:rsidP="000D67EB">
            <w:pPr>
              <w:spacing w:before="60"/>
              <w:rPr>
                <w:rFonts w:cs="Times New Roman"/>
                <w:sz w:val="20"/>
              </w:rPr>
            </w:pPr>
            <w:r w:rsidRPr="00B70B78">
              <w:rPr>
                <w:rFonts w:cs="Times New Roman"/>
                <w:sz w:val="20"/>
              </w:rPr>
              <w:t>Form:</w:t>
            </w:r>
            <w:r>
              <w:rPr>
                <w:rFonts w:cs="Times New Roman"/>
                <w:sz w:val="20"/>
              </w:rPr>
              <w:t xml:space="preserve"> </w:t>
            </w:r>
            <w:r w:rsidRPr="00323168">
              <w:rPr>
                <w:rFonts w:eastAsia="Times New Roman" w:cs="Times New Roman"/>
                <w:sz w:val="20"/>
              </w:rPr>
              <w:t>Tablet 250 mg phenoxymethylpenicillin (as potassium)</w:t>
            </w:r>
          </w:p>
          <w:p w14:paraId="43458313" w14:textId="77777777" w:rsidR="000D67EB" w:rsidRPr="00B70B78" w:rsidRDefault="000D67EB" w:rsidP="000D67EB">
            <w:pPr>
              <w:spacing w:before="60"/>
              <w:rPr>
                <w:rFonts w:cs="Times New Roman"/>
                <w:sz w:val="20"/>
              </w:rPr>
            </w:pPr>
            <w:r w:rsidRPr="00B70B78">
              <w:rPr>
                <w:rFonts w:cs="Times New Roman"/>
                <w:bCs/>
                <w:sz w:val="20"/>
              </w:rPr>
              <w:t>Manner of administration: Oral</w:t>
            </w:r>
          </w:p>
          <w:p w14:paraId="6EDCB35D" w14:textId="4DA7222F" w:rsidR="000D67EB" w:rsidRPr="00D958B0" w:rsidRDefault="000D67EB">
            <w:pPr>
              <w:spacing w:before="60"/>
              <w:rPr>
                <w:rFonts w:cs="Times New Roman"/>
                <w:sz w:val="20"/>
              </w:rPr>
            </w:pPr>
            <w:r w:rsidRPr="00B70B78">
              <w:rPr>
                <w:rFonts w:cs="Times New Roman"/>
                <w:sz w:val="20"/>
              </w:rPr>
              <w:t>Brand:</w:t>
            </w:r>
            <w:r w:rsidR="00F25715">
              <w:rPr>
                <w:rFonts w:cs="Times New Roman"/>
                <w:sz w:val="20"/>
              </w:rPr>
              <w:t xml:space="preserve"> </w:t>
            </w:r>
            <w:r w:rsidRPr="00B70B78">
              <w:rPr>
                <w:rFonts w:cs="Times New Roman"/>
                <w:sz w:val="20"/>
              </w:rPr>
              <w:t>Aspecillin VK</w:t>
            </w:r>
          </w:p>
        </w:tc>
      </w:tr>
      <w:tr w:rsidR="00623E00" w:rsidRPr="00EF08D7" w14:paraId="243A1E8A" w14:textId="77777777" w:rsidTr="00623E00">
        <w:trPr>
          <w:cantSplit/>
        </w:trPr>
        <w:tc>
          <w:tcPr>
            <w:tcW w:w="0" w:type="auto"/>
            <w:tcBorders>
              <w:top w:val="single" w:sz="4" w:space="0" w:color="auto"/>
              <w:bottom w:val="single" w:sz="4" w:space="0" w:color="auto"/>
            </w:tcBorders>
          </w:tcPr>
          <w:p w14:paraId="1DC03D0B" w14:textId="233CA33D" w:rsidR="00623E00" w:rsidRDefault="00623E00" w:rsidP="00623E00">
            <w:pPr>
              <w:rPr>
                <w:rFonts w:cs="Times New Roman"/>
                <w:sz w:val="20"/>
              </w:rPr>
            </w:pPr>
            <w:r>
              <w:rPr>
                <w:rFonts w:cs="Times New Roman"/>
                <w:sz w:val="20"/>
              </w:rPr>
              <w:t>35</w:t>
            </w:r>
          </w:p>
        </w:tc>
        <w:tc>
          <w:tcPr>
            <w:tcW w:w="3909" w:type="dxa"/>
            <w:tcBorders>
              <w:top w:val="single" w:sz="4" w:space="0" w:color="auto"/>
              <w:bottom w:val="single" w:sz="4" w:space="0" w:color="auto"/>
            </w:tcBorders>
          </w:tcPr>
          <w:p w14:paraId="67A4FDBA" w14:textId="5808FF8B" w:rsidR="00623E00" w:rsidRPr="00B70B78" w:rsidRDefault="00623E00" w:rsidP="00623E00">
            <w:pPr>
              <w:spacing w:before="60"/>
              <w:rPr>
                <w:rFonts w:cs="Times New Roman"/>
                <w:bCs/>
                <w:sz w:val="20"/>
              </w:rPr>
            </w:pPr>
            <w:r w:rsidRPr="00B70B78">
              <w:rPr>
                <w:rFonts w:cs="Times New Roman"/>
                <w:bCs/>
                <w:sz w:val="20"/>
              </w:rPr>
              <w:t>Listed drug: Phenoxymethylpenicillin</w:t>
            </w:r>
          </w:p>
          <w:p w14:paraId="3FA6BBCF" w14:textId="77777777" w:rsidR="00623E00" w:rsidRDefault="00623E00" w:rsidP="00623E00">
            <w:pPr>
              <w:spacing w:before="60"/>
              <w:rPr>
                <w:rFonts w:cs="Times New Roman"/>
                <w:bCs/>
                <w:sz w:val="20"/>
              </w:rPr>
            </w:pPr>
            <w:r w:rsidRPr="00B70B78">
              <w:rPr>
                <w:rFonts w:cs="Times New Roman"/>
                <w:bCs/>
                <w:sz w:val="20"/>
              </w:rPr>
              <w:t xml:space="preserve">Form: </w:t>
            </w:r>
            <w:r w:rsidRPr="009640B7">
              <w:rPr>
                <w:rFonts w:cs="Times New Roman"/>
                <w:sz w:val="20"/>
              </w:rPr>
              <w:t>Oral suspension 150 mg (as benzathine) per 5 mL, 100 mL</w:t>
            </w:r>
          </w:p>
          <w:p w14:paraId="7A7FDBF9" w14:textId="77777777" w:rsidR="00623E00" w:rsidRPr="00B70B78" w:rsidRDefault="00623E00" w:rsidP="00623E00">
            <w:pPr>
              <w:spacing w:before="60"/>
              <w:rPr>
                <w:rFonts w:cs="Times New Roman"/>
                <w:bCs/>
                <w:sz w:val="20"/>
              </w:rPr>
            </w:pPr>
            <w:r w:rsidRPr="00B70B78">
              <w:rPr>
                <w:rFonts w:cs="Times New Roman"/>
                <w:bCs/>
                <w:sz w:val="20"/>
              </w:rPr>
              <w:t>Manner of administration: Oral</w:t>
            </w:r>
          </w:p>
          <w:p w14:paraId="72F291D4" w14:textId="0FDEE0E9" w:rsidR="00623E00" w:rsidRPr="00B70B78" w:rsidRDefault="00623E00" w:rsidP="00623E00">
            <w:pPr>
              <w:spacing w:before="60"/>
              <w:rPr>
                <w:rFonts w:cs="Times New Roman"/>
                <w:bCs/>
                <w:sz w:val="20"/>
              </w:rPr>
            </w:pPr>
            <w:r w:rsidRPr="00B70B78">
              <w:rPr>
                <w:rFonts w:cs="Times New Roman"/>
                <w:bCs/>
                <w:sz w:val="20"/>
              </w:rPr>
              <w:t>Brand:</w:t>
            </w:r>
            <w:r w:rsidR="00F25715">
              <w:rPr>
                <w:rFonts w:cs="Times New Roman"/>
                <w:bCs/>
                <w:sz w:val="20"/>
              </w:rPr>
              <w:t xml:space="preserve"> </w:t>
            </w:r>
            <w:r>
              <w:rPr>
                <w:rFonts w:cs="Times New Roman"/>
                <w:bCs/>
                <w:sz w:val="20"/>
              </w:rPr>
              <w:t>Cilicaine V</w:t>
            </w:r>
          </w:p>
        </w:tc>
        <w:tc>
          <w:tcPr>
            <w:tcW w:w="4003" w:type="dxa"/>
            <w:tcBorders>
              <w:top w:val="single" w:sz="4" w:space="0" w:color="auto"/>
              <w:bottom w:val="single" w:sz="4" w:space="0" w:color="auto"/>
            </w:tcBorders>
          </w:tcPr>
          <w:p w14:paraId="69E9A463" w14:textId="5E56BA8A" w:rsidR="00623E00" w:rsidRPr="00B70B78" w:rsidRDefault="00623E00" w:rsidP="00623E00">
            <w:pPr>
              <w:spacing w:before="60"/>
              <w:rPr>
                <w:rFonts w:cs="Times New Roman"/>
                <w:bCs/>
                <w:sz w:val="20"/>
              </w:rPr>
            </w:pPr>
            <w:r w:rsidRPr="00B70B78">
              <w:rPr>
                <w:rFonts w:cs="Times New Roman"/>
                <w:sz w:val="20"/>
              </w:rPr>
              <w:t xml:space="preserve">Listed drug: </w:t>
            </w:r>
            <w:r w:rsidRPr="00B70B78">
              <w:rPr>
                <w:rFonts w:cs="Times New Roman"/>
                <w:bCs/>
                <w:sz w:val="20"/>
              </w:rPr>
              <w:t>Phenoxymethylpenicillin</w:t>
            </w:r>
          </w:p>
          <w:p w14:paraId="43545783" w14:textId="77777777" w:rsidR="00623E00" w:rsidRDefault="00623E00" w:rsidP="00623E00">
            <w:pPr>
              <w:spacing w:before="60"/>
              <w:rPr>
                <w:rFonts w:cs="Times New Roman"/>
                <w:bCs/>
                <w:sz w:val="20"/>
              </w:rPr>
            </w:pPr>
            <w:r w:rsidRPr="00B70B78">
              <w:rPr>
                <w:rFonts w:cs="Times New Roman"/>
                <w:sz w:val="20"/>
              </w:rPr>
              <w:t xml:space="preserve">Form: </w:t>
            </w:r>
            <w:r w:rsidRPr="00BC5ABD">
              <w:rPr>
                <w:rFonts w:cs="Times New Roman"/>
                <w:sz w:val="20"/>
              </w:rPr>
              <w:t xml:space="preserve">Powder for oral liquid </w:t>
            </w:r>
            <w:r>
              <w:rPr>
                <w:rFonts w:cs="Times New Roman"/>
                <w:sz w:val="20"/>
              </w:rPr>
              <w:t>125</w:t>
            </w:r>
            <w:r w:rsidRPr="00BC5ABD">
              <w:rPr>
                <w:rFonts w:cs="Times New Roman"/>
                <w:sz w:val="20"/>
              </w:rPr>
              <w:t xml:space="preserve"> mg (as potassium) per 5 mL, 100 </w:t>
            </w:r>
          </w:p>
          <w:p w14:paraId="15AE057F" w14:textId="77777777" w:rsidR="00623E00" w:rsidRPr="00B70B78" w:rsidRDefault="00623E00" w:rsidP="00623E00">
            <w:pPr>
              <w:spacing w:before="60"/>
              <w:rPr>
                <w:rFonts w:cs="Times New Roman"/>
                <w:sz w:val="20"/>
              </w:rPr>
            </w:pPr>
            <w:r w:rsidRPr="00B70B78">
              <w:rPr>
                <w:rFonts w:cs="Times New Roman"/>
                <w:bCs/>
                <w:sz w:val="20"/>
              </w:rPr>
              <w:t>Manner of administration: Oral</w:t>
            </w:r>
          </w:p>
          <w:p w14:paraId="5ED1731E" w14:textId="2E034986" w:rsidR="00623E00" w:rsidRPr="00B70B78" w:rsidRDefault="00623E00" w:rsidP="00623E00">
            <w:pPr>
              <w:spacing w:before="60"/>
              <w:rPr>
                <w:rFonts w:cs="Times New Roman"/>
                <w:sz w:val="20"/>
              </w:rPr>
            </w:pPr>
            <w:r w:rsidRPr="00B70B78">
              <w:rPr>
                <w:rFonts w:cs="Times New Roman"/>
                <w:sz w:val="20"/>
              </w:rPr>
              <w:t>Brand:</w:t>
            </w:r>
            <w:r w:rsidR="00F25715">
              <w:rPr>
                <w:rFonts w:cs="Times New Roman"/>
                <w:sz w:val="20"/>
              </w:rPr>
              <w:t xml:space="preserve"> </w:t>
            </w:r>
            <w:r w:rsidRPr="00B70B78">
              <w:rPr>
                <w:rFonts w:cs="Times New Roman"/>
                <w:bCs/>
                <w:sz w:val="20"/>
              </w:rPr>
              <w:t>Phenoxymethylpenicillin-AFT</w:t>
            </w:r>
          </w:p>
        </w:tc>
      </w:tr>
      <w:tr w:rsidR="00623E00" w:rsidRPr="00EF08D7" w14:paraId="22641E03" w14:textId="77777777" w:rsidTr="00623E00">
        <w:trPr>
          <w:cantSplit/>
        </w:trPr>
        <w:tc>
          <w:tcPr>
            <w:tcW w:w="0" w:type="auto"/>
            <w:tcBorders>
              <w:top w:val="single" w:sz="4" w:space="0" w:color="auto"/>
              <w:bottom w:val="single" w:sz="4" w:space="0" w:color="auto"/>
            </w:tcBorders>
          </w:tcPr>
          <w:p w14:paraId="6BBBAA34" w14:textId="534E310A" w:rsidR="00623E00" w:rsidRDefault="00623E00" w:rsidP="00623E00">
            <w:pPr>
              <w:rPr>
                <w:rFonts w:cs="Times New Roman"/>
                <w:sz w:val="20"/>
              </w:rPr>
            </w:pPr>
            <w:r>
              <w:rPr>
                <w:rFonts w:cs="Times New Roman"/>
                <w:sz w:val="20"/>
              </w:rPr>
              <w:t>36</w:t>
            </w:r>
          </w:p>
        </w:tc>
        <w:tc>
          <w:tcPr>
            <w:tcW w:w="3909" w:type="dxa"/>
            <w:tcBorders>
              <w:top w:val="single" w:sz="4" w:space="0" w:color="auto"/>
              <w:bottom w:val="single" w:sz="4" w:space="0" w:color="auto"/>
            </w:tcBorders>
          </w:tcPr>
          <w:p w14:paraId="6046CABB" w14:textId="7940E14C" w:rsidR="00623E00" w:rsidRPr="00B70B78" w:rsidRDefault="00623E00" w:rsidP="00623E00">
            <w:pPr>
              <w:spacing w:before="60"/>
              <w:rPr>
                <w:rFonts w:cs="Times New Roman"/>
                <w:bCs/>
                <w:sz w:val="20"/>
              </w:rPr>
            </w:pPr>
            <w:r w:rsidRPr="00B70B78">
              <w:rPr>
                <w:rFonts w:cs="Times New Roman"/>
                <w:bCs/>
                <w:sz w:val="20"/>
              </w:rPr>
              <w:t>Listed drug: Phenoxymethylpenicillin</w:t>
            </w:r>
          </w:p>
          <w:p w14:paraId="16DC5F4C" w14:textId="77777777" w:rsidR="00623E00" w:rsidRPr="00B70B78" w:rsidRDefault="00623E00" w:rsidP="00623E00">
            <w:pPr>
              <w:spacing w:before="60"/>
              <w:rPr>
                <w:rFonts w:cs="Times New Roman"/>
                <w:bCs/>
                <w:sz w:val="20"/>
              </w:rPr>
            </w:pPr>
            <w:r w:rsidRPr="00B70B78">
              <w:rPr>
                <w:rFonts w:cs="Times New Roman"/>
                <w:bCs/>
                <w:sz w:val="20"/>
              </w:rPr>
              <w:t>Form:</w:t>
            </w:r>
            <w:r>
              <w:rPr>
                <w:rFonts w:cs="Times New Roman"/>
                <w:bCs/>
                <w:sz w:val="20"/>
              </w:rPr>
              <w:t xml:space="preserve"> </w:t>
            </w:r>
            <w:r w:rsidRPr="009640B7">
              <w:rPr>
                <w:rFonts w:cs="Times New Roman"/>
                <w:sz w:val="20"/>
              </w:rPr>
              <w:t>Oral suspension 150 mg (as benzathine) per 5 mL, 100 mL</w:t>
            </w:r>
          </w:p>
          <w:p w14:paraId="1F40B31D" w14:textId="77777777" w:rsidR="00623E00" w:rsidRPr="00B70B78" w:rsidRDefault="00623E00" w:rsidP="00623E00">
            <w:pPr>
              <w:spacing w:before="60"/>
              <w:rPr>
                <w:rFonts w:cs="Times New Roman"/>
                <w:bCs/>
                <w:sz w:val="20"/>
              </w:rPr>
            </w:pPr>
            <w:r w:rsidRPr="00B70B78">
              <w:rPr>
                <w:rFonts w:cs="Times New Roman"/>
                <w:bCs/>
                <w:sz w:val="20"/>
              </w:rPr>
              <w:t>Manner of administration: Oral</w:t>
            </w:r>
          </w:p>
          <w:p w14:paraId="197D6CCE" w14:textId="52CDF2CD" w:rsidR="00623E00" w:rsidRPr="00B70B78" w:rsidRDefault="00623E00" w:rsidP="00623E00">
            <w:pPr>
              <w:spacing w:before="60"/>
              <w:rPr>
                <w:rFonts w:cs="Times New Roman"/>
                <w:bCs/>
                <w:sz w:val="20"/>
              </w:rPr>
            </w:pPr>
            <w:r w:rsidRPr="00B70B78">
              <w:rPr>
                <w:rFonts w:cs="Times New Roman"/>
                <w:bCs/>
                <w:sz w:val="20"/>
              </w:rPr>
              <w:t>Brand:</w:t>
            </w:r>
            <w:r w:rsidR="00095A14">
              <w:rPr>
                <w:rFonts w:cs="Times New Roman"/>
                <w:bCs/>
                <w:sz w:val="20"/>
              </w:rPr>
              <w:t xml:space="preserve"> </w:t>
            </w:r>
            <w:r>
              <w:rPr>
                <w:rFonts w:cs="Times New Roman"/>
                <w:bCs/>
                <w:sz w:val="20"/>
              </w:rPr>
              <w:t>Cilicaine V</w:t>
            </w:r>
          </w:p>
        </w:tc>
        <w:tc>
          <w:tcPr>
            <w:tcW w:w="4003" w:type="dxa"/>
            <w:tcBorders>
              <w:top w:val="single" w:sz="4" w:space="0" w:color="auto"/>
              <w:bottom w:val="single" w:sz="4" w:space="0" w:color="auto"/>
            </w:tcBorders>
          </w:tcPr>
          <w:p w14:paraId="5597EDA1" w14:textId="1A34AAE7" w:rsidR="00623E00" w:rsidRPr="00B70B78" w:rsidRDefault="00623E00" w:rsidP="00623E00">
            <w:pPr>
              <w:spacing w:before="60"/>
              <w:rPr>
                <w:rFonts w:cs="Times New Roman"/>
                <w:sz w:val="20"/>
              </w:rPr>
            </w:pPr>
            <w:r w:rsidRPr="00B70B78">
              <w:rPr>
                <w:rFonts w:cs="Times New Roman"/>
                <w:sz w:val="20"/>
              </w:rPr>
              <w:t>Listed drug:</w:t>
            </w:r>
            <w:r w:rsidRPr="00B70B78">
              <w:rPr>
                <w:rFonts w:cs="Times New Roman"/>
                <w:bCs/>
                <w:sz w:val="20"/>
              </w:rPr>
              <w:t xml:space="preserve"> Phenoxymethylpenicillin</w:t>
            </w:r>
          </w:p>
          <w:p w14:paraId="408411C1" w14:textId="77777777" w:rsidR="00623E00" w:rsidRDefault="00623E00" w:rsidP="00623E00">
            <w:pPr>
              <w:spacing w:before="60"/>
              <w:rPr>
                <w:rFonts w:cs="Times New Roman"/>
                <w:bCs/>
                <w:sz w:val="20"/>
              </w:rPr>
            </w:pPr>
            <w:r w:rsidRPr="00B70B78">
              <w:rPr>
                <w:rFonts w:cs="Times New Roman"/>
                <w:sz w:val="20"/>
              </w:rPr>
              <w:t>Form</w:t>
            </w:r>
            <w:r>
              <w:rPr>
                <w:rFonts w:cs="Times New Roman"/>
                <w:sz w:val="20"/>
              </w:rPr>
              <w:t>:</w:t>
            </w:r>
            <w:r>
              <w:t xml:space="preserve"> </w:t>
            </w:r>
            <w:r w:rsidRPr="00BC5ABD">
              <w:rPr>
                <w:rFonts w:cs="Times New Roman"/>
                <w:sz w:val="20"/>
              </w:rPr>
              <w:t>Powder for oral liquid 250 mg (as potassium) per 5 mL, 100 mL</w:t>
            </w:r>
          </w:p>
          <w:p w14:paraId="25A9F1E8" w14:textId="77777777" w:rsidR="00623E00" w:rsidRPr="00B70B78" w:rsidRDefault="00623E00" w:rsidP="00623E00">
            <w:pPr>
              <w:spacing w:before="60"/>
              <w:rPr>
                <w:rFonts w:cs="Times New Roman"/>
                <w:bCs/>
                <w:sz w:val="20"/>
              </w:rPr>
            </w:pPr>
            <w:r w:rsidRPr="00B70B78">
              <w:rPr>
                <w:rFonts w:cs="Times New Roman"/>
                <w:bCs/>
                <w:sz w:val="20"/>
              </w:rPr>
              <w:t>Manner of administration: Oral</w:t>
            </w:r>
          </w:p>
          <w:p w14:paraId="7BC3D234" w14:textId="11EA1B6F" w:rsidR="00623E00" w:rsidRPr="00B70B78" w:rsidRDefault="00623E00" w:rsidP="00623E00">
            <w:pPr>
              <w:spacing w:before="60"/>
              <w:rPr>
                <w:rFonts w:cs="Times New Roman"/>
                <w:sz w:val="20"/>
              </w:rPr>
            </w:pPr>
            <w:r w:rsidRPr="00B70B78">
              <w:rPr>
                <w:rFonts w:cs="Times New Roman"/>
                <w:sz w:val="20"/>
              </w:rPr>
              <w:t>Brand:</w:t>
            </w:r>
            <w:r w:rsidR="00095A14">
              <w:rPr>
                <w:rFonts w:cs="Times New Roman"/>
                <w:sz w:val="20"/>
              </w:rPr>
              <w:t xml:space="preserve"> </w:t>
            </w:r>
            <w:r w:rsidRPr="00B70B78">
              <w:rPr>
                <w:rFonts w:cs="Times New Roman"/>
                <w:sz w:val="20"/>
              </w:rPr>
              <w:t>Phenoxymethylpenicillin-AFT</w:t>
            </w:r>
          </w:p>
        </w:tc>
      </w:tr>
      <w:tr w:rsidR="00623E00" w:rsidRPr="00EF08D7" w14:paraId="0486A5BE" w14:textId="77777777" w:rsidTr="00623E00">
        <w:trPr>
          <w:cantSplit/>
        </w:trPr>
        <w:tc>
          <w:tcPr>
            <w:tcW w:w="0" w:type="auto"/>
            <w:tcBorders>
              <w:top w:val="single" w:sz="4" w:space="0" w:color="auto"/>
              <w:bottom w:val="single" w:sz="4" w:space="0" w:color="auto"/>
            </w:tcBorders>
          </w:tcPr>
          <w:p w14:paraId="2486D6E1" w14:textId="586FE974" w:rsidR="00623E00" w:rsidRDefault="00623E00" w:rsidP="00623E00">
            <w:pPr>
              <w:rPr>
                <w:rFonts w:cs="Times New Roman"/>
                <w:sz w:val="20"/>
              </w:rPr>
            </w:pPr>
            <w:r>
              <w:rPr>
                <w:rFonts w:cs="Times New Roman"/>
                <w:sz w:val="20"/>
              </w:rPr>
              <w:t>37</w:t>
            </w:r>
          </w:p>
        </w:tc>
        <w:tc>
          <w:tcPr>
            <w:tcW w:w="3909" w:type="dxa"/>
            <w:tcBorders>
              <w:top w:val="single" w:sz="4" w:space="0" w:color="auto"/>
              <w:bottom w:val="single" w:sz="4" w:space="0" w:color="auto"/>
            </w:tcBorders>
          </w:tcPr>
          <w:p w14:paraId="57CE0046" w14:textId="5EE8394A" w:rsidR="00623E00" w:rsidRPr="00B70B78" w:rsidRDefault="00623E00" w:rsidP="00623E00">
            <w:pPr>
              <w:spacing w:before="60"/>
              <w:rPr>
                <w:rFonts w:cs="Times New Roman"/>
                <w:bCs/>
                <w:sz w:val="20"/>
              </w:rPr>
            </w:pPr>
            <w:r w:rsidRPr="00B70B78">
              <w:rPr>
                <w:rFonts w:cs="Times New Roman"/>
                <w:bCs/>
                <w:sz w:val="20"/>
              </w:rPr>
              <w:t>Listed drug: Phenoxymethylpenicillin</w:t>
            </w:r>
          </w:p>
          <w:p w14:paraId="14ED6954" w14:textId="77777777" w:rsidR="00623E00" w:rsidRPr="00B70B78" w:rsidRDefault="00623E00" w:rsidP="00623E00">
            <w:pPr>
              <w:spacing w:before="60"/>
              <w:rPr>
                <w:rFonts w:cs="Times New Roman"/>
                <w:bCs/>
                <w:sz w:val="20"/>
              </w:rPr>
            </w:pPr>
            <w:r w:rsidRPr="00B70B78">
              <w:rPr>
                <w:rFonts w:cs="Times New Roman"/>
                <w:bCs/>
                <w:sz w:val="20"/>
              </w:rPr>
              <w:t xml:space="preserve">Form: </w:t>
            </w:r>
            <w:r w:rsidRPr="009640B7">
              <w:rPr>
                <w:rFonts w:cs="Times New Roman"/>
                <w:sz w:val="20"/>
              </w:rPr>
              <w:t>Oral suspension 150 mg (as benzathine) per 5 mL, 100 mL</w:t>
            </w:r>
          </w:p>
          <w:p w14:paraId="72EE8491" w14:textId="77777777" w:rsidR="00623E00" w:rsidRPr="00B70B78" w:rsidRDefault="00623E00" w:rsidP="00623E00">
            <w:pPr>
              <w:spacing w:before="60"/>
              <w:rPr>
                <w:rFonts w:cs="Times New Roman"/>
                <w:bCs/>
                <w:sz w:val="20"/>
              </w:rPr>
            </w:pPr>
            <w:r w:rsidRPr="00B70B78">
              <w:rPr>
                <w:rFonts w:cs="Times New Roman"/>
                <w:bCs/>
                <w:sz w:val="20"/>
              </w:rPr>
              <w:t>Manner of administration: Oral</w:t>
            </w:r>
          </w:p>
          <w:p w14:paraId="63EE3C9E" w14:textId="251A892B" w:rsidR="00623E00" w:rsidRPr="00B70B78" w:rsidRDefault="00623E00" w:rsidP="00623E00">
            <w:pPr>
              <w:spacing w:before="60"/>
              <w:rPr>
                <w:rFonts w:cs="Times New Roman"/>
                <w:bCs/>
                <w:sz w:val="20"/>
              </w:rPr>
            </w:pPr>
            <w:r w:rsidRPr="00B70B78">
              <w:rPr>
                <w:rFonts w:cs="Times New Roman"/>
                <w:bCs/>
                <w:sz w:val="20"/>
              </w:rPr>
              <w:t>Brand:</w:t>
            </w:r>
            <w:r w:rsidR="00095A14">
              <w:rPr>
                <w:rFonts w:cs="Times New Roman"/>
                <w:bCs/>
                <w:sz w:val="20"/>
              </w:rPr>
              <w:t xml:space="preserve"> </w:t>
            </w:r>
            <w:r>
              <w:rPr>
                <w:rFonts w:cs="Times New Roman"/>
                <w:bCs/>
                <w:sz w:val="20"/>
              </w:rPr>
              <w:t>Cilicaine V</w:t>
            </w:r>
          </w:p>
        </w:tc>
        <w:tc>
          <w:tcPr>
            <w:tcW w:w="4003" w:type="dxa"/>
            <w:tcBorders>
              <w:top w:val="single" w:sz="4" w:space="0" w:color="auto"/>
              <w:bottom w:val="single" w:sz="4" w:space="0" w:color="auto"/>
            </w:tcBorders>
          </w:tcPr>
          <w:p w14:paraId="6FB458F6" w14:textId="5D553516" w:rsidR="00623E00" w:rsidRPr="00B70B78" w:rsidRDefault="00623E00" w:rsidP="00623E00">
            <w:pPr>
              <w:spacing w:before="60"/>
              <w:rPr>
                <w:rFonts w:cs="Times New Roman"/>
                <w:sz w:val="20"/>
              </w:rPr>
            </w:pPr>
            <w:r w:rsidRPr="00B70B78">
              <w:rPr>
                <w:rFonts w:cs="Times New Roman"/>
                <w:sz w:val="20"/>
              </w:rPr>
              <w:t>Listed drug:</w:t>
            </w:r>
            <w:r w:rsidRPr="00B70B78">
              <w:rPr>
                <w:rFonts w:cs="Times New Roman"/>
                <w:bCs/>
                <w:sz w:val="20"/>
              </w:rPr>
              <w:t xml:space="preserve"> Phenoxymethylpenicillin</w:t>
            </w:r>
          </w:p>
          <w:p w14:paraId="74C5D0B2" w14:textId="77777777" w:rsidR="00623E00" w:rsidRPr="00B70B78" w:rsidRDefault="00623E00" w:rsidP="00623E00">
            <w:pPr>
              <w:spacing w:before="60"/>
              <w:rPr>
                <w:rFonts w:cs="Times New Roman"/>
                <w:sz w:val="20"/>
              </w:rPr>
            </w:pPr>
            <w:r w:rsidRPr="00B70B78">
              <w:rPr>
                <w:rFonts w:cs="Times New Roman"/>
                <w:sz w:val="20"/>
              </w:rPr>
              <w:t>Form:</w:t>
            </w:r>
            <w:r>
              <w:rPr>
                <w:rFonts w:cs="Times New Roman"/>
                <w:sz w:val="20"/>
              </w:rPr>
              <w:t xml:space="preserve"> </w:t>
            </w:r>
            <w:r w:rsidRPr="00B70B78">
              <w:rPr>
                <w:rFonts w:cs="Times New Roman"/>
                <w:sz w:val="20"/>
              </w:rPr>
              <w:t>Capsule 250 mg phenoxymethylpenicillin (as potassium)</w:t>
            </w:r>
          </w:p>
          <w:p w14:paraId="63E43C44" w14:textId="77777777" w:rsidR="00623E00" w:rsidRPr="00B70B78" w:rsidRDefault="00623E00" w:rsidP="00623E00">
            <w:pPr>
              <w:spacing w:before="60"/>
              <w:rPr>
                <w:rFonts w:cs="Times New Roman"/>
                <w:sz w:val="20"/>
              </w:rPr>
            </w:pPr>
            <w:r w:rsidRPr="00B70B78">
              <w:rPr>
                <w:rFonts w:cs="Times New Roman"/>
                <w:bCs/>
                <w:sz w:val="20"/>
              </w:rPr>
              <w:t>Manner of administration: Oral</w:t>
            </w:r>
          </w:p>
          <w:p w14:paraId="45E8E36E" w14:textId="7EAF328E" w:rsidR="00623E00" w:rsidRPr="00B70B78" w:rsidRDefault="00623E00" w:rsidP="00623E00">
            <w:pPr>
              <w:spacing w:before="60"/>
              <w:rPr>
                <w:rFonts w:cs="Times New Roman"/>
                <w:sz w:val="20"/>
              </w:rPr>
            </w:pPr>
            <w:r w:rsidRPr="00B70B78">
              <w:rPr>
                <w:rFonts w:cs="Times New Roman"/>
                <w:sz w:val="20"/>
              </w:rPr>
              <w:t>Brand:</w:t>
            </w:r>
            <w:r w:rsidR="00095A14">
              <w:rPr>
                <w:rFonts w:cs="Times New Roman"/>
                <w:sz w:val="20"/>
              </w:rPr>
              <w:t xml:space="preserve"> </w:t>
            </w:r>
            <w:r w:rsidRPr="00B70B78">
              <w:rPr>
                <w:rFonts w:cs="Times New Roman"/>
                <w:sz w:val="20"/>
              </w:rPr>
              <w:t>Any of the following:</w:t>
            </w:r>
          </w:p>
          <w:p w14:paraId="40960D71" w14:textId="77777777" w:rsidR="00623E00" w:rsidRPr="00FC5F51" w:rsidRDefault="00623E00" w:rsidP="00623E00">
            <w:pPr>
              <w:spacing w:before="60"/>
              <w:ind w:left="720" w:hanging="360"/>
              <w:rPr>
                <w:rFonts w:cs="Times New Roman"/>
                <w:sz w:val="20"/>
              </w:rPr>
            </w:pPr>
            <w:r>
              <w:rPr>
                <w:rFonts w:cs="Times New Roman"/>
                <w:sz w:val="20"/>
              </w:rPr>
              <w:t>(</w:t>
            </w:r>
            <w:r w:rsidRPr="00B70B78">
              <w:rPr>
                <w:rFonts w:cs="Times New Roman"/>
                <w:sz w:val="20"/>
              </w:rPr>
              <w:t>a)</w:t>
            </w:r>
            <w:r w:rsidRPr="00B70B78">
              <w:rPr>
                <w:rFonts w:cs="Times New Roman"/>
                <w:sz w:val="20"/>
              </w:rPr>
              <w:tab/>
            </w:r>
            <w:r w:rsidRPr="008A05D8">
              <w:rPr>
                <w:rFonts w:cs="Times New Roman"/>
                <w:sz w:val="20"/>
              </w:rPr>
              <w:t>Cilicaine VK</w:t>
            </w:r>
          </w:p>
          <w:p w14:paraId="45987328" w14:textId="25EF8BCA" w:rsidR="00623E00" w:rsidRPr="00B70B78" w:rsidRDefault="00623E00" w:rsidP="00AF2B97">
            <w:pPr>
              <w:spacing w:before="60"/>
              <w:ind w:left="720" w:hanging="360"/>
              <w:rPr>
                <w:rFonts w:cs="Times New Roman"/>
                <w:sz w:val="20"/>
              </w:rPr>
            </w:pPr>
            <w:r>
              <w:rPr>
                <w:rFonts w:cs="Times New Roman"/>
                <w:sz w:val="20"/>
              </w:rPr>
              <w:t>(</w:t>
            </w:r>
            <w:r w:rsidRPr="003160C5">
              <w:rPr>
                <w:rFonts w:cs="Times New Roman"/>
                <w:sz w:val="20"/>
              </w:rPr>
              <w:t>b)</w:t>
            </w:r>
            <w:r w:rsidRPr="003160C5">
              <w:rPr>
                <w:rFonts w:cs="Times New Roman"/>
                <w:sz w:val="20"/>
              </w:rPr>
              <w:tab/>
            </w:r>
            <w:r w:rsidRPr="008A05D8">
              <w:rPr>
                <w:rFonts w:cs="Times New Roman"/>
                <w:sz w:val="20"/>
              </w:rPr>
              <w:t>LPV</w:t>
            </w:r>
          </w:p>
        </w:tc>
      </w:tr>
      <w:tr w:rsidR="00FE230D" w:rsidRPr="00EF08D7" w14:paraId="4C4A04D4" w14:textId="77777777" w:rsidTr="00623E00">
        <w:trPr>
          <w:cantSplit/>
        </w:trPr>
        <w:tc>
          <w:tcPr>
            <w:tcW w:w="0" w:type="auto"/>
            <w:tcBorders>
              <w:top w:val="single" w:sz="4" w:space="0" w:color="auto"/>
              <w:bottom w:val="single" w:sz="4" w:space="0" w:color="auto"/>
            </w:tcBorders>
          </w:tcPr>
          <w:p w14:paraId="6D43CECB" w14:textId="6074F748" w:rsidR="00FE230D" w:rsidRDefault="00FE230D" w:rsidP="00FE230D">
            <w:pPr>
              <w:rPr>
                <w:rFonts w:cs="Times New Roman"/>
                <w:sz w:val="20"/>
              </w:rPr>
            </w:pPr>
            <w:r>
              <w:rPr>
                <w:rFonts w:cs="Times New Roman"/>
                <w:sz w:val="20"/>
              </w:rPr>
              <w:t>38</w:t>
            </w:r>
          </w:p>
        </w:tc>
        <w:tc>
          <w:tcPr>
            <w:tcW w:w="3909" w:type="dxa"/>
            <w:tcBorders>
              <w:top w:val="single" w:sz="4" w:space="0" w:color="auto"/>
              <w:bottom w:val="single" w:sz="4" w:space="0" w:color="auto"/>
            </w:tcBorders>
          </w:tcPr>
          <w:p w14:paraId="4FB10A09" w14:textId="77777777" w:rsidR="00FE230D" w:rsidRPr="00B70B78" w:rsidRDefault="00FE230D" w:rsidP="00FE230D">
            <w:pPr>
              <w:spacing w:before="60"/>
              <w:rPr>
                <w:rFonts w:cs="Times New Roman"/>
                <w:bCs/>
                <w:sz w:val="20"/>
              </w:rPr>
            </w:pPr>
            <w:r w:rsidRPr="00B70B78">
              <w:rPr>
                <w:rFonts w:cs="Times New Roman"/>
                <w:bCs/>
                <w:sz w:val="20"/>
              </w:rPr>
              <w:t>Listed drug</w:t>
            </w:r>
            <w:r>
              <w:rPr>
                <w:rFonts w:cs="Times New Roman"/>
                <w:bCs/>
                <w:sz w:val="20"/>
              </w:rPr>
              <w:t>:</w:t>
            </w:r>
            <w:r w:rsidRPr="00B70B78">
              <w:rPr>
                <w:rFonts w:cs="Times New Roman"/>
                <w:bCs/>
                <w:sz w:val="20"/>
              </w:rPr>
              <w:t xml:space="preserve"> Phenoxymethylpenicillin</w:t>
            </w:r>
          </w:p>
          <w:p w14:paraId="55DAE943" w14:textId="77777777" w:rsidR="00FE230D" w:rsidRPr="00B70B78" w:rsidRDefault="00FE230D" w:rsidP="00FE230D">
            <w:pPr>
              <w:spacing w:before="60"/>
              <w:rPr>
                <w:rFonts w:cs="Times New Roman"/>
                <w:bCs/>
                <w:sz w:val="20"/>
              </w:rPr>
            </w:pPr>
            <w:r w:rsidRPr="00B70B78">
              <w:rPr>
                <w:rFonts w:cs="Times New Roman"/>
                <w:bCs/>
                <w:sz w:val="20"/>
              </w:rPr>
              <w:t xml:space="preserve">Form: </w:t>
            </w:r>
            <w:r w:rsidRPr="009640B7">
              <w:rPr>
                <w:rFonts w:cs="Times New Roman"/>
                <w:sz w:val="20"/>
              </w:rPr>
              <w:t>Oral suspension 150 mg (as benzathine) per 5 mL, 100 mL</w:t>
            </w:r>
          </w:p>
          <w:p w14:paraId="4A33A20E" w14:textId="77777777" w:rsidR="00FE230D" w:rsidRPr="00B70B78" w:rsidRDefault="00FE230D" w:rsidP="00FE230D">
            <w:pPr>
              <w:spacing w:before="60"/>
              <w:rPr>
                <w:rFonts w:cs="Times New Roman"/>
                <w:bCs/>
                <w:sz w:val="20"/>
              </w:rPr>
            </w:pPr>
            <w:r w:rsidRPr="00B70B78">
              <w:rPr>
                <w:rFonts w:cs="Times New Roman"/>
                <w:bCs/>
                <w:sz w:val="20"/>
              </w:rPr>
              <w:t>Manner of administration: Oral</w:t>
            </w:r>
          </w:p>
          <w:p w14:paraId="5D614552" w14:textId="249F7025" w:rsidR="00FE230D" w:rsidRPr="00B70B78" w:rsidRDefault="00FE230D" w:rsidP="00FE230D">
            <w:pPr>
              <w:spacing w:before="60"/>
              <w:rPr>
                <w:rFonts w:cs="Times New Roman"/>
                <w:bCs/>
                <w:sz w:val="20"/>
              </w:rPr>
            </w:pPr>
            <w:r w:rsidRPr="00B70B78">
              <w:rPr>
                <w:rFonts w:cs="Times New Roman"/>
                <w:bCs/>
                <w:sz w:val="20"/>
              </w:rPr>
              <w:t>Brand:</w:t>
            </w:r>
            <w:r w:rsidR="00095A14">
              <w:rPr>
                <w:rFonts w:cs="Times New Roman"/>
                <w:bCs/>
                <w:sz w:val="20"/>
              </w:rPr>
              <w:t xml:space="preserve"> </w:t>
            </w:r>
            <w:r>
              <w:rPr>
                <w:rFonts w:cs="Times New Roman"/>
                <w:bCs/>
                <w:sz w:val="20"/>
              </w:rPr>
              <w:t>Cilicaine V</w:t>
            </w:r>
          </w:p>
        </w:tc>
        <w:tc>
          <w:tcPr>
            <w:tcW w:w="4003" w:type="dxa"/>
            <w:tcBorders>
              <w:top w:val="single" w:sz="4" w:space="0" w:color="auto"/>
              <w:bottom w:val="single" w:sz="4" w:space="0" w:color="auto"/>
            </w:tcBorders>
          </w:tcPr>
          <w:p w14:paraId="67358BB0" w14:textId="77777777" w:rsidR="00FE230D" w:rsidRPr="00B70B78" w:rsidRDefault="00FE230D" w:rsidP="00FE230D">
            <w:pPr>
              <w:spacing w:before="60"/>
              <w:rPr>
                <w:rFonts w:cs="Times New Roman"/>
                <w:sz w:val="20"/>
              </w:rPr>
            </w:pPr>
            <w:r w:rsidRPr="00B70B78">
              <w:rPr>
                <w:rFonts w:cs="Times New Roman"/>
                <w:sz w:val="20"/>
              </w:rPr>
              <w:t xml:space="preserve">Listed drug: </w:t>
            </w:r>
            <w:r w:rsidRPr="00B70B78">
              <w:rPr>
                <w:rFonts w:cs="Times New Roman"/>
                <w:bCs/>
                <w:sz w:val="20"/>
              </w:rPr>
              <w:t>Phenoxymethylpenicillin</w:t>
            </w:r>
          </w:p>
          <w:p w14:paraId="0C3CDCD2" w14:textId="77777777" w:rsidR="00FE230D" w:rsidRPr="00B70B78" w:rsidRDefault="00FE230D" w:rsidP="00FE230D">
            <w:pPr>
              <w:spacing w:before="60"/>
              <w:rPr>
                <w:rFonts w:cs="Times New Roman"/>
                <w:sz w:val="20"/>
              </w:rPr>
            </w:pPr>
            <w:r w:rsidRPr="00B70B78">
              <w:rPr>
                <w:rFonts w:cs="Times New Roman"/>
                <w:sz w:val="20"/>
              </w:rPr>
              <w:t>Form:</w:t>
            </w:r>
            <w:r w:rsidRPr="00B70B78">
              <w:rPr>
                <w:rFonts w:eastAsia="Times New Roman" w:cs="Times New Roman"/>
                <w:sz w:val="20"/>
              </w:rPr>
              <w:t xml:space="preserve"> </w:t>
            </w:r>
            <w:r>
              <w:rPr>
                <w:rFonts w:cs="Times New Roman"/>
                <w:bCs/>
                <w:sz w:val="20"/>
              </w:rPr>
              <w:t>T</w:t>
            </w:r>
            <w:r>
              <w:rPr>
                <w:rFonts w:cs="Times New Roman"/>
                <w:sz w:val="20"/>
              </w:rPr>
              <w:t>ablet</w:t>
            </w:r>
            <w:r w:rsidRPr="00B70B78">
              <w:rPr>
                <w:rFonts w:cs="Times New Roman"/>
                <w:sz w:val="20"/>
              </w:rPr>
              <w:t xml:space="preserve"> 250 mg phenoxymethylpenicillin (as potassium)</w:t>
            </w:r>
          </w:p>
          <w:p w14:paraId="15F01DC3" w14:textId="77777777" w:rsidR="00FE230D" w:rsidRPr="00B70B78" w:rsidRDefault="00FE230D" w:rsidP="00FE230D">
            <w:pPr>
              <w:spacing w:before="60"/>
              <w:rPr>
                <w:rFonts w:cs="Times New Roman"/>
                <w:sz w:val="20"/>
              </w:rPr>
            </w:pPr>
            <w:r w:rsidRPr="00B70B78">
              <w:rPr>
                <w:rFonts w:cs="Times New Roman"/>
                <w:bCs/>
                <w:sz w:val="20"/>
              </w:rPr>
              <w:t>Manner of administration: Oral</w:t>
            </w:r>
          </w:p>
          <w:p w14:paraId="77AD3EAA" w14:textId="36B3ED75" w:rsidR="00FE230D" w:rsidRPr="00B70B78" w:rsidRDefault="00FE230D" w:rsidP="00FE230D">
            <w:pPr>
              <w:spacing w:before="60"/>
              <w:rPr>
                <w:rFonts w:cs="Times New Roman"/>
                <w:sz w:val="20"/>
              </w:rPr>
            </w:pPr>
            <w:r w:rsidRPr="00B70B78">
              <w:rPr>
                <w:rFonts w:cs="Times New Roman"/>
                <w:sz w:val="20"/>
              </w:rPr>
              <w:t>Brand</w:t>
            </w:r>
            <w:r>
              <w:rPr>
                <w:rFonts w:cs="Times New Roman"/>
                <w:sz w:val="20"/>
              </w:rPr>
              <w:t>:</w:t>
            </w:r>
            <w:r w:rsidR="00095A14">
              <w:rPr>
                <w:rFonts w:cs="Times New Roman"/>
                <w:sz w:val="20"/>
              </w:rPr>
              <w:t xml:space="preserve"> </w:t>
            </w:r>
            <w:r w:rsidRPr="00B70B78">
              <w:rPr>
                <w:rFonts w:cs="Times New Roman"/>
                <w:sz w:val="20"/>
              </w:rPr>
              <w:t>Aspecillin VK</w:t>
            </w:r>
          </w:p>
        </w:tc>
      </w:tr>
      <w:tr w:rsidR="00FE230D" w:rsidRPr="00EF08D7" w14:paraId="03C291ED" w14:textId="77777777" w:rsidTr="00623E00">
        <w:trPr>
          <w:cantSplit/>
        </w:trPr>
        <w:tc>
          <w:tcPr>
            <w:tcW w:w="0" w:type="auto"/>
            <w:tcBorders>
              <w:top w:val="single" w:sz="4" w:space="0" w:color="auto"/>
              <w:bottom w:val="single" w:sz="4" w:space="0" w:color="auto"/>
            </w:tcBorders>
          </w:tcPr>
          <w:p w14:paraId="759ED61E" w14:textId="0B4C10EE" w:rsidR="00FE230D" w:rsidRDefault="00FE230D" w:rsidP="00FE230D">
            <w:pPr>
              <w:rPr>
                <w:rFonts w:cs="Times New Roman"/>
                <w:sz w:val="20"/>
              </w:rPr>
            </w:pPr>
            <w:r>
              <w:rPr>
                <w:rFonts w:cs="Times New Roman"/>
                <w:sz w:val="20"/>
              </w:rPr>
              <w:t>39</w:t>
            </w:r>
          </w:p>
        </w:tc>
        <w:tc>
          <w:tcPr>
            <w:tcW w:w="3909" w:type="dxa"/>
            <w:tcBorders>
              <w:top w:val="single" w:sz="4" w:space="0" w:color="auto"/>
              <w:bottom w:val="single" w:sz="4" w:space="0" w:color="auto"/>
            </w:tcBorders>
          </w:tcPr>
          <w:p w14:paraId="4CF0CB8C" w14:textId="77777777" w:rsidR="00FE230D" w:rsidRPr="00B70B78" w:rsidRDefault="00FE230D" w:rsidP="00FE230D">
            <w:pPr>
              <w:spacing w:before="60" w:line="248" w:lineRule="auto"/>
              <w:ind w:right="39"/>
              <w:rPr>
                <w:rFonts w:eastAsia="Times New Roman" w:cs="Times New Roman"/>
                <w:bCs/>
                <w:sz w:val="20"/>
              </w:rPr>
            </w:pPr>
            <w:r w:rsidRPr="00B70B78">
              <w:rPr>
                <w:rFonts w:eastAsia="Times New Roman" w:cs="Times New Roman"/>
                <w:bCs/>
                <w:sz w:val="20"/>
              </w:rPr>
              <w:t xml:space="preserve">Listed drug: </w:t>
            </w:r>
            <w:r w:rsidRPr="00B70B78">
              <w:rPr>
                <w:rFonts w:cs="Times New Roman"/>
                <w:bCs/>
                <w:sz w:val="20"/>
              </w:rPr>
              <w:t>Phenoxymethylpenicillin</w:t>
            </w:r>
          </w:p>
          <w:p w14:paraId="4CBDA1EF" w14:textId="77777777" w:rsidR="00FE230D" w:rsidRPr="00B70B78" w:rsidRDefault="00FE230D" w:rsidP="00FE230D">
            <w:pPr>
              <w:spacing w:before="60" w:line="248" w:lineRule="auto"/>
              <w:ind w:right="39"/>
              <w:rPr>
                <w:rFonts w:eastAsia="Times New Roman" w:cs="Times New Roman"/>
                <w:bCs/>
                <w:sz w:val="20"/>
              </w:rPr>
            </w:pPr>
            <w:r w:rsidRPr="00B70B78">
              <w:rPr>
                <w:rFonts w:eastAsia="Times New Roman" w:cs="Times New Roman"/>
                <w:bCs/>
                <w:sz w:val="20"/>
              </w:rPr>
              <w:t xml:space="preserve">Form: Powder for oral liquid 250 mg (as potassium) per 5 mL, 100 mL </w:t>
            </w:r>
          </w:p>
          <w:p w14:paraId="21FA3321" w14:textId="77777777" w:rsidR="00FE230D" w:rsidRPr="00B70B78" w:rsidRDefault="00FE230D" w:rsidP="00FE230D">
            <w:pPr>
              <w:spacing w:before="60" w:line="248" w:lineRule="auto"/>
              <w:ind w:right="39"/>
              <w:rPr>
                <w:rFonts w:eastAsia="Times New Roman" w:cs="Times New Roman"/>
                <w:bCs/>
                <w:sz w:val="20"/>
              </w:rPr>
            </w:pPr>
            <w:r w:rsidRPr="00B70B78">
              <w:rPr>
                <w:rFonts w:eastAsia="Times New Roman" w:cs="Times New Roman"/>
                <w:bCs/>
                <w:sz w:val="20"/>
              </w:rPr>
              <w:t>Manner of administration: Oral</w:t>
            </w:r>
          </w:p>
          <w:p w14:paraId="69893262" w14:textId="1F379CB2" w:rsidR="00FE230D" w:rsidRPr="00B70B78" w:rsidRDefault="00FE230D" w:rsidP="00FE230D">
            <w:pPr>
              <w:spacing w:before="60"/>
              <w:rPr>
                <w:rFonts w:cs="Times New Roman"/>
                <w:bCs/>
                <w:sz w:val="20"/>
              </w:rPr>
            </w:pPr>
            <w:r w:rsidRPr="00B70B78">
              <w:rPr>
                <w:rFonts w:eastAsia="Times New Roman" w:cs="Times New Roman"/>
                <w:bCs/>
                <w:sz w:val="20"/>
              </w:rPr>
              <w:t>Brand:</w:t>
            </w:r>
            <w:r w:rsidR="00095A14">
              <w:rPr>
                <w:rFonts w:eastAsia="Times New Roman" w:cs="Times New Roman"/>
                <w:bCs/>
                <w:sz w:val="20"/>
              </w:rPr>
              <w:t xml:space="preserve"> </w:t>
            </w:r>
            <w:r w:rsidRPr="00B70B78">
              <w:rPr>
                <w:rFonts w:eastAsia="Times New Roman" w:cs="Times New Roman"/>
                <w:bCs/>
                <w:sz w:val="20"/>
              </w:rPr>
              <w:t>Phenoxymethylpenicillin-AFT</w:t>
            </w:r>
          </w:p>
        </w:tc>
        <w:tc>
          <w:tcPr>
            <w:tcW w:w="4003" w:type="dxa"/>
            <w:tcBorders>
              <w:top w:val="single" w:sz="4" w:space="0" w:color="auto"/>
              <w:bottom w:val="single" w:sz="4" w:space="0" w:color="auto"/>
            </w:tcBorders>
          </w:tcPr>
          <w:p w14:paraId="04717CA0" w14:textId="77777777" w:rsidR="00FE230D" w:rsidRPr="00B70B78" w:rsidRDefault="00FE230D" w:rsidP="00FE230D">
            <w:pPr>
              <w:spacing w:before="60"/>
              <w:rPr>
                <w:rFonts w:cs="Times New Roman"/>
                <w:sz w:val="20"/>
              </w:rPr>
            </w:pPr>
            <w:r w:rsidRPr="00B70B78">
              <w:rPr>
                <w:rFonts w:cs="Times New Roman"/>
                <w:sz w:val="20"/>
              </w:rPr>
              <w:t xml:space="preserve">Listed drug: </w:t>
            </w:r>
            <w:r w:rsidRPr="00B70B78">
              <w:rPr>
                <w:rFonts w:cs="Times New Roman"/>
                <w:bCs/>
                <w:sz w:val="20"/>
              </w:rPr>
              <w:t>Phenoxymethylpenicillin</w:t>
            </w:r>
          </w:p>
          <w:p w14:paraId="10C6C0F2" w14:textId="77777777" w:rsidR="00FE230D" w:rsidRDefault="00FE230D" w:rsidP="00FE230D">
            <w:pPr>
              <w:spacing w:before="60"/>
              <w:rPr>
                <w:rFonts w:cs="Times New Roman"/>
                <w:sz w:val="20"/>
              </w:rPr>
            </w:pPr>
            <w:r w:rsidRPr="00B70B78">
              <w:rPr>
                <w:rFonts w:cs="Times New Roman"/>
                <w:sz w:val="20"/>
              </w:rPr>
              <w:t xml:space="preserve">Form: </w:t>
            </w:r>
            <w:r w:rsidRPr="00323168">
              <w:rPr>
                <w:rFonts w:cs="Times New Roman"/>
                <w:sz w:val="20"/>
              </w:rPr>
              <w:t xml:space="preserve">Powder for oral liquid </w:t>
            </w:r>
            <w:r>
              <w:rPr>
                <w:rFonts w:cs="Times New Roman"/>
                <w:sz w:val="20"/>
              </w:rPr>
              <w:t>125</w:t>
            </w:r>
            <w:r w:rsidRPr="00323168">
              <w:rPr>
                <w:rFonts w:cs="Times New Roman"/>
                <w:sz w:val="20"/>
              </w:rPr>
              <w:t xml:space="preserve"> mg (as potassium) per 5 mL, 100 mL</w:t>
            </w:r>
          </w:p>
          <w:p w14:paraId="33E4CDF2" w14:textId="77777777" w:rsidR="00FE230D" w:rsidRPr="00B70B78" w:rsidRDefault="00FE230D" w:rsidP="00FE230D">
            <w:pPr>
              <w:spacing w:before="60"/>
              <w:rPr>
                <w:rFonts w:cs="Times New Roman"/>
                <w:sz w:val="20"/>
              </w:rPr>
            </w:pPr>
            <w:r w:rsidRPr="00B70B78">
              <w:rPr>
                <w:rFonts w:cs="Times New Roman"/>
                <w:bCs/>
                <w:sz w:val="20"/>
              </w:rPr>
              <w:t>Manner of administration: Oral</w:t>
            </w:r>
          </w:p>
          <w:p w14:paraId="4F5ED29C" w14:textId="3459606D" w:rsidR="00FE230D" w:rsidRPr="00B70B78" w:rsidRDefault="00FE230D" w:rsidP="00FE230D">
            <w:pPr>
              <w:spacing w:before="60"/>
              <w:rPr>
                <w:rFonts w:cs="Times New Roman"/>
                <w:sz w:val="20"/>
              </w:rPr>
            </w:pPr>
            <w:r w:rsidRPr="00B70B78">
              <w:rPr>
                <w:rFonts w:cs="Times New Roman"/>
                <w:sz w:val="20"/>
              </w:rPr>
              <w:t>Brand:</w:t>
            </w:r>
            <w:r w:rsidR="00095A14">
              <w:rPr>
                <w:rFonts w:cs="Times New Roman"/>
                <w:sz w:val="20"/>
              </w:rPr>
              <w:t xml:space="preserve"> </w:t>
            </w:r>
            <w:r w:rsidRPr="00B70B78">
              <w:rPr>
                <w:rFonts w:cs="Times New Roman"/>
                <w:bCs/>
                <w:sz w:val="20"/>
              </w:rPr>
              <w:t>Phenoxymethylpenicillin-AFT</w:t>
            </w:r>
          </w:p>
        </w:tc>
      </w:tr>
      <w:tr w:rsidR="00FE230D" w:rsidRPr="00EF08D7" w14:paraId="040CE48C" w14:textId="77777777" w:rsidTr="00623E00">
        <w:trPr>
          <w:cantSplit/>
        </w:trPr>
        <w:tc>
          <w:tcPr>
            <w:tcW w:w="0" w:type="auto"/>
            <w:tcBorders>
              <w:top w:val="single" w:sz="4" w:space="0" w:color="auto"/>
              <w:bottom w:val="single" w:sz="4" w:space="0" w:color="auto"/>
            </w:tcBorders>
          </w:tcPr>
          <w:p w14:paraId="7BD23008" w14:textId="3EA34C07" w:rsidR="00FE230D" w:rsidRDefault="00FE230D" w:rsidP="00FE230D">
            <w:pPr>
              <w:rPr>
                <w:rFonts w:cs="Times New Roman"/>
                <w:sz w:val="20"/>
              </w:rPr>
            </w:pPr>
            <w:r>
              <w:rPr>
                <w:rFonts w:cs="Times New Roman"/>
                <w:sz w:val="20"/>
              </w:rPr>
              <w:t>40</w:t>
            </w:r>
          </w:p>
        </w:tc>
        <w:tc>
          <w:tcPr>
            <w:tcW w:w="3909" w:type="dxa"/>
            <w:tcBorders>
              <w:top w:val="single" w:sz="4" w:space="0" w:color="auto"/>
              <w:bottom w:val="single" w:sz="4" w:space="0" w:color="auto"/>
            </w:tcBorders>
          </w:tcPr>
          <w:p w14:paraId="356085D8" w14:textId="77777777" w:rsidR="00FE230D" w:rsidRPr="00B70B78" w:rsidRDefault="00FE230D" w:rsidP="00FE230D">
            <w:pPr>
              <w:spacing w:before="60"/>
              <w:rPr>
                <w:rFonts w:cs="Times New Roman"/>
                <w:bCs/>
                <w:sz w:val="20"/>
              </w:rPr>
            </w:pPr>
            <w:r w:rsidRPr="00B70B78">
              <w:rPr>
                <w:rFonts w:cs="Times New Roman"/>
                <w:bCs/>
                <w:sz w:val="20"/>
              </w:rPr>
              <w:t>Listed drug: Phenoxymethylpenicillin</w:t>
            </w:r>
          </w:p>
          <w:p w14:paraId="52FB8436" w14:textId="77777777" w:rsidR="00FE230D" w:rsidRPr="00B70B78" w:rsidRDefault="00FE230D" w:rsidP="00FE230D">
            <w:pPr>
              <w:spacing w:before="60"/>
              <w:rPr>
                <w:rFonts w:cs="Times New Roman"/>
                <w:bCs/>
                <w:sz w:val="20"/>
              </w:rPr>
            </w:pPr>
            <w:r w:rsidRPr="00B70B78">
              <w:rPr>
                <w:rFonts w:cs="Times New Roman"/>
                <w:bCs/>
                <w:sz w:val="20"/>
              </w:rPr>
              <w:t>Form:</w:t>
            </w:r>
            <w:r>
              <w:rPr>
                <w:rFonts w:cs="Times New Roman"/>
                <w:bCs/>
                <w:sz w:val="20"/>
              </w:rPr>
              <w:t xml:space="preserve"> </w:t>
            </w:r>
            <w:r w:rsidRPr="00B70B78">
              <w:rPr>
                <w:rFonts w:cs="Times New Roman"/>
                <w:bCs/>
                <w:sz w:val="20"/>
              </w:rPr>
              <w:t xml:space="preserve">Powder for oral liquid 250 mg (as potassium) per 5 mL, 100 mL </w:t>
            </w:r>
          </w:p>
          <w:p w14:paraId="160BF62B" w14:textId="77777777" w:rsidR="00FE230D" w:rsidRPr="00B70B78" w:rsidRDefault="00FE230D" w:rsidP="00FE230D">
            <w:pPr>
              <w:spacing w:before="60"/>
              <w:rPr>
                <w:rFonts w:cs="Times New Roman"/>
                <w:bCs/>
                <w:sz w:val="20"/>
              </w:rPr>
            </w:pPr>
            <w:r w:rsidRPr="00B70B78">
              <w:rPr>
                <w:rFonts w:cs="Times New Roman"/>
                <w:bCs/>
                <w:sz w:val="20"/>
              </w:rPr>
              <w:t>Manner of administration: Oral</w:t>
            </w:r>
          </w:p>
          <w:p w14:paraId="49899240" w14:textId="3ACC5CAE" w:rsidR="00FE230D" w:rsidRPr="00B70B78" w:rsidRDefault="00FE230D" w:rsidP="00FE230D">
            <w:pPr>
              <w:spacing w:before="60"/>
              <w:rPr>
                <w:rFonts w:cs="Times New Roman"/>
                <w:bCs/>
                <w:sz w:val="20"/>
              </w:rPr>
            </w:pPr>
            <w:r w:rsidRPr="00B70B78">
              <w:rPr>
                <w:rFonts w:cs="Times New Roman"/>
                <w:bCs/>
                <w:sz w:val="20"/>
              </w:rPr>
              <w:t>Brand:</w:t>
            </w:r>
            <w:r w:rsidR="00095A14">
              <w:rPr>
                <w:rFonts w:cs="Times New Roman"/>
                <w:bCs/>
                <w:sz w:val="20"/>
              </w:rPr>
              <w:t xml:space="preserve"> </w:t>
            </w:r>
            <w:r w:rsidRPr="00B70B78">
              <w:rPr>
                <w:rFonts w:cs="Times New Roman"/>
                <w:bCs/>
                <w:sz w:val="20"/>
              </w:rPr>
              <w:t>Phenoxymethylpenicillin-AFT</w:t>
            </w:r>
          </w:p>
        </w:tc>
        <w:tc>
          <w:tcPr>
            <w:tcW w:w="4003" w:type="dxa"/>
            <w:tcBorders>
              <w:top w:val="single" w:sz="4" w:space="0" w:color="auto"/>
              <w:bottom w:val="single" w:sz="4" w:space="0" w:color="auto"/>
            </w:tcBorders>
          </w:tcPr>
          <w:p w14:paraId="7834545A" w14:textId="77777777" w:rsidR="00FE230D" w:rsidRPr="00B70B78" w:rsidRDefault="00FE230D" w:rsidP="00FE230D">
            <w:pPr>
              <w:spacing w:before="60"/>
              <w:rPr>
                <w:rFonts w:cs="Times New Roman"/>
                <w:sz w:val="20"/>
              </w:rPr>
            </w:pPr>
            <w:r w:rsidRPr="00B70B78">
              <w:rPr>
                <w:rFonts w:cs="Times New Roman"/>
                <w:sz w:val="20"/>
              </w:rPr>
              <w:t xml:space="preserve">Listed drug: </w:t>
            </w:r>
            <w:r w:rsidRPr="00B70B78">
              <w:rPr>
                <w:rFonts w:cs="Times New Roman"/>
                <w:bCs/>
                <w:sz w:val="20"/>
              </w:rPr>
              <w:t>Phenoxymethylpenicillin</w:t>
            </w:r>
          </w:p>
          <w:p w14:paraId="0A94FC1B" w14:textId="77777777" w:rsidR="00FE230D" w:rsidRPr="00B70B78" w:rsidRDefault="00FE230D" w:rsidP="00FE230D">
            <w:pPr>
              <w:spacing w:before="60"/>
              <w:rPr>
                <w:rFonts w:cs="Times New Roman"/>
                <w:sz w:val="20"/>
              </w:rPr>
            </w:pPr>
            <w:r w:rsidRPr="00B70B78">
              <w:rPr>
                <w:rFonts w:cs="Times New Roman"/>
                <w:sz w:val="20"/>
              </w:rPr>
              <w:t xml:space="preserve">Form: </w:t>
            </w:r>
            <w:r w:rsidRPr="009640B7">
              <w:rPr>
                <w:rFonts w:cs="Times New Roman"/>
                <w:sz w:val="20"/>
              </w:rPr>
              <w:t>Oral suspension 150 mg (as benzathine) per 5 mL, 100 mL</w:t>
            </w:r>
          </w:p>
          <w:p w14:paraId="10985195" w14:textId="77777777" w:rsidR="00FE230D" w:rsidRPr="00B70B78" w:rsidRDefault="00FE230D" w:rsidP="00FE230D">
            <w:pPr>
              <w:spacing w:before="60"/>
              <w:rPr>
                <w:rFonts w:cs="Times New Roman"/>
                <w:bCs/>
                <w:sz w:val="20"/>
              </w:rPr>
            </w:pPr>
            <w:r w:rsidRPr="00B70B78">
              <w:rPr>
                <w:rFonts w:cs="Times New Roman"/>
                <w:bCs/>
                <w:sz w:val="20"/>
              </w:rPr>
              <w:t>Manner of administration: Oral</w:t>
            </w:r>
          </w:p>
          <w:p w14:paraId="3DBC837B" w14:textId="33D07AF8" w:rsidR="00FE230D" w:rsidRPr="00B70B78" w:rsidRDefault="00FE230D" w:rsidP="00FE230D">
            <w:pPr>
              <w:spacing w:before="60"/>
              <w:rPr>
                <w:rFonts w:cs="Times New Roman"/>
                <w:sz w:val="20"/>
              </w:rPr>
            </w:pPr>
            <w:r w:rsidRPr="00B70B78">
              <w:rPr>
                <w:rFonts w:cs="Times New Roman"/>
                <w:sz w:val="20"/>
              </w:rPr>
              <w:t>Brand:</w:t>
            </w:r>
            <w:r w:rsidR="00095A14">
              <w:rPr>
                <w:rFonts w:cs="Times New Roman"/>
                <w:sz w:val="20"/>
              </w:rPr>
              <w:t xml:space="preserve"> </w:t>
            </w:r>
            <w:r w:rsidRPr="00B70B78">
              <w:rPr>
                <w:rFonts w:cs="Times New Roman"/>
                <w:sz w:val="20"/>
              </w:rPr>
              <w:t>Cilicaine V</w:t>
            </w:r>
          </w:p>
        </w:tc>
      </w:tr>
      <w:tr w:rsidR="00FE230D" w:rsidRPr="00EF08D7" w14:paraId="76C9FF0A" w14:textId="77777777" w:rsidTr="00623E00">
        <w:trPr>
          <w:cantSplit/>
        </w:trPr>
        <w:tc>
          <w:tcPr>
            <w:tcW w:w="0" w:type="auto"/>
            <w:tcBorders>
              <w:top w:val="single" w:sz="4" w:space="0" w:color="auto"/>
              <w:bottom w:val="single" w:sz="4" w:space="0" w:color="auto"/>
            </w:tcBorders>
          </w:tcPr>
          <w:p w14:paraId="3365BA11" w14:textId="6DFB1816" w:rsidR="00FE230D" w:rsidRDefault="00FE230D" w:rsidP="00FE230D">
            <w:pPr>
              <w:rPr>
                <w:rFonts w:cs="Times New Roman"/>
                <w:sz w:val="20"/>
              </w:rPr>
            </w:pPr>
            <w:r>
              <w:rPr>
                <w:rFonts w:cs="Times New Roman"/>
                <w:sz w:val="20"/>
              </w:rPr>
              <w:t>41</w:t>
            </w:r>
          </w:p>
        </w:tc>
        <w:tc>
          <w:tcPr>
            <w:tcW w:w="3909" w:type="dxa"/>
            <w:tcBorders>
              <w:top w:val="single" w:sz="4" w:space="0" w:color="auto"/>
              <w:bottom w:val="single" w:sz="4" w:space="0" w:color="auto"/>
            </w:tcBorders>
          </w:tcPr>
          <w:p w14:paraId="6EB319DC" w14:textId="77777777" w:rsidR="00FE230D" w:rsidRPr="00B70B78" w:rsidRDefault="00FE230D" w:rsidP="00FE230D">
            <w:pPr>
              <w:spacing w:before="60"/>
              <w:rPr>
                <w:rFonts w:cs="Times New Roman"/>
                <w:bCs/>
                <w:sz w:val="20"/>
              </w:rPr>
            </w:pPr>
            <w:r w:rsidRPr="00B70B78">
              <w:rPr>
                <w:rFonts w:cs="Times New Roman"/>
                <w:bCs/>
                <w:sz w:val="20"/>
              </w:rPr>
              <w:t>Listed drug:</w:t>
            </w:r>
            <w:r>
              <w:rPr>
                <w:rFonts w:cs="Times New Roman"/>
                <w:bCs/>
                <w:sz w:val="20"/>
              </w:rPr>
              <w:t xml:space="preserve"> </w:t>
            </w:r>
            <w:r w:rsidRPr="00B70B78">
              <w:rPr>
                <w:rFonts w:cs="Times New Roman"/>
                <w:bCs/>
                <w:sz w:val="20"/>
              </w:rPr>
              <w:t>Phenoxymethylpenicillin</w:t>
            </w:r>
          </w:p>
          <w:p w14:paraId="67F3F12D" w14:textId="77777777" w:rsidR="00FE230D" w:rsidRPr="00B70B78" w:rsidRDefault="00FE230D" w:rsidP="00FE230D">
            <w:pPr>
              <w:spacing w:before="60"/>
              <w:rPr>
                <w:rFonts w:cs="Times New Roman"/>
                <w:bCs/>
                <w:sz w:val="20"/>
              </w:rPr>
            </w:pPr>
            <w:r w:rsidRPr="00B70B78">
              <w:rPr>
                <w:rFonts w:cs="Times New Roman"/>
                <w:bCs/>
                <w:sz w:val="20"/>
              </w:rPr>
              <w:t>Form:</w:t>
            </w:r>
            <w:r>
              <w:rPr>
                <w:rFonts w:cs="Times New Roman"/>
                <w:bCs/>
                <w:sz w:val="20"/>
              </w:rPr>
              <w:t xml:space="preserve"> </w:t>
            </w:r>
            <w:r w:rsidRPr="00B70B78">
              <w:rPr>
                <w:rFonts w:cs="Times New Roman"/>
                <w:bCs/>
                <w:sz w:val="20"/>
              </w:rPr>
              <w:t xml:space="preserve">Powder for oral liquid 250 mg (as potassium) per 5 mL, 100 mL </w:t>
            </w:r>
          </w:p>
          <w:p w14:paraId="147826B0" w14:textId="77777777" w:rsidR="00FE230D" w:rsidRPr="00B70B78" w:rsidRDefault="00FE230D" w:rsidP="00FE230D">
            <w:pPr>
              <w:spacing w:before="60"/>
              <w:rPr>
                <w:rFonts w:cs="Times New Roman"/>
                <w:bCs/>
                <w:sz w:val="20"/>
              </w:rPr>
            </w:pPr>
            <w:r w:rsidRPr="00B70B78">
              <w:rPr>
                <w:rFonts w:cs="Times New Roman"/>
                <w:bCs/>
                <w:sz w:val="20"/>
              </w:rPr>
              <w:t>Manner of administration:  Oral</w:t>
            </w:r>
          </w:p>
          <w:p w14:paraId="609FDAB6" w14:textId="0CB5978B" w:rsidR="00FE230D" w:rsidRPr="00B70B78" w:rsidRDefault="00FE230D" w:rsidP="00FE230D">
            <w:pPr>
              <w:spacing w:before="60"/>
              <w:rPr>
                <w:rFonts w:cs="Times New Roman"/>
                <w:bCs/>
                <w:sz w:val="20"/>
              </w:rPr>
            </w:pPr>
            <w:r w:rsidRPr="00B70B78">
              <w:rPr>
                <w:rFonts w:cs="Times New Roman"/>
                <w:bCs/>
                <w:sz w:val="20"/>
              </w:rPr>
              <w:t>Brand:</w:t>
            </w:r>
            <w:r w:rsidR="00095A14">
              <w:rPr>
                <w:rFonts w:cs="Times New Roman"/>
                <w:bCs/>
                <w:sz w:val="20"/>
              </w:rPr>
              <w:t xml:space="preserve"> </w:t>
            </w:r>
            <w:r w:rsidRPr="00B70B78">
              <w:rPr>
                <w:rFonts w:cs="Times New Roman"/>
                <w:bCs/>
                <w:sz w:val="20"/>
              </w:rPr>
              <w:t>Phenoxymethylpenicillin-AFT</w:t>
            </w:r>
          </w:p>
        </w:tc>
        <w:tc>
          <w:tcPr>
            <w:tcW w:w="4003" w:type="dxa"/>
            <w:tcBorders>
              <w:top w:val="single" w:sz="4" w:space="0" w:color="auto"/>
              <w:bottom w:val="single" w:sz="4" w:space="0" w:color="auto"/>
            </w:tcBorders>
          </w:tcPr>
          <w:p w14:paraId="67EE755F" w14:textId="77777777" w:rsidR="00FE230D" w:rsidRPr="00B70B78" w:rsidRDefault="00FE230D" w:rsidP="00FE230D">
            <w:pPr>
              <w:spacing w:before="60"/>
              <w:rPr>
                <w:rFonts w:cs="Times New Roman"/>
                <w:sz w:val="20"/>
              </w:rPr>
            </w:pPr>
            <w:r w:rsidRPr="00B70B78">
              <w:rPr>
                <w:rFonts w:cs="Times New Roman"/>
                <w:sz w:val="20"/>
              </w:rPr>
              <w:t xml:space="preserve">Listed drug: </w:t>
            </w:r>
            <w:r w:rsidRPr="00B70B78">
              <w:rPr>
                <w:rFonts w:cs="Times New Roman"/>
                <w:bCs/>
                <w:sz w:val="20"/>
              </w:rPr>
              <w:t>Phenoxymethylpenicillin</w:t>
            </w:r>
          </w:p>
          <w:p w14:paraId="4219B998" w14:textId="77777777" w:rsidR="00FE230D" w:rsidRDefault="00FE230D" w:rsidP="00FE230D">
            <w:pPr>
              <w:spacing w:before="60"/>
              <w:rPr>
                <w:rFonts w:eastAsia="Times New Roman" w:cs="Times New Roman"/>
                <w:sz w:val="20"/>
              </w:rPr>
            </w:pPr>
            <w:r w:rsidRPr="00B70B78">
              <w:rPr>
                <w:rFonts w:cs="Times New Roman"/>
                <w:sz w:val="20"/>
              </w:rPr>
              <w:t xml:space="preserve">Form: </w:t>
            </w:r>
            <w:r w:rsidRPr="001225DD">
              <w:rPr>
                <w:rFonts w:eastAsia="Times New Roman" w:cs="Times New Roman"/>
                <w:sz w:val="20"/>
              </w:rPr>
              <w:t>Capsule</w:t>
            </w:r>
            <w:r w:rsidRPr="00323168">
              <w:rPr>
                <w:rFonts w:eastAsia="Times New Roman" w:cs="Times New Roman"/>
                <w:sz w:val="20"/>
              </w:rPr>
              <w:t xml:space="preserve"> 250 mg phenoxymethylpenicillin (as potassium)</w:t>
            </w:r>
          </w:p>
          <w:p w14:paraId="6FF1CE43" w14:textId="77777777" w:rsidR="00FE230D" w:rsidRDefault="00FE230D" w:rsidP="00FE230D">
            <w:pPr>
              <w:spacing w:before="60"/>
              <w:rPr>
                <w:rFonts w:cs="Times New Roman"/>
                <w:bCs/>
                <w:sz w:val="20"/>
              </w:rPr>
            </w:pPr>
            <w:r w:rsidRPr="00B70B78">
              <w:rPr>
                <w:rFonts w:cs="Times New Roman"/>
                <w:bCs/>
                <w:sz w:val="20"/>
              </w:rPr>
              <w:t>Manner of administration: Oral</w:t>
            </w:r>
          </w:p>
          <w:p w14:paraId="2A82DC93" w14:textId="11964859" w:rsidR="00FE230D" w:rsidRPr="00B70B78" w:rsidRDefault="00FE230D" w:rsidP="00FE230D">
            <w:pPr>
              <w:spacing w:before="60"/>
              <w:rPr>
                <w:rFonts w:cs="Times New Roman"/>
                <w:sz w:val="20"/>
              </w:rPr>
            </w:pPr>
            <w:r w:rsidRPr="00B70B78">
              <w:rPr>
                <w:rFonts w:cs="Times New Roman"/>
                <w:sz w:val="20"/>
              </w:rPr>
              <w:t>Brand:</w:t>
            </w:r>
            <w:r w:rsidR="00095A14">
              <w:rPr>
                <w:rFonts w:cs="Times New Roman"/>
                <w:sz w:val="20"/>
              </w:rPr>
              <w:t xml:space="preserve"> </w:t>
            </w:r>
            <w:r w:rsidRPr="00B70B78">
              <w:rPr>
                <w:rFonts w:cs="Times New Roman"/>
                <w:sz w:val="20"/>
              </w:rPr>
              <w:t>Any of the following:</w:t>
            </w:r>
          </w:p>
          <w:p w14:paraId="66D39BB1" w14:textId="77777777" w:rsidR="00FE230D" w:rsidRPr="00FC5F51" w:rsidRDefault="00FE230D" w:rsidP="00FE230D">
            <w:pPr>
              <w:spacing w:before="60"/>
              <w:ind w:left="720" w:hanging="360"/>
              <w:rPr>
                <w:rFonts w:cs="Times New Roman"/>
                <w:sz w:val="20"/>
              </w:rPr>
            </w:pPr>
            <w:r>
              <w:rPr>
                <w:rFonts w:cs="Times New Roman"/>
                <w:sz w:val="20"/>
              </w:rPr>
              <w:t>(</w:t>
            </w:r>
            <w:r w:rsidRPr="00B70B78">
              <w:rPr>
                <w:rFonts w:cs="Times New Roman"/>
                <w:sz w:val="20"/>
              </w:rPr>
              <w:t>a)</w:t>
            </w:r>
            <w:r w:rsidRPr="00B70B78">
              <w:rPr>
                <w:rFonts w:cs="Times New Roman"/>
                <w:sz w:val="20"/>
              </w:rPr>
              <w:tab/>
            </w:r>
            <w:r w:rsidRPr="008A05D8">
              <w:rPr>
                <w:rFonts w:cs="Times New Roman"/>
                <w:sz w:val="20"/>
              </w:rPr>
              <w:t>Cilicaine VK</w:t>
            </w:r>
          </w:p>
          <w:p w14:paraId="6F965F11" w14:textId="2B43C42A" w:rsidR="00FE230D" w:rsidRPr="00B70B78" w:rsidRDefault="00FE230D" w:rsidP="00AF2B97">
            <w:pPr>
              <w:spacing w:before="60"/>
              <w:ind w:left="720" w:hanging="360"/>
              <w:rPr>
                <w:rFonts w:cs="Times New Roman"/>
                <w:sz w:val="20"/>
              </w:rPr>
            </w:pPr>
            <w:r>
              <w:rPr>
                <w:rFonts w:cs="Times New Roman"/>
                <w:sz w:val="20"/>
              </w:rPr>
              <w:t>(</w:t>
            </w:r>
            <w:r w:rsidRPr="001225DD">
              <w:rPr>
                <w:rFonts w:cs="Times New Roman"/>
                <w:sz w:val="20"/>
              </w:rPr>
              <w:t>b)</w:t>
            </w:r>
            <w:r w:rsidRPr="001225DD">
              <w:rPr>
                <w:rFonts w:cs="Times New Roman"/>
                <w:sz w:val="20"/>
              </w:rPr>
              <w:tab/>
            </w:r>
            <w:r w:rsidRPr="008A05D8">
              <w:rPr>
                <w:rFonts w:cs="Times New Roman"/>
                <w:sz w:val="20"/>
              </w:rPr>
              <w:t>LPV</w:t>
            </w:r>
          </w:p>
        </w:tc>
      </w:tr>
      <w:tr w:rsidR="00FE230D" w:rsidRPr="00EF08D7" w14:paraId="364896BF" w14:textId="77777777" w:rsidTr="00623E00">
        <w:trPr>
          <w:cantSplit/>
        </w:trPr>
        <w:tc>
          <w:tcPr>
            <w:tcW w:w="0" w:type="auto"/>
            <w:tcBorders>
              <w:top w:val="single" w:sz="4" w:space="0" w:color="auto"/>
              <w:bottom w:val="single" w:sz="12" w:space="0" w:color="auto"/>
            </w:tcBorders>
          </w:tcPr>
          <w:p w14:paraId="54720313" w14:textId="6DD01A19" w:rsidR="00FE230D" w:rsidRDefault="00FE230D" w:rsidP="00FE230D">
            <w:pPr>
              <w:rPr>
                <w:rFonts w:cs="Times New Roman"/>
                <w:sz w:val="20"/>
              </w:rPr>
            </w:pPr>
            <w:r>
              <w:rPr>
                <w:rFonts w:cs="Times New Roman"/>
                <w:sz w:val="20"/>
              </w:rPr>
              <w:t>42</w:t>
            </w:r>
          </w:p>
        </w:tc>
        <w:tc>
          <w:tcPr>
            <w:tcW w:w="3909" w:type="dxa"/>
            <w:tcBorders>
              <w:top w:val="single" w:sz="4" w:space="0" w:color="auto"/>
              <w:bottom w:val="single" w:sz="12" w:space="0" w:color="auto"/>
            </w:tcBorders>
          </w:tcPr>
          <w:p w14:paraId="43C6CE17" w14:textId="77777777" w:rsidR="00FE230D" w:rsidRPr="00B70B78" w:rsidRDefault="00FE230D" w:rsidP="00FE230D">
            <w:pPr>
              <w:spacing w:before="60"/>
              <w:rPr>
                <w:rFonts w:cs="Times New Roman"/>
                <w:bCs/>
                <w:sz w:val="20"/>
              </w:rPr>
            </w:pPr>
            <w:r w:rsidRPr="00B70B78">
              <w:rPr>
                <w:rFonts w:cs="Times New Roman"/>
                <w:bCs/>
                <w:sz w:val="20"/>
              </w:rPr>
              <w:t xml:space="preserve">Listed drug: </w:t>
            </w:r>
            <w:r w:rsidRPr="00B70B78">
              <w:rPr>
                <w:rFonts w:cs="Times New Roman"/>
                <w:sz w:val="20"/>
              </w:rPr>
              <w:t>Phenoxymethylpenicillin</w:t>
            </w:r>
          </w:p>
          <w:p w14:paraId="3CDD335B" w14:textId="77777777" w:rsidR="00FE230D" w:rsidRPr="00B70B78" w:rsidRDefault="00FE230D" w:rsidP="00FE230D">
            <w:pPr>
              <w:spacing w:before="60"/>
              <w:rPr>
                <w:rFonts w:cs="Times New Roman"/>
                <w:bCs/>
                <w:sz w:val="20"/>
              </w:rPr>
            </w:pPr>
            <w:r w:rsidRPr="00B70B78">
              <w:rPr>
                <w:rFonts w:cs="Times New Roman"/>
                <w:bCs/>
                <w:sz w:val="20"/>
              </w:rPr>
              <w:t xml:space="preserve">Form: Powder for oral liquid 250 mg (as potassium) per 5 mL, 100 mL </w:t>
            </w:r>
          </w:p>
          <w:p w14:paraId="0D07EC39" w14:textId="77777777" w:rsidR="00FE230D" w:rsidRPr="00B70B78" w:rsidRDefault="00FE230D" w:rsidP="00FE230D">
            <w:pPr>
              <w:spacing w:before="60"/>
              <w:rPr>
                <w:rFonts w:cs="Times New Roman"/>
                <w:bCs/>
                <w:sz w:val="20"/>
              </w:rPr>
            </w:pPr>
            <w:r w:rsidRPr="00B70B78">
              <w:rPr>
                <w:rFonts w:cs="Times New Roman"/>
                <w:bCs/>
                <w:sz w:val="20"/>
              </w:rPr>
              <w:t>Manner of administration: Oral</w:t>
            </w:r>
          </w:p>
          <w:p w14:paraId="34ECC1E0" w14:textId="18739455" w:rsidR="00FE230D" w:rsidRPr="00B70B78" w:rsidRDefault="00FE230D" w:rsidP="00FE230D">
            <w:pPr>
              <w:spacing w:before="60"/>
              <w:rPr>
                <w:rFonts w:cs="Times New Roman"/>
                <w:bCs/>
                <w:sz w:val="20"/>
              </w:rPr>
            </w:pPr>
            <w:r w:rsidRPr="00B70B78">
              <w:rPr>
                <w:rFonts w:cs="Times New Roman"/>
                <w:bCs/>
                <w:sz w:val="20"/>
              </w:rPr>
              <w:t>Brand:</w:t>
            </w:r>
            <w:r w:rsidR="00095A14">
              <w:rPr>
                <w:rFonts w:cs="Times New Roman"/>
                <w:bCs/>
                <w:sz w:val="20"/>
              </w:rPr>
              <w:t xml:space="preserve"> </w:t>
            </w:r>
            <w:r w:rsidRPr="00B70B78">
              <w:rPr>
                <w:rFonts w:cs="Times New Roman"/>
                <w:bCs/>
                <w:sz w:val="20"/>
              </w:rPr>
              <w:t>Phenoxymethylpenicillin-AFT</w:t>
            </w:r>
          </w:p>
        </w:tc>
        <w:tc>
          <w:tcPr>
            <w:tcW w:w="4003" w:type="dxa"/>
            <w:tcBorders>
              <w:top w:val="single" w:sz="4" w:space="0" w:color="auto"/>
              <w:bottom w:val="single" w:sz="12" w:space="0" w:color="auto"/>
            </w:tcBorders>
          </w:tcPr>
          <w:p w14:paraId="43AFB503" w14:textId="77777777" w:rsidR="00FE230D" w:rsidRPr="00B70B78" w:rsidRDefault="00FE230D" w:rsidP="00FE230D">
            <w:pPr>
              <w:spacing w:before="60"/>
              <w:rPr>
                <w:rFonts w:cs="Times New Roman"/>
                <w:sz w:val="20"/>
              </w:rPr>
            </w:pPr>
            <w:r w:rsidRPr="00B70B78">
              <w:rPr>
                <w:rFonts w:cs="Times New Roman"/>
                <w:sz w:val="20"/>
              </w:rPr>
              <w:t>Listed drug:</w:t>
            </w:r>
            <w:r w:rsidRPr="00B70B78">
              <w:rPr>
                <w:rFonts w:cs="Times New Roman"/>
                <w:bCs/>
                <w:sz w:val="20"/>
              </w:rPr>
              <w:t xml:space="preserve"> Phenoxymethylpenicillin</w:t>
            </w:r>
          </w:p>
          <w:p w14:paraId="46BFFF05" w14:textId="77777777" w:rsidR="00FE230D" w:rsidRDefault="00FE230D" w:rsidP="00FE230D">
            <w:pPr>
              <w:spacing w:before="60"/>
              <w:rPr>
                <w:rFonts w:eastAsia="Times New Roman" w:cs="Times New Roman"/>
                <w:sz w:val="20"/>
              </w:rPr>
            </w:pPr>
            <w:r w:rsidRPr="00B70B78">
              <w:rPr>
                <w:rFonts w:cs="Times New Roman"/>
                <w:sz w:val="20"/>
              </w:rPr>
              <w:t>Form:</w:t>
            </w:r>
            <w:r>
              <w:rPr>
                <w:rFonts w:cs="Times New Roman"/>
                <w:sz w:val="20"/>
              </w:rPr>
              <w:t xml:space="preserve"> </w:t>
            </w:r>
            <w:r w:rsidRPr="001225DD">
              <w:rPr>
                <w:rFonts w:eastAsia="Times New Roman" w:cs="Times New Roman"/>
                <w:sz w:val="20"/>
              </w:rPr>
              <w:t xml:space="preserve">Tablet </w:t>
            </w:r>
            <w:r w:rsidRPr="00323168">
              <w:rPr>
                <w:rFonts w:eastAsia="Times New Roman" w:cs="Times New Roman"/>
                <w:sz w:val="20"/>
              </w:rPr>
              <w:t>250 mg phenoxymethylpenicillin (as potassium)</w:t>
            </w:r>
          </w:p>
          <w:p w14:paraId="4EA72EDE" w14:textId="77777777" w:rsidR="00FE230D" w:rsidRPr="00B70B78" w:rsidRDefault="00FE230D" w:rsidP="00FE230D">
            <w:pPr>
              <w:spacing w:before="60"/>
              <w:rPr>
                <w:rFonts w:cs="Times New Roman"/>
                <w:sz w:val="20"/>
              </w:rPr>
            </w:pPr>
            <w:r w:rsidRPr="00B70B78">
              <w:rPr>
                <w:rFonts w:cs="Times New Roman"/>
                <w:bCs/>
                <w:sz w:val="20"/>
              </w:rPr>
              <w:t>Manner of administration: Oral</w:t>
            </w:r>
          </w:p>
          <w:p w14:paraId="79D688BC" w14:textId="2746446F" w:rsidR="00FE230D" w:rsidRPr="00B70B78" w:rsidRDefault="00FE230D" w:rsidP="00FE230D">
            <w:pPr>
              <w:spacing w:before="60"/>
              <w:rPr>
                <w:rFonts w:cs="Times New Roman"/>
                <w:sz w:val="20"/>
              </w:rPr>
            </w:pPr>
            <w:r w:rsidRPr="00B70B78">
              <w:rPr>
                <w:rFonts w:cs="Times New Roman"/>
                <w:sz w:val="20"/>
              </w:rPr>
              <w:t>Brand:</w:t>
            </w:r>
            <w:r w:rsidR="00095A14">
              <w:rPr>
                <w:rFonts w:cs="Times New Roman"/>
                <w:sz w:val="20"/>
              </w:rPr>
              <w:t xml:space="preserve"> </w:t>
            </w:r>
            <w:r w:rsidRPr="00B70B78">
              <w:rPr>
                <w:rFonts w:cs="Times New Roman"/>
                <w:sz w:val="20"/>
              </w:rPr>
              <w:t>Aspecillin VK</w:t>
            </w:r>
          </w:p>
        </w:tc>
      </w:tr>
    </w:tbl>
    <w:p w14:paraId="7EFBAD6A" w14:textId="77777777" w:rsidR="00693ED9" w:rsidRPr="00A02FA0" w:rsidRDefault="00693ED9" w:rsidP="00C12151">
      <w:pPr>
        <w:pStyle w:val="Tabletext"/>
        <w:sectPr w:rsidR="00693ED9" w:rsidRPr="00A02FA0" w:rsidSect="008E548B">
          <w:headerReference w:type="even" r:id="rId21"/>
          <w:headerReference w:type="default" r:id="rId22"/>
          <w:footerReference w:type="even" r:id="rId23"/>
          <w:footerReference w:type="default" r:id="rId24"/>
          <w:headerReference w:type="first" r:id="rId25"/>
          <w:footerReference w:type="first" r:id="rId26"/>
          <w:pgSz w:w="11907" w:h="16839" w:code="9"/>
          <w:pgMar w:top="2325" w:right="1797" w:bottom="1440" w:left="1797" w:header="720" w:footer="709" w:gutter="0"/>
          <w:pgNumType w:start="1"/>
          <w:cols w:space="708"/>
          <w:docGrid w:linePitch="360"/>
        </w:sectPr>
      </w:pPr>
    </w:p>
    <w:p w14:paraId="1B62AC80" w14:textId="77777777" w:rsidR="00D41EFA" w:rsidRPr="001F6A1E" w:rsidRDefault="00D41EFA" w:rsidP="00D41EFA">
      <w:pPr>
        <w:pStyle w:val="ENotesHeading1"/>
        <w:pageBreakBefore/>
      </w:pPr>
      <w:bookmarkStart w:id="6" w:name="_Toc132711036"/>
      <w:r w:rsidRPr="001F6A1E">
        <w:t>Endnotes</w:t>
      </w:r>
      <w:bookmarkEnd w:id="6"/>
    </w:p>
    <w:p w14:paraId="4039CE62" w14:textId="77777777" w:rsidR="00A8682D" w:rsidRPr="007A36FC" w:rsidRDefault="00A8682D" w:rsidP="00A8682D">
      <w:pPr>
        <w:pStyle w:val="ENotesHeading2"/>
        <w:spacing w:line="240" w:lineRule="auto"/>
        <w:outlineLvl w:val="9"/>
      </w:pPr>
      <w:bookmarkStart w:id="7" w:name="_Toc132711037"/>
      <w:r w:rsidRPr="007A36FC">
        <w:t>Endnote 1—About the endnotes</w:t>
      </w:r>
      <w:bookmarkEnd w:id="7"/>
    </w:p>
    <w:p w14:paraId="04AF5242" w14:textId="77777777" w:rsidR="00A8682D" w:rsidRDefault="00A8682D" w:rsidP="00A8682D">
      <w:pPr>
        <w:spacing w:after="120"/>
      </w:pPr>
      <w:r w:rsidRPr="00BC57F4">
        <w:t xml:space="preserve">The endnotes provide </w:t>
      </w:r>
      <w:r>
        <w:t>information about this compilation and the compiled law.</w:t>
      </w:r>
    </w:p>
    <w:p w14:paraId="54F35A7C" w14:textId="77777777" w:rsidR="00A8682D" w:rsidRPr="00BC57F4" w:rsidRDefault="00A8682D" w:rsidP="00A8682D">
      <w:pPr>
        <w:spacing w:after="120"/>
      </w:pPr>
      <w:r w:rsidRPr="00BC57F4">
        <w:t>The followi</w:t>
      </w:r>
      <w:r>
        <w:t>ng endnotes are included in every</w:t>
      </w:r>
      <w:r w:rsidRPr="00BC57F4">
        <w:t xml:space="preserve"> compilation:</w:t>
      </w:r>
    </w:p>
    <w:p w14:paraId="16E31CD8" w14:textId="77777777" w:rsidR="00A8682D" w:rsidRPr="00BC57F4" w:rsidRDefault="00A8682D" w:rsidP="00A8682D">
      <w:r w:rsidRPr="00BC57F4">
        <w:t>Endnote 1—About the endnotes</w:t>
      </w:r>
    </w:p>
    <w:p w14:paraId="21D63D1F" w14:textId="77777777" w:rsidR="00A8682D" w:rsidRPr="00BC57F4" w:rsidRDefault="00A8682D" w:rsidP="00A8682D">
      <w:r w:rsidRPr="00BC57F4">
        <w:t>Endnote 2—Abbreviation key</w:t>
      </w:r>
    </w:p>
    <w:p w14:paraId="32F3A002" w14:textId="77777777" w:rsidR="00A8682D" w:rsidRPr="00BC57F4" w:rsidRDefault="00A8682D" w:rsidP="00A8682D">
      <w:r w:rsidRPr="00BC57F4">
        <w:t>Endnote 3—Legislation history</w:t>
      </w:r>
    </w:p>
    <w:p w14:paraId="474E4D16" w14:textId="77777777" w:rsidR="00A8682D" w:rsidRDefault="00A8682D" w:rsidP="00A8682D">
      <w:pPr>
        <w:spacing w:after="120"/>
      </w:pPr>
      <w:r w:rsidRPr="00BC57F4">
        <w:t>Endnote 4—Amendment history</w:t>
      </w:r>
    </w:p>
    <w:p w14:paraId="21F00F19" w14:textId="77777777" w:rsidR="00A8682D" w:rsidRPr="00BC57F4" w:rsidRDefault="00A8682D" w:rsidP="00A8682D">
      <w:r w:rsidRPr="00BC57F4">
        <w:rPr>
          <w:b/>
        </w:rPr>
        <w:t>Abbreviation key—</w:t>
      </w:r>
      <w:r>
        <w:rPr>
          <w:b/>
        </w:rPr>
        <w:t>E</w:t>
      </w:r>
      <w:r w:rsidRPr="00BC57F4">
        <w:rPr>
          <w:b/>
        </w:rPr>
        <w:t>ndnote 2</w:t>
      </w:r>
    </w:p>
    <w:p w14:paraId="117FFE36" w14:textId="77777777" w:rsidR="00A8682D" w:rsidRPr="00BC57F4" w:rsidRDefault="00A8682D" w:rsidP="00A8682D">
      <w:pPr>
        <w:spacing w:after="120"/>
      </w:pPr>
      <w:r w:rsidRPr="00BC57F4">
        <w:t xml:space="preserve">The abbreviation key sets out abbreviations </w:t>
      </w:r>
      <w:r>
        <w:t xml:space="preserve">that may be </w:t>
      </w:r>
      <w:r w:rsidRPr="00BC57F4">
        <w:t>used in the endnotes.</w:t>
      </w:r>
    </w:p>
    <w:p w14:paraId="76482612" w14:textId="77777777" w:rsidR="00A8682D" w:rsidRPr="00BC57F4" w:rsidRDefault="00A8682D" w:rsidP="00A8682D">
      <w:pPr>
        <w:rPr>
          <w:b/>
        </w:rPr>
      </w:pPr>
      <w:r w:rsidRPr="00BC57F4">
        <w:rPr>
          <w:b/>
        </w:rPr>
        <w:t>Legislation history and amendment history—</w:t>
      </w:r>
      <w:r>
        <w:rPr>
          <w:b/>
        </w:rPr>
        <w:t>E</w:t>
      </w:r>
      <w:r w:rsidRPr="00BC57F4">
        <w:rPr>
          <w:b/>
        </w:rPr>
        <w:t>ndnotes 3 and 4</w:t>
      </w:r>
    </w:p>
    <w:p w14:paraId="48E9732E" w14:textId="77777777" w:rsidR="00A8682D" w:rsidRPr="00BC57F4" w:rsidRDefault="00A8682D" w:rsidP="00A8682D">
      <w:pPr>
        <w:spacing w:after="120"/>
      </w:pPr>
      <w:r w:rsidRPr="00BC57F4">
        <w:t>Amending laws are annotated in the legislation history and amendment history.</w:t>
      </w:r>
    </w:p>
    <w:p w14:paraId="3EF48241" w14:textId="77777777" w:rsidR="00A8682D" w:rsidRPr="00BC57F4" w:rsidRDefault="00A8682D" w:rsidP="00A8682D">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4535C996" w14:textId="77777777" w:rsidR="00A8682D" w:rsidRDefault="00A8682D" w:rsidP="00A8682D">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3B834E64" w14:textId="77777777" w:rsidR="00A8682D" w:rsidRPr="00FB4AD4" w:rsidRDefault="00A8682D" w:rsidP="00A8682D">
      <w:pPr>
        <w:rPr>
          <w:b/>
        </w:rPr>
      </w:pPr>
      <w:r w:rsidRPr="00FB4AD4">
        <w:rPr>
          <w:b/>
        </w:rPr>
        <w:t>Editorial changes</w:t>
      </w:r>
    </w:p>
    <w:p w14:paraId="3763366F" w14:textId="77777777" w:rsidR="00A8682D" w:rsidRDefault="00A8682D" w:rsidP="00A8682D">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742C0D93" w14:textId="77777777" w:rsidR="00A8682D" w:rsidRDefault="00A8682D" w:rsidP="00A8682D">
      <w:pPr>
        <w:spacing w:after="120"/>
      </w:pPr>
      <w:r>
        <w:t>If the compilation includes editorial changes, the endnotes include a brief outline of the changes in general terms. Full details of any changes can be obtained from the Office of Parliamentary Counsel.</w:t>
      </w:r>
    </w:p>
    <w:p w14:paraId="5911A4A8" w14:textId="77777777" w:rsidR="00A8682D" w:rsidRPr="00BC57F4" w:rsidRDefault="00A8682D" w:rsidP="00A8682D">
      <w:pPr>
        <w:keepNext/>
      </w:pPr>
      <w:r>
        <w:rPr>
          <w:b/>
        </w:rPr>
        <w:t>Misdescribed amendments</w:t>
      </w:r>
    </w:p>
    <w:p w14:paraId="14E69C5F" w14:textId="35668740" w:rsidR="00A8682D" w:rsidRDefault="00A8682D" w:rsidP="00A8682D">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0D329C">
        <w:t>section 1</w:t>
      </w:r>
      <w:r>
        <w:t xml:space="preserve">5V of the </w:t>
      </w:r>
      <w:r w:rsidRPr="001B7B32">
        <w:rPr>
          <w:i/>
        </w:rPr>
        <w:t>Legislation Act 2003</w:t>
      </w:r>
      <w:r>
        <w:t>.</w:t>
      </w:r>
    </w:p>
    <w:p w14:paraId="6E09AC18" w14:textId="77777777" w:rsidR="00A8682D" w:rsidRDefault="00A8682D" w:rsidP="00A8682D">
      <w:pPr>
        <w:spacing w:before="120" w:after="240"/>
      </w:pPr>
      <w:r>
        <w:t>If a misdescribed amendment cannot be given effect as intended, the amendment is not incorporated and “(md not incorp)” is added to the amendment history</w:t>
      </w:r>
      <w:r w:rsidRPr="00E466D8">
        <w:t>.</w:t>
      </w:r>
    </w:p>
    <w:p w14:paraId="10E92AF6" w14:textId="2E52F97C" w:rsidR="00D41EFA" w:rsidRPr="001F6A1E" w:rsidRDefault="00D41EFA" w:rsidP="00D41EFA">
      <w:pPr>
        <w:spacing w:line="240" w:lineRule="auto"/>
      </w:pPr>
    </w:p>
    <w:p w14:paraId="70BD96A9" w14:textId="77777777" w:rsidR="00DA3632" w:rsidRPr="00A02FA0" w:rsidRDefault="00DA3632" w:rsidP="00D21DCB">
      <w:pPr>
        <w:pStyle w:val="ENotesHeading2"/>
        <w:pageBreakBefore/>
      </w:pPr>
      <w:bookmarkStart w:id="8" w:name="_Toc132711038"/>
      <w:r w:rsidRPr="00A02FA0">
        <w:t>Endnote 2—Abbreviation key</w:t>
      </w:r>
      <w:bookmarkEnd w:id="8"/>
    </w:p>
    <w:tbl>
      <w:tblPr>
        <w:tblW w:w="5000" w:type="pct"/>
        <w:tblLook w:val="0000" w:firstRow="0" w:lastRow="0" w:firstColumn="0" w:lastColumn="0" w:noHBand="0" w:noVBand="0"/>
      </w:tblPr>
      <w:tblGrid>
        <w:gridCol w:w="4570"/>
        <w:gridCol w:w="3959"/>
      </w:tblGrid>
      <w:tr w:rsidR="00DA3632" w:rsidRPr="00A02FA0" w14:paraId="3FED0BCA" w14:textId="77777777" w:rsidTr="00DA3632">
        <w:tc>
          <w:tcPr>
            <w:tcW w:w="2679" w:type="pct"/>
            <w:shd w:val="clear" w:color="auto" w:fill="auto"/>
          </w:tcPr>
          <w:p w14:paraId="3449CA08" w14:textId="77777777" w:rsidR="00DA3632" w:rsidRPr="00A02FA0" w:rsidRDefault="00DA3632" w:rsidP="00752091">
            <w:pPr>
              <w:spacing w:before="60"/>
              <w:ind w:left="34"/>
              <w:rPr>
                <w:sz w:val="20"/>
              </w:rPr>
            </w:pPr>
            <w:r w:rsidRPr="00A02FA0">
              <w:rPr>
                <w:sz w:val="20"/>
              </w:rPr>
              <w:t>ad = added or inserted</w:t>
            </w:r>
          </w:p>
        </w:tc>
        <w:tc>
          <w:tcPr>
            <w:tcW w:w="2321" w:type="pct"/>
            <w:shd w:val="clear" w:color="auto" w:fill="auto"/>
          </w:tcPr>
          <w:p w14:paraId="0DD85978" w14:textId="77777777" w:rsidR="00DA3632" w:rsidRPr="00A02FA0" w:rsidRDefault="00DA3632" w:rsidP="00752091">
            <w:pPr>
              <w:spacing w:before="60"/>
              <w:ind w:left="34"/>
              <w:rPr>
                <w:sz w:val="20"/>
              </w:rPr>
            </w:pPr>
            <w:r w:rsidRPr="00A02FA0">
              <w:rPr>
                <w:sz w:val="20"/>
              </w:rPr>
              <w:t>o = order(s)</w:t>
            </w:r>
          </w:p>
        </w:tc>
      </w:tr>
      <w:tr w:rsidR="00DA3632" w:rsidRPr="00A02FA0" w14:paraId="4786A4D6" w14:textId="77777777" w:rsidTr="00DA3632">
        <w:tc>
          <w:tcPr>
            <w:tcW w:w="2679" w:type="pct"/>
            <w:shd w:val="clear" w:color="auto" w:fill="auto"/>
          </w:tcPr>
          <w:p w14:paraId="03EA0AE5" w14:textId="77777777" w:rsidR="00DA3632" w:rsidRPr="00A02FA0" w:rsidRDefault="00DA3632" w:rsidP="00752091">
            <w:pPr>
              <w:spacing w:before="60"/>
              <w:ind w:left="34"/>
              <w:rPr>
                <w:sz w:val="20"/>
              </w:rPr>
            </w:pPr>
            <w:r w:rsidRPr="00A02FA0">
              <w:rPr>
                <w:sz w:val="20"/>
              </w:rPr>
              <w:t>am = amended</w:t>
            </w:r>
          </w:p>
        </w:tc>
        <w:tc>
          <w:tcPr>
            <w:tcW w:w="2321" w:type="pct"/>
            <w:shd w:val="clear" w:color="auto" w:fill="auto"/>
          </w:tcPr>
          <w:p w14:paraId="44B0A3BF" w14:textId="77777777" w:rsidR="00DA3632" w:rsidRPr="00A02FA0" w:rsidRDefault="00DA3632" w:rsidP="00752091">
            <w:pPr>
              <w:spacing w:before="60"/>
              <w:ind w:left="34"/>
              <w:rPr>
                <w:sz w:val="20"/>
              </w:rPr>
            </w:pPr>
            <w:r w:rsidRPr="00A02FA0">
              <w:rPr>
                <w:sz w:val="20"/>
              </w:rPr>
              <w:t>Ord = Ordinance</w:t>
            </w:r>
          </w:p>
        </w:tc>
      </w:tr>
      <w:tr w:rsidR="00DA3632" w:rsidRPr="00A02FA0" w14:paraId="77FA5DE9" w14:textId="77777777" w:rsidTr="00DA3632">
        <w:tc>
          <w:tcPr>
            <w:tcW w:w="2679" w:type="pct"/>
            <w:shd w:val="clear" w:color="auto" w:fill="auto"/>
          </w:tcPr>
          <w:p w14:paraId="136E8667" w14:textId="77777777" w:rsidR="00DA3632" w:rsidRPr="00A02FA0" w:rsidRDefault="00DA3632" w:rsidP="00752091">
            <w:pPr>
              <w:spacing w:before="60"/>
              <w:ind w:left="34"/>
              <w:rPr>
                <w:sz w:val="20"/>
              </w:rPr>
            </w:pPr>
            <w:r w:rsidRPr="00A02FA0">
              <w:rPr>
                <w:sz w:val="20"/>
              </w:rPr>
              <w:t>amdt = amendment</w:t>
            </w:r>
          </w:p>
        </w:tc>
        <w:tc>
          <w:tcPr>
            <w:tcW w:w="2321" w:type="pct"/>
            <w:shd w:val="clear" w:color="auto" w:fill="auto"/>
          </w:tcPr>
          <w:p w14:paraId="1226DD09" w14:textId="77777777" w:rsidR="00DA3632" w:rsidRPr="00A02FA0" w:rsidRDefault="00DA3632" w:rsidP="00752091">
            <w:pPr>
              <w:spacing w:before="60"/>
              <w:ind w:left="34"/>
              <w:rPr>
                <w:sz w:val="20"/>
              </w:rPr>
            </w:pPr>
            <w:r w:rsidRPr="00A02FA0">
              <w:rPr>
                <w:sz w:val="20"/>
              </w:rPr>
              <w:t>orig = original</w:t>
            </w:r>
          </w:p>
        </w:tc>
      </w:tr>
      <w:tr w:rsidR="00DA3632" w:rsidRPr="00A02FA0" w14:paraId="48FC264D" w14:textId="77777777" w:rsidTr="00DA3632">
        <w:tc>
          <w:tcPr>
            <w:tcW w:w="2679" w:type="pct"/>
            <w:shd w:val="clear" w:color="auto" w:fill="auto"/>
          </w:tcPr>
          <w:p w14:paraId="5AF1A3F6" w14:textId="77777777" w:rsidR="00DA3632" w:rsidRPr="00A02FA0" w:rsidRDefault="00DA3632" w:rsidP="00752091">
            <w:pPr>
              <w:spacing w:before="60"/>
              <w:ind w:left="34"/>
              <w:rPr>
                <w:sz w:val="20"/>
              </w:rPr>
            </w:pPr>
            <w:r w:rsidRPr="00A02FA0">
              <w:rPr>
                <w:sz w:val="20"/>
              </w:rPr>
              <w:t>c = clause(s)</w:t>
            </w:r>
          </w:p>
        </w:tc>
        <w:tc>
          <w:tcPr>
            <w:tcW w:w="2321" w:type="pct"/>
            <w:shd w:val="clear" w:color="auto" w:fill="auto"/>
          </w:tcPr>
          <w:p w14:paraId="032BF900" w14:textId="77777777" w:rsidR="00DA3632" w:rsidRPr="00A02FA0" w:rsidRDefault="00DA3632" w:rsidP="00752091">
            <w:pPr>
              <w:spacing w:before="60"/>
              <w:ind w:left="34"/>
              <w:rPr>
                <w:sz w:val="20"/>
              </w:rPr>
            </w:pPr>
            <w:r w:rsidRPr="00A02FA0">
              <w:rPr>
                <w:sz w:val="20"/>
              </w:rPr>
              <w:t>par = paragraph(s)/subparagraph(s)</w:t>
            </w:r>
          </w:p>
        </w:tc>
      </w:tr>
      <w:tr w:rsidR="00DA3632" w:rsidRPr="00A02FA0" w14:paraId="7B14B865" w14:textId="77777777" w:rsidTr="00DA3632">
        <w:tc>
          <w:tcPr>
            <w:tcW w:w="2679" w:type="pct"/>
            <w:shd w:val="clear" w:color="auto" w:fill="auto"/>
          </w:tcPr>
          <w:p w14:paraId="0C5645C0" w14:textId="77777777" w:rsidR="00DA3632" w:rsidRPr="00A02FA0" w:rsidRDefault="00DA3632" w:rsidP="00752091">
            <w:pPr>
              <w:spacing w:before="60"/>
              <w:ind w:left="34"/>
              <w:rPr>
                <w:sz w:val="20"/>
              </w:rPr>
            </w:pPr>
            <w:r w:rsidRPr="00A02FA0">
              <w:rPr>
                <w:sz w:val="20"/>
              </w:rPr>
              <w:t>C[x] = Compilation No. x</w:t>
            </w:r>
          </w:p>
        </w:tc>
        <w:tc>
          <w:tcPr>
            <w:tcW w:w="2321" w:type="pct"/>
            <w:shd w:val="clear" w:color="auto" w:fill="auto"/>
          </w:tcPr>
          <w:p w14:paraId="64BE7ED6" w14:textId="38315ED5" w:rsidR="00DA3632" w:rsidRPr="00A02FA0" w:rsidRDefault="00DA3632" w:rsidP="00752091">
            <w:pPr>
              <w:ind w:left="34" w:firstLine="249"/>
              <w:rPr>
                <w:sz w:val="20"/>
              </w:rPr>
            </w:pPr>
            <w:r w:rsidRPr="00A02FA0">
              <w:rPr>
                <w:sz w:val="20"/>
              </w:rPr>
              <w:t>/sub</w:t>
            </w:r>
            <w:r w:rsidR="009F1E30">
              <w:rPr>
                <w:sz w:val="20"/>
              </w:rPr>
              <w:noBreakHyphen/>
            </w:r>
            <w:r w:rsidRPr="00A02FA0">
              <w:rPr>
                <w:sz w:val="20"/>
              </w:rPr>
              <w:t>subparagraph(s)</w:t>
            </w:r>
          </w:p>
        </w:tc>
      </w:tr>
      <w:tr w:rsidR="00DA3632" w:rsidRPr="00A02FA0" w14:paraId="6E437DD5" w14:textId="77777777" w:rsidTr="00DA3632">
        <w:tc>
          <w:tcPr>
            <w:tcW w:w="2679" w:type="pct"/>
            <w:shd w:val="clear" w:color="auto" w:fill="auto"/>
          </w:tcPr>
          <w:p w14:paraId="64F30708" w14:textId="77777777" w:rsidR="00DA3632" w:rsidRPr="00A02FA0" w:rsidRDefault="00DA3632" w:rsidP="00752091">
            <w:pPr>
              <w:spacing w:before="60"/>
              <w:ind w:left="34"/>
              <w:rPr>
                <w:sz w:val="20"/>
              </w:rPr>
            </w:pPr>
            <w:r w:rsidRPr="00A02FA0">
              <w:rPr>
                <w:sz w:val="20"/>
              </w:rPr>
              <w:t>Ch = Chapter(s)</w:t>
            </w:r>
          </w:p>
        </w:tc>
        <w:tc>
          <w:tcPr>
            <w:tcW w:w="2321" w:type="pct"/>
            <w:shd w:val="clear" w:color="auto" w:fill="auto"/>
          </w:tcPr>
          <w:p w14:paraId="5A619FFC" w14:textId="77777777" w:rsidR="00DA3632" w:rsidRPr="00A02FA0" w:rsidRDefault="00DA3632" w:rsidP="00752091">
            <w:pPr>
              <w:spacing w:before="60"/>
              <w:ind w:left="34"/>
              <w:rPr>
                <w:sz w:val="20"/>
              </w:rPr>
            </w:pPr>
            <w:r w:rsidRPr="00A02FA0">
              <w:rPr>
                <w:sz w:val="20"/>
              </w:rPr>
              <w:t>pres = present</w:t>
            </w:r>
          </w:p>
        </w:tc>
      </w:tr>
      <w:tr w:rsidR="00DA3632" w:rsidRPr="00A02FA0" w14:paraId="468E7517" w14:textId="77777777" w:rsidTr="00DA3632">
        <w:tc>
          <w:tcPr>
            <w:tcW w:w="2679" w:type="pct"/>
            <w:shd w:val="clear" w:color="auto" w:fill="auto"/>
          </w:tcPr>
          <w:p w14:paraId="2E3F34D0" w14:textId="77777777" w:rsidR="00DA3632" w:rsidRPr="00A02FA0" w:rsidRDefault="00DA3632" w:rsidP="00752091">
            <w:pPr>
              <w:spacing w:before="60"/>
              <w:ind w:left="34"/>
              <w:rPr>
                <w:sz w:val="20"/>
              </w:rPr>
            </w:pPr>
            <w:r w:rsidRPr="00A02FA0">
              <w:rPr>
                <w:sz w:val="20"/>
              </w:rPr>
              <w:t>def = definition(s)</w:t>
            </w:r>
          </w:p>
        </w:tc>
        <w:tc>
          <w:tcPr>
            <w:tcW w:w="2321" w:type="pct"/>
            <w:shd w:val="clear" w:color="auto" w:fill="auto"/>
          </w:tcPr>
          <w:p w14:paraId="49D9E0B6" w14:textId="77777777" w:rsidR="00DA3632" w:rsidRPr="00A02FA0" w:rsidRDefault="00DA3632" w:rsidP="00752091">
            <w:pPr>
              <w:spacing w:before="60"/>
              <w:ind w:left="34"/>
              <w:rPr>
                <w:sz w:val="20"/>
              </w:rPr>
            </w:pPr>
            <w:r w:rsidRPr="00A02FA0">
              <w:rPr>
                <w:sz w:val="20"/>
              </w:rPr>
              <w:t>prev = previous</w:t>
            </w:r>
          </w:p>
        </w:tc>
      </w:tr>
      <w:tr w:rsidR="00DA3632" w:rsidRPr="00A02FA0" w14:paraId="1FA2B5FD" w14:textId="77777777" w:rsidTr="00DA3632">
        <w:tc>
          <w:tcPr>
            <w:tcW w:w="2679" w:type="pct"/>
            <w:shd w:val="clear" w:color="auto" w:fill="auto"/>
          </w:tcPr>
          <w:p w14:paraId="622EDE6D" w14:textId="77777777" w:rsidR="00DA3632" w:rsidRPr="00A02FA0" w:rsidRDefault="00DA3632" w:rsidP="00752091">
            <w:pPr>
              <w:spacing w:before="60"/>
              <w:ind w:left="34"/>
              <w:rPr>
                <w:sz w:val="20"/>
              </w:rPr>
            </w:pPr>
            <w:r w:rsidRPr="00A02FA0">
              <w:rPr>
                <w:sz w:val="20"/>
              </w:rPr>
              <w:t>Dict = Dictionary</w:t>
            </w:r>
          </w:p>
        </w:tc>
        <w:tc>
          <w:tcPr>
            <w:tcW w:w="2321" w:type="pct"/>
            <w:shd w:val="clear" w:color="auto" w:fill="auto"/>
          </w:tcPr>
          <w:p w14:paraId="3B17EB17" w14:textId="77777777" w:rsidR="00DA3632" w:rsidRPr="00A02FA0" w:rsidRDefault="00DA3632" w:rsidP="00752091">
            <w:pPr>
              <w:spacing w:before="60"/>
              <w:ind w:left="34"/>
              <w:rPr>
                <w:sz w:val="20"/>
              </w:rPr>
            </w:pPr>
            <w:r w:rsidRPr="00A02FA0">
              <w:rPr>
                <w:sz w:val="20"/>
              </w:rPr>
              <w:t>(prev…) = previously</w:t>
            </w:r>
          </w:p>
        </w:tc>
      </w:tr>
      <w:tr w:rsidR="00DA3632" w:rsidRPr="00A02FA0" w14:paraId="573CC0C6" w14:textId="77777777" w:rsidTr="00DA3632">
        <w:tc>
          <w:tcPr>
            <w:tcW w:w="2679" w:type="pct"/>
            <w:shd w:val="clear" w:color="auto" w:fill="auto"/>
          </w:tcPr>
          <w:p w14:paraId="402C5C37" w14:textId="77777777" w:rsidR="00DA3632" w:rsidRPr="00A02FA0" w:rsidRDefault="00DA3632" w:rsidP="00752091">
            <w:pPr>
              <w:spacing w:before="60"/>
              <w:ind w:left="34"/>
              <w:rPr>
                <w:sz w:val="20"/>
              </w:rPr>
            </w:pPr>
            <w:r w:rsidRPr="00A02FA0">
              <w:rPr>
                <w:sz w:val="20"/>
              </w:rPr>
              <w:t>disallowed = disallowed by Parliament</w:t>
            </w:r>
          </w:p>
        </w:tc>
        <w:tc>
          <w:tcPr>
            <w:tcW w:w="2321" w:type="pct"/>
            <w:shd w:val="clear" w:color="auto" w:fill="auto"/>
          </w:tcPr>
          <w:p w14:paraId="00DA7164" w14:textId="77777777" w:rsidR="00DA3632" w:rsidRPr="00A02FA0" w:rsidRDefault="00DA3632" w:rsidP="00752091">
            <w:pPr>
              <w:spacing w:before="60"/>
              <w:ind w:left="34"/>
              <w:rPr>
                <w:sz w:val="20"/>
              </w:rPr>
            </w:pPr>
            <w:r w:rsidRPr="00A02FA0">
              <w:rPr>
                <w:sz w:val="20"/>
              </w:rPr>
              <w:t>Pt = Part(s)</w:t>
            </w:r>
          </w:p>
        </w:tc>
      </w:tr>
      <w:tr w:rsidR="00DA3632" w:rsidRPr="00A02FA0" w14:paraId="742C4295" w14:textId="77777777" w:rsidTr="00DA3632">
        <w:tc>
          <w:tcPr>
            <w:tcW w:w="2679" w:type="pct"/>
            <w:shd w:val="clear" w:color="auto" w:fill="auto"/>
          </w:tcPr>
          <w:p w14:paraId="50BC55A7" w14:textId="77777777" w:rsidR="00DA3632" w:rsidRPr="00A02FA0" w:rsidRDefault="00DA3632" w:rsidP="00752091">
            <w:pPr>
              <w:spacing w:before="60"/>
              <w:ind w:left="34"/>
              <w:rPr>
                <w:sz w:val="20"/>
              </w:rPr>
            </w:pPr>
            <w:r w:rsidRPr="00A02FA0">
              <w:rPr>
                <w:sz w:val="20"/>
              </w:rPr>
              <w:t>Div = Division(s)</w:t>
            </w:r>
          </w:p>
        </w:tc>
        <w:tc>
          <w:tcPr>
            <w:tcW w:w="2321" w:type="pct"/>
            <w:shd w:val="clear" w:color="auto" w:fill="auto"/>
          </w:tcPr>
          <w:p w14:paraId="642ED849" w14:textId="77777777" w:rsidR="00DA3632" w:rsidRPr="00A02FA0" w:rsidRDefault="00DA3632" w:rsidP="00752091">
            <w:pPr>
              <w:spacing w:before="60"/>
              <w:ind w:left="34"/>
              <w:rPr>
                <w:sz w:val="20"/>
              </w:rPr>
            </w:pPr>
            <w:r w:rsidRPr="00A02FA0">
              <w:rPr>
                <w:sz w:val="20"/>
              </w:rPr>
              <w:t>r = regulation(s)/rule(s)</w:t>
            </w:r>
          </w:p>
        </w:tc>
      </w:tr>
      <w:tr w:rsidR="00DA3632" w:rsidRPr="00A02FA0" w14:paraId="3A9E37E0" w14:textId="77777777" w:rsidTr="00DA3632">
        <w:tc>
          <w:tcPr>
            <w:tcW w:w="2679" w:type="pct"/>
            <w:shd w:val="clear" w:color="auto" w:fill="auto"/>
          </w:tcPr>
          <w:p w14:paraId="610334B4" w14:textId="77777777" w:rsidR="00DA3632" w:rsidRPr="00A02FA0" w:rsidRDefault="00DA3632" w:rsidP="00752091">
            <w:pPr>
              <w:spacing w:before="60"/>
              <w:ind w:left="34"/>
              <w:rPr>
                <w:sz w:val="20"/>
              </w:rPr>
            </w:pPr>
            <w:r w:rsidRPr="00A02FA0">
              <w:rPr>
                <w:sz w:val="20"/>
              </w:rPr>
              <w:t>ed = editorial change</w:t>
            </w:r>
          </w:p>
        </w:tc>
        <w:tc>
          <w:tcPr>
            <w:tcW w:w="2321" w:type="pct"/>
            <w:shd w:val="clear" w:color="auto" w:fill="auto"/>
          </w:tcPr>
          <w:p w14:paraId="5309D0DB" w14:textId="77777777" w:rsidR="00DA3632" w:rsidRPr="00A02FA0" w:rsidRDefault="00DA3632" w:rsidP="00752091">
            <w:pPr>
              <w:spacing w:before="60"/>
              <w:ind w:left="34"/>
              <w:rPr>
                <w:sz w:val="20"/>
              </w:rPr>
            </w:pPr>
            <w:r w:rsidRPr="00A02FA0">
              <w:rPr>
                <w:sz w:val="20"/>
              </w:rPr>
              <w:t>reloc = relocated</w:t>
            </w:r>
          </w:p>
        </w:tc>
      </w:tr>
      <w:tr w:rsidR="00DA3632" w:rsidRPr="00A02FA0" w14:paraId="3BBB5B10" w14:textId="77777777" w:rsidTr="00DA3632">
        <w:tc>
          <w:tcPr>
            <w:tcW w:w="2679" w:type="pct"/>
            <w:shd w:val="clear" w:color="auto" w:fill="auto"/>
          </w:tcPr>
          <w:p w14:paraId="62D26FCE" w14:textId="77777777" w:rsidR="00DA3632" w:rsidRPr="00A02FA0" w:rsidRDefault="00DA3632" w:rsidP="00752091">
            <w:pPr>
              <w:spacing w:before="60"/>
              <w:ind w:left="34"/>
              <w:rPr>
                <w:sz w:val="20"/>
              </w:rPr>
            </w:pPr>
            <w:r w:rsidRPr="00A02FA0">
              <w:rPr>
                <w:sz w:val="20"/>
              </w:rPr>
              <w:t>exp = expires/expired or ceases/ceased to have</w:t>
            </w:r>
          </w:p>
        </w:tc>
        <w:tc>
          <w:tcPr>
            <w:tcW w:w="2321" w:type="pct"/>
            <w:shd w:val="clear" w:color="auto" w:fill="auto"/>
          </w:tcPr>
          <w:p w14:paraId="3E180D19" w14:textId="77777777" w:rsidR="00DA3632" w:rsidRPr="00A02FA0" w:rsidRDefault="00DA3632" w:rsidP="00752091">
            <w:pPr>
              <w:spacing w:before="60"/>
              <w:ind w:left="34"/>
              <w:rPr>
                <w:sz w:val="20"/>
              </w:rPr>
            </w:pPr>
            <w:r w:rsidRPr="00A02FA0">
              <w:rPr>
                <w:sz w:val="20"/>
              </w:rPr>
              <w:t>renum = renumbered</w:t>
            </w:r>
          </w:p>
        </w:tc>
      </w:tr>
      <w:tr w:rsidR="00DA3632" w:rsidRPr="00A02FA0" w14:paraId="00B86DF4" w14:textId="77777777" w:rsidTr="00DA3632">
        <w:tc>
          <w:tcPr>
            <w:tcW w:w="2679" w:type="pct"/>
            <w:shd w:val="clear" w:color="auto" w:fill="auto"/>
          </w:tcPr>
          <w:p w14:paraId="1DA14CA2" w14:textId="77777777" w:rsidR="00DA3632" w:rsidRPr="00A02FA0" w:rsidRDefault="00DA3632" w:rsidP="00752091">
            <w:pPr>
              <w:ind w:left="34" w:firstLine="249"/>
              <w:rPr>
                <w:sz w:val="20"/>
              </w:rPr>
            </w:pPr>
            <w:r w:rsidRPr="00A02FA0">
              <w:rPr>
                <w:sz w:val="20"/>
              </w:rPr>
              <w:t>effect</w:t>
            </w:r>
          </w:p>
        </w:tc>
        <w:tc>
          <w:tcPr>
            <w:tcW w:w="2321" w:type="pct"/>
            <w:shd w:val="clear" w:color="auto" w:fill="auto"/>
          </w:tcPr>
          <w:p w14:paraId="500591D5" w14:textId="77777777" w:rsidR="00DA3632" w:rsidRPr="00A02FA0" w:rsidRDefault="00DA3632" w:rsidP="00752091">
            <w:pPr>
              <w:spacing w:before="60"/>
              <w:ind w:left="34"/>
              <w:rPr>
                <w:sz w:val="20"/>
              </w:rPr>
            </w:pPr>
            <w:r w:rsidRPr="00A02FA0">
              <w:rPr>
                <w:sz w:val="20"/>
              </w:rPr>
              <w:t>rep = repealed</w:t>
            </w:r>
          </w:p>
        </w:tc>
      </w:tr>
      <w:tr w:rsidR="00DA3632" w:rsidRPr="00A02FA0" w14:paraId="7B2D6699" w14:textId="77777777" w:rsidTr="00DA3632">
        <w:tc>
          <w:tcPr>
            <w:tcW w:w="2679" w:type="pct"/>
            <w:shd w:val="clear" w:color="auto" w:fill="auto"/>
          </w:tcPr>
          <w:p w14:paraId="3E5EC763" w14:textId="77777777" w:rsidR="00DA3632" w:rsidRPr="00A02FA0" w:rsidRDefault="00DA3632" w:rsidP="00752091">
            <w:pPr>
              <w:spacing w:before="60"/>
              <w:ind w:left="34"/>
              <w:rPr>
                <w:sz w:val="20"/>
              </w:rPr>
            </w:pPr>
            <w:r w:rsidRPr="00A02FA0">
              <w:rPr>
                <w:sz w:val="20"/>
              </w:rPr>
              <w:t>F = Federal Register of Legislation</w:t>
            </w:r>
          </w:p>
        </w:tc>
        <w:tc>
          <w:tcPr>
            <w:tcW w:w="2321" w:type="pct"/>
            <w:shd w:val="clear" w:color="auto" w:fill="auto"/>
          </w:tcPr>
          <w:p w14:paraId="5513FF13" w14:textId="77777777" w:rsidR="00DA3632" w:rsidRPr="00A02FA0" w:rsidRDefault="00DA3632" w:rsidP="00752091">
            <w:pPr>
              <w:spacing w:before="60"/>
              <w:ind w:left="34"/>
              <w:rPr>
                <w:sz w:val="20"/>
              </w:rPr>
            </w:pPr>
            <w:r w:rsidRPr="00A02FA0">
              <w:rPr>
                <w:sz w:val="20"/>
              </w:rPr>
              <w:t>rs = repealed and substituted</w:t>
            </w:r>
          </w:p>
        </w:tc>
      </w:tr>
      <w:tr w:rsidR="00DA3632" w:rsidRPr="00A02FA0" w14:paraId="22BBB5CE" w14:textId="77777777" w:rsidTr="00DA3632">
        <w:tc>
          <w:tcPr>
            <w:tcW w:w="2679" w:type="pct"/>
            <w:shd w:val="clear" w:color="auto" w:fill="auto"/>
          </w:tcPr>
          <w:p w14:paraId="17C5EE9A" w14:textId="77777777" w:rsidR="00DA3632" w:rsidRPr="00A02FA0" w:rsidRDefault="00DA3632" w:rsidP="00752091">
            <w:pPr>
              <w:spacing w:before="60"/>
              <w:ind w:left="34"/>
              <w:rPr>
                <w:sz w:val="20"/>
              </w:rPr>
            </w:pPr>
            <w:r w:rsidRPr="00A02FA0">
              <w:rPr>
                <w:sz w:val="20"/>
              </w:rPr>
              <w:t>gaz = gazette</w:t>
            </w:r>
          </w:p>
        </w:tc>
        <w:tc>
          <w:tcPr>
            <w:tcW w:w="2321" w:type="pct"/>
            <w:shd w:val="clear" w:color="auto" w:fill="auto"/>
          </w:tcPr>
          <w:p w14:paraId="1F5F3688" w14:textId="77777777" w:rsidR="00DA3632" w:rsidRPr="00A02FA0" w:rsidRDefault="00DA3632" w:rsidP="00752091">
            <w:pPr>
              <w:spacing w:before="60"/>
              <w:ind w:left="34"/>
              <w:rPr>
                <w:sz w:val="20"/>
              </w:rPr>
            </w:pPr>
            <w:r w:rsidRPr="00A02FA0">
              <w:rPr>
                <w:sz w:val="20"/>
              </w:rPr>
              <w:t>s = section(s)/subsection(s)</w:t>
            </w:r>
          </w:p>
        </w:tc>
      </w:tr>
      <w:tr w:rsidR="00DA3632" w:rsidRPr="00A02FA0" w14:paraId="307E81EC" w14:textId="77777777" w:rsidTr="00DA3632">
        <w:tc>
          <w:tcPr>
            <w:tcW w:w="2679" w:type="pct"/>
            <w:shd w:val="clear" w:color="auto" w:fill="auto"/>
          </w:tcPr>
          <w:p w14:paraId="163A74BC" w14:textId="77777777" w:rsidR="00DA3632" w:rsidRPr="00A02FA0" w:rsidRDefault="00DA3632" w:rsidP="00752091">
            <w:pPr>
              <w:spacing w:before="60"/>
              <w:ind w:left="34"/>
              <w:rPr>
                <w:sz w:val="20"/>
              </w:rPr>
            </w:pPr>
            <w:r w:rsidRPr="00A02FA0">
              <w:rPr>
                <w:sz w:val="20"/>
              </w:rPr>
              <w:t xml:space="preserve">LA = </w:t>
            </w:r>
            <w:r w:rsidRPr="00A02FA0">
              <w:rPr>
                <w:i/>
                <w:sz w:val="20"/>
              </w:rPr>
              <w:t>Legislation Act 2003</w:t>
            </w:r>
          </w:p>
        </w:tc>
        <w:tc>
          <w:tcPr>
            <w:tcW w:w="2321" w:type="pct"/>
            <w:shd w:val="clear" w:color="auto" w:fill="auto"/>
          </w:tcPr>
          <w:p w14:paraId="5B9CFC0E" w14:textId="77777777" w:rsidR="00DA3632" w:rsidRPr="00A02FA0" w:rsidRDefault="00DA3632" w:rsidP="00752091">
            <w:pPr>
              <w:spacing w:before="60"/>
              <w:ind w:left="34"/>
              <w:rPr>
                <w:sz w:val="20"/>
              </w:rPr>
            </w:pPr>
            <w:r w:rsidRPr="00A02FA0">
              <w:rPr>
                <w:sz w:val="20"/>
              </w:rPr>
              <w:t>Sch = Schedule(s)</w:t>
            </w:r>
          </w:p>
        </w:tc>
      </w:tr>
      <w:tr w:rsidR="00DA3632" w:rsidRPr="00A02FA0" w14:paraId="59126657" w14:textId="77777777" w:rsidTr="00DA3632">
        <w:tc>
          <w:tcPr>
            <w:tcW w:w="2679" w:type="pct"/>
            <w:shd w:val="clear" w:color="auto" w:fill="auto"/>
          </w:tcPr>
          <w:p w14:paraId="004B169A" w14:textId="77777777" w:rsidR="00DA3632" w:rsidRPr="00A02FA0" w:rsidRDefault="00DA3632" w:rsidP="00752091">
            <w:pPr>
              <w:spacing w:before="60"/>
              <w:ind w:left="34"/>
              <w:rPr>
                <w:sz w:val="20"/>
              </w:rPr>
            </w:pPr>
            <w:r w:rsidRPr="00A02FA0">
              <w:rPr>
                <w:sz w:val="20"/>
              </w:rPr>
              <w:t xml:space="preserve">LIA = </w:t>
            </w:r>
            <w:r w:rsidRPr="00A02FA0">
              <w:rPr>
                <w:i/>
                <w:sz w:val="20"/>
              </w:rPr>
              <w:t>Legislative Instruments Act 2003</w:t>
            </w:r>
          </w:p>
        </w:tc>
        <w:tc>
          <w:tcPr>
            <w:tcW w:w="2321" w:type="pct"/>
            <w:shd w:val="clear" w:color="auto" w:fill="auto"/>
          </w:tcPr>
          <w:p w14:paraId="5BAEB995" w14:textId="77777777" w:rsidR="00DA3632" w:rsidRPr="00A02FA0" w:rsidRDefault="00DA3632" w:rsidP="00752091">
            <w:pPr>
              <w:spacing w:before="60"/>
              <w:ind w:left="34"/>
              <w:rPr>
                <w:sz w:val="20"/>
              </w:rPr>
            </w:pPr>
            <w:r w:rsidRPr="00A02FA0">
              <w:rPr>
                <w:sz w:val="20"/>
              </w:rPr>
              <w:t>Sdiv = Subdivision(s)</w:t>
            </w:r>
          </w:p>
        </w:tc>
      </w:tr>
      <w:tr w:rsidR="00DA3632" w:rsidRPr="00A02FA0" w14:paraId="6C7C6E93" w14:textId="77777777" w:rsidTr="00DA3632">
        <w:tc>
          <w:tcPr>
            <w:tcW w:w="2679" w:type="pct"/>
            <w:shd w:val="clear" w:color="auto" w:fill="auto"/>
          </w:tcPr>
          <w:p w14:paraId="31ECFE55" w14:textId="77777777" w:rsidR="00DA3632" w:rsidRPr="00A02FA0" w:rsidRDefault="00DA3632" w:rsidP="00752091">
            <w:pPr>
              <w:spacing w:before="60"/>
              <w:ind w:left="34"/>
              <w:rPr>
                <w:sz w:val="20"/>
              </w:rPr>
            </w:pPr>
            <w:r w:rsidRPr="00A02FA0">
              <w:rPr>
                <w:sz w:val="20"/>
              </w:rPr>
              <w:t>(md) = misdescribed amendment can be given</w:t>
            </w:r>
          </w:p>
        </w:tc>
        <w:tc>
          <w:tcPr>
            <w:tcW w:w="2321" w:type="pct"/>
            <w:shd w:val="clear" w:color="auto" w:fill="auto"/>
          </w:tcPr>
          <w:p w14:paraId="6BE5DDD7" w14:textId="77777777" w:rsidR="00DA3632" w:rsidRPr="00A02FA0" w:rsidRDefault="00DA3632" w:rsidP="00752091">
            <w:pPr>
              <w:spacing w:before="60"/>
              <w:ind w:left="34"/>
              <w:rPr>
                <w:sz w:val="20"/>
              </w:rPr>
            </w:pPr>
            <w:r w:rsidRPr="00A02FA0">
              <w:rPr>
                <w:sz w:val="20"/>
              </w:rPr>
              <w:t>SLI = Select Legislative Instrument</w:t>
            </w:r>
          </w:p>
        </w:tc>
      </w:tr>
      <w:tr w:rsidR="00DA3632" w:rsidRPr="00A02FA0" w14:paraId="3781714A" w14:textId="77777777" w:rsidTr="00DA3632">
        <w:tc>
          <w:tcPr>
            <w:tcW w:w="2679" w:type="pct"/>
            <w:shd w:val="clear" w:color="auto" w:fill="auto"/>
          </w:tcPr>
          <w:p w14:paraId="7CAAE5C6" w14:textId="77777777" w:rsidR="00DA3632" w:rsidRPr="00A02FA0" w:rsidRDefault="00DA3632" w:rsidP="00752091">
            <w:pPr>
              <w:ind w:left="34" w:firstLine="249"/>
              <w:rPr>
                <w:sz w:val="20"/>
              </w:rPr>
            </w:pPr>
            <w:r w:rsidRPr="00A02FA0">
              <w:rPr>
                <w:sz w:val="20"/>
              </w:rPr>
              <w:t>effect</w:t>
            </w:r>
          </w:p>
        </w:tc>
        <w:tc>
          <w:tcPr>
            <w:tcW w:w="2321" w:type="pct"/>
            <w:shd w:val="clear" w:color="auto" w:fill="auto"/>
          </w:tcPr>
          <w:p w14:paraId="433DDE2E" w14:textId="77777777" w:rsidR="00DA3632" w:rsidRPr="00A02FA0" w:rsidRDefault="00DA3632" w:rsidP="00752091">
            <w:pPr>
              <w:spacing w:before="60"/>
              <w:ind w:left="34"/>
              <w:rPr>
                <w:sz w:val="20"/>
              </w:rPr>
            </w:pPr>
            <w:r w:rsidRPr="00A02FA0">
              <w:rPr>
                <w:sz w:val="20"/>
              </w:rPr>
              <w:t>SR = Statutory Rules</w:t>
            </w:r>
          </w:p>
        </w:tc>
      </w:tr>
      <w:tr w:rsidR="00DA3632" w:rsidRPr="00A02FA0" w14:paraId="2F269CE7" w14:textId="77777777" w:rsidTr="00DA3632">
        <w:tc>
          <w:tcPr>
            <w:tcW w:w="2679" w:type="pct"/>
            <w:shd w:val="clear" w:color="auto" w:fill="auto"/>
          </w:tcPr>
          <w:p w14:paraId="7BE3F0E8" w14:textId="77777777" w:rsidR="00DA3632" w:rsidRPr="00A02FA0" w:rsidRDefault="00DA3632" w:rsidP="00752091">
            <w:pPr>
              <w:spacing w:before="60"/>
              <w:ind w:left="34"/>
              <w:rPr>
                <w:sz w:val="20"/>
              </w:rPr>
            </w:pPr>
            <w:r w:rsidRPr="00A02FA0">
              <w:rPr>
                <w:sz w:val="20"/>
              </w:rPr>
              <w:t>(md not incorp) = misdescribed amendment</w:t>
            </w:r>
          </w:p>
        </w:tc>
        <w:tc>
          <w:tcPr>
            <w:tcW w:w="2321" w:type="pct"/>
            <w:shd w:val="clear" w:color="auto" w:fill="auto"/>
          </w:tcPr>
          <w:p w14:paraId="729DE9FE" w14:textId="62641AE6" w:rsidR="00DA3632" w:rsidRPr="00A02FA0" w:rsidRDefault="00DA3632" w:rsidP="00752091">
            <w:pPr>
              <w:spacing w:before="60"/>
              <w:ind w:left="34"/>
              <w:rPr>
                <w:sz w:val="20"/>
              </w:rPr>
            </w:pPr>
            <w:r w:rsidRPr="00A02FA0">
              <w:rPr>
                <w:sz w:val="20"/>
              </w:rPr>
              <w:t>Sub</w:t>
            </w:r>
            <w:r w:rsidR="009F1E30">
              <w:rPr>
                <w:sz w:val="20"/>
              </w:rPr>
              <w:noBreakHyphen/>
            </w:r>
            <w:r w:rsidRPr="00A02FA0">
              <w:rPr>
                <w:sz w:val="20"/>
              </w:rPr>
              <w:t>Ch = Sub</w:t>
            </w:r>
            <w:r w:rsidR="009F1E30">
              <w:rPr>
                <w:sz w:val="20"/>
              </w:rPr>
              <w:noBreakHyphen/>
            </w:r>
            <w:r w:rsidRPr="00A02FA0">
              <w:rPr>
                <w:sz w:val="20"/>
              </w:rPr>
              <w:t>Chapter(s)</w:t>
            </w:r>
          </w:p>
        </w:tc>
      </w:tr>
      <w:tr w:rsidR="00DA3632" w:rsidRPr="00A02FA0" w14:paraId="7FC3BE83" w14:textId="77777777" w:rsidTr="00DA3632">
        <w:tc>
          <w:tcPr>
            <w:tcW w:w="2679" w:type="pct"/>
            <w:shd w:val="clear" w:color="auto" w:fill="auto"/>
          </w:tcPr>
          <w:p w14:paraId="775E057C" w14:textId="77777777" w:rsidR="00DA3632" w:rsidRPr="00A02FA0" w:rsidRDefault="00DA3632" w:rsidP="00752091">
            <w:pPr>
              <w:ind w:left="34" w:firstLine="249"/>
              <w:rPr>
                <w:sz w:val="20"/>
              </w:rPr>
            </w:pPr>
            <w:r w:rsidRPr="00A02FA0">
              <w:rPr>
                <w:sz w:val="20"/>
              </w:rPr>
              <w:t>cannot be given effect</w:t>
            </w:r>
          </w:p>
        </w:tc>
        <w:tc>
          <w:tcPr>
            <w:tcW w:w="2321" w:type="pct"/>
            <w:shd w:val="clear" w:color="auto" w:fill="auto"/>
          </w:tcPr>
          <w:p w14:paraId="6D054F65" w14:textId="77777777" w:rsidR="00DA3632" w:rsidRPr="00A02FA0" w:rsidRDefault="00DA3632" w:rsidP="00752091">
            <w:pPr>
              <w:spacing w:before="60"/>
              <w:ind w:left="34"/>
              <w:rPr>
                <w:sz w:val="20"/>
              </w:rPr>
            </w:pPr>
            <w:r w:rsidRPr="00A02FA0">
              <w:rPr>
                <w:sz w:val="20"/>
              </w:rPr>
              <w:t>SubPt = Subpart(s)</w:t>
            </w:r>
          </w:p>
        </w:tc>
      </w:tr>
      <w:tr w:rsidR="00DA3632" w:rsidRPr="00A02FA0" w14:paraId="4521DB92" w14:textId="77777777" w:rsidTr="00DA3632">
        <w:tc>
          <w:tcPr>
            <w:tcW w:w="2679" w:type="pct"/>
            <w:shd w:val="clear" w:color="auto" w:fill="auto"/>
          </w:tcPr>
          <w:p w14:paraId="1370AC4A" w14:textId="77777777" w:rsidR="00DA3632" w:rsidRPr="00A02FA0" w:rsidRDefault="00DA3632" w:rsidP="00752091">
            <w:pPr>
              <w:spacing w:before="60"/>
              <w:ind w:left="34"/>
              <w:rPr>
                <w:sz w:val="20"/>
              </w:rPr>
            </w:pPr>
            <w:r w:rsidRPr="00A02FA0">
              <w:rPr>
                <w:sz w:val="20"/>
              </w:rPr>
              <w:t>mod = modified/modification</w:t>
            </w:r>
          </w:p>
        </w:tc>
        <w:tc>
          <w:tcPr>
            <w:tcW w:w="2321" w:type="pct"/>
            <w:shd w:val="clear" w:color="auto" w:fill="auto"/>
          </w:tcPr>
          <w:p w14:paraId="648E60BB" w14:textId="77777777" w:rsidR="00DA3632" w:rsidRPr="00A02FA0" w:rsidRDefault="00DA3632" w:rsidP="00752091">
            <w:pPr>
              <w:spacing w:before="60"/>
              <w:ind w:left="34"/>
              <w:rPr>
                <w:sz w:val="20"/>
              </w:rPr>
            </w:pPr>
            <w:r w:rsidRPr="00A02FA0">
              <w:rPr>
                <w:sz w:val="20"/>
                <w:u w:val="single"/>
              </w:rPr>
              <w:t>underlining</w:t>
            </w:r>
            <w:r w:rsidRPr="00A02FA0">
              <w:rPr>
                <w:sz w:val="20"/>
              </w:rPr>
              <w:t xml:space="preserve"> = whole or part not</w:t>
            </w:r>
          </w:p>
        </w:tc>
      </w:tr>
      <w:tr w:rsidR="00DA3632" w:rsidRPr="00A02FA0" w14:paraId="2D72E5B2" w14:textId="77777777" w:rsidTr="00DA3632">
        <w:tc>
          <w:tcPr>
            <w:tcW w:w="2679" w:type="pct"/>
            <w:shd w:val="clear" w:color="auto" w:fill="auto"/>
          </w:tcPr>
          <w:p w14:paraId="3EF1509F" w14:textId="77777777" w:rsidR="00DA3632" w:rsidRPr="00A02FA0" w:rsidRDefault="00DA3632" w:rsidP="00752091">
            <w:pPr>
              <w:spacing w:before="60"/>
              <w:ind w:left="34"/>
              <w:rPr>
                <w:sz w:val="20"/>
              </w:rPr>
            </w:pPr>
            <w:r w:rsidRPr="00A02FA0">
              <w:rPr>
                <w:sz w:val="20"/>
              </w:rPr>
              <w:t>No. = Number(s)</w:t>
            </w:r>
          </w:p>
        </w:tc>
        <w:tc>
          <w:tcPr>
            <w:tcW w:w="2321" w:type="pct"/>
            <w:shd w:val="clear" w:color="auto" w:fill="auto"/>
          </w:tcPr>
          <w:p w14:paraId="4AAEC2C5" w14:textId="77777777" w:rsidR="00DA3632" w:rsidRPr="00A02FA0" w:rsidRDefault="00DA3632" w:rsidP="00752091">
            <w:pPr>
              <w:ind w:left="34" w:firstLine="249"/>
              <w:rPr>
                <w:sz w:val="20"/>
              </w:rPr>
            </w:pPr>
            <w:r w:rsidRPr="00A02FA0">
              <w:rPr>
                <w:sz w:val="20"/>
              </w:rPr>
              <w:t>commenced or to be commenced</w:t>
            </w:r>
          </w:p>
        </w:tc>
      </w:tr>
    </w:tbl>
    <w:p w14:paraId="2BE2A73F" w14:textId="77777777" w:rsidR="00DA3632" w:rsidRPr="00A02FA0" w:rsidRDefault="00DA3632" w:rsidP="00E77DC4">
      <w:pPr>
        <w:pStyle w:val="Tabletext"/>
      </w:pPr>
    </w:p>
    <w:p w14:paraId="52B09779" w14:textId="77777777" w:rsidR="00693ED9" w:rsidRPr="00A02FA0" w:rsidRDefault="00693ED9" w:rsidP="00693ED9">
      <w:pPr>
        <w:pStyle w:val="ENotesHeading2"/>
        <w:pageBreakBefore/>
      </w:pPr>
      <w:bookmarkStart w:id="9" w:name="_Toc132711039"/>
      <w:r w:rsidRPr="00A02FA0">
        <w:t>Endnote 3—Legislation history</w:t>
      </w:r>
      <w:bookmarkEnd w:id="9"/>
    </w:p>
    <w:p w14:paraId="5BAFD525" w14:textId="77777777" w:rsidR="00693ED9" w:rsidRPr="00A02FA0" w:rsidRDefault="00693ED9" w:rsidP="00693ED9">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693ED9" w:rsidRPr="00A02FA0" w14:paraId="72C1DFEB" w14:textId="77777777" w:rsidTr="00DA3632">
        <w:trPr>
          <w:cantSplit/>
          <w:tblHeader/>
        </w:trPr>
        <w:tc>
          <w:tcPr>
            <w:tcW w:w="1250" w:type="pct"/>
            <w:tcBorders>
              <w:top w:val="single" w:sz="12" w:space="0" w:color="auto"/>
              <w:bottom w:val="single" w:sz="12" w:space="0" w:color="auto"/>
            </w:tcBorders>
            <w:shd w:val="clear" w:color="auto" w:fill="auto"/>
          </w:tcPr>
          <w:p w14:paraId="0390E4A1" w14:textId="77777777" w:rsidR="00693ED9" w:rsidRPr="00A02FA0" w:rsidRDefault="00693ED9" w:rsidP="00693ED9">
            <w:pPr>
              <w:pStyle w:val="ENoteTableHeading"/>
            </w:pPr>
            <w:r w:rsidRPr="00A02FA0">
              <w:t>Name</w:t>
            </w:r>
          </w:p>
        </w:tc>
        <w:tc>
          <w:tcPr>
            <w:tcW w:w="1250" w:type="pct"/>
            <w:tcBorders>
              <w:top w:val="single" w:sz="12" w:space="0" w:color="auto"/>
              <w:bottom w:val="single" w:sz="12" w:space="0" w:color="auto"/>
            </w:tcBorders>
            <w:shd w:val="clear" w:color="auto" w:fill="auto"/>
          </w:tcPr>
          <w:p w14:paraId="689FB573" w14:textId="77777777" w:rsidR="00693ED9" w:rsidRPr="00A02FA0" w:rsidRDefault="00693ED9" w:rsidP="00693ED9">
            <w:pPr>
              <w:pStyle w:val="ENoteTableHeading"/>
            </w:pPr>
            <w:r w:rsidRPr="00A02FA0">
              <w:t>Registration</w:t>
            </w:r>
          </w:p>
        </w:tc>
        <w:tc>
          <w:tcPr>
            <w:tcW w:w="1250" w:type="pct"/>
            <w:tcBorders>
              <w:top w:val="single" w:sz="12" w:space="0" w:color="auto"/>
              <w:bottom w:val="single" w:sz="12" w:space="0" w:color="auto"/>
            </w:tcBorders>
            <w:shd w:val="clear" w:color="auto" w:fill="auto"/>
          </w:tcPr>
          <w:p w14:paraId="5200E91F" w14:textId="77777777" w:rsidR="00693ED9" w:rsidRPr="00A02FA0" w:rsidRDefault="00693ED9" w:rsidP="00693ED9">
            <w:pPr>
              <w:pStyle w:val="ENoteTableHeading"/>
            </w:pPr>
            <w:r w:rsidRPr="00A02FA0">
              <w:t>Commencement</w:t>
            </w:r>
          </w:p>
        </w:tc>
        <w:tc>
          <w:tcPr>
            <w:tcW w:w="1250" w:type="pct"/>
            <w:tcBorders>
              <w:top w:val="single" w:sz="12" w:space="0" w:color="auto"/>
              <w:bottom w:val="single" w:sz="12" w:space="0" w:color="auto"/>
            </w:tcBorders>
            <w:shd w:val="clear" w:color="auto" w:fill="auto"/>
          </w:tcPr>
          <w:p w14:paraId="07FC3D21" w14:textId="77777777" w:rsidR="00693ED9" w:rsidRPr="00A02FA0" w:rsidRDefault="00693ED9" w:rsidP="00693ED9">
            <w:pPr>
              <w:pStyle w:val="ENoteTableHeading"/>
            </w:pPr>
            <w:r w:rsidRPr="00A02FA0">
              <w:t>Application, saving and transitional provisions</w:t>
            </w:r>
          </w:p>
        </w:tc>
      </w:tr>
      <w:tr w:rsidR="00693ED9" w:rsidRPr="00A02FA0" w14:paraId="62A8B293" w14:textId="77777777" w:rsidTr="00DA3632">
        <w:trPr>
          <w:cantSplit/>
        </w:trPr>
        <w:tc>
          <w:tcPr>
            <w:tcW w:w="1250" w:type="pct"/>
            <w:tcBorders>
              <w:top w:val="single" w:sz="12" w:space="0" w:color="auto"/>
              <w:bottom w:val="single" w:sz="4" w:space="0" w:color="auto"/>
            </w:tcBorders>
            <w:shd w:val="clear" w:color="auto" w:fill="auto"/>
          </w:tcPr>
          <w:p w14:paraId="12B83EC6" w14:textId="60B0D6FC" w:rsidR="00693ED9" w:rsidRPr="00A02FA0" w:rsidRDefault="00C135BC" w:rsidP="00693ED9">
            <w:pPr>
              <w:pStyle w:val="ENoteTableText"/>
            </w:pPr>
            <w:r w:rsidRPr="00A02FA0">
              <w:t xml:space="preserve">National Health (Pharmaceutical Benefits) (Pharmacist Substitution of Medicines without Prescription during Shortages) </w:t>
            </w:r>
            <w:r w:rsidR="009F1E30">
              <w:t>Determination 2</w:t>
            </w:r>
            <w:r w:rsidRPr="00A02FA0">
              <w:t>021</w:t>
            </w:r>
            <w:r w:rsidR="00E52B65" w:rsidRPr="00A02FA0">
              <w:t xml:space="preserve"> (PB 84 of 2021)</w:t>
            </w:r>
          </w:p>
        </w:tc>
        <w:tc>
          <w:tcPr>
            <w:tcW w:w="1250" w:type="pct"/>
            <w:tcBorders>
              <w:top w:val="single" w:sz="12" w:space="0" w:color="auto"/>
              <w:bottom w:val="single" w:sz="4" w:space="0" w:color="auto"/>
            </w:tcBorders>
            <w:shd w:val="clear" w:color="auto" w:fill="auto"/>
          </w:tcPr>
          <w:p w14:paraId="414CE3E8" w14:textId="471FCF79" w:rsidR="00693ED9" w:rsidRPr="00A02FA0" w:rsidRDefault="00C135BC" w:rsidP="00693ED9">
            <w:pPr>
              <w:pStyle w:val="ENoteTableText"/>
            </w:pPr>
            <w:r w:rsidRPr="00A02FA0">
              <w:t>15 Aug 2021 (F2021L01118)</w:t>
            </w:r>
          </w:p>
        </w:tc>
        <w:tc>
          <w:tcPr>
            <w:tcW w:w="1250" w:type="pct"/>
            <w:tcBorders>
              <w:top w:val="single" w:sz="12" w:space="0" w:color="auto"/>
              <w:bottom w:val="single" w:sz="4" w:space="0" w:color="auto"/>
            </w:tcBorders>
            <w:shd w:val="clear" w:color="auto" w:fill="auto"/>
          </w:tcPr>
          <w:p w14:paraId="3DD01B0A" w14:textId="79682A34" w:rsidR="00693ED9" w:rsidRPr="00A02FA0" w:rsidRDefault="00C135BC" w:rsidP="00693ED9">
            <w:pPr>
              <w:pStyle w:val="ENoteTableText"/>
            </w:pPr>
            <w:r w:rsidRPr="00A02FA0">
              <w:t xml:space="preserve">16 Aug 2021 (s 2(1) </w:t>
            </w:r>
            <w:r w:rsidR="009F1E30">
              <w:t>item 1</w:t>
            </w:r>
            <w:r w:rsidRPr="00A02FA0">
              <w:t>)</w:t>
            </w:r>
          </w:p>
        </w:tc>
        <w:tc>
          <w:tcPr>
            <w:tcW w:w="1250" w:type="pct"/>
            <w:tcBorders>
              <w:top w:val="single" w:sz="12" w:space="0" w:color="auto"/>
              <w:bottom w:val="single" w:sz="4" w:space="0" w:color="auto"/>
            </w:tcBorders>
            <w:shd w:val="clear" w:color="auto" w:fill="auto"/>
          </w:tcPr>
          <w:p w14:paraId="73AA2DB7" w14:textId="77777777" w:rsidR="00693ED9" w:rsidRPr="00A02FA0" w:rsidRDefault="00693ED9" w:rsidP="00693ED9">
            <w:pPr>
              <w:pStyle w:val="ENoteTableText"/>
            </w:pPr>
          </w:p>
        </w:tc>
      </w:tr>
      <w:tr w:rsidR="00693ED9" w:rsidRPr="00A02FA0" w14:paraId="2F6C8A9A" w14:textId="77777777" w:rsidTr="00A34042">
        <w:trPr>
          <w:cantSplit/>
        </w:trPr>
        <w:tc>
          <w:tcPr>
            <w:tcW w:w="1250" w:type="pct"/>
            <w:shd w:val="clear" w:color="auto" w:fill="auto"/>
          </w:tcPr>
          <w:p w14:paraId="7CD79D39" w14:textId="2562F6F4" w:rsidR="00693ED9" w:rsidRPr="00A02FA0" w:rsidRDefault="00C135BC" w:rsidP="00693ED9">
            <w:pPr>
              <w:pStyle w:val="ENoteTableText"/>
            </w:pPr>
            <w:r w:rsidRPr="00A02FA0">
              <w:t xml:space="preserve">National Health (Pharmaceutical Benefits) (Pharmacist Substitution of Medicines without Prescription during Shortages) Amendment (No. 1) </w:t>
            </w:r>
            <w:r w:rsidR="009F1E30">
              <w:t>Determination 2</w:t>
            </w:r>
            <w:r w:rsidRPr="00A02FA0">
              <w:t>021</w:t>
            </w:r>
            <w:r w:rsidR="00E52B65" w:rsidRPr="00A02FA0">
              <w:t xml:space="preserve"> (PB 95 of 2021)</w:t>
            </w:r>
          </w:p>
        </w:tc>
        <w:tc>
          <w:tcPr>
            <w:tcW w:w="1250" w:type="pct"/>
            <w:shd w:val="clear" w:color="auto" w:fill="auto"/>
          </w:tcPr>
          <w:p w14:paraId="76B77C27" w14:textId="747269AE" w:rsidR="00693ED9" w:rsidRPr="00A02FA0" w:rsidRDefault="00C135BC" w:rsidP="00693ED9">
            <w:pPr>
              <w:pStyle w:val="ENoteTableText"/>
            </w:pPr>
            <w:r w:rsidRPr="00A02FA0">
              <w:t>19 Aug 2021 (F2021L01138)</w:t>
            </w:r>
          </w:p>
        </w:tc>
        <w:tc>
          <w:tcPr>
            <w:tcW w:w="1250" w:type="pct"/>
            <w:shd w:val="clear" w:color="auto" w:fill="auto"/>
          </w:tcPr>
          <w:p w14:paraId="7822EC76" w14:textId="147786E7" w:rsidR="00693ED9" w:rsidRPr="00A02FA0" w:rsidRDefault="00C135BC" w:rsidP="00693ED9">
            <w:pPr>
              <w:pStyle w:val="ENoteTableText"/>
            </w:pPr>
            <w:r w:rsidRPr="00A02FA0">
              <w:t xml:space="preserve">20 Aug 2021 (s 2(1) </w:t>
            </w:r>
            <w:r w:rsidR="009F1E30">
              <w:t>item 1</w:t>
            </w:r>
            <w:r w:rsidRPr="00A02FA0">
              <w:t>)</w:t>
            </w:r>
          </w:p>
        </w:tc>
        <w:tc>
          <w:tcPr>
            <w:tcW w:w="1250" w:type="pct"/>
            <w:shd w:val="clear" w:color="auto" w:fill="auto"/>
          </w:tcPr>
          <w:p w14:paraId="6ED6544A" w14:textId="222EEC49" w:rsidR="00693ED9" w:rsidRPr="00A02FA0" w:rsidRDefault="00C135BC" w:rsidP="00693ED9">
            <w:pPr>
              <w:pStyle w:val="ENoteTableText"/>
            </w:pPr>
            <w:r w:rsidRPr="00A02FA0">
              <w:t>—</w:t>
            </w:r>
          </w:p>
        </w:tc>
      </w:tr>
      <w:tr w:rsidR="00E52B65" w:rsidRPr="00A02FA0" w14:paraId="55B42FF1" w14:textId="77777777" w:rsidTr="00D21DCB">
        <w:trPr>
          <w:cantSplit/>
        </w:trPr>
        <w:tc>
          <w:tcPr>
            <w:tcW w:w="1250" w:type="pct"/>
            <w:shd w:val="clear" w:color="auto" w:fill="auto"/>
          </w:tcPr>
          <w:p w14:paraId="0C8B8459" w14:textId="443CFE15" w:rsidR="00E52B65" w:rsidRPr="00A02FA0" w:rsidRDefault="00E52B65" w:rsidP="00693ED9">
            <w:pPr>
              <w:pStyle w:val="ENoteTableText"/>
            </w:pPr>
            <w:r w:rsidRPr="00A02FA0">
              <w:t xml:space="preserve">National Health (Pharmaceutical Benefits) (Pharmacist Substitution of Medicines without Prescription during Shortages) Amendment (No. 2) </w:t>
            </w:r>
            <w:r w:rsidR="009F1E30">
              <w:t>Determination 2</w:t>
            </w:r>
            <w:r w:rsidRPr="00A02FA0">
              <w:t>021 (PB 108 of 2021)</w:t>
            </w:r>
          </w:p>
        </w:tc>
        <w:tc>
          <w:tcPr>
            <w:tcW w:w="1250" w:type="pct"/>
            <w:shd w:val="clear" w:color="auto" w:fill="auto"/>
          </w:tcPr>
          <w:p w14:paraId="5F610081" w14:textId="6810F54B" w:rsidR="00E52B65" w:rsidRPr="00A02FA0" w:rsidRDefault="00E52B65" w:rsidP="00693ED9">
            <w:pPr>
              <w:pStyle w:val="ENoteTableText"/>
            </w:pPr>
            <w:r w:rsidRPr="00A02FA0">
              <w:t>17 Sept 2021 (F2021L01296)</w:t>
            </w:r>
          </w:p>
        </w:tc>
        <w:tc>
          <w:tcPr>
            <w:tcW w:w="1250" w:type="pct"/>
            <w:shd w:val="clear" w:color="auto" w:fill="auto"/>
          </w:tcPr>
          <w:p w14:paraId="275D3B38" w14:textId="4E90CF67" w:rsidR="00E52B65" w:rsidRPr="00A02FA0" w:rsidRDefault="00E52B65" w:rsidP="00693ED9">
            <w:pPr>
              <w:pStyle w:val="ENoteTableText"/>
            </w:pPr>
            <w:r w:rsidRPr="00A02FA0">
              <w:t xml:space="preserve">18 Sept 2021 (s 2(1) </w:t>
            </w:r>
            <w:r w:rsidR="009F1E30">
              <w:t>item 1</w:t>
            </w:r>
            <w:r w:rsidRPr="00A02FA0">
              <w:t>)</w:t>
            </w:r>
          </w:p>
        </w:tc>
        <w:tc>
          <w:tcPr>
            <w:tcW w:w="1250" w:type="pct"/>
            <w:shd w:val="clear" w:color="auto" w:fill="auto"/>
          </w:tcPr>
          <w:p w14:paraId="3EB58B77" w14:textId="2768E906" w:rsidR="00E52B65" w:rsidRPr="00A02FA0" w:rsidRDefault="00E52B65" w:rsidP="00693ED9">
            <w:pPr>
              <w:pStyle w:val="ENoteTableText"/>
            </w:pPr>
            <w:r w:rsidRPr="00A02FA0">
              <w:t>—</w:t>
            </w:r>
          </w:p>
        </w:tc>
      </w:tr>
      <w:tr w:rsidR="00702EDB" w:rsidRPr="00A02FA0" w14:paraId="2E29AF55" w14:textId="77777777" w:rsidTr="00132C0D">
        <w:trPr>
          <w:cantSplit/>
        </w:trPr>
        <w:tc>
          <w:tcPr>
            <w:tcW w:w="1250" w:type="pct"/>
            <w:shd w:val="clear" w:color="auto" w:fill="auto"/>
          </w:tcPr>
          <w:p w14:paraId="7F18FFF9" w14:textId="6D659BEF" w:rsidR="00702EDB" w:rsidRPr="00A02FA0" w:rsidRDefault="00E15AD6" w:rsidP="00693ED9">
            <w:pPr>
              <w:pStyle w:val="ENoteTableText"/>
            </w:pPr>
            <w:r w:rsidRPr="00A02FA0">
              <w:t xml:space="preserve">National Health (Pharmaceutical Benefits) (Pharmacist Substitution of Medicines without Prescription during Shortages) Amendment (No. 1) </w:t>
            </w:r>
            <w:r w:rsidR="009F1E30">
              <w:t>Determination 2</w:t>
            </w:r>
            <w:r w:rsidRPr="00A02FA0">
              <w:t>022 (PB 10 of 2022</w:t>
            </w:r>
            <w:r w:rsidR="003D59B3" w:rsidRPr="00A02FA0">
              <w:t>)</w:t>
            </w:r>
          </w:p>
        </w:tc>
        <w:tc>
          <w:tcPr>
            <w:tcW w:w="1250" w:type="pct"/>
            <w:shd w:val="clear" w:color="auto" w:fill="auto"/>
          </w:tcPr>
          <w:p w14:paraId="7D20F382" w14:textId="50492BF8" w:rsidR="00702EDB" w:rsidRPr="00A02FA0" w:rsidRDefault="00E15AD6" w:rsidP="00693ED9">
            <w:pPr>
              <w:pStyle w:val="ENoteTableText"/>
            </w:pPr>
            <w:r w:rsidRPr="00A02FA0">
              <w:t>7 Feb 2022 (F2022L00</w:t>
            </w:r>
            <w:r w:rsidR="003D59B3" w:rsidRPr="00A02FA0">
              <w:t>117)</w:t>
            </w:r>
          </w:p>
        </w:tc>
        <w:tc>
          <w:tcPr>
            <w:tcW w:w="1250" w:type="pct"/>
            <w:shd w:val="clear" w:color="auto" w:fill="auto"/>
          </w:tcPr>
          <w:p w14:paraId="742AAC66" w14:textId="2F8AEF3B" w:rsidR="00702EDB" w:rsidRPr="00A02FA0" w:rsidRDefault="003D59B3" w:rsidP="00693ED9">
            <w:pPr>
              <w:pStyle w:val="ENoteTableText"/>
            </w:pPr>
            <w:r w:rsidRPr="00A02FA0">
              <w:t xml:space="preserve">8 Feb 2022 (s 2(1) </w:t>
            </w:r>
            <w:r w:rsidR="009F1E30">
              <w:t>item 1</w:t>
            </w:r>
            <w:r w:rsidRPr="00A02FA0">
              <w:t>)</w:t>
            </w:r>
          </w:p>
        </w:tc>
        <w:tc>
          <w:tcPr>
            <w:tcW w:w="1250" w:type="pct"/>
            <w:shd w:val="clear" w:color="auto" w:fill="auto"/>
          </w:tcPr>
          <w:p w14:paraId="2424ADBB" w14:textId="5FB06DDE" w:rsidR="00702EDB" w:rsidRPr="00A02FA0" w:rsidRDefault="003D59B3" w:rsidP="00693ED9">
            <w:pPr>
              <w:pStyle w:val="ENoteTableText"/>
            </w:pPr>
            <w:r w:rsidRPr="00A02FA0">
              <w:t>—</w:t>
            </w:r>
          </w:p>
        </w:tc>
      </w:tr>
      <w:tr w:rsidR="009E4E50" w:rsidRPr="00A02FA0" w14:paraId="1487497A" w14:textId="77777777" w:rsidTr="00023784">
        <w:trPr>
          <w:cantSplit/>
        </w:trPr>
        <w:tc>
          <w:tcPr>
            <w:tcW w:w="1250" w:type="pct"/>
            <w:shd w:val="clear" w:color="auto" w:fill="auto"/>
          </w:tcPr>
          <w:p w14:paraId="4549B29A" w14:textId="4855FAAB" w:rsidR="009E4E50" w:rsidRPr="00A02FA0" w:rsidRDefault="009E4E50" w:rsidP="00693ED9">
            <w:pPr>
              <w:pStyle w:val="ENoteTableText"/>
            </w:pPr>
            <w:r w:rsidRPr="009E4E50">
              <w:t xml:space="preserve">National Health (Pharmaceutical Benefits) (Pharmacist Substitution of Medicines without Prescription during Shortages) Amendment (No. 2) </w:t>
            </w:r>
            <w:r w:rsidR="009F1E30">
              <w:t>Determination 2</w:t>
            </w:r>
            <w:r w:rsidRPr="009E4E50">
              <w:t>022</w:t>
            </w:r>
            <w:r w:rsidR="003D6611">
              <w:t xml:space="preserve"> (PB 42 of 2022)</w:t>
            </w:r>
          </w:p>
        </w:tc>
        <w:tc>
          <w:tcPr>
            <w:tcW w:w="1250" w:type="pct"/>
            <w:shd w:val="clear" w:color="auto" w:fill="auto"/>
          </w:tcPr>
          <w:p w14:paraId="375599E2" w14:textId="07721253" w:rsidR="009E4E50" w:rsidRPr="00A02FA0" w:rsidRDefault="00D2544D" w:rsidP="00693ED9">
            <w:pPr>
              <w:pStyle w:val="ENoteTableText"/>
            </w:pPr>
            <w:r>
              <w:t>19 May</w:t>
            </w:r>
            <w:r w:rsidR="009E4E50">
              <w:t xml:space="preserve"> 2022 (</w:t>
            </w:r>
            <w:r w:rsidR="009E4E50" w:rsidRPr="009E4E50">
              <w:t>F2022L00711</w:t>
            </w:r>
            <w:r w:rsidR="009E4E50">
              <w:t>)</w:t>
            </w:r>
          </w:p>
        </w:tc>
        <w:tc>
          <w:tcPr>
            <w:tcW w:w="1250" w:type="pct"/>
            <w:shd w:val="clear" w:color="auto" w:fill="auto"/>
          </w:tcPr>
          <w:p w14:paraId="69FD5388" w14:textId="5D915399" w:rsidR="009E4E50" w:rsidRPr="00A02FA0" w:rsidRDefault="00D2544D" w:rsidP="00693ED9">
            <w:pPr>
              <w:pStyle w:val="ENoteTableText"/>
            </w:pPr>
            <w:r>
              <w:t>20 May</w:t>
            </w:r>
            <w:r w:rsidR="009E4E50">
              <w:t xml:space="preserve"> 2022 (s 2(1) </w:t>
            </w:r>
            <w:r w:rsidR="009F1E30">
              <w:t>item 1</w:t>
            </w:r>
            <w:r w:rsidR="009E4E50">
              <w:t>)</w:t>
            </w:r>
          </w:p>
        </w:tc>
        <w:tc>
          <w:tcPr>
            <w:tcW w:w="1250" w:type="pct"/>
            <w:shd w:val="clear" w:color="auto" w:fill="auto"/>
          </w:tcPr>
          <w:p w14:paraId="367A7FD8" w14:textId="764704B5" w:rsidR="009E4E50" w:rsidRPr="00A02FA0" w:rsidRDefault="009E4E50" w:rsidP="00693ED9">
            <w:pPr>
              <w:pStyle w:val="ENoteTableText"/>
            </w:pPr>
            <w:r>
              <w:t>—</w:t>
            </w:r>
          </w:p>
        </w:tc>
      </w:tr>
      <w:tr w:rsidR="002238BF" w:rsidRPr="00A02FA0" w14:paraId="6E5F37AF" w14:textId="77777777" w:rsidTr="00756D6E">
        <w:trPr>
          <w:cantSplit/>
        </w:trPr>
        <w:tc>
          <w:tcPr>
            <w:tcW w:w="1250" w:type="pct"/>
            <w:shd w:val="clear" w:color="auto" w:fill="auto"/>
          </w:tcPr>
          <w:p w14:paraId="5FDCCE19" w14:textId="7A26632C" w:rsidR="002238BF" w:rsidRPr="009E4E50" w:rsidRDefault="002238BF">
            <w:pPr>
              <w:pStyle w:val="ENoteTableText"/>
            </w:pPr>
            <w:r w:rsidRPr="00023784">
              <w:t xml:space="preserve">National Health (Pharmaceutical Benefits) (Pharmacist Substitution of Medicines without Prescription during Shortages) Amendment (No. 3) </w:t>
            </w:r>
            <w:r w:rsidR="009F1E30">
              <w:t>Determination 2</w:t>
            </w:r>
            <w:r w:rsidRPr="00023784">
              <w:t>022 (PB 73 of 2022)</w:t>
            </w:r>
          </w:p>
        </w:tc>
        <w:tc>
          <w:tcPr>
            <w:tcW w:w="1250" w:type="pct"/>
            <w:shd w:val="clear" w:color="auto" w:fill="auto"/>
          </w:tcPr>
          <w:p w14:paraId="34DB8134" w14:textId="252FBB6B" w:rsidR="002238BF" w:rsidRDefault="000D329C" w:rsidP="00693ED9">
            <w:pPr>
              <w:pStyle w:val="ENoteTableText"/>
            </w:pPr>
            <w:r>
              <w:t>29 July</w:t>
            </w:r>
            <w:r w:rsidR="002238BF">
              <w:t xml:space="preserve"> 2022 (F2022L01030)</w:t>
            </w:r>
          </w:p>
        </w:tc>
        <w:tc>
          <w:tcPr>
            <w:tcW w:w="1250" w:type="pct"/>
            <w:shd w:val="clear" w:color="auto" w:fill="auto"/>
          </w:tcPr>
          <w:p w14:paraId="63F885D9" w14:textId="76971290" w:rsidR="002238BF" w:rsidRDefault="002238BF" w:rsidP="00693ED9">
            <w:pPr>
              <w:pStyle w:val="ENoteTableText"/>
            </w:pPr>
            <w:r>
              <w:t xml:space="preserve">1 Aug 2022 (s 2(1) </w:t>
            </w:r>
            <w:r w:rsidR="009F1E30">
              <w:t>item 1</w:t>
            </w:r>
            <w:r>
              <w:t>)</w:t>
            </w:r>
          </w:p>
        </w:tc>
        <w:tc>
          <w:tcPr>
            <w:tcW w:w="1250" w:type="pct"/>
            <w:shd w:val="clear" w:color="auto" w:fill="auto"/>
          </w:tcPr>
          <w:p w14:paraId="5033CD7E" w14:textId="70251E4B" w:rsidR="002238BF" w:rsidRDefault="002238BF" w:rsidP="00693ED9">
            <w:pPr>
              <w:pStyle w:val="ENoteTableText"/>
            </w:pPr>
            <w:r>
              <w:t>—</w:t>
            </w:r>
          </w:p>
        </w:tc>
      </w:tr>
      <w:tr w:rsidR="008A556B" w:rsidRPr="00A02FA0" w14:paraId="65FC57A8" w14:textId="77777777" w:rsidTr="00F97DE0">
        <w:trPr>
          <w:cantSplit/>
        </w:trPr>
        <w:tc>
          <w:tcPr>
            <w:tcW w:w="1250" w:type="pct"/>
            <w:shd w:val="clear" w:color="auto" w:fill="auto"/>
          </w:tcPr>
          <w:p w14:paraId="251A4E8B" w14:textId="75C93882" w:rsidR="008A556B" w:rsidRPr="00023784" w:rsidRDefault="008A556B">
            <w:pPr>
              <w:pStyle w:val="ENoteTableText"/>
            </w:pPr>
            <w:r w:rsidRPr="008A556B">
              <w:t xml:space="preserve">National Health (Pharmaceutical Benefits) (Pharmacist Substitution of Medicines without Prescription during Shortages) Amendment (No. 4) </w:t>
            </w:r>
            <w:r w:rsidR="009F1E30">
              <w:t>Determination 2</w:t>
            </w:r>
            <w:r w:rsidRPr="008A556B">
              <w:t>022</w:t>
            </w:r>
            <w:r>
              <w:t xml:space="preserve"> (PB 119 of 2022)</w:t>
            </w:r>
          </w:p>
        </w:tc>
        <w:tc>
          <w:tcPr>
            <w:tcW w:w="1250" w:type="pct"/>
            <w:shd w:val="clear" w:color="auto" w:fill="auto"/>
          </w:tcPr>
          <w:p w14:paraId="7D43F50C" w14:textId="1745B863" w:rsidR="008A556B" w:rsidRDefault="008A556B" w:rsidP="00693ED9">
            <w:pPr>
              <w:pStyle w:val="ENoteTableText"/>
            </w:pPr>
            <w:r>
              <w:t>5 Dec 2022 (</w:t>
            </w:r>
            <w:r w:rsidRPr="008A556B">
              <w:t>F2022L01581</w:t>
            </w:r>
            <w:r>
              <w:t>)</w:t>
            </w:r>
          </w:p>
        </w:tc>
        <w:tc>
          <w:tcPr>
            <w:tcW w:w="1250" w:type="pct"/>
            <w:shd w:val="clear" w:color="auto" w:fill="auto"/>
          </w:tcPr>
          <w:p w14:paraId="331CC34C" w14:textId="2C391825" w:rsidR="008A556B" w:rsidRDefault="008A556B" w:rsidP="00693ED9">
            <w:pPr>
              <w:pStyle w:val="ENoteTableText"/>
            </w:pPr>
            <w:r>
              <w:t xml:space="preserve">6 Dec 2022 (s 2(1) </w:t>
            </w:r>
            <w:r w:rsidR="009F1E30">
              <w:t>item 1</w:t>
            </w:r>
            <w:r>
              <w:t>)</w:t>
            </w:r>
          </w:p>
        </w:tc>
        <w:tc>
          <w:tcPr>
            <w:tcW w:w="1250" w:type="pct"/>
            <w:shd w:val="clear" w:color="auto" w:fill="auto"/>
          </w:tcPr>
          <w:p w14:paraId="717D10D9" w14:textId="222BFCFC" w:rsidR="008A556B" w:rsidRDefault="008A556B" w:rsidP="00693ED9">
            <w:pPr>
              <w:pStyle w:val="ENoteTableText"/>
            </w:pPr>
            <w:r>
              <w:t>—</w:t>
            </w:r>
          </w:p>
        </w:tc>
      </w:tr>
      <w:tr w:rsidR="00EE12D6" w:rsidRPr="00A02FA0" w14:paraId="5F726998" w14:textId="77777777" w:rsidTr="00625C61">
        <w:trPr>
          <w:cantSplit/>
        </w:trPr>
        <w:tc>
          <w:tcPr>
            <w:tcW w:w="1250" w:type="pct"/>
            <w:shd w:val="clear" w:color="auto" w:fill="auto"/>
          </w:tcPr>
          <w:p w14:paraId="2331A91A" w14:textId="1A194DC8" w:rsidR="00EE12D6" w:rsidRPr="008A556B" w:rsidRDefault="00EE12D6" w:rsidP="00EE12D6">
            <w:pPr>
              <w:pStyle w:val="ENoteTableText"/>
            </w:pPr>
            <w:r>
              <w:t xml:space="preserve">National Health (Pharmaceutical Benefits) (Pharmacist Substitution of Medicines without Prescription during Shortages) Amendment (No. 5) </w:t>
            </w:r>
            <w:r w:rsidR="009F1E30">
              <w:t>Determination 2</w:t>
            </w:r>
            <w:r>
              <w:t>022 (PB 131 of 2022)</w:t>
            </w:r>
          </w:p>
        </w:tc>
        <w:tc>
          <w:tcPr>
            <w:tcW w:w="1250" w:type="pct"/>
            <w:shd w:val="clear" w:color="auto" w:fill="auto"/>
          </w:tcPr>
          <w:p w14:paraId="433118AC" w14:textId="3DADFFAA" w:rsidR="00EE12D6" w:rsidRDefault="00EE12D6" w:rsidP="00693ED9">
            <w:pPr>
              <w:pStyle w:val="ENoteTableText"/>
            </w:pPr>
            <w:r>
              <w:t>20 Dec 2022 (</w:t>
            </w:r>
            <w:r w:rsidRPr="00EE12D6">
              <w:t>F2022L01715</w:t>
            </w:r>
            <w:r>
              <w:t>)</w:t>
            </w:r>
          </w:p>
        </w:tc>
        <w:tc>
          <w:tcPr>
            <w:tcW w:w="1250" w:type="pct"/>
            <w:shd w:val="clear" w:color="auto" w:fill="auto"/>
          </w:tcPr>
          <w:p w14:paraId="4D8C4A3D" w14:textId="736443EC" w:rsidR="00EE12D6" w:rsidRDefault="00EE12D6" w:rsidP="00693ED9">
            <w:pPr>
              <w:pStyle w:val="ENoteTableText"/>
            </w:pPr>
            <w:r>
              <w:t xml:space="preserve">21 Dec 2022 (s 2(1) </w:t>
            </w:r>
            <w:r w:rsidR="009F1E30">
              <w:t>item 1</w:t>
            </w:r>
            <w:r>
              <w:t>)</w:t>
            </w:r>
          </w:p>
        </w:tc>
        <w:tc>
          <w:tcPr>
            <w:tcW w:w="1250" w:type="pct"/>
            <w:shd w:val="clear" w:color="auto" w:fill="auto"/>
          </w:tcPr>
          <w:p w14:paraId="1A08D224" w14:textId="4860DC83" w:rsidR="00EE12D6" w:rsidRDefault="00EE12D6" w:rsidP="00693ED9">
            <w:pPr>
              <w:pStyle w:val="ENoteTableText"/>
            </w:pPr>
            <w:r>
              <w:t>—</w:t>
            </w:r>
          </w:p>
        </w:tc>
      </w:tr>
      <w:tr w:rsidR="00E951CF" w:rsidRPr="00A02FA0" w14:paraId="684863BB" w14:textId="77777777" w:rsidTr="00AF2B97">
        <w:trPr>
          <w:cantSplit/>
        </w:trPr>
        <w:tc>
          <w:tcPr>
            <w:tcW w:w="1250" w:type="pct"/>
            <w:shd w:val="clear" w:color="auto" w:fill="auto"/>
          </w:tcPr>
          <w:p w14:paraId="5582D6A3" w14:textId="6F82E77E" w:rsidR="00E951CF" w:rsidRDefault="00E951CF" w:rsidP="00EE12D6">
            <w:pPr>
              <w:pStyle w:val="ENoteTableText"/>
            </w:pPr>
            <w:r w:rsidRPr="00E951CF">
              <w:t xml:space="preserve">National Health (Pharmaceutical Benefits) (Pharmacist Substitution of Medicines without Prescription during Shortages) Amendment (No. 1) </w:t>
            </w:r>
            <w:r w:rsidR="009F1E30">
              <w:t>Determination 2</w:t>
            </w:r>
            <w:r w:rsidRPr="00E951CF">
              <w:t>023</w:t>
            </w:r>
            <w:r>
              <w:t xml:space="preserve"> (</w:t>
            </w:r>
            <w:r w:rsidRPr="00E951CF">
              <w:t>PB 20 of 2023</w:t>
            </w:r>
            <w:r>
              <w:t>)</w:t>
            </w:r>
          </w:p>
        </w:tc>
        <w:tc>
          <w:tcPr>
            <w:tcW w:w="1250" w:type="pct"/>
            <w:shd w:val="clear" w:color="auto" w:fill="auto"/>
          </w:tcPr>
          <w:p w14:paraId="17711C49" w14:textId="29B3E152" w:rsidR="00E951CF" w:rsidRDefault="00E951CF" w:rsidP="00693ED9">
            <w:pPr>
              <w:pStyle w:val="ENoteTableText"/>
            </w:pPr>
            <w:r>
              <w:t>16 Mar 2023 (</w:t>
            </w:r>
            <w:r w:rsidRPr="00E951CF">
              <w:t>F2023L00235</w:t>
            </w:r>
            <w:r>
              <w:t>)</w:t>
            </w:r>
          </w:p>
        </w:tc>
        <w:tc>
          <w:tcPr>
            <w:tcW w:w="1250" w:type="pct"/>
            <w:shd w:val="clear" w:color="auto" w:fill="auto"/>
          </w:tcPr>
          <w:p w14:paraId="6956D3AA" w14:textId="415C3F6D" w:rsidR="00E951CF" w:rsidRDefault="00E951CF" w:rsidP="00693ED9">
            <w:pPr>
              <w:pStyle w:val="ENoteTableText"/>
            </w:pPr>
            <w:r>
              <w:t xml:space="preserve">17 Mar 2023 (s 2(1) </w:t>
            </w:r>
            <w:r w:rsidR="009F1E30">
              <w:t>item 1</w:t>
            </w:r>
            <w:r>
              <w:t>)</w:t>
            </w:r>
          </w:p>
        </w:tc>
        <w:tc>
          <w:tcPr>
            <w:tcW w:w="1250" w:type="pct"/>
            <w:shd w:val="clear" w:color="auto" w:fill="auto"/>
          </w:tcPr>
          <w:p w14:paraId="430314F9" w14:textId="5F9015E1" w:rsidR="00E951CF" w:rsidRDefault="00E951CF" w:rsidP="00693ED9">
            <w:pPr>
              <w:pStyle w:val="ENoteTableText"/>
            </w:pPr>
            <w:r>
              <w:t>—</w:t>
            </w:r>
          </w:p>
        </w:tc>
      </w:tr>
      <w:tr w:rsidR="00EF6A66" w:rsidRPr="00A02FA0" w14:paraId="1189641B" w14:textId="77777777" w:rsidTr="00DA3632">
        <w:trPr>
          <w:cantSplit/>
        </w:trPr>
        <w:tc>
          <w:tcPr>
            <w:tcW w:w="1250" w:type="pct"/>
            <w:tcBorders>
              <w:bottom w:val="single" w:sz="12" w:space="0" w:color="auto"/>
            </w:tcBorders>
            <w:shd w:val="clear" w:color="auto" w:fill="auto"/>
          </w:tcPr>
          <w:p w14:paraId="45D7DA8C" w14:textId="0F1928A9" w:rsidR="00EF6A66" w:rsidRPr="00E951CF" w:rsidRDefault="00EF6A66" w:rsidP="00EE12D6">
            <w:pPr>
              <w:pStyle w:val="ENoteTableText"/>
            </w:pPr>
            <w:r w:rsidRPr="00EF6A66">
              <w:t>National Health (Pharmaceutical Benefits) (Pharmacist Substitution of Medicines without Prescription during Shortages) Amendment (No. 2) Determination 2023</w:t>
            </w:r>
            <w:r>
              <w:t xml:space="preserve"> (PB 32 of </w:t>
            </w:r>
            <w:r w:rsidR="004C4198">
              <w:t>2023)</w:t>
            </w:r>
          </w:p>
        </w:tc>
        <w:tc>
          <w:tcPr>
            <w:tcW w:w="1250" w:type="pct"/>
            <w:tcBorders>
              <w:bottom w:val="single" w:sz="12" w:space="0" w:color="auto"/>
            </w:tcBorders>
            <w:shd w:val="clear" w:color="auto" w:fill="auto"/>
          </w:tcPr>
          <w:p w14:paraId="04E80C3F" w14:textId="784CD57F" w:rsidR="00EF6A66" w:rsidRDefault="004C4198" w:rsidP="00693ED9">
            <w:pPr>
              <w:pStyle w:val="ENoteTableText"/>
            </w:pPr>
            <w:r>
              <w:t>14 Apr 2023 (F2023L00441)</w:t>
            </w:r>
          </w:p>
        </w:tc>
        <w:tc>
          <w:tcPr>
            <w:tcW w:w="1250" w:type="pct"/>
            <w:tcBorders>
              <w:bottom w:val="single" w:sz="12" w:space="0" w:color="auto"/>
            </w:tcBorders>
            <w:shd w:val="clear" w:color="auto" w:fill="auto"/>
          </w:tcPr>
          <w:p w14:paraId="552A8921" w14:textId="01F46214" w:rsidR="00EF6A66" w:rsidRDefault="00EF6A66" w:rsidP="00693ED9">
            <w:pPr>
              <w:pStyle w:val="ENoteTableText"/>
            </w:pPr>
            <w:r>
              <w:t>17 Apr 2023 (s 2(1) item 1)</w:t>
            </w:r>
          </w:p>
        </w:tc>
        <w:tc>
          <w:tcPr>
            <w:tcW w:w="1250" w:type="pct"/>
            <w:tcBorders>
              <w:bottom w:val="single" w:sz="12" w:space="0" w:color="auto"/>
            </w:tcBorders>
            <w:shd w:val="clear" w:color="auto" w:fill="auto"/>
          </w:tcPr>
          <w:p w14:paraId="5BDB9253" w14:textId="5E6E2FE3" w:rsidR="00EF6A66" w:rsidRDefault="00EF6A66" w:rsidP="00693ED9">
            <w:pPr>
              <w:pStyle w:val="ENoteTableText"/>
            </w:pPr>
            <w:r>
              <w:t>—</w:t>
            </w:r>
          </w:p>
        </w:tc>
      </w:tr>
    </w:tbl>
    <w:p w14:paraId="77BCF680" w14:textId="77777777" w:rsidR="00693ED9" w:rsidRPr="00A02FA0" w:rsidRDefault="00693ED9" w:rsidP="00693ED9">
      <w:pPr>
        <w:pStyle w:val="Tabletext"/>
      </w:pPr>
    </w:p>
    <w:p w14:paraId="5AD3689F" w14:textId="77777777" w:rsidR="00693ED9" w:rsidRPr="00A02FA0" w:rsidRDefault="00693ED9" w:rsidP="00693ED9">
      <w:pPr>
        <w:pStyle w:val="ENotesHeading2"/>
        <w:pageBreakBefore/>
      </w:pPr>
      <w:bookmarkStart w:id="10" w:name="_Toc132711040"/>
      <w:r w:rsidRPr="00A02FA0">
        <w:t>Endnote 4—Amendment history</w:t>
      </w:r>
      <w:bookmarkEnd w:id="10"/>
    </w:p>
    <w:p w14:paraId="7B618AA7" w14:textId="77777777" w:rsidR="00693ED9" w:rsidRPr="00A02FA0" w:rsidRDefault="00693ED9" w:rsidP="00693ED9">
      <w:pPr>
        <w:pStyle w:val="Tabletext"/>
      </w:pPr>
    </w:p>
    <w:tbl>
      <w:tblPr>
        <w:tblW w:w="5000" w:type="pct"/>
        <w:tblLook w:val="0000" w:firstRow="0" w:lastRow="0" w:firstColumn="0" w:lastColumn="0" w:noHBand="0" w:noVBand="0"/>
      </w:tblPr>
      <w:tblGrid>
        <w:gridCol w:w="2576"/>
        <w:gridCol w:w="5953"/>
      </w:tblGrid>
      <w:tr w:rsidR="00693ED9" w:rsidRPr="00A02FA0" w14:paraId="27A9C075" w14:textId="77777777" w:rsidTr="00DA3632">
        <w:trPr>
          <w:cantSplit/>
          <w:tblHeader/>
        </w:trPr>
        <w:tc>
          <w:tcPr>
            <w:tcW w:w="1510" w:type="pct"/>
            <w:tcBorders>
              <w:top w:val="single" w:sz="12" w:space="0" w:color="auto"/>
              <w:bottom w:val="single" w:sz="12" w:space="0" w:color="auto"/>
            </w:tcBorders>
            <w:shd w:val="clear" w:color="auto" w:fill="auto"/>
          </w:tcPr>
          <w:p w14:paraId="68112246" w14:textId="77777777" w:rsidR="00693ED9" w:rsidRPr="00A02FA0" w:rsidRDefault="00693ED9" w:rsidP="00693ED9">
            <w:pPr>
              <w:pStyle w:val="ENoteTableHeading"/>
              <w:tabs>
                <w:tab w:val="center" w:leader="dot" w:pos="2268"/>
              </w:tabs>
            </w:pPr>
            <w:r w:rsidRPr="00A02FA0">
              <w:t>Provision affected</w:t>
            </w:r>
          </w:p>
        </w:tc>
        <w:tc>
          <w:tcPr>
            <w:tcW w:w="3490" w:type="pct"/>
            <w:tcBorders>
              <w:top w:val="single" w:sz="12" w:space="0" w:color="auto"/>
              <w:bottom w:val="single" w:sz="12" w:space="0" w:color="auto"/>
            </w:tcBorders>
            <w:shd w:val="clear" w:color="auto" w:fill="auto"/>
          </w:tcPr>
          <w:p w14:paraId="745CD023" w14:textId="77777777" w:rsidR="00693ED9" w:rsidRPr="00A02FA0" w:rsidRDefault="00693ED9" w:rsidP="00693ED9">
            <w:pPr>
              <w:pStyle w:val="ENoteTableHeading"/>
              <w:tabs>
                <w:tab w:val="center" w:leader="dot" w:pos="2268"/>
              </w:tabs>
            </w:pPr>
            <w:r w:rsidRPr="00A02FA0">
              <w:t>How affected</w:t>
            </w:r>
          </w:p>
        </w:tc>
      </w:tr>
      <w:tr w:rsidR="00693ED9" w:rsidRPr="00A02FA0" w14:paraId="35DB3AD7" w14:textId="77777777" w:rsidTr="00DA3632">
        <w:trPr>
          <w:cantSplit/>
        </w:trPr>
        <w:tc>
          <w:tcPr>
            <w:tcW w:w="1510" w:type="pct"/>
            <w:tcBorders>
              <w:top w:val="single" w:sz="12" w:space="0" w:color="auto"/>
            </w:tcBorders>
            <w:shd w:val="clear" w:color="auto" w:fill="auto"/>
          </w:tcPr>
          <w:p w14:paraId="36491827" w14:textId="75807206" w:rsidR="00693ED9" w:rsidRPr="00A02FA0" w:rsidRDefault="00C135BC" w:rsidP="00693ED9">
            <w:pPr>
              <w:pStyle w:val="ENoteTableText"/>
              <w:tabs>
                <w:tab w:val="center" w:leader="dot" w:pos="2268"/>
              </w:tabs>
            </w:pPr>
            <w:r w:rsidRPr="00A02FA0">
              <w:t>s 2</w:t>
            </w:r>
            <w:r w:rsidRPr="00A02FA0">
              <w:tab/>
            </w:r>
          </w:p>
        </w:tc>
        <w:tc>
          <w:tcPr>
            <w:tcW w:w="3490" w:type="pct"/>
            <w:tcBorders>
              <w:top w:val="single" w:sz="12" w:space="0" w:color="auto"/>
            </w:tcBorders>
            <w:shd w:val="clear" w:color="auto" w:fill="auto"/>
          </w:tcPr>
          <w:p w14:paraId="2D306D3B" w14:textId="3AEF8808" w:rsidR="00693ED9" w:rsidRPr="00A02FA0" w:rsidRDefault="00C135BC" w:rsidP="00693ED9">
            <w:pPr>
              <w:pStyle w:val="ENoteTableText"/>
              <w:tabs>
                <w:tab w:val="center" w:leader="dot" w:pos="2268"/>
              </w:tabs>
            </w:pPr>
            <w:r w:rsidRPr="00A02FA0">
              <w:t xml:space="preserve">rep </w:t>
            </w:r>
            <w:r w:rsidRPr="0006133C">
              <w:t>LA s 48D</w:t>
            </w:r>
          </w:p>
        </w:tc>
      </w:tr>
      <w:tr w:rsidR="00693ED9" w:rsidRPr="00A02FA0" w14:paraId="6E418943" w14:textId="62FE36B9" w:rsidTr="00625C61">
        <w:trPr>
          <w:cantSplit/>
        </w:trPr>
        <w:tc>
          <w:tcPr>
            <w:tcW w:w="1510" w:type="pct"/>
            <w:shd w:val="clear" w:color="auto" w:fill="auto"/>
          </w:tcPr>
          <w:p w14:paraId="7990CDD4" w14:textId="4CECA95E" w:rsidR="00693ED9" w:rsidRPr="00A02FA0" w:rsidRDefault="004F73E2" w:rsidP="00693ED9">
            <w:pPr>
              <w:pStyle w:val="ENoteTableText"/>
              <w:tabs>
                <w:tab w:val="center" w:leader="dot" w:pos="2268"/>
              </w:tabs>
            </w:pPr>
            <w:r w:rsidRPr="00A02FA0">
              <w:t>s 5</w:t>
            </w:r>
            <w:r w:rsidRPr="00A02FA0">
              <w:tab/>
            </w:r>
          </w:p>
        </w:tc>
        <w:tc>
          <w:tcPr>
            <w:tcW w:w="3490" w:type="pct"/>
            <w:shd w:val="clear" w:color="auto" w:fill="auto"/>
          </w:tcPr>
          <w:p w14:paraId="43354915" w14:textId="5B703BCD" w:rsidR="00693ED9" w:rsidRPr="00A02FA0" w:rsidRDefault="004F73E2" w:rsidP="00693ED9">
            <w:pPr>
              <w:pStyle w:val="ENoteTableText"/>
            </w:pPr>
            <w:r w:rsidRPr="00A02FA0">
              <w:t>am F2021L01138</w:t>
            </w:r>
            <w:r w:rsidR="004911D5" w:rsidRPr="00A02FA0">
              <w:t>; F2021L01296</w:t>
            </w:r>
            <w:r w:rsidR="003D59B3" w:rsidRPr="00A02FA0">
              <w:t>; F2022L00117</w:t>
            </w:r>
            <w:r w:rsidR="009E4E50">
              <w:t xml:space="preserve">; </w:t>
            </w:r>
            <w:r w:rsidR="009E4E50" w:rsidRPr="009E4E50">
              <w:t>F2022L00711</w:t>
            </w:r>
            <w:r w:rsidR="00024E5B">
              <w:t>; F2022L01030</w:t>
            </w:r>
            <w:r w:rsidR="008A556B">
              <w:t xml:space="preserve">; </w:t>
            </w:r>
            <w:r w:rsidR="008A556B" w:rsidRPr="008A556B">
              <w:t>F2022L01581</w:t>
            </w:r>
            <w:r w:rsidR="00EE12D6">
              <w:t xml:space="preserve">; </w:t>
            </w:r>
            <w:r w:rsidR="00EE12D6" w:rsidRPr="00EE12D6">
              <w:t>F2022L01715</w:t>
            </w:r>
            <w:r w:rsidR="00BD0107">
              <w:t xml:space="preserve">; </w:t>
            </w:r>
            <w:r w:rsidR="00BD0107" w:rsidRPr="00BD0107">
              <w:t>F2023L00235</w:t>
            </w:r>
          </w:p>
        </w:tc>
      </w:tr>
      <w:tr w:rsidR="00B151D4" w:rsidRPr="00A02FA0" w14:paraId="413C319C" w14:textId="77777777" w:rsidTr="00AF2B97">
        <w:trPr>
          <w:cantSplit/>
        </w:trPr>
        <w:tc>
          <w:tcPr>
            <w:tcW w:w="1510" w:type="pct"/>
            <w:shd w:val="clear" w:color="auto" w:fill="auto"/>
          </w:tcPr>
          <w:p w14:paraId="5A5575E3" w14:textId="77777777" w:rsidR="00B151D4" w:rsidRPr="00A02FA0" w:rsidRDefault="00B151D4" w:rsidP="00693ED9">
            <w:pPr>
              <w:pStyle w:val="ENoteTableText"/>
              <w:tabs>
                <w:tab w:val="center" w:leader="dot" w:pos="2268"/>
              </w:tabs>
            </w:pPr>
          </w:p>
        </w:tc>
        <w:tc>
          <w:tcPr>
            <w:tcW w:w="3490" w:type="pct"/>
            <w:shd w:val="clear" w:color="auto" w:fill="auto"/>
          </w:tcPr>
          <w:p w14:paraId="1B986A8C" w14:textId="4440E32D" w:rsidR="00B151D4" w:rsidRPr="00A02FA0" w:rsidRDefault="00B151D4" w:rsidP="00693ED9">
            <w:pPr>
              <w:pStyle w:val="ENoteTableText"/>
            </w:pPr>
            <w:r>
              <w:t>ed C8</w:t>
            </w:r>
          </w:p>
        </w:tc>
      </w:tr>
      <w:tr w:rsidR="00EF6A66" w:rsidRPr="00A02FA0" w14:paraId="162A2B0B" w14:textId="77777777" w:rsidTr="00DA3632">
        <w:trPr>
          <w:cantSplit/>
        </w:trPr>
        <w:tc>
          <w:tcPr>
            <w:tcW w:w="1510" w:type="pct"/>
            <w:tcBorders>
              <w:bottom w:val="single" w:sz="12" w:space="0" w:color="auto"/>
            </w:tcBorders>
            <w:shd w:val="clear" w:color="auto" w:fill="auto"/>
          </w:tcPr>
          <w:p w14:paraId="756A843F" w14:textId="77777777" w:rsidR="00EF6A66" w:rsidRPr="00A02FA0" w:rsidRDefault="00EF6A66" w:rsidP="00693ED9">
            <w:pPr>
              <w:pStyle w:val="ENoteTableText"/>
              <w:tabs>
                <w:tab w:val="center" w:leader="dot" w:pos="2268"/>
              </w:tabs>
            </w:pPr>
          </w:p>
        </w:tc>
        <w:tc>
          <w:tcPr>
            <w:tcW w:w="3490" w:type="pct"/>
            <w:tcBorders>
              <w:bottom w:val="single" w:sz="12" w:space="0" w:color="auto"/>
            </w:tcBorders>
            <w:shd w:val="clear" w:color="auto" w:fill="auto"/>
          </w:tcPr>
          <w:p w14:paraId="12605F06" w14:textId="235BB6F2" w:rsidR="00EF6A66" w:rsidRDefault="00EF6A66" w:rsidP="00693ED9">
            <w:pPr>
              <w:pStyle w:val="ENoteTableText"/>
            </w:pPr>
            <w:r>
              <w:t>am F2023L00441</w:t>
            </w:r>
          </w:p>
        </w:tc>
      </w:tr>
    </w:tbl>
    <w:p w14:paraId="25EE06BE" w14:textId="77777777" w:rsidR="0007723D" w:rsidRPr="00A02FA0" w:rsidRDefault="0007723D" w:rsidP="0007723D">
      <w:pPr>
        <w:pStyle w:val="Tabletext"/>
      </w:pPr>
    </w:p>
    <w:p w14:paraId="1158FCC4" w14:textId="59F65979" w:rsidR="00693ED9" w:rsidRPr="00C8381E" w:rsidRDefault="00693ED9" w:rsidP="00693ED9">
      <w:pPr>
        <w:sectPr w:rsidR="00693ED9" w:rsidRPr="00C8381E" w:rsidSect="008E548B">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08"/>
          <w:docGrid w:linePitch="360"/>
        </w:sectPr>
      </w:pPr>
    </w:p>
    <w:p w14:paraId="527DC3D0" w14:textId="1D3A5DF9" w:rsidR="002D080A" w:rsidRPr="00A02FA0" w:rsidRDefault="002D080A" w:rsidP="0007723D"/>
    <w:sectPr w:rsidR="002D080A" w:rsidRPr="00A02FA0" w:rsidSect="008E548B">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544B2" w14:textId="77777777" w:rsidR="003E2A7E" w:rsidRDefault="003E2A7E" w:rsidP="00715914">
      <w:pPr>
        <w:spacing w:line="240" w:lineRule="auto"/>
      </w:pPr>
      <w:r>
        <w:separator/>
      </w:r>
    </w:p>
  </w:endnote>
  <w:endnote w:type="continuationSeparator" w:id="0">
    <w:p w14:paraId="6791EDEE" w14:textId="77777777" w:rsidR="003E2A7E" w:rsidRDefault="003E2A7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78EFA" w14:textId="77777777" w:rsidR="003E2A7E" w:rsidRDefault="003E2A7E">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3D800" w14:textId="77777777" w:rsidR="003E2A7E" w:rsidRPr="007B3B51" w:rsidRDefault="003E2A7E" w:rsidP="00693ED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E2A7E" w:rsidRPr="007B3B51" w14:paraId="42EC815A" w14:textId="77777777" w:rsidTr="00DA3632">
      <w:tc>
        <w:tcPr>
          <w:tcW w:w="854" w:type="pct"/>
        </w:tcPr>
        <w:p w14:paraId="1402300D" w14:textId="77777777" w:rsidR="003E2A7E" w:rsidRPr="007B3B51" w:rsidRDefault="003E2A7E" w:rsidP="00693ED9">
          <w:pPr>
            <w:rPr>
              <w:i/>
              <w:sz w:val="16"/>
              <w:szCs w:val="16"/>
            </w:rPr>
          </w:pPr>
        </w:p>
      </w:tc>
      <w:tc>
        <w:tcPr>
          <w:tcW w:w="3688" w:type="pct"/>
          <w:gridSpan w:val="3"/>
        </w:tcPr>
        <w:p w14:paraId="32FA111B" w14:textId="089BD439" w:rsidR="003E2A7E" w:rsidRPr="007B3B51" w:rsidRDefault="003E2A7E" w:rsidP="00693ED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E548B">
            <w:rPr>
              <w:i/>
              <w:noProof/>
              <w:sz w:val="16"/>
              <w:szCs w:val="16"/>
            </w:rPr>
            <w:t>National Health (Pharmaceutical Benefits) (Pharmacist Substitution of Medicines without Prescription during Shortages) Determination 2021</w:t>
          </w:r>
          <w:r w:rsidRPr="007B3B51">
            <w:rPr>
              <w:i/>
              <w:sz w:val="16"/>
              <w:szCs w:val="16"/>
            </w:rPr>
            <w:fldChar w:fldCharType="end"/>
          </w:r>
        </w:p>
      </w:tc>
      <w:tc>
        <w:tcPr>
          <w:tcW w:w="458" w:type="pct"/>
        </w:tcPr>
        <w:p w14:paraId="3E6EFCFE" w14:textId="77777777" w:rsidR="003E2A7E" w:rsidRPr="007B3B51" w:rsidRDefault="003E2A7E" w:rsidP="00693ED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3E2A7E" w:rsidRPr="00130F37" w14:paraId="534498B9" w14:textId="77777777" w:rsidTr="00DA3632">
      <w:tc>
        <w:tcPr>
          <w:tcW w:w="1499" w:type="pct"/>
          <w:gridSpan w:val="2"/>
        </w:tcPr>
        <w:p w14:paraId="062B34D0" w14:textId="2A336CCD" w:rsidR="003E2A7E" w:rsidRPr="00130F37" w:rsidRDefault="003E2A7E" w:rsidP="00693ED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w:t>
          </w:r>
          <w:r w:rsidRPr="00130F37">
            <w:rPr>
              <w:sz w:val="16"/>
              <w:szCs w:val="16"/>
            </w:rPr>
            <w:fldChar w:fldCharType="end"/>
          </w:r>
        </w:p>
      </w:tc>
      <w:tc>
        <w:tcPr>
          <w:tcW w:w="1999" w:type="pct"/>
        </w:tcPr>
        <w:p w14:paraId="4295BE3E" w14:textId="34908EDB" w:rsidR="003E2A7E" w:rsidRPr="00130F37" w:rsidRDefault="003E2A7E" w:rsidP="00693ED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17/04/2023</w:t>
          </w:r>
          <w:r w:rsidRPr="00130F37">
            <w:rPr>
              <w:sz w:val="16"/>
              <w:szCs w:val="16"/>
            </w:rPr>
            <w:fldChar w:fldCharType="end"/>
          </w:r>
        </w:p>
      </w:tc>
      <w:tc>
        <w:tcPr>
          <w:tcW w:w="1502" w:type="pct"/>
          <w:gridSpan w:val="2"/>
        </w:tcPr>
        <w:p w14:paraId="05B03096" w14:textId="59953294" w:rsidR="003E2A7E" w:rsidRPr="00130F37" w:rsidRDefault="003E2A7E" w:rsidP="00693ED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18/04/2023</w:t>
          </w:r>
          <w:r w:rsidRPr="00130F37">
            <w:rPr>
              <w:sz w:val="16"/>
              <w:szCs w:val="16"/>
            </w:rPr>
            <w:fldChar w:fldCharType="end"/>
          </w:r>
        </w:p>
      </w:tc>
    </w:tr>
  </w:tbl>
  <w:p w14:paraId="7E78233F" w14:textId="77777777" w:rsidR="003E2A7E" w:rsidRDefault="003E2A7E" w:rsidP="00693ED9"/>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08296" w14:textId="77777777" w:rsidR="003E2A7E" w:rsidRDefault="003E2A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BA89B" w14:textId="77777777" w:rsidR="003E2A7E" w:rsidRDefault="003E2A7E" w:rsidP="00752091">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DD215" w14:textId="77777777" w:rsidR="003E2A7E" w:rsidRPr="00ED79B6" w:rsidRDefault="003E2A7E" w:rsidP="0075209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6BB2C" w14:textId="77777777" w:rsidR="003E2A7E" w:rsidRPr="007B3B51" w:rsidRDefault="003E2A7E" w:rsidP="00693ED9">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3E2A7E" w:rsidRPr="007B3B51" w14:paraId="4B03823F" w14:textId="77777777" w:rsidTr="00C3158D">
      <w:tc>
        <w:tcPr>
          <w:tcW w:w="854" w:type="pct"/>
        </w:tcPr>
        <w:p w14:paraId="5E775ECC" w14:textId="77777777" w:rsidR="003E2A7E" w:rsidRPr="007B3B51" w:rsidRDefault="003E2A7E" w:rsidP="00693ED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247CB3D1" w14:textId="325222DA" w:rsidR="003E2A7E" w:rsidRPr="007B3B51" w:rsidRDefault="003E2A7E" w:rsidP="00693ED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(Pharmaceutical Benefits) (Pharmacist Substitution of Medicines without Prescription during Shortages) Determination 2021</w:t>
          </w:r>
          <w:r w:rsidRPr="007B3B51">
            <w:rPr>
              <w:i/>
              <w:sz w:val="16"/>
              <w:szCs w:val="16"/>
            </w:rPr>
            <w:fldChar w:fldCharType="end"/>
          </w:r>
        </w:p>
      </w:tc>
      <w:tc>
        <w:tcPr>
          <w:tcW w:w="458" w:type="pct"/>
        </w:tcPr>
        <w:p w14:paraId="5F0B2E7E" w14:textId="77777777" w:rsidR="003E2A7E" w:rsidRPr="007B3B51" w:rsidRDefault="003E2A7E" w:rsidP="00693ED9">
          <w:pPr>
            <w:jc w:val="right"/>
            <w:rPr>
              <w:sz w:val="16"/>
              <w:szCs w:val="16"/>
            </w:rPr>
          </w:pPr>
        </w:p>
      </w:tc>
    </w:tr>
    <w:tr w:rsidR="003E2A7E" w:rsidRPr="0055472E" w14:paraId="3A74FECB" w14:textId="77777777" w:rsidTr="00C3158D">
      <w:tc>
        <w:tcPr>
          <w:tcW w:w="1499" w:type="pct"/>
          <w:gridSpan w:val="2"/>
        </w:tcPr>
        <w:p w14:paraId="60A888FF" w14:textId="3E17A306" w:rsidR="003E2A7E" w:rsidRPr="0055472E" w:rsidRDefault="003E2A7E" w:rsidP="00693ED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w:t>
          </w:r>
          <w:r w:rsidRPr="0055472E">
            <w:rPr>
              <w:sz w:val="16"/>
              <w:szCs w:val="16"/>
            </w:rPr>
            <w:fldChar w:fldCharType="end"/>
          </w:r>
        </w:p>
      </w:tc>
      <w:tc>
        <w:tcPr>
          <w:tcW w:w="1999" w:type="pct"/>
        </w:tcPr>
        <w:p w14:paraId="3C9C7DDF" w14:textId="0F9625AE" w:rsidR="003E2A7E" w:rsidRPr="0055472E" w:rsidRDefault="003E2A7E" w:rsidP="00693ED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17/04/2023</w:t>
          </w:r>
          <w:r w:rsidRPr="0055472E">
            <w:rPr>
              <w:sz w:val="16"/>
              <w:szCs w:val="16"/>
            </w:rPr>
            <w:fldChar w:fldCharType="end"/>
          </w:r>
        </w:p>
      </w:tc>
      <w:tc>
        <w:tcPr>
          <w:tcW w:w="1501" w:type="pct"/>
          <w:gridSpan w:val="2"/>
        </w:tcPr>
        <w:p w14:paraId="5A95A8AE" w14:textId="2E158ADE" w:rsidR="003E2A7E" w:rsidRPr="0055472E" w:rsidRDefault="003E2A7E" w:rsidP="00693ED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18/04/2023</w:t>
          </w:r>
          <w:r w:rsidRPr="0055472E">
            <w:rPr>
              <w:sz w:val="16"/>
              <w:szCs w:val="16"/>
            </w:rPr>
            <w:fldChar w:fldCharType="end"/>
          </w:r>
        </w:p>
      </w:tc>
    </w:tr>
  </w:tbl>
  <w:p w14:paraId="1C5FE737" w14:textId="77777777" w:rsidR="003E2A7E" w:rsidRDefault="003E2A7E" w:rsidP="00693ED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E9492" w14:textId="77777777" w:rsidR="003E2A7E" w:rsidRPr="007B3B51" w:rsidRDefault="003E2A7E" w:rsidP="00693ED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E2A7E" w:rsidRPr="007B3B51" w14:paraId="1D35C459" w14:textId="77777777" w:rsidTr="00DA3632">
      <w:tc>
        <w:tcPr>
          <w:tcW w:w="854" w:type="pct"/>
        </w:tcPr>
        <w:p w14:paraId="27A6A10C" w14:textId="77777777" w:rsidR="003E2A7E" w:rsidRPr="007B3B51" w:rsidRDefault="003E2A7E" w:rsidP="00693ED9">
          <w:pPr>
            <w:rPr>
              <w:i/>
              <w:sz w:val="16"/>
              <w:szCs w:val="16"/>
            </w:rPr>
          </w:pPr>
        </w:p>
      </w:tc>
      <w:tc>
        <w:tcPr>
          <w:tcW w:w="3688" w:type="pct"/>
          <w:gridSpan w:val="3"/>
        </w:tcPr>
        <w:p w14:paraId="3E7D1483" w14:textId="658A7D72" w:rsidR="003E2A7E" w:rsidRPr="007B3B51" w:rsidRDefault="003E2A7E" w:rsidP="00693ED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E548B">
            <w:rPr>
              <w:i/>
              <w:noProof/>
              <w:sz w:val="16"/>
              <w:szCs w:val="16"/>
            </w:rPr>
            <w:t>National Health (Pharmaceutical Benefits) (Pharmacist Substitution of Medicines without Prescription during Shortages) Determination 2021</w:t>
          </w:r>
          <w:r w:rsidRPr="007B3B51">
            <w:rPr>
              <w:i/>
              <w:sz w:val="16"/>
              <w:szCs w:val="16"/>
            </w:rPr>
            <w:fldChar w:fldCharType="end"/>
          </w:r>
        </w:p>
      </w:tc>
      <w:tc>
        <w:tcPr>
          <w:tcW w:w="458" w:type="pct"/>
        </w:tcPr>
        <w:p w14:paraId="5F88C68C" w14:textId="77777777" w:rsidR="003E2A7E" w:rsidRPr="007B3B51" w:rsidRDefault="003E2A7E" w:rsidP="00693ED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3E2A7E" w:rsidRPr="00130F37" w14:paraId="2440C9F4" w14:textId="77777777" w:rsidTr="00DA3632">
      <w:tc>
        <w:tcPr>
          <w:tcW w:w="1499" w:type="pct"/>
          <w:gridSpan w:val="2"/>
        </w:tcPr>
        <w:p w14:paraId="32BA5BDB" w14:textId="61428DB5" w:rsidR="003E2A7E" w:rsidRPr="00130F37" w:rsidRDefault="003E2A7E" w:rsidP="00693ED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w:t>
          </w:r>
          <w:r w:rsidRPr="00130F37">
            <w:rPr>
              <w:sz w:val="16"/>
              <w:szCs w:val="16"/>
            </w:rPr>
            <w:fldChar w:fldCharType="end"/>
          </w:r>
        </w:p>
      </w:tc>
      <w:tc>
        <w:tcPr>
          <w:tcW w:w="1999" w:type="pct"/>
        </w:tcPr>
        <w:p w14:paraId="3262AC03" w14:textId="3C5FAC85" w:rsidR="003E2A7E" w:rsidRPr="00130F37" w:rsidRDefault="003E2A7E" w:rsidP="00693ED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17/04/2023</w:t>
          </w:r>
          <w:r w:rsidRPr="00130F37">
            <w:rPr>
              <w:sz w:val="16"/>
              <w:szCs w:val="16"/>
            </w:rPr>
            <w:fldChar w:fldCharType="end"/>
          </w:r>
        </w:p>
      </w:tc>
      <w:tc>
        <w:tcPr>
          <w:tcW w:w="1502" w:type="pct"/>
          <w:gridSpan w:val="2"/>
        </w:tcPr>
        <w:p w14:paraId="0E6DC58F" w14:textId="146C0DC0" w:rsidR="003E2A7E" w:rsidRPr="00130F37" w:rsidRDefault="003E2A7E" w:rsidP="00693ED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18/04/2023</w:t>
          </w:r>
          <w:r w:rsidRPr="00130F37">
            <w:rPr>
              <w:sz w:val="16"/>
              <w:szCs w:val="16"/>
            </w:rPr>
            <w:fldChar w:fldCharType="end"/>
          </w:r>
        </w:p>
      </w:tc>
    </w:tr>
  </w:tbl>
  <w:p w14:paraId="4E473F66" w14:textId="77777777" w:rsidR="003E2A7E" w:rsidRDefault="003E2A7E" w:rsidP="00693ED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25801" w14:textId="77777777" w:rsidR="003E2A7E" w:rsidRPr="007B3B51" w:rsidRDefault="003E2A7E" w:rsidP="00693ED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E2A7E" w:rsidRPr="007B3B51" w14:paraId="07DF05BA" w14:textId="77777777" w:rsidTr="00DA3632">
      <w:tc>
        <w:tcPr>
          <w:tcW w:w="854" w:type="pct"/>
        </w:tcPr>
        <w:p w14:paraId="54C6FE7F" w14:textId="77777777" w:rsidR="003E2A7E" w:rsidRPr="007B3B51" w:rsidRDefault="003E2A7E" w:rsidP="00693ED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711E29B2" w14:textId="73E13120" w:rsidR="003E2A7E" w:rsidRPr="007B3B51" w:rsidRDefault="003E2A7E" w:rsidP="00693ED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E548B">
            <w:rPr>
              <w:i/>
              <w:noProof/>
              <w:sz w:val="16"/>
              <w:szCs w:val="16"/>
            </w:rPr>
            <w:t>National Health (Pharmaceutical Benefits) (Pharmacist Substitution of Medicines without Prescription during Shortages) Determination 2021</w:t>
          </w:r>
          <w:r w:rsidRPr="007B3B51">
            <w:rPr>
              <w:i/>
              <w:sz w:val="16"/>
              <w:szCs w:val="16"/>
            </w:rPr>
            <w:fldChar w:fldCharType="end"/>
          </w:r>
        </w:p>
      </w:tc>
      <w:tc>
        <w:tcPr>
          <w:tcW w:w="458" w:type="pct"/>
        </w:tcPr>
        <w:p w14:paraId="2D329085" w14:textId="77777777" w:rsidR="003E2A7E" w:rsidRPr="007B3B51" w:rsidRDefault="003E2A7E" w:rsidP="00693ED9">
          <w:pPr>
            <w:jc w:val="right"/>
            <w:rPr>
              <w:sz w:val="16"/>
              <w:szCs w:val="16"/>
            </w:rPr>
          </w:pPr>
        </w:p>
      </w:tc>
    </w:tr>
    <w:tr w:rsidR="003E2A7E" w:rsidRPr="0055472E" w14:paraId="4AA02A95" w14:textId="77777777" w:rsidTr="00DA3632">
      <w:tc>
        <w:tcPr>
          <w:tcW w:w="1499" w:type="pct"/>
          <w:gridSpan w:val="2"/>
        </w:tcPr>
        <w:p w14:paraId="11EB6805" w14:textId="63826DF3" w:rsidR="003E2A7E" w:rsidRPr="0055472E" w:rsidRDefault="003E2A7E" w:rsidP="00693ED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w:t>
          </w:r>
          <w:r w:rsidRPr="0055472E">
            <w:rPr>
              <w:sz w:val="16"/>
              <w:szCs w:val="16"/>
            </w:rPr>
            <w:fldChar w:fldCharType="end"/>
          </w:r>
        </w:p>
      </w:tc>
      <w:tc>
        <w:tcPr>
          <w:tcW w:w="1999" w:type="pct"/>
        </w:tcPr>
        <w:p w14:paraId="0F024B2E" w14:textId="68A8856D" w:rsidR="003E2A7E" w:rsidRPr="0055472E" w:rsidRDefault="003E2A7E" w:rsidP="00693ED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17/04/2023</w:t>
          </w:r>
          <w:r w:rsidRPr="0055472E">
            <w:rPr>
              <w:sz w:val="16"/>
              <w:szCs w:val="16"/>
            </w:rPr>
            <w:fldChar w:fldCharType="end"/>
          </w:r>
        </w:p>
      </w:tc>
      <w:tc>
        <w:tcPr>
          <w:tcW w:w="1502" w:type="pct"/>
          <w:gridSpan w:val="2"/>
        </w:tcPr>
        <w:p w14:paraId="660AE280" w14:textId="36B7D8CC" w:rsidR="003E2A7E" w:rsidRPr="0055472E" w:rsidRDefault="003E2A7E" w:rsidP="00693ED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18/04/2023</w:t>
          </w:r>
          <w:r w:rsidRPr="0055472E">
            <w:rPr>
              <w:sz w:val="16"/>
              <w:szCs w:val="16"/>
            </w:rPr>
            <w:fldChar w:fldCharType="end"/>
          </w:r>
        </w:p>
      </w:tc>
    </w:tr>
  </w:tbl>
  <w:p w14:paraId="32A155AE" w14:textId="77777777" w:rsidR="003E2A7E" w:rsidRDefault="003E2A7E" w:rsidP="00693ED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29EA1" w14:textId="77777777" w:rsidR="003E2A7E" w:rsidRPr="007B3B51" w:rsidRDefault="003E2A7E" w:rsidP="00693ED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E2A7E" w:rsidRPr="007B3B51" w14:paraId="783B3EEF" w14:textId="77777777" w:rsidTr="00DA3632">
      <w:tc>
        <w:tcPr>
          <w:tcW w:w="854" w:type="pct"/>
        </w:tcPr>
        <w:p w14:paraId="4E3C60ED" w14:textId="77777777" w:rsidR="003E2A7E" w:rsidRPr="007B3B51" w:rsidRDefault="003E2A7E" w:rsidP="00693ED9">
          <w:pPr>
            <w:rPr>
              <w:i/>
              <w:sz w:val="16"/>
              <w:szCs w:val="16"/>
            </w:rPr>
          </w:pPr>
        </w:p>
      </w:tc>
      <w:tc>
        <w:tcPr>
          <w:tcW w:w="3688" w:type="pct"/>
          <w:gridSpan w:val="3"/>
        </w:tcPr>
        <w:p w14:paraId="7D5F4726" w14:textId="5F9F7BE6" w:rsidR="003E2A7E" w:rsidRPr="007B3B51" w:rsidRDefault="003E2A7E" w:rsidP="00693ED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E548B">
            <w:rPr>
              <w:i/>
              <w:noProof/>
              <w:sz w:val="16"/>
              <w:szCs w:val="16"/>
            </w:rPr>
            <w:t>National Health (Pharmaceutical Benefits) (Pharmacist Substitution of Medicines without Prescription during Shortages) Determination 2021</w:t>
          </w:r>
          <w:r w:rsidRPr="007B3B51">
            <w:rPr>
              <w:i/>
              <w:sz w:val="16"/>
              <w:szCs w:val="16"/>
            </w:rPr>
            <w:fldChar w:fldCharType="end"/>
          </w:r>
        </w:p>
      </w:tc>
      <w:tc>
        <w:tcPr>
          <w:tcW w:w="458" w:type="pct"/>
        </w:tcPr>
        <w:p w14:paraId="4B3981F4" w14:textId="77777777" w:rsidR="003E2A7E" w:rsidRPr="007B3B51" w:rsidRDefault="003E2A7E" w:rsidP="00693ED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3E2A7E" w:rsidRPr="00130F37" w14:paraId="63BC3F0C" w14:textId="77777777" w:rsidTr="00DA3632">
      <w:tc>
        <w:tcPr>
          <w:tcW w:w="1499" w:type="pct"/>
          <w:gridSpan w:val="2"/>
        </w:tcPr>
        <w:p w14:paraId="13EA5A1A" w14:textId="07CD9B92" w:rsidR="003E2A7E" w:rsidRPr="00130F37" w:rsidRDefault="003E2A7E" w:rsidP="00693ED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w:t>
          </w:r>
          <w:r w:rsidRPr="00130F37">
            <w:rPr>
              <w:sz w:val="16"/>
              <w:szCs w:val="16"/>
            </w:rPr>
            <w:fldChar w:fldCharType="end"/>
          </w:r>
        </w:p>
      </w:tc>
      <w:tc>
        <w:tcPr>
          <w:tcW w:w="1999" w:type="pct"/>
        </w:tcPr>
        <w:p w14:paraId="208F53EA" w14:textId="5272A808" w:rsidR="003E2A7E" w:rsidRPr="00130F37" w:rsidRDefault="003E2A7E" w:rsidP="00693ED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17/04/2023</w:t>
          </w:r>
          <w:r w:rsidRPr="00130F37">
            <w:rPr>
              <w:sz w:val="16"/>
              <w:szCs w:val="16"/>
            </w:rPr>
            <w:fldChar w:fldCharType="end"/>
          </w:r>
        </w:p>
      </w:tc>
      <w:tc>
        <w:tcPr>
          <w:tcW w:w="1502" w:type="pct"/>
          <w:gridSpan w:val="2"/>
        </w:tcPr>
        <w:p w14:paraId="359301E3" w14:textId="53CEA90E" w:rsidR="003E2A7E" w:rsidRPr="00130F37" w:rsidRDefault="003E2A7E" w:rsidP="00693ED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18/04/2023</w:t>
          </w:r>
          <w:r w:rsidRPr="00130F37">
            <w:rPr>
              <w:sz w:val="16"/>
              <w:szCs w:val="16"/>
            </w:rPr>
            <w:fldChar w:fldCharType="end"/>
          </w:r>
        </w:p>
      </w:tc>
    </w:tr>
  </w:tbl>
  <w:p w14:paraId="0560FE44" w14:textId="77777777" w:rsidR="003E2A7E" w:rsidRDefault="003E2A7E" w:rsidP="00693ED9"/>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B3619" w14:textId="77777777" w:rsidR="003E2A7E" w:rsidRPr="00E33C1C" w:rsidRDefault="003E2A7E"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3E2A7E" w14:paraId="04B1A575" w14:textId="77777777" w:rsidTr="00DA3632">
      <w:tc>
        <w:tcPr>
          <w:tcW w:w="817" w:type="pct"/>
          <w:tcBorders>
            <w:top w:val="nil"/>
            <w:left w:val="nil"/>
            <w:bottom w:val="nil"/>
            <w:right w:val="nil"/>
          </w:tcBorders>
        </w:tcPr>
        <w:p w14:paraId="01172983" w14:textId="77777777" w:rsidR="003E2A7E" w:rsidRDefault="003E2A7E" w:rsidP="00E16D8F">
          <w:pPr>
            <w:spacing w:line="0" w:lineRule="atLeast"/>
            <w:rPr>
              <w:sz w:val="18"/>
            </w:rPr>
          </w:pPr>
        </w:p>
      </w:tc>
      <w:tc>
        <w:tcPr>
          <w:tcW w:w="3765" w:type="pct"/>
          <w:tcBorders>
            <w:top w:val="nil"/>
            <w:left w:val="nil"/>
            <w:bottom w:val="nil"/>
            <w:right w:val="nil"/>
          </w:tcBorders>
        </w:tcPr>
        <w:p w14:paraId="70A0448E" w14:textId="1E9D7041" w:rsidR="003E2A7E" w:rsidRDefault="003E2A7E" w:rsidP="00E16D8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Health (Pharmaceutical Benefits) (Pharmacist Substitution of Medicines without Prescription during Shortages) Determination 2021</w:t>
          </w:r>
          <w:r w:rsidRPr="007A1328">
            <w:rPr>
              <w:i/>
              <w:sz w:val="18"/>
            </w:rPr>
            <w:fldChar w:fldCharType="end"/>
          </w:r>
        </w:p>
      </w:tc>
      <w:tc>
        <w:tcPr>
          <w:tcW w:w="418" w:type="pct"/>
          <w:tcBorders>
            <w:top w:val="nil"/>
            <w:left w:val="nil"/>
            <w:bottom w:val="nil"/>
            <w:right w:val="nil"/>
          </w:tcBorders>
        </w:tcPr>
        <w:p w14:paraId="4F72DDBE" w14:textId="77777777" w:rsidR="003E2A7E" w:rsidRDefault="003E2A7E" w:rsidP="00E16D8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2E252E68" w14:textId="77777777" w:rsidR="003E2A7E" w:rsidRPr="00865CBD" w:rsidRDefault="003E2A7E" w:rsidP="00865CBD">
    <w:pPr>
      <w:rPr>
        <w:rFonts w:cs="Times New Roman"/>
        <w:i/>
        <w:sz w:val="18"/>
      </w:rPr>
    </w:pPr>
    <w:r w:rsidRPr="00865CBD">
      <w:rPr>
        <w:rFonts w:cs="Times New Roman"/>
        <w:i/>
        <w:sz w:val="18"/>
      </w:rPr>
      <w:t>OPC64562 - 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97E52" w14:textId="77777777" w:rsidR="003E2A7E" w:rsidRPr="007B3B51" w:rsidRDefault="003E2A7E" w:rsidP="00693ED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E2A7E" w:rsidRPr="007B3B51" w14:paraId="015AF0E3" w14:textId="77777777" w:rsidTr="00DA3632">
      <w:tc>
        <w:tcPr>
          <w:tcW w:w="854" w:type="pct"/>
        </w:tcPr>
        <w:p w14:paraId="4A4FFC82" w14:textId="77777777" w:rsidR="003E2A7E" w:rsidRPr="007B3B51" w:rsidRDefault="003E2A7E" w:rsidP="00693ED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7996F6A4" w14:textId="6B82A2C6" w:rsidR="003E2A7E" w:rsidRPr="007B3B51" w:rsidRDefault="003E2A7E" w:rsidP="00693ED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E548B">
            <w:rPr>
              <w:i/>
              <w:noProof/>
              <w:sz w:val="16"/>
              <w:szCs w:val="16"/>
            </w:rPr>
            <w:t>National Health (Pharmaceutical Benefits) (Pharmacist Substitution of Medicines without Prescription during Shortages) Determination 2021</w:t>
          </w:r>
          <w:r w:rsidRPr="007B3B51">
            <w:rPr>
              <w:i/>
              <w:sz w:val="16"/>
              <w:szCs w:val="16"/>
            </w:rPr>
            <w:fldChar w:fldCharType="end"/>
          </w:r>
        </w:p>
      </w:tc>
      <w:tc>
        <w:tcPr>
          <w:tcW w:w="458" w:type="pct"/>
        </w:tcPr>
        <w:p w14:paraId="2F80F59A" w14:textId="77777777" w:rsidR="003E2A7E" w:rsidRPr="007B3B51" w:rsidRDefault="003E2A7E" w:rsidP="00693ED9">
          <w:pPr>
            <w:jc w:val="right"/>
            <w:rPr>
              <w:sz w:val="16"/>
              <w:szCs w:val="16"/>
            </w:rPr>
          </w:pPr>
        </w:p>
      </w:tc>
    </w:tr>
    <w:tr w:rsidR="003E2A7E" w:rsidRPr="0055472E" w14:paraId="2294EA47" w14:textId="77777777" w:rsidTr="00DA3632">
      <w:tc>
        <w:tcPr>
          <w:tcW w:w="1499" w:type="pct"/>
          <w:gridSpan w:val="2"/>
        </w:tcPr>
        <w:p w14:paraId="18D7E313" w14:textId="1D342D4D" w:rsidR="003E2A7E" w:rsidRPr="0055472E" w:rsidRDefault="003E2A7E" w:rsidP="00693ED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w:t>
          </w:r>
          <w:r w:rsidRPr="0055472E">
            <w:rPr>
              <w:sz w:val="16"/>
              <w:szCs w:val="16"/>
            </w:rPr>
            <w:fldChar w:fldCharType="end"/>
          </w:r>
        </w:p>
      </w:tc>
      <w:tc>
        <w:tcPr>
          <w:tcW w:w="1999" w:type="pct"/>
        </w:tcPr>
        <w:p w14:paraId="2D2F02A2" w14:textId="773CEAA7" w:rsidR="003E2A7E" w:rsidRPr="0055472E" w:rsidRDefault="003E2A7E" w:rsidP="00693ED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17/04/2023</w:t>
          </w:r>
          <w:r w:rsidRPr="0055472E">
            <w:rPr>
              <w:sz w:val="16"/>
              <w:szCs w:val="16"/>
            </w:rPr>
            <w:fldChar w:fldCharType="end"/>
          </w:r>
        </w:p>
      </w:tc>
      <w:tc>
        <w:tcPr>
          <w:tcW w:w="1502" w:type="pct"/>
          <w:gridSpan w:val="2"/>
        </w:tcPr>
        <w:p w14:paraId="7F84BEB4" w14:textId="6469B9C3" w:rsidR="003E2A7E" w:rsidRPr="0055472E" w:rsidRDefault="003E2A7E" w:rsidP="00693ED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18/04/2023</w:t>
          </w:r>
          <w:r w:rsidRPr="0055472E">
            <w:rPr>
              <w:sz w:val="16"/>
              <w:szCs w:val="16"/>
            </w:rPr>
            <w:fldChar w:fldCharType="end"/>
          </w:r>
        </w:p>
      </w:tc>
    </w:tr>
  </w:tbl>
  <w:p w14:paraId="702776B7" w14:textId="77777777" w:rsidR="003E2A7E" w:rsidRDefault="003E2A7E" w:rsidP="00693E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5722F" w14:textId="77777777" w:rsidR="003E2A7E" w:rsidRDefault="003E2A7E" w:rsidP="00715914">
      <w:pPr>
        <w:spacing w:line="240" w:lineRule="auto"/>
      </w:pPr>
      <w:r>
        <w:separator/>
      </w:r>
    </w:p>
  </w:footnote>
  <w:footnote w:type="continuationSeparator" w:id="0">
    <w:p w14:paraId="21EA70B8" w14:textId="77777777" w:rsidR="003E2A7E" w:rsidRDefault="003E2A7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BEB13" w14:textId="77777777" w:rsidR="003E2A7E" w:rsidRDefault="003E2A7E" w:rsidP="00752091">
    <w:pPr>
      <w:pStyle w:val="Header"/>
      <w:pBdr>
        <w:bottom w:val="single" w:sz="6" w:space="1" w:color="auto"/>
      </w:pBdr>
    </w:pPr>
  </w:p>
  <w:p w14:paraId="5C7629A4" w14:textId="77777777" w:rsidR="003E2A7E" w:rsidRDefault="003E2A7E" w:rsidP="00752091">
    <w:pPr>
      <w:pStyle w:val="Header"/>
      <w:pBdr>
        <w:bottom w:val="single" w:sz="6" w:space="1" w:color="auto"/>
      </w:pBdr>
    </w:pPr>
  </w:p>
  <w:p w14:paraId="3C286E97" w14:textId="77777777" w:rsidR="003E2A7E" w:rsidRPr="001E77D2" w:rsidRDefault="003E2A7E" w:rsidP="00752091">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5B649" w14:textId="77777777" w:rsidR="003E2A7E" w:rsidRPr="00C4473E" w:rsidRDefault="003E2A7E" w:rsidP="00693ED9">
    <w:pPr>
      <w:rPr>
        <w:sz w:val="26"/>
        <w:szCs w:val="26"/>
      </w:rPr>
    </w:pPr>
  </w:p>
  <w:p w14:paraId="108EC226" w14:textId="77777777" w:rsidR="003E2A7E" w:rsidRPr="00965EE7" w:rsidRDefault="003E2A7E" w:rsidP="00693ED9">
    <w:pPr>
      <w:rPr>
        <w:b/>
        <w:sz w:val="20"/>
      </w:rPr>
    </w:pPr>
    <w:r w:rsidRPr="00965EE7">
      <w:rPr>
        <w:b/>
        <w:sz w:val="20"/>
      </w:rPr>
      <w:t>Endnotes</w:t>
    </w:r>
  </w:p>
  <w:p w14:paraId="4FBAE50D" w14:textId="77777777" w:rsidR="003E2A7E" w:rsidRPr="007A1328" w:rsidRDefault="003E2A7E" w:rsidP="00693ED9">
    <w:pPr>
      <w:rPr>
        <w:sz w:val="20"/>
      </w:rPr>
    </w:pPr>
  </w:p>
  <w:p w14:paraId="4FF1F4DF" w14:textId="77777777" w:rsidR="003E2A7E" w:rsidRPr="007A1328" w:rsidRDefault="003E2A7E" w:rsidP="00693ED9">
    <w:pPr>
      <w:rPr>
        <w:b/>
        <w:sz w:val="24"/>
      </w:rPr>
    </w:pPr>
  </w:p>
  <w:p w14:paraId="498FF79F" w14:textId="243DC2F6" w:rsidR="003E2A7E" w:rsidRPr="00132C0D" w:rsidRDefault="003E2A7E" w:rsidP="00132C0D">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8E548B">
      <w:rPr>
        <w:noProof/>
        <w:szCs w:val="22"/>
      </w:rPr>
      <w:t>Endnote 1—About the endnotes</w:t>
    </w:r>
    <w:r w:rsidRPr="00C4473E">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7AA75" w14:textId="77777777" w:rsidR="003E2A7E" w:rsidRPr="00C4473E" w:rsidRDefault="003E2A7E" w:rsidP="00693ED9">
    <w:pPr>
      <w:jc w:val="right"/>
      <w:rPr>
        <w:sz w:val="26"/>
        <w:szCs w:val="26"/>
      </w:rPr>
    </w:pPr>
  </w:p>
  <w:p w14:paraId="3023222C" w14:textId="77777777" w:rsidR="003E2A7E" w:rsidRPr="00965EE7" w:rsidRDefault="003E2A7E" w:rsidP="00693ED9">
    <w:pPr>
      <w:jc w:val="right"/>
      <w:rPr>
        <w:b/>
        <w:sz w:val="20"/>
      </w:rPr>
    </w:pPr>
    <w:r w:rsidRPr="00965EE7">
      <w:rPr>
        <w:b/>
        <w:sz w:val="20"/>
      </w:rPr>
      <w:t>Endnotes</w:t>
    </w:r>
  </w:p>
  <w:p w14:paraId="4EE2B964" w14:textId="77777777" w:rsidR="003E2A7E" w:rsidRPr="007A1328" w:rsidRDefault="003E2A7E" w:rsidP="00693ED9">
    <w:pPr>
      <w:jc w:val="right"/>
      <w:rPr>
        <w:sz w:val="20"/>
      </w:rPr>
    </w:pPr>
  </w:p>
  <w:p w14:paraId="6AEF0F23" w14:textId="77777777" w:rsidR="003E2A7E" w:rsidRPr="007A1328" w:rsidRDefault="003E2A7E" w:rsidP="00693ED9">
    <w:pPr>
      <w:jc w:val="right"/>
      <w:rPr>
        <w:b/>
        <w:sz w:val="24"/>
      </w:rPr>
    </w:pPr>
  </w:p>
  <w:p w14:paraId="476BFCEA" w14:textId="25E088A1" w:rsidR="003E2A7E" w:rsidRPr="00132C0D" w:rsidRDefault="003E2A7E" w:rsidP="00132C0D">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8E548B">
      <w:rPr>
        <w:noProof/>
        <w:szCs w:val="22"/>
      </w:rPr>
      <w:t>Endnote 1—About the endnotes</w:t>
    </w:r>
    <w:r w:rsidRPr="00C4473E">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37F6E" w14:textId="77777777" w:rsidR="003E2A7E" w:rsidRPr="000B5E62" w:rsidRDefault="003E2A7E">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6C8C6" w14:textId="77777777" w:rsidR="003E2A7E" w:rsidRDefault="003E2A7E" w:rsidP="00752091">
    <w:pPr>
      <w:pStyle w:val="Header"/>
      <w:pBdr>
        <w:bottom w:val="single" w:sz="4" w:space="1" w:color="auto"/>
      </w:pBdr>
    </w:pPr>
  </w:p>
  <w:p w14:paraId="4DA13C01" w14:textId="77777777" w:rsidR="003E2A7E" w:rsidRDefault="003E2A7E" w:rsidP="00752091">
    <w:pPr>
      <w:pStyle w:val="Header"/>
      <w:pBdr>
        <w:bottom w:val="single" w:sz="4" w:space="1" w:color="auto"/>
      </w:pBdr>
    </w:pPr>
  </w:p>
  <w:p w14:paraId="3D87D7AB" w14:textId="77777777" w:rsidR="003E2A7E" w:rsidRPr="001E77D2" w:rsidRDefault="003E2A7E" w:rsidP="00752091">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B1108" w14:textId="77777777" w:rsidR="003E2A7E" w:rsidRPr="005F1388" w:rsidRDefault="003E2A7E" w:rsidP="00752091">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74F30" w14:textId="77777777" w:rsidR="003E2A7E" w:rsidRPr="00ED79B6" w:rsidRDefault="003E2A7E" w:rsidP="00807361">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9B567" w14:textId="77777777" w:rsidR="003E2A7E" w:rsidRPr="00ED79B6" w:rsidRDefault="003E2A7E" w:rsidP="00807361">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823FC" w14:textId="77777777" w:rsidR="003E2A7E" w:rsidRPr="007A1328" w:rsidRDefault="003E2A7E" w:rsidP="0080736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88191" w14:textId="0D519E5E" w:rsidR="003E2A7E" w:rsidRDefault="003E2A7E"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F2F6946" w14:textId="09E33AC8" w:rsidR="003E2A7E" w:rsidRDefault="003E2A7E"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68E674D9" w14:textId="3DFD6FDE" w:rsidR="003E2A7E" w:rsidRPr="007A1328" w:rsidRDefault="003E2A7E"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C1DA18A" w14:textId="77777777" w:rsidR="003E2A7E" w:rsidRPr="007A1328" w:rsidRDefault="003E2A7E" w:rsidP="00715914">
    <w:pPr>
      <w:rPr>
        <w:b/>
        <w:sz w:val="24"/>
      </w:rPr>
    </w:pPr>
  </w:p>
  <w:p w14:paraId="47CB1CE0" w14:textId="6B7D177E" w:rsidR="003E2A7E" w:rsidRPr="007A1328" w:rsidRDefault="003E2A7E" w:rsidP="004453AE">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E548B">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1FC3E" w14:textId="056CB061" w:rsidR="003E2A7E" w:rsidRPr="007A1328" w:rsidRDefault="003E2A7E"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6E6A0EE" w14:textId="17905E7A" w:rsidR="003E2A7E" w:rsidRPr="007A1328" w:rsidRDefault="003E2A7E"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28B88C1A" w14:textId="612E0E56" w:rsidR="003E2A7E" w:rsidRPr="007A1328" w:rsidRDefault="003E2A7E"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AE3796B" w14:textId="77777777" w:rsidR="003E2A7E" w:rsidRPr="007A1328" w:rsidRDefault="003E2A7E" w:rsidP="00715914">
    <w:pPr>
      <w:jc w:val="right"/>
      <w:rPr>
        <w:b/>
        <w:sz w:val="24"/>
      </w:rPr>
    </w:pPr>
  </w:p>
  <w:p w14:paraId="13B5CBA6" w14:textId="04D13FFC" w:rsidR="003E2A7E" w:rsidRPr="007A1328" w:rsidRDefault="003E2A7E" w:rsidP="004453AE">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E548B">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B44DC" w14:textId="77777777" w:rsidR="003E2A7E" w:rsidRPr="007A1328" w:rsidRDefault="003E2A7E"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3BC3"/>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8E191B"/>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C258C3"/>
    <w:multiLevelType w:val="hybridMultilevel"/>
    <w:tmpl w:val="7312048C"/>
    <w:lvl w:ilvl="0" w:tplc="3BF47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19537D"/>
    <w:multiLevelType w:val="hybridMultilevel"/>
    <w:tmpl w:val="858E3BB6"/>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9B0236"/>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BE365A"/>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4D099B"/>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D15906"/>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E061B9"/>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0647A27"/>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5B5138"/>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6D7A47"/>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8B34628"/>
    <w:multiLevelType w:val="hybridMultilevel"/>
    <w:tmpl w:val="7312048C"/>
    <w:lvl w:ilvl="0" w:tplc="3BF47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085CCE"/>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D127413"/>
    <w:multiLevelType w:val="hybridMultilevel"/>
    <w:tmpl w:val="C3DAFA22"/>
    <w:lvl w:ilvl="0" w:tplc="8B10549C">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EC35171"/>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0DE25C3"/>
    <w:multiLevelType w:val="hybridMultilevel"/>
    <w:tmpl w:val="7312048C"/>
    <w:lvl w:ilvl="0" w:tplc="3BF47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DC389E"/>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EA3513E"/>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0CC48F0"/>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3DC4C60"/>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71D1E69"/>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A592CCE"/>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15:restartNumberingAfterBreak="0">
    <w:nsid w:val="3B932A05"/>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02D4857"/>
    <w:multiLevelType w:val="hybridMultilevel"/>
    <w:tmpl w:val="C3DAFA22"/>
    <w:lvl w:ilvl="0" w:tplc="8B10549C">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9" w15:restartNumberingAfterBreak="0">
    <w:nsid w:val="43EB6110"/>
    <w:multiLevelType w:val="hybridMultilevel"/>
    <w:tmpl w:val="7312048C"/>
    <w:lvl w:ilvl="0" w:tplc="3BF47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44E2D14"/>
    <w:multiLevelType w:val="hybridMultilevel"/>
    <w:tmpl w:val="C3DAFA22"/>
    <w:lvl w:ilvl="0" w:tplc="8B10549C">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6D101D1"/>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74B51FF"/>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76249C2"/>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9A16BBD"/>
    <w:multiLevelType w:val="hybridMultilevel"/>
    <w:tmpl w:val="C3DAFA22"/>
    <w:lvl w:ilvl="0" w:tplc="8B10549C">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E4916FD"/>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F9B2BA8"/>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0E47168"/>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4D667E4"/>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B650B4A"/>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B6F7275"/>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F132FCE"/>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B5C7D3B"/>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D965684"/>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5B74F39"/>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AF14D2E"/>
    <w:multiLevelType w:val="hybridMultilevel"/>
    <w:tmpl w:val="976C81C2"/>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C896ADF"/>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F0B10D2"/>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17"/>
  </w:num>
  <w:num w:numId="3">
    <w:abstractNumId w:val="11"/>
  </w:num>
  <w:num w:numId="4">
    <w:abstractNumId w:val="28"/>
  </w:num>
  <w:num w:numId="5">
    <w:abstractNumId w:val="39"/>
  </w:num>
  <w:num w:numId="6">
    <w:abstractNumId w:val="47"/>
  </w:num>
  <w:num w:numId="7">
    <w:abstractNumId w:val="31"/>
  </w:num>
  <w:num w:numId="8">
    <w:abstractNumId w:val="26"/>
  </w:num>
  <w:num w:numId="9">
    <w:abstractNumId w:val="10"/>
  </w:num>
  <w:num w:numId="10">
    <w:abstractNumId w:val="18"/>
  </w:num>
  <w:num w:numId="11">
    <w:abstractNumId w:val="13"/>
  </w:num>
  <w:num w:numId="12">
    <w:abstractNumId w:val="22"/>
  </w:num>
  <w:num w:numId="13">
    <w:abstractNumId w:val="38"/>
  </w:num>
  <w:num w:numId="14">
    <w:abstractNumId w:val="8"/>
  </w:num>
  <w:num w:numId="15">
    <w:abstractNumId w:val="21"/>
  </w:num>
  <w:num w:numId="16">
    <w:abstractNumId w:val="24"/>
  </w:num>
  <w:num w:numId="17">
    <w:abstractNumId w:val="27"/>
  </w:num>
  <w:num w:numId="18">
    <w:abstractNumId w:val="0"/>
  </w:num>
  <w:num w:numId="19">
    <w:abstractNumId w:val="6"/>
  </w:num>
  <w:num w:numId="20">
    <w:abstractNumId w:val="41"/>
  </w:num>
  <w:num w:numId="21">
    <w:abstractNumId w:val="36"/>
  </w:num>
  <w:num w:numId="22">
    <w:abstractNumId w:val="48"/>
  </w:num>
  <w:num w:numId="23">
    <w:abstractNumId w:val="44"/>
  </w:num>
  <w:num w:numId="24">
    <w:abstractNumId w:val="42"/>
  </w:num>
  <w:num w:numId="25">
    <w:abstractNumId w:val="14"/>
  </w:num>
  <w:num w:numId="26">
    <w:abstractNumId w:val="16"/>
  </w:num>
  <w:num w:numId="27">
    <w:abstractNumId w:val="2"/>
  </w:num>
  <w:num w:numId="28">
    <w:abstractNumId w:val="37"/>
  </w:num>
  <w:num w:numId="29">
    <w:abstractNumId w:val="7"/>
  </w:num>
  <w:num w:numId="30">
    <w:abstractNumId w:val="9"/>
  </w:num>
  <w:num w:numId="31">
    <w:abstractNumId w:val="23"/>
  </w:num>
  <w:num w:numId="32">
    <w:abstractNumId w:val="29"/>
  </w:num>
  <w:num w:numId="33">
    <w:abstractNumId w:val="12"/>
  </w:num>
  <w:num w:numId="34">
    <w:abstractNumId w:val="35"/>
  </w:num>
  <w:num w:numId="35">
    <w:abstractNumId w:val="4"/>
  </w:num>
  <w:num w:numId="36">
    <w:abstractNumId w:val="46"/>
  </w:num>
  <w:num w:numId="37">
    <w:abstractNumId w:val="3"/>
  </w:num>
  <w:num w:numId="38">
    <w:abstractNumId w:val="15"/>
  </w:num>
  <w:num w:numId="39">
    <w:abstractNumId w:val="32"/>
  </w:num>
  <w:num w:numId="40">
    <w:abstractNumId w:val="40"/>
  </w:num>
  <w:num w:numId="41">
    <w:abstractNumId w:val="45"/>
  </w:num>
  <w:num w:numId="42">
    <w:abstractNumId w:val="1"/>
  </w:num>
  <w:num w:numId="43">
    <w:abstractNumId w:val="30"/>
  </w:num>
  <w:num w:numId="44">
    <w:abstractNumId w:val="34"/>
  </w:num>
  <w:num w:numId="45">
    <w:abstractNumId w:val="20"/>
  </w:num>
  <w:num w:numId="46">
    <w:abstractNumId w:val="43"/>
  </w:num>
  <w:num w:numId="47">
    <w:abstractNumId w:val="33"/>
  </w:num>
  <w:num w:numId="48">
    <w:abstractNumId w:val="5"/>
  </w:num>
  <w:num w:numId="49">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7EE"/>
    <w:rsid w:val="00004470"/>
    <w:rsid w:val="000136AF"/>
    <w:rsid w:val="000142CA"/>
    <w:rsid w:val="00015F2D"/>
    <w:rsid w:val="00023784"/>
    <w:rsid w:val="00024E5B"/>
    <w:rsid w:val="00035C66"/>
    <w:rsid w:val="0004110B"/>
    <w:rsid w:val="000437C1"/>
    <w:rsid w:val="00044459"/>
    <w:rsid w:val="00044CB4"/>
    <w:rsid w:val="00044FBB"/>
    <w:rsid w:val="0004538E"/>
    <w:rsid w:val="00047727"/>
    <w:rsid w:val="0005365D"/>
    <w:rsid w:val="0006133C"/>
    <w:rsid w:val="000614BF"/>
    <w:rsid w:val="000732A2"/>
    <w:rsid w:val="00073ED3"/>
    <w:rsid w:val="0007723D"/>
    <w:rsid w:val="00077CA0"/>
    <w:rsid w:val="00077F10"/>
    <w:rsid w:val="00095A14"/>
    <w:rsid w:val="000A2E76"/>
    <w:rsid w:val="000A6BAC"/>
    <w:rsid w:val="000B114D"/>
    <w:rsid w:val="000B58FA"/>
    <w:rsid w:val="000B7E30"/>
    <w:rsid w:val="000C1F2F"/>
    <w:rsid w:val="000C7280"/>
    <w:rsid w:val="000D05EF"/>
    <w:rsid w:val="000D1CB8"/>
    <w:rsid w:val="000D329C"/>
    <w:rsid w:val="000D53EE"/>
    <w:rsid w:val="000D67EB"/>
    <w:rsid w:val="000D7279"/>
    <w:rsid w:val="000E2261"/>
    <w:rsid w:val="000E3B45"/>
    <w:rsid w:val="000F21C1"/>
    <w:rsid w:val="000F7030"/>
    <w:rsid w:val="00105E93"/>
    <w:rsid w:val="0010745C"/>
    <w:rsid w:val="00125B6F"/>
    <w:rsid w:val="0012782A"/>
    <w:rsid w:val="00131C27"/>
    <w:rsid w:val="00132644"/>
    <w:rsid w:val="00132C0D"/>
    <w:rsid w:val="00132CEB"/>
    <w:rsid w:val="0013394E"/>
    <w:rsid w:val="0013613A"/>
    <w:rsid w:val="00141FA0"/>
    <w:rsid w:val="00142B62"/>
    <w:rsid w:val="00143A96"/>
    <w:rsid w:val="0014539C"/>
    <w:rsid w:val="00150986"/>
    <w:rsid w:val="00152DC1"/>
    <w:rsid w:val="00153893"/>
    <w:rsid w:val="001538F4"/>
    <w:rsid w:val="00157B8B"/>
    <w:rsid w:val="00160436"/>
    <w:rsid w:val="00160BCA"/>
    <w:rsid w:val="0016140F"/>
    <w:rsid w:val="00166C2F"/>
    <w:rsid w:val="00171513"/>
    <w:rsid w:val="00174759"/>
    <w:rsid w:val="001809D7"/>
    <w:rsid w:val="001903F3"/>
    <w:rsid w:val="00191F34"/>
    <w:rsid w:val="001939E1"/>
    <w:rsid w:val="00194C3E"/>
    <w:rsid w:val="00195382"/>
    <w:rsid w:val="001A0E1B"/>
    <w:rsid w:val="001B669E"/>
    <w:rsid w:val="001C00AB"/>
    <w:rsid w:val="001C61C5"/>
    <w:rsid w:val="001C69C4"/>
    <w:rsid w:val="001D1A18"/>
    <w:rsid w:val="001D37EF"/>
    <w:rsid w:val="001D4205"/>
    <w:rsid w:val="001D6AE1"/>
    <w:rsid w:val="001E0210"/>
    <w:rsid w:val="001E3590"/>
    <w:rsid w:val="001E45F2"/>
    <w:rsid w:val="001E4DCA"/>
    <w:rsid w:val="001E6F60"/>
    <w:rsid w:val="001E7407"/>
    <w:rsid w:val="001F3B9B"/>
    <w:rsid w:val="001F5D5E"/>
    <w:rsid w:val="001F6219"/>
    <w:rsid w:val="001F6CD4"/>
    <w:rsid w:val="002006E4"/>
    <w:rsid w:val="00202FD8"/>
    <w:rsid w:val="00206C4D"/>
    <w:rsid w:val="002079E5"/>
    <w:rsid w:val="0021053C"/>
    <w:rsid w:val="00213E9B"/>
    <w:rsid w:val="002150FD"/>
    <w:rsid w:val="00215AF1"/>
    <w:rsid w:val="002238BF"/>
    <w:rsid w:val="00224F3E"/>
    <w:rsid w:val="00226562"/>
    <w:rsid w:val="00226689"/>
    <w:rsid w:val="00230A31"/>
    <w:rsid w:val="002321E8"/>
    <w:rsid w:val="00232DE6"/>
    <w:rsid w:val="00236EEC"/>
    <w:rsid w:val="0024010F"/>
    <w:rsid w:val="00240749"/>
    <w:rsid w:val="00242811"/>
    <w:rsid w:val="0024292D"/>
    <w:rsid w:val="00243018"/>
    <w:rsid w:val="002443B1"/>
    <w:rsid w:val="00244409"/>
    <w:rsid w:val="002457EE"/>
    <w:rsid w:val="00254AB0"/>
    <w:rsid w:val="002564A4"/>
    <w:rsid w:val="0026650A"/>
    <w:rsid w:val="0026736C"/>
    <w:rsid w:val="0028039D"/>
    <w:rsid w:val="00280F2F"/>
    <w:rsid w:val="00281308"/>
    <w:rsid w:val="00281D45"/>
    <w:rsid w:val="00284719"/>
    <w:rsid w:val="0028544E"/>
    <w:rsid w:val="00292759"/>
    <w:rsid w:val="00297ECB"/>
    <w:rsid w:val="002A7BCF"/>
    <w:rsid w:val="002B48B7"/>
    <w:rsid w:val="002B6D2C"/>
    <w:rsid w:val="002C0E49"/>
    <w:rsid w:val="002C4A40"/>
    <w:rsid w:val="002C62DC"/>
    <w:rsid w:val="002D043A"/>
    <w:rsid w:val="002D080A"/>
    <w:rsid w:val="002D6224"/>
    <w:rsid w:val="002E334C"/>
    <w:rsid w:val="002E3F4B"/>
    <w:rsid w:val="002F2ACE"/>
    <w:rsid w:val="002F71B0"/>
    <w:rsid w:val="00304F8B"/>
    <w:rsid w:val="00306807"/>
    <w:rsid w:val="0031231E"/>
    <w:rsid w:val="00331D0B"/>
    <w:rsid w:val="003354D2"/>
    <w:rsid w:val="00335BC6"/>
    <w:rsid w:val="003371DD"/>
    <w:rsid w:val="003415D3"/>
    <w:rsid w:val="00344701"/>
    <w:rsid w:val="00352B0F"/>
    <w:rsid w:val="00356690"/>
    <w:rsid w:val="00360459"/>
    <w:rsid w:val="00360B69"/>
    <w:rsid w:val="003740D0"/>
    <w:rsid w:val="00382CAD"/>
    <w:rsid w:val="003908C1"/>
    <w:rsid w:val="00392601"/>
    <w:rsid w:val="0039643F"/>
    <w:rsid w:val="00396527"/>
    <w:rsid w:val="003B06B7"/>
    <w:rsid w:val="003B77A7"/>
    <w:rsid w:val="003C153D"/>
    <w:rsid w:val="003C1A23"/>
    <w:rsid w:val="003C293F"/>
    <w:rsid w:val="003C31EE"/>
    <w:rsid w:val="003C6231"/>
    <w:rsid w:val="003D0BFE"/>
    <w:rsid w:val="003D5700"/>
    <w:rsid w:val="003D59B3"/>
    <w:rsid w:val="003D6611"/>
    <w:rsid w:val="003E2A7E"/>
    <w:rsid w:val="003E341B"/>
    <w:rsid w:val="003F280A"/>
    <w:rsid w:val="00404004"/>
    <w:rsid w:val="004116CD"/>
    <w:rsid w:val="004144EC"/>
    <w:rsid w:val="00417EB9"/>
    <w:rsid w:val="00420993"/>
    <w:rsid w:val="00422DAA"/>
    <w:rsid w:val="00424CA9"/>
    <w:rsid w:val="00431E9B"/>
    <w:rsid w:val="00436C84"/>
    <w:rsid w:val="004379E3"/>
    <w:rsid w:val="00437E87"/>
    <w:rsid w:val="0044015E"/>
    <w:rsid w:val="0044291A"/>
    <w:rsid w:val="00444ABD"/>
    <w:rsid w:val="004453AE"/>
    <w:rsid w:val="00447D4D"/>
    <w:rsid w:val="004535C3"/>
    <w:rsid w:val="00461C81"/>
    <w:rsid w:val="004656C0"/>
    <w:rsid w:val="00466D0D"/>
    <w:rsid w:val="00467661"/>
    <w:rsid w:val="004705B7"/>
    <w:rsid w:val="00472DBE"/>
    <w:rsid w:val="00474A19"/>
    <w:rsid w:val="004824D7"/>
    <w:rsid w:val="004911D5"/>
    <w:rsid w:val="004961CD"/>
    <w:rsid w:val="00496F97"/>
    <w:rsid w:val="004A435B"/>
    <w:rsid w:val="004B1622"/>
    <w:rsid w:val="004B3825"/>
    <w:rsid w:val="004C1F7D"/>
    <w:rsid w:val="004C4198"/>
    <w:rsid w:val="004C6AE8"/>
    <w:rsid w:val="004D3593"/>
    <w:rsid w:val="004E063A"/>
    <w:rsid w:val="004E129E"/>
    <w:rsid w:val="004E7BEC"/>
    <w:rsid w:val="004F0455"/>
    <w:rsid w:val="004F345B"/>
    <w:rsid w:val="004F53FA"/>
    <w:rsid w:val="004F65F0"/>
    <w:rsid w:val="004F73E2"/>
    <w:rsid w:val="00504628"/>
    <w:rsid w:val="00505D3D"/>
    <w:rsid w:val="00506AF6"/>
    <w:rsid w:val="00516B8D"/>
    <w:rsid w:val="0052182E"/>
    <w:rsid w:val="005245BE"/>
    <w:rsid w:val="00527E5A"/>
    <w:rsid w:val="005325BD"/>
    <w:rsid w:val="00537FBC"/>
    <w:rsid w:val="00554954"/>
    <w:rsid w:val="005574D1"/>
    <w:rsid w:val="00563D0E"/>
    <w:rsid w:val="00572258"/>
    <w:rsid w:val="005833F5"/>
    <w:rsid w:val="00584811"/>
    <w:rsid w:val="00585784"/>
    <w:rsid w:val="0058747D"/>
    <w:rsid w:val="00593AA6"/>
    <w:rsid w:val="00594161"/>
    <w:rsid w:val="005944EE"/>
    <w:rsid w:val="00594749"/>
    <w:rsid w:val="00594FBC"/>
    <w:rsid w:val="005A760C"/>
    <w:rsid w:val="005B3462"/>
    <w:rsid w:val="005B4067"/>
    <w:rsid w:val="005B53E4"/>
    <w:rsid w:val="005C1091"/>
    <w:rsid w:val="005C3F41"/>
    <w:rsid w:val="005D2551"/>
    <w:rsid w:val="005D2D09"/>
    <w:rsid w:val="005E14D5"/>
    <w:rsid w:val="005F0BC8"/>
    <w:rsid w:val="00600219"/>
    <w:rsid w:val="00603DC4"/>
    <w:rsid w:val="00616244"/>
    <w:rsid w:val="00620076"/>
    <w:rsid w:val="00620F67"/>
    <w:rsid w:val="00621472"/>
    <w:rsid w:val="00622BC2"/>
    <w:rsid w:val="00623E00"/>
    <w:rsid w:val="00625C61"/>
    <w:rsid w:val="006311F7"/>
    <w:rsid w:val="00645A44"/>
    <w:rsid w:val="006619E1"/>
    <w:rsid w:val="0066426D"/>
    <w:rsid w:val="00666F46"/>
    <w:rsid w:val="00670EA1"/>
    <w:rsid w:val="0067370E"/>
    <w:rsid w:val="00673C98"/>
    <w:rsid w:val="00677CC2"/>
    <w:rsid w:val="0068318D"/>
    <w:rsid w:val="00687DB0"/>
    <w:rsid w:val="006905DE"/>
    <w:rsid w:val="0069207B"/>
    <w:rsid w:val="00693ED9"/>
    <w:rsid w:val="006944A8"/>
    <w:rsid w:val="00695942"/>
    <w:rsid w:val="006A17F5"/>
    <w:rsid w:val="006A2D03"/>
    <w:rsid w:val="006A5F97"/>
    <w:rsid w:val="006A6F9A"/>
    <w:rsid w:val="006B1924"/>
    <w:rsid w:val="006B33E3"/>
    <w:rsid w:val="006B5789"/>
    <w:rsid w:val="006C30C5"/>
    <w:rsid w:val="006C3D1C"/>
    <w:rsid w:val="006C45CB"/>
    <w:rsid w:val="006C4E02"/>
    <w:rsid w:val="006C7F8C"/>
    <w:rsid w:val="006D0A32"/>
    <w:rsid w:val="006D4077"/>
    <w:rsid w:val="006D469F"/>
    <w:rsid w:val="006E0FCB"/>
    <w:rsid w:val="006E1567"/>
    <w:rsid w:val="006E3735"/>
    <w:rsid w:val="006E530B"/>
    <w:rsid w:val="006E6246"/>
    <w:rsid w:val="006E7D8F"/>
    <w:rsid w:val="006F1B9A"/>
    <w:rsid w:val="006F318F"/>
    <w:rsid w:val="006F4226"/>
    <w:rsid w:val="006F5C4C"/>
    <w:rsid w:val="00700152"/>
    <w:rsid w:val="0070017E"/>
    <w:rsid w:val="00700B2C"/>
    <w:rsid w:val="00702EDB"/>
    <w:rsid w:val="007050A2"/>
    <w:rsid w:val="00706C96"/>
    <w:rsid w:val="00710B17"/>
    <w:rsid w:val="00713084"/>
    <w:rsid w:val="00714F20"/>
    <w:rsid w:val="0071590F"/>
    <w:rsid w:val="00715914"/>
    <w:rsid w:val="00731E00"/>
    <w:rsid w:val="00733CCC"/>
    <w:rsid w:val="007440B7"/>
    <w:rsid w:val="00745649"/>
    <w:rsid w:val="0074752C"/>
    <w:rsid w:val="00747A8E"/>
    <w:rsid w:val="007500C8"/>
    <w:rsid w:val="00752091"/>
    <w:rsid w:val="00756272"/>
    <w:rsid w:val="00756D6E"/>
    <w:rsid w:val="00765409"/>
    <w:rsid w:val="0076681A"/>
    <w:rsid w:val="007715C9"/>
    <w:rsid w:val="00771613"/>
    <w:rsid w:val="0077480F"/>
    <w:rsid w:val="00774EDD"/>
    <w:rsid w:val="007757EC"/>
    <w:rsid w:val="00777B0B"/>
    <w:rsid w:val="007813EE"/>
    <w:rsid w:val="00783394"/>
    <w:rsid w:val="00783E89"/>
    <w:rsid w:val="007844FD"/>
    <w:rsid w:val="00791864"/>
    <w:rsid w:val="00793915"/>
    <w:rsid w:val="00794332"/>
    <w:rsid w:val="007B314C"/>
    <w:rsid w:val="007C2253"/>
    <w:rsid w:val="007C2968"/>
    <w:rsid w:val="007C4DE8"/>
    <w:rsid w:val="007C51C9"/>
    <w:rsid w:val="007D25B4"/>
    <w:rsid w:val="007D5A63"/>
    <w:rsid w:val="007D7B81"/>
    <w:rsid w:val="007E163D"/>
    <w:rsid w:val="007E3005"/>
    <w:rsid w:val="007E5ADC"/>
    <w:rsid w:val="007E667A"/>
    <w:rsid w:val="007F1BE5"/>
    <w:rsid w:val="007F28C9"/>
    <w:rsid w:val="007F6E78"/>
    <w:rsid w:val="00801288"/>
    <w:rsid w:val="00803587"/>
    <w:rsid w:val="00807361"/>
    <w:rsid w:val="00807626"/>
    <w:rsid w:val="008117E9"/>
    <w:rsid w:val="0081247F"/>
    <w:rsid w:val="00824498"/>
    <w:rsid w:val="008250EA"/>
    <w:rsid w:val="00835E42"/>
    <w:rsid w:val="0083729D"/>
    <w:rsid w:val="0084499A"/>
    <w:rsid w:val="00844A74"/>
    <w:rsid w:val="0085051E"/>
    <w:rsid w:val="00856A31"/>
    <w:rsid w:val="00864B24"/>
    <w:rsid w:val="00865CBD"/>
    <w:rsid w:val="00867B37"/>
    <w:rsid w:val="008711C9"/>
    <w:rsid w:val="00874FAA"/>
    <w:rsid w:val="008754D0"/>
    <w:rsid w:val="00876227"/>
    <w:rsid w:val="00883F7B"/>
    <w:rsid w:val="008855C9"/>
    <w:rsid w:val="00886456"/>
    <w:rsid w:val="00891C5C"/>
    <w:rsid w:val="008A07DE"/>
    <w:rsid w:val="008A46E1"/>
    <w:rsid w:val="008A4F43"/>
    <w:rsid w:val="008A556B"/>
    <w:rsid w:val="008B0002"/>
    <w:rsid w:val="008B208C"/>
    <w:rsid w:val="008B2706"/>
    <w:rsid w:val="008B2BA8"/>
    <w:rsid w:val="008C1F18"/>
    <w:rsid w:val="008D0EE0"/>
    <w:rsid w:val="008D7157"/>
    <w:rsid w:val="008E548B"/>
    <w:rsid w:val="008E6067"/>
    <w:rsid w:val="008F319D"/>
    <w:rsid w:val="008F54E7"/>
    <w:rsid w:val="00903422"/>
    <w:rsid w:val="00905414"/>
    <w:rsid w:val="00912314"/>
    <w:rsid w:val="00915DF9"/>
    <w:rsid w:val="00920912"/>
    <w:rsid w:val="009254C3"/>
    <w:rsid w:val="00932377"/>
    <w:rsid w:val="009368AE"/>
    <w:rsid w:val="00942470"/>
    <w:rsid w:val="00943A0A"/>
    <w:rsid w:val="00947D5A"/>
    <w:rsid w:val="009532A5"/>
    <w:rsid w:val="00961A10"/>
    <w:rsid w:val="00967FAC"/>
    <w:rsid w:val="00977915"/>
    <w:rsid w:val="00982242"/>
    <w:rsid w:val="009839F2"/>
    <w:rsid w:val="009868E9"/>
    <w:rsid w:val="00990083"/>
    <w:rsid w:val="009909A0"/>
    <w:rsid w:val="00995467"/>
    <w:rsid w:val="009960E6"/>
    <w:rsid w:val="0099766C"/>
    <w:rsid w:val="009C48E2"/>
    <w:rsid w:val="009E07D5"/>
    <w:rsid w:val="009E37E5"/>
    <w:rsid w:val="009E4E50"/>
    <w:rsid w:val="009E5CFC"/>
    <w:rsid w:val="009F17E9"/>
    <w:rsid w:val="009F1E30"/>
    <w:rsid w:val="009F2957"/>
    <w:rsid w:val="00A02FA0"/>
    <w:rsid w:val="00A079CB"/>
    <w:rsid w:val="00A12128"/>
    <w:rsid w:val="00A13651"/>
    <w:rsid w:val="00A22C98"/>
    <w:rsid w:val="00A231E2"/>
    <w:rsid w:val="00A31153"/>
    <w:rsid w:val="00A31A97"/>
    <w:rsid w:val="00A34042"/>
    <w:rsid w:val="00A40F53"/>
    <w:rsid w:val="00A44439"/>
    <w:rsid w:val="00A44835"/>
    <w:rsid w:val="00A4696F"/>
    <w:rsid w:val="00A57679"/>
    <w:rsid w:val="00A57AAE"/>
    <w:rsid w:val="00A64912"/>
    <w:rsid w:val="00A64FC3"/>
    <w:rsid w:val="00A66F8E"/>
    <w:rsid w:val="00A70A74"/>
    <w:rsid w:val="00A72E44"/>
    <w:rsid w:val="00A766EA"/>
    <w:rsid w:val="00A76DD5"/>
    <w:rsid w:val="00A848F0"/>
    <w:rsid w:val="00A8682D"/>
    <w:rsid w:val="00A97156"/>
    <w:rsid w:val="00A974BB"/>
    <w:rsid w:val="00AB5FA2"/>
    <w:rsid w:val="00AD0D2E"/>
    <w:rsid w:val="00AD29F1"/>
    <w:rsid w:val="00AD5641"/>
    <w:rsid w:val="00AD7889"/>
    <w:rsid w:val="00AE3652"/>
    <w:rsid w:val="00AF021B"/>
    <w:rsid w:val="00AF06CF"/>
    <w:rsid w:val="00AF2B97"/>
    <w:rsid w:val="00AF68F3"/>
    <w:rsid w:val="00B05CF4"/>
    <w:rsid w:val="00B07537"/>
    <w:rsid w:val="00B07CDB"/>
    <w:rsid w:val="00B151D4"/>
    <w:rsid w:val="00B1651D"/>
    <w:rsid w:val="00B16A31"/>
    <w:rsid w:val="00B17DFD"/>
    <w:rsid w:val="00B21C01"/>
    <w:rsid w:val="00B26273"/>
    <w:rsid w:val="00B267EA"/>
    <w:rsid w:val="00B2691D"/>
    <w:rsid w:val="00B308FE"/>
    <w:rsid w:val="00B33709"/>
    <w:rsid w:val="00B33B3C"/>
    <w:rsid w:val="00B42E20"/>
    <w:rsid w:val="00B44AB5"/>
    <w:rsid w:val="00B44CC3"/>
    <w:rsid w:val="00B47C11"/>
    <w:rsid w:val="00B50ADC"/>
    <w:rsid w:val="00B5227B"/>
    <w:rsid w:val="00B566B1"/>
    <w:rsid w:val="00B6105C"/>
    <w:rsid w:val="00B61488"/>
    <w:rsid w:val="00B63834"/>
    <w:rsid w:val="00B65F8A"/>
    <w:rsid w:val="00B72734"/>
    <w:rsid w:val="00B739F3"/>
    <w:rsid w:val="00B75599"/>
    <w:rsid w:val="00B80199"/>
    <w:rsid w:val="00B83204"/>
    <w:rsid w:val="00B85726"/>
    <w:rsid w:val="00B90664"/>
    <w:rsid w:val="00B94D31"/>
    <w:rsid w:val="00B95E41"/>
    <w:rsid w:val="00BA0C87"/>
    <w:rsid w:val="00BA0D83"/>
    <w:rsid w:val="00BA220B"/>
    <w:rsid w:val="00BA3A57"/>
    <w:rsid w:val="00BA691F"/>
    <w:rsid w:val="00BB3659"/>
    <w:rsid w:val="00BB4E1A"/>
    <w:rsid w:val="00BC015E"/>
    <w:rsid w:val="00BC3F8D"/>
    <w:rsid w:val="00BC6863"/>
    <w:rsid w:val="00BC76AC"/>
    <w:rsid w:val="00BD0107"/>
    <w:rsid w:val="00BD0ECB"/>
    <w:rsid w:val="00BD1446"/>
    <w:rsid w:val="00BE2155"/>
    <w:rsid w:val="00BE2213"/>
    <w:rsid w:val="00BE719A"/>
    <w:rsid w:val="00BE720A"/>
    <w:rsid w:val="00BF0D73"/>
    <w:rsid w:val="00BF2465"/>
    <w:rsid w:val="00C12151"/>
    <w:rsid w:val="00C135BC"/>
    <w:rsid w:val="00C1608F"/>
    <w:rsid w:val="00C25E7F"/>
    <w:rsid w:val="00C2746F"/>
    <w:rsid w:val="00C3158D"/>
    <w:rsid w:val="00C324A0"/>
    <w:rsid w:val="00C3300F"/>
    <w:rsid w:val="00C33DE7"/>
    <w:rsid w:val="00C35FDC"/>
    <w:rsid w:val="00C42BF8"/>
    <w:rsid w:val="00C45399"/>
    <w:rsid w:val="00C50043"/>
    <w:rsid w:val="00C56378"/>
    <w:rsid w:val="00C71BC7"/>
    <w:rsid w:val="00C7573B"/>
    <w:rsid w:val="00C8016F"/>
    <w:rsid w:val="00C80AD6"/>
    <w:rsid w:val="00C80FE5"/>
    <w:rsid w:val="00C822BC"/>
    <w:rsid w:val="00C82740"/>
    <w:rsid w:val="00C8381E"/>
    <w:rsid w:val="00C90063"/>
    <w:rsid w:val="00C9193C"/>
    <w:rsid w:val="00C929C3"/>
    <w:rsid w:val="00C93C03"/>
    <w:rsid w:val="00C97327"/>
    <w:rsid w:val="00C976CA"/>
    <w:rsid w:val="00CA1950"/>
    <w:rsid w:val="00CB2C8E"/>
    <w:rsid w:val="00CB602E"/>
    <w:rsid w:val="00CE051D"/>
    <w:rsid w:val="00CE1335"/>
    <w:rsid w:val="00CE493D"/>
    <w:rsid w:val="00CE6FFB"/>
    <w:rsid w:val="00CF017F"/>
    <w:rsid w:val="00CF07FA"/>
    <w:rsid w:val="00CF0BB2"/>
    <w:rsid w:val="00CF18AD"/>
    <w:rsid w:val="00CF2960"/>
    <w:rsid w:val="00CF3EE8"/>
    <w:rsid w:val="00D050E6"/>
    <w:rsid w:val="00D062C6"/>
    <w:rsid w:val="00D13441"/>
    <w:rsid w:val="00D146E1"/>
    <w:rsid w:val="00D149BF"/>
    <w:rsid w:val="00D150E7"/>
    <w:rsid w:val="00D216E8"/>
    <w:rsid w:val="00D21DCB"/>
    <w:rsid w:val="00D22087"/>
    <w:rsid w:val="00D2544D"/>
    <w:rsid w:val="00D32F65"/>
    <w:rsid w:val="00D35EDD"/>
    <w:rsid w:val="00D41EFA"/>
    <w:rsid w:val="00D4364C"/>
    <w:rsid w:val="00D52DC2"/>
    <w:rsid w:val="00D533C7"/>
    <w:rsid w:val="00D53BCC"/>
    <w:rsid w:val="00D541F7"/>
    <w:rsid w:val="00D568E8"/>
    <w:rsid w:val="00D70DFB"/>
    <w:rsid w:val="00D766DF"/>
    <w:rsid w:val="00D80044"/>
    <w:rsid w:val="00D80B60"/>
    <w:rsid w:val="00D83751"/>
    <w:rsid w:val="00DA186E"/>
    <w:rsid w:val="00DA338D"/>
    <w:rsid w:val="00DA3632"/>
    <w:rsid w:val="00DA4116"/>
    <w:rsid w:val="00DB251C"/>
    <w:rsid w:val="00DB4630"/>
    <w:rsid w:val="00DC4F88"/>
    <w:rsid w:val="00DD7F5E"/>
    <w:rsid w:val="00DE1E87"/>
    <w:rsid w:val="00E05704"/>
    <w:rsid w:val="00E072A3"/>
    <w:rsid w:val="00E11E44"/>
    <w:rsid w:val="00E15AD6"/>
    <w:rsid w:val="00E16D8F"/>
    <w:rsid w:val="00E2273C"/>
    <w:rsid w:val="00E306AC"/>
    <w:rsid w:val="00E3270E"/>
    <w:rsid w:val="00E338EF"/>
    <w:rsid w:val="00E33D2A"/>
    <w:rsid w:val="00E356CB"/>
    <w:rsid w:val="00E35BE1"/>
    <w:rsid w:val="00E52A57"/>
    <w:rsid w:val="00E52B65"/>
    <w:rsid w:val="00E544BB"/>
    <w:rsid w:val="00E5523C"/>
    <w:rsid w:val="00E563C1"/>
    <w:rsid w:val="00E5667A"/>
    <w:rsid w:val="00E61CC7"/>
    <w:rsid w:val="00E62BAE"/>
    <w:rsid w:val="00E662CB"/>
    <w:rsid w:val="00E74DC7"/>
    <w:rsid w:val="00E75A0F"/>
    <w:rsid w:val="00E76806"/>
    <w:rsid w:val="00E77DC4"/>
    <w:rsid w:val="00E8075A"/>
    <w:rsid w:val="00E87AC0"/>
    <w:rsid w:val="00E94D5E"/>
    <w:rsid w:val="00E951CF"/>
    <w:rsid w:val="00EA273D"/>
    <w:rsid w:val="00EA4418"/>
    <w:rsid w:val="00EA46A1"/>
    <w:rsid w:val="00EA7100"/>
    <w:rsid w:val="00EA7F9F"/>
    <w:rsid w:val="00EB1274"/>
    <w:rsid w:val="00EB18D8"/>
    <w:rsid w:val="00EB6AD0"/>
    <w:rsid w:val="00EC1738"/>
    <w:rsid w:val="00EC2B48"/>
    <w:rsid w:val="00EC58D6"/>
    <w:rsid w:val="00EC5CC8"/>
    <w:rsid w:val="00ED1897"/>
    <w:rsid w:val="00ED2BB6"/>
    <w:rsid w:val="00ED34E1"/>
    <w:rsid w:val="00ED3B8D"/>
    <w:rsid w:val="00ED659C"/>
    <w:rsid w:val="00EE12D6"/>
    <w:rsid w:val="00EE711D"/>
    <w:rsid w:val="00EF2E3A"/>
    <w:rsid w:val="00EF6A66"/>
    <w:rsid w:val="00F05BCE"/>
    <w:rsid w:val="00F072A7"/>
    <w:rsid w:val="00F078DC"/>
    <w:rsid w:val="00F112F2"/>
    <w:rsid w:val="00F13D77"/>
    <w:rsid w:val="00F23537"/>
    <w:rsid w:val="00F25715"/>
    <w:rsid w:val="00F31C12"/>
    <w:rsid w:val="00F32BA8"/>
    <w:rsid w:val="00F349F1"/>
    <w:rsid w:val="00F4187E"/>
    <w:rsid w:val="00F4350D"/>
    <w:rsid w:val="00F452AC"/>
    <w:rsid w:val="00F533CB"/>
    <w:rsid w:val="00F53F98"/>
    <w:rsid w:val="00F54E82"/>
    <w:rsid w:val="00F567F7"/>
    <w:rsid w:val="00F62036"/>
    <w:rsid w:val="00F65B52"/>
    <w:rsid w:val="00F67BCA"/>
    <w:rsid w:val="00F73BD6"/>
    <w:rsid w:val="00F8104D"/>
    <w:rsid w:val="00F82505"/>
    <w:rsid w:val="00F83989"/>
    <w:rsid w:val="00F84D10"/>
    <w:rsid w:val="00F85099"/>
    <w:rsid w:val="00F9379C"/>
    <w:rsid w:val="00F95C20"/>
    <w:rsid w:val="00F9632C"/>
    <w:rsid w:val="00F96613"/>
    <w:rsid w:val="00F97DE0"/>
    <w:rsid w:val="00FA1E52"/>
    <w:rsid w:val="00FA5EF6"/>
    <w:rsid w:val="00FB1409"/>
    <w:rsid w:val="00FC2C5C"/>
    <w:rsid w:val="00FD5466"/>
    <w:rsid w:val="00FE230D"/>
    <w:rsid w:val="00FE4688"/>
    <w:rsid w:val="00FF4F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2357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3E2A7E"/>
    <w:pPr>
      <w:spacing w:line="260" w:lineRule="atLeast"/>
    </w:pPr>
    <w:rPr>
      <w:sz w:val="22"/>
    </w:rPr>
  </w:style>
  <w:style w:type="paragraph" w:styleId="Heading1">
    <w:name w:val="heading 1"/>
    <w:basedOn w:val="Normal"/>
    <w:next w:val="Normal"/>
    <w:link w:val="Heading1Char"/>
    <w:uiPriority w:val="9"/>
    <w:qFormat/>
    <w:rsid w:val="001E4DCA"/>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4DCA"/>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4DCA"/>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E4DCA"/>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E4DCA"/>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E4DCA"/>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E4DCA"/>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E4DCA"/>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E4DCA"/>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3E2A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E2A7E"/>
  </w:style>
  <w:style w:type="character" w:customStyle="1" w:styleId="OPCCharBase">
    <w:name w:val="OPCCharBase"/>
    <w:uiPriority w:val="1"/>
    <w:qFormat/>
    <w:rsid w:val="003E2A7E"/>
  </w:style>
  <w:style w:type="paragraph" w:customStyle="1" w:styleId="OPCParaBase">
    <w:name w:val="OPCParaBase"/>
    <w:qFormat/>
    <w:rsid w:val="003E2A7E"/>
    <w:pPr>
      <w:spacing w:line="260" w:lineRule="atLeast"/>
    </w:pPr>
    <w:rPr>
      <w:rFonts w:eastAsia="Times New Roman" w:cs="Times New Roman"/>
      <w:sz w:val="22"/>
      <w:lang w:eastAsia="en-AU"/>
    </w:rPr>
  </w:style>
  <w:style w:type="paragraph" w:customStyle="1" w:styleId="ShortT">
    <w:name w:val="ShortT"/>
    <w:basedOn w:val="OPCParaBase"/>
    <w:next w:val="Normal"/>
    <w:qFormat/>
    <w:rsid w:val="003E2A7E"/>
    <w:pPr>
      <w:spacing w:line="240" w:lineRule="auto"/>
    </w:pPr>
    <w:rPr>
      <w:b/>
      <w:sz w:val="40"/>
    </w:rPr>
  </w:style>
  <w:style w:type="paragraph" w:customStyle="1" w:styleId="ActHead1">
    <w:name w:val="ActHead 1"/>
    <w:aliases w:val="c"/>
    <w:basedOn w:val="OPCParaBase"/>
    <w:next w:val="Normal"/>
    <w:qFormat/>
    <w:rsid w:val="003E2A7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E2A7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E2A7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E2A7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E2A7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E2A7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E2A7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E2A7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E2A7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E2A7E"/>
  </w:style>
  <w:style w:type="paragraph" w:customStyle="1" w:styleId="Blocks">
    <w:name w:val="Blocks"/>
    <w:aliases w:val="bb"/>
    <w:basedOn w:val="OPCParaBase"/>
    <w:qFormat/>
    <w:rsid w:val="003E2A7E"/>
    <w:pPr>
      <w:spacing w:line="240" w:lineRule="auto"/>
    </w:pPr>
    <w:rPr>
      <w:sz w:val="24"/>
    </w:rPr>
  </w:style>
  <w:style w:type="paragraph" w:customStyle="1" w:styleId="BoxText">
    <w:name w:val="BoxText"/>
    <w:aliases w:val="bt"/>
    <w:basedOn w:val="OPCParaBase"/>
    <w:qFormat/>
    <w:rsid w:val="003E2A7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E2A7E"/>
    <w:rPr>
      <w:b/>
    </w:rPr>
  </w:style>
  <w:style w:type="paragraph" w:customStyle="1" w:styleId="BoxHeadItalic">
    <w:name w:val="BoxHeadItalic"/>
    <w:aliases w:val="bhi"/>
    <w:basedOn w:val="BoxText"/>
    <w:next w:val="BoxStep"/>
    <w:qFormat/>
    <w:rsid w:val="003E2A7E"/>
    <w:rPr>
      <w:i/>
    </w:rPr>
  </w:style>
  <w:style w:type="paragraph" w:customStyle="1" w:styleId="BoxList">
    <w:name w:val="BoxList"/>
    <w:aliases w:val="bl"/>
    <w:basedOn w:val="BoxText"/>
    <w:qFormat/>
    <w:rsid w:val="003E2A7E"/>
    <w:pPr>
      <w:ind w:left="1559" w:hanging="425"/>
    </w:pPr>
  </w:style>
  <w:style w:type="paragraph" w:customStyle="1" w:styleId="BoxNote">
    <w:name w:val="BoxNote"/>
    <w:aliases w:val="bn"/>
    <w:basedOn w:val="BoxText"/>
    <w:qFormat/>
    <w:rsid w:val="003E2A7E"/>
    <w:pPr>
      <w:tabs>
        <w:tab w:val="left" w:pos="1985"/>
      </w:tabs>
      <w:spacing w:before="122" w:line="198" w:lineRule="exact"/>
      <w:ind w:left="2948" w:hanging="1814"/>
    </w:pPr>
    <w:rPr>
      <w:sz w:val="18"/>
    </w:rPr>
  </w:style>
  <w:style w:type="paragraph" w:customStyle="1" w:styleId="BoxPara">
    <w:name w:val="BoxPara"/>
    <w:aliases w:val="bp"/>
    <w:basedOn w:val="BoxText"/>
    <w:qFormat/>
    <w:rsid w:val="003E2A7E"/>
    <w:pPr>
      <w:tabs>
        <w:tab w:val="right" w:pos="2268"/>
      </w:tabs>
      <w:ind w:left="2552" w:hanging="1418"/>
    </w:pPr>
  </w:style>
  <w:style w:type="paragraph" w:customStyle="1" w:styleId="BoxStep">
    <w:name w:val="BoxStep"/>
    <w:aliases w:val="bs"/>
    <w:basedOn w:val="BoxText"/>
    <w:qFormat/>
    <w:rsid w:val="003E2A7E"/>
    <w:pPr>
      <w:ind w:left="1985" w:hanging="851"/>
    </w:pPr>
  </w:style>
  <w:style w:type="character" w:customStyle="1" w:styleId="CharAmPartNo">
    <w:name w:val="CharAmPartNo"/>
    <w:basedOn w:val="OPCCharBase"/>
    <w:uiPriority w:val="1"/>
    <w:qFormat/>
    <w:rsid w:val="003E2A7E"/>
  </w:style>
  <w:style w:type="character" w:customStyle="1" w:styleId="CharAmPartText">
    <w:name w:val="CharAmPartText"/>
    <w:basedOn w:val="OPCCharBase"/>
    <w:uiPriority w:val="1"/>
    <w:qFormat/>
    <w:rsid w:val="003E2A7E"/>
  </w:style>
  <w:style w:type="character" w:customStyle="1" w:styleId="CharAmSchNo">
    <w:name w:val="CharAmSchNo"/>
    <w:basedOn w:val="OPCCharBase"/>
    <w:uiPriority w:val="1"/>
    <w:qFormat/>
    <w:rsid w:val="003E2A7E"/>
  </w:style>
  <w:style w:type="character" w:customStyle="1" w:styleId="CharAmSchText">
    <w:name w:val="CharAmSchText"/>
    <w:basedOn w:val="OPCCharBase"/>
    <w:uiPriority w:val="1"/>
    <w:qFormat/>
    <w:rsid w:val="003E2A7E"/>
  </w:style>
  <w:style w:type="character" w:customStyle="1" w:styleId="CharBoldItalic">
    <w:name w:val="CharBoldItalic"/>
    <w:basedOn w:val="OPCCharBase"/>
    <w:uiPriority w:val="1"/>
    <w:qFormat/>
    <w:rsid w:val="003E2A7E"/>
    <w:rPr>
      <w:b/>
      <w:i/>
    </w:rPr>
  </w:style>
  <w:style w:type="character" w:customStyle="1" w:styleId="CharChapNo">
    <w:name w:val="CharChapNo"/>
    <w:basedOn w:val="OPCCharBase"/>
    <w:qFormat/>
    <w:rsid w:val="003E2A7E"/>
  </w:style>
  <w:style w:type="character" w:customStyle="1" w:styleId="CharChapText">
    <w:name w:val="CharChapText"/>
    <w:basedOn w:val="OPCCharBase"/>
    <w:qFormat/>
    <w:rsid w:val="003E2A7E"/>
  </w:style>
  <w:style w:type="character" w:customStyle="1" w:styleId="CharDivNo">
    <w:name w:val="CharDivNo"/>
    <w:basedOn w:val="OPCCharBase"/>
    <w:qFormat/>
    <w:rsid w:val="003E2A7E"/>
  </w:style>
  <w:style w:type="character" w:customStyle="1" w:styleId="CharDivText">
    <w:name w:val="CharDivText"/>
    <w:basedOn w:val="OPCCharBase"/>
    <w:qFormat/>
    <w:rsid w:val="003E2A7E"/>
  </w:style>
  <w:style w:type="character" w:customStyle="1" w:styleId="CharItalic">
    <w:name w:val="CharItalic"/>
    <w:basedOn w:val="OPCCharBase"/>
    <w:uiPriority w:val="1"/>
    <w:qFormat/>
    <w:rsid w:val="003E2A7E"/>
    <w:rPr>
      <w:i/>
    </w:rPr>
  </w:style>
  <w:style w:type="character" w:customStyle="1" w:styleId="CharPartNo">
    <w:name w:val="CharPartNo"/>
    <w:basedOn w:val="OPCCharBase"/>
    <w:qFormat/>
    <w:rsid w:val="003E2A7E"/>
  </w:style>
  <w:style w:type="character" w:customStyle="1" w:styleId="CharPartText">
    <w:name w:val="CharPartText"/>
    <w:basedOn w:val="OPCCharBase"/>
    <w:qFormat/>
    <w:rsid w:val="003E2A7E"/>
  </w:style>
  <w:style w:type="character" w:customStyle="1" w:styleId="CharSectno">
    <w:name w:val="CharSectno"/>
    <w:basedOn w:val="OPCCharBase"/>
    <w:qFormat/>
    <w:rsid w:val="003E2A7E"/>
  </w:style>
  <w:style w:type="character" w:customStyle="1" w:styleId="CharSubdNo">
    <w:name w:val="CharSubdNo"/>
    <w:basedOn w:val="OPCCharBase"/>
    <w:uiPriority w:val="1"/>
    <w:qFormat/>
    <w:rsid w:val="003E2A7E"/>
  </w:style>
  <w:style w:type="character" w:customStyle="1" w:styleId="CharSubdText">
    <w:name w:val="CharSubdText"/>
    <w:basedOn w:val="OPCCharBase"/>
    <w:uiPriority w:val="1"/>
    <w:qFormat/>
    <w:rsid w:val="003E2A7E"/>
  </w:style>
  <w:style w:type="paragraph" w:customStyle="1" w:styleId="CTA--">
    <w:name w:val="CTA --"/>
    <w:basedOn w:val="OPCParaBase"/>
    <w:next w:val="Normal"/>
    <w:rsid w:val="003E2A7E"/>
    <w:pPr>
      <w:spacing w:before="60" w:line="240" w:lineRule="atLeast"/>
      <w:ind w:left="142" w:hanging="142"/>
    </w:pPr>
    <w:rPr>
      <w:sz w:val="20"/>
    </w:rPr>
  </w:style>
  <w:style w:type="paragraph" w:customStyle="1" w:styleId="CTA-">
    <w:name w:val="CTA -"/>
    <w:basedOn w:val="OPCParaBase"/>
    <w:rsid w:val="003E2A7E"/>
    <w:pPr>
      <w:spacing w:before="60" w:line="240" w:lineRule="atLeast"/>
      <w:ind w:left="85" w:hanging="85"/>
    </w:pPr>
    <w:rPr>
      <w:sz w:val="20"/>
    </w:rPr>
  </w:style>
  <w:style w:type="paragraph" w:customStyle="1" w:styleId="CTA---">
    <w:name w:val="CTA ---"/>
    <w:basedOn w:val="OPCParaBase"/>
    <w:next w:val="Normal"/>
    <w:rsid w:val="003E2A7E"/>
    <w:pPr>
      <w:spacing w:before="60" w:line="240" w:lineRule="atLeast"/>
      <w:ind w:left="198" w:hanging="198"/>
    </w:pPr>
    <w:rPr>
      <w:sz w:val="20"/>
    </w:rPr>
  </w:style>
  <w:style w:type="paragraph" w:customStyle="1" w:styleId="CTA----">
    <w:name w:val="CTA ----"/>
    <w:basedOn w:val="OPCParaBase"/>
    <w:next w:val="Normal"/>
    <w:rsid w:val="003E2A7E"/>
    <w:pPr>
      <w:spacing w:before="60" w:line="240" w:lineRule="atLeast"/>
      <w:ind w:left="255" w:hanging="255"/>
    </w:pPr>
    <w:rPr>
      <w:sz w:val="20"/>
    </w:rPr>
  </w:style>
  <w:style w:type="paragraph" w:customStyle="1" w:styleId="CTA1a">
    <w:name w:val="CTA 1(a)"/>
    <w:basedOn w:val="OPCParaBase"/>
    <w:rsid w:val="003E2A7E"/>
    <w:pPr>
      <w:tabs>
        <w:tab w:val="right" w:pos="414"/>
      </w:tabs>
      <w:spacing w:before="40" w:line="240" w:lineRule="atLeast"/>
      <w:ind w:left="675" w:hanging="675"/>
    </w:pPr>
    <w:rPr>
      <w:sz w:val="20"/>
    </w:rPr>
  </w:style>
  <w:style w:type="paragraph" w:customStyle="1" w:styleId="CTA1ai">
    <w:name w:val="CTA 1(a)(i)"/>
    <w:basedOn w:val="OPCParaBase"/>
    <w:rsid w:val="003E2A7E"/>
    <w:pPr>
      <w:tabs>
        <w:tab w:val="right" w:pos="1004"/>
      </w:tabs>
      <w:spacing w:before="40" w:line="240" w:lineRule="atLeast"/>
      <w:ind w:left="1253" w:hanging="1253"/>
    </w:pPr>
    <w:rPr>
      <w:sz w:val="20"/>
    </w:rPr>
  </w:style>
  <w:style w:type="paragraph" w:customStyle="1" w:styleId="CTA2a">
    <w:name w:val="CTA 2(a)"/>
    <w:basedOn w:val="OPCParaBase"/>
    <w:rsid w:val="003E2A7E"/>
    <w:pPr>
      <w:tabs>
        <w:tab w:val="right" w:pos="482"/>
      </w:tabs>
      <w:spacing w:before="40" w:line="240" w:lineRule="atLeast"/>
      <w:ind w:left="748" w:hanging="748"/>
    </w:pPr>
    <w:rPr>
      <w:sz w:val="20"/>
    </w:rPr>
  </w:style>
  <w:style w:type="paragraph" w:customStyle="1" w:styleId="CTA2ai">
    <w:name w:val="CTA 2(a)(i)"/>
    <w:basedOn w:val="OPCParaBase"/>
    <w:rsid w:val="003E2A7E"/>
    <w:pPr>
      <w:tabs>
        <w:tab w:val="right" w:pos="1089"/>
      </w:tabs>
      <w:spacing w:before="40" w:line="240" w:lineRule="atLeast"/>
      <w:ind w:left="1327" w:hanging="1327"/>
    </w:pPr>
    <w:rPr>
      <w:sz w:val="20"/>
    </w:rPr>
  </w:style>
  <w:style w:type="paragraph" w:customStyle="1" w:styleId="CTA3a">
    <w:name w:val="CTA 3(a)"/>
    <w:basedOn w:val="OPCParaBase"/>
    <w:rsid w:val="003E2A7E"/>
    <w:pPr>
      <w:tabs>
        <w:tab w:val="right" w:pos="556"/>
      </w:tabs>
      <w:spacing w:before="40" w:line="240" w:lineRule="atLeast"/>
      <w:ind w:left="805" w:hanging="805"/>
    </w:pPr>
    <w:rPr>
      <w:sz w:val="20"/>
    </w:rPr>
  </w:style>
  <w:style w:type="paragraph" w:customStyle="1" w:styleId="CTA3ai">
    <w:name w:val="CTA 3(a)(i)"/>
    <w:basedOn w:val="OPCParaBase"/>
    <w:rsid w:val="003E2A7E"/>
    <w:pPr>
      <w:tabs>
        <w:tab w:val="right" w:pos="1140"/>
      </w:tabs>
      <w:spacing w:before="40" w:line="240" w:lineRule="atLeast"/>
      <w:ind w:left="1361" w:hanging="1361"/>
    </w:pPr>
    <w:rPr>
      <w:sz w:val="20"/>
    </w:rPr>
  </w:style>
  <w:style w:type="paragraph" w:customStyle="1" w:styleId="CTA4a">
    <w:name w:val="CTA 4(a)"/>
    <w:basedOn w:val="OPCParaBase"/>
    <w:rsid w:val="003E2A7E"/>
    <w:pPr>
      <w:tabs>
        <w:tab w:val="right" w:pos="624"/>
      </w:tabs>
      <w:spacing w:before="40" w:line="240" w:lineRule="atLeast"/>
      <w:ind w:left="873" w:hanging="873"/>
    </w:pPr>
    <w:rPr>
      <w:sz w:val="20"/>
    </w:rPr>
  </w:style>
  <w:style w:type="paragraph" w:customStyle="1" w:styleId="CTA4ai">
    <w:name w:val="CTA 4(a)(i)"/>
    <w:basedOn w:val="OPCParaBase"/>
    <w:rsid w:val="003E2A7E"/>
    <w:pPr>
      <w:tabs>
        <w:tab w:val="right" w:pos="1213"/>
      </w:tabs>
      <w:spacing w:before="40" w:line="240" w:lineRule="atLeast"/>
      <w:ind w:left="1452" w:hanging="1452"/>
    </w:pPr>
    <w:rPr>
      <w:sz w:val="20"/>
    </w:rPr>
  </w:style>
  <w:style w:type="paragraph" w:customStyle="1" w:styleId="CTACAPS">
    <w:name w:val="CTA CAPS"/>
    <w:basedOn w:val="OPCParaBase"/>
    <w:rsid w:val="003E2A7E"/>
    <w:pPr>
      <w:spacing w:before="60" w:line="240" w:lineRule="atLeast"/>
    </w:pPr>
    <w:rPr>
      <w:sz w:val="20"/>
    </w:rPr>
  </w:style>
  <w:style w:type="paragraph" w:customStyle="1" w:styleId="CTAright">
    <w:name w:val="CTA right"/>
    <w:basedOn w:val="OPCParaBase"/>
    <w:rsid w:val="003E2A7E"/>
    <w:pPr>
      <w:spacing w:before="60" w:line="240" w:lineRule="auto"/>
      <w:jc w:val="right"/>
    </w:pPr>
    <w:rPr>
      <w:sz w:val="20"/>
    </w:rPr>
  </w:style>
  <w:style w:type="paragraph" w:customStyle="1" w:styleId="subsection">
    <w:name w:val="subsection"/>
    <w:aliases w:val="ss"/>
    <w:basedOn w:val="OPCParaBase"/>
    <w:link w:val="subsectionChar"/>
    <w:rsid w:val="003E2A7E"/>
    <w:pPr>
      <w:tabs>
        <w:tab w:val="right" w:pos="1021"/>
      </w:tabs>
      <w:spacing w:before="180" w:line="240" w:lineRule="auto"/>
      <w:ind w:left="1134" w:hanging="1134"/>
    </w:pPr>
  </w:style>
  <w:style w:type="paragraph" w:customStyle="1" w:styleId="Definition">
    <w:name w:val="Definition"/>
    <w:aliases w:val="dd"/>
    <w:basedOn w:val="OPCParaBase"/>
    <w:rsid w:val="003E2A7E"/>
    <w:pPr>
      <w:spacing w:before="180" w:line="240" w:lineRule="auto"/>
      <w:ind w:left="1134"/>
    </w:pPr>
  </w:style>
  <w:style w:type="paragraph" w:customStyle="1" w:styleId="EndNotespara">
    <w:name w:val="EndNotes(para)"/>
    <w:aliases w:val="eta"/>
    <w:basedOn w:val="OPCParaBase"/>
    <w:next w:val="EndNotessubpara"/>
    <w:rsid w:val="003E2A7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E2A7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E2A7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E2A7E"/>
    <w:pPr>
      <w:tabs>
        <w:tab w:val="right" w:pos="1412"/>
      </w:tabs>
      <w:spacing w:before="60" w:line="240" w:lineRule="auto"/>
      <w:ind w:left="1525" w:hanging="1525"/>
    </w:pPr>
    <w:rPr>
      <w:sz w:val="20"/>
    </w:rPr>
  </w:style>
  <w:style w:type="paragraph" w:customStyle="1" w:styleId="Formula">
    <w:name w:val="Formula"/>
    <w:basedOn w:val="OPCParaBase"/>
    <w:rsid w:val="003E2A7E"/>
    <w:pPr>
      <w:spacing w:line="240" w:lineRule="auto"/>
      <w:ind w:left="1134"/>
    </w:pPr>
    <w:rPr>
      <w:sz w:val="20"/>
    </w:rPr>
  </w:style>
  <w:style w:type="paragraph" w:styleId="Header">
    <w:name w:val="header"/>
    <w:basedOn w:val="OPCParaBase"/>
    <w:link w:val="HeaderChar"/>
    <w:unhideWhenUsed/>
    <w:rsid w:val="003E2A7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E2A7E"/>
    <w:rPr>
      <w:rFonts w:eastAsia="Times New Roman" w:cs="Times New Roman"/>
      <w:sz w:val="16"/>
      <w:lang w:eastAsia="en-AU"/>
    </w:rPr>
  </w:style>
  <w:style w:type="paragraph" w:customStyle="1" w:styleId="House">
    <w:name w:val="House"/>
    <w:basedOn w:val="OPCParaBase"/>
    <w:rsid w:val="003E2A7E"/>
    <w:pPr>
      <w:spacing w:line="240" w:lineRule="auto"/>
    </w:pPr>
    <w:rPr>
      <w:sz w:val="28"/>
    </w:rPr>
  </w:style>
  <w:style w:type="paragraph" w:customStyle="1" w:styleId="Item">
    <w:name w:val="Item"/>
    <w:aliases w:val="i"/>
    <w:basedOn w:val="OPCParaBase"/>
    <w:next w:val="ItemHead"/>
    <w:rsid w:val="003E2A7E"/>
    <w:pPr>
      <w:keepLines/>
      <w:spacing w:before="80" w:line="240" w:lineRule="auto"/>
      <w:ind w:left="709"/>
    </w:pPr>
  </w:style>
  <w:style w:type="paragraph" w:customStyle="1" w:styleId="ItemHead">
    <w:name w:val="ItemHead"/>
    <w:aliases w:val="ih"/>
    <w:basedOn w:val="OPCParaBase"/>
    <w:next w:val="Item"/>
    <w:rsid w:val="003E2A7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E2A7E"/>
    <w:pPr>
      <w:spacing w:line="240" w:lineRule="auto"/>
    </w:pPr>
    <w:rPr>
      <w:b/>
      <w:sz w:val="32"/>
    </w:rPr>
  </w:style>
  <w:style w:type="paragraph" w:customStyle="1" w:styleId="notedraft">
    <w:name w:val="note(draft)"/>
    <w:aliases w:val="nd"/>
    <w:basedOn w:val="OPCParaBase"/>
    <w:rsid w:val="003E2A7E"/>
    <w:pPr>
      <w:spacing w:before="240" w:line="240" w:lineRule="auto"/>
      <w:ind w:left="284" w:hanging="284"/>
    </w:pPr>
    <w:rPr>
      <w:i/>
      <w:sz w:val="24"/>
    </w:rPr>
  </w:style>
  <w:style w:type="paragraph" w:customStyle="1" w:styleId="notemargin">
    <w:name w:val="note(margin)"/>
    <w:aliases w:val="nm"/>
    <w:basedOn w:val="OPCParaBase"/>
    <w:rsid w:val="003E2A7E"/>
    <w:pPr>
      <w:tabs>
        <w:tab w:val="left" w:pos="709"/>
      </w:tabs>
      <w:spacing w:before="122" w:line="198" w:lineRule="exact"/>
      <w:ind w:left="709" w:hanging="709"/>
    </w:pPr>
    <w:rPr>
      <w:sz w:val="18"/>
    </w:rPr>
  </w:style>
  <w:style w:type="paragraph" w:customStyle="1" w:styleId="noteToPara">
    <w:name w:val="noteToPara"/>
    <w:aliases w:val="ntp"/>
    <w:basedOn w:val="OPCParaBase"/>
    <w:rsid w:val="003E2A7E"/>
    <w:pPr>
      <w:spacing w:before="122" w:line="198" w:lineRule="exact"/>
      <w:ind w:left="2353" w:hanging="709"/>
    </w:pPr>
    <w:rPr>
      <w:sz w:val="18"/>
    </w:rPr>
  </w:style>
  <w:style w:type="paragraph" w:customStyle="1" w:styleId="noteParlAmend">
    <w:name w:val="note(ParlAmend)"/>
    <w:aliases w:val="npp"/>
    <w:basedOn w:val="OPCParaBase"/>
    <w:next w:val="ParlAmend"/>
    <w:rsid w:val="003E2A7E"/>
    <w:pPr>
      <w:spacing w:line="240" w:lineRule="auto"/>
      <w:jc w:val="right"/>
    </w:pPr>
    <w:rPr>
      <w:rFonts w:ascii="Arial" w:hAnsi="Arial"/>
      <w:b/>
      <w:i/>
    </w:rPr>
  </w:style>
  <w:style w:type="paragraph" w:customStyle="1" w:styleId="Page1">
    <w:name w:val="Page1"/>
    <w:basedOn w:val="OPCParaBase"/>
    <w:rsid w:val="003E2A7E"/>
    <w:pPr>
      <w:spacing w:before="5600" w:line="240" w:lineRule="auto"/>
    </w:pPr>
    <w:rPr>
      <w:b/>
      <w:sz w:val="32"/>
    </w:rPr>
  </w:style>
  <w:style w:type="paragraph" w:customStyle="1" w:styleId="PageBreak">
    <w:name w:val="PageBreak"/>
    <w:aliases w:val="pb"/>
    <w:basedOn w:val="OPCParaBase"/>
    <w:rsid w:val="003E2A7E"/>
    <w:pPr>
      <w:spacing w:line="240" w:lineRule="auto"/>
    </w:pPr>
    <w:rPr>
      <w:sz w:val="20"/>
    </w:rPr>
  </w:style>
  <w:style w:type="paragraph" w:customStyle="1" w:styleId="paragraphsub">
    <w:name w:val="paragraph(sub)"/>
    <w:aliases w:val="aa"/>
    <w:basedOn w:val="OPCParaBase"/>
    <w:rsid w:val="003E2A7E"/>
    <w:pPr>
      <w:tabs>
        <w:tab w:val="right" w:pos="1985"/>
      </w:tabs>
      <w:spacing w:before="40" w:line="240" w:lineRule="auto"/>
      <w:ind w:left="2098" w:hanging="2098"/>
    </w:pPr>
  </w:style>
  <w:style w:type="paragraph" w:customStyle="1" w:styleId="paragraphsub-sub">
    <w:name w:val="paragraph(sub-sub)"/>
    <w:aliases w:val="aaa"/>
    <w:basedOn w:val="OPCParaBase"/>
    <w:rsid w:val="003E2A7E"/>
    <w:pPr>
      <w:tabs>
        <w:tab w:val="right" w:pos="2722"/>
      </w:tabs>
      <w:spacing w:before="40" w:line="240" w:lineRule="auto"/>
      <w:ind w:left="2835" w:hanging="2835"/>
    </w:pPr>
  </w:style>
  <w:style w:type="paragraph" w:customStyle="1" w:styleId="paragraph">
    <w:name w:val="paragraph"/>
    <w:aliases w:val="a"/>
    <w:basedOn w:val="OPCParaBase"/>
    <w:rsid w:val="003E2A7E"/>
    <w:pPr>
      <w:tabs>
        <w:tab w:val="right" w:pos="1531"/>
      </w:tabs>
      <w:spacing w:before="40" w:line="240" w:lineRule="auto"/>
      <w:ind w:left="1644" w:hanging="1644"/>
    </w:pPr>
  </w:style>
  <w:style w:type="paragraph" w:customStyle="1" w:styleId="ParlAmend">
    <w:name w:val="ParlAmend"/>
    <w:aliases w:val="pp"/>
    <w:basedOn w:val="OPCParaBase"/>
    <w:rsid w:val="003E2A7E"/>
    <w:pPr>
      <w:spacing w:before="240" w:line="240" w:lineRule="atLeast"/>
      <w:ind w:hanging="567"/>
    </w:pPr>
    <w:rPr>
      <w:sz w:val="24"/>
    </w:rPr>
  </w:style>
  <w:style w:type="paragraph" w:customStyle="1" w:styleId="Penalty">
    <w:name w:val="Penalty"/>
    <w:basedOn w:val="OPCParaBase"/>
    <w:rsid w:val="003E2A7E"/>
    <w:pPr>
      <w:tabs>
        <w:tab w:val="left" w:pos="2977"/>
      </w:tabs>
      <w:spacing w:before="180" w:line="240" w:lineRule="auto"/>
      <w:ind w:left="1985" w:hanging="851"/>
    </w:pPr>
  </w:style>
  <w:style w:type="paragraph" w:customStyle="1" w:styleId="Portfolio">
    <w:name w:val="Portfolio"/>
    <w:basedOn w:val="OPCParaBase"/>
    <w:rsid w:val="003E2A7E"/>
    <w:pPr>
      <w:spacing w:line="240" w:lineRule="auto"/>
    </w:pPr>
    <w:rPr>
      <w:i/>
      <w:sz w:val="20"/>
    </w:rPr>
  </w:style>
  <w:style w:type="paragraph" w:customStyle="1" w:styleId="Preamble">
    <w:name w:val="Preamble"/>
    <w:basedOn w:val="OPCParaBase"/>
    <w:next w:val="Normal"/>
    <w:rsid w:val="003E2A7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E2A7E"/>
    <w:pPr>
      <w:spacing w:line="240" w:lineRule="auto"/>
    </w:pPr>
    <w:rPr>
      <w:i/>
      <w:sz w:val="20"/>
    </w:rPr>
  </w:style>
  <w:style w:type="paragraph" w:customStyle="1" w:styleId="Session">
    <w:name w:val="Session"/>
    <w:basedOn w:val="OPCParaBase"/>
    <w:rsid w:val="003E2A7E"/>
    <w:pPr>
      <w:spacing w:line="240" w:lineRule="auto"/>
    </w:pPr>
    <w:rPr>
      <w:sz w:val="28"/>
    </w:rPr>
  </w:style>
  <w:style w:type="paragraph" w:customStyle="1" w:styleId="Sponsor">
    <w:name w:val="Sponsor"/>
    <w:basedOn w:val="OPCParaBase"/>
    <w:rsid w:val="003E2A7E"/>
    <w:pPr>
      <w:spacing w:line="240" w:lineRule="auto"/>
    </w:pPr>
    <w:rPr>
      <w:i/>
    </w:rPr>
  </w:style>
  <w:style w:type="paragraph" w:customStyle="1" w:styleId="Subitem">
    <w:name w:val="Subitem"/>
    <w:aliases w:val="iss"/>
    <w:basedOn w:val="OPCParaBase"/>
    <w:rsid w:val="003E2A7E"/>
    <w:pPr>
      <w:spacing w:before="180" w:line="240" w:lineRule="auto"/>
      <w:ind w:left="709" w:hanging="709"/>
    </w:pPr>
  </w:style>
  <w:style w:type="paragraph" w:customStyle="1" w:styleId="SubitemHead">
    <w:name w:val="SubitemHead"/>
    <w:aliases w:val="issh"/>
    <w:basedOn w:val="OPCParaBase"/>
    <w:rsid w:val="003E2A7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E2A7E"/>
    <w:pPr>
      <w:spacing w:before="40" w:line="240" w:lineRule="auto"/>
      <w:ind w:left="1134"/>
    </w:pPr>
  </w:style>
  <w:style w:type="paragraph" w:customStyle="1" w:styleId="SubsectionHead">
    <w:name w:val="SubsectionHead"/>
    <w:aliases w:val="ssh"/>
    <w:basedOn w:val="OPCParaBase"/>
    <w:next w:val="subsection"/>
    <w:rsid w:val="003E2A7E"/>
    <w:pPr>
      <w:keepNext/>
      <w:keepLines/>
      <w:spacing w:before="240" w:line="240" w:lineRule="auto"/>
      <w:ind w:left="1134"/>
    </w:pPr>
    <w:rPr>
      <w:i/>
    </w:rPr>
  </w:style>
  <w:style w:type="paragraph" w:customStyle="1" w:styleId="Tablea">
    <w:name w:val="Table(a)"/>
    <w:aliases w:val="ta"/>
    <w:basedOn w:val="OPCParaBase"/>
    <w:rsid w:val="003E2A7E"/>
    <w:pPr>
      <w:spacing w:before="60" w:line="240" w:lineRule="auto"/>
      <w:ind w:left="284" w:hanging="284"/>
    </w:pPr>
    <w:rPr>
      <w:sz w:val="20"/>
    </w:rPr>
  </w:style>
  <w:style w:type="paragraph" w:customStyle="1" w:styleId="TableAA">
    <w:name w:val="Table(AA)"/>
    <w:aliases w:val="taaa"/>
    <w:basedOn w:val="OPCParaBase"/>
    <w:rsid w:val="003E2A7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E2A7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E2A7E"/>
    <w:pPr>
      <w:spacing w:before="60" w:line="240" w:lineRule="atLeast"/>
    </w:pPr>
    <w:rPr>
      <w:sz w:val="20"/>
    </w:rPr>
  </w:style>
  <w:style w:type="paragraph" w:customStyle="1" w:styleId="TLPBoxTextnote">
    <w:name w:val="TLPBoxText(note"/>
    <w:aliases w:val="right)"/>
    <w:basedOn w:val="OPCParaBase"/>
    <w:rsid w:val="003E2A7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E2A7E"/>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E2A7E"/>
    <w:pPr>
      <w:spacing w:before="122" w:line="198" w:lineRule="exact"/>
      <w:ind w:left="1985" w:hanging="851"/>
      <w:jc w:val="right"/>
    </w:pPr>
    <w:rPr>
      <w:sz w:val="18"/>
    </w:rPr>
  </w:style>
  <w:style w:type="paragraph" w:customStyle="1" w:styleId="TLPTableBullet">
    <w:name w:val="TLPTableBullet"/>
    <w:aliases w:val="ttb"/>
    <w:basedOn w:val="OPCParaBase"/>
    <w:rsid w:val="003E2A7E"/>
    <w:pPr>
      <w:spacing w:line="240" w:lineRule="exact"/>
      <w:ind w:left="284" w:hanging="284"/>
    </w:pPr>
    <w:rPr>
      <w:sz w:val="20"/>
    </w:rPr>
  </w:style>
  <w:style w:type="paragraph" w:styleId="TOC1">
    <w:name w:val="toc 1"/>
    <w:basedOn w:val="OPCParaBase"/>
    <w:next w:val="Normal"/>
    <w:uiPriority w:val="39"/>
    <w:unhideWhenUsed/>
    <w:rsid w:val="003E2A7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E2A7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3E2A7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3E2A7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E2A7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3E2A7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3E2A7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3E2A7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3E2A7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E2A7E"/>
    <w:pPr>
      <w:keepLines/>
      <w:spacing w:before="240" w:after="120" w:line="240" w:lineRule="auto"/>
      <w:ind w:left="794"/>
    </w:pPr>
    <w:rPr>
      <w:b/>
      <w:kern w:val="28"/>
      <w:sz w:val="20"/>
    </w:rPr>
  </w:style>
  <w:style w:type="paragraph" w:customStyle="1" w:styleId="TofSectsHeading">
    <w:name w:val="TofSects(Heading)"/>
    <w:basedOn w:val="OPCParaBase"/>
    <w:rsid w:val="003E2A7E"/>
    <w:pPr>
      <w:spacing w:before="240" w:after="120" w:line="240" w:lineRule="auto"/>
    </w:pPr>
    <w:rPr>
      <w:b/>
      <w:sz w:val="24"/>
    </w:rPr>
  </w:style>
  <w:style w:type="paragraph" w:customStyle="1" w:styleId="TofSectsSection">
    <w:name w:val="TofSects(Section)"/>
    <w:basedOn w:val="OPCParaBase"/>
    <w:rsid w:val="003E2A7E"/>
    <w:pPr>
      <w:keepLines/>
      <w:spacing w:before="40" w:line="240" w:lineRule="auto"/>
      <w:ind w:left="1588" w:hanging="794"/>
    </w:pPr>
    <w:rPr>
      <w:kern w:val="28"/>
      <w:sz w:val="18"/>
    </w:rPr>
  </w:style>
  <w:style w:type="paragraph" w:customStyle="1" w:styleId="TofSectsSubdiv">
    <w:name w:val="TofSects(Subdiv)"/>
    <w:basedOn w:val="OPCParaBase"/>
    <w:rsid w:val="003E2A7E"/>
    <w:pPr>
      <w:keepLines/>
      <w:spacing w:before="80" w:line="240" w:lineRule="auto"/>
      <w:ind w:left="1588" w:hanging="794"/>
    </w:pPr>
    <w:rPr>
      <w:kern w:val="28"/>
    </w:rPr>
  </w:style>
  <w:style w:type="paragraph" w:customStyle="1" w:styleId="WRStyle">
    <w:name w:val="WR Style"/>
    <w:aliases w:val="WR"/>
    <w:basedOn w:val="OPCParaBase"/>
    <w:rsid w:val="003E2A7E"/>
    <w:pPr>
      <w:spacing w:before="240" w:line="240" w:lineRule="auto"/>
      <w:ind w:left="284" w:hanging="284"/>
    </w:pPr>
    <w:rPr>
      <w:b/>
      <w:i/>
      <w:kern w:val="28"/>
      <w:sz w:val="24"/>
    </w:rPr>
  </w:style>
  <w:style w:type="paragraph" w:customStyle="1" w:styleId="notepara">
    <w:name w:val="note(para)"/>
    <w:aliases w:val="na"/>
    <w:basedOn w:val="OPCParaBase"/>
    <w:rsid w:val="003E2A7E"/>
    <w:pPr>
      <w:spacing w:before="40" w:line="198" w:lineRule="exact"/>
      <w:ind w:left="2354" w:hanging="369"/>
    </w:pPr>
    <w:rPr>
      <w:sz w:val="18"/>
    </w:rPr>
  </w:style>
  <w:style w:type="paragraph" w:styleId="Footer">
    <w:name w:val="footer"/>
    <w:link w:val="FooterChar"/>
    <w:rsid w:val="003E2A7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E2A7E"/>
    <w:rPr>
      <w:rFonts w:eastAsia="Times New Roman" w:cs="Times New Roman"/>
      <w:sz w:val="22"/>
      <w:szCs w:val="24"/>
      <w:lang w:eastAsia="en-AU"/>
    </w:rPr>
  </w:style>
  <w:style w:type="character" w:styleId="LineNumber">
    <w:name w:val="line number"/>
    <w:basedOn w:val="OPCCharBase"/>
    <w:uiPriority w:val="99"/>
    <w:unhideWhenUsed/>
    <w:rsid w:val="003E2A7E"/>
    <w:rPr>
      <w:sz w:val="16"/>
    </w:rPr>
  </w:style>
  <w:style w:type="table" w:customStyle="1" w:styleId="CFlag">
    <w:name w:val="CFlag"/>
    <w:basedOn w:val="TableNormal"/>
    <w:uiPriority w:val="99"/>
    <w:rsid w:val="003E2A7E"/>
    <w:rPr>
      <w:rFonts w:eastAsia="Times New Roman" w:cs="Times New Roman"/>
      <w:lang w:eastAsia="en-AU"/>
    </w:rPr>
    <w:tblPr/>
  </w:style>
  <w:style w:type="paragraph" w:styleId="BalloonText">
    <w:name w:val="Balloon Text"/>
    <w:basedOn w:val="Normal"/>
    <w:link w:val="BalloonTextChar"/>
    <w:uiPriority w:val="99"/>
    <w:unhideWhenUsed/>
    <w:rsid w:val="003E2A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E2A7E"/>
    <w:rPr>
      <w:rFonts w:ascii="Tahoma" w:hAnsi="Tahoma" w:cs="Tahoma"/>
      <w:sz w:val="16"/>
      <w:szCs w:val="16"/>
    </w:rPr>
  </w:style>
  <w:style w:type="table" w:styleId="TableGrid">
    <w:name w:val="Table Grid"/>
    <w:basedOn w:val="TableNormal"/>
    <w:uiPriority w:val="59"/>
    <w:rsid w:val="003E2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E2A7E"/>
    <w:rPr>
      <w:b/>
      <w:sz w:val="28"/>
      <w:szCs w:val="32"/>
    </w:rPr>
  </w:style>
  <w:style w:type="paragraph" w:customStyle="1" w:styleId="LegislationMadeUnder">
    <w:name w:val="LegislationMadeUnder"/>
    <w:basedOn w:val="OPCParaBase"/>
    <w:next w:val="Normal"/>
    <w:rsid w:val="003E2A7E"/>
    <w:rPr>
      <w:i/>
      <w:sz w:val="32"/>
      <w:szCs w:val="32"/>
    </w:rPr>
  </w:style>
  <w:style w:type="paragraph" w:customStyle="1" w:styleId="SignCoverPageEnd">
    <w:name w:val="SignCoverPageEnd"/>
    <w:basedOn w:val="OPCParaBase"/>
    <w:next w:val="Normal"/>
    <w:rsid w:val="003E2A7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E2A7E"/>
    <w:pPr>
      <w:pBdr>
        <w:top w:val="single" w:sz="4" w:space="1" w:color="auto"/>
      </w:pBdr>
      <w:spacing w:before="360"/>
      <w:ind w:right="397"/>
      <w:jc w:val="both"/>
    </w:pPr>
  </w:style>
  <w:style w:type="paragraph" w:customStyle="1" w:styleId="NotesHeading1">
    <w:name w:val="NotesHeading 1"/>
    <w:basedOn w:val="OPCParaBase"/>
    <w:next w:val="Normal"/>
    <w:rsid w:val="003E2A7E"/>
    <w:pPr>
      <w:outlineLvl w:val="0"/>
    </w:pPr>
    <w:rPr>
      <w:b/>
      <w:sz w:val="28"/>
      <w:szCs w:val="28"/>
    </w:rPr>
  </w:style>
  <w:style w:type="paragraph" w:customStyle="1" w:styleId="NotesHeading2">
    <w:name w:val="NotesHeading 2"/>
    <w:basedOn w:val="OPCParaBase"/>
    <w:next w:val="Normal"/>
    <w:rsid w:val="003E2A7E"/>
    <w:rPr>
      <w:b/>
      <w:sz w:val="28"/>
      <w:szCs w:val="28"/>
    </w:rPr>
  </w:style>
  <w:style w:type="paragraph" w:customStyle="1" w:styleId="CompiledActNo">
    <w:name w:val="CompiledActNo"/>
    <w:basedOn w:val="OPCParaBase"/>
    <w:next w:val="Normal"/>
    <w:rsid w:val="003E2A7E"/>
    <w:rPr>
      <w:b/>
      <w:sz w:val="24"/>
      <w:szCs w:val="24"/>
    </w:rPr>
  </w:style>
  <w:style w:type="paragraph" w:customStyle="1" w:styleId="ENotesText">
    <w:name w:val="ENotesText"/>
    <w:aliases w:val="Ent"/>
    <w:basedOn w:val="OPCParaBase"/>
    <w:next w:val="Normal"/>
    <w:rsid w:val="003E2A7E"/>
    <w:pPr>
      <w:spacing w:before="120"/>
    </w:pPr>
  </w:style>
  <w:style w:type="paragraph" w:customStyle="1" w:styleId="CompiledMadeUnder">
    <w:name w:val="CompiledMadeUnder"/>
    <w:basedOn w:val="OPCParaBase"/>
    <w:next w:val="Normal"/>
    <w:rsid w:val="003E2A7E"/>
    <w:rPr>
      <w:i/>
      <w:sz w:val="24"/>
      <w:szCs w:val="24"/>
    </w:rPr>
  </w:style>
  <w:style w:type="paragraph" w:customStyle="1" w:styleId="Paragraphsub-sub-sub">
    <w:name w:val="Paragraph(sub-sub-sub)"/>
    <w:aliases w:val="aaaa"/>
    <w:basedOn w:val="OPCParaBase"/>
    <w:rsid w:val="003E2A7E"/>
    <w:pPr>
      <w:tabs>
        <w:tab w:val="right" w:pos="3402"/>
      </w:tabs>
      <w:spacing w:before="40" w:line="240" w:lineRule="auto"/>
      <w:ind w:left="3402" w:hanging="3402"/>
    </w:pPr>
  </w:style>
  <w:style w:type="paragraph" w:customStyle="1" w:styleId="TableTextEndNotes">
    <w:name w:val="TableTextEndNotes"/>
    <w:aliases w:val="Tten"/>
    <w:basedOn w:val="Normal"/>
    <w:rsid w:val="003E2A7E"/>
    <w:pPr>
      <w:spacing w:before="60" w:line="240" w:lineRule="auto"/>
    </w:pPr>
    <w:rPr>
      <w:rFonts w:cs="Arial"/>
      <w:sz w:val="20"/>
      <w:szCs w:val="22"/>
    </w:rPr>
  </w:style>
  <w:style w:type="paragraph" w:customStyle="1" w:styleId="NoteToSubpara">
    <w:name w:val="NoteToSubpara"/>
    <w:aliases w:val="nts"/>
    <w:basedOn w:val="OPCParaBase"/>
    <w:rsid w:val="003E2A7E"/>
    <w:pPr>
      <w:spacing w:before="40" w:line="198" w:lineRule="exact"/>
      <w:ind w:left="2835" w:hanging="709"/>
    </w:pPr>
    <w:rPr>
      <w:sz w:val="18"/>
    </w:rPr>
  </w:style>
  <w:style w:type="paragraph" w:customStyle="1" w:styleId="ENoteTableHeading">
    <w:name w:val="ENoteTableHeading"/>
    <w:aliases w:val="enth"/>
    <w:basedOn w:val="OPCParaBase"/>
    <w:rsid w:val="003E2A7E"/>
    <w:pPr>
      <w:keepNext/>
      <w:spacing w:before="60" w:line="240" w:lineRule="atLeast"/>
    </w:pPr>
    <w:rPr>
      <w:rFonts w:ascii="Arial" w:hAnsi="Arial"/>
      <w:b/>
      <w:sz w:val="16"/>
    </w:rPr>
  </w:style>
  <w:style w:type="paragraph" w:customStyle="1" w:styleId="ENoteTTi">
    <w:name w:val="ENoteTTi"/>
    <w:aliases w:val="entti"/>
    <w:basedOn w:val="OPCParaBase"/>
    <w:rsid w:val="003E2A7E"/>
    <w:pPr>
      <w:keepNext/>
      <w:spacing w:before="60" w:line="240" w:lineRule="atLeast"/>
      <w:ind w:left="170"/>
    </w:pPr>
    <w:rPr>
      <w:sz w:val="16"/>
    </w:rPr>
  </w:style>
  <w:style w:type="paragraph" w:customStyle="1" w:styleId="ENotesHeading1">
    <w:name w:val="ENotesHeading 1"/>
    <w:aliases w:val="Enh1,ENh1"/>
    <w:basedOn w:val="OPCParaBase"/>
    <w:next w:val="Normal"/>
    <w:rsid w:val="003E2A7E"/>
    <w:pPr>
      <w:spacing w:before="120"/>
      <w:outlineLvl w:val="1"/>
    </w:pPr>
    <w:rPr>
      <w:b/>
      <w:sz w:val="28"/>
      <w:szCs w:val="28"/>
    </w:rPr>
  </w:style>
  <w:style w:type="paragraph" w:customStyle="1" w:styleId="ENotesHeading2">
    <w:name w:val="ENotesHeading 2"/>
    <w:aliases w:val="Enh2"/>
    <w:basedOn w:val="OPCParaBase"/>
    <w:next w:val="Normal"/>
    <w:rsid w:val="003E2A7E"/>
    <w:pPr>
      <w:spacing w:before="120" w:after="120"/>
      <w:outlineLvl w:val="2"/>
    </w:pPr>
    <w:rPr>
      <w:b/>
      <w:sz w:val="24"/>
      <w:szCs w:val="28"/>
    </w:rPr>
  </w:style>
  <w:style w:type="paragraph" w:customStyle="1" w:styleId="ENoteTTIndentHeading">
    <w:name w:val="ENoteTTIndentHeading"/>
    <w:aliases w:val="enTTHi"/>
    <w:basedOn w:val="OPCParaBase"/>
    <w:rsid w:val="003E2A7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E2A7E"/>
    <w:pPr>
      <w:spacing w:before="60" w:line="240" w:lineRule="atLeast"/>
    </w:pPr>
    <w:rPr>
      <w:sz w:val="16"/>
    </w:rPr>
  </w:style>
  <w:style w:type="paragraph" w:customStyle="1" w:styleId="MadeunderText">
    <w:name w:val="MadeunderText"/>
    <w:basedOn w:val="OPCParaBase"/>
    <w:next w:val="CompiledMadeUnder"/>
    <w:rsid w:val="003E2A7E"/>
    <w:pPr>
      <w:spacing w:before="240"/>
    </w:pPr>
    <w:rPr>
      <w:sz w:val="24"/>
      <w:szCs w:val="24"/>
    </w:rPr>
  </w:style>
  <w:style w:type="paragraph" w:customStyle="1" w:styleId="ENotesHeading3">
    <w:name w:val="ENotesHeading 3"/>
    <w:aliases w:val="Enh3"/>
    <w:basedOn w:val="OPCParaBase"/>
    <w:next w:val="Normal"/>
    <w:rsid w:val="003E2A7E"/>
    <w:pPr>
      <w:keepNext/>
      <w:spacing w:before="120" w:line="240" w:lineRule="auto"/>
      <w:outlineLvl w:val="4"/>
    </w:pPr>
    <w:rPr>
      <w:b/>
      <w:szCs w:val="24"/>
    </w:rPr>
  </w:style>
  <w:style w:type="character" w:customStyle="1" w:styleId="CharSubPartTextCASA">
    <w:name w:val="CharSubPartText(CASA)"/>
    <w:basedOn w:val="OPCCharBase"/>
    <w:uiPriority w:val="1"/>
    <w:rsid w:val="003E2A7E"/>
  </w:style>
  <w:style w:type="character" w:customStyle="1" w:styleId="CharSubPartNoCASA">
    <w:name w:val="CharSubPartNo(CASA)"/>
    <w:basedOn w:val="OPCCharBase"/>
    <w:uiPriority w:val="1"/>
    <w:rsid w:val="003E2A7E"/>
  </w:style>
  <w:style w:type="paragraph" w:customStyle="1" w:styleId="ENoteTTIndentHeadingSub">
    <w:name w:val="ENoteTTIndentHeadingSub"/>
    <w:aliases w:val="enTTHis"/>
    <w:basedOn w:val="OPCParaBase"/>
    <w:rsid w:val="003E2A7E"/>
    <w:pPr>
      <w:keepNext/>
      <w:spacing w:before="60" w:line="240" w:lineRule="atLeast"/>
      <w:ind w:left="340"/>
    </w:pPr>
    <w:rPr>
      <w:b/>
      <w:sz w:val="16"/>
    </w:rPr>
  </w:style>
  <w:style w:type="paragraph" w:customStyle="1" w:styleId="ENoteTTiSub">
    <w:name w:val="ENoteTTiSub"/>
    <w:aliases w:val="enttis"/>
    <w:basedOn w:val="OPCParaBase"/>
    <w:rsid w:val="003E2A7E"/>
    <w:pPr>
      <w:keepNext/>
      <w:spacing w:before="60" w:line="240" w:lineRule="atLeast"/>
      <w:ind w:left="340"/>
    </w:pPr>
    <w:rPr>
      <w:sz w:val="16"/>
    </w:rPr>
  </w:style>
  <w:style w:type="paragraph" w:customStyle="1" w:styleId="SubDivisionMigration">
    <w:name w:val="SubDivisionMigration"/>
    <w:aliases w:val="sdm"/>
    <w:basedOn w:val="OPCParaBase"/>
    <w:rsid w:val="003E2A7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E2A7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E2A7E"/>
    <w:pPr>
      <w:spacing w:before="122" w:line="240" w:lineRule="auto"/>
      <w:ind w:left="1985" w:hanging="851"/>
    </w:pPr>
    <w:rPr>
      <w:sz w:val="18"/>
    </w:rPr>
  </w:style>
  <w:style w:type="paragraph" w:customStyle="1" w:styleId="FreeForm">
    <w:name w:val="FreeForm"/>
    <w:rsid w:val="003E2A7E"/>
    <w:rPr>
      <w:rFonts w:ascii="Arial" w:hAnsi="Arial"/>
      <w:sz w:val="22"/>
    </w:rPr>
  </w:style>
  <w:style w:type="paragraph" w:customStyle="1" w:styleId="SOText">
    <w:name w:val="SO Text"/>
    <w:aliases w:val="sot"/>
    <w:link w:val="SOTextChar"/>
    <w:rsid w:val="003E2A7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E2A7E"/>
    <w:rPr>
      <w:sz w:val="22"/>
    </w:rPr>
  </w:style>
  <w:style w:type="paragraph" w:customStyle="1" w:styleId="SOTextNote">
    <w:name w:val="SO TextNote"/>
    <w:aliases w:val="sont"/>
    <w:basedOn w:val="SOText"/>
    <w:qFormat/>
    <w:rsid w:val="003E2A7E"/>
    <w:pPr>
      <w:spacing w:before="122" w:line="198" w:lineRule="exact"/>
      <w:ind w:left="1843" w:hanging="709"/>
    </w:pPr>
    <w:rPr>
      <w:sz w:val="18"/>
    </w:rPr>
  </w:style>
  <w:style w:type="paragraph" w:customStyle="1" w:styleId="SOPara">
    <w:name w:val="SO Para"/>
    <w:aliases w:val="soa"/>
    <w:basedOn w:val="SOText"/>
    <w:link w:val="SOParaChar"/>
    <w:qFormat/>
    <w:rsid w:val="003E2A7E"/>
    <w:pPr>
      <w:tabs>
        <w:tab w:val="right" w:pos="1786"/>
      </w:tabs>
      <w:spacing w:before="40"/>
      <w:ind w:left="2070" w:hanging="936"/>
    </w:pPr>
  </w:style>
  <w:style w:type="character" w:customStyle="1" w:styleId="SOParaChar">
    <w:name w:val="SO Para Char"/>
    <w:aliases w:val="soa Char"/>
    <w:basedOn w:val="DefaultParagraphFont"/>
    <w:link w:val="SOPara"/>
    <w:rsid w:val="003E2A7E"/>
    <w:rPr>
      <w:sz w:val="22"/>
    </w:rPr>
  </w:style>
  <w:style w:type="paragraph" w:customStyle="1" w:styleId="FileName">
    <w:name w:val="FileName"/>
    <w:basedOn w:val="Normal"/>
    <w:rsid w:val="003E2A7E"/>
  </w:style>
  <w:style w:type="paragraph" w:customStyle="1" w:styleId="TableHeading">
    <w:name w:val="TableHeading"/>
    <w:aliases w:val="th"/>
    <w:basedOn w:val="OPCParaBase"/>
    <w:next w:val="Tabletext"/>
    <w:rsid w:val="003E2A7E"/>
    <w:pPr>
      <w:keepNext/>
      <w:spacing w:before="60" w:line="240" w:lineRule="atLeast"/>
    </w:pPr>
    <w:rPr>
      <w:b/>
      <w:sz w:val="20"/>
    </w:rPr>
  </w:style>
  <w:style w:type="paragraph" w:customStyle="1" w:styleId="SOHeadBold">
    <w:name w:val="SO HeadBold"/>
    <w:aliases w:val="sohb"/>
    <w:basedOn w:val="SOText"/>
    <w:next w:val="SOText"/>
    <w:link w:val="SOHeadBoldChar"/>
    <w:qFormat/>
    <w:rsid w:val="003E2A7E"/>
    <w:rPr>
      <w:b/>
    </w:rPr>
  </w:style>
  <w:style w:type="character" w:customStyle="1" w:styleId="SOHeadBoldChar">
    <w:name w:val="SO HeadBold Char"/>
    <w:aliases w:val="sohb Char"/>
    <w:basedOn w:val="DefaultParagraphFont"/>
    <w:link w:val="SOHeadBold"/>
    <w:rsid w:val="003E2A7E"/>
    <w:rPr>
      <w:b/>
      <w:sz w:val="22"/>
    </w:rPr>
  </w:style>
  <w:style w:type="paragraph" w:customStyle="1" w:styleId="SOHeadItalic">
    <w:name w:val="SO HeadItalic"/>
    <w:aliases w:val="sohi"/>
    <w:basedOn w:val="SOText"/>
    <w:next w:val="SOText"/>
    <w:link w:val="SOHeadItalicChar"/>
    <w:qFormat/>
    <w:rsid w:val="003E2A7E"/>
    <w:rPr>
      <w:i/>
    </w:rPr>
  </w:style>
  <w:style w:type="character" w:customStyle="1" w:styleId="SOHeadItalicChar">
    <w:name w:val="SO HeadItalic Char"/>
    <w:aliases w:val="sohi Char"/>
    <w:basedOn w:val="DefaultParagraphFont"/>
    <w:link w:val="SOHeadItalic"/>
    <w:rsid w:val="003E2A7E"/>
    <w:rPr>
      <w:i/>
      <w:sz w:val="22"/>
    </w:rPr>
  </w:style>
  <w:style w:type="paragraph" w:customStyle="1" w:styleId="SOBullet">
    <w:name w:val="SO Bullet"/>
    <w:aliases w:val="sotb"/>
    <w:basedOn w:val="SOText"/>
    <w:link w:val="SOBulletChar"/>
    <w:qFormat/>
    <w:rsid w:val="003E2A7E"/>
    <w:pPr>
      <w:ind w:left="1559" w:hanging="425"/>
    </w:pPr>
  </w:style>
  <w:style w:type="character" w:customStyle="1" w:styleId="SOBulletChar">
    <w:name w:val="SO Bullet Char"/>
    <w:aliases w:val="sotb Char"/>
    <w:basedOn w:val="DefaultParagraphFont"/>
    <w:link w:val="SOBullet"/>
    <w:rsid w:val="003E2A7E"/>
    <w:rPr>
      <w:sz w:val="22"/>
    </w:rPr>
  </w:style>
  <w:style w:type="paragraph" w:customStyle="1" w:styleId="SOBulletNote">
    <w:name w:val="SO BulletNote"/>
    <w:aliases w:val="sonb"/>
    <w:basedOn w:val="SOTextNote"/>
    <w:link w:val="SOBulletNoteChar"/>
    <w:qFormat/>
    <w:rsid w:val="003E2A7E"/>
    <w:pPr>
      <w:tabs>
        <w:tab w:val="left" w:pos="1560"/>
      </w:tabs>
      <w:ind w:left="2268" w:hanging="1134"/>
    </w:pPr>
  </w:style>
  <w:style w:type="character" w:customStyle="1" w:styleId="SOBulletNoteChar">
    <w:name w:val="SO BulletNote Char"/>
    <w:aliases w:val="sonb Char"/>
    <w:basedOn w:val="DefaultParagraphFont"/>
    <w:link w:val="SOBulletNote"/>
    <w:rsid w:val="003E2A7E"/>
    <w:rPr>
      <w:sz w:val="18"/>
    </w:rPr>
  </w:style>
  <w:style w:type="paragraph" w:customStyle="1" w:styleId="SubPartCASA">
    <w:name w:val="SubPart(CASA)"/>
    <w:aliases w:val="csp"/>
    <w:basedOn w:val="OPCParaBase"/>
    <w:next w:val="ActHead3"/>
    <w:rsid w:val="003E2A7E"/>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1E4DCA"/>
    <w:rPr>
      <w:rFonts w:eastAsia="Times New Roman" w:cs="Times New Roman"/>
      <w:sz w:val="22"/>
      <w:lang w:eastAsia="en-AU"/>
    </w:rPr>
  </w:style>
  <w:style w:type="character" w:customStyle="1" w:styleId="notetextChar">
    <w:name w:val="note(text) Char"/>
    <w:aliases w:val="n Char"/>
    <w:basedOn w:val="DefaultParagraphFont"/>
    <w:link w:val="notetext"/>
    <w:rsid w:val="001E4DCA"/>
    <w:rPr>
      <w:rFonts w:eastAsia="Times New Roman" w:cs="Times New Roman"/>
      <w:sz w:val="18"/>
      <w:lang w:eastAsia="en-AU"/>
    </w:rPr>
  </w:style>
  <w:style w:type="character" w:customStyle="1" w:styleId="Heading1Char">
    <w:name w:val="Heading 1 Char"/>
    <w:basedOn w:val="DefaultParagraphFont"/>
    <w:link w:val="Heading1"/>
    <w:uiPriority w:val="9"/>
    <w:rsid w:val="001E4DC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E4DC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E4DC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E4DC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E4DC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E4DC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E4DC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E4DC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E4DCA"/>
    <w:rPr>
      <w:rFonts w:asciiTheme="majorHAnsi" w:eastAsiaTheme="majorEastAsia" w:hAnsiTheme="majorHAnsi" w:cstheme="majorBidi"/>
      <w:i/>
      <w:iCs/>
      <w:color w:val="404040" w:themeColor="text1" w:themeTint="BF"/>
    </w:rPr>
  </w:style>
  <w:style w:type="paragraph" w:styleId="Index1">
    <w:name w:val="index 1"/>
    <w:basedOn w:val="Normal"/>
    <w:next w:val="Normal"/>
    <w:autoRedefine/>
    <w:rsid w:val="001E4DCA"/>
    <w:pPr>
      <w:ind w:left="240" w:hanging="240"/>
    </w:pPr>
  </w:style>
  <w:style w:type="paragraph" w:styleId="Index2">
    <w:name w:val="index 2"/>
    <w:basedOn w:val="Normal"/>
    <w:next w:val="Normal"/>
    <w:autoRedefine/>
    <w:rsid w:val="001E4DCA"/>
    <w:pPr>
      <w:ind w:left="480" w:hanging="240"/>
    </w:pPr>
  </w:style>
  <w:style w:type="paragraph" w:styleId="Index3">
    <w:name w:val="index 3"/>
    <w:basedOn w:val="Normal"/>
    <w:next w:val="Normal"/>
    <w:autoRedefine/>
    <w:rsid w:val="001E4DCA"/>
    <w:pPr>
      <w:ind w:left="720" w:hanging="240"/>
    </w:pPr>
  </w:style>
  <w:style w:type="paragraph" w:styleId="Index4">
    <w:name w:val="index 4"/>
    <w:basedOn w:val="Normal"/>
    <w:next w:val="Normal"/>
    <w:autoRedefine/>
    <w:rsid w:val="001E4DCA"/>
    <w:pPr>
      <w:ind w:left="960" w:hanging="240"/>
    </w:pPr>
  </w:style>
  <w:style w:type="paragraph" w:styleId="Index5">
    <w:name w:val="index 5"/>
    <w:basedOn w:val="Normal"/>
    <w:next w:val="Normal"/>
    <w:autoRedefine/>
    <w:rsid w:val="001E4DCA"/>
    <w:pPr>
      <w:ind w:left="1200" w:hanging="240"/>
    </w:pPr>
  </w:style>
  <w:style w:type="paragraph" w:styleId="Index6">
    <w:name w:val="index 6"/>
    <w:basedOn w:val="Normal"/>
    <w:next w:val="Normal"/>
    <w:autoRedefine/>
    <w:rsid w:val="001E4DCA"/>
    <w:pPr>
      <w:ind w:left="1440" w:hanging="240"/>
    </w:pPr>
  </w:style>
  <w:style w:type="paragraph" w:styleId="Index7">
    <w:name w:val="index 7"/>
    <w:basedOn w:val="Normal"/>
    <w:next w:val="Normal"/>
    <w:autoRedefine/>
    <w:rsid w:val="001E4DCA"/>
    <w:pPr>
      <w:ind w:left="1680" w:hanging="240"/>
    </w:pPr>
  </w:style>
  <w:style w:type="paragraph" w:styleId="Index8">
    <w:name w:val="index 8"/>
    <w:basedOn w:val="Normal"/>
    <w:next w:val="Normal"/>
    <w:autoRedefine/>
    <w:rsid w:val="001E4DCA"/>
    <w:pPr>
      <w:ind w:left="1920" w:hanging="240"/>
    </w:pPr>
  </w:style>
  <w:style w:type="paragraph" w:styleId="Index9">
    <w:name w:val="index 9"/>
    <w:basedOn w:val="Normal"/>
    <w:next w:val="Normal"/>
    <w:autoRedefine/>
    <w:rsid w:val="001E4DCA"/>
    <w:pPr>
      <w:ind w:left="2160" w:hanging="240"/>
    </w:pPr>
  </w:style>
  <w:style w:type="paragraph" w:styleId="NormalIndent">
    <w:name w:val="Normal Indent"/>
    <w:basedOn w:val="Normal"/>
    <w:rsid w:val="001E4DCA"/>
    <w:pPr>
      <w:ind w:left="720"/>
    </w:pPr>
  </w:style>
  <w:style w:type="paragraph" w:styleId="FootnoteText">
    <w:name w:val="footnote text"/>
    <w:basedOn w:val="Normal"/>
    <w:link w:val="FootnoteTextChar"/>
    <w:rsid w:val="001E4DCA"/>
    <w:rPr>
      <w:sz w:val="20"/>
    </w:rPr>
  </w:style>
  <w:style w:type="character" w:customStyle="1" w:styleId="FootnoteTextChar">
    <w:name w:val="Footnote Text Char"/>
    <w:basedOn w:val="DefaultParagraphFont"/>
    <w:link w:val="FootnoteText"/>
    <w:rsid w:val="001E4DCA"/>
  </w:style>
  <w:style w:type="paragraph" w:styleId="CommentText">
    <w:name w:val="annotation text"/>
    <w:basedOn w:val="Normal"/>
    <w:link w:val="CommentTextChar"/>
    <w:rsid w:val="001E4DCA"/>
    <w:rPr>
      <w:sz w:val="20"/>
    </w:rPr>
  </w:style>
  <w:style w:type="character" w:customStyle="1" w:styleId="CommentTextChar">
    <w:name w:val="Comment Text Char"/>
    <w:basedOn w:val="DefaultParagraphFont"/>
    <w:link w:val="CommentText"/>
    <w:rsid w:val="001E4DCA"/>
  </w:style>
  <w:style w:type="paragraph" w:styleId="IndexHeading">
    <w:name w:val="index heading"/>
    <w:basedOn w:val="Normal"/>
    <w:next w:val="Index1"/>
    <w:rsid w:val="001E4DCA"/>
    <w:rPr>
      <w:rFonts w:ascii="Arial" w:hAnsi="Arial" w:cs="Arial"/>
      <w:b/>
      <w:bCs/>
    </w:rPr>
  </w:style>
  <w:style w:type="paragraph" w:styleId="Caption">
    <w:name w:val="caption"/>
    <w:basedOn w:val="Normal"/>
    <w:next w:val="Normal"/>
    <w:qFormat/>
    <w:rsid w:val="001E4DCA"/>
    <w:pPr>
      <w:spacing w:before="120" w:after="120"/>
    </w:pPr>
    <w:rPr>
      <w:b/>
      <w:bCs/>
      <w:sz w:val="20"/>
    </w:rPr>
  </w:style>
  <w:style w:type="paragraph" w:styleId="TableofFigures">
    <w:name w:val="table of figures"/>
    <w:basedOn w:val="Normal"/>
    <w:next w:val="Normal"/>
    <w:rsid w:val="001E4DCA"/>
    <w:pPr>
      <w:ind w:left="480" w:hanging="480"/>
    </w:pPr>
  </w:style>
  <w:style w:type="paragraph" w:styleId="EnvelopeAddress">
    <w:name w:val="envelope address"/>
    <w:basedOn w:val="Normal"/>
    <w:rsid w:val="001E4D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E4DCA"/>
    <w:rPr>
      <w:rFonts w:ascii="Arial" w:hAnsi="Arial" w:cs="Arial"/>
      <w:sz w:val="20"/>
    </w:rPr>
  </w:style>
  <w:style w:type="character" w:styleId="FootnoteReference">
    <w:name w:val="footnote reference"/>
    <w:basedOn w:val="DefaultParagraphFont"/>
    <w:rsid w:val="001E4DCA"/>
    <w:rPr>
      <w:rFonts w:ascii="Times New Roman" w:hAnsi="Times New Roman"/>
      <w:sz w:val="20"/>
      <w:vertAlign w:val="superscript"/>
    </w:rPr>
  </w:style>
  <w:style w:type="character" w:styleId="CommentReference">
    <w:name w:val="annotation reference"/>
    <w:basedOn w:val="DefaultParagraphFont"/>
    <w:rsid w:val="001E4DCA"/>
    <w:rPr>
      <w:sz w:val="16"/>
      <w:szCs w:val="16"/>
    </w:rPr>
  </w:style>
  <w:style w:type="character" w:styleId="PageNumber">
    <w:name w:val="page number"/>
    <w:basedOn w:val="DefaultParagraphFont"/>
    <w:rsid w:val="001E4DCA"/>
  </w:style>
  <w:style w:type="character" w:styleId="EndnoteReference">
    <w:name w:val="endnote reference"/>
    <w:basedOn w:val="DefaultParagraphFont"/>
    <w:rsid w:val="001E4DCA"/>
    <w:rPr>
      <w:vertAlign w:val="superscript"/>
    </w:rPr>
  </w:style>
  <w:style w:type="paragraph" w:styleId="EndnoteText">
    <w:name w:val="endnote text"/>
    <w:basedOn w:val="Normal"/>
    <w:link w:val="EndnoteTextChar"/>
    <w:rsid w:val="001E4DCA"/>
    <w:rPr>
      <w:sz w:val="20"/>
    </w:rPr>
  </w:style>
  <w:style w:type="character" w:customStyle="1" w:styleId="EndnoteTextChar">
    <w:name w:val="Endnote Text Char"/>
    <w:basedOn w:val="DefaultParagraphFont"/>
    <w:link w:val="EndnoteText"/>
    <w:rsid w:val="001E4DCA"/>
  </w:style>
  <w:style w:type="paragraph" w:styleId="TableofAuthorities">
    <w:name w:val="table of authorities"/>
    <w:basedOn w:val="Normal"/>
    <w:next w:val="Normal"/>
    <w:rsid w:val="001E4DCA"/>
    <w:pPr>
      <w:ind w:left="240" w:hanging="240"/>
    </w:pPr>
  </w:style>
  <w:style w:type="paragraph" w:styleId="MacroText">
    <w:name w:val="macro"/>
    <w:link w:val="MacroTextChar"/>
    <w:rsid w:val="001E4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E4DCA"/>
    <w:rPr>
      <w:rFonts w:ascii="Courier New" w:eastAsia="Times New Roman" w:hAnsi="Courier New" w:cs="Courier New"/>
      <w:lang w:eastAsia="en-AU"/>
    </w:rPr>
  </w:style>
  <w:style w:type="paragraph" w:styleId="TOAHeading">
    <w:name w:val="toa heading"/>
    <w:basedOn w:val="Normal"/>
    <w:next w:val="Normal"/>
    <w:rsid w:val="001E4DCA"/>
    <w:pPr>
      <w:spacing w:before="120"/>
    </w:pPr>
    <w:rPr>
      <w:rFonts w:ascii="Arial" w:hAnsi="Arial" w:cs="Arial"/>
      <w:b/>
      <w:bCs/>
    </w:rPr>
  </w:style>
  <w:style w:type="paragraph" w:styleId="List">
    <w:name w:val="List"/>
    <w:basedOn w:val="Normal"/>
    <w:rsid w:val="001E4DCA"/>
    <w:pPr>
      <w:ind w:left="283" w:hanging="283"/>
    </w:pPr>
  </w:style>
  <w:style w:type="paragraph" w:styleId="ListBullet">
    <w:name w:val="List Bullet"/>
    <w:basedOn w:val="Normal"/>
    <w:autoRedefine/>
    <w:rsid w:val="001E4DCA"/>
    <w:pPr>
      <w:tabs>
        <w:tab w:val="num" w:pos="360"/>
      </w:tabs>
      <w:ind w:left="360" w:hanging="360"/>
    </w:pPr>
  </w:style>
  <w:style w:type="paragraph" w:styleId="ListNumber">
    <w:name w:val="List Number"/>
    <w:basedOn w:val="Normal"/>
    <w:rsid w:val="001E4DCA"/>
    <w:pPr>
      <w:tabs>
        <w:tab w:val="num" w:pos="360"/>
      </w:tabs>
      <w:ind w:left="360" w:hanging="360"/>
    </w:pPr>
  </w:style>
  <w:style w:type="paragraph" w:styleId="List2">
    <w:name w:val="List 2"/>
    <w:basedOn w:val="Normal"/>
    <w:rsid w:val="001E4DCA"/>
    <w:pPr>
      <w:ind w:left="566" w:hanging="283"/>
    </w:pPr>
  </w:style>
  <w:style w:type="paragraph" w:styleId="List3">
    <w:name w:val="List 3"/>
    <w:basedOn w:val="Normal"/>
    <w:rsid w:val="001E4DCA"/>
    <w:pPr>
      <w:ind w:left="849" w:hanging="283"/>
    </w:pPr>
  </w:style>
  <w:style w:type="paragraph" w:styleId="List4">
    <w:name w:val="List 4"/>
    <w:basedOn w:val="Normal"/>
    <w:rsid w:val="001E4DCA"/>
    <w:pPr>
      <w:ind w:left="1132" w:hanging="283"/>
    </w:pPr>
  </w:style>
  <w:style w:type="paragraph" w:styleId="List5">
    <w:name w:val="List 5"/>
    <w:basedOn w:val="Normal"/>
    <w:rsid w:val="001E4DCA"/>
    <w:pPr>
      <w:ind w:left="1415" w:hanging="283"/>
    </w:pPr>
  </w:style>
  <w:style w:type="paragraph" w:styleId="ListBullet2">
    <w:name w:val="List Bullet 2"/>
    <w:basedOn w:val="Normal"/>
    <w:autoRedefine/>
    <w:rsid w:val="001E4DCA"/>
    <w:pPr>
      <w:tabs>
        <w:tab w:val="num" w:pos="360"/>
      </w:tabs>
    </w:pPr>
  </w:style>
  <w:style w:type="paragraph" w:styleId="ListBullet3">
    <w:name w:val="List Bullet 3"/>
    <w:basedOn w:val="Normal"/>
    <w:autoRedefine/>
    <w:rsid w:val="001E4DCA"/>
    <w:pPr>
      <w:tabs>
        <w:tab w:val="num" w:pos="926"/>
      </w:tabs>
      <w:ind w:left="926" w:hanging="360"/>
    </w:pPr>
  </w:style>
  <w:style w:type="paragraph" w:styleId="ListBullet4">
    <w:name w:val="List Bullet 4"/>
    <w:basedOn w:val="Normal"/>
    <w:autoRedefine/>
    <w:rsid w:val="001E4DCA"/>
    <w:pPr>
      <w:tabs>
        <w:tab w:val="num" w:pos="1209"/>
      </w:tabs>
      <w:ind w:left="1209" w:hanging="360"/>
    </w:pPr>
  </w:style>
  <w:style w:type="paragraph" w:styleId="ListBullet5">
    <w:name w:val="List Bullet 5"/>
    <w:basedOn w:val="Normal"/>
    <w:autoRedefine/>
    <w:rsid w:val="001E4DCA"/>
    <w:pPr>
      <w:tabs>
        <w:tab w:val="num" w:pos="1492"/>
      </w:tabs>
      <w:ind w:left="1492" w:hanging="360"/>
    </w:pPr>
  </w:style>
  <w:style w:type="paragraph" w:styleId="ListNumber2">
    <w:name w:val="List Number 2"/>
    <w:basedOn w:val="Normal"/>
    <w:rsid w:val="001E4DCA"/>
    <w:pPr>
      <w:tabs>
        <w:tab w:val="num" w:pos="643"/>
      </w:tabs>
      <w:ind w:left="643" w:hanging="360"/>
    </w:pPr>
  </w:style>
  <w:style w:type="paragraph" w:styleId="ListNumber3">
    <w:name w:val="List Number 3"/>
    <w:basedOn w:val="Normal"/>
    <w:rsid w:val="001E4DCA"/>
    <w:pPr>
      <w:tabs>
        <w:tab w:val="num" w:pos="926"/>
      </w:tabs>
      <w:ind w:left="926" w:hanging="360"/>
    </w:pPr>
  </w:style>
  <w:style w:type="paragraph" w:styleId="ListNumber4">
    <w:name w:val="List Number 4"/>
    <w:basedOn w:val="Normal"/>
    <w:rsid w:val="001E4DCA"/>
    <w:pPr>
      <w:tabs>
        <w:tab w:val="num" w:pos="1209"/>
      </w:tabs>
      <w:ind w:left="1209" w:hanging="360"/>
    </w:pPr>
  </w:style>
  <w:style w:type="paragraph" w:styleId="ListNumber5">
    <w:name w:val="List Number 5"/>
    <w:basedOn w:val="Normal"/>
    <w:rsid w:val="001E4DCA"/>
    <w:pPr>
      <w:tabs>
        <w:tab w:val="num" w:pos="1492"/>
      </w:tabs>
      <w:ind w:left="1492" w:hanging="360"/>
    </w:pPr>
  </w:style>
  <w:style w:type="paragraph" w:styleId="Title">
    <w:name w:val="Title"/>
    <w:basedOn w:val="Normal"/>
    <w:link w:val="TitleChar"/>
    <w:qFormat/>
    <w:rsid w:val="001E4DCA"/>
    <w:pPr>
      <w:spacing w:before="240" w:after="60"/>
    </w:pPr>
    <w:rPr>
      <w:rFonts w:ascii="Arial" w:hAnsi="Arial" w:cs="Arial"/>
      <w:b/>
      <w:bCs/>
      <w:sz w:val="40"/>
      <w:szCs w:val="40"/>
    </w:rPr>
  </w:style>
  <w:style w:type="character" w:customStyle="1" w:styleId="TitleChar">
    <w:name w:val="Title Char"/>
    <w:basedOn w:val="DefaultParagraphFont"/>
    <w:link w:val="Title"/>
    <w:rsid w:val="001E4DCA"/>
    <w:rPr>
      <w:rFonts w:ascii="Arial" w:hAnsi="Arial" w:cs="Arial"/>
      <w:b/>
      <w:bCs/>
      <w:sz w:val="40"/>
      <w:szCs w:val="40"/>
    </w:rPr>
  </w:style>
  <w:style w:type="paragraph" w:styleId="Closing">
    <w:name w:val="Closing"/>
    <w:basedOn w:val="Normal"/>
    <w:link w:val="ClosingChar"/>
    <w:rsid w:val="001E4DCA"/>
    <w:pPr>
      <w:ind w:left="4252"/>
    </w:pPr>
  </w:style>
  <w:style w:type="character" w:customStyle="1" w:styleId="ClosingChar">
    <w:name w:val="Closing Char"/>
    <w:basedOn w:val="DefaultParagraphFont"/>
    <w:link w:val="Closing"/>
    <w:rsid w:val="001E4DCA"/>
    <w:rPr>
      <w:sz w:val="22"/>
    </w:rPr>
  </w:style>
  <w:style w:type="paragraph" w:styleId="Signature">
    <w:name w:val="Signature"/>
    <w:basedOn w:val="Normal"/>
    <w:link w:val="SignatureChar"/>
    <w:rsid w:val="001E4DCA"/>
    <w:pPr>
      <w:ind w:left="4252"/>
    </w:pPr>
  </w:style>
  <w:style w:type="character" w:customStyle="1" w:styleId="SignatureChar">
    <w:name w:val="Signature Char"/>
    <w:basedOn w:val="DefaultParagraphFont"/>
    <w:link w:val="Signature"/>
    <w:rsid w:val="001E4DCA"/>
    <w:rPr>
      <w:sz w:val="22"/>
    </w:rPr>
  </w:style>
  <w:style w:type="paragraph" w:styleId="BodyText">
    <w:name w:val="Body Text"/>
    <w:basedOn w:val="Normal"/>
    <w:link w:val="BodyTextChar"/>
    <w:rsid w:val="001E4DCA"/>
    <w:pPr>
      <w:spacing w:after="120"/>
    </w:pPr>
  </w:style>
  <w:style w:type="character" w:customStyle="1" w:styleId="BodyTextChar">
    <w:name w:val="Body Text Char"/>
    <w:basedOn w:val="DefaultParagraphFont"/>
    <w:link w:val="BodyText"/>
    <w:rsid w:val="001E4DCA"/>
    <w:rPr>
      <w:sz w:val="22"/>
    </w:rPr>
  </w:style>
  <w:style w:type="paragraph" w:styleId="BodyTextIndent">
    <w:name w:val="Body Text Indent"/>
    <w:basedOn w:val="Normal"/>
    <w:link w:val="BodyTextIndentChar"/>
    <w:rsid w:val="001E4DCA"/>
    <w:pPr>
      <w:spacing w:after="120"/>
      <w:ind w:left="283"/>
    </w:pPr>
  </w:style>
  <w:style w:type="character" w:customStyle="1" w:styleId="BodyTextIndentChar">
    <w:name w:val="Body Text Indent Char"/>
    <w:basedOn w:val="DefaultParagraphFont"/>
    <w:link w:val="BodyTextIndent"/>
    <w:rsid w:val="001E4DCA"/>
    <w:rPr>
      <w:sz w:val="22"/>
    </w:rPr>
  </w:style>
  <w:style w:type="paragraph" w:styleId="ListContinue">
    <w:name w:val="List Continue"/>
    <w:basedOn w:val="Normal"/>
    <w:rsid w:val="001E4DCA"/>
    <w:pPr>
      <w:spacing w:after="120"/>
      <w:ind w:left="283"/>
    </w:pPr>
  </w:style>
  <w:style w:type="paragraph" w:styleId="ListContinue2">
    <w:name w:val="List Continue 2"/>
    <w:basedOn w:val="Normal"/>
    <w:rsid w:val="001E4DCA"/>
    <w:pPr>
      <w:spacing w:after="120"/>
      <w:ind w:left="566"/>
    </w:pPr>
  </w:style>
  <w:style w:type="paragraph" w:styleId="ListContinue3">
    <w:name w:val="List Continue 3"/>
    <w:basedOn w:val="Normal"/>
    <w:rsid w:val="001E4DCA"/>
    <w:pPr>
      <w:spacing w:after="120"/>
      <w:ind w:left="849"/>
    </w:pPr>
  </w:style>
  <w:style w:type="paragraph" w:styleId="ListContinue4">
    <w:name w:val="List Continue 4"/>
    <w:basedOn w:val="Normal"/>
    <w:rsid w:val="001E4DCA"/>
    <w:pPr>
      <w:spacing w:after="120"/>
      <w:ind w:left="1132"/>
    </w:pPr>
  </w:style>
  <w:style w:type="paragraph" w:styleId="ListContinue5">
    <w:name w:val="List Continue 5"/>
    <w:basedOn w:val="Normal"/>
    <w:rsid w:val="001E4DCA"/>
    <w:pPr>
      <w:spacing w:after="120"/>
      <w:ind w:left="1415"/>
    </w:pPr>
  </w:style>
  <w:style w:type="paragraph" w:styleId="MessageHeader">
    <w:name w:val="Message Header"/>
    <w:basedOn w:val="Normal"/>
    <w:link w:val="MessageHeaderChar"/>
    <w:rsid w:val="001E4DC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E4DCA"/>
    <w:rPr>
      <w:rFonts w:ascii="Arial" w:hAnsi="Arial" w:cs="Arial"/>
      <w:sz w:val="22"/>
      <w:shd w:val="pct20" w:color="auto" w:fill="auto"/>
    </w:rPr>
  </w:style>
  <w:style w:type="paragraph" w:styleId="Subtitle">
    <w:name w:val="Subtitle"/>
    <w:basedOn w:val="Normal"/>
    <w:link w:val="SubtitleChar"/>
    <w:qFormat/>
    <w:rsid w:val="001E4DCA"/>
    <w:pPr>
      <w:spacing w:after="60"/>
      <w:jc w:val="center"/>
      <w:outlineLvl w:val="1"/>
    </w:pPr>
    <w:rPr>
      <w:rFonts w:ascii="Arial" w:hAnsi="Arial" w:cs="Arial"/>
    </w:rPr>
  </w:style>
  <w:style w:type="character" w:customStyle="1" w:styleId="SubtitleChar">
    <w:name w:val="Subtitle Char"/>
    <w:basedOn w:val="DefaultParagraphFont"/>
    <w:link w:val="Subtitle"/>
    <w:rsid w:val="001E4DCA"/>
    <w:rPr>
      <w:rFonts w:ascii="Arial" w:hAnsi="Arial" w:cs="Arial"/>
      <w:sz w:val="22"/>
    </w:rPr>
  </w:style>
  <w:style w:type="paragraph" w:styleId="Salutation">
    <w:name w:val="Salutation"/>
    <w:basedOn w:val="Normal"/>
    <w:next w:val="Normal"/>
    <w:link w:val="SalutationChar"/>
    <w:rsid w:val="001E4DCA"/>
  </w:style>
  <w:style w:type="character" w:customStyle="1" w:styleId="SalutationChar">
    <w:name w:val="Salutation Char"/>
    <w:basedOn w:val="DefaultParagraphFont"/>
    <w:link w:val="Salutation"/>
    <w:rsid w:val="001E4DCA"/>
    <w:rPr>
      <w:sz w:val="22"/>
    </w:rPr>
  </w:style>
  <w:style w:type="paragraph" w:styleId="Date">
    <w:name w:val="Date"/>
    <w:basedOn w:val="Normal"/>
    <w:next w:val="Normal"/>
    <w:link w:val="DateChar"/>
    <w:rsid w:val="001E4DCA"/>
  </w:style>
  <w:style w:type="character" w:customStyle="1" w:styleId="DateChar">
    <w:name w:val="Date Char"/>
    <w:basedOn w:val="DefaultParagraphFont"/>
    <w:link w:val="Date"/>
    <w:rsid w:val="001E4DCA"/>
    <w:rPr>
      <w:sz w:val="22"/>
    </w:rPr>
  </w:style>
  <w:style w:type="paragraph" w:styleId="BodyTextFirstIndent">
    <w:name w:val="Body Text First Indent"/>
    <w:basedOn w:val="BodyText"/>
    <w:link w:val="BodyTextFirstIndentChar"/>
    <w:rsid w:val="001E4DCA"/>
    <w:pPr>
      <w:ind w:firstLine="210"/>
    </w:pPr>
  </w:style>
  <w:style w:type="character" w:customStyle="1" w:styleId="BodyTextFirstIndentChar">
    <w:name w:val="Body Text First Indent Char"/>
    <w:basedOn w:val="BodyTextChar"/>
    <w:link w:val="BodyTextFirstIndent"/>
    <w:rsid w:val="001E4DCA"/>
    <w:rPr>
      <w:sz w:val="22"/>
    </w:rPr>
  </w:style>
  <w:style w:type="paragraph" w:styleId="BodyTextFirstIndent2">
    <w:name w:val="Body Text First Indent 2"/>
    <w:basedOn w:val="BodyTextIndent"/>
    <w:link w:val="BodyTextFirstIndent2Char"/>
    <w:rsid w:val="001E4DCA"/>
    <w:pPr>
      <w:ind w:firstLine="210"/>
    </w:pPr>
  </w:style>
  <w:style w:type="character" w:customStyle="1" w:styleId="BodyTextFirstIndent2Char">
    <w:name w:val="Body Text First Indent 2 Char"/>
    <w:basedOn w:val="BodyTextIndentChar"/>
    <w:link w:val="BodyTextFirstIndent2"/>
    <w:rsid w:val="001E4DCA"/>
    <w:rPr>
      <w:sz w:val="22"/>
    </w:rPr>
  </w:style>
  <w:style w:type="paragraph" w:styleId="BodyText2">
    <w:name w:val="Body Text 2"/>
    <w:basedOn w:val="Normal"/>
    <w:link w:val="BodyText2Char"/>
    <w:rsid w:val="001E4DCA"/>
    <w:pPr>
      <w:spacing w:after="120" w:line="480" w:lineRule="auto"/>
    </w:pPr>
  </w:style>
  <w:style w:type="character" w:customStyle="1" w:styleId="BodyText2Char">
    <w:name w:val="Body Text 2 Char"/>
    <w:basedOn w:val="DefaultParagraphFont"/>
    <w:link w:val="BodyText2"/>
    <w:rsid w:val="001E4DCA"/>
    <w:rPr>
      <w:sz w:val="22"/>
    </w:rPr>
  </w:style>
  <w:style w:type="paragraph" w:styleId="BodyText3">
    <w:name w:val="Body Text 3"/>
    <w:basedOn w:val="Normal"/>
    <w:link w:val="BodyText3Char"/>
    <w:rsid w:val="001E4DCA"/>
    <w:pPr>
      <w:spacing w:after="120"/>
    </w:pPr>
    <w:rPr>
      <w:sz w:val="16"/>
      <w:szCs w:val="16"/>
    </w:rPr>
  </w:style>
  <w:style w:type="character" w:customStyle="1" w:styleId="BodyText3Char">
    <w:name w:val="Body Text 3 Char"/>
    <w:basedOn w:val="DefaultParagraphFont"/>
    <w:link w:val="BodyText3"/>
    <w:rsid w:val="001E4DCA"/>
    <w:rPr>
      <w:sz w:val="16"/>
      <w:szCs w:val="16"/>
    </w:rPr>
  </w:style>
  <w:style w:type="paragraph" w:styleId="BodyTextIndent2">
    <w:name w:val="Body Text Indent 2"/>
    <w:basedOn w:val="Normal"/>
    <w:link w:val="BodyTextIndent2Char"/>
    <w:rsid w:val="001E4DCA"/>
    <w:pPr>
      <w:spacing w:after="120" w:line="480" w:lineRule="auto"/>
      <w:ind w:left="283"/>
    </w:pPr>
  </w:style>
  <w:style w:type="character" w:customStyle="1" w:styleId="BodyTextIndent2Char">
    <w:name w:val="Body Text Indent 2 Char"/>
    <w:basedOn w:val="DefaultParagraphFont"/>
    <w:link w:val="BodyTextIndent2"/>
    <w:rsid w:val="001E4DCA"/>
    <w:rPr>
      <w:sz w:val="22"/>
    </w:rPr>
  </w:style>
  <w:style w:type="paragraph" w:styleId="BodyTextIndent3">
    <w:name w:val="Body Text Indent 3"/>
    <w:basedOn w:val="Normal"/>
    <w:link w:val="BodyTextIndent3Char"/>
    <w:rsid w:val="001E4DCA"/>
    <w:pPr>
      <w:spacing w:after="120"/>
      <w:ind w:left="283"/>
    </w:pPr>
    <w:rPr>
      <w:sz w:val="16"/>
      <w:szCs w:val="16"/>
    </w:rPr>
  </w:style>
  <w:style w:type="character" w:customStyle="1" w:styleId="BodyTextIndent3Char">
    <w:name w:val="Body Text Indent 3 Char"/>
    <w:basedOn w:val="DefaultParagraphFont"/>
    <w:link w:val="BodyTextIndent3"/>
    <w:rsid w:val="001E4DCA"/>
    <w:rPr>
      <w:sz w:val="16"/>
      <w:szCs w:val="16"/>
    </w:rPr>
  </w:style>
  <w:style w:type="paragraph" w:styleId="BlockText">
    <w:name w:val="Block Text"/>
    <w:basedOn w:val="Normal"/>
    <w:rsid w:val="001E4DCA"/>
    <w:pPr>
      <w:spacing w:after="120"/>
      <w:ind w:left="1440" w:right="1440"/>
    </w:pPr>
  </w:style>
  <w:style w:type="character" w:styleId="Hyperlink">
    <w:name w:val="Hyperlink"/>
    <w:basedOn w:val="DefaultParagraphFont"/>
    <w:rsid w:val="001E4DCA"/>
    <w:rPr>
      <w:color w:val="0000FF"/>
      <w:u w:val="single"/>
    </w:rPr>
  </w:style>
  <w:style w:type="character" w:styleId="FollowedHyperlink">
    <w:name w:val="FollowedHyperlink"/>
    <w:basedOn w:val="DefaultParagraphFont"/>
    <w:rsid w:val="001E4DCA"/>
    <w:rPr>
      <w:color w:val="800080"/>
      <w:u w:val="single"/>
    </w:rPr>
  </w:style>
  <w:style w:type="character" w:styleId="Strong">
    <w:name w:val="Strong"/>
    <w:basedOn w:val="DefaultParagraphFont"/>
    <w:qFormat/>
    <w:rsid w:val="001E4DCA"/>
    <w:rPr>
      <w:b/>
      <w:bCs/>
    </w:rPr>
  </w:style>
  <w:style w:type="character" w:styleId="Emphasis">
    <w:name w:val="Emphasis"/>
    <w:basedOn w:val="DefaultParagraphFont"/>
    <w:qFormat/>
    <w:rsid w:val="001E4DCA"/>
    <w:rPr>
      <w:i/>
      <w:iCs/>
    </w:rPr>
  </w:style>
  <w:style w:type="paragraph" w:styleId="DocumentMap">
    <w:name w:val="Document Map"/>
    <w:basedOn w:val="Normal"/>
    <w:link w:val="DocumentMapChar"/>
    <w:rsid w:val="001E4DCA"/>
    <w:pPr>
      <w:shd w:val="clear" w:color="auto" w:fill="000080"/>
    </w:pPr>
    <w:rPr>
      <w:rFonts w:ascii="Tahoma" w:hAnsi="Tahoma" w:cs="Tahoma"/>
    </w:rPr>
  </w:style>
  <w:style w:type="character" w:customStyle="1" w:styleId="DocumentMapChar">
    <w:name w:val="Document Map Char"/>
    <w:basedOn w:val="DefaultParagraphFont"/>
    <w:link w:val="DocumentMap"/>
    <w:rsid w:val="001E4DCA"/>
    <w:rPr>
      <w:rFonts w:ascii="Tahoma" w:hAnsi="Tahoma" w:cs="Tahoma"/>
      <w:sz w:val="22"/>
      <w:shd w:val="clear" w:color="auto" w:fill="000080"/>
    </w:rPr>
  </w:style>
  <w:style w:type="paragraph" w:styleId="PlainText">
    <w:name w:val="Plain Text"/>
    <w:basedOn w:val="Normal"/>
    <w:link w:val="PlainTextChar"/>
    <w:rsid w:val="001E4DCA"/>
    <w:rPr>
      <w:rFonts w:ascii="Courier New" w:hAnsi="Courier New" w:cs="Courier New"/>
      <w:sz w:val="20"/>
    </w:rPr>
  </w:style>
  <w:style w:type="character" w:customStyle="1" w:styleId="PlainTextChar">
    <w:name w:val="Plain Text Char"/>
    <w:basedOn w:val="DefaultParagraphFont"/>
    <w:link w:val="PlainText"/>
    <w:rsid w:val="001E4DCA"/>
    <w:rPr>
      <w:rFonts w:ascii="Courier New" w:hAnsi="Courier New" w:cs="Courier New"/>
    </w:rPr>
  </w:style>
  <w:style w:type="paragraph" w:styleId="E-mailSignature">
    <w:name w:val="E-mail Signature"/>
    <w:basedOn w:val="Normal"/>
    <w:link w:val="E-mailSignatureChar"/>
    <w:rsid w:val="001E4DCA"/>
  </w:style>
  <w:style w:type="character" w:customStyle="1" w:styleId="E-mailSignatureChar">
    <w:name w:val="E-mail Signature Char"/>
    <w:basedOn w:val="DefaultParagraphFont"/>
    <w:link w:val="E-mailSignature"/>
    <w:rsid w:val="001E4DCA"/>
    <w:rPr>
      <w:sz w:val="22"/>
    </w:rPr>
  </w:style>
  <w:style w:type="paragraph" w:styleId="NormalWeb">
    <w:name w:val="Normal (Web)"/>
    <w:basedOn w:val="Normal"/>
    <w:rsid w:val="001E4DCA"/>
  </w:style>
  <w:style w:type="character" w:styleId="HTMLAcronym">
    <w:name w:val="HTML Acronym"/>
    <w:basedOn w:val="DefaultParagraphFont"/>
    <w:rsid w:val="001E4DCA"/>
  </w:style>
  <w:style w:type="paragraph" w:styleId="HTMLAddress">
    <w:name w:val="HTML Address"/>
    <w:basedOn w:val="Normal"/>
    <w:link w:val="HTMLAddressChar"/>
    <w:rsid w:val="001E4DCA"/>
    <w:rPr>
      <w:i/>
      <w:iCs/>
    </w:rPr>
  </w:style>
  <w:style w:type="character" w:customStyle="1" w:styleId="HTMLAddressChar">
    <w:name w:val="HTML Address Char"/>
    <w:basedOn w:val="DefaultParagraphFont"/>
    <w:link w:val="HTMLAddress"/>
    <w:rsid w:val="001E4DCA"/>
    <w:rPr>
      <w:i/>
      <w:iCs/>
      <w:sz w:val="22"/>
    </w:rPr>
  </w:style>
  <w:style w:type="character" w:styleId="HTMLCite">
    <w:name w:val="HTML Cite"/>
    <w:basedOn w:val="DefaultParagraphFont"/>
    <w:rsid w:val="001E4DCA"/>
    <w:rPr>
      <w:i/>
      <w:iCs/>
    </w:rPr>
  </w:style>
  <w:style w:type="character" w:styleId="HTMLCode">
    <w:name w:val="HTML Code"/>
    <w:basedOn w:val="DefaultParagraphFont"/>
    <w:rsid w:val="001E4DCA"/>
    <w:rPr>
      <w:rFonts w:ascii="Courier New" w:hAnsi="Courier New" w:cs="Courier New"/>
      <w:sz w:val="20"/>
      <w:szCs w:val="20"/>
    </w:rPr>
  </w:style>
  <w:style w:type="character" w:styleId="HTMLDefinition">
    <w:name w:val="HTML Definition"/>
    <w:basedOn w:val="DefaultParagraphFont"/>
    <w:rsid w:val="001E4DCA"/>
    <w:rPr>
      <w:i/>
      <w:iCs/>
    </w:rPr>
  </w:style>
  <w:style w:type="character" w:styleId="HTMLKeyboard">
    <w:name w:val="HTML Keyboard"/>
    <w:basedOn w:val="DefaultParagraphFont"/>
    <w:rsid w:val="001E4DCA"/>
    <w:rPr>
      <w:rFonts w:ascii="Courier New" w:hAnsi="Courier New" w:cs="Courier New"/>
      <w:sz w:val="20"/>
      <w:szCs w:val="20"/>
    </w:rPr>
  </w:style>
  <w:style w:type="paragraph" w:styleId="HTMLPreformatted">
    <w:name w:val="HTML Preformatted"/>
    <w:basedOn w:val="Normal"/>
    <w:link w:val="HTMLPreformattedChar"/>
    <w:rsid w:val="001E4DCA"/>
    <w:rPr>
      <w:rFonts w:ascii="Courier New" w:hAnsi="Courier New" w:cs="Courier New"/>
      <w:sz w:val="20"/>
    </w:rPr>
  </w:style>
  <w:style w:type="character" w:customStyle="1" w:styleId="HTMLPreformattedChar">
    <w:name w:val="HTML Preformatted Char"/>
    <w:basedOn w:val="DefaultParagraphFont"/>
    <w:link w:val="HTMLPreformatted"/>
    <w:rsid w:val="001E4DCA"/>
    <w:rPr>
      <w:rFonts w:ascii="Courier New" w:hAnsi="Courier New" w:cs="Courier New"/>
    </w:rPr>
  </w:style>
  <w:style w:type="character" w:styleId="HTMLSample">
    <w:name w:val="HTML Sample"/>
    <w:basedOn w:val="DefaultParagraphFont"/>
    <w:rsid w:val="001E4DCA"/>
    <w:rPr>
      <w:rFonts w:ascii="Courier New" w:hAnsi="Courier New" w:cs="Courier New"/>
    </w:rPr>
  </w:style>
  <w:style w:type="character" w:styleId="HTMLTypewriter">
    <w:name w:val="HTML Typewriter"/>
    <w:basedOn w:val="DefaultParagraphFont"/>
    <w:rsid w:val="001E4DCA"/>
    <w:rPr>
      <w:rFonts w:ascii="Courier New" w:hAnsi="Courier New" w:cs="Courier New"/>
      <w:sz w:val="20"/>
      <w:szCs w:val="20"/>
    </w:rPr>
  </w:style>
  <w:style w:type="character" w:styleId="HTMLVariable">
    <w:name w:val="HTML Variable"/>
    <w:basedOn w:val="DefaultParagraphFont"/>
    <w:rsid w:val="001E4DCA"/>
    <w:rPr>
      <w:i/>
      <w:iCs/>
    </w:rPr>
  </w:style>
  <w:style w:type="paragraph" w:styleId="CommentSubject">
    <w:name w:val="annotation subject"/>
    <w:basedOn w:val="CommentText"/>
    <w:next w:val="CommentText"/>
    <w:link w:val="CommentSubjectChar"/>
    <w:rsid w:val="001E4DCA"/>
    <w:rPr>
      <w:b/>
      <w:bCs/>
    </w:rPr>
  </w:style>
  <w:style w:type="character" w:customStyle="1" w:styleId="CommentSubjectChar">
    <w:name w:val="Comment Subject Char"/>
    <w:basedOn w:val="CommentTextChar"/>
    <w:link w:val="CommentSubject"/>
    <w:rsid w:val="001E4DCA"/>
    <w:rPr>
      <w:b/>
      <w:bCs/>
    </w:rPr>
  </w:style>
  <w:style w:type="numbering" w:styleId="1ai">
    <w:name w:val="Outline List 1"/>
    <w:basedOn w:val="NoList"/>
    <w:rsid w:val="001E4DCA"/>
    <w:pPr>
      <w:numPr>
        <w:numId w:val="2"/>
      </w:numPr>
    </w:pPr>
  </w:style>
  <w:style w:type="numbering" w:styleId="111111">
    <w:name w:val="Outline List 2"/>
    <w:basedOn w:val="NoList"/>
    <w:rsid w:val="001E4DCA"/>
    <w:pPr>
      <w:numPr>
        <w:numId w:val="3"/>
      </w:numPr>
    </w:pPr>
  </w:style>
  <w:style w:type="numbering" w:styleId="ArticleSection">
    <w:name w:val="Outline List 3"/>
    <w:basedOn w:val="NoList"/>
    <w:rsid w:val="001E4DCA"/>
    <w:pPr>
      <w:numPr>
        <w:numId w:val="4"/>
      </w:numPr>
    </w:pPr>
  </w:style>
  <w:style w:type="table" w:styleId="TableSimple1">
    <w:name w:val="Table Simple 1"/>
    <w:basedOn w:val="TableNormal"/>
    <w:rsid w:val="001E4DC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E4DC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E4DC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E4DC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E4DC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E4DC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E4DC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E4DC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E4DC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E4DC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E4DC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E4DC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E4DC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E4DC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E4DC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E4DC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E4DC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E4DC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E4DC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E4DC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E4DC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E4DC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E4DC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E4DC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E4DC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E4DC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E4DC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E4DC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E4DC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E4DC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E4DC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E4DC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E4DC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E4DC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E4DC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E4DC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E4DC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E4DC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E4DC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E4DC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E4DC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E4DC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E4DC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E4DCA"/>
    <w:rPr>
      <w:rFonts w:eastAsia="Times New Roman" w:cs="Times New Roman"/>
      <w:b/>
      <w:kern w:val="28"/>
      <w:sz w:val="24"/>
      <w:lang w:eastAsia="en-AU"/>
    </w:rPr>
  </w:style>
  <w:style w:type="paragraph" w:customStyle="1" w:styleId="Transitional">
    <w:name w:val="Transitional"/>
    <w:aliases w:val="tr"/>
    <w:basedOn w:val="Normal"/>
    <w:next w:val="Normal"/>
    <w:rsid w:val="003E2A7E"/>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ActHead10">
    <w:name w:val="ActHead 10"/>
    <w:aliases w:val="sp"/>
    <w:basedOn w:val="OPCParaBase"/>
    <w:next w:val="ActHead3"/>
    <w:rsid w:val="003E2A7E"/>
    <w:pPr>
      <w:keepNext/>
      <w:spacing w:before="280" w:line="240" w:lineRule="auto"/>
      <w:outlineLvl w:val="1"/>
    </w:pPr>
    <w:rPr>
      <w:b/>
      <w:sz w:val="32"/>
      <w:szCs w:val="30"/>
    </w:rPr>
  </w:style>
  <w:style w:type="paragraph" w:customStyle="1" w:styleId="EnStatement">
    <w:name w:val="EnStatement"/>
    <w:basedOn w:val="Normal"/>
    <w:rsid w:val="003E2A7E"/>
    <w:pPr>
      <w:numPr>
        <w:numId w:val="5"/>
      </w:numPr>
    </w:pPr>
    <w:rPr>
      <w:rFonts w:eastAsia="Times New Roman" w:cs="Times New Roman"/>
      <w:lang w:eastAsia="en-AU"/>
    </w:rPr>
  </w:style>
  <w:style w:type="paragraph" w:customStyle="1" w:styleId="EnStatementHeading">
    <w:name w:val="EnStatementHeading"/>
    <w:basedOn w:val="Normal"/>
    <w:rsid w:val="003E2A7E"/>
    <w:rPr>
      <w:rFonts w:eastAsia="Times New Roman" w:cs="Times New Roman"/>
      <w:b/>
      <w:lang w:eastAsia="en-AU"/>
    </w:rPr>
  </w:style>
  <w:style w:type="paragraph" w:styleId="ListParagraph">
    <w:name w:val="List Paragraph"/>
    <w:basedOn w:val="Normal"/>
    <w:uiPriority w:val="34"/>
    <w:qFormat/>
    <w:rsid w:val="008A556B"/>
    <w:pPr>
      <w:spacing w:line="240" w:lineRule="auto"/>
      <w:ind w:left="720"/>
      <w:contextualSpacing/>
    </w:pPr>
    <w:rPr>
      <w:rFonts w:ascii="Calibri" w:eastAsia="Calibri" w:hAnsi="Calibri" w:cs="Calibri"/>
      <w:color w:val="000000"/>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43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0CEBA-F54B-4DD7-8ECA-15786B923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22</Pages>
  <Words>4299</Words>
  <Characters>24055</Characters>
  <Application>Microsoft Office Word</Application>
  <DocSecurity>0</DocSecurity>
  <PresentationFormat/>
  <Lines>988</Lines>
  <Paragraphs>732</Paragraphs>
  <ScaleCrop>false</ScaleCrop>
  <HeadingPairs>
    <vt:vector size="2" baseType="variant">
      <vt:variant>
        <vt:lpstr>Title</vt:lpstr>
      </vt:variant>
      <vt:variant>
        <vt:i4>1</vt:i4>
      </vt:variant>
    </vt:vector>
  </HeadingPairs>
  <TitlesOfParts>
    <vt:vector size="1" baseType="lpstr">
      <vt:lpstr>National Health (Pharmaceutical Benefits) (Pharmacist Substitution of Medicines without Prescription during Shortages) Determination 2021</vt:lpstr>
    </vt:vector>
  </TitlesOfParts>
  <Manager/>
  <Company/>
  <LinksUpToDate>false</LinksUpToDate>
  <CharactersWithSpaces>27746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(Pharmaceutical Benefits) (Pharmacist Substitution of Medicines without Prescription during Shortages) Determination 2021</dc:title>
  <dc:subject/>
  <dc:creator/>
  <cp:keywords/>
  <dc:description/>
  <cp:lastModifiedBy/>
  <cp:revision>1</cp:revision>
  <cp:lastPrinted>2021-07-16T00:01:00Z</cp:lastPrinted>
  <dcterms:created xsi:type="dcterms:W3CDTF">2023-04-18T01:53:00Z</dcterms:created>
  <dcterms:modified xsi:type="dcterms:W3CDTF">2023-04-18T01:53:00Z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(Pharmaceutical Benefits) (Pharmacist Substitution of Medicines without Prescription during Shortages) Determination 2021</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OPC64562</vt:lpwstr>
  </property>
  <property fmtid="{D5CDD505-2E9C-101B-9397-08002B2CF9AE}" pid="11" name="Classification">
    <vt:lpwstr>OFFICIAL</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C</vt:lpwstr>
  </property>
  <property fmtid="{D5CDD505-2E9C-101B-9397-08002B2CF9AE}" pid="16" name="CounterSign">
    <vt:lpwstr/>
  </property>
  <property fmtid="{D5CDD505-2E9C-101B-9397-08002B2CF9AE}" pid="17" name="DateMade">
    <vt:lpwstr>13 August 2021</vt:lpwstr>
  </property>
  <property fmtid="{D5CDD505-2E9C-101B-9397-08002B2CF9AE}" pid="18" name="Converted">
    <vt:bool>false</vt:bool>
  </property>
  <property fmtid="{D5CDD505-2E9C-101B-9397-08002B2CF9AE}" pid="19" name="Compilation">
    <vt:lpwstr>Yes</vt:lpwstr>
  </property>
  <property fmtid="{D5CDD505-2E9C-101B-9397-08002B2CF9AE}" pid="20" name="CompilationNumber">
    <vt:lpwstr>9</vt:lpwstr>
  </property>
  <property fmtid="{D5CDD505-2E9C-101B-9397-08002B2CF9AE}" pid="21" name="StartDate">
    <vt:lpwstr>17 April 2023</vt:lpwstr>
  </property>
  <property fmtid="{D5CDD505-2E9C-101B-9397-08002B2CF9AE}" pid="22" name="IncludesUpTo">
    <vt:lpwstr>F2023L00441</vt:lpwstr>
  </property>
  <property fmtid="{D5CDD505-2E9C-101B-9397-08002B2CF9AE}" pid="23" name="RegisteredDate">
    <vt:lpwstr>18 April 2023</vt:lpwstr>
  </property>
  <property fmtid="{D5CDD505-2E9C-101B-9397-08002B2CF9AE}" pid="24" name="CompilationVersion">
    <vt:i4>3</vt:i4>
  </property>
</Properties>
</file>