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6379" w14:textId="77777777" w:rsidR="00280050" w:rsidRPr="00A126C6" w:rsidRDefault="00E40F4A" w:rsidP="00E40F4A">
      <w:pPr>
        <w:jc w:val="center"/>
        <w:rPr>
          <w:b/>
        </w:rPr>
      </w:pPr>
      <w:r w:rsidRPr="00A126C6">
        <w:rPr>
          <w:b/>
        </w:rPr>
        <w:t>EXPLANATORY STATEMENT</w:t>
      </w:r>
    </w:p>
    <w:p w14:paraId="395E1650" w14:textId="77777777" w:rsidR="00E40F4A" w:rsidRPr="00A126C6" w:rsidRDefault="00E40F4A" w:rsidP="00E40F4A">
      <w:pPr>
        <w:jc w:val="center"/>
        <w:rPr>
          <w:i/>
        </w:rPr>
      </w:pPr>
      <w:r w:rsidRPr="00A126C6">
        <w:rPr>
          <w:i/>
        </w:rPr>
        <w:t>National Health Act 1953</w:t>
      </w:r>
    </w:p>
    <w:p w14:paraId="698ADBF1" w14:textId="3616747B" w:rsidR="00E40F4A" w:rsidRPr="00A126C6" w:rsidRDefault="00E40F4A" w:rsidP="00E40F4A">
      <w:pPr>
        <w:jc w:val="center"/>
        <w:rPr>
          <w:b/>
          <w:i/>
        </w:rPr>
      </w:pPr>
      <w:r w:rsidRPr="00A126C6">
        <w:rPr>
          <w:b/>
          <w:i/>
        </w:rPr>
        <w:t>National Health</w:t>
      </w:r>
      <w:bookmarkStart w:id="0" w:name="BK_S1P1L3C16"/>
      <w:bookmarkEnd w:id="0"/>
      <w:r w:rsidRPr="00A126C6">
        <w:rPr>
          <w:b/>
          <w:i/>
        </w:rPr>
        <w:t xml:space="preserve"> (Pharmaceutical Benefits) (Pharmacist Substitution of Medicines without Prescription during Shortages) </w:t>
      </w:r>
      <w:r w:rsidR="004C1534" w:rsidRPr="00A126C6">
        <w:rPr>
          <w:b/>
          <w:i/>
        </w:rPr>
        <w:t xml:space="preserve">Amendment (No. 1) </w:t>
      </w:r>
      <w:r w:rsidRPr="00A126C6">
        <w:rPr>
          <w:b/>
          <w:i/>
        </w:rPr>
        <w:t>Determination 202</w:t>
      </w:r>
      <w:r w:rsidR="00CA2A22" w:rsidRPr="00A126C6">
        <w:rPr>
          <w:b/>
          <w:i/>
        </w:rPr>
        <w:t>1</w:t>
      </w:r>
    </w:p>
    <w:p w14:paraId="0F24A770" w14:textId="4DE27705" w:rsidR="00310F09" w:rsidRPr="00A126C6" w:rsidRDefault="00310F09" w:rsidP="00310F09">
      <w:pPr>
        <w:spacing w:before="120" w:after="0"/>
        <w:jc w:val="center"/>
        <w:rPr>
          <w:b/>
          <w:sz w:val="22"/>
          <w:szCs w:val="22"/>
        </w:rPr>
      </w:pPr>
      <w:r w:rsidRPr="00A126C6">
        <w:rPr>
          <w:b/>
          <w:sz w:val="22"/>
          <w:szCs w:val="22"/>
        </w:rPr>
        <w:t xml:space="preserve">PB </w:t>
      </w:r>
      <w:r w:rsidR="009F6BE5" w:rsidRPr="00A126C6">
        <w:rPr>
          <w:b/>
          <w:sz w:val="22"/>
          <w:szCs w:val="22"/>
        </w:rPr>
        <w:t xml:space="preserve"> </w:t>
      </w:r>
      <w:r w:rsidR="00850762" w:rsidRPr="00A126C6">
        <w:rPr>
          <w:b/>
          <w:sz w:val="22"/>
          <w:szCs w:val="22"/>
        </w:rPr>
        <w:t>95</w:t>
      </w:r>
      <w:r w:rsidRPr="00A126C6">
        <w:rPr>
          <w:b/>
          <w:sz w:val="22"/>
          <w:szCs w:val="22"/>
        </w:rPr>
        <w:t xml:space="preserve"> of 202</w:t>
      </w:r>
      <w:r w:rsidR="00786242" w:rsidRPr="00A126C6">
        <w:rPr>
          <w:b/>
          <w:sz w:val="22"/>
          <w:szCs w:val="22"/>
        </w:rPr>
        <w:t>1</w:t>
      </w:r>
    </w:p>
    <w:p w14:paraId="0C3822F9" w14:textId="77777777" w:rsidR="00E40F4A" w:rsidRPr="00A126C6" w:rsidRDefault="00E40F4A">
      <w:pPr>
        <w:rPr>
          <w:b/>
        </w:rPr>
      </w:pPr>
      <w:r w:rsidRPr="00A126C6">
        <w:rPr>
          <w:b/>
        </w:rPr>
        <w:t>Authority</w:t>
      </w:r>
    </w:p>
    <w:p w14:paraId="60A24F2C" w14:textId="77777777" w:rsidR="00471807" w:rsidRPr="00A126C6" w:rsidRDefault="000178C6" w:rsidP="001F14BD">
      <w:pPr>
        <w:pStyle w:val="subsection"/>
        <w:shd w:val="clear" w:color="auto" w:fill="FFFFFF"/>
        <w:spacing w:before="0" w:beforeAutospacing="0" w:after="160" w:afterAutospacing="0"/>
        <w:rPr>
          <w:color w:val="000000"/>
        </w:rPr>
      </w:pPr>
      <w:r w:rsidRPr="00A126C6">
        <w:t xml:space="preserve">Subsection 89A(3) of the </w:t>
      </w:r>
      <w:r w:rsidRPr="00A126C6">
        <w:rPr>
          <w:i/>
        </w:rPr>
        <w:t>National Health Act</w:t>
      </w:r>
      <w:r w:rsidR="00045087" w:rsidRPr="00A126C6">
        <w:rPr>
          <w:i/>
        </w:rPr>
        <w:t xml:space="preserve"> 1953</w:t>
      </w:r>
      <w:r w:rsidRPr="00A126C6">
        <w:t xml:space="preserve"> (the Act) provides that </w:t>
      </w:r>
      <w:r w:rsidRPr="00A126C6">
        <w:rPr>
          <w:color w:val="000000"/>
        </w:rPr>
        <w:t>the Minister may, by legislative instrument, determine the pharmaceutical benefits that may be supplied by an approved pharmacist without a prescription, and the conditions that must be satisfied when making a supply of those pharmaceutical benefits.</w:t>
      </w:r>
      <w:r w:rsidR="00EE2197" w:rsidRPr="00A126C6">
        <w:rPr>
          <w:color w:val="000000"/>
        </w:rPr>
        <w:t xml:space="preserve"> </w:t>
      </w:r>
    </w:p>
    <w:p w14:paraId="28FF1153" w14:textId="77777777" w:rsidR="00E40F4A" w:rsidRPr="00A126C6" w:rsidRDefault="00E40F4A">
      <w:pPr>
        <w:rPr>
          <w:b/>
        </w:rPr>
      </w:pPr>
      <w:r w:rsidRPr="00A126C6">
        <w:rPr>
          <w:b/>
        </w:rPr>
        <w:t>Purpose</w:t>
      </w:r>
    </w:p>
    <w:p w14:paraId="4A89728C" w14:textId="081E949D" w:rsidR="009F6BE5" w:rsidRPr="00A126C6" w:rsidRDefault="009361E9">
      <w:r w:rsidRPr="00A126C6">
        <w:t>The purpose of the</w:t>
      </w:r>
      <w:r w:rsidR="00CF2841" w:rsidRPr="00A126C6">
        <w:t xml:space="preserve"> </w:t>
      </w:r>
      <w:r w:rsidR="00CF2841" w:rsidRPr="00A126C6">
        <w:rPr>
          <w:i/>
        </w:rPr>
        <w:t xml:space="preserve">National Health (Pharmaceutical Benefits) (Pharmacist Substitution of Medicines without Prescription during Shortages) Amendment (No. 1) Determination 2021 </w:t>
      </w:r>
      <w:r w:rsidR="00CF2841" w:rsidRPr="00A126C6">
        <w:rPr>
          <w:iCs/>
        </w:rPr>
        <w:t>(Amendment Determination) is to amend the</w:t>
      </w:r>
      <w:r w:rsidR="00CF2841" w:rsidRPr="00A126C6">
        <w:rPr>
          <w:i/>
        </w:rPr>
        <w:t xml:space="preserve"> </w:t>
      </w:r>
      <w:r w:rsidRPr="00A126C6">
        <w:rPr>
          <w:i/>
        </w:rPr>
        <w:t>National Health (Pharmaceutical Benefits) (Pharmacist Substitution of Medicines without Prescription during Shortages) Determination 202</w:t>
      </w:r>
      <w:r w:rsidR="00CA2A22" w:rsidRPr="00A126C6">
        <w:rPr>
          <w:i/>
        </w:rPr>
        <w:t>1</w:t>
      </w:r>
      <w:r w:rsidRPr="00A126C6">
        <w:rPr>
          <w:i/>
        </w:rPr>
        <w:t xml:space="preserve"> </w:t>
      </w:r>
      <w:r w:rsidR="00EE2197" w:rsidRPr="00A126C6">
        <w:t>(the Determination)</w:t>
      </w:r>
      <w:r w:rsidR="009F6BE5" w:rsidRPr="00A126C6">
        <w:t xml:space="preserve"> to </w:t>
      </w:r>
      <w:r w:rsidR="00DC0551" w:rsidRPr="00A126C6">
        <w:t xml:space="preserve">specify </w:t>
      </w:r>
      <w:r w:rsidR="009F6BE5" w:rsidRPr="00A126C6">
        <w:t>new pharmaceutical benefits t</w:t>
      </w:r>
      <w:r w:rsidR="00DC0551" w:rsidRPr="00A126C6">
        <w:t xml:space="preserve">hat may be </w:t>
      </w:r>
      <w:r w:rsidR="009F6BE5" w:rsidRPr="00A126C6">
        <w:t>supplied under the P</w:t>
      </w:r>
      <w:r w:rsidR="00DC0551" w:rsidRPr="00A126C6">
        <w:t xml:space="preserve">harmaceutical Benefits Scheme </w:t>
      </w:r>
      <w:r w:rsidR="009F6BE5" w:rsidRPr="00A126C6">
        <w:t>without a prescription</w:t>
      </w:r>
      <w:r w:rsidR="005B3EC6" w:rsidRPr="00A126C6">
        <w:t>, subject to the conditions specified in the Determination</w:t>
      </w:r>
      <w:r w:rsidR="00CF2841" w:rsidRPr="00A126C6">
        <w:t xml:space="preserve">. </w:t>
      </w:r>
    </w:p>
    <w:p w14:paraId="7970955E" w14:textId="7D538C6F" w:rsidR="007E5FD4" w:rsidRPr="00A126C6" w:rsidRDefault="00CF2841">
      <w:r w:rsidRPr="00A126C6">
        <w:t>The Determination</w:t>
      </w:r>
      <w:r w:rsidR="00EE2197" w:rsidRPr="00A126C6">
        <w:t xml:space="preserve"> </w:t>
      </w:r>
      <w:r w:rsidR="001A749C" w:rsidRPr="00A126C6">
        <w:t>permit</w:t>
      </w:r>
      <w:r w:rsidRPr="00A126C6">
        <w:t>s</w:t>
      </w:r>
      <w:r w:rsidR="001A749C" w:rsidRPr="00A126C6">
        <w:t xml:space="preserve"> a</w:t>
      </w:r>
      <w:r w:rsidR="002806EA" w:rsidRPr="00A126C6">
        <w:t>n</w:t>
      </w:r>
      <w:r w:rsidR="001A749C" w:rsidRPr="00A126C6">
        <w:t xml:space="preserve"> </w:t>
      </w:r>
      <w:r w:rsidR="002806EA" w:rsidRPr="00A126C6">
        <w:t xml:space="preserve">approved </w:t>
      </w:r>
      <w:r w:rsidR="001A749C" w:rsidRPr="00A126C6">
        <w:t>pharmacist</w:t>
      </w:r>
      <w:r w:rsidR="00E75245" w:rsidRPr="00A126C6">
        <w:t xml:space="preserve"> </w:t>
      </w:r>
      <w:r w:rsidR="001A749C" w:rsidRPr="00A126C6">
        <w:t xml:space="preserve">to supply a substitute pharmaceutical benefit when the </w:t>
      </w:r>
      <w:r w:rsidR="003B2A6B" w:rsidRPr="00A126C6">
        <w:t>pharmaceutical benefit</w:t>
      </w:r>
      <w:r w:rsidR="00714197" w:rsidRPr="00A126C6">
        <w:t xml:space="preserve"> </w:t>
      </w:r>
      <w:r w:rsidR="009F6BE5" w:rsidRPr="00A126C6">
        <w:t xml:space="preserve">prescribed for the patient </w:t>
      </w:r>
      <w:r w:rsidR="00300DC2" w:rsidRPr="00A126C6">
        <w:t>is</w:t>
      </w:r>
      <w:r w:rsidR="001F3A90" w:rsidRPr="00A126C6">
        <w:t xml:space="preserve"> the</w:t>
      </w:r>
      <w:r w:rsidR="00300DC2" w:rsidRPr="00A126C6">
        <w:t xml:space="preserve"> subject </w:t>
      </w:r>
      <w:r w:rsidR="001F3A90" w:rsidRPr="00A126C6">
        <w:t>of</w:t>
      </w:r>
      <w:r w:rsidR="00300DC2" w:rsidRPr="00A126C6">
        <w:t xml:space="preserve"> a Therapeutic</w:t>
      </w:r>
      <w:r w:rsidR="0085161E" w:rsidRPr="00A126C6">
        <w:t> </w:t>
      </w:r>
      <w:r w:rsidR="00300DC2" w:rsidRPr="00A126C6">
        <w:t>Goods</w:t>
      </w:r>
      <w:r w:rsidR="0085161E" w:rsidRPr="00A126C6">
        <w:t> </w:t>
      </w:r>
      <w:r w:rsidR="00300DC2" w:rsidRPr="00A126C6">
        <w:t>Adminis</w:t>
      </w:r>
      <w:r w:rsidR="00445B25" w:rsidRPr="00A126C6">
        <w:t>tration</w:t>
      </w:r>
      <w:r w:rsidR="0085161E" w:rsidRPr="00A126C6">
        <w:t> </w:t>
      </w:r>
      <w:r w:rsidR="00445B25" w:rsidRPr="00A126C6">
        <w:t xml:space="preserve">(TGA) Serious Scarcity </w:t>
      </w:r>
      <w:r w:rsidR="00300DC2" w:rsidRPr="00A126C6">
        <w:t xml:space="preserve">Substitution </w:t>
      </w:r>
      <w:r w:rsidR="00445B25" w:rsidRPr="00A126C6">
        <w:t>Instrument (SS</w:t>
      </w:r>
      <w:r w:rsidR="00300DC2" w:rsidRPr="00A126C6">
        <w:t>S</w:t>
      </w:r>
      <w:r w:rsidR="00445B25" w:rsidRPr="00A126C6">
        <w:t>I</w:t>
      </w:r>
      <w:r w:rsidR="00300DC2" w:rsidRPr="00A126C6">
        <w:t>).</w:t>
      </w:r>
    </w:p>
    <w:p w14:paraId="5C486C33" w14:textId="6480D6BA" w:rsidR="00E40F4A" w:rsidRPr="00A126C6" w:rsidRDefault="005C6A4F">
      <w:r w:rsidRPr="00A126C6">
        <w:t xml:space="preserve">The pharmaceutical benefits relating to the </w:t>
      </w:r>
      <w:proofErr w:type="spellStart"/>
      <w:r w:rsidRPr="00A126C6">
        <w:t>Prognyova</w:t>
      </w:r>
      <w:proofErr w:type="spellEnd"/>
      <w:r w:rsidRPr="00A126C6">
        <w:t xml:space="preserve"> brand of the drug </w:t>
      </w:r>
      <w:proofErr w:type="spellStart"/>
      <w:r w:rsidRPr="00A126C6">
        <w:t>estradiol</w:t>
      </w:r>
      <w:proofErr w:type="spellEnd"/>
      <w:r w:rsidR="005B3EC6" w:rsidRPr="00A126C6">
        <w:t xml:space="preserve"> </w:t>
      </w:r>
      <w:r w:rsidRPr="00A126C6">
        <w:t>(1 mg and 2 mg tablet</w:t>
      </w:r>
      <w:r w:rsidR="00DC0551" w:rsidRPr="00A126C6">
        <w:t xml:space="preserve"> forms</w:t>
      </w:r>
      <w:r w:rsidRPr="00A126C6">
        <w:t xml:space="preserve">) are </w:t>
      </w:r>
      <w:r w:rsidR="0079222B" w:rsidRPr="00A126C6">
        <w:t xml:space="preserve">currently </w:t>
      </w:r>
      <w:r w:rsidRPr="00A126C6">
        <w:t>subject to an SSSI</w:t>
      </w:r>
      <w:r w:rsidR="00325233" w:rsidRPr="00A126C6">
        <w:t xml:space="preserve"> (see the </w:t>
      </w:r>
      <w:r w:rsidR="00325233" w:rsidRPr="00A126C6">
        <w:rPr>
          <w:i/>
          <w:iCs/>
        </w:rPr>
        <w:t>Therapeutic Goods (Serious Scarcity and Substitutable Medicine) (</w:t>
      </w:r>
      <w:proofErr w:type="spellStart"/>
      <w:r w:rsidR="00325233" w:rsidRPr="00A126C6">
        <w:rPr>
          <w:i/>
          <w:iCs/>
        </w:rPr>
        <w:t>Estradiol</w:t>
      </w:r>
      <w:proofErr w:type="spellEnd"/>
      <w:r w:rsidR="00325233" w:rsidRPr="00A126C6">
        <w:rPr>
          <w:i/>
          <w:iCs/>
        </w:rPr>
        <w:t xml:space="preserve"> Valerate) Instrument 2021</w:t>
      </w:r>
      <w:r w:rsidR="00325233" w:rsidRPr="00A126C6">
        <w:t>)</w:t>
      </w:r>
      <w:r w:rsidR="005B3EC6" w:rsidRPr="00A126C6">
        <w:t xml:space="preserve">. The Amendment Determination specifies an alternative brand of </w:t>
      </w:r>
      <w:proofErr w:type="spellStart"/>
      <w:r w:rsidR="005B3EC6" w:rsidRPr="00A126C6">
        <w:t>estradiol</w:t>
      </w:r>
      <w:proofErr w:type="spellEnd"/>
      <w:r w:rsidR="005B3EC6" w:rsidRPr="00A126C6">
        <w:t xml:space="preserve">, </w:t>
      </w:r>
      <w:proofErr w:type="spellStart"/>
      <w:r w:rsidR="005B3EC6" w:rsidRPr="00A126C6">
        <w:t>Zumenon</w:t>
      </w:r>
      <w:proofErr w:type="spellEnd"/>
      <w:r w:rsidR="005B3EC6" w:rsidRPr="00A126C6">
        <w:t xml:space="preserve"> in a 2 mg tablet form (</w:t>
      </w:r>
      <w:proofErr w:type="spellStart"/>
      <w:r w:rsidR="005B3EC6" w:rsidRPr="00A126C6">
        <w:t>Zumenon</w:t>
      </w:r>
      <w:proofErr w:type="spellEnd"/>
      <w:r w:rsidR="005B3EC6" w:rsidRPr="00A126C6">
        <w:t xml:space="preserve"> </w:t>
      </w:r>
      <w:r w:rsidR="004344AC" w:rsidRPr="00A126C6">
        <w:t>(</w:t>
      </w:r>
      <w:proofErr w:type="spellStart"/>
      <w:r w:rsidR="004344AC" w:rsidRPr="00A126C6">
        <w:t>estradiol</w:t>
      </w:r>
      <w:proofErr w:type="spellEnd"/>
      <w:r w:rsidR="004344AC" w:rsidRPr="00A126C6">
        <w:t xml:space="preserve">) </w:t>
      </w:r>
      <w:r w:rsidR="005B3EC6" w:rsidRPr="00A126C6">
        <w:t xml:space="preserve">2 mg), that can be supplied without a prescription in substitution for </w:t>
      </w:r>
      <w:proofErr w:type="spellStart"/>
      <w:r w:rsidR="005B3EC6" w:rsidRPr="00A126C6">
        <w:t>Prognyova</w:t>
      </w:r>
      <w:proofErr w:type="spellEnd"/>
      <w:r w:rsidR="005B3EC6" w:rsidRPr="00A126C6">
        <w:t xml:space="preserve"> </w:t>
      </w:r>
      <w:r w:rsidR="004344AC" w:rsidRPr="00A126C6">
        <w:t>(</w:t>
      </w:r>
      <w:proofErr w:type="spellStart"/>
      <w:r w:rsidR="004344AC" w:rsidRPr="00A126C6">
        <w:t>estradiol</w:t>
      </w:r>
      <w:proofErr w:type="spellEnd"/>
      <w:r w:rsidR="004344AC" w:rsidRPr="00A126C6">
        <w:t xml:space="preserve"> valerate) 1 mg or 2 mg</w:t>
      </w:r>
      <w:r w:rsidR="005B3EC6" w:rsidRPr="00A126C6">
        <w:t xml:space="preserve">.   </w:t>
      </w:r>
    </w:p>
    <w:p w14:paraId="616BD291" w14:textId="2C9BF038" w:rsidR="00300DC2" w:rsidRPr="00A126C6" w:rsidRDefault="005C6A4F" w:rsidP="00443C53">
      <w:pPr>
        <w:spacing w:after="0"/>
      </w:pPr>
      <w:r w:rsidRPr="00A126C6">
        <w:t>As a</w:t>
      </w:r>
      <w:r w:rsidR="005B3EC6" w:rsidRPr="00A126C6">
        <w:t xml:space="preserve"> result</w:t>
      </w:r>
      <w:r w:rsidRPr="00A126C6">
        <w:t>, t</w:t>
      </w:r>
      <w:r w:rsidR="00646D07" w:rsidRPr="00A126C6">
        <w:t>he Determination</w:t>
      </w:r>
      <w:r w:rsidRPr="00A126C6">
        <w:t xml:space="preserve"> </w:t>
      </w:r>
      <w:r w:rsidR="00EE2197" w:rsidRPr="00A126C6">
        <w:t>permit</w:t>
      </w:r>
      <w:r w:rsidR="00646D07" w:rsidRPr="00A126C6">
        <w:t>s t</w:t>
      </w:r>
      <w:r w:rsidR="00300DC2" w:rsidRPr="00A126C6">
        <w:t>he supply</w:t>
      </w:r>
      <w:r w:rsidR="00646D07" w:rsidRPr="00A126C6">
        <w:t xml:space="preserve"> by an approved pharmacist</w:t>
      </w:r>
      <w:r w:rsidR="00300DC2" w:rsidRPr="00A126C6">
        <w:t xml:space="preserve"> of </w:t>
      </w:r>
      <w:proofErr w:type="spellStart"/>
      <w:r w:rsidRPr="00A126C6">
        <w:t>Zumenon</w:t>
      </w:r>
      <w:proofErr w:type="spellEnd"/>
      <w:r w:rsidRPr="00A126C6">
        <w:t xml:space="preserve"> </w:t>
      </w:r>
      <w:r w:rsidR="004344AC" w:rsidRPr="00A126C6">
        <w:t>(</w:t>
      </w:r>
      <w:proofErr w:type="spellStart"/>
      <w:r w:rsidR="004344AC" w:rsidRPr="00A126C6">
        <w:t>estradiol</w:t>
      </w:r>
      <w:proofErr w:type="spellEnd"/>
      <w:r w:rsidR="004344AC" w:rsidRPr="00A126C6">
        <w:t xml:space="preserve">) </w:t>
      </w:r>
      <w:r w:rsidR="00DC0551" w:rsidRPr="00A126C6">
        <w:t>2 mg</w:t>
      </w:r>
      <w:r w:rsidRPr="00A126C6">
        <w:t xml:space="preserve"> </w:t>
      </w:r>
      <w:r w:rsidR="00445B25" w:rsidRPr="00A126C6">
        <w:t>where</w:t>
      </w:r>
      <w:r w:rsidR="00DC0551" w:rsidRPr="00A126C6">
        <w:t xml:space="preserve"> </w:t>
      </w:r>
      <w:proofErr w:type="spellStart"/>
      <w:r w:rsidR="00DC0551" w:rsidRPr="00A126C6">
        <w:t>Zumenon</w:t>
      </w:r>
      <w:proofErr w:type="spellEnd"/>
      <w:r w:rsidR="004344AC" w:rsidRPr="00A126C6">
        <w:t xml:space="preserve"> (</w:t>
      </w:r>
      <w:proofErr w:type="spellStart"/>
      <w:r w:rsidR="004344AC" w:rsidRPr="00A126C6">
        <w:t>estradiol</w:t>
      </w:r>
      <w:proofErr w:type="spellEnd"/>
      <w:r w:rsidR="004344AC" w:rsidRPr="00A126C6">
        <w:t>)</w:t>
      </w:r>
      <w:r w:rsidR="00DC0551" w:rsidRPr="00A126C6">
        <w:t xml:space="preserve"> 2 mg </w:t>
      </w:r>
      <w:r w:rsidR="00445B25" w:rsidRPr="00A126C6">
        <w:t xml:space="preserve">may be dispensed in accordance with section 30EL of the </w:t>
      </w:r>
      <w:r w:rsidR="00445B25" w:rsidRPr="00A126C6">
        <w:rPr>
          <w:i/>
        </w:rPr>
        <w:t>Therapeutic Goods Act 1989</w:t>
      </w:r>
      <w:r w:rsidR="00300DC2" w:rsidRPr="00A126C6">
        <w:t xml:space="preserve"> and </w:t>
      </w:r>
      <w:r w:rsidR="00325233" w:rsidRPr="00A126C6">
        <w:t xml:space="preserve">it </w:t>
      </w:r>
      <w:r w:rsidR="00300DC2" w:rsidRPr="00A126C6">
        <w:t>is supplied:</w:t>
      </w:r>
    </w:p>
    <w:p w14:paraId="0079F00D" w14:textId="249EFCBB" w:rsidR="00300DC2" w:rsidRPr="00A126C6" w:rsidRDefault="00300DC2" w:rsidP="00443C53">
      <w:pPr>
        <w:pStyle w:val="ListParagraph"/>
        <w:numPr>
          <w:ilvl w:val="0"/>
          <w:numId w:val="1"/>
        </w:numPr>
      </w:pPr>
      <w:r w:rsidRPr="00A126C6">
        <w:t xml:space="preserve">to a person with a </w:t>
      </w:r>
      <w:r w:rsidR="00BC605C" w:rsidRPr="00A126C6">
        <w:t xml:space="preserve">PBS </w:t>
      </w:r>
      <w:r w:rsidRPr="00A126C6">
        <w:t>prescription for</w:t>
      </w:r>
      <w:r w:rsidR="005C6A4F" w:rsidRPr="00A126C6">
        <w:t xml:space="preserve"> the </w:t>
      </w:r>
      <w:proofErr w:type="spellStart"/>
      <w:r w:rsidR="005C6A4F" w:rsidRPr="00A126C6">
        <w:t>Prognyova</w:t>
      </w:r>
      <w:proofErr w:type="spellEnd"/>
      <w:r w:rsidR="005C6A4F" w:rsidRPr="00A126C6">
        <w:t xml:space="preserve"> </w:t>
      </w:r>
      <w:r w:rsidR="004344AC" w:rsidRPr="00A126C6">
        <w:t>(</w:t>
      </w:r>
      <w:proofErr w:type="spellStart"/>
      <w:r w:rsidR="004344AC" w:rsidRPr="00A126C6">
        <w:t>estradiol</w:t>
      </w:r>
      <w:proofErr w:type="spellEnd"/>
      <w:r w:rsidR="004344AC" w:rsidRPr="00A126C6">
        <w:t xml:space="preserve"> valerate) 1mg or 2 </w:t>
      </w:r>
      <w:proofErr w:type="gramStart"/>
      <w:r w:rsidR="004344AC" w:rsidRPr="00A126C6">
        <w:t>mg</w:t>
      </w:r>
      <w:r w:rsidRPr="00A126C6">
        <w:t>;</w:t>
      </w:r>
      <w:proofErr w:type="gramEnd"/>
    </w:p>
    <w:p w14:paraId="60FAE15C" w14:textId="6C6523DD" w:rsidR="00300DC2" w:rsidRPr="00A126C6" w:rsidRDefault="00300DC2" w:rsidP="00300DC2">
      <w:pPr>
        <w:pStyle w:val="ListParagraph"/>
        <w:numPr>
          <w:ilvl w:val="0"/>
          <w:numId w:val="1"/>
        </w:numPr>
      </w:pPr>
      <w:r w:rsidRPr="00A126C6">
        <w:t xml:space="preserve">where it is not practicable to obtain a </w:t>
      </w:r>
      <w:r w:rsidR="00BC605C" w:rsidRPr="00A126C6">
        <w:t xml:space="preserve">PBS </w:t>
      </w:r>
      <w:r w:rsidRPr="00A126C6">
        <w:t>prescription from a</w:t>
      </w:r>
      <w:r w:rsidR="00D928F7" w:rsidRPr="00A126C6">
        <w:t xml:space="preserve"> PBS</w:t>
      </w:r>
      <w:r w:rsidR="00AB20CA" w:rsidRPr="00A126C6">
        <w:t xml:space="preserve"> prescriber for </w:t>
      </w:r>
      <w:proofErr w:type="spellStart"/>
      <w:r w:rsidR="00DC0551" w:rsidRPr="00A126C6">
        <w:t>Zumenon</w:t>
      </w:r>
      <w:proofErr w:type="spellEnd"/>
      <w:r w:rsidR="00DC0551" w:rsidRPr="00A126C6">
        <w:t xml:space="preserve"> </w:t>
      </w:r>
      <w:r w:rsidR="004344AC" w:rsidRPr="00A126C6">
        <w:t>(</w:t>
      </w:r>
      <w:proofErr w:type="spellStart"/>
      <w:r w:rsidR="004344AC" w:rsidRPr="00A126C6">
        <w:t>estradiol</w:t>
      </w:r>
      <w:proofErr w:type="spellEnd"/>
      <w:r w:rsidR="004344AC" w:rsidRPr="00A126C6">
        <w:t xml:space="preserve">) </w:t>
      </w:r>
      <w:r w:rsidR="00DC0551" w:rsidRPr="00A126C6">
        <w:t xml:space="preserve">2 mg </w:t>
      </w:r>
      <w:r w:rsidR="00AB20CA" w:rsidRPr="00A126C6">
        <w:t>before the person needs the supply of the</w:t>
      </w:r>
      <w:r w:rsidR="005C6A4F" w:rsidRPr="00A126C6">
        <w:t xml:space="preserve"> </w:t>
      </w:r>
      <w:proofErr w:type="spellStart"/>
      <w:r w:rsidR="005C6A4F" w:rsidRPr="00A126C6">
        <w:t>Prognyova</w:t>
      </w:r>
      <w:proofErr w:type="spellEnd"/>
      <w:r w:rsidR="005C6A4F" w:rsidRPr="00A126C6">
        <w:t xml:space="preserve"> </w:t>
      </w:r>
      <w:r w:rsidR="004344AC" w:rsidRPr="00A126C6">
        <w:t>(</w:t>
      </w:r>
      <w:proofErr w:type="spellStart"/>
      <w:r w:rsidR="005C6A4F" w:rsidRPr="00A126C6">
        <w:t>estradiol</w:t>
      </w:r>
      <w:proofErr w:type="spellEnd"/>
      <w:r w:rsidR="004344AC" w:rsidRPr="00A126C6">
        <w:t xml:space="preserve"> valerate)</w:t>
      </w:r>
      <w:r w:rsidR="005C6A4F" w:rsidRPr="00A126C6">
        <w:t xml:space="preserve"> 1 mg or 2 </w:t>
      </w:r>
      <w:proofErr w:type="gramStart"/>
      <w:r w:rsidR="005C6A4F" w:rsidRPr="00A126C6">
        <w:t>mg</w:t>
      </w:r>
      <w:r w:rsidR="00AB20CA" w:rsidRPr="00A126C6">
        <w:t>;</w:t>
      </w:r>
      <w:proofErr w:type="gramEnd"/>
    </w:p>
    <w:p w14:paraId="11864430" w14:textId="7F1DD748" w:rsidR="009D4A36" w:rsidRPr="00A126C6" w:rsidRDefault="00035DB3" w:rsidP="00320105">
      <w:pPr>
        <w:pStyle w:val="ListParagraph"/>
        <w:numPr>
          <w:ilvl w:val="0"/>
          <w:numId w:val="5"/>
        </w:numPr>
      </w:pPr>
      <w:r w:rsidRPr="00A126C6">
        <w:t xml:space="preserve">where the pharmacist </w:t>
      </w:r>
      <w:r w:rsidR="00B0771A" w:rsidRPr="00A126C6">
        <w:t>has provided cost information to the patient or their agent so that they are able to make an informed decision before proceeding with the su</w:t>
      </w:r>
      <w:r w:rsidR="00DC0551" w:rsidRPr="00A126C6">
        <w:t xml:space="preserve">pply of </w:t>
      </w:r>
      <w:proofErr w:type="spellStart"/>
      <w:r w:rsidR="00DC0551" w:rsidRPr="00A126C6">
        <w:t>Zumenon</w:t>
      </w:r>
      <w:proofErr w:type="spellEnd"/>
      <w:r w:rsidR="00DC0551" w:rsidRPr="00A126C6">
        <w:t xml:space="preserve"> </w:t>
      </w:r>
      <w:r w:rsidR="004344AC" w:rsidRPr="00A126C6">
        <w:t>(</w:t>
      </w:r>
      <w:proofErr w:type="spellStart"/>
      <w:r w:rsidR="004344AC" w:rsidRPr="00A126C6">
        <w:t>estradiol</w:t>
      </w:r>
      <w:proofErr w:type="spellEnd"/>
      <w:r w:rsidR="004344AC" w:rsidRPr="00A126C6">
        <w:t xml:space="preserve">) </w:t>
      </w:r>
      <w:r w:rsidR="00DC0551" w:rsidRPr="00A126C6">
        <w:t>2 mg</w:t>
      </w:r>
      <w:r w:rsidR="00B0771A" w:rsidRPr="00A126C6">
        <w:t>. This includes the cost to the patient if the substitution is subsidised through the PBS and the cost to the patient if the substitution is a private prescription</w:t>
      </w:r>
      <w:r w:rsidR="00840737" w:rsidRPr="00A126C6">
        <w:t>; and</w:t>
      </w:r>
    </w:p>
    <w:p w14:paraId="00AC964E" w14:textId="36D8EB0E" w:rsidR="00B0771A" w:rsidRPr="00A126C6" w:rsidRDefault="00DC0551" w:rsidP="00320105">
      <w:pPr>
        <w:pStyle w:val="ListParagraph"/>
        <w:numPr>
          <w:ilvl w:val="0"/>
          <w:numId w:val="5"/>
        </w:numPr>
      </w:pPr>
      <w:proofErr w:type="spellStart"/>
      <w:r w:rsidRPr="00A126C6">
        <w:t>Zumenon</w:t>
      </w:r>
      <w:proofErr w:type="spellEnd"/>
      <w:r w:rsidRPr="00A126C6">
        <w:t xml:space="preserve"> </w:t>
      </w:r>
      <w:r w:rsidR="004344AC" w:rsidRPr="00A126C6">
        <w:t>(</w:t>
      </w:r>
      <w:proofErr w:type="spellStart"/>
      <w:r w:rsidR="004344AC" w:rsidRPr="00A126C6">
        <w:t>estradiol</w:t>
      </w:r>
      <w:proofErr w:type="spellEnd"/>
      <w:r w:rsidR="004344AC" w:rsidRPr="00A126C6">
        <w:t xml:space="preserve">) </w:t>
      </w:r>
      <w:r w:rsidRPr="00A126C6">
        <w:t xml:space="preserve">2 mg </w:t>
      </w:r>
      <w:r w:rsidR="00B0771A" w:rsidRPr="00A126C6">
        <w:t>is eligible for dispensing as a pharmaceutical benefit as outlined in this instrument.</w:t>
      </w:r>
    </w:p>
    <w:p w14:paraId="56882973" w14:textId="63C8C94F" w:rsidR="005B3EC6" w:rsidRPr="00A126C6" w:rsidRDefault="005B3EC6" w:rsidP="005B3EC6">
      <w:pPr>
        <w:rPr>
          <w:iCs/>
        </w:rPr>
      </w:pPr>
      <w:proofErr w:type="gramStart"/>
      <w:r w:rsidRPr="00A126C6">
        <w:lastRenderedPageBreak/>
        <w:t>In order for</w:t>
      </w:r>
      <w:proofErr w:type="gramEnd"/>
      <w:r w:rsidRPr="00A126C6">
        <w:t xml:space="preserve"> </w:t>
      </w:r>
      <w:proofErr w:type="spellStart"/>
      <w:r w:rsidRPr="00A126C6">
        <w:t>Zumenon</w:t>
      </w:r>
      <w:proofErr w:type="spellEnd"/>
      <w:r w:rsidRPr="00A126C6">
        <w:t xml:space="preserve"> </w:t>
      </w:r>
      <w:r w:rsidR="004344AC" w:rsidRPr="00A126C6">
        <w:t>(</w:t>
      </w:r>
      <w:proofErr w:type="spellStart"/>
      <w:r w:rsidR="004344AC" w:rsidRPr="00A126C6">
        <w:t>estradiol</w:t>
      </w:r>
      <w:proofErr w:type="spellEnd"/>
      <w:r w:rsidR="004344AC" w:rsidRPr="00A126C6">
        <w:t xml:space="preserve">) </w:t>
      </w:r>
      <w:r w:rsidRPr="00A126C6">
        <w:t xml:space="preserve">2 mg to be dispensed in accordance with section 30EL of the </w:t>
      </w:r>
      <w:r w:rsidRPr="00A126C6">
        <w:rPr>
          <w:i/>
        </w:rPr>
        <w:t xml:space="preserve">Therapeutic Goods Act 1989, </w:t>
      </w:r>
      <w:r w:rsidRPr="00A126C6">
        <w:rPr>
          <w:iCs/>
        </w:rPr>
        <w:t>among other things the pharmacist must</w:t>
      </w:r>
      <w:r w:rsidR="004344AC" w:rsidRPr="00A126C6">
        <w:rPr>
          <w:iCs/>
        </w:rPr>
        <w:t>:</w:t>
      </w:r>
      <w:r w:rsidRPr="00A126C6">
        <w:rPr>
          <w:iCs/>
        </w:rPr>
        <w:t xml:space="preserve"> </w:t>
      </w:r>
    </w:p>
    <w:p w14:paraId="7759A96C" w14:textId="6D230924" w:rsidR="005B3EC6" w:rsidRPr="00A126C6" w:rsidRDefault="005B3EC6" w:rsidP="00850762">
      <w:pPr>
        <w:pStyle w:val="ListParagraph"/>
        <w:numPr>
          <w:ilvl w:val="0"/>
          <w:numId w:val="13"/>
        </w:numPr>
        <w:spacing w:before="60" w:after="0"/>
        <w:ind w:left="714" w:hanging="357"/>
        <w:contextualSpacing w:val="0"/>
        <w:rPr>
          <w:iCs/>
        </w:rPr>
      </w:pPr>
      <w:r w:rsidRPr="00A126C6">
        <w:rPr>
          <w:color w:val="000000"/>
          <w:shd w:val="clear" w:color="auto" w:fill="FFFFFF"/>
        </w:rPr>
        <w:t xml:space="preserve">Ensure that the amount of </w:t>
      </w:r>
      <w:proofErr w:type="spellStart"/>
      <w:r w:rsidRPr="00A126C6">
        <w:rPr>
          <w:color w:val="000000"/>
          <w:shd w:val="clear" w:color="auto" w:fill="FFFFFF"/>
        </w:rPr>
        <w:t>Zumenon</w:t>
      </w:r>
      <w:proofErr w:type="spellEnd"/>
      <w:r w:rsidRPr="00A126C6">
        <w:rPr>
          <w:color w:val="000000"/>
          <w:shd w:val="clear" w:color="auto" w:fill="FFFFFF"/>
        </w:rPr>
        <w:t xml:space="preserve"> </w:t>
      </w:r>
      <w:r w:rsidR="004344AC" w:rsidRPr="00A126C6">
        <w:rPr>
          <w:color w:val="000000"/>
          <w:shd w:val="clear" w:color="auto" w:fill="FFFFFF"/>
        </w:rPr>
        <w:t>(</w:t>
      </w:r>
      <w:proofErr w:type="spellStart"/>
      <w:r w:rsidR="004344AC" w:rsidRPr="00A126C6">
        <w:rPr>
          <w:color w:val="000000"/>
          <w:shd w:val="clear" w:color="auto" w:fill="FFFFFF"/>
        </w:rPr>
        <w:t>estr</w:t>
      </w:r>
      <w:r w:rsidR="007F4042" w:rsidRPr="00A126C6">
        <w:rPr>
          <w:color w:val="000000"/>
          <w:shd w:val="clear" w:color="auto" w:fill="FFFFFF"/>
        </w:rPr>
        <w:t>a</w:t>
      </w:r>
      <w:r w:rsidR="004344AC" w:rsidRPr="00A126C6">
        <w:rPr>
          <w:color w:val="000000"/>
          <w:shd w:val="clear" w:color="auto" w:fill="FFFFFF"/>
        </w:rPr>
        <w:t>diol</w:t>
      </w:r>
      <w:proofErr w:type="spellEnd"/>
      <w:r w:rsidR="004344AC" w:rsidRPr="00A126C6">
        <w:rPr>
          <w:color w:val="000000"/>
          <w:shd w:val="clear" w:color="auto" w:fill="FFFFFF"/>
        </w:rPr>
        <w:t xml:space="preserve">) </w:t>
      </w:r>
      <w:r w:rsidRPr="00A126C6">
        <w:rPr>
          <w:color w:val="000000"/>
          <w:shd w:val="clear" w:color="auto" w:fill="FFFFFF"/>
        </w:rPr>
        <w:t>2 mg dispensed would result in the patient receiving sufficient medicine to ensure an equivalent dosage regimen and duration to their prescri</w:t>
      </w:r>
      <w:r w:rsidR="004344AC" w:rsidRPr="00A126C6">
        <w:rPr>
          <w:color w:val="000000"/>
          <w:shd w:val="clear" w:color="auto" w:fill="FFFFFF"/>
        </w:rPr>
        <w:t xml:space="preserve">ption for </w:t>
      </w:r>
      <w:proofErr w:type="spellStart"/>
      <w:r w:rsidR="004344AC" w:rsidRPr="00A126C6">
        <w:rPr>
          <w:color w:val="000000"/>
          <w:shd w:val="clear" w:color="auto" w:fill="FFFFFF"/>
        </w:rPr>
        <w:t>Progynova</w:t>
      </w:r>
      <w:proofErr w:type="spellEnd"/>
      <w:r w:rsidR="004344AC" w:rsidRPr="00A126C6">
        <w:rPr>
          <w:color w:val="000000"/>
          <w:shd w:val="clear" w:color="auto" w:fill="FFFFFF"/>
        </w:rPr>
        <w:t xml:space="preserve"> (</w:t>
      </w:r>
      <w:proofErr w:type="spellStart"/>
      <w:r w:rsidR="004344AC" w:rsidRPr="00A126C6">
        <w:rPr>
          <w:color w:val="000000"/>
          <w:shd w:val="clear" w:color="auto" w:fill="FFFFFF"/>
        </w:rPr>
        <w:t>estradiol</w:t>
      </w:r>
      <w:proofErr w:type="spellEnd"/>
      <w:r w:rsidR="004344AC" w:rsidRPr="00A126C6">
        <w:rPr>
          <w:color w:val="000000"/>
          <w:shd w:val="clear" w:color="auto" w:fill="FFFFFF"/>
        </w:rPr>
        <w:t xml:space="preserve"> valerate) 1 mg or 2 </w:t>
      </w:r>
      <w:proofErr w:type="gramStart"/>
      <w:r w:rsidR="004344AC" w:rsidRPr="00A126C6">
        <w:rPr>
          <w:color w:val="000000"/>
          <w:shd w:val="clear" w:color="auto" w:fill="FFFFFF"/>
        </w:rPr>
        <w:t>mg</w:t>
      </w:r>
      <w:r w:rsidRPr="00A126C6">
        <w:rPr>
          <w:color w:val="000000"/>
          <w:shd w:val="clear" w:color="auto" w:fill="FFFFFF"/>
        </w:rPr>
        <w:t>;</w:t>
      </w:r>
      <w:proofErr w:type="gramEnd"/>
      <w:r w:rsidRPr="00A126C6">
        <w:rPr>
          <w:color w:val="000000"/>
          <w:shd w:val="clear" w:color="auto" w:fill="FFFFFF"/>
        </w:rPr>
        <w:t xml:space="preserve"> </w:t>
      </w:r>
    </w:p>
    <w:p w14:paraId="2ABFA1D8" w14:textId="23EAA7E7" w:rsidR="004344AC" w:rsidRPr="00A126C6" w:rsidRDefault="004344AC" w:rsidP="00850762">
      <w:pPr>
        <w:pStyle w:val="ListParagraph"/>
        <w:numPr>
          <w:ilvl w:val="0"/>
          <w:numId w:val="13"/>
        </w:numPr>
        <w:spacing w:before="60" w:after="0"/>
        <w:ind w:left="714" w:hanging="357"/>
        <w:contextualSpacing w:val="0"/>
        <w:rPr>
          <w:rFonts w:eastAsia="Times New Roman"/>
          <w:color w:val="000000"/>
          <w:shd w:val="clear" w:color="auto" w:fill="FFFFFF"/>
        </w:rPr>
      </w:pPr>
      <w:r w:rsidRPr="00A126C6">
        <w:rPr>
          <w:iCs/>
        </w:rPr>
        <w:t xml:space="preserve">Advise the patient or their agent of the number of dose units of </w:t>
      </w:r>
      <w:proofErr w:type="spellStart"/>
      <w:r w:rsidRPr="00A126C6">
        <w:rPr>
          <w:iCs/>
        </w:rPr>
        <w:t>Zumenon</w:t>
      </w:r>
      <w:proofErr w:type="spellEnd"/>
      <w:r w:rsidRPr="00A126C6">
        <w:rPr>
          <w:iCs/>
        </w:rPr>
        <w:t xml:space="preserve"> (</w:t>
      </w:r>
      <w:proofErr w:type="spellStart"/>
      <w:r w:rsidRPr="00A126C6">
        <w:rPr>
          <w:iCs/>
        </w:rPr>
        <w:t>estradiol</w:t>
      </w:r>
      <w:proofErr w:type="spellEnd"/>
      <w:r w:rsidRPr="00A126C6">
        <w:rPr>
          <w:iCs/>
        </w:rPr>
        <w:t xml:space="preserve">) 2 mg that must be taken by the patient in substitution for the prescribed dose of </w:t>
      </w:r>
      <w:proofErr w:type="spellStart"/>
      <w:r w:rsidRPr="00A126C6">
        <w:t>Prognyova</w:t>
      </w:r>
      <w:proofErr w:type="spellEnd"/>
      <w:r w:rsidRPr="00A126C6">
        <w:t xml:space="preserve"> (</w:t>
      </w:r>
      <w:proofErr w:type="spellStart"/>
      <w:r w:rsidRPr="00A126C6">
        <w:t>estradiol</w:t>
      </w:r>
      <w:proofErr w:type="spellEnd"/>
      <w:r w:rsidRPr="00A126C6">
        <w:t xml:space="preserve"> valerate) 1 mg or 2 mg (as appropriate)</w:t>
      </w:r>
      <w:r w:rsidR="00286447" w:rsidRPr="00A126C6">
        <w:t>; and</w:t>
      </w:r>
      <w:r w:rsidRPr="00A126C6">
        <w:t xml:space="preserve"> </w:t>
      </w:r>
    </w:p>
    <w:p w14:paraId="2466B3AE" w14:textId="79EC02F0" w:rsidR="005B3EC6" w:rsidRPr="00A126C6" w:rsidRDefault="007E5FD4" w:rsidP="00850762">
      <w:pPr>
        <w:pStyle w:val="ListParagraph"/>
        <w:numPr>
          <w:ilvl w:val="0"/>
          <w:numId w:val="13"/>
        </w:numPr>
        <w:spacing w:before="60" w:after="0"/>
        <w:ind w:left="714" w:hanging="357"/>
        <w:contextualSpacing w:val="0"/>
        <w:rPr>
          <w:rFonts w:eastAsia="Times New Roman"/>
          <w:color w:val="000000"/>
          <w:shd w:val="clear" w:color="auto" w:fill="FFFFFF"/>
        </w:rPr>
      </w:pPr>
      <w:r w:rsidRPr="00A126C6">
        <w:rPr>
          <w:rFonts w:eastAsia="Times New Roman"/>
          <w:color w:val="000000"/>
          <w:shd w:val="clear" w:color="auto" w:fill="FFFFFF"/>
        </w:rPr>
        <w:t>W</w:t>
      </w:r>
      <w:r w:rsidR="004344AC" w:rsidRPr="00A126C6">
        <w:rPr>
          <w:rFonts w:eastAsia="Times New Roman"/>
          <w:color w:val="000000"/>
          <w:shd w:val="clear" w:color="auto" w:fill="FFFFFF"/>
        </w:rPr>
        <w:t xml:space="preserve">here cutting of a tablet of </w:t>
      </w:r>
      <w:proofErr w:type="spellStart"/>
      <w:r w:rsidR="004344AC" w:rsidRPr="00A126C6">
        <w:rPr>
          <w:rFonts w:eastAsia="Times New Roman"/>
          <w:color w:val="000000"/>
          <w:shd w:val="clear" w:color="auto" w:fill="FFFFFF"/>
        </w:rPr>
        <w:t>Zumenon</w:t>
      </w:r>
      <w:proofErr w:type="spellEnd"/>
      <w:r w:rsidR="004344AC" w:rsidRPr="00A126C6">
        <w:rPr>
          <w:rFonts w:eastAsia="Times New Roman"/>
          <w:color w:val="000000"/>
          <w:shd w:val="clear" w:color="auto" w:fill="FFFFFF"/>
        </w:rPr>
        <w:t xml:space="preserve"> (</w:t>
      </w:r>
      <w:proofErr w:type="spellStart"/>
      <w:r w:rsidR="004344AC" w:rsidRPr="00A126C6">
        <w:rPr>
          <w:rFonts w:eastAsia="Times New Roman"/>
          <w:color w:val="000000"/>
          <w:shd w:val="clear" w:color="auto" w:fill="FFFFFF"/>
        </w:rPr>
        <w:t>estradiol</w:t>
      </w:r>
      <w:proofErr w:type="spellEnd"/>
      <w:r w:rsidR="004344AC" w:rsidRPr="00A126C6">
        <w:rPr>
          <w:rFonts w:eastAsia="Times New Roman"/>
          <w:color w:val="000000"/>
          <w:shd w:val="clear" w:color="auto" w:fill="FFFFFF"/>
        </w:rPr>
        <w:t>) 2 mg is required to obtain the correct dose—i</w:t>
      </w:r>
      <w:r w:rsidR="005B3EC6" w:rsidRPr="00A126C6">
        <w:rPr>
          <w:rFonts w:eastAsia="Times New Roman"/>
          <w:color w:val="000000"/>
          <w:shd w:val="clear" w:color="auto" w:fill="FFFFFF"/>
        </w:rPr>
        <w:t xml:space="preserve">nstruct the patient on how to cut the tablet, as the </w:t>
      </w:r>
      <w:proofErr w:type="spellStart"/>
      <w:r w:rsidR="005B3EC6" w:rsidRPr="00A126C6">
        <w:rPr>
          <w:rFonts w:eastAsia="Times New Roman"/>
          <w:color w:val="000000"/>
          <w:shd w:val="clear" w:color="auto" w:fill="FFFFFF"/>
        </w:rPr>
        <w:t>Zumenon</w:t>
      </w:r>
      <w:proofErr w:type="spellEnd"/>
      <w:r w:rsidR="005B3EC6" w:rsidRPr="00A126C6">
        <w:rPr>
          <w:rFonts w:eastAsia="Times New Roman"/>
          <w:color w:val="000000"/>
          <w:shd w:val="clear" w:color="auto" w:fill="FFFFFF"/>
        </w:rPr>
        <w:t xml:space="preserve"> (</w:t>
      </w:r>
      <w:proofErr w:type="spellStart"/>
      <w:r w:rsidR="005B3EC6" w:rsidRPr="00A126C6">
        <w:rPr>
          <w:rFonts w:eastAsia="Times New Roman"/>
          <w:color w:val="000000"/>
          <w:shd w:val="clear" w:color="auto" w:fill="FFFFFF"/>
        </w:rPr>
        <w:t>estradiol</w:t>
      </w:r>
      <w:proofErr w:type="spellEnd"/>
      <w:r w:rsidR="005B3EC6" w:rsidRPr="00A126C6">
        <w:rPr>
          <w:rFonts w:eastAsia="Times New Roman"/>
          <w:color w:val="000000"/>
          <w:shd w:val="clear" w:color="auto" w:fill="FFFFFF"/>
        </w:rPr>
        <w:t>) 2 mg tablet is unscored.</w:t>
      </w:r>
      <w:r w:rsidR="005B3EC6" w:rsidRPr="00A126C6">
        <w:rPr>
          <w:rFonts w:eastAsia="Times New Roman"/>
        </w:rPr>
        <w:t xml:space="preserve"> </w:t>
      </w:r>
    </w:p>
    <w:p w14:paraId="15B80CA1" w14:textId="77777777" w:rsidR="005B3EC6" w:rsidRPr="00A126C6" w:rsidRDefault="005B3EC6" w:rsidP="00443C53">
      <w:pPr>
        <w:spacing w:after="0"/>
      </w:pPr>
    </w:p>
    <w:p w14:paraId="2054753F" w14:textId="0EC4C804" w:rsidR="00C86737" w:rsidRPr="00A126C6" w:rsidRDefault="009361E9" w:rsidP="00786242">
      <w:r w:rsidRPr="00A126C6">
        <w:t xml:space="preserve">The </w:t>
      </w:r>
      <w:r w:rsidR="00CF2841" w:rsidRPr="00A126C6">
        <w:t xml:space="preserve">Amendment </w:t>
      </w:r>
      <w:r w:rsidRPr="00A126C6">
        <w:t>Determination commences on</w:t>
      </w:r>
      <w:r w:rsidR="00C86737" w:rsidRPr="00A126C6">
        <w:t xml:space="preserve"> </w:t>
      </w:r>
      <w:r w:rsidR="00CF2841" w:rsidRPr="00A126C6">
        <w:t>20</w:t>
      </w:r>
      <w:r w:rsidR="0085161E" w:rsidRPr="00A126C6">
        <w:t xml:space="preserve"> August </w:t>
      </w:r>
      <w:r w:rsidR="00786242" w:rsidRPr="00A126C6">
        <w:t>2021</w:t>
      </w:r>
      <w:r w:rsidR="00C86737" w:rsidRPr="00A126C6">
        <w:t>.</w:t>
      </w:r>
    </w:p>
    <w:p w14:paraId="6322B864" w14:textId="1D4392A5" w:rsidR="009361E9" w:rsidRPr="00A126C6" w:rsidRDefault="00C86737" w:rsidP="00786242">
      <w:r w:rsidRPr="00A126C6">
        <w:t>T</w:t>
      </w:r>
      <w:r w:rsidR="009361E9" w:rsidRPr="00A126C6">
        <w:t xml:space="preserve">he </w:t>
      </w:r>
      <w:r w:rsidR="00CF2841" w:rsidRPr="00A126C6">
        <w:t xml:space="preserve">Amendment </w:t>
      </w:r>
      <w:r w:rsidR="009361E9" w:rsidRPr="00A126C6">
        <w:t>Determination is a legislative instrument for the purposes of the </w:t>
      </w:r>
      <w:r w:rsidR="009361E9" w:rsidRPr="00A126C6">
        <w:rPr>
          <w:i/>
        </w:rPr>
        <w:t>Legislation Act 2003</w:t>
      </w:r>
      <w:r w:rsidR="009361E9" w:rsidRPr="00A126C6">
        <w:t>.</w:t>
      </w:r>
    </w:p>
    <w:p w14:paraId="4608D19C" w14:textId="5028C1A1" w:rsidR="009361E9" w:rsidRPr="00A126C6" w:rsidRDefault="009361E9" w:rsidP="009361E9">
      <w:r w:rsidRPr="00A126C6">
        <w:t>A provision-by-provision description of the</w:t>
      </w:r>
      <w:r w:rsidR="001B1FE0" w:rsidRPr="00A126C6">
        <w:t xml:space="preserve"> Amendment</w:t>
      </w:r>
      <w:r w:rsidRPr="00A126C6">
        <w:t xml:space="preserve"> Determination is contained in </w:t>
      </w:r>
      <w:r w:rsidR="00917136" w:rsidRPr="00A126C6">
        <w:t xml:space="preserve">the </w:t>
      </w:r>
      <w:r w:rsidRPr="00A126C6">
        <w:t>Attachment.</w:t>
      </w:r>
    </w:p>
    <w:p w14:paraId="5B5E1C1F" w14:textId="77777777" w:rsidR="00E40F4A" w:rsidRPr="00A126C6" w:rsidRDefault="00E40F4A">
      <w:pPr>
        <w:rPr>
          <w:b/>
        </w:rPr>
      </w:pPr>
      <w:r w:rsidRPr="00A126C6">
        <w:rPr>
          <w:b/>
        </w:rPr>
        <w:t>Consultation</w:t>
      </w:r>
    </w:p>
    <w:p w14:paraId="04CBE345" w14:textId="7FA8245D" w:rsidR="00850762" w:rsidRPr="00A126C6" w:rsidRDefault="00850762" w:rsidP="00445B25">
      <w:r w:rsidRPr="00A126C6">
        <w:t xml:space="preserve">The Amendment Determination reflects the intention of previous consultation. </w:t>
      </w:r>
    </w:p>
    <w:p w14:paraId="117C8EB6" w14:textId="1A583C2B" w:rsidR="003432BC" w:rsidRPr="00A126C6" w:rsidRDefault="003432BC"/>
    <w:p w14:paraId="25DB6A5A" w14:textId="77777777" w:rsidR="00E40F4A" w:rsidRPr="00A126C6" w:rsidRDefault="00E40F4A">
      <w:pPr>
        <w:rPr>
          <w:b/>
        </w:rPr>
      </w:pPr>
    </w:p>
    <w:p w14:paraId="6D8BBA56" w14:textId="77777777" w:rsidR="00E40F4A" w:rsidRPr="00A126C6" w:rsidRDefault="00E40F4A">
      <w:pPr>
        <w:rPr>
          <w:b/>
        </w:rPr>
      </w:pPr>
    </w:p>
    <w:p w14:paraId="24786590" w14:textId="77777777" w:rsidR="00BD60E4" w:rsidRPr="00A126C6" w:rsidRDefault="00BD60E4">
      <w:pPr>
        <w:rPr>
          <w:b/>
        </w:rPr>
      </w:pPr>
      <w:r w:rsidRPr="00A126C6">
        <w:rPr>
          <w:b/>
        </w:rPr>
        <w:br w:type="page"/>
      </w:r>
    </w:p>
    <w:p w14:paraId="39DD0394" w14:textId="33EE2698" w:rsidR="00E40F4A" w:rsidRPr="00A126C6" w:rsidRDefault="00E40F4A" w:rsidP="00E40F4A">
      <w:pPr>
        <w:jc w:val="right"/>
        <w:rPr>
          <w:b/>
        </w:rPr>
      </w:pPr>
      <w:r w:rsidRPr="00A126C6">
        <w:rPr>
          <w:b/>
        </w:rPr>
        <w:lastRenderedPageBreak/>
        <w:t>ATTACHMENT</w:t>
      </w:r>
    </w:p>
    <w:p w14:paraId="6EDF1C6E" w14:textId="77777777" w:rsidR="00E40F4A" w:rsidRPr="00A126C6" w:rsidRDefault="00E40F4A" w:rsidP="00E40F4A">
      <w:pPr>
        <w:jc w:val="right"/>
        <w:rPr>
          <w:b/>
        </w:rPr>
      </w:pPr>
    </w:p>
    <w:p w14:paraId="7B4704D1" w14:textId="2C47CFC9" w:rsidR="00E40F4A" w:rsidRPr="00A126C6" w:rsidRDefault="00372527" w:rsidP="00E40F4A">
      <w:pPr>
        <w:rPr>
          <w:b/>
        </w:rPr>
      </w:pPr>
      <w:r w:rsidRPr="00A126C6">
        <w:rPr>
          <w:b/>
        </w:rPr>
        <w:t>Details</w:t>
      </w:r>
      <w:r w:rsidR="00E40F4A" w:rsidRPr="00A126C6">
        <w:rPr>
          <w:b/>
        </w:rPr>
        <w:t xml:space="preserve"> of the </w:t>
      </w:r>
      <w:r w:rsidR="00E40F4A" w:rsidRPr="00A126C6">
        <w:rPr>
          <w:b/>
          <w:i/>
        </w:rPr>
        <w:t>National Health (Pharmaceutical Benefits) (Pharmacist Substitution of Medicines without Prescription during Shortages)</w:t>
      </w:r>
      <w:r w:rsidR="005F1E3F" w:rsidRPr="00A126C6">
        <w:rPr>
          <w:b/>
          <w:i/>
        </w:rPr>
        <w:t xml:space="preserve"> Amendment (No. 1)</w:t>
      </w:r>
      <w:r w:rsidR="00E40F4A" w:rsidRPr="00A126C6">
        <w:rPr>
          <w:b/>
          <w:i/>
        </w:rPr>
        <w:t xml:space="preserve"> Determination </w:t>
      </w:r>
      <w:r w:rsidR="00720CAC" w:rsidRPr="00A126C6">
        <w:rPr>
          <w:b/>
          <w:i/>
        </w:rPr>
        <w:t>2021</w:t>
      </w:r>
    </w:p>
    <w:p w14:paraId="6E90B69E" w14:textId="77777777" w:rsidR="00E40F4A" w:rsidRPr="00A126C6" w:rsidRDefault="00E40F4A" w:rsidP="00E40F4A">
      <w:pPr>
        <w:rPr>
          <w:b/>
        </w:rPr>
      </w:pPr>
      <w:r w:rsidRPr="00A126C6">
        <w:rPr>
          <w:b/>
        </w:rPr>
        <w:t>Section 1</w:t>
      </w:r>
      <w:r w:rsidRPr="00A126C6">
        <w:rPr>
          <w:b/>
        </w:rPr>
        <w:tab/>
        <w:t>Name</w:t>
      </w:r>
    </w:p>
    <w:p w14:paraId="40BABAD1" w14:textId="5B09625A" w:rsidR="00E40F4A" w:rsidRPr="00A126C6" w:rsidRDefault="009361E9" w:rsidP="00E40F4A">
      <w:pPr>
        <w:rPr>
          <w:i/>
        </w:rPr>
      </w:pPr>
      <w:r w:rsidRPr="00A126C6">
        <w:t xml:space="preserve">This section provides </w:t>
      </w:r>
      <w:r w:rsidR="00372527" w:rsidRPr="00A126C6">
        <w:t xml:space="preserve">that the name of the </w:t>
      </w:r>
      <w:r w:rsidR="005F1E3F" w:rsidRPr="00A126C6">
        <w:t xml:space="preserve">Amendment </w:t>
      </w:r>
      <w:r w:rsidR="00372527" w:rsidRPr="00A126C6">
        <w:t>Determination is the</w:t>
      </w:r>
      <w:r w:rsidR="00445B25" w:rsidRPr="00A126C6">
        <w:t xml:space="preserve"> </w:t>
      </w:r>
      <w:r w:rsidRPr="00A126C6">
        <w:rPr>
          <w:i/>
        </w:rPr>
        <w:t xml:space="preserve">National Health (Pharmaceutical Benefits) (Pharmacist Substitution of Medicines without Prescription during Shortages) </w:t>
      </w:r>
      <w:r w:rsidR="005F1E3F" w:rsidRPr="00A126C6">
        <w:rPr>
          <w:i/>
        </w:rPr>
        <w:t xml:space="preserve">Amendment (No. 1) </w:t>
      </w:r>
      <w:r w:rsidRPr="00A126C6">
        <w:rPr>
          <w:i/>
        </w:rPr>
        <w:t>Determination 202</w:t>
      </w:r>
      <w:r w:rsidR="00786242" w:rsidRPr="00A126C6">
        <w:rPr>
          <w:i/>
        </w:rPr>
        <w:t>1</w:t>
      </w:r>
      <w:r w:rsidRPr="00A126C6">
        <w:rPr>
          <w:i/>
        </w:rPr>
        <w:t>.</w:t>
      </w:r>
    </w:p>
    <w:p w14:paraId="569DC1A9" w14:textId="6D214E34" w:rsidR="00E40F4A" w:rsidRPr="00A126C6" w:rsidRDefault="009361E9" w:rsidP="00E40F4A">
      <w:pPr>
        <w:rPr>
          <w:b/>
        </w:rPr>
      </w:pPr>
      <w:r w:rsidRPr="00A126C6">
        <w:t>This section also provides that the instrument may be cited as P</w:t>
      </w:r>
      <w:r w:rsidR="00E46E86" w:rsidRPr="00A126C6">
        <w:t>B</w:t>
      </w:r>
      <w:r w:rsidR="00A01F21" w:rsidRPr="00A126C6">
        <w:t xml:space="preserve"> </w:t>
      </w:r>
      <w:r w:rsidR="00850762" w:rsidRPr="00A126C6">
        <w:t>95</w:t>
      </w:r>
      <w:r w:rsidR="00A01F21" w:rsidRPr="00A126C6">
        <w:t xml:space="preserve"> </w:t>
      </w:r>
      <w:r w:rsidRPr="00A126C6">
        <w:t>of 202</w:t>
      </w:r>
      <w:r w:rsidR="00786242" w:rsidRPr="00A126C6">
        <w:t>1</w:t>
      </w:r>
      <w:r w:rsidRPr="00A126C6">
        <w:t>.</w:t>
      </w:r>
    </w:p>
    <w:p w14:paraId="7D1B5326" w14:textId="77777777" w:rsidR="00E40F4A" w:rsidRPr="00A126C6" w:rsidRDefault="00E40F4A" w:rsidP="00E40F4A">
      <w:pPr>
        <w:rPr>
          <w:b/>
        </w:rPr>
      </w:pPr>
      <w:r w:rsidRPr="00A126C6">
        <w:rPr>
          <w:b/>
        </w:rPr>
        <w:t>Section 2</w:t>
      </w:r>
      <w:r w:rsidRPr="00A126C6">
        <w:rPr>
          <w:b/>
        </w:rPr>
        <w:tab/>
        <w:t>Commencement</w:t>
      </w:r>
    </w:p>
    <w:p w14:paraId="1C51C215" w14:textId="42D5C4EE" w:rsidR="00E40F4A" w:rsidRPr="00A126C6" w:rsidRDefault="00621B3F" w:rsidP="00E40F4A">
      <w:pPr>
        <w:rPr>
          <w:b/>
        </w:rPr>
      </w:pPr>
      <w:r w:rsidRPr="00A126C6">
        <w:t xml:space="preserve">This section provides that the </w:t>
      </w:r>
      <w:r w:rsidR="005F1E3F" w:rsidRPr="00A126C6">
        <w:t xml:space="preserve">Amendment </w:t>
      </w:r>
      <w:r w:rsidRPr="00A126C6">
        <w:t xml:space="preserve">Determination commences </w:t>
      </w:r>
      <w:r w:rsidR="00786242" w:rsidRPr="00A126C6">
        <w:t xml:space="preserve">on </w:t>
      </w:r>
      <w:r w:rsidR="005F1E3F" w:rsidRPr="00A126C6">
        <w:t>20</w:t>
      </w:r>
      <w:r w:rsidR="00786242" w:rsidRPr="00A126C6">
        <w:t xml:space="preserve"> </w:t>
      </w:r>
      <w:r w:rsidR="0090018B" w:rsidRPr="00A126C6">
        <w:t>August</w:t>
      </w:r>
      <w:r w:rsidR="00786242" w:rsidRPr="00A126C6">
        <w:t xml:space="preserve"> 2021</w:t>
      </w:r>
      <w:r w:rsidRPr="00A126C6">
        <w:t>.</w:t>
      </w:r>
    </w:p>
    <w:p w14:paraId="078F5B0D" w14:textId="77777777" w:rsidR="00E40F4A" w:rsidRPr="00A126C6" w:rsidRDefault="00E40F4A" w:rsidP="00E40F4A">
      <w:pPr>
        <w:rPr>
          <w:b/>
        </w:rPr>
      </w:pPr>
      <w:r w:rsidRPr="00A126C6">
        <w:rPr>
          <w:b/>
        </w:rPr>
        <w:t>Section 3</w:t>
      </w:r>
      <w:r w:rsidRPr="00A126C6">
        <w:rPr>
          <w:b/>
        </w:rPr>
        <w:tab/>
        <w:t>Authority</w:t>
      </w:r>
    </w:p>
    <w:p w14:paraId="21A4B6C6" w14:textId="09E17C8C" w:rsidR="00E40F4A" w:rsidRPr="00A126C6" w:rsidRDefault="00621B3F" w:rsidP="00E40F4A">
      <w:r w:rsidRPr="00A126C6">
        <w:t xml:space="preserve">This section provides that the </w:t>
      </w:r>
      <w:r w:rsidR="00CF2841" w:rsidRPr="00A126C6">
        <w:t xml:space="preserve">Amendment </w:t>
      </w:r>
      <w:r w:rsidRPr="00A126C6">
        <w:t>Determination is made under subsection 89</w:t>
      </w:r>
      <w:proofErr w:type="gramStart"/>
      <w:r w:rsidRPr="00A126C6">
        <w:t>A(</w:t>
      </w:r>
      <w:proofErr w:type="gramEnd"/>
      <w:r w:rsidRPr="00A126C6">
        <w:t xml:space="preserve">3) of the </w:t>
      </w:r>
      <w:r w:rsidRPr="00A126C6">
        <w:rPr>
          <w:i/>
        </w:rPr>
        <w:t>National</w:t>
      </w:r>
      <w:r w:rsidR="0085161E" w:rsidRPr="00A126C6">
        <w:rPr>
          <w:i/>
        </w:rPr>
        <w:t> </w:t>
      </w:r>
      <w:r w:rsidRPr="00A126C6">
        <w:rPr>
          <w:i/>
        </w:rPr>
        <w:t>Health</w:t>
      </w:r>
      <w:r w:rsidR="0085161E" w:rsidRPr="00A126C6">
        <w:rPr>
          <w:i/>
        </w:rPr>
        <w:t> </w:t>
      </w:r>
      <w:r w:rsidRPr="00A126C6">
        <w:rPr>
          <w:i/>
        </w:rPr>
        <w:t>Act</w:t>
      </w:r>
      <w:r w:rsidR="0085161E" w:rsidRPr="00A126C6">
        <w:rPr>
          <w:i/>
        </w:rPr>
        <w:t> </w:t>
      </w:r>
      <w:r w:rsidRPr="00A126C6">
        <w:rPr>
          <w:i/>
        </w:rPr>
        <w:t>1953</w:t>
      </w:r>
      <w:r w:rsidRPr="00A126C6">
        <w:t>.</w:t>
      </w:r>
    </w:p>
    <w:p w14:paraId="4704947C" w14:textId="1DF0BD2D" w:rsidR="00E40F4A" w:rsidRPr="00A126C6" w:rsidRDefault="00E40F4A" w:rsidP="00E40F4A">
      <w:pPr>
        <w:rPr>
          <w:b/>
        </w:rPr>
      </w:pPr>
      <w:r w:rsidRPr="00A126C6">
        <w:rPr>
          <w:b/>
        </w:rPr>
        <w:t>Section 4</w:t>
      </w:r>
      <w:r w:rsidRPr="00A126C6">
        <w:rPr>
          <w:b/>
        </w:rPr>
        <w:tab/>
      </w:r>
      <w:r w:rsidR="005F1E3F" w:rsidRPr="00A126C6">
        <w:rPr>
          <w:b/>
        </w:rPr>
        <w:t xml:space="preserve"> Schedules </w:t>
      </w:r>
    </w:p>
    <w:p w14:paraId="15C128A0" w14:textId="13F1C971" w:rsidR="00E40F4A" w:rsidRPr="00A126C6" w:rsidRDefault="004839D9" w:rsidP="00E40F4A">
      <w:r w:rsidRPr="00A126C6">
        <w:t xml:space="preserve">This section </w:t>
      </w:r>
      <w:r w:rsidR="005F1E3F" w:rsidRPr="00A126C6">
        <w:t>provides that 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A126C6">
        <w:t>.</w:t>
      </w:r>
    </w:p>
    <w:p w14:paraId="31A66507" w14:textId="3D615B8F" w:rsidR="005F1E3F" w:rsidRPr="00A126C6" w:rsidRDefault="005F1E3F" w:rsidP="00E40F4A">
      <w:pPr>
        <w:ind w:left="1440" w:hanging="1440"/>
        <w:rPr>
          <w:b/>
        </w:rPr>
      </w:pPr>
      <w:r w:rsidRPr="00A126C6">
        <w:rPr>
          <w:b/>
        </w:rPr>
        <w:t>Schedule 1 - Amendments</w:t>
      </w:r>
    </w:p>
    <w:p w14:paraId="5B024794" w14:textId="5355B4A9" w:rsidR="00DC0551" w:rsidRPr="00A126C6" w:rsidRDefault="00DC0551" w:rsidP="00DC0551">
      <w:pPr>
        <w:rPr>
          <w:b/>
          <w:i/>
          <w:iCs/>
          <w:sz w:val="22"/>
          <w:szCs w:val="22"/>
        </w:rPr>
      </w:pPr>
      <w:r w:rsidRPr="00A126C6">
        <w:rPr>
          <w:b/>
          <w:i/>
          <w:iCs/>
          <w:sz w:val="22"/>
          <w:szCs w:val="22"/>
        </w:rPr>
        <w:t>National Health (Pharmaceutical Benefits) (Pharmacist Substitution of Medicines without Prescription during Shortages) Determination 2021</w:t>
      </w:r>
    </w:p>
    <w:p w14:paraId="1A009A9A" w14:textId="29EE0E5C" w:rsidR="00DC0551" w:rsidRPr="00A126C6" w:rsidRDefault="00DC0551" w:rsidP="00DC0551">
      <w:pPr>
        <w:rPr>
          <w:b/>
          <w:sz w:val="22"/>
          <w:szCs w:val="22"/>
        </w:rPr>
      </w:pPr>
      <w:r w:rsidRPr="00A126C6">
        <w:rPr>
          <w:b/>
          <w:sz w:val="22"/>
          <w:szCs w:val="22"/>
        </w:rPr>
        <w:t>Item 1 – Subsection 5(8) (at the end of the table)</w:t>
      </w:r>
    </w:p>
    <w:p w14:paraId="6F2D9B23" w14:textId="1869C218" w:rsidR="001B037F" w:rsidRPr="00A126C6" w:rsidRDefault="00DC0551" w:rsidP="00F91DA2">
      <w:pPr>
        <w:rPr>
          <w:bCs/>
          <w:sz w:val="22"/>
          <w:szCs w:val="22"/>
        </w:rPr>
      </w:pPr>
      <w:r w:rsidRPr="00A126C6">
        <w:rPr>
          <w:bCs/>
          <w:sz w:val="22"/>
          <w:szCs w:val="22"/>
        </w:rPr>
        <w:t xml:space="preserve">This item adds two new items to the table at subsection 5(8) of the </w:t>
      </w:r>
      <w:r w:rsidRPr="00A126C6">
        <w:rPr>
          <w:bCs/>
          <w:i/>
          <w:iCs/>
          <w:sz w:val="22"/>
          <w:szCs w:val="22"/>
        </w:rPr>
        <w:t>National Health (Pharmaceutical Benefits) (Pharmacist Substitution of Medicines without Prescription during Shortages) Determination 2021</w:t>
      </w:r>
      <w:r w:rsidR="0079222B" w:rsidRPr="00A126C6">
        <w:rPr>
          <w:bCs/>
          <w:sz w:val="22"/>
          <w:szCs w:val="22"/>
        </w:rPr>
        <w:t>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16"/>
        <w:gridCol w:w="4074"/>
        <w:gridCol w:w="4394"/>
      </w:tblGrid>
      <w:tr w:rsidR="0079222B" w:rsidRPr="00A126C6" w14:paraId="00AD2B06" w14:textId="77777777" w:rsidTr="00413A35">
        <w:trPr>
          <w:trHeight w:val="568"/>
        </w:trPr>
        <w:tc>
          <w:tcPr>
            <w:tcW w:w="316" w:type="dxa"/>
          </w:tcPr>
          <w:p w14:paraId="5EA0526C" w14:textId="77777777" w:rsidR="0079222B" w:rsidRPr="00A126C6" w:rsidRDefault="0079222B" w:rsidP="001E07B3">
            <w:pPr>
              <w:tabs>
                <w:tab w:val="left" w:pos="354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4074" w:type="dxa"/>
          </w:tcPr>
          <w:p w14:paraId="6E3710B7" w14:textId="7BAD4EDA" w:rsidR="0079222B" w:rsidRPr="00A126C6" w:rsidRDefault="0079222B" w:rsidP="001E07B3">
            <w:pPr>
              <w:tabs>
                <w:tab w:val="left" w:pos="3544"/>
              </w:tabs>
              <w:rPr>
                <w:b/>
                <w:bCs/>
              </w:rPr>
            </w:pPr>
            <w:r w:rsidRPr="00A126C6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Column 2</w:t>
            </w:r>
            <w:r w:rsidRPr="00A126C6">
              <w:rPr>
                <w:rFonts w:eastAsiaTheme="minorHAnsi"/>
                <w:b/>
                <w:bCs/>
                <w:color w:val="000000" w:themeColor="text1"/>
                <w:lang w:eastAsia="en-US"/>
              </w:rPr>
              <w:br/>
              <w:t>Pharmaceutical benefit in shortage</w:t>
            </w:r>
          </w:p>
          <w:p w14:paraId="5135EF91" w14:textId="17F9B781" w:rsidR="0079222B" w:rsidRPr="00A126C6" w:rsidRDefault="0079222B" w:rsidP="001E07B3">
            <w:pPr>
              <w:tabs>
                <w:tab w:val="left" w:pos="3544"/>
              </w:tabs>
              <w:rPr>
                <w:b/>
                <w:bCs/>
              </w:rPr>
            </w:pPr>
          </w:p>
        </w:tc>
        <w:tc>
          <w:tcPr>
            <w:tcW w:w="4394" w:type="dxa"/>
          </w:tcPr>
          <w:p w14:paraId="1EBEBA53" w14:textId="77777777" w:rsidR="0079222B" w:rsidRPr="00A126C6" w:rsidRDefault="0079222B" w:rsidP="001E07B3">
            <w:pPr>
              <w:tabs>
                <w:tab w:val="left" w:pos="3544"/>
              </w:tabs>
              <w:rPr>
                <w:b/>
                <w:bCs/>
              </w:rPr>
            </w:pPr>
            <w:r w:rsidRPr="00A126C6">
              <w:rPr>
                <w:b/>
                <w:bCs/>
              </w:rPr>
              <w:t>Column 3</w:t>
            </w:r>
          </w:p>
          <w:p w14:paraId="1D34765A" w14:textId="7953A18E" w:rsidR="0079222B" w:rsidRPr="00A126C6" w:rsidRDefault="0079222B" w:rsidP="001E07B3">
            <w:pPr>
              <w:tabs>
                <w:tab w:val="left" w:pos="3544"/>
              </w:tabs>
              <w:rPr>
                <w:b/>
                <w:bCs/>
              </w:rPr>
            </w:pPr>
            <w:r w:rsidRPr="00A126C6">
              <w:rPr>
                <w:b/>
                <w:bCs/>
              </w:rPr>
              <w:t>Approved substitute benefit</w:t>
            </w:r>
          </w:p>
        </w:tc>
      </w:tr>
      <w:tr w:rsidR="0079222B" w:rsidRPr="00A126C6" w14:paraId="6FB5CA7B" w14:textId="77777777" w:rsidTr="00650E28">
        <w:trPr>
          <w:trHeight w:val="986"/>
        </w:trPr>
        <w:tc>
          <w:tcPr>
            <w:tcW w:w="316" w:type="dxa"/>
          </w:tcPr>
          <w:p w14:paraId="6DFF2DD1" w14:textId="6B04EEC4" w:rsidR="0079222B" w:rsidRPr="00A126C6" w:rsidRDefault="0079222B" w:rsidP="001E07B3">
            <w:pPr>
              <w:tabs>
                <w:tab w:val="left" w:pos="3544"/>
              </w:tabs>
            </w:pPr>
            <w:r w:rsidRPr="00A126C6">
              <w:t>3</w:t>
            </w:r>
          </w:p>
        </w:tc>
        <w:tc>
          <w:tcPr>
            <w:tcW w:w="4074" w:type="dxa"/>
          </w:tcPr>
          <w:p w14:paraId="3D430A3D" w14:textId="53D46DE1" w:rsidR="0079222B" w:rsidRPr="00A126C6" w:rsidRDefault="008B1143" w:rsidP="001E07B3">
            <w:pPr>
              <w:tabs>
                <w:tab w:val="left" w:pos="3544"/>
              </w:tabs>
            </w:pPr>
            <w:r w:rsidRPr="00A126C6">
              <w:t>Listed d</w:t>
            </w:r>
            <w:r w:rsidR="0079222B" w:rsidRPr="00A126C6">
              <w:t xml:space="preserve">rug: </w:t>
            </w:r>
            <w:proofErr w:type="spellStart"/>
            <w:r w:rsidR="0079222B" w:rsidRPr="00A126C6">
              <w:t>Estradiol</w:t>
            </w:r>
            <w:proofErr w:type="spellEnd"/>
            <w:r w:rsidR="0079222B" w:rsidRPr="00A126C6">
              <w:t xml:space="preserve">, </w:t>
            </w:r>
          </w:p>
          <w:p w14:paraId="3E4AE0ED" w14:textId="5BE4474A" w:rsidR="0079222B" w:rsidRPr="00A126C6" w:rsidRDefault="0079222B" w:rsidP="001E07B3">
            <w:pPr>
              <w:tabs>
                <w:tab w:val="left" w:pos="3544"/>
              </w:tabs>
            </w:pPr>
            <w:r w:rsidRPr="00A126C6">
              <w:t xml:space="preserve">Form: tablet containing </w:t>
            </w:r>
            <w:proofErr w:type="spellStart"/>
            <w:r w:rsidRPr="00A126C6">
              <w:t>estradiol</w:t>
            </w:r>
            <w:proofErr w:type="spellEnd"/>
            <w:r w:rsidRPr="00A126C6">
              <w:t xml:space="preserve"> valerate 1 mg</w:t>
            </w:r>
          </w:p>
          <w:p w14:paraId="4DEE3DA7" w14:textId="77777777" w:rsidR="0079222B" w:rsidRPr="00A126C6" w:rsidRDefault="0079222B" w:rsidP="001E07B3">
            <w:pPr>
              <w:tabs>
                <w:tab w:val="left" w:pos="3544"/>
              </w:tabs>
            </w:pPr>
            <w:r w:rsidRPr="00A126C6">
              <w:t xml:space="preserve">Manner of </w:t>
            </w:r>
            <w:proofErr w:type="spellStart"/>
            <w:r w:rsidRPr="00A126C6">
              <w:t>administarion</w:t>
            </w:r>
            <w:proofErr w:type="spellEnd"/>
            <w:r w:rsidRPr="00A126C6">
              <w:t>: Oral</w:t>
            </w:r>
          </w:p>
          <w:p w14:paraId="158C3411" w14:textId="7EC17813" w:rsidR="0079222B" w:rsidRPr="00A126C6" w:rsidRDefault="0079222B" w:rsidP="001E07B3">
            <w:pPr>
              <w:tabs>
                <w:tab w:val="left" w:pos="3544"/>
              </w:tabs>
            </w:pPr>
            <w:r w:rsidRPr="00A126C6">
              <w:t xml:space="preserve">Brand: </w:t>
            </w:r>
            <w:proofErr w:type="spellStart"/>
            <w:r w:rsidRPr="00A126C6">
              <w:t>Progynova</w:t>
            </w:r>
            <w:proofErr w:type="spellEnd"/>
          </w:p>
        </w:tc>
        <w:tc>
          <w:tcPr>
            <w:tcW w:w="4394" w:type="dxa"/>
          </w:tcPr>
          <w:p w14:paraId="3B4CF5D6" w14:textId="77777777" w:rsidR="008B1143" w:rsidRPr="00A126C6" w:rsidRDefault="008B1143" w:rsidP="001E07B3">
            <w:pPr>
              <w:tabs>
                <w:tab w:val="left" w:pos="3544"/>
              </w:tabs>
            </w:pPr>
            <w:r w:rsidRPr="00A126C6">
              <w:t xml:space="preserve">Listed drug: </w:t>
            </w:r>
            <w:proofErr w:type="spellStart"/>
            <w:r w:rsidR="0079222B" w:rsidRPr="00A126C6">
              <w:t>Estradiol</w:t>
            </w:r>
            <w:proofErr w:type="spellEnd"/>
          </w:p>
          <w:p w14:paraId="21F99D4F" w14:textId="178836B8" w:rsidR="0079222B" w:rsidRPr="00A126C6" w:rsidRDefault="008B1143" w:rsidP="001E07B3">
            <w:pPr>
              <w:tabs>
                <w:tab w:val="left" w:pos="3544"/>
              </w:tabs>
            </w:pPr>
            <w:proofErr w:type="spellStart"/>
            <w:proofErr w:type="gramStart"/>
            <w:r w:rsidRPr="00A126C6">
              <w:t>Form:T</w:t>
            </w:r>
            <w:r w:rsidR="0079222B" w:rsidRPr="00A126C6">
              <w:t>ablet</w:t>
            </w:r>
            <w:proofErr w:type="spellEnd"/>
            <w:proofErr w:type="gramEnd"/>
            <w:r w:rsidR="0079222B" w:rsidRPr="00A126C6">
              <w:t xml:space="preserve"> 2 mg</w:t>
            </w:r>
          </w:p>
          <w:p w14:paraId="6849C8FB" w14:textId="58A7A2A6" w:rsidR="008B1143" w:rsidRPr="00A126C6" w:rsidRDefault="008B1143" w:rsidP="001E07B3">
            <w:pPr>
              <w:tabs>
                <w:tab w:val="left" w:pos="3544"/>
              </w:tabs>
            </w:pPr>
            <w:r w:rsidRPr="00A126C6">
              <w:t>Manner of administration: Oral</w:t>
            </w:r>
          </w:p>
          <w:p w14:paraId="3EB63902" w14:textId="5CCC8A4C" w:rsidR="0079222B" w:rsidRPr="00A126C6" w:rsidRDefault="008B1143" w:rsidP="001E07B3">
            <w:pPr>
              <w:tabs>
                <w:tab w:val="left" w:pos="3544"/>
              </w:tabs>
            </w:pPr>
            <w:r w:rsidRPr="00A126C6">
              <w:t xml:space="preserve">Brand: </w:t>
            </w:r>
            <w:proofErr w:type="spellStart"/>
            <w:r w:rsidR="0079222B" w:rsidRPr="00A126C6">
              <w:t>Zumenon</w:t>
            </w:r>
            <w:proofErr w:type="spellEnd"/>
          </w:p>
        </w:tc>
      </w:tr>
      <w:tr w:rsidR="0079222B" w:rsidRPr="00A126C6" w14:paraId="7476B798" w14:textId="77777777" w:rsidTr="00650E28">
        <w:trPr>
          <w:trHeight w:val="998"/>
        </w:trPr>
        <w:tc>
          <w:tcPr>
            <w:tcW w:w="316" w:type="dxa"/>
          </w:tcPr>
          <w:p w14:paraId="5E561780" w14:textId="3748D2EF" w:rsidR="0079222B" w:rsidRPr="00A126C6" w:rsidRDefault="0079222B" w:rsidP="001E07B3">
            <w:pPr>
              <w:tabs>
                <w:tab w:val="left" w:pos="3544"/>
              </w:tabs>
            </w:pPr>
            <w:r w:rsidRPr="00A126C6">
              <w:t>4</w:t>
            </w:r>
          </w:p>
        </w:tc>
        <w:tc>
          <w:tcPr>
            <w:tcW w:w="4074" w:type="dxa"/>
          </w:tcPr>
          <w:p w14:paraId="1394766A" w14:textId="77777777" w:rsidR="008B1143" w:rsidRPr="00A126C6" w:rsidRDefault="008B1143" w:rsidP="001E07B3">
            <w:pPr>
              <w:tabs>
                <w:tab w:val="left" w:pos="3544"/>
              </w:tabs>
            </w:pPr>
            <w:r w:rsidRPr="00A126C6">
              <w:t xml:space="preserve">Listed drug: </w:t>
            </w:r>
            <w:proofErr w:type="spellStart"/>
            <w:r w:rsidR="0079222B" w:rsidRPr="00A126C6">
              <w:t>Estradiol</w:t>
            </w:r>
            <w:proofErr w:type="spellEnd"/>
          </w:p>
          <w:p w14:paraId="1C72C1A3" w14:textId="4828415D" w:rsidR="0079222B" w:rsidRPr="00A126C6" w:rsidRDefault="008B1143" w:rsidP="001E07B3">
            <w:pPr>
              <w:tabs>
                <w:tab w:val="left" w:pos="3544"/>
              </w:tabs>
            </w:pPr>
            <w:r w:rsidRPr="00A126C6">
              <w:t>Form: T</w:t>
            </w:r>
            <w:r w:rsidR="0079222B" w:rsidRPr="00A126C6">
              <w:t xml:space="preserve">ablet containing </w:t>
            </w:r>
            <w:proofErr w:type="spellStart"/>
            <w:r w:rsidR="0079222B" w:rsidRPr="00A126C6">
              <w:t>estradiol</w:t>
            </w:r>
            <w:proofErr w:type="spellEnd"/>
            <w:r w:rsidR="0079222B" w:rsidRPr="00A126C6">
              <w:t xml:space="preserve"> valerate 2 mg</w:t>
            </w:r>
          </w:p>
          <w:p w14:paraId="097B1772" w14:textId="0B50BDDF" w:rsidR="008B1143" w:rsidRPr="00A126C6" w:rsidRDefault="008B1143" w:rsidP="001E07B3">
            <w:pPr>
              <w:tabs>
                <w:tab w:val="left" w:pos="3544"/>
              </w:tabs>
            </w:pPr>
            <w:r w:rsidRPr="00A126C6">
              <w:t>Manner of administration: Oral</w:t>
            </w:r>
          </w:p>
          <w:p w14:paraId="1460AEDC" w14:textId="3E75761B" w:rsidR="0079222B" w:rsidRPr="00A126C6" w:rsidRDefault="008B1143" w:rsidP="001E07B3">
            <w:pPr>
              <w:tabs>
                <w:tab w:val="left" w:pos="3544"/>
              </w:tabs>
            </w:pPr>
            <w:r w:rsidRPr="00A126C6">
              <w:t xml:space="preserve">Brand: </w:t>
            </w:r>
            <w:proofErr w:type="spellStart"/>
            <w:r w:rsidR="0079222B" w:rsidRPr="00A126C6">
              <w:t>Progynova</w:t>
            </w:r>
            <w:proofErr w:type="spellEnd"/>
          </w:p>
        </w:tc>
        <w:tc>
          <w:tcPr>
            <w:tcW w:w="4394" w:type="dxa"/>
          </w:tcPr>
          <w:p w14:paraId="0D3DD743" w14:textId="77777777" w:rsidR="008B1143" w:rsidRPr="00A126C6" w:rsidRDefault="008B1143" w:rsidP="003576DA">
            <w:pPr>
              <w:tabs>
                <w:tab w:val="left" w:pos="3544"/>
              </w:tabs>
            </w:pPr>
            <w:r w:rsidRPr="00A126C6">
              <w:t xml:space="preserve">Listed drug: </w:t>
            </w:r>
            <w:proofErr w:type="spellStart"/>
            <w:r w:rsidR="0079222B" w:rsidRPr="00A126C6">
              <w:t>Estradiol</w:t>
            </w:r>
            <w:proofErr w:type="spellEnd"/>
          </w:p>
          <w:p w14:paraId="01EF551B" w14:textId="4B607157" w:rsidR="0079222B" w:rsidRPr="00A126C6" w:rsidRDefault="008B1143" w:rsidP="003576DA">
            <w:pPr>
              <w:tabs>
                <w:tab w:val="left" w:pos="3544"/>
              </w:tabs>
            </w:pPr>
            <w:r w:rsidRPr="00A126C6">
              <w:t>Form: T</w:t>
            </w:r>
            <w:r w:rsidR="0079222B" w:rsidRPr="00A126C6">
              <w:t>ablet 2 mg</w:t>
            </w:r>
          </w:p>
          <w:p w14:paraId="4EAB1611" w14:textId="4DC3F89C" w:rsidR="008B1143" w:rsidRPr="00A126C6" w:rsidRDefault="008B1143" w:rsidP="003576DA">
            <w:pPr>
              <w:tabs>
                <w:tab w:val="left" w:pos="3544"/>
              </w:tabs>
            </w:pPr>
            <w:r w:rsidRPr="00A126C6">
              <w:t>Manner of administration: Oral</w:t>
            </w:r>
          </w:p>
          <w:p w14:paraId="5C20E179" w14:textId="26354047" w:rsidR="0079222B" w:rsidRPr="00A126C6" w:rsidRDefault="008B1143" w:rsidP="003576DA">
            <w:pPr>
              <w:tabs>
                <w:tab w:val="left" w:pos="3544"/>
              </w:tabs>
            </w:pPr>
            <w:r w:rsidRPr="00A126C6">
              <w:t xml:space="preserve">Brand: </w:t>
            </w:r>
            <w:proofErr w:type="spellStart"/>
            <w:r w:rsidR="0079222B" w:rsidRPr="00A126C6">
              <w:t>Zumenon</w:t>
            </w:r>
            <w:proofErr w:type="spellEnd"/>
          </w:p>
        </w:tc>
      </w:tr>
    </w:tbl>
    <w:p w14:paraId="00A5B585" w14:textId="77777777" w:rsidR="001B037F" w:rsidRPr="00A126C6" w:rsidRDefault="001B037F" w:rsidP="00F91DA2"/>
    <w:p w14:paraId="5E1A5607" w14:textId="297F7FA3" w:rsidR="00215C62" w:rsidRPr="00A126C6" w:rsidRDefault="0079222B" w:rsidP="00413A35">
      <w:pPr>
        <w:rPr>
          <w:bCs/>
          <w:sz w:val="22"/>
          <w:szCs w:val="22"/>
        </w:rPr>
      </w:pPr>
      <w:r w:rsidRPr="00A126C6">
        <w:rPr>
          <w:bCs/>
          <w:sz w:val="22"/>
          <w:szCs w:val="22"/>
        </w:rPr>
        <w:t xml:space="preserve">Column </w:t>
      </w:r>
      <w:r w:rsidR="00413A35" w:rsidRPr="00A126C6">
        <w:rPr>
          <w:bCs/>
          <w:sz w:val="22"/>
          <w:szCs w:val="22"/>
        </w:rPr>
        <w:t>3</w:t>
      </w:r>
      <w:r w:rsidRPr="00A126C6">
        <w:rPr>
          <w:bCs/>
          <w:sz w:val="22"/>
          <w:szCs w:val="22"/>
        </w:rPr>
        <w:t xml:space="preserve"> of t</w:t>
      </w:r>
      <w:r w:rsidR="00DC0551" w:rsidRPr="00A126C6">
        <w:rPr>
          <w:bCs/>
          <w:sz w:val="22"/>
          <w:szCs w:val="22"/>
        </w:rPr>
        <w:t>his table</w:t>
      </w:r>
      <w:r w:rsidRPr="00A126C6">
        <w:rPr>
          <w:bCs/>
          <w:sz w:val="22"/>
          <w:szCs w:val="22"/>
        </w:rPr>
        <w:t xml:space="preserve"> sets out, for the purposes of subsection 89</w:t>
      </w:r>
      <w:proofErr w:type="gramStart"/>
      <w:r w:rsidRPr="00A126C6">
        <w:rPr>
          <w:bCs/>
          <w:sz w:val="22"/>
          <w:szCs w:val="22"/>
        </w:rPr>
        <w:t>A(</w:t>
      </w:r>
      <w:proofErr w:type="gramEnd"/>
      <w:r w:rsidRPr="00A126C6">
        <w:rPr>
          <w:bCs/>
          <w:sz w:val="22"/>
          <w:szCs w:val="22"/>
        </w:rPr>
        <w:t xml:space="preserve">3) of the </w:t>
      </w:r>
      <w:r w:rsidRPr="00A126C6">
        <w:rPr>
          <w:bCs/>
          <w:i/>
          <w:iCs/>
          <w:sz w:val="22"/>
          <w:szCs w:val="22"/>
        </w:rPr>
        <w:t>National Health Act 1953</w:t>
      </w:r>
      <w:r w:rsidRPr="00A126C6">
        <w:rPr>
          <w:bCs/>
          <w:sz w:val="22"/>
          <w:szCs w:val="22"/>
        </w:rPr>
        <w:t>, the pharmaceutical benefits that may be supplied without a prescription</w:t>
      </w:r>
      <w:r w:rsidR="00F44B70" w:rsidRPr="00A126C6">
        <w:rPr>
          <w:bCs/>
          <w:sz w:val="22"/>
          <w:szCs w:val="22"/>
        </w:rPr>
        <w:t xml:space="preserve"> where the conditions in the Determination are met</w:t>
      </w:r>
      <w:r w:rsidRPr="00A126C6">
        <w:rPr>
          <w:bCs/>
          <w:sz w:val="22"/>
          <w:szCs w:val="22"/>
        </w:rPr>
        <w:t xml:space="preserve">. </w:t>
      </w:r>
      <w:r w:rsidR="00215C62" w:rsidRPr="00A126C6">
        <w:rPr>
          <w:rFonts w:eastAsia="Times New Roman"/>
          <w:b/>
          <w:bCs/>
          <w:color w:val="000000"/>
          <w:sz w:val="28"/>
          <w:szCs w:val="28"/>
          <w:lang w:eastAsia="en-AU"/>
        </w:rPr>
        <w:br w:type="page"/>
      </w:r>
    </w:p>
    <w:p w14:paraId="313EBDD9" w14:textId="537F84E6" w:rsidR="00E40F4A" w:rsidRPr="00A126C6" w:rsidRDefault="00E40F4A" w:rsidP="00E40F4A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en-AU"/>
        </w:rPr>
      </w:pPr>
      <w:r w:rsidRPr="00A126C6">
        <w:rPr>
          <w:rFonts w:eastAsia="Times New Roman"/>
          <w:b/>
          <w:bCs/>
          <w:color w:val="000000"/>
          <w:sz w:val="28"/>
          <w:szCs w:val="28"/>
          <w:lang w:eastAsia="en-AU"/>
        </w:rPr>
        <w:lastRenderedPageBreak/>
        <w:t>Statement of Compatibility with Human Rights</w:t>
      </w:r>
    </w:p>
    <w:p w14:paraId="4F05FE3B" w14:textId="77777777" w:rsidR="00E40F4A" w:rsidRPr="00A126C6" w:rsidRDefault="00E40F4A" w:rsidP="001467A9">
      <w:pPr>
        <w:shd w:val="clear" w:color="auto" w:fill="FFFFFF"/>
        <w:spacing w:before="120" w:after="120" w:line="240" w:lineRule="auto"/>
        <w:rPr>
          <w:rFonts w:eastAsia="Times New Roman"/>
          <w:color w:val="000000"/>
          <w:lang w:eastAsia="en-AU"/>
        </w:rPr>
      </w:pPr>
      <w:r w:rsidRPr="00A126C6">
        <w:rPr>
          <w:rFonts w:eastAsia="Times New Roman"/>
          <w:i/>
          <w:iCs/>
          <w:color w:val="000000"/>
          <w:lang w:eastAsia="en-AU"/>
        </w:rPr>
        <w:t xml:space="preserve">Prepared in accordance with </w:t>
      </w:r>
      <w:r w:rsidR="005E3B12" w:rsidRPr="00A126C6">
        <w:rPr>
          <w:rFonts w:eastAsia="Times New Roman"/>
          <w:i/>
          <w:iCs/>
          <w:color w:val="000000"/>
          <w:lang w:eastAsia="en-AU"/>
        </w:rPr>
        <w:t>Part 3</w:t>
      </w:r>
      <w:r w:rsidRPr="00A126C6">
        <w:rPr>
          <w:rFonts w:eastAsia="Times New Roman"/>
          <w:i/>
          <w:iCs/>
          <w:color w:val="000000"/>
          <w:lang w:eastAsia="en-AU"/>
        </w:rPr>
        <w:t xml:space="preserve"> of the Human Rights (Parliamentary Scrutiny) Act 2011</w:t>
      </w:r>
    </w:p>
    <w:p w14:paraId="33F6F374" w14:textId="4FEEA957" w:rsidR="001467A9" w:rsidRPr="00A126C6" w:rsidRDefault="00E40F4A" w:rsidP="001467A9">
      <w:pPr>
        <w:rPr>
          <w:b/>
          <w:i/>
        </w:rPr>
      </w:pPr>
      <w:r w:rsidRPr="00A126C6">
        <w:rPr>
          <w:b/>
          <w:i/>
        </w:rPr>
        <w:t xml:space="preserve">National Health (Pharmaceutical Benefits) (Pharmacist Substitution of Medicines without Prescription during Shortages) </w:t>
      </w:r>
      <w:r w:rsidR="005F1E3F" w:rsidRPr="00A126C6">
        <w:rPr>
          <w:b/>
          <w:i/>
        </w:rPr>
        <w:t xml:space="preserve">Amendment (No. 1) </w:t>
      </w:r>
      <w:r w:rsidRPr="00A126C6">
        <w:rPr>
          <w:b/>
          <w:i/>
        </w:rPr>
        <w:t>Determination 202</w:t>
      </w:r>
      <w:r w:rsidR="00301412" w:rsidRPr="00A126C6">
        <w:rPr>
          <w:b/>
          <w:i/>
        </w:rPr>
        <w:t>1</w:t>
      </w:r>
    </w:p>
    <w:p w14:paraId="23E670B3" w14:textId="77777777" w:rsidR="001467A9" w:rsidRPr="00A126C6" w:rsidRDefault="001467A9" w:rsidP="001467A9">
      <w:pPr>
        <w:shd w:val="clear" w:color="auto" w:fill="FFFFFF"/>
        <w:spacing w:after="120" w:line="240" w:lineRule="auto"/>
        <w:rPr>
          <w:rFonts w:eastAsia="Times New Roman"/>
          <w:color w:val="000000"/>
          <w:lang w:eastAsia="en-AU"/>
        </w:rPr>
      </w:pPr>
      <w:r w:rsidRPr="00A126C6">
        <w:rPr>
          <w:rFonts w:eastAsia="Times New Roman"/>
          <w:color w:val="000000"/>
          <w:lang w:eastAsia="en-AU"/>
        </w:rPr>
        <w:t xml:space="preserve">This </w:t>
      </w:r>
      <w:r w:rsidR="005E3B12" w:rsidRPr="00A126C6">
        <w:rPr>
          <w:rFonts w:eastAsia="Times New Roman"/>
          <w:color w:val="000000"/>
          <w:lang w:eastAsia="en-AU"/>
        </w:rPr>
        <w:t xml:space="preserve">Disallowable </w:t>
      </w:r>
      <w:r w:rsidRPr="00A126C6">
        <w:rPr>
          <w:rFonts w:eastAsia="Times New Roman"/>
          <w:color w:val="000000"/>
          <w:lang w:eastAsia="en-AU"/>
        </w:rPr>
        <w:t>legislative instrument is compatible with the human rights and freedoms recognised or declared in the international instruments listed in section 3 of the </w:t>
      </w:r>
      <w:r w:rsidRPr="00A126C6">
        <w:rPr>
          <w:rFonts w:eastAsia="Times New Roman"/>
          <w:i/>
          <w:iCs/>
          <w:color w:val="000000"/>
          <w:lang w:eastAsia="en-AU"/>
        </w:rPr>
        <w:t>Human Rights (Parliamentary Scrutiny) Act 2011</w:t>
      </w:r>
      <w:r w:rsidRPr="00A126C6">
        <w:rPr>
          <w:rFonts w:eastAsia="Times New Roman"/>
          <w:color w:val="000000"/>
          <w:lang w:eastAsia="en-AU"/>
        </w:rPr>
        <w:t>.</w:t>
      </w:r>
    </w:p>
    <w:p w14:paraId="5A7E4869" w14:textId="77777777" w:rsidR="001467A9" w:rsidRPr="00A126C6" w:rsidRDefault="001467A9" w:rsidP="001467A9">
      <w:pPr>
        <w:shd w:val="clear" w:color="auto" w:fill="FFFFFF"/>
        <w:spacing w:before="120" w:after="0" w:line="240" w:lineRule="auto"/>
        <w:jc w:val="center"/>
        <w:rPr>
          <w:rFonts w:eastAsia="Times New Roman"/>
          <w:color w:val="000000"/>
          <w:lang w:eastAsia="en-AU"/>
        </w:rPr>
      </w:pPr>
      <w:r w:rsidRPr="00A126C6">
        <w:rPr>
          <w:rFonts w:eastAsia="Times New Roman"/>
          <w:color w:val="000000"/>
          <w:sz w:val="20"/>
          <w:szCs w:val="20"/>
          <w:lang w:eastAsia="en-AU"/>
        </w:rPr>
        <w:t> </w:t>
      </w:r>
    </w:p>
    <w:p w14:paraId="39ACC5A0" w14:textId="77777777" w:rsidR="001467A9" w:rsidRPr="00A126C6" w:rsidRDefault="001467A9" w:rsidP="001467A9">
      <w:pPr>
        <w:shd w:val="clear" w:color="auto" w:fill="FFFFFF"/>
        <w:spacing w:after="120" w:line="240" w:lineRule="auto"/>
        <w:jc w:val="both"/>
        <w:rPr>
          <w:rFonts w:eastAsia="Times New Roman"/>
          <w:color w:val="000000"/>
          <w:lang w:eastAsia="en-AU"/>
        </w:rPr>
      </w:pPr>
      <w:r w:rsidRPr="00A126C6">
        <w:rPr>
          <w:rFonts w:eastAsia="Times New Roman"/>
          <w:b/>
          <w:bCs/>
          <w:color w:val="000000"/>
          <w:lang w:eastAsia="en-AU"/>
        </w:rPr>
        <w:t xml:space="preserve">Overview of the </w:t>
      </w:r>
      <w:r w:rsidR="005E3B12" w:rsidRPr="00A126C6">
        <w:rPr>
          <w:rFonts w:eastAsia="Times New Roman"/>
          <w:b/>
          <w:bCs/>
          <w:color w:val="000000"/>
          <w:lang w:eastAsia="en-AU"/>
        </w:rPr>
        <w:t xml:space="preserve">Disallowable </w:t>
      </w:r>
      <w:r w:rsidRPr="00A126C6">
        <w:rPr>
          <w:rFonts w:eastAsia="Times New Roman"/>
          <w:b/>
          <w:bCs/>
          <w:color w:val="000000"/>
          <w:lang w:eastAsia="en-AU"/>
        </w:rPr>
        <w:t>Legislative Instrument</w:t>
      </w:r>
    </w:p>
    <w:p w14:paraId="678B7E68" w14:textId="77777777" w:rsidR="00325233" w:rsidRPr="00A126C6" w:rsidRDefault="00325233" w:rsidP="00325233">
      <w:r w:rsidRPr="00A126C6">
        <w:t xml:space="preserve">The purpose of the </w:t>
      </w:r>
      <w:r w:rsidRPr="00A126C6">
        <w:rPr>
          <w:i/>
        </w:rPr>
        <w:t xml:space="preserve">National Health (Pharmaceutical Benefits) (Pharmacist Substitution of Medicines without Prescription during Shortages) Amendment (No. 1) Determination 2021 </w:t>
      </w:r>
      <w:r w:rsidRPr="00A126C6">
        <w:rPr>
          <w:iCs/>
        </w:rPr>
        <w:t>(Amendment Determination) is to amend the</w:t>
      </w:r>
      <w:r w:rsidRPr="00A126C6">
        <w:rPr>
          <w:i/>
        </w:rPr>
        <w:t xml:space="preserve"> National Health (Pharmaceutical Benefits) (Pharmacist Substitution of Medicines without Prescription during Shortages) Determination 2021 </w:t>
      </w:r>
      <w:r w:rsidRPr="00A126C6">
        <w:t xml:space="preserve">(the Determination) to specify two new pharmaceutical benefits that may be supplied under the Pharmaceutical Benefits Scheme without a prescription, subject to the conditions specified in the Determination. </w:t>
      </w:r>
    </w:p>
    <w:p w14:paraId="6D7D3A30" w14:textId="14C44338" w:rsidR="00325233" w:rsidRPr="00A126C6" w:rsidRDefault="00325233" w:rsidP="00325233">
      <w:r w:rsidRPr="00A126C6">
        <w:t xml:space="preserve">The Determination permits an approved pharmacist to supply a substitute pharmaceutical benefit when the pharmaceutical benefit prescribed for the patient is the subject of a Therapeutic Goods Administration (TGA) Serious Scarcity Substitution Instrument (SSSI). </w:t>
      </w:r>
    </w:p>
    <w:p w14:paraId="605FB85B" w14:textId="2F498713" w:rsidR="00325233" w:rsidRPr="00A126C6" w:rsidRDefault="00325233" w:rsidP="00325233">
      <w:r w:rsidRPr="00A126C6">
        <w:t xml:space="preserve">The pharmaceutical benefits relating to the </w:t>
      </w:r>
      <w:proofErr w:type="spellStart"/>
      <w:r w:rsidRPr="00A126C6">
        <w:t>Prognyova</w:t>
      </w:r>
      <w:proofErr w:type="spellEnd"/>
      <w:r w:rsidRPr="00A126C6">
        <w:t xml:space="preserve"> brand of the drug </w:t>
      </w:r>
      <w:proofErr w:type="spellStart"/>
      <w:r w:rsidRPr="00A126C6">
        <w:t>estradiol</w:t>
      </w:r>
      <w:proofErr w:type="spellEnd"/>
      <w:r w:rsidRPr="00A126C6">
        <w:t xml:space="preserve"> (1 mg and 2 mg tablet forms) are currently subject to an SSSI (see the </w:t>
      </w:r>
      <w:r w:rsidRPr="00A126C6">
        <w:rPr>
          <w:i/>
          <w:iCs/>
        </w:rPr>
        <w:t>Therapeutic Goods (Serious Scarcity and Substitutable Medicine) (</w:t>
      </w:r>
      <w:proofErr w:type="spellStart"/>
      <w:r w:rsidRPr="00A126C6">
        <w:rPr>
          <w:i/>
          <w:iCs/>
        </w:rPr>
        <w:t>Estradiol</w:t>
      </w:r>
      <w:proofErr w:type="spellEnd"/>
      <w:r w:rsidRPr="00A126C6">
        <w:rPr>
          <w:i/>
          <w:iCs/>
        </w:rPr>
        <w:t xml:space="preserve"> Valerate) Instrument 2021</w:t>
      </w:r>
      <w:r w:rsidRPr="00A126C6">
        <w:t>).</w:t>
      </w:r>
    </w:p>
    <w:p w14:paraId="782E3E8B" w14:textId="602563DA" w:rsidR="00325233" w:rsidRPr="00A126C6" w:rsidRDefault="00325233" w:rsidP="00325233">
      <w:r w:rsidRPr="00A126C6">
        <w:t xml:space="preserve">The Amendment Determination specifies an alternative brand of </w:t>
      </w:r>
      <w:proofErr w:type="spellStart"/>
      <w:r w:rsidRPr="00A126C6">
        <w:t>estradiol</w:t>
      </w:r>
      <w:proofErr w:type="spellEnd"/>
      <w:r w:rsidRPr="00A126C6">
        <w:t xml:space="preserve">, </w:t>
      </w:r>
      <w:proofErr w:type="spellStart"/>
      <w:r w:rsidRPr="00A126C6">
        <w:t>Zumenon</w:t>
      </w:r>
      <w:proofErr w:type="spellEnd"/>
      <w:r w:rsidRPr="00A126C6">
        <w:t xml:space="preserve"> in a 2 mg tablet form (</w:t>
      </w:r>
      <w:proofErr w:type="spellStart"/>
      <w:r w:rsidRPr="00A126C6">
        <w:t>Zumenon</w:t>
      </w:r>
      <w:proofErr w:type="spellEnd"/>
      <w:r w:rsidRPr="00A126C6">
        <w:t xml:space="preserve"> (</w:t>
      </w:r>
      <w:proofErr w:type="spellStart"/>
      <w:r w:rsidRPr="00A126C6">
        <w:t>estradiol</w:t>
      </w:r>
      <w:proofErr w:type="spellEnd"/>
      <w:r w:rsidRPr="00A126C6">
        <w:t xml:space="preserve">) 2 mg), that can be supplied without a prescription in substitution for </w:t>
      </w:r>
      <w:proofErr w:type="spellStart"/>
      <w:r w:rsidRPr="00A126C6">
        <w:t>Prognyova</w:t>
      </w:r>
      <w:proofErr w:type="spellEnd"/>
      <w:r w:rsidRPr="00A126C6">
        <w:t xml:space="preserve"> (</w:t>
      </w:r>
      <w:proofErr w:type="spellStart"/>
      <w:r w:rsidRPr="00A126C6">
        <w:t>estradiol</w:t>
      </w:r>
      <w:proofErr w:type="spellEnd"/>
      <w:r w:rsidRPr="00A126C6">
        <w:t xml:space="preserve"> valerate) 1 mg or 2 mg where the conditions in the Determination are met.   </w:t>
      </w:r>
    </w:p>
    <w:p w14:paraId="7D4CEE36" w14:textId="512AB00D" w:rsidR="00325233" w:rsidRPr="00A126C6" w:rsidRDefault="00325233" w:rsidP="00325233">
      <w:pPr>
        <w:spacing w:after="0"/>
      </w:pPr>
      <w:r w:rsidRPr="00A126C6">
        <w:t xml:space="preserve">These include that the supply by an approved pharmacist of </w:t>
      </w:r>
      <w:proofErr w:type="spellStart"/>
      <w:r w:rsidRPr="00A126C6">
        <w:t>Zumenon</w:t>
      </w:r>
      <w:proofErr w:type="spellEnd"/>
      <w:r w:rsidRPr="00A126C6">
        <w:t xml:space="preserve"> (</w:t>
      </w:r>
      <w:proofErr w:type="spellStart"/>
      <w:r w:rsidRPr="00A126C6">
        <w:t>estradiol</w:t>
      </w:r>
      <w:proofErr w:type="spellEnd"/>
      <w:r w:rsidRPr="00A126C6">
        <w:t xml:space="preserve">) 2 mg is in accordance with section 30EL of the </w:t>
      </w:r>
      <w:r w:rsidRPr="00A126C6">
        <w:rPr>
          <w:i/>
        </w:rPr>
        <w:t>Therapeutic Goods Act 1989</w:t>
      </w:r>
      <w:r w:rsidRPr="00A126C6">
        <w:t xml:space="preserve"> and </w:t>
      </w:r>
      <w:r w:rsidR="00D73ED6" w:rsidRPr="00A126C6">
        <w:t xml:space="preserve">it </w:t>
      </w:r>
      <w:r w:rsidRPr="00A126C6">
        <w:t>is supplied:</w:t>
      </w:r>
    </w:p>
    <w:p w14:paraId="0B5B7612" w14:textId="77777777" w:rsidR="00325233" w:rsidRPr="00A126C6" w:rsidRDefault="00325233" w:rsidP="00325233">
      <w:pPr>
        <w:pStyle w:val="ListParagraph"/>
        <w:numPr>
          <w:ilvl w:val="0"/>
          <w:numId w:val="1"/>
        </w:numPr>
      </w:pPr>
      <w:r w:rsidRPr="00A126C6">
        <w:t xml:space="preserve">to a person with a PBS prescription for the </w:t>
      </w:r>
      <w:proofErr w:type="spellStart"/>
      <w:r w:rsidRPr="00A126C6">
        <w:t>Prognyova</w:t>
      </w:r>
      <w:proofErr w:type="spellEnd"/>
      <w:r w:rsidRPr="00A126C6">
        <w:t xml:space="preserve"> (</w:t>
      </w:r>
      <w:proofErr w:type="spellStart"/>
      <w:r w:rsidRPr="00A126C6">
        <w:t>estradiol</w:t>
      </w:r>
      <w:proofErr w:type="spellEnd"/>
      <w:r w:rsidRPr="00A126C6">
        <w:t xml:space="preserve"> valerate) 1mg or 2 </w:t>
      </w:r>
      <w:proofErr w:type="gramStart"/>
      <w:r w:rsidRPr="00A126C6">
        <w:t>mg;</w:t>
      </w:r>
      <w:proofErr w:type="gramEnd"/>
    </w:p>
    <w:p w14:paraId="4ECD4C1B" w14:textId="77777777" w:rsidR="00325233" w:rsidRPr="00A126C6" w:rsidRDefault="00325233" w:rsidP="00325233">
      <w:pPr>
        <w:pStyle w:val="ListParagraph"/>
        <w:numPr>
          <w:ilvl w:val="0"/>
          <w:numId w:val="1"/>
        </w:numPr>
      </w:pPr>
      <w:r w:rsidRPr="00A126C6">
        <w:t xml:space="preserve">where it is not practicable to obtain a PBS prescription from a PBS prescriber for </w:t>
      </w:r>
      <w:proofErr w:type="spellStart"/>
      <w:r w:rsidRPr="00A126C6">
        <w:t>Zumenon</w:t>
      </w:r>
      <w:proofErr w:type="spellEnd"/>
      <w:r w:rsidRPr="00A126C6">
        <w:t xml:space="preserve"> (</w:t>
      </w:r>
      <w:proofErr w:type="spellStart"/>
      <w:r w:rsidRPr="00A126C6">
        <w:t>estradiol</w:t>
      </w:r>
      <w:proofErr w:type="spellEnd"/>
      <w:r w:rsidRPr="00A126C6">
        <w:t xml:space="preserve">) 2 mg before the person needs the supply of the </w:t>
      </w:r>
      <w:proofErr w:type="spellStart"/>
      <w:r w:rsidRPr="00A126C6">
        <w:t>Prognyova</w:t>
      </w:r>
      <w:proofErr w:type="spellEnd"/>
      <w:r w:rsidRPr="00A126C6">
        <w:t xml:space="preserve"> (</w:t>
      </w:r>
      <w:proofErr w:type="spellStart"/>
      <w:r w:rsidRPr="00A126C6">
        <w:t>estradiol</w:t>
      </w:r>
      <w:proofErr w:type="spellEnd"/>
      <w:r w:rsidRPr="00A126C6">
        <w:t xml:space="preserve"> valerate) 1 mg or 2 </w:t>
      </w:r>
      <w:proofErr w:type="gramStart"/>
      <w:r w:rsidRPr="00A126C6">
        <w:t>mg;</w:t>
      </w:r>
      <w:proofErr w:type="gramEnd"/>
    </w:p>
    <w:p w14:paraId="34ED9129" w14:textId="77777777" w:rsidR="00325233" w:rsidRPr="00A126C6" w:rsidRDefault="00325233" w:rsidP="00325233">
      <w:pPr>
        <w:pStyle w:val="ListParagraph"/>
        <w:numPr>
          <w:ilvl w:val="0"/>
          <w:numId w:val="5"/>
        </w:numPr>
      </w:pPr>
      <w:r w:rsidRPr="00A126C6">
        <w:t xml:space="preserve">where the pharmacist has provided cost information to the patient or their agent so that they are able to make an informed decision before proceeding with the supply of </w:t>
      </w:r>
      <w:proofErr w:type="spellStart"/>
      <w:r w:rsidRPr="00A126C6">
        <w:t>Zumenon</w:t>
      </w:r>
      <w:proofErr w:type="spellEnd"/>
      <w:r w:rsidRPr="00A126C6">
        <w:t xml:space="preserve"> (</w:t>
      </w:r>
      <w:proofErr w:type="spellStart"/>
      <w:r w:rsidRPr="00A126C6">
        <w:t>estradiol</w:t>
      </w:r>
      <w:proofErr w:type="spellEnd"/>
      <w:r w:rsidRPr="00A126C6">
        <w:t>) 2 mg. This includes the cost to the patient if the substitution is subsidised through the PBS and the cost to the patient if the substitution is a private prescription; and</w:t>
      </w:r>
    </w:p>
    <w:p w14:paraId="18E69435" w14:textId="77777777" w:rsidR="00325233" w:rsidRPr="00A126C6" w:rsidRDefault="00325233" w:rsidP="00325233">
      <w:pPr>
        <w:pStyle w:val="ListParagraph"/>
        <w:numPr>
          <w:ilvl w:val="0"/>
          <w:numId w:val="5"/>
        </w:numPr>
      </w:pPr>
      <w:proofErr w:type="spellStart"/>
      <w:r w:rsidRPr="00A126C6">
        <w:t>Zumenon</w:t>
      </w:r>
      <w:proofErr w:type="spellEnd"/>
      <w:r w:rsidRPr="00A126C6">
        <w:t xml:space="preserve"> (</w:t>
      </w:r>
      <w:proofErr w:type="spellStart"/>
      <w:r w:rsidRPr="00A126C6">
        <w:t>estradiol</w:t>
      </w:r>
      <w:proofErr w:type="spellEnd"/>
      <w:r w:rsidRPr="00A126C6">
        <w:t>) 2 mg is eligible for dispensing as a pharmaceutical benefit as outlined in this instrument.</w:t>
      </w:r>
    </w:p>
    <w:p w14:paraId="6160E041" w14:textId="77777777" w:rsidR="00325233" w:rsidRPr="00A126C6" w:rsidRDefault="00325233" w:rsidP="00325233"/>
    <w:p w14:paraId="399A6F4A" w14:textId="77777777" w:rsidR="001467A9" w:rsidRPr="00A126C6" w:rsidRDefault="001467A9" w:rsidP="001467A9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A126C6">
        <w:rPr>
          <w:rFonts w:eastAsia="Times New Roman"/>
          <w:b/>
          <w:bCs/>
          <w:color w:val="000000"/>
          <w:lang w:eastAsia="en-AU"/>
        </w:rPr>
        <w:lastRenderedPageBreak/>
        <w:t>Human rights implications</w:t>
      </w:r>
    </w:p>
    <w:p w14:paraId="74AC3136" w14:textId="4EC20A3A" w:rsidR="001467A9" w:rsidRPr="00A126C6" w:rsidRDefault="001467A9" w:rsidP="001467A9">
      <w:pPr>
        <w:shd w:val="clear" w:color="auto" w:fill="FFFFFF"/>
        <w:spacing w:before="120" w:after="180" w:line="240" w:lineRule="auto"/>
        <w:rPr>
          <w:rFonts w:eastAsia="Times New Roman"/>
          <w:color w:val="000000"/>
          <w:lang w:eastAsia="en-AU"/>
        </w:rPr>
      </w:pPr>
      <w:r w:rsidRPr="00A126C6">
        <w:rPr>
          <w:rFonts w:eastAsia="Times New Roman"/>
          <w:color w:val="000000"/>
          <w:lang w:val="en-GB" w:eastAsia="en-AU"/>
        </w:rPr>
        <w:t xml:space="preserve">The </w:t>
      </w:r>
      <w:r w:rsidR="005F1E3F" w:rsidRPr="00A126C6">
        <w:rPr>
          <w:rFonts w:eastAsia="Times New Roman"/>
          <w:color w:val="000000"/>
          <w:lang w:val="en-GB" w:eastAsia="en-AU"/>
        </w:rPr>
        <w:t xml:space="preserve">Amendment </w:t>
      </w:r>
      <w:r w:rsidRPr="00A126C6">
        <w:rPr>
          <w:rFonts w:eastAsia="Times New Roman"/>
          <w:color w:val="000000"/>
          <w:lang w:val="en-GB" w:eastAsia="en-AU"/>
        </w:rPr>
        <w:t xml:space="preserve">Determination engages Article 12 of the International Covenant on Economic, Social and Cultural Rights (ICESCR). The </w:t>
      </w:r>
      <w:r w:rsidR="005F1E3F" w:rsidRPr="00A126C6">
        <w:rPr>
          <w:rFonts w:eastAsia="Times New Roman"/>
          <w:color w:val="000000"/>
          <w:lang w:val="en-GB" w:eastAsia="en-AU"/>
        </w:rPr>
        <w:t xml:space="preserve">Amendment </w:t>
      </w:r>
      <w:r w:rsidRPr="00A126C6">
        <w:rPr>
          <w:rFonts w:eastAsia="Times New Roman"/>
          <w:color w:val="000000"/>
          <w:lang w:val="en-GB" w:eastAsia="en-AU"/>
        </w:rPr>
        <w:t>Determination assists in the progressive realisation by all appropriate means of the right of everyone to the enjoyment of the highest attainable standard of physical and mental health.</w:t>
      </w:r>
    </w:p>
    <w:p w14:paraId="0CE8E1D3" w14:textId="70987B55" w:rsidR="001467A9" w:rsidRPr="00A126C6" w:rsidRDefault="001467A9" w:rsidP="001467A9">
      <w:pPr>
        <w:shd w:val="clear" w:color="auto" w:fill="FFFFFF"/>
        <w:spacing w:before="180" w:after="180" w:line="240" w:lineRule="auto"/>
        <w:rPr>
          <w:rFonts w:eastAsia="Times New Roman"/>
          <w:color w:val="000000"/>
          <w:lang w:eastAsia="en-AU"/>
        </w:rPr>
      </w:pPr>
      <w:r w:rsidRPr="00A126C6">
        <w:rPr>
          <w:rFonts w:eastAsia="Times New Roman"/>
          <w:color w:val="000000"/>
          <w:lang w:val="en-GB" w:eastAsia="en-AU"/>
        </w:rPr>
        <w:t xml:space="preserve">The Pharmaceutical Benefits Scheme (PBS) is a benefit scheme which assists with providing subsidised access for people to medicines. This is a positive and supportive step towards attaining the highest standard of health for all Australians. Efficient operational arrangements for the PBS support effective administration of the scheme. The </w:t>
      </w:r>
      <w:r w:rsidR="005F1E3F" w:rsidRPr="00A126C6">
        <w:rPr>
          <w:rFonts w:eastAsia="Times New Roman"/>
          <w:color w:val="000000"/>
          <w:lang w:val="en-GB" w:eastAsia="en-AU"/>
        </w:rPr>
        <w:t xml:space="preserve">Amendment </w:t>
      </w:r>
      <w:r w:rsidRPr="00A126C6">
        <w:rPr>
          <w:rFonts w:eastAsia="Times New Roman"/>
          <w:color w:val="000000"/>
          <w:lang w:val="en-GB" w:eastAsia="en-AU"/>
        </w:rPr>
        <w:t>Determination assists in the progressive realisation by all appropriate means of the right of everyone to the enjoyment of the highest attainable standard of physical and mental health</w:t>
      </w:r>
      <w:r w:rsidR="00413A35" w:rsidRPr="00A126C6">
        <w:rPr>
          <w:rFonts w:eastAsia="Times New Roman"/>
          <w:color w:val="000000"/>
          <w:lang w:val="en-GB" w:eastAsia="en-AU"/>
        </w:rPr>
        <w:t xml:space="preserve"> by ensuring that patients have continued access to medicines</w:t>
      </w:r>
      <w:r w:rsidRPr="00A126C6">
        <w:rPr>
          <w:rFonts w:eastAsia="Times New Roman"/>
          <w:color w:val="000000"/>
          <w:lang w:val="en-GB" w:eastAsia="en-AU"/>
        </w:rPr>
        <w:t>.</w:t>
      </w:r>
    </w:p>
    <w:p w14:paraId="5D2C2335" w14:textId="77777777" w:rsidR="001467A9" w:rsidRPr="00A126C6" w:rsidRDefault="001467A9" w:rsidP="00301412">
      <w:pPr>
        <w:keepNext/>
        <w:keepLines/>
        <w:shd w:val="clear" w:color="auto" w:fill="FFFFFF"/>
        <w:spacing w:before="180" w:after="180" w:line="240" w:lineRule="auto"/>
        <w:rPr>
          <w:rFonts w:eastAsia="Times New Roman"/>
          <w:color w:val="000000"/>
          <w:lang w:eastAsia="en-AU"/>
        </w:rPr>
      </w:pPr>
      <w:r w:rsidRPr="00A126C6">
        <w:rPr>
          <w:rFonts w:eastAsia="Times New Roman"/>
          <w:b/>
          <w:bCs/>
          <w:color w:val="000000"/>
          <w:lang w:eastAsia="en-AU"/>
        </w:rPr>
        <w:t>Conclusion</w:t>
      </w:r>
    </w:p>
    <w:p w14:paraId="64EDA57B" w14:textId="2EF72DF9" w:rsidR="001467A9" w:rsidRPr="00A126C6" w:rsidRDefault="001467A9" w:rsidP="00301412">
      <w:pPr>
        <w:keepNext/>
        <w:keepLines/>
        <w:shd w:val="clear" w:color="auto" w:fill="FFFFFF"/>
        <w:spacing w:before="120" w:after="240" w:line="240" w:lineRule="auto"/>
        <w:rPr>
          <w:rFonts w:eastAsia="Times New Roman"/>
          <w:color w:val="000000"/>
          <w:lang w:eastAsia="en-AU"/>
        </w:rPr>
      </w:pPr>
      <w:r w:rsidRPr="00A126C6">
        <w:rPr>
          <w:rFonts w:eastAsia="Times New Roman"/>
          <w:color w:val="000000"/>
          <w:lang w:eastAsia="en-AU"/>
        </w:rPr>
        <w:t xml:space="preserve">The </w:t>
      </w:r>
      <w:r w:rsidR="005F1E3F" w:rsidRPr="00A126C6">
        <w:rPr>
          <w:rFonts w:eastAsia="Times New Roman"/>
          <w:color w:val="000000"/>
          <w:lang w:eastAsia="en-AU"/>
        </w:rPr>
        <w:t xml:space="preserve">Amendment </w:t>
      </w:r>
      <w:r w:rsidRPr="00A126C6">
        <w:rPr>
          <w:rFonts w:eastAsia="Times New Roman"/>
          <w:color w:val="000000"/>
          <w:lang w:eastAsia="en-AU"/>
        </w:rPr>
        <w:t xml:space="preserve">Determination is compatible with human rights, as </w:t>
      </w:r>
      <w:r w:rsidR="00B4213E" w:rsidRPr="00A126C6">
        <w:rPr>
          <w:sz w:val="22"/>
          <w:szCs w:val="22"/>
        </w:rPr>
        <w:t>it promotes the protection of human rights.</w:t>
      </w:r>
      <w:r w:rsidRPr="00A126C6">
        <w:rPr>
          <w:rFonts w:eastAsia="Times New Roman"/>
          <w:color w:val="000000"/>
          <w:lang w:eastAsia="en-AU"/>
        </w:rPr>
        <w:t> </w:t>
      </w:r>
    </w:p>
    <w:p w14:paraId="0BF24597" w14:textId="54596162" w:rsidR="00E46E86" w:rsidRPr="00A126C6" w:rsidRDefault="002B0FE2" w:rsidP="00301412">
      <w:pPr>
        <w:keepNext/>
        <w:keepLines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en-AU"/>
        </w:rPr>
      </w:pPr>
      <w:r w:rsidRPr="00A126C6">
        <w:rPr>
          <w:rFonts w:eastAsia="Times New Roman"/>
          <w:b/>
          <w:bCs/>
          <w:color w:val="000000"/>
          <w:lang w:eastAsia="en-AU"/>
        </w:rPr>
        <w:t xml:space="preserve">Nikolai </w:t>
      </w:r>
      <w:proofErr w:type="spellStart"/>
      <w:r w:rsidRPr="00A126C6">
        <w:rPr>
          <w:rFonts w:eastAsia="Times New Roman"/>
          <w:b/>
          <w:bCs/>
          <w:color w:val="000000"/>
          <w:lang w:eastAsia="en-AU"/>
        </w:rPr>
        <w:t>Tsyganov</w:t>
      </w:r>
      <w:proofErr w:type="spellEnd"/>
    </w:p>
    <w:p w14:paraId="686471FE" w14:textId="7EC76EB3" w:rsidR="001467A9" w:rsidRPr="00A126C6" w:rsidRDefault="00152A81" w:rsidP="00301412">
      <w:pPr>
        <w:keepNext/>
        <w:keepLines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en-AU"/>
        </w:rPr>
      </w:pPr>
      <w:r w:rsidRPr="00A126C6">
        <w:rPr>
          <w:rFonts w:eastAsia="Times New Roman"/>
          <w:b/>
          <w:bCs/>
          <w:color w:val="000000"/>
          <w:lang w:eastAsia="en-AU"/>
        </w:rPr>
        <w:t xml:space="preserve">Acting </w:t>
      </w:r>
      <w:r w:rsidR="001467A9" w:rsidRPr="00A126C6">
        <w:rPr>
          <w:rFonts w:eastAsia="Times New Roman"/>
          <w:b/>
          <w:bCs/>
          <w:color w:val="000000"/>
          <w:lang w:eastAsia="en-AU"/>
        </w:rPr>
        <w:t>Assistant Secretary</w:t>
      </w:r>
    </w:p>
    <w:p w14:paraId="707609B1" w14:textId="77777777" w:rsidR="00301412" w:rsidRPr="00A126C6" w:rsidRDefault="00301412" w:rsidP="00301412">
      <w:pPr>
        <w:keepNext/>
        <w:keepLines/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en-AU"/>
        </w:rPr>
      </w:pPr>
      <w:r w:rsidRPr="00A126C6">
        <w:rPr>
          <w:b/>
          <w:szCs w:val="22"/>
        </w:rPr>
        <w:t>Pricing and PBS Policy Branch</w:t>
      </w:r>
    </w:p>
    <w:p w14:paraId="7B5EC522" w14:textId="77777777" w:rsidR="001467A9" w:rsidRPr="00A126C6" w:rsidRDefault="001467A9" w:rsidP="00301412">
      <w:pPr>
        <w:keepNext/>
        <w:keepLines/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en-AU"/>
        </w:rPr>
      </w:pPr>
      <w:r w:rsidRPr="00A126C6">
        <w:rPr>
          <w:rFonts w:eastAsia="Times New Roman"/>
          <w:b/>
          <w:bCs/>
          <w:color w:val="000000"/>
          <w:lang w:eastAsia="en-AU"/>
        </w:rPr>
        <w:t>Technology Assessment and Access Division</w:t>
      </w:r>
    </w:p>
    <w:p w14:paraId="7DBD90AD" w14:textId="77777777" w:rsidR="00E40F4A" w:rsidRPr="00E40F4A" w:rsidRDefault="001467A9" w:rsidP="00301412">
      <w:pPr>
        <w:keepNext/>
        <w:keepLines/>
        <w:jc w:val="center"/>
        <w:rPr>
          <w:b/>
        </w:rPr>
      </w:pPr>
      <w:r w:rsidRPr="00A126C6">
        <w:rPr>
          <w:rFonts w:eastAsia="Times New Roman"/>
          <w:b/>
          <w:bCs/>
          <w:color w:val="000000"/>
          <w:lang w:eastAsia="en-AU"/>
        </w:rPr>
        <w:t>Department of Health</w:t>
      </w:r>
    </w:p>
    <w:sectPr w:rsidR="00E40F4A" w:rsidRPr="00E40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D00"/>
    <w:multiLevelType w:val="hybridMultilevel"/>
    <w:tmpl w:val="F57E9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51"/>
    <w:multiLevelType w:val="multilevel"/>
    <w:tmpl w:val="9746F7E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" w15:restartNumberingAfterBreak="0">
    <w:nsid w:val="131252D1"/>
    <w:multiLevelType w:val="hybridMultilevel"/>
    <w:tmpl w:val="AAE6B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45BD"/>
    <w:multiLevelType w:val="multilevel"/>
    <w:tmpl w:val="9746F7E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85"/>
        </w:tabs>
        <w:ind w:left="78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210"/>
        </w:tabs>
        <w:ind w:left="1210" w:hanging="425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636"/>
        </w:tabs>
        <w:ind w:left="163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061"/>
        </w:tabs>
        <w:ind w:left="206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486"/>
        </w:tabs>
        <w:ind w:left="248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911"/>
        </w:tabs>
        <w:ind w:left="291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336"/>
        </w:tabs>
        <w:ind w:left="333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762"/>
        </w:tabs>
        <w:ind w:left="3762" w:hanging="426"/>
      </w:pPr>
      <w:rPr>
        <w:rFonts w:hint="default"/>
        <w:b w:val="0"/>
        <w:i w:val="0"/>
      </w:rPr>
    </w:lvl>
  </w:abstractNum>
  <w:abstractNum w:abstractNumId="4" w15:restartNumberingAfterBreak="0">
    <w:nsid w:val="187904A0"/>
    <w:multiLevelType w:val="hybridMultilevel"/>
    <w:tmpl w:val="377AB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4A6B"/>
    <w:multiLevelType w:val="multilevel"/>
    <w:tmpl w:val="D494DAF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6" w15:restartNumberingAfterBreak="0">
    <w:nsid w:val="2EAB0CD3"/>
    <w:multiLevelType w:val="hybridMultilevel"/>
    <w:tmpl w:val="19B0D9E8"/>
    <w:lvl w:ilvl="0" w:tplc="D5C0DB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802B4"/>
    <w:multiLevelType w:val="hybridMultilevel"/>
    <w:tmpl w:val="C4162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7B53"/>
    <w:multiLevelType w:val="hybridMultilevel"/>
    <w:tmpl w:val="C8482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926B9B"/>
    <w:multiLevelType w:val="hybridMultilevel"/>
    <w:tmpl w:val="4218114A"/>
    <w:lvl w:ilvl="0" w:tplc="276A5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112F8"/>
    <w:multiLevelType w:val="hybridMultilevel"/>
    <w:tmpl w:val="1C925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BDE489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C6549"/>
    <w:multiLevelType w:val="hybridMultilevel"/>
    <w:tmpl w:val="B6008CE8"/>
    <w:lvl w:ilvl="0" w:tplc="D5C0DB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4A"/>
    <w:rsid w:val="000178C6"/>
    <w:rsid w:val="00035DB3"/>
    <w:rsid w:val="00045087"/>
    <w:rsid w:val="000B6444"/>
    <w:rsid w:val="001467A9"/>
    <w:rsid w:val="00152A81"/>
    <w:rsid w:val="00160276"/>
    <w:rsid w:val="00167C1A"/>
    <w:rsid w:val="00197DF3"/>
    <w:rsid w:val="001A749C"/>
    <w:rsid w:val="001B037F"/>
    <w:rsid w:val="001B1FE0"/>
    <w:rsid w:val="001C33BD"/>
    <w:rsid w:val="001C7FED"/>
    <w:rsid w:val="001E3AC6"/>
    <w:rsid w:val="001F14BD"/>
    <w:rsid w:val="001F3A90"/>
    <w:rsid w:val="00211037"/>
    <w:rsid w:val="00215C62"/>
    <w:rsid w:val="00243F7D"/>
    <w:rsid w:val="002578C6"/>
    <w:rsid w:val="00274EED"/>
    <w:rsid w:val="00280050"/>
    <w:rsid w:val="002806EA"/>
    <w:rsid w:val="00286447"/>
    <w:rsid w:val="002B0FE2"/>
    <w:rsid w:val="00300DC2"/>
    <w:rsid w:val="00301412"/>
    <w:rsid w:val="0030249B"/>
    <w:rsid w:val="00310F09"/>
    <w:rsid w:val="00325233"/>
    <w:rsid w:val="003432BC"/>
    <w:rsid w:val="00343BFB"/>
    <w:rsid w:val="003576DA"/>
    <w:rsid w:val="00372527"/>
    <w:rsid w:val="00384616"/>
    <w:rsid w:val="003A6AC5"/>
    <w:rsid w:val="003B2A6B"/>
    <w:rsid w:val="00413A35"/>
    <w:rsid w:val="004344AC"/>
    <w:rsid w:val="00443C53"/>
    <w:rsid w:val="00445B25"/>
    <w:rsid w:val="00471807"/>
    <w:rsid w:val="004839D9"/>
    <w:rsid w:val="004A7117"/>
    <w:rsid w:val="004C1534"/>
    <w:rsid w:val="004F3F3C"/>
    <w:rsid w:val="005B3B3C"/>
    <w:rsid w:val="005B3EC6"/>
    <w:rsid w:val="005C3543"/>
    <w:rsid w:val="005C6A4F"/>
    <w:rsid w:val="005E3B12"/>
    <w:rsid w:val="005F1E3F"/>
    <w:rsid w:val="006002BC"/>
    <w:rsid w:val="006173D7"/>
    <w:rsid w:val="00621B3F"/>
    <w:rsid w:val="0063175E"/>
    <w:rsid w:val="006403D3"/>
    <w:rsid w:val="00646D07"/>
    <w:rsid w:val="00650E28"/>
    <w:rsid w:val="006758BD"/>
    <w:rsid w:val="006D45BE"/>
    <w:rsid w:val="006E35FD"/>
    <w:rsid w:val="006F214C"/>
    <w:rsid w:val="006F66B9"/>
    <w:rsid w:val="007028A4"/>
    <w:rsid w:val="00711112"/>
    <w:rsid w:val="00714197"/>
    <w:rsid w:val="00720CAC"/>
    <w:rsid w:val="00762CEF"/>
    <w:rsid w:val="007744A6"/>
    <w:rsid w:val="00786242"/>
    <w:rsid w:val="0079222B"/>
    <w:rsid w:val="007B1D3C"/>
    <w:rsid w:val="007D32C3"/>
    <w:rsid w:val="007E5FD4"/>
    <w:rsid w:val="007F4042"/>
    <w:rsid w:val="00814D49"/>
    <w:rsid w:val="00840737"/>
    <w:rsid w:val="00840991"/>
    <w:rsid w:val="00850762"/>
    <w:rsid w:val="0085161E"/>
    <w:rsid w:val="008632B4"/>
    <w:rsid w:val="00884F80"/>
    <w:rsid w:val="00892E09"/>
    <w:rsid w:val="008B1143"/>
    <w:rsid w:val="008F05A0"/>
    <w:rsid w:val="008F2077"/>
    <w:rsid w:val="008F2874"/>
    <w:rsid w:val="0090018B"/>
    <w:rsid w:val="00917136"/>
    <w:rsid w:val="00921C80"/>
    <w:rsid w:val="00931BC1"/>
    <w:rsid w:val="009361E9"/>
    <w:rsid w:val="00946157"/>
    <w:rsid w:val="00983DB8"/>
    <w:rsid w:val="009B6894"/>
    <w:rsid w:val="009C3722"/>
    <w:rsid w:val="009D4A36"/>
    <w:rsid w:val="009E43BB"/>
    <w:rsid w:val="009F6BE5"/>
    <w:rsid w:val="00A01F21"/>
    <w:rsid w:val="00A126C6"/>
    <w:rsid w:val="00A36141"/>
    <w:rsid w:val="00A42977"/>
    <w:rsid w:val="00A633CC"/>
    <w:rsid w:val="00A83AA2"/>
    <w:rsid w:val="00AB20CA"/>
    <w:rsid w:val="00AC6788"/>
    <w:rsid w:val="00AC6855"/>
    <w:rsid w:val="00AC708D"/>
    <w:rsid w:val="00AD1BF7"/>
    <w:rsid w:val="00AD5670"/>
    <w:rsid w:val="00AE36A6"/>
    <w:rsid w:val="00AF0C66"/>
    <w:rsid w:val="00B0771A"/>
    <w:rsid w:val="00B14CAF"/>
    <w:rsid w:val="00B4213E"/>
    <w:rsid w:val="00B42AF6"/>
    <w:rsid w:val="00BC605C"/>
    <w:rsid w:val="00BD60E4"/>
    <w:rsid w:val="00C40B0B"/>
    <w:rsid w:val="00C57245"/>
    <w:rsid w:val="00C6233E"/>
    <w:rsid w:val="00C86737"/>
    <w:rsid w:val="00CA2A22"/>
    <w:rsid w:val="00CA4C1F"/>
    <w:rsid w:val="00CB07D1"/>
    <w:rsid w:val="00CC37D0"/>
    <w:rsid w:val="00CC7BCF"/>
    <w:rsid w:val="00CE6A67"/>
    <w:rsid w:val="00CF2841"/>
    <w:rsid w:val="00CF5C54"/>
    <w:rsid w:val="00D41490"/>
    <w:rsid w:val="00D73ED6"/>
    <w:rsid w:val="00D928F7"/>
    <w:rsid w:val="00DC0551"/>
    <w:rsid w:val="00DC295C"/>
    <w:rsid w:val="00DC6B96"/>
    <w:rsid w:val="00DE3134"/>
    <w:rsid w:val="00E24F4D"/>
    <w:rsid w:val="00E40F4A"/>
    <w:rsid w:val="00E46E86"/>
    <w:rsid w:val="00E60D4B"/>
    <w:rsid w:val="00E61954"/>
    <w:rsid w:val="00E75245"/>
    <w:rsid w:val="00EC7FA7"/>
    <w:rsid w:val="00EE2197"/>
    <w:rsid w:val="00F01CCF"/>
    <w:rsid w:val="00F14D6C"/>
    <w:rsid w:val="00F27C26"/>
    <w:rsid w:val="00F3649D"/>
    <w:rsid w:val="00F44B70"/>
    <w:rsid w:val="00F555FF"/>
    <w:rsid w:val="00F77461"/>
    <w:rsid w:val="00F91DA2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2E4F"/>
  <w15:docId w15:val="{1D114EB0-8B67-445F-9B33-30A4B3D1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basedOn w:val="Normal"/>
    <w:rsid w:val="000178C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paragraph">
    <w:name w:val="paragraph"/>
    <w:basedOn w:val="Normal"/>
    <w:rsid w:val="000178C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300D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4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BD"/>
    <w:rPr>
      <w:rFonts w:ascii="Tahoma" w:hAnsi="Tahoma" w:cs="Tahoma"/>
      <w:sz w:val="16"/>
      <w:szCs w:val="16"/>
    </w:rPr>
  </w:style>
  <w:style w:type="paragraph" w:customStyle="1" w:styleId="Dot1">
    <w:name w:val="Dot1"/>
    <w:aliases w:val="DOT"/>
    <w:basedOn w:val="Normal"/>
    <w:link w:val="Dot1Char"/>
    <w:uiPriority w:val="2"/>
    <w:qFormat/>
    <w:rsid w:val="00F555FF"/>
    <w:pPr>
      <w:numPr>
        <w:ilvl w:val="1"/>
        <w:numId w:val="2"/>
      </w:numPr>
      <w:spacing w:after="140" w:line="280" w:lineRule="atLeast"/>
    </w:pPr>
    <w:rPr>
      <w:rFonts w:ascii="Arial" w:eastAsia="Times New Roman" w:hAnsi="Arial" w:cs="Arial"/>
      <w:sz w:val="22"/>
      <w:szCs w:val="22"/>
      <w:lang w:eastAsia="en-AU"/>
    </w:rPr>
  </w:style>
  <w:style w:type="character" w:customStyle="1" w:styleId="Dot1Char">
    <w:name w:val="Dot1 Char"/>
    <w:aliases w:val="DOT Char"/>
    <w:basedOn w:val="DefaultParagraphFont"/>
    <w:link w:val="Dot1"/>
    <w:uiPriority w:val="2"/>
    <w:rsid w:val="00F555FF"/>
    <w:rPr>
      <w:rFonts w:ascii="Arial" w:eastAsia="Times New Roman" w:hAnsi="Arial" w:cs="Arial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E24F4D"/>
    <w:pPr>
      <w:spacing w:after="0" w:line="240" w:lineRule="auto"/>
    </w:pPr>
  </w:style>
  <w:style w:type="paragraph" w:customStyle="1" w:styleId="CharCharCharChar">
    <w:name w:val="Char Char Char Char"/>
    <w:basedOn w:val="Normal"/>
    <w:rsid w:val="00917136"/>
    <w:pPr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CharCharCharChar0">
    <w:name w:val="Char Char Char Char"/>
    <w:basedOn w:val="Normal"/>
    <w:rsid w:val="00B4213E"/>
    <w:pPr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Tabletext">
    <w:name w:val="Tabletext"/>
    <w:aliases w:val="tt"/>
    <w:basedOn w:val="Normal"/>
    <w:rsid w:val="00F91DA2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CA4C1F"/>
    <w:rPr>
      <w:color w:val="0000FF"/>
      <w:u w:val="single"/>
    </w:rPr>
  </w:style>
  <w:style w:type="table" w:styleId="TableGrid">
    <w:name w:val="Table Grid"/>
    <w:basedOn w:val="TableNormal"/>
    <w:rsid w:val="001B037F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ug-name">
    <w:name w:val="drug-name"/>
    <w:basedOn w:val="DefaultParagraphFont"/>
    <w:rsid w:val="001B037F"/>
  </w:style>
  <w:style w:type="character" w:customStyle="1" w:styleId="form-strength">
    <w:name w:val="form-strength"/>
    <w:basedOn w:val="DefaultParagraphFont"/>
    <w:rsid w:val="001B037F"/>
  </w:style>
  <w:style w:type="paragraph" w:customStyle="1" w:styleId="ShortT">
    <w:name w:val="ShortT"/>
    <w:basedOn w:val="Normal"/>
    <w:next w:val="Normal"/>
    <w:qFormat/>
    <w:rsid w:val="008F05A0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paragraph" w:customStyle="1" w:styleId="tabletext0">
    <w:name w:val="tabletext"/>
    <w:basedOn w:val="Normal"/>
    <w:rsid w:val="004344AC"/>
    <w:pPr>
      <w:spacing w:before="100" w:beforeAutospacing="1" w:after="100" w:afterAutospacing="1" w:line="240" w:lineRule="auto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4770-F496-46E3-B5D8-FE3D67AD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Benham, Christine</dc:creator>
  <cp:lastModifiedBy>NG, Jason</cp:lastModifiedBy>
  <cp:revision>3</cp:revision>
  <cp:lastPrinted>2021-08-11T04:20:00Z</cp:lastPrinted>
  <dcterms:created xsi:type="dcterms:W3CDTF">2021-08-19T03:59:00Z</dcterms:created>
  <dcterms:modified xsi:type="dcterms:W3CDTF">2021-08-19T05:40:00Z</dcterms:modified>
</cp:coreProperties>
</file>