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60020" w14:textId="77777777" w:rsidR="006818C0" w:rsidRPr="00094622" w:rsidRDefault="0F46A241" w:rsidP="0F46A241">
      <w:pPr>
        <w:spacing w:after="120"/>
        <w:contextualSpacing/>
        <w:jc w:val="center"/>
        <w:rPr>
          <w:rFonts w:ascii="Times New Roman" w:hAnsi="Times New Roman"/>
          <w:sz w:val="24"/>
          <w:szCs w:val="24"/>
        </w:rPr>
      </w:pPr>
      <w:r w:rsidRPr="00094622">
        <w:rPr>
          <w:rFonts w:ascii="Times New Roman" w:hAnsi="Times New Roman"/>
          <w:b/>
          <w:bCs/>
          <w:sz w:val="24"/>
          <w:szCs w:val="24"/>
          <w:u w:val="single"/>
        </w:rPr>
        <w:t>EXPLANATORY STATEMENT</w:t>
      </w:r>
    </w:p>
    <w:p w14:paraId="240FA7B7" w14:textId="77777777" w:rsidR="006818C0" w:rsidRPr="00094622" w:rsidRDefault="006818C0" w:rsidP="00D07DB9">
      <w:pPr>
        <w:spacing w:after="120"/>
        <w:contextualSpacing/>
        <w:rPr>
          <w:rFonts w:ascii="Times New Roman" w:hAnsi="Times New Roman"/>
          <w:b/>
          <w:color w:val="000000" w:themeColor="text1"/>
          <w:sz w:val="24"/>
          <w:szCs w:val="24"/>
        </w:rPr>
      </w:pPr>
    </w:p>
    <w:p w14:paraId="07A1D407" w14:textId="77777777" w:rsidR="006818C0" w:rsidRPr="00094622" w:rsidRDefault="0F46A241" w:rsidP="0F46A241">
      <w:pPr>
        <w:spacing w:after="120"/>
        <w:contextualSpacing/>
        <w:jc w:val="center"/>
        <w:rPr>
          <w:rFonts w:ascii="Times New Roman" w:hAnsi="Times New Roman"/>
          <w:b/>
          <w:bCs/>
          <w:color w:val="000000" w:themeColor="text1"/>
          <w:sz w:val="24"/>
          <w:szCs w:val="24"/>
        </w:rPr>
      </w:pPr>
      <w:r w:rsidRPr="00094622">
        <w:rPr>
          <w:rFonts w:ascii="Times New Roman" w:hAnsi="Times New Roman"/>
          <w:b/>
          <w:bCs/>
          <w:color w:val="000000" w:themeColor="text1"/>
          <w:sz w:val="24"/>
          <w:szCs w:val="24"/>
        </w:rPr>
        <w:t>Issued by the Authority of the Minister for Finance</w:t>
      </w:r>
    </w:p>
    <w:p w14:paraId="664FBB06" w14:textId="77777777" w:rsidR="006818C0" w:rsidRPr="00094622" w:rsidRDefault="006818C0" w:rsidP="006818C0">
      <w:pPr>
        <w:tabs>
          <w:tab w:val="left" w:pos="1701"/>
        </w:tabs>
        <w:spacing w:after="120"/>
        <w:contextualSpacing/>
        <w:jc w:val="center"/>
        <w:rPr>
          <w:rFonts w:ascii="Times New Roman" w:hAnsi="Times New Roman"/>
          <w:sz w:val="24"/>
          <w:szCs w:val="24"/>
        </w:rPr>
      </w:pPr>
    </w:p>
    <w:p w14:paraId="1BC6D503" w14:textId="77777777" w:rsidR="006818C0" w:rsidRPr="00094622" w:rsidRDefault="0F46A241" w:rsidP="0F46A241">
      <w:pPr>
        <w:spacing w:after="120"/>
        <w:contextualSpacing/>
        <w:jc w:val="center"/>
        <w:rPr>
          <w:rFonts w:ascii="Times New Roman" w:hAnsi="Times New Roman"/>
          <w:i/>
          <w:iCs/>
          <w:sz w:val="24"/>
          <w:szCs w:val="24"/>
        </w:rPr>
      </w:pPr>
      <w:r w:rsidRPr="00094622">
        <w:rPr>
          <w:rFonts w:ascii="Times New Roman" w:hAnsi="Times New Roman"/>
          <w:i/>
          <w:iCs/>
          <w:sz w:val="24"/>
          <w:szCs w:val="24"/>
        </w:rPr>
        <w:t>Financial Framework (Supplementary Powers) Act 1997</w:t>
      </w:r>
    </w:p>
    <w:p w14:paraId="35E682EC" w14:textId="77777777" w:rsidR="006818C0" w:rsidRPr="00094622" w:rsidRDefault="006818C0" w:rsidP="006818C0">
      <w:pPr>
        <w:tabs>
          <w:tab w:val="left" w:pos="1701"/>
        </w:tabs>
        <w:spacing w:after="120"/>
        <w:contextualSpacing/>
        <w:jc w:val="center"/>
        <w:rPr>
          <w:rFonts w:ascii="Times New Roman" w:hAnsi="Times New Roman"/>
          <w:sz w:val="24"/>
          <w:szCs w:val="24"/>
        </w:rPr>
      </w:pPr>
    </w:p>
    <w:p w14:paraId="67395F5D" w14:textId="77777777" w:rsidR="006818C0" w:rsidRPr="00094622" w:rsidRDefault="0F46A241" w:rsidP="0F46A241">
      <w:pPr>
        <w:tabs>
          <w:tab w:val="left" w:pos="1701"/>
        </w:tabs>
        <w:spacing w:after="120"/>
        <w:contextualSpacing/>
        <w:jc w:val="center"/>
        <w:rPr>
          <w:rFonts w:ascii="Times New Roman" w:hAnsi="Times New Roman"/>
          <w:i/>
          <w:iCs/>
          <w:sz w:val="24"/>
          <w:szCs w:val="24"/>
        </w:rPr>
      </w:pPr>
      <w:r w:rsidRPr="00094622">
        <w:rPr>
          <w:rFonts w:ascii="Times New Roman" w:hAnsi="Times New Roman"/>
          <w:i/>
          <w:iCs/>
          <w:sz w:val="24"/>
          <w:szCs w:val="24"/>
        </w:rPr>
        <w:t xml:space="preserve">Financial Framework (Supplementary Powers) Amendment </w:t>
      </w:r>
    </w:p>
    <w:p w14:paraId="1F0C6581" w14:textId="7C259C45" w:rsidR="006818C0" w:rsidRPr="00094622" w:rsidRDefault="0F46A241" w:rsidP="0F46A241">
      <w:pPr>
        <w:tabs>
          <w:tab w:val="left" w:pos="1701"/>
        </w:tabs>
        <w:spacing w:after="120"/>
        <w:contextualSpacing/>
        <w:jc w:val="center"/>
        <w:rPr>
          <w:rFonts w:ascii="Times New Roman" w:hAnsi="Times New Roman"/>
          <w:i/>
          <w:iCs/>
          <w:sz w:val="24"/>
          <w:szCs w:val="24"/>
        </w:rPr>
      </w:pPr>
      <w:r w:rsidRPr="00094622">
        <w:rPr>
          <w:rFonts w:ascii="Times New Roman" w:hAnsi="Times New Roman"/>
          <w:i/>
          <w:iCs/>
          <w:sz w:val="24"/>
          <w:szCs w:val="24"/>
        </w:rPr>
        <w:t>(</w:t>
      </w:r>
      <w:r w:rsidR="0047046C" w:rsidRPr="00094622">
        <w:rPr>
          <w:rFonts w:ascii="Times New Roman" w:hAnsi="Times New Roman"/>
          <w:i/>
          <w:iCs/>
          <w:sz w:val="24"/>
          <w:szCs w:val="24"/>
        </w:rPr>
        <w:t>Defence</w:t>
      </w:r>
      <w:r w:rsidRPr="00094622">
        <w:rPr>
          <w:rFonts w:ascii="Times New Roman" w:hAnsi="Times New Roman"/>
          <w:i/>
          <w:iCs/>
          <w:sz w:val="24"/>
          <w:szCs w:val="24"/>
        </w:rPr>
        <w:t xml:space="preserve"> Measures No. </w:t>
      </w:r>
      <w:r w:rsidR="0047046C" w:rsidRPr="00094622">
        <w:rPr>
          <w:rFonts w:ascii="Times New Roman" w:hAnsi="Times New Roman"/>
          <w:i/>
          <w:iCs/>
          <w:sz w:val="24"/>
          <w:szCs w:val="24"/>
        </w:rPr>
        <w:t>1</w:t>
      </w:r>
      <w:r w:rsidRPr="00094622">
        <w:rPr>
          <w:rFonts w:ascii="Times New Roman" w:hAnsi="Times New Roman"/>
          <w:i/>
          <w:iCs/>
          <w:sz w:val="24"/>
          <w:szCs w:val="24"/>
        </w:rPr>
        <w:t>) Regulations 2021</w:t>
      </w:r>
    </w:p>
    <w:p w14:paraId="399EBCDD" w14:textId="77777777" w:rsidR="006818C0" w:rsidRPr="00094622" w:rsidRDefault="006818C0" w:rsidP="006818C0">
      <w:pPr>
        <w:spacing w:after="120"/>
        <w:contextualSpacing/>
        <w:rPr>
          <w:rFonts w:ascii="Times New Roman" w:hAnsi="Times New Roman"/>
          <w:sz w:val="24"/>
          <w:szCs w:val="24"/>
        </w:rPr>
      </w:pPr>
    </w:p>
    <w:p w14:paraId="19C02A34" w14:textId="25037017" w:rsidR="006818C0" w:rsidRPr="00094622" w:rsidRDefault="0F46A241" w:rsidP="0F46A241">
      <w:pPr>
        <w:spacing w:after="120"/>
        <w:contextualSpacing/>
        <w:rPr>
          <w:rFonts w:ascii="Times New Roman" w:hAnsi="Times New Roman"/>
          <w:sz w:val="24"/>
          <w:szCs w:val="24"/>
        </w:rPr>
      </w:pPr>
      <w:r w:rsidRPr="00094622">
        <w:rPr>
          <w:rFonts w:ascii="Times New Roman" w:hAnsi="Times New Roman"/>
          <w:sz w:val="24"/>
          <w:szCs w:val="24"/>
        </w:rPr>
        <w:t xml:space="preserve">The </w:t>
      </w:r>
      <w:r w:rsidRPr="00094622">
        <w:rPr>
          <w:rFonts w:ascii="Times New Roman" w:hAnsi="Times New Roman"/>
          <w:i/>
          <w:iCs/>
          <w:sz w:val="24"/>
          <w:szCs w:val="24"/>
        </w:rPr>
        <w:t>Financial Framework (Supplementary Powers) Act 1997</w:t>
      </w:r>
      <w:r w:rsidRPr="00094622">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w:t>
      </w:r>
      <w:proofErr w:type="gramStart"/>
      <w:r w:rsidRPr="00094622">
        <w:rPr>
          <w:rFonts w:ascii="Times New Roman" w:hAnsi="Times New Roman"/>
          <w:sz w:val="24"/>
          <w:szCs w:val="24"/>
        </w:rPr>
        <w:t>are conferred</w:t>
      </w:r>
      <w:proofErr w:type="gramEnd"/>
      <w:r w:rsidRPr="00094622">
        <w:rPr>
          <w:rFonts w:ascii="Times New Roman" w:hAnsi="Times New Roman"/>
          <w:sz w:val="24"/>
          <w:szCs w:val="24"/>
        </w:rPr>
        <w:t xml:space="preserve">) are specified in the </w:t>
      </w:r>
      <w:r w:rsidRPr="00094622">
        <w:rPr>
          <w:rFonts w:ascii="Times New Roman" w:hAnsi="Times New Roman"/>
          <w:i/>
          <w:iCs/>
          <w:sz w:val="24"/>
          <w:szCs w:val="24"/>
        </w:rPr>
        <w:t xml:space="preserve">Financial Framework (Supplementary Powers) Regulations 1997 </w:t>
      </w:r>
      <w:r w:rsidRPr="00094622">
        <w:rPr>
          <w:rFonts w:ascii="Times New Roman" w:hAnsi="Times New Roman"/>
          <w:sz w:val="24"/>
          <w:szCs w:val="24"/>
        </w:rPr>
        <w:t>(the Principal Regulations). The powers in the </w:t>
      </w:r>
      <w:proofErr w:type="gramStart"/>
      <w:r w:rsidRPr="00094622">
        <w:rPr>
          <w:rFonts w:ascii="Times New Roman" w:hAnsi="Times New Roman"/>
          <w:sz w:val="24"/>
          <w:szCs w:val="24"/>
        </w:rPr>
        <w:t>FF(</w:t>
      </w:r>
      <w:proofErr w:type="gramEnd"/>
      <w:r w:rsidRPr="00094622">
        <w:rPr>
          <w:rFonts w:ascii="Times New Roman" w:hAnsi="Times New Roman"/>
          <w:sz w:val="24"/>
          <w:szCs w:val="24"/>
        </w:rPr>
        <w:t>SP) Act to make, vary or administer arrangements or grants may be exercised on behalf of the Commonwealth by Ministers and the accountable authorities of non</w:t>
      </w:r>
      <w:r w:rsidR="005B4AC7" w:rsidRPr="00094622">
        <w:rPr>
          <w:rFonts w:ascii="Times New Roman" w:hAnsi="Times New Roman"/>
          <w:sz w:val="24"/>
          <w:szCs w:val="24"/>
        </w:rPr>
        <w:t>-</w:t>
      </w:r>
      <w:r w:rsidRPr="00094622">
        <w:rPr>
          <w:rFonts w:ascii="Times New Roman" w:hAnsi="Times New Roman"/>
          <w:sz w:val="24"/>
          <w:szCs w:val="24"/>
        </w:rPr>
        <w:t xml:space="preserve">corporate Commonwealth entities, as defined under section 12 of the </w:t>
      </w:r>
      <w:r w:rsidRPr="00094622">
        <w:rPr>
          <w:rFonts w:ascii="Times New Roman" w:hAnsi="Times New Roman"/>
          <w:i/>
          <w:iCs/>
          <w:sz w:val="24"/>
          <w:szCs w:val="24"/>
        </w:rPr>
        <w:t>Public Governance, Performance and Accountability Act 2013.</w:t>
      </w:r>
      <w:r w:rsidRPr="00094622">
        <w:rPr>
          <w:rFonts w:ascii="Times New Roman" w:hAnsi="Times New Roman"/>
          <w:sz w:val="24"/>
          <w:szCs w:val="24"/>
        </w:rPr>
        <w:t xml:space="preserve"> </w:t>
      </w:r>
    </w:p>
    <w:p w14:paraId="7C1FBE0A" w14:textId="77777777" w:rsidR="006818C0" w:rsidRPr="00094622" w:rsidRDefault="006818C0" w:rsidP="006818C0">
      <w:pPr>
        <w:contextualSpacing/>
        <w:rPr>
          <w:rFonts w:ascii="Times New Roman" w:hAnsi="Times New Roman"/>
          <w:sz w:val="24"/>
          <w:szCs w:val="24"/>
        </w:rPr>
      </w:pPr>
    </w:p>
    <w:p w14:paraId="68CA8BD4" w14:textId="77777777" w:rsidR="006818C0" w:rsidRPr="00094622" w:rsidRDefault="0F46A241" w:rsidP="006818C0">
      <w:pPr>
        <w:pStyle w:val="ParaNumbering"/>
        <w:tabs>
          <w:tab w:val="clear" w:pos="360"/>
          <w:tab w:val="clear" w:pos="567"/>
        </w:tabs>
        <w:spacing w:after="0" w:line="240" w:lineRule="auto"/>
        <w:contextualSpacing/>
        <w:rPr>
          <w:szCs w:val="24"/>
        </w:rPr>
      </w:pPr>
      <w:r w:rsidRPr="00094622">
        <w:t xml:space="preserve">Section 65 of the </w:t>
      </w:r>
      <w:proofErr w:type="gramStart"/>
      <w:r w:rsidRPr="00094622">
        <w:t>FF(</w:t>
      </w:r>
      <w:proofErr w:type="gramEnd"/>
      <w:r w:rsidRPr="00094622">
        <w:t>SP) Act provides that the Governor-General may make regulations prescribing matters required or permitted by the Act to be prescribed, or necessary or convenient to be prescribed for carrying out or giving effect to the Act.</w:t>
      </w:r>
    </w:p>
    <w:p w14:paraId="3D632A25" w14:textId="77777777" w:rsidR="006818C0" w:rsidRPr="00094622" w:rsidRDefault="006818C0" w:rsidP="006818C0">
      <w:pPr>
        <w:contextualSpacing/>
        <w:rPr>
          <w:rFonts w:ascii="Times New Roman" w:hAnsi="Times New Roman"/>
          <w:sz w:val="24"/>
          <w:szCs w:val="24"/>
        </w:rPr>
      </w:pPr>
    </w:p>
    <w:p w14:paraId="20549706" w14:textId="77777777" w:rsidR="00B044BA" w:rsidRPr="00094622" w:rsidRDefault="0F46A241" w:rsidP="0F46A241">
      <w:pPr>
        <w:ind w:right="-46"/>
        <w:rPr>
          <w:rFonts w:ascii="Times New Roman" w:hAnsi="Times New Roman"/>
          <w:sz w:val="24"/>
          <w:szCs w:val="24"/>
        </w:rPr>
      </w:pPr>
      <w:r w:rsidRPr="00094622">
        <w:rPr>
          <w:rFonts w:ascii="Times New Roman" w:hAnsi="Times New Roman"/>
          <w:sz w:val="24"/>
          <w:szCs w:val="24"/>
        </w:rPr>
        <w:t xml:space="preserve">Section 32B of the </w:t>
      </w:r>
      <w:proofErr w:type="gramStart"/>
      <w:r w:rsidRPr="00094622">
        <w:rPr>
          <w:rFonts w:ascii="Times New Roman" w:hAnsi="Times New Roman"/>
          <w:sz w:val="24"/>
          <w:szCs w:val="24"/>
        </w:rPr>
        <w:t>FF(</w:t>
      </w:r>
      <w:proofErr w:type="gramEnd"/>
      <w:r w:rsidRPr="00094622">
        <w:rPr>
          <w:rFonts w:ascii="Times New Roman" w:hAnsi="Times New Roman"/>
          <w:sz w:val="24"/>
          <w:szCs w:val="24"/>
        </w:rPr>
        <w:t xml:space="preserve">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Schedule 1AA and Schedule 1AB to the Principal Regulations specify the arrangements, grants and programs. </w:t>
      </w:r>
    </w:p>
    <w:p w14:paraId="683282E4" w14:textId="77777777" w:rsidR="00B044BA" w:rsidRPr="00094622" w:rsidRDefault="00B044BA" w:rsidP="00302A8F">
      <w:pPr>
        <w:ind w:right="-46"/>
        <w:rPr>
          <w:rFonts w:ascii="Times New Roman" w:hAnsi="Times New Roman"/>
          <w:sz w:val="24"/>
          <w:szCs w:val="24"/>
        </w:rPr>
      </w:pPr>
    </w:p>
    <w:p w14:paraId="7012B486" w14:textId="3AFB8977" w:rsidR="009E4780" w:rsidRPr="00094622" w:rsidRDefault="0F46A241" w:rsidP="0F46A241">
      <w:pPr>
        <w:rPr>
          <w:rFonts w:ascii="Times New Roman" w:hAnsi="Times New Roman"/>
          <w:sz w:val="24"/>
          <w:szCs w:val="24"/>
        </w:rPr>
      </w:pPr>
      <w:r w:rsidRPr="00094622">
        <w:rPr>
          <w:rFonts w:ascii="Times New Roman" w:hAnsi="Times New Roman"/>
          <w:sz w:val="24"/>
          <w:szCs w:val="24"/>
        </w:rPr>
        <w:t xml:space="preserve">The </w:t>
      </w:r>
      <w:r w:rsidRPr="00094622">
        <w:rPr>
          <w:rFonts w:ascii="Times New Roman" w:hAnsi="Times New Roman"/>
          <w:i/>
          <w:iCs/>
          <w:sz w:val="24"/>
          <w:szCs w:val="24"/>
        </w:rPr>
        <w:t>Financial Framework (Supplementary Powers) Amendment (</w:t>
      </w:r>
      <w:r w:rsidR="0047046C" w:rsidRPr="00094622">
        <w:rPr>
          <w:rFonts w:ascii="Times New Roman" w:hAnsi="Times New Roman"/>
          <w:i/>
          <w:iCs/>
          <w:sz w:val="24"/>
          <w:szCs w:val="24"/>
        </w:rPr>
        <w:t>Defence</w:t>
      </w:r>
      <w:r w:rsidRPr="00094622">
        <w:rPr>
          <w:rFonts w:ascii="Times New Roman" w:hAnsi="Times New Roman"/>
          <w:i/>
          <w:iCs/>
          <w:sz w:val="24"/>
          <w:szCs w:val="24"/>
        </w:rPr>
        <w:t xml:space="preserve"> Measures No. </w:t>
      </w:r>
      <w:r w:rsidR="0047046C" w:rsidRPr="00094622">
        <w:rPr>
          <w:rFonts w:ascii="Times New Roman" w:hAnsi="Times New Roman"/>
          <w:i/>
          <w:iCs/>
          <w:sz w:val="24"/>
          <w:szCs w:val="24"/>
        </w:rPr>
        <w:t>1</w:t>
      </w:r>
      <w:r w:rsidRPr="00094622">
        <w:rPr>
          <w:rFonts w:ascii="Times New Roman" w:hAnsi="Times New Roman"/>
          <w:i/>
          <w:iCs/>
          <w:sz w:val="24"/>
          <w:szCs w:val="24"/>
        </w:rPr>
        <w:t>) Regulations 2021</w:t>
      </w:r>
      <w:r w:rsidRPr="00094622">
        <w:rPr>
          <w:rFonts w:ascii="Times New Roman" w:hAnsi="Times New Roman"/>
          <w:sz w:val="24"/>
          <w:szCs w:val="24"/>
        </w:rPr>
        <w:t xml:space="preserve"> (the Regulations) amend Schedule 1AB to the Principal Regu</w:t>
      </w:r>
      <w:r w:rsidR="005B4AC7" w:rsidRPr="00094622">
        <w:rPr>
          <w:rFonts w:ascii="Times New Roman" w:hAnsi="Times New Roman"/>
          <w:sz w:val="24"/>
          <w:szCs w:val="24"/>
        </w:rPr>
        <w:t>lations to establish</w:t>
      </w:r>
      <w:r w:rsidRPr="00094622">
        <w:rPr>
          <w:rFonts w:ascii="Times New Roman" w:hAnsi="Times New Roman"/>
          <w:sz w:val="24"/>
          <w:szCs w:val="24"/>
        </w:rPr>
        <w:t xml:space="preserve"> legislative authority for</w:t>
      </w:r>
      <w:r w:rsidR="005B4AC7" w:rsidRPr="00094622">
        <w:rPr>
          <w:rFonts w:ascii="Times New Roman" w:hAnsi="Times New Roman"/>
          <w:sz w:val="24"/>
          <w:szCs w:val="24"/>
        </w:rPr>
        <w:t xml:space="preserve"> </w:t>
      </w:r>
      <w:r w:rsidR="0042296E" w:rsidRPr="00094622">
        <w:rPr>
          <w:rFonts w:ascii="Times New Roman" w:hAnsi="Times New Roman"/>
          <w:sz w:val="24"/>
          <w:szCs w:val="24"/>
        </w:rPr>
        <w:t>g</w:t>
      </w:r>
      <w:r w:rsidRPr="00094622">
        <w:rPr>
          <w:rFonts w:ascii="Times New Roman" w:hAnsi="Times New Roman"/>
          <w:sz w:val="24"/>
          <w:szCs w:val="24"/>
        </w:rPr>
        <w:t>overnment</w:t>
      </w:r>
      <w:r w:rsidR="0042296E" w:rsidRPr="00094622">
        <w:rPr>
          <w:rFonts w:ascii="Times New Roman" w:hAnsi="Times New Roman"/>
          <w:sz w:val="24"/>
          <w:szCs w:val="24"/>
        </w:rPr>
        <w:t xml:space="preserve"> spending on the Afghanistan Inquiry Legal Assistance Scheme (</w:t>
      </w:r>
      <w:r w:rsidR="00BD7163" w:rsidRPr="00094622">
        <w:rPr>
          <w:rFonts w:ascii="Times New Roman" w:hAnsi="Times New Roman"/>
          <w:sz w:val="24"/>
          <w:szCs w:val="24"/>
        </w:rPr>
        <w:t>AILAS</w:t>
      </w:r>
      <w:r w:rsidR="0042296E" w:rsidRPr="00094622">
        <w:rPr>
          <w:rFonts w:ascii="Times New Roman" w:hAnsi="Times New Roman"/>
          <w:sz w:val="24"/>
          <w:szCs w:val="24"/>
        </w:rPr>
        <w:t xml:space="preserve">). The </w:t>
      </w:r>
      <w:r w:rsidR="00BD7163" w:rsidRPr="00094622">
        <w:rPr>
          <w:rFonts w:ascii="Times New Roman" w:hAnsi="Times New Roman"/>
          <w:sz w:val="24"/>
          <w:szCs w:val="24"/>
        </w:rPr>
        <w:t>AILAS</w:t>
      </w:r>
      <w:r w:rsidR="0042296E" w:rsidRPr="00094622">
        <w:rPr>
          <w:rFonts w:ascii="Times New Roman" w:hAnsi="Times New Roman"/>
          <w:sz w:val="24"/>
          <w:szCs w:val="24"/>
        </w:rPr>
        <w:t xml:space="preserve"> </w:t>
      </w:r>
      <w:r w:rsidR="00C505FB" w:rsidRPr="00094622">
        <w:rPr>
          <w:rFonts w:ascii="Times New Roman" w:hAnsi="Times New Roman"/>
          <w:sz w:val="24"/>
          <w:szCs w:val="24"/>
        </w:rPr>
        <w:t xml:space="preserve">will </w:t>
      </w:r>
      <w:r w:rsidR="0042296E" w:rsidRPr="00094622">
        <w:rPr>
          <w:rFonts w:ascii="Times New Roman" w:hAnsi="Times New Roman"/>
          <w:sz w:val="24"/>
          <w:szCs w:val="24"/>
        </w:rPr>
        <w:t>provide funding for legal</w:t>
      </w:r>
      <w:r w:rsidR="0042296E" w:rsidRPr="00094622">
        <w:rPr>
          <w:rFonts w:ascii="Arial" w:eastAsia="Times New Roman" w:hAnsi="Arial" w:cs="Arial"/>
          <w:color w:val="000000"/>
          <w:sz w:val="24"/>
          <w:szCs w:val="28"/>
        </w:rPr>
        <w:t xml:space="preserve"> </w:t>
      </w:r>
      <w:r w:rsidR="0042296E" w:rsidRPr="00094622">
        <w:rPr>
          <w:rFonts w:ascii="Times New Roman" w:hAnsi="Times New Roman"/>
          <w:sz w:val="24"/>
          <w:szCs w:val="24"/>
        </w:rPr>
        <w:t xml:space="preserve">assistance to current and </w:t>
      </w:r>
      <w:r w:rsidR="00B91F20" w:rsidRPr="00094622">
        <w:rPr>
          <w:rFonts w:ascii="Times New Roman" w:hAnsi="Times New Roman"/>
          <w:sz w:val="24"/>
          <w:szCs w:val="24"/>
        </w:rPr>
        <w:t xml:space="preserve">former </w:t>
      </w:r>
      <w:r w:rsidR="008476B6" w:rsidRPr="00094622">
        <w:rPr>
          <w:rFonts w:ascii="Times New Roman" w:hAnsi="Times New Roman"/>
          <w:sz w:val="24"/>
          <w:szCs w:val="24"/>
        </w:rPr>
        <w:t>serving</w:t>
      </w:r>
      <w:r w:rsidR="005F1045" w:rsidRPr="00094622">
        <w:rPr>
          <w:rFonts w:ascii="Times New Roman" w:hAnsi="Times New Roman"/>
          <w:sz w:val="24"/>
          <w:szCs w:val="24"/>
        </w:rPr>
        <w:t xml:space="preserve"> </w:t>
      </w:r>
      <w:r w:rsidR="0042296E" w:rsidRPr="00094622">
        <w:rPr>
          <w:rFonts w:ascii="Times New Roman" w:hAnsi="Times New Roman"/>
          <w:sz w:val="24"/>
          <w:szCs w:val="24"/>
        </w:rPr>
        <w:t xml:space="preserve">members of the Australian Defence Force </w:t>
      </w:r>
      <w:r w:rsidR="00A64019" w:rsidRPr="00094622">
        <w:rPr>
          <w:rFonts w:ascii="Times New Roman" w:hAnsi="Times New Roman"/>
          <w:sz w:val="24"/>
          <w:szCs w:val="24"/>
        </w:rPr>
        <w:t xml:space="preserve">(ADF) </w:t>
      </w:r>
      <w:r w:rsidR="0042296E" w:rsidRPr="00094622">
        <w:rPr>
          <w:rFonts w:ascii="Times New Roman" w:hAnsi="Times New Roman"/>
          <w:sz w:val="24"/>
          <w:szCs w:val="24"/>
        </w:rPr>
        <w:t xml:space="preserve">in relation to investigations or proceedings for criminal offences that arise out of the Inspector-General of the Australian Defence Force </w:t>
      </w:r>
      <w:r w:rsidR="00C505FB" w:rsidRPr="00094622">
        <w:rPr>
          <w:rFonts w:ascii="Times New Roman" w:hAnsi="Times New Roman"/>
          <w:sz w:val="24"/>
          <w:szCs w:val="24"/>
        </w:rPr>
        <w:t xml:space="preserve">(IGADF) </w:t>
      </w:r>
      <w:r w:rsidR="0042296E" w:rsidRPr="00094622">
        <w:rPr>
          <w:rFonts w:ascii="Times New Roman" w:hAnsi="Times New Roman"/>
          <w:sz w:val="24"/>
          <w:szCs w:val="24"/>
        </w:rPr>
        <w:t xml:space="preserve">Afghanistan Inquiry. </w:t>
      </w:r>
    </w:p>
    <w:p w14:paraId="201F8D01" w14:textId="0F85524A" w:rsidR="009E4780" w:rsidRPr="00094622" w:rsidRDefault="009E4780" w:rsidP="009E4780">
      <w:pPr>
        <w:rPr>
          <w:rFonts w:ascii="Times New Roman" w:hAnsi="Times New Roman"/>
          <w:sz w:val="24"/>
          <w:szCs w:val="24"/>
        </w:rPr>
      </w:pPr>
    </w:p>
    <w:p w14:paraId="604991AF" w14:textId="3D466C49" w:rsidR="00264006" w:rsidRPr="00094622" w:rsidRDefault="00264006" w:rsidP="00264006">
      <w:pPr>
        <w:rPr>
          <w:rFonts w:ascii="Times New Roman" w:hAnsi="Times New Roman"/>
          <w:iCs/>
          <w:sz w:val="24"/>
          <w:szCs w:val="24"/>
          <w:lang w:val="en-US"/>
        </w:rPr>
      </w:pPr>
      <w:r w:rsidRPr="00094622">
        <w:rPr>
          <w:rFonts w:ascii="Times New Roman" w:hAnsi="Times New Roman"/>
          <w:iCs/>
          <w:sz w:val="24"/>
          <w:szCs w:val="24"/>
          <w:lang w:val="en-US"/>
        </w:rPr>
        <w:t xml:space="preserve">On 6 November 2020, the </w:t>
      </w:r>
      <w:r w:rsidR="00C505FB" w:rsidRPr="00094622">
        <w:rPr>
          <w:rFonts w:ascii="Times New Roman" w:hAnsi="Times New Roman"/>
          <w:iCs/>
          <w:sz w:val="24"/>
          <w:szCs w:val="24"/>
          <w:lang w:val="en-US"/>
        </w:rPr>
        <w:t>IGADF</w:t>
      </w:r>
      <w:r w:rsidRPr="00094622">
        <w:rPr>
          <w:rFonts w:ascii="Times New Roman" w:hAnsi="Times New Roman"/>
          <w:iCs/>
          <w:sz w:val="24"/>
          <w:szCs w:val="24"/>
          <w:lang w:val="en-US"/>
        </w:rPr>
        <w:t xml:space="preserve"> </w:t>
      </w:r>
      <w:r w:rsidR="00C505FB" w:rsidRPr="00094622">
        <w:rPr>
          <w:rFonts w:ascii="Times New Roman" w:hAnsi="Times New Roman"/>
          <w:iCs/>
          <w:sz w:val="24"/>
          <w:szCs w:val="24"/>
          <w:lang w:val="en-US"/>
        </w:rPr>
        <w:t xml:space="preserve">provided the </w:t>
      </w:r>
      <w:r w:rsidR="00C505FB" w:rsidRPr="00094622">
        <w:rPr>
          <w:rFonts w:ascii="Times New Roman" w:hAnsi="Times New Roman"/>
          <w:i/>
          <w:iCs/>
          <w:sz w:val="24"/>
          <w:szCs w:val="24"/>
          <w:lang w:val="en-US"/>
        </w:rPr>
        <w:t>Report of Inquiry into Questions of Unlawful Conduct Concerning the Special Operations Task Group in Afghanistan</w:t>
      </w:r>
      <w:r w:rsidR="00C505FB" w:rsidRPr="00094622">
        <w:rPr>
          <w:rFonts w:ascii="Times New Roman" w:hAnsi="Times New Roman"/>
          <w:iCs/>
          <w:sz w:val="24"/>
          <w:szCs w:val="24"/>
          <w:lang w:val="en-US"/>
        </w:rPr>
        <w:t xml:space="preserve"> (the report) to the Chief of the </w:t>
      </w:r>
      <w:proofErr w:type="spellStart"/>
      <w:r w:rsidR="00C505FB" w:rsidRPr="00094622">
        <w:rPr>
          <w:rFonts w:ascii="Times New Roman" w:hAnsi="Times New Roman"/>
          <w:iCs/>
          <w:sz w:val="24"/>
          <w:szCs w:val="24"/>
          <w:lang w:val="en-US"/>
        </w:rPr>
        <w:t>Defence</w:t>
      </w:r>
      <w:proofErr w:type="spellEnd"/>
      <w:r w:rsidR="00C505FB" w:rsidRPr="00094622">
        <w:rPr>
          <w:rFonts w:ascii="Times New Roman" w:hAnsi="Times New Roman"/>
          <w:iCs/>
          <w:sz w:val="24"/>
          <w:szCs w:val="24"/>
          <w:lang w:val="en-US"/>
        </w:rPr>
        <w:t xml:space="preserve"> Force</w:t>
      </w:r>
      <w:r w:rsidRPr="00094622">
        <w:rPr>
          <w:rFonts w:ascii="Times New Roman" w:hAnsi="Times New Roman"/>
          <w:iCs/>
          <w:sz w:val="24"/>
          <w:szCs w:val="24"/>
          <w:lang w:val="en-US"/>
        </w:rPr>
        <w:t>. Th</w:t>
      </w:r>
      <w:r w:rsidR="00C505FB" w:rsidRPr="00094622">
        <w:rPr>
          <w:rFonts w:ascii="Times New Roman" w:hAnsi="Times New Roman"/>
          <w:iCs/>
          <w:sz w:val="24"/>
          <w:szCs w:val="24"/>
          <w:lang w:val="en-US"/>
        </w:rPr>
        <w:t>e</w:t>
      </w:r>
      <w:r w:rsidRPr="00094622">
        <w:rPr>
          <w:rFonts w:ascii="Times New Roman" w:hAnsi="Times New Roman"/>
          <w:iCs/>
          <w:sz w:val="24"/>
          <w:szCs w:val="24"/>
          <w:lang w:val="en-US"/>
        </w:rPr>
        <w:t xml:space="preserve"> report foreshadowed possible war crime charges against some </w:t>
      </w:r>
      <w:r w:rsidR="00C505FB" w:rsidRPr="00094622">
        <w:rPr>
          <w:rFonts w:ascii="Times New Roman" w:hAnsi="Times New Roman"/>
          <w:iCs/>
          <w:sz w:val="24"/>
          <w:szCs w:val="24"/>
          <w:lang w:val="en-US"/>
        </w:rPr>
        <w:t xml:space="preserve">Australian </w:t>
      </w:r>
      <w:r w:rsidRPr="00094622">
        <w:rPr>
          <w:rFonts w:ascii="Times New Roman" w:hAnsi="Times New Roman"/>
          <w:iCs/>
          <w:sz w:val="24"/>
          <w:szCs w:val="24"/>
          <w:lang w:val="en-US"/>
        </w:rPr>
        <w:t>Army members. Some matters were referred to</w:t>
      </w:r>
      <w:r w:rsidR="00F1293B" w:rsidRPr="00094622">
        <w:rPr>
          <w:rFonts w:ascii="Times New Roman" w:hAnsi="Times New Roman"/>
          <w:iCs/>
          <w:sz w:val="24"/>
          <w:szCs w:val="24"/>
          <w:lang w:val="en-US"/>
        </w:rPr>
        <w:t xml:space="preserve"> the Australian Federal Police</w:t>
      </w:r>
      <w:r w:rsidRPr="00094622">
        <w:rPr>
          <w:rFonts w:ascii="Times New Roman" w:hAnsi="Times New Roman"/>
          <w:iCs/>
          <w:sz w:val="24"/>
          <w:szCs w:val="24"/>
          <w:lang w:val="en-US"/>
        </w:rPr>
        <w:t xml:space="preserve"> to investigate further.</w:t>
      </w:r>
    </w:p>
    <w:p w14:paraId="0166D2A0" w14:textId="77777777" w:rsidR="00264006" w:rsidRPr="00094622" w:rsidRDefault="00264006" w:rsidP="00264006">
      <w:pPr>
        <w:rPr>
          <w:rFonts w:ascii="Times New Roman" w:hAnsi="Times New Roman"/>
          <w:iCs/>
          <w:sz w:val="24"/>
          <w:szCs w:val="24"/>
          <w:lang w:val="en-US"/>
        </w:rPr>
      </w:pPr>
    </w:p>
    <w:p w14:paraId="544FFA68" w14:textId="188E74EE" w:rsidR="00264006" w:rsidRPr="00094622" w:rsidRDefault="00264006" w:rsidP="00264006">
      <w:pPr>
        <w:rPr>
          <w:rFonts w:ascii="Times New Roman" w:hAnsi="Times New Roman"/>
          <w:sz w:val="24"/>
          <w:szCs w:val="24"/>
        </w:rPr>
      </w:pPr>
      <w:r w:rsidRPr="00094622">
        <w:rPr>
          <w:rFonts w:ascii="Times New Roman" w:hAnsi="Times New Roman"/>
          <w:iCs/>
          <w:sz w:val="24"/>
          <w:szCs w:val="24"/>
          <w:lang w:val="en-US"/>
        </w:rPr>
        <w:t>On 12 November 2020, the Prime Minister, the Hon Scott Morrison MP</w:t>
      </w:r>
      <w:r w:rsidR="00D030DA" w:rsidRPr="00094622">
        <w:rPr>
          <w:rFonts w:ascii="Times New Roman" w:hAnsi="Times New Roman"/>
          <w:iCs/>
          <w:sz w:val="24"/>
          <w:szCs w:val="24"/>
          <w:lang w:val="en-US"/>
        </w:rPr>
        <w:t>,</w:t>
      </w:r>
      <w:r w:rsidRPr="00094622">
        <w:rPr>
          <w:rFonts w:ascii="Times New Roman" w:hAnsi="Times New Roman"/>
          <w:iCs/>
          <w:sz w:val="24"/>
          <w:szCs w:val="24"/>
          <w:lang w:val="en-US"/>
        </w:rPr>
        <w:t xml:space="preserve"> announced the establishment of </w:t>
      </w:r>
      <w:r w:rsidR="00167754" w:rsidRPr="00094622">
        <w:rPr>
          <w:rFonts w:ascii="Times New Roman" w:hAnsi="Times New Roman"/>
          <w:iCs/>
          <w:sz w:val="24"/>
          <w:szCs w:val="24"/>
          <w:lang w:val="en-US"/>
        </w:rPr>
        <w:t>the</w:t>
      </w:r>
      <w:r w:rsidRPr="00094622">
        <w:rPr>
          <w:rFonts w:ascii="Times New Roman" w:hAnsi="Times New Roman"/>
          <w:iCs/>
          <w:sz w:val="24"/>
          <w:szCs w:val="24"/>
          <w:lang w:val="en-US"/>
        </w:rPr>
        <w:t xml:space="preserve"> Office of </w:t>
      </w:r>
      <w:r w:rsidR="00167754" w:rsidRPr="00094622">
        <w:rPr>
          <w:rFonts w:ascii="Times New Roman" w:hAnsi="Times New Roman"/>
          <w:iCs/>
          <w:sz w:val="24"/>
          <w:szCs w:val="24"/>
          <w:lang w:val="en-US"/>
        </w:rPr>
        <w:t xml:space="preserve">the </w:t>
      </w:r>
      <w:r w:rsidRPr="00094622">
        <w:rPr>
          <w:rFonts w:ascii="Times New Roman" w:hAnsi="Times New Roman"/>
          <w:iCs/>
          <w:sz w:val="24"/>
          <w:szCs w:val="24"/>
          <w:lang w:val="en-US"/>
        </w:rPr>
        <w:t xml:space="preserve">Special Investigator (OSI) to investigate whether charges should be laid and against whom. </w:t>
      </w:r>
      <w:r w:rsidRPr="00094622">
        <w:rPr>
          <w:rFonts w:ascii="Times New Roman" w:hAnsi="Times New Roman"/>
          <w:sz w:val="24"/>
          <w:szCs w:val="24"/>
        </w:rPr>
        <w:t xml:space="preserve">The Commonwealth has identified that </w:t>
      </w:r>
      <w:r w:rsidR="00167754" w:rsidRPr="00094622">
        <w:rPr>
          <w:rFonts w:ascii="Times New Roman" w:hAnsi="Times New Roman"/>
          <w:sz w:val="24"/>
          <w:szCs w:val="24"/>
        </w:rPr>
        <w:t xml:space="preserve">current and </w:t>
      </w:r>
      <w:r w:rsidR="008476B6" w:rsidRPr="00094622">
        <w:rPr>
          <w:rFonts w:ascii="Times New Roman" w:hAnsi="Times New Roman"/>
          <w:sz w:val="24"/>
          <w:szCs w:val="24"/>
        </w:rPr>
        <w:t>former</w:t>
      </w:r>
      <w:r w:rsidR="00167754" w:rsidRPr="00094622">
        <w:rPr>
          <w:rFonts w:ascii="Times New Roman" w:hAnsi="Times New Roman"/>
          <w:sz w:val="24"/>
          <w:szCs w:val="24"/>
        </w:rPr>
        <w:t xml:space="preserve"> </w:t>
      </w:r>
      <w:r w:rsidRPr="00094622">
        <w:rPr>
          <w:rFonts w:ascii="Times New Roman" w:hAnsi="Times New Roman"/>
          <w:sz w:val="24"/>
          <w:szCs w:val="24"/>
        </w:rPr>
        <w:t>members</w:t>
      </w:r>
      <w:r w:rsidR="00F1293B" w:rsidRPr="00094622">
        <w:rPr>
          <w:rFonts w:ascii="Times New Roman" w:hAnsi="Times New Roman"/>
          <w:sz w:val="24"/>
          <w:szCs w:val="24"/>
        </w:rPr>
        <w:t xml:space="preserve"> o</w:t>
      </w:r>
      <w:r w:rsidR="00A64019" w:rsidRPr="00094622">
        <w:rPr>
          <w:rFonts w:ascii="Times New Roman" w:hAnsi="Times New Roman"/>
          <w:sz w:val="24"/>
          <w:szCs w:val="24"/>
        </w:rPr>
        <w:t>f the ADF</w:t>
      </w:r>
      <w:r w:rsidR="00167754" w:rsidRPr="00094622">
        <w:rPr>
          <w:rFonts w:ascii="Times New Roman" w:hAnsi="Times New Roman"/>
          <w:sz w:val="24"/>
          <w:szCs w:val="24"/>
        </w:rPr>
        <w:t>,</w:t>
      </w:r>
      <w:r w:rsidRPr="00094622">
        <w:rPr>
          <w:rFonts w:ascii="Times New Roman" w:hAnsi="Times New Roman"/>
          <w:sz w:val="24"/>
          <w:szCs w:val="24"/>
        </w:rPr>
        <w:t xml:space="preserve"> who will be responding to the OSI</w:t>
      </w:r>
      <w:r w:rsidR="00167754" w:rsidRPr="00094622">
        <w:rPr>
          <w:rFonts w:ascii="Times New Roman" w:hAnsi="Times New Roman"/>
          <w:sz w:val="24"/>
          <w:szCs w:val="24"/>
        </w:rPr>
        <w:t>’s</w:t>
      </w:r>
      <w:r w:rsidRPr="00094622">
        <w:rPr>
          <w:rFonts w:ascii="Times New Roman" w:hAnsi="Times New Roman"/>
          <w:sz w:val="24"/>
          <w:szCs w:val="24"/>
        </w:rPr>
        <w:t xml:space="preserve"> investigation and</w:t>
      </w:r>
      <w:r w:rsidR="00C34120" w:rsidRPr="00094622">
        <w:rPr>
          <w:rFonts w:ascii="Times New Roman" w:hAnsi="Times New Roman"/>
          <w:sz w:val="24"/>
          <w:szCs w:val="24"/>
        </w:rPr>
        <w:t>/or</w:t>
      </w:r>
      <w:r w:rsidRPr="00094622">
        <w:rPr>
          <w:rFonts w:ascii="Times New Roman" w:hAnsi="Times New Roman"/>
          <w:sz w:val="24"/>
          <w:szCs w:val="24"/>
        </w:rPr>
        <w:t xml:space="preserve"> who may be required to answer charges or give evidence </w:t>
      </w:r>
      <w:r w:rsidR="00C34120" w:rsidRPr="00094622">
        <w:rPr>
          <w:rFonts w:ascii="Times New Roman" w:hAnsi="Times New Roman"/>
          <w:sz w:val="24"/>
          <w:szCs w:val="24"/>
        </w:rPr>
        <w:t xml:space="preserve">in court </w:t>
      </w:r>
      <w:r w:rsidRPr="00094622">
        <w:rPr>
          <w:rFonts w:ascii="Times New Roman" w:hAnsi="Times New Roman"/>
          <w:sz w:val="24"/>
          <w:szCs w:val="24"/>
        </w:rPr>
        <w:t xml:space="preserve">if criminal proceedings </w:t>
      </w:r>
      <w:proofErr w:type="gramStart"/>
      <w:r w:rsidRPr="00094622">
        <w:rPr>
          <w:rFonts w:ascii="Times New Roman" w:hAnsi="Times New Roman"/>
          <w:sz w:val="24"/>
          <w:szCs w:val="24"/>
        </w:rPr>
        <w:t>are brought</w:t>
      </w:r>
      <w:proofErr w:type="gramEnd"/>
      <w:r w:rsidRPr="00094622">
        <w:rPr>
          <w:rFonts w:ascii="Times New Roman" w:hAnsi="Times New Roman"/>
          <w:sz w:val="24"/>
          <w:szCs w:val="24"/>
        </w:rPr>
        <w:t>, find themselves in a unique position for several reasons, including:</w:t>
      </w:r>
    </w:p>
    <w:p w14:paraId="1B46461E" w14:textId="7ED4A671" w:rsidR="00264006" w:rsidRPr="00094622" w:rsidRDefault="00264006" w:rsidP="00A46573">
      <w:pPr>
        <w:numPr>
          <w:ilvl w:val="0"/>
          <w:numId w:val="17"/>
        </w:numPr>
        <w:ind w:left="723"/>
        <w:rPr>
          <w:rFonts w:ascii="Times New Roman" w:hAnsi="Times New Roman"/>
          <w:sz w:val="24"/>
          <w:szCs w:val="24"/>
        </w:rPr>
      </w:pPr>
      <w:r w:rsidRPr="00094622">
        <w:rPr>
          <w:rFonts w:ascii="Times New Roman" w:hAnsi="Times New Roman"/>
          <w:sz w:val="24"/>
          <w:szCs w:val="24"/>
        </w:rPr>
        <w:lastRenderedPageBreak/>
        <w:t xml:space="preserve">the Commonwealth has a duty of care to current and former serving </w:t>
      </w:r>
      <w:r w:rsidR="00D22D15" w:rsidRPr="00094622">
        <w:rPr>
          <w:rFonts w:ascii="Times New Roman" w:hAnsi="Times New Roman"/>
          <w:sz w:val="24"/>
          <w:szCs w:val="24"/>
        </w:rPr>
        <w:t>ADF</w:t>
      </w:r>
      <w:r w:rsidRPr="00094622">
        <w:rPr>
          <w:rFonts w:ascii="Times New Roman" w:hAnsi="Times New Roman"/>
          <w:sz w:val="24"/>
          <w:szCs w:val="24"/>
        </w:rPr>
        <w:t xml:space="preserve"> members;</w:t>
      </w:r>
    </w:p>
    <w:p w14:paraId="71FCBAAC" w14:textId="0581859A" w:rsidR="00264006" w:rsidRPr="00094622" w:rsidRDefault="00264006" w:rsidP="00A46573">
      <w:pPr>
        <w:numPr>
          <w:ilvl w:val="0"/>
          <w:numId w:val="17"/>
        </w:numPr>
        <w:ind w:left="723"/>
        <w:rPr>
          <w:rFonts w:ascii="Times New Roman" w:hAnsi="Times New Roman"/>
          <w:sz w:val="24"/>
          <w:szCs w:val="24"/>
        </w:rPr>
      </w:pPr>
      <w:r w:rsidRPr="00094622">
        <w:rPr>
          <w:rFonts w:ascii="Times New Roman" w:hAnsi="Times New Roman"/>
          <w:sz w:val="24"/>
          <w:szCs w:val="24"/>
        </w:rPr>
        <w:t xml:space="preserve">the </w:t>
      </w:r>
      <w:r w:rsidR="00D030DA" w:rsidRPr="00094622">
        <w:rPr>
          <w:rFonts w:ascii="Times New Roman" w:hAnsi="Times New Roman"/>
          <w:sz w:val="24"/>
          <w:szCs w:val="24"/>
        </w:rPr>
        <w:t>overseas deployment</w:t>
      </w:r>
      <w:r w:rsidRPr="00094622">
        <w:rPr>
          <w:rFonts w:ascii="Times New Roman" w:hAnsi="Times New Roman"/>
          <w:sz w:val="24"/>
          <w:szCs w:val="24"/>
        </w:rPr>
        <w:t xml:space="preserve"> context of the matters under investigation;</w:t>
      </w:r>
    </w:p>
    <w:p w14:paraId="07924728" w14:textId="77777777" w:rsidR="00264006" w:rsidRPr="00094622" w:rsidRDefault="00264006" w:rsidP="00A46573">
      <w:pPr>
        <w:numPr>
          <w:ilvl w:val="0"/>
          <w:numId w:val="17"/>
        </w:numPr>
        <w:ind w:left="723"/>
        <w:rPr>
          <w:rFonts w:ascii="Times New Roman" w:hAnsi="Times New Roman"/>
          <w:sz w:val="24"/>
          <w:szCs w:val="24"/>
        </w:rPr>
      </w:pPr>
      <w:r w:rsidRPr="00094622">
        <w:rPr>
          <w:rFonts w:ascii="Times New Roman" w:hAnsi="Times New Roman"/>
          <w:sz w:val="24"/>
          <w:szCs w:val="24"/>
        </w:rPr>
        <w:t>the unique and complex nature of the investigation and potential proceedings;</w:t>
      </w:r>
    </w:p>
    <w:p w14:paraId="11C087F3" w14:textId="71900FCC" w:rsidR="00264006" w:rsidRPr="00094622" w:rsidRDefault="00264006" w:rsidP="00A46573">
      <w:pPr>
        <w:numPr>
          <w:ilvl w:val="0"/>
          <w:numId w:val="17"/>
        </w:numPr>
        <w:ind w:left="723"/>
        <w:rPr>
          <w:rFonts w:ascii="Times New Roman" w:hAnsi="Times New Roman"/>
          <w:sz w:val="24"/>
          <w:szCs w:val="24"/>
        </w:rPr>
      </w:pPr>
      <w:r w:rsidRPr="00094622">
        <w:rPr>
          <w:rFonts w:ascii="Times New Roman" w:hAnsi="Times New Roman"/>
          <w:sz w:val="24"/>
          <w:szCs w:val="24"/>
        </w:rPr>
        <w:t xml:space="preserve">the additional complexity and potential expense of legal proceedings where the Commonwealth seeks to protect sensitive information under the </w:t>
      </w:r>
      <w:r w:rsidRPr="00094622">
        <w:rPr>
          <w:rFonts w:ascii="Times New Roman" w:hAnsi="Times New Roman"/>
          <w:i/>
          <w:sz w:val="24"/>
          <w:szCs w:val="24"/>
        </w:rPr>
        <w:t>National Security Information (Criminal</w:t>
      </w:r>
      <w:r w:rsidR="00167754" w:rsidRPr="00094622">
        <w:rPr>
          <w:rFonts w:ascii="Times New Roman" w:hAnsi="Times New Roman"/>
          <w:i/>
          <w:sz w:val="24"/>
          <w:szCs w:val="24"/>
        </w:rPr>
        <w:t xml:space="preserve"> and</w:t>
      </w:r>
      <w:r w:rsidRPr="00094622">
        <w:rPr>
          <w:rFonts w:ascii="Times New Roman" w:hAnsi="Times New Roman"/>
          <w:i/>
          <w:sz w:val="24"/>
          <w:szCs w:val="24"/>
        </w:rPr>
        <w:t xml:space="preserve"> </w:t>
      </w:r>
      <w:r w:rsidR="00167754" w:rsidRPr="00094622">
        <w:rPr>
          <w:rFonts w:ascii="Times New Roman" w:hAnsi="Times New Roman"/>
          <w:i/>
          <w:sz w:val="24"/>
          <w:szCs w:val="24"/>
        </w:rPr>
        <w:t xml:space="preserve">Civil </w:t>
      </w:r>
      <w:r w:rsidRPr="00094622">
        <w:rPr>
          <w:rFonts w:ascii="Times New Roman" w:hAnsi="Times New Roman"/>
          <w:i/>
          <w:sz w:val="24"/>
          <w:szCs w:val="24"/>
        </w:rPr>
        <w:t>Proceedings) Act 2004</w:t>
      </w:r>
      <w:r w:rsidRPr="00094622">
        <w:rPr>
          <w:rFonts w:ascii="Times New Roman" w:hAnsi="Times New Roman"/>
          <w:sz w:val="24"/>
          <w:szCs w:val="24"/>
        </w:rPr>
        <w:t>; and</w:t>
      </w:r>
    </w:p>
    <w:p w14:paraId="222C3485" w14:textId="77777777" w:rsidR="00264006" w:rsidRPr="00094622" w:rsidRDefault="00264006" w:rsidP="00A46573">
      <w:pPr>
        <w:numPr>
          <w:ilvl w:val="0"/>
          <w:numId w:val="17"/>
        </w:numPr>
        <w:ind w:left="723"/>
        <w:rPr>
          <w:rFonts w:ascii="Times New Roman" w:hAnsi="Times New Roman"/>
          <w:sz w:val="24"/>
          <w:szCs w:val="24"/>
        </w:rPr>
      </w:pPr>
      <w:proofErr w:type="gramStart"/>
      <w:r w:rsidRPr="00094622">
        <w:rPr>
          <w:rFonts w:ascii="Times New Roman" w:hAnsi="Times New Roman"/>
          <w:sz w:val="24"/>
          <w:szCs w:val="24"/>
        </w:rPr>
        <w:t>the</w:t>
      </w:r>
      <w:proofErr w:type="gramEnd"/>
      <w:r w:rsidRPr="00094622">
        <w:rPr>
          <w:rFonts w:ascii="Times New Roman" w:hAnsi="Times New Roman"/>
          <w:sz w:val="24"/>
          <w:szCs w:val="24"/>
        </w:rPr>
        <w:t xml:space="preserve"> need to ensure the proper administration of justice in accordance with the rules and norms of the Australian criminal justice system.</w:t>
      </w:r>
    </w:p>
    <w:p w14:paraId="14E7917C" w14:textId="77777777" w:rsidR="00264006" w:rsidRPr="00094622" w:rsidRDefault="00264006" w:rsidP="00264006">
      <w:pPr>
        <w:rPr>
          <w:rFonts w:ascii="Times New Roman" w:hAnsi="Times New Roman"/>
          <w:sz w:val="24"/>
          <w:szCs w:val="24"/>
        </w:rPr>
      </w:pPr>
    </w:p>
    <w:p w14:paraId="5F4684D9" w14:textId="5AF0DCCC" w:rsidR="008476B6" w:rsidRPr="00094622" w:rsidRDefault="008476B6" w:rsidP="008476B6">
      <w:pPr>
        <w:rPr>
          <w:rFonts w:ascii="Times New Roman" w:hAnsi="Times New Roman"/>
          <w:sz w:val="24"/>
          <w:szCs w:val="24"/>
        </w:rPr>
      </w:pPr>
      <w:r w:rsidRPr="00094622">
        <w:rPr>
          <w:rFonts w:ascii="Times New Roman" w:hAnsi="Times New Roman"/>
          <w:sz w:val="24"/>
          <w:szCs w:val="24"/>
        </w:rPr>
        <w:t xml:space="preserve">The AILAS </w:t>
      </w:r>
      <w:r w:rsidR="00D526EA" w:rsidRPr="00094622">
        <w:rPr>
          <w:rFonts w:ascii="Times New Roman" w:hAnsi="Times New Roman"/>
          <w:sz w:val="24"/>
          <w:szCs w:val="24"/>
        </w:rPr>
        <w:t>aims to</w:t>
      </w:r>
      <w:r w:rsidRPr="00094622">
        <w:rPr>
          <w:rFonts w:ascii="Times New Roman" w:hAnsi="Times New Roman"/>
          <w:sz w:val="24"/>
          <w:szCs w:val="24"/>
        </w:rPr>
        <w:t xml:space="preserve"> provide financial assistance to current and former members of the ADF to obtain legal advice and representation so they may respond appropriately to the OSI’s investigation and answer charges or give evidence</w:t>
      </w:r>
      <w:r w:rsidR="00D526EA" w:rsidRPr="00094622">
        <w:rPr>
          <w:rFonts w:ascii="Times New Roman" w:hAnsi="Times New Roman"/>
          <w:sz w:val="24"/>
          <w:szCs w:val="24"/>
        </w:rPr>
        <w:t xml:space="preserve"> in court</w:t>
      </w:r>
      <w:r w:rsidRPr="00094622">
        <w:rPr>
          <w:rFonts w:ascii="Times New Roman" w:hAnsi="Times New Roman"/>
          <w:sz w:val="24"/>
          <w:szCs w:val="24"/>
        </w:rPr>
        <w:t xml:space="preserve"> if criminal proceedings </w:t>
      </w:r>
      <w:proofErr w:type="gramStart"/>
      <w:r w:rsidRPr="00094622">
        <w:rPr>
          <w:rFonts w:ascii="Times New Roman" w:hAnsi="Times New Roman"/>
          <w:sz w:val="24"/>
          <w:szCs w:val="24"/>
        </w:rPr>
        <w:t>are brought</w:t>
      </w:r>
      <w:proofErr w:type="gramEnd"/>
      <w:r w:rsidRPr="00094622">
        <w:rPr>
          <w:rFonts w:ascii="Times New Roman" w:hAnsi="Times New Roman"/>
          <w:sz w:val="24"/>
          <w:szCs w:val="24"/>
        </w:rPr>
        <w:t>.</w:t>
      </w:r>
    </w:p>
    <w:p w14:paraId="7A17AB2D" w14:textId="77777777" w:rsidR="008476B6" w:rsidRPr="00094622" w:rsidRDefault="008476B6" w:rsidP="008476B6">
      <w:pPr>
        <w:rPr>
          <w:rFonts w:ascii="Times New Roman" w:hAnsi="Times New Roman"/>
          <w:sz w:val="24"/>
          <w:szCs w:val="24"/>
        </w:rPr>
      </w:pPr>
      <w:r w:rsidRPr="00094622">
        <w:rPr>
          <w:rFonts w:ascii="Times New Roman" w:hAnsi="Times New Roman"/>
          <w:sz w:val="24"/>
          <w:szCs w:val="24"/>
        </w:rPr>
        <w:t xml:space="preserve"> </w:t>
      </w:r>
    </w:p>
    <w:p w14:paraId="7E3D644F" w14:textId="5A3338D2" w:rsidR="008D613C" w:rsidRPr="00094622" w:rsidRDefault="00167754" w:rsidP="008476B6">
      <w:pPr>
        <w:rPr>
          <w:rFonts w:ascii="Times New Roman" w:hAnsi="Times New Roman"/>
          <w:sz w:val="24"/>
          <w:szCs w:val="24"/>
        </w:rPr>
      </w:pPr>
      <w:r w:rsidRPr="00094622">
        <w:rPr>
          <w:rFonts w:ascii="Times New Roman" w:hAnsi="Times New Roman"/>
          <w:sz w:val="24"/>
          <w:szCs w:val="24"/>
        </w:rPr>
        <w:t xml:space="preserve">The </w:t>
      </w:r>
      <w:r w:rsidR="008D613C" w:rsidRPr="00094622">
        <w:rPr>
          <w:rFonts w:ascii="Times New Roman" w:hAnsi="Times New Roman"/>
          <w:sz w:val="24"/>
          <w:szCs w:val="24"/>
        </w:rPr>
        <w:t>Department of Defence has policy responsibility for the AILAS</w:t>
      </w:r>
      <w:r w:rsidRPr="00094622">
        <w:rPr>
          <w:rFonts w:ascii="Times New Roman" w:hAnsi="Times New Roman"/>
          <w:sz w:val="24"/>
          <w:szCs w:val="24"/>
        </w:rPr>
        <w:t xml:space="preserve">, which </w:t>
      </w:r>
      <w:proofErr w:type="gramStart"/>
      <w:r w:rsidRPr="00094622">
        <w:rPr>
          <w:rFonts w:ascii="Times New Roman" w:hAnsi="Times New Roman"/>
          <w:sz w:val="24"/>
          <w:szCs w:val="24"/>
        </w:rPr>
        <w:t>will be administered</w:t>
      </w:r>
      <w:proofErr w:type="gramEnd"/>
      <w:r w:rsidRPr="00094622">
        <w:rPr>
          <w:rFonts w:ascii="Times New Roman" w:hAnsi="Times New Roman"/>
          <w:sz w:val="24"/>
          <w:szCs w:val="24"/>
        </w:rPr>
        <w:t xml:space="preserve"> by the Attorney-General’s Department.</w:t>
      </w:r>
    </w:p>
    <w:p w14:paraId="6EFD07C9" w14:textId="77777777" w:rsidR="008D613C" w:rsidRPr="00094622" w:rsidRDefault="008D613C" w:rsidP="009E4780">
      <w:pPr>
        <w:rPr>
          <w:rFonts w:ascii="Times New Roman" w:hAnsi="Times New Roman"/>
          <w:sz w:val="24"/>
          <w:szCs w:val="24"/>
        </w:rPr>
      </w:pPr>
    </w:p>
    <w:p w14:paraId="3719A557" w14:textId="409B72CF" w:rsidR="006818C0" w:rsidRPr="00094622" w:rsidRDefault="0F46A241" w:rsidP="0F46A241">
      <w:pPr>
        <w:pStyle w:val="ParaNumbering"/>
        <w:tabs>
          <w:tab w:val="clear" w:pos="360"/>
          <w:tab w:val="clear" w:pos="567"/>
        </w:tabs>
        <w:spacing w:after="0" w:line="240" w:lineRule="auto"/>
        <w:contextualSpacing/>
        <w:rPr>
          <w:color w:val="000000" w:themeColor="text1"/>
        </w:rPr>
      </w:pPr>
      <w:r w:rsidRPr="00094622">
        <w:rPr>
          <w:color w:val="000000" w:themeColor="text1"/>
        </w:rPr>
        <w:t xml:space="preserve">Details of the Regulations are set out at </w:t>
      </w:r>
      <w:r w:rsidRPr="00094622">
        <w:rPr>
          <w:color w:val="000000" w:themeColor="text1"/>
          <w:u w:val="single"/>
        </w:rPr>
        <w:t>Attachment A</w:t>
      </w:r>
      <w:r w:rsidRPr="00094622">
        <w:rPr>
          <w:color w:val="000000" w:themeColor="text1"/>
        </w:rPr>
        <w:t xml:space="preserve">. A Statement of Compatibility with Human Rights is at </w:t>
      </w:r>
      <w:r w:rsidRPr="00094622">
        <w:rPr>
          <w:color w:val="000000" w:themeColor="text1"/>
          <w:u w:val="single"/>
        </w:rPr>
        <w:t>Attachment B</w:t>
      </w:r>
      <w:r w:rsidRPr="00094622">
        <w:rPr>
          <w:color w:val="000000" w:themeColor="text1"/>
        </w:rPr>
        <w:t xml:space="preserve">. </w:t>
      </w:r>
    </w:p>
    <w:p w14:paraId="6DE8C8C1" w14:textId="77777777" w:rsidR="006818C0" w:rsidRPr="00094622" w:rsidRDefault="006818C0" w:rsidP="006818C0">
      <w:pPr>
        <w:pStyle w:val="ParaNumbering"/>
        <w:tabs>
          <w:tab w:val="clear" w:pos="360"/>
          <w:tab w:val="clear" w:pos="567"/>
        </w:tabs>
        <w:spacing w:after="120" w:line="240" w:lineRule="auto"/>
        <w:contextualSpacing/>
        <w:rPr>
          <w:bCs/>
          <w:color w:val="000000" w:themeColor="text1"/>
          <w:szCs w:val="24"/>
        </w:rPr>
      </w:pPr>
    </w:p>
    <w:p w14:paraId="7BDCD3CD" w14:textId="77777777" w:rsidR="00D22D15" w:rsidRPr="00094622" w:rsidRDefault="0F46A241" w:rsidP="0F46A241">
      <w:pPr>
        <w:pStyle w:val="ParaNumbering"/>
        <w:tabs>
          <w:tab w:val="clear" w:pos="360"/>
          <w:tab w:val="clear" w:pos="567"/>
        </w:tabs>
        <w:spacing w:after="0" w:line="240" w:lineRule="auto"/>
        <w:contextualSpacing/>
        <w:rPr>
          <w:i/>
          <w:iCs/>
          <w:color w:val="000000" w:themeColor="text1"/>
        </w:rPr>
      </w:pPr>
      <w:r w:rsidRPr="00094622">
        <w:rPr>
          <w:color w:val="000000" w:themeColor="text1"/>
        </w:rPr>
        <w:t>The Regulations are a legislative instrument for the purposes of the</w:t>
      </w:r>
      <w:r w:rsidRPr="00094622">
        <w:rPr>
          <w:i/>
          <w:iCs/>
          <w:color w:val="000000" w:themeColor="text1"/>
        </w:rPr>
        <w:t xml:space="preserve"> Legislation Act 2003. </w:t>
      </w:r>
    </w:p>
    <w:p w14:paraId="7E447A74" w14:textId="77777777" w:rsidR="00D22D15" w:rsidRPr="00094622" w:rsidRDefault="00D22D15" w:rsidP="0F46A241">
      <w:pPr>
        <w:pStyle w:val="ParaNumbering"/>
        <w:tabs>
          <w:tab w:val="clear" w:pos="360"/>
          <w:tab w:val="clear" w:pos="567"/>
        </w:tabs>
        <w:spacing w:after="0" w:line="240" w:lineRule="auto"/>
        <w:contextualSpacing/>
        <w:rPr>
          <w:i/>
          <w:iCs/>
          <w:color w:val="000000" w:themeColor="text1"/>
        </w:rPr>
      </w:pPr>
    </w:p>
    <w:p w14:paraId="166A7F43" w14:textId="4C80A4F0" w:rsidR="006B4E0D" w:rsidRPr="00094622" w:rsidRDefault="0F46A241" w:rsidP="0F46A241">
      <w:pPr>
        <w:pStyle w:val="ParaNumbering"/>
        <w:tabs>
          <w:tab w:val="clear" w:pos="360"/>
          <w:tab w:val="clear" w:pos="567"/>
        </w:tabs>
        <w:spacing w:after="0" w:line="240" w:lineRule="auto"/>
        <w:contextualSpacing/>
        <w:rPr>
          <w:color w:val="000000" w:themeColor="text1"/>
        </w:rPr>
      </w:pPr>
      <w:r w:rsidRPr="00094622">
        <w:rPr>
          <w:color w:val="000000" w:themeColor="text1"/>
        </w:rPr>
        <w:t xml:space="preserve">The Regulations commence on the day after the instrument </w:t>
      </w:r>
      <w:proofErr w:type="gramStart"/>
      <w:r w:rsidRPr="00094622">
        <w:rPr>
          <w:color w:val="000000" w:themeColor="text1"/>
        </w:rPr>
        <w:t>is registered</w:t>
      </w:r>
      <w:proofErr w:type="gramEnd"/>
      <w:r w:rsidRPr="00094622">
        <w:rPr>
          <w:color w:val="000000" w:themeColor="text1"/>
        </w:rPr>
        <w:t xml:space="preserve"> on the Federal Register of Legislation. </w:t>
      </w:r>
    </w:p>
    <w:p w14:paraId="0EA0FD97" w14:textId="77777777" w:rsidR="0025530F" w:rsidRPr="00094622" w:rsidRDefault="0025530F" w:rsidP="00E412E0">
      <w:pPr>
        <w:contextualSpacing/>
        <w:rPr>
          <w:rFonts w:ascii="Times New Roman" w:hAnsi="Times New Roman"/>
          <w:b/>
          <w:bCs/>
          <w:sz w:val="24"/>
          <w:szCs w:val="24"/>
        </w:rPr>
      </w:pPr>
    </w:p>
    <w:p w14:paraId="512D51F0" w14:textId="77777777" w:rsidR="006818C0" w:rsidRPr="00094622" w:rsidRDefault="0F46A241" w:rsidP="0F46A241">
      <w:pPr>
        <w:rPr>
          <w:rFonts w:ascii="Times New Roman" w:hAnsi="Times New Roman"/>
          <w:b/>
          <w:bCs/>
          <w:sz w:val="24"/>
          <w:szCs w:val="24"/>
        </w:rPr>
      </w:pPr>
      <w:r w:rsidRPr="00094622">
        <w:rPr>
          <w:rFonts w:ascii="Times New Roman" w:hAnsi="Times New Roman"/>
          <w:b/>
          <w:bCs/>
          <w:sz w:val="24"/>
          <w:szCs w:val="24"/>
        </w:rPr>
        <w:t>Consultation</w:t>
      </w:r>
    </w:p>
    <w:p w14:paraId="52AD33FC" w14:textId="77777777" w:rsidR="00E412E0" w:rsidRPr="00094622" w:rsidRDefault="00E412E0" w:rsidP="00E412E0">
      <w:pPr>
        <w:rPr>
          <w:rFonts w:ascii="Times New Roman" w:hAnsi="Times New Roman"/>
          <w:b/>
          <w:bCs/>
          <w:sz w:val="24"/>
          <w:szCs w:val="24"/>
        </w:rPr>
      </w:pPr>
    </w:p>
    <w:p w14:paraId="59B0358B" w14:textId="4E55A3A6" w:rsidR="006964C4" w:rsidRPr="00094622" w:rsidRDefault="0F46A241" w:rsidP="0F46A241">
      <w:pPr>
        <w:pStyle w:val="ParaNumbering"/>
        <w:tabs>
          <w:tab w:val="clear" w:pos="360"/>
          <w:tab w:val="clear" w:pos="567"/>
        </w:tabs>
        <w:spacing w:after="0" w:line="240" w:lineRule="auto"/>
        <w:contextualSpacing/>
        <w:rPr>
          <w:color w:val="000000" w:themeColor="text1"/>
        </w:rPr>
      </w:pPr>
      <w:r w:rsidRPr="00094622">
        <w:rPr>
          <w:color w:val="000000" w:themeColor="text1"/>
        </w:rPr>
        <w:t xml:space="preserve">In accordance with section 17 of the </w:t>
      </w:r>
      <w:r w:rsidRPr="00094622">
        <w:rPr>
          <w:i/>
          <w:iCs/>
          <w:color w:val="000000" w:themeColor="text1"/>
        </w:rPr>
        <w:t>Legislation Act 2003</w:t>
      </w:r>
      <w:r w:rsidRPr="00094622">
        <w:rPr>
          <w:color w:val="000000" w:themeColor="text1"/>
        </w:rPr>
        <w:t xml:space="preserve">, consultation has taken place with the Department of </w:t>
      </w:r>
      <w:r w:rsidR="0042296E" w:rsidRPr="00094622">
        <w:rPr>
          <w:color w:val="000000" w:themeColor="text1"/>
        </w:rPr>
        <w:t>Defence</w:t>
      </w:r>
      <w:r w:rsidR="008D613C" w:rsidRPr="00094622">
        <w:rPr>
          <w:color w:val="000000" w:themeColor="text1"/>
        </w:rPr>
        <w:t xml:space="preserve"> and</w:t>
      </w:r>
      <w:r w:rsidR="00037288" w:rsidRPr="00094622">
        <w:rPr>
          <w:color w:val="000000" w:themeColor="text1"/>
        </w:rPr>
        <w:t xml:space="preserve"> </w:t>
      </w:r>
      <w:r w:rsidR="005F1045" w:rsidRPr="00094622">
        <w:rPr>
          <w:color w:val="000000" w:themeColor="text1"/>
        </w:rPr>
        <w:t>the Attorney-General’s Department</w:t>
      </w:r>
      <w:r w:rsidR="008D613C" w:rsidRPr="00094622">
        <w:rPr>
          <w:color w:val="000000" w:themeColor="text1"/>
        </w:rPr>
        <w:t>.</w:t>
      </w:r>
    </w:p>
    <w:p w14:paraId="5802FE05" w14:textId="77777777" w:rsidR="00E412E0" w:rsidRPr="00094622" w:rsidRDefault="00E412E0" w:rsidP="00E412E0">
      <w:pPr>
        <w:pStyle w:val="ParaNumbering"/>
        <w:tabs>
          <w:tab w:val="clear" w:pos="360"/>
          <w:tab w:val="clear" w:pos="567"/>
        </w:tabs>
        <w:spacing w:after="0" w:line="240" w:lineRule="auto"/>
        <w:contextualSpacing/>
        <w:rPr>
          <w:color w:val="000000" w:themeColor="text1"/>
          <w:szCs w:val="24"/>
        </w:rPr>
      </w:pPr>
    </w:p>
    <w:p w14:paraId="05D7EE92" w14:textId="1A170BDC" w:rsidR="00B044BA" w:rsidRPr="00094622" w:rsidRDefault="0F46A241" w:rsidP="0F46A241">
      <w:pPr>
        <w:pStyle w:val="ParaNumbering"/>
        <w:tabs>
          <w:tab w:val="clear" w:pos="360"/>
          <w:tab w:val="clear" w:pos="567"/>
        </w:tabs>
        <w:spacing w:after="0" w:line="240" w:lineRule="auto"/>
        <w:contextualSpacing/>
        <w:rPr>
          <w:color w:val="000000" w:themeColor="text1"/>
        </w:rPr>
      </w:pPr>
      <w:r w:rsidRPr="00094622">
        <w:rPr>
          <w:color w:val="000000" w:themeColor="text1"/>
        </w:rPr>
        <w:t>A regulation impact statement is not required as the Regulations only apply to non</w:t>
      </w:r>
      <w:r w:rsidR="005B4AC7" w:rsidRPr="00094622">
        <w:rPr>
          <w:color w:val="000000" w:themeColor="text1"/>
        </w:rPr>
        <w:t>-</w:t>
      </w:r>
      <w:r w:rsidRPr="00094622">
        <w:rPr>
          <w:color w:val="000000" w:themeColor="text1"/>
        </w:rPr>
        <w:t xml:space="preserve">corporate Commonwealth entities and do not adversely affect the private sector. </w:t>
      </w:r>
    </w:p>
    <w:p w14:paraId="47E807F8" w14:textId="77777777" w:rsidR="00B044BA" w:rsidRPr="00094622" w:rsidRDefault="00B044BA" w:rsidP="006818C0">
      <w:pPr>
        <w:spacing w:after="120"/>
        <w:contextualSpacing/>
        <w:rPr>
          <w:rFonts w:ascii="Times New Roman" w:hAnsi="Times New Roman"/>
          <w:iCs/>
          <w:sz w:val="24"/>
          <w:szCs w:val="24"/>
        </w:rPr>
      </w:pPr>
    </w:p>
    <w:p w14:paraId="2B868006" w14:textId="77777777" w:rsidR="00B044BA" w:rsidRPr="00094622" w:rsidRDefault="00B044BA" w:rsidP="006818C0">
      <w:pPr>
        <w:spacing w:after="120"/>
        <w:contextualSpacing/>
        <w:rPr>
          <w:rFonts w:ascii="Times New Roman" w:hAnsi="Times New Roman"/>
          <w:iCs/>
          <w:sz w:val="24"/>
          <w:szCs w:val="24"/>
        </w:rPr>
      </w:pPr>
    </w:p>
    <w:p w14:paraId="61EA323B" w14:textId="77777777" w:rsidR="006818C0" w:rsidRPr="00094622" w:rsidRDefault="006818C0" w:rsidP="006818C0">
      <w:pPr>
        <w:spacing w:after="120"/>
        <w:contextualSpacing/>
        <w:rPr>
          <w:rFonts w:ascii="Times New Roman" w:hAnsi="Times New Roman"/>
          <w:color w:val="000000" w:themeColor="text1"/>
          <w:sz w:val="24"/>
          <w:szCs w:val="24"/>
        </w:rPr>
        <w:sectPr w:rsidR="006818C0" w:rsidRPr="00094622" w:rsidSect="004D676F">
          <w:headerReference w:type="default" r:id="rId13"/>
          <w:headerReference w:type="first" r:id="rId14"/>
          <w:pgSz w:w="11906" w:h="16838"/>
          <w:pgMar w:top="1418" w:right="1440" w:bottom="1332" w:left="1440" w:header="709" w:footer="709" w:gutter="0"/>
          <w:pgNumType w:start="1"/>
          <w:cols w:space="708"/>
          <w:titlePg/>
          <w:docGrid w:linePitch="360"/>
        </w:sectPr>
      </w:pPr>
    </w:p>
    <w:p w14:paraId="7095E948" w14:textId="568CD2F1" w:rsidR="006818C0" w:rsidRPr="00094622" w:rsidRDefault="0F46A241" w:rsidP="0F46A241">
      <w:pPr>
        <w:spacing w:after="120"/>
        <w:contextualSpacing/>
        <w:rPr>
          <w:rFonts w:ascii="Times New Roman" w:hAnsi="Times New Roman"/>
          <w:b/>
          <w:bCs/>
          <w:i/>
          <w:iCs/>
          <w:color w:val="000000" w:themeColor="text1"/>
          <w:sz w:val="24"/>
          <w:szCs w:val="24"/>
          <w:u w:val="single"/>
        </w:rPr>
      </w:pPr>
      <w:r w:rsidRPr="00094622">
        <w:rPr>
          <w:rFonts w:ascii="Times New Roman" w:hAnsi="Times New Roman"/>
          <w:b/>
          <w:bCs/>
          <w:color w:val="000000" w:themeColor="text1"/>
          <w:sz w:val="24"/>
          <w:szCs w:val="24"/>
          <w:u w:val="single"/>
        </w:rPr>
        <w:lastRenderedPageBreak/>
        <w:t xml:space="preserve">Details of the </w:t>
      </w:r>
      <w:r w:rsidRPr="00094622">
        <w:rPr>
          <w:rFonts w:ascii="Times New Roman" w:hAnsi="Times New Roman"/>
          <w:b/>
          <w:bCs/>
          <w:i/>
          <w:iCs/>
          <w:color w:val="000000" w:themeColor="text1"/>
          <w:sz w:val="24"/>
          <w:szCs w:val="24"/>
          <w:u w:val="single"/>
        </w:rPr>
        <w:t xml:space="preserve">Financial Framework (Supplementary Powers) Amendment </w:t>
      </w:r>
      <w:r w:rsidR="006818C0" w:rsidRPr="00094622">
        <w:br/>
      </w:r>
      <w:r w:rsidRPr="00094622">
        <w:rPr>
          <w:rFonts w:ascii="Times New Roman" w:hAnsi="Times New Roman"/>
          <w:b/>
          <w:bCs/>
          <w:i/>
          <w:iCs/>
          <w:color w:val="000000" w:themeColor="text1"/>
          <w:sz w:val="24"/>
          <w:szCs w:val="24"/>
          <w:u w:val="single"/>
        </w:rPr>
        <w:t>(</w:t>
      </w:r>
      <w:r w:rsidR="0042296E" w:rsidRPr="00094622">
        <w:rPr>
          <w:rFonts w:ascii="Times New Roman" w:hAnsi="Times New Roman"/>
          <w:b/>
          <w:bCs/>
          <w:i/>
          <w:iCs/>
          <w:color w:val="000000" w:themeColor="text1"/>
          <w:sz w:val="24"/>
          <w:szCs w:val="24"/>
          <w:u w:val="single"/>
        </w:rPr>
        <w:t>Defence</w:t>
      </w:r>
      <w:r w:rsidRPr="00094622">
        <w:rPr>
          <w:rFonts w:ascii="Times New Roman" w:hAnsi="Times New Roman"/>
          <w:b/>
          <w:bCs/>
          <w:i/>
          <w:iCs/>
          <w:color w:val="000000" w:themeColor="text1"/>
          <w:sz w:val="24"/>
          <w:szCs w:val="24"/>
          <w:u w:val="single"/>
        </w:rPr>
        <w:t xml:space="preserve"> Measures No. </w:t>
      </w:r>
      <w:r w:rsidR="0042296E" w:rsidRPr="00094622">
        <w:rPr>
          <w:rFonts w:ascii="Times New Roman" w:hAnsi="Times New Roman"/>
          <w:b/>
          <w:bCs/>
          <w:i/>
          <w:iCs/>
          <w:color w:val="000000" w:themeColor="text1"/>
          <w:sz w:val="24"/>
          <w:szCs w:val="24"/>
          <w:u w:val="single"/>
        </w:rPr>
        <w:t>1</w:t>
      </w:r>
      <w:r w:rsidRPr="00094622">
        <w:rPr>
          <w:rFonts w:ascii="Times New Roman" w:hAnsi="Times New Roman"/>
          <w:b/>
          <w:bCs/>
          <w:i/>
          <w:iCs/>
          <w:color w:val="000000" w:themeColor="text1"/>
          <w:sz w:val="24"/>
          <w:szCs w:val="24"/>
          <w:u w:val="single"/>
        </w:rPr>
        <w:t>) Regulations 2021</w:t>
      </w:r>
    </w:p>
    <w:p w14:paraId="422365EB" w14:textId="77777777" w:rsidR="006818C0" w:rsidRPr="00094622" w:rsidRDefault="006818C0" w:rsidP="006818C0">
      <w:pPr>
        <w:spacing w:after="120"/>
        <w:contextualSpacing/>
        <w:rPr>
          <w:rFonts w:ascii="Times New Roman" w:hAnsi="Times New Roman"/>
          <w:color w:val="000000" w:themeColor="text1"/>
          <w:sz w:val="24"/>
          <w:szCs w:val="24"/>
          <w:u w:val="single"/>
        </w:rPr>
      </w:pPr>
    </w:p>
    <w:p w14:paraId="6309BE76" w14:textId="77777777" w:rsidR="006818C0" w:rsidRPr="00094622" w:rsidRDefault="0F46A241" w:rsidP="0F46A241">
      <w:pPr>
        <w:spacing w:after="120"/>
        <w:contextualSpacing/>
        <w:rPr>
          <w:rFonts w:ascii="Times New Roman" w:hAnsi="Times New Roman"/>
          <w:b/>
          <w:bCs/>
          <w:color w:val="000000" w:themeColor="text1"/>
          <w:sz w:val="24"/>
          <w:szCs w:val="24"/>
        </w:rPr>
      </w:pPr>
      <w:r w:rsidRPr="00094622">
        <w:rPr>
          <w:rFonts w:ascii="Times New Roman" w:hAnsi="Times New Roman"/>
          <w:b/>
          <w:bCs/>
          <w:color w:val="000000" w:themeColor="text1"/>
          <w:sz w:val="24"/>
          <w:szCs w:val="24"/>
        </w:rPr>
        <w:t xml:space="preserve">Section 1 – Name </w:t>
      </w:r>
    </w:p>
    <w:p w14:paraId="07DCA9C2" w14:textId="77777777" w:rsidR="006818C0" w:rsidRPr="00094622" w:rsidRDefault="006818C0" w:rsidP="006818C0">
      <w:pPr>
        <w:spacing w:after="120"/>
        <w:contextualSpacing/>
        <w:rPr>
          <w:rFonts w:ascii="Times New Roman" w:hAnsi="Times New Roman"/>
          <w:color w:val="000000" w:themeColor="text1"/>
          <w:sz w:val="24"/>
          <w:szCs w:val="24"/>
        </w:rPr>
      </w:pPr>
    </w:p>
    <w:p w14:paraId="376938BD" w14:textId="0085F578" w:rsidR="006818C0" w:rsidRPr="00094622" w:rsidRDefault="0F46A241" w:rsidP="0F46A241">
      <w:pPr>
        <w:spacing w:after="120"/>
        <w:contextualSpacing/>
        <w:rPr>
          <w:rFonts w:ascii="Times New Roman" w:hAnsi="Times New Roman"/>
          <w:color w:val="000000" w:themeColor="text1"/>
          <w:sz w:val="24"/>
          <w:szCs w:val="24"/>
        </w:rPr>
      </w:pPr>
      <w:r w:rsidRPr="00094622">
        <w:rPr>
          <w:rFonts w:ascii="Times New Roman" w:hAnsi="Times New Roman"/>
          <w:color w:val="000000" w:themeColor="text1"/>
          <w:sz w:val="24"/>
          <w:szCs w:val="24"/>
        </w:rPr>
        <w:t xml:space="preserve">This section provides that the title of the Regulations </w:t>
      </w:r>
      <w:r w:rsidRPr="00094622">
        <w:rPr>
          <w:rFonts w:ascii="Times New Roman" w:hAnsi="Times New Roman"/>
          <w:sz w:val="24"/>
          <w:szCs w:val="24"/>
        </w:rPr>
        <w:t>is</w:t>
      </w:r>
      <w:r w:rsidRPr="00094622">
        <w:rPr>
          <w:rFonts w:ascii="Times New Roman" w:hAnsi="Times New Roman"/>
          <w:color w:val="000000" w:themeColor="text1"/>
          <w:sz w:val="24"/>
          <w:szCs w:val="24"/>
        </w:rPr>
        <w:t xml:space="preserve"> the </w:t>
      </w:r>
      <w:r w:rsidRPr="00094622">
        <w:rPr>
          <w:rFonts w:ascii="Times New Roman" w:hAnsi="Times New Roman"/>
          <w:i/>
          <w:iCs/>
          <w:sz w:val="24"/>
          <w:szCs w:val="24"/>
        </w:rPr>
        <w:t>Financial Framework (Supplementary Powers) Amendment (</w:t>
      </w:r>
      <w:r w:rsidR="0042296E" w:rsidRPr="00094622">
        <w:rPr>
          <w:rFonts w:ascii="Times New Roman" w:hAnsi="Times New Roman"/>
          <w:i/>
          <w:iCs/>
          <w:sz w:val="24"/>
          <w:szCs w:val="24"/>
        </w:rPr>
        <w:t>Defence</w:t>
      </w:r>
      <w:r w:rsidRPr="00094622">
        <w:rPr>
          <w:rFonts w:ascii="Times New Roman" w:hAnsi="Times New Roman"/>
          <w:i/>
          <w:iCs/>
          <w:sz w:val="24"/>
          <w:szCs w:val="24"/>
        </w:rPr>
        <w:t xml:space="preserve"> Measures No. </w:t>
      </w:r>
      <w:r w:rsidR="0042296E" w:rsidRPr="00094622">
        <w:rPr>
          <w:rFonts w:ascii="Times New Roman" w:hAnsi="Times New Roman"/>
          <w:i/>
          <w:iCs/>
          <w:sz w:val="24"/>
          <w:szCs w:val="24"/>
        </w:rPr>
        <w:t>1</w:t>
      </w:r>
      <w:r w:rsidRPr="00094622">
        <w:rPr>
          <w:rFonts w:ascii="Times New Roman" w:hAnsi="Times New Roman"/>
          <w:i/>
          <w:iCs/>
          <w:sz w:val="24"/>
          <w:szCs w:val="24"/>
        </w:rPr>
        <w:t>) Regulations 2021</w:t>
      </w:r>
      <w:r w:rsidRPr="00094622">
        <w:rPr>
          <w:rFonts w:ascii="Times New Roman" w:hAnsi="Times New Roman"/>
          <w:sz w:val="24"/>
          <w:szCs w:val="24"/>
        </w:rPr>
        <w:t>.</w:t>
      </w:r>
    </w:p>
    <w:p w14:paraId="5AB28C84" w14:textId="77777777" w:rsidR="006818C0" w:rsidRPr="00094622" w:rsidRDefault="006818C0" w:rsidP="006818C0">
      <w:pPr>
        <w:spacing w:after="120"/>
        <w:contextualSpacing/>
        <w:rPr>
          <w:rFonts w:ascii="Times New Roman" w:hAnsi="Times New Roman"/>
          <w:color w:val="000000" w:themeColor="text1"/>
          <w:sz w:val="24"/>
          <w:szCs w:val="24"/>
        </w:rPr>
      </w:pPr>
    </w:p>
    <w:p w14:paraId="0EC58656" w14:textId="77777777" w:rsidR="006818C0" w:rsidRPr="00094622" w:rsidRDefault="0F46A241" w:rsidP="0F46A241">
      <w:pPr>
        <w:spacing w:after="120"/>
        <w:contextualSpacing/>
        <w:rPr>
          <w:rFonts w:ascii="Times New Roman" w:hAnsi="Times New Roman"/>
          <w:b/>
          <w:bCs/>
          <w:color w:val="000000" w:themeColor="text1"/>
          <w:sz w:val="24"/>
          <w:szCs w:val="24"/>
        </w:rPr>
      </w:pPr>
      <w:r w:rsidRPr="00094622">
        <w:rPr>
          <w:rFonts w:ascii="Times New Roman" w:hAnsi="Times New Roman"/>
          <w:b/>
          <w:bCs/>
          <w:color w:val="000000" w:themeColor="text1"/>
          <w:sz w:val="24"/>
          <w:szCs w:val="24"/>
        </w:rPr>
        <w:t xml:space="preserve">Section 2 – Commencement </w:t>
      </w:r>
    </w:p>
    <w:p w14:paraId="4ABF57AD" w14:textId="77777777" w:rsidR="006818C0" w:rsidRPr="00094622" w:rsidRDefault="006818C0" w:rsidP="006818C0">
      <w:pPr>
        <w:spacing w:after="120"/>
        <w:contextualSpacing/>
        <w:rPr>
          <w:rFonts w:ascii="Times New Roman" w:hAnsi="Times New Roman"/>
          <w:color w:val="000000" w:themeColor="text1"/>
          <w:sz w:val="24"/>
          <w:szCs w:val="24"/>
        </w:rPr>
      </w:pPr>
    </w:p>
    <w:p w14:paraId="299357CC" w14:textId="64F6366D" w:rsidR="006818C0" w:rsidRPr="00094622" w:rsidRDefault="0F46A241" w:rsidP="0F46A241">
      <w:pPr>
        <w:spacing w:after="120"/>
        <w:contextualSpacing/>
        <w:rPr>
          <w:rFonts w:ascii="Times New Roman" w:hAnsi="Times New Roman"/>
          <w:color w:val="000000" w:themeColor="text1"/>
          <w:sz w:val="24"/>
          <w:szCs w:val="24"/>
        </w:rPr>
      </w:pPr>
      <w:r w:rsidRPr="00094622">
        <w:rPr>
          <w:rFonts w:ascii="Times New Roman" w:hAnsi="Times New Roman"/>
          <w:color w:val="000000" w:themeColor="text1"/>
          <w:sz w:val="24"/>
          <w:szCs w:val="24"/>
        </w:rPr>
        <w:t xml:space="preserve">This section provides that the Regulations commence on the day after the instrument </w:t>
      </w:r>
      <w:proofErr w:type="gramStart"/>
      <w:r w:rsidRPr="00094622">
        <w:rPr>
          <w:rFonts w:ascii="Times New Roman" w:hAnsi="Times New Roman"/>
          <w:color w:val="000000" w:themeColor="text1"/>
          <w:sz w:val="24"/>
          <w:szCs w:val="24"/>
        </w:rPr>
        <w:t>is registered</w:t>
      </w:r>
      <w:proofErr w:type="gramEnd"/>
      <w:r w:rsidRPr="00094622">
        <w:rPr>
          <w:rFonts w:ascii="Times New Roman" w:hAnsi="Times New Roman"/>
          <w:color w:val="000000" w:themeColor="text1"/>
          <w:sz w:val="24"/>
          <w:szCs w:val="24"/>
        </w:rPr>
        <w:t xml:space="preserve"> on the Federal Register of Legislation. </w:t>
      </w:r>
    </w:p>
    <w:p w14:paraId="149BFFAF" w14:textId="77777777" w:rsidR="006818C0" w:rsidRPr="00094622" w:rsidRDefault="006818C0" w:rsidP="006818C0">
      <w:pPr>
        <w:spacing w:after="120"/>
        <w:contextualSpacing/>
        <w:rPr>
          <w:rFonts w:ascii="Times New Roman" w:hAnsi="Times New Roman"/>
          <w:color w:val="000000" w:themeColor="text1"/>
          <w:sz w:val="24"/>
          <w:szCs w:val="24"/>
        </w:rPr>
      </w:pPr>
    </w:p>
    <w:p w14:paraId="3FAC967E" w14:textId="77777777" w:rsidR="006818C0" w:rsidRPr="00094622" w:rsidRDefault="0F46A241" w:rsidP="0F46A241">
      <w:pPr>
        <w:spacing w:after="120"/>
        <w:contextualSpacing/>
        <w:rPr>
          <w:rFonts w:ascii="Times New Roman" w:hAnsi="Times New Roman"/>
          <w:b/>
          <w:bCs/>
          <w:i/>
          <w:iCs/>
          <w:color w:val="000000" w:themeColor="text1"/>
          <w:sz w:val="24"/>
          <w:szCs w:val="24"/>
        </w:rPr>
      </w:pPr>
      <w:r w:rsidRPr="00094622">
        <w:rPr>
          <w:rFonts w:ascii="Times New Roman" w:hAnsi="Times New Roman"/>
          <w:b/>
          <w:bCs/>
          <w:color w:val="000000" w:themeColor="text1"/>
          <w:sz w:val="24"/>
          <w:szCs w:val="24"/>
        </w:rPr>
        <w:t>Section 3 – Authority</w:t>
      </w:r>
      <w:r w:rsidRPr="00094622">
        <w:rPr>
          <w:rFonts w:ascii="Times New Roman" w:hAnsi="Times New Roman"/>
          <w:b/>
          <w:bCs/>
          <w:i/>
          <w:iCs/>
          <w:color w:val="000000" w:themeColor="text1"/>
          <w:sz w:val="24"/>
          <w:szCs w:val="24"/>
        </w:rPr>
        <w:t xml:space="preserve"> </w:t>
      </w:r>
    </w:p>
    <w:p w14:paraId="5B164945" w14:textId="77777777" w:rsidR="006818C0" w:rsidRPr="00094622" w:rsidRDefault="006818C0" w:rsidP="006818C0">
      <w:pPr>
        <w:spacing w:after="120"/>
        <w:contextualSpacing/>
        <w:rPr>
          <w:rFonts w:ascii="Times New Roman" w:hAnsi="Times New Roman"/>
          <w:color w:val="000000" w:themeColor="text1"/>
          <w:sz w:val="24"/>
          <w:szCs w:val="24"/>
        </w:rPr>
      </w:pPr>
    </w:p>
    <w:p w14:paraId="0105D2AF" w14:textId="77777777" w:rsidR="006818C0" w:rsidRPr="00094622" w:rsidRDefault="0F46A241" w:rsidP="0F46A241">
      <w:pPr>
        <w:spacing w:after="120"/>
        <w:contextualSpacing/>
        <w:rPr>
          <w:rFonts w:ascii="Times New Roman" w:hAnsi="Times New Roman"/>
          <w:color w:val="000000" w:themeColor="text1"/>
          <w:sz w:val="24"/>
          <w:szCs w:val="24"/>
        </w:rPr>
      </w:pPr>
      <w:r w:rsidRPr="00094622">
        <w:rPr>
          <w:rFonts w:ascii="Times New Roman" w:hAnsi="Times New Roman"/>
          <w:color w:val="000000" w:themeColor="text1"/>
          <w:sz w:val="24"/>
          <w:szCs w:val="24"/>
        </w:rPr>
        <w:t xml:space="preserve">This section provides that the Regulations </w:t>
      </w:r>
      <w:proofErr w:type="gramStart"/>
      <w:r w:rsidRPr="00094622">
        <w:rPr>
          <w:rFonts w:ascii="Times New Roman" w:hAnsi="Times New Roman"/>
          <w:color w:val="000000" w:themeColor="text1"/>
          <w:sz w:val="24"/>
          <w:szCs w:val="24"/>
        </w:rPr>
        <w:t>are</w:t>
      </w:r>
      <w:proofErr w:type="gramEnd"/>
      <w:r w:rsidRPr="00094622">
        <w:rPr>
          <w:rFonts w:ascii="Times New Roman" w:hAnsi="Times New Roman"/>
          <w:color w:val="000000" w:themeColor="text1"/>
          <w:sz w:val="24"/>
          <w:szCs w:val="24"/>
        </w:rPr>
        <w:t xml:space="preserve"> made under the </w:t>
      </w:r>
      <w:r w:rsidRPr="00094622">
        <w:rPr>
          <w:rFonts w:ascii="Times New Roman" w:hAnsi="Times New Roman"/>
          <w:i/>
          <w:iCs/>
          <w:color w:val="000000" w:themeColor="text1"/>
          <w:sz w:val="24"/>
          <w:szCs w:val="24"/>
        </w:rPr>
        <w:t xml:space="preserve">Financial </w:t>
      </w:r>
      <w:r w:rsidRPr="00094622">
        <w:rPr>
          <w:rFonts w:ascii="Times New Roman" w:hAnsi="Times New Roman"/>
          <w:i/>
          <w:iCs/>
          <w:sz w:val="24"/>
          <w:szCs w:val="24"/>
        </w:rPr>
        <w:t xml:space="preserve">Framework (Supplementary Powers) </w:t>
      </w:r>
      <w:r w:rsidRPr="00094622">
        <w:rPr>
          <w:rFonts w:ascii="Times New Roman" w:hAnsi="Times New Roman"/>
          <w:i/>
          <w:iCs/>
          <w:color w:val="000000" w:themeColor="text1"/>
          <w:sz w:val="24"/>
          <w:szCs w:val="24"/>
        </w:rPr>
        <w:t>Act 1997</w:t>
      </w:r>
      <w:r w:rsidRPr="00094622">
        <w:rPr>
          <w:rFonts w:ascii="Times New Roman" w:hAnsi="Times New Roman"/>
          <w:color w:val="000000" w:themeColor="text1"/>
          <w:sz w:val="24"/>
          <w:szCs w:val="24"/>
        </w:rPr>
        <w:t>.</w:t>
      </w:r>
    </w:p>
    <w:p w14:paraId="5770254A" w14:textId="77777777" w:rsidR="006818C0" w:rsidRPr="00094622" w:rsidRDefault="006818C0" w:rsidP="006818C0">
      <w:pPr>
        <w:spacing w:after="120"/>
        <w:contextualSpacing/>
        <w:rPr>
          <w:rFonts w:ascii="Times New Roman" w:hAnsi="Times New Roman"/>
          <w:color w:val="000000" w:themeColor="text1"/>
          <w:sz w:val="24"/>
          <w:szCs w:val="24"/>
        </w:rPr>
      </w:pPr>
    </w:p>
    <w:p w14:paraId="04537E0D" w14:textId="77777777" w:rsidR="006818C0" w:rsidRPr="00094622" w:rsidRDefault="0F46A241" w:rsidP="0F46A241">
      <w:pPr>
        <w:spacing w:after="120"/>
        <w:contextualSpacing/>
        <w:rPr>
          <w:rFonts w:ascii="Times New Roman" w:hAnsi="Times New Roman"/>
          <w:b/>
          <w:bCs/>
          <w:i/>
          <w:iCs/>
          <w:color w:val="000000" w:themeColor="text1"/>
          <w:sz w:val="24"/>
          <w:szCs w:val="24"/>
        </w:rPr>
      </w:pPr>
      <w:r w:rsidRPr="00094622">
        <w:rPr>
          <w:rFonts w:ascii="Times New Roman" w:hAnsi="Times New Roman"/>
          <w:b/>
          <w:bCs/>
          <w:color w:val="000000" w:themeColor="text1"/>
          <w:sz w:val="24"/>
          <w:szCs w:val="24"/>
        </w:rPr>
        <w:t>Section 4 – Schedules</w:t>
      </w:r>
      <w:r w:rsidRPr="00094622">
        <w:rPr>
          <w:rFonts w:ascii="Times New Roman" w:hAnsi="Times New Roman"/>
          <w:b/>
          <w:bCs/>
          <w:i/>
          <w:iCs/>
          <w:color w:val="000000" w:themeColor="text1"/>
          <w:sz w:val="24"/>
          <w:szCs w:val="24"/>
        </w:rPr>
        <w:t xml:space="preserve"> </w:t>
      </w:r>
    </w:p>
    <w:p w14:paraId="12176276" w14:textId="77777777" w:rsidR="006818C0" w:rsidRPr="00094622" w:rsidRDefault="006818C0" w:rsidP="006818C0">
      <w:pPr>
        <w:spacing w:after="120"/>
        <w:contextualSpacing/>
        <w:rPr>
          <w:rFonts w:ascii="Times New Roman" w:hAnsi="Times New Roman"/>
          <w:color w:val="000000" w:themeColor="text1"/>
          <w:sz w:val="24"/>
          <w:szCs w:val="24"/>
        </w:rPr>
      </w:pPr>
    </w:p>
    <w:p w14:paraId="26290303" w14:textId="77777777" w:rsidR="006818C0" w:rsidRPr="00094622" w:rsidRDefault="0F46A241" w:rsidP="0F46A241">
      <w:pPr>
        <w:spacing w:after="120"/>
        <w:contextualSpacing/>
        <w:rPr>
          <w:rFonts w:ascii="Times New Roman" w:hAnsi="Times New Roman"/>
          <w:color w:val="000000" w:themeColor="text1"/>
          <w:sz w:val="24"/>
          <w:szCs w:val="24"/>
        </w:rPr>
      </w:pPr>
      <w:r w:rsidRPr="00094622">
        <w:rPr>
          <w:rFonts w:ascii="Times New Roman" w:hAnsi="Times New Roman"/>
          <w:color w:val="000000" w:themeColor="text1"/>
          <w:sz w:val="24"/>
          <w:szCs w:val="24"/>
        </w:rPr>
        <w:t xml:space="preserve">This section provides that the </w:t>
      </w:r>
      <w:r w:rsidRPr="00094622">
        <w:rPr>
          <w:rFonts w:ascii="Times New Roman" w:hAnsi="Times New Roman"/>
          <w:i/>
          <w:iCs/>
          <w:color w:val="000000" w:themeColor="text1"/>
          <w:sz w:val="24"/>
          <w:szCs w:val="24"/>
        </w:rPr>
        <w:t xml:space="preserve">Financial </w:t>
      </w:r>
      <w:r w:rsidRPr="00094622">
        <w:rPr>
          <w:rFonts w:ascii="Times New Roman" w:hAnsi="Times New Roman"/>
          <w:i/>
          <w:iCs/>
          <w:sz w:val="24"/>
          <w:szCs w:val="24"/>
        </w:rPr>
        <w:t xml:space="preserve">Framework (Supplementary Powers) </w:t>
      </w:r>
      <w:r w:rsidRPr="00094622">
        <w:rPr>
          <w:rFonts w:ascii="Times New Roman" w:hAnsi="Times New Roman"/>
          <w:i/>
          <w:iCs/>
          <w:color w:val="000000" w:themeColor="text1"/>
          <w:sz w:val="24"/>
          <w:szCs w:val="24"/>
        </w:rPr>
        <w:t>Regulations 1997</w:t>
      </w:r>
      <w:r w:rsidRPr="00094622">
        <w:rPr>
          <w:rFonts w:ascii="Times New Roman" w:hAnsi="Times New Roman"/>
          <w:color w:val="000000" w:themeColor="text1"/>
          <w:sz w:val="24"/>
          <w:szCs w:val="24"/>
        </w:rPr>
        <w:t xml:space="preserve"> </w:t>
      </w:r>
      <w:proofErr w:type="gramStart"/>
      <w:r w:rsidRPr="00094622">
        <w:rPr>
          <w:rFonts w:ascii="Times New Roman" w:hAnsi="Times New Roman"/>
          <w:color w:val="000000" w:themeColor="text1"/>
          <w:sz w:val="24"/>
          <w:szCs w:val="24"/>
        </w:rPr>
        <w:t>are</w:t>
      </w:r>
      <w:proofErr w:type="gramEnd"/>
      <w:r w:rsidRPr="00094622">
        <w:rPr>
          <w:rFonts w:ascii="Times New Roman" w:hAnsi="Times New Roman"/>
          <w:color w:val="000000" w:themeColor="text1"/>
          <w:sz w:val="24"/>
          <w:szCs w:val="24"/>
        </w:rPr>
        <w:t xml:space="preserve"> amended as set out in the Schedule to the Regulations. </w:t>
      </w:r>
    </w:p>
    <w:p w14:paraId="0E656222" w14:textId="77777777" w:rsidR="006818C0" w:rsidRPr="00094622" w:rsidRDefault="006818C0" w:rsidP="006818C0">
      <w:pPr>
        <w:spacing w:after="120"/>
        <w:contextualSpacing/>
        <w:rPr>
          <w:rFonts w:ascii="Times New Roman" w:hAnsi="Times New Roman"/>
          <w:color w:val="000000" w:themeColor="text1"/>
          <w:sz w:val="24"/>
          <w:szCs w:val="24"/>
        </w:rPr>
      </w:pPr>
    </w:p>
    <w:p w14:paraId="6272763C" w14:textId="77777777" w:rsidR="006818C0" w:rsidRPr="00094622" w:rsidRDefault="0F46A241" w:rsidP="0F46A241">
      <w:pPr>
        <w:spacing w:after="120"/>
        <w:contextualSpacing/>
        <w:rPr>
          <w:rFonts w:ascii="Times New Roman" w:hAnsi="Times New Roman"/>
          <w:b/>
          <w:bCs/>
          <w:color w:val="000000" w:themeColor="text1"/>
          <w:sz w:val="24"/>
          <w:szCs w:val="24"/>
        </w:rPr>
      </w:pPr>
      <w:r w:rsidRPr="00094622">
        <w:rPr>
          <w:rFonts w:ascii="Times New Roman" w:hAnsi="Times New Roman"/>
          <w:b/>
          <w:bCs/>
          <w:color w:val="000000" w:themeColor="text1"/>
          <w:sz w:val="24"/>
          <w:szCs w:val="24"/>
        </w:rPr>
        <w:t>Schedule 1 – Amendments</w:t>
      </w:r>
    </w:p>
    <w:p w14:paraId="5C2ECB5D" w14:textId="77777777" w:rsidR="00C637C7" w:rsidRPr="00094622" w:rsidRDefault="00C637C7" w:rsidP="006818C0">
      <w:pPr>
        <w:spacing w:after="120"/>
        <w:contextualSpacing/>
        <w:rPr>
          <w:rFonts w:ascii="Times New Roman" w:hAnsi="Times New Roman"/>
          <w:b/>
          <w:color w:val="000000" w:themeColor="text1"/>
          <w:sz w:val="24"/>
          <w:szCs w:val="24"/>
        </w:rPr>
      </w:pPr>
    </w:p>
    <w:p w14:paraId="0A3C9A63" w14:textId="77777777" w:rsidR="00C637C7" w:rsidRPr="00094622" w:rsidRDefault="0F46A241" w:rsidP="0F46A241">
      <w:pPr>
        <w:tabs>
          <w:tab w:val="left" w:pos="936"/>
        </w:tabs>
        <w:rPr>
          <w:rFonts w:ascii="Times New Roman" w:hAnsi="Times New Roman"/>
          <w:b/>
          <w:bCs/>
          <w:i/>
          <w:iCs/>
          <w:color w:val="000000" w:themeColor="text1"/>
          <w:sz w:val="24"/>
          <w:szCs w:val="24"/>
        </w:rPr>
      </w:pPr>
      <w:r w:rsidRPr="00094622">
        <w:rPr>
          <w:rFonts w:ascii="Times New Roman" w:hAnsi="Times New Roman"/>
          <w:b/>
          <w:bCs/>
          <w:i/>
          <w:iCs/>
          <w:color w:val="000000" w:themeColor="text1"/>
          <w:sz w:val="24"/>
          <w:szCs w:val="24"/>
        </w:rPr>
        <w:t>Financial Framework (Supplementary Powers) Regulations 1997</w:t>
      </w:r>
    </w:p>
    <w:p w14:paraId="51FB7525" w14:textId="77777777" w:rsidR="00C637C7" w:rsidRPr="00094622" w:rsidRDefault="00C637C7" w:rsidP="006818C0">
      <w:pPr>
        <w:rPr>
          <w:rFonts w:ascii="Times New Roman" w:hAnsi="Times New Roman"/>
          <w:color w:val="000000" w:themeColor="text1"/>
          <w:sz w:val="24"/>
          <w:szCs w:val="24"/>
        </w:rPr>
      </w:pPr>
    </w:p>
    <w:p w14:paraId="642570A9" w14:textId="73F7AAD9" w:rsidR="00DA4391" w:rsidRPr="00094622" w:rsidRDefault="0F46A241" w:rsidP="0F46A241">
      <w:pPr>
        <w:tabs>
          <w:tab w:val="left" w:pos="936"/>
        </w:tabs>
        <w:rPr>
          <w:rFonts w:ascii="Times New Roman" w:hAnsi="Times New Roman"/>
          <w:b/>
          <w:bCs/>
          <w:color w:val="000000" w:themeColor="text1"/>
          <w:sz w:val="24"/>
          <w:szCs w:val="24"/>
        </w:rPr>
      </w:pPr>
      <w:r w:rsidRPr="00094622">
        <w:rPr>
          <w:rFonts w:ascii="Times New Roman" w:hAnsi="Times New Roman"/>
          <w:b/>
          <w:bCs/>
          <w:color w:val="000000" w:themeColor="text1"/>
          <w:sz w:val="24"/>
          <w:szCs w:val="24"/>
        </w:rPr>
        <w:t>Item 1 – In th</w:t>
      </w:r>
      <w:r w:rsidR="0042296E" w:rsidRPr="00094622">
        <w:rPr>
          <w:rFonts w:ascii="Times New Roman" w:hAnsi="Times New Roman"/>
          <w:b/>
          <w:bCs/>
          <w:color w:val="000000" w:themeColor="text1"/>
          <w:sz w:val="24"/>
          <w:szCs w:val="24"/>
        </w:rPr>
        <w:t>e appropriate position in Part 4</w:t>
      </w:r>
      <w:r w:rsidRPr="00094622">
        <w:rPr>
          <w:rFonts w:ascii="Times New Roman" w:hAnsi="Times New Roman"/>
          <w:b/>
          <w:bCs/>
          <w:color w:val="000000" w:themeColor="text1"/>
          <w:sz w:val="24"/>
          <w:szCs w:val="24"/>
        </w:rPr>
        <w:t xml:space="preserve"> of Schedule 1AB (table)</w:t>
      </w:r>
    </w:p>
    <w:p w14:paraId="5D99B2EB" w14:textId="333EDC10" w:rsidR="009158ED" w:rsidRPr="00094622" w:rsidRDefault="009158ED" w:rsidP="0000531C">
      <w:pPr>
        <w:tabs>
          <w:tab w:val="left" w:pos="936"/>
        </w:tabs>
        <w:rPr>
          <w:rFonts w:ascii="Times New Roman" w:hAnsi="Times New Roman"/>
          <w:sz w:val="24"/>
          <w:szCs w:val="24"/>
        </w:rPr>
      </w:pPr>
    </w:p>
    <w:p w14:paraId="1239B31B" w14:textId="125CE9AC" w:rsidR="007C00E0" w:rsidRPr="00094622" w:rsidRDefault="0F46A241" w:rsidP="0F46A241">
      <w:pPr>
        <w:rPr>
          <w:rFonts w:ascii="Times New Roman" w:hAnsi="Times New Roman"/>
          <w:sz w:val="24"/>
          <w:szCs w:val="24"/>
        </w:rPr>
      </w:pPr>
      <w:r w:rsidRPr="00094622">
        <w:rPr>
          <w:rFonts w:ascii="Times New Roman" w:hAnsi="Times New Roman"/>
          <w:color w:val="000000" w:themeColor="text1"/>
          <w:sz w:val="24"/>
          <w:szCs w:val="24"/>
        </w:rPr>
        <w:t>This item adds a</w:t>
      </w:r>
      <w:r w:rsidR="008B0504" w:rsidRPr="00094622">
        <w:rPr>
          <w:rFonts w:ascii="Times New Roman" w:hAnsi="Times New Roman"/>
          <w:color w:val="000000" w:themeColor="text1"/>
          <w:sz w:val="24"/>
          <w:szCs w:val="24"/>
        </w:rPr>
        <w:t xml:space="preserve"> new table item to Part </w:t>
      </w:r>
      <w:r w:rsidR="0042296E" w:rsidRPr="00094622">
        <w:rPr>
          <w:rFonts w:ascii="Times New Roman" w:hAnsi="Times New Roman"/>
          <w:color w:val="000000" w:themeColor="text1"/>
          <w:sz w:val="24"/>
          <w:szCs w:val="24"/>
        </w:rPr>
        <w:t>4</w:t>
      </w:r>
      <w:r w:rsidRPr="00094622">
        <w:rPr>
          <w:rFonts w:ascii="Times New Roman" w:hAnsi="Times New Roman"/>
          <w:color w:val="000000" w:themeColor="text1"/>
          <w:sz w:val="24"/>
          <w:szCs w:val="24"/>
        </w:rPr>
        <w:t xml:space="preserve"> of Schedule 1AB to establish legislative authority for government spending on an activity administered by the D</w:t>
      </w:r>
      <w:r w:rsidRPr="00094622">
        <w:rPr>
          <w:rFonts w:ascii="Times New Roman" w:hAnsi="Times New Roman"/>
          <w:sz w:val="24"/>
          <w:szCs w:val="24"/>
        </w:rPr>
        <w:t xml:space="preserve">epartment of </w:t>
      </w:r>
      <w:r w:rsidR="0042296E" w:rsidRPr="00094622">
        <w:rPr>
          <w:rFonts w:ascii="Times New Roman" w:hAnsi="Times New Roman"/>
          <w:sz w:val="24"/>
          <w:szCs w:val="24"/>
        </w:rPr>
        <w:t>Defence</w:t>
      </w:r>
      <w:r w:rsidRPr="00094622">
        <w:rPr>
          <w:rFonts w:ascii="Times New Roman" w:hAnsi="Times New Roman"/>
          <w:sz w:val="24"/>
          <w:szCs w:val="24"/>
        </w:rPr>
        <w:t xml:space="preserve"> (the department)</w:t>
      </w:r>
      <w:r w:rsidR="00B643D6" w:rsidRPr="00094622">
        <w:rPr>
          <w:rFonts w:ascii="Times New Roman" w:hAnsi="Times New Roman"/>
          <w:sz w:val="24"/>
          <w:szCs w:val="24"/>
        </w:rPr>
        <w:t xml:space="preserve"> and the Attorney-General’s Department (AGD)</w:t>
      </w:r>
      <w:r w:rsidRPr="00094622">
        <w:rPr>
          <w:rFonts w:ascii="Times New Roman" w:hAnsi="Times New Roman"/>
          <w:sz w:val="24"/>
          <w:szCs w:val="24"/>
        </w:rPr>
        <w:t>.</w:t>
      </w:r>
    </w:p>
    <w:p w14:paraId="4A98E0E2" w14:textId="77777777" w:rsidR="007C00E0" w:rsidRPr="00094622" w:rsidRDefault="007C00E0" w:rsidP="00625F88">
      <w:pPr>
        <w:ind w:right="-45"/>
        <w:rPr>
          <w:rFonts w:ascii="Times New Roman" w:hAnsi="Times New Roman"/>
          <w:sz w:val="24"/>
          <w:szCs w:val="24"/>
        </w:rPr>
      </w:pPr>
    </w:p>
    <w:p w14:paraId="745F4489" w14:textId="47720079" w:rsidR="00B46E16" w:rsidRPr="00094622" w:rsidRDefault="0F46A241" w:rsidP="0F46A241">
      <w:pPr>
        <w:rPr>
          <w:rFonts w:ascii="Times New Roman" w:hAnsi="Times New Roman"/>
          <w:sz w:val="24"/>
          <w:szCs w:val="24"/>
        </w:rPr>
      </w:pPr>
      <w:r w:rsidRPr="00094622">
        <w:rPr>
          <w:rFonts w:ascii="Times New Roman" w:hAnsi="Times New Roman"/>
          <w:sz w:val="24"/>
          <w:szCs w:val="24"/>
        </w:rPr>
        <w:t>New</w:t>
      </w:r>
      <w:r w:rsidRPr="00094622">
        <w:rPr>
          <w:rFonts w:ascii="Times New Roman" w:hAnsi="Times New Roman"/>
          <w:b/>
          <w:bCs/>
          <w:sz w:val="24"/>
          <w:szCs w:val="24"/>
        </w:rPr>
        <w:t xml:space="preserve"> table item</w:t>
      </w:r>
      <w:r w:rsidR="00B11A34" w:rsidRPr="00094622">
        <w:rPr>
          <w:rFonts w:ascii="Times New Roman" w:hAnsi="Times New Roman"/>
          <w:b/>
          <w:bCs/>
          <w:sz w:val="24"/>
          <w:szCs w:val="24"/>
        </w:rPr>
        <w:t xml:space="preserve"> 505</w:t>
      </w:r>
      <w:r w:rsidR="008B0504" w:rsidRPr="00094622">
        <w:rPr>
          <w:rFonts w:ascii="Times New Roman" w:hAnsi="Times New Roman"/>
          <w:sz w:val="24"/>
          <w:szCs w:val="24"/>
        </w:rPr>
        <w:t xml:space="preserve"> establishes</w:t>
      </w:r>
      <w:r w:rsidRPr="00094622">
        <w:rPr>
          <w:rFonts w:ascii="Times New Roman" w:hAnsi="Times New Roman"/>
          <w:sz w:val="24"/>
          <w:szCs w:val="24"/>
        </w:rPr>
        <w:t xml:space="preserve"> legislative authority for </w:t>
      </w:r>
      <w:r w:rsidR="0042296E" w:rsidRPr="00094622">
        <w:rPr>
          <w:rFonts w:ascii="Times New Roman" w:hAnsi="Times New Roman"/>
          <w:sz w:val="24"/>
          <w:szCs w:val="24"/>
        </w:rPr>
        <w:t>government spending on the Afghanistan Inquiry Legal Assistance Scheme (</w:t>
      </w:r>
      <w:r w:rsidR="00BD7163" w:rsidRPr="00094622">
        <w:rPr>
          <w:rFonts w:ascii="Times New Roman" w:hAnsi="Times New Roman"/>
          <w:sz w:val="24"/>
          <w:szCs w:val="24"/>
        </w:rPr>
        <w:t>AILAS</w:t>
      </w:r>
      <w:r w:rsidR="0042296E" w:rsidRPr="00094622">
        <w:rPr>
          <w:rFonts w:ascii="Times New Roman" w:hAnsi="Times New Roman"/>
          <w:sz w:val="24"/>
          <w:szCs w:val="24"/>
        </w:rPr>
        <w:t xml:space="preserve">). The </w:t>
      </w:r>
      <w:r w:rsidR="00BD7163" w:rsidRPr="00094622">
        <w:rPr>
          <w:rFonts w:ascii="Times New Roman" w:hAnsi="Times New Roman"/>
          <w:sz w:val="24"/>
          <w:szCs w:val="24"/>
        </w:rPr>
        <w:t>AILAS</w:t>
      </w:r>
      <w:r w:rsidR="0042296E" w:rsidRPr="00094622">
        <w:rPr>
          <w:rFonts w:ascii="Times New Roman" w:hAnsi="Times New Roman"/>
          <w:sz w:val="24"/>
          <w:szCs w:val="24"/>
        </w:rPr>
        <w:t xml:space="preserve"> </w:t>
      </w:r>
      <w:r w:rsidR="008476B6" w:rsidRPr="00094622">
        <w:rPr>
          <w:rFonts w:ascii="Times New Roman" w:hAnsi="Times New Roman"/>
          <w:sz w:val="24"/>
          <w:szCs w:val="24"/>
        </w:rPr>
        <w:t>will provide</w:t>
      </w:r>
      <w:r w:rsidR="0042296E" w:rsidRPr="00094622">
        <w:rPr>
          <w:rFonts w:ascii="Times New Roman" w:hAnsi="Times New Roman"/>
          <w:sz w:val="24"/>
          <w:szCs w:val="24"/>
        </w:rPr>
        <w:t xml:space="preserve"> funding for legal assistance to current and </w:t>
      </w:r>
      <w:r w:rsidR="00B91F20" w:rsidRPr="00094622">
        <w:rPr>
          <w:rFonts w:ascii="Times New Roman" w:hAnsi="Times New Roman"/>
          <w:sz w:val="24"/>
          <w:szCs w:val="24"/>
        </w:rPr>
        <w:t xml:space="preserve">former </w:t>
      </w:r>
      <w:r w:rsidR="008476B6" w:rsidRPr="00094622">
        <w:rPr>
          <w:rFonts w:ascii="Times New Roman" w:hAnsi="Times New Roman"/>
          <w:sz w:val="24"/>
          <w:szCs w:val="24"/>
        </w:rPr>
        <w:t>serving</w:t>
      </w:r>
      <w:r w:rsidR="0042296E" w:rsidRPr="00094622">
        <w:rPr>
          <w:rFonts w:ascii="Times New Roman" w:hAnsi="Times New Roman"/>
          <w:sz w:val="24"/>
          <w:szCs w:val="24"/>
        </w:rPr>
        <w:t xml:space="preserve"> members of the Australian Defence Force</w:t>
      </w:r>
      <w:r w:rsidR="00E43170" w:rsidRPr="00094622">
        <w:rPr>
          <w:rFonts w:ascii="Times New Roman" w:hAnsi="Times New Roman"/>
          <w:sz w:val="24"/>
          <w:szCs w:val="24"/>
        </w:rPr>
        <w:t xml:space="preserve"> (ADF)</w:t>
      </w:r>
      <w:r w:rsidR="0042296E" w:rsidRPr="00094622">
        <w:rPr>
          <w:rFonts w:ascii="Times New Roman" w:hAnsi="Times New Roman"/>
          <w:sz w:val="24"/>
          <w:szCs w:val="24"/>
        </w:rPr>
        <w:t xml:space="preserve"> in relation to investigations or proceedings for criminal offences that arise out of the Inspector</w:t>
      </w:r>
      <w:r w:rsidR="008476B6" w:rsidRPr="00094622">
        <w:rPr>
          <w:rFonts w:ascii="Times New Roman" w:hAnsi="Times New Roman"/>
          <w:sz w:val="24"/>
          <w:szCs w:val="24"/>
        </w:rPr>
        <w:noBreakHyphen/>
      </w:r>
      <w:r w:rsidR="0042296E" w:rsidRPr="00094622">
        <w:rPr>
          <w:rFonts w:ascii="Times New Roman" w:hAnsi="Times New Roman"/>
          <w:sz w:val="24"/>
          <w:szCs w:val="24"/>
        </w:rPr>
        <w:t>General of the Australian Defence Force</w:t>
      </w:r>
      <w:r w:rsidR="008476B6" w:rsidRPr="00094622">
        <w:rPr>
          <w:rFonts w:ascii="Times New Roman" w:hAnsi="Times New Roman"/>
          <w:sz w:val="24"/>
          <w:szCs w:val="24"/>
        </w:rPr>
        <w:t xml:space="preserve"> (IGADF)</w:t>
      </w:r>
      <w:r w:rsidR="0042296E" w:rsidRPr="00094622">
        <w:rPr>
          <w:rFonts w:ascii="Times New Roman" w:hAnsi="Times New Roman"/>
          <w:sz w:val="24"/>
          <w:szCs w:val="24"/>
        </w:rPr>
        <w:t xml:space="preserve"> Afghanistan Inquiry.</w:t>
      </w:r>
    </w:p>
    <w:p w14:paraId="1089A461" w14:textId="77777777" w:rsidR="00B46E16" w:rsidRPr="00094622" w:rsidRDefault="00B46E16" w:rsidP="0F46A241">
      <w:pPr>
        <w:rPr>
          <w:rFonts w:ascii="Times New Roman" w:hAnsi="Times New Roman"/>
          <w:sz w:val="24"/>
          <w:szCs w:val="24"/>
        </w:rPr>
      </w:pPr>
    </w:p>
    <w:p w14:paraId="2594ED3D" w14:textId="17F31A4D" w:rsidR="00BD7163" w:rsidRPr="00094622" w:rsidRDefault="00E46569" w:rsidP="00BD7163">
      <w:pPr>
        <w:rPr>
          <w:rFonts w:ascii="Times New Roman" w:hAnsi="Times New Roman"/>
          <w:iCs/>
          <w:sz w:val="24"/>
          <w:szCs w:val="24"/>
          <w:lang w:val="en-US"/>
        </w:rPr>
      </w:pPr>
      <w:r w:rsidRPr="00094622">
        <w:rPr>
          <w:rFonts w:ascii="Times New Roman" w:hAnsi="Times New Roman"/>
          <w:iCs/>
          <w:sz w:val="24"/>
          <w:szCs w:val="24"/>
          <w:lang w:val="en-US"/>
        </w:rPr>
        <w:t xml:space="preserve">On 6 November 2020, the IGADF provided the </w:t>
      </w:r>
      <w:r w:rsidRPr="00094622">
        <w:rPr>
          <w:rFonts w:ascii="Times New Roman" w:hAnsi="Times New Roman"/>
          <w:i/>
          <w:iCs/>
          <w:sz w:val="24"/>
          <w:szCs w:val="24"/>
          <w:lang w:val="en-US"/>
        </w:rPr>
        <w:t>Report of Inquiry into Questions of Unlawful Conduct Concerning the Special Operations Task Group in Afghanistan</w:t>
      </w:r>
      <w:r w:rsidRPr="00094622">
        <w:rPr>
          <w:rFonts w:ascii="Times New Roman" w:hAnsi="Times New Roman"/>
          <w:iCs/>
          <w:sz w:val="24"/>
          <w:szCs w:val="24"/>
          <w:lang w:val="en-US"/>
        </w:rPr>
        <w:t xml:space="preserve"> (the report) to the Chief of the </w:t>
      </w:r>
      <w:proofErr w:type="spellStart"/>
      <w:r w:rsidRPr="00094622">
        <w:rPr>
          <w:rFonts w:ascii="Times New Roman" w:hAnsi="Times New Roman"/>
          <w:iCs/>
          <w:sz w:val="24"/>
          <w:szCs w:val="24"/>
          <w:lang w:val="en-US"/>
        </w:rPr>
        <w:t>Defence</w:t>
      </w:r>
      <w:proofErr w:type="spellEnd"/>
      <w:r w:rsidRPr="00094622">
        <w:rPr>
          <w:rFonts w:ascii="Times New Roman" w:hAnsi="Times New Roman"/>
          <w:iCs/>
          <w:sz w:val="24"/>
          <w:szCs w:val="24"/>
          <w:lang w:val="en-US"/>
        </w:rPr>
        <w:t xml:space="preserve"> Force. </w:t>
      </w:r>
      <w:r w:rsidR="00BD7163" w:rsidRPr="00094622">
        <w:rPr>
          <w:rFonts w:ascii="Times New Roman" w:hAnsi="Times New Roman"/>
          <w:iCs/>
          <w:sz w:val="24"/>
          <w:szCs w:val="24"/>
          <w:lang w:val="en-US"/>
        </w:rPr>
        <w:t>Th</w:t>
      </w:r>
      <w:r w:rsidRPr="00094622">
        <w:rPr>
          <w:rFonts w:ascii="Times New Roman" w:hAnsi="Times New Roman"/>
          <w:iCs/>
          <w:sz w:val="24"/>
          <w:szCs w:val="24"/>
          <w:lang w:val="en-US"/>
        </w:rPr>
        <w:t>e</w:t>
      </w:r>
      <w:r w:rsidR="00BD7163" w:rsidRPr="00094622">
        <w:rPr>
          <w:rFonts w:ascii="Times New Roman" w:hAnsi="Times New Roman"/>
          <w:iCs/>
          <w:sz w:val="24"/>
          <w:szCs w:val="24"/>
          <w:lang w:val="en-US"/>
        </w:rPr>
        <w:t xml:space="preserve"> report </w:t>
      </w:r>
      <w:r w:rsidRPr="00094622">
        <w:rPr>
          <w:rFonts w:ascii="Times New Roman" w:hAnsi="Times New Roman"/>
          <w:iCs/>
          <w:sz w:val="24"/>
          <w:szCs w:val="24"/>
          <w:lang w:val="en-US"/>
        </w:rPr>
        <w:t xml:space="preserve">foreshadowed possible war crime charges against some Australian Army members (available at </w:t>
      </w:r>
      <w:r w:rsidRPr="00094622">
        <w:rPr>
          <w:rFonts w:ascii="Times New Roman" w:hAnsi="Times New Roman"/>
          <w:iCs/>
          <w:sz w:val="24"/>
          <w:szCs w:val="24"/>
          <w:u w:val="single"/>
          <w:lang w:val="en-US"/>
        </w:rPr>
        <w:t>https://afghanistaninquiry.defence.gov.au</w:t>
      </w:r>
      <w:r w:rsidRPr="00094622">
        <w:rPr>
          <w:rFonts w:ascii="Times New Roman" w:hAnsi="Times New Roman"/>
          <w:iCs/>
          <w:sz w:val="24"/>
          <w:szCs w:val="24"/>
          <w:lang w:val="en-US"/>
        </w:rPr>
        <w:t xml:space="preserve">). Some matters were referred to the Australian Federal Police to investigate further. </w:t>
      </w:r>
    </w:p>
    <w:p w14:paraId="5D5E04B7" w14:textId="77777777" w:rsidR="00BD7163" w:rsidRPr="00094622" w:rsidRDefault="00BD7163" w:rsidP="00BD7163">
      <w:pPr>
        <w:rPr>
          <w:rFonts w:ascii="Times New Roman" w:hAnsi="Times New Roman"/>
          <w:iCs/>
          <w:sz w:val="24"/>
          <w:szCs w:val="24"/>
          <w:lang w:val="en-US"/>
        </w:rPr>
      </w:pPr>
    </w:p>
    <w:p w14:paraId="7AE7CC39" w14:textId="2AE68072" w:rsidR="00BD7163" w:rsidRPr="00094622" w:rsidRDefault="00BD7163" w:rsidP="00BD7163">
      <w:pPr>
        <w:rPr>
          <w:rFonts w:ascii="Times New Roman" w:hAnsi="Times New Roman"/>
          <w:iCs/>
          <w:sz w:val="24"/>
          <w:szCs w:val="24"/>
          <w:lang w:val="en-US"/>
        </w:rPr>
      </w:pPr>
      <w:r w:rsidRPr="00094622">
        <w:rPr>
          <w:rFonts w:ascii="Times New Roman" w:hAnsi="Times New Roman"/>
          <w:iCs/>
          <w:sz w:val="24"/>
          <w:szCs w:val="24"/>
          <w:lang w:val="en-US"/>
        </w:rPr>
        <w:t>On 12 November 2020, the Prime Minister</w:t>
      </w:r>
      <w:r w:rsidR="004A21B9" w:rsidRPr="00094622">
        <w:rPr>
          <w:rFonts w:ascii="Times New Roman" w:hAnsi="Times New Roman"/>
          <w:iCs/>
          <w:sz w:val="24"/>
          <w:szCs w:val="24"/>
          <w:lang w:val="en-US"/>
        </w:rPr>
        <w:t>, the Hon Scott Morrison MP</w:t>
      </w:r>
      <w:r w:rsidR="00D030DA" w:rsidRPr="00094622">
        <w:rPr>
          <w:rFonts w:ascii="Times New Roman" w:hAnsi="Times New Roman"/>
          <w:iCs/>
          <w:sz w:val="24"/>
          <w:szCs w:val="24"/>
          <w:lang w:val="en-US"/>
        </w:rPr>
        <w:t>,</w:t>
      </w:r>
      <w:r w:rsidRPr="00094622">
        <w:rPr>
          <w:rFonts w:ascii="Times New Roman" w:hAnsi="Times New Roman"/>
          <w:iCs/>
          <w:sz w:val="24"/>
          <w:szCs w:val="24"/>
          <w:lang w:val="en-US"/>
        </w:rPr>
        <w:t xml:space="preserve"> announced the establishment of </w:t>
      </w:r>
      <w:r w:rsidR="00ED4F88" w:rsidRPr="00094622">
        <w:rPr>
          <w:rFonts w:ascii="Times New Roman" w:hAnsi="Times New Roman"/>
          <w:iCs/>
          <w:sz w:val="24"/>
          <w:szCs w:val="24"/>
          <w:lang w:val="en-US"/>
        </w:rPr>
        <w:t>the</w:t>
      </w:r>
      <w:r w:rsidRPr="00094622">
        <w:rPr>
          <w:rFonts w:ascii="Times New Roman" w:hAnsi="Times New Roman"/>
          <w:iCs/>
          <w:sz w:val="24"/>
          <w:szCs w:val="24"/>
          <w:lang w:val="en-US"/>
        </w:rPr>
        <w:t xml:space="preserve"> Office of </w:t>
      </w:r>
      <w:r w:rsidR="00ED4F88" w:rsidRPr="00094622">
        <w:rPr>
          <w:rFonts w:ascii="Times New Roman" w:hAnsi="Times New Roman"/>
          <w:iCs/>
          <w:sz w:val="24"/>
          <w:szCs w:val="24"/>
          <w:lang w:val="en-US"/>
        </w:rPr>
        <w:t xml:space="preserve">the </w:t>
      </w:r>
      <w:r w:rsidRPr="00094622">
        <w:rPr>
          <w:rFonts w:ascii="Times New Roman" w:hAnsi="Times New Roman"/>
          <w:iCs/>
          <w:sz w:val="24"/>
          <w:szCs w:val="24"/>
          <w:lang w:val="en-US"/>
        </w:rPr>
        <w:t>Special Investigator (OSI) to investigate whether charges should be laid and against whom</w:t>
      </w:r>
      <w:r w:rsidR="00ED4F88" w:rsidRPr="00094622">
        <w:rPr>
          <w:rFonts w:ascii="Times New Roman" w:hAnsi="Times New Roman"/>
          <w:iCs/>
          <w:sz w:val="24"/>
          <w:szCs w:val="24"/>
          <w:lang w:val="en-US"/>
        </w:rPr>
        <w:t xml:space="preserve"> (</w:t>
      </w:r>
      <w:r w:rsidRPr="00094622">
        <w:rPr>
          <w:rFonts w:ascii="Times New Roman" w:hAnsi="Times New Roman"/>
          <w:iCs/>
          <w:sz w:val="24"/>
          <w:szCs w:val="24"/>
          <w:u w:val="single"/>
          <w:lang w:val="en-US"/>
        </w:rPr>
        <w:t>https://www.pm.gov.au/media/statement-igadf-inquiry</w:t>
      </w:r>
      <w:r w:rsidR="00ED4F88" w:rsidRPr="00094622">
        <w:rPr>
          <w:rFonts w:ascii="Times New Roman" w:hAnsi="Times New Roman"/>
          <w:iCs/>
          <w:sz w:val="24"/>
          <w:szCs w:val="24"/>
          <w:lang w:val="en-US"/>
        </w:rPr>
        <w:t>)</w:t>
      </w:r>
      <w:r w:rsidRPr="00094622">
        <w:rPr>
          <w:rFonts w:ascii="Times New Roman" w:hAnsi="Times New Roman"/>
          <w:iCs/>
          <w:sz w:val="24"/>
          <w:szCs w:val="24"/>
          <w:lang w:val="en-US"/>
        </w:rPr>
        <w:t xml:space="preserve">. The OSI is responsible for addressing potential criminal matters raised in the report and </w:t>
      </w:r>
      <w:r w:rsidRPr="00094622">
        <w:rPr>
          <w:rFonts w:ascii="Times New Roman" w:hAnsi="Times New Roman"/>
          <w:iCs/>
          <w:sz w:val="24"/>
          <w:szCs w:val="24"/>
          <w:lang w:val="en-US"/>
        </w:rPr>
        <w:lastRenderedPageBreak/>
        <w:t xml:space="preserve">investigating allegations of criminal offences under Australian laws, arising from or related to any breaches of the Laws of Armed Conflict, by members of </w:t>
      </w:r>
      <w:r w:rsidR="007B3844" w:rsidRPr="00094622">
        <w:rPr>
          <w:rFonts w:ascii="Times New Roman" w:hAnsi="Times New Roman"/>
          <w:iCs/>
          <w:sz w:val="24"/>
          <w:szCs w:val="24"/>
          <w:lang w:val="en-US"/>
        </w:rPr>
        <w:t xml:space="preserve">the </w:t>
      </w:r>
      <w:r w:rsidRPr="00094622">
        <w:rPr>
          <w:rFonts w:ascii="Times New Roman" w:hAnsi="Times New Roman"/>
          <w:iCs/>
          <w:sz w:val="24"/>
          <w:szCs w:val="24"/>
          <w:lang w:val="en-US"/>
        </w:rPr>
        <w:t>ADF in Afghanistan from 2005 to 2016.</w:t>
      </w:r>
    </w:p>
    <w:p w14:paraId="68AB5C52" w14:textId="2C8443F9" w:rsidR="00AB433D" w:rsidRPr="00094622" w:rsidRDefault="00AB433D" w:rsidP="00D6109D">
      <w:pPr>
        <w:rPr>
          <w:rFonts w:ascii="Times New Roman" w:hAnsi="Times New Roman"/>
          <w:sz w:val="24"/>
          <w:szCs w:val="24"/>
        </w:rPr>
      </w:pPr>
    </w:p>
    <w:p w14:paraId="6CD671FA" w14:textId="3625BE90" w:rsidR="00BD7163" w:rsidRPr="00094622" w:rsidRDefault="00BD7163" w:rsidP="00BD7163">
      <w:pPr>
        <w:rPr>
          <w:rFonts w:ascii="Times New Roman" w:hAnsi="Times New Roman"/>
          <w:sz w:val="24"/>
          <w:szCs w:val="24"/>
        </w:rPr>
      </w:pPr>
      <w:r w:rsidRPr="00094622">
        <w:rPr>
          <w:rFonts w:ascii="Times New Roman" w:hAnsi="Times New Roman"/>
          <w:sz w:val="24"/>
          <w:szCs w:val="24"/>
        </w:rPr>
        <w:t xml:space="preserve">The Commonwealth has identified that </w:t>
      </w:r>
      <w:r w:rsidR="00C34120" w:rsidRPr="00094622">
        <w:rPr>
          <w:rFonts w:ascii="Times New Roman" w:hAnsi="Times New Roman"/>
          <w:sz w:val="24"/>
          <w:szCs w:val="24"/>
        </w:rPr>
        <w:t xml:space="preserve">current </w:t>
      </w:r>
      <w:r w:rsidRPr="00094622">
        <w:rPr>
          <w:rFonts w:ascii="Times New Roman" w:hAnsi="Times New Roman"/>
          <w:sz w:val="24"/>
          <w:szCs w:val="24"/>
        </w:rPr>
        <w:t>and former members</w:t>
      </w:r>
      <w:r w:rsidR="00C34120" w:rsidRPr="00094622">
        <w:rPr>
          <w:rFonts w:ascii="Times New Roman" w:hAnsi="Times New Roman"/>
          <w:sz w:val="24"/>
          <w:szCs w:val="24"/>
        </w:rPr>
        <w:t xml:space="preserve"> of the ADF,</w:t>
      </w:r>
      <w:r w:rsidRPr="00094622">
        <w:rPr>
          <w:rFonts w:ascii="Times New Roman" w:hAnsi="Times New Roman"/>
          <w:sz w:val="24"/>
          <w:szCs w:val="24"/>
        </w:rPr>
        <w:t xml:space="preserve"> who will be responding to the OSI</w:t>
      </w:r>
      <w:r w:rsidR="00C34120" w:rsidRPr="00094622">
        <w:rPr>
          <w:rFonts w:ascii="Times New Roman" w:hAnsi="Times New Roman"/>
          <w:sz w:val="24"/>
          <w:szCs w:val="24"/>
        </w:rPr>
        <w:t>’s</w:t>
      </w:r>
      <w:r w:rsidRPr="00094622">
        <w:rPr>
          <w:rFonts w:ascii="Times New Roman" w:hAnsi="Times New Roman"/>
          <w:sz w:val="24"/>
          <w:szCs w:val="24"/>
        </w:rPr>
        <w:t xml:space="preserve"> investigation and</w:t>
      </w:r>
      <w:r w:rsidR="00C34120" w:rsidRPr="00094622">
        <w:rPr>
          <w:rFonts w:ascii="Times New Roman" w:hAnsi="Times New Roman"/>
          <w:sz w:val="24"/>
          <w:szCs w:val="24"/>
        </w:rPr>
        <w:t>/or</w:t>
      </w:r>
      <w:r w:rsidRPr="00094622">
        <w:rPr>
          <w:rFonts w:ascii="Times New Roman" w:hAnsi="Times New Roman"/>
          <w:sz w:val="24"/>
          <w:szCs w:val="24"/>
        </w:rPr>
        <w:t xml:space="preserve"> who may be required to answer charges or give evidence in</w:t>
      </w:r>
      <w:r w:rsidR="00C34120" w:rsidRPr="00094622">
        <w:rPr>
          <w:rFonts w:ascii="Times New Roman" w:hAnsi="Times New Roman"/>
          <w:sz w:val="24"/>
          <w:szCs w:val="24"/>
        </w:rPr>
        <w:t xml:space="preserve"> c</w:t>
      </w:r>
      <w:r w:rsidRPr="00094622">
        <w:rPr>
          <w:rFonts w:ascii="Times New Roman" w:hAnsi="Times New Roman"/>
          <w:sz w:val="24"/>
          <w:szCs w:val="24"/>
        </w:rPr>
        <w:t xml:space="preserve">ourt if criminal proceedings </w:t>
      </w:r>
      <w:proofErr w:type="gramStart"/>
      <w:r w:rsidRPr="00094622">
        <w:rPr>
          <w:rFonts w:ascii="Times New Roman" w:hAnsi="Times New Roman"/>
          <w:sz w:val="24"/>
          <w:szCs w:val="24"/>
        </w:rPr>
        <w:t>are brought</w:t>
      </w:r>
      <w:proofErr w:type="gramEnd"/>
      <w:r w:rsidRPr="00094622">
        <w:rPr>
          <w:rFonts w:ascii="Times New Roman" w:hAnsi="Times New Roman"/>
          <w:sz w:val="24"/>
          <w:szCs w:val="24"/>
        </w:rPr>
        <w:t>, find themselves in a unique position for several reasons, including:</w:t>
      </w:r>
    </w:p>
    <w:p w14:paraId="79DF6DFE" w14:textId="03FDCCED" w:rsidR="00BD7163" w:rsidRPr="00094622" w:rsidRDefault="00BD7163" w:rsidP="008D613C">
      <w:pPr>
        <w:numPr>
          <w:ilvl w:val="0"/>
          <w:numId w:val="17"/>
        </w:numPr>
        <w:ind w:left="723"/>
        <w:rPr>
          <w:rFonts w:ascii="Times New Roman" w:hAnsi="Times New Roman"/>
          <w:sz w:val="24"/>
          <w:szCs w:val="24"/>
        </w:rPr>
      </w:pPr>
      <w:r w:rsidRPr="00094622">
        <w:rPr>
          <w:rFonts w:ascii="Times New Roman" w:hAnsi="Times New Roman"/>
          <w:sz w:val="24"/>
          <w:szCs w:val="24"/>
        </w:rPr>
        <w:t xml:space="preserve">the Commonwealth has a duty of care to current and former serving </w:t>
      </w:r>
      <w:r w:rsidR="00D22D15" w:rsidRPr="00094622">
        <w:rPr>
          <w:rFonts w:ascii="Times New Roman" w:hAnsi="Times New Roman"/>
          <w:sz w:val="24"/>
          <w:szCs w:val="24"/>
        </w:rPr>
        <w:t>ADF</w:t>
      </w:r>
      <w:r w:rsidRPr="00094622">
        <w:rPr>
          <w:rFonts w:ascii="Times New Roman" w:hAnsi="Times New Roman"/>
          <w:sz w:val="24"/>
          <w:szCs w:val="24"/>
        </w:rPr>
        <w:t xml:space="preserve"> members;</w:t>
      </w:r>
    </w:p>
    <w:p w14:paraId="0B8B91F4" w14:textId="2B0C495A" w:rsidR="00BD7163" w:rsidRPr="00094622" w:rsidRDefault="00BD7163" w:rsidP="008D613C">
      <w:pPr>
        <w:numPr>
          <w:ilvl w:val="0"/>
          <w:numId w:val="17"/>
        </w:numPr>
        <w:ind w:left="723"/>
        <w:rPr>
          <w:rFonts w:ascii="Times New Roman" w:hAnsi="Times New Roman"/>
          <w:sz w:val="24"/>
          <w:szCs w:val="24"/>
        </w:rPr>
      </w:pPr>
      <w:r w:rsidRPr="00094622">
        <w:rPr>
          <w:rFonts w:ascii="Times New Roman" w:hAnsi="Times New Roman"/>
          <w:sz w:val="24"/>
          <w:szCs w:val="24"/>
        </w:rPr>
        <w:t xml:space="preserve">the </w:t>
      </w:r>
      <w:r w:rsidR="00D030DA" w:rsidRPr="00094622">
        <w:rPr>
          <w:rFonts w:ascii="Times New Roman" w:hAnsi="Times New Roman"/>
          <w:sz w:val="24"/>
          <w:szCs w:val="24"/>
        </w:rPr>
        <w:t>overseas deployment</w:t>
      </w:r>
      <w:r w:rsidRPr="00094622">
        <w:rPr>
          <w:rFonts w:ascii="Times New Roman" w:hAnsi="Times New Roman"/>
          <w:sz w:val="24"/>
          <w:szCs w:val="24"/>
        </w:rPr>
        <w:t xml:space="preserve"> context of the matters under investigation;</w:t>
      </w:r>
    </w:p>
    <w:p w14:paraId="046AE7AE" w14:textId="77777777" w:rsidR="00BD7163" w:rsidRPr="00094622" w:rsidRDefault="00BD7163" w:rsidP="008D613C">
      <w:pPr>
        <w:numPr>
          <w:ilvl w:val="0"/>
          <w:numId w:val="17"/>
        </w:numPr>
        <w:ind w:left="723"/>
        <w:rPr>
          <w:rFonts w:ascii="Times New Roman" w:hAnsi="Times New Roman"/>
          <w:sz w:val="24"/>
          <w:szCs w:val="24"/>
        </w:rPr>
      </w:pPr>
      <w:r w:rsidRPr="00094622">
        <w:rPr>
          <w:rFonts w:ascii="Times New Roman" w:hAnsi="Times New Roman"/>
          <w:sz w:val="24"/>
          <w:szCs w:val="24"/>
        </w:rPr>
        <w:t>the unique and complex nature of the investigation and potential proceedings;</w:t>
      </w:r>
    </w:p>
    <w:p w14:paraId="1446ADDE" w14:textId="0EFC31BC" w:rsidR="00BD7163" w:rsidRPr="00094622" w:rsidRDefault="00BD7163" w:rsidP="008D613C">
      <w:pPr>
        <w:numPr>
          <w:ilvl w:val="0"/>
          <w:numId w:val="17"/>
        </w:numPr>
        <w:ind w:left="723"/>
        <w:rPr>
          <w:rFonts w:ascii="Times New Roman" w:hAnsi="Times New Roman"/>
          <w:sz w:val="24"/>
          <w:szCs w:val="24"/>
        </w:rPr>
      </w:pPr>
      <w:r w:rsidRPr="00094622">
        <w:rPr>
          <w:rFonts w:ascii="Times New Roman" w:hAnsi="Times New Roman"/>
          <w:sz w:val="24"/>
          <w:szCs w:val="24"/>
        </w:rPr>
        <w:t xml:space="preserve">the additional complexity and potential expense of legal proceedings where the Commonwealth seeks to protect sensitive information under the </w:t>
      </w:r>
      <w:r w:rsidRPr="00094622">
        <w:rPr>
          <w:rFonts w:ascii="Times New Roman" w:hAnsi="Times New Roman"/>
          <w:i/>
          <w:sz w:val="24"/>
          <w:szCs w:val="24"/>
        </w:rPr>
        <w:t>National Security Information (</w:t>
      </w:r>
      <w:r w:rsidR="00C34120" w:rsidRPr="00094622">
        <w:rPr>
          <w:rFonts w:ascii="Times New Roman" w:hAnsi="Times New Roman"/>
          <w:i/>
          <w:sz w:val="24"/>
          <w:szCs w:val="24"/>
        </w:rPr>
        <w:t xml:space="preserve">Criminal and </w:t>
      </w:r>
      <w:r w:rsidRPr="00094622">
        <w:rPr>
          <w:rFonts w:ascii="Times New Roman" w:hAnsi="Times New Roman"/>
          <w:i/>
          <w:sz w:val="24"/>
          <w:szCs w:val="24"/>
        </w:rPr>
        <w:t>Civil Proceedings) Act 2004</w:t>
      </w:r>
      <w:r w:rsidRPr="00094622">
        <w:rPr>
          <w:rFonts w:ascii="Times New Roman" w:hAnsi="Times New Roman"/>
          <w:sz w:val="24"/>
          <w:szCs w:val="24"/>
        </w:rPr>
        <w:t>; and</w:t>
      </w:r>
    </w:p>
    <w:p w14:paraId="7688E534" w14:textId="77777777" w:rsidR="00BD7163" w:rsidRPr="00094622" w:rsidRDefault="00BD7163" w:rsidP="008D613C">
      <w:pPr>
        <w:numPr>
          <w:ilvl w:val="0"/>
          <w:numId w:val="17"/>
        </w:numPr>
        <w:ind w:left="723"/>
        <w:rPr>
          <w:rFonts w:ascii="Times New Roman" w:hAnsi="Times New Roman"/>
          <w:sz w:val="24"/>
          <w:szCs w:val="24"/>
        </w:rPr>
      </w:pPr>
      <w:proofErr w:type="gramStart"/>
      <w:r w:rsidRPr="00094622">
        <w:rPr>
          <w:rFonts w:ascii="Times New Roman" w:hAnsi="Times New Roman"/>
          <w:sz w:val="24"/>
          <w:szCs w:val="24"/>
        </w:rPr>
        <w:t>the</w:t>
      </w:r>
      <w:proofErr w:type="gramEnd"/>
      <w:r w:rsidRPr="00094622">
        <w:rPr>
          <w:rFonts w:ascii="Times New Roman" w:hAnsi="Times New Roman"/>
          <w:sz w:val="24"/>
          <w:szCs w:val="24"/>
        </w:rPr>
        <w:t xml:space="preserve"> need to ensure the proper administration of justice in accordance with the rules and norms of the Australian criminal justice system.</w:t>
      </w:r>
    </w:p>
    <w:p w14:paraId="7CCDE7A2" w14:textId="77777777" w:rsidR="00BD7163" w:rsidRPr="00094622" w:rsidRDefault="00BD7163" w:rsidP="00BD7163">
      <w:pPr>
        <w:rPr>
          <w:rFonts w:ascii="Times New Roman" w:hAnsi="Times New Roman"/>
          <w:sz w:val="24"/>
          <w:szCs w:val="24"/>
        </w:rPr>
      </w:pPr>
    </w:p>
    <w:p w14:paraId="4DD07539" w14:textId="5B39D5D4" w:rsidR="008C01D3" w:rsidRPr="00094622" w:rsidRDefault="008C01D3" w:rsidP="008C01D3">
      <w:pPr>
        <w:rPr>
          <w:rFonts w:ascii="Times New Roman" w:hAnsi="Times New Roman"/>
          <w:sz w:val="24"/>
          <w:szCs w:val="24"/>
        </w:rPr>
      </w:pPr>
      <w:r w:rsidRPr="00094622">
        <w:rPr>
          <w:rFonts w:ascii="Times New Roman" w:hAnsi="Times New Roman"/>
          <w:sz w:val="24"/>
          <w:szCs w:val="24"/>
        </w:rPr>
        <w:t xml:space="preserve">The AILAS aims to provide financial assistance to </w:t>
      </w:r>
      <w:r w:rsidR="00D526EA" w:rsidRPr="00094622">
        <w:rPr>
          <w:rFonts w:ascii="Times New Roman" w:hAnsi="Times New Roman"/>
          <w:sz w:val="24"/>
          <w:szCs w:val="24"/>
        </w:rPr>
        <w:t xml:space="preserve">current </w:t>
      </w:r>
      <w:r w:rsidRPr="00094622">
        <w:rPr>
          <w:rFonts w:ascii="Times New Roman" w:hAnsi="Times New Roman"/>
          <w:sz w:val="24"/>
          <w:szCs w:val="24"/>
        </w:rPr>
        <w:t>and former members</w:t>
      </w:r>
      <w:r w:rsidR="00D526EA" w:rsidRPr="00094622">
        <w:rPr>
          <w:rFonts w:ascii="Times New Roman" w:hAnsi="Times New Roman"/>
          <w:sz w:val="24"/>
          <w:szCs w:val="24"/>
        </w:rPr>
        <w:t xml:space="preserve"> of the ADF</w:t>
      </w:r>
      <w:r w:rsidRPr="00094622">
        <w:rPr>
          <w:rFonts w:ascii="Times New Roman" w:hAnsi="Times New Roman"/>
          <w:sz w:val="24"/>
          <w:szCs w:val="24"/>
        </w:rPr>
        <w:t xml:space="preserve"> to obtain legal advice and representation so they may respond appropriately to the OSI</w:t>
      </w:r>
      <w:r w:rsidR="00D526EA" w:rsidRPr="00094622">
        <w:rPr>
          <w:rFonts w:ascii="Times New Roman" w:hAnsi="Times New Roman"/>
          <w:sz w:val="24"/>
          <w:szCs w:val="24"/>
        </w:rPr>
        <w:t>’s</w:t>
      </w:r>
      <w:r w:rsidRPr="00094622">
        <w:rPr>
          <w:rFonts w:ascii="Times New Roman" w:hAnsi="Times New Roman"/>
          <w:sz w:val="24"/>
          <w:szCs w:val="24"/>
        </w:rPr>
        <w:t xml:space="preserve"> investigation and answer ch</w:t>
      </w:r>
      <w:r w:rsidR="00FB3E3A" w:rsidRPr="00094622">
        <w:rPr>
          <w:rFonts w:ascii="Times New Roman" w:hAnsi="Times New Roman"/>
          <w:sz w:val="24"/>
          <w:szCs w:val="24"/>
        </w:rPr>
        <w:t xml:space="preserve">arges or give evidence </w:t>
      </w:r>
      <w:r w:rsidR="00D526EA" w:rsidRPr="00094622">
        <w:rPr>
          <w:rFonts w:ascii="Times New Roman" w:hAnsi="Times New Roman"/>
          <w:sz w:val="24"/>
          <w:szCs w:val="24"/>
        </w:rPr>
        <w:t xml:space="preserve">in court </w:t>
      </w:r>
      <w:r w:rsidRPr="00094622">
        <w:rPr>
          <w:rFonts w:ascii="Times New Roman" w:hAnsi="Times New Roman"/>
          <w:sz w:val="24"/>
          <w:szCs w:val="24"/>
        </w:rPr>
        <w:t xml:space="preserve">if criminal proceedings </w:t>
      </w:r>
      <w:proofErr w:type="gramStart"/>
      <w:r w:rsidRPr="00094622">
        <w:rPr>
          <w:rFonts w:ascii="Times New Roman" w:hAnsi="Times New Roman"/>
          <w:sz w:val="24"/>
          <w:szCs w:val="24"/>
        </w:rPr>
        <w:t>are brought</w:t>
      </w:r>
      <w:proofErr w:type="gramEnd"/>
      <w:r w:rsidRPr="00094622">
        <w:rPr>
          <w:rFonts w:ascii="Times New Roman" w:hAnsi="Times New Roman"/>
          <w:sz w:val="24"/>
          <w:szCs w:val="24"/>
        </w:rPr>
        <w:t>.</w:t>
      </w:r>
    </w:p>
    <w:p w14:paraId="6930851D" w14:textId="783ECC97" w:rsidR="0042296E" w:rsidRPr="00094622" w:rsidRDefault="0042296E" w:rsidP="00D6109D">
      <w:pPr>
        <w:rPr>
          <w:rFonts w:ascii="Times New Roman" w:hAnsi="Times New Roman"/>
          <w:sz w:val="24"/>
          <w:szCs w:val="24"/>
        </w:rPr>
      </w:pPr>
    </w:p>
    <w:p w14:paraId="6A659FBA" w14:textId="6D8232ED" w:rsidR="008C01D3" w:rsidRPr="00094622" w:rsidRDefault="008C01D3" w:rsidP="008C01D3">
      <w:pPr>
        <w:rPr>
          <w:rFonts w:ascii="Times New Roman" w:hAnsi="Times New Roman"/>
          <w:iCs/>
          <w:sz w:val="24"/>
          <w:szCs w:val="24"/>
          <w:lang w:val="en-US"/>
        </w:rPr>
      </w:pPr>
      <w:bookmarkStart w:id="0" w:name="_Toc506990328"/>
      <w:r w:rsidRPr="00094622">
        <w:rPr>
          <w:rFonts w:ascii="Times New Roman" w:hAnsi="Times New Roman"/>
          <w:iCs/>
          <w:sz w:val="24"/>
          <w:szCs w:val="24"/>
          <w:lang w:val="en-US"/>
        </w:rPr>
        <w:t>Financial assistance may be provided under the AILAS for:</w:t>
      </w:r>
    </w:p>
    <w:bookmarkEnd w:id="0"/>
    <w:p w14:paraId="39CEE8AC" w14:textId="60D8AD92" w:rsidR="008C01D3" w:rsidRPr="00094622" w:rsidRDefault="008C01D3" w:rsidP="008C01D3">
      <w:pPr>
        <w:numPr>
          <w:ilvl w:val="0"/>
          <w:numId w:val="18"/>
        </w:numPr>
        <w:rPr>
          <w:rFonts w:ascii="Times New Roman" w:hAnsi="Times New Roman"/>
          <w:iCs/>
          <w:sz w:val="24"/>
          <w:szCs w:val="24"/>
          <w:lang w:val="en-US"/>
        </w:rPr>
      </w:pPr>
      <w:r w:rsidRPr="00094622">
        <w:rPr>
          <w:rFonts w:ascii="Times New Roman" w:hAnsi="Times New Roman"/>
          <w:iCs/>
          <w:sz w:val="24"/>
          <w:szCs w:val="24"/>
          <w:lang w:val="en-US"/>
        </w:rPr>
        <w:t>the reasonable professiona</w:t>
      </w:r>
      <w:r w:rsidR="0047210B" w:rsidRPr="00094622">
        <w:rPr>
          <w:rFonts w:ascii="Times New Roman" w:hAnsi="Times New Roman"/>
          <w:iCs/>
          <w:sz w:val="24"/>
          <w:szCs w:val="24"/>
          <w:lang w:val="en-US"/>
        </w:rPr>
        <w:t xml:space="preserve">l costs of legal representatives </w:t>
      </w:r>
      <w:r w:rsidRPr="00094622">
        <w:rPr>
          <w:rFonts w:ascii="Times New Roman" w:hAnsi="Times New Roman"/>
          <w:iCs/>
          <w:sz w:val="24"/>
          <w:szCs w:val="24"/>
          <w:lang w:val="en-US"/>
        </w:rPr>
        <w:t>to act for the applicant, at a rate to be determined; and/or</w:t>
      </w:r>
    </w:p>
    <w:p w14:paraId="51C0EEC4" w14:textId="42B5FE19" w:rsidR="008C01D3" w:rsidRPr="00094622" w:rsidRDefault="008C01D3" w:rsidP="008C01D3">
      <w:pPr>
        <w:numPr>
          <w:ilvl w:val="0"/>
          <w:numId w:val="18"/>
        </w:numPr>
        <w:rPr>
          <w:rFonts w:ascii="Times New Roman" w:hAnsi="Times New Roman"/>
          <w:iCs/>
          <w:sz w:val="24"/>
          <w:szCs w:val="24"/>
          <w:lang w:val="en-US"/>
        </w:rPr>
      </w:pPr>
      <w:r w:rsidRPr="00094622">
        <w:rPr>
          <w:rFonts w:ascii="Times New Roman" w:hAnsi="Times New Roman"/>
          <w:iCs/>
          <w:sz w:val="24"/>
          <w:szCs w:val="24"/>
          <w:lang w:val="en-US"/>
        </w:rPr>
        <w:t xml:space="preserve">the reasonable disbursements incurred by legal </w:t>
      </w:r>
      <w:r w:rsidR="0047210B" w:rsidRPr="00094622">
        <w:rPr>
          <w:rFonts w:ascii="Times New Roman" w:hAnsi="Times New Roman"/>
          <w:iCs/>
          <w:sz w:val="24"/>
          <w:szCs w:val="24"/>
          <w:lang w:val="en-US"/>
        </w:rPr>
        <w:t>representatives</w:t>
      </w:r>
      <w:r w:rsidRPr="00094622">
        <w:rPr>
          <w:rFonts w:ascii="Times New Roman" w:hAnsi="Times New Roman"/>
          <w:iCs/>
          <w:sz w:val="24"/>
          <w:szCs w:val="24"/>
          <w:lang w:val="en-US"/>
        </w:rPr>
        <w:t xml:space="preserve"> in the course of acting for the applicant; and/or</w:t>
      </w:r>
    </w:p>
    <w:p w14:paraId="7194BEB3" w14:textId="3DA9E677" w:rsidR="008C01D3" w:rsidRPr="00094622" w:rsidRDefault="008C01D3" w:rsidP="008C01D3">
      <w:pPr>
        <w:numPr>
          <w:ilvl w:val="0"/>
          <w:numId w:val="18"/>
        </w:numPr>
        <w:rPr>
          <w:rFonts w:ascii="Times New Roman" w:hAnsi="Times New Roman"/>
          <w:iCs/>
          <w:sz w:val="24"/>
          <w:szCs w:val="24"/>
          <w:lang w:val="en-US"/>
        </w:rPr>
      </w:pPr>
      <w:proofErr w:type="gramStart"/>
      <w:r w:rsidRPr="00094622">
        <w:rPr>
          <w:rFonts w:ascii="Times New Roman" w:hAnsi="Times New Roman"/>
          <w:iCs/>
          <w:sz w:val="24"/>
          <w:szCs w:val="24"/>
          <w:lang w:val="en-US"/>
        </w:rPr>
        <w:t>the</w:t>
      </w:r>
      <w:proofErr w:type="gramEnd"/>
      <w:r w:rsidRPr="00094622">
        <w:rPr>
          <w:rFonts w:ascii="Times New Roman" w:hAnsi="Times New Roman"/>
          <w:iCs/>
          <w:sz w:val="24"/>
          <w:szCs w:val="24"/>
          <w:lang w:val="en-US"/>
        </w:rPr>
        <w:t xml:space="preserve"> reasonable costs of travel and accommodation for an applicant to a</w:t>
      </w:r>
      <w:r w:rsidR="00997660" w:rsidRPr="00094622">
        <w:rPr>
          <w:rFonts w:ascii="Times New Roman" w:hAnsi="Times New Roman"/>
          <w:iCs/>
          <w:sz w:val="24"/>
          <w:szCs w:val="24"/>
          <w:lang w:val="en-US"/>
        </w:rPr>
        <w:t>ttend a place as required by a c</w:t>
      </w:r>
      <w:r w:rsidRPr="00094622">
        <w:rPr>
          <w:rFonts w:ascii="Times New Roman" w:hAnsi="Times New Roman"/>
          <w:iCs/>
          <w:sz w:val="24"/>
          <w:szCs w:val="24"/>
          <w:lang w:val="en-US"/>
        </w:rPr>
        <w:t>ourt</w:t>
      </w:r>
      <w:r w:rsidR="00D22D15" w:rsidRPr="00094622">
        <w:rPr>
          <w:rFonts w:ascii="Times New Roman" w:hAnsi="Times New Roman"/>
          <w:iCs/>
          <w:sz w:val="24"/>
          <w:szCs w:val="24"/>
          <w:lang w:val="en-US"/>
        </w:rPr>
        <w:t>.</w:t>
      </w:r>
    </w:p>
    <w:p w14:paraId="7264CFA3" w14:textId="77777777" w:rsidR="008C01D3" w:rsidRPr="00094622" w:rsidRDefault="008C01D3" w:rsidP="008C01D3">
      <w:pPr>
        <w:rPr>
          <w:rFonts w:ascii="Times New Roman" w:hAnsi="Times New Roman"/>
          <w:iCs/>
          <w:sz w:val="24"/>
          <w:szCs w:val="24"/>
          <w:lang w:val="en-US"/>
        </w:rPr>
      </w:pPr>
    </w:p>
    <w:p w14:paraId="207E8EBD" w14:textId="1A9E3B37" w:rsidR="008C01D3" w:rsidRPr="00094622" w:rsidRDefault="008C01D3" w:rsidP="008C01D3">
      <w:pPr>
        <w:rPr>
          <w:rFonts w:ascii="Times New Roman" w:hAnsi="Times New Roman"/>
          <w:iCs/>
          <w:sz w:val="24"/>
          <w:szCs w:val="24"/>
          <w:lang w:val="en-US"/>
        </w:rPr>
      </w:pPr>
      <w:r w:rsidRPr="00094622">
        <w:rPr>
          <w:rFonts w:ascii="Times New Roman" w:hAnsi="Times New Roman"/>
          <w:iCs/>
          <w:sz w:val="24"/>
          <w:szCs w:val="24"/>
          <w:lang w:val="en-US"/>
        </w:rPr>
        <w:t>Rates payable under the AILAS will be published in a discret</w:t>
      </w:r>
      <w:r w:rsidR="00D030DA" w:rsidRPr="00094622">
        <w:rPr>
          <w:rFonts w:ascii="Times New Roman" w:hAnsi="Times New Roman"/>
          <w:iCs/>
          <w:sz w:val="24"/>
          <w:szCs w:val="24"/>
          <w:lang w:val="en-US"/>
        </w:rPr>
        <w:t>e assessment of costs document.</w:t>
      </w:r>
    </w:p>
    <w:p w14:paraId="32369924" w14:textId="77777777" w:rsidR="008C01D3" w:rsidRPr="00094622" w:rsidRDefault="008C01D3" w:rsidP="008C01D3">
      <w:pPr>
        <w:rPr>
          <w:rFonts w:ascii="Times New Roman" w:hAnsi="Times New Roman"/>
          <w:iCs/>
          <w:sz w:val="24"/>
          <w:szCs w:val="24"/>
          <w:lang w:val="en-US"/>
        </w:rPr>
      </w:pPr>
    </w:p>
    <w:p w14:paraId="739DC18F" w14:textId="0DAF5BDA" w:rsidR="008C01D3" w:rsidRPr="00094622" w:rsidRDefault="008C01D3" w:rsidP="008C01D3">
      <w:pPr>
        <w:rPr>
          <w:rFonts w:ascii="Times New Roman" w:hAnsi="Times New Roman"/>
          <w:iCs/>
          <w:sz w:val="24"/>
          <w:szCs w:val="24"/>
          <w:lang w:val="en-US"/>
        </w:rPr>
      </w:pPr>
      <w:r w:rsidRPr="00094622">
        <w:rPr>
          <w:rFonts w:ascii="Times New Roman" w:hAnsi="Times New Roman"/>
          <w:iCs/>
          <w:sz w:val="24"/>
          <w:szCs w:val="24"/>
          <w:lang w:val="en-US"/>
        </w:rPr>
        <w:t xml:space="preserve">The </w:t>
      </w:r>
      <w:r w:rsidR="00D22D15" w:rsidRPr="00094622">
        <w:rPr>
          <w:rFonts w:ascii="Times New Roman" w:hAnsi="Times New Roman"/>
          <w:iCs/>
          <w:sz w:val="24"/>
          <w:szCs w:val="24"/>
          <w:lang w:val="en-US"/>
        </w:rPr>
        <w:t>AILAS</w:t>
      </w:r>
      <w:r w:rsidRPr="00094622">
        <w:rPr>
          <w:rFonts w:ascii="Times New Roman" w:hAnsi="Times New Roman"/>
          <w:iCs/>
          <w:sz w:val="24"/>
          <w:szCs w:val="24"/>
          <w:lang w:val="en-US"/>
        </w:rPr>
        <w:t xml:space="preserve"> will commence on 30 September 2021 and will conclude when it becomes clear that no further applications </w:t>
      </w:r>
      <w:r w:rsidR="005F1045" w:rsidRPr="00094622">
        <w:rPr>
          <w:rFonts w:ascii="Times New Roman" w:hAnsi="Times New Roman"/>
          <w:iCs/>
          <w:sz w:val="24"/>
          <w:szCs w:val="24"/>
          <w:lang w:val="en-US"/>
        </w:rPr>
        <w:t xml:space="preserve">will </w:t>
      </w:r>
      <w:r w:rsidRPr="00094622">
        <w:rPr>
          <w:rFonts w:ascii="Times New Roman" w:hAnsi="Times New Roman"/>
          <w:iCs/>
          <w:sz w:val="24"/>
          <w:szCs w:val="24"/>
          <w:lang w:val="en-US"/>
        </w:rPr>
        <w:t xml:space="preserve">be received under the AILAS. </w:t>
      </w:r>
    </w:p>
    <w:p w14:paraId="1C3BB08C" w14:textId="74644044" w:rsidR="0042296E" w:rsidRPr="00094622" w:rsidRDefault="0042296E" w:rsidP="00D6109D">
      <w:pPr>
        <w:rPr>
          <w:rFonts w:ascii="Times New Roman" w:hAnsi="Times New Roman"/>
          <w:sz w:val="24"/>
          <w:szCs w:val="24"/>
        </w:rPr>
      </w:pPr>
    </w:p>
    <w:p w14:paraId="48ECC1D7" w14:textId="77777777" w:rsidR="008C01D3" w:rsidRPr="00094622" w:rsidRDefault="008C01D3" w:rsidP="008C01D3">
      <w:pPr>
        <w:rPr>
          <w:rFonts w:ascii="Times New Roman" w:hAnsi="Times New Roman"/>
          <w:sz w:val="24"/>
          <w:szCs w:val="24"/>
          <w:lang w:val="en-US"/>
        </w:rPr>
      </w:pPr>
      <w:r w:rsidRPr="00094622">
        <w:rPr>
          <w:rFonts w:ascii="Times New Roman" w:hAnsi="Times New Roman"/>
          <w:sz w:val="24"/>
          <w:szCs w:val="24"/>
          <w:lang w:val="en-US"/>
        </w:rPr>
        <w:t>To be eligible for financial assistance, the applicant must demonstrate the following:</w:t>
      </w:r>
    </w:p>
    <w:p w14:paraId="3DD53C35" w14:textId="25BBD350" w:rsidR="008C01D3" w:rsidRPr="00094622" w:rsidRDefault="008C01D3" w:rsidP="008C01D3">
      <w:pPr>
        <w:numPr>
          <w:ilvl w:val="0"/>
          <w:numId w:val="20"/>
        </w:numPr>
        <w:rPr>
          <w:rFonts w:ascii="Times New Roman" w:hAnsi="Times New Roman"/>
          <w:sz w:val="24"/>
          <w:szCs w:val="24"/>
        </w:rPr>
      </w:pPr>
      <w:r w:rsidRPr="00094622">
        <w:rPr>
          <w:rFonts w:ascii="Times New Roman" w:hAnsi="Times New Roman"/>
          <w:sz w:val="24"/>
          <w:szCs w:val="24"/>
        </w:rPr>
        <w:t xml:space="preserve">the applicant is a member or former member of the ADF; and </w:t>
      </w:r>
    </w:p>
    <w:p w14:paraId="387394B2" w14:textId="1E10F90D" w:rsidR="008C01D3" w:rsidRPr="00094622" w:rsidRDefault="008C01D3" w:rsidP="008C01D3">
      <w:pPr>
        <w:numPr>
          <w:ilvl w:val="0"/>
          <w:numId w:val="20"/>
        </w:numPr>
        <w:rPr>
          <w:rFonts w:ascii="Times New Roman" w:hAnsi="Times New Roman"/>
          <w:sz w:val="24"/>
          <w:szCs w:val="24"/>
        </w:rPr>
      </w:pPr>
      <w:r w:rsidRPr="00094622">
        <w:rPr>
          <w:rFonts w:ascii="Times New Roman" w:hAnsi="Times New Roman"/>
          <w:sz w:val="24"/>
          <w:szCs w:val="24"/>
        </w:rPr>
        <w:t>the applicant has been asked to provide evidence to the OSI</w:t>
      </w:r>
      <w:r w:rsidR="00997660" w:rsidRPr="00094622">
        <w:rPr>
          <w:rFonts w:ascii="Times New Roman" w:hAnsi="Times New Roman"/>
          <w:sz w:val="24"/>
          <w:szCs w:val="24"/>
        </w:rPr>
        <w:t>’s</w:t>
      </w:r>
      <w:r w:rsidRPr="00094622">
        <w:rPr>
          <w:rFonts w:ascii="Times New Roman" w:hAnsi="Times New Roman"/>
          <w:sz w:val="24"/>
          <w:szCs w:val="24"/>
        </w:rPr>
        <w:t xml:space="preserve"> Afghanistan investigation; or</w:t>
      </w:r>
    </w:p>
    <w:p w14:paraId="451C4987" w14:textId="78C47511" w:rsidR="008C01D3" w:rsidRPr="00094622" w:rsidRDefault="008C01D3" w:rsidP="008C01D3">
      <w:pPr>
        <w:numPr>
          <w:ilvl w:val="0"/>
          <w:numId w:val="20"/>
        </w:numPr>
        <w:rPr>
          <w:rFonts w:ascii="Times New Roman" w:hAnsi="Times New Roman"/>
          <w:sz w:val="24"/>
          <w:szCs w:val="24"/>
        </w:rPr>
      </w:pPr>
      <w:r w:rsidRPr="00094622">
        <w:rPr>
          <w:rFonts w:ascii="Times New Roman" w:hAnsi="Times New Roman"/>
          <w:sz w:val="24"/>
          <w:szCs w:val="24"/>
        </w:rPr>
        <w:t>the applicant has been asked or compelled to provide evidence in criminal proceedings in relation to matters that are the subject of the OSI</w:t>
      </w:r>
      <w:r w:rsidR="00997660" w:rsidRPr="00094622">
        <w:rPr>
          <w:rFonts w:ascii="Times New Roman" w:hAnsi="Times New Roman"/>
          <w:sz w:val="24"/>
          <w:szCs w:val="24"/>
        </w:rPr>
        <w:t>’s</w:t>
      </w:r>
      <w:r w:rsidRPr="00094622">
        <w:rPr>
          <w:rFonts w:ascii="Times New Roman" w:hAnsi="Times New Roman"/>
          <w:sz w:val="24"/>
          <w:szCs w:val="24"/>
        </w:rPr>
        <w:t xml:space="preserve"> Afghanistan investigation; or</w:t>
      </w:r>
    </w:p>
    <w:p w14:paraId="693DAA37" w14:textId="05447A6E" w:rsidR="008C01D3" w:rsidRPr="00094622" w:rsidRDefault="008C01D3" w:rsidP="008C01D3">
      <w:pPr>
        <w:numPr>
          <w:ilvl w:val="0"/>
          <w:numId w:val="20"/>
        </w:numPr>
        <w:rPr>
          <w:rFonts w:ascii="Times New Roman" w:hAnsi="Times New Roman"/>
          <w:sz w:val="24"/>
          <w:szCs w:val="24"/>
        </w:rPr>
      </w:pPr>
      <w:proofErr w:type="gramStart"/>
      <w:r w:rsidRPr="00094622">
        <w:rPr>
          <w:rFonts w:ascii="Times New Roman" w:hAnsi="Times New Roman"/>
          <w:sz w:val="24"/>
          <w:szCs w:val="24"/>
        </w:rPr>
        <w:t>the</w:t>
      </w:r>
      <w:proofErr w:type="gramEnd"/>
      <w:r w:rsidRPr="00094622">
        <w:rPr>
          <w:rFonts w:ascii="Times New Roman" w:hAnsi="Times New Roman"/>
          <w:sz w:val="24"/>
          <w:szCs w:val="24"/>
        </w:rPr>
        <w:t xml:space="preserve"> applicant has been, or reasonably believe they will be, charged with a crime in relation to matters that are the subject of the OSI</w:t>
      </w:r>
      <w:r w:rsidR="00997660" w:rsidRPr="00094622">
        <w:rPr>
          <w:rFonts w:ascii="Times New Roman" w:hAnsi="Times New Roman"/>
          <w:sz w:val="24"/>
          <w:szCs w:val="24"/>
        </w:rPr>
        <w:t>’s</w:t>
      </w:r>
      <w:r w:rsidRPr="00094622">
        <w:rPr>
          <w:rFonts w:ascii="Times New Roman" w:hAnsi="Times New Roman"/>
          <w:sz w:val="24"/>
          <w:szCs w:val="24"/>
        </w:rPr>
        <w:t xml:space="preserve"> Afghanistan investigation.</w:t>
      </w:r>
    </w:p>
    <w:p w14:paraId="450258A1" w14:textId="19903A44" w:rsidR="00BD7163" w:rsidRPr="00094622" w:rsidRDefault="00BD7163" w:rsidP="00D6109D">
      <w:pPr>
        <w:rPr>
          <w:rFonts w:ascii="Times New Roman" w:hAnsi="Times New Roman"/>
          <w:sz w:val="24"/>
          <w:szCs w:val="24"/>
        </w:rPr>
      </w:pPr>
    </w:p>
    <w:p w14:paraId="4D17F461" w14:textId="277D046D" w:rsidR="00BD7163" w:rsidRPr="00094622" w:rsidRDefault="004E28F5" w:rsidP="00D6109D">
      <w:pPr>
        <w:rPr>
          <w:rFonts w:ascii="Times New Roman" w:hAnsi="Times New Roman"/>
          <w:sz w:val="24"/>
          <w:szCs w:val="24"/>
        </w:rPr>
      </w:pPr>
      <w:r w:rsidRPr="00094622">
        <w:rPr>
          <w:rFonts w:ascii="Times New Roman" w:hAnsi="Times New Roman"/>
          <w:sz w:val="24"/>
          <w:szCs w:val="24"/>
        </w:rPr>
        <w:t xml:space="preserve">Funding for the AILAS </w:t>
      </w:r>
      <w:proofErr w:type="gramStart"/>
      <w:r w:rsidRPr="00094622">
        <w:rPr>
          <w:rFonts w:ascii="Times New Roman" w:hAnsi="Times New Roman"/>
          <w:sz w:val="24"/>
          <w:szCs w:val="24"/>
        </w:rPr>
        <w:t>will be allocated</w:t>
      </w:r>
      <w:proofErr w:type="gramEnd"/>
      <w:r w:rsidRPr="00094622">
        <w:rPr>
          <w:rFonts w:ascii="Times New Roman" w:hAnsi="Times New Roman"/>
          <w:sz w:val="24"/>
          <w:szCs w:val="24"/>
        </w:rPr>
        <w:t xml:space="preserve"> through a closed</w:t>
      </w:r>
      <w:r w:rsidR="00997660" w:rsidRPr="00094622">
        <w:rPr>
          <w:rFonts w:ascii="Times New Roman" w:hAnsi="Times New Roman"/>
          <w:sz w:val="24"/>
          <w:szCs w:val="24"/>
        </w:rPr>
        <w:t>,</w:t>
      </w:r>
      <w:r w:rsidRPr="00094622">
        <w:rPr>
          <w:rFonts w:ascii="Times New Roman" w:hAnsi="Times New Roman"/>
          <w:sz w:val="24"/>
          <w:szCs w:val="24"/>
        </w:rPr>
        <w:t xml:space="preserve"> non-competitive</w:t>
      </w:r>
      <w:r w:rsidR="004D2636" w:rsidRPr="00094622">
        <w:rPr>
          <w:rFonts w:ascii="Times New Roman" w:hAnsi="Times New Roman"/>
          <w:sz w:val="24"/>
          <w:szCs w:val="24"/>
        </w:rPr>
        <w:t xml:space="preserve"> grant</w:t>
      </w:r>
      <w:r w:rsidRPr="00094622">
        <w:rPr>
          <w:rFonts w:ascii="Times New Roman" w:hAnsi="Times New Roman"/>
          <w:sz w:val="24"/>
          <w:szCs w:val="24"/>
        </w:rPr>
        <w:t xml:space="preserve"> process </w:t>
      </w:r>
      <w:r w:rsidR="004D2636" w:rsidRPr="00094622">
        <w:rPr>
          <w:rFonts w:ascii="Times New Roman" w:hAnsi="Times New Roman"/>
          <w:iCs/>
          <w:sz w:val="24"/>
          <w:szCs w:val="24"/>
        </w:rPr>
        <w:t>in accordance</w:t>
      </w:r>
      <w:r w:rsidR="004D2636" w:rsidRPr="00094622">
        <w:rPr>
          <w:rFonts w:ascii="Times New Roman" w:hAnsi="Times New Roman"/>
          <w:bCs/>
          <w:iCs/>
          <w:sz w:val="24"/>
          <w:szCs w:val="24"/>
        </w:rPr>
        <w:t xml:space="preserve"> with the requirements of the Commonwealth resource management framework, including the </w:t>
      </w:r>
      <w:r w:rsidR="004D2636" w:rsidRPr="00094622">
        <w:rPr>
          <w:rFonts w:ascii="Times New Roman" w:hAnsi="Times New Roman"/>
          <w:i/>
          <w:sz w:val="24"/>
          <w:szCs w:val="24"/>
        </w:rPr>
        <w:t>Public Governance, Performance and Accountability Act 2013</w:t>
      </w:r>
      <w:r w:rsidR="004D2636" w:rsidRPr="00094622">
        <w:rPr>
          <w:rFonts w:ascii="Times New Roman" w:hAnsi="Times New Roman"/>
          <w:bCs/>
          <w:i/>
          <w:iCs/>
          <w:sz w:val="24"/>
          <w:szCs w:val="24"/>
        </w:rPr>
        <w:t xml:space="preserve"> </w:t>
      </w:r>
      <w:r w:rsidR="004D2636" w:rsidRPr="00094622">
        <w:rPr>
          <w:rFonts w:ascii="Times New Roman" w:hAnsi="Times New Roman"/>
          <w:bCs/>
          <w:iCs/>
          <w:sz w:val="24"/>
          <w:szCs w:val="24"/>
        </w:rPr>
        <w:t>(PGPA Act) and</w:t>
      </w:r>
      <w:r w:rsidR="004D2636" w:rsidRPr="00094622">
        <w:rPr>
          <w:rFonts w:ascii="Times New Roman" w:hAnsi="Times New Roman"/>
          <w:sz w:val="24"/>
          <w:szCs w:val="24"/>
        </w:rPr>
        <w:t xml:space="preserve"> </w:t>
      </w:r>
      <w:r w:rsidR="004D2636" w:rsidRPr="00094622">
        <w:rPr>
          <w:rFonts w:ascii="Times New Roman" w:hAnsi="Times New Roman"/>
          <w:bCs/>
          <w:iCs/>
          <w:sz w:val="24"/>
          <w:szCs w:val="24"/>
        </w:rPr>
        <w:t xml:space="preserve">the </w:t>
      </w:r>
      <w:r w:rsidR="004D2636" w:rsidRPr="00094622">
        <w:rPr>
          <w:rFonts w:ascii="Times New Roman" w:hAnsi="Times New Roman"/>
          <w:bCs/>
          <w:i/>
          <w:iCs/>
          <w:sz w:val="24"/>
          <w:szCs w:val="24"/>
        </w:rPr>
        <w:t>Commonwealth Grants Rules and Guidelines 2017</w:t>
      </w:r>
      <w:r w:rsidR="00C62E90" w:rsidRPr="00094622">
        <w:rPr>
          <w:rFonts w:ascii="Times New Roman" w:hAnsi="Times New Roman"/>
          <w:bCs/>
          <w:iCs/>
          <w:sz w:val="24"/>
          <w:szCs w:val="24"/>
        </w:rPr>
        <w:t xml:space="preserve"> (CGRGs).</w:t>
      </w:r>
    </w:p>
    <w:p w14:paraId="1AA7756E" w14:textId="1BFAC4FF" w:rsidR="00BD7163" w:rsidRPr="00094622" w:rsidRDefault="00BD7163" w:rsidP="00D6109D">
      <w:pPr>
        <w:rPr>
          <w:rFonts w:ascii="Times New Roman" w:hAnsi="Times New Roman"/>
          <w:sz w:val="24"/>
          <w:szCs w:val="24"/>
        </w:rPr>
      </w:pPr>
    </w:p>
    <w:p w14:paraId="7464D022" w14:textId="1FE2E164" w:rsidR="00BC2518" w:rsidRPr="00094622" w:rsidRDefault="00997660" w:rsidP="00D6109D">
      <w:pPr>
        <w:rPr>
          <w:rFonts w:ascii="Times New Roman" w:hAnsi="Times New Roman"/>
          <w:sz w:val="24"/>
          <w:szCs w:val="24"/>
        </w:rPr>
      </w:pPr>
      <w:r w:rsidRPr="00094622">
        <w:rPr>
          <w:rFonts w:ascii="Times New Roman" w:hAnsi="Times New Roman"/>
          <w:sz w:val="24"/>
          <w:szCs w:val="24"/>
        </w:rPr>
        <w:t>The AGD</w:t>
      </w:r>
      <w:r w:rsidR="00BC2518" w:rsidRPr="00094622">
        <w:rPr>
          <w:rFonts w:ascii="Times New Roman" w:hAnsi="Times New Roman"/>
          <w:sz w:val="24"/>
          <w:szCs w:val="24"/>
        </w:rPr>
        <w:t xml:space="preserve"> will administer the AILAS on behalf of the department under the terms of a M</w:t>
      </w:r>
      <w:r w:rsidR="004D2636" w:rsidRPr="00094622">
        <w:rPr>
          <w:rFonts w:ascii="Times New Roman" w:hAnsi="Times New Roman"/>
          <w:sz w:val="24"/>
          <w:szCs w:val="24"/>
        </w:rPr>
        <w:t>emorandum of Understanding</w:t>
      </w:r>
      <w:r w:rsidR="00BC2518" w:rsidRPr="00094622">
        <w:rPr>
          <w:rFonts w:ascii="Times New Roman" w:hAnsi="Times New Roman"/>
          <w:sz w:val="24"/>
          <w:szCs w:val="24"/>
        </w:rPr>
        <w:t xml:space="preserve">. </w:t>
      </w:r>
      <w:r w:rsidRPr="00094622">
        <w:rPr>
          <w:rFonts w:ascii="Times New Roman" w:hAnsi="Times New Roman"/>
          <w:sz w:val="24"/>
          <w:szCs w:val="24"/>
        </w:rPr>
        <w:t xml:space="preserve">The </w:t>
      </w:r>
      <w:r w:rsidR="004D2636" w:rsidRPr="00094622">
        <w:rPr>
          <w:rFonts w:ascii="Times New Roman" w:hAnsi="Times New Roman"/>
          <w:sz w:val="24"/>
          <w:szCs w:val="24"/>
        </w:rPr>
        <w:t xml:space="preserve">AGD will accept and assess applications from </w:t>
      </w:r>
      <w:r w:rsidR="000201F4" w:rsidRPr="00094622">
        <w:rPr>
          <w:rFonts w:ascii="Times New Roman" w:hAnsi="Times New Roman"/>
          <w:sz w:val="24"/>
          <w:szCs w:val="24"/>
        </w:rPr>
        <w:t>ADF members</w:t>
      </w:r>
      <w:r w:rsidR="004D2636" w:rsidRPr="00094622">
        <w:rPr>
          <w:rFonts w:ascii="Times New Roman" w:hAnsi="Times New Roman"/>
          <w:sz w:val="24"/>
          <w:szCs w:val="24"/>
        </w:rPr>
        <w:t xml:space="preserve"> who meet the eligibility criteria as set out in the </w:t>
      </w:r>
      <w:r w:rsidR="00A64019" w:rsidRPr="00094622">
        <w:rPr>
          <w:rFonts w:ascii="Times New Roman" w:hAnsi="Times New Roman"/>
          <w:sz w:val="24"/>
          <w:szCs w:val="24"/>
        </w:rPr>
        <w:t xml:space="preserve">AILAS </w:t>
      </w:r>
      <w:r w:rsidR="004D2636" w:rsidRPr="00094622">
        <w:rPr>
          <w:rFonts w:ascii="Times New Roman" w:hAnsi="Times New Roman"/>
          <w:sz w:val="24"/>
          <w:szCs w:val="24"/>
        </w:rPr>
        <w:t xml:space="preserve">guidelines. Applications completed by individuals’ legal representatives </w:t>
      </w:r>
      <w:r w:rsidR="00A836D3" w:rsidRPr="00094622">
        <w:rPr>
          <w:rFonts w:ascii="Times New Roman" w:hAnsi="Times New Roman"/>
          <w:sz w:val="24"/>
          <w:szCs w:val="24"/>
        </w:rPr>
        <w:t xml:space="preserve">or authorised agents </w:t>
      </w:r>
      <w:r w:rsidR="004D2636" w:rsidRPr="00094622">
        <w:rPr>
          <w:rFonts w:ascii="Times New Roman" w:hAnsi="Times New Roman"/>
          <w:sz w:val="24"/>
          <w:szCs w:val="24"/>
        </w:rPr>
        <w:t xml:space="preserve">will also be accepted. Funding decisions </w:t>
      </w:r>
      <w:proofErr w:type="gramStart"/>
      <w:r w:rsidR="004D2636" w:rsidRPr="00094622">
        <w:rPr>
          <w:rFonts w:ascii="Times New Roman" w:hAnsi="Times New Roman"/>
          <w:sz w:val="24"/>
          <w:szCs w:val="24"/>
        </w:rPr>
        <w:t>will be made</w:t>
      </w:r>
      <w:proofErr w:type="gramEnd"/>
      <w:r w:rsidR="004D2636" w:rsidRPr="00094622">
        <w:rPr>
          <w:rFonts w:ascii="Times New Roman" w:hAnsi="Times New Roman"/>
          <w:sz w:val="24"/>
          <w:szCs w:val="24"/>
        </w:rPr>
        <w:t xml:space="preserve"> on an individual basis without reference to the comparative merit of any other application.</w:t>
      </w:r>
    </w:p>
    <w:p w14:paraId="154B658B" w14:textId="77777777" w:rsidR="00580B21" w:rsidRPr="00094622" w:rsidRDefault="00580B21" w:rsidP="00D6109D">
      <w:pPr>
        <w:rPr>
          <w:rFonts w:ascii="Times New Roman" w:hAnsi="Times New Roman"/>
          <w:sz w:val="24"/>
          <w:szCs w:val="24"/>
        </w:rPr>
      </w:pPr>
    </w:p>
    <w:p w14:paraId="7E1547FB" w14:textId="4C6B29FD" w:rsidR="0042296E" w:rsidRPr="00094622" w:rsidRDefault="000201F4" w:rsidP="00D6109D">
      <w:pPr>
        <w:rPr>
          <w:rFonts w:ascii="Times New Roman" w:hAnsi="Times New Roman"/>
          <w:sz w:val="24"/>
          <w:szCs w:val="24"/>
        </w:rPr>
      </w:pPr>
      <w:r w:rsidRPr="00094622">
        <w:rPr>
          <w:rFonts w:ascii="Times New Roman" w:hAnsi="Times New Roman"/>
          <w:sz w:val="24"/>
          <w:szCs w:val="24"/>
        </w:rPr>
        <w:t>The Attorney-General or delegate will be the final decision maker on whether to approve a grant. Application</w:t>
      </w:r>
      <w:r w:rsidR="00E605EF" w:rsidRPr="00094622">
        <w:rPr>
          <w:rFonts w:ascii="Times New Roman" w:hAnsi="Times New Roman"/>
          <w:sz w:val="24"/>
          <w:szCs w:val="24"/>
        </w:rPr>
        <w:t xml:space="preserve"> documentation </w:t>
      </w:r>
      <w:r w:rsidRPr="00094622">
        <w:rPr>
          <w:rFonts w:ascii="Times New Roman" w:hAnsi="Times New Roman"/>
          <w:sz w:val="24"/>
          <w:szCs w:val="24"/>
        </w:rPr>
        <w:t xml:space="preserve">for the AILAS, including </w:t>
      </w:r>
      <w:r w:rsidR="00E605EF" w:rsidRPr="00094622">
        <w:rPr>
          <w:rFonts w:ascii="Times New Roman" w:hAnsi="Times New Roman"/>
          <w:sz w:val="24"/>
          <w:szCs w:val="24"/>
        </w:rPr>
        <w:t>the AILAS</w:t>
      </w:r>
      <w:r w:rsidRPr="00094622">
        <w:rPr>
          <w:rFonts w:ascii="Times New Roman" w:hAnsi="Times New Roman"/>
          <w:sz w:val="24"/>
          <w:szCs w:val="24"/>
        </w:rPr>
        <w:t xml:space="preserve"> guidelines</w:t>
      </w:r>
      <w:r w:rsidR="00997660" w:rsidRPr="00094622">
        <w:rPr>
          <w:rFonts w:ascii="Times New Roman" w:hAnsi="Times New Roman"/>
          <w:sz w:val="24"/>
          <w:szCs w:val="24"/>
        </w:rPr>
        <w:t>,</w:t>
      </w:r>
      <w:r w:rsidRPr="00094622">
        <w:rPr>
          <w:rFonts w:ascii="Times New Roman" w:hAnsi="Times New Roman"/>
          <w:sz w:val="24"/>
          <w:szCs w:val="24"/>
        </w:rPr>
        <w:t xml:space="preserve"> will be available on </w:t>
      </w:r>
      <w:proofErr w:type="spellStart"/>
      <w:r w:rsidRPr="00094622">
        <w:rPr>
          <w:rFonts w:ascii="Times New Roman" w:hAnsi="Times New Roman"/>
          <w:sz w:val="24"/>
          <w:szCs w:val="24"/>
        </w:rPr>
        <w:t>GrantConnect</w:t>
      </w:r>
      <w:proofErr w:type="spellEnd"/>
      <w:r w:rsidRPr="00094622">
        <w:rPr>
          <w:rFonts w:ascii="Times New Roman" w:hAnsi="Times New Roman"/>
          <w:sz w:val="24"/>
          <w:szCs w:val="24"/>
        </w:rPr>
        <w:t xml:space="preserve"> (</w:t>
      </w:r>
      <w:r w:rsidRPr="00094622">
        <w:rPr>
          <w:rFonts w:ascii="Times New Roman" w:hAnsi="Times New Roman"/>
          <w:sz w:val="24"/>
          <w:szCs w:val="24"/>
          <w:u w:val="single"/>
        </w:rPr>
        <w:t>www.grants.gov.au</w:t>
      </w:r>
      <w:r w:rsidRPr="00094622">
        <w:rPr>
          <w:rFonts w:ascii="Times New Roman" w:hAnsi="Times New Roman"/>
          <w:sz w:val="24"/>
          <w:szCs w:val="24"/>
        </w:rPr>
        <w:t>) and the AGD website.</w:t>
      </w:r>
    </w:p>
    <w:p w14:paraId="0B4DC00A" w14:textId="65147306" w:rsidR="000201F4" w:rsidRPr="00094622" w:rsidRDefault="000201F4" w:rsidP="00D6109D">
      <w:pPr>
        <w:rPr>
          <w:rFonts w:ascii="Times New Roman" w:hAnsi="Times New Roman"/>
          <w:sz w:val="24"/>
          <w:szCs w:val="24"/>
        </w:rPr>
      </w:pPr>
    </w:p>
    <w:p w14:paraId="4801A45E" w14:textId="7AAD7038" w:rsidR="00D67D00" w:rsidRPr="00094622" w:rsidRDefault="00D67D00" w:rsidP="00D67D00">
      <w:pPr>
        <w:rPr>
          <w:rFonts w:ascii="Times New Roman" w:hAnsi="Times New Roman"/>
          <w:sz w:val="24"/>
          <w:szCs w:val="24"/>
        </w:rPr>
      </w:pPr>
      <w:r w:rsidRPr="00094622">
        <w:rPr>
          <w:rFonts w:ascii="Times New Roman" w:hAnsi="Times New Roman"/>
          <w:sz w:val="24"/>
          <w:szCs w:val="24"/>
        </w:rPr>
        <w:t xml:space="preserve">Funding decisions made under the AILAS are not considered appropriate for independent merits review as they involve the allocation of a finite resource, and an allocation that has already been made to another party </w:t>
      </w:r>
      <w:r w:rsidR="00E605EF" w:rsidRPr="00094622">
        <w:rPr>
          <w:rFonts w:ascii="Times New Roman" w:hAnsi="Times New Roman"/>
          <w:sz w:val="24"/>
          <w:szCs w:val="24"/>
        </w:rPr>
        <w:t>may</w:t>
      </w:r>
      <w:r w:rsidRPr="00094622">
        <w:rPr>
          <w:rFonts w:ascii="Times New Roman" w:hAnsi="Times New Roman"/>
          <w:sz w:val="24"/>
          <w:szCs w:val="24"/>
        </w:rPr>
        <w:t xml:space="preserve"> be affected by overturning the original allocation. The Administrative Review Council has recognised that it is justifiable to exclude merits review in relation to decisions of this nature (see paragraphs 4.11 to 4.15 of the guide, </w:t>
      </w:r>
      <w:proofErr w:type="gramStart"/>
      <w:r w:rsidRPr="00094622">
        <w:rPr>
          <w:rFonts w:ascii="Times New Roman" w:hAnsi="Times New Roman"/>
          <w:i/>
          <w:sz w:val="24"/>
          <w:szCs w:val="24"/>
        </w:rPr>
        <w:t>What</w:t>
      </w:r>
      <w:proofErr w:type="gramEnd"/>
      <w:r w:rsidRPr="00094622">
        <w:rPr>
          <w:rFonts w:ascii="Times New Roman" w:hAnsi="Times New Roman"/>
          <w:i/>
          <w:sz w:val="24"/>
          <w:szCs w:val="24"/>
        </w:rPr>
        <w:t xml:space="preserve"> decisions should be subject to merit review?</w:t>
      </w:r>
      <w:r w:rsidRPr="00094622">
        <w:rPr>
          <w:rFonts w:ascii="Times New Roman" w:hAnsi="Times New Roman"/>
          <w:sz w:val="24"/>
          <w:szCs w:val="24"/>
        </w:rPr>
        <w:t xml:space="preserve">). </w:t>
      </w:r>
    </w:p>
    <w:p w14:paraId="020B9826" w14:textId="77777777" w:rsidR="00D67D00" w:rsidRPr="00094622" w:rsidRDefault="00D67D00" w:rsidP="00D67D00">
      <w:pPr>
        <w:rPr>
          <w:rFonts w:ascii="Times New Roman" w:hAnsi="Times New Roman"/>
          <w:sz w:val="24"/>
          <w:szCs w:val="24"/>
        </w:rPr>
      </w:pPr>
    </w:p>
    <w:p w14:paraId="7C3BD516" w14:textId="0FEC5E47" w:rsidR="00D67D00" w:rsidRPr="00094622" w:rsidRDefault="00D67D00" w:rsidP="00D67D00">
      <w:pPr>
        <w:rPr>
          <w:rFonts w:ascii="Times New Roman" w:hAnsi="Times New Roman"/>
          <w:sz w:val="24"/>
          <w:szCs w:val="24"/>
        </w:rPr>
      </w:pPr>
      <w:r w:rsidRPr="00094622">
        <w:rPr>
          <w:rFonts w:ascii="Times New Roman" w:hAnsi="Times New Roman"/>
          <w:sz w:val="24"/>
          <w:szCs w:val="24"/>
        </w:rPr>
        <w:t>In order to address accountability issues related to the exclusion of a</w:t>
      </w:r>
      <w:r w:rsidR="00C62E90" w:rsidRPr="00094622">
        <w:rPr>
          <w:rFonts w:ascii="Times New Roman" w:hAnsi="Times New Roman"/>
          <w:sz w:val="24"/>
          <w:szCs w:val="24"/>
        </w:rPr>
        <w:t>n</w:t>
      </w:r>
      <w:r w:rsidR="00A836D3" w:rsidRPr="00094622">
        <w:rPr>
          <w:rFonts w:ascii="Times New Roman" w:hAnsi="Times New Roman"/>
          <w:sz w:val="24"/>
          <w:szCs w:val="24"/>
        </w:rPr>
        <w:t xml:space="preserve"> external</w:t>
      </w:r>
      <w:r w:rsidRPr="00094622">
        <w:rPr>
          <w:rFonts w:ascii="Times New Roman" w:hAnsi="Times New Roman"/>
          <w:sz w:val="24"/>
          <w:szCs w:val="24"/>
        </w:rPr>
        <w:t xml:space="preserve"> merits review, the AILAS assessment process will place great emphasis on the administrative accountability for decisions to allocate funding. This includes ensuring that the criteria for funding </w:t>
      </w:r>
      <w:proofErr w:type="gramStart"/>
      <w:r w:rsidR="00997660" w:rsidRPr="00094622">
        <w:rPr>
          <w:rFonts w:ascii="Times New Roman" w:hAnsi="Times New Roman"/>
          <w:sz w:val="24"/>
          <w:szCs w:val="24"/>
        </w:rPr>
        <w:t>are</w:t>
      </w:r>
      <w:r w:rsidRPr="00094622">
        <w:rPr>
          <w:rFonts w:ascii="Times New Roman" w:hAnsi="Times New Roman"/>
          <w:sz w:val="24"/>
          <w:szCs w:val="24"/>
        </w:rPr>
        <w:t xml:space="preserve"> made</w:t>
      </w:r>
      <w:proofErr w:type="gramEnd"/>
      <w:r w:rsidRPr="00094622">
        <w:rPr>
          <w:rFonts w:ascii="Times New Roman" w:hAnsi="Times New Roman"/>
          <w:sz w:val="24"/>
          <w:szCs w:val="24"/>
        </w:rPr>
        <w:t xml:space="preserve"> clear, and decisions are made objectively and in accordance with applicable legislative requirements under the PGPA Act.</w:t>
      </w:r>
    </w:p>
    <w:p w14:paraId="5C8D87C4" w14:textId="6A6FFC32" w:rsidR="000201F4" w:rsidRPr="00094622" w:rsidRDefault="000201F4" w:rsidP="00D6109D">
      <w:pPr>
        <w:rPr>
          <w:rFonts w:ascii="Times New Roman" w:hAnsi="Times New Roman"/>
          <w:sz w:val="24"/>
          <w:szCs w:val="24"/>
        </w:rPr>
      </w:pPr>
    </w:p>
    <w:p w14:paraId="58A5BEB9" w14:textId="2D53EB8C" w:rsidR="00D030DA" w:rsidRPr="00094622" w:rsidRDefault="003021D1" w:rsidP="00D030DA">
      <w:pPr>
        <w:rPr>
          <w:rFonts w:ascii="Times New Roman" w:hAnsi="Times New Roman"/>
          <w:sz w:val="24"/>
          <w:szCs w:val="24"/>
          <w:lang w:val="en-US"/>
        </w:rPr>
      </w:pPr>
      <w:r w:rsidRPr="00094622">
        <w:rPr>
          <w:rFonts w:ascii="Times New Roman" w:hAnsi="Times New Roman"/>
          <w:sz w:val="24"/>
          <w:szCs w:val="24"/>
          <w:lang w:val="en-US"/>
        </w:rPr>
        <w:t xml:space="preserve">Each application will be considered against the AILAS guidelines. </w:t>
      </w:r>
      <w:r w:rsidRPr="00094622">
        <w:rPr>
          <w:rFonts w:ascii="Times New Roman" w:hAnsi="Times New Roman"/>
          <w:sz w:val="24"/>
          <w:szCs w:val="24"/>
        </w:rPr>
        <w:t>In the event of a complaint in relation to the outcome of an application under the AILAS, decisions will be subject to internal</w:t>
      </w:r>
      <w:r w:rsidR="00A836D3" w:rsidRPr="00094622">
        <w:rPr>
          <w:rFonts w:ascii="Times New Roman" w:hAnsi="Times New Roman"/>
          <w:sz w:val="24"/>
          <w:szCs w:val="24"/>
        </w:rPr>
        <w:t xml:space="preserve"> merits review by a different </w:t>
      </w:r>
      <w:r w:rsidRPr="00094622">
        <w:rPr>
          <w:rFonts w:ascii="Times New Roman" w:hAnsi="Times New Roman"/>
          <w:sz w:val="24"/>
          <w:szCs w:val="24"/>
        </w:rPr>
        <w:t xml:space="preserve">AGD official. </w:t>
      </w:r>
      <w:r w:rsidR="00D030DA" w:rsidRPr="00094622">
        <w:rPr>
          <w:rFonts w:ascii="Times New Roman" w:hAnsi="Times New Roman"/>
          <w:sz w:val="24"/>
          <w:szCs w:val="24"/>
        </w:rPr>
        <w:t>If the Attorney-General is the decision maker</w:t>
      </w:r>
      <w:r w:rsidR="00997660" w:rsidRPr="00094622">
        <w:rPr>
          <w:rFonts w:ascii="Times New Roman" w:hAnsi="Times New Roman"/>
          <w:sz w:val="24"/>
          <w:szCs w:val="24"/>
        </w:rPr>
        <w:t>,</w:t>
      </w:r>
      <w:r w:rsidR="00D030DA" w:rsidRPr="00094622">
        <w:rPr>
          <w:rFonts w:ascii="Times New Roman" w:hAnsi="Times New Roman"/>
          <w:sz w:val="24"/>
          <w:szCs w:val="24"/>
        </w:rPr>
        <w:t xml:space="preserve"> then no internal review </w:t>
      </w:r>
      <w:r w:rsidR="00997660" w:rsidRPr="00094622">
        <w:rPr>
          <w:rFonts w:ascii="Times New Roman" w:hAnsi="Times New Roman"/>
          <w:sz w:val="24"/>
          <w:szCs w:val="24"/>
        </w:rPr>
        <w:t>will be</w:t>
      </w:r>
      <w:r w:rsidR="00D030DA" w:rsidRPr="00094622">
        <w:rPr>
          <w:rFonts w:ascii="Times New Roman" w:hAnsi="Times New Roman"/>
          <w:sz w:val="24"/>
          <w:szCs w:val="24"/>
        </w:rPr>
        <w:t xml:space="preserve"> available</w:t>
      </w:r>
      <w:r w:rsidR="00997660" w:rsidRPr="00094622">
        <w:rPr>
          <w:rFonts w:ascii="Times New Roman" w:hAnsi="Times New Roman"/>
          <w:sz w:val="24"/>
          <w:szCs w:val="24"/>
        </w:rPr>
        <w:t>.</w:t>
      </w:r>
      <w:r w:rsidR="00D030DA" w:rsidRPr="00094622">
        <w:rPr>
          <w:rFonts w:ascii="Times New Roman" w:hAnsi="Times New Roman"/>
          <w:sz w:val="24"/>
          <w:szCs w:val="24"/>
        </w:rPr>
        <w:t xml:space="preserve"> </w:t>
      </w:r>
      <w:r w:rsidR="00997660" w:rsidRPr="00094622">
        <w:rPr>
          <w:rFonts w:ascii="Times New Roman" w:hAnsi="Times New Roman"/>
          <w:sz w:val="24"/>
          <w:szCs w:val="24"/>
        </w:rPr>
        <w:t xml:space="preserve">Judicial review of a decision under the AILAS is available under the </w:t>
      </w:r>
      <w:r w:rsidR="00997660" w:rsidRPr="00094622">
        <w:rPr>
          <w:rFonts w:ascii="Times New Roman" w:hAnsi="Times New Roman"/>
          <w:i/>
          <w:sz w:val="24"/>
          <w:szCs w:val="24"/>
        </w:rPr>
        <w:t>Judiciary Act 1903</w:t>
      </w:r>
      <w:r w:rsidR="00997660" w:rsidRPr="00094622">
        <w:rPr>
          <w:rFonts w:ascii="Times New Roman" w:hAnsi="Times New Roman"/>
          <w:sz w:val="24"/>
          <w:szCs w:val="24"/>
        </w:rPr>
        <w:t xml:space="preserve">. </w:t>
      </w:r>
    </w:p>
    <w:p w14:paraId="7A1D42C1" w14:textId="6AA7723A" w:rsidR="003021D1" w:rsidRPr="00094622" w:rsidRDefault="003021D1" w:rsidP="003021D1">
      <w:pPr>
        <w:rPr>
          <w:rFonts w:ascii="Times New Roman" w:hAnsi="Times New Roman"/>
          <w:sz w:val="24"/>
          <w:szCs w:val="24"/>
          <w:lang w:val="en-US"/>
        </w:rPr>
      </w:pPr>
    </w:p>
    <w:p w14:paraId="6213C33D" w14:textId="7994662D" w:rsidR="003021D1" w:rsidRPr="00094622" w:rsidRDefault="003021D1" w:rsidP="003021D1">
      <w:pPr>
        <w:rPr>
          <w:rFonts w:ascii="Times New Roman" w:hAnsi="Times New Roman"/>
          <w:sz w:val="24"/>
          <w:szCs w:val="24"/>
        </w:rPr>
      </w:pPr>
      <w:r w:rsidRPr="00094622">
        <w:rPr>
          <w:rFonts w:ascii="Times New Roman" w:hAnsi="Times New Roman"/>
          <w:sz w:val="24"/>
          <w:szCs w:val="24"/>
        </w:rPr>
        <w:t xml:space="preserve">The department considers that these </w:t>
      </w:r>
      <w:r w:rsidR="00997660" w:rsidRPr="00094622">
        <w:rPr>
          <w:rFonts w:ascii="Times New Roman" w:hAnsi="Times New Roman"/>
          <w:sz w:val="24"/>
          <w:szCs w:val="24"/>
        </w:rPr>
        <w:t xml:space="preserve">accountability </w:t>
      </w:r>
      <w:r w:rsidRPr="00094622">
        <w:rPr>
          <w:rFonts w:ascii="Times New Roman" w:hAnsi="Times New Roman"/>
          <w:sz w:val="24"/>
          <w:szCs w:val="24"/>
        </w:rPr>
        <w:t xml:space="preserve">requirements </w:t>
      </w:r>
      <w:proofErr w:type="gramStart"/>
      <w:r w:rsidRPr="00094622">
        <w:rPr>
          <w:rFonts w:ascii="Times New Roman" w:hAnsi="Times New Roman"/>
          <w:sz w:val="24"/>
          <w:szCs w:val="24"/>
        </w:rPr>
        <w:t>will be met</w:t>
      </w:r>
      <w:proofErr w:type="gramEnd"/>
      <w:r w:rsidRPr="00094622">
        <w:rPr>
          <w:rFonts w:ascii="Times New Roman" w:hAnsi="Times New Roman"/>
          <w:sz w:val="24"/>
          <w:szCs w:val="24"/>
        </w:rPr>
        <w:t xml:space="preserve"> </w:t>
      </w:r>
      <w:r w:rsidR="00997660" w:rsidRPr="00094622">
        <w:rPr>
          <w:rFonts w:ascii="Times New Roman" w:hAnsi="Times New Roman"/>
          <w:sz w:val="24"/>
          <w:szCs w:val="24"/>
        </w:rPr>
        <w:t xml:space="preserve">by means </w:t>
      </w:r>
      <w:r w:rsidRPr="00094622">
        <w:rPr>
          <w:rFonts w:ascii="Times New Roman" w:hAnsi="Times New Roman"/>
          <w:sz w:val="24"/>
          <w:szCs w:val="24"/>
        </w:rPr>
        <w:t xml:space="preserve">of the detailed guidelines </w:t>
      </w:r>
      <w:r w:rsidR="00997660" w:rsidRPr="00094622">
        <w:rPr>
          <w:rFonts w:ascii="Times New Roman" w:hAnsi="Times New Roman"/>
          <w:sz w:val="24"/>
          <w:szCs w:val="24"/>
        </w:rPr>
        <w:t>for</w:t>
      </w:r>
      <w:r w:rsidRPr="00094622">
        <w:rPr>
          <w:rFonts w:ascii="Times New Roman" w:hAnsi="Times New Roman"/>
          <w:sz w:val="24"/>
          <w:szCs w:val="24"/>
        </w:rPr>
        <w:t xml:space="preserve"> the </w:t>
      </w:r>
      <w:r w:rsidR="00997660" w:rsidRPr="00094622">
        <w:rPr>
          <w:rFonts w:ascii="Times New Roman" w:hAnsi="Times New Roman"/>
          <w:sz w:val="24"/>
          <w:szCs w:val="24"/>
        </w:rPr>
        <w:t xml:space="preserve">AILAS </w:t>
      </w:r>
      <w:r w:rsidRPr="00094622">
        <w:rPr>
          <w:rFonts w:ascii="Times New Roman" w:hAnsi="Times New Roman"/>
          <w:sz w:val="24"/>
          <w:szCs w:val="24"/>
        </w:rPr>
        <w:t xml:space="preserve">administration. The </w:t>
      </w:r>
      <w:r w:rsidR="00997660" w:rsidRPr="00094622">
        <w:rPr>
          <w:rFonts w:ascii="Times New Roman" w:hAnsi="Times New Roman"/>
          <w:sz w:val="24"/>
          <w:szCs w:val="24"/>
        </w:rPr>
        <w:t>scheme</w:t>
      </w:r>
      <w:r w:rsidRPr="00094622">
        <w:rPr>
          <w:rFonts w:ascii="Times New Roman" w:hAnsi="Times New Roman"/>
          <w:sz w:val="24"/>
          <w:szCs w:val="24"/>
        </w:rPr>
        <w:t xml:space="preserve"> </w:t>
      </w:r>
      <w:proofErr w:type="gramStart"/>
      <w:r w:rsidRPr="00094622">
        <w:rPr>
          <w:rFonts w:ascii="Times New Roman" w:hAnsi="Times New Roman"/>
          <w:sz w:val="24"/>
          <w:szCs w:val="24"/>
        </w:rPr>
        <w:t>will be administered</w:t>
      </w:r>
      <w:proofErr w:type="gramEnd"/>
      <w:r w:rsidRPr="00094622">
        <w:rPr>
          <w:rFonts w:ascii="Times New Roman" w:hAnsi="Times New Roman"/>
          <w:sz w:val="24"/>
          <w:szCs w:val="24"/>
        </w:rPr>
        <w:t xml:space="preserve"> </w:t>
      </w:r>
      <w:r w:rsidR="00997660" w:rsidRPr="00094622">
        <w:rPr>
          <w:rFonts w:ascii="Times New Roman" w:hAnsi="Times New Roman"/>
          <w:sz w:val="24"/>
          <w:szCs w:val="24"/>
        </w:rPr>
        <w:t xml:space="preserve">in a </w:t>
      </w:r>
      <w:r w:rsidRPr="00094622">
        <w:rPr>
          <w:rFonts w:ascii="Times New Roman" w:hAnsi="Times New Roman"/>
          <w:sz w:val="24"/>
          <w:szCs w:val="24"/>
        </w:rPr>
        <w:t>similar</w:t>
      </w:r>
      <w:r w:rsidR="00997660" w:rsidRPr="00094622">
        <w:rPr>
          <w:rFonts w:ascii="Times New Roman" w:hAnsi="Times New Roman"/>
          <w:sz w:val="24"/>
          <w:szCs w:val="24"/>
        </w:rPr>
        <w:t xml:space="preserve"> manner</w:t>
      </w:r>
      <w:r w:rsidRPr="00094622">
        <w:rPr>
          <w:rFonts w:ascii="Times New Roman" w:hAnsi="Times New Roman"/>
          <w:sz w:val="24"/>
          <w:szCs w:val="24"/>
        </w:rPr>
        <w:t xml:space="preserve"> to other legal assistance schemes administered by AGD. </w:t>
      </w:r>
    </w:p>
    <w:p w14:paraId="44B1322D" w14:textId="0C2165AC" w:rsidR="003021D1" w:rsidRPr="00094622" w:rsidRDefault="003021D1" w:rsidP="003021D1">
      <w:pPr>
        <w:rPr>
          <w:rFonts w:ascii="Times New Roman" w:hAnsi="Times New Roman"/>
          <w:sz w:val="24"/>
          <w:szCs w:val="24"/>
        </w:rPr>
      </w:pPr>
    </w:p>
    <w:p w14:paraId="1D3F8A62" w14:textId="74DCC102" w:rsidR="003021D1" w:rsidRPr="00094622" w:rsidRDefault="003021D1" w:rsidP="00D6109D">
      <w:pPr>
        <w:rPr>
          <w:rFonts w:ascii="Times New Roman" w:hAnsi="Times New Roman"/>
          <w:sz w:val="24"/>
          <w:szCs w:val="24"/>
        </w:rPr>
      </w:pPr>
      <w:r w:rsidRPr="00094622">
        <w:rPr>
          <w:rFonts w:ascii="Times New Roman" w:hAnsi="Times New Roman"/>
          <w:sz w:val="24"/>
          <w:szCs w:val="24"/>
        </w:rPr>
        <w:t>The department has undertaken consultation with government entities, including the Department of the</w:t>
      </w:r>
      <w:r w:rsidR="005F0B46" w:rsidRPr="00094622">
        <w:rPr>
          <w:rFonts w:ascii="Times New Roman" w:hAnsi="Times New Roman"/>
          <w:sz w:val="24"/>
          <w:szCs w:val="24"/>
        </w:rPr>
        <w:t xml:space="preserve"> Prime Minister and Cabinet and AGD to inform the development of the </w:t>
      </w:r>
      <w:r w:rsidR="00E605EF" w:rsidRPr="00094622">
        <w:rPr>
          <w:rFonts w:ascii="Times New Roman" w:hAnsi="Times New Roman"/>
          <w:sz w:val="24"/>
          <w:szCs w:val="24"/>
        </w:rPr>
        <w:t>AILAS</w:t>
      </w:r>
      <w:r w:rsidR="005F0B46" w:rsidRPr="00094622">
        <w:rPr>
          <w:rFonts w:ascii="Times New Roman" w:hAnsi="Times New Roman"/>
          <w:sz w:val="24"/>
          <w:szCs w:val="24"/>
        </w:rPr>
        <w:t xml:space="preserve"> guidelines and scoping of the AILAS.</w:t>
      </w:r>
    </w:p>
    <w:p w14:paraId="0CDB7DA6" w14:textId="18C8D738" w:rsidR="005F0B46" w:rsidRPr="00094622" w:rsidRDefault="005F0B46" w:rsidP="00D6109D">
      <w:pPr>
        <w:rPr>
          <w:rFonts w:ascii="Times New Roman" w:hAnsi="Times New Roman"/>
          <w:sz w:val="24"/>
          <w:szCs w:val="24"/>
        </w:rPr>
      </w:pPr>
    </w:p>
    <w:p w14:paraId="2D9736C3" w14:textId="110310BF" w:rsidR="003021D1" w:rsidRPr="00094622" w:rsidRDefault="002C728E" w:rsidP="00D6109D">
      <w:pPr>
        <w:rPr>
          <w:rFonts w:ascii="Times New Roman" w:hAnsi="Times New Roman"/>
          <w:sz w:val="24"/>
          <w:szCs w:val="24"/>
          <w:lang w:val="en-US"/>
        </w:rPr>
      </w:pPr>
      <w:r w:rsidRPr="00094622">
        <w:rPr>
          <w:rFonts w:ascii="Times New Roman" w:hAnsi="Times New Roman"/>
          <w:sz w:val="24"/>
          <w:szCs w:val="24"/>
        </w:rPr>
        <w:t xml:space="preserve">The department also consulted with the </w:t>
      </w:r>
      <w:r w:rsidRPr="00094622">
        <w:rPr>
          <w:rFonts w:ascii="Times New Roman" w:hAnsi="Times New Roman"/>
          <w:sz w:val="24"/>
          <w:szCs w:val="24"/>
          <w:lang w:val="en-US"/>
        </w:rPr>
        <w:t>Afghanistan Inquiry</w:t>
      </w:r>
      <w:r w:rsidR="00E605EF" w:rsidRPr="00094622">
        <w:rPr>
          <w:rFonts w:ascii="Times New Roman" w:hAnsi="Times New Roman"/>
          <w:sz w:val="24"/>
          <w:szCs w:val="24"/>
          <w:lang w:val="en-US"/>
        </w:rPr>
        <w:t xml:space="preserve"> Implementation Oversight Panel, </w:t>
      </w:r>
      <w:r w:rsidRPr="00094622">
        <w:rPr>
          <w:rFonts w:ascii="Times New Roman" w:hAnsi="Times New Roman"/>
          <w:sz w:val="24"/>
          <w:szCs w:val="24"/>
          <w:lang w:val="en-US"/>
        </w:rPr>
        <w:t>the Australian Special Air Service Association (</w:t>
      </w:r>
      <w:r w:rsidR="00016506" w:rsidRPr="00094622">
        <w:rPr>
          <w:rFonts w:ascii="Times New Roman" w:hAnsi="Times New Roman"/>
          <w:sz w:val="24"/>
          <w:szCs w:val="24"/>
          <w:lang w:val="en-US"/>
        </w:rPr>
        <w:t>the Association</w:t>
      </w:r>
      <w:r w:rsidRPr="00094622">
        <w:rPr>
          <w:rFonts w:ascii="Times New Roman" w:hAnsi="Times New Roman"/>
          <w:sz w:val="24"/>
          <w:szCs w:val="24"/>
          <w:lang w:val="en-US"/>
        </w:rPr>
        <w:t xml:space="preserve">) and </w:t>
      </w:r>
      <w:r w:rsidR="0047210B" w:rsidRPr="00094622">
        <w:rPr>
          <w:rFonts w:ascii="Times New Roman" w:hAnsi="Times New Roman"/>
          <w:sz w:val="24"/>
          <w:szCs w:val="24"/>
          <w:lang w:val="en-US"/>
        </w:rPr>
        <w:t>legal representatives</w:t>
      </w:r>
      <w:r w:rsidRPr="00094622">
        <w:rPr>
          <w:rFonts w:ascii="Times New Roman" w:hAnsi="Times New Roman"/>
          <w:sz w:val="24"/>
          <w:szCs w:val="24"/>
          <w:lang w:val="en-US"/>
        </w:rPr>
        <w:t xml:space="preserve"> who are acting for potential applicants. The purpose of the consultations was to address concerns that had been expressed that funding decisions should be independent of the department and that the eligibility criteria should not effectively prejudge the issues that must ult</w:t>
      </w:r>
      <w:r w:rsidR="00E605EF" w:rsidRPr="00094622">
        <w:rPr>
          <w:rFonts w:ascii="Times New Roman" w:hAnsi="Times New Roman"/>
          <w:sz w:val="24"/>
          <w:szCs w:val="24"/>
          <w:lang w:val="en-US"/>
        </w:rPr>
        <w:t xml:space="preserve">imately be decided by a </w:t>
      </w:r>
      <w:r w:rsidR="00016506" w:rsidRPr="00094622">
        <w:rPr>
          <w:rFonts w:ascii="Times New Roman" w:hAnsi="Times New Roman"/>
          <w:sz w:val="24"/>
          <w:szCs w:val="24"/>
          <w:lang w:val="en-US"/>
        </w:rPr>
        <w:t>c</w:t>
      </w:r>
      <w:r w:rsidR="00E605EF" w:rsidRPr="00094622">
        <w:rPr>
          <w:rFonts w:ascii="Times New Roman" w:hAnsi="Times New Roman"/>
          <w:sz w:val="24"/>
          <w:szCs w:val="24"/>
          <w:lang w:val="en-US"/>
        </w:rPr>
        <w:t>ourt. </w:t>
      </w:r>
      <w:r w:rsidRPr="00094622">
        <w:rPr>
          <w:rFonts w:ascii="Times New Roman" w:hAnsi="Times New Roman"/>
          <w:sz w:val="24"/>
          <w:szCs w:val="24"/>
          <w:lang w:val="en-US"/>
        </w:rPr>
        <w:t>The A</w:t>
      </w:r>
      <w:r w:rsidR="00016506" w:rsidRPr="00094622">
        <w:rPr>
          <w:rFonts w:ascii="Times New Roman" w:hAnsi="Times New Roman"/>
          <w:sz w:val="24"/>
          <w:szCs w:val="24"/>
          <w:lang w:val="en-US"/>
        </w:rPr>
        <w:t>ssociation</w:t>
      </w:r>
      <w:r w:rsidRPr="00094622">
        <w:rPr>
          <w:rFonts w:ascii="Times New Roman" w:hAnsi="Times New Roman"/>
          <w:sz w:val="24"/>
          <w:szCs w:val="24"/>
          <w:lang w:val="en-US"/>
        </w:rPr>
        <w:t xml:space="preserve"> and the </w:t>
      </w:r>
      <w:r w:rsidR="0047210B" w:rsidRPr="00094622">
        <w:rPr>
          <w:rFonts w:ascii="Times New Roman" w:hAnsi="Times New Roman"/>
          <w:sz w:val="24"/>
          <w:szCs w:val="24"/>
          <w:lang w:val="en-US"/>
        </w:rPr>
        <w:t>legal representatives</w:t>
      </w:r>
      <w:r w:rsidRPr="00094622">
        <w:rPr>
          <w:rFonts w:ascii="Times New Roman" w:hAnsi="Times New Roman"/>
          <w:sz w:val="24"/>
          <w:szCs w:val="24"/>
          <w:lang w:val="en-US"/>
        </w:rPr>
        <w:t xml:space="preserve"> consulted were satisfied that the proposed arrangements address those concerns.  </w:t>
      </w:r>
    </w:p>
    <w:p w14:paraId="0BEAD434" w14:textId="77777777" w:rsidR="004821BC" w:rsidRPr="00094622" w:rsidRDefault="004821BC" w:rsidP="00D6109D">
      <w:pPr>
        <w:rPr>
          <w:rFonts w:ascii="Times New Roman" w:hAnsi="Times New Roman"/>
          <w:sz w:val="24"/>
          <w:szCs w:val="24"/>
        </w:rPr>
      </w:pPr>
    </w:p>
    <w:p w14:paraId="0158B6FE" w14:textId="77777777" w:rsidR="00016506" w:rsidRPr="00094622" w:rsidRDefault="00016506" w:rsidP="00E605EF">
      <w:pPr>
        <w:spacing w:after="120"/>
        <w:rPr>
          <w:rFonts w:ascii="Times New Roman" w:hAnsi="Times New Roman"/>
          <w:sz w:val="24"/>
          <w:szCs w:val="24"/>
        </w:rPr>
      </w:pPr>
    </w:p>
    <w:p w14:paraId="59A3162D" w14:textId="77777777" w:rsidR="00016506" w:rsidRPr="00094622" w:rsidRDefault="00016506">
      <w:pPr>
        <w:spacing w:after="200" w:line="276" w:lineRule="auto"/>
        <w:rPr>
          <w:rFonts w:ascii="Times New Roman" w:hAnsi="Times New Roman"/>
          <w:sz w:val="24"/>
          <w:szCs w:val="24"/>
        </w:rPr>
      </w:pPr>
      <w:r w:rsidRPr="00094622">
        <w:rPr>
          <w:rFonts w:ascii="Times New Roman" w:hAnsi="Times New Roman"/>
          <w:sz w:val="24"/>
          <w:szCs w:val="24"/>
        </w:rPr>
        <w:br w:type="page"/>
      </w:r>
    </w:p>
    <w:p w14:paraId="04545D52" w14:textId="60460985" w:rsidR="00BD4054" w:rsidRPr="00094622" w:rsidRDefault="00E605EF" w:rsidP="00016506">
      <w:pPr>
        <w:rPr>
          <w:rFonts w:ascii="Times New Roman" w:hAnsi="Times New Roman"/>
          <w:sz w:val="24"/>
          <w:szCs w:val="24"/>
        </w:rPr>
      </w:pPr>
      <w:r w:rsidRPr="00094622">
        <w:rPr>
          <w:rFonts w:ascii="Times New Roman" w:hAnsi="Times New Roman"/>
          <w:sz w:val="24"/>
          <w:szCs w:val="24"/>
        </w:rPr>
        <w:lastRenderedPageBreak/>
        <w:t>The estimated cost of</w:t>
      </w:r>
      <w:r w:rsidR="00BD4054" w:rsidRPr="00094622">
        <w:rPr>
          <w:rFonts w:ascii="Times New Roman" w:hAnsi="Times New Roman"/>
          <w:sz w:val="24"/>
          <w:szCs w:val="24"/>
        </w:rPr>
        <w:t xml:space="preserve"> the AILAS is confidential </w:t>
      </w:r>
      <w:r w:rsidR="004B10B2" w:rsidRPr="00094622">
        <w:rPr>
          <w:rFonts w:ascii="Times New Roman" w:hAnsi="Times New Roman"/>
          <w:sz w:val="24"/>
          <w:szCs w:val="24"/>
        </w:rPr>
        <w:t xml:space="preserve">and </w:t>
      </w:r>
      <w:proofErr w:type="gramStart"/>
      <w:r w:rsidR="004B10B2" w:rsidRPr="00094622">
        <w:rPr>
          <w:rFonts w:ascii="Times New Roman" w:hAnsi="Times New Roman"/>
          <w:sz w:val="24"/>
          <w:szCs w:val="24"/>
        </w:rPr>
        <w:t>will not be made</w:t>
      </w:r>
      <w:proofErr w:type="gramEnd"/>
      <w:r w:rsidR="004B10B2" w:rsidRPr="00094622">
        <w:rPr>
          <w:rFonts w:ascii="Times New Roman" w:hAnsi="Times New Roman"/>
          <w:sz w:val="24"/>
          <w:szCs w:val="24"/>
        </w:rPr>
        <w:t xml:space="preserve"> public, </w:t>
      </w:r>
      <w:r w:rsidR="00BD4054" w:rsidRPr="00094622">
        <w:rPr>
          <w:rFonts w:ascii="Times New Roman" w:hAnsi="Times New Roman"/>
          <w:sz w:val="24"/>
          <w:szCs w:val="24"/>
        </w:rPr>
        <w:t xml:space="preserve">as disclosure </w:t>
      </w:r>
      <w:r w:rsidR="00E623F2" w:rsidRPr="00094622">
        <w:rPr>
          <w:rFonts w:ascii="Times New Roman" w:hAnsi="Times New Roman"/>
          <w:sz w:val="24"/>
          <w:szCs w:val="24"/>
        </w:rPr>
        <w:t xml:space="preserve">would </w:t>
      </w:r>
      <w:r w:rsidR="00BD4054" w:rsidRPr="00094622">
        <w:rPr>
          <w:rFonts w:ascii="Times New Roman" w:hAnsi="Times New Roman"/>
          <w:sz w:val="24"/>
          <w:szCs w:val="24"/>
        </w:rPr>
        <w:t>raise legal and policy sensitivit</w:t>
      </w:r>
      <w:r w:rsidR="00E623F2" w:rsidRPr="00094622">
        <w:rPr>
          <w:rFonts w:ascii="Times New Roman" w:hAnsi="Times New Roman"/>
          <w:sz w:val="24"/>
          <w:szCs w:val="24"/>
        </w:rPr>
        <w:t>y issues</w:t>
      </w:r>
      <w:r w:rsidR="00BD4054" w:rsidRPr="00094622">
        <w:rPr>
          <w:rFonts w:ascii="Times New Roman" w:hAnsi="Times New Roman"/>
          <w:sz w:val="24"/>
          <w:szCs w:val="24"/>
        </w:rPr>
        <w:t xml:space="preserve"> for the following reasons:</w:t>
      </w:r>
    </w:p>
    <w:p w14:paraId="2115E3E5" w14:textId="168EF67D" w:rsidR="00BD4054" w:rsidRPr="00094622" w:rsidRDefault="00C62E90" w:rsidP="00016506">
      <w:pPr>
        <w:pStyle w:val="ListParagraph"/>
        <w:numPr>
          <w:ilvl w:val="0"/>
          <w:numId w:val="24"/>
        </w:numPr>
        <w:contextualSpacing w:val="0"/>
        <w:rPr>
          <w:rFonts w:cs="Times New Roman"/>
          <w:szCs w:val="24"/>
        </w:rPr>
      </w:pPr>
      <w:proofErr w:type="gramStart"/>
      <w:r w:rsidRPr="00094622">
        <w:rPr>
          <w:rFonts w:cs="Times New Roman"/>
          <w:szCs w:val="24"/>
        </w:rPr>
        <w:t>d</w:t>
      </w:r>
      <w:r w:rsidR="00BD4054" w:rsidRPr="00094622">
        <w:rPr>
          <w:rFonts w:cs="Times New Roman"/>
          <w:szCs w:val="24"/>
        </w:rPr>
        <w:t>isclosing</w:t>
      </w:r>
      <w:proofErr w:type="gramEnd"/>
      <w:r w:rsidR="00BD4054" w:rsidRPr="00094622">
        <w:rPr>
          <w:rFonts w:cs="Times New Roman"/>
          <w:szCs w:val="24"/>
        </w:rPr>
        <w:t xml:space="preserve"> the estimated cost of the AILAS may give rise to the perception that the Commonwealth anticipates a known volume of prosecutions, or that information pertaining to ongoing criminal investigations and prosecutions and their likely outcome is known to the department. This </w:t>
      </w:r>
      <w:r w:rsidR="00600F16" w:rsidRPr="00094622">
        <w:rPr>
          <w:rFonts w:cs="Times New Roman"/>
          <w:szCs w:val="24"/>
        </w:rPr>
        <w:t>is inconsistent with the independent nature</w:t>
      </w:r>
      <w:r w:rsidR="00BD4054" w:rsidRPr="00094622">
        <w:rPr>
          <w:rFonts w:cs="Times New Roman"/>
          <w:szCs w:val="24"/>
        </w:rPr>
        <w:t xml:space="preserve"> of th</w:t>
      </w:r>
      <w:r w:rsidR="00600F16" w:rsidRPr="00094622">
        <w:rPr>
          <w:rFonts w:cs="Times New Roman"/>
          <w:szCs w:val="24"/>
        </w:rPr>
        <w:t xml:space="preserve">e relevant criminal procedures; </w:t>
      </w:r>
      <w:r w:rsidR="008B0419" w:rsidRPr="00094622">
        <w:rPr>
          <w:rFonts w:cs="Times New Roman"/>
          <w:szCs w:val="24"/>
        </w:rPr>
        <w:t>and</w:t>
      </w:r>
    </w:p>
    <w:p w14:paraId="783B23DF" w14:textId="4B53712A" w:rsidR="00600F16" w:rsidRPr="00094622" w:rsidRDefault="00C62E90" w:rsidP="00016506">
      <w:pPr>
        <w:pStyle w:val="ListParagraph"/>
        <w:numPr>
          <w:ilvl w:val="0"/>
          <w:numId w:val="24"/>
        </w:numPr>
        <w:contextualSpacing w:val="0"/>
        <w:rPr>
          <w:rFonts w:cs="Times New Roman"/>
          <w:szCs w:val="24"/>
        </w:rPr>
      </w:pPr>
      <w:proofErr w:type="gramStart"/>
      <w:r w:rsidRPr="00094622">
        <w:rPr>
          <w:rFonts w:cs="Times New Roman"/>
          <w:szCs w:val="24"/>
        </w:rPr>
        <w:t>t</w:t>
      </w:r>
      <w:r w:rsidR="00600F16" w:rsidRPr="00094622">
        <w:rPr>
          <w:rFonts w:cs="Times New Roman"/>
          <w:szCs w:val="24"/>
        </w:rPr>
        <w:t>he</w:t>
      </w:r>
      <w:proofErr w:type="gramEnd"/>
      <w:r w:rsidR="00600F16" w:rsidRPr="00094622">
        <w:rPr>
          <w:rFonts w:cs="Times New Roman"/>
          <w:szCs w:val="24"/>
        </w:rPr>
        <w:t xml:space="preserve"> future costs associated with the AILAS are subject to many independent and variable factors, which are not possible to pre-empt at this time. </w:t>
      </w:r>
      <w:r w:rsidR="00BD4054" w:rsidRPr="00094622">
        <w:rPr>
          <w:rFonts w:cs="Times New Roman"/>
          <w:szCs w:val="24"/>
        </w:rPr>
        <w:t xml:space="preserve">War crimes prosecutions </w:t>
      </w:r>
      <w:proofErr w:type="gramStart"/>
      <w:r w:rsidR="00BD4054" w:rsidRPr="00094622">
        <w:rPr>
          <w:rFonts w:cs="Times New Roman"/>
          <w:szCs w:val="24"/>
        </w:rPr>
        <w:t>have never been undertaken</w:t>
      </w:r>
      <w:proofErr w:type="gramEnd"/>
      <w:r w:rsidR="00BD4054" w:rsidRPr="00094622">
        <w:rPr>
          <w:rFonts w:cs="Times New Roman"/>
          <w:szCs w:val="24"/>
        </w:rPr>
        <w:t xml:space="preserve"> in Australia</w:t>
      </w:r>
      <w:r w:rsidR="00600F16" w:rsidRPr="00094622">
        <w:rPr>
          <w:rFonts w:cs="Times New Roman"/>
          <w:szCs w:val="24"/>
        </w:rPr>
        <w:t>, and</w:t>
      </w:r>
      <w:r w:rsidR="00BD4054" w:rsidRPr="00094622">
        <w:rPr>
          <w:rFonts w:cs="Times New Roman"/>
          <w:szCs w:val="24"/>
        </w:rPr>
        <w:t xml:space="preserve"> it is not known how man</w:t>
      </w:r>
      <w:r w:rsidR="00600F16" w:rsidRPr="00094622">
        <w:rPr>
          <w:rFonts w:cs="Times New Roman"/>
          <w:szCs w:val="24"/>
        </w:rPr>
        <w:t>y cases w</w:t>
      </w:r>
      <w:r w:rsidR="00E623F2" w:rsidRPr="00094622">
        <w:rPr>
          <w:rFonts w:cs="Times New Roman"/>
          <w:szCs w:val="24"/>
        </w:rPr>
        <w:t>ould</w:t>
      </w:r>
      <w:r w:rsidR="00600F16" w:rsidRPr="00094622">
        <w:rPr>
          <w:rFonts w:cs="Times New Roman"/>
          <w:szCs w:val="24"/>
        </w:rPr>
        <w:t xml:space="preserve"> proceed to trial. It is also</w:t>
      </w:r>
      <w:r w:rsidR="00BD4054" w:rsidRPr="00094622">
        <w:rPr>
          <w:rFonts w:cs="Times New Roman"/>
          <w:szCs w:val="24"/>
        </w:rPr>
        <w:t xml:space="preserve"> difficult to quantify how long each trial would take, and the legal work undertaken by </w:t>
      </w:r>
      <w:r w:rsidR="0047210B" w:rsidRPr="00094622">
        <w:rPr>
          <w:rFonts w:cs="Times New Roman"/>
          <w:szCs w:val="24"/>
        </w:rPr>
        <w:t>legal representatives</w:t>
      </w:r>
      <w:r w:rsidRPr="00094622">
        <w:rPr>
          <w:rFonts w:cs="Times New Roman"/>
          <w:szCs w:val="24"/>
        </w:rPr>
        <w:t xml:space="preserve"> </w:t>
      </w:r>
      <w:r w:rsidR="00BD4054" w:rsidRPr="00094622">
        <w:rPr>
          <w:rFonts w:cs="Times New Roman"/>
          <w:szCs w:val="24"/>
        </w:rPr>
        <w:t>in these ca</w:t>
      </w:r>
      <w:r w:rsidR="008B0419" w:rsidRPr="00094622">
        <w:rPr>
          <w:rFonts w:cs="Times New Roman"/>
          <w:szCs w:val="24"/>
        </w:rPr>
        <w:t xml:space="preserve">ses is likely to be </w:t>
      </w:r>
      <w:r w:rsidR="004B10B2" w:rsidRPr="00094622">
        <w:rPr>
          <w:rFonts w:cs="Times New Roman"/>
          <w:szCs w:val="24"/>
        </w:rPr>
        <w:t>complex.</w:t>
      </w:r>
      <w:r w:rsidR="00600F16" w:rsidRPr="00094622">
        <w:rPr>
          <w:rFonts w:cs="Times New Roman"/>
          <w:szCs w:val="24"/>
        </w:rPr>
        <w:t xml:space="preserve"> </w:t>
      </w:r>
    </w:p>
    <w:p w14:paraId="6C9BA53E" w14:textId="77777777" w:rsidR="00016506" w:rsidRPr="00094622" w:rsidRDefault="00016506" w:rsidP="00016506">
      <w:pPr>
        <w:rPr>
          <w:rFonts w:ascii="Times New Roman" w:hAnsi="Times New Roman"/>
          <w:sz w:val="24"/>
          <w:szCs w:val="24"/>
        </w:rPr>
      </w:pPr>
    </w:p>
    <w:p w14:paraId="78D33A0F" w14:textId="097EB2B4" w:rsidR="00BD4054" w:rsidRPr="00094622" w:rsidRDefault="00600F16" w:rsidP="00016506">
      <w:pPr>
        <w:rPr>
          <w:rFonts w:ascii="Times New Roman" w:hAnsi="Times New Roman"/>
          <w:sz w:val="24"/>
          <w:szCs w:val="24"/>
        </w:rPr>
      </w:pPr>
      <w:r w:rsidRPr="00094622">
        <w:rPr>
          <w:rFonts w:ascii="Times New Roman" w:hAnsi="Times New Roman"/>
          <w:sz w:val="24"/>
          <w:szCs w:val="24"/>
        </w:rPr>
        <w:t xml:space="preserve">The relevant Commonwealth expenditure </w:t>
      </w:r>
      <w:proofErr w:type="gramStart"/>
      <w:r w:rsidRPr="00094622">
        <w:rPr>
          <w:rFonts w:ascii="Times New Roman" w:hAnsi="Times New Roman"/>
          <w:sz w:val="24"/>
          <w:szCs w:val="24"/>
        </w:rPr>
        <w:t>will</w:t>
      </w:r>
      <w:r w:rsidR="00BD4054" w:rsidRPr="00094622">
        <w:rPr>
          <w:rFonts w:ascii="Times New Roman" w:hAnsi="Times New Roman"/>
          <w:sz w:val="24"/>
          <w:szCs w:val="24"/>
        </w:rPr>
        <w:t xml:space="preserve"> </w:t>
      </w:r>
      <w:r w:rsidRPr="00094622">
        <w:rPr>
          <w:rFonts w:ascii="Times New Roman" w:hAnsi="Times New Roman"/>
          <w:sz w:val="24"/>
          <w:szCs w:val="24"/>
        </w:rPr>
        <w:t xml:space="preserve">be </w:t>
      </w:r>
      <w:r w:rsidR="00E623F2" w:rsidRPr="00094622">
        <w:rPr>
          <w:rFonts w:ascii="Times New Roman" w:hAnsi="Times New Roman"/>
          <w:sz w:val="24"/>
          <w:szCs w:val="24"/>
        </w:rPr>
        <w:t>undertaken</w:t>
      </w:r>
      <w:proofErr w:type="gramEnd"/>
      <w:r w:rsidR="00C62E90" w:rsidRPr="00094622">
        <w:rPr>
          <w:rFonts w:ascii="Times New Roman" w:hAnsi="Times New Roman"/>
          <w:sz w:val="24"/>
          <w:szCs w:val="24"/>
        </w:rPr>
        <w:t xml:space="preserve"> in accordance with the PGPA </w:t>
      </w:r>
      <w:r w:rsidR="00B4205F" w:rsidRPr="00094622">
        <w:rPr>
          <w:rFonts w:ascii="Times New Roman" w:hAnsi="Times New Roman"/>
          <w:sz w:val="24"/>
          <w:szCs w:val="24"/>
        </w:rPr>
        <w:t>Act and</w:t>
      </w:r>
      <w:r w:rsidRPr="00094622">
        <w:rPr>
          <w:rFonts w:ascii="Times New Roman" w:hAnsi="Times New Roman"/>
          <w:sz w:val="24"/>
          <w:szCs w:val="24"/>
        </w:rPr>
        <w:t xml:space="preserve"> the </w:t>
      </w:r>
      <w:r w:rsidR="00C62E90" w:rsidRPr="00094622">
        <w:rPr>
          <w:rFonts w:ascii="Times New Roman" w:hAnsi="Times New Roman"/>
          <w:bCs/>
          <w:iCs/>
          <w:sz w:val="24"/>
          <w:szCs w:val="24"/>
        </w:rPr>
        <w:t>CGRGs</w:t>
      </w:r>
      <w:r w:rsidRPr="00094622">
        <w:rPr>
          <w:rFonts w:ascii="Times New Roman" w:hAnsi="Times New Roman"/>
          <w:bCs/>
          <w:iCs/>
          <w:sz w:val="24"/>
          <w:szCs w:val="24"/>
        </w:rPr>
        <w:t xml:space="preserve">. </w:t>
      </w:r>
      <w:r w:rsidR="008B0419" w:rsidRPr="00094622">
        <w:rPr>
          <w:rFonts w:ascii="Times New Roman" w:hAnsi="Times New Roman"/>
          <w:sz w:val="24"/>
          <w:szCs w:val="24"/>
        </w:rPr>
        <w:t>In addition, t</w:t>
      </w:r>
      <w:r w:rsidR="00BD4054" w:rsidRPr="00094622">
        <w:rPr>
          <w:rFonts w:ascii="Times New Roman" w:hAnsi="Times New Roman"/>
          <w:sz w:val="24"/>
          <w:szCs w:val="24"/>
        </w:rPr>
        <w:t xml:space="preserve">he expenditure </w:t>
      </w:r>
      <w:proofErr w:type="gramStart"/>
      <w:r w:rsidR="00BD4054" w:rsidRPr="00094622">
        <w:rPr>
          <w:rFonts w:ascii="Times New Roman" w:hAnsi="Times New Roman"/>
          <w:sz w:val="24"/>
          <w:szCs w:val="24"/>
        </w:rPr>
        <w:t>will be published</w:t>
      </w:r>
      <w:proofErr w:type="gramEnd"/>
      <w:r w:rsidR="00BD4054" w:rsidRPr="00094622">
        <w:rPr>
          <w:rFonts w:ascii="Times New Roman" w:hAnsi="Times New Roman"/>
          <w:sz w:val="24"/>
          <w:szCs w:val="24"/>
        </w:rPr>
        <w:t xml:space="preserve"> </w:t>
      </w:r>
      <w:r w:rsidR="00A64019" w:rsidRPr="00094622">
        <w:rPr>
          <w:rFonts w:ascii="Times New Roman" w:hAnsi="Times New Roman"/>
          <w:sz w:val="24"/>
          <w:szCs w:val="24"/>
        </w:rPr>
        <w:t xml:space="preserve">on the </w:t>
      </w:r>
      <w:proofErr w:type="spellStart"/>
      <w:r w:rsidR="00A64019" w:rsidRPr="00094622">
        <w:rPr>
          <w:rFonts w:ascii="Times New Roman" w:hAnsi="Times New Roman"/>
          <w:sz w:val="24"/>
          <w:szCs w:val="24"/>
        </w:rPr>
        <w:t>GrantConnect</w:t>
      </w:r>
      <w:proofErr w:type="spellEnd"/>
      <w:r w:rsidR="00A64019" w:rsidRPr="00094622">
        <w:rPr>
          <w:rFonts w:ascii="Times New Roman" w:hAnsi="Times New Roman"/>
          <w:sz w:val="24"/>
          <w:szCs w:val="24"/>
        </w:rPr>
        <w:t xml:space="preserve"> website</w:t>
      </w:r>
      <w:r w:rsidR="00E623F2" w:rsidRPr="00094622">
        <w:rPr>
          <w:rFonts w:ascii="Times New Roman" w:hAnsi="Times New Roman"/>
          <w:sz w:val="24"/>
          <w:szCs w:val="24"/>
        </w:rPr>
        <w:t>,</w:t>
      </w:r>
      <w:r w:rsidR="00A64019" w:rsidRPr="00094622">
        <w:rPr>
          <w:rFonts w:ascii="Times New Roman" w:hAnsi="Times New Roman"/>
          <w:sz w:val="24"/>
          <w:szCs w:val="24"/>
        </w:rPr>
        <w:t xml:space="preserve"> and</w:t>
      </w:r>
      <w:r w:rsidR="00E605EF" w:rsidRPr="00094622">
        <w:rPr>
          <w:rFonts w:ascii="Times New Roman" w:hAnsi="Times New Roman"/>
          <w:sz w:val="24"/>
          <w:szCs w:val="24"/>
        </w:rPr>
        <w:t xml:space="preserve"> in the aggregate form </w:t>
      </w:r>
      <w:r w:rsidR="00E623F2" w:rsidRPr="00094622">
        <w:rPr>
          <w:rFonts w:ascii="Times New Roman" w:hAnsi="Times New Roman"/>
          <w:sz w:val="24"/>
          <w:szCs w:val="24"/>
        </w:rPr>
        <w:t>i</w:t>
      </w:r>
      <w:r w:rsidR="00E605EF" w:rsidRPr="00094622">
        <w:rPr>
          <w:rFonts w:ascii="Times New Roman" w:hAnsi="Times New Roman"/>
          <w:sz w:val="24"/>
          <w:szCs w:val="24"/>
        </w:rPr>
        <w:t>n the</w:t>
      </w:r>
      <w:r w:rsidR="00A64019" w:rsidRPr="00094622">
        <w:rPr>
          <w:rFonts w:ascii="Times New Roman" w:hAnsi="Times New Roman"/>
          <w:sz w:val="24"/>
          <w:szCs w:val="24"/>
        </w:rPr>
        <w:t xml:space="preserve"> </w:t>
      </w:r>
      <w:r w:rsidR="00BD4054" w:rsidRPr="00094622">
        <w:rPr>
          <w:rFonts w:ascii="Times New Roman" w:hAnsi="Times New Roman"/>
          <w:sz w:val="24"/>
          <w:szCs w:val="24"/>
        </w:rPr>
        <w:t>AGD</w:t>
      </w:r>
      <w:r w:rsidR="00E623F2" w:rsidRPr="00094622">
        <w:rPr>
          <w:rFonts w:ascii="Times New Roman" w:hAnsi="Times New Roman"/>
          <w:sz w:val="24"/>
          <w:szCs w:val="24"/>
        </w:rPr>
        <w:t>’s</w:t>
      </w:r>
      <w:r w:rsidR="00BD4054" w:rsidRPr="00094622">
        <w:rPr>
          <w:rFonts w:ascii="Times New Roman" w:hAnsi="Times New Roman"/>
          <w:sz w:val="24"/>
          <w:szCs w:val="24"/>
        </w:rPr>
        <w:t xml:space="preserve"> </w:t>
      </w:r>
      <w:r w:rsidR="00E623F2" w:rsidRPr="00094622">
        <w:rPr>
          <w:rFonts w:ascii="Times New Roman" w:hAnsi="Times New Roman"/>
          <w:sz w:val="24"/>
          <w:szCs w:val="24"/>
        </w:rPr>
        <w:t>a</w:t>
      </w:r>
      <w:r w:rsidR="00BD4054" w:rsidRPr="00094622">
        <w:rPr>
          <w:rFonts w:ascii="Times New Roman" w:hAnsi="Times New Roman"/>
          <w:sz w:val="24"/>
          <w:szCs w:val="24"/>
        </w:rPr>
        <w:t xml:space="preserve">nnual </w:t>
      </w:r>
      <w:r w:rsidR="00E623F2" w:rsidRPr="00094622">
        <w:rPr>
          <w:rFonts w:ascii="Times New Roman" w:hAnsi="Times New Roman"/>
          <w:sz w:val="24"/>
          <w:szCs w:val="24"/>
        </w:rPr>
        <w:t>r</w:t>
      </w:r>
      <w:r w:rsidR="00BD4054" w:rsidRPr="00094622">
        <w:rPr>
          <w:rFonts w:ascii="Times New Roman" w:hAnsi="Times New Roman"/>
          <w:sz w:val="24"/>
          <w:szCs w:val="24"/>
        </w:rPr>
        <w:t>eport.</w:t>
      </w:r>
    </w:p>
    <w:p w14:paraId="435024A3" w14:textId="77777777" w:rsidR="00016506" w:rsidRPr="00094622" w:rsidRDefault="00016506" w:rsidP="00016506">
      <w:pPr>
        <w:rPr>
          <w:rFonts w:ascii="Times New Roman" w:hAnsi="Times New Roman"/>
          <w:sz w:val="24"/>
          <w:szCs w:val="24"/>
        </w:rPr>
      </w:pPr>
    </w:p>
    <w:p w14:paraId="36017B20" w14:textId="731337CA" w:rsidR="005F0B46" w:rsidRPr="00094622" w:rsidRDefault="005F0B46" w:rsidP="00016506">
      <w:pPr>
        <w:rPr>
          <w:rFonts w:ascii="Times New Roman" w:hAnsi="Times New Roman"/>
          <w:sz w:val="24"/>
          <w:szCs w:val="24"/>
        </w:rPr>
      </w:pPr>
      <w:r w:rsidRPr="00094622">
        <w:rPr>
          <w:rFonts w:ascii="Times New Roman" w:hAnsi="Times New Roman"/>
          <w:sz w:val="24"/>
          <w:szCs w:val="24"/>
        </w:rPr>
        <w:t xml:space="preserve">Noting that it is not a comprehensive statement of relevant constitutional considerations, the objective of the item references the </w:t>
      </w:r>
      <w:r w:rsidR="00B4205F" w:rsidRPr="00094622">
        <w:rPr>
          <w:rFonts w:ascii="Times New Roman" w:hAnsi="Times New Roman"/>
          <w:sz w:val="24"/>
          <w:szCs w:val="24"/>
        </w:rPr>
        <w:t>defence power (section 51(</w:t>
      </w:r>
      <w:r w:rsidRPr="00094622">
        <w:rPr>
          <w:rFonts w:ascii="Times New Roman" w:hAnsi="Times New Roman"/>
          <w:sz w:val="24"/>
          <w:szCs w:val="24"/>
        </w:rPr>
        <w:t>v</w:t>
      </w:r>
      <w:r w:rsidR="00B4205F" w:rsidRPr="00094622">
        <w:rPr>
          <w:rFonts w:ascii="Times New Roman" w:hAnsi="Times New Roman"/>
          <w:sz w:val="24"/>
          <w:szCs w:val="24"/>
        </w:rPr>
        <w:t>i</w:t>
      </w:r>
      <w:r w:rsidRPr="00094622">
        <w:rPr>
          <w:rFonts w:ascii="Times New Roman" w:hAnsi="Times New Roman"/>
          <w:sz w:val="24"/>
          <w:szCs w:val="24"/>
        </w:rPr>
        <w:t>)) of the Constitution.</w:t>
      </w:r>
    </w:p>
    <w:p w14:paraId="5694E03A" w14:textId="600E16EF" w:rsidR="005F0B46" w:rsidRPr="00094622" w:rsidRDefault="005F0B46" w:rsidP="00016506">
      <w:pPr>
        <w:rPr>
          <w:rFonts w:ascii="Times New Roman" w:hAnsi="Times New Roman"/>
          <w:sz w:val="24"/>
          <w:szCs w:val="24"/>
        </w:rPr>
      </w:pPr>
    </w:p>
    <w:p w14:paraId="1792B51B" w14:textId="155539E9" w:rsidR="005F0B46" w:rsidRPr="00094622" w:rsidRDefault="005F0B46" w:rsidP="00D6109D">
      <w:pPr>
        <w:rPr>
          <w:rFonts w:ascii="Times New Roman" w:hAnsi="Times New Roman"/>
          <w:i/>
          <w:sz w:val="24"/>
          <w:szCs w:val="24"/>
          <w:u w:val="single"/>
        </w:rPr>
      </w:pPr>
      <w:r w:rsidRPr="00094622">
        <w:rPr>
          <w:rFonts w:ascii="Times New Roman" w:hAnsi="Times New Roman"/>
          <w:i/>
          <w:sz w:val="24"/>
          <w:szCs w:val="24"/>
          <w:u w:val="single"/>
        </w:rPr>
        <w:t>Defence power</w:t>
      </w:r>
    </w:p>
    <w:p w14:paraId="019B5E7A" w14:textId="1CC913A3" w:rsidR="005F0B46" w:rsidRPr="00094622" w:rsidRDefault="005F0B46" w:rsidP="00D6109D">
      <w:pPr>
        <w:rPr>
          <w:rFonts w:ascii="Times New Roman" w:hAnsi="Times New Roman"/>
          <w:sz w:val="24"/>
          <w:szCs w:val="24"/>
        </w:rPr>
      </w:pPr>
    </w:p>
    <w:p w14:paraId="2E588CB7" w14:textId="6AF67C7B" w:rsidR="00370DD7" w:rsidRPr="00094622" w:rsidRDefault="006635BB" w:rsidP="00E928B5">
      <w:pPr>
        <w:rPr>
          <w:rFonts w:ascii="Times New Roman" w:hAnsi="Times New Roman"/>
          <w:sz w:val="24"/>
          <w:szCs w:val="24"/>
        </w:rPr>
      </w:pPr>
      <w:r w:rsidRPr="00094622">
        <w:rPr>
          <w:rFonts w:ascii="Times New Roman" w:hAnsi="Times New Roman"/>
          <w:sz w:val="24"/>
          <w:szCs w:val="24"/>
        </w:rPr>
        <w:t>Section 51(vi) of the Constitution provides the Parliament with the powe</w:t>
      </w:r>
      <w:r w:rsidR="00E623F2" w:rsidRPr="00094622">
        <w:rPr>
          <w:rFonts w:ascii="Times New Roman" w:hAnsi="Times New Roman"/>
          <w:sz w:val="24"/>
          <w:szCs w:val="24"/>
        </w:rPr>
        <w:t>r to make laws with respect to ‘</w:t>
      </w:r>
      <w:r w:rsidRPr="00094622">
        <w:rPr>
          <w:rFonts w:ascii="Times New Roman" w:hAnsi="Times New Roman"/>
          <w:sz w:val="24"/>
          <w:szCs w:val="24"/>
        </w:rPr>
        <w:t xml:space="preserve">the naval and military defence’ of the Commonwealth and States, and ‘the control of the forces to execute and maintain the laws of the Commonwealth’. </w:t>
      </w:r>
    </w:p>
    <w:p w14:paraId="3DA38C9F" w14:textId="77777777" w:rsidR="00370DD7" w:rsidRPr="00094622" w:rsidRDefault="00370DD7" w:rsidP="00E928B5">
      <w:pPr>
        <w:rPr>
          <w:rFonts w:ascii="Times New Roman" w:hAnsi="Times New Roman"/>
          <w:sz w:val="24"/>
          <w:szCs w:val="24"/>
        </w:rPr>
      </w:pPr>
    </w:p>
    <w:p w14:paraId="71F1EA08" w14:textId="41DBCD78" w:rsidR="00E928B5" w:rsidRPr="00094622" w:rsidRDefault="00E623F2" w:rsidP="00E928B5">
      <w:pPr>
        <w:rPr>
          <w:rFonts w:ascii="Times New Roman" w:hAnsi="Times New Roman"/>
          <w:sz w:val="24"/>
          <w:szCs w:val="24"/>
        </w:rPr>
      </w:pPr>
      <w:r w:rsidRPr="00094622">
        <w:rPr>
          <w:rFonts w:ascii="Times New Roman" w:hAnsi="Times New Roman"/>
          <w:sz w:val="24"/>
          <w:szCs w:val="24"/>
        </w:rPr>
        <w:t xml:space="preserve">The </w:t>
      </w:r>
      <w:r w:rsidR="006635BB" w:rsidRPr="00094622">
        <w:rPr>
          <w:rFonts w:ascii="Times New Roman" w:hAnsi="Times New Roman"/>
          <w:sz w:val="24"/>
          <w:szCs w:val="24"/>
        </w:rPr>
        <w:t xml:space="preserve">AILAS </w:t>
      </w:r>
      <w:proofErr w:type="gramStart"/>
      <w:r w:rsidR="006635BB" w:rsidRPr="00094622">
        <w:rPr>
          <w:rFonts w:ascii="Times New Roman" w:hAnsi="Times New Roman"/>
          <w:sz w:val="24"/>
          <w:szCs w:val="24"/>
        </w:rPr>
        <w:t>is established</w:t>
      </w:r>
      <w:proofErr w:type="gramEnd"/>
      <w:r w:rsidR="006635BB" w:rsidRPr="00094622">
        <w:rPr>
          <w:rFonts w:ascii="Times New Roman" w:hAnsi="Times New Roman"/>
          <w:sz w:val="24"/>
          <w:szCs w:val="24"/>
        </w:rPr>
        <w:t xml:space="preserve"> </w:t>
      </w:r>
      <w:r w:rsidR="006635BB" w:rsidRPr="00094622">
        <w:rPr>
          <w:rFonts w:ascii="Times New Roman" w:eastAsiaTheme="minorHAnsi" w:hAnsi="Times New Roman"/>
          <w:sz w:val="24"/>
          <w:szCs w:val="24"/>
          <w:lang w:eastAsia="en-US"/>
        </w:rPr>
        <w:t>for the provision of benefits in the form of financial assistance to ADF members, during or after service, for the supply of legal services in relation to criminal investigations or proceedings related to events and conduct</w:t>
      </w:r>
      <w:r w:rsidR="00B4205F" w:rsidRPr="00094622">
        <w:rPr>
          <w:rFonts w:ascii="Times New Roman" w:eastAsiaTheme="minorHAnsi" w:hAnsi="Times New Roman"/>
          <w:sz w:val="24"/>
          <w:szCs w:val="24"/>
          <w:lang w:eastAsia="en-US"/>
        </w:rPr>
        <w:t xml:space="preserve"> </w:t>
      </w:r>
      <w:r w:rsidR="00274C83" w:rsidRPr="00094622">
        <w:rPr>
          <w:rFonts w:ascii="Times New Roman" w:eastAsiaTheme="minorHAnsi" w:hAnsi="Times New Roman"/>
          <w:sz w:val="24"/>
          <w:szCs w:val="24"/>
          <w:lang w:eastAsia="en-US"/>
        </w:rPr>
        <w:t>that</w:t>
      </w:r>
      <w:r w:rsidR="006635BB" w:rsidRPr="00094622">
        <w:rPr>
          <w:rFonts w:ascii="Times New Roman" w:eastAsiaTheme="minorHAnsi" w:hAnsi="Times New Roman"/>
          <w:sz w:val="24"/>
          <w:szCs w:val="24"/>
          <w:lang w:eastAsia="en-US"/>
        </w:rPr>
        <w:t xml:space="preserve"> occurred in the course of their ADF service.</w:t>
      </w:r>
    </w:p>
    <w:p w14:paraId="38129C81" w14:textId="113405AF" w:rsidR="005F0B46" w:rsidRPr="00094622" w:rsidRDefault="005F0B46" w:rsidP="00E928B5">
      <w:pPr>
        <w:rPr>
          <w:rFonts w:ascii="Times New Roman" w:hAnsi="Times New Roman"/>
          <w:sz w:val="24"/>
          <w:szCs w:val="24"/>
        </w:rPr>
      </w:pPr>
    </w:p>
    <w:p w14:paraId="789CA7FE" w14:textId="77777777" w:rsidR="005F0B46" w:rsidRPr="00094622" w:rsidRDefault="005F0B46" w:rsidP="00D6109D">
      <w:pPr>
        <w:rPr>
          <w:rFonts w:ascii="Times New Roman" w:hAnsi="Times New Roman"/>
          <w:sz w:val="24"/>
          <w:szCs w:val="24"/>
        </w:rPr>
      </w:pPr>
    </w:p>
    <w:p w14:paraId="529DA418" w14:textId="77777777" w:rsidR="003021D1" w:rsidRPr="00094622" w:rsidRDefault="003021D1" w:rsidP="00D6109D">
      <w:pPr>
        <w:rPr>
          <w:rFonts w:ascii="Times New Roman" w:hAnsi="Times New Roman"/>
          <w:sz w:val="24"/>
          <w:szCs w:val="24"/>
        </w:rPr>
      </w:pPr>
    </w:p>
    <w:p w14:paraId="696BE81F" w14:textId="77777777" w:rsidR="007C00E0" w:rsidRPr="00094622" w:rsidRDefault="007C00E0"/>
    <w:p w14:paraId="79347DB1" w14:textId="77777777" w:rsidR="00BA08FF" w:rsidRPr="00094622" w:rsidRDefault="00BA08FF" w:rsidP="00BA08FF">
      <w:pPr>
        <w:rPr>
          <w:rFonts w:ascii="Times New Roman" w:hAnsi="Times New Roman"/>
          <w:sz w:val="24"/>
        </w:rPr>
        <w:sectPr w:rsidR="00BA08FF" w:rsidRPr="00094622" w:rsidSect="004D676F">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4A9A6376" w14:textId="77777777" w:rsidR="00BF526C" w:rsidRPr="00094622" w:rsidRDefault="0F46A241" w:rsidP="0F46A241">
      <w:pPr>
        <w:contextualSpacing/>
        <w:jc w:val="center"/>
        <w:rPr>
          <w:rFonts w:ascii="Times New Roman" w:eastAsia="Times New Roman" w:hAnsi="Times New Roman"/>
          <w:b/>
          <w:bCs/>
          <w:sz w:val="24"/>
          <w:szCs w:val="24"/>
        </w:rPr>
      </w:pPr>
      <w:r w:rsidRPr="00094622">
        <w:rPr>
          <w:rFonts w:ascii="Times New Roman" w:eastAsia="Times New Roman" w:hAnsi="Times New Roman"/>
          <w:b/>
          <w:bCs/>
          <w:sz w:val="24"/>
          <w:szCs w:val="24"/>
        </w:rPr>
        <w:lastRenderedPageBreak/>
        <w:t>Statement of Compatibility with Human Rights</w:t>
      </w:r>
    </w:p>
    <w:p w14:paraId="1FE690F1" w14:textId="77777777" w:rsidR="00BF526C" w:rsidRPr="00094622" w:rsidRDefault="00BF526C" w:rsidP="00BF526C">
      <w:pPr>
        <w:pStyle w:val="paranumbering0"/>
        <w:spacing w:before="0" w:beforeAutospacing="0" w:after="0" w:afterAutospacing="0"/>
        <w:contextualSpacing/>
        <w:jc w:val="center"/>
      </w:pPr>
    </w:p>
    <w:p w14:paraId="6B5336AE" w14:textId="77777777" w:rsidR="00BF526C" w:rsidRPr="00094622" w:rsidRDefault="0F46A241" w:rsidP="0F46A241">
      <w:pPr>
        <w:pStyle w:val="paranumbering0"/>
        <w:spacing w:before="0" w:beforeAutospacing="0" w:after="120" w:afterAutospacing="0"/>
        <w:contextualSpacing/>
        <w:jc w:val="center"/>
      </w:pPr>
      <w:r w:rsidRPr="00094622">
        <w:t xml:space="preserve">Prepared in accordance with Part 3 of the </w:t>
      </w:r>
      <w:r w:rsidRPr="00094622">
        <w:rPr>
          <w:i/>
          <w:iCs/>
        </w:rPr>
        <w:t>Human Rights (Parliamentary Scrutiny) Act 2011</w:t>
      </w:r>
    </w:p>
    <w:p w14:paraId="726595D6" w14:textId="77777777" w:rsidR="00BF526C" w:rsidRPr="00094622" w:rsidRDefault="00BF526C" w:rsidP="00BF526C">
      <w:pPr>
        <w:pStyle w:val="paranumbering0"/>
        <w:spacing w:before="0" w:beforeAutospacing="0" w:after="120" w:afterAutospacing="0"/>
        <w:contextualSpacing/>
      </w:pPr>
    </w:p>
    <w:p w14:paraId="3E3230D9" w14:textId="2095A966" w:rsidR="00BF526C" w:rsidRPr="00094622" w:rsidRDefault="0F46A241" w:rsidP="0F46A241">
      <w:pPr>
        <w:pStyle w:val="paranumbering0"/>
        <w:spacing w:before="0" w:beforeAutospacing="0" w:after="120" w:afterAutospacing="0"/>
        <w:contextualSpacing/>
        <w:rPr>
          <w:b/>
          <w:bCs/>
          <w:i/>
          <w:iCs/>
        </w:rPr>
      </w:pPr>
      <w:r w:rsidRPr="00094622">
        <w:rPr>
          <w:b/>
          <w:bCs/>
          <w:i/>
          <w:iCs/>
        </w:rPr>
        <w:t>Financial Framework (Supplementary Powers) Amendment (</w:t>
      </w:r>
      <w:r w:rsidR="00F1293B" w:rsidRPr="00094622">
        <w:rPr>
          <w:b/>
          <w:bCs/>
          <w:i/>
          <w:iCs/>
        </w:rPr>
        <w:t>Defence</w:t>
      </w:r>
      <w:r w:rsidRPr="00094622">
        <w:rPr>
          <w:b/>
          <w:bCs/>
          <w:i/>
          <w:iCs/>
        </w:rPr>
        <w:t xml:space="preserve"> Measures No. </w:t>
      </w:r>
      <w:r w:rsidR="00F1293B" w:rsidRPr="00094622">
        <w:rPr>
          <w:b/>
          <w:bCs/>
          <w:i/>
          <w:iCs/>
        </w:rPr>
        <w:t>1</w:t>
      </w:r>
      <w:r w:rsidRPr="00094622">
        <w:rPr>
          <w:b/>
          <w:bCs/>
          <w:i/>
          <w:iCs/>
        </w:rPr>
        <w:t>) Regulations 2021</w:t>
      </w:r>
    </w:p>
    <w:p w14:paraId="2688C349" w14:textId="77777777" w:rsidR="00BF526C" w:rsidRPr="00094622" w:rsidRDefault="00BF526C" w:rsidP="00BF526C">
      <w:pPr>
        <w:pStyle w:val="paranumbering0"/>
        <w:spacing w:before="0" w:beforeAutospacing="0" w:after="120" w:afterAutospacing="0"/>
        <w:contextualSpacing/>
      </w:pPr>
    </w:p>
    <w:p w14:paraId="67B881D0" w14:textId="77777777" w:rsidR="00BF526C" w:rsidRPr="00094622" w:rsidRDefault="0F46A241" w:rsidP="0F46A241">
      <w:pPr>
        <w:pStyle w:val="paranumbering0"/>
        <w:spacing w:before="0" w:beforeAutospacing="0" w:after="120" w:afterAutospacing="0"/>
        <w:contextualSpacing/>
      </w:pPr>
      <w:r w:rsidRPr="00094622">
        <w:t xml:space="preserve">This disallowable legislative instrument is compatible with the human rights and freedoms recognised or declared in the international instruments listed in section 3 of the </w:t>
      </w:r>
      <w:r w:rsidRPr="00094622">
        <w:rPr>
          <w:i/>
          <w:iCs/>
        </w:rPr>
        <w:t>Human Rights (Parliamentary Scrutiny) Act 2011.</w:t>
      </w:r>
      <w:r w:rsidRPr="00094622">
        <w:t xml:space="preserve"> </w:t>
      </w:r>
    </w:p>
    <w:p w14:paraId="2C58EE8B" w14:textId="77777777" w:rsidR="00BF526C" w:rsidRPr="00094622" w:rsidRDefault="00BF526C" w:rsidP="00BF526C">
      <w:pPr>
        <w:pStyle w:val="paranumbering0"/>
        <w:spacing w:before="0" w:beforeAutospacing="0" w:after="120" w:afterAutospacing="0"/>
        <w:contextualSpacing/>
      </w:pPr>
    </w:p>
    <w:p w14:paraId="6AC40623" w14:textId="77777777" w:rsidR="00BF526C" w:rsidRPr="00094622" w:rsidRDefault="0F46A241" w:rsidP="0F46A241">
      <w:pPr>
        <w:pStyle w:val="paranumbering0"/>
        <w:spacing w:before="0" w:beforeAutospacing="0" w:after="120" w:afterAutospacing="0"/>
        <w:contextualSpacing/>
        <w:rPr>
          <w:b/>
          <w:bCs/>
        </w:rPr>
      </w:pPr>
      <w:r w:rsidRPr="00094622">
        <w:rPr>
          <w:b/>
          <w:bCs/>
        </w:rPr>
        <w:t>Overview of the legislative instrument</w:t>
      </w:r>
    </w:p>
    <w:p w14:paraId="7D2C5D07" w14:textId="77777777" w:rsidR="00BF526C" w:rsidRPr="00094622" w:rsidRDefault="00BF526C" w:rsidP="003F6B8D">
      <w:pPr>
        <w:pStyle w:val="paranumbering0"/>
        <w:spacing w:before="0" w:beforeAutospacing="0" w:after="0" w:afterAutospacing="0"/>
        <w:contextualSpacing/>
      </w:pPr>
    </w:p>
    <w:p w14:paraId="29F9E076" w14:textId="58820ED2" w:rsidR="00BF526C" w:rsidRPr="00094622" w:rsidRDefault="0F46A241" w:rsidP="0F46A241">
      <w:pPr>
        <w:pStyle w:val="paranumbering0"/>
        <w:spacing w:before="0" w:beforeAutospacing="0" w:after="0" w:afterAutospacing="0"/>
        <w:contextualSpacing/>
      </w:pPr>
      <w:r w:rsidRPr="00094622">
        <w:t xml:space="preserve">Section 32B of the </w:t>
      </w:r>
      <w:r w:rsidRPr="00094622">
        <w:rPr>
          <w:i/>
          <w:iCs/>
        </w:rPr>
        <w:t>Financial Framework (Supplementary Powers) Act 1997</w:t>
      </w:r>
      <w:r w:rsidRPr="00094622">
        <w:t xml:space="preserve"> (the FF(SP) Act) authorises the Commonwealth to make, vary and administer arrangements and grants specified in the </w:t>
      </w:r>
      <w:r w:rsidRPr="00094622">
        <w:rPr>
          <w:i/>
          <w:iCs/>
        </w:rPr>
        <w:t xml:space="preserve">Financial Framework (Supplementary Powers) Regulations 1997 </w:t>
      </w:r>
      <w:r w:rsidRPr="00094622">
        <w:t>(the FF(SP) Regulations) and to make, vary and administer arrangements and grants for the purposes of programs specified in the Regulations. Schedule 1AA and Schedule 1AB to the </w:t>
      </w:r>
      <w:proofErr w:type="gramStart"/>
      <w:r w:rsidRPr="00094622">
        <w:t>FF(</w:t>
      </w:r>
      <w:proofErr w:type="gramEnd"/>
      <w:r w:rsidRPr="00094622">
        <w:t>SP) Regulations specify the arrangements, grants and programs. The powers in the </w:t>
      </w:r>
      <w:proofErr w:type="gramStart"/>
      <w:r w:rsidRPr="00094622">
        <w:t>FF(</w:t>
      </w:r>
      <w:proofErr w:type="gramEnd"/>
      <w:r w:rsidRPr="00094622">
        <w:t>SP) Act to make, vary or administer arrangements or grants may be exercised on behalf of the Commonwealth by Ministers and the accountable authorities of non</w:t>
      </w:r>
      <w:r w:rsidR="00371454" w:rsidRPr="00094622">
        <w:t>-</w:t>
      </w:r>
      <w:r w:rsidRPr="00094622">
        <w:t xml:space="preserve">corporate Commonwealth entities, as defined under section 12 of the </w:t>
      </w:r>
      <w:r w:rsidRPr="00094622">
        <w:rPr>
          <w:i/>
          <w:iCs/>
        </w:rPr>
        <w:t>Public Governance, Performance and Accountability Act 2013</w:t>
      </w:r>
      <w:r w:rsidRPr="00094622">
        <w:t xml:space="preserve">. </w:t>
      </w:r>
    </w:p>
    <w:p w14:paraId="7224DFB6" w14:textId="77777777" w:rsidR="00BF526C" w:rsidRPr="00094622" w:rsidRDefault="00BF526C" w:rsidP="003F6B8D">
      <w:pPr>
        <w:rPr>
          <w:rFonts w:ascii="Times New Roman" w:eastAsiaTheme="minorHAnsi" w:hAnsi="Times New Roman"/>
          <w:sz w:val="24"/>
          <w:szCs w:val="24"/>
        </w:rPr>
      </w:pPr>
    </w:p>
    <w:p w14:paraId="651004B0" w14:textId="18926570" w:rsidR="00F1293B" w:rsidRPr="00094622" w:rsidRDefault="0F46A241" w:rsidP="00F1293B">
      <w:pPr>
        <w:rPr>
          <w:rFonts w:ascii="Times New Roman" w:hAnsi="Times New Roman"/>
          <w:sz w:val="24"/>
          <w:szCs w:val="24"/>
        </w:rPr>
      </w:pPr>
      <w:r w:rsidRPr="00094622">
        <w:rPr>
          <w:rFonts w:ascii="Times New Roman" w:hAnsi="Times New Roman"/>
          <w:sz w:val="24"/>
          <w:szCs w:val="24"/>
        </w:rPr>
        <w:t xml:space="preserve">The </w:t>
      </w:r>
      <w:r w:rsidRPr="00094622">
        <w:rPr>
          <w:rFonts w:ascii="Times New Roman" w:hAnsi="Times New Roman"/>
          <w:i/>
          <w:iCs/>
          <w:sz w:val="24"/>
          <w:szCs w:val="24"/>
        </w:rPr>
        <w:t>Financial Framework (Supplementary Powers) Amendment (</w:t>
      </w:r>
      <w:r w:rsidR="00F1293B" w:rsidRPr="00094622">
        <w:rPr>
          <w:rFonts w:ascii="Times New Roman" w:hAnsi="Times New Roman"/>
          <w:i/>
          <w:iCs/>
          <w:sz w:val="24"/>
          <w:szCs w:val="24"/>
        </w:rPr>
        <w:t>Defence</w:t>
      </w:r>
      <w:r w:rsidRPr="00094622">
        <w:rPr>
          <w:rFonts w:ascii="Times New Roman" w:hAnsi="Times New Roman"/>
          <w:i/>
          <w:iCs/>
          <w:sz w:val="24"/>
          <w:szCs w:val="24"/>
        </w:rPr>
        <w:t xml:space="preserve"> Measures No. </w:t>
      </w:r>
      <w:r w:rsidR="00F1293B" w:rsidRPr="00094622">
        <w:rPr>
          <w:rFonts w:ascii="Times New Roman" w:hAnsi="Times New Roman"/>
          <w:i/>
          <w:iCs/>
          <w:sz w:val="24"/>
          <w:szCs w:val="24"/>
        </w:rPr>
        <w:t>1</w:t>
      </w:r>
      <w:r w:rsidRPr="00094622">
        <w:rPr>
          <w:rFonts w:ascii="Times New Roman" w:hAnsi="Times New Roman"/>
          <w:i/>
          <w:iCs/>
          <w:sz w:val="24"/>
          <w:szCs w:val="24"/>
        </w:rPr>
        <w:t>) Regulations 2021</w:t>
      </w:r>
      <w:r w:rsidRPr="00094622">
        <w:rPr>
          <w:rFonts w:ascii="Times New Roman" w:hAnsi="Times New Roman"/>
          <w:sz w:val="24"/>
          <w:szCs w:val="24"/>
        </w:rPr>
        <w:t xml:space="preserve"> amend Schedule 1AB to the </w:t>
      </w:r>
      <w:proofErr w:type="gramStart"/>
      <w:r w:rsidRPr="00094622">
        <w:rPr>
          <w:rFonts w:ascii="Times New Roman" w:hAnsi="Times New Roman"/>
          <w:sz w:val="24"/>
          <w:szCs w:val="24"/>
        </w:rPr>
        <w:t>FF(</w:t>
      </w:r>
      <w:proofErr w:type="gramEnd"/>
      <w:r w:rsidRPr="00094622">
        <w:rPr>
          <w:rFonts w:ascii="Times New Roman" w:hAnsi="Times New Roman"/>
          <w:sz w:val="24"/>
          <w:szCs w:val="24"/>
        </w:rPr>
        <w:t>SP) Regu</w:t>
      </w:r>
      <w:r w:rsidR="00371454" w:rsidRPr="00094622">
        <w:rPr>
          <w:rFonts w:ascii="Times New Roman" w:hAnsi="Times New Roman"/>
          <w:sz w:val="24"/>
          <w:szCs w:val="24"/>
        </w:rPr>
        <w:t>lations to establish</w:t>
      </w:r>
      <w:r w:rsidRPr="00094622">
        <w:rPr>
          <w:rFonts w:ascii="Times New Roman" w:hAnsi="Times New Roman"/>
          <w:sz w:val="24"/>
          <w:szCs w:val="24"/>
        </w:rPr>
        <w:t xml:space="preserve"> legislative authority for </w:t>
      </w:r>
      <w:r w:rsidR="00F1293B" w:rsidRPr="00094622">
        <w:rPr>
          <w:rFonts w:ascii="Times New Roman" w:hAnsi="Times New Roman"/>
          <w:sz w:val="24"/>
          <w:szCs w:val="24"/>
        </w:rPr>
        <w:t xml:space="preserve">government spending on the Afghanistan Inquiry Legal Assistance Scheme (AILAS). The AILAS </w:t>
      </w:r>
      <w:r w:rsidR="00763D28" w:rsidRPr="00094622">
        <w:rPr>
          <w:rFonts w:ascii="Times New Roman" w:hAnsi="Times New Roman"/>
          <w:sz w:val="24"/>
          <w:szCs w:val="24"/>
        </w:rPr>
        <w:t xml:space="preserve">will </w:t>
      </w:r>
      <w:r w:rsidR="00F1293B" w:rsidRPr="00094622">
        <w:rPr>
          <w:rFonts w:ascii="Times New Roman" w:hAnsi="Times New Roman"/>
          <w:sz w:val="24"/>
          <w:szCs w:val="24"/>
        </w:rPr>
        <w:t xml:space="preserve">provide funding for legal assistance to current and </w:t>
      </w:r>
      <w:r w:rsidR="00F9673C" w:rsidRPr="00094622">
        <w:rPr>
          <w:rFonts w:ascii="Times New Roman" w:hAnsi="Times New Roman"/>
          <w:sz w:val="24"/>
          <w:szCs w:val="24"/>
        </w:rPr>
        <w:t xml:space="preserve">former </w:t>
      </w:r>
      <w:r w:rsidR="00F1293B" w:rsidRPr="00094622">
        <w:rPr>
          <w:rFonts w:ascii="Times New Roman" w:hAnsi="Times New Roman"/>
          <w:sz w:val="24"/>
          <w:szCs w:val="24"/>
        </w:rPr>
        <w:t>serving members of the Australian Defence Force</w:t>
      </w:r>
      <w:r w:rsidR="00763D28" w:rsidRPr="00094622">
        <w:rPr>
          <w:rFonts w:ascii="Times New Roman" w:hAnsi="Times New Roman"/>
          <w:sz w:val="24"/>
          <w:szCs w:val="24"/>
        </w:rPr>
        <w:t xml:space="preserve"> (ADF)</w:t>
      </w:r>
      <w:r w:rsidR="00F1293B" w:rsidRPr="00094622">
        <w:rPr>
          <w:rFonts w:ascii="Times New Roman" w:hAnsi="Times New Roman"/>
          <w:sz w:val="24"/>
          <w:szCs w:val="24"/>
        </w:rPr>
        <w:t xml:space="preserve"> in relation to investigations or proceedings for criminal offences that arise out of the Inspector-General of the Australian Defence Force</w:t>
      </w:r>
      <w:r w:rsidR="00763D28" w:rsidRPr="00094622">
        <w:rPr>
          <w:rFonts w:ascii="Times New Roman" w:hAnsi="Times New Roman"/>
          <w:sz w:val="24"/>
          <w:szCs w:val="24"/>
        </w:rPr>
        <w:t xml:space="preserve"> (IGADF) </w:t>
      </w:r>
      <w:r w:rsidR="00F1293B" w:rsidRPr="00094622">
        <w:rPr>
          <w:rFonts w:ascii="Times New Roman" w:hAnsi="Times New Roman"/>
          <w:sz w:val="24"/>
          <w:szCs w:val="24"/>
        </w:rPr>
        <w:t xml:space="preserve">Afghanistan Inquiry. </w:t>
      </w:r>
    </w:p>
    <w:p w14:paraId="3290C8D4" w14:textId="77777777" w:rsidR="00F1293B" w:rsidRPr="00094622" w:rsidRDefault="00F1293B" w:rsidP="00F1293B">
      <w:pPr>
        <w:rPr>
          <w:rFonts w:ascii="Times New Roman" w:hAnsi="Times New Roman"/>
          <w:sz w:val="24"/>
          <w:szCs w:val="24"/>
        </w:rPr>
      </w:pPr>
    </w:p>
    <w:p w14:paraId="6E296837" w14:textId="77777777" w:rsidR="007F1D20" w:rsidRPr="00094622" w:rsidRDefault="007F1D20" w:rsidP="007F1D20">
      <w:pPr>
        <w:rPr>
          <w:rFonts w:ascii="Times New Roman" w:hAnsi="Times New Roman"/>
          <w:iCs/>
          <w:sz w:val="24"/>
          <w:szCs w:val="24"/>
          <w:lang w:val="en-US"/>
        </w:rPr>
      </w:pPr>
      <w:r w:rsidRPr="00094622">
        <w:rPr>
          <w:rFonts w:ascii="Times New Roman" w:hAnsi="Times New Roman"/>
          <w:iCs/>
          <w:sz w:val="24"/>
          <w:szCs w:val="24"/>
          <w:lang w:val="en-US"/>
        </w:rPr>
        <w:t xml:space="preserve">On 6 November 2020, the IGADF provided the </w:t>
      </w:r>
      <w:r w:rsidRPr="00094622">
        <w:rPr>
          <w:rFonts w:ascii="Times New Roman" w:hAnsi="Times New Roman"/>
          <w:i/>
          <w:iCs/>
          <w:sz w:val="24"/>
          <w:szCs w:val="24"/>
          <w:lang w:val="en-US"/>
        </w:rPr>
        <w:t>Report of Inquiry into Questions of Unlawful Conduct Concerning the Special Operations Task Group in Afghanistan</w:t>
      </w:r>
      <w:r w:rsidRPr="00094622">
        <w:rPr>
          <w:rFonts w:ascii="Times New Roman" w:hAnsi="Times New Roman"/>
          <w:iCs/>
          <w:sz w:val="24"/>
          <w:szCs w:val="24"/>
          <w:lang w:val="en-US"/>
        </w:rPr>
        <w:t xml:space="preserve"> (the report) to the Chief of the </w:t>
      </w:r>
      <w:proofErr w:type="spellStart"/>
      <w:r w:rsidRPr="00094622">
        <w:rPr>
          <w:rFonts w:ascii="Times New Roman" w:hAnsi="Times New Roman"/>
          <w:iCs/>
          <w:sz w:val="24"/>
          <w:szCs w:val="24"/>
          <w:lang w:val="en-US"/>
        </w:rPr>
        <w:t>Defence</w:t>
      </w:r>
      <w:proofErr w:type="spellEnd"/>
      <w:r w:rsidRPr="00094622">
        <w:rPr>
          <w:rFonts w:ascii="Times New Roman" w:hAnsi="Times New Roman"/>
          <w:iCs/>
          <w:sz w:val="24"/>
          <w:szCs w:val="24"/>
          <w:lang w:val="en-US"/>
        </w:rPr>
        <w:t xml:space="preserve"> Force. The report foreshadowed possible war crime charges against some Australian Army members. Some matters were referred to the Australian Federal Police to investigate further.</w:t>
      </w:r>
    </w:p>
    <w:p w14:paraId="458FF540" w14:textId="77777777" w:rsidR="007F1D20" w:rsidRPr="00094622" w:rsidRDefault="007F1D20" w:rsidP="007F1D20">
      <w:pPr>
        <w:rPr>
          <w:rFonts w:ascii="Times New Roman" w:hAnsi="Times New Roman"/>
          <w:iCs/>
          <w:sz w:val="24"/>
          <w:szCs w:val="24"/>
          <w:lang w:val="en-US"/>
        </w:rPr>
      </w:pPr>
    </w:p>
    <w:p w14:paraId="3EC0680D" w14:textId="77777777" w:rsidR="007F1D20" w:rsidRPr="00094622" w:rsidRDefault="007F1D20" w:rsidP="007F1D20">
      <w:pPr>
        <w:rPr>
          <w:rFonts w:ascii="Times New Roman" w:hAnsi="Times New Roman"/>
          <w:sz w:val="24"/>
          <w:szCs w:val="24"/>
        </w:rPr>
      </w:pPr>
      <w:r w:rsidRPr="00094622">
        <w:rPr>
          <w:rFonts w:ascii="Times New Roman" w:hAnsi="Times New Roman"/>
          <w:iCs/>
          <w:sz w:val="24"/>
          <w:szCs w:val="24"/>
          <w:lang w:val="en-US"/>
        </w:rPr>
        <w:t xml:space="preserve">On 12 November 2020, the Prime Minister, the Hon Scott Morrison MP, announced the establishment of the Office of the Special Investigator (OSI) to investigate whether charges should be laid and against whom. </w:t>
      </w:r>
      <w:r w:rsidRPr="00094622">
        <w:rPr>
          <w:rFonts w:ascii="Times New Roman" w:hAnsi="Times New Roman"/>
          <w:sz w:val="24"/>
          <w:szCs w:val="24"/>
        </w:rPr>
        <w:t xml:space="preserve">The Commonwealth has identified that current and former members of the ADF, who will be responding to the OSI’s investigation and/or who may be required to answer charges or give evidence in court if criminal proceedings </w:t>
      </w:r>
      <w:proofErr w:type="gramStart"/>
      <w:r w:rsidRPr="00094622">
        <w:rPr>
          <w:rFonts w:ascii="Times New Roman" w:hAnsi="Times New Roman"/>
          <w:sz w:val="24"/>
          <w:szCs w:val="24"/>
        </w:rPr>
        <w:t>are brought</w:t>
      </w:r>
      <w:proofErr w:type="gramEnd"/>
      <w:r w:rsidRPr="00094622">
        <w:rPr>
          <w:rFonts w:ascii="Times New Roman" w:hAnsi="Times New Roman"/>
          <w:sz w:val="24"/>
          <w:szCs w:val="24"/>
        </w:rPr>
        <w:t>, find themselves in a unique position for several reasons, including:</w:t>
      </w:r>
    </w:p>
    <w:p w14:paraId="76647F5B" w14:textId="77777777" w:rsidR="007F1D20" w:rsidRPr="00094622" w:rsidRDefault="007F1D20" w:rsidP="007F1D20">
      <w:pPr>
        <w:numPr>
          <w:ilvl w:val="0"/>
          <w:numId w:val="17"/>
        </w:numPr>
        <w:ind w:left="723"/>
        <w:rPr>
          <w:rFonts w:ascii="Times New Roman" w:hAnsi="Times New Roman"/>
          <w:sz w:val="24"/>
          <w:szCs w:val="24"/>
        </w:rPr>
      </w:pPr>
      <w:r w:rsidRPr="00094622">
        <w:rPr>
          <w:rFonts w:ascii="Times New Roman" w:hAnsi="Times New Roman"/>
          <w:sz w:val="24"/>
          <w:szCs w:val="24"/>
        </w:rPr>
        <w:t>the Commonwealth has a duty of care to current and former serving ADF members;</w:t>
      </w:r>
    </w:p>
    <w:p w14:paraId="0876AE96" w14:textId="77777777" w:rsidR="007F1D20" w:rsidRPr="00094622" w:rsidRDefault="007F1D20" w:rsidP="007F1D20">
      <w:pPr>
        <w:numPr>
          <w:ilvl w:val="0"/>
          <w:numId w:val="17"/>
        </w:numPr>
        <w:ind w:left="723"/>
        <w:rPr>
          <w:rFonts w:ascii="Times New Roman" w:hAnsi="Times New Roman"/>
          <w:sz w:val="24"/>
          <w:szCs w:val="24"/>
        </w:rPr>
      </w:pPr>
      <w:r w:rsidRPr="00094622">
        <w:rPr>
          <w:rFonts w:ascii="Times New Roman" w:hAnsi="Times New Roman"/>
          <w:sz w:val="24"/>
          <w:szCs w:val="24"/>
        </w:rPr>
        <w:t>the overseas deployment context of the matters under investigation;</w:t>
      </w:r>
    </w:p>
    <w:p w14:paraId="4C1472F4" w14:textId="77777777" w:rsidR="007F1D20" w:rsidRPr="00094622" w:rsidRDefault="007F1D20" w:rsidP="007F1D20">
      <w:pPr>
        <w:numPr>
          <w:ilvl w:val="0"/>
          <w:numId w:val="17"/>
        </w:numPr>
        <w:ind w:left="723"/>
        <w:rPr>
          <w:rFonts w:ascii="Times New Roman" w:hAnsi="Times New Roman"/>
          <w:sz w:val="24"/>
          <w:szCs w:val="24"/>
        </w:rPr>
      </w:pPr>
      <w:r w:rsidRPr="00094622">
        <w:rPr>
          <w:rFonts w:ascii="Times New Roman" w:hAnsi="Times New Roman"/>
          <w:sz w:val="24"/>
          <w:szCs w:val="24"/>
        </w:rPr>
        <w:t>the unique and complex nature of the investigation and potential proceedings;</w:t>
      </w:r>
    </w:p>
    <w:p w14:paraId="478AD8E6" w14:textId="77777777" w:rsidR="007F1D20" w:rsidRPr="00094622" w:rsidRDefault="007F1D20" w:rsidP="007F1D20">
      <w:pPr>
        <w:numPr>
          <w:ilvl w:val="0"/>
          <w:numId w:val="17"/>
        </w:numPr>
        <w:ind w:left="723"/>
        <w:rPr>
          <w:rFonts w:ascii="Times New Roman" w:hAnsi="Times New Roman"/>
          <w:sz w:val="24"/>
          <w:szCs w:val="24"/>
        </w:rPr>
      </w:pPr>
      <w:r w:rsidRPr="00094622">
        <w:rPr>
          <w:rFonts w:ascii="Times New Roman" w:hAnsi="Times New Roman"/>
          <w:sz w:val="24"/>
          <w:szCs w:val="24"/>
        </w:rPr>
        <w:t xml:space="preserve">the additional complexity and potential expense of legal proceedings where the Commonwealth seeks to protect sensitive information under the </w:t>
      </w:r>
      <w:r w:rsidRPr="00094622">
        <w:rPr>
          <w:rFonts w:ascii="Times New Roman" w:hAnsi="Times New Roman"/>
          <w:i/>
          <w:sz w:val="24"/>
          <w:szCs w:val="24"/>
        </w:rPr>
        <w:t>National Security Information (Criminal and Civil Proceedings) Act 2004</w:t>
      </w:r>
      <w:r w:rsidRPr="00094622">
        <w:rPr>
          <w:rFonts w:ascii="Times New Roman" w:hAnsi="Times New Roman"/>
          <w:sz w:val="24"/>
          <w:szCs w:val="24"/>
        </w:rPr>
        <w:t>; and</w:t>
      </w:r>
    </w:p>
    <w:p w14:paraId="34AFDCBA" w14:textId="77777777" w:rsidR="007F1D20" w:rsidRPr="00094622" w:rsidRDefault="007F1D20" w:rsidP="007F1D20">
      <w:pPr>
        <w:numPr>
          <w:ilvl w:val="0"/>
          <w:numId w:val="17"/>
        </w:numPr>
        <w:ind w:left="723"/>
        <w:rPr>
          <w:rFonts w:ascii="Times New Roman" w:hAnsi="Times New Roman"/>
          <w:sz w:val="24"/>
          <w:szCs w:val="24"/>
        </w:rPr>
      </w:pPr>
      <w:proofErr w:type="gramStart"/>
      <w:r w:rsidRPr="00094622">
        <w:rPr>
          <w:rFonts w:ascii="Times New Roman" w:hAnsi="Times New Roman"/>
          <w:sz w:val="24"/>
          <w:szCs w:val="24"/>
        </w:rPr>
        <w:lastRenderedPageBreak/>
        <w:t>the</w:t>
      </w:r>
      <w:proofErr w:type="gramEnd"/>
      <w:r w:rsidRPr="00094622">
        <w:rPr>
          <w:rFonts w:ascii="Times New Roman" w:hAnsi="Times New Roman"/>
          <w:sz w:val="24"/>
          <w:szCs w:val="24"/>
        </w:rPr>
        <w:t xml:space="preserve"> need to ensure the proper administration of justice in accordance with the rules and norms of the Australian criminal justice system.</w:t>
      </w:r>
    </w:p>
    <w:p w14:paraId="59B397FF" w14:textId="77777777" w:rsidR="007F1D20" w:rsidRPr="00094622" w:rsidRDefault="007F1D20" w:rsidP="007F1D20">
      <w:pPr>
        <w:rPr>
          <w:rFonts w:ascii="Times New Roman" w:hAnsi="Times New Roman"/>
          <w:sz w:val="24"/>
          <w:szCs w:val="24"/>
        </w:rPr>
      </w:pPr>
    </w:p>
    <w:p w14:paraId="59DAF5F7" w14:textId="77777777" w:rsidR="007F1D20" w:rsidRPr="00094622" w:rsidRDefault="007F1D20" w:rsidP="007F1D20">
      <w:pPr>
        <w:rPr>
          <w:rFonts w:ascii="Times New Roman" w:hAnsi="Times New Roman"/>
          <w:sz w:val="24"/>
          <w:szCs w:val="24"/>
        </w:rPr>
      </w:pPr>
      <w:r w:rsidRPr="00094622">
        <w:rPr>
          <w:rFonts w:ascii="Times New Roman" w:hAnsi="Times New Roman"/>
          <w:sz w:val="24"/>
          <w:szCs w:val="24"/>
        </w:rPr>
        <w:t xml:space="preserve">The AILAS aims to provide financial assistance to current and former members of the ADF to obtain legal advice and representation so they may respond appropriately to the OSI’s investigation and answer charges or give evidence in court if criminal proceedings </w:t>
      </w:r>
      <w:proofErr w:type="gramStart"/>
      <w:r w:rsidRPr="00094622">
        <w:rPr>
          <w:rFonts w:ascii="Times New Roman" w:hAnsi="Times New Roman"/>
          <w:sz w:val="24"/>
          <w:szCs w:val="24"/>
        </w:rPr>
        <w:t>are brought</w:t>
      </w:r>
      <w:proofErr w:type="gramEnd"/>
      <w:r w:rsidRPr="00094622">
        <w:rPr>
          <w:rFonts w:ascii="Times New Roman" w:hAnsi="Times New Roman"/>
          <w:sz w:val="24"/>
          <w:szCs w:val="24"/>
        </w:rPr>
        <w:t>.</w:t>
      </w:r>
    </w:p>
    <w:p w14:paraId="401AE6E3" w14:textId="77777777" w:rsidR="007F1D20" w:rsidRPr="00094622" w:rsidRDefault="007F1D20" w:rsidP="007F1D20">
      <w:pPr>
        <w:rPr>
          <w:rFonts w:ascii="Times New Roman" w:hAnsi="Times New Roman"/>
          <w:sz w:val="24"/>
          <w:szCs w:val="24"/>
        </w:rPr>
      </w:pPr>
      <w:r w:rsidRPr="00094622">
        <w:rPr>
          <w:rFonts w:ascii="Times New Roman" w:hAnsi="Times New Roman"/>
          <w:sz w:val="24"/>
          <w:szCs w:val="24"/>
        </w:rPr>
        <w:t xml:space="preserve"> </w:t>
      </w:r>
    </w:p>
    <w:p w14:paraId="63186A5B" w14:textId="77777777" w:rsidR="007F1D20" w:rsidRPr="00094622" w:rsidRDefault="007F1D20" w:rsidP="007F1D20">
      <w:pPr>
        <w:rPr>
          <w:rFonts w:ascii="Times New Roman" w:hAnsi="Times New Roman"/>
          <w:sz w:val="24"/>
          <w:szCs w:val="24"/>
        </w:rPr>
      </w:pPr>
      <w:r w:rsidRPr="00094622">
        <w:rPr>
          <w:rFonts w:ascii="Times New Roman" w:hAnsi="Times New Roman"/>
          <w:sz w:val="24"/>
          <w:szCs w:val="24"/>
        </w:rPr>
        <w:t xml:space="preserve">The Department of Defence has policy responsibility for the AILAS, which </w:t>
      </w:r>
      <w:proofErr w:type="gramStart"/>
      <w:r w:rsidRPr="00094622">
        <w:rPr>
          <w:rFonts w:ascii="Times New Roman" w:hAnsi="Times New Roman"/>
          <w:sz w:val="24"/>
          <w:szCs w:val="24"/>
        </w:rPr>
        <w:t>will be administered</w:t>
      </w:r>
      <w:proofErr w:type="gramEnd"/>
      <w:r w:rsidRPr="00094622">
        <w:rPr>
          <w:rFonts w:ascii="Times New Roman" w:hAnsi="Times New Roman"/>
          <w:sz w:val="24"/>
          <w:szCs w:val="24"/>
        </w:rPr>
        <w:t xml:space="preserve"> by the Attorney-General’s Department.</w:t>
      </w:r>
    </w:p>
    <w:p w14:paraId="11BE562E" w14:textId="77777777" w:rsidR="00F1293B" w:rsidRPr="00094622" w:rsidRDefault="00F1293B" w:rsidP="00371454">
      <w:pPr>
        <w:rPr>
          <w:rFonts w:ascii="Times New Roman" w:hAnsi="Times New Roman"/>
          <w:sz w:val="24"/>
          <w:szCs w:val="24"/>
        </w:rPr>
      </w:pPr>
    </w:p>
    <w:p w14:paraId="37DBA105" w14:textId="77777777" w:rsidR="00F5310E" w:rsidRPr="00094622" w:rsidRDefault="0F46A241" w:rsidP="0F46A241">
      <w:pPr>
        <w:pStyle w:val="paranumbering0"/>
        <w:spacing w:before="0" w:beforeAutospacing="0" w:after="0" w:afterAutospacing="0"/>
        <w:contextualSpacing/>
        <w:rPr>
          <w:b/>
          <w:bCs/>
        </w:rPr>
      </w:pPr>
      <w:r w:rsidRPr="00094622">
        <w:rPr>
          <w:b/>
          <w:bCs/>
        </w:rPr>
        <w:t>Human rights implications</w:t>
      </w:r>
    </w:p>
    <w:p w14:paraId="7FBD1813" w14:textId="77777777" w:rsidR="00F5310E" w:rsidRPr="00094622" w:rsidRDefault="00F5310E" w:rsidP="003F6B8D">
      <w:pPr>
        <w:ind w:right="-46"/>
        <w:rPr>
          <w:rFonts w:ascii="Times New Roman" w:hAnsi="Times New Roman"/>
          <w:sz w:val="24"/>
          <w:szCs w:val="24"/>
        </w:rPr>
      </w:pPr>
    </w:p>
    <w:p w14:paraId="4C55325A" w14:textId="55AB5B4F" w:rsidR="00F5310E" w:rsidRPr="00094622" w:rsidRDefault="0F46A241" w:rsidP="0F46A241">
      <w:pPr>
        <w:rPr>
          <w:rFonts w:ascii="Times New Roman" w:hAnsi="Times New Roman"/>
          <w:sz w:val="24"/>
          <w:szCs w:val="24"/>
        </w:rPr>
      </w:pPr>
      <w:r w:rsidRPr="00094622">
        <w:rPr>
          <w:rFonts w:ascii="Times New Roman" w:hAnsi="Times New Roman"/>
          <w:sz w:val="24"/>
          <w:szCs w:val="24"/>
        </w:rPr>
        <w:t>This disallowable legislative instrument engage</w:t>
      </w:r>
      <w:r w:rsidR="00F1293B" w:rsidRPr="00094622">
        <w:rPr>
          <w:rFonts w:ascii="Times New Roman" w:hAnsi="Times New Roman"/>
          <w:sz w:val="24"/>
          <w:szCs w:val="24"/>
        </w:rPr>
        <w:t>s</w:t>
      </w:r>
      <w:r w:rsidRPr="00094622">
        <w:rPr>
          <w:rFonts w:ascii="Times New Roman" w:hAnsi="Times New Roman"/>
          <w:sz w:val="24"/>
          <w:szCs w:val="24"/>
        </w:rPr>
        <w:t xml:space="preserve"> </w:t>
      </w:r>
      <w:r w:rsidR="00F1293B" w:rsidRPr="00094622">
        <w:rPr>
          <w:rFonts w:ascii="Times New Roman" w:hAnsi="Times New Roman"/>
          <w:sz w:val="24"/>
          <w:szCs w:val="24"/>
        </w:rPr>
        <w:t>the following right:</w:t>
      </w:r>
    </w:p>
    <w:p w14:paraId="29DACE60" w14:textId="1C493F1D" w:rsidR="00F1293B" w:rsidRPr="00094622" w:rsidRDefault="00F1293B" w:rsidP="00F1293B">
      <w:pPr>
        <w:pStyle w:val="ListParagraph"/>
        <w:numPr>
          <w:ilvl w:val="0"/>
          <w:numId w:val="22"/>
        </w:numPr>
        <w:rPr>
          <w:szCs w:val="24"/>
        </w:rPr>
      </w:pPr>
      <w:proofErr w:type="gramStart"/>
      <w:r w:rsidRPr="00094622">
        <w:rPr>
          <w:szCs w:val="24"/>
        </w:rPr>
        <w:t>the</w:t>
      </w:r>
      <w:proofErr w:type="gramEnd"/>
      <w:r w:rsidRPr="00094622">
        <w:rPr>
          <w:szCs w:val="24"/>
        </w:rPr>
        <w:t xml:space="preserve"> right </w:t>
      </w:r>
      <w:r w:rsidR="004E3B7C" w:rsidRPr="00094622">
        <w:rPr>
          <w:szCs w:val="24"/>
        </w:rPr>
        <w:t>to the presumption of innocence, and to a fair and public hearing</w:t>
      </w:r>
      <w:r w:rsidRPr="00094622">
        <w:rPr>
          <w:szCs w:val="24"/>
        </w:rPr>
        <w:t xml:space="preserve"> – Article 14 of the </w:t>
      </w:r>
      <w:r w:rsidRPr="00094622">
        <w:rPr>
          <w:i/>
          <w:szCs w:val="24"/>
          <w:lang w:val="en-US"/>
        </w:rPr>
        <w:t>International Covenant on Civil and Political Rights</w:t>
      </w:r>
      <w:r w:rsidRPr="00094622">
        <w:rPr>
          <w:szCs w:val="24"/>
          <w:lang w:val="en-US"/>
        </w:rPr>
        <w:t xml:space="preserve"> (ICCPR), read with Article 2.</w:t>
      </w:r>
    </w:p>
    <w:p w14:paraId="6CDF46A3" w14:textId="26985E57" w:rsidR="00FB1BC2" w:rsidRPr="00094622" w:rsidRDefault="00FB1BC2" w:rsidP="003F6B8D">
      <w:pPr>
        <w:rPr>
          <w:rFonts w:ascii="Times New Roman" w:hAnsi="Times New Roman"/>
          <w:sz w:val="24"/>
          <w:szCs w:val="24"/>
        </w:rPr>
      </w:pPr>
    </w:p>
    <w:p w14:paraId="3E67FC08" w14:textId="13440215" w:rsidR="004E3B7C" w:rsidRPr="00094622" w:rsidRDefault="004E3B7C" w:rsidP="003F6B8D">
      <w:pPr>
        <w:rPr>
          <w:rFonts w:ascii="Times New Roman" w:hAnsi="Times New Roman"/>
          <w:sz w:val="24"/>
          <w:szCs w:val="24"/>
        </w:rPr>
      </w:pPr>
      <w:r w:rsidRPr="00094622">
        <w:rPr>
          <w:rFonts w:ascii="Times New Roman" w:hAnsi="Times New Roman"/>
          <w:sz w:val="24"/>
          <w:szCs w:val="24"/>
        </w:rPr>
        <w:t>Article 2 of the ICCPR requires each State Party undertake to respect and to ensure all individuals within its territory and subject to its jurisdiction the rights recognised in the ICCPR without distinction of any kind.</w:t>
      </w:r>
    </w:p>
    <w:p w14:paraId="08518A49" w14:textId="5F7545D0" w:rsidR="004E3B7C" w:rsidRPr="00094622" w:rsidRDefault="004E3B7C" w:rsidP="003F6B8D">
      <w:pPr>
        <w:rPr>
          <w:rFonts w:ascii="Times New Roman" w:hAnsi="Times New Roman"/>
          <w:sz w:val="24"/>
          <w:szCs w:val="24"/>
        </w:rPr>
      </w:pPr>
    </w:p>
    <w:p w14:paraId="6DD33B4D" w14:textId="77777777" w:rsidR="00B4205F" w:rsidRPr="00094622" w:rsidRDefault="004E3B7C" w:rsidP="003F6B8D">
      <w:pPr>
        <w:rPr>
          <w:rFonts w:ascii="Times New Roman" w:hAnsi="Times New Roman"/>
          <w:sz w:val="24"/>
          <w:szCs w:val="24"/>
        </w:rPr>
      </w:pPr>
      <w:r w:rsidRPr="00094622">
        <w:rPr>
          <w:rFonts w:ascii="Times New Roman" w:hAnsi="Times New Roman"/>
          <w:sz w:val="24"/>
          <w:szCs w:val="24"/>
        </w:rPr>
        <w:t xml:space="preserve">Article 14 of the ICCPR </w:t>
      </w:r>
      <w:r w:rsidR="004821BC" w:rsidRPr="00094622">
        <w:rPr>
          <w:rFonts w:ascii="Times New Roman" w:hAnsi="Times New Roman"/>
          <w:sz w:val="24"/>
          <w:szCs w:val="24"/>
        </w:rPr>
        <w:t xml:space="preserve">provides, among other things, that everyone shall be entitled to a fair and public hearing by a competent, independent and impartial tribunal established by law. </w:t>
      </w:r>
    </w:p>
    <w:p w14:paraId="2D725AB0" w14:textId="77777777" w:rsidR="00B4205F" w:rsidRPr="00094622" w:rsidRDefault="00B4205F" w:rsidP="003F6B8D">
      <w:pPr>
        <w:rPr>
          <w:rFonts w:ascii="Times New Roman" w:hAnsi="Times New Roman"/>
          <w:sz w:val="24"/>
          <w:szCs w:val="24"/>
        </w:rPr>
      </w:pPr>
    </w:p>
    <w:p w14:paraId="481C184D" w14:textId="3F02A286" w:rsidR="00F1293B" w:rsidRPr="00094622" w:rsidRDefault="004E3B7C" w:rsidP="003F6B8D">
      <w:pPr>
        <w:rPr>
          <w:rFonts w:ascii="Times New Roman" w:hAnsi="Times New Roman"/>
          <w:sz w:val="24"/>
          <w:szCs w:val="24"/>
        </w:rPr>
      </w:pPr>
      <w:r w:rsidRPr="00094622">
        <w:rPr>
          <w:rFonts w:ascii="Times New Roman" w:hAnsi="Times New Roman"/>
          <w:sz w:val="24"/>
          <w:szCs w:val="24"/>
        </w:rPr>
        <w:t xml:space="preserve">This disallowable legislative instrument </w:t>
      </w:r>
      <w:r w:rsidRPr="00094622">
        <w:rPr>
          <w:rFonts w:ascii="Times New Roman" w:hAnsi="Times New Roman"/>
          <w:sz w:val="24"/>
          <w:szCs w:val="24"/>
          <w:lang w:val="en-US"/>
        </w:rPr>
        <w:t>promotes the right to the presumption of innocence, and to a fair and public hearing by providing a</w:t>
      </w:r>
      <w:r w:rsidR="00F1293B" w:rsidRPr="00094622">
        <w:rPr>
          <w:rFonts w:ascii="Times New Roman" w:hAnsi="Times New Roman"/>
          <w:sz w:val="24"/>
          <w:szCs w:val="24"/>
          <w:lang w:val="en-US"/>
        </w:rPr>
        <w:t xml:space="preserve">ccess </w:t>
      </w:r>
      <w:proofErr w:type="gramStart"/>
      <w:r w:rsidR="00F1293B" w:rsidRPr="00094622">
        <w:rPr>
          <w:rFonts w:ascii="Times New Roman" w:hAnsi="Times New Roman"/>
          <w:sz w:val="24"/>
          <w:szCs w:val="24"/>
          <w:lang w:val="en-US"/>
        </w:rPr>
        <w:t>to</w:t>
      </w:r>
      <w:proofErr w:type="gramEnd"/>
      <w:r w:rsidR="00F1293B" w:rsidRPr="00094622">
        <w:rPr>
          <w:rFonts w:ascii="Times New Roman" w:hAnsi="Times New Roman"/>
          <w:sz w:val="24"/>
          <w:szCs w:val="24"/>
          <w:lang w:val="en-US"/>
        </w:rPr>
        <w:t xml:space="preserve"> timely and qualified legal </w:t>
      </w:r>
      <w:r w:rsidR="004D6A2B" w:rsidRPr="00094622">
        <w:rPr>
          <w:rFonts w:ascii="Times New Roman" w:hAnsi="Times New Roman"/>
          <w:sz w:val="24"/>
          <w:szCs w:val="24"/>
          <w:lang w:val="en-US"/>
        </w:rPr>
        <w:t>r</w:t>
      </w:r>
      <w:r w:rsidR="00F1293B" w:rsidRPr="00094622">
        <w:rPr>
          <w:rFonts w:ascii="Times New Roman" w:hAnsi="Times New Roman"/>
          <w:sz w:val="24"/>
          <w:szCs w:val="24"/>
          <w:lang w:val="en-US"/>
        </w:rPr>
        <w:t xml:space="preserve">epresentation </w:t>
      </w:r>
      <w:r w:rsidRPr="00094622">
        <w:rPr>
          <w:rFonts w:ascii="Times New Roman" w:hAnsi="Times New Roman"/>
          <w:sz w:val="24"/>
          <w:szCs w:val="24"/>
          <w:lang w:val="en-US"/>
        </w:rPr>
        <w:t>under the AILAS.</w:t>
      </w:r>
    </w:p>
    <w:p w14:paraId="56945C4B" w14:textId="77777777" w:rsidR="00F1293B" w:rsidRPr="00094622" w:rsidRDefault="00F1293B" w:rsidP="003F6B8D">
      <w:pPr>
        <w:rPr>
          <w:rFonts w:ascii="Times New Roman" w:hAnsi="Times New Roman"/>
          <w:sz w:val="24"/>
          <w:szCs w:val="24"/>
        </w:rPr>
      </w:pPr>
    </w:p>
    <w:p w14:paraId="7B797D75" w14:textId="17789C79" w:rsidR="00F5310E" w:rsidRPr="00094622" w:rsidRDefault="0F46A241" w:rsidP="003F6B8D">
      <w:pPr>
        <w:pStyle w:val="Heading3"/>
        <w:spacing w:before="0" w:after="0"/>
      </w:pPr>
      <w:r w:rsidRPr="00094622">
        <w:t xml:space="preserve">Conclusion </w:t>
      </w:r>
    </w:p>
    <w:p w14:paraId="7ECEFEBD" w14:textId="62FD0CE0" w:rsidR="00F5310E" w:rsidRPr="00094622" w:rsidRDefault="00F5310E" w:rsidP="003F6B8D">
      <w:pPr>
        <w:rPr>
          <w:rFonts w:ascii="Times New Roman" w:hAnsi="Times New Roman"/>
          <w:sz w:val="24"/>
          <w:szCs w:val="24"/>
        </w:rPr>
      </w:pPr>
    </w:p>
    <w:p w14:paraId="2DCB4099" w14:textId="77777777" w:rsidR="00FC60B1" w:rsidRPr="00094622" w:rsidRDefault="0F46A241" w:rsidP="00FC60B1">
      <w:pPr>
        <w:rPr>
          <w:rFonts w:ascii="Times New Roman" w:hAnsi="Times New Roman"/>
          <w:sz w:val="24"/>
          <w:szCs w:val="24"/>
        </w:rPr>
      </w:pPr>
      <w:r w:rsidRPr="00094622">
        <w:rPr>
          <w:rFonts w:ascii="Times New Roman" w:hAnsi="Times New Roman"/>
          <w:sz w:val="24"/>
          <w:szCs w:val="24"/>
        </w:rPr>
        <w:t xml:space="preserve">This disallowable legislative instrument is compatible with human rights </w:t>
      </w:r>
      <w:r w:rsidR="00FC60B1" w:rsidRPr="00094622">
        <w:rPr>
          <w:rFonts w:ascii="Times New Roman" w:hAnsi="Times New Roman"/>
          <w:sz w:val="24"/>
          <w:szCs w:val="24"/>
        </w:rPr>
        <w:t xml:space="preserve">because it promotes the protection of human rights. </w:t>
      </w:r>
    </w:p>
    <w:p w14:paraId="4FD849C0" w14:textId="2DFBFB0B" w:rsidR="00106E7E" w:rsidRPr="00094622" w:rsidRDefault="00106E7E" w:rsidP="003F6B8D">
      <w:pPr>
        <w:rPr>
          <w:rFonts w:ascii="Times New Roman" w:hAnsi="Times New Roman"/>
          <w:sz w:val="24"/>
          <w:szCs w:val="24"/>
        </w:rPr>
      </w:pPr>
    </w:p>
    <w:p w14:paraId="36DAA219" w14:textId="77777777" w:rsidR="00106E7E" w:rsidRPr="00094622" w:rsidRDefault="00106E7E" w:rsidP="003F6B8D">
      <w:pPr>
        <w:rPr>
          <w:rFonts w:ascii="Times New Roman" w:hAnsi="Times New Roman"/>
          <w:sz w:val="24"/>
          <w:szCs w:val="24"/>
        </w:rPr>
      </w:pPr>
    </w:p>
    <w:p w14:paraId="43A1A30F" w14:textId="77777777" w:rsidR="003F6B8D" w:rsidRPr="00094622" w:rsidRDefault="003F6B8D" w:rsidP="003F6B8D">
      <w:pPr>
        <w:rPr>
          <w:rFonts w:ascii="Times New Roman" w:hAnsi="Times New Roman"/>
          <w:sz w:val="24"/>
          <w:szCs w:val="24"/>
        </w:rPr>
      </w:pPr>
    </w:p>
    <w:p w14:paraId="5218B6F3" w14:textId="77777777" w:rsidR="00E47A76" w:rsidRPr="00094622" w:rsidRDefault="00E47A76" w:rsidP="003F6B8D">
      <w:pPr>
        <w:pStyle w:val="paranumbering0"/>
        <w:spacing w:before="0" w:beforeAutospacing="0" w:after="0" w:afterAutospacing="0"/>
        <w:contextualSpacing/>
        <w:jc w:val="center"/>
        <w:rPr>
          <w:b/>
        </w:rPr>
      </w:pPr>
    </w:p>
    <w:p w14:paraId="5AC425F4" w14:textId="77777777" w:rsidR="004D6A2B" w:rsidRPr="00094622" w:rsidRDefault="004D6A2B" w:rsidP="0F46A241">
      <w:pPr>
        <w:pStyle w:val="paranumbering0"/>
        <w:spacing w:before="0" w:beforeAutospacing="0" w:after="0" w:afterAutospacing="0"/>
        <w:contextualSpacing/>
        <w:jc w:val="center"/>
        <w:rPr>
          <w:b/>
          <w:bCs/>
        </w:rPr>
      </w:pPr>
    </w:p>
    <w:p w14:paraId="75F0AD52" w14:textId="727056F0" w:rsidR="00BF526C" w:rsidRPr="00094622" w:rsidRDefault="0F46A241" w:rsidP="0F46A241">
      <w:pPr>
        <w:pStyle w:val="paranumbering0"/>
        <w:spacing w:before="0" w:beforeAutospacing="0" w:after="0" w:afterAutospacing="0"/>
        <w:contextualSpacing/>
        <w:jc w:val="center"/>
        <w:rPr>
          <w:b/>
          <w:bCs/>
        </w:rPr>
      </w:pPr>
      <w:r w:rsidRPr="00094622">
        <w:rPr>
          <w:b/>
          <w:bCs/>
        </w:rPr>
        <w:t>Senator the Hon Simon Birmingham</w:t>
      </w:r>
    </w:p>
    <w:p w14:paraId="2D36168E" w14:textId="77777777" w:rsidR="006818C0" w:rsidRPr="00904F8A" w:rsidRDefault="0F46A241" w:rsidP="0F46A241">
      <w:pPr>
        <w:pStyle w:val="paranumbering0"/>
        <w:spacing w:before="0" w:beforeAutospacing="0" w:after="0" w:afterAutospacing="0"/>
        <w:contextualSpacing/>
        <w:jc w:val="center"/>
      </w:pPr>
      <w:r w:rsidRPr="00094622">
        <w:rPr>
          <w:b/>
          <w:bCs/>
        </w:rPr>
        <w:t>Minister for Finance</w:t>
      </w:r>
      <w:bookmarkStart w:id="1" w:name="_GoBack"/>
      <w:bookmarkEnd w:id="1"/>
    </w:p>
    <w:sectPr w:rsidR="006818C0" w:rsidRPr="00904F8A" w:rsidSect="004D676F">
      <w:headerReference w:type="even" r:id="rId18"/>
      <w:headerReference w:type="default" r:id="rId19"/>
      <w:headerReference w:type="first" r:id="rId2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4A1EC" w14:textId="77777777" w:rsidR="00F020D3" w:rsidRDefault="00F020D3" w:rsidP="00A739E5">
      <w:r>
        <w:separator/>
      </w:r>
    </w:p>
  </w:endnote>
  <w:endnote w:type="continuationSeparator" w:id="0">
    <w:p w14:paraId="688E7B51" w14:textId="77777777" w:rsidR="00F020D3" w:rsidRDefault="00F020D3" w:rsidP="00A739E5">
      <w:r>
        <w:continuationSeparator/>
      </w:r>
    </w:p>
  </w:endnote>
  <w:endnote w:type="continuationNotice" w:id="1">
    <w:p w14:paraId="3BE13F44" w14:textId="77777777" w:rsidR="00F020D3" w:rsidRDefault="00F02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B6B97" w14:textId="77777777" w:rsidR="00F020D3" w:rsidRDefault="00F020D3" w:rsidP="00A739E5">
      <w:r>
        <w:separator/>
      </w:r>
    </w:p>
  </w:footnote>
  <w:footnote w:type="continuationSeparator" w:id="0">
    <w:p w14:paraId="7671DAA2" w14:textId="77777777" w:rsidR="00F020D3" w:rsidRDefault="00F020D3" w:rsidP="00A739E5">
      <w:r>
        <w:continuationSeparator/>
      </w:r>
    </w:p>
  </w:footnote>
  <w:footnote w:type="continuationNotice" w:id="1">
    <w:p w14:paraId="306EE2CE" w14:textId="77777777" w:rsidR="00F020D3" w:rsidRDefault="00F020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4E35B" w14:textId="38FCCA7B" w:rsidR="00F020D3" w:rsidRDefault="00094622">
    <w:pPr>
      <w:pStyle w:val="Header"/>
      <w:jc w:val="center"/>
    </w:pPr>
    <w:sdt>
      <w:sdtPr>
        <w:id w:val="8403760"/>
        <w:docPartObj>
          <w:docPartGallery w:val="Page Numbers (Top of Page)"/>
          <w:docPartUnique/>
        </w:docPartObj>
      </w:sdtPr>
      <w:sdtEndPr/>
      <w:sdtContent>
        <w:r w:rsidR="00F020D3">
          <w:fldChar w:fldCharType="begin"/>
        </w:r>
        <w:r w:rsidR="00F020D3">
          <w:instrText xml:space="preserve"> PAGE   \* MERGEFORMAT </w:instrText>
        </w:r>
        <w:r w:rsidR="00F020D3">
          <w:fldChar w:fldCharType="separate"/>
        </w:r>
        <w:r>
          <w:rPr>
            <w:noProof/>
          </w:rPr>
          <w:t>2</w:t>
        </w:r>
        <w:r w:rsidR="00F020D3">
          <w:rPr>
            <w:noProof/>
          </w:rPr>
          <w:fldChar w:fldCharType="end"/>
        </w:r>
      </w:sdtContent>
    </w:sdt>
  </w:p>
  <w:p w14:paraId="34E2E8A9" w14:textId="77777777" w:rsidR="00F020D3" w:rsidRDefault="00F020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0D3FC" w14:textId="77777777" w:rsidR="00F020D3" w:rsidRPr="00CA76CF" w:rsidRDefault="00F020D3" w:rsidP="004D676F">
    <w:pPr>
      <w:pStyle w:val="Header"/>
      <w:jc w:val="right"/>
      <w:rPr>
        <w:b/>
        <w:u w:val="single"/>
      </w:rPr>
    </w:pPr>
  </w:p>
  <w:p w14:paraId="41113D0B" w14:textId="77777777" w:rsidR="00F020D3" w:rsidRDefault="00F020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8CC51" w14:textId="77777777" w:rsidR="00F020D3" w:rsidRDefault="00F020D3">
    <w:pPr>
      <w:pStyle w:val="Header"/>
    </w:pPr>
  </w:p>
  <w:p w14:paraId="4F5BB5D2" w14:textId="77777777" w:rsidR="00360A2F" w:rsidRDefault="00360A2F"/>
  <w:p w14:paraId="014F63E2" w14:textId="77777777" w:rsidR="00360A2F" w:rsidRDefault="00360A2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E865D" w14:textId="3A14C987" w:rsidR="00F020D3" w:rsidRDefault="00094622">
    <w:pPr>
      <w:pStyle w:val="Header"/>
      <w:jc w:val="center"/>
    </w:pPr>
    <w:sdt>
      <w:sdtPr>
        <w:id w:val="8403761"/>
        <w:docPartObj>
          <w:docPartGallery w:val="Page Numbers (Top of Page)"/>
          <w:docPartUnique/>
        </w:docPartObj>
      </w:sdtPr>
      <w:sdtEndPr/>
      <w:sdtContent>
        <w:r w:rsidR="00F020D3">
          <w:fldChar w:fldCharType="begin"/>
        </w:r>
        <w:r w:rsidR="00F020D3">
          <w:instrText xml:space="preserve"> PAGE   \* MERGEFORMAT </w:instrText>
        </w:r>
        <w:r w:rsidR="00F020D3">
          <w:fldChar w:fldCharType="separate"/>
        </w:r>
        <w:r>
          <w:rPr>
            <w:noProof/>
          </w:rPr>
          <w:t>4</w:t>
        </w:r>
        <w:r w:rsidR="00F020D3">
          <w:rPr>
            <w:noProof/>
          </w:rPr>
          <w:fldChar w:fldCharType="end"/>
        </w:r>
      </w:sdtContent>
    </w:sdt>
  </w:p>
  <w:p w14:paraId="0AE1ABCD" w14:textId="77777777" w:rsidR="00360A2F" w:rsidRDefault="00360A2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2410" w14:textId="77777777" w:rsidR="00F020D3" w:rsidRPr="00CA76CF" w:rsidRDefault="0F46A241" w:rsidP="0F46A241">
    <w:pPr>
      <w:pStyle w:val="Header"/>
      <w:jc w:val="right"/>
      <w:rPr>
        <w:b/>
        <w:bCs/>
        <w:u w:val="single"/>
      </w:rPr>
    </w:pPr>
    <w:r w:rsidRPr="0F46A241">
      <w:rPr>
        <w:b/>
        <w:bCs/>
        <w:u w:val="single"/>
      </w:rPr>
      <w:t>Attachment A</w:t>
    </w:r>
  </w:p>
  <w:p w14:paraId="5B75567F" w14:textId="77777777" w:rsidR="00F020D3" w:rsidRDefault="00F020D3">
    <w:pPr>
      <w:pStyle w:val="Header"/>
      <w:jc w:val="center"/>
    </w:pPr>
  </w:p>
  <w:p w14:paraId="0DD5B3DA" w14:textId="77777777" w:rsidR="00360A2F" w:rsidRDefault="00360A2F"/>
  <w:p w14:paraId="4EDBBEF9" w14:textId="77777777" w:rsidR="00360A2F" w:rsidRDefault="00360A2F"/>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23DD7" w14:textId="77777777" w:rsidR="00F020D3" w:rsidRDefault="00F020D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5C30F" w14:textId="463E432A" w:rsidR="00F020D3" w:rsidRDefault="00094622">
    <w:pPr>
      <w:pStyle w:val="Header"/>
      <w:jc w:val="center"/>
    </w:pPr>
    <w:sdt>
      <w:sdtPr>
        <w:id w:val="8403763"/>
        <w:docPartObj>
          <w:docPartGallery w:val="Page Numbers (Top of Page)"/>
          <w:docPartUnique/>
        </w:docPartObj>
      </w:sdtPr>
      <w:sdtEndPr/>
      <w:sdtContent>
        <w:r w:rsidR="00F020D3">
          <w:fldChar w:fldCharType="begin"/>
        </w:r>
        <w:r w:rsidR="00F020D3">
          <w:instrText xml:space="preserve"> PAGE   \* MERGEFORMAT </w:instrText>
        </w:r>
        <w:r w:rsidR="00F020D3">
          <w:fldChar w:fldCharType="separate"/>
        </w:r>
        <w:r>
          <w:rPr>
            <w:noProof/>
          </w:rPr>
          <w:t>2</w:t>
        </w:r>
        <w:r w:rsidR="00F020D3">
          <w:rPr>
            <w:noProof/>
          </w:rPr>
          <w:fldChar w:fldCharType="end"/>
        </w:r>
      </w:sdtContent>
    </w:sdt>
  </w:p>
  <w:p w14:paraId="3418F90E" w14:textId="77777777" w:rsidR="00F020D3" w:rsidRDefault="00F020D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43E2F" w14:textId="77777777" w:rsidR="00F020D3" w:rsidRPr="00CA76CF" w:rsidRDefault="0F46A241" w:rsidP="0F46A241">
    <w:pPr>
      <w:pStyle w:val="Header"/>
      <w:jc w:val="right"/>
      <w:rPr>
        <w:b/>
        <w:bCs/>
        <w:u w:val="single"/>
      </w:rPr>
    </w:pPr>
    <w:r w:rsidRPr="0F46A241">
      <w:rPr>
        <w:b/>
        <w:bCs/>
        <w:u w:val="single"/>
      </w:rPr>
      <w:t>Attachment B</w:t>
    </w:r>
  </w:p>
  <w:p w14:paraId="5D4264C5" w14:textId="77777777" w:rsidR="00F020D3" w:rsidRDefault="00F020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BEE"/>
    <w:multiLevelType w:val="hybridMultilevel"/>
    <w:tmpl w:val="22BE4E0E"/>
    <w:lvl w:ilvl="0" w:tplc="A1A6EB4A">
      <w:start w:val="1"/>
      <w:numFmt w:val="bullet"/>
      <w:lvlText w:val=""/>
      <w:lvlJc w:val="left"/>
      <w:pPr>
        <w:tabs>
          <w:tab w:val="num" w:pos="360"/>
        </w:tabs>
        <w:ind w:left="360" w:hanging="360"/>
      </w:pPr>
      <w:rPr>
        <w:rFonts w:ascii="Symbol" w:hAnsi="Symbol" w:hint="default"/>
      </w:rPr>
    </w:lvl>
    <w:lvl w:ilvl="1" w:tplc="24ECB4F2" w:tentative="1">
      <w:start w:val="1"/>
      <w:numFmt w:val="bullet"/>
      <w:lvlText w:val="o"/>
      <w:lvlJc w:val="left"/>
      <w:pPr>
        <w:tabs>
          <w:tab w:val="num" w:pos="1080"/>
        </w:tabs>
        <w:ind w:left="1080" w:hanging="360"/>
      </w:pPr>
      <w:rPr>
        <w:rFonts w:ascii="Courier New" w:hAnsi="Courier New" w:cs="Courier New" w:hint="default"/>
      </w:rPr>
    </w:lvl>
    <w:lvl w:ilvl="2" w:tplc="53D81ADC" w:tentative="1">
      <w:start w:val="1"/>
      <w:numFmt w:val="bullet"/>
      <w:lvlText w:val=""/>
      <w:lvlJc w:val="left"/>
      <w:pPr>
        <w:tabs>
          <w:tab w:val="num" w:pos="1800"/>
        </w:tabs>
        <w:ind w:left="1800" w:hanging="360"/>
      </w:pPr>
      <w:rPr>
        <w:rFonts w:ascii="Wingdings" w:hAnsi="Wingdings" w:hint="default"/>
      </w:rPr>
    </w:lvl>
    <w:lvl w:ilvl="3" w:tplc="AA388FBC" w:tentative="1">
      <w:start w:val="1"/>
      <w:numFmt w:val="bullet"/>
      <w:lvlText w:val=""/>
      <w:lvlJc w:val="left"/>
      <w:pPr>
        <w:tabs>
          <w:tab w:val="num" w:pos="2520"/>
        </w:tabs>
        <w:ind w:left="2520" w:hanging="360"/>
      </w:pPr>
      <w:rPr>
        <w:rFonts w:ascii="Symbol" w:hAnsi="Symbol" w:hint="default"/>
      </w:rPr>
    </w:lvl>
    <w:lvl w:ilvl="4" w:tplc="9B382D2E" w:tentative="1">
      <w:start w:val="1"/>
      <w:numFmt w:val="bullet"/>
      <w:lvlText w:val="o"/>
      <w:lvlJc w:val="left"/>
      <w:pPr>
        <w:tabs>
          <w:tab w:val="num" w:pos="3240"/>
        </w:tabs>
        <w:ind w:left="3240" w:hanging="360"/>
      </w:pPr>
      <w:rPr>
        <w:rFonts w:ascii="Courier New" w:hAnsi="Courier New" w:cs="Courier New" w:hint="default"/>
      </w:rPr>
    </w:lvl>
    <w:lvl w:ilvl="5" w:tplc="99B41B42" w:tentative="1">
      <w:start w:val="1"/>
      <w:numFmt w:val="bullet"/>
      <w:lvlText w:val=""/>
      <w:lvlJc w:val="left"/>
      <w:pPr>
        <w:tabs>
          <w:tab w:val="num" w:pos="3960"/>
        </w:tabs>
        <w:ind w:left="3960" w:hanging="360"/>
      </w:pPr>
      <w:rPr>
        <w:rFonts w:ascii="Wingdings" w:hAnsi="Wingdings" w:hint="default"/>
      </w:rPr>
    </w:lvl>
    <w:lvl w:ilvl="6" w:tplc="32A084C0" w:tentative="1">
      <w:start w:val="1"/>
      <w:numFmt w:val="bullet"/>
      <w:lvlText w:val=""/>
      <w:lvlJc w:val="left"/>
      <w:pPr>
        <w:tabs>
          <w:tab w:val="num" w:pos="4680"/>
        </w:tabs>
        <w:ind w:left="4680" w:hanging="360"/>
      </w:pPr>
      <w:rPr>
        <w:rFonts w:ascii="Symbol" w:hAnsi="Symbol" w:hint="default"/>
      </w:rPr>
    </w:lvl>
    <w:lvl w:ilvl="7" w:tplc="509CFAAC" w:tentative="1">
      <w:start w:val="1"/>
      <w:numFmt w:val="bullet"/>
      <w:lvlText w:val="o"/>
      <w:lvlJc w:val="left"/>
      <w:pPr>
        <w:tabs>
          <w:tab w:val="num" w:pos="5400"/>
        </w:tabs>
        <w:ind w:left="5400" w:hanging="360"/>
      </w:pPr>
      <w:rPr>
        <w:rFonts w:ascii="Courier New" w:hAnsi="Courier New" w:cs="Courier New" w:hint="default"/>
      </w:rPr>
    </w:lvl>
    <w:lvl w:ilvl="8" w:tplc="26B2BD94"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292170"/>
    <w:multiLevelType w:val="hybridMultilevel"/>
    <w:tmpl w:val="F5C4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3"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9B778B"/>
    <w:multiLevelType w:val="hybridMultilevel"/>
    <w:tmpl w:val="E0328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BFA6E9D"/>
    <w:multiLevelType w:val="hybridMultilevel"/>
    <w:tmpl w:val="87A08F26"/>
    <w:lvl w:ilvl="0" w:tplc="9140E8B0">
      <w:start w:val="1"/>
      <w:numFmt w:val="bullet"/>
      <w:pStyle w:val="Tips"/>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7" w15:restartNumberingAfterBreak="0">
    <w:nsid w:val="1EFB287E"/>
    <w:multiLevelType w:val="multilevel"/>
    <w:tmpl w:val="0E427A68"/>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2F2D20"/>
    <w:multiLevelType w:val="hybridMultilevel"/>
    <w:tmpl w:val="676888FE"/>
    <w:lvl w:ilvl="0" w:tplc="8D8CBB84">
      <w:start w:val="1"/>
      <w:numFmt w:val="bullet"/>
      <w:pStyle w:val="Bulletlevel1"/>
      <w:lvlText w:val=""/>
      <w:lvlJc w:val="left"/>
      <w:pPr>
        <w:ind w:left="360" w:hanging="360"/>
      </w:pPr>
      <w:rPr>
        <w:rFonts w:ascii="Symbol" w:hAnsi="Symbol" w:cs="Calibri" w:hint="default"/>
        <w:bCs w:val="0"/>
        <w:iCs w:val="0"/>
        <w:caps w:val="0"/>
        <w:strike w:val="0"/>
        <w:dstrike w:val="0"/>
        <w:vanish w:val="0"/>
        <w:webHidden w:val="0"/>
        <w:color w:val="0F293A"/>
        <w:sz w:val="22"/>
        <w:szCs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0"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1"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12" w15:restartNumberingAfterBreak="0">
    <w:nsid w:val="366927A3"/>
    <w:multiLevelType w:val="hybridMultilevel"/>
    <w:tmpl w:val="C478B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6E10B7"/>
    <w:multiLevelType w:val="hybridMultilevel"/>
    <w:tmpl w:val="AD5AD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31759DA"/>
    <w:multiLevelType w:val="hybridMultilevel"/>
    <w:tmpl w:val="A13616EA"/>
    <w:lvl w:ilvl="0" w:tplc="0C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59A60481"/>
    <w:multiLevelType w:val="hybridMultilevel"/>
    <w:tmpl w:val="F288E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20" w15:restartNumberingAfterBreak="0">
    <w:nsid w:val="67207F97"/>
    <w:multiLevelType w:val="hybridMultilevel"/>
    <w:tmpl w:val="3DC04C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A6B4FF2"/>
    <w:multiLevelType w:val="hybridMultilevel"/>
    <w:tmpl w:val="6D502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23" w15:restartNumberingAfterBreak="0">
    <w:nsid w:val="73210FAB"/>
    <w:multiLevelType w:val="hybridMultilevel"/>
    <w:tmpl w:val="788864CA"/>
    <w:lvl w:ilvl="0" w:tplc="0C090001">
      <w:start w:val="1"/>
      <w:numFmt w:val="bullet"/>
      <w:lvlText w:val=""/>
      <w:lvlJc w:val="left"/>
      <w:pPr>
        <w:ind w:left="720" w:hanging="360"/>
      </w:pPr>
      <w:rPr>
        <w:rFonts w:ascii="Symbol" w:hAnsi="Symbol" w:hint="default"/>
      </w:rPr>
    </w:lvl>
    <w:lvl w:ilvl="1" w:tplc="23DCFC2A">
      <w:numFmt w:val="bullet"/>
      <w:lvlText w:val="•"/>
      <w:lvlJc w:val="left"/>
      <w:pPr>
        <w:ind w:left="1800" w:hanging="720"/>
      </w:pPr>
      <w:rPr>
        <w:rFonts w:ascii="Times New Roman" w:eastAsia="Calibr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0"/>
  </w:num>
  <w:num w:numId="4">
    <w:abstractNumId w:val="11"/>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9"/>
  </w:num>
  <w:num w:numId="10">
    <w:abstractNumId w:val="6"/>
  </w:num>
  <w:num w:numId="11">
    <w:abstractNumId w:val="3"/>
  </w:num>
  <w:num w:numId="12">
    <w:abstractNumId w:val="14"/>
  </w:num>
  <w:num w:numId="13">
    <w:abstractNumId w:val="8"/>
  </w:num>
  <w:num w:numId="14">
    <w:abstractNumId w:val="7"/>
  </w:num>
  <w:num w:numId="15">
    <w:abstractNumId w:val="4"/>
  </w:num>
  <w:num w:numId="16">
    <w:abstractNumId w:val="18"/>
  </w:num>
  <w:num w:numId="17">
    <w:abstractNumId w:val="20"/>
  </w:num>
  <w:num w:numId="18">
    <w:abstractNumId w:val="13"/>
  </w:num>
  <w:num w:numId="19">
    <w:abstractNumId w:val="0"/>
  </w:num>
  <w:num w:numId="20">
    <w:abstractNumId w:val="16"/>
  </w:num>
  <w:num w:numId="21">
    <w:abstractNumId w:val="1"/>
  </w:num>
  <w:num w:numId="22">
    <w:abstractNumId w:val="12"/>
  </w:num>
  <w:num w:numId="23">
    <w:abstractNumId w:val="23"/>
  </w:num>
  <w:num w:numId="2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0193"/>
    <w:rsid w:val="0000138A"/>
    <w:rsid w:val="00001B1F"/>
    <w:rsid w:val="00002B20"/>
    <w:rsid w:val="0000354E"/>
    <w:rsid w:val="000037DD"/>
    <w:rsid w:val="000039E8"/>
    <w:rsid w:val="00004A33"/>
    <w:rsid w:val="0000531C"/>
    <w:rsid w:val="0000562B"/>
    <w:rsid w:val="00005E8F"/>
    <w:rsid w:val="00006070"/>
    <w:rsid w:val="00006B56"/>
    <w:rsid w:val="00007DF9"/>
    <w:rsid w:val="00010243"/>
    <w:rsid w:val="00012C74"/>
    <w:rsid w:val="00012CB9"/>
    <w:rsid w:val="00012D44"/>
    <w:rsid w:val="00014FFC"/>
    <w:rsid w:val="00015510"/>
    <w:rsid w:val="00016219"/>
    <w:rsid w:val="00016506"/>
    <w:rsid w:val="00016690"/>
    <w:rsid w:val="000170EF"/>
    <w:rsid w:val="00017136"/>
    <w:rsid w:val="000173B6"/>
    <w:rsid w:val="00017611"/>
    <w:rsid w:val="00017E5D"/>
    <w:rsid w:val="000201F4"/>
    <w:rsid w:val="000209F7"/>
    <w:rsid w:val="00020BD0"/>
    <w:rsid w:val="000217C4"/>
    <w:rsid w:val="00021EAF"/>
    <w:rsid w:val="000223BC"/>
    <w:rsid w:val="00022D8F"/>
    <w:rsid w:val="000236C9"/>
    <w:rsid w:val="000236DD"/>
    <w:rsid w:val="000241F5"/>
    <w:rsid w:val="00024813"/>
    <w:rsid w:val="00024D0A"/>
    <w:rsid w:val="00025954"/>
    <w:rsid w:val="00025D05"/>
    <w:rsid w:val="00026219"/>
    <w:rsid w:val="00026F4B"/>
    <w:rsid w:val="00027364"/>
    <w:rsid w:val="000274FF"/>
    <w:rsid w:val="00027A9C"/>
    <w:rsid w:val="00030505"/>
    <w:rsid w:val="000305FA"/>
    <w:rsid w:val="0003061C"/>
    <w:rsid w:val="00031029"/>
    <w:rsid w:val="000311CA"/>
    <w:rsid w:val="000317F0"/>
    <w:rsid w:val="00031D99"/>
    <w:rsid w:val="00031DE1"/>
    <w:rsid w:val="000323DA"/>
    <w:rsid w:val="00032EE7"/>
    <w:rsid w:val="0003356E"/>
    <w:rsid w:val="00034CEB"/>
    <w:rsid w:val="00035EF5"/>
    <w:rsid w:val="00036A66"/>
    <w:rsid w:val="00036C71"/>
    <w:rsid w:val="00036E07"/>
    <w:rsid w:val="00037288"/>
    <w:rsid w:val="00037964"/>
    <w:rsid w:val="000379B4"/>
    <w:rsid w:val="00037AE2"/>
    <w:rsid w:val="00037F36"/>
    <w:rsid w:val="000405BF"/>
    <w:rsid w:val="0004136D"/>
    <w:rsid w:val="000414AC"/>
    <w:rsid w:val="00041918"/>
    <w:rsid w:val="00041CB2"/>
    <w:rsid w:val="000428F2"/>
    <w:rsid w:val="00043203"/>
    <w:rsid w:val="00043341"/>
    <w:rsid w:val="0004341B"/>
    <w:rsid w:val="000437A3"/>
    <w:rsid w:val="00044424"/>
    <w:rsid w:val="00045614"/>
    <w:rsid w:val="00046E11"/>
    <w:rsid w:val="0004759D"/>
    <w:rsid w:val="000502DB"/>
    <w:rsid w:val="00050309"/>
    <w:rsid w:val="00050443"/>
    <w:rsid w:val="00050FD6"/>
    <w:rsid w:val="00051077"/>
    <w:rsid w:val="00052381"/>
    <w:rsid w:val="00052A24"/>
    <w:rsid w:val="00052A3D"/>
    <w:rsid w:val="00053020"/>
    <w:rsid w:val="00053970"/>
    <w:rsid w:val="000540D6"/>
    <w:rsid w:val="000549D1"/>
    <w:rsid w:val="00055BA8"/>
    <w:rsid w:val="00055BC4"/>
    <w:rsid w:val="00055F73"/>
    <w:rsid w:val="0005650D"/>
    <w:rsid w:val="00056EB6"/>
    <w:rsid w:val="00060D28"/>
    <w:rsid w:val="00061187"/>
    <w:rsid w:val="00061729"/>
    <w:rsid w:val="00061DCB"/>
    <w:rsid w:val="00061E47"/>
    <w:rsid w:val="00062673"/>
    <w:rsid w:val="000626E9"/>
    <w:rsid w:val="00062D90"/>
    <w:rsid w:val="00062DC0"/>
    <w:rsid w:val="0006315A"/>
    <w:rsid w:val="00064EEB"/>
    <w:rsid w:val="0006530B"/>
    <w:rsid w:val="00066049"/>
    <w:rsid w:val="00066EF1"/>
    <w:rsid w:val="00066FF2"/>
    <w:rsid w:val="00067DC2"/>
    <w:rsid w:val="00070E87"/>
    <w:rsid w:val="00070FB9"/>
    <w:rsid w:val="00070FD3"/>
    <w:rsid w:val="0007110A"/>
    <w:rsid w:val="0007164D"/>
    <w:rsid w:val="000723CA"/>
    <w:rsid w:val="00072616"/>
    <w:rsid w:val="00072B13"/>
    <w:rsid w:val="0007310C"/>
    <w:rsid w:val="0007329E"/>
    <w:rsid w:val="00073645"/>
    <w:rsid w:val="00074977"/>
    <w:rsid w:val="00075733"/>
    <w:rsid w:val="00075BE7"/>
    <w:rsid w:val="00076717"/>
    <w:rsid w:val="00077283"/>
    <w:rsid w:val="00077F72"/>
    <w:rsid w:val="00080C63"/>
    <w:rsid w:val="00082051"/>
    <w:rsid w:val="0008207C"/>
    <w:rsid w:val="00082367"/>
    <w:rsid w:val="0008291F"/>
    <w:rsid w:val="00082966"/>
    <w:rsid w:val="00082A3E"/>
    <w:rsid w:val="00082DAC"/>
    <w:rsid w:val="0008306F"/>
    <w:rsid w:val="00083596"/>
    <w:rsid w:val="000836F6"/>
    <w:rsid w:val="00084C7A"/>
    <w:rsid w:val="00084F95"/>
    <w:rsid w:val="00085179"/>
    <w:rsid w:val="00085AB1"/>
    <w:rsid w:val="00085B09"/>
    <w:rsid w:val="00087665"/>
    <w:rsid w:val="00087B70"/>
    <w:rsid w:val="000917B1"/>
    <w:rsid w:val="00092C3A"/>
    <w:rsid w:val="000935B0"/>
    <w:rsid w:val="00093C26"/>
    <w:rsid w:val="00093E05"/>
    <w:rsid w:val="00093EE2"/>
    <w:rsid w:val="00094622"/>
    <w:rsid w:val="00094AD1"/>
    <w:rsid w:val="00094AF3"/>
    <w:rsid w:val="00095F54"/>
    <w:rsid w:val="0009611E"/>
    <w:rsid w:val="000962A2"/>
    <w:rsid w:val="0009723B"/>
    <w:rsid w:val="00097451"/>
    <w:rsid w:val="00097ABA"/>
    <w:rsid w:val="00097F1F"/>
    <w:rsid w:val="00097F3F"/>
    <w:rsid w:val="000A07C5"/>
    <w:rsid w:val="000A103A"/>
    <w:rsid w:val="000A1E0A"/>
    <w:rsid w:val="000A2A3A"/>
    <w:rsid w:val="000A2CE1"/>
    <w:rsid w:val="000A36D9"/>
    <w:rsid w:val="000A387D"/>
    <w:rsid w:val="000A3D7F"/>
    <w:rsid w:val="000A3DC8"/>
    <w:rsid w:val="000A3E03"/>
    <w:rsid w:val="000A43CB"/>
    <w:rsid w:val="000A460A"/>
    <w:rsid w:val="000A472D"/>
    <w:rsid w:val="000A54AE"/>
    <w:rsid w:val="000A6332"/>
    <w:rsid w:val="000A661F"/>
    <w:rsid w:val="000A7502"/>
    <w:rsid w:val="000A786A"/>
    <w:rsid w:val="000A7D59"/>
    <w:rsid w:val="000B06E3"/>
    <w:rsid w:val="000B0FE0"/>
    <w:rsid w:val="000B100B"/>
    <w:rsid w:val="000B167E"/>
    <w:rsid w:val="000B19A3"/>
    <w:rsid w:val="000B2BA4"/>
    <w:rsid w:val="000B2DDD"/>
    <w:rsid w:val="000B36BF"/>
    <w:rsid w:val="000B3E83"/>
    <w:rsid w:val="000B438B"/>
    <w:rsid w:val="000B4396"/>
    <w:rsid w:val="000B4868"/>
    <w:rsid w:val="000B486E"/>
    <w:rsid w:val="000B4ED1"/>
    <w:rsid w:val="000B54B2"/>
    <w:rsid w:val="000B5F64"/>
    <w:rsid w:val="000B6EB5"/>
    <w:rsid w:val="000B7134"/>
    <w:rsid w:val="000B7AA7"/>
    <w:rsid w:val="000C1A6B"/>
    <w:rsid w:val="000C1C2C"/>
    <w:rsid w:val="000C1FE0"/>
    <w:rsid w:val="000C2460"/>
    <w:rsid w:val="000C2A3C"/>
    <w:rsid w:val="000C2B91"/>
    <w:rsid w:val="000C33DA"/>
    <w:rsid w:val="000C3B55"/>
    <w:rsid w:val="000C5154"/>
    <w:rsid w:val="000C5AF4"/>
    <w:rsid w:val="000C60C7"/>
    <w:rsid w:val="000C62FE"/>
    <w:rsid w:val="000C6D33"/>
    <w:rsid w:val="000C6DE2"/>
    <w:rsid w:val="000C6E0B"/>
    <w:rsid w:val="000C7715"/>
    <w:rsid w:val="000D02E1"/>
    <w:rsid w:val="000D0ADB"/>
    <w:rsid w:val="000D0BCE"/>
    <w:rsid w:val="000D11F7"/>
    <w:rsid w:val="000D1B54"/>
    <w:rsid w:val="000D2900"/>
    <w:rsid w:val="000D293C"/>
    <w:rsid w:val="000D30EE"/>
    <w:rsid w:val="000D3732"/>
    <w:rsid w:val="000D3914"/>
    <w:rsid w:val="000D43E7"/>
    <w:rsid w:val="000D4820"/>
    <w:rsid w:val="000D5752"/>
    <w:rsid w:val="000D5E62"/>
    <w:rsid w:val="000D640B"/>
    <w:rsid w:val="000D6597"/>
    <w:rsid w:val="000D6730"/>
    <w:rsid w:val="000D6DCF"/>
    <w:rsid w:val="000E148C"/>
    <w:rsid w:val="000E1E87"/>
    <w:rsid w:val="000E22D2"/>
    <w:rsid w:val="000E235A"/>
    <w:rsid w:val="000E2880"/>
    <w:rsid w:val="000E2AE8"/>
    <w:rsid w:val="000E3253"/>
    <w:rsid w:val="000E33EB"/>
    <w:rsid w:val="000E3565"/>
    <w:rsid w:val="000E3FAB"/>
    <w:rsid w:val="000E42C5"/>
    <w:rsid w:val="000E4C6B"/>
    <w:rsid w:val="000E4D3A"/>
    <w:rsid w:val="000E4D7F"/>
    <w:rsid w:val="000E5B95"/>
    <w:rsid w:val="000E7EA8"/>
    <w:rsid w:val="000F03FE"/>
    <w:rsid w:val="000F1065"/>
    <w:rsid w:val="000F1448"/>
    <w:rsid w:val="000F15EF"/>
    <w:rsid w:val="000F1863"/>
    <w:rsid w:val="000F1883"/>
    <w:rsid w:val="000F1969"/>
    <w:rsid w:val="000F23AE"/>
    <w:rsid w:val="000F2CB7"/>
    <w:rsid w:val="000F37EC"/>
    <w:rsid w:val="000F42A0"/>
    <w:rsid w:val="000F491B"/>
    <w:rsid w:val="000F52A2"/>
    <w:rsid w:val="001000C4"/>
    <w:rsid w:val="00101F19"/>
    <w:rsid w:val="00102970"/>
    <w:rsid w:val="00103439"/>
    <w:rsid w:val="00103DDF"/>
    <w:rsid w:val="001041E9"/>
    <w:rsid w:val="00104359"/>
    <w:rsid w:val="001048A8"/>
    <w:rsid w:val="001049F4"/>
    <w:rsid w:val="00104AF1"/>
    <w:rsid w:val="001055A3"/>
    <w:rsid w:val="0010579B"/>
    <w:rsid w:val="00105AD5"/>
    <w:rsid w:val="00105BB0"/>
    <w:rsid w:val="00105FB4"/>
    <w:rsid w:val="00106606"/>
    <w:rsid w:val="00106E7E"/>
    <w:rsid w:val="00107AA9"/>
    <w:rsid w:val="0011057D"/>
    <w:rsid w:val="00110858"/>
    <w:rsid w:val="00111072"/>
    <w:rsid w:val="0011126F"/>
    <w:rsid w:val="001119CE"/>
    <w:rsid w:val="00111A6E"/>
    <w:rsid w:val="00111AE1"/>
    <w:rsid w:val="00111F31"/>
    <w:rsid w:val="00111FEC"/>
    <w:rsid w:val="00112B6A"/>
    <w:rsid w:val="0011325E"/>
    <w:rsid w:val="001135BE"/>
    <w:rsid w:val="00113CEA"/>
    <w:rsid w:val="00114236"/>
    <w:rsid w:val="00115FE2"/>
    <w:rsid w:val="001168C2"/>
    <w:rsid w:val="001173BD"/>
    <w:rsid w:val="001211B9"/>
    <w:rsid w:val="001221AC"/>
    <w:rsid w:val="00122856"/>
    <w:rsid w:val="00122A23"/>
    <w:rsid w:val="00123073"/>
    <w:rsid w:val="0012357A"/>
    <w:rsid w:val="00123D6F"/>
    <w:rsid w:val="001243C9"/>
    <w:rsid w:val="00124676"/>
    <w:rsid w:val="00124D06"/>
    <w:rsid w:val="00125FF4"/>
    <w:rsid w:val="00130C06"/>
    <w:rsid w:val="00131C9C"/>
    <w:rsid w:val="00131E4E"/>
    <w:rsid w:val="00131FD7"/>
    <w:rsid w:val="00132218"/>
    <w:rsid w:val="00133007"/>
    <w:rsid w:val="00133362"/>
    <w:rsid w:val="00133AF4"/>
    <w:rsid w:val="00134043"/>
    <w:rsid w:val="001340F9"/>
    <w:rsid w:val="001340FA"/>
    <w:rsid w:val="00134862"/>
    <w:rsid w:val="00134890"/>
    <w:rsid w:val="0013533A"/>
    <w:rsid w:val="001354C0"/>
    <w:rsid w:val="0013575E"/>
    <w:rsid w:val="00135D7E"/>
    <w:rsid w:val="001367DE"/>
    <w:rsid w:val="00136BFC"/>
    <w:rsid w:val="001400F7"/>
    <w:rsid w:val="00141FE8"/>
    <w:rsid w:val="00142531"/>
    <w:rsid w:val="0014294F"/>
    <w:rsid w:val="00144863"/>
    <w:rsid w:val="00145522"/>
    <w:rsid w:val="00145E67"/>
    <w:rsid w:val="00146362"/>
    <w:rsid w:val="00146A4F"/>
    <w:rsid w:val="00147325"/>
    <w:rsid w:val="00147703"/>
    <w:rsid w:val="0014791A"/>
    <w:rsid w:val="00151146"/>
    <w:rsid w:val="00151E88"/>
    <w:rsid w:val="001523C5"/>
    <w:rsid w:val="00152C36"/>
    <w:rsid w:val="00154A87"/>
    <w:rsid w:val="0015523A"/>
    <w:rsid w:val="00155C82"/>
    <w:rsid w:val="00155D89"/>
    <w:rsid w:val="00156676"/>
    <w:rsid w:val="00157054"/>
    <w:rsid w:val="001572E5"/>
    <w:rsid w:val="00157320"/>
    <w:rsid w:val="0016015E"/>
    <w:rsid w:val="00162539"/>
    <w:rsid w:val="00163A4A"/>
    <w:rsid w:val="00166488"/>
    <w:rsid w:val="0016663B"/>
    <w:rsid w:val="00166E6A"/>
    <w:rsid w:val="00166E74"/>
    <w:rsid w:val="0016729D"/>
    <w:rsid w:val="00167754"/>
    <w:rsid w:val="001677B9"/>
    <w:rsid w:val="00167DE0"/>
    <w:rsid w:val="00167F79"/>
    <w:rsid w:val="0017031A"/>
    <w:rsid w:val="0017102C"/>
    <w:rsid w:val="00171EF0"/>
    <w:rsid w:val="00172470"/>
    <w:rsid w:val="001724DF"/>
    <w:rsid w:val="00172950"/>
    <w:rsid w:val="00172ACE"/>
    <w:rsid w:val="00172D79"/>
    <w:rsid w:val="00174992"/>
    <w:rsid w:val="00174A68"/>
    <w:rsid w:val="00174A9E"/>
    <w:rsid w:val="00174BA7"/>
    <w:rsid w:val="0017524C"/>
    <w:rsid w:val="00175555"/>
    <w:rsid w:val="00175817"/>
    <w:rsid w:val="001758EE"/>
    <w:rsid w:val="001760D6"/>
    <w:rsid w:val="001762E1"/>
    <w:rsid w:val="00176537"/>
    <w:rsid w:val="00176A40"/>
    <w:rsid w:val="00176E66"/>
    <w:rsid w:val="00176FFE"/>
    <w:rsid w:val="00177302"/>
    <w:rsid w:val="00177828"/>
    <w:rsid w:val="001778AF"/>
    <w:rsid w:val="00180923"/>
    <w:rsid w:val="00180E64"/>
    <w:rsid w:val="0018198C"/>
    <w:rsid w:val="00182074"/>
    <w:rsid w:val="001820FC"/>
    <w:rsid w:val="00182172"/>
    <w:rsid w:val="0018284A"/>
    <w:rsid w:val="001828A4"/>
    <w:rsid w:val="001829EF"/>
    <w:rsid w:val="00182A0F"/>
    <w:rsid w:val="00183372"/>
    <w:rsid w:val="00183891"/>
    <w:rsid w:val="00183C30"/>
    <w:rsid w:val="00184CFE"/>
    <w:rsid w:val="00184F2E"/>
    <w:rsid w:val="00187891"/>
    <w:rsid w:val="00187EAE"/>
    <w:rsid w:val="00190857"/>
    <w:rsid w:val="00192235"/>
    <w:rsid w:val="001926F2"/>
    <w:rsid w:val="00192793"/>
    <w:rsid w:val="00192BF3"/>
    <w:rsid w:val="001933F6"/>
    <w:rsid w:val="001936BE"/>
    <w:rsid w:val="00193EEA"/>
    <w:rsid w:val="00194177"/>
    <w:rsid w:val="0019427D"/>
    <w:rsid w:val="001942C8"/>
    <w:rsid w:val="0019465F"/>
    <w:rsid w:val="00194A27"/>
    <w:rsid w:val="0019502E"/>
    <w:rsid w:val="001951F3"/>
    <w:rsid w:val="00196B57"/>
    <w:rsid w:val="001A11F0"/>
    <w:rsid w:val="001A12D0"/>
    <w:rsid w:val="001A135A"/>
    <w:rsid w:val="001A14A8"/>
    <w:rsid w:val="001A1ABB"/>
    <w:rsid w:val="001A1D63"/>
    <w:rsid w:val="001A2E7A"/>
    <w:rsid w:val="001A2FB3"/>
    <w:rsid w:val="001A3199"/>
    <w:rsid w:val="001A3271"/>
    <w:rsid w:val="001A3CEF"/>
    <w:rsid w:val="001A3FE0"/>
    <w:rsid w:val="001A4917"/>
    <w:rsid w:val="001A4B54"/>
    <w:rsid w:val="001A4F0D"/>
    <w:rsid w:val="001A505E"/>
    <w:rsid w:val="001A59B4"/>
    <w:rsid w:val="001A5B13"/>
    <w:rsid w:val="001A5F1A"/>
    <w:rsid w:val="001A6323"/>
    <w:rsid w:val="001A69CE"/>
    <w:rsid w:val="001A70B2"/>
    <w:rsid w:val="001A776C"/>
    <w:rsid w:val="001A77C4"/>
    <w:rsid w:val="001B017E"/>
    <w:rsid w:val="001B0762"/>
    <w:rsid w:val="001B0E11"/>
    <w:rsid w:val="001B1033"/>
    <w:rsid w:val="001B122D"/>
    <w:rsid w:val="001B2C4F"/>
    <w:rsid w:val="001B36A9"/>
    <w:rsid w:val="001B4646"/>
    <w:rsid w:val="001B473A"/>
    <w:rsid w:val="001B4AC4"/>
    <w:rsid w:val="001B4B2C"/>
    <w:rsid w:val="001B4B84"/>
    <w:rsid w:val="001B5199"/>
    <w:rsid w:val="001B52F2"/>
    <w:rsid w:val="001B5AF4"/>
    <w:rsid w:val="001B5B8E"/>
    <w:rsid w:val="001B7301"/>
    <w:rsid w:val="001B75F8"/>
    <w:rsid w:val="001C00EC"/>
    <w:rsid w:val="001C0468"/>
    <w:rsid w:val="001C0DB3"/>
    <w:rsid w:val="001C0DE4"/>
    <w:rsid w:val="001C147D"/>
    <w:rsid w:val="001C16D4"/>
    <w:rsid w:val="001C18A2"/>
    <w:rsid w:val="001C18F4"/>
    <w:rsid w:val="001C19D8"/>
    <w:rsid w:val="001C1C7D"/>
    <w:rsid w:val="001C2194"/>
    <w:rsid w:val="001C2998"/>
    <w:rsid w:val="001C32F8"/>
    <w:rsid w:val="001C3839"/>
    <w:rsid w:val="001C3FC5"/>
    <w:rsid w:val="001C4801"/>
    <w:rsid w:val="001C4C20"/>
    <w:rsid w:val="001C563A"/>
    <w:rsid w:val="001C6CDB"/>
    <w:rsid w:val="001C6DAB"/>
    <w:rsid w:val="001C7119"/>
    <w:rsid w:val="001C713F"/>
    <w:rsid w:val="001C73B2"/>
    <w:rsid w:val="001C748B"/>
    <w:rsid w:val="001D0C07"/>
    <w:rsid w:val="001D111F"/>
    <w:rsid w:val="001D1390"/>
    <w:rsid w:val="001D1A63"/>
    <w:rsid w:val="001D1C35"/>
    <w:rsid w:val="001D3224"/>
    <w:rsid w:val="001D362C"/>
    <w:rsid w:val="001D419F"/>
    <w:rsid w:val="001D48F5"/>
    <w:rsid w:val="001D4D1B"/>
    <w:rsid w:val="001D5C68"/>
    <w:rsid w:val="001D5EBE"/>
    <w:rsid w:val="001D66FE"/>
    <w:rsid w:val="001D6903"/>
    <w:rsid w:val="001D6931"/>
    <w:rsid w:val="001D6E1F"/>
    <w:rsid w:val="001D7161"/>
    <w:rsid w:val="001D74F4"/>
    <w:rsid w:val="001D7A67"/>
    <w:rsid w:val="001E0BDF"/>
    <w:rsid w:val="001E1456"/>
    <w:rsid w:val="001E1A6F"/>
    <w:rsid w:val="001E1B51"/>
    <w:rsid w:val="001E1C6F"/>
    <w:rsid w:val="001E1EAD"/>
    <w:rsid w:val="001E21DD"/>
    <w:rsid w:val="001E2290"/>
    <w:rsid w:val="001E2495"/>
    <w:rsid w:val="001E2DFA"/>
    <w:rsid w:val="001E2E0E"/>
    <w:rsid w:val="001E34DB"/>
    <w:rsid w:val="001E3D9D"/>
    <w:rsid w:val="001E449F"/>
    <w:rsid w:val="001E4B32"/>
    <w:rsid w:val="001E4FE7"/>
    <w:rsid w:val="001E500D"/>
    <w:rsid w:val="001E5F5D"/>
    <w:rsid w:val="001E604E"/>
    <w:rsid w:val="001E7505"/>
    <w:rsid w:val="001E78EC"/>
    <w:rsid w:val="001F02A3"/>
    <w:rsid w:val="001F0675"/>
    <w:rsid w:val="001F0897"/>
    <w:rsid w:val="001F14AF"/>
    <w:rsid w:val="001F1595"/>
    <w:rsid w:val="001F31CE"/>
    <w:rsid w:val="001F39FA"/>
    <w:rsid w:val="001F3F32"/>
    <w:rsid w:val="001F44DC"/>
    <w:rsid w:val="001F5641"/>
    <w:rsid w:val="001F64DE"/>
    <w:rsid w:val="001F6715"/>
    <w:rsid w:val="001F6815"/>
    <w:rsid w:val="001F72DF"/>
    <w:rsid w:val="002021CE"/>
    <w:rsid w:val="00202352"/>
    <w:rsid w:val="0020244E"/>
    <w:rsid w:val="00202D71"/>
    <w:rsid w:val="002030CC"/>
    <w:rsid w:val="00203112"/>
    <w:rsid w:val="002034DF"/>
    <w:rsid w:val="002038E5"/>
    <w:rsid w:val="00203BAC"/>
    <w:rsid w:val="00203C45"/>
    <w:rsid w:val="00203D4C"/>
    <w:rsid w:val="002048F4"/>
    <w:rsid w:val="002051F2"/>
    <w:rsid w:val="0020679A"/>
    <w:rsid w:val="00207DAE"/>
    <w:rsid w:val="00210582"/>
    <w:rsid w:val="00210714"/>
    <w:rsid w:val="00210868"/>
    <w:rsid w:val="00211094"/>
    <w:rsid w:val="0021123D"/>
    <w:rsid w:val="00211BE0"/>
    <w:rsid w:val="00212BD9"/>
    <w:rsid w:val="00212E24"/>
    <w:rsid w:val="00212EBC"/>
    <w:rsid w:val="002136D8"/>
    <w:rsid w:val="00213D7B"/>
    <w:rsid w:val="00214860"/>
    <w:rsid w:val="002149E8"/>
    <w:rsid w:val="00214F61"/>
    <w:rsid w:val="00215120"/>
    <w:rsid w:val="00215279"/>
    <w:rsid w:val="002158AD"/>
    <w:rsid w:val="00215EC2"/>
    <w:rsid w:val="002160D0"/>
    <w:rsid w:val="0021681C"/>
    <w:rsid w:val="002169C1"/>
    <w:rsid w:val="00217B96"/>
    <w:rsid w:val="00217F16"/>
    <w:rsid w:val="00221032"/>
    <w:rsid w:val="00221768"/>
    <w:rsid w:val="00221BB0"/>
    <w:rsid w:val="002220E6"/>
    <w:rsid w:val="002225FB"/>
    <w:rsid w:val="00224860"/>
    <w:rsid w:val="002255DE"/>
    <w:rsid w:val="00225C4C"/>
    <w:rsid w:val="00227FDC"/>
    <w:rsid w:val="002307E1"/>
    <w:rsid w:val="002317C4"/>
    <w:rsid w:val="00232638"/>
    <w:rsid w:val="00233F03"/>
    <w:rsid w:val="002346F4"/>
    <w:rsid w:val="002360E8"/>
    <w:rsid w:val="00236231"/>
    <w:rsid w:val="00236862"/>
    <w:rsid w:val="0023698E"/>
    <w:rsid w:val="00237628"/>
    <w:rsid w:val="00237ACA"/>
    <w:rsid w:val="00240005"/>
    <w:rsid w:val="002405B7"/>
    <w:rsid w:val="00240D28"/>
    <w:rsid w:val="002410E9"/>
    <w:rsid w:val="0024130E"/>
    <w:rsid w:val="00241A02"/>
    <w:rsid w:val="00241A61"/>
    <w:rsid w:val="0024227E"/>
    <w:rsid w:val="002427DC"/>
    <w:rsid w:val="00242DCE"/>
    <w:rsid w:val="00243B3D"/>
    <w:rsid w:val="002442C0"/>
    <w:rsid w:val="00244891"/>
    <w:rsid w:val="00244D35"/>
    <w:rsid w:val="002453AB"/>
    <w:rsid w:val="002459FF"/>
    <w:rsid w:val="00246D70"/>
    <w:rsid w:val="00247151"/>
    <w:rsid w:val="0024783E"/>
    <w:rsid w:val="00247A21"/>
    <w:rsid w:val="002510C4"/>
    <w:rsid w:val="002514A4"/>
    <w:rsid w:val="0025195A"/>
    <w:rsid w:val="00252B4B"/>
    <w:rsid w:val="00252F4A"/>
    <w:rsid w:val="002539B4"/>
    <w:rsid w:val="00253B0E"/>
    <w:rsid w:val="00253D00"/>
    <w:rsid w:val="00254139"/>
    <w:rsid w:val="00254250"/>
    <w:rsid w:val="00254F43"/>
    <w:rsid w:val="0025530F"/>
    <w:rsid w:val="0025583D"/>
    <w:rsid w:val="002559BC"/>
    <w:rsid w:val="00256C00"/>
    <w:rsid w:val="002570DD"/>
    <w:rsid w:val="002573BB"/>
    <w:rsid w:val="002575F9"/>
    <w:rsid w:val="00257D05"/>
    <w:rsid w:val="002610DA"/>
    <w:rsid w:val="002632A8"/>
    <w:rsid w:val="00264006"/>
    <w:rsid w:val="0026427D"/>
    <w:rsid w:val="00265A16"/>
    <w:rsid w:val="00265C8C"/>
    <w:rsid w:val="00265D94"/>
    <w:rsid w:val="0026654E"/>
    <w:rsid w:val="00266F53"/>
    <w:rsid w:val="00266FCD"/>
    <w:rsid w:val="00267075"/>
    <w:rsid w:val="002673F1"/>
    <w:rsid w:val="00267A7C"/>
    <w:rsid w:val="002707FB"/>
    <w:rsid w:val="00270DB3"/>
    <w:rsid w:val="00270F41"/>
    <w:rsid w:val="0027154E"/>
    <w:rsid w:val="00272E52"/>
    <w:rsid w:val="00274345"/>
    <w:rsid w:val="00274435"/>
    <w:rsid w:val="00274BF1"/>
    <w:rsid w:val="00274C83"/>
    <w:rsid w:val="00275443"/>
    <w:rsid w:val="00275B02"/>
    <w:rsid w:val="00276C15"/>
    <w:rsid w:val="0027799D"/>
    <w:rsid w:val="002800CE"/>
    <w:rsid w:val="00280B8D"/>
    <w:rsid w:val="00280F84"/>
    <w:rsid w:val="00281C57"/>
    <w:rsid w:val="00281EAE"/>
    <w:rsid w:val="00282AF7"/>
    <w:rsid w:val="00282E8D"/>
    <w:rsid w:val="00282FC3"/>
    <w:rsid w:val="002839F9"/>
    <w:rsid w:val="00284284"/>
    <w:rsid w:val="0028530A"/>
    <w:rsid w:val="0028700A"/>
    <w:rsid w:val="0028720B"/>
    <w:rsid w:val="00290918"/>
    <w:rsid w:val="00291511"/>
    <w:rsid w:val="002915A2"/>
    <w:rsid w:val="00291E24"/>
    <w:rsid w:val="00291FBF"/>
    <w:rsid w:val="00292EA9"/>
    <w:rsid w:val="00293442"/>
    <w:rsid w:val="002936F2"/>
    <w:rsid w:val="00293BDD"/>
    <w:rsid w:val="00294039"/>
    <w:rsid w:val="00294B3F"/>
    <w:rsid w:val="00294F19"/>
    <w:rsid w:val="00294FBA"/>
    <w:rsid w:val="002974F9"/>
    <w:rsid w:val="00297FF0"/>
    <w:rsid w:val="002A0F8F"/>
    <w:rsid w:val="002A11E3"/>
    <w:rsid w:val="002A175C"/>
    <w:rsid w:val="002A17CD"/>
    <w:rsid w:val="002A2651"/>
    <w:rsid w:val="002A2726"/>
    <w:rsid w:val="002A2CB1"/>
    <w:rsid w:val="002A35ED"/>
    <w:rsid w:val="002A365B"/>
    <w:rsid w:val="002A36CC"/>
    <w:rsid w:val="002A3BC9"/>
    <w:rsid w:val="002A7EDE"/>
    <w:rsid w:val="002B005C"/>
    <w:rsid w:val="002B0922"/>
    <w:rsid w:val="002B0D32"/>
    <w:rsid w:val="002B11A6"/>
    <w:rsid w:val="002B1F96"/>
    <w:rsid w:val="002B1FF0"/>
    <w:rsid w:val="002B2301"/>
    <w:rsid w:val="002B264E"/>
    <w:rsid w:val="002B2880"/>
    <w:rsid w:val="002B3900"/>
    <w:rsid w:val="002B43E7"/>
    <w:rsid w:val="002B4444"/>
    <w:rsid w:val="002B4900"/>
    <w:rsid w:val="002B4B18"/>
    <w:rsid w:val="002B4DD0"/>
    <w:rsid w:val="002B4F1E"/>
    <w:rsid w:val="002B531A"/>
    <w:rsid w:val="002B6363"/>
    <w:rsid w:val="002B78E2"/>
    <w:rsid w:val="002C0748"/>
    <w:rsid w:val="002C1B59"/>
    <w:rsid w:val="002C20B7"/>
    <w:rsid w:val="002C2383"/>
    <w:rsid w:val="002C2877"/>
    <w:rsid w:val="002C2AD3"/>
    <w:rsid w:val="002C346A"/>
    <w:rsid w:val="002C34DF"/>
    <w:rsid w:val="002C411F"/>
    <w:rsid w:val="002C4233"/>
    <w:rsid w:val="002C534F"/>
    <w:rsid w:val="002C56CD"/>
    <w:rsid w:val="002C5867"/>
    <w:rsid w:val="002C5EC0"/>
    <w:rsid w:val="002C728E"/>
    <w:rsid w:val="002C7B17"/>
    <w:rsid w:val="002D0977"/>
    <w:rsid w:val="002D130F"/>
    <w:rsid w:val="002D241B"/>
    <w:rsid w:val="002D3B48"/>
    <w:rsid w:val="002D4100"/>
    <w:rsid w:val="002D45E6"/>
    <w:rsid w:val="002D5218"/>
    <w:rsid w:val="002D5314"/>
    <w:rsid w:val="002D5F8B"/>
    <w:rsid w:val="002D6705"/>
    <w:rsid w:val="002D6ECD"/>
    <w:rsid w:val="002D76F1"/>
    <w:rsid w:val="002D7E6C"/>
    <w:rsid w:val="002E06CD"/>
    <w:rsid w:val="002E1499"/>
    <w:rsid w:val="002E1A6F"/>
    <w:rsid w:val="002E26BB"/>
    <w:rsid w:val="002E28D2"/>
    <w:rsid w:val="002E48C1"/>
    <w:rsid w:val="002E4B31"/>
    <w:rsid w:val="002E4C10"/>
    <w:rsid w:val="002E4CAE"/>
    <w:rsid w:val="002E554B"/>
    <w:rsid w:val="002E56EA"/>
    <w:rsid w:val="002E5D3C"/>
    <w:rsid w:val="002E5DC9"/>
    <w:rsid w:val="002E61B8"/>
    <w:rsid w:val="002E61C7"/>
    <w:rsid w:val="002E725A"/>
    <w:rsid w:val="002E7359"/>
    <w:rsid w:val="002E7F60"/>
    <w:rsid w:val="002F0593"/>
    <w:rsid w:val="002F0877"/>
    <w:rsid w:val="002F0D29"/>
    <w:rsid w:val="002F0DB1"/>
    <w:rsid w:val="002F13F0"/>
    <w:rsid w:val="002F1FB2"/>
    <w:rsid w:val="002F24E0"/>
    <w:rsid w:val="002F2A39"/>
    <w:rsid w:val="002F2D93"/>
    <w:rsid w:val="002F35FC"/>
    <w:rsid w:val="002F3E1A"/>
    <w:rsid w:val="002F3F7A"/>
    <w:rsid w:val="002F5B33"/>
    <w:rsid w:val="002F67C9"/>
    <w:rsid w:val="002F6EFE"/>
    <w:rsid w:val="002F74CD"/>
    <w:rsid w:val="0030125B"/>
    <w:rsid w:val="00301A16"/>
    <w:rsid w:val="003021D1"/>
    <w:rsid w:val="0030226A"/>
    <w:rsid w:val="0030240E"/>
    <w:rsid w:val="00302A8F"/>
    <w:rsid w:val="00302CAB"/>
    <w:rsid w:val="0030381B"/>
    <w:rsid w:val="00304A1C"/>
    <w:rsid w:val="00305C2C"/>
    <w:rsid w:val="00306B69"/>
    <w:rsid w:val="00306F20"/>
    <w:rsid w:val="003070C5"/>
    <w:rsid w:val="003070DE"/>
    <w:rsid w:val="00307270"/>
    <w:rsid w:val="00307571"/>
    <w:rsid w:val="00307D7F"/>
    <w:rsid w:val="00307D96"/>
    <w:rsid w:val="0031066F"/>
    <w:rsid w:val="003118C6"/>
    <w:rsid w:val="00311B2D"/>
    <w:rsid w:val="00312786"/>
    <w:rsid w:val="0031438E"/>
    <w:rsid w:val="00314EDE"/>
    <w:rsid w:val="00315045"/>
    <w:rsid w:val="00315D4B"/>
    <w:rsid w:val="00316F2F"/>
    <w:rsid w:val="003176C8"/>
    <w:rsid w:val="00317D90"/>
    <w:rsid w:val="00320255"/>
    <w:rsid w:val="00320EF3"/>
    <w:rsid w:val="0032102D"/>
    <w:rsid w:val="0032123A"/>
    <w:rsid w:val="00321933"/>
    <w:rsid w:val="00321D82"/>
    <w:rsid w:val="003221C0"/>
    <w:rsid w:val="0032298D"/>
    <w:rsid w:val="00322DF1"/>
    <w:rsid w:val="003239EB"/>
    <w:rsid w:val="00323A46"/>
    <w:rsid w:val="00324561"/>
    <w:rsid w:val="003246E5"/>
    <w:rsid w:val="00324AF2"/>
    <w:rsid w:val="00324F39"/>
    <w:rsid w:val="00325624"/>
    <w:rsid w:val="00325FD5"/>
    <w:rsid w:val="003263B5"/>
    <w:rsid w:val="003264FB"/>
    <w:rsid w:val="00326B52"/>
    <w:rsid w:val="00326E83"/>
    <w:rsid w:val="003279E0"/>
    <w:rsid w:val="00327E9A"/>
    <w:rsid w:val="00330FB9"/>
    <w:rsid w:val="00331C96"/>
    <w:rsid w:val="00331DA7"/>
    <w:rsid w:val="00332724"/>
    <w:rsid w:val="0033284A"/>
    <w:rsid w:val="0033409E"/>
    <w:rsid w:val="00334196"/>
    <w:rsid w:val="0033422E"/>
    <w:rsid w:val="00334C56"/>
    <w:rsid w:val="00334D0B"/>
    <w:rsid w:val="00335A0A"/>
    <w:rsid w:val="00335AFF"/>
    <w:rsid w:val="0033726B"/>
    <w:rsid w:val="00337A28"/>
    <w:rsid w:val="0034049B"/>
    <w:rsid w:val="00341976"/>
    <w:rsid w:val="0034206A"/>
    <w:rsid w:val="003426B7"/>
    <w:rsid w:val="00342CA2"/>
    <w:rsid w:val="00343548"/>
    <w:rsid w:val="0034493F"/>
    <w:rsid w:val="00345585"/>
    <w:rsid w:val="0034564C"/>
    <w:rsid w:val="00345A3F"/>
    <w:rsid w:val="00346189"/>
    <w:rsid w:val="00346199"/>
    <w:rsid w:val="003463FF"/>
    <w:rsid w:val="00347E7B"/>
    <w:rsid w:val="0035011E"/>
    <w:rsid w:val="0035026F"/>
    <w:rsid w:val="00350579"/>
    <w:rsid w:val="00350A2C"/>
    <w:rsid w:val="00350DF7"/>
    <w:rsid w:val="00350EA6"/>
    <w:rsid w:val="003518AA"/>
    <w:rsid w:val="00352766"/>
    <w:rsid w:val="00352D90"/>
    <w:rsid w:val="00352EC3"/>
    <w:rsid w:val="00354382"/>
    <w:rsid w:val="00354A02"/>
    <w:rsid w:val="00355C60"/>
    <w:rsid w:val="00356127"/>
    <w:rsid w:val="003570EA"/>
    <w:rsid w:val="00357DEF"/>
    <w:rsid w:val="00360A2F"/>
    <w:rsid w:val="00360E9A"/>
    <w:rsid w:val="00360F30"/>
    <w:rsid w:val="0036185F"/>
    <w:rsid w:val="0036198B"/>
    <w:rsid w:val="003620B0"/>
    <w:rsid w:val="003625AD"/>
    <w:rsid w:val="00363243"/>
    <w:rsid w:val="003639EE"/>
    <w:rsid w:val="00364AD1"/>
    <w:rsid w:val="00364AE8"/>
    <w:rsid w:val="003661C2"/>
    <w:rsid w:val="003662F7"/>
    <w:rsid w:val="00366B0D"/>
    <w:rsid w:val="00367C0D"/>
    <w:rsid w:val="00367F2C"/>
    <w:rsid w:val="00367FBF"/>
    <w:rsid w:val="003700A6"/>
    <w:rsid w:val="003708B8"/>
    <w:rsid w:val="00370DD7"/>
    <w:rsid w:val="003710CA"/>
    <w:rsid w:val="00371321"/>
    <w:rsid w:val="00371454"/>
    <w:rsid w:val="00371574"/>
    <w:rsid w:val="003715C9"/>
    <w:rsid w:val="00372C7B"/>
    <w:rsid w:val="00373365"/>
    <w:rsid w:val="00373A5F"/>
    <w:rsid w:val="0037403B"/>
    <w:rsid w:val="003747DD"/>
    <w:rsid w:val="00374CEE"/>
    <w:rsid w:val="00374F9A"/>
    <w:rsid w:val="003754B5"/>
    <w:rsid w:val="003758B6"/>
    <w:rsid w:val="00375D71"/>
    <w:rsid w:val="00375F2C"/>
    <w:rsid w:val="00376204"/>
    <w:rsid w:val="003765D9"/>
    <w:rsid w:val="003772E2"/>
    <w:rsid w:val="00380D28"/>
    <w:rsid w:val="00380E4B"/>
    <w:rsid w:val="003812EA"/>
    <w:rsid w:val="00381964"/>
    <w:rsid w:val="003819B4"/>
    <w:rsid w:val="00382EBD"/>
    <w:rsid w:val="00383793"/>
    <w:rsid w:val="00383CF4"/>
    <w:rsid w:val="0038414B"/>
    <w:rsid w:val="003847EC"/>
    <w:rsid w:val="003854FB"/>
    <w:rsid w:val="00385EF6"/>
    <w:rsid w:val="003864E9"/>
    <w:rsid w:val="003875A7"/>
    <w:rsid w:val="00387766"/>
    <w:rsid w:val="003878EE"/>
    <w:rsid w:val="00387CD3"/>
    <w:rsid w:val="00387EB5"/>
    <w:rsid w:val="00387F66"/>
    <w:rsid w:val="003900FF"/>
    <w:rsid w:val="00390B32"/>
    <w:rsid w:val="003911BD"/>
    <w:rsid w:val="00391270"/>
    <w:rsid w:val="003916BA"/>
    <w:rsid w:val="0039176D"/>
    <w:rsid w:val="00391979"/>
    <w:rsid w:val="00391DF9"/>
    <w:rsid w:val="00391E4F"/>
    <w:rsid w:val="0039227C"/>
    <w:rsid w:val="00392EF1"/>
    <w:rsid w:val="00393B66"/>
    <w:rsid w:val="00393DDB"/>
    <w:rsid w:val="003947DE"/>
    <w:rsid w:val="00395155"/>
    <w:rsid w:val="00396775"/>
    <w:rsid w:val="00396A7F"/>
    <w:rsid w:val="00396D66"/>
    <w:rsid w:val="0039748B"/>
    <w:rsid w:val="00397DE6"/>
    <w:rsid w:val="003A0018"/>
    <w:rsid w:val="003A07A5"/>
    <w:rsid w:val="003A084B"/>
    <w:rsid w:val="003A0A31"/>
    <w:rsid w:val="003A10F5"/>
    <w:rsid w:val="003A16BB"/>
    <w:rsid w:val="003A1787"/>
    <w:rsid w:val="003A2329"/>
    <w:rsid w:val="003A2761"/>
    <w:rsid w:val="003A279B"/>
    <w:rsid w:val="003A3516"/>
    <w:rsid w:val="003A36E7"/>
    <w:rsid w:val="003A36F3"/>
    <w:rsid w:val="003A4805"/>
    <w:rsid w:val="003A48F5"/>
    <w:rsid w:val="003A4C51"/>
    <w:rsid w:val="003A578D"/>
    <w:rsid w:val="003A61F1"/>
    <w:rsid w:val="003A73FB"/>
    <w:rsid w:val="003A760B"/>
    <w:rsid w:val="003A7EF1"/>
    <w:rsid w:val="003B0522"/>
    <w:rsid w:val="003B1DD2"/>
    <w:rsid w:val="003B251D"/>
    <w:rsid w:val="003B28D2"/>
    <w:rsid w:val="003B28DF"/>
    <w:rsid w:val="003B2D12"/>
    <w:rsid w:val="003B33F4"/>
    <w:rsid w:val="003B3DFB"/>
    <w:rsid w:val="003B558E"/>
    <w:rsid w:val="003B66DE"/>
    <w:rsid w:val="003B670B"/>
    <w:rsid w:val="003B6D7E"/>
    <w:rsid w:val="003B6E5D"/>
    <w:rsid w:val="003B7599"/>
    <w:rsid w:val="003B780E"/>
    <w:rsid w:val="003B7A7E"/>
    <w:rsid w:val="003B7EC0"/>
    <w:rsid w:val="003B7F76"/>
    <w:rsid w:val="003C06C4"/>
    <w:rsid w:val="003C0E05"/>
    <w:rsid w:val="003C1231"/>
    <w:rsid w:val="003C1913"/>
    <w:rsid w:val="003C1F37"/>
    <w:rsid w:val="003C2514"/>
    <w:rsid w:val="003C26D0"/>
    <w:rsid w:val="003C2D83"/>
    <w:rsid w:val="003C3251"/>
    <w:rsid w:val="003C474E"/>
    <w:rsid w:val="003C4DF6"/>
    <w:rsid w:val="003C5654"/>
    <w:rsid w:val="003C5FC3"/>
    <w:rsid w:val="003C7169"/>
    <w:rsid w:val="003C744C"/>
    <w:rsid w:val="003C76D7"/>
    <w:rsid w:val="003C7A02"/>
    <w:rsid w:val="003D00A7"/>
    <w:rsid w:val="003D0CD6"/>
    <w:rsid w:val="003D1183"/>
    <w:rsid w:val="003D17E2"/>
    <w:rsid w:val="003D2E45"/>
    <w:rsid w:val="003D2F27"/>
    <w:rsid w:val="003D4FC8"/>
    <w:rsid w:val="003D4FE0"/>
    <w:rsid w:val="003D542A"/>
    <w:rsid w:val="003D5689"/>
    <w:rsid w:val="003D588E"/>
    <w:rsid w:val="003D597E"/>
    <w:rsid w:val="003D6EA6"/>
    <w:rsid w:val="003D6F9E"/>
    <w:rsid w:val="003D7B87"/>
    <w:rsid w:val="003E0291"/>
    <w:rsid w:val="003E07D6"/>
    <w:rsid w:val="003E0C9C"/>
    <w:rsid w:val="003E0ECF"/>
    <w:rsid w:val="003E1CF8"/>
    <w:rsid w:val="003E2003"/>
    <w:rsid w:val="003E23A6"/>
    <w:rsid w:val="003E253F"/>
    <w:rsid w:val="003E331E"/>
    <w:rsid w:val="003E3370"/>
    <w:rsid w:val="003E371F"/>
    <w:rsid w:val="003E4EAB"/>
    <w:rsid w:val="003E4FAE"/>
    <w:rsid w:val="003E5BCD"/>
    <w:rsid w:val="003E6A13"/>
    <w:rsid w:val="003E6C4C"/>
    <w:rsid w:val="003E7942"/>
    <w:rsid w:val="003E7B14"/>
    <w:rsid w:val="003E7BB4"/>
    <w:rsid w:val="003E7C11"/>
    <w:rsid w:val="003F0270"/>
    <w:rsid w:val="003F0ECD"/>
    <w:rsid w:val="003F146C"/>
    <w:rsid w:val="003F18BE"/>
    <w:rsid w:val="003F1E18"/>
    <w:rsid w:val="003F216A"/>
    <w:rsid w:val="003F2E7A"/>
    <w:rsid w:val="003F39D8"/>
    <w:rsid w:val="003F4078"/>
    <w:rsid w:val="003F5C16"/>
    <w:rsid w:val="003F5C26"/>
    <w:rsid w:val="003F63C7"/>
    <w:rsid w:val="003F6B8D"/>
    <w:rsid w:val="003F7B79"/>
    <w:rsid w:val="00400828"/>
    <w:rsid w:val="00400C4C"/>
    <w:rsid w:val="00401046"/>
    <w:rsid w:val="00401647"/>
    <w:rsid w:val="00401A60"/>
    <w:rsid w:val="00402881"/>
    <w:rsid w:val="00403046"/>
    <w:rsid w:val="004030FD"/>
    <w:rsid w:val="0040312C"/>
    <w:rsid w:val="004038DD"/>
    <w:rsid w:val="004043FA"/>
    <w:rsid w:val="00404DE6"/>
    <w:rsid w:val="004058CD"/>
    <w:rsid w:val="004059E0"/>
    <w:rsid w:val="004061A6"/>
    <w:rsid w:val="0040747B"/>
    <w:rsid w:val="0040786A"/>
    <w:rsid w:val="00407EAD"/>
    <w:rsid w:val="00410B45"/>
    <w:rsid w:val="00410BA9"/>
    <w:rsid w:val="00410F2E"/>
    <w:rsid w:val="00411432"/>
    <w:rsid w:val="00411596"/>
    <w:rsid w:val="00411B47"/>
    <w:rsid w:val="004124BB"/>
    <w:rsid w:val="00412E9A"/>
    <w:rsid w:val="00413743"/>
    <w:rsid w:val="00413F33"/>
    <w:rsid w:val="0041410B"/>
    <w:rsid w:val="004148E2"/>
    <w:rsid w:val="00414EA2"/>
    <w:rsid w:val="00415313"/>
    <w:rsid w:val="004158D2"/>
    <w:rsid w:val="004166F1"/>
    <w:rsid w:val="004172E6"/>
    <w:rsid w:val="00417632"/>
    <w:rsid w:val="00420558"/>
    <w:rsid w:val="00420B58"/>
    <w:rsid w:val="00421312"/>
    <w:rsid w:val="00421DA5"/>
    <w:rsid w:val="0042269F"/>
    <w:rsid w:val="0042296E"/>
    <w:rsid w:val="00422B59"/>
    <w:rsid w:val="00422DEC"/>
    <w:rsid w:val="004230A1"/>
    <w:rsid w:val="004238EE"/>
    <w:rsid w:val="004240D5"/>
    <w:rsid w:val="00424471"/>
    <w:rsid w:val="0042468B"/>
    <w:rsid w:val="00424FED"/>
    <w:rsid w:val="0042615E"/>
    <w:rsid w:val="00426688"/>
    <w:rsid w:val="00427E9B"/>
    <w:rsid w:val="00427FD1"/>
    <w:rsid w:val="004307B6"/>
    <w:rsid w:val="00430A36"/>
    <w:rsid w:val="004314EA"/>
    <w:rsid w:val="00431599"/>
    <w:rsid w:val="00431D96"/>
    <w:rsid w:val="00432AAB"/>
    <w:rsid w:val="00432E2D"/>
    <w:rsid w:val="00433165"/>
    <w:rsid w:val="00433FED"/>
    <w:rsid w:val="00434996"/>
    <w:rsid w:val="00434A2B"/>
    <w:rsid w:val="00435B5A"/>
    <w:rsid w:val="00435F84"/>
    <w:rsid w:val="00436553"/>
    <w:rsid w:val="004368A7"/>
    <w:rsid w:val="004374C9"/>
    <w:rsid w:val="004403BB"/>
    <w:rsid w:val="00440464"/>
    <w:rsid w:val="004409B8"/>
    <w:rsid w:val="004419DF"/>
    <w:rsid w:val="00441C3E"/>
    <w:rsid w:val="00441D97"/>
    <w:rsid w:val="00442B66"/>
    <w:rsid w:val="00443662"/>
    <w:rsid w:val="00445E1A"/>
    <w:rsid w:val="0044615C"/>
    <w:rsid w:val="00446AEF"/>
    <w:rsid w:val="0044702A"/>
    <w:rsid w:val="0044773F"/>
    <w:rsid w:val="004478A4"/>
    <w:rsid w:val="00451852"/>
    <w:rsid w:val="00452111"/>
    <w:rsid w:val="00452C3D"/>
    <w:rsid w:val="004534F2"/>
    <w:rsid w:val="00453C0E"/>
    <w:rsid w:val="00453D5E"/>
    <w:rsid w:val="00456099"/>
    <w:rsid w:val="004563E7"/>
    <w:rsid w:val="00456A96"/>
    <w:rsid w:val="00457DD1"/>
    <w:rsid w:val="00460480"/>
    <w:rsid w:val="00460734"/>
    <w:rsid w:val="00460793"/>
    <w:rsid w:val="00460C80"/>
    <w:rsid w:val="00460CD6"/>
    <w:rsid w:val="0046101A"/>
    <w:rsid w:val="00461256"/>
    <w:rsid w:val="00461442"/>
    <w:rsid w:val="0046279E"/>
    <w:rsid w:val="00463D98"/>
    <w:rsid w:val="00464E36"/>
    <w:rsid w:val="00466717"/>
    <w:rsid w:val="00466769"/>
    <w:rsid w:val="004668D5"/>
    <w:rsid w:val="004676F4"/>
    <w:rsid w:val="00467791"/>
    <w:rsid w:val="004700D9"/>
    <w:rsid w:val="0047046C"/>
    <w:rsid w:val="004709BB"/>
    <w:rsid w:val="00470F90"/>
    <w:rsid w:val="004710C8"/>
    <w:rsid w:val="0047165B"/>
    <w:rsid w:val="0047210B"/>
    <w:rsid w:val="004722A2"/>
    <w:rsid w:val="0047254D"/>
    <w:rsid w:val="00472F3F"/>
    <w:rsid w:val="00473262"/>
    <w:rsid w:val="004735A0"/>
    <w:rsid w:val="004747CD"/>
    <w:rsid w:val="00474F8B"/>
    <w:rsid w:val="004754DE"/>
    <w:rsid w:val="0047573D"/>
    <w:rsid w:val="00475ED9"/>
    <w:rsid w:val="004768D0"/>
    <w:rsid w:val="004800FD"/>
    <w:rsid w:val="004802E1"/>
    <w:rsid w:val="00480908"/>
    <w:rsid w:val="00481F47"/>
    <w:rsid w:val="00481FA8"/>
    <w:rsid w:val="004821BC"/>
    <w:rsid w:val="00482872"/>
    <w:rsid w:val="00482B16"/>
    <w:rsid w:val="00482C9F"/>
    <w:rsid w:val="00483E0D"/>
    <w:rsid w:val="00484C14"/>
    <w:rsid w:val="00485321"/>
    <w:rsid w:val="0048602F"/>
    <w:rsid w:val="00486278"/>
    <w:rsid w:val="00486DEB"/>
    <w:rsid w:val="00486E2C"/>
    <w:rsid w:val="004872CB"/>
    <w:rsid w:val="0048768E"/>
    <w:rsid w:val="00487794"/>
    <w:rsid w:val="004877BB"/>
    <w:rsid w:val="00487A96"/>
    <w:rsid w:val="00487ED7"/>
    <w:rsid w:val="0049015A"/>
    <w:rsid w:val="0049018F"/>
    <w:rsid w:val="004906AE"/>
    <w:rsid w:val="004916B2"/>
    <w:rsid w:val="00491B5D"/>
    <w:rsid w:val="00491D82"/>
    <w:rsid w:val="00492408"/>
    <w:rsid w:val="0049308E"/>
    <w:rsid w:val="00493093"/>
    <w:rsid w:val="00493A8C"/>
    <w:rsid w:val="00494148"/>
    <w:rsid w:val="0049533F"/>
    <w:rsid w:val="004958D3"/>
    <w:rsid w:val="00496D4E"/>
    <w:rsid w:val="00496DED"/>
    <w:rsid w:val="00497454"/>
    <w:rsid w:val="004A0471"/>
    <w:rsid w:val="004A0F06"/>
    <w:rsid w:val="004A0F94"/>
    <w:rsid w:val="004A1542"/>
    <w:rsid w:val="004A15A6"/>
    <w:rsid w:val="004A1633"/>
    <w:rsid w:val="004A21B9"/>
    <w:rsid w:val="004A2D1E"/>
    <w:rsid w:val="004A32FF"/>
    <w:rsid w:val="004A34F8"/>
    <w:rsid w:val="004A4F38"/>
    <w:rsid w:val="004A4F82"/>
    <w:rsid w:val="004A513B"/>
    <w:rsid w:val="004A5FBC"/>
    <w:rsid w:val="004A63AF"/>
    <w:rsid w:val="004A6CCC"/>
    <w:rsid w:val="004A7090"/>
    <w:rsid w:val="004A7097"/>
    <w:rsid w:val="004A7274"/>
    <w:rsid w:val="004A7F5A"/>
    <w:rsid w:val="004B10B2"/>
    <w:rsid w:val="004B14CB"/>
    <w:rsid w:val="004B24D1"/>
    <w:rsid w:val="004B2D2B"/>
    <w:rsid w:val="004B2D45"/>
    <w:rsid w:val="004B3077"/>
    <w:rsid w:val="004B3705"/>
    <w:rsid w:val="004B3BC6"/>
    <w:rsid w:val="004B412D"/>
    <w:rsid w:val="004B463A"/>
    <w:rsid w:val="004B4986"/>
    <w:rsid w:val="004B4BE0"/>
    <w:rsid w:val="004B5808"/>
    <w:rsid w:val="004B6664"/>
    <w:rsid w:val="004B68A9"/>
    <w:rsid w:val="004B6B5D"/>
    <w:rsid w:val="004B7A7B"/>
    <w:rsid w:val="004B7B49"/>
    <w:rsid w:val="004C041F"/>
    <w:rsid w:val="004C0A94"/>
    <w:rsid w:val="004C0EA0"/>
    <w:rsid w:val="004C1081"/>
    <w:rsid w:val="004C1A7F"/>
    <w:rsid w:val="004C1F0D"/>
    <w:rsid w:val="004C24EE"/>
    <w:rsid w:val="004C2503"/>
    <w:rsid w:val="004C2E20"/>
    <w:rsid w:val="004C3BF7"/>
    <w:rsid w:val="004C4026"/>
    <w:rsid w:val="004C4182"/>
    <w:rsid w:val="004C54ED"/>
    <w:rsid w:val="004C5856"/>
    <w:rsid w:val="004C6568"/>
    <w:rsid w:val="004C70CC"/>
    <w:rsid w:val="004C7A94"/>
    <w:rsid w:val="004C7FCD"/>
    <w:rsid w:val="004D0557"/>
    <w:rsid w:val="004D059A"/>
    <w:rsid w:val="004D142A"/>
    <w:rsid w:val="004D14CB"/>
    <w:rsid w:val="004D14D0"/>
    <w:rsid w:val="004D15F7"/>
    <w:rsid w:val="004D1ED2"/>
    <w:rsid w:val="004D23B2"/>
    <w:rsid w:val="004D2636"/>
    <w:rsid w:val="004D2B97"/>
    <w:rsid w:val="004D3045"/>
    <w:rsid w:val="004D33C0"/>
    <w:rsid w:val="004D392F"/>
    <w:rsid w:val="004D4019"/>
    <w:rsid w:val="004D443F"/>
    <w:rsid w:val="004D4838"/>
    <w:rsid w:val="004D4A74"/>
    <w:rsid w:val="004D4E31"/>
    <w:rsid w:val="004D501F"/>
    <w:rsid w:val="004D54CF"/>
    <w:rsid w:val="004D5760"/>
    <w:rsid w:val="004D64BA"/>
    <w:rsid w:val="004D64BD"/>
    <w:rsid w:val="004D676F"/>
    <w:rsid w:val="004D6929"/>
    <w:rsid w:val="004D6A2B"/>
    <w:rsid w:val="004D746D"/>
    <w:rsid w:val="004D77BD"/>
    <w:rsid w:val="004D7CF4"/>
    <w:rsid w:val="004D7EB0"/>
    <w:rsid w:val="004E28F5"/>
    <w:rsid w:val="004E32E1"/>
    <w:rsid w:val="004E34E4"/>
    <w:rsid w:val="004E354F"/>
    <w:rsid w:val="004E3B7C"/>
    <w:rsid w:val="004E3E50"/>
    <w:rsid w:val="004E3E72"/>
    <w:rsid w:val="004E494B"/>
    <w:rsid w:val="004E49B1"/>
    <w:rsid w:val="004E4AD1"/>
    <w:rsid w:val="004E538D"/>
    <w:rsid w:val="004E56E2"/>
    <w:rsid w:val="004E5C52"/>
    <w:rsid w:val="004E5E44"/>
    <w:rsid w:val="004E6ED9"/>
    <w:rsid w:val="004E729A"/>
    <w:rsid w:val="004E7CFB"/>
    <w:rsid w:val="004F12E9"/>
    <w:rsid w:val="004F2BFB"/>
    <w:rsid w:val="004F324E"/>
    <w:rsid w:val="004F338B"/>
    <w:rsid w:val="004F3A5E"/>
    <w:rsid w:val="004F401C"/>
    <w:rsid w:val="004F49A5"/>
    <w:rsid w:val="004F573E"/>
    <w:rsid w:val="004F7E1B"/>
    <w:rsid w:val="0050044A"/>
    <w:rsid w:val="00500BA5"/>
    <w:rsid w:val="00500F12"/>
    <w:rsid w:val="00501CDD"/>
    <w:rsid w:val="00501D0A"/>
    <w:rsid w:val="00501E38"/>
    <w:rsid w:val="00502E49"/>
    <w:rsid w:val="00503CCA"/>
    <w:rsid w:val="005044A1"/>
    <w:rsid w:val="0050484C"/>
    <w:rsid w:val="00505162"/>
    <w:rsid w:val="005051A0"/>
    <w:rsid w:val="005052D1"/>
    <w:rsid w:val="00505482"/>
    <w:rsid w:val="005057E9"/>
    <w:rsid w:val="00506B6A"/>
    <w:rsid w:val="00506DF2"/>
    <w:rsid w:val="005070AE"/>
    <w:rsid w:val="005100A5"/>
    <w:rsid w:val="0051153F"/>
    <w:rsid w:val="00511CFF"/>
    <w:rsid w:val="00512A98"/>
    <w:rsid w:val="005137B9"/>
    <w:rsid w:val="00515217"/>
    <w:rsid w:val="00515507"/>
    <w:rsid w:val="00515539"/>
    <w:rsid w:val="00515663"/>
    <w:rsid w:val="00516E4E"/>
    <w:rsid w:val="00517AE1"/>
    <w:rsid w:val="00517AEB"/>
    <w:rsid w:val="0052002F"/>
    <w:rsid w:val="00520131"/>
    <w:rsid w:val="0052032C"/>
    <w:rsid w:val="00520BAD"/>
    <w:rsid w:val="00520D23"/>
    <w:rsid w:val="00522364"/>
    <w:rsid w:val="005224E4"/>
    <w:rsid w:val="0052331A"/>
    <w:rsid w:val="00523344"/>
    <w:rsid w:val="0052493C"/>
    <w:rsid w:val="00525576"/>
    <w:rsid w:val="00525A2B"/>
    <w:rsid w:val="00525CB3"/>
    <w:rsid w:val="00525F2D"/>
    <w:rsid w:val="00526203"/>
    <w:rsid w:val="005264AB"/>
    <w:rsid w:val="00526DFE"/>
    <w:rsid w:val="00527395"/>
    <w:rsid w:val="00530DFB"/>
    <w:rsid w:val="00532D0E"/>
    <w:rsid w:val="00532DB2"/>
    <w:rsid w:val="00534774"/>
    <w:rsid w:val="00534B73"/>
    <w:rsid w:val="00534DC6"/>
    <w:rsid w:val="00534E27"/>
    <w:rsid w:val="00535D85"/>
    <w:rsid w:val="00535DF5"/>
    <w:rsid w:val="005365A0"/>
    <w:rsid w:val="00537611"/>
    <w:rsid w:val="00537A0D"/>
    <w:rsid w:val="00540011"/>
    <w:rsid w:val="005401A5"/>
    <w:rsid w:val="005402E9"/>
    <w:rsid w:val="005405D4"/>
    <w:rsid w:val="005417D4"/>
    <w:rsid w:val="0054192A"/>
    <w:rsid w:val="00541D81"/>
    <w:rsid w:val="00541E48"/>
    <w:rsid w:val="00541EE7"/>
    <w:rsid w:val="00541F59"/>
    <w:rsid w:val="00542E7D"/>
    <w:rsid w:val="0054316D"/>
    <w:rsid w:val="005431B0"/>
    <w:rsid w:val="00543DE0"/>
    <w:rsid w:val="00543E65"/>
    <w:rsid w:val="0054436D"/>
    <w:rsid w:val="005446D9"/>
    <w:rsid w:val="00544E22"/>
    <w:rsid w:val="005457B9"/>
    <w:rsid w:val="00545E3D"/>
    <w:rsid w:val="005461E1"/>
    <w:rsid w:val="0054683E"/>
    <w:rsid w:val="005473A7"/>
    <w:rsid w:val="00547BCD"/>
    <w:rsid w:val="00547E92"/>
    <w:rsid w:val="00550720"/>
    <w:rsid w:val="005521B0"/>
    <w:rsid w:val="00552437"/>
    <w:rsid w:val="00553029"/>
    <w:rsid w:val="00555186"/>
    <w:rsid w:val="0055623C"/>
    <w:rsid w:val="00557342"/>
    <w:rsid w:val="00561302"/>
    <w:rsid w:val="0056140D"/>
    <w:rsid w:val="00561ECC"/>
    <w:rsid w:val="00561F55"/>
    <w:rsid w:val="00562074"/>
    <w:rsid w:val="00563508"/>
    <w:rsid w:val="00563D71"/>
    <w:rsid w:val="00563F6B"/>
    <w:rsid w:val="005655C1"/>
    <w:rsid w:val="00565EC3"/>
    <w:rsid w:val="00566197"/>
    <w:rsid w:val="005664FB"/>
    <w:rsid w:val="0056722B"/>
    <w:rsid w:val="00567A1E"/>
    <w:rsid w:val="0057022C"/>
    <w:rsid w:val="0057080A"/>
    <w:rsid w:val="00570D44"/>
    <w:rsid w:val="00570F17"/>
    <w:rsid w:val="0057130C"/>
    <w:rsid w:val="0057258D"/>
    <w:rsid w:val="00572EC8"/>
    <w:rsid w:val="005732B9"/>
    <w:rsid w:val="005733B9"/>
    <w:rsid w:val="00574A5E"/>
    <w:rsid w:val="005750EE"/>
    <w:rsid w:val="0057516A"/>
    <w:rsid w:val="00576B68"/>
    <w:rsid w:val="00577155"/>
    <w:rsid w:val="0057717E"/>
    <w:rsid w:val="00577E08"/>
    <w:rsid w:val="00580B21"/>
    <w:rsid w:val="00580CFD"/>
    <w:rsid w:val="005815CB"/>
    <w:rsid w:val="0058251E"/>
    <w:rsid w:val="00582764"/>
    <w:rsid w:val="00582963"/>
    <w:rsid w:val="00583C97"/>
    <w:rsid w:val="00584763"/>
    <w:rsid w:val="0058552C"/>
    <w:rsid w:val="005863C0"/>
    <w:rsid w:val="00586C1E"/>
    <w:rsid w:val="00586C46"/>
    <w:rsid w:val="00586D7C"/>
    <w:rsid w:val="00587835"/>
    <w:rsid w:val="005904F7"/>
    <w:rsid w:val="00590951"/>
    <w:rsid w:val="005913FC"/>
    <w:rsid w:val="00591C93"/>
    <w:rsid w:val="00593281"/>
    <w:rsid w:val="005935B6"/>
    <w:rsid w:val="005935EE"/>
    <w:rsid w:val="0059381A"/>
    <w:rsid w:val="005946B5"/>
    <w:rsid w:val="00594D11"/>
    <w:rsid w:val="0059541F"/>
    <w:rsid w:val="005959C1"/>
    <w:rsid w:val="00597C86"/>
    <w:rsid w:val="005A0723"/>
    <w:rsid w:val="005A0D88"/>
    <w:rsid w:val="005A1F98"/>
    <w:rsid w:val="005A2A49"/>
    <w:rsid w:val="005A4BEA"/>
    <w:rsid w:val="005A529D"/>
    <w:rsid w:val="005A5762"/>
    <w:rsid w:val="005A6C58"/>
    <w:rsid w:val="005B0369"/>
    <w:rsid w:val="005B0597"/>
    <w:rsid w:val="005B1C52"/>
    <w:rsid w:val="005B1D4C"/>
    <w:rsid w:val="005B1EA7"/>
    <w:rsid w:val="005B1FAE"/>
    <w:rsid w:val="005B2320"/>
    <w:rsid w:val="005B2507"/>
    <w:rsid w:val="005B2F89"/>
    <w:rsid w:val="005B31A6"/>
    <w:rsid w:val="005B3B68"/>
    <w:rsid w:val="005B407C"/>
    <w:rsid w:val="005B4AC7"/>
    <w:rsid w:val="005B4BBB"/>
    <w:rsid w:val="005B4CFC"/>
    <w:rsid w:val="005B4D87"/>
    <w:rsid w:val="005B4E77"/>
    <w:rsid w:val="005B4EC5"/>
    <w:rsid w:val="005B5852"/>
    <w:rsid w:val="005B592B"/>
    <w:rsid w:val="005B5998"/>
    <w:rsid w:val="005B62AC"/>
    <w:rsid w:val="005B789F"/>
    <w:rsid w:val="005B78E5"/>
    <w:rsid w:val="005C09AE"/>
    <w:rsid w:val="005C2442"/>
    <w:rsid w:val="005C24DE"/>
    <w:rsid w:val="005C24E6"/>
    <w:rsid w:val="005C3790"/>
    <w:rsid w:val="005C3EFF"/>
    <w:rsid w:val="005C43F4"/>
    <w:rsid w:val="005C457B"/>
    <w:rsid w:val="005C4C17"/>
    <w:rsid w:val="005C5ADF"/>
    <w:rsid w:val="005C5E00"/>
    <w:rsid w:val="005C62D7"/>
    <w:rsid w:val="005C677A"/>
    <w:rsid w:val="005C6994"/>
    <w:rsid w:val="005C6B7F"/>
    <w:rsid w:val="005C7017"/>
    <w:rsid w:val="005C7342"/>
    <w:rsid w:val="005C7B35"/>
    <w:rsid w:val="005D006B"/>
    <w:rsid w:val="005D0AAC"/>
    <w:rsid w:val="005D147D"/>
    <w:rsid w:val="005D266E"/>
    <w:rsid w:val="005D312C"/>
    <w:rsid w:val="005D328F"/>
    <w:rsid w:val="005D3CB9"/>
    <w:rsid w:val="005D3D8F"/>
    <w:rsid w:val="005D3EBF"/>
    <w:rsid w:val="005D47F5"/>
    <w:rsid w:val="005D63E3"/>
    <w:rsid w:val="005D6FEF"/>
    <w:rsid w:val="005D7114"/>
    <w:rsid w:val="005D7BFB"/>
    <w:rsid w:val="005E08B2"/>
    <w:rsid w:val="005E08EA"/>
    <w:rsid w:val="005E11A0"/>
    <w:rsid w:val="005E26B6"/>
    <w:rsid w:val="005E2C75"/>
    <w:rsid w:val="005E34DA"/>
    <w:rsid w:val="005E34FC"/>
    <w:rsid w:val="005E3771"/>
    <w:rsid w:val="005E3931"/>
    <w:rsid w:val="005E3C2A"/>
    <w:rsid w:val="005E3C5F"/>
    <w:rsid w:val="005E3CED"/>
    <w:rsid w:val="005E48E8"/>
    <w:rsid w:val="005E5613"/>
    <w:rsid w:val="005E5934"/>
    <w:rsid w:val="005E789B"/>
    <w:rsid w:val="005F0B46"/>
    <w:rsid w:val="005F0FAB"/>
    <w:rsid w:val="005F1045"/>
    <w:rsid w:val="005F181B"/>
    <w:rsid w:val="005F35AA"/>
    <w:rsid w:val="005F36F0"/>
    <w:rsid w:val="005F3977"/>
    <w:rsid w:val="005F47C2"/>
    <w:rsid w:val="005F4DB3"/>
    <w:rsid w:val="005F5180"/>
    <w:rsid w:val="005F5244"/>
    <w:rsid w:val="005F5640"/>
    <w:rsid w:val="005F5D24"/>
    <w:rsid w:val="005F5F64"/>
    <w:rsid w:val="005F6539"/>
    <w:rsid w:val="005F72CD"/>
    <w:rsid w:val="005F7ABA"/>
    <w:rsid w:val="00600DDE"/>
    <w:rsid w:val="00600F16"/>
    <w:rsid w:val="006012C1"/>
    <w:rsid w:val="006012CF"/>
    <w:rsid w:val="00601EB5"/>
    <w:rsid w:val="00602440"/>
    <w:rsid w:val="00602B88"/>
    <w:rsid w:val="0060302A"/>
    <w:rsid w:val="00603450"/>
    <w:rsid w:val="00603853"/>
    <w:rsid w:val="00603DDC"/>
    <w:rsid w:val="006041E5"/>
    <w:rsid w:val="0060461B"/>
    <w:rsid w:val="00605AC8"/>
    <w:rsid w:val="00605EAB"/>
    <w:rsid w:val="00606085"/>
    <w:rsid w:val="006068E2"/>
    <w:rsid w:val="00606B83"/>
    <w:rsid w:val="006070F3"/>
    <w:rsid w:val="006071BC"/>
    <w:rsid w:val="00610743"/>
    <w:rsid w:val="00610B65"/>
    <w:rsid w:val="0061110A"/>
    <w:rsid w:val="006118E6"/>
    <w:rsid w:val="00612863"/>
    <w:rsid w:val="006129C6"/>
    <w:rsid w:val="0061392F"/>
    <w:rsid w:val="00614CBD"/>
    <w:rsid w:val="00615984"/>
    <w:rsid w:val="00616D4A"/>
    <w:rsid w:val="00617608"/>
    <w:rsid w:val="0061769A"/>
    <w:rsid w:val="00617B0E"/>
    <w:rsid w:val="0062121F"/>
    <w:rsid w:val="00621407"/>
    <w:rsid w:val="0062181F"/>
    <w:rsid w:val="0062193D"/>
    <w:rsid w:val="00621AF3"/>
    <w:rsid w:val="00621CA3"/>
    <w:rsid w:val="00622E16"/>
    <w:rsid w:val="006232D8"/>
    <w:rsid w:val="00623433"/>
    <w:rsid w:val="00624BB5"/>
    <w:rsid w:val="006253CE"/>
    <w:rsid w:val="00625AF4"/>
    <w:rsid w:val="00625F88"/>
    <w:rsid w:val="006265DD"/>
    <w:rsid w:val="00626BFD"/>
    <w:rsid w:val="00627087"/>
    <w:rsid w:val="006272FD"/>
    <w:rsid w:val="00627CE0"/>
    <w:rsid w:val="00630B73"/>
    <w:rsid w:val="00631035"/>
    <w:rsid w:val="006314AD"/>
    <w:rsid w:val="00631662"/>
    <w:rsid w:val="00633011"/>
    <w:rsid w:val="00633F45"/>
    <w:rsid w:val="0063482C"/>
    <w:rsid w:val="006356F1"/>
    <w:rsid w:val="00635CD2"/>
    <w:rsid w:val="0063630B"/>
    <w:rsid w:val="00636367"/>
    <w:rsid w:val="00636417"/>
    <w:rsid w:val="0063666B"/>
    <w:rsid w:val="00636F71"/>
    <w:rsid w:val="00637643"/>
    <w:rsid w:val="00637B22"/>
    <w:rsid w:val="00637DF8"/>
    <w:rsid w:val="0064042E"/>
    <w:rsid w:val="006404F6"/>
    <w:rsid w:val="00640508"/>
    <w:rsid w:val="00640DD8"/>
    <w:rsid w:val="00640E12"/>
    <w:rsid w:val="006419D1"/>
    <w:rsid w:val="006438A8"/>
    <w:rsid w:val="0064390D"/>
    <w:rsid w:val="00643D8F"/>
    <w:rsid w:val="00644F4F"/>
    <w:rsid w:val="00644FDD"/>
    <w:rsid w:val="00645405"/>
    <w:rsid w:val="00645CA6"/>
    <w:rsid w:val="00645E35"/>
    <w:rsid w:val="006463DD"/>
    <w:rsid w:val="0064659E"/>
    <w:rsid w:val="006466FC"/>
    <w:rsid w:val="00646723"/>
    <w:rsid w:val="0064758D"/>
    <w:rsid w:val="00647A9C"/>
    <w:rsid w:val="0065059E"/>
    <w:rsid w:val="0065121B"/>
    <w:rsid w:val="006512AB"/>
    <w:rsid w:val="0065144E"/>
    <w:rsid w:val="00653AD7"/>
    <w:rsid w:val="00653BA0"/>
    <w:rsid w:val="00653CFB"/>
    <w:rsid w:val="0065424E"/>
    <w:rsid w:val="006544BE"/>
    <w:rsid w:val="00654E77"/>
    <w:rsid w:val="006552CF"/>
    <w:rsid w:val="00655B79"/>
    <w:rsid w:val="0065648C"/>
    <w:rsid w:val="00657531"/>
    <w:rsid w:val="00657B2C"/>
    <w:rsid w:val="00657D93"/>
    <w:rsid w:val="00660568"/>
    <w:rsid w:val="006609CE"/>
    <w:rsid w:val="00660E04"/>
    <w:rsid w:val="0066107E"/>
    <w:rsid w:val="00661517"/>
    <w:rsid w:val="006617E2"/>
    <w:rsid w:val="006626F5"/>
    <w:rsid w:val="00662E1B"/>
    <w:rsid w:val="00662F91"/>
    <w:rsid w:val="006635BB"/>
    <w:rsid w:val="00663860"/>
    <w:rsid w:val="00663E7B"/>
    <w:rsid w:val="00664226"/>
    <w:rsid w:val="006642C5"/>
    <w:rsid w:val="00664653"/>
    <w:rsid w:val="00664B42"/>
    <w:rsid w:val="00664E67"/>
    <w:rsid w:val="006655BD"/>
    <w:rsid w:val="006656A0"/>
    <w:rsid w:val="00666BC6"/>
    <w:rsid w:val="00666FEC"/>
    <w:rsid w:val="006672FA"/>
    <w:rsid w:val="00667D94"/>
    <w:rsid w:val="00671D38"/>
    <w:rsid w:val="0067241A"/>
    <w:rsid w:val="00672B7E"/>
    <w:rsid w:val="006731B3"/>
    <w:rsid w:val="00673620"/>
    <w:rsid w:val="006737BD"/>
    <w:rsid w:val="00673C57"/>
    <w:rsid w:val="00674311"/>
    <w:rsid w:val="006749F9"/>
    <w:rsid w:val="00674F1F"/>
    <w:rsid w:val="00675CCC"/>
    <w:rsid w:val="006765F4"/>
    <w:rsid w:val="0067666C"/>
    <w:rsid w:val="006768BF"/>
    <w:rsid w:val="00676A53"/>
    <w:rsid w:val="00676AA8"/>
    <w:rsid w:val="0067769C"/>
    <w:rsid w:val="00677949"/>
    <w:rsid w:val="006802DC"/>
    <w:rsid w:val="006809C5"/>
    <w:rsid w:val="00680C17"/>
    <w:rsid w:val="00680ED8"/>
    <w:rsid w:val="006812F1"/>
    <w:rsid w:val="006816E2"/>
    <w:rsid w:val="006818C0"/>
    <w:rsid w:val="00681919"/>
    <w:rsid w:val="00681F83"/>
    <w:rsid w:val="0068216C"/>
    <w:rsid w:val="00682275"/>
    <w:rsid w:val="006822C0"/>
    <w:rsid w:val="00683E05"/>
    <w:rsid w:val="00683F5A"/>
    <w:rsid w:val="006846E9"/>
    <w:rsid w:val="00684738"/>
    <w:rsid w:val="006847E9"/>
    <w:rsid w:val="00684BDD"/>
    <w:rsid w:val="00686571"/>
    <w:rsid w:val="00686C58"/>
    <w:rsid w:val="00687D43"/>
    <w:rsid w:val="0069011E"/>
    <w:rsid w:val="00690B3B"/>
    <w:rsid w:val="006915F0"/>
    <w:rsid w:val="0069161F"/>
    <w:rsid w:val="00692B91"/>
    <w:rsid w:val="00692DEA"/>
    <w:rsid w:val="00692E2B"/>
    <w:rsid w:val="00692F99"/>
    <w:rsid w:val="00693275"/>
    <w:rsid w:val="00693BE0"/>
    <w:rsid w:val="006943B7"/>
    <w:rsid w:val="0069492C"/>
    <w:rsid w:val="006950AD"/>
    <w:rsid w:val="006964C4"/>
    <w:rsid w:val="00696D10"/>
    <w:rsid w:val="006970AD"/>
    <w:rsid w:val="006979BA"/>
    <w:rsid w:val="006A0252"/>
    <w:rsid w:val="006A0858"/>
    <w:rsid w:val="006A0BCB"/>
    <w:rsid w:val="006A0C4D"/>
    <w:rsid w:val="006A150A"/>
    <w:rsid w:val="006A1958"/>
    <w:rsid w:val="006A1DD8"/>
    <w:rsid w:val="006A1FF2"/>
    <w:rsid w:val="006A39E8"/>
    <w:rsid w:val="006A3A4A"/>
    <w:rsid w:val="006A3AB6"/>
    <w:rsid w:val="006A400E"/>
    <w:rsid w:val="006A445C"/>
    <w:rsid w:val="006A4475"/>
    <w:rsid w:val="006A4FE0"/>
    <w:rsid w:val="006A5E2B"/>
    <w:rsid w:val="006A5EE5"/>
    <w:rsid w:val="006A5EFF"/>
    <w:rsid w:val="006A6327"/>
    <w:rsid w:val="006A66BD"/>
    <w:rsid w:val="006A72D5"/>
    <w:rsid w:val="006B1218"/>
    <w:rsid w:val="006B1231"/>
    <w:rsid w:val="006B1796"/>
    <w:rsid w:val="006B1BF7"/>
    <w:rsid w:val="006B1DDF"/>
    <w:rsid w:val="006B315E"/>
    <w:rsid w:val="006B33C0"/>
    <w:rsid w:val="006B365F"/>
    <w:rsid w:val="006B3C19"/>
    <w:rsid w:val="006B46B6"/>
    <w:rsid w:val="006B4E0D"/>
    <w:rsid w:val="006B5F38"/>
    <w:rsid w:val="006B607F"/>
    <w:rsid w:val="006B6172"/>
    <w:rsid w:val="006B62FF"/>
    <w:rsid w:val="006B6C0B"/>
    <w:rsid w:val="006B6DBC"/>
    <w:rsid w:val="006B7092"/>
    <w:rsid w:val="006B71BC"/>
    <w:rsid w:val="006B71F7"/>
    <w:rsid w:val="006B75F3"/>
    <w:rsid w:val="006B775A"/>
    <w:rsid w:val="006B7A5C"/>
    <w:rsid w:val="006C0328"/>
    <w:rsid w:val="006C0923"/>
    <w:rsid w:val="006C0A26"/>
    <w:rsid w:val="006C0B55"/>
    <w:rsid w:val="006C0D75"/>
    <w:rsid w:val="006C3F12"/>
    <w:rsid w:val="006C43D8"/>
    <w:rsid w:val="006C4985"/>
    <w:rsid w:val="006C5846"/>
    <w:rsid w:val="006C5847"/>
    <w:rsid w:val="006C5852"/>
    <w:rsid w:val="006C5EC9"/>
    <w:rsid w:val="006C6525"/>
    <w:rsid w:val="006C67BF"/>
    <w:rsid w:val="006C6A79"/>
    <w:rsid w:val="006C6D2E"/>
    <w:rsid w:val="006C7637"/>
    <w:rsid w:val="006C7ABB"/>
    <w:rsid w:val="006C7B4B"/>
    <w:rsid w:val="006D0641"/>
    <w:rsid w:val="006D0C94"/>
    <w:rsid w:val="006D0CBB"/>
    <w:rsid w:val="006D0E83"/>
    <w:rsid w:val="006D1D2F"/>
    <w:rsid w:val="006D2A1D"/>
    <w:rsid w:val="006D2B88"/>
    <w:rsid w:val="006D3CEE"/>
    <w:rsid w:val="006D490C"/>
    <w:rsid w:val="006D5437"/>
    <w:rsid w:val="006D63EB"/>
    <w:rsid w:val="006D7043"/>
    <w:rsid w:val="006D7F9A"/>
    <w:rsid w:val="006E0058"/>
    <w:rsid w:val="006E071B"/>
    <w:rsid w:val="006E14FE"/>
    <w:rsid w:val="006E222E"/>
    <w:rsid w:val="006E332E"/>
    <w:rsid w:val="006E3595"/>
    <w:rsid w:val="006E3865"/>
    <w:rsid w:val="006E3924"/>
    <w:rsid w:val="006E3995"/>
    <w:rsid w:val="006E529E"/>
    <w:rsid w:val="006E671B"/>
    <w:rsid w:val="006E6A19"/>
    <w:rsid w:val="006E6DA7"/>
    <w:rsid w:val="006E6E19"/>
    <w:rsid w:val="006F00BE"/>
    <w:rsid w:val="006F027D"/>
    <w:rsid w:val="006F07D4"/>
    <w:rsid w:val="006F1336"/>
    <w:rsid w:val="006F3AB2"/>
    <w:rsid w:val="006F3EF7"/>
    <w:rsid w:val="006F3FDA"/>
    <w:rsid w:val="006F41BE"/>
    <w:rsid w:val="006F4803"/>
    <w:rsid w:val="006F5260"/>
    <w:rsid w:val="006F5331"/>
    <w:rsid w:val="006F5396"/>
    <w:rsid w:val="006F6216"/>
    <w:rsid w:val="006F6F86"/>
    <w:rsid w:val="006F7A4D"/>
    <w:rsid w:val="006F7D5C"/>
    <w:rsid w:val="006F7F63"/>
    <w:rsid w:val="0070112F"/>
    <w:rsid w:val="00702246"/>
    <w:rsid w:val="00702666"/>
    <w:rsid w:val="0070299A"/>
    <w:rsid w:val="00702D11"/>
    <w:rsid w:val="007036DD"/>
    <w:rsid w:val="0070423D"/>
    <w:rsid w:val="00704915"/>
    <w:rsid w:val="00704D1B"/>
    <w:rsid w:val="00704E45"/>
    <w:rsid w:val="007052B9"/>
    <w:rsid w:val="007054BA"/>
    <w:rsid w:val="00705681"/>
    <w:rsid w:val="00706594"/>
    <w:rsid w:val="007072D2"/>
    <w:rsid w:val="007072E4"/>
    <w:rsid w:val="0071005E"/>
    <w:rsid w:val="0071016D"/>
    <w:rsid w:val="007101BD"/>
    <w:rsid w:val="007103FB"/>
    <w:rsid w:val="00712306"/>
    <w:rsid w:val="0071301D"/>
    <w:rsid w:val="00713090"/>
    <w:rsid w:val="00713106"/>
    <w:rsid w:val="0071364A"/>
    <w:rsid w:val="007138EC"/>
    <w:rsid w:val="0071395D"/>
    <w:rsid w:val="00713B27"/>
    <w:rsid w:val="00713FA3"/>
    <w:rsid w:val="0071413E"/>
    <w:rsid w:val="007145FC"/>
    <w:rsid w:val="0071486F"/>
    <w:rsid w:val="007155D9"/>
    <w:rsid w:val="00715CF1"/>
    <w:rsid w:val="00715FA2"/>
    <w:rsid w:val="007162E0"/>
    <w:rsid w:val="00716355"/>
    <w:rsid w:val="0071668D"/>
    <w:rsid w:val="00716869"/>
    <w:rsid w:val="00721065"/>
    <w:rsid w:val="0072130D"/>
    <w:rsid w:val="00721542"/>
    <w:rsid w:val="0072187D"/>
    <w:rsid w:val="0072193A"/>
    <w:rsid w:val="00722EFA"/>
    <w:rsid w:val="00723832"/>
    <w:rsid w:val="00723CB6"/>
    <w:rsid w:val="00723F29"/>
    <w:rsid w:val="00723F62"/>
    <w:rsid w:val="00724B4F"/>
    <w:rsid w:val="00725080"/>
    <w:rsid w:val="00726CFF"/>
    <w:rsid w:val="007276CA"/>
    <w:rsid w:val="00727D07"/>
    <w:rsid w:val="00731751"/>
    <w:rsid w:val="00731E21"/>
    <w:rsid w:val="007327EB"/>
    <w:rsid w:val="00733A11"/>
    <w:rsid w:val="00733E68"/>
    <w:rsid w:val="00734501"/>
    <w:rsid w:val="00736210"/>
    <w:rsid w:val="00736372"/>
    <w:rsid w:val="0073653E"/>
    <w:rsid w:val="007371F1"/>
    <w:rsid w:val="007371F2"/>
    <w:rsid w:val="007373D0"/>
    <w:rsid w:val="007401CE"/>
    <w:rsid w:val="007403A3"/>
    <w:rsid w:val="0074096E"/>
    <w:rsid w:val="00740AD7"/>
    <w:rsid w:val="00741793"/>
    <w:rsid w:val="00741A5A"/>
    <w:rsid w:val="00741B82"/>
    <w:rsid w:val="00742D36"/>
    <w:rsid w:val="00746A1F"/>
    <w:rsid w:val="00746D24"/>
    <w:rsid w:val="00747C2E"/>
    <w:rsid w:val="00750BC1"/>
    <w:rsid w:val="00751706"/>
    <w:rsid w:val="00751EAF"/>
    <w:rsid w:val="00752BF6"/>
    <w:rsid w:val="00752C95"/>
    <w:rsid w:val="007544A8"/>
    <w:rsid w:val="00754CBD"/>
    <w:rsid w:val="00754D24"/>
    <w:rsid w:val="007553C2"/>
    <w:rsid w:val="0075565B"/>
    <w:rsid w:val="0075592C"/>
    <w:rsid w:val="00755CF6"/>
    <w:rsid w:val="00755D9A"/>
    <w:rsid w:val="00756595"/>
    <w:rsid w:val="00756625"/>
    <w:rsid w:val="00756723"/>
    <w:rsid w:val="007568CD"/>
    <w:rsid w:val="007569C0"/>
    <w:rsid w:val="00757923"/>
    <w:rsid w:val="00757F8D"/>
    <w:rsid w:val="0076005E"/>
    <w:rsid w:val="00760335"/>
    <w:rsid w:val="00760435"/>
    <w:rsid w:val="00760455"/>
    <w:rsid w:val="00760C65"/>
    <w:rsid w:val="00760F88"/>
    <w:rsid w:val="0076102C"/>
    <w:rsid w:val="00761103"/>
    <w:rsid w:val="00761254"/>
    <w:rsid w:val="00762077"/>
    <w:rsid w:val="007620EB"/>
    <w:rsid w:val="00763CC6"/>
    <w:rsid w:val="00763CD6"/>
    <w:rsid w:val="00763D28"/>
    <w:rsid w:val="007643C1"/>
    <w:rsid w:val="00764C5A"/>
    <w:rsid w:val="00764C97"/>
    <w:rsid w:val="007659B6"/>
    <w:rsid w:val="00765CA2"/>
    <w:rsid w:val="00765DD4"/>
    <w:rsid w:val="0076618F"/>
    <w:rsid w:val="007675DC"/>
    <w:rsid w:val="007677D8"/>
    <w:rsid w:val="007678E9"/>
    <w:rsid w:val="00770FDB"/>
    <w:rsid w:val="00771682"/>
    <w:rsid w:val="0077174A"/>
    <w:rsid w:val="00773341"/>
    <w:rsid w:val="00773832"/>
    <w:rsid w:val="00773FF0"/>
    <w:rsid w:val="007745D0"/>
    <w:rsid w:val="00775586"/>
    <w:rsid w:val="00776496"/>
    <w:rsid w:val="007805EF"/>
    <w:rsid w:val="00781635"/>
    <w:rsid w:val="0078167A"/>
    <w:rsid w:val="00781B8C"/>
    <w:rsid w:val="007824B9"/>
    <w:rsid w:val="00782682"/>
    <w:rsid w:val="00782D4D"/>
    <w:rsid w:val="007834F6"/>
    <w:rsid w:val="0078466E"/>
    <w:rsid w:val="007850F7"/>
    <w:rsid w:val="0078650B"/>
    <w:rsid w:val="00787342"/>
    <w:rsid w:val="00787FC7"/>
    <w:rsid w:val="00790126"/>
    <w:rsid w:val="007905D9"/>
    <w:rsid w:val="00790FFD"/>
    <w:rsid w:val="00791256"/>
    <w:rsid w:val="00791FF1"/>
    <w:rsid w:val="007923D8"/>
    <w:rsid w:val="00792638"/>
    <w:rsid w:val="0079285F"/>
    <w:rsid w:val="0079327D"/>
    <w:rsid w:val="00793559"/>
    <w:rsid w:val="00793E5B"/>
    <w:rsid w:val="007944BB"/>
    <w:rsid w:val="00794988"/>
    <w:rsid w:val="007967FF"/>
    <w:rsid w:val="00796A4C"/>
    <w:rsid w:val="00796A68"/>
    <w:rsid w:val="0079753D"/>
    <w:rsid w:val="007978D0"/>
    <w:rsid w:val="00797B1F"/>
    <w:rsid w:val="007A0CCF"/>
    <w:rsid w:val="007A0D8C"/>
    <w:rsid w:val="007A1645"/>
    <w:rsid w:val="007A1C7C"/>
    <w:rsid w:val="007A1F4E"/>
    <w:rsid w:val="007A1F66"/>
    <w:rsid w:val="007A2026"/>
    <w:rsid w:val="007A24A9"/>
    <w:rsid w:val="007A270C"/>
    <w:rsid w:val="007A28B7"/>
    <w:rsid w:val="007A2B1F"/>
    <w:rsid w:val="007A2C23"/>
    <w:rsid w:val="007A2E24"/>
    <w:rsid w:val="007A33E6"/>
    <w:rsid w:val="007A3E39"/>
    <w:rsid w:val="007A4DB0"/>
    <w:rsid w:val="007A537F"/>
    <w:rsid w:val="007A55FD"/>
    <w:rsid w:val="007A61A7"/>
    <w:rsid w:val="007A6F11"/>
    <w:rsid w:val="007A73DC"/>
    <w:rsid w:val="007A7845"/>
    <w:rsid w:val="007B000E"/>
    <w:rsid w:val="007B0126"/>
    <w:rsid w:val="007B12E3"/>
    <w:rsid w:val="007B14C9"/>
    <w:rsid w:val="007B1FD8"/>
    <w:rsid w:val="007B20BE"/>
    <w:rsid w:val="007B20CE"/>
    <w:rsid w:val="007B229F"/>
    <w:rsid w:val="007B23A5"/>
    <w:rsid w:val="007B315B"/>
    <w:rsid w:val="007B3498"/>
    <w:rsid w:val="007B3844"/>
    <w:rsid w:val="007B49CE"/>
    <w:rsid w:val="007B4C92"/>
    <w:rsid w:val="007B5451"/>
    <w:rsid w:val="007B573A"/>
    <w:rsid w:val="007B5F32"/>
    <w:rsid w:val="007B6140"/>
    <w:rsid w:val="007B6ACE"/>
    <w:rsid w:val="007B6D7D"/>
    <w:rsid w:val="007B6F85"/>
    <w:rsid w:val="007B6FA8"/>
    <w:rsid w:val="007C00E0"/>
    <w:rsid w:val="007C022B"/>
    <w:rsid w:val="007C0693"/>
    <w:rsid w:val="007C08A3"/>
    <w:rsid w:val="007C0C1F"/>
    <w:rsid w:val="007C14A4"/>
    <w:rsid w:val="007C17C2"/>
    <w:rsid w:val="007C1E30"/>
    <w:rsid w:val="007C282E"/>
    <w:rsid w:val="007C297B"/>
    <w:rsid w:val="007C3B16"/>
    <w:rsid w:val="007C410C"/>
    <w:rsid w:val="007C5774"/>
    <w:rsid w:val="007C5FCC"/>
    <w:rsid w:val="007C6BBA"/>
    <w:rsid w:val="007C6FB5"/>
    <w:rsid w:val="007C73DD"/>
    <w:rsid w:val="007C7407"/>
    <w:rsid w:val="007D0017"/>
    <w:rsid w:val="007D0E92"/>
    <w:rsid w:val="007D12E0"/>
    <w:rsid w:val="007D15F5"/>
    <w:rsid w:val="007D1725"/>
    <w:rsid w:val="007D239D"/>
    <w:rsid w:val="007D256C"/>
    <w:rsid w:val="007D2776"/>
    <w:rsid w:val="007D3204"/>
    <w:rsid w:val="007D3CA2"/>
    <w:rsid w:val="007D57DD"/>
    <w:rsid w:val="007D635B"/>
    <w:rsid w:val="007E0D86"/>
    <w:rsid w:val="007E0F33"/>
    <w:rsid w:val="007E1764"/>
    <w:rsid w:val="007E1DA8"/>
    <w:rsid w:val="007E2796"/>
    <w:rsid w:val="007E2D1E"/>
    <w:rsid w:val="007E320E"/>
    <w:rsid w:val="007E3261"/>
    <w:rsid w:val="007E387C"/>
    <w:rsid w:val="007E4341"/>
    <w:rsid w:val="007E4456"/>
    <w:rsid w:val="007E5CF0"/>
    <w:rsid w:val="007E5D24"/>
    <w:rsid w:val="007E6CCF"/>
    <w:rsid w:val="007E73CD"/>
    <w:rsid w:val="007F02AE"/>
    <w:rsid w:val="007F0D2E"/>
    <w:rsid w:val="007F13F7"/>
    <w:rsid w:val="007F1749"/>
    <w:rsid w:val="007F1B53"/>
    <w:rsid w:val="007F1D20"/>
    <w:rsid w:val="007F2602"/>
    <w:rsid w:val="007F28C7"/>
    <w:rsid w:val="007F2DF5"/>
    <w:rsid w:val="007F4823"/>
    <w:rsid w:val="007F4DA7"/>
    <w:rsid w:val="007F5CCC"/>
    <w:rsid w:val="007F61A7"/>
    <w:rsid w:val="007F6750"/>
    <w:rsid w:val="007F787F"/>
    <w:rsid w:val="007F7B08"/>
    <w:rsid w:val="00800372"/>
    <w:rsid w:val="00800651"/>
    <w:rsid w:val="00800AE8"/>
    <w:rsid w:val="00801202"/>
    <w:rsid w:val="00801400"/>
    <w:rsid w:val="008014C6"/>
    <w:rsid w:val="00802CE1"/>
    <w:rsid w:val="00802D0C"/>
    <w:rsid w:val="008038F4"/>
    <w:rsid w:val="00803BBA"/>
    <w:rsid w:val="00803C8E"/>
    <w:rsid w:val="00804A5E"/>
    <w:rsid w:val="008070B4"/>
    <w:rsid w:val="008078E1"/>
    <w:rsid w:val="00807B28"/>
    <w:rsid w:val="00812250"/>
    <w:rsid w:val="00813851"/>
    <w:rsid w:val="00814297"/>
    <w:rsid w:val="00814301"/>
    <w:rsid w:val="00814ED3"/>
    <w:rsid w:val="008167C0"/>
    <w:rsid w:val="00816ED2"/>
    <w:rsid w:val="0081710E"/>
    <w:rsid w:val="00817671"/>
    <w:rsid w:val="00817AB9"/>
    <w:rsid w:val="00820E8F"/>
    <w:rsid w:val="00820F76"/>
    <w:rsid w:val="0082192F"/>
    <w:rsid w:val="0082359E"/>
    <w:rsid w:val="00823863"/>
    <w:rsid w:val="0082435A"/>
    <w:rsid w:val="00824924"/>
    <w:rsid w:val="008250F8"/>
    <w:rsid w:val="0082577C"/>
    <w:rsid w:val="00825E39"/>
    <w:rsid w:val="00826C73"/>
    <w:rsid w:val="00827235"/>
    <w:rsid w:val="00830857"/>
    <w:rsid w:val="008313A2"/>
    <w:rsid w:val="00831A49"/>
    <w:rsid w:val="00832125"/>
    <w:rsid w:val="008347E3"/>
    <w:rsid w:val="008352A5"/>
    <w:rsid w:val="008353C5"/>
    <w:rsid w:val="00835470"/>
    <w:rsid w:val="00835499"/>
    <w:rsid w:val="00835749"/>
    <w:rsid w:val="0083583A"/>
    <w:rsid w:val="00835A38"/>
    <w:rsid w:val="00835DFB"/>
    <w:rsid w:val="008363FC"/>
    <w:rsid w:val="008370D4"/>
    <w:rsid w:val="0084107A"/>
    <w:rsid w:val="00842723"/>
    <w:rsid w:val="00842E86"/>
    <w:rsid w:val="0084304D"/>
    <w:rsid w:val="0084394F"/>
    <w:rsid w:val="00844062"/>
    <w:rsid w:val="0084492F"/>
    <w:rsid w:val="00844CDD"/>
    <w:rsid w:val="008459F0"/>
    <w:rsid w:val="00846260"/>
    <w:rsid w:val="0084707F"/>
    <w:rsid w:val="00847623"/>
    <w:rsid w:val="008476B6"/>
    <w:rsid w:val="00850AE4"/>
    <w:rsid w:val="00850E18"/>
    <w:rsid w:val="00851F0C"/>
    <w:rsid w:val="0085237A"/>
    <w:rsid w:val="0085292F"/>
    <w:rsid w:val="00853D6C"/>
    <w:rsid w:val="0085417E"/>
    <w:rsid w:val="008550AF"/>
    <w:rsid w:val="008557BA"/>
    <w:rsid w:val="0085616F"/>
    <w:rsid w:val="008571A1"/>
    <w:rsid w:val="00857665"/>
    <w:rsid w:val="008602E2"/>
    <w:rsid w:val="00860B10"/>
    <w:rsid w:val="00861616"/>
    <w:rsid w:val="00861B85"/>
    <w:rsid w:val="00861D97"/>
    <w:rsid w:val="008622B9"/>
    <w:rsid w:val="008624A0"/>
    <w:rsid w:val="008629E3"/>
    <w:rsid w:val="0086308C"/>
    <w:rsid w:val="008634FD"/>
    <w:rsid w:val="0086444B"/>
    <w:rsid w:val="00864DB6"/>
    <w:rsid w:val="00865614"/>
    <w:rsid w:val="00865CC8"/>
    <w:rsid w:val="00865DC2"/>
    <w:rsid w:val="008666A3"/>
    <w:rsid w:val="00867BD8"/>
    <w:rsid w:val="00867E7A"/>
    <w:rsid w:val="0087101C"/>
    <w:rsid w:val="00871045"/>
    <w:rsid w:val="00871C6D"/>
    <w:rsid w:val="00872323"/>
    <w:rsid w:val="00872570"/>
    <w:rsid w:val="008728D5"/>
    <w:rsid w:val="00872B41"/>
    <w:rsid w:val="00872DA4"/>
    <w:rsid w:val="00873C44"/>
    <w:rsid w:val="00874F95"/>
    <w:rsid w:val="0087651A"/>
    <w:rsid w:val="00876756"/>
    <w:rsid w:val="0087680E"/>
    <w:rsid w:val="008769C1"/>
    <w:rsid w:val="00877589"/>
    <w:rsid w:val="00880540"/>
    <w:rsid w:val="00881914"/>
    <w:rsid w:val="008822FB"/>
    <w:rsid w:val="00883C73"/>
    <w:rsid w:val="008853BE"/>
    <w:rsid w:val="008854BF"/>
    <w:rsid w:val="00887F22"/>
    <w:rsid w:val="00887F29"/>
    <w:rsid w:val="00887F71"/>
    <w:rsid w:val="008901BF"/>
    <w:rsid w:val="00890A6A"/>
    <w:rsid w:val="00890C40"/>
    <w:rsid w:val="0089125E"/>
    <w:rsid w:val="00891D5D"/>
    <w:rsid w:val="00892C65"/>
    <w:rsid w:val="008936C4"/>
    <w:rsid w:val="00893777"/>
    <w:rsid w:val="00893D33"/>
    <w:rsid w:val="0089486B"/>
    <w:rsid w:val="00894C35"/>
    <w:rsid w:val="008951F4"/>
    <w:rsid w:val="00895476"/>
    <w:rsid w:val="008969A7"/>
    <w:rsid w:val="008A028D"/>
    <w:rsid w:val="008A05A8"/>
    <w:rsid w:val="008A06F3"/>
    <w:rsid w:val="008A09E3"/>
    <w:rsid w:val="008A17B4"/>
    <w:rsid w:val="008A1B49"/>
    <w:rsid w:val="008A264E"/>
    <w:rsid w:val="008A2AEB"/>
    <w:rsid w:val="008A30D7"/>
    <w:rsid w:val="008A49B3"/>
    <w:rsid w:val="008A596C"/>
    <w:rsid w:val="008A5B54"/>
    <w:rsid w:val="008A5EF9"/>
    <w:rsid w:val="008A5F69"/>
    <w:rsid w:val="008A691A"/>
    <w:rsid w:val="008A6FAF"/>
    <w:rsid w:val="008A7579"/>
    <w:rsid w:val="008A7F38"/>
    <w:rsid w:val="008B0419"/>
    <w:rsid w:val="008B043D"/>
    <w:rsid w:val="008B0504"/>
    <w:rsid w:val="008B07EB"/>
    <w:rsid w:val="008B14D8"/>
    <w:rsid w:val="008B1B47"/>
    <w:rsid w:val="008B2A52"/>
    <w:rsid w:val="008B2F57"/>
    <w:rsid w:val="008B301A"/>
    <w:rsid w:val="008B37A6"/>
    <w:rsid w:val="008B3AB2"/>
    <w:rsid w:val="008B418F"/>
    <w:rsid w:val="008B4D54"/>
    <w:rsid w:val="008B5F1B"/>
    <w:rsid w:val="008B65E3"/>
    <w:rsid w:val="008B6818"/>
    <w:rsid w:val="008B6B7E"/>
    <w:rsid w:val="008C01D3"/>
    <w:rsid w:val="008C2308"/>
    <w:rsid w:val="008C262C"/>
    <w:rsid w:val="008C2E1F"/>
    <w:rsid w:val="008C2EA0"/>
    <w:rsid w:val="008C3650"/>
    <w:rsid w:val="008C3861"/>
    <w:rsid w:val="008C3B27"/>
    <w:rsid w:val="008C5046"/>
    <w:rsid w:val="008C5145"/>
    <w:rsid w:val="008C5680"/>
    <w:rsid w:val="008C61CB"/>
    <w:rsid w:val="008C62F5"/>
    <w:rsid w:val="008C77DB"/>
    <w:rsid w:val="008D12F2"/>
    <w:rsid w:val="008D13B7"/>
    <w:rsid w:val="008D284A"/>
    <w:rsid w:val="008D325D"/>
    <w:rsid w:val="008D35CD"/>
    <w:rsid w:val="008D42C8"/>
    <w:rsid w:val="008D4E63"/>
    <w:rsid w:val="008D5B36"/>
    <w:rsid w:val="008D613C"/>
    <w:rsid w:val="008D64AB"/>
    <w:rsid w:val="008D65B8"/>
    <w:rsid w:val="008D794A"/>
    <w:rsid w:val="008D7980"/>
    <w:rsid w:val="008D7B7B"/>
    <w:rsid w:val="008E1241"/>
    <w:rsid w:val="008E1301"/>
    <w:rsid w:val="008E179E"/>
    <w:rsid w:val="008E1886"/>
    <w:rsid w:val="008E1EB1"/>
    <w:rsid w:val="008E2052"/>
    <w:rsid w:val="008E21BE"/>
    <w:rsid w:val="008E2809"/>
    <w:rsid w:val="008E2C5E"/>
    <w:rsid w:val="008E2DE9"/>
    <w:rsid w:val="008E34F7"/>
    <w:rsid w:val="008E389F"/>
    <w:rsid w:val="008E43C5"/>
    <w:rsid w:val="008E4DDF"/>
    <w:rsid w:val="008E5D68"/>
    <w:rsid w:val="008E661B"/>
    <w:rsid w:val="008E6D0E"/>
    <w:rsid w:val="008E6E70"/>
    <w:rsid w:val="008F01ED"/>
    <w:rsid w:val="008F18EB"/>
    <w:rsid w:val="008F1A60"/>
    <w:rsid w:val="008F1DF9"/>
    <w:rsid w:val="008F1F7F"/>
    <w:rsid w:val="008F28BC"/>
    <w:rsid w:val="008F3055"/>
    <w:rsid w:val="008F3157"/>
    <w:rsid w:val="008F34F9"/>
    <w:rsid w:val="008F4226"/>
    <w:rsid w:val="008F4AFC"/>
    <w:rsid w:val="008F4B39"/>
    <w:rsid w:val="008F4D31"/>
    <w:rsid w:val="008F4FE0"/>
    <w:rsid w:val="008F59A8"/>
    <w:rsid w:val="008F628F"/>
    <w:rsid w:val="008F6500"/>
    <w:rsid w:val="008F6A9D"/>
    <w:rsid w:val="008F7C45"/>
    <w:rsid w:val="00900635"/>
    <w:rsid w:val="00900EF9"/>
    <w:rsid w:val="00901A22"/>
    <w:rsid w:val="00901B29"/>
    <w:rsid w:val="009022CB"/>
    <w:rsid w:val="00902E6D"/>
    <w:rsid w:val="009033E6"/>
    <w:rsid w:val="00903C05"/>
    <w:rsid w:val="0090404E"/>
    <w:rsid w:val="0090446C"/>
    <w:rsid w:val="009044DA"/>
    <w:rsid w:val="00904F8A"/>
    <w:rsid w:val="00905D60"/>
    <w:rsid w:val="00905DAA"/>
    <w:rsid w:val="00906338"/>
    <w:rsid w:val="00906409"/>
    <w:rsid w:val="009064E8"/>
    <w:rsid w:val="0090689A"/>
    <w:rsid w:val="00907136"/>
    <w:rsid w:val="009076A2"/>
    <w:rsid w:val="0091094D"/>
    <w:rsid w:val="00910BA7"/>
    <w:rsid w:val="00910C8D"/>
    <w:rsid w:val="00911119"/>
    <w:rsid w:val="009111CB"/>
    <w:rsid w:val="009117A9"/>
    <w:rsid w:val="00911AD0"/>
    <w:rsid w:val="009124D8"/>
    <w:rsid w:val="00912996"/>
    <w:rsid w:val="009129D5"/>
    <w:rsid w:val="00912ACB"/>
    <w:rsid w:val="0091432D"/>
    <w:rsid w:val="00914523"/>
    <w:rsid w:val="00914878"/>
    <w:rsid w:val="009148C0"/>
    <w:rsid w:val="009149B6"/>
    <w:rsid w:val="00914DAE"/>
    <w:rsid w:val="00915153"/>
    <w:rsid w:val="009153AE"/>
    <w:rsid w:val="009158ED"/>
    <w:rsid w:val="00915FB0"/>
    <w:rsid w:val="0091655B"/>
    <w:rsid w:val="009167F8"/>
    <w:rsid w:val="00916DF0"/>
    <w:rsid w:val="009170BF"/>
    <w:rsid w:val="00917776"/>
    <w:rsid w:val="0092016A"/>
    <w:rsid w:val="00920263"/>
    <w:rsid w:val="009217A0"/>
    <w:rsid w:val="00921836"/>
    <w:rsid w:val="00921A26"/>
    <w:rsid w:val="00922147"/>
    <w:rsid w:val="009221E9"/>
    <w:rsid w:val="00922287"/>
    <w:rsid w:val="00922409"/>
    <w:rsid w:val="00922860"/>
    <w:rsid w:val="00922972"/>
    <w:rsid w:val="009229CA"/>
    <w:rsid w:val="00923096"/>
    <w:rsid w:val="009236DC"/>
    <w:rsid w:val="00924E9B"/>
    <w:rsid w:val="009254B2"/>
    <w:rsid w:val="0092586C"/>
    <w:rsid w:val="00926922"/>
    <w:rsid w:val="00927303"/>
    <w:rsid w:val="0093093F"/>
    <w:rsid w:val="00931395"/>
    <w:rsid w:val="0093158F"/>
    <w:rsid w:val="00931B0C"/>
    <w:rsid w:val="00931D6B"/>
    <w:rsid w:val="00931D93"/>
    <w:rsid w:val="00933199"/>
    <w:rsid w:val="009335EC"/>
    <w:rsid w:val="00933630"/>
    <w:rsid w:val="00934991"/>
    <w:rsid w:val="0093591A"/>
    <w:rsid w:val="00936B42"/>
    <w:rsid w:val="00936E4A"/>
    <w:rsid w:val="00936F51"/>
    <w:rsid w:val="009378E9"/>
    <w:rsid w:val="00937C0D"/>
    <w:rsid w:val="009400B1"/>
    <w:rsid w:val="009404B4"/>
    <w:rsid w:val="00940AC3"/>
    <w:rsid w:val="00940B26"/>
    <w:rsid w:val="00940E38"/>
    <w:rsid w:val="00940FD5"/>
    <w:rsid w:val="0094112A"/>
    <w:rsid w:val="00941BDB"/>
    <w:rsid w:val="00942830"/>
    <w:rsid w:val="009435C1"/>
    <w:rsid w:val="00943B4D"/>
    <w:rsid w:val="0094431A"/>
    <w:rsid w:val="0094491F"/>
    <w:rsid w:val="00944B96"/>
    <w:rsid w:val="00944EF4"/>
    <w:rsid w:val="00945890"/>
    <w:rsid w:val="00945EBC"/>
    <w:rsid w:val="00946B46"/>
    <w:rsid w:val="00950089"/>
    <w:rsid w:val="00950718"/>
    <w:rsid w:val="0095282E"/>
    <w:rsid w:val="009531A0"/>
    <w:rsid w:val="0095357A"/>
    <w:rsid w:val="009537F9"/>
    <w:rsid w:val="009539D5"/>
    <w:rsid w:val="00953A39"/>
    <w:rsid w:val="00953D4D"/>
    <w:rsid w:val="00954BD7"/>
    <w:rsid w:val="00954E7F"/>
    <w:rsid w:val="00955368"/>
    <w:rsid w:val="0095610E"/>
    <w:rsid w:val="0095613B"/>
    <w:rsid w:val="009563C9"/>
    <w:rsid w:val="0095647D"/>
    <w:rsid w:val="009567BD"/>
    <w:rsid w:val="00956866"/>
    <w:rsid w:val="00956B57"/>
    <w:rsid w:val="0095740E"/>
    <w:rsid w:val="009575E3"/>
    <w:rsid w:val="0096025D"/>
    <w:rsid w:val="00960ABD"/>
    <w:rsid w:val="00960D4E"/>
    <w:rsid w:val="00960F8F"/>
    <w:rsid w:val="00961727"/>
    <w:rsid w:val="009623CF"/>
    <w:rsid w:val="009628BF"/>
    <w:rsid w:val="00964658"/>
    <w:rsid w:val="0096591C"/>
    <w:rsid w:val="00965D89"/>
    <w:rsid w:val="00966E1C"/>
    <w:rsid w:val="00966E25"/>
    <w:rsid w:val="009670E1"/>
    <w:rsid w:val="00967413"/>
    <w:rsid w:val="0096752B"/>
    <w:rsid w:val="00967ED6"/>
    <w:rsid w:val="00970015"/>
    <w:rsid w:val="00970A6A"/>
    <w:rsid w:val="0097104F"/>
    <w:rsid w:val="00971F9B"/>
    <w:rsid w:val="009722E4"/>
    <w:rsid w:val="0097246D"/>
    <w:rsid w:val="009725DD"/>
    <w:rsid w:val="00972A5F"/>
    <w:rsid w:val="00972FDB"/>
    <w:rsid w:val="009734AC"/>
    <w:rsid w:val="009736EB"/>
    <w:rsid w:val="0097395E"/>
    <w:rsid w:val="00974044"/>
    <w:rsid w:val="00977958"/>
    <w:rsid w:val="0098191E"/>
    <w:rsid w:val="00981D5E"/>
    <w:rsid w:val="00982ACA"/>
    <w:rsid w:val="00983486"/>
    <w:rsid w:val="00984418"/>
    <w:rsid w:val="009851F5"/>
    <w:rsid w:val="00985A34"/>
    <w:rsid w:val="00985F76"/>
    <w:rsid w:val="009877C5"/>
    <w:rsid w:val="00987858"/>
    <w:rsid w:val="009903B3"/>
    <w:rsid w:val="009915BE"/>
    <w:rsid w:val="00991A1E"/>
    <w:rsid w:val="0099303C"/>
    <w:rsid w:val="00993B4D"/>
    <w:rsid w:val="009945E4"/>
    <w:rsid w:val="00994FCF"/>
    <w:rsid w:val="00995070"/>
    <w:rsid w:val="00995275"/>
    <w:rsid w:val="009967EE"/>
    <w:rsid w:val="00996818"/>
    <w:rsid w:val="00996F99"/>
    <w:rsid w:val="0099755F"/>
    <w:rsid w:val="00997660"/>
    <w:rsid w:val="009A0261"/>
    <w:rsid w:val="009A060D"/>
    <w:rsid w:val="009A0A86"/>
    <w:rsid w:val="009A11F0"/>
    <w:rsid w:val="009A1575"/>
    <w:rsid w:val="009A1AA9"/>
    <w:rsid w:val="009A1B61"/>
    <w:rsid w:val="009A210E"/>
    <w:rsid w:val="009A2D8F"/>
    <w:rsid w:val="009A35BF"/>
    <w:rsid w:val="009A35C8"/>
    <w:rsid w:val="009A3941"/>
    <w:rsid w:val="009A452A"/>
    <w:rsid w:val="009A47BC"/>
    <w:rsid w:val="009A5257"/>
    <w:rsid w:val="009A5FAA"/>
    <w:rsid w:val="009A64B4"/>
    <w:rsid w:val="009A6655"/>
    <w:rsid w:val="009A6775"/>
    <w:rsid w:val="009A67CF"/>
    <w:rsid w:val="009A7C24"/>
    <w:rsid w:val="009B06E6"/>
    <w:rsid w:val="009B0DEA"/>
    <w:rsid w:val="009B1604"/>
    <w:rsid w:val="009B16BA"/>
    <w:rsid w:val="009B1D75"/>
    <w:rsid w:val="009B20DE"/>
    <w:rsid w:val="009B2300"/>
    <w:rsid w:val="009B26B4"/>
    <w:rsid w:val="009B27D8"/>
    <w:rsid w:val="009B281D"/>
    <w:rsid w:val="009B371F"/>
    <w:rsid w:val="009B40FB"/>
    <w:rsid w:val="009B49DE"/>
    <w:rsid w:val="009B51F4"/>
    <w:rsid w:val="009B5856"/>
    <w:rsid w:val="009B5FC5"/>
    <w:rsid w:val="009B62BC"/>
    <w:rsid w:val="009B69C6"/>
    <w:rsid w:val="009B74A1"/>
    <w:rsid w:val="009B7B9A"/>
    <w:rsid w:val="009B7DD3"/>
    <w:rsid w:val="009C01DC"/>
    <w:rsid w:val="009C03BB"/>
    <w:rsid w:val="009C1C87"/>
    <w:rsid w:val="009C2D6E"/>
    <w:rsid w:val="009C435A"/>
    <w:rsid w:val="009C4366"/>
    <w:rsid w:val="009C44AE"/>
    <w:rsid w:val="009C4DAB"/>
    <w:rsid w:val="009C51F0"/>
    <w:rsid w:val="009C5207"/>
    <w:rsid w:val="009C5FC0"/>
    <w:rsid w:val="009C6B49"/>
    <w:rsid w:val="009C6EBD"/>
    <w:rsid w:val="009C71E9"/>
    <w:rsid w:val="009C7ACF"/>
    <w:rsid w:val="009D056B"/>
    <w:rsid w:val="009D18F9"/>
    <w:rsid w:val="009D20A5"/>
    <w:rsid w:val="009D2206"/>
    <w:rsid w:val="009D29F4"/>
    <w:rsid w:val="009D2C3E"/>
    <w:rsid w:val="009D3602"/>
    <w:rsid w:val="009D3634"/>
    <w:rsid w:val="009D3879"/>
    <w:rsid w:val="009D52C3"/>
    <w:rsid w:val="009D538F"/>
    <w:rsid w:val="009D63BB"/>
    <w:rsid w:val="009D68E3"/>
    <w:rsid w:val="009D69D5"/>
    <w:rsid w:val="009D702D"/>
    <w:rsid w:val="009D7152"/>
    <w:rsid w:val="009D7612"/>
    <w:rsid w:val="009D782E"/>
    <w:rsid w:val="009D7994"/>
    <w:rsid w:val="009D7E0C"/>
    <w:rsid w:val="009E0361"/>
    <w:rsid w:val="009E0AEE"/>
    <w:rsid w:val="009E0B46"/>
    <w:rsid w:val="009E0E9A"/>
    <w:rsid w:val="009E1081"/>
    <w:rsid w:val="009E14BF"/>
    <w:rsid w:val="009E1535"/>
    <w:rsid w:val="009E257F"/>
    <w:rsid w:val="009E2864"/>
    <w:rsid w:val="009E2C74"/>
    <w:rsid w:val="009E2E66"/>
    <w:rsid w:val="009E30ED"/>
    <w:rsid w:val="009E3342"/>
    <w:rsid w:val="009E455D"/>
    <w:rsid w:val="009E4780"/>
    <w:rsid w:val="009E53CA"/>
    <w:rsid w:val="009E6979"/>
    <w:rsid w:val="009E6A37"/>
    <w:rsid w:val="009E6BF4"/>
    <w:rsid w:val="009E7903"/>
    <w:rsid w:val="009E7D34"/>
    <w:rsid w:val="009E7EEC"/>
    <w:rsid w:val="009F017E"/>
    <w:rsid w:val="009F0220"/>
    <w:rsid w:val="009F15A1"/>
    <w:rsid w:val="009F161A"/>
    <w:rsid w:val="009F1C52"/>
    <w:rsid w:val="009F1DB2"/>
    <w:rsid w:val="009F1E43"/>
    <w:rsid w:val="009F2300"/>
    <w:rsid w:val="009F25AA"/>
    <w:rsid w:val="009F2E6A"/>
    <w:rsid w:val="009F31C8"/>
    <w:rsid w:val="009F363D"/>
    <w:rsid w:val="009F4832"/>
    <w:rsid w:val="009F4EA3"/>
    <w:rsid w:val="009F585C"/>
    <w:rsid w:val="009F5A3A"/>
    <w:rsid w:val="009F5B7F"/>
    <w:rsid w:val="009F5CB2"/>
    <w:rsid w:val="009F6229"/>
    <w:rsid w:val="009F68FE"/>
    <w:rsid w:val="009F74BF"/>
    <w:rsid w:val="00A001D4"/>
    <w:rsid w:val="00A002A6"/>
    <w:rsid w:val="00A0187E"/>
    <w:rsid w:val="00A018CB"/>
    <w:rsid w:val="00A022CD"/>
    <w:rsid w:val="00A03864"/>
    <w:rsid w:val="00A03F4F"/>
    <w:rsid w:val="00A044E9"/>
    <w:rsid w:val="00A047BF"/>
    <w:rsid w:val="00A04FAA"/>
    <w:rsid w:val="00A0651C"/>
    <w:rsid w:val="00A0680C"/>
    <w:rsid w:val="00A06A55"/>
    <w:rsid w:val="00A06E6C"/>
    <w:rsid w:val="00A10E84"/>
    <w:rsid w:val="00A11724"/>
    <w:rsid w:val="00A11DCE"/>
    <w:rsid w:val="00A11EBD"/>
    <w:rsid w:val="00A1263D"/>
    <w:rsid w:val="00A13878"/>
    <w:rsid w:val="00A138C1"/>
    <w:rsid w:val="00A13A93"/>
    <w:rsid w:val="00A1496C"/>
    <w:rsid w:val="00A14988"/>
    <w:rsid w:val="00A14D0F"/>
    <w:rsid w:val="00A15375"/>
    <w:rsid w:val="00A16497"/>
    <w:rsid w:val="00A166EB"/>
    <w:rsid w:val="00A166F6"/>
    <w:rsid w:val="00A16792"/>
    <w:rsid w:val="00A167D9"/>
    <w:rsid w:val="00A16AE1"/>
    <w:rsid w:val="00A20040"/>
    <w:rsid w:val="00A2010D"/>
    <w:rsid w:val="00A2077F"/>
    <w:rsid w:val="00A21581"/>
    <w:rsid w:val="00A229A4"/>
    <w:rsid w:val="00A23644"/>
    <w:rsid w:val="00A23678"/>
    <w:rsid w:val="00A23D33"/>
    <w:rsid w:val="00A23E50"/>
    <w:rsid w:val="00A247F0"/>
    <w:rsid w:val="00A24842"/>
    <w:rsid w:val="00A25329"/>
    <w:rsid w:val="00A25D12"/>
    <w:rsid w:val="00A262B7"/>
    <w:rsid w:val="00A2651F"/>
    <w:rsid w:val="00A26C93"/>
    <w:rsid w:val="00A26C9E"/>
    <w:rsid w:val="00A27000"/>
    <w:rsid w:val="00A2733C"/>
    <w:rsid w:val="00A30FF4"/>
    <w:rsid w:val="00A315D0"/>
    <w:rsid w:val="00A31909"/>
    <w:rsid w:val="00A326FB"/>
    <w:rsid w:val="00A32CD7"/>
    <w:rsid w:val="00A331E1"/>
    <w:rsid w:val="00A33DED"/>
    <w:rsid w:val="00A3493E"/>
    <w:rsid w:val="00A351F9"/>
    <w:rsid w:val="00A355FC"/>
    <w:rsid w:val="00A35A50"/>
    <w:rsid w:val="00A36523"/>
    <w:rsid w:val="00A36AB8"/>
    <w:rsid w:val="00A36D9A"/>
    <w:rsid w:val="00A40040"/>
    <w:rsid w:val="00A40709"/>
    <w:rsid w:val="00A41068"/>
    <w:rsid w:val="00A42474"/>
    <w:rsid w:val="00A4282D"/>
    <w:rsid w:val="00A43F07"/>
    <w:rsid w:val="00A4406D"/>
    <w:rsid w:val="00A44CEC"/>
    <w:rsid w:val="00A4642F"/>
    <w:rsid w:val="00A46573"/>
    <w:rsid w:val="00A50E73"/>
    <w:rsid w:val="00A51005"/>
    <w:rsid w:val="00A511D1"/>
    <w:rsid w:val="00A514E9"/>
    <w:rsid w:val="00A51A41"/>
    <w:rsid w:val="00A5326C"/>
    <w:rsid w:val="00A538DF"/>
    <w:rsid w:val="00A538F9"/>
    <w:rsid w:val="00A53D36"/>
    <w:rsid w:val="00A54581"/>
    <w:rsid w:val="00A54BE2"/>
    <w:rsid w:val="00A55020"/>
    <w:rsid w:val="00A5562F"/>
    <w:rsid w:val="00A558BC"/>
    <w:rsid w:val="00A5693C"/>
    <w:rsid w:val="00A56DAA"/>
    <w:rsid w:val="00A571F0"/>
    <w:rsid w:val="00A601AD"/>
    <w:rsid w:val="00A6076B"/>
    <w:rsid w:val="00A60E6C"/>
    <w:rsid w:val="00A61574"/>
    <w:rsid w:val="00A61740"/>
    <w:rsid w:val="00A61F01"/>
    <w:rsid w:val="00A623BB"/>
    <w:rsid w:val="00A635DE"/>
    <w:rsid w:val="00A64019"/>
    <w:rsid w:val="00A64ADB"/>
    <w:rsid w:val="00A650CC"/>
    <w:rsid w:val="00A6516F"/>
    <w:rsid w:val="00A6638C"/>
    <w:rsid w:val="00A664A1"/>
    <w:rsid w:val="00A66852"/>
    <w:rsid w:val="00A672F7"/>
    <w:rsid w:val="00A6744D"/>
    <w:rsid w:val="00A675F5"/>
    <w:rsid w:val="00A676D0"/>
    <w:rsid w:val="00A71CED"/>
    <w:rsid w:val="00A72605"/>
    <w:rsid w:val="00A72B84"/>
    <w:rsid w:val="00A72BAA"/>
    <w:rsid w:val="00A7316C"/>
    <w:rsid w:val="00A739E5"/>
    <w:rsid w:val="00A7454E"/>
    <w:rsid w:val="00A759C8"/>
    <w:rsid w:val="00A7686A"/>
    <w:rsid w:val="00A779A2"/>
    <w:rsid w:val="00A80343"/>
    <w:rsid w:val="00A80826"/>
    <w:rsid w:val="00A809BB"/>
    <w:rsid w:val="00A80D93"/>
    <w:rsid w:val="00A8112D"/>
    <w:rsid w:val="00A817D4"/>
    <w:rsid w:val="00A81A21"/>
    <w:rsid w:val="00A82DBB"/>
    <w:rsid w:val="00A83181"/>
    <w:rsid w:val="00A83393"/>
    <w:rsid w:val="00A836D3"/>
    <w:rsid w:val="00A83E2C"/>
    <w:rsid w:val="00A841D4"/>
    <w:rsid w:val="00A84608"/>
    <w:rsid w:val="00A848BE"/>
    <w:rsid w:val="00A84A7E"/>
    <w:rsid w:val="00A84E73"/>
    <w:rsid w:val="00A8558E"/>
    <w:rsid w:val="00A855B7"/>
    <w:rsid w:val="00A869C1"/>
    <w:rsid w:val="00A86D2A"/>
    <w:rsid w:val="00A9007D"/>
    <w:rsid w:val="00A900EC"/>
    <w:rsid w:val="00A905EC"/>
    <w:rsid w:val="00A90A74"/>
    <w:rsid w:val="00A90DA6"/>
    <w:rsid w:val="00A919E0"/>
    <w:rsid w:val="00A91B21"/>
    <w:rsid w:val="00A92D77"/>
    <w:rsid w:val="00A92E00"/>
    <w:rsid w:val="00A93905"/>
    <w:rsid w:val="00A93AEC"/>
    <w:rsid w:val="00A93BDC"/>
    <w:rsid w:val="00A94C54"/>
    <w:rsid w:val="00A95B37"/>
    <w:rsid w:val="00A95B9E"/>
    <w:rsid w:val="00A95C37"/>
    <w:rsid w:val="00A95EAF"/>
    <w:rsid w:val="00A95FCF"/>
    <w:rsid w:val="00A96727"/>
    <w:rsid w:val="00AA0074"/>
    <w:rsid w:val="00AA0355"/>
    <w:rsid w:val="00AA2243"/>
    <w:rsid w:val="00AA3423"/>
    <w:rsid w:val="00AA348C"/>
    <w:rsid w:val="00AA359D"/>
    <w:rsid w:val="00AA3B8A"/>
    <w:rsid w:val="00AA3CA8"/>
    <w:rsid w:val="00AA3EBF"/>
    <w:rsid w:val="00AA418F"/>
    <w:rsid w:val="00AA4385"/>
    <w:rsid w:val="00AA5016"/>
    <w:rsid w:val="00AA5CB0"/>
    <w:rsid w:val="00AA606E"/>
    <w:rsid w:val="00AA69AF"/>
    <w:rsid w:val="00AA6F7D"/>
    <w:rsid w:val="00AB0D21"/>
    <w:rsid w:val="00AB104B"/>
    <w:rsid w:val="00AB12B6"/>
    <w:rsid w:val="00AB155D"/>
    <w:rsid w:val="00AB19E8"/>
    <w:rsid w:val="00AB1BFB"/>
    <w:rsid w:val="00AB27C4"/>
    <w:rsid w:val="00AB2B34"/>
    <w:rsid w:val="00AB2E2F"/>
    <w:rsid w:val="00AB3260"/>
    <w:rsid w:val="00AB3E4A"/>
    <w:rsid w:val="00AB433D"/>
    <w:rsid w:val="00AB4C7A"/>
    <w:rsid w:val="00AB4FA9"/>
    <w:rsid w:val="00AB5612"/>
    <w:rsid w:val="00AB56DB"/>
    <w:rsid w:val="00AB57F4"/>
    <w:rsid w:val="00AB5A1F"/>
    <w:rsid w:val="00AB5ED6"/>
    <w:rsid w:val="00AB7C28"/>
    <w:rsid w:val="00AB7C44"/>
    <w:rsid w:val="00AC1BC7"/>
    <w:rsid w:val="00AC1D25"/>
    <w:rsid w:val="00AC2169"/>
    <w:rsid w:val="00AC24E8"/>
    <w:rsid w:val="00AC2938"/>
    <w:rsid w:val="00AC302B"/>
    <w:rsid w:val="00AC425A"/>
    <w:rsid w:val="00AC4453"/>
    <w:rsid w:val="00AC447D"/>
    <w:rsid w:val="00AC4A4A"/>
    <w:rsid w:val="00AC4B18"/>
    <w:rsid w:val="00AC5A05"/>
    <w:rsid w:val="00AC604E"/>
    <w:rsid w:val="00AC617F"/>
    <w:rsid w:val="00AC6528"/>
    <w:rsid w:val="00AC6ED6"/>
    <w:rsid w:val="00AC70F9"/>
    <w:rsid w:val="00AC7B95"/>
    <w:rsid w:val="00AD0D23"/>
    <w:rsid w:val="00AD2865"/>
    <w:rsid w:val="00AD3A40"/>
    <w:rsid w:val="00AD42A7"/>
    <w:rsid w:val="00AD46E2"/>
    <w:rsid w:val="00AD5055"/>
    <w:rsid w:val="00AD5CC5"/>
    <w:rsid w:val="00AD5E46"/>
    <w:rsid w:val="00AD6108"/>
    <w:rsid w:val="00AD641C"/>
    <w:rsid w:val="00AD717A"/>
    <w:rsid w:val="00AE0429"/>
    <w:rsid w:val="00AE0832"/>
    <w:rsid w:val="00AE13ED"/>
    <w:rsid w:val="00AE1413"/>
    <w:rsid w:val="00AE171F"/>
    <w:rsid w:val="00AE1944"/>
    <w:rsid w:val="00AE1CC5"/>
    <w:rsid w:val="00AE1D9B"/>
    <w:rsid w:val="00AE3735"/>
    <w:rsid w:val="00AE3A0A"/>
    <w:rsid w:val="00AE3B35"/>
    <w:rsid w:val="00AE49A9"/>
    <w:rsid w:val="00AE4C91"/>
    <w:rsid w:val="00AE543A"/>
    <w:rsid w:val="00AE54D5"/>
    <w:rsid w:val="00AE5709"/>
    <w:rsid w:val="00AE5C2E"/>
    <w:rsid w:val="00AE7610"/>
    <w:rsid w:val="00AE7AC8"/>
    <w:rsid w:val="00AE7C3E"/>
    <w:rsid w:val="00AF0558"/>
    <w:rsid w:val="00AF07E8"/>
    <w:rsid w:val="00AF18D2"/>
    <w:rsid w:val="00AF1A1B"/>
    <w:rsid w:val="00AF1DE6"/>
    <w:rsid w:val="00AF22F0"/>
    <w:rsid w:val="00AF2838"/>
    <w:rsid w:val="00AF2926"/>
    <w:rsid w:val="00AF3AE2"/>
    <w:rsid w:val="00AF45D2"/>
    <w:rsid w:val="00AF4702"/>
    <w:rsid w:val="00AF4D25"/>
    <w:rsid w:val="00AF5478"/>
    <w:rsid w:val="00AF58DD"/>
    <w:rsid w:val="00AF5B9A"/>
    <w:rsid w:val="00AF5FF2"/>
    <w:rsid w:val="00AF60CD"/>
    <w:rsid w:val="00AF6517"/>
    <w:rsid w:val="00AF6D72"/>
    <w:rsid w:val="00AF6DC7"/>
    <w:rsid w:val="00AF715A"/>
    <w:rsid w:val="00AF7C41"/>
    <w:rsid w:val="00AF7F0A"/>
    <w:rsid w:val="00B007AA"/>
    <w:rsid w:val="00B00BA8"/>
    <w:rsid w:val="00B00C60"/>
    <w:rsid w:val="00B01B2C"/>
    <w:rsid w:val="00B01E4B"/>
    <w:rsid w:val="00B022B3"/>
    <w:rsid w:val="00B02B26"/>
    <w:rsid w:val="00B039B5"/>
    <w:rsid w:val="00B03CF8"/>
    <w:rsid w:val="00B03F9D"/>
    <w:rsid w:val="00B044BA"/>
    <w:rsid w:val="00B0463D"/>
    <w:rsid w:val="00B04DEA"/>
    <w:rsid w:val="00B04F52"/>
    <w:rsid w:val="00B05054"/>
    <w:rsid w:val="00B05DE0"/>
    <w:rsid w:val="00B05F77"/>
    <w:rsid w:val="00B0632F"/>
    <w:rsid w:val="00B06642"/>
    <w:rsid w:val="00B0730B"/>
    <w:rsid w:val="00B073A9"/>
    <w:rsid w:val="00B077DD"/>
    <w:rsid w:val="00B1001A"/>
    <w:rsid w:val="00B10B7E"/>
    <w:rsid w:val="00B10BB1"/>
    <w:rsid w:val="00B1126D"/>
    <w:rsid w:val="00B11A34"/>
    <w:rsid w:val="00B11BEB"/>
    <w:rsid w:val="00B126A7"/>
    <w:rsid w:val="00B12D16"/>
    <w:rsid w:val="00B131AB"/>
    <w:rsid w:val="00B13D45"/>
    <w:rsid w:val="00B13F16"/>
    <w:rsid w:val="00B1426D"/>
    <w:rsid w:val="00B14583"/>
    <w:rsid w:val="00B1499D"/>
    <w:rsid w:val="00B15379"/>
    <w:rsid w:val="00B172C5"/>
    <w:rsid w:val="00B177EF"/>
    <w:rsid w:val="00B17A07"/>
    <w:rsid w:val="00B20237"/>
    <w:rsid w:val="00B21125"/>
    <w:rsid w:val="00B21D44"/>
    <w:rsid w:val="00B21F09"/>
    <w:rsid w:val="00B22324"/>
    <w:rsid w:val="00B22422"/>
    <w:rsid w:val="00B22E34"/>
    <w:rsid w:val="00B237AA"/>
    <w:rsid w:val="00B2383B"/>
    <w:rsid w:val="00B23890"/>
    <w:rsid w:val="00B268E8"/>
    <w:rsid w:val="00B307D7"/>
    <w:rsid w:val="00B31598"/>
    <w:rsid w:val="00B31744"/>
    <w:rsid w:val="00B31CD7"/>
    <w:rsid w:val="00B323DA"/>
    <w:rsid w:val="00B328BF"/>
    <w:rsid w:val="00B32A5E"/>
    <w:rsid w:val="00B32F40"/>
    <w:rsid w:val="00B3345D"/>
    <w:rsid w:val="00B33EB3"/>
    <w:rsid w:val="00B341A9"/>
    <w:rsid w:val="00B34A41"/>
    <w:rsid w:val="00B372DB"/>
    <w:rsid w:val="00B37398"/>
    <w:rsid w:val="00B37810"/>
    <w:rsid w:val="00B3798A"/>
    <w:rsid w:val="00B404E4"/>
    <w:rsid w:val="00B4140C"/>
    <w:rsid w:val="00B41A93"/>
    <w:rsid w:val="00B4204D"/>
    <w:rsid w:val="00B4205F"/>
    <w:rsid w:val="00B44300"/>
    <w:rsid w:val="00B4431D"/>
    <w:rsid w:val="00B44ABE"/>
    <w:rsid w:val="00B45182"/>
    <w:rsid w:val="00B4669C"/>
    <w:rsid w:val="00B46853"/>
    <w:rsid w:val="00B468BD"/>
    <w:rsid w:val="00B46E16"/>
    <w:rsid w:val="00B470B2"/>
    <w:rsid w:val="00B479BD"/>
    <w:rsid w:val="00B47C5E"/>
    <w:rsid w:val="00B47EE9"/>
    <w:rsid w:val="00B51F4C"/>
    <w:rsid w:val="00B522D0"/>
    <w:rsid w:val="00B52F19"/>
    <w:rsid w:val="00B52F91"/>
    <w:rsid w:val="00B54A8D"/>
    <w:rsid w:val="00B552AB"/>
    <w:rsid w:val="00B55B74"/>
    <w:rsid w:val="00B55DF0"/>
    <w:rsid w:val="00B567E8"/>
    <w:rsid w:val="00B56948"/>
    <w:rsid w:val="00B56F73"/>
    <w:rsid w:val="00B576F8"/>
    <w:rsid w:val="00B57D33"/>
    <w:rsid w:val="00B60B04"/>
    <w:rsid w:val="00B61391"/>
    <w:rsid w:val="00B6195F"/>
    <w:rsid w:val="00B62C2A"/>
    <w:rsid w:val="00B62E23"/>
    <w:rsid w:val="00B6372F"/>
    <w:rsid w:val="00B643D6"/>
    <w:rsid w:val="00B65199"/>
    <w:rsid w:val="00B65208"/>
    <w:rsid w:val="00B65403"/>
    <w:rsid w:val="00B6636D"/>
    <w:rsid w:val="00B66569"/>
    <w:rsid w:val="00B67690"/>
    <w:rsid w:val="00B67B45"/>
    <w:rsid w:val="00B7082C"/>
    <w:rsid w:val="00B7090F"/>
    <w:rsid w:val="00B70F54"/>
    <w:rsid w:val="00B71ED1"/>
    <w:rsid w:val="00B71F06"/>
    <w:rsid w:val="00B72115"/>
    <w:rsid w:val="00B72721"/>
    <w:rsid w:val="00B729BC"/>
    <w:rsid w:val="00B73E78"/>
    <w:rsid w:val="00B74AD7"/>
    <w:rsid w:val="00B76DE0"/>
    <w:rsid w:val="00B76E0D"/>
    <w:rsid w:val="00B76FFF"/>
    <w:rsid w:val="00B77445"/>
    <w:rsid w:val="00B77911"/>
    <w:rsid w:val="00B8027D"/>
    <w:rsid w:val="00B80CE1"/>
    <w:rsid w:val="00B8129E"/>
    <w:rsid w:val="00B81648"/>
    <w:rsid w:val="00B81850"/>
    <w:rsid w:val="00B81DFF"/>
    <w:rsid w:val="00B82326"/>
    <w:rsid w:val="00B828F6"/>
    <w:rsid w:val="00B82A1D"/>
    <w:rsid w:val="00B82A89"/>
    <w:rsid w:val="00B82BA7"/>
    <w:rsid w:val="00B8461D"/>
    <w:rsid w:val="00B86CD5"/>
    <w:rsid w:val="00B87004"/>
    <w:rsid w:val="00B87730"/>
    <w:rsid w:val="00B87986"/>
    <w:rsid w:val="00B87A5C"/>
    <w:rsid w:val="00B87F88"/>
    <w:rsid w:val="00B90D76"/>
    <w:rsid w:val="00B9156E"/>
    <w:rsid w:val="00B91F20"/>
    <w:rsid w:val="00B923D7"/>
    <w:rsid w:val="00B92817"/>
    <w:rsid w:val="00B92AB1"/>
    <w:rsid w:val="00B94825"/>
    <w:rsid w:val="00B9595C"/>
    <w:rsid w:val="00B96267"/>
    <w:rsid w:val="00B96B4D"/>
    <w:rsid w:val="00B9723B"/>
    <w:rsid w:val="00B9750D"/>
    <w:rsid w:val="00B976E7"/>
    <w:rsid w:val="00B97E38"/>
    <w:rsid w:val="00BA0150"/>
    <w:rsid w:val="00BA059C"/>
    <w:rsid w:val="00BA08FF"/>
    <w:rsid w:val="00BA094D"/>
    <w:rsid w:val="00BA0CCE"/>
    <w:rsid w:val="00BA2BF4"/>
    <w:rsid w:val="00BA38B7"/>
    <w:rsid w:val="00BA4D3F"/>
    <w:rsid w:val="00BA51BC"/>
    <w:rsid w:val="00BA584A"/>
    <w:rsid w:val="00BA726C"/>
    <w:rsid w:val="00BA7502"/>
    <w:rsid w:val="00BB0244"/>
    <w:rsid w:val="00BB0EAA"/>
    <w:rsid w:val="00BB1259"/>
    <w:rsid w:val="00BB23B4"/>
    <w:rsid w:val="00BB2ACA"/>
    <w:rsid w:val="00BB2F3C"/>
    <w:rsid w:val="00BB3627"/>
    <w:rsid w:val="00BB36EB"/>
    <w:rsid w:val="00BB3F54"/>
    <w:rsid w:val="00BB48E0"/>
    <w:rsid w:val="00BB48F4"/>
    <w:rsid w:val="00BB4A65"/>
    <w:rsid w:val="00BB4CC3"/>
    <w:rsid w:val="00BB5265"/>
    <w:rsid w:val="00BB6555"/>
    <w:rsid w:val="00BB68ED"/>
    <w:rsid w:val="00BB6968"/>
    <w:rsid w:val="00BB7009"/>
    <w:rsid w:val="00BB7DF1"/>
    <w:rsid w:val="00BC03D7"/>
    <w:rsid w:val="00BC0E65"/>
    <w:rsid w:val="00BC141E"/>
    <w:rsid w:val="00BC2223"/>
    <w:rsid w:val="00BC2518"/>
    <w:rsid w:val="00BC2BDF"/>
    <w:rsid w:val="00BC2D7F"/>
    <w:rsid w:val="00BC309E"/>
    <w:rsid w:val="00BC37ED"/>
    <w:rsid w:val="00BC4F7B"/>
    <w:rsid w:val="00BC5437"/>
    <w:rsid w:val="00BC564E"/>
    <w:rsid w:val="00BC5919"/>
    <w:rsid w:val="00BC5B33"/>
    <w:rsid w:val="00BC6300"/>
    <w:rsid w:val="00BC6528"/>
    <w:rsid w:val="00BC67F1"/>
    <w:rsid w:val="00BC69D7"/>
    <w:rsid w:val="00BC6E1F"/>
    <w:rsid w:val="00BC7D91"/>
    <w:rsid w:val="00BD0144"/>
    <w:rsid w:val="00BD0413"/>
    <w:rsid w:val="00BD0988"/>
    <w:rsid w:val="00BD12D4"/>
    <w:rsid w:val="00BD1562"/>
    <w:rsid w:val="00BD294E"/>
    <w:rsid w:val="00BD3314"/>
    <w:rsid w:val="00BD4054"/>
    <w:rsid w:val="00BD4E3C"/>
    <w:rsid w:val="00BD4F8D"/>
    <w:rsid w:val="00BD5F20"/>
    <w:rsid w:val="00BD64D7"/>
    <w:rsid w:val="00BD652A"/>
    <w:rsid w:val="00BD6592"/>
    <w:rsid w:val="00BD6598"/>
    <w:rsid w:val="00BD6D11"/>
    <w:rsid w:val="00BD6D4C"/>
    <w:rsid w:val="00BD7068"/>
    <w:rsid w:val="00BD7163"/>
    <w:rsid w:val="00BD76C1"/>
    <w:rsid w:val="00BE0C56"/>
    <w:rsid w:val="00BE0C91"/>
    <w:rsid w:val="00BE0CC5"/>
    <w:rsid w:val="00BE0D36"/>
    <w:rsid w:val="00BE102A"/>
    <w:rsid w:val="00BE1409"/>
    <w:rsid w:val="00BE2237"/>
    <w:rsid w:val="00BE2333"/>
    <w:rsid w:val="00BE24D7"/>
    <w:rsid w:val="00BE24E7"/>
    <w:rsid w:val="00BE29DB"/>
    <w:rsid w:val="00BE2A62"/>
    <w:rsid w:val="00BE349A"/>
    <w:rsid w:val="00BE3694"/>
    <w:rsid w:val="00BE4DD5"/>
    <w:rsid w:val="00BE5629"/>
    <w:rsid w:val="00BE5B2E"/>
    <w:rsid w:val="00BE62E0"/>
    <w:rsid w:val="00BE652D"/>
    <w:rsid w:val="00BE740B"/>
    <w:rsid w:val="00BE7574"/>
    <w:rsid w:val="00BE79E8"/>
    <w:rsid w:val="00BF0216"/>
    <w:rsid w:val="00BF05BE"/>
    <w:rsid w:val="00BF1D7E"/>
    <w:rsid w:val="00BF206D"/>
    <w:rsid w:val="00BF2422"/>
    <w:rsid w:val="00BF2700"/>
    <w:rsid w:val="00BF34F4"/>
    <w:rsid w:val="00BF4E9D"/>
    <w:rsid w:val="00BF519C"/>
    <w:rsid w:val="00BF5224"/>
    <w:rsid w:val="00BF526C"/>
    <w:rsid w:val="00BF550C"/>
    <w:rsid w:val="00BF55B1"/>
    <w:rsid w:val="00BF56B5"/>
    <w:rsid w:val="00BF5799"/>
    <w:rsid w:val="00BF63E8"/>
    <w:rsid w:val="00BF6ADB"/>
    <w:rsid w:val="00BF6BA6"/>
    <w:rsid w:val="00BF6F4D"/>
    <w:rsid w:val="00BF7557"/>
    <w:rsid w:val="00C003C6"/>
    <w:rsid w:val="00C00410"/>
    <w:rsid w:val="00C00742"/>
    <w:rsid w:val="00C013BC"/>
    <w:rsid w:val="00C02474"/>
    <w:rsid w:val="00C02C04"/>
    <w:rsid w:val="00C03378"/>
    <w:rsid w:val="00C03C4E"/>
    <w:rsid w:val="00C03EC5"/>
    <w:rsid w:val="00C03FC3"/>
    <w:rsid w:val="00C04451"/>
    <w:rsid w:val="00C04A15"/>
    <w:rsid w:val="00C053BA"/>
    <w:rsid w:val="00C05F11"/>
    <w:rsid w:val="00C0679A"/>
    <w:rsid w:val="00C06FF7"/>
    <w:rsid w:val="00C0719C"/>
    <w:rsid w:val="00C072B9"/>
    <w:rsid w:val="00C0779C"/>
    <w:rsid w:val="00C07BDB"/>
    <w:rsid w:val="00C07CA4"/>
    <w:rsid w:val="00C102A1"/>
    <w:rsid w:val="00C1090F"/>
    <w:rsid w:val="00C10926"/>
    <w:rsid w:val="00C10F5A"/>
    <w:rsid w:val="00C114A3"/>
    <w:rsid w:val="00C11698"/>
    <w:rsid w:val="00C117C5"/>
    <w:rsid w:val="00C1284C"/>
    <w:rsid w:val="00C13956"/>
    <w:rsid w:val="00C13D84"/>
    <w:rsid w:val="00C14312"/>
    <w:rsid w:val="00C14CCF"/>
    <w:rsid w:val="00C14CF2"/>
    <w:rsid w:val="00C15743"/>
    <w:rsid w:val="00C15C2C"/>
    <w:rsid w:val="00C162AD"/>
    <w:rsid w:val="00C1691E"/>
    <w:rsid w:val="00C16A45"/>
    <w:rsid w:val="00C16C9B"/>
    <w:rsid w:val="00C16D42"/>
    <w:rsid w:val="00C16EED"/>
    <w:rsid w:val="00C1741B"/>
    <w:rsid w:val="00C17A99"/>
    <w:rsid w:val="00C21330"/>
    <w:rsid w:val="00C217F7"/>
    <w:rsid w:val="00C22276"/>
    <w:rsid w:val="00C228B8"/>
    <w:rsid w:val="00C22C14"/>
    <w:rsid w:val="00C24316"/>
    <w:rsid w:val="00C25EA7"/>
    <w:rsid w:val="00C26090"/>
    <w:rsid w:val="00C26241"/>
    <w:rsid w:val="00C26F43"/>
    <w:rsid w:val="00C3030F"/>
    <w:rsid w:val="00C30423"/>
    <w:rsid w:val="00C307DD"/>
    <w:rsid w:val="00C3088C"/>
    <w:rsid w:val="00C30D90"/>
    <w:rsid w:val="00C31E97"/>
    <w:rsid w:val="00C32386"/>
    <w:rsid w:val="00C32AEE"/>
    <w:rsid w:val="00C32C69"/>
    <w:rsid w:val="00C32FEC"/>
    <w:rsid w:val="00C33E58"/>
    <w:rsid w:val="00C34120"/>
    <w:rsid w:val="00C3550A"/>
    <w:rsid w:val="00C35688"/>
    <w:rsid w:val="00C359A1"/>
    <w:rsid w:val="00C35C3A"/>
    <w:rsid w:val="00C35D09"/>
    <w:rsid w:val="00C36BAB"/>
    <w:rsid w:val="00C37508"/>
    <w:rsid w:val="00C40091"/>
    <w:rsid w:val="00C41BBE"/>
    <w:rsid w:val="00C41CC4"/>
    <w:rsid w:val="00C43179"/>
    <w:rsid w:val="00C43373"/>
    <w:rsid w:val="00C4340B"/>
    <w:rsid w:val="00C4378E"/>
    <w:rsid w:val="00C439C4"/>
    <w:rsid w:val="00C4418B"/>
    <w:rsid w:val="00C447AA"/>
    <w:rsid w:val="00C44A6B"/>
    <w:rsid w:val="00C44AFD"/>
    <w:rsid w:val="00C44F77"/>
    <w:rsid w:val="00C4507A"/>
    <w:rsid w:val="00C45CBF"/>
    <w:rsid w:val="00C460F5"/>
    <w:rsid w:val="00C4628C"/>
    <w:rsid w:val="00C469C2"/>
    <w:rsid w:val="00C46ACE"/>
    <w:rsid w:val="00C47430"/>
    <w:rsid w:val="00C476CA"/>
    <w:rsid w:val="00C47B8B"/>
    <w:rsid w:val="00C47C16"/>
    <w:rsid w:val="00C47CAD"/>
    <w:rsid w:val="00C50596"/>
    <w:rsid w:val="00C505FB"/>
    <w:rsid w:val="00C51334"/>
    <w:rsid w:val="00C516C6"/>
    <w:rsid w:val="00C52300"/>
    <w:rsid w:val="00C52790"/>
    <w:rsid w:val="00C5292C"/>
    <w:rsid w:val="00C52BAE"/>
    <w:rsid w:val="00C52C71"/>
    <w:rsid w:val="00C52F01"/>
    <w:rsid w:val="00C5312C"/>
    <w:rsid w:val="00C55113"/>
    <w:rsid w:val="00C5690E"/>
    <w:rsid w:val="00C5692C"/>
    <w:rsid w:val="00C5740A"/>
    <w:rsid w:val="00C57506"/>
    <w:rsid w:val="00C57E0C"/>
    <w:rsid w:val="00C57FAB"/>
    <w:rsid w:val="00C607D4"/>
    <w:rsid w:val="00C609D0"/>
    <w:rsid w:val="00C60F23"/>
    <w:rsid w:val="00C60FD8"/>
    <w:rsid w:val="00C61BA4"/>
    <w:rsid w:val="00C61FE2"/>
    <w:rsid w:val="00C6209A"/>
    <w:rsid w:val="00C622BC"/>
    <w:rsid w:val="00C62E90"/>
    <w:rsid w:val="00C637C7"/>
    <w:rsid w:val="00C63986"/>
    <w:rsid w:val="00C63AC3"/>
    <w:rsid w:val="00C63BA8"/>
    <w:rsid w:val="00C640F5"/>
    <w:rsid w:val="00C642C7"/>
    <w:rsid w:val="00C650C9"/>
    <w:rsid w:val="00C65BD7"/>
    <w:rsid w:val="00C662DF"/>
    <w:rsid w:val="00C670B3"/>
    <w:rsid w:val="00C67F76"/>
    <w:rsid w:val="00C701D1"/>
    <w:rsid w:val="00C70352"/>
    <w:rsid w:val="00C706A4"/>
    <w:rsid w:val="00C71E29"/>
    <w:rsid w:val="00C723BE"/>
    <w:rsid w:val="00C72561"/>
    <w:rsid w:val="00C7327A"/>
    <w:rsid w:val="00C7376E"/>
    <w:rsid w:val="00C74051"/>
    <w:rsid w:val="00C7439D"/>
    <w:rsid w:val="00C743CF"/>
    <w:rsid w:val="00C74CF1"/>
    <w:rsid w:val="00C75A77"/>
    <w:rsid w:val="00C75A78"/>
    <w:rsid w:val="00C76322"/>
    <w:rsid w:val="00C76A6E"/>
    <w:rsid w:val="00C804C3"/>
    <w:rsid w:val="00C81C15"/>
    <w:rsid w:val="00C821BE"/>
    <w:rsid w:val="00C82ABD"/>
    <w:rsid w:val="00C82F3B"/>
    <w:rsid w:val="00C83499"/>
    <w:rsid w:val="00C83B21"/>
    <w:rsid w:val="00C8407C"/>
    <w:rsid w:val="00C84245"/>
    <w:rsid w:val="00C8462F"/>
    <w:rsid w:val="00C8567A"/>
    <w:rsid w:val="00C8613C"/>
    <w:rsid w:val="00C86B26"/>
    <w:rsid w:val="00C86E3E"/>
    <w:rsid w:val="00C9030D"/>
    <w:rsid w:val="00C906A5"/>
    <w:rsid w:val="00C9094E"/>
    <w:rsid w:val="00C90E8A"/>
    <w:rsid w:val="00C911F1"/>
    <w:rsid w:val="00C912B9"/>
    <w:rsid w:val="00C91BAE"/>
    <w:rsid w:val="00C91E06"/>
    <w:rsid w:val="00C92CEB"/>
    <w:rsid w:val="00C92FCB"/>
    <w:rsid w:val="00C937E5"/>
    <w:rsid w:val="00C93AFA"/>
    <w:rsid w:val="00C94465"/>
    <w:rsid w:val="00C94987"/>
    <w:rsid w:val="00C94D60"/>
    <w:rsid w:val="00C94E7B"/>
    <w:rsid w:val="00C9514F"/>
    <w:rsid w:val="00C95604"/>
    <w:rsid w:val="00C95F24"/>
    <w:rsid w:val="00C96230"/>
    <w:rsid w:val="00C96595"/>
    <w:rsid w:val="00C96CB1"/>
    <w:rsid w:val="00C97F93"/>
    <w:rsid w:val="00CA093B"/>
    <w:rsid w:val="00CA0D8A"/>
    <w:rsid w:val="00CA128B"/>
    <w:rsid w:val="00CA16AF"/>
    <w:rsid w:val="00CA16C7"/>
    <w:rsid w:val="00CA318B"/>
    <w:rsid w:val="00CA323A"/>
    <w:rsid w:val="00CA3625"/>
    <w:rsid w:val="00CA3DC4"/>
    <w:rsid w:val="00CA4058"/>
    <w:rsid w:val="00CA408E"/>
    <w:rsid w:val="00CA4888"/>
    <w:rsid w:val="00CA49F7"/>
    <w:rsid w:val="00CA4A88"/>
    <w:rsid w:val="00CA4BC1"/>
    <w:rsid w:val="00CA54EE"/>
    <w:rsid w:val="00CA5BB0"/>
    <w:rsid w:val="00CA6113"/>
    <w:rsid w:val="00CA62E3"/>
    <w:rsid w:val="00CA6958"/>
    <w:rsid w:val="00CB0300"/>
    <w:rsid w:val="00CB0B81"/>
    <w:rsid w:val="00CB136F"/>
    <w:rsid w:val="00CB16BF"/>
    <w:rsid w:val="00CB17A6"/>
    <w:rsid w:val="00CB1D8E"/>
    <w:rsid w:val="00CB3C8F"/>
    <w:rsid w:val="00CB46E8"/>
    <w:rsid w:val="00CB49AB"/>
    <w:rsid w:val="00CB4A1B"/>
    <w:rsid w:val="00CB50C4"/>
    <w:rsid w:val="00CB5E02"/>
    <w:rsid w:val="00CB603F"/>
    <w:rsid w:val="00CB6D6E"/>
    <w:rsid w:val="00CB7196"/>
    <w:rsid w:val="00CB774E"/>
    <w:rsid w:val="00CC00C9"/>
    <w:rsid w:val="00CC02F6"/>
    <w:rsid w:val="00CC06A0"/>
    <w:rsid w:val="00CC1700"/>
    <w:rsid w:val="00CC1F0A"/>
    <w:rsid w:val="00CC1F3D"/>
    <w:rsid w:val="00CC240B"/>
    <w:rsid w:val="00CC2695"/>
    <w:rsid w:val="00CC2733"/>
    <w:rsid w:val="00CC33B3"/>
    <w:rsid w:val="00CC375D"/>
    <w:rsid w:val="00CC51DF"/>
    <w:rsid w:val="00CC72D7"/>
    <w:rsid w:val="00CC77D9"/>
    <w:rsid w:val="00CC798F"/>
    <w:rsid w:val="00CC7D6A"/>
    <w:rsid w:val="00CC7E72"/>
    <w:rsid w:val="00CD0653"/>
    <w:rsid w:val="00CD1168"/>
    <w:rsid w:val="00CD15EE"/>
    <w:rsid w:val="00CD160B"/>
    <w:rsid w:val="00CD1CA9"/>
    <w:rsid w:val="00CD1EF2"/>
    <w:rsid w:val="00CD222E"/>
    <w:rsid w:val="00CD2C29"/>
    <w:rsid w:val="00CD2C94"/>
    <w:rsid w:val="00CD2D4A"/>
    <w:rsid w:val="00CD300A"/>
    <w:rsid w:val="00CD3A55"/>
    <w:rsid w:val="00CD4173"/>
    <w:rsid w:val="00CD4760"/>
    <w:rsid w:val="00CD5231"/>
    <w:rsid w:val="00CD5565"/>
    <w:rsid w:val="00CD56C7"/>
    <w:rsid w:val="00CD596E"/>
    <w:rsid w:val="00CD6297"/>
    <w:rsid w:val="00CD6635"/>
    <w:rsid w:val="00CD674A"/>
    <w:rsid w:val="00CD685D"/>
    <w:rsid w:val="00CD6B80"/>
    <w:rsid w:val="00CD7485"/>
    <w:rsid w:val="00CE077E"/>
    <w:rsid w:val="00CE0D3F"/>
    <w:rsid w:val="00CE1B9C"/>
    <w:rsid w:val="00CE219A"/>
    <w:rsid w:val="00CE2743"/>
    <w:rsid w:val="00CE2B91"/>
    <w:rsid w:val="00CE4492"/>
    <w:rsid w:val="00CE49FB"/>
    <w:rsid w:val="00CE4D30"/>
    <w:rsid w:val="00CE598E"/>
    <w:rsid w:val="00CE5C6B"/>
    <w:rsid w:val="00CE6389"/>
    <w:rsid w:val="00CE66F8"/>
    <w:rsid w:val="00CE6D8E"/>
    <w:rsid w:val="00CE717D"/>
    <w:rsid w:val="00CE7577"/>
    <w:rsid w:val="00CE7BBB"/>
    <w:rsid w:val="00CF026E"/>
    <w:rsid w:val="00CF04F1"/>
    <w:rsid w:val="00CF1100"/>
    <w:rsid w:val="00CF11EC"/>
    <w:rsid w:val="00CF1AA6"/>
    <w:rsid w:val="00CF1AB4"/>
    <w:rsid w:val="00CF1CBC"/>
    <w:rsid w:val="00CF21DD"/>
    <w:rsid w:val="00CF2843"/>
    <w:rsid w:val="00CF37EE"/>
    <w:rsid w:val="00CF43DA"/>
    <w:rsid w:val="00CF45BA"/>
    <w:rsid w:val="00CF4725"/>
    <w:rsid w:val="00CF5527"/>
    <w:rsid w:val="00CF5F07"/>
    <w:rsid w:val="00CF60A8"/>
    <w:rsid w:val="00CF61A7"/>
    <w:rsid w:val="00CF6D66"/>
    <w:rsid w:val="00CF7CA5"/>
    <w:rsid w:val="00D022CF"/>
    <w:rsid w:val="00D02338"/>
    <w:rsid w:val="00D023EC"/>
    <w:rsid w:val="00D02806"/>
    <w:rsid w:val="00D02E81"/>
    <w:rsid w:val="00D030DA"/>
    <w:rsid w:val="00D0440D"/>
    <w:rsid w:val="00D0459F"/>
    <w:rsid w:val="00D053C7"/>
    <w:rsid w:val="00D05492"/>
    <w:rsid w:val="00D05AFD"/>
    <w:rsid w:val="00D06934"/>
    <w:rsid w:val="00D06942"/>
    <w:rsid w:val="00D07009"/>
    <w:rsid w:val="00D07DB9"/>
    <w:rsid w:val="00D07EE8"/>
    <w:rsid w:val="00D10B40"/>
    <w:rsid w:val="00D12877"/>
    <w:rsid w:val="00D1293D"/>
    <w:rsid w:val="00D132C5"/>
    <w:rsid w:val="00D14946"/>
    <w:rsid w:val="00D149B7"/>
    <w:rsid w:val="00D1526A"/>
    <w:rsid w:val="00D152CC"/>
    <w:rsid w:val="00D15C23"/>
    <w:rsid w:val="00D15C3C"/>
    <w:rsid w:val="00D16254"/>
    <w:rsid w:val="00D163AE"/>
    <w:rsid w:val="00D169C0"/>
    <w:rsid w:val="00D17613"/>
    <w:rsid w:val="00D20109"/>
    <w:rsid w:val="00D20779"/>
    <w:rsid w:val="00D20DEA"/>
    <w:rsid w:val="00D224DB"/>
    <w:rsid w:val="00D22D15"/>
    <w:rsid w:val="00D23D79"/>
    <w:rsid w:val="00D23DD8"/>
    <w:rsid w:val="00D23FD7"/>
    <w:rsid w:val="00D2425F"/>
    <w:rsid w:val="00D24BDB"/>
    <w:rsid w:val="00D25025"/>
    <w:rsid w:val="00D26ADC"/>
    <w:rsid w:val="00D3028B"/>
    <w:rsid w:val="00D30800"/>
    <w:rsid w:val="00D30CB1"/>
    <w:rsid w:val="00D30FE0"/>
    <w:rsid w:val="00D3160C"/>
    <w:rsid w:val="00D3185A"/>
    <w:rsid w:val="00D32C2F"/>
    <w:rsid w:val="00D32F7E"/>
    <w:rsid w:val="00D32FC2"/>
    <w:rsid w:val="00D333C1"/>
    <w:rsid w:val="00D3382E"/>
    <w:rsid w:val="00D33928"/>
    <w:rsid w:val="00D33E30"/>
    <w:rsid w:val="00D33EFD"/>
    <w:rsid w:val="00D340E0"/>
    <w:rsid w:val="00D34847"/>
    <w:rsid w:val="00D3500B"/>
    <w:rsid w:val="00D35E52"/>
    <w:rsid w:val="00D35F0A"/>
    <w:rsid w:val="00D3619E"/>
    <w:rsid w:val="00D36274"/>
    <w:rsid w:val="00D3685A"/>
    <w:rsid w:val="00D37166"/>
    <w:rsid w:val="00D3754F"/>
    <w:rsid w:val="00D40196"/>
    <w:rsid w:val="00D4118C"/>
    <w:rsid w:val="00D416B9"/>
    <w:rsid w:val="00D41F6D"/>
    <w:rsid w:val="00D422FD"/>
    <w:rsid w:val="00D42CAF"/>
    <w:rsid w:val="00D4312F"/>
    <w:rsid w:val="00D432A4"/>
    <w:rsid w:val="00D43B4D"/>
    <w:rsid w:val="00D43F23"/>
    <w:rsid w:val="00D44716"/>
    <w:rsid w:val="00D450B1"/>
    <w:rsid w:val="00D455BC"/>
    <w:rsid w:val="00D4572F"/>
    <w:rsid w:val="00D46A7A"/>
    <w:rsid w:val="00D475A1"/>
    <w:rsid w:val="00D4770C"/>
    <w:rsid w:val="00D47865"/>
    <w:rsid w:val="00D47D13"/>
    <w:rsid w:val="00D47D83"/>
    <w:rsid w:val="00D50547"/>
    <w:rsid w:val="00D511EB"/>
    <w:rsid w:val="00D516F0"/>
    <w:rsid w:val="00D51958"/>
    <w:rsid w:val="00D51E40"/>
    <w:rsid w:val="00D522A2"/>
    <w:rsid w:val="00D526EA"/>
    <w:rsid w:val="00D536C5"/>
    <w:rsid w:val="00D545F1"/>
    <w:rsid w:val="00D54BAC"/>
    <w:rsid w:val="00D5539C"/>
    <w:rsid w:val="00D55858"/>
    <w:rsid w:val="00D5619C"/>
    <w:rsid w:val="00D561A0"/>
    <w:rsid w:val="00D56439"/>
    <w:rsid w:val="00D56DCC"/>
    <w:rsid w:val="00D56E70"/>
    <w:rsid w:val="00D56F7A"/>
    <w:rsid w:val="00D5708A"/>
    <w:rsid w:val="00D5726C"/>
    <w:rsid w:val="00D57B89"/>
    <w:rsid w:val="00D57BF8"/>
    <w:rsid w:val="00D60714"/>
    <w:rsid w:val="00D608FC"/>
    <w:rsid w:val="00D60C6F"/>
    <w:rsid w:val="00D60C97"/>
    <w:rsid w:val="00D6109D"/>
    <w:rsid w:val="00D61588"/>
    <w:rsid w:val="00D61EF1"/>
    <w:rsid w:val="00D62A11"/>
    <w:rsid w:val="00D63101"/>
    <w:rsid w:val="00D632AE"/>
    <w:rsid w:val="00D63B14"/>
    <w:rsid w:val="00D63E0A"/>
    <w:rsid w:val="00D64361"/>
    <w:rsid w:val="00D644FB"/>
    <w:rsid w:val="00D6473D"/>
    <w:rsid w:val="00D64838"/>
    <w:rsid w:val="00D64DA5"/>
    <w:rsid w:val="00D65FCD"/>
    <w:rsid w:val="00D66866"/>
    <w:rsid w:val="00D67530"/>
    <w:rsid w:val="00D67709"/>
    <w:rsid w:val="00D678F8"/>
    <w:rsid w:val="00D67D00"/>
    <w:rsid w:val="00D67F41"/>
    <w:rsid w:val="00D70DB6"/>
    <w:rsid w:val="00D7239C"/>
    <w:rsid w:val="00D72AC1"/>
    <w:rsid w:val="00D73735"/>
    <w:rsid w:val="00D74927"/>
    <w:rsid w:val="00D74E8E"/>
    <w:rsid w:val="00D75483"/>
    <w:rsid w:val="00D76BEB"/>
    <w:rsid w:val="00D76EA4"/>
    <w:rsid w:val="00D77526"/>
    <w:rsid w:val="00D77A92"/>
    <w:rsid w:val="00D77C40"/>
    <w:rsid w:val="00D77FA8"/>
    <w:rsid w:val="00D8041C"/>
    <w:rsid w:val="00D81ACE"/>
    <w:rsid w:val="00D81E36"/>
    <w:rsid w:val="00D82616"/>
    <w:rsid w:val="00D82D56"/>
    <w:rsid w:val="00D8324C"/>
    <w:rsid w:val="00D8339E"/>
    <w:rsid w:val="00D83C22"/>
    <w:rsid w:val="00D844A5"/>
    <w:rsid w:val="00D85109"/>
    <w:rsid w:val="00D859E2"/>
    <w:rsid w:val="00D86019"/>
    <w:rsid w:val="00D862F3"/>
    <w:rsid w:val="00D86D26"/>
    <w:rsid w:val="00D87553"/>
    <w:rsid w:val="00D87769"/>
    <w:rsid w:val="00D87B15"/>
    <w:rsid w:val="00D901A0"/>
    <w:rsid w:val="00D9069A"/>
    <w:rsid w:val="00D90E8A"/>
    <w:rsid w:val="00D914F0"/>
    <w:rsid w:val="00D91D21"/>
    <w:rsid w:val="00D9258E"/>
    <w:rsid w:val="00D925C9"/>
    <w:rsid w:val="00D92911"/>
    <w:rsid w:val="00D92992"/>
    <w:rsid w:val="00D9345D"/>
    <w:rsid w:val="00D93FA5"/>
    <w:rsid w:val="00D941B3"/>
    <w:rsid w:val="00D94460"/>
    <w:rsid w:val="00D94EBE"/>
    <w:rsid w:val="00D95074"/>
    <w:rsid w:val="00D95349"/>
    <w:rsid w:val="00D955AD"/>
    <w:rsid w:val="00D95A9B"/>
    <w:rsid w:val="00D95FC5"/>
    <w:rsid w:val="00D960E8"/>
    <w:rsid w:val="00D97576"/>
    <w:rsid w:val="00D97B08"/>
    <w:rsid w:val="00D97B3E"/>
    <w:rsid w:val="00D97C50"/>
    <w:rsid w:val="00DA043C"/>
    <w:rsid w:val="00DA05D8"/>
    <w:rsid w:val="00DA0872"/>
    <w:rsid w:val="00DA0B80"/>
    <w:rsid w:val="00DA164C"/>
    <w:rsid w:val="00DA2594"/>
    <w:rsid w:val="00DA2693"/>
    <w:rsid w:val="00DA2A39"/>
    <w:rsid w:val="00DA2F2B"/>
    <w:rsid w:val="00DA30BD"/>
    <w:rsid w:val="00DA3445"/>
    <w:rsid w:val="00DA3819"/>
    <w:rsid w:val="00DA4208"/>
    <w:rsid w:val="00DA4253"/>
    <w:rsid w:val="00DA4391"/>
    <w:rsid w:val="00DA4418"/>
    <w:rsid w:val="00DA48C1"/>
    <w:rsid w:val="00DA5420"/>
    <w:rsid w:val="00DA6A95"/>
    <w:rsid w:val="00DA6E7D"/>
    <w:rsid w:val="00DA71FE"/>
    <w:rsid w:val="00DA733A"/>
    <w:rsid w:val="00DA7777"/>
    <w:rsid w:val="00DB0C81"/>
    <w:rsid w:val="00DB0F17"/>
    <w:rsid w:val="00DB0FB5"/>
    <w:rsid w:val="00DB17FF"/>
    <w:rsid w:val="00DB2733"/>
    <w:rsid w:val="00DB2B95"/>
    <w:rsid w:val="00DB4847"/>
    <w:rsid w:val="00DB4883"/>
    <w:rsid w:val="00DB6CAA"/>
    <w:rsid w:val="00DB7170"/>
    <w:rsid w:val="00DB755B"/>
    <w:rsid w:val="00DB7575"/>
    <w:rsid w:val="00DB774A"/>
    <w:rsid w:val="00DC01C1"/>
    <w:rsid w:val="00DC0392"/>
    <w:rsid w:val="00DC0AB0"/>
    <w:rsid w:val="00DC25AA"/>
    <w:rsid w:val="00DC262C"/>
    <w:rsid w:val="00DC29C0"/>
    <w:rsid w:val="00DC2F23"/>
    <w:rsid w:val="00DC2FF6"/>
    <w:rsid w:val="00DC398C"/>
    <w:rsid w:val="00DC3C41"/>
    <w:rsid w:val="00DC3E32"/>
    <w:rsid w:val="00DC47CA"/>
    <w:rsid w:val="00DC4B8E"/>
    <w:rsid w:val="00DC4CBD"/>
    <w:rsid w:val="00DC57BF"/>
    <w:rsid w:val="00DC5F23"/>
    <w:rsid w:val="00DC6CA7"/>
    <w:rsid w:val="00DC797F"/>
    <w:rsid w:val="00DC7A07"/>
    <w:rsid w:val="00DC7C2A"/>
    <w:rsid w:val="00DD0038"/>
    <w:rsid w:val="00DD0194"/>
    <w:rsid w:val="00DD0B56"/>
    <w:rsid w:val="00DD2E08"/>
    <w:rsid w:val="00DD3433"/>
    <w:rsid w:val="00DD3981"/>
    <w:rsid w:val="00DD451B"/>
    <w:rsid w:val="00DD4F65"/>
    <w:rsid w:val="00DD5497"/>
    <w:rsid w:val="00DD6ED6"/>
    <w:rsid w:val="00DE02F3"/>
    <w:rsid w:val="00DE0410"/>
    <w:rsid w:val="00DE063A"/>
    <w:rsid w:val="00DE15BC"/>
    <w:rsid w:val="00DE15F4"/>
    <w:rsid w:val="00DE1674"/>
    <w:rsid w:val="00DE1D03"/>
    <w:rsid w:val="00DE205F"/>
    <w:rsid w:val="00DE22E9"/>
    <w:rsid w:val="00DE52C2"/>
    <w:rsid w:val="00DE5335"/>
    <w:rsid w:val="00DE5DC5"/>
    <w:rsid w:val="00DE6ABF"/>
    <w:rsid w:val="00DE7487"/>
    <w:rsid w:val="00DE77D3"/>
    <w:rsid w:val="00DE7A0E"/>
    <w:rsid w:val="00DE7D88"/>
    <w:rsid w:val="00DF060D"/>
    <w:rsid w:val="00DF0854"/>
    <w:rsid w:val="00DF0F46"/>
    <w:rsid w:val="00DF141D"/>
    <w:rsid w:val="00DF33A0"/>
    <w:rsid w:val="00DF40DC"/>
    <w:rsid w:val="00DF42D8"/>
    <w:rsid w:val="00DF530E"/>
    <w:rsid w:val="00DF59A9"/>
    <w:rsid w:val="00DF5D1D"/>
    <w:rsid w:val="00DF768B"/>
    <w:rsid w:val="00E0005D"/>
    <w:rsid w:val="00E006C8"/>
    <w:rsid w:val="00E00707"/>
    <w:rsid w:val="00E0080B"/>
    <w:rsid w:val="00E01247"/>
    <w:rsid w:val="00E01841"/>
    <w:rsid w:val="00E018F5"/>
    <w:rsid w:val="00E02272"/>
    <w:rsid w:val="00E02557"/>
    <w:rsid w:val="00E02A4B"/>
    <w:rsid w:val="00E02C70"/>
    <w:rsid w:val="00E032B1"/>
    <w:rsid w:val="00E0350D"/>
    <w:rsid w:val="00E03971"/>
    <w:rsid w:val="00E03E4C"/>
    <w:rsid w:val="00E047C6"/>
    <w:rsid w:val="00E055D4"/>
    <w:rsid w:val="00E057C4"/>
    <w:rsid w:val="00E05AFB"/>
    <w:rsid w:val="00E06A39"/>
    <w:rsid w:val="00E10C11"/>
    <w:rsid w:val="00E10F80"/>
    <w:rsid w:val="00E11245"/>
    <w:rsid w:val="00E11D6D"/>
    <w:rsid w:val="00E11E2F"/>
    <w:rsid w:val="00E1238F"/>
    <w:rsid w:val="00E129DD"/>
    <w:rsid w:val="00E12A13"/>
    <w:rsid w:val="00E12A8C"/>
    <w:rsid w:val="00E1404C"/>
    <w:rsid w:val="00E145A2"/>
    <w:rsid w:val="00E14623"/>
    <w:rsid w:val="00E148B4"/>
    <w:rsid w:val="00E15E69"/>
    <w:rsid w:val="00E16003"/>
    <w:rsid w:val="00E16CB0"/>
    <w:rsid w:val="00E16D40"/>
    <w:rsid w:val="00E173A8"/>
    <w:rsid w:val="00E2014F"/>
    <w:rsid w:val="00E212C2"/>
    <w:rsid w:val="00E213A3"/>
    <w:rsid w:val="00E215F9"/>
    <w:rsid w:val="00E2197B"/>
    <w:rsid w:val="00E21EB2"/>
    <w:rsid w:val="00E230D9"/>
    <w:rsid w:val="00E248C4"/>
    <w:rsid w:val="00E24D09"/>
    <w:rsid w:val="00E2515A"/>
    <w:rsid w:val="00E254E9"/>
    <w:rsid w:val="00E26CD2"/>
    <w:rsid w:val="00E26DB6"/>
    <w:rsid w:val="00E26F4C"/>
    <w:rsid w:val="00E270C4"/>
    <w:rsid w:val="00E2720A"/>
    <w:rsid w:val="00E277F7"/>
    <w:rsid w:val="00E30155"/>
    <w:rsid w:val="00E307AC"/>
    <w:rsid w:val="00E308C9"/>
    <w:rsid w:val="00E30F3A"/>
    <w:rsid w:val="00E31DEC"/>
    <w:rsid w:val="00E31F7B"/>
    <w:rsid w:val="00E32069"/>
    <w:rsid w:val="00E3252B"/>
    <w:rsid w:val="00E32947"/>
    <w:rsid w:val="00E32EBE"/>
    <w:rsid w:val="00E33902"/>
    <w:rsid w:val="00E34C1A"/>
    <w:rsid w:val="00E34CFE"/>
    <w:rsid w:val="00E34E82"/>
    <w:rsid w:val="00E34ED5"/>
    <w:rsid w:val="00E35968"/>
    <w:rsid w:val="00E3655A"/>
    <w:rsid w:val="00E36B43"/>
    <w:rsid w:val="00E408E6"/>
    <w:rsid w:val="00E4090A"/>
    <w:rsid w:val="00E40ACD"/>
    <w:rsid w:val="00E40B5A"/>
    <w:rsid w:val="00E40C56"/>
    <w:rsid w:val="00E40D2C"/>
    <w:rsid w:val="00E412E0"/>
    <w:rsid w:val="00E42488"/>
    <w:rsid w:val="00E43170"/>
    <w:rsid w:val="00E438FF"/>
    <w:rsid w:val="00E451DD"/>
    <w:rsid w:val="00E45EDA"/>
    <w:rsid w:val="00E45F2A"/>
    <w:rsid w:val="00E46562"/>
    <w:rsid w:val="00E46569"/>
    <w:rsid w:val="00E4672C"/>
    <w:rsid w:val="00E474B0"/>
    <w:rsid w:val="00E476EB"/>
    <w:rsid w:val="00E47995"/>
    <w:rsid w:val="00E47A76"/>
    <w:rsid w:val="00E47ABA"/>
    <w:rsid w:val="00E503ED"/>
    <w:rsid w:val="00E509D8"/>
    <w:rsid w:val="00E5123D"/>
    <w:rsid w:val="00E51536"/>
    <w:rsid w:val="00E520BC"/>
    <w:rsid w:val="00E52B65"/>
    <w:rsid w:val="00E52CD4"/>
    <w:rsid w:val="00E53821"/>
    <w:rsid w:val="00E53964"/>
    <w:rsid w:val="00E540CD"/>
    <w:rsid w:val="00E54461"/>
    <w:rsid w:val="00E54545"/>
    <w:rsid w:val="00E5546D"/>
    <w:rsid w:val="00E5567A"/>
    <w:rsid w:val="00E5587E"/>
    <w:rsid w:val="00E56C8A"/>
    <w:rsid w:val="00E57BD0"/>
    <w:rsid w:val="00E6032A"/>
    <w:rsid w:val="00E60365"/>
    <w:rsid w:val="00E603EF"/>
    <w:rsid w:val="00E605EF"/>
    <w:rsid w:val="00E60A8A"/>
    <w:rsid w:val="00E60FE5"/>
    <w:rsid w:val="00E6152C"/>
    <w:rsid w:val="00E61A92"/>
    <w:rsid w:val="00E61FAE"/>
    <w:rsid w:val="00E623F2"/>
    <w:rsid w:val="00E62BDC"/>
    <w:rsid w:val="00E62C07"/>
    <w:rsid w:val="00E63429"/>
    <w:rsid w:val="00E637AB"/>
    <w:rsid w:val="00E640F8"/>
    <w:rsid w:val="00E64FC2"/>
    <w:rsid w:val="00E65037"/>
    <w:rsid w:val="00E65C02"/>
    <w:rsid w:val="00E6696A"/>
    <w:rsid w:val="00E66B42"/>
    <w:rsid w:val="00E678DC"/>
    <w:rsid w:val="00E67DD3"/>
    <w:rsid w:val="00E7013A"/>
    <w:rsid w:val="00E70CEA"/>
    <w:rsid w:val="00E713DA"/>
    <w:rsid w:val="00E73520"/>
    <w:rsid w:val="00E73932"/>
    <w:rsid w:val="00E7425F"/>
    <w:rsid w:val="00E7468A"/>
    <w:rsid w:val="00E747ED"/>
    <w:rsid w:val="00E74812"/>
    <w:rsid w:val="00E74E14"/>
    <w:rsid w:val="00E7580D"/>
    <w:rsid w:val="00E758D4"/>
    <w:rsid w:val="00E75F41"/>
    <w:rsid w:val="00E76060"/>
    <w:rsid w:val="00E76C25"/>
    <w:rsid w:val="00E76C62"/>
    <w:rsid w:val="00E76E16"/>
    <w:rsid w:val="00E77A1D"/>
    <w:rsid w:val="00E77CA6"/>
    <w:rsid w:val="00E80375"/>
    <w:rsid w:val="00E80DE4"/>
    <w:rsid w:val="00E80EA4"/>
    <w:rsid w:val="00E8231E"/>
    <w:rsid w:val="00E82345"/>
    <w:rsid w:val="00E8234E"/>
    <w:rsid w:val="00E82A8E"/>
    <w:rsid w:val="00E82C8D"/>
    <w:rsid w:val="00E831EA"/>
    <w:rsid w:val="00E83498"/>
    <w:rsid w:val="00E83C9B"/>
    <w:rsid w:val="00E84509"/>
    <w:rsid w:val="00E846D0"/>
    <w:rsid w:val="00E84C16"/>
    <w:rsid w:val="00E8582E"/>
    <w:rsid w:val="00E862C4"/>
    <w:rsid w:val="00E86AE7"/>
    <w:rsid w:val="00E86EBE"/>
    <w:rsid w:val="00E8768D"/>
    <w:rsid w:val="00E90E73"/>
    <w:rsid w:val="00E9204D"/>
    <w:rsid w:val="00E9228A"/>
    <w:rsid w:val="00E928B5"/>
    <w:rsid w:val="00E92B78"/>
    <w:rsid w:val="00E933C8"/>
    <w:rsid w:val="00E93773"/>
    <w:rsid w:val="00E94873"/>
    <w:rsid w:val="00E94CA6"/>
    <w:rsid w:val="00E94F78"/>
    <w:rsid w:val="00E96000"/>
    <w:rsid w:val="00E9613A"/>
    <w:rsid w:val="00E963B2"/>
    <w:rsid w:val="00E96ED1"/>
    <w:rsid w:val="00E976F6"/>
    <w:rsid w:val="00E9776D"/>
    <w:rsid w:val="00E97E45"/>
    <w:rsid w:val="00EA000A"/>
    <w:rsid w:val="00EA06E0"/>
    <w:rsid w:val="00EA1143"/>
    <w:rsid w:val="00EA162E"/>
    <w:rsid w:val="00EA3204"/>
    <w:rsid w:val="00EA3AB3"/>
    <w:rsid w:val="00EA4853"/>
    <w:rsid w:val="00EA4D94"/>
    <w:rsid w:val="00EA4ECB"/>
    <w:rsid w:val="00EA6126"/>
    <w:rsid w:val="00EA675F"/>
    <w:rsid w:val="00EA6C95"/>
    <w:rsid w:val="00EA7EE8"/>
    <w:rsid w:val="00EB0897"/>
    <w:rsid w:val="00EB0AAF"/>
    <w:rsid w:val="00EB18FE"/>
    <w:rsid w:val="00EB1AAB"/>
    <w:rsid w:val="00EB1B49"/>
    <w:rsid w:val="00EB1ED9"/>
    <w:rsid w:val="00EB201A"/>
    <w:rsid w:val="00EB2584"/>
    <w:rsid w:val="00EB2E7A"/>
    <w:rsid w:val="00EB3871"/>
    <w:rsid w:val="00EB412A"/>
    <w:rsid w:val="00EB47BA"/>
    <w:rsid w:val="00EB4F79"/>
    <w:rsid w:val="00EB5309"/>
    <w:rsid w:val="00EB54F3"/>
    <w:rsid w:val="00EB6031"/>
    <w:rsid w:val="00EB674E"/>
    <w:rsid w:val="00EB6D6B"/>
    <w:rsid w:val="00EC0491"/>
    <w:rsid w:val="00EC0FD9"/>
    <w:rsid w:val="00EC14C2"/>
    <w:rsid w:val="00EC1545"/>
    <w:rsid w:val="00EC1D6C"/>
    <w:rsid w:val="00EC2120"/>
    <w:rsid w:val="00EC2E76"/>
    <w:rsid w:val="00EC36AB"/>
    <w:rsid w:val="00EC3700"/>
    <w:rsid w:val="00EC43E4"/>
    <w:rsid w:val="00EC4730"/>
    <w:rsid w:val="00EC4D70"/>
    <w:rsid w:val="00EC676D"/>
    <w:rsid w:val="00EC6A24"/>
    <w:rsid w:val="00EC6CCE"/>
    <w:rsid w:val="00EC6FEB"/>
    <w:rsid w:val="00EC744F"/>
    <w:rsid w:val="00EC7AAD"/>
    <w:rsid w:val="00EC7CB9"/>
    <w:rsid w:val="00ED0120"/>
    <w:rsid w:val="00ED07BB"/>
    <w:rsid w:val="00ED095E"/>
    <w:rsid w:val="00ED0A66"/>
    <w:rsid w:val="00ED0D6F"/>
    <w:rsid w:val="00ED178B"/>
    <w:rsid w:val="00ED200D"/>
    <w:rsid w:val="00ED2123"/>
    <w:rsid w:val="00ED237A"/>
    <w:rsid w:val="00ED2585"/>
    <w:rsid w:val="00ED2C44"/>
    <w:rsid w:val="00ED2E25"/>
    <w:rsid w:val="00ED3645"/>
    <w:rsid w:val="00ED3A9C"/>
    <w:rsid w:val="00ED3C1C"/>
    <w:rsid w:val="00ED400A"/>
    <w:rsid w:val="00ED4152"/>
    <w:rsid w:val="00ED4609"/>
    <w:rsid w:val="00ED4F88"/>
    <w:rsid w:val="00ED761C"/>
    <w:rsid w:val="00ED771B"/>
    <w:rsid w:val="00EE0602"/>
    <w:rsid w:val="00EE073E"/>
    <w:rsid w:val="00EE11C5"/>
    <w:rsid w:val="00EE24A9"/>
    <w:rsid w:val="00EE24EE"/>
    <w:rsid w:val="00EE2DC0"/>
    <w:rsid w:val="00EE33E5"/>
    <w:rsid w:val="00EE358B"/>
    <w:rsid w:val="00EE463C"/>
    <w:rsid w:val="00EE4B12"/>
    <w:rsid w:val="00EE4D60"/>
    <w:rsid w:val="00EE5426"/>
    <w:rsid w:val="00EE5D35"/>
    <w:rsid w:val="00EE5F3F"/>
    <w:rsid w:val="00EE61F5"/>
    <w:rsid w:val="00EE61FC"/>
    <w:rsid w:val="00EE682A"/>
    <w:rsid w:val="00EE686F"/>
    <w:rsid w:val="00EE6A94"/>
    <w:rsid w:val="00EE7EF7"/>
    <w:rsid w:val="00EE7F06"/>
    <w:rsid w:val="00EF051E"/>
    <w:rsid w:val="00EF217D"/>
    <w:rsid w:val="00EF22F6"/>
    <w:rsid w:val="00EF28EC"/>
    <w:rsid w:val="00EF327E"/>
    <w:rsid w:val="00EF3B97"/>
    <w:rsid w:val="00EF41C8"/>
    <w:rsid w:val="00EF43BA"/>
    <w:rsid w:val="00EF4D9E"/>
    <w:rsid w:val="00EF510A"/>
    <w:rsid w:val="00EF538A"/>
    <w:rsid w:val="00EF5AB0"/>
    <w:rsid w:val="00EF5EA0"/>
    <w:rsid w:val="00EF5F06"/>
    <w:rsid w:val="00EF693F"/>
    <w:rsid w:val="00EF7B76"/>
    <w:rsid w:val="00F00495"/>
    <w:rsid w:val="00F00A78"/>
    <w:rsid w:val="00F0144C"/>
    <w:rsid w:val="00F01CB2"/>
    <w:rsid w:val="00F01E43"/>
    <w:rsid w:val="00F020D3"/>
    <w:rsid w:val="00F03802"/>
    <w:rsid w:val="00F03921"/>
    <w:rsid w:val="00F03AC4"/>
    <w:rsid w:val="00F03B62"/>
    <w:rsid w:val="00F04236"/>
    <w:rsid w:val="00F04E65"/>
    <w:rsid w:val="00F05E8F"/>
    <w:rsid w:val="00F064E2"/>
    <w:rsid w:val="00F066CE"/>
    <w:rsid w:val="00F0796D"/>
    <w:rsid w:val="00F10456"/>
    <w:rsid w:val="00F10888"/>
    <w:rsid w:val="00F10A12"/>
    <w:rsid w:val="00F11D1E"/>
    <w:rsid w:val="00F1269F"/>
    <w:rsid w:val="00F1293B"/>
    <w:rsid w:val="00F1298D"/>
    <w:rsid w:val="00F1317B"/>
    <w:rsid w:val="00F1354F"/>
    <w:rsid w:val="00F13FED"/>
    <w:rsid w:val="00F1452A"/>
    <w:rsid w:val="00F14958"/>
    <w:rsid w:val="00F15891"/>
    <w:rsid w:val="00F15AD2"/>
    <w:rsid w:val="00F16FAA"/>
    <w:rsid w:val="00F17BBA"/>
    <w:rsid w:val="00F200A4"/>
    <w:rsid w:val="00F200EA"/>
    <w:rsid w:val="00F207B2"/>
    <w:rsid w:val="00F21060"/>
    <w:rsid w:val="00F213D0"/>
    <w:rsid w:val="00F21828"/>
    <w:rsid w:val="00F21879"/>
    <w:rsid w:val="00F21AE7"/>
    <w:rsid w:val="00F22664"/>
    <w:rsid w:val="00F22922"/>
    <w:rsid w:val="00F24D24"/>
    <w:rsid w:val="00F24D6C"/>
    <w:rsid w:val="00F24ED2"/>
    <w:rsid w:val="00F251E9"/>
    <w:rsid w:val="00F25211"/>
    <w:rsid w:val="00F254E5"/>
    <w:rsid w:val="00F26AA7"/>
    <w:rsid w:val="00F272A5"/>
    <w:rsid w:val="00F32483"/>
    <w:rsid w:val="00F33384"/>
    <w:rsid w:val="00F34189"/>
    <w:rsid w:val="00F35207"/>
    <w:rsid w:val="00F3560B"/>
    <w:rsid w:val="00F35D7E"/>
    <w:rsid w:val="00F361B4"/>
    <w:rsid w:val="00F36AD4"/>
    <w:rsid w:val="00F3720E"/>
    <w:rsid w:val="00F374C3"/>
    <w:rsid w:val="00F37DFF"/>
    <w:rsid w:val="00F40692"/>
    <w:rsid w:val="00F42BAC"/>
    <w:rsid w:val="00F43BB5"/>
    <w:rsid w:val="00F43C4E"/>
    <w:rsid w:val="00F43E39"/>
    <w:rsid w:val="00F458FA"/>
    <w:rsid w:val="00F45B28"/>
    <w:rsid w:val="00F4632A"/>
    <w:rsid w:val="00F469CA"/>
    <w:rsid w:val="00F500E0"/>
    <w:rsid w:val="00F508C6"/>
    <w:rsid w:val="00F51F87"/>
    <w:rsid w:val="00F525EA"/>
    <w:rsid w:val="00F5265D"/>
    <w:rsid w:val="00F52C2B"/>
    <w:rsid w:val="00F52E28"/>
    <w:rsid w:val="00F5310E"/>
    <w:rsid w:val="00F5326B"/>
    <w:rsid w:val="00F54501"/>
    <w:rsid w:val="00F54B9D"/>
    <w:rsid w:val="00F550E4"/>
    <w:rsid w:val="00F563CA"/>
    <w:rsid w:val="00F563F5"/>
    <w:rsid w:val="00F56EC3"/>
    <w:rsid w:val="00F5719E"/>
    <w:rsid w:val="00F57DDC"/>
    <w:rsid w:val="00F57F49"/>
    <w:rsid w:val="00F57F79"/>
    <w:rsid w:val="00F60462"/>
    <w:rsid w:val="00F607E4"/>
    <w:rsid w:val="00F61179"/>
    <w:rsid w:val="00F625DC"/>
    <w:rsid w:val="00F6420E"/>
    <w:rsid w:val="00F64938"/>
    <w:rsid w:val="00F64C9E"/>
    <w:rsid w:val="00F6626E"/>
    <w:rsid w:val="00F66501"/>
    <w:rsid w:val="00F670B6"/>
    <w:rsid w:val="00F673D8"/>
    <w:rsid w:val="00F675C5"/>
    <w:rsid w:val="00F67AD3"/>
    <w:rsid w:val="00F71B34"/>
    <w:rsid w:val="00F72560"/>
    <w:rsid w:val="00F72D0A"/>
    <w:rsid w:val="00F72E79"/>
    <w:rsid w:val="00F73459"/>
    <w:rsid w:val="00F73EAF"/>
    <w:rsid w:val="00F73FB3"/>
    <w:rsid w:val="00F7414C"/>
    <w:rsid w:val="00F74BFD"/>
    <w:rsid w:val="00F7534E"/>
    <w:rsid w:val="00F75359"/>
    <w:rsid w:val="00F754B5"/>
    <w:rsid w:val="00F7605B"/>
    <w:rsid w:val="00F760DD"/>
    <w:rsid w:val="00F761BB"/>
    <w:rsid w:val="00F76D47"/>
    <w:rsid w:val="00F77A66"/>
    <w:rsid w:val="00F77B8A"/>
    <w:rsid w:val="00F803DB"/>
    <w:rsid w:val="00F80A17"/>
    <w:rsid w:val="00F80CD4"/>
    <w:rsid w:val="00F80D8D"/>
    <w:rsid w:val="00F8123A"/>
    <w:rsid w:val="00F812CF"/>
    <w:rsid w:val="00F81909"/>
    <w:rsid w:val="00F83821"/>
    <w:rsid w:val="00F83D1C"/>
    <w:rsid w:val="00F849CB"/>
    <w:rsid w:val="00F85950"/>
    <w:rsid w:val="00F862D6"/>
    <w:rsid w:val="00F87273"/>
    <w:rsid w:val="00F87E70"/>
    <w:rsid w:val="00F90776"/>
    <w:rsid w:val="00F908DA"/>
    <w:rsid w:val="00F90C25"/>
    <w:rsid w:val="00F93BD3"/>
    <w:rsid w:val="00F94801"/>
    <w:rsid w:val="00F9482B"/>
    <w:rsid w:val="00F949D8"/>
    <w:rsid w:val="00F953F0"/>
    <w:rsid w:val="00F9610C"/>
    <w:rsid w:val="00F9673C"/>
    <w:rsid w:val="00F96A1F"/>
    <w:rsid w:val="00F97D28"/>
    <w:rsid w:val="00FA016B"/>
    <w:rsid w:val="00FA0619"/>
    <w:rsid w:val="00FA11B6"/>
    <w:rsid w:val="00FA1D85"/>
    <w:rsid w:val="00FA270C"/>
    <w:rsid w:val="00FA2BAE"/>
    <w:rsid w:val="00FA3909"/>
    <w:rsid w:val="00FA401E"/>
    <w:rsid w:val="00FA40ED"/>
    <w:rsid w:val="00FA4A00"/>
    <w:rsid w:val="00FA4BC6"/>
    <w:rsid w:val="00FA4F52"/>
    <w:rsid w:val="00FA5224"/>
    <w:rsid w:val="00FA540D"/>
    <w:rsid w:val="00FA5469"/>
    <w:rsid w:val="00FA6B3B"/>
    <w:rsid w:val="00FA6D2D"/>
    <w:rsid w:val="00FA6E99"/>
    <w:rsid w:val="00FB1BC2"/>
    <w:rsid w:val="00FB2221"/>
    <w:rsid w:val="00FB3E3A"/>
    <w:rsid w:val="00FB445D"/>
    <w:rsid w:val="00FB55A1"/>
    <w:rsid w:val="00FB5C65"/>
    <w:rsid w:val="00FB6641"/>
    <w:rsid w:val="00FB6C93"/>
    <w:rsid w:val="00FB7969"/>
    <w:rsid w:val="00FB7DEC"/>
    <w:rsid w:val="00FC207D"/>
    <w:rsid w:val="00FC2A1E"/>
    <w:rsid w:val="00FC2AD6"/>
    <w:rsid w:val="00FC2C59"/>
    <w:rsid w:val="00FC2F0A"/>
    <w:rsid w:val="00FC3033"/>
    <w:rsid w:val="00FC34A5"/>
    <w:rsid w:val="00FC3968"/>
    <w:rsid w:val="00FC42B4"/>
    <w:rsid w:val="00FC5175"/>
    <w:rsid w:val="00FC52F4"/>
    <w:rsid w:val="00FC5C80"/>
    <w:rsid w:val="00FC60B1"/>
    <w:rsid w:val="00FC7709"/>
    <w:rsid w:val="00FC79D8"/>
    <w:rsid w:val="00FC7E65"/>
    <w:rsid w:val="00FC7EE0"/>
    <w:rsid w:val="00FD0288"/>
    <w:rsid w:val="00FD06EA"/>
    <w:rsid w:val="00FD1E92"/>
    <w:rsid w:val="00FD1ED9"/>
    <w:rsid w:val="00FD1F6D"/>
    <w:rsid w:val="00FD1FA7"/>
    <w:rsid w:val="00FD23E5"/>
    <w:rsid w:val="00FD3FEF"/>
    <w:rsid w:val="00FD56C5"/>
    <w:rsid w:val="00FD5C1A"/>
    <w:rsid w:val="00FD5E7D"/>
    <w:rsid w:val="00FD6BF2"/>
    <w:rsid w:val="00FE0579"/>
    <w:rsid w:val="00FE073A"/>
    <w:rsid w:val="00FE0834"/>
    <w:rsid w:val="00FE0E3E"/>
    <w:rsid w:val="00FE1333"/>
    <w:rsid w:val="00FE186D"/>
    <w:rsid w:val="00FE2031"/>
    <w:rsid w:val="00FE2185"/>
    <w:rsid w:val="00FE231F"/>
    <w:rsid w:val="00FE2354"/>
    <w:rsid w:val="00FE26E0"/>
    <w:rsid w:val="00FE26F4"/>
    <w:rsid w:val="00FE2D10"/>
    <w:rsid w:val="00FE37FF"/>
    <w:rsid w:val="00FE436E"/>
    <w:rsid w:val="00FE44F8"/>
    <w:rsid w:val="00FE4501"/>
    <w:rsid w:val="00FE4588"/>
    <w:rsid w:val="00FE5098"/>
    <w:rsid w:val="00FE56A9"/>
    <w:rsid w:val="00FE6204"/>
    <w:rsid w:val="00FE6228"/>
    <w:rsid w:val="00FE645C"/>
    <w:rsid w:val="00FE67BA"/>
    <w:rsid w:val="00FE6EE9"/>
    <w:rsid w:val="00FE757F"/>
    <w:rsid w:val="00FE79FF"/>
    <w:rsid w:val="00FE7F57"/>
    <w:rsid w:val="00FF0300"/>
    <w:rsid w:val="00FF0EDC"/>
    <w:rsid w:val="00FF170A"/>
    <w:rsid w:val="00FF219D"/>
    <w:rsid w:val="00FF23AB"/>
    <w:rsid w:val="00FF23D8"/>
    <w:rsid w:val="00FF3A71"/>
    <w:rsid w:val="00FF3C3F"/>
    <w:rsid w:val="00FF42B4"/>
    <w:rsid w:val="00FF449F"/>
    <w:rsid w:val="00FF48CB"/>
    <w:rsid w:val="00FF5CBF"/>
    <w:rsid w:val="00FF6586"/>
    <w:rsid w:val="00FF65BC"/>
    <w:rsid w:val="00FF6C6A"/>
    <w:rsid w:val="00FF6DD3"/>
    <w:rsid w:val="00FF6DF8"/>
    <w:rsid w:val="00FF7356"/>
    <w:rsid w:val="00FF7FCE"/>
    <w:rsid w:val="0F46A2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1F4CC17B"/>
  <w15:docId w15:val="{ADA5BD7A-77DC-4791-8255-C43BD2AE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paragraph" w:styleId="Heading2">
    <w:name w:val="heading 2"/>
    <w:basedOn w:val="Normal"/>
    <w:next w:val="Normal"/>
    <w:link w:val="Heading2Char"/>
    <w:uiPriority w:val="9"/>
    <w:semiHidden/>
    <w:unhideWhenUsed/>
    <w:qFormat/>
    <w:rsid w:val="00350E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C677A"/>
    <w:pPr>
      <w:spacing w:before="120" w:after="120"/>
      <w:jc w:val="both"/>
      <w:outlineLvl w:val="2"/>
    </w:pPr>
    <w:rPr>
      <w:rFonts w:ascii="Times New Roman" w:eastAsiaTheme="minorHAnsi" w:hAnsi="Times New Roman" w:cstheme="minorBidi"/>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2"/>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3"/>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4"/>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
    <w:basedOn w:val="Normal"/>
    <w:link w:val="NumberLevel1Char"/>
    <w:qFormat/>
    <w:rsid w:val="00355C60"/>
    <w:pPr>
      <w:numPr>
        <w:numId w:val="5"/>
      </w:numPr>
      <w:spacing w:before="140" w:after="140" w:line="280" w:lineRule="atLeast"/>
    </w:pPr>
    <w:rPr>
      <w:rFonts w:ascii="Arial" w:eastAsia="Times New Roman" w:hAnsi="Arial" w:cs="Arial"/>
    </w:rPr>
  </w:style>
  <w:style w:type="paragraph" w:customStyle="1" w:styleId="NumberLevel2">
    <w:name w:val="Number Level 2"/>
    <w:aliases w:val="N2"/>
    <w:basedOn w:val="Normal"/>
    <w:uiPriority w:val="99"/>
    <w:qFormat/>
    <w:rsid w:val="00355C60"/>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uiPriority w:val="99"/>
    <w:qFormat/>
    <w:rsid w:val="00355C60"/>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
    <w:basedOn w:val="Normal"/>
    <w:uiPriority w:val="99"/>
    <w:qFormat/>
    <w:rsid w:val="00355C60"/>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uiPriority w:val="99"/>
    <w:rsid w:val="00355C60"/>
    <w:pPr>
      <w:numPr>
        <w:ilvl w:val="4"/>
        <w:numId w:val="5"/>
      </w:numPr>
      <w:spacing w:after="140" w:line="280" w:lineRule="atLeast"/>
    </w:pPr>
    <w:rPr>
      <w:rFonts w:ascii="Arial" w:eastAsia="Times New Roman" w:hAnsi="Arial" w:cs="Arial"/>
    </w:rPr>
  </w:style>
  <w:style w:type="paragraph" w:customStyle="1" w:styleId="NumberLevel6">
    <w:name w:val="Number Level 6"/>
    <w:basedOn w:val="NumberLevel5"/>
    <w:uiPriority w:val="99"/>
    <w:rsid w:val="00355C60"/>
    <w:pPr>
      <w:numPr>
        <w:ilvl w:val="5"/>
      </w:numPr>
    </w:pPr>
  </w:style>
  <w:style w:type="paragraph" w:customStyle="1" w:styleId="NumberLevel7">
    <w:name w:val="Number Level 7"/>
    <w:basedOn w:val="NumberLevel6"/>
    <w:uiPriority w:val="99"/>
    <w:rsid w:val="00355C60"/>
    <w:pPr>
      <w:numPr>
        <w:ilvl w:val="6"/>
      </w:numPr>
    </w:pPr>
  </w:style>
  <w:style w:type="paragraph" w:customStyle="1" w:styleId="NumberLevel8">
    <w:name w:val="Number Level 8"/>
    <w:basedOn w:val="NumberLevel7"/>
    <w:uiPriority w:val="99"/>
    <w:rsid w:val="00355C60"/>
    <w:pPr>
      <w:numPr>
        <w:ilvl w:val="7"/>
      </w:numPr>
    </w:pPr>
  </w:style>
  <w:style w:type="paragraph" w:customStyle="1" w:styleId="NumberLevel9">
    <w:name w:val="Number Level 9"/>
    <w:basedOn w:val="NumberLevel8"/>
    <w:uiPriority w:val="99"/>
    <w:rsid w:val="00355C60"/>
    <w:pPr>
      <w:numPr>
        <w:ilvl w:val="8"/>
      </w:numPr>
    </w:pPr>
  </w:style>
  <w:style w:type="character" w:customStyle="1" w:styleId="NumberLevel1Char">
    <w:name w:val="Number Level 1 Char"/>
    <w:basedOn w:val="DefaultParagraphFont"/>
    <w:link w:val="NumberLeve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6"/>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Article Plain Paragraph Char"/>
    <w:basedOn w:val="DefaultParagraphFont"/>
    <w:link w:val="PlainParagraph"/>
    <w:locked/>
    <w:rsid w:val="00905D60"/>
    <w:rPr>
      <w:rFonts w:ascii="Arial" w:hAnsi="Arial" w:cs="Arial"/>
    </w:rPr>
  </w:style>
  <w:style w:type="paragraph" w:customStyle="1" w:styleId="PlainParagraph">
    <w:name w:val="Plain Paragraph"/>
    <w:aliases w:val="PP,Article Plain Paragraph"/>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7"/>
      </w:numPr>
      <w:spacing w:before="0"/>
    </w:pPr>
  </w:style>
  <w:style w:type="paragraph" w:customStyle="1" w:styleId="DashEm1">
    <w:name w:val="Dash: Em 1"/>
    <w:aliases w:val="-EM"/>
    <w:basedOn w:val="PlainParagraph"/>
    <w:uiPriority w:val="3"/>
    <w:semiHidden/>
    <w:rsid w:val="00905D60"/>
    <w:pPr>
      <w:numPr>
        <w:numId w:val="7"/>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paragraph" w:styleId="ListNumber">
    <w:name w:val="List Number"/>
    <w:basedOn w:val="Normal"/>
    <w:uiPriority w:val="99"/>
    <w:qFormat/>
    <w:rsid w:val="00BA094D"/>
    <w:pPr>
      <w:numPr>
        <w:numId w:val="8"/>
      </w:numPr>
      <w:spacing w:after="200" w:line="276" w:lineRule="auto"/>
    </w:pPr>
    <w:rPr>
      <w:rFonts w:ascii="Arial" w:eastAsia="Times New Roman" w:hAnsi="Arial"/>
      <w:lang w:eastAsia="en-US"/>
    </w:rPr>
  </w:style>
  <w:style w:type="paragraph" w:styleId="ListNumber2">
    <w:name w:val="List Number 2"/>
    <w:basedOn w:val="Normal"/>
    <w:uiPriority w:val="99"/>
    <w:rsid w:val="00BA094D"/>
    <w:pPr>
      <w:numPr>
        <w:ilvl w:val="1"/>
        <w:numId w:val="8"/>
      </w:numPr>
      <w:spacing w:after="200" w:line="276" w:lineRule="auto"/>
    </w:pPr>
    <w:rPr>
      <w:rFonts w:ascii="Arial" w:eastAsia="Times New Roman" w:hAnsi="Arial"/>
      <w:lang w:eastAsia="en-US"/>
    </w:rPr>
  </w:style>
  <w:style w:type="paragraph" w:styleId="ListNumber3">
    <w:name w:val="List Number 3"/>
    <w:basedOn w:val="Normal"/>
    <w:uiPriority w:val="99"/>
    <w:rsid w:val="00BA094D"/>
    <w:pPr>
      <w:numPr>
        <w:ilvl w:val="2"/>
        <w:numId w:val="8"/>
      </w:numPr>
      <w:spacing w:after="200" w:line="276" w:lineRule="auto"/>
    </w:pPr>
    <w:rPr>
      <w:rFonts w:ascii="Arial" w:eastAsia="Times New Roman" w:hAnsi="Arial"/>
      <w:lang w:eastAsia="en-US"/>
    </w:rPr>
  </w:style>
  <w:style w:type="paragraph" w:styleId="ListNumber4">
    <w:name w:val="List Number 4"/>
    <w:basedOn w:val="Normal"/>
    <w:uiPriority w:val="99"/>
    <w:rsid w:val="00BA094D"/>
    <w:pPr>
      <w:numPr>
        <w:ilvl w:val="3"/>
        <w:numId w:val="8"/>
      </w:numPr>
      <w:spacing w:after="200" w:line="276" w:lineRule="auto"/>
    </w:pPr>
    <w:rPr>
      <w:rFonts w:ascii="Arial" w:eastAsia="Times New Roman" w:hAnsi="Arial"/>
      <w:lang w:eastAsia="en-US"/>
    </w:rPr>
  </w:style>
  <w:style w:type="paragraph" w:styleId="ListNumber5">
    <w:name w:val="List Number 5"/>
    <w:basedOn w:val="Normal"/>
    <w:uiPriority w:val="99"/>
    <w:rsid w:val="00BA094D"/>
    <w:pPr>
      <w:numPr>
        <w:ilvl w:val="4"/>
        <w:numId w:val="8"/>
      </w:numPr>
      <w:spacing w:after="200" w:line="276" w:lineRule="auto"/>
    </w:pPr>
    <w:rPr>
      <w:rFonts w:ascii="Arial" w:eastAsia="Times New Roman" w:hAnsi="Arial"/>
      <w:lang w:eastAsia="en-US"/>
    </w:rPr>
  </w:style>
  <w:style w:type="paragraph" w:customStyle="1" w:styleId="Generalexplanation">
    <w:name w:val="General explanation"/>
    <w:basedOn w:val="BodyText1"/>
    <w:link w:val="GeneralexplanationChar"/>
    <w:qFormat/>
    <w:rsid w:val="00636417"/>
    <w:pPr>
      <w:spacing w:after="120" w:line="240" w:lineRule="auto"/>
      <w:ind w:left="851" w:hanging="284"/>
    </w:pPr>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3F4078"/>
  </w:style>
  <w:style w:type="paragraph" w:customStyle="1" w:styleId="noteParlAmend">
    <w:name w:val="note(ParlAmend)"/>
    <w:aliases w:val="npp"/>
    <w:basedOn w:val="Normal"/>
    <w:next w:val="Normal"/>
    <w:rsid w:val="00DE7487"/>
    <w:pPr>
      <w:jc w:val="right"/>
    </w:pPr>
    <w:rPr>
      <w:rFonts w:ascii="Arial" w:eastAsia="Times New Roman" w:hAnsi="Arial"/>
      <w:b/>
      <w:i/>
      <w:szCs w:val="20"/>
    </w:rPr>
  </w:style>
  <w:style w:type="paragraph" w:customStyle="1" w:styleId="Tablea">
    <w:name w:val="Table(a)"/>
    <w:aliases w:val="ta"/>
    <w:basedOn w:val="Normal"/>
    <w:rsid w:val="00DE7487"/>
    <w:pPr>
      <w:spacing w:before="60"/>
      <w:ind w:left="284" w:hanging="284"/>
    </w:pPr>
    <w:rPr>
      <w:rFonts w:ascii="Times New Roman" w:eastAsia="Times New Roman" w:hAnsi="Times New Roman"/>
      <w:sz w:val="20"/>
      <w:szCs w:val="20"/>
    </w:rPr>
  </w:style>
  <w:style w:type="paragraph" w:customStyle="1" w:styleId="Quotation">
    <w:name w:val="Quotation"/>
    <w:basedOn w:val="PlainParagraph"/>
    <w:uiPriority w:val="9"/>
    <w:semiHidden/>
    <w:rsid w:val="00DE7487"/>
    <w:pPr>
      <w:numPr>
        <w:numId w:val="9"/>
      </w:numPr>
      <w:tabs>
        <w:tab w:val="clear" w:pos="425"/>
        <w:tab w:val="num" w:pos="360"/>
      </w:tabs>
      <w:spacing w:before="0" w:line="260" w:lineRule="atLeast"/>
      <w:ind w:left="0"/>
    </w:pPr>
    <w:rPr>
      <w:rFonts w:eastAsia="Times New Roman"/>
      <w:sz w:val="20"/>
      <w:lang w:eastAsia="en-AU"/>
    </w:rPr>
  </w:style>
  <w:style w:type="paragraph" w:customStyle="1" w:styleId="Quotation1">
    <w:name w:val="Quotation 1"/>
    <w:aliases w:val="&quot;Q&quot;"/>
    <w:basedOn w:val="PlainParagraph"/>
    <w:uiPriority w:val="9"/>
    <w:qFormat/>
    <w:rsid w:val="00DE7487"/>
    <w:pPr>
      <w:numPr>
        <w:ilvl w:val="1"/>
        <w:numId w:val="9"/>
      </w:numPr>
      <w:tabs>
        <w:tab w:val="clear" w:pos="425"/>
        <w:tab w:val="num" w:pos="360"/>
      </w:tabs>
      <w:spacing w:before="0" w:line="260" w:lineRule="atLeast"/>
      <w:ind w:left="0"/>
    </w:pPr>
    <w:rPr>
      <w:rFonts w:eastAsia="Times New Roman"/>
      <w:sz w:val="20"/>
      <w:lang w:eastAsia="en-AU"/>
    </w:rPr>
  </w:style>
  <w:style w:type="paragraph" w:customStyle="1" w:styleId="Quotation2">
    <w:name w:val="Quotation 2"/>
    <w:basedOn w:val="PlainParagraph"/>
    <w:uiPriority w:val="9"/>
    <w:semiHidden/>
    <w:rsid w:val="00DE7487"/>
    <w:pPr>
      <w:numPr>
        <w:ilvl w:val="2"/>
        <w:numId w:val="9"/>
      </w:numPr>
      <w:tabs>
        <w:tab w:val="clear" w:pos="850"/>
        <w:tab w:val="num" w:pos="360"/>
      </w:tabs>
      <w:spacing w:before="0" w:line="260" w:lineRule="atLeast"/>
      <w:ind w:left="0"/>
    </w:pPr>
    <w:rPr>
      <w:rFonts w:eastAsia="Times New Roman"/>
      <w:sz w:val="20"/>
      <w:lang w:eastAsia="en-AU"/>
    </w:rPr>
  </w:style>
  <w:style w:type="paragraph" w:customStyle="1" w:styleId="Quotation3">
    <w:name w:val="Quotation 3"/>
    <w:basedOn w:val="PlainParagraph"/>
    <w:uiPriority w:val="9"/>
    <w:semiHidden/>
    <w:rsid w:val="00DE7487"/>
    <w:pPr>
      <w:numPr>
        <w:ilvl w:val="3"/>
        <w:numId w:val="9"/>
      </w:numPr>
      <w:tabs>
        <w:tab w:val="clear" w:pos="1276"/>
        <w:tab w:val="num" w:pos="360"/>
      </w:tabs>
      <w:spacing w:before="0" w:line="260" w:lineRule="atLeast"/>
      <w:ind w:left="0"/>
    </w:pPr>
    <w:rPr>
      <w:rFonts w:eastAsia="Times New Roman"/>
      <w:sz w:val="20"/>
      <w:lang w:eastAsia="en-AU"/>
    </w:rPr>
  </w:style>
  <w:style w:type="paragraph" w:customStyle="1" w:styleId="Quotation4">
    <w:name w:val="Quotation 4"/>
    <w:basedOn w:val="PlainParagraph"/>
    <w:uiPriority w:val="9"/>
    <w:semiHidden/>
    <w:rsid w:val="00DE7487"/>
    <w:pPr>
      <w:numPr>
        <w:ilvl w:val="4"/>
        <w:numId w:val="9"/>
      </w:numPr>
      <w:tabs>
        <w:tab w:val="clear" w:pos="1701"/>
        <w:tab w:val="num" w:pos="360"/>
      </w:tabs>
      <w:spacing w:before="0" w:line="260" w:lineRule="atLeast"/>
      <w:ind w:left="0"/>
    </w:pPr>
    <w:rPr>
      <w:rFonts w:eastAsia="Times New Roman"/>
      <w:sz w:val="20"/>
      <w:lang w:eastAsia="en-AU"/>
    </w:rPr>
  </w:style>
  <w:style w:type="paragraph" w:customStyle="1" w:styleId="Quotation5">
    <w:name w:val="Quotation 5"/>
    <w:basedOn w:val="PlainParagraph"/>
    <w:uiPriority w:val="9"/>
    <w:semiHidden/>
    <w:rsid w:val="00DE7487"/>
    <w:pPr>
      <w:numPr>
        <w:ilvl w:val="5"/>
        <w:numId w:val="9"/>
      </w:numPr>
      <w:tabs>
        <w:tab w:val="clear" w:pos="2126"/>
        <w:tab w:val="num" w:pos="360"/>
      </w:tabs>
      <w:spacing w:before="0" w:line="260" w:lineRule="atLeast"/>
      <w:ind w:left="0"/>
    </w:pPr>
    <w:rPr>
      <w:rFonts w:eastAsia="Times New Roman"/>
      <w:sz w:val="20"/>
      <w:lang w:eastAsia="en-AU"/>
    </w:rPr>
  </w:style>
  <w:style w:type="paragraph" w:customStyle="1" w:styleId="Quotation6">
    <w:name w:val="Quotation 6"/>
    <w:basedOn w:val="PlainParagraph"/>
    <w:uiPriority w:val="9"/>
    <w:semiHidden/>
    <w:rsid w:val="00DE7487"/>
    <w:pPr>
      <w:numPr>
        <w:ilvl w:val="6"/>
        <w:numId w:val="9"/>
      </w:numPr>
      <w:tabs>
        <w:tab w:val="clear" w:pos="2551"/>
        <w:tab w:val="num" w:pos="360"/>
      </w:tabs>
      <w:spacing w:before="0" w:line="260" w:lineRule="atLeast"/>
      <w:ind w:left="0"/>
    </w:pPr>
    <w:rPr>
      <w:rFonts w:eastAsia="Times New Roman"/>
      <w:sz w:val="20"/>
      <w:lang w:eastAsia="en-AU"/>
    </w:rPr>
  </w:style>
  <w:style w:type="paragraph" w:customStyle="1" w:styleId="Quotation7">
    <w:name w:val="Quotation 7"/>
    <w:basedOn w:val="PlainParagraph"/>
    <w:uiPriority w:val="9"/>
    <w:semiHidden/>
    <w:rsid w:val="00DE7487"/>
    <w:pPr>
      <w:numPr>
        <w:ilvl w:val="7"/>
        <w:numId w:val="9"/>
      </w:numPr>
      <w:tabs>
        <w:tab w:val="clear" w:pos="2976"/>
        <w:tab w:val="num" w:pos="360"/>
      </w:tabs>
      <w:spacing w:before="0" w:line="260" w:lineRule="atLeast"/>
      <w:ind w:left="0"/>
    </w:pPr>
    <w:rPr>
      <w:rFonts w:eastAsia="Times New Roman"/>
      <w:sz w:val="20"/>
      <w:lang w:eastAsia="en-AU"/>
    </w:rPr>
  </w:style>
  <w:style w:type="paragraph" w:customStyle="1" w:styleId="Quotation8">
    <w:name w:val="Quotation 8"/>
    <w:basedOn w:val="PlainParagraph"/>
    <w:uiPriority w:val="9"/>
    <w:semiHidden/>
    <w:rsid w:val="00DE7487"/>
    <w:pPr>
      <w:numPr>
        <w:ilvl w:val="8"/>
        <w:numId w:val="9"/>
      </w:numPr>
      <w:tabs>
        <w:tab w:val="clear" w:pos="3402"/>
        <w:tab w:val="num" w:pos="360"/>
      </w:tabs>
      <w:spacing w:before="0" w:line="260" w:lineRule="atLeast"/>
      <w:ind w:left="0"/>
    </w:pPr>
    <w:rPr>
      <w:rFonts w:eastAsia="Times New Roman"/>
      <w:sz w:val="20"/>
      <w:lang w:eastAsia="en-AU"/>
    </w:rPr>
  </w:style>
  <w:style w:type="paragraph" w:customStyle="1" w:styleId="Tips">
    <w:name w:val="Tips"/>
    <w:basedOn w:val="BodyText1"/>
    <w:qFormat/>
    <w:rsid w:val="00ED2123"/>
    <w:pPr>
      <w:numPr>
        <w:numId w:val="10"/>
      </w:numPr>
      <w:spacing w:after="120" w:line="240" w:lineRule="auto"/>
      <w:ind w:left="851" w:hanging="284"/>
    </w:pPr>
    <w:rPr>
      <w:rFonts w:ascii="Times New Roman" w:hAnsi="Times New Roman" w:cs="Times New Roman"/>
      <w:color w:val="7030A0"/>
      <w:sz w:val="24"/>
      <w:szCs w:val="24"/>
    </w:rPr>
  </w:style>
  <w:style w:type="character" w:customStyle="1" w:styleId="GeneralexplanationChar">
    <w:name w:val="General explanation Char"/>
    <w:basedOn w:val="DefaultParagraphFont"/>
    <w:link w:val="Generalexplanation"/>
    <w:rsid w:val="002B4900"/>
    <w:rPr>
      <w:rFonts w:ascii="Times New Roman" w:hAnsi="Times New Roman" w:cs="Times New Roman"/>
      <w:color w:val="FF0000"/>
      <w:sz w:val="24"/>
      <w:szCs w:val="24"/>
    </w:rPr>
  </w:style>
  <w:style w:type="paragraph" w:customStyle="1" w:styleId="Examples">
    <w:name w:val="Examples"/>
    <w:basedOn w:val="BodyText1"/>
    <w:link w:val="ExamplesChar"/>
    <w:qFormat/>
    <w:rsid w:val="005C5ADF"/>
    <w:pPr>
      <w:numPr>
        <w:numId w:val="11"/>
      </w:numPr>
      <w:spacing w:after="120" w:line="240" w:lineRule="auto"/>
    </w:pPr>
    <w:rPr>
      <w:rFonts w:ascii="Times New Roman" w:hAnsi="Times New Roman" w:cs="Times New Roman"/>
      <w:color w:val="00B050"/>
      <w:sz w:val="24"/>
      <w:szCs w:val="24"/>
    </w:rPr>
  </w:style>
  <w:style w:type="character" w:customStyle="1" w:styleId="ExamplesChar">
    <w:name w:val="Examples Char"/>
    <w:basedOn w:val="DefaultParagraphFont"/>
    <w:link w:val="Examples"/>
    <w:rsid w:val="005C5ADF"/>
    <w:rPr>
      <w:rFonts w:ascii="Times New Roman" w:hAnsi="Times New Roman" w:cs="Times New Roman"/>
      <w:color w:val="00B050"/>
      <w:sz w:val="24"/>
      <w:szCs w:val="24"/>
    </w:rPr>
  </w:style>
  <w:style w:type="character" w:customStyle="1" w:styleId="Heading3Char">
    <w:name w:val="Heading 3 Char"/>
    <w:basedOn w:val="DefaultParagraphFont"/>
    <w:link w:val="Heading3"/>
    <w:uiPriority w:val="9"/>
    <w:rsid w:val="005C677A"/>
    <w:rPr>
      <w:rFonts w:ascii="Times New Roman" w:hAnsi="Times New Roman"/>
      <w:b/>
      <w:sz w:val="24"/>
      <w:szCs w:val="24"/>
    </w:rPr>
  </w:style>
  <w:style w:type="paragraph" w:customStyle="1" w:styleId="BoswellMediaHeader">
    <w:name w:val="BoswellMediaHeader"/>
    <w:rsid w:val="00D87769"/>
    <w:pPr>
      <w:spacing w:after="0" w:line="240" w:lineRule="auto"/>
      <w:jc w:val="right"/>
    </w:pPr>
    <w:rPr>
      <w:rFonts w:ascii="Arial" w:eastAsia="Times New Roman" w:hAnsi="Arial" w:cs="Times New Roman"/>
      <w:noProof/>
      <w:sz w:val="23"/>
      <w:szCs w:val="20"/>
      <w:lang w:eastAsia="en-AU"/>
    </w:rPr>
  </w:style>
  <w:style w:type="paragraph" w:customStyle="1" w:styleId="NumberedList-DOTARS">
    <w:name w:val="Numbered List - DOTARS"/>
    <w:basedOn w:val="Normal"/>
    <w:rsid w:val="000C1C2C"/>
    <w:pPr>
      <w:tabs>
        <w:tab w:val="num" w:pos="360"/>
      </w:tabs>
      <w:ind w:left="357" w:hanging="357"/>
    </w:pPr>
    <w:rPr>
      <w:rFonts w:ascii="Times New Roman" w:eastAsia="Times New Roman" w:hAnsi="Times New Roman"/>
      <w:sz w:val="24"/>
      <w:szCs w:val="20"/>
      <w:lang w:eastAsia="en-US"/>
    </w:rPr>
  </w:style>
  <w:style w:type="paragraph" w:customStyle="1" w:styleId="TLPNotebullet">
    <w:name w:val="TLPNote(bullet)"/>
    <w:basedOn w:val="Normal"/>
    <w:rsid w:val="006F5396"/>
    <w:pPr>
      <w:numPr>
        <w:numId w:val="12"/>
      </w:numPr>
      <w:tabs>
        <w:tab w:val="clear" w:pos="2517"/>
        <w:tab w:val="left" w:pos="357"/>
      </w:tabs>
      <w:spacing w:before="60" w:line="198" w:lineRule="exact"/>
      <w:ind w:left="0" w:firstLine="0"/>
    </w:pPr>
    <w:rPr>
      <w:rFonts w:ascii="Times New Roman" w:eastAsia="Times New Roman" w:hAnsi="Times New Roman"/>
      <w:sz w:val="18"/>
      <w:szCs w:val="20"/>
    </w:rPr>
  </w:style>
  <w:style w:type="character" w:customStyle="1" w:styleId="Heading2Char">
    <w:name w:val="Heading 2 Char"/>
    <w:basedOn w:val="DefaultParagraphFont"/>
    <w:link w:val="Heading2"/>
    <w:uiPriority w:val="9"/>
    <w:semiHidden/>
    <w:rsid w:val="00350EA6"/>
    <w:rPr>
      <w:rFonts w:asciiTheme="majorHAnsi" w:eastAsiaTheme="majorEastAsia" w:hAnsiTheme="majorHAnsi" w:cstheme="majorBidi"/>
      <w:color w:val="365F91" w:themeColor="accent1" w:themeShade="BF"/>
      <w:sz w:val="26"/>
      <w:szCs w:val="26"/>
      <w:lang w:eastAsia="en-AU"/>
    </w:rPr>
  </w:style>
  <w:style w:type="paragraph" w:customStyle="1" w:styleId="Bulletlevel1">
    <w:name w:val="Bullet level 1"/>
    <w:basedOn w:val="Normal"/>
    <w:qFormat/>
    <w:rsid w:val="004E32E1"/>
    <w:pPr>
      <w:numPr>
        <w:numId w:val="13"/>
      </w:numPr>
      <w:spacing w:after="240"/>
      <w:ind w:left="567" w:hanging="567"/>
      <w:contextualSpacing/>
    </w:pPr>
    <w:rPr>
      <w:rFonts w:asciiTheme="minorHAnsi" w:eastAsiaTheme="minorHAnsi" w:hAnsiTheme="minorHAnsi" w:cstheme="minorBidi"/>
      <w:lang w:eastAsia="en-US"/>
    </w:rPr>
  </w:style>
  <w:style w:type="paragraph" w:customStyle="1" w:styleId="Bullet">
    <w:name w:val="Bullet"/>
    <w:basedOn w:val="Normal"/>
    <w:link w:val="BulletChar"/>
    <w:rsid w:val="00B00BA8"/>
    <w:pPr>
      <w:numPr>
        <w:numId w:val="14"/>
      </w:numPr>
      <w:spacing w:after="240"/>
    </w:pPr>
    <w:rPr>
      <w:rFonts w:ascii="Book Antiqua" w:eastAsia="Times New Roman" w:hAnsi="Book Antiqua"/>
      <w:color w:val="FF0000"/>
      <w:szCs w:val="24"/>
    </w:rPr>
  </w:style>
  <w:style w:type="character" w:customStyle="1" w:styleId="BulletChar">
    <w:name w:val="Bullet Char"/>
    <w:basedOn w:val="DefaultParagraphFont"/>
    <w:link w:val="Bullet"/>
    <w:rsid w:val="00B00BA8"/>
    <w:rPr>
      <w:rFonts w:ascii="Book Antiqua" w:eastAsia="Times New Roman" w:hAnsi="Book Antiqua" w:cs="Times New Roman"/>
      <w:color w:val="FF0000"/>
      <w:szCs w:val="24"/>
      <w:lang w:eastAsia="en-AU"/>
    </w:rPr>
  </w:style>
  <w:style w:type="paragraph" w:customStyle="1" w:styleId="Dash">
    <w:name w:val="Dash"/>
    <w:basedOn w:val="Normal"/>
    <w:rsid w:val="00B00BA8"/>
    <w:pPr>
      <w:numPr>
        <w:ilvl w:val="1"/>
        <w:numId w:val="14"/>
      </w:numPr>
      <w:spacing w:after="240"/>
    </w:pPr>
    <w:rPr>
      <w:rFonts w:ascii="Book Antiqua" w:eastAsia="Times New Roman" w:hAnsi="Book Antiqua"/>
      <w:color w:val="FF0000"/>
      <w:szCs w:val="24"/>
    </w:rPr>
  </w:style>
  <w:style w:type="paragraph" w:customStyle="1" w:styleId="DoubleDot">
    <w:name w:val="Double Dot"/>
    <w:basedOn w:val="Normal"/>
    <w:rsid w:val="00B00BA8"/>
    <w:pPr>
      <w:numPr>
        <w:ilvl w:val="2"/>
        <w:numId w:val="14"/>
      </w:numPr>
      <w:spacing w:after="240"/>
    </w:pPr>
    <w:rPr>
      <w:rFonts w:ascii="Book Antiqua" w:eastAsia="Times New Roman" w:hAnsi="Book Antiqua"/>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227301024">
      <w:bodyDiv w:val="1"/>
      <w:marLeft w:val="0"/>
      <w:marRight w:val="0"/>
      <w:marTop w:val="0"/>
      <w:marBottom w:val="0"/>
      <w:divBdr>
        <w:top w:val="none" w:sz="0" w:space="0" w:color="auto"/>
        <w:left w:val="none" w:sz="0" w:space="0" w:color="auto"/>
        <w:bottom w:val="none" w:sz="0" w:space="0" w:color="auto"/>
        <w:right w:val="none" w:sz="0" w:space="0" w:color="auto"/>
      </w:divBdr>
    </w:div>
    <w:div w:id="229388489">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841050724">
      <w:bodyDiv w:val="1"/>
      <w:marLeft w:val="0"/>
      <w:marRight w:val="0"/>
      <w:marTop w:val="0"/>
      <w:marBottom w:val="0"/>
      <w:divBdr>
        <w:top w:val="none" w:sz="0" w:space="0" w:color="auto"/>
        <w:left w:val="none" w:sz="0" w:space="0" w:color="auto"/>
        <w:bottom w:val="none" w:sz="0" w:space="0" w:color="auto"/>
        <w:right w:val="none" w:sz="0" w:space="0" w:color="auto"/>
      </w:divBdr>
    </w:div>
    <w:div w:id="948127568">
      <w:bodyDiv w:val="1"/>
      <w:marLeft w:val="0"/>
      <w:marRight w:val="0"/>
      <w:marTop w:val="0"/>
      <w:marBottom w:val="0"/>
      <w:divBdr>
        <w:top w:val="none" w:sz="0" w:space="0" w:color="auto"/>
        <w:left w:val="none" w:sz="0" w:space="0" w:color="auto"/>
        <w:bottom w:val="none" w:sz="0" w:space="0" w:color="auto"/>
        <w:right w:val="none" w:sz="0" w:space="0" w:color="auto"/>
      </w:divBdr>
    </w:div>
    <w:div w:id="997416591">
      <w:bodyDiv w:val="1"/>
      <w:marLeft w:val="0"/>
      <w:marRight w:val="0"/>
      <w:marTop w:val="0"/>
      <w:marBottom w:val="0"/>
      <w:divBdr>
        <w:top w:val="none" w:sz="0" w:space="0" w:color="auto"/>
        <w:left w:val="none" w:sz="0" w:space="0" w:color="auto"/>
        <w:bottom w:val="none" w:sz="0" w:space="0" w:color="auto"/>
        <w:right w:val="none" w:sz="0" w:space="0" w:color="auto"/>
      </w:divBdr>
    </w:div>
    <w:div w:id="1117867672">
      <w:bodyDiv w:val="1"/>
      <w:marLeft w:val="0"/>
      <w:marRight w:val="0"/>
      <w:marTop w:val="0"/>
      <w:marBottom w:val="0"/>
      <w:divBdr>
        <w:top w:val="none" w:sz="0" w:space="0" w:color="auto"/>
        <w:left w:val="none" w:sz="0" w:space="0" w:color="auto"/>
        <w:bottom w:val="none" w:sz="0" w:space="0" w:color="auto"/>
        <w:right w:val="none" w:sz="0" w:space="0" w:color="auto"/>
      </w:divBdr>
    </w:div>
    <w:div w:id="1239899319">
      <w:bodyDiv w:val="1"/>
      <w:marLeft w:val="0"/>
      <w:marRight w:val="0"/>
      <w:marTop w:val="0"/>
      <w:marBottom w:val="0"/>
      <w:divBdr>
        <w:top w:val="none" w:sz="0" w:space="0" w:color="auto"/>
        <w:left w:val="none" w:sz="0" w:space="0" w:color="auto"/>
        <w:bottom w:val="none" w:sz="0" w:space="0" w:color="auto"/>
        <w:right w:val="none" w:sz="0" w:space="0" w:color="auto"/>
      </w:divBdr>
    </w:div>
    <w:div w:id="1490056987">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10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2</Value>
      <Value>1</Value>
    </TaxCatchAll>
    <TaxKeywordTaxHTField xmlns="82ff9d9b-d3fc-4aad-bc42-9949ee83b815">
      <Terms xmlns="http://schemas.microsoft.com/office/infopath/2007/PartnerControls"/>
    </TaxKeywordTaxHTField>
    <_dlc_DocId xmlns="79e5d1b8-31fe-4abb-b9ad-c81c29576083">FIN34055-2137779915-4960</_dlc_DocId>
    <_dlc_DocIdUrl xmlns="79e5d1b8-31fe-4abb-b9ad-c81c29576083">
      <Url>https://f1.prdmgd.finance.gov.au/sites/50034055/_layouts/15/DocIdRedir.aspx?ID=FIN34055-2137779915-4960</Url>
      <Description>FIN34055-2137779915-4960</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documentManagement>
</p:properties>
</file>

<file path=customXml/item5.xml><?xml version="1.0" encoding="utf-8"?>
<?mso-contentType ?>
<SharedContentType xmlns="Microsoft.SharePoint.Taxonomy.ContentTypeSync" SourceId="c5fb5116-7131-45fb-9d92-926478776364" ContentTypeId="0x010100B321FEA60C5BA343A52BC94EC00ABC9E07"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0A38B-B1CD-4823-8770-368122572A55}">
  <ds:schemaRefs>
    <ds:schemaRef ds:uri="http://schemas.microsoft.com/sharepoint/v3/contenttype/forms"/>
  </ds:schemaRefs>
</ds:datastoreItem>
</file>

<file path=customXml/itemProps2.xml><?xml version="1.0" encoding="utf-8"?>
<ds:datastoreItem xmlns:ds="http://schemas.openxmlformats.org/officeDocument/2006/customXml" ds:itemID="{21360B50-D0F4-46F6-B6D5-0FB342772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26498F-A7E5-48A6-A6FC-B8D1AB144949}">
  <ds:schemaRefs>
    <ds:schemaRef ds:uri="http://schemas.microsoft.com/sharepoint/events"/>
  </ds:schemaRefs>
</ds:datastoreItem>
</file>

<file path=customXml/itemProps4.xml><?xml version="1.0" encoding="utf-8"?>
<ds:datastoreItem xmlns:ds="http://schemas.openxmlformats.org/officeDocument/2006/customXml" ds:itemID="{4FB7F7D5-A7D8-4A0A-95C8-7B13D94251B8}">
  <ds:schemaRefs>
    <ds:schemaRef ds:uri="http://purl.org/dc/elements/1.1/"/>
    <ds:schemaRef ds:uri="http://schemas.microsoft.com/office/2006/metadata/properties"/>
    <ds:schemaRef ds:uri="79e5d1b8-31fe-4abb-b9ad-c81c29576083"/>
    <ds:schemaRef ds:uri="http://schemas.microsoft.com/office/2006/documentManagement/types"/>
    <ds:schemaRef ds:uri="http://schemas.microsoft.com/sharepoint/v3"/>
    <ds:schemaRef ds:uri="http://schemas.microsoft.com/office/infopath/2007/PartnerControls"/>
    <ds:schemaRef ds:uri="http://purl.org/dc/terms/"/>
    <ds:schemaRef ds:uri="http://purl.org/dc/dcmitype/"/>
    <ds:schemaRef ds:uri="82ff9d9b-d3fc-4aad-bc42-9949ee83b815"/>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AA72FD8D-00AE-460D-9B4E-6301C2C8849B}">
  <ds:schemaRefs>
    <ds:schemaRef ds:uri="Microsoft.SharePoint.Taxonomy.ContentTypeSync"/>
  </ds:schemaRefs>
</ds:datastoreItem>
</file>

<file path=customXml/itemProps6.xml><?xml version="1.0" encoding="utf-8"?>
<ds:datastoreItem xmlns:ds="http://schemas.openxmlformats.org/officeDocument/2006/customXml" ds:itemID="{253060C0-DAE3-4B3C-AC69-3493C095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2995</Words>
  <Characters>17075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Four Arts Programs</vt:lpstr>
    </vt:vector>
  </TitlesOfParts>
  <Company>FINANCE</Company>
  <LinksUpToDate>false</LinksUpToDate>
  <CharactersWithSpaces>20030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 Arts Programs</dc:title>
  <dc:creator>Eric Shek</dc:creator>
  <cp:keywords/>
  <cp:lastModifiedBy>Johnston, Tayliah</cp:lastModifiedBy>
  <cp:revision>20</cp:revision>
  <cp:lastPrinted>2020-02-09T22:30:00Z</cp:lastPrinted>
  <dcterms:created xsi:type="dcterms:W3CDTF">2021-08-06T05:52:00Z</dcterms:created>
  <dcterms:modified xsi:type="dcterms:W3CDTF">2021-08-17T07:32:00Z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0x010100B321FEA60C5BA343A52BC94EC00ABC9E07001EB2D5CB43084344AD364CB1DDC773DA</vt:lpwstr>
  </property>
  <property fmtid="{D5CDD505-2E9C-101B-9397-08002B2CF9AE}" pid="3" name="TrimRevisionNumber">
    <vt:i4>5</vt:i4>
  </property>
  <property fmtid="{D5CDD505-2E9C-101B-9397-08002B2CF9AE}" pid="4" name="trimRootDocClassification">
    <vt:lpwstr/>
  </property>
  <property fmtid="{D5CDD505-2E9C-101B-9397-08002B2CF9AE}" pid="5" name="trimRootDocAssigneeLocation">
    <vt:lpwstr/>
  </property>
  <property fmtid="{D5CDD505-2E9C-101B-9397-08002B2CF9AE}" pid="6" name="trimRootDocOtherContactLocation">
    <vt:lpwstr/>
  </property>
  <property fmtid="{D5CDD505-2E9C-101B-9397-08002B2CF9AE}" pid="7" name="trimRootDocACLCanUpdateMetadata_List">
    <vt:lpwstr/>
  </property>
  <property fmtid="{D5CDD505-2E9C-101B-9397-08002B2CF9AE}" pid="8" name="trimRootDocACLCanModifyAccess_List">
    <vt:lpwstr/>
  </property>
  <property fmtid="{D5CDD505-2E9C-101B-9397-08002B2CF9AE}" pid="9" name="trimRootDocACLCanUpdateDocument_List">
    <vt:lpwstr/>
  </property>
  <property fmtid="{D5CDD505-2E9C-101B-9397-08002B2CF9AE}" pid="10" name="trimRootDocACLCanViewMetadata_List">
    <vt:lpwstr/>
  </property>
  <property fmtid="{D5CDD505-2E9C-101B-9397-08002B2CF9AE}" pid="11" name="trimRootDocACLCanViewDocument_List">
    <vt:lpwstr/>
  </property>
  <property fmtid="{D5CDD505-2E9C-101B-9397-08002B2CF9AE}" pid="12" name="trimRootDocOwnerLocation">
    <vt:lpwstr/>
  </property>
  <property fmtid="{D5CDD505-2E9C-101B-9397-08002B2CF9AE}" pid="13" name="trimRootDocACLCanContributeDocuments_List">
    <vt:lpwstr/>
  </property>
  <property fmtid="{D5CDD505-2E9C-101B-9397-08002B2CF9AE}" pid="14" name="TaxKeyword">
    <vt:lpwstr/>
  </property>
  <property fmtid="{D5CDD505-2E9C-101B-9397-08002B2CF9AE}" pid="15" name="AbtEntity">
    <vt:lpwstr>1;#Department of Finance|fd660e8f-8f31-49bd-92a3-d31d4da31afe</vt:lpwstr>
  </property>
  <property fmtid="{D5CDD505-2E9C-101B-9397-08002B2CF9AE}" pid="16" name="OrgUnit">
    <vt:lpwstr>2;#Financial Framework Supplementary Powers|379d9d29-c01c-4de9-a4ea-4a1c8eabf1a8</vt:lpwstr>
  </property>
  <property fmtid="{D5CDD505-2E9C-101B-9397-08002B2CF9AE}" pid="17" name="_dlc_DocIdItemGuid">
    <vt:lpwstr>9f93c366-cbb6-4ead-b2a4-94817329ca2a</vt:lpwstr>
  </property>
  <property fmtid="{D5CDD505-2E9C-101B-9397-08002B2CF9AE}" pid="18" name="InitiatingEntity">
    <vt:lpwstr>1;#Department of Finance|fd660e8f-8f31-49bd-92a3-d31d4da31afe</vt:lpwstr>
  </property>
  <property fmtid="{D5CDD505-2E9C-101B-9397-08002B2CF9AE}" pid="19" name="Function and Activity">
    <vt:lpwstr/>
  </property>
  <property fmtid="{D5CDD505-2E9C-101B-9397-08002B2CF9AE}" pid="20" name="gf53def832c84e7cae27ba43c0ddcfb1">
    <vt:lpwstr/>
  </property>
  <property fmtid="{D5CDD505-2E9C-101B-9397-08002B2CF9AE}" pid="21" name="Document">
    <vt:lpwstr/>
  </property>
  <property fmtid="{D5CDD505-2E9C-101B-9397-08002B2CF9AE}" pid="22" name="Recommendation number/s">
    <vt:lpwstr/>
  </property>
</Properties>
</file>