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7FB" w14:textId="77777777" w:rsidR="00954995" w:rsidRDefault="00954995" w:rsidP="00954995">
      <w:pPr>
        <w:pStyle w:val="Title"/>
      </w:pPr>
      <w:bookmarkStart w:id="0" w:name="Citation"/>
      <w:r w:rsidRPr="008B7A15">
        <w:rPr>
          <w:noProof/>
        </w:rPr>
        <w:drawing>
          <wp:inline distT="0" distB="0" distL="0" distR="0" wp14:anchorId="0AC2FEAC" wp14:editId="75B0B372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B2F8" w14:textId="77777777" w:rsidR="00954995" w:rsidRPr="008B7A15" w:rsidRDefault="00954995" w:rsidP="00954995">
      <w:pPr>
        <w:pStyle w:val="Title"/>
      </w:pPr>
      <w:r w:rsidRPr="008B7A15">
        <w:t>Human Services (Medicare) (Medicare Programs) Specification 20</w:t>
      </w:r>
      <w:bookmarkEnd w:id="0"/>
      <w:r w:rsidR="00C614A6">
        <w:t>21</w:t>
      </w:r>
    </w:p>
    <w:p w14:paraId="0CE2A312" w14:textId="77777777" w:rsidR="00954995" w:rsidRPr="008B7A15" w:rsidRDefault="00954995" w:rsidP="00954995"/>
    <w:p w14:paraId="6D96AE3F" w14:textId="77777777" w:rsidR="00954995" w:rsidRPr="008B7A15" w:rsidRDefault="00954995" w:rsidP="00954995">
      <w:pPr>
        <w:pStyle w:val="CoverAct"/>
        <w:rPr>
          <w:lang w:val="en-US"/>
        </w:rPr>
      </w:pPr>
      <w:r w:rsidRPr="008B7A15">
        <w:rPr>
          <w:lang w:val="en-US"/>
        </w:rPr>
        <w:t>Human Services (Medicare) Act 1973</w:t>
      </w:r>
    </w:p>
    <w:p w14:paraId="48A79661" w14:textId="41BD4FF5" w:rsidR="00954995" w:rsidRPr="008B7A15" w:rsidRDefault="00954995" w:rsidP="00954995">
      <w:pPr>
        <w:spacing w:before="360"/>
        <w:jc w:val="both"/>
      </w:pPr>
      <w:r w:rsidRPr="008B7A15">
        <w:t xml:space="preserve">I, </w:t>
      </w:r>
      <w:r w:rsidR="00CD0AA2">
        <w:t>LINDA REYNOLDS</w:t>
      </w:r>
      <w:r w:rsidRPr="008B7A15">
        <w:t xml:space="preserve">, Minister for </w:t>
      </w:r>
      <w:r w:rsidR="00CD0AA2">
        <w:t>Government</w:t>
      </w:r>
      <w:r w:rsidR="00C614A6">
        <w:t xml:space="preserve"> </w:t>
      </w:r>
      <w:r w:rsidRPr="008B7A15">
        <w:t xml:space="preserve">Services, make this specification under paragraph </w:t>
      </w:r>
      <w:proofErr w:type="gramStart"/>
      <w:r w:rsidRPr="008B7A15">
        <w:t>41G(</w:t>
      </w:r>
      <w:proofErr w:type="gramEnd"/>
      <w:r w:rsidRPr="008B7A15">
        <w:t xml:space="preserve">b) of the </w:t>
      </w:r>
      <w:r w:rsidRPr="008B7A15">
        <w:rPr>
          <w:i/>
        </w:rPr>
        <w:t>Human Services (Medicare) Act 1973</w:t>
      </w:r>
      <w:r w:rsidRPr="008B7A15">
        <w:t xml:space="preserve">. </w:t>
      </w:r>
    </w:p>
    <w:p w14:paraId="6040EBDE" w14:textId="77777777" w:rsidR="00954995" w:rsidRPr="008B7A15" w:rsidRDefault="00954995" w:rsidP="00954995">
      <w:pPr>
        <w:rPr>
          <w:rFonts w:cs="Arial"/>
        </w:rPr>
      </w:pPr>
    </w:p>
    <w:p w14:paraId="35A57B51" w14:textId="3A53C38F" w:rsidR="00954995" w:rsidRPr="008B7A15" w:rsidRDefault="00B7752E" w:rsidP="00954995">
      <w:pPr>
        <w:tabs>
          <w:tab w:val="left" w:pos="2520"/>
          <w:tab w:val="left" w:pos="5040"/>
        </w:tabs>
      </w:pPr>
      <w:r>
        <w:t>Dated</w:t>
      </w:r>
      <w:r w:rsidR="00B32691">
        <w:t xml:space="preserve"> 18 August </w:t>
      </w:r>
      <w:bookmarkStart w:id="1" w:name="_GoBack"/>
      <w:bookmarkEnd w:id="1"/>
      <w:r w:rsidR="00F72221">
        <w:t>2021</w:t>
      </w:r>
    </w:p>
    <w:p w14:paraId="287899D6" w14:textId="1C77CB63" w:rsidR="00954995" w:rsidRPr="008B7A15" w:rsidRDefault="00CD0AA2" w:rsidP="00954995">
      <w:pPr>
        <w:tabs>
          <w:tab w:val="left" w:pos="3030"/>
        </w:tabs>
        <w:spacing w:before="1560" w:line="300" w:lineRule="atLeast"/>
      </w:pPr>
      <w:r>
        <w:t xml:space="preserve">LINDA REYNOLDS </w:t>
      </w:r>
    </w:p>
    <w:p w14:paraId="35B25E31" w14:textId="3AC26058" w:rsidR="00954995" w:rsidRPr="008B7A15" w:rsidRDefault="00954995" w:rsidP="0095499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  <w:r w:rsidRPr="008B7A15">
        <w:t xml:space="preserve">Minister for </w:t>
      </w:r>
      <w:r w:rsidR="00CD0AA2">
        <w:t>Government</w:t>
      </w:r>
      <w:r w:rsidR="00C614A6">
        <w:t xml:space="preserve"> </w:t>
      </w:r>
      <w:r w:rsidRPr="008B7A15">
        <w:t>Services</w:t>
      </w:r>
      <w:bookmarkEnd w:id="2"/>
    </w:p>
    <w:p w14:paraId="16D4412A" w14:textId="77777777" w:rsidR="00954995" w:rsidRPr="008B7A15" w:rsidRDefault="00954995" w:rsidP="00954995">
      <w:pPr>
        <w:pStyle w:val="HR"/>
      </w:pPr>
      <w:bookmarkStart w:id="3" w:name="_Toc248549461"/>
      <w:bookmarkStart w:id="4" w:name="_Toc254620186"/>
      <w:r w:rsidRPr="008B7A15">
        <w:rPr>
          <w:rStyle w:val="CharSectno"/>
        </w:rPr>
        <w:t>1</w:t>
      </w:r>
      <w:r w:rsidRPr="008B7A15">
        <w:tab/>
        <w:t xml:space="preserve">Name of </w:t>
      </w:r>
      <w:bookmarkEnd w:id="3"/>
      <w:bookmarkEnd w:id="4"/>
      <w:r w:rsidRPr="008B7A15">
        <w:t>specification</w:t>
      </w:r>
    </w:p>
    <w:p w14:paraId="67D4A70C" w14:textId="77777777" w:rsidR="00954995" w:rsidRPr="008B7A15" w:rsidRDefault="00954995" w:rsidP="00954995">
      <w:pPr>
        <w:pStyle w:val="R1"/>
      </w:pPr>
      <w:r w:rsidRPr="008B7A15">
        <w:tab/>
      </w:r>
      <w:r w:rsidRPr="008B7A15">
        <w:tab/>
        <w:t>This specification is the</w:t>
      </w:r>
      <w:r>
        <w:t xml:space="preserve"> </w:t>
      </w:r>
      <w:r w:rsidRPr="00954995">
        <w:rPr>
          <w:i/>
        </w:rPr>
        <w:t>Human Services (Medicare) (Medicare Programs) Specification 20</w:t>
      </w:r>
      <w:r w:rsidR="00C614A6">
        <w:rPr>
          <w:i/>
        </w:rPr>
        <w:t>21</w:t>
      </w:r>
      <w:r w:rsidRPr="008B7A15">
        <w:t>.</w:t>
      </w:r>
    </w:p>
    <w:p w14:paraId="64195970" w14:textId="77777777" w:rsidR="00954995" w:rsidRPr="008B7A15" w:rsidRDefault="00954995" w:rsidP="00954995">
      <w:pPr>
        <w:pStyle w:val="HR"/>
      </w:pPr>
      <w:bookmarkStart w:id="5" w:name="_Toc248549462"/>
      <w:bookmarkStart w:id="6" w:name="_Toc254620187"/>
      <w:r w:rsidRPr="008B7A15">
        <w:rPr>
          <w:rStyle w:val="CharSectno"/>
        </w:rPr>
        <w:t>2</w:t>
      </w:r>
      <w:r w:rsidRPr="008B7A15">
        <w:tab/>
        <w:t>Commencement</w:t>
      </w:r>
      <w:bookmarkEnd w:id="5"/>
      <w:bookmarkEnd w:id="6"/>
    </w:p>
    <w:p w14:paraId="3B8914F9" w14:textId="77777777" w:rsidR="00954995" w:rsidRPr="008B7A15" w:rsidRDefault="00954995" w:rsidP="00954995">
      <w:pPr>
        <w:pStyle w:val="R1"/>
      </w:pPr>
      <w:r w:rsidRPr="008B7A15">
        <w:tab/>
      </w:r>
      <w:r w:rsidRPr="008B7A15">
        <w:tab/>
        <w:t xml:space="preserve">This specification commences </w:t>
      </w:r>
      <w:r w:rsidR="00C614A6">
        <w:t>the day after registration</w:t>
      </w:r>
      <w:r w:rsidRPr="008B7A15">
        <w:t>.</w:t>
      </w:r>
    </w:p>
    <w:p w14:paraId="14F674E5" w14:textId="77777777" w:rsidR="00954995" w:rsidRPr="008B7A15" w:rsidRDefault="00954995" w:rsidP="00954995">
      <w:pPr>
        <w:pStyle w:val="HR"/>
      </w:pPr>
      <w:bookmarkStart w:id="7" w:name="_Toc248549463"/>
      <w:bookmarkStart w:id="8" w:name="_Toc252370540"/>
      <w:bookmarkStart w:id="9" w:name="_Toc254620188"/>
      <w:r>
        <w:t>3</w:t>
      </w:r>
      <w:r w:rsidRPr="008B7A15">
        <w:tab/>
        <w:t>Repeal</w:t>
      </w:r>
    </w:p>
    <w:p w14:paraId="4DEF1FE6" w14:textId="77777777" w:rsidR="00954995" w:rsidRPr="008B7A15" w:rsidRDefault="00954995" w:rsidP="00954995">
      <w:pPr>
        <w:pStyle w:val="R1"/>
      </w:pPr>
      <w:r w:rsidRPr="008B7A15">
        <w:tab/>
      </w:r>
      <w:r w:rsidRPr="008B7A15">
        <w:tab/>
        <w:t>The</w:t>
      </w:r>
      <w:r>
        <w:t xml:space="preserve"> </w:t>
      </w:r>
      <w:r w:rsidRPr="00954995">
        <w:rPr>
          <w:i/>
        </w:rPr>
        <w:t>Human Services (Medicare) (Medicare Programs) Specification 201</w:t>
      </w:r>
      <w:r w:rsidR="00C614A6">
        <w:rPr>
          <w:i/>
        </w:rPr>
        <w:t>9</w:t>
      </w:r>
      <w:r w:rsidRPr="008B7A15">
        <w:t xml:space="preserve"> is repealed.</w:t>
      </w:r>
    </w:p>
    <w:p w14:paraId="69A7A8EC" w14:textId="77777777" w:rsidR="00954995" w:rsidRPr="008B7A15" w:rsidRDefault="00954995" w:rsidP="00954995">
      <w:pPr>
        <w:pStyle w:val="HR"/>
      </w:pPr>
      <w:r>
        <w:t>4</w:t>
      </w:r>
      <w:r w:rsidRPr="008B7A15">
        <w:tab/>
      </w:r>
      <w:bookmarkEnd w:id="7"/>
      <w:bookmarkEnd w:id="8"/>
      <w:bookmarkEnd w:id="9"/>
      <w:r w:rsidRPr="008B7A15">
        <w:t>Medicare programs</w:t>
      </w:r>
    </w:p>
    <w:p w14:paraId="600854ED" w14:textId="185172BB" w:rsidR="00954995" w:rsidRPr="008B7A15" w:rsidRDefault="00954995" w:rsidP="00954995">
      <w:pPr>
        <w:pStyle w:val="R1"/>
      </w:pPr>
      <w:r w:rsidRPr="008B7A15">
        <w:tab/>
      </w:r>
      <w:r w:rsidRPr="008B7A15">
        <w:tab/>
        <w:t xml:space="preserve">For paragraph </w:t>
      </w:r>
      <w:proofErr w:type="gramStart"/>
      <w:r w:rsidRPr="008B7A15">
        <w:t>41G(</w:t>
      </w:r>
      <w:proofErr w:type="gramEnd"/>
      <w:r w:rsidRPr="008B7A15">
        <w:t xml:space="preserve">b) of the </w:t>
      </w:r>
      <w:r w:rsidRPr="008B7A15">
        <w:rPr>
          <w:i/>
        </w:rPr>
        <w:t>Human Services (Medicare) Act 1973</w:t>
      </w:r>
      <w:r w:rsidRPr="008B7A15">
        <w:t xml:space="preserve">, the services, benefits, programs </w:t>
      </w:r>
      <w:r w:rsidR="00467215">
        <w:t>and</w:t>
      </w:r>
      <w:r w:rsidRPr="008B7A15">
        <w:t xml:space="preserve"> facilities specified in Schedule 1 are </w:t>
      </w:r>
      <w:proofErr w:type="spellStart"/>
      <w:r w:rsidR="00E6122C">
        <w:t>m</w:t>
      </w:r>
      <w:r w:rsidRPr="008B7A15">
        <w:t>edicare</w:t>
      </w:r>
      <w:proofErr w:type="spellEnd"/>
      <w:r w:rsidRPr="008B7A15">
        <w:t xml:space="preserve"> programs.</w:t>
      </w:r>
    </w:p>
    <w:p w14:paraId="3AAEF738" w14:textId="1E01D039" w:rsidR="00954995" w:rsidRPr="008B7A15" w:rsidRDefault="00954995" w:rsidP="00954995">
      <w:pPr>
        <w:pStyle w:val="Note"/>
      </w:pPr>
      <w:r w:rsidRPr="008B7A15">
        <w:rPr>
          <w:i/>
        </w:rPr>
        <w:t>Note   </w:t>
      </w:r>
      <w:r w:rsidRPr="008B7A15">
        <w:t xml:space="preserve">Other </w:t>
      </w:r>
      <w:proofErr w:type="spellStart"/>
      <w:r w:rsidR="00E6122C">
        <w:t>m</w:t>
      </w:r>
      <w:r w:rsidRPr="008B7A15">
        <w:t>edicare</w:t>
      </w:r>
      <w:proofErr w:type="spellEnd"/>
      <w:r w:rsidRPr="008B7A15">
        <w:t xml:space="preserve"> programs are specified in paragraph </w:t>
      </w:r>
      <w:proofErr w:type="gramStart"/>
      <w:r w:rsidRPr="008B7A15">
        <w:t>41G(</w:t>
      </w:r>
      <w:proofErr w:type="gramEnd"/>
      <w:r w:rsidRPr="008B7A15">
        <w:t xml:space="preserve">a) of the </w:t>
      </w:r>
      <w:r w:rsidRPr="008B7A15">
        <w:rPr>
          <w:i/>
        </w:rPr>
        <w:t>Human Services (Medicare) Act 1973</w:t>
      </w:r>
      <w:r w:rsidRPr="008B7A15">
        <w:t>.</w:t>
      </w:r>
    </w:p>
    <w:p w14:paraId="654EE121" w14:textId="77777777" w:rsidR="00954995" w:rsidRPr="008B7A15" w:rsidRDefault="00954995" w:rsidP="00954995"/>
    <w:p w14:paraId="1E1F9B43" w14:textId="77777777" w:rsidR="00954995" w:rsidRPr="008B7A15" w:rsidRDefault="00954995" w:rsidP="00954995">
      <w:pPr>
        <w:pStyle w:val="Notepara"/>
        <w:sectPr w:rsidR="00954995" w:rsidRPr="008B7A15" w:rsidSect="00E83D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797" w:bottom="1440" w:left="1797" w:header="567" w:footer="567" w:gutter="0"/>
          <w:cols w:space="708"/>
          <w:titlePg/>
          <w:docGrid w:linePitch="360"/>
        </w:sectPr>
      </w:pPr>
    </w:p>
    <w:p w14:paraId="3D941EE0" w14:textId="77777777" w:rsidR="00954995" w:rsidRPr="008B7A15" w:rsidRDefault="00954995" w:rsidP="00954995">
      <w:pPr>
        <w:pStyle w:val="Scheduletitle"/>
      </w:pPr>
      <w:bookmarkStart w:id="10" w:name="_Toc175456011"/>
      <w:bookmarkStart w:id="11" w:name="_Toc254620191"/>
      <w:r w:rsidRPr="008B7A15">
        <w:rPr>
          <w:rStyle w:val="CharSchNo"/>
        </w:rPr>
        <w:lastRenderedPageBreak/>
        <w:t>Schedule 1</w:t>
      </w:r>
      <w:r w:rsidRPr="008B7A15">
        <w:tab/>
      </w:r>
      <w:bookmarkEnd w:id="10"/>
      <w:bookmarkEnd w:id="11"/>
      <w:r w:rsidRPr="008B7A15">
        <w:rPr>
          <w:rStyle w:val="CharAmSchText"/>
        </w:rPr>
        <w:t>Medicare programs</w:t>
      </w:r>
    </w:p>
    <w:p w14:paraId="7671406D" w14:textId="77777777" w:rsidR="00954995" w:rsidRPr="008B7A15" w:rsidRDefault="00954995" w:rsidP="00954995">
      <w:pPr>
        <w:pStyle w:val="Schedulereference"/>
        <w:spacing w:after="60"/>
      </w:pPr>
      <w:r w:rsidRPr="008B7A15">
        <w:t>(</w:t>
      </w:r>
      <w:proofErr w:type="gramStart"/>
      <w:r w:rsidRPr="008B7A15">
        <w:t>section</w:t>
      </w:r>
      <w:proofErr w:type="gramEnd"/>
      <w:r w:rsidRPr="008B7A15">
        <w:t xml:space="preserve"> </w:t>
      </w:r>
      <w:r w:rsidR="00D30D13">
        <w:t>4</w:t>
      </w:r>
      <w:r w:rsidRPr="008B7A15">
        <w:t>)</w:t>
      </w:r>
    </w:p>
    <w:p w14:paraId="71C1999E" w14:textId="77777777" w:rsidR="00954995" w:rsidRPr="008B7A15" w:rsidRDefault="00954995" w:rsidP="00954995">
      <w:pPr>
        <w:pStyle w:val="Header"/>
      </w:pP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863"/>
        <w:gridCol w:w="7461"/>
      </w:tblGrid>
      <w:tr w:rsidR="00954995" w:rsidRPr="008B7A15" w14:paraId="64B7FE98" w14:textId="77777777" w:rsidTr="007E3E69">
        <w:trPr>
          <w:cantSplit/>
          <w:tblHeader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F44B3" w14:textId="77777777" w:rsidR="00954995" w:rsidRPr="008B7A15" w:rsidRDefault="00954995" w:rsidP="002F233F">
            <w:pPr>
              <w:pStyle w:val="TableColHead"/>
              <w:spacing w:after="120"/>
              <w:rPr>
                <w:rFonts w:ascii="Times New Roman" w:hAnsi="Times New Roman"/>
                <w:sz w:val="24"/>
              </w:rPr>
            </w:pPr>
            <w:r w:rsidRPr="008B7A15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6B5C12" w14:textId="77777777" w:rsidR="00954995" w:rsidRPr="008B7A15" w:rsidRDefault="00954995" w:rsidP="0026555B">
            <w:pPr>
              <w:pStyle w:val="TableColHead"/>
              <w:spacing w:after="120"/>
              <w:rPr>
                <w:rFonts w:ascii="Times New Roman" w:hAnsi="Times New Roman"/>
                <w:sz w:val="24"/>
              </w:rPr>
            </w:pPr>
            <w:r w:rsidRPr="008B7A15">
              <w:rPr>
                <w:rFonts w:ascii="Times New Roman" w:hAnsi="Times New Roman"/>
                <w:sz w:val="24"/>
              </w:rPr>
              <w:t>Service, benefit, program or facility</w:t>
            </w:r>
          </w:p>
        </w:tc>
      </w:tr>
      <w:tr w:rsidR="00AA2A4A" w:rsidRPr="008B7A15" w14:paraId="5D81DE53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1AF082E" w14:textId="77777777" w:rsidR="00AA2A4A" w:rsidRPr="00274759" w:rsidRDefault="00AA2A4A" w:rsidP="000A676B">
            <w:pPr>
              <w:pStyle w:val="Tabletext0"/>
              <w:spacing w:before="120" w:after="120"/>
            </w:pPr>
            <w:r>
              <w:t>1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32D982F6" w14:textId="77777777" w:rsidR="00AA2A4A" w:rsidRPr="00274759" w:rsidRDefault="00AA2A4A" w:rsidP="000A676B">
            <w:pPr>
              <w:spacing w:before="120" w:after="120"/>
            </w:pPr>
            <w:r>
              <w:t>Rural Other Medical Practitioners Program</w:t>
            </w:r>
          </w:p>
        </w:tc>
      </w:tr>
      <w:tr w:rsidR="00AA2A4A" w:rsidRPr="008B7A15" w14:paraId="782962F8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5A3B0784" w14:textId="77777777" w:rsidR="00AA2A4A" w:rsidRPr="00274759" w:rsidRDefault="00AA2A4A" w:rsidP="000A676B">
            <w:pPr>
              <w:pStyle w:val="Tabletext0"/>
              <w:spacing w:before="120" w:after="120"/>
            </w:pPr>
            <w:r>
              <w:t>2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259C4C57" w14:textId="77777777" w:rsidR="00AA2A4A" w:rsidRPr="00274759" w:rsidRDefault="00AA2A4A" w:rsidP="000A676B">
            <w:pPr>
              <w:spacing w:before="120" w:after="120"/>
            </w:pPr>
            <w:proofErr w:type="spellStart"/>
            <w:r>
              <w:t>MedicarePlus</w:t>
            </w:r>
            <w:proofErr w:type="spellEnd"/>
            <w:r>
              <w:t xml:space="preserve"> for Other Medical Practitioners Program</w:t>
            </w:r>
          </w:p>
        </w:tc>
      </w:tr>
      <w:tr w:rsidR="00AA2A4A" w:rsidRPr="008B7A15" w14:paraId="18427B85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6C6BB3A" w14:textId="77777777" w:rsidR="00AA2A4A" w:rsidRDefault="00AA2A4A" w:rsidP="000A676B">
            <w:pPr>
              <w:pStyle w:val="Tabletext0"/>
              <w:spacing w:before="120" w:after="120"/>
            </w:pPr>
            <w:r>
              <w:t>3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71099914" w14:textId="77777777" w:rsidR="00AA2A4A" w:rsidRPr="00274759" w:rsidRDefault="00AA2A4A" w:rsidP="000A676B">
            <w:pPr>
              <w:spacing w:before="120" w:after="120"/>
            </w:pPr>
            <w:r>
              <w:t>After Hours Other Medical Practitioners Program</w:t>
            </w:r>
          </w:p>
        </w:tc>
      </w:tr>
      <w:tr w:rsidR="00AA2A4A" w:rsidRPr="008B7A15" w14:paraId="64A86234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9895C7B" w14:textId="77777777" w:rsidR="00AA2A4A" w:rsidRDefault="00AA2A4A" w:rsidP="000A676B">
            <w:pPr>
              <w:pStyle w:val="Tabletext0"/>
              <w:spacing w:before="120" w:after="120"/>
            </w:pPr>
            <w:r>
              <w:t>4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35ADB93E" w14:textId="77777777" w:rsidR="00AA2A4A" w:rsidRPr="00274759" w:rsidRDefault="00AA2A4A" w:rsidP="000A676B">
            <w:pPr>
              <w:spacing w:before="120" w:after="120"/>
            </w:pPr>
            <w:r>
              <w:t>Temporary Resident Other Medical Practitioners Program</w:t>
            </w:r>
          </w:p>
        </w:tc>
      </w:tr>
      <w:tr w:rsidR="00AA2A4A" w:rsidRPr="008B7A15" w14:paraId="5C1B9A57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ACC4733" w14:textId="77777777" w:rsidR="00AA2A4A" w:rsidRDefault="00AA2A4A" w:rsidP="000A676B">
            <w:pPr>
              <w:pStyle w:val="Tabletext0"/>
              <w:spacing w:before="120" w:after="120"/>
            </w:pPr>
            <w:r>
              <w:t>5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79D42EFD" w14:textId="77777777" w:rsidR="00AA2A4A" w:rsidRDefault="00AA2A4A" w:rsidP="000A676B">
            <w:pPr>
              <w:spacing w:before="120" w:after="120"/>
            </w:pPr>
            <w:r>
              <w:t>Outer Metropolitan Other Medical Practitioners Program</w:t>
            </w:r>
          </w:p>
        </w:tc>
      </w:tr>
      <w:tr w:rsidR="00AA2A4A" w:rsidRPr="008B7A15" w14:paraId="6A4DB855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9FCF451" w14:textId="77777777" w:rsidR="00AA2A4A" w:rsidRDefault="00AA2A4A" w:rsidP="000A676B">
            <w:pPr>
              <w:pStyle w:val="Tabletext0"/>
              <w:spacing w:before="120" w:after="120"/>
            </w:pPr>
            <w:r>
              <w:t>6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83592CD" w14:textId="77777777" w:rsidR="00AA2A4A" w:rsidRDefault="00AA2A4A" w:rsidP="000A676B">
            <w:pPr>
              <w:spacing w:before="120" w:after="120"/>
            </w:pPr>
            <w:r>
              <w:t>Life Saving Drugs Program</w:t>
            </w:r>
          </w:p>
        </w:tc>
      </w:tr>
      <w:tr w:rsidR="00AA2A4A" w:rsidRPr="008B7A15" w14:paraId="733CF4FF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42A58A5E" w14:textId="77777777" w:rsidR="00AA2A4A" w:rsidRDefault="00AA2A4A" w:rsidP="000A676B">
            <w:pPr>
              <w:pStyle w:val="Tabletext0"/>
              <w:spacing w:before="120" w:after="120"/>
            </w:pPr>
            <w:r>
              <w:t>7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3BA0ACB" w14:textId="77777777" w:rsidR="00AA2A4A" w:rsidRDefault="00AA2A4A" w:rsidP="000A676B">
            <w:pPr>
              <w:spacing w:before="120" w:after="120"/>
            </w:pPr>
            <w:r>
              <w:t>Premium Free Dispensing Incentive</w:t>
            </w:r>
          </w:p>
        </w:tc>
      </w:tr>
      <w:tr w:rsidR="00AA2A4A" w:rsidRPr="008B7A15" w14:paraId="624BE5B2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48FC005" w14:textId="77777777" w:rsidR="00AA2A4A" w:rsidRDefault="00AA2A4A" w:rsidP="000A676B">
            <w:pPr>
              <w:pStyle w:val="Tabletext0"/>
              <w:spacing w:before="120" w:after="120"/>
            </w:pPr>
            <w:r>
              <w:t>8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19C62A27" w14:textId="77777777" w:rsidR="00AA2A4A" w:rsidRDefault="00AA2A4A" w:rsidP="000A676B">
            <w:pPr>
              <w:spacing w:before="120" w:after="120"/>
            </w:pPr>
            <w:r>
              <w:t>Prescription Shopping Program</w:t>
            </w:r>
          </w:p>
        </w:tc>
      </w:tr>
      <w:tr w:rsidR="00AA2A4A" w:rsidRPr="008B7A15" w14:paraId="5800B8E9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4B7BB1A" w14:textId="77777777" w:rsidR="00AA2A4A" w:rsidRDefault="00AA2A4A" w:rsidP="000A676B">
            <w:pPr>
              <w:pStyle w:val="Tabletext0"/>
              <w:spacing w:before="120" w:after="120"/>
            </w:pPr>
            <w:r>
              <w:t>9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7919B53" w14:textId="77777777" w:rsidR="00AA2A4A" w:rsidRDefault="00AA2A4A" w:rsidP="000A676B">
            <w:pPr>
              <w:spacing w:before="120" w:after="120"/>
            </w:pPr>
            <w:r>
              <w:t>Inborn Errors of Metabolism Program</w:t>
            </w:r>
          </w:p>
        </w:tc>
      </w:tr>
      <w:tr w:rsidR="00AA2A4A" w:rsidRPr="008B7A15" w14:paraId="040E1EF2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EC2A2DB" w14:textId="77777777" w:rsidR="00AA2A4A" w:rsidRDefault="00AA2A4A" w:rsidP="000A676B">
            <w:pPr>
              <w:pStyle w:val="Tabletext0"/>
              <w:spacing w:before="120" w:after="120"/>
            </w:pPr>
            <w:r>
              <w:t>10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7BEE67B9" w14:textId="77777777" w:rsidR="00AA2A4A" w:rsidRDefault="00AA2A4A" w:rsidP="000A676B">
            <w:pPr>
              <w:spacing w:before="120" w:after="120"/>
            </w:pPr>
            <w:r>
              <w:t>Australian Organ Donor Register</w:t>
            </w:r>
          </w:p>
        </w:tc>
      </w:tr>
      <w:tr w:rsidR="00AA2A4A" w:rsidRPr="008B7A15" w14:paraId="513AEEA1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CC5CB69" w14:textId="77777777" w:rsidR="00AA2A4A" w:rsidRDefault="00AA2A4A" w:rsidP="000A676B">
            <w:pPr>
              <w:pStyle w:val="Tabletext0"/>
              <w:spacing w:before="120" w:after="120"/>
            </w:pPr>
            <w:r>
              <w:t>11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3B19360A" w14:textId="77777777" w:rsidR="00AA2A4A" w:rsidRDefault="00AA2A4A" w:rsidP="000A676B">
            <w:pPr>
              <w:spacing w:before="120" w:after="120"/>
            </w:pPr>
            <w:r>
              <w:t>Practice Incentives Program</w:t>
            </w:r>
          </w:p>
        </w:tc>
      </w:tr>
      <w:tr w:rsidR="00AA2A4A" w:rsidRPr="008B7A15" w14:paraId="1D38A10A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5CE17DE3" w14:textId="519A7B83" w:rsidR="00AA2A4A" w:rsidRDefault="00726F86" w:rsidP="000A676B">
            <w:pPr>
              <w:pStyle w:val="Tabletext0"/>
              <w:spacing w:before="120" w:after="120"/>
            </w:pPr>
            <w:r>
              <w:t>12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1A760C7" w14:textId="78913B5E" w:rsidR="00AA2A4A" w:rsidRDefault="00726F86" w:rsidP="000A676B">
            <w:pPr>
              <w:spacing w:before="120" w:after="120"/>
            </w:pPr>
            <w:r>
              <w:t>Aged Care Education and Training Incentive Program</w:t>
            </w:r>
          </w:p>
        </w:tc>
      </w:tr>
      <w:tr w:rsidR="00AA2A4A" w:rsidRPr="008B7A15" w14:paraId="45F3F0D6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086C1F2" w14:textId="25DCA369" w:rsidR="00AA2A4A" w:rsidRDefault="00B95D4E" w:rsidP="00726F86">
            <w:pPr>
              <w:pStyle w:val="Tabletext0"/>
              <w:spacing w:before="120" w:after="120"/>
            </w:pPr>
            <w:r>
              <w:t>1</w:t>
            </w:r>
            <w:r w:rsidR="00726F86">
              <w:t>3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CCB1510" w14:textId="2B8A3687" w:rsidR="00AA2A4A" w:rsidRDefault="00726F86" w:rsidP="000A676B">
            <w:pPr>
              <w:spacing w:before="120" w:after="120"/>
            </w:pPr>
            <w:r>
              <w:t>Medical Indemnity Program</w:t>
            </w:r>
          </w:p>
        </w:tc>
      </w:tr>
      <w:tr w:rsidR="00AA2A4A" w:rsidRPr="008B7A15" w14:paraId="6FC22C8C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A6B1C7B" w14:textId="39B5B8D1" w:rsidR="00AA2A4A" w:rsidRDefault="00B95D4E" w:rsidP="00B95D4E">
            <w:pPr>
              <w:pStyle w:val="Tabletext0"/>
              <w:spacing w:before="120" w:after="120"/>
            </w:pPr>
            <w:r>
              <w:t>1</w:t>
            </w:r>
            <w:r w:rsidR="00726F86">
              <w:t>4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3A307340" w14:textId="62C53AE6" w:rsidR="00AA2A4A" w:rsidRDefault="00726F86" w:rsidP="000A676B">
            <w:pPr>
              <w:spacing w:before="120" w:after="120"/>
            </w:pPr>
            <w:r>
              <w:t>Midwife Professional Indemnity Scheme</w:t>
            </w:r>
          </w:p>
        </w:tc>
      </w:tr>
      <w:tr w:rsidR="00AA2A4A" w:rsidRPr="008B7A15" w14:paraId="13D70CD4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733EFF3" w14:textId="70358A23" w:rsidR="00AA2A4A" w:rsidRDefault="00B95D4E" w:rsidP="00726F86">
            <w:pPr>
              <w:pStyle w:val="Tabletext0"/>
              <w:spacing w:before="120" w:after="120"/>
            </w:pPr>
            <w:r>
              <w:t>1</w:t>
            </w:r>
            <w:r w:rsidR="00726F86">
              <w:t>5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6E88DEC5" w14:textId="245E8440" w:rsidR="00AA2A4A" w:rsidRDefault="00726F86" w:rsidP="000A676B">
            <w:pPr>
              <w:spacing w:before="120" w:after="120"/>
            </w:pPr>
            <w:r>
              <w:t>Radiation Oncology Registration Program</w:t>
            </w:r>
          </w:p>
        </w:tc>
      </w:tr>
      <w:tr w:rsidR="00AA2A4A" w:rsidRPr="008B7A15" w14:paraId="2D616E7D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C13CBCD" w14:textId="626AB2C1" w:rsidR="00AA2A4A" w:rsidRDefault="00726F86" w:rsidP="000A676B">
            <w:pPr>
              <w:pStyle w:val="Tabletext0"/>
              <w:spacing w:before="120" w:after="120"/>
            </w:pPr>
            <w:r>
              <w:t>16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E7E4672" w14:textId="17EE1962" w:rsidR="00AA2A4A" w:rsidRDefault="00726F86" w:rsidP="000A676B">
            <w:pPr>
              <w:spacing w:before="120" w:after="120"/>
            </w:pPr>
            <w:r>
              <w:t xml:space="preserve"> Hearing Services Program</w:t>
            </w:r>
          </w:p>
        </w:tc>
      </w:tr>
      <w:tr w:rsidR="00AA2A4A" w:rsidRPr="008B7A15" w14:paraId="2911E482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0DD87A8B" w14:textId="4AC4C8E1" w:rsidR="00AA2A4A" w:rsidRDefault="00B95D4E" w:rsidP="00B95D4E">
            <w:pPr>
              <w:pStyle w:val="Tabletext0"/>
              <w:spacing w:before="120" w:after="120"/>
            </w:pPr>
            <w:r>
              <w:t>1</w:t>
            </w:r>
            <w:r w:rsidR="00726F86">
              <w:t>7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44E1E4C3" w14:textId="4BAF22B9" w:rsidR="00AA2A4A" w:rsidRDefault="00726F86" w:rsidP="000A676B">
            <w:pPr>
              <w:spacing w:before="120" w:after="120"/>
            </w:pPr>
            <w:r>
              <w:t>Disaster Health Care Assistance Scheme</w:t>
            </w:r>
          </w:p>
        </w:tc>
      </w:tr>
      <w:tr w:rsidR="00AA2A4A" w:rsidRPr="008B7A15" w14:paraId="0983971F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E7816A2" w14:textId="0CFE5A8A" w:rsidR="00AA2A4A" w:rsidRDefault="00B95D4E" w:rsidP="00726F86">
            <w:pPr>
              <w:pStyle w:val="Tabletext0"/>
              <w:spacing w:before="120" w:after="120"/>
            </w:pPr>
            <w:r>
              <w:t>1</w:t>
            </w:r>
            <w:r w:rsidR="00726F86">
              <w:t>8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00922A9" w14:textId="7CAF2DBA" w:rsidR="00AA2A4A" w:rsidRDefault="00726F86" w:rsidP="000A676B">
            <w:pPr>
              <w:spacing w:before="120" w:after="120"/>
            </w:pPr>
            <w:r>
              <w:t>Australian Health Survey</w:t>
            </w:r>
          </w:p>
        </w:tc>
      </w:tr>
      <w:tr w:rsidR="00AA2A4A" w:rsidRPr="008B7A15" w14:paraId="490C2AC2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8493F0E" w14:textId="0AF2211B" w:rsidR="00AA2A4A" w:rsidRDefault="00B95D4E" w:rsidP="00726F86">
            <w:pPr>
              <w:pStyle w:val="Tabletext0"/>
              <w:spacing w:before="120" w:after="120"/>
            </w:pPr>
            <w:r>
              <w:t>1</w:t>
            </w:r>
            <w:r w:rsidR="00726F86">
              <w:t>9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4D04B7CE" w14:textId="0436D0F5" w:rsidR="00AA2A4A" w:rsidRDefault="00726F86" w:rsidP="000A676B">
            <w:pPr>
              <w:spacing w:before="120" w:after="120"/>
            </w:pPr>
            <w:r>
              <w:t>Continence Aids Payment Scheme</w:t>
            </w:r>
          </w:p>
        </w:tc>
      </w:tr>
      <w:tr w:rsidR="00AA2A4A" w:rsidRPr="008B7A15" w14:paraId="76E71DFF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2D134E8" w14:textId="249923CF" w:rsidR="00AA2A4A" w:rsidRDefault="00726F86" w:rsidP="000A676B">
            <w:pPr>
              <w:pStyle w:val="Tabletext0"/>
              <w:spacing w:before="120" w:after="120"/>
            </w:pPr>
            <w:r>
              <w:t>20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EE79FB7" w14:textId="4112ECAC" w:rsidR="00AA2A4A" w:rsidRDefault="00726F86" w:rsidP="000A676B">
            <w:pPr>
              <w:spacing w:before="120" w:after="120"/>
            </w:pPr>
            <w:r>
              <w:t>External Breast Prostheses Reimbursement Program</w:t>
            </w:r>
          </w:p>
        </w:tc>
      </w:tr>
      <w:tr w:rsidR="00AA2A4A" w:rsidRPr="008B7A15" w14:paraId="3CDAB1E8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B76BCC5" w14:textId="178B357D" w:rsidR="00AA2A4A" w:rsidRDefault="00726F86" w:rsidP="00B95D4E">
            <w:pPr>
              <w:pStyle w:val="Tabletext0"/>
              <w:spacing w:before="120" w:after="120"/>
            </w:pPr>
            <w:r>
              <w:t>21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3534923B" w14:textId="5C01BA4E" w:rsidR="00AA2A4A" w:rsidRDefault="00726F86" w:rsidP="000A676B">
            <w:pPr>
              <w:spacing w:before="120" w:after="120"/>
            </w:pPr>
            <w:r>
              <w:t>Stoma Appliance Scheme</w:t>
            </w:r>
          </w:p>
        </w:tc>
      </w:tr>
      <w:tr w:rsidR="00AA2A4A" w:rsidRPr="008B7A15" w14:paraId="6F306A9E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CE7EE45" w14:textId="7781AA43" w:rsidR="00AA2A4A" w:rsidRDefault="00AA2A4A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2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58AC9080" w14:textId="26878AEE" w:rsidR="00AA2A4A" w:rsidRDefault="00726F86" w:rsidP="000A676B">
            <w:pPr>
              <w:spacing w:before="120" w:after="120"/>
            </w:pPr>
            <w:r>
              <w:t>Cleft Lip and Cleft Lip Palate Scheme</w:t>
            </w:r>
          </w:p>
        </w:tc>
      </w:tr>
      <w:tr w:rsidR="00AA2A4A" w:rsidRPr="008B7A15" w14:paraId="4F9A1E84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2F7733B9" w14:textId="1214872B" w:rsidR="00AA2A4A" w:rsidRDefault="00AA2A4A" w:rsidP="00726F86">
            <w:pPr>
              <w:pStyle w:val="Tabletext0"/>
              <w:spacing w:before="120" w:after="120"/>
            </w:pPr>
            <w:r>
              <w:lastRenderedPageBreak/>
              <w:t>2</w:t>
            </w:r>
            <w:r w:rsidR="00726F86">
              <w:t>3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0B0811A8" w14:textId="56684C6D" w:rsidR="00AA2A4A" w:rsidRDefault="00726F86" w:rsidP="000A676B">
            <w:pPr>
              <w:spacing w:before="120" w:after="120"/>
            </w:pPr>
            <w:r>
              <w:t>Repatriation Pharmaceutical Benefits Scheme Claim and Prior Approval Processing</w:t>
            </w:r>
          </w:p>
        </w:tc>
      </w:tr>
      <w:tr w:rsidR="00AA2A4A" w:rsidRPr="008B7A15" w14:paraId="658E2D2A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691888A" w14:textId="1CE6654A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4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7830071F" w14:textId="1802615F" w:rsidR="00AA2A4A" w:rsidRDefault="00726F86" w:rsidP="000A676B">
            <w:pPr>
              <w:spacing w:before="120" w:after="120"/>
            </w:pPr>
            <w:r>
              <w:t xml:space="preserve">Claims processing and payment under Chapter 6 of the </w:t>
            </w:r>
            <w:r>
              <w:rPr>
                <w:i/>
              </w:rPr>
              <w:t>Military Rehabilitation and Compensation Act 2004</w:t>
            </w:r>
          </w:p>
        </w:tc>
      </w:tr>
      <w:tr w:rsidR="00AA2A4A" w:rsidRPr="008B7A15" w14:paraId="4B0EC6E5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A679CAC" w14:textId="0985DEE3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5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13F221FE" w14:textId="58A716C7" w:rsidR="00AA2A4A" w:rsidRDefault="00726F86" w:rsidP="000A676B">
            <w:pPr>
              <w:spacing w:before="120" w:after="120"/>
            </w:pPr>
            <w:r>
              <w:t xml:space="preserve">Lifetime Health Cover </w:t>
            </w:r>
            <w:proofErr w:type="spellStart"/>
            <w:r>
              <w:t>Mailout</w:t>
            </w:r>
            <w:proofErr w:type="spellEnd"/>
          </w:p>
        </w:tc>
      </w:tr>
      <w:tr w:rsidR="00AA2A4A" w:rsidRPr="008B7A15" w14:paraId="40BEAFFA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10F10CD2" w14:textId="0F5AA5E4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6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0A858EA9" w14:textId="003682D2" w:rsidR="00AA2A4A" w:rsidRPr="009C78E5" w:rsidRDefault="00726F86" w:rsidP="000A676B">
            <w:pPr>
              <w:spacing w:before="120" w:after="120"/>
            </w:pPr>
            <w:r>
              <w:t>Aged Care Gateway</w:t>
            </w:r>
          </w:p>
        </w:tc>
      </w:tr>
      <w:tr w:rsidR="00AA2A4A" w:rsidRPr="008B7A15" w14:paraId="0D4567AA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E71E7B4" w14:textId="22EF4645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7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22D2D516" w14:textId="22E00CE9" w:rsidR="00AA2A4A" w:rsidRDefault="00726F86" w:rsidP="000A676B">
            <w:pPr>
              <w:spacing w:before="120" w:after="120"/>
            </w:pPr>
            <w:r>
              <w:t>Australian Immunisation Register</w:t>
            </w:r>
          </w:p>
        </w:tc>
      </w:tr>
      <w:tr w:rsidR="00AA2A4A" w:rsidRPr="008B7A15" w14:paraId="2B6BF169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3AA6A0DA" w14:textId="73F0A777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8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25759899" w14:textId="13816BEE" w:rsidR="00AA2A4A" w:rsidRDefault="00726F86" w:rsidP="000A676B">
            <w:pPr>
              <w:spacing w:before="120" w:after="120"/>
            </w:pPr>
            <w:r>
              <w:t>Workforce Incentive Program – Doctor Stream</w:t>
            </w:r>
          </w:p>
        </w:tc>
      </w:tr>
      <w:tr w:rsidR="00AA2A4A" w:rsidRPr="008B7A15" w14:paraId="3C1B02CB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67191C17" w14:textId="01AD72B9" w:rsidR="00AA2A4A" w:rsidRDefault="00B95D4E" w:rsidP="00726F86">
            <w:pPr>
              <w:pStyle w:val="Tabletext0"/>
              <w:spacing w:before="120" w:after="120"/>
            </w:pPr>
            <w:r>
              <w:t>2</w:t>
            </w:r>
            <w:r w:rsidR="00726F86">
              <w:t>9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49577B1E" w14:textId="36F7F0FD" w:rsidR="00AA2A4A" w:rsidRDefault="00726F86" w:rsidP="000A676B">
            <w:pPr>
              <w:spacing w:before="120" w:after="120"/>
            </w:pPr>
            <w:r>
              <w:t>Workforce Incentive Program – Practice Stream</w:t>
            </w:r>
          </w:p>
        </w:tc>
      </w:tr>
      <w:tr w:rsidR="00AA2A4A" w:rsidRPr="008B7A15" w14:paraId="03DA5CFD" w14:textId="77777777" w:rsidTr="002F233F">
        <w:trPr>
          <w:cantSplit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14:paraId="7346F7DD" w14:textId="1A0E75D0" w:rsidR="00AA2A4A" w:rsidRDefault="00726F86" w:rsidP="000A676B">
            <w:pPr>
              <w:pStyle w:val="Tabletext0"/>
              <w:spacing w:before="120" w:after="120"/>
            </w:pPr>
            <w:r>
              <w:t>30</w:t>
            </w:r>
          </w:p>
        </w:tc>
        <w:tc>
          <w:tcPr>
            <w:tcW w:w="7461" w:type="dxa"/>
            <w:tcBorders>
              <w:top w:val="single" w:sz="4" w:space="0" w:color="auto"/>
              <w:bottom w:val="single" w:sz="4" w:space="0" w:color="auto"/>
            </w:tcBorders>
          </w:tcPr>
          <w:p w14:paraId="049FDC7D" w14:textId="2FFB82E7" w:rsidR="00AA2A4A" w:rsidRDefault="00726F86" w:rsidP="000A676B">
            <w:pPr>
              <w:spacing w:before="120" w:after="120"/>
            </w:pPr>
            <w:r w:rsidRPr="00AD21EC">
              <w:t>Thalidomide Survivors Support Program</w:t>
            </w:r>
          </w:p>
        </w:tc>
      </w:tr>
    </w:tbl>
    <w:p w14:paraId="49EFACBF" w14:textId="77777777" w:rsidR="00AB0E4D" w:rsidRDefault="00AB0E4D"/>
    <w:sectPr w:rsidR="00AB0E4D" w:rsidSect="006907DB">
      <w:headerReference w:type="even" r:id="rId17"/>
      <w:headerReference w:type="default" r:id="rId18"/>
      <w:headerReference w:type="first" r:id="rId19"/>
      <w:pgSz w:w="11906" w:h="16838" w:code="9"/>
      <w:pgMar w:top="1440" w:right="1797" w:bottom="1440" w:left="1797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F0D99" w16cex:dateUtc="2021-06-24T0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EECF5B" w16cid:durableId="247EF0C4"/>
  <w16cid:commentId w16cid:paraId="141281BD" w16cid:durableId="247F0D99"/>
  <w16cid:commentId w16cid:paraId="5195B96A" w16cid:durableId="247EF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4505" w14:textId="77777777" w:rsidR="00B21EED" w:rsidRDefault="00B21EED" w:rsidP="00954995">
      <w:r>
        <w:separator/>
      </w:r>
    </w:p>
  </w:endnote>
  <w:endnote w:type="continuationSeparator" w:id="0">
    <w:p w14:paraId="143A90F2" w14:textId="77777777" w:rsidR="00B21EED" w:rsidRDefault="00B21EED" w:rsidP="0095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603403CE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CA2B9E5" w14:textId="77777777" w:rsidR="00EC25FF" w:rsidRPr="00A626BC" w:rsidRDefault="00954995" w:rsidP="00A626BC">
          <w:pPr>
            <w:spacing w:line="240" w:lineRule="exact"/>
            <w:rPr>
              <w:rFonts w:cs="Arial"/>
              <w:sz w:val="22"/>
              <w:szCs w:val="22"/>
            </w:rPr>
          </w:pPr>
          <w:r w:rsidRPr="00A626BC">
            <w:rPr>
              <w:rStyle w:val="PageNumber"/>
              <w:rFonts w:cs="Arial"/>
              <w:szCs w:val="22"/>
            </w:rPr>
            <w:fldChar w:fldCharType="begin"/>
          </w:r>
          <w:r w:rsidRPr="00A626BC">
            <w:rPr>
              <w:rStyle w:val="PageNumber"/>
              <w:rFonts w:cs="Arial"/>
              <w:szCs w:val="22"/>
            </w:rPr>
            <w:instrText xml:space="preserve">PAGE  </w:instrText>
          </w:r>
          <w:r w:rsidRPr="00A626BC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A626BC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461992" w14:textId="77777777" w:rsidR="00790D4B" w:rsidRDefault="00954995" w:rsidP="00726F86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790D4B" w:rsidRPr="008B7A15">
            <w:rPr>
              <w:noProof/>
            </w:rPr>
            <w:drawing>
              <wp:inline distT="0" distB="0" distL="0" distR="0" wp14:anchorId="4704802D" wp14:editId="12B622FB">
                <wp:extent cx="1419225" cy="11049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9C276E2" w14:textId="4971C73B" w:rsidR="00EC25FF" w:rsidRPr="004F5D6D" w:rsidRDefault="00790D4B" w:rsidP="00820457">
          <w:pPr>
            <w:pStyle w:val="FooterCitation"/>
          </w:pPr>
          <w:r w:rsidRPr="00726F86">
            <w:t>Human Services (Medicare) (Medicare Programs)</w:t>
          </w:r>
          <w:r w:rsidRPr="00726F86">
            <w:rPr>
              <w:rFonts w:cs="Arial"/>
              <w:b/>
              <w:bCs/>
              <w:i w:val="0"/>
              <w:sz w:val="40"/>
              <w:szCs w:val="40"/>
            </w:rPr>
            <w:t xml:space="preserve"> Specification 20</w:t>
          </w:r>
          <w:r w:rsidR="00954995" w:rsidRPr="00EF2F9D"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579D21" w14:textId="77777777" w:rsidR="00EC25FF" w:rsidRPr="00451BF5" w:rsidRDefault="00B21EED" w:rsidP="00A626BC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682E9C0" w14:textId="77777777" w:rsidR="00EC25FF" w:rsidRDefault="00B21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EC25FF" w14:paraId="3492431C" w14:textId="77777777" w:rsidTr="00A626BC"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0A746A9" w14:textId="77777777" w:rsidR="00EC25FF" w:rsidRPr="00A626BC" w:rsidRDefault="00B21EED" w:rsidP="00A626BC">
          <w:pPr>
            <w:spacing w:line="240" w:lineRule="exact"/>
            <w:rPr>
              <w:rFonts w:cs="Arial"/>
              <w:sz w:val="22"/>
              <w:szCs w:val="22"/>
            </w:rPr>
          </w:pPr>
        </w:p>
      </w:tc>
      <w:tc>
        <w:tcPr>
          <w:tcW w:w="609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C4E788B" w14:textId="2CF507BD" w:rsidR="00EC25FF" w:rsidRPr="00954995" w:rsidRDefault="00954995" w:rsidP="002E4D55">
          <w:pPr>
            <w:pStyle w:val="FooterCitation"/>
          </w:pPr>
          <w:r w:rsidRPr="00954995">
            <w:t xml:space="preserve">Human Services (Medicare) (Medicare Programs) Specification </w:t>
          </w:r>
          <w:r w:rsidR="002E4D55" w:rsidRPr="00954995">
            <w:t>20</w:t>
          </w:r>
          <w:r w:rsidR="002E4D55">
            <w:t>21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733A59" w14:textId="1F78D4A4" w:rsidR="00EC25FF" w:rsidRPr="00451BF5" w:rsidRDefault="00954995" w:rsidP="00A626BC">
          <w:pPr>
            <w:spacing w:line="240" w:lineRule="exact"/>
            <w:jc w:val="right"/>
            <w:rPr>
              <w:rStyle w:val="PageNumber"/>
            </w:rPr>
          </w:pPr>
          <w:r w:rsidRPr="004760E7">
            <w:rPr>
              <w:rStyle w:val="PageNumber"/>
              <w:rFonts w:cs="Arial"/>
              <w:szCs w:val="22"/>
            </w:rPr>
            <w:fldChar w:fldCharType="begin"/>
          </w:r>
          <w:r w:rsidRPr="004760E7">
            <w:rPr>
              <w:rStyle w:val="PageNumber"/>
              <w:rFonts w:cs="Arial"/>
              <w:szCs w:val="22"/>
            </w:rPr>
            <w:instrText xml:space="preserve">PAGE  </w:instrText>
          </w:r>
          <w:r w:rsidRPr="004760E7">
            <w:rPr>
              <w:rStyle w:val="PageNumber"/>
              <w:rFonts w:cs="Arial"/>
              <w:szCs w:val="22"/>
            </w:rPr>
            <w:fldChar w:fldCharType="separate"/>
          </w:r>
          <w:r w:rsidR="00B32691">
            <w:rPr>
              <w:rStyle w:val="PageNumber"/>
              <w:rFonts w:cs="Arial"/>
              <w:noProof/>
              <w:szCs w:val="22"/>
            </w:rPr>
            <w:t>3</w:t>
          </w:r>
          <w:r w:rsidRPr="004760E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A255200" w14:textId="77777777" w:rsidR="00EC25FF" w:rsidRDefault="00B21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54A2" w14:textId="77777777" w:rsidR="002E4D55" w:rsidRDefault="002E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62B3" w14:textId="77777777" w:rsidR="00B21EED" w:rsidRDefault="00B21EED" w:rsidP="00954995">
      <w:r>
        <w:separator/>
      </w:r>
    </w:p>
  </w:footnote>
  <w:footnote w:type="continuationSeparator" w:id="0">
    <w:p w14:paraId="02CC0A04" w14:textId="77777777" w:rsidR="00B21EED" w:rsidRDefault="00B21EED" w:rsidP="0095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256"/>
      <w:gridCol w:w="6948"/>
    </w:tblGrid>
    <w:tr w:rsidR="00EC25FF" w:rsidRPr="009F3F73" w14:paraId="2F76961B" w14:textId="77777777" w:rsidTr="00EA0DB2">
      <w:tc>
        <w:tcPr>
          <w:tcW w:w="1260" w:type="dxa"/>
        </w:tcPr>
        <w:p w14:paraId="244F53D8" w14:textId="77777777" w:rsidR="00EC25FF" w:rsidRDefault="00B21EED" w:rsidP="00B53CB4">
          <w:pPr>
            <w:pStyle w:val="HeaderLiteEven"/>
          </w:pPr>
        </w:p>
      </w:tc>
      <w:tc>
        <w:tcPr>
          <w:tcW w:w="6978" w:type="dxa"/>
        </w:tcPr>
        <w:p w14:paraId="12505918" w14:textId="77777777" w:rsidR="00EC25FF" w:rsidRDefault="00B21EED" w:rsidP="00B53CB4">
          <w:pPr>
            <w:pStyle w:val="HeaderLiteEven"/>
          </w:pPr>
        </w:p>
      </w:tc>
    </w:tr>
    <w:tr w:rsidR="00EC25FF" w:rsidRPr="009F3F73" w14:paraId="3D8513A5" w14:textId="77777777" w:rsidTr="00EA0DB2">
      <w:tc>
        <w:tcPr>
          <w:tcW w:w="1260" w:type="dxa"/>
        </w:tcPr>
        <w:p w14:paraId="73695FF9" w14:textId="77777777" w:rsidR="00EC25FF" w:rsidRDefault="00B21EED" w:rsidP="00B53CB4">
          <w:pPr>
            <w:pStyle w:val="HeaderLiteEven"/>
          </w:pPr>
        </w:p>
      </w:tc>
      <w:tc>
        <w:tcPr>
          <w:tcW w:w="6978" w:type="dxa"/>
        </w:tcPr>
        <w:p w14:paraId="2C93CF51" w14:textId="77777777" w:rsidR="00EC25FF" w:rsidRDefault="00B21EED" w:rsidP="00B53CB4">
          <w:pPr>
            <w:pStyle w:val="HeaderLiteEven"/>
          </w:pPr>
        </w:p>
      </w:tc>
    </w:tr>
    <w:tr w:rsidR="00EC25FF" w:rsidRPr="009F3F73" w14:paraId="41B3A408" w14:textId="77777777" w:rsidTr="00B53CB4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4F63C7" w14:textId="71CED5B0" w:rsidR="00EC25FF" w:rsidRPr="00EA0DB2" w:rsidRDefault="00954995" w:rsidP="00EA0DB2">
          <w:pPr>
            <w:pStyle w:val="HeaderBoldOdd"/>
            <w:tabs>
              <w:tab w:val="left" w:pos="5220"/>
              <w:tab w:val="right" w:pos="8130"/>
            </w:tabs>
            <w:jc w:val="left"/>
          </w:pPr>
          <w:r w:rsidRPr="00EA0DB2">
            <w:t>Section </w:t>
          </w:r>
          <w:fldSimple w:instr=" STYLEREF  CharSectno  \* MERGEFORMAT ">
            <w:r w:rsidR="00790D4B">
              <w:rPr>
                <w:noProof/>
              </w:rPr>
              <w:t>1</w:t>
            </w:r>
          </w:fldSimple>
        </w:p>
      </w:tc>
    </w:tr>
  </w:tbl>
  <w:p w14:paraId="23A89F79" w14:textId="77777777" w:rsidR="00EC25FF" w:rsidRDefault="00B21EED">
    <w:pPr>
      <w:pStyle w:val="Header"/>
    </w:pPr>
    <w:r>
      <w:rPr>
        <w:noProof/>
      </w:rPr>
      <w:pict w14:anchorId="08B892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18.5pt;height:16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5"/>
      <w:gridCol w:w="1539"/>
    </w:tblGrid>
    <w:tr w:rsidR="00EC25FF" w:rsidRPr="009F3F73" w14:paraId="045E165D" w14:textId="77777777">
      <w:tc>
        <w:tcPr>
          <w:tcW w:w="6690" w:type="dxa"/>
        </w:tcPr>
        <w:p w14:paraId="2ABBBDB3" w14:textId="77777777" w:rsidR="00EC25FF" w:rsidRDefault="00B21EED" w:rsidP="00105DED">
          <w:pPr>
            <w:pStyle w:val="HeaderLiteEven"/>
          </w:pPr>
        </w:p>
      </w:tc>
      <w:tc>
        <w:tcPr>
          <w:tcW w:w="1548" w:type="dxa"/>
        </w:tcPr>
        <w:p w14:paraId="7F6943E1" w14:textId="77777777" w:rsidR="00EC25FF" w:rsidRDefault="00B21EED" w:rsidP="00105DED">
          <w:pPr>
            <w:pStyle w:val="HeaderLiteEven"/>
          </w:pPr>
        </w:p>
      </w:tc>
    </w:tr>
    <w:tr w:rsidR="00EC25FF" w:rsidRPr="009F3F73" w14:paraId="2762A62A" w14:textId="77777777">
      <w:tc>
        <w:tcPr>
          <w:tcW w:w="6690" w:type="dxa"/>
        </w:tcPr>
        <w:p w14:paraId="288C9892" w14:textId="77777777" w:rsidR="00EC25FF" w:rsidRDefault="00B21EED" w:rsidP="00105DED">
          <w:pPr>
            <w:pStyle w:val="HeaderLiteEven"/>
          </w:pPr>
        </w:p>
      </w:tc>
      <w:tc>
        <w:tcPr>
          <w:tcW w:w="1548" w:type="dxa"/>
        </w:tcPr>
        <w:p w14:paraId="34C5E804" w14:textId="77777777" w:rsidR="00EC25FF" w:rsidRDefault="00B21EED" w:rsidP="00105DED">
          <w:pPr>
            <w:pStyle w:val="HeaderLiteEven"/>
          </w:pPr>
        </w:p>
      </w:tc>
    </w:tr>
    <w:tr w:rsidR="00EC25FF" w:rsidRPr="009F3F73" w14:paraId="61045498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0E8D6264" w14:textId="77777777" w:rsidR="00EC25FF" w:rsidRPr="009F3F73" w:rsidRDefault="00954995" w:rsidP="00105DED">
          <w:pPr>
            <w:pStyle w:val="HeaderBoldOdd"/>
            <w:tabs>
              <w:tab w:val="left" w:pos="5220"/>
              <w:tab w:val="right" w:pos="8130"/>
            </w:tabs>
            <w:jc w:val="left"/>
          </w:pPr>
          <w:r>
            <w:tab/>
          </w:r>
          <w:r>
            <w:tab/>
            <w:t>Section </w:t>
          </w:r>
        </w:p>
      </w:tc>
    </w:tr>
  </w:tbl>
  <w:p w14:paraId="7E2E22E2" w14:textId="77777777" w:rsidR="00EC25FF" w:rsidRPr="00874978" w:rsidRDefault="00B21EED" w:rsidP="00105DED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1DC8" w14:textId="77777777" w:rsidR="002E4D55" w:rsidRDefault="002E4D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EC25FF" w:rsidRPr="00A626BC" w14:paraId="711064A1" w14:textId="77777777" w:rsidTr="00A626BC">
      <w:tc>
        <w:tcPr>
          <w:tcW w:w="8385" w:type="dxa"/>
          <w:shd w:val="clear" w:color="auto" w:fill="auto"/>
        </w:tcPr>
        <w:p w14:paraId="6D159C0C" w14:textId="77777777" w:rsidR="00EC25FF" w:rsidRDefault="00B21EED" w:rsidP="00B53CB4">
          <w:pPr>
            <w:pStyle w:val="HeaderLiteEven"/>
          </w:pPr>
        </w:p>
      </w:tc>
    </w:tr>
    <w:tr w:rsidR="00EC25FF" w:rsidRPr="00A626BC" w14:paraId="730E5EF6" w14:textId="77777777" w:rsidTr="00A626BC">
      <w:tc>
        <w:tcPr>
          <w:tcW w:w="8385" w:type="dxa"/>
          <w:shd w:val="clear" w:color="auto" w:fill="auto"/>
        </w:tcPr>
        <w:p w14:paraId="1CF16076" w14:textId="77777777" w:rsidR="00EC25FF" w:rsidRDefault="00B21EED" w:rsidP="00B53CB4">
          <w:pPr>
            <w:pStyle w:val="HeaderLiteEven"/>
          </w:pPr>
        </w:p>
      </w:tc>
    </w:tr>
    <w:tr w:rsidR="00EC25FF" w:rsidRPr="00A626BC" w14:paraId="77BB9E33" w14:textId="77777777" w:rsidTr="00A626BC">
      <w:tc>
        <w:tcPr>
          <w:tcW w:w="8385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5E0A3E" w14:textId="717140C4" w:rsidR="00EC25FF" w:rsidRPr="006907DB" w:rsidRDefault="00110A3C" w:rsidP="00B53CB4">
          <w:pPr>
            <w:pStyle w:val="HeaderBoldEven"/>
          </w:pPr>
          <w:fldSimple w:instr=" STYLEREF  CharSchNo  \* MERGEFORMAT ">
            <w:r w:rsidR="00790D4B">
              <w:rPr>
                <w:noProof/>
              </w:rPr>
              <w:t>Schedule 1</w:t>
            </w:r>
          </w:fldSimple>
        </w:p>
      </w:tc>
    </w:tr>
  </w:tbl>
  <w:p w14:paraId="73B0F4C6" w14:textId="77777777" w:rsidR="00EC25FF" w:rsidRDefault="00B21EE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6662"/>
      <w:gridCol w:w="1542"/>
    </w:tblGrid>
    <w:tr w:rsidR="00EC25FF" w:rsidRPr="009F3F73" w14:paraId="6AD7D98B" w14:textId="77777777">
      <w:tc>
        <w:tcPr>
          <w:tcW w:w="6690" w:type="dxa"/>
        </w:tcPr>
        <w:p w14:paraId="52B5968D" w14:textId="77777777" w:rsidR="00EC25FF" w:rsidRDefault="00B21EED" w:rsidP="00105DED">
          <w:pPr>
            <w:pStyle w:val="HeaderLiteEven"/>
          </w:pPr>
        </w:p>
      </w:tc>
      <w:tc>
        <w:tcPr>
          <w:tcW w:w="1548" w:type="dxa"/>
        </w:tcPr>
        <w:p w14:paraId="1B5D717F" w14:textId="77777777" w:rsidR="00EC25FF" w:rsidRDefault="00B21EED" w:rsidP="00105DED">
          <w:pPr>
            <w:pStyle w:val="HeaderLiteEven"/>
          </w:pPr>
        </w:p>
      </w:tc>
    </w:tr>
    <w:tr w:rsidR="00EC25FF" w:rsidRPr="009F3F73" w14:paraId="1FE49C92" w14:textId="77777777">
      <w:tc>
        <w:tcPr>
          <w:tcW w:w="6690" w:type="dxa"/>
        </w:tcPr>
        <w:p w14:paraId="75C1A37A" w14:textId="77777777" w:rsidR="00EC25FF" w:rsidRDefault="00B21EED" w:rsidP="00105DED">
          <w:pPr>
            <w:pStyle w:val="HeaderLiteEven"/>
          </w:pPr>
        </w:p>
      </w:tc>
      <w:tc>
        <w:tcPr>
          <w:tcW w:w="1548" w:type="dxa"/>
        </w:tcPr>
        <w:p w14:paraId="20A9746F" w14:textId="77777777" w:rsidR="00EC25FF" w:rsidRDefault="00B21EED" w:rsidP="00105DED">
          <w:pPr>
            <w:pStyle w:val="HeaderLiteEven"/>
          </w:pPr>
        </w:p>
      </w:tc>
    </w:tr>
    <w:tr w:rsidR="00EC25FF" w:rsidRPr="009F3F73" w14:paraId="4EB77519" w14:textId="77777777">
      <w:tc>
        <w:tcPr>
          <w:tcW w:w="823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20574324" w14:textId="5EFE53F5" w:rsidR="00EC25FF" w:rsidRPr="009F3F73" w:rsidRDefault="00110A3C" w:rsidP="006907DB">
          <w:pPr>
            <w:pStyle w:val="HeaderBoldOdd"/>
            <w:tabs>
              <w:tab w:val="left" w:pos="5220"/>
              <w:tab w:val="right" w:pos="8130"/>
            </w:tabs>
          </w:pPr>
          <w:fldSimple w:instr=" STYLEREF  CharSchNo  \* MERGEFORMAT ">
            <w:r w:rsidR="00B32691">
              <w:rPr>
                <w:noProof/>
              </w:rPr>
              <w:t>Schedule 1</w:t>
            </w:r>
          </w:fldSimple>
        </w:p>
      </w:tc>
    </w:tr>
  </w:tbl>
  <w:p w14:paraId="6F1422AF" w14:textId="77777777" w:rsidR="00EC25FF" w:rsidRPr="00874978" w:rsidRDefault="00B21EED" w:rsidP="00105DED">
    <w:pPr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8874" w14:textId="77777777" w:rsidR="00EC25FF" w:rsidRDefault="00B2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B27"/>
    <w:multiLevelType w:val="hybridMultilevel"/>
    <w:tmpl w:val="7550F17C"/>
    <w:lvl w:ilvl="0" w:tplc="1D6409A8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5"/>
    <w:rsid w:val="0002141C"/>
    <w:rsid w:val="00032551"/>
    <w:rsid w:val="00060AAE"/>
    <w:rsid w:val="00071830"/>
    <w:rsid w:val="000A676B"/>
    <w:rsid w:val="00110A3C"/>
    <w:rsid w:val="0026555B"/>
    <w:rsid w:val="002E4D55"/>
    <w:rsid w:val="002F233F"/>
    <w:rsid w:val="00467215"/>
    <w:rsid w:val="00726F86"/>
    <w:rsid w:val="00790D4B"/>
    <w:rsid w:val="007920FE"/>
    <w:rsid w:val="007E3E69"/>
    <w:rsid w:val="00954995"/>
    <w:rsid w:val="00AA2A4A"/>
    <w:rsid w:val="00AB0E4D"/>
    <w:rsid w:val="00AD21EC"/>
    <w:rsid w:val="00B21EED"/>
    <w:rsid w:val="00B23FF6"/>
    <w:rsid w:val="00B32691"/>
    <w:rsid w:val="00B7752E"/>
    <w:rsid w:val="00B95D4E"/>
    <w:rsid w:val="00C0512B"/>
    <w:rsid w:val="00C614A6"/>
    <w:rsid w:val="00CA1E9D"/>
    <w:rsid w:val="00CD0AA2"/>
    <w:rsid w:val="00D27A19"/>
    <w:rsid w:val="00D30D13"/>
    <w:rsid w:val="00D33B77"/>
    <w:rsid w:val="00D67F60"/>
    <w:rsid w:val="00E6122C"/>
    <w:rsid w:val="00F6785E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C7440C"/>
  <w15:chartTrackingRefBased/>
  <w15:docId w15:val="{FB84C099-FF04-40F2-8499-34A76AC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49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5499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Footer">
    <w:name w:val="footer"/>
    <w:basedOn w:val="Normal"/>
    <w:link w:val="FooterChar"/>
    <w:rsid w:val="0095499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954995"/>
    <w:rPr>
      <w:rFonts w:ascii="Arial" w:eastAsia="Times New Roman" w:hAnsi="Arial" w:cs="Times New Roman"/>
      <w:sz w:val="18"/>
      <w:szCs w:val="24"/>
      <w:lang w:eastAsia="en-AU"/>
    </w:rPr>
  </w:style>
  <w:style w:type="character" w:styleId="PageNumber">
    <w:name w:val="page number"/>
    <w:basedOn w:val="DefaultParagraphFont"/>
    <w:rsid w:val="00954995"/>
  </w:style>
  <w:style w:type="paragraph" w:customStyle="1" w:styleId="HeaderBoldEven">
    <w:name w:val="HeaderBoldEven"/>
    <w:basedOn w:val="Normal"/>
    <w:rsid w:val="0095499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LiteEven">
    <w:name w:val="HeaderLiteEven"/>
    <w:basedOn w:val="Normal"/>
    <w:rsid w:val="0095499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FooterCitation">
    <w:name w:val="FooterCitation"/>
    <w:basedOn w:val="Footer"/>
    <w:rsid w:val="00954995"/>
    <w:pPr>
      <w:spacing w:before="20"/>
      <w:jc w:val="center"/>
    </w:pPr>
    <w:rPr>
      <w:i/>
    </w:rPr>
  </w:style>
  <w:style w:type="paragraph" w:customStyle="1" w:styleId="HeaderBoldOdd">
    <w:name w:val="HeaderBoldOdd"/>
    <w:basedOn w:val="Normal"/>
    <w:rsid w:val="0095499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R1">
    <w:name w:val="R1"/>
    <w:aliases w:val="1. or 1.(1)"/>
    <w:basedOn w:val="Normal"/>
    <w:next w:val="Normal"/>
    <w:rsid w:val="0095499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954995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styleId="Header">
    <w:name w:val="header"/>
    <w:basedOn w:val="Normal"/>
    <w:link w:val="HeaderChar"/>
    <w:rsid w:val="00954995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954995"/>
    <w:rPr>
      <w:rFonts w:ascii="Arial" w:eastAsia="Times New Roman" w:hAnsi="Arial" w:cs="Times New Roman"/>
      <w:sz w:val="16"/>
      <w:szCs w:val="24"/>
      <w:lang w:eastAsia="en-AU"/>
    </w:rPr>
  </w:style>
  <w:style w:type="character" w:customStyle="1" w:styleId="CharAmSchText">
    <w:name w:val="CharAmSchText"/>
    <w:basedOn w:val="DefaultParagraphFont"/>
    <w:rsid w:val="00954995"/>
  </w:style>
  <w:style w:type="paragraph" w:customStyle="1" w:styleId="Schedulereference">
    <w:name w:val="Schedule reference"/>
    <w:basedOn w:val="Normal"/>
    <w:next w:val="Normal"/>
    <w:rsid w:val="0095499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954995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TableColHead">
    <w:name w:val="TableColHead"/>
    <w:basedOn w:val="Normal"/>
    <w:rsid w:val="0095499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Text">
    <w:name w:val="TableText"/>
    <w:basedOn w:val="Normal"/>
    <w:rsid w:val="00954995"/>
    <w:pPr>
      <w:spacing w:before="60" w:after="60" w:line="240" w:lineRule="exact"/>
    </w:pPr>
    <w:rPr>
      <w:sz w:val="22"/>
      <w:lang w:eastAsia="en-US"/>
    </w:rPr>
  </w:style>
  <w:style w:type="paragraph" w:customStyle="1" w:styleId="Note">
    <w:name w:val="Note"/>
    <w:basedOn w:val="Normal"/>
    <w:rsid w:val="00954995"/>
    <w:pPr>
      <w:spacing w:before="120" w:line="221" w:lineRule="auto"/>
      <w:ind w:left="964"/>
      <w:jc w:val="both"/>
    </w:pPr>
    <w:rPr>
      <w:sz w:val="20"/>
    </w:rPr>
  </w:style>
  <w:style w:type="character" w:customStyle="1" w:styleId="CharSectno">
    <w:name w:val="CharSectno"/>
    <w:basedOn w:val="DefaultParagraphFont"/>
    <w:rsid w:val="00954995"/>
  </w:style>
  <w:style w:type="character" w:customStyle="1" w:styleId="CharSchNo">
    <w:name w:val="CharSchNo"/>
    <w:basedOn w:val="DefaultParagraphFont"/>
    <w:rsid w:val="00954995"/>
  </w:style>
  <w:style w:type="paragraph" w:customStyle="1" w:styleId="Notepara">
    <w:name w:val="Note para"/>
    <w:basedOn w:val="Normal"/>
    <w:rsid w:val="0095499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CoverAct">
    <w:name w:val="CoverAct"/>
    <w:basedOn w:val="Normal"/>
    <w:next w:val="Normal"/>
    <w:rsid w:val="0095499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text0">
    <w:name w:val="Tabletext"/>
    <w:aliases w:val="tt"/>
    <w:basedOn w:val="Normal"/>
    <w:rsid w:val="00AA2A4A"/>
    <w:pPr>
      <w:spacing w:before="60" w:line="240" w:lineRule="atLeast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3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3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3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image" Target="media/image1.wmf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094CD-E5F4-4026-BE8E-5F0F677F1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F336696875B542A78E86E46E07A142" ma:contentTypeVersion="" ma:contentTypeDescription="PDMS Document Site Content Type" ma:contentTypeScope="" ma:versionID="3dcc478bfcdd75a8818df0a3d3a0bd68">
  <xsd:schema xmlns:xsd="http://www.w3.org/2001/XMLSchema" xmlns:xs="http://www.w3.org/2001/XMLSchema" xmlns:p="http://schemas.microsoft.com/office/2006/metadata/properties" xmlns:ns2="5C4094CD-E5F4-4026-BE8E-5F0F677F1268" targetNamespace="http://schemas.microsoft.com/office/2006/metadata/properties" ma:root="true" ma:fieldsID="c6b48d602d343550263502a44758ce2d" ns2:_="">
    <xsd:import namespace="5C4094CD-E5F4-4026-BE8E-5F0F677F12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94CD-E5F4-4026-BE8E-5F0F677F12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788A5-FA2C-4F70-9304-6A7E6FA009C7}">
  <ds:schemaRefs>
    <ds:schemaRef ds:uri="http://schemas.microsoft.com/office/2006/metadata/properties"/>
    <ds:schemaRef ds:uri="http://schemas.microsoft.com/office/infopath/2007/PartnerControls"/>
    <ds:schemaRef ds:uri="5C4094CD-E5F4-4026-BE8E-5F0F677F1268"/>
  </ds:schemaRefs>
</ds:datastoreItem>
</file>

<file path=customXml/itemProps2.xml><?xml version="1.0" encoding="utf-8"?>
<ds:datastoreItem xmlns:ds="http://schemas.openxmlformats.org/officeDocument/2006/customXml" ds:itemID="{BA6E43E9-2433-4C90-8EC0-1BC93250E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C2695-DF62-4F88-BCBB-039695FA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94CD-E5F4-4026-BE8E-5F0F677F1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1945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Riches, Peter</dc:creator>
  <cp:keywords/>
  <dc:description/>
  <cp:lastModifiedBy>LITTLE, Mitch</cp:lastModifiedBy>
  <cp:revision>3</cp:revision>
  <cp:lastPrinted>2021-06-28T00:59:00Z</cp:lastPrinted>
  <dcterms:created xsi:type="dcterms:W3CDTF">2021-08-18T23:03:00Z</dcterms:created>
  <dcterms:modified xsi:type="dcterms:W3CDTF">2021-08-18T23:03:00Z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0x010100266966F133664895A6EE3632470D45F5006FF336696875B542A78E86E46E07A142</vt:lpwstr>
  </property>
</Properties>
</file>