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214" w:rsidRDefault="005B4845">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rsidR="00F25E39" w:rsidRDefault="005F005B" w:rsidP="008034EC">
      <w:pPr>
        <w:jc w:val="center"/>
        <w:rPr>
          <w:rFonts w:ascii="Times New Roman" w:hAnsi="Times New Roman"/>
          <w:b/>
          <w:sz w:val="26"/>
          <w:szCs w:val="26"/>
        </w:rPr>
      </w:pPr>
      <w:r>
        <w:rPr>
          <w:rFonts w:ascii="Times New Roman" w:hAnsi="Times New Roman"/>
          <w:b/>
          <w:sz w:val="26"/>
          <w:szCs w:val="26"/>
        </w:rPr>
        <w:t>MYELOMA</w:t>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F25E39">
        <w:rPr>
          <w:rFonts w:ascii="Times New Roman" w:hAnsi="Times New Roman"/>
          <w:b/>
          <w:sz w:val="26"/>
          <w:szCs w:val="26"/>
        </w:rPr>
        <w:t xml:space="preserve"> </w:t>
      </w:r>
      <w:r w:rsidR="00A267D6" w:rsidRPr="008034EC">
        <w:rPr>
          <w:rFonts w:ascii="Times New Roman" w:hAnsi="Times New Roman"/>
          <w:b/>
          <w:sz w:val="26"/>
          <w:szCs w:val="26"/>
        </w:rPr>
        <w:t>(</w:t>
      </w:r>
      <w:r w:rsidR="00E97852">
        <w:rPr>
          <w:rFonts w:ascii="Times New Roman" w:hAnsi="Times New Roman"/>
          <w:b/>
          <w:sz w:val="26"/>
          <w:szCs w:val="26"/>
        </w:rPr>
        <w:t>NO</w:t>
      </w:r>
      <w:r w:rsidR="00FE4574" w:rsidRPr="00FE4574">
        <w:rPr>
          <w:rFonts w:ascii="Times New Roman" w:hAnsi="Times New Roman"/>
          <w:b/>
          <w:sz w:val="26"/>
          <w:szCs w:val="26"/>
        </w:rPr>
        <w:t xml:space="preserve">. </w:t>
      </w:r>
      <w:r w:rsidR="00E97852">
        <w:rPr>
          <w:rFonts w:ascii="Times New Roman" w:hAnsi="Times New Roman"/>
          <w:b/>
          <w:sz w:val="26"/>
          <w:szCs w:val="26"/>
        </w:rPr>
        <w:t>95</w:t>
      </w:r>
      <w:r w:rsidR="00FE4574" w:rsidRPr="00FE4574">
        <w:rPr>
          <w:rFonts w:ascii="Times New Roman" w:hAnsi="Times New Roman"/>
          <w:b/>
          <w:sz w:val="26"/>
          <w:szCs w:val="26"/>
        </w:rPr>
        <w:t xml:space="preserve"> </w:t>
      </w:r>
      <w:r w:rsidR="005F005B">
        <w:rPr>
          <w:rFonts w:ascii="Times New Roman" w:hAnsi="Times New Roman"/>
          <w:b/>
          <w:sz w:val="26"/>
          <w:szCs w:val="26"/>
        </w:rPr>
        <w:t>OF</w:t>
      </w:r>
      <w:r w:rsidR="00FE4574" w:rsidRPr="00FE4574">
        <w:rPr>
          <w:rFonts w:ascii="Times New Roman" w:hAnsi="Times New Roman"/>
          <w:b/>
          <w:sz w:val="26"/>
          <w:szCs w:val="26"/>
        </w:rPr>
        <w:t xml:space="preserve"> </w:t>
      </w:r>
      <w:r w:rsidR="00E174ED">
        <w:rPr>
          <w:rFonts w:ascii="Times New Roman" w:hAnsi="Times New Roman"/>
          <w:b/>
          <w:sz w:val="26"/>
          <w:szCs w:val="26"/>
        </w:rPr>
        <w:t>2021</w:t>
      </w:r>
      <w:r w:rsidRPr="008034EC">
        <w:rPr>
          <w:rFonts w:ascii="Times New Roman" w:hAnsi="Times New Roman"/>
          <w:b/>
          <w:sz w:val="26"/>
          <w:szCs w:val="26"/>
        </w:rPr>
        <w: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rsidR="008C6214" w:rsidRDefault="008C6214">
      <w:pPr>
        <w:jc w:val="center"/>
        <w:rPr>
          <w:rFonts w:ascii="Times New Roman" w:hAnsi="Times New Roman"/>
          <w:b/>
        </w:rPr>
      </w:pPr>
    </w:p>
    <w:p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5F005B">
        <w:rPr>
          <w:i/>
        </w:rPr>
        <w:t>myeloma</w:t>
      </w:r>
      <w:r w:rsidR="00FE4574" w:rsidRPr="00F97A62">
        <w:t xml:space="preserve"> </w:t>
      </w:r>
      <w:r w:rsidR="00FE4574">
        <w:rPr>
          <w:i/>
        </w:rPr>
        <w:t xml:space="preserve">(Reasonable Hypothesis) </w:t>
      </w:r>
      <w:r w:rsidR="00FE4574" w:rsidRPr="00F97A62">
        <w:t xml:space="preserve">(No. </w:t>
      </w:r>
      <w:r w:rsidR="00E97852">
        <w:t>95</w:t>
      </w:r>
      <w:r w:rsidR="00FE4574">
        <w:t xml:space="preserve"> </w:t>
      </w:r>
      <w:r w:rsidR="00FE4574" w:rsidRPr="00F97A62">
        <w:t>of</w:t>
      </w:r>
      <w:r w:rsidR="00FE4574">
        <w:t xml:space="preserve"> </w:t>
      </w:r>
      <w:r w:rsidR="005F005B">
        <w:t>2021</w:t>
      </w:r>
      <w:r w:rsidR="00FE4574" w:rsidRPr="00F97A62">
        <w:t>)</w:t>
      </w:r>
      <w:r w:rsidRPr="00E33939">
        <w:t>.</w:t>
      </w:r>
    </w:p>
    <w:p w:rsidR="00C94C47" w:rsidRPr="00E33939" w:rsidRDefault="00C94C47" w:rsidP="00C94C47">
      <w:pPr>
        <w:pStyle w:val="BodyText"/>
        <w:spacing w:after="120"/>
        <w:ind w:left="567"/>
        <w:rPr>
          <w:rStyle w:val="Strong"/>
        </w:rPr>
      </w:pPr>
      <w:r w:rsidRPr="00E33939">
        <w:rPr>
          <w:rStyle w:val="Strong"/>
        </w:rPr>
        <w:t>Background</w:t>
      </w:r>
    </w:p>
    <w:p w:rsidR="000F0AE0" w:rsidRDefault="000F0AE0" w:rsidP="005F005B">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090BAF">
        <w:t xml:space="preserve">repeals Instrument </w:t>
      </w:r>
      <w:r w:rsidR="00FE4574" w:rsidRPr="00DA3996">
        <w:t xml:space="preserve">No. </w:t>
      </w:r>
      <w:r w:rsidR="005F005B">
        <w:t>69</w:t>
      </w:r>
      <w:r w:rsidR="00FE4574" w:rsidRPr="00DA3996">
        <w:t xml:space="preserve"> of</w:t>
      </w:r>
      <w:r w:rsidR="00FE4574">
        <w:t xml:space="preserve"> </w:t>
      </w:r>
      <w:r w:rsidR="005F005B">
        <w:t>2012</w:t>
      </w:r>
      <w:r w:rsidR="00FE4574">
        <w:t xml:space="preserve"> </w:t>
      </w:r>
      <w:r w:rsidR="00FE4574" w:rsidRPr="00786DAE">
        <w:t xml:space="preserve">(Federal Register of Legislation No. </w:t>
      </w:r>
      <w:r w:rsidR="005F005B" w:rsidRPr="005F005B">
        <w:t>F2012L02081</w:t>
      </w:r>
      <w:r w:rsidR="00FE4574" w:rsidRPr="00786DAE">
        <w:t>)</w:t>
      </w:r>
      <w:r w:rsidR="00FE4574">
        <w:t xml:space="preserve"> </w:t>
      </w:r>
      <w:r w:rsidR="00090BAF">
        <w:t>determined under subsection</w:t>
      </w:r>
      <w:r w:rsidR="004827D5">
        <w:t>s</w:t>
      </w:r>
      <w:r w:rsidR="00090BAF">
        <w:t xml:space="preserve"> 196B(2) </w:t>
      </w:r>
      <w:r w:rsidR="004827D5" w:rsidRPr="005F005B">
        <w:t>and (8)</w:t>
      </w:r>
      <w:r w:rsidR="005F005B">
        <w:rPr>
          <w:b/>
        </w:rPr>
        <w:t xml:space="preserve"> </w:t>
      </w:r>
      <w:r>
        <w:t xml:space="preserve">of the VEA concerning </w:t>
      </w:r>
      <w:r w:rsidR="005F005B">
        <w:rPr>
          <w:b/>
        </w:rPr>
        <w:t>myeloma</w:t>
      </w:r>
      <w:r>
        <w:t>.</w:t>
      </w:r>
    </w:p>
    <w:p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5F005B">
        <w:rPr>
          <w:b/>
        </w:rPr>
        <w:t>myeloma</w:t>
      </w:r>
      <w:r w:rsidR="00FE4574">
        <w:t xml:space="preserve"> </w:t>
      </w:r>
      <w:r>
        <w:t>and</w:t>
      </w:r>
      <w:r>
        <w:rPr>
          <w:b/>
        </w:rPr>
        <w:t xml:space="preserve"> death from </w:t>
      </w:r>
      <w:r w:rsidR="005F005B">
        <w:rPr>
          <w:b/>
        </w:rPr>
        <w:t>myeloma</w:t>
      </w:r>
      <w:r w:rsidR="00FE4574">
        <w:t xml:space="preserve"> </w:t>
      </w:r>
      <w:r>
        <w:t xml:space="preserve">can be related to particular kinds of service.  The Authority has therefore determined pursuant to subsection 196B(2) of the VEA a Statement of Principles concerning </w:t>
      </w:r>
      <w:r w:rsidR="005F005B">
        <w:rPr>
          <w:b/>
        </w:rPr>
        <w:t>myeloma</w:t>
      </w:r>
      <w:r>
        <w:t xml:space="preserve"> </w:t>
      </w:r>
      <w:r w:rsidR="000B3FDC">
        <w:t xml:space="preserve">(Reasonable Hypothesis) </w:t>
      </w:r>
      <w:r w:rsidR="00FE4574">
        <w:t xml:space="preserve">(No. </w:t>
      </w:r>
      <w:r w:rsidR="00E97852">
        <w:t>95</w:t>
      </w:r>
      <w:r w:rsidR="00FE4574">
        <w:t xml:space="preserve"> of </w:t>
      </w:r>
      <w:r w:rsidR="005F005B">
        <w:t>2021</w:t>
      </w:r>
      <w:r>
        <w:t>).  This Instrument will in effect replace the re</w:t>
      </w:r>
      <w:r w:rsidR="00090BAF">
        <w:t>pealed</w:t>
      </w:r>
      <w:r>
        <w:t xml:space="preserve"> </w:t>
      </w:r>
      <w:r w:rsidRPr="007929FE">
        <w:t xml:space="preserve">Statement </w:t>
      </w:r>
      <w:r>
        <w:t>of Principles.</w:t>
      </w:r>
    </w:p>
    <w:p w:rsidR="0039163D" w:rsidRDefault="0039163D" w:rsidP="0039163D">
      <w:pPr>
        <w:pStyle w:val="BodyText"/>
        <w:spacing w:after="120"/>
        <w:ind w:left="567"/>
      </w:pPr>
      <w:r w:rsidRPr="00A55DFF">
        <w:rPr>
          <w:rStyle w:val="Strong"/>
        </w:rPr>
        <w:t>Purpose and Operation</w:t>
      </w:r>
    </w:p>
    <w:p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8C6214" w:rsidRDefault="005B4845">
      <w:pPr>
        <w:pStyle w:val="BodyText"/>
        <w:ind w:left="1276" w:hanging="709"/>
      </w:pPr>
      <w:r>
        <w:fldChar w:fldCharType="begin"/>
      </w:r>
      <w:r>
        <w:instrText>symbol 183 \f "Symbol" \s 10 \h</w:instrText>
      </w:r>
      <w:r>
        <w:fldChar w:fldCharType="end"/>
      </w:r>
      <w:r>
        <w:tab/>
        <w:t xml:space="preserve">operational service under the VEA; </w:t>
      </w:r>
    </w:p>
    <w:p w:rsidR="008C6214" w:rsidRDefault="005B4845">
      <w:pPr>
        <w:pStyle w:val="BodyText"/>
        <w:ind w:left="1276" w:hanging="709"/>
      </w:pPr>
      <w:r>
        <w:fldChar w:fldCharType="begin"/>
      </w:r>
      <w:r>
        <w:instrText>symbol 183 \f "Symbol" \s 10 \h</w:instrText>
      </w:r>
      <w:r>
        <w:fldChar w:fldCharType="end"/>
      </w:r>
      <w:r>
        <w:tab/>
        <w:t xml:space="preserve">peacekeeping service under the VEA; </w:t>
      </w:r>
    </w:p>
    <w:p w:rsidR="008C6214" w:rsidRDefault="005B4845">
      <w:pPr>
        <w:pStyle w:val="BodyText"/>
        <w:ind w:left="1276" w:hanging="709"/>
      </w:pPr>
      <w:r>
        <w:fldChar w:fldCharType="begin"/>
      </w:r>
      <w:r>
        <w:instrText>symbol 183 \f "Symbol" \s 10 \h</w:instrText>
      </w:r>
      <w:r>
        <w:fldChar w:fldCharType="end"/>
      </w:r>
      <w:r>
        <w:tab/>
        <w:t xml:space="preserve">hazardous service under the VEA; </w:t>
      </w:r>
    </w:p>
    <w:p w:rsidR="008C6214" w:rsidRDefault="005B4845">
      <w:pPr>
        <w:pStyle w:val="BodyText"/>
        <w:ind w:left="1276" w:hanging="709"/>
      </w:pPr>
      <w:r>
        <w:fldChar w:fldCharType="begin"/>
      </w:r>
      <w:r>
        <w:instrText>symbol 183 \f "Symbol" \s 10 \h</w:instrText>
      </w:r>
      <w:r>
        <w:fldChar w:fldCharType="end"/>
      </w:r>
      <w:r>
        <w:tab/>
        <w:t>British nuclear test defence service under the VEA;</w:t>
      </w:r>
    </w:p>
    <w:p w:rsidR="008C6214" w:rsidRDefault="005B4845">
      <w:pPr>
        <w:pStyle w:val="BodyText"/>
        <w:ind w:left="1276" w:hanging="709"/>
      </w:pPr>
      <w:r>
        <w:fldChar w:fldCharType="begin"/>
      </w:r>
      <w:r>
        <w:instrText>symbol 183 \f "Symbol" \s 10 \h</w:instrText>
      </w:r>
      <w:r>
        <w:fldChar w:fldCharType="end"/>
      </w:r>
      <w:r>
        <w:tab/>
        <w:t>warlike service under the MRCA;</w:t>
      </w:r>
    </w:p>
    <w:p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rsidR="008C6214" w:rsidRDefault="005B4845">
      <w:pPr>
        <w:pStyle w:val="BodyText"/>
        <w:spacing w:after="120"/>
        <w:ind w:left="567"/>
      </w:pPr>
      <w:r>
        <w:t xml:space="preserve">before it can be said that a reasonable hypothesis has been raised connecting </w:t>
      </w:r>
      <w:r w:rsidR="005F005B">
        <w:rPr>
          <w:b/>
        </w:rPr>
        <w:t>myeloma</w:t>
      </w:r>
      <w:r>
        <w:t xml:space="preserve"> or death from </w:t>
      </w:r>
      <w:r w:rsidR="005F005B">
        <w:rPr>
          <w:b/>
        </w:rPr>
        <w:t>myeloma</w:t>
      </w:r>
      <w:r>
        <w:t>, with the circumstances of that service.</w:t>
      </w:r>
      <w:r w:rsidR="000F0AE0">
        <w:t xml:space="preserve">  The Statement of Principles has been determined for the purposes of both the VEA and the MRCA.</w:t>
      </w:r>
    </w:p>
    <w:p w:rsidR="008C6214" w:rsidRDefault="005B4845" w:rsidP="005F005B">
      <w:pPr>
        <w:pStyle w:val="BodyText"/>
        <w:keepLines/>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5F005B">
        <w:t>23 April 2020</w:t>
      </w:r>
      <w:r>
        <w:t xml:space="preserve"> concerning </w:t>
      </w:r>
      <w:r w:rsidR="005F005B">
        <w:rPr>
          <w:b/>
        </w:rPr>
        <w:t>myeloma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Comparing this Instrument and the repealed Instrument, the differences include:</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7478EE">
        <w:rPr>
          <w:rFonts w:ascii="Times New Roman" w:hAnsi="Times New Roman"/>
        </w:rPr>
        <w:t>myeloma</w:t>
      </w:r>
      <w:r>
        <w:rPr>
          <w:rFonts w:ascii="Times New Roman" w:hAnsi="Times New Roman"/>
        </w:rPr>
        <w:t>' in subsection 7(2);</w:t>
      </w:r>
    </w:p>
    <w:p w:rsidR="002A3BAC" w:rsidRDefault="002A3BAC" w:rsidP="002A3BA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DD1EB6">
        <w:rPr>
          <w:rFonts w:ascii="Times New Roman" w:hAnsi="Times New Roman"/>
        </w:rPr>
        <w:t>1) concerning having received ionising radiation, for clinical onset only, by the inclusion of a note;</w:t>
      </w:r>
    </w:p>
    <w:p w:rsidR="00B42863" w:rsidRDefault="00B42863" w:rsidP="00B42863">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 concerning </w:t>
      </w:r>
      <w:r w:rsidRPr="00B42863">
        <w:rPr>
          <w:rFonts w:ascii="Times New Roman" w:hAnsi="Times New Roman"/>
        </w:rPr>
        <w:t>inhaling, ingesting or having cutaneous contact with a chemical agent contaminated by 2,3,7,8-tetrachlorodibenzo-para-dioxin (TCDD)</w:t>
      </w:r>
      <w:r w:rsidR="00C51793">
        <w:rPr>
          <w:rFonts w:ascii="Times New Roman" w:hAnsi="Times New Roman"/>
        </w:rPr>
        <w:t>, for clinical onset only;</w:t>
      </w:r>
    </w:p>
    <w:p w:rsidR="006C6C5A" w:rsidRDefault="006C6C5A" w:rsidP="006C6C5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9(3) concerning being on land in Vietnam, at sea in Vietnamese waters or </w:t>
      </w:r>
      <w:r w:rsidRPr="006C6C5A">
        <w:rPr>
          <w:rFonts w:ascii="Times New Roman" w:hAnsi="Times New Roman"/>
        </w:rPr>
        <w:t>on board a vessel and consuming potable water supplied on that vessel, when the water supply had been produced by evaporative distillation of estuarine Vietnamese waters</w:t>
      </w:r>
      <w:r>
        <w:rPr>
          <w:rFonts w:ascii="Times New Roman" w:hAnsi="Times New Roman"/>
        </w:rPr>
        <w:t>, for clinical onset only, by the inclusion of a note;</w:t>
      </w:r>
    </w:p>
    <w:p w:rsidR="00E174ED" w:rsidRDefault="00E174ED" w:rsidP="00E174ED">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9(4) concerning </w:t>
      </w:r>
      <w:r w:rsidRPr="00E174ED">
        <w:rPr>
          <w:rFonts w:ascii="Times New Roman" w:hAnsi="Times New Roman"/>
        </w:rPr>
        <w:t>having infection with human immunodeficiency virus</w:t>
      </w:r>
      <w:r w:rsidR="00366426">
        <w:rPr>
          <w:rFonts w:ascii="Times New Roman" w:hAnsi="Times New Roman"/>
        </w:rPr>
        <w:t>, for clinical onset only;</w:t>
      </w:r>
    </w:p>
    <w:p w:rsidR="0093206F" w:rsidRDefault="0093206F" w:rsidP="0093206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9(5) concerning </w:t>
      </w:r>
      <w:r w:rsidRPr="0093206F">
        <w:rPr>
          <w:rFonts w:ascii="Times New Roman" w:hAnsi="Times New Roman"/>
        </w:rPr>
        <w:t>undergoing organ or tissue transplantation, excluding corneal transplant and autologous stem cell transplantation</w:t>
      </w:r>
      <w:r>
        <w:rPr>
          <w:rFonts w:ascii="Times New Roman" w:hAnsi="Times New Roman"/>
        </w:rPr>
        <w:t>, for clinical onset only;</w:t>
      </w:r>
    </w:p>
    <w:p w:rsidR="00F021BD" w:rsidRDefault="00F021BD" w:rsidP="00F021BD">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9(6) concerning </w:t>
      </w:r>
      <w:r w:rsidRPr="00F021BD">
        <w:rPr>
          <w:rFonts w:ascii="Times New Roman" w:hAnsi="Times New Roman"/>
        </w:rPr>
        <w:t>being exposed to benzene as specified</w:t>
      </w:r>
      <w:r>
        <w:rPr>
          <w:rFonts w:ascii="Times New Roman" w:hAnsi="Times New Roman"/>
        </w:rPr>
        <w:t xml:space="preserve">, </w:t>
      </w:r>
      <w:r w:rsidR="00386B64">
        <w:rPr>
          <w:rFonts w:ascii="Times New Roman" w:hAnsi="Times New Roman"/>
        </w:rPr>
        <w:t xml:space="preserve">for clinical onset only, </w:t>
      </w:r>
      <w:r>
        <w:rPr>
          <w:rFonts w:ascii="Times New Roman" w:hAnsi="Times New Roman"/>
        </w:rPr>
        <w:t>by the inclusion of a note;</w:t>
      </w:r>
    </w:p>
    <w:p w:rsidR="00386B64" w:rsidRDefault="00386B64" w:rsidP="00F021B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9(7) concerning exposure to benzene, for clinical onset only, by the inclusion of a note;</w:t>
      </w:r>
    </w:p>
    <w:p w:rsidR="00386B64" w:rsidRDefault="00386B64" w:rsidP="00F021B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9(8) conce</w:t>
      </w:r>
      <w:r w:rsidR="00F36BD6">
        <w:rPr>
          <w:rFonts w:ascii="Times New Roman" w:hAnsi="Times New Roman"/>
        </w:rPr>
        <w:t xml:space="preserve">rning being obese, </w:t>
      </w:r>
      <w:r w:rsidR="00B32E3A">
        <w:rPr>
          <w:rFonts w:ascii="Times New Roman" w:hAnsi="Times New Roman"/>
        </w:rPr>
        <w:t xml:space="preserve">by the addition of being overweight, </w:t>
      </w:r>
      <w:r w:rsidR="00F36BD6">
        <w:rPr>
          <w:rFonts w:ascii="Times New Roman" w:hAnsi="Times New Roman"/>
        </w:rPr>
        <w:t>for clinical onset only;</w:t>
      </w:r>
    </w:p>
    <w:p w:rsidR="00622020" w:rsidRDefault="00622020" w:rsidP="00F021B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9(9) concerning having an autoimmune disease from the specified list of autoimmune diseases, for clinical onset only;</w:t>
      </w:r>
    </w:p>
    <w:p w:rsidR="00DD1EB6" w:rsidRDefault="00DD1EB6"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 concerning working as a painter, for clinical onset only;</w:t>
      </w:r>
    </w:p>
    <w:p w:rsidR="00DD1EB6" w:rsidRDefault="00DD1EB6" w:rsidP="00DD1EB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 concerning </w:t>
      </w:r>
      <w:r w:rsidRPr="00DD1EB6">
        <w:rPr>
          <w:rFonts w:ascii="Times New Roman" w:hAnsi="Times New Roman"/>
        </w:rPr>
        <w:t>inhaling, ingesting or having cutaneous contact with a phenoxy acid herbicide from the specified list</w:t>
      </w:r>
      <w:r>
        <w:rPr>
          <w:rFonts w:ascii="Times New Roman" w:hAnsi="Times New Roman"/>
        </w:rPr>
        <w:t>, for clinical onset only;</w:t>
      </w:r>
    </w:p>
    <w:p w:rsidR="00C51793" w:rsidRDefault="00C51793" w:rsidP="00C51793">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 concerning </w:t>
      </w:r>
      <w:r w:rsidRPr="00C51793">
        <w:rPr>
          <w:rFonts w:ascii="Times New Roman" w:hAnsi="Times New Roman"/>
        </w:rPr>
        <w:t>having exposure to 2,3,7,8 tetrachlorodibenzo-para-dioxin (TCDD)</w:t>
      </w:r>
      <w:r>
        <w:rPr>
          <w:rFonts w:ascii="Times New Roman" w:hAnsi="Times New Roman"/>
        </w:rPr>
        <w:t>, for clinical onset only;</w:t>
      </w:r>
    </w:p>
    <w:p w:rsidR="002A3BAC" w:rsidRDefault="002A3BAC" w:rsidP="00A2560A">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w:t>
      </w:r>
      <w:r w:rsidR="00420A2D">
        <w:rPr>
          <w:rFonts w:ascii="Times New Roman" w:hAnsi="Times New Roman"/>
        </w:rPr>
        <w:t xml:space="preserve"> 'being overweight or obese', 'BMI',</w:t>
      </w:r>
      <w:r>
        <w:rPr>
          <w:rFonts w:ascii="Times New Roman" w:hAnsi="Times New Roman"/>
        </w:rPr>
        <w:t xml:space="preserve"> </w:t>
      </w:r>
      <w:r w:rsidR="00DD1EB6">
        <w:rPr>
          <w:rFonts w:ascii="Times New Roman" w:hAnsi="Times New Roman"/>
        </w:rPr>
        <w:t>'MRCA'</w:t>
      </w:r>
      <w:r w:rsidR="00A2560A">
        <w:rPr>
          <w:rFonts w:ascii="Times New Roman" w:hAnsi="Times New Roman"/>
        </w:rPr>
        <w:t>, '</w:t>
      </w:r>
      <w:r w:rsidR="00A2560A" w:rsidRPr="00A2560A">
        <w:rPr>
          <w:rFonts w:ascii="Times New Roman" w:hAnsi="Times New Roman"/>
        </w:rPr>
        <w:t>organ or tissue transplantation</w:t>
      </w:r>
      <w:r w:rsidR="00A2560A">
        <w:rPr>
          <w:rFonts w:ascii="Times New Roman" w:hAnsi="Times New Roman"/>
        </w:rPr>
        <w:t>'</w:t>
      </w:r>
      <w:r w:rsidR="00224F64">
        <w:rPr>
          <w:rFonts w:ascii="Times New Roman" w:hAnsi="Times New Roman"/>
        </w:rPr>
        <w:t>, 'specified list of autoimmune diseases'</w:t>
      </w:r>
      <w:r w:rsidR="00DD1EB6">
        <w:rPr>
          <w:rFonts w:ascii="Times New Roman" w:hAnsi="Times New Roman"/>
        </w:rPr>
        <w:t xml:space="preserve"> and 'VEA'</w:t>
      </w:r>
      <w:r>
        <w:rPr>
          <w:rFonts w:ascii="Times New Roman" w:hAnsi="Times New Roman"/>
        </w:rPr>
        <w:t xml:space="preserve"> in Schedule</w:t>
      </w:r>
      <w:r w:rsidR="00BE0955">
        <w:rPr>
          <w:rFonts w:ascii="Times New Roman" w:hAnsi="Times New Roman"/>
        </w:rPr>
        <w:t> </w:t>
      </w:r>
      <w:r>
        <w:rPr>
          <w:rFonts w:ascii="Times New Roman" w:hAnsi="Times New Roman"/>
        </w:rPr>
        <w:t>1</w:t>
      </w:r>
      <w:r w:rsidR="00BE0955">
        <w:rPr>
          <w:rFonts w:ascii="Times New Roman" w:hAnsi="Times New Roman"/>
        </w:rPr>
        <w:t> </w:t>
      </w:r>
      <w:r>
        <w:rPr>
          <w:rFonts w:ascii="Times New Roman" w:hAnsi="Times New Roman"/>
        </w:rPr>
        <w:t>-</w:t>
      </w:r>
      <w:r w:rsidR="00BE0955">
        <w:rPr>
          <w:rFonts w:ascii="Times New Roman" w:hAnsi="Times New Roman"/>
        </w:rPr>
        <w:t> </w:t>
      </w:r>
      <w:r>
        <w:rPr>
          <w:rFonts w:ascii="Times New Roman" w:hAnsi="Times New Roman"/>
        </w:rPr>
        <w:t>Dictionary;</w:t>
      </w:r>
    </w:p>
    <w:p w:rsidR="002A3BAC" w:rsidRDefault="00DD1EB6" w:rsidP="00C421E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definitions of</w:t>
      </w:r>
      <w:r w:rsidR="00C421E0">
        <w:rPr>
          <w:rFonts w:ascii="Times New Roman" w:hAnsi="Times New Roman"/>
        </w:rPr>
        <w:t xml:space="preserve"> '</w:t>
      </w:r>
      <w:r w:rsidR="00C421E0" w:rsidRPr="00C421E0">
        <w:rPr>
          <w:rFonts w:ascii="Times New Roman" w:hAnsi="Times New Roman"/>
        </w:rPr>
        <w:t>being exposed to benzene as specified</w:t>
      </w:r>
      <w:r w:rsidR="00C421E0">
        <w:rPr>
          <w:rFonts w:ascii="Times New Roman" w:hAnsi="Times New Roman"/>
        </w:rPr>
        <w:t>' and</w:t>
      </w:r>
      <w:r>
        <w:rPr>
          <w:rFonts w:ascii="Times New Roman" w:hAnsi="Times New Roman"/>
        </w:rPr>
        <w:t xml:space="preserve"> 'relevant service'</w:t>
      </w:r>
      <w:r w:rsidR="002A3BAC">
        <w:rPr>
          <w:rFonts w:ascii="Times New Roman" w:hAnsi="Times New Roman"/>
        </w:rPr>
        <w:t xml:space="preserve"> in Schedule</w:t>
      </w:r>
      <w:r w:rsidR="00BE0955">
        <w:rPr>
          <w:rFonts w:ascii="Times New Roman" w:hAnsi="Times New Roman"/>
        </w:rPr>
        <w:t> </w:t>
      </w:r>
      <w:r w:rsidR="002A3BAC">
        <w:rPr>
          <w:rFonts w:ascii="Times New Roman" w:hAnsi="Times New Roman"/>
        </w:rPr>
        <w:t>1</w:t>
      </w:r>
      <w:r w:rsidR="00BE0955">
        <w:rPr>
          <w:rFonts w:ascii="Times New Roman" w:hAnsi="Times New Roman"/>
        </w:rPr>
        <w:t> </w:t>
      </w:r>
      <w:r w:rsidR="002A3BAC">
        <w:rPr>
          <w:rFonts w:ascii="Times New Roman" w:hAnsi="Times New Roman"/>
        </w:rPr>
        <w:t>-</w:t>
      </w:r>
      <w:r w:rsidR="00BE0955">
        <w:rPr>
          <w:rFonts w:ascii="Times New Roman" w:hAnsi="Times New Roman"/>
        </w:rPr>
        <w:t> </w:t>
      </w:r>
      <w:r w:rsidR="002A3BAC">
        <w:rPr>
          <w:rFonts w:ascii="Times New Roman" w:hAnsi="Times New Roman"/>
        </w:rPr>
        <w:t>Dictionary; and</w:t>
      </w:r>
    </w:p>
    <w:p w:rsidR="000F0AE0" w:rsidRPr="002A3BAC" w:rsidRDefault="00B42863" w:rsidP="005233F0">
      <w:pPr>
        <w:numPr>
          <w:ilvl w:val="0"/>
          <w:numId w:val="18"/>
        </w:numPr>
        <w:tabs>
          <w:tab w:val="clear" w:pos="360"/>
          <w:tab w:val="num" w:pos="1276"/>
        </w:tabs>
        <w:spacing w:after="120"/>
        <w:ind w:left="1276" w:hanging="709"/>
        <w:jc w:val="both"/>
        <w:rPr>
          <w:rFonts w:ascii="Times New Roman" w:hAnsi="Times New Roman"/>
        </w:rPr>
      </w:pPr>
      <w:r>
        <w:rPr>
          <w:rFonts w:ascii="Times New Roman" w:hAnsi="Times New Roman"/>
        </w:rPr>
        <w:t>deleting the definitions of '</w:t>
      </w:r>
      <w:r w:rsidRPr="00B42863">
        <w:rPr>
          <w:rFonts w:ascii="Times New Roman" w:hAnsi="Times New Roman"/>
        </w:rPr>
        <w:t>a phenoxy acid herbicide from the specified list</w:t>
      </w:r>
      <w:r>
        <w:rPr>
          <w:rFonts w:ascii="Times New Roman" w:hAnsi="Times New Roman"/>
        </w:rPr>
        <w:t>'</w:t>
      </w:r>
      <w:r w:rsidR="005233F0">
        <w:rPr>
          <w:rFonts w:ascii="Times New Roman" w:hAnsi="Times New Roman"/>
        </w:rPr>
        <w:t xml:space="preserve"> and 'being obese'</w:t>
      </w:r>
      <w:r w:rsidR="002A3BAC">
        <w:rPr>
          <w:rFonts w:ascii="Times New Roman" w:hAnsi="Times New Roman"/>
        </w:rPr>
        <w:t>.</w:t>
      </w:r>
    </w:p>
    <w:p w:rsidR="007478EE" w:rsidRPr="00FB75CF" w:rsidRDefault="007478EE" w:rsidP="0094073D">
      <w:pPr>
        <w:pStyle w:val="BodyText"/>
        <w:keepNext/>
        <w:spacing w:after="120"/>
        <w:ind w:left="567"/>
        <w:rPr>
          <w:rStyle w:val="Strong"/>
          <w:b w:val="0"/>
        </w:rPr>
      </w:pPr>
      <w:r w:rsidRPr="00FB75CF">
        <w:rPr>
          <w:rStyle w:val="Strong"/>
        </w:rPr>
        <w:lastRenderedPageBreak/>
        <w:t>Incorporation</w:t>
      </w:r>
    </w:p>
    <w:p w:rsidR="007478EE" w:rsidRPr="00DA6027" w:rsidRDefault="007478EE" w:rsidP="007478EE">
      <w:pPr>
        <w:pStyle w:val="BodyText"/>
        <w:numPr>
          <w:ilvl w:val="0"/>
          <w:numId w:val="24"/>
        </w:numPr>
        <w:tabs>
          <w:tab w:val="clear" w:pos="360"/>
          <w:tab w:val="num" w:pos="567"/>
        </w:tabs>
        <w:spacing w:after="120"/>
        <w:ind w:left="567" w:hanging="567"/>
      </w:pPr>
      <w:r w:rsidRPr="00DA6027">
        <w:t xml:space="preserve">The definition of "cumulative equivalent dose" contained in the Schedule 1 – Dictionary incorporates the </w:t>
      </w:r>
      <w:r w:rsidRPr="00DA6027">
        <w:rPr>
          <w:i/>
        </w:rPr>
        <w:t>Guide to calculation of 'cumulative equivalent dose' for the purpose of applying ionising radiation factors contained in Statements of Principles determined under Part XIA of the Veterans' Entitlements Act 1986 (Cth)</w:t>
      </w:r>
      <w:r w:rsidRPr="00DA6027">
        <w:t xml:space="preserve">, Australian Radiation Protection and Nuclear Safety Agency, as in force on 2 August 2017.  This writing is incorporated pursuant to subsection 14(b) of the </w:t>
      </w:r>
      <w:r w:rsidRPr="00DA6027">
        <w:rPr>
          <w:i/>
        </w:rPr>
        <w:t>Legislation Act 2003</w:t>
      </w:r>
      <w:r>
        <w:t xml:space="preserve">. </w:t>
      </w:r>
    </w:p>
    <w:p w:rsidR="007478EE" w:rsidRPr="00DA6027" w:rsidRDefault="007478EE" w:rsidP="007478EE">
      <w:pPr>
        <w:pStyle w:val="BodyText"/>
        <w:numPr>
          <w:ilvl w:val="0"/>
          <w:numId w:val="24"/>
        </w:numPr>
        <w:tabs>
          <w:tab w:val="clear" w:pos="360"/>
          <w:tab w:val="num" w:pos="567"/>
        </w:tabs>
        <w:spacing w:after="120"/>
        <w:ind w:left="567" w:hanging="567"/>
      </w:pPr>
      <w:r w:rsidRPr="00DA6027">
        <w:t xml:space="preserve">A copy of this document is available to any person on the website of the Repatriation Medical Authority at </w:t>
      </w:r>
      <w:hyperlink r:id="rId8" w:history="1">
        <w:r w:rsidRPr="00A71E6C">
          <w:rPr>
            <w:rStyle w:val="Hyperlink"/>
          </w:rPr>
          <w:t>www.rma.gov.au</w:t>
        </w:r>
      </w:hyperlink>
      <w:r>
        <w:t xml:space="preserve"> </w:t>
      </w:r>
      <w:r w:rsidRPr="00DA6027">
        <w:t xml:space="preserve">or from the Repatriation Medical Authority, Level 8, </w:t>
      </w:r>
      <w:r w:rsidR="00216237">
        <w:t>480</w:t>
      </w:r>
      <w:r w:rsidRPr="00DA6027">
        <w:t xml:space="preserve"> Queen St, Brisbane, Queensland 4000, by contacting the Registrar on telephone (07) 3815 9404.</w:t>
      </w:r>
    </w:p>
    <w:p w:rsidR="0039163D" w:rsidRDefault="0039163D" w:rsidP="0039163D">
      <w:pPr>
        <w:pStyle w:val="BodyText"/>
        <w:spacing w:after="120"/>
        <w:ind w:left="567"/>
      </w:pPr>
      <w:r w:rsidRPr="00A55DFF">
        <w:rPr>
          <w:rStyle w:val="Strong"/>
        </w:rPr>
        <w:t>Consultation</w:t>
      </w:r>
    </w:p>
    <w:p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94073D">
        <w:rPr>
          <w:b/>
        </w:rPr>
        <w:t>myeloma</w:t>
      </w:r>
      <w:r>
        <w:t xml:space="preserve"> in the Government Notices Gazette of </w:t>
      </w:r>
      <w:r w:rsidR="0094073D">
        <w:t>23 April 2020</w:t>
      </w:r>
      <w:r>
        <w:t xml:space="preserve">, and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 xml:space="preserve">organisations and persons referred to in section 196E of the VEA, and any person having expertise in the field.  </w:t>
      </w:r>
      <w:r w:rsidRPr="00300EDD">
        <w:t>No submissions</w:t>
      </w:r>
      <w:r>
        <w:t xml:space="preserve"> were received for consideration by the Authority </w:t>
      </w:r>
      <w:r w:rsidR="00BE0955">
        <w:t>in relation to</w:t>
      </w:r>
      <w:r>
        <w:t xml:space="preserve"> the investigation.</w:t>
      </w:r>
    </w:p>
    <w:p w:rsidR="00284721" w:rsidRPr="00284721" w:rsidRDefault="00D90F56" w:rsidP="00284721">
      <w:pPr>
        <w:pStyle w:val="BodyText"/>
        <w:numPr>
          <w:ilvl w:val="0"/>
          <w:numId w:val="24"/>
        </w:numPr>
        <w:tabs>
          <w:tab w:val="clear" w:pos="360"/>
          <w:tab w:val="num" w:pos="567"/>
        </w:tabs>
        <w:spacing w:after="120"/>
        <w:ind w:left="567" w:hanging="567"/>
        <w:rPr>
          <w:i/>
        </w:rPr>
      </w:pPr>
      <w:r>
        <w:t xml:space="preserve">On </w:t>
      </w:r>
      <w:r w:rsidR="00284721">
        <w:t>22 April 2021</w:t>
      </w:r>
      <w:r>
        <w:t>, the Authority wrote to organisations representing veterans, service personnel and their dependants regarding the proposed Instrument and the medical-scientific material considered by the Authority.  This letter emphasised the deletion of factors relating to</w:t>
      </w:r>
      <w:r w:rsidR="00284721">
        <w:t>:</w:t>
      </w:r>
      <w:r>
        <w:t xml:space="preserve"> </w:t>
      </w:r>
    </w:p>
    <w:p w:rsidR="00284721" w:rsidRPr="00284721" w:rsidRDefault="00284721" w:rsidP="00284721">
      <w:pPr>
        <w:numPr>
          <w:ilvl w:val="0"/>
          <w:numId w:val="40"/>
        </w:numPr>
        <w:spacing w:before="120" w:after="120"/>
        <w:jc w:val="both"/>
        <w:rPr>
          <w:rFonts w:ascii="Times New Roman" w:hAnsi="Times New Roman"/>
          <w:i/>
        </w:rPr>
      </w:pPr>
      <w:r w:rsidRPr="00284721">
        <w:rPr>
          <w:rFonts w:ascii="Times New Roman" w:hAnsi="Times New Roman"/>
          <w:i/>
          <w:szCs w:val="24"/>
        </w:rPr>
        <w:t>working</w:t>
      </w:r>
      <w:r w:rsidRPr="00284721">
        <w:rPr>
          <w:rFonts w:ascii="Times New Roman" w:hAnsi="Times New Roman"/>
          <w:i/>
        </w:rPr>
        <w:t xml:space="preserve"> as a painter for a cumulative period of at least 5000 hours before the clinical onset of myeloma, where the first exposure occurred at least ten years before the clinical onset of myeloma, and where exposure has ceased, the clinical onset of myeloma occurred within 30 years of cessation</w:t>
      </w:r>
      <w:r>
        <w:rPr>
          <w:rFonts w:ascii="Times New Roman" w:hAnsi="Times New Roman"/>
        </w:rPr>
        <w:t>;</w:t>
      </w:r>
    </w:p>
    <w:p w:rsidR="00284721" w:rsidRPr="00284721" w:rsidRDefault="00284721" w:rsidP="00284721">
      <w:pPr>
        <w:numPr>
          <w:ilvl w:val="0"/>
          <w:numId w:val="40"/>
        </w:numPr>
        <w:spacing w:before="120" w:after="120"/>
        <w:jc w:val="both"/>
        <w:rPr>
          <w:rFonts w:ascii="Times New Roman" w:hAnsi="Times New Roman"/>
          <w:i/>
        </w:rPr>
      </w:pPr>
      <w:r w:rsidRPr="00284721">
        <w:rPr>
          <w:rFonts w:ascii="Times New Roman" w:hAnsi="Times New Roman"/>
          <w:i/>
        </w:rPr>
        <w:t>inhaling, ingesting or having cutaneous contact with a phenoxy acid herbicide from the specified list, for a cumulative period of at least 1000 hours, within a consecutive period of ten years before the clinical onset of myeloma, where the first exposure occurred at least five years before the clinical onset of myeloma</w:t>
      </w:r>
      <w:r>
        <w:rPr>
          <w:rFonts w:ascii="Times New Roman" w:hAnsi="Times New Roman"/>
          <w:i/>
          <w:szCs w:val="24"/>
        </w:rPr>
        <w:t>; and</w:t>
      </w:r>
    </w:p>
    <w:p w:rsidR="00284721" w:rsidRPr="00284721" w:rsidRDefault="00284721" w:rsidP="00284721">
      <w:pPr>
        <w:numPr>
          <w:ilvl w:val="0"/>
          <w:numId w:val="40"/>
        </w:numPr>
        <w:spacing w:before="120" w:after="120"/>
        <w:jc w:val="both"/>
        <w:rPr>
          <w:rFonts w:ascii="Times New Roman" w:hAnsi="Times New Roman"/>
          <w:i/>
        </w:rPr>
      </w:pPr>
      <w:r w:rsidRPr="00284721">
        <w:rPr>
          <w:rFonts w:ascii="Times New Roman" w:hAnsi="Times New Roman"/>
          <w:i/>
        </w:rPr>
        <w:t>having exposure to 2,3,7,8 tetrachlorodibenzo-para-dioxin (TCDD)</w:t>
      </w:r>
      <w:r>
        <w:rPr>
          <w:rFonts w:ascii="Times New Roman" w:hAnsi="Times New Roman"/>
          <w:i/>
        </w:rPr>
        <w:t xml:space="preserve"> </w:t>
      </w:r>
      <w:r w:rsidRPr="00284721">
        <w:rPr>
          <w:rFonts w:ascii="Times New Roman" w:hAnsi="Times New Roman"/>
          <w:i/>
        </w:rPr>
        <w:t>sufficient to produce an expected initial serum TCDD level of at least 1 500 parts per trillion before the clinical onset of myeloma</w:t>
      </w:r>
      <w:r>
        <w:rPr>
          <w:rFonts w:ascii="Times New Roman" w:hAnsi="Times New Roman"/>
        </w:rPr>
        <w:t>.</w:t>
      </w:r>
    </w:p>
    <w:p w:rsidR="00D90F56" w:rsidRPr="00284721" w:rsidRDefault="00D90F56" w:rsidP="00284721">
      <w:pPr>
        <w:pStyle w:val="BodyText"/>
        <w:numPr>
          <w:ilvl w:val="0"/>
          <w:numId w:val="24"/>
        </w:numPr>
        <w:tabs>
          <w:tab w:val="clear" w:pos="360"/>
          <w:tab w:val="num" w:pos="567"/>
        </w:tabs>
        <w:spacing w:after="120"/>
        <w:ind w:left="567" w:hanging="567"/>
        <w:rPr>
          <w:i/>
        </w:rPr>
      </w:pPr>
      <w:r w:rsidRPr="00284721">
        <w:t xml:space="preserve">The Authority provided an opportunity to the organisations to make representations in relation to the proposed Instrument prior to its determination.  No submissions were received for consideration by the Authority.  </w:t>
      </w:r>
      <w:r w:rsidR="0079438B">
        <w:t>Minor</w:t>
      </w:r>
      <w:r w:rsidRPr="00284721">
        <w:t xml:space="preserve"> changes were made to the proposed Instrument following this consultation process.</w:t>
      </w:r>
    </w:p>
    <w:p w:rsidR="0039163D" w:rsidRDefault="0039163D" w:rsidP="00284721">
      <w:pPr>
        <w:pStyle w:val="BodyText"/>
        <w:keepNext/>
        <w:keepLines/>
        <w:spacing w:after="120"/>
        <w:ind w:left="567"/>
      </w:pPr>
      <w:r w:rsidRPr="00A55DFF">
        <w:rPr>
          <w:b/>
        </w:rPr>
        <w:lastRenderedPageBreak/>
        <w:t>Human Rights</w:t>
      </w:r>
    </w:p>
    <w:p w:rsidR="008C6214" w:rsidRDefault="005B4845" w:rsidP="00284721">
      <w:pPr>
        <w:pStyle w:val="BodyText"/>
        <w:keepNext/>
        <w:keepLines/>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rsidR="0039163D" w:rsidRDefault="0039163D" w:rsidP="0039163D">
      <w:pPr>
        <w:pStyle w:val="BodyText"/>
        <w:spacing w:after="120"/>
        <w:ind w:left="567"/>
      </w:pPr>
      <w:r w:rsidRPr="00A55DFF">
        <w:rPr>
          <w:b/>
        </w:rPr>
        <w:t>Finalisation of Investigation</w:t>
      </w:r>
    </w:p>
    <w:p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C11EA2">
        <w:rPr>
          <w:b/>
        </w:rPr>
        <w:t>myeloma</w:t>
      </w:r>
      <w:r>
        <w:t xml:space="preserve"> as advertised in the Government Notices Gazette of </w:t>
      </w:r>
      <w:r w:rsidR="00C11EA2">
        <w:t>23 April 2020</w:t>
      </w:r>
      <w:r>
        <w:t>.</w:t>
      </w:r>
    </w:p>
    <w:p w:rsidR="0039163D" w:rsidRDefault="0039163D" w:rsidP="0039163D">
      <w:pPr>
        <w:pStyle w:val="BodyText"/>
        <w:spacing w:after="120"/>
        <w:ind w:left="567"/>
      </w:pPr>
      <w:r w:rsidRPr="00A55DFF">
        <w:rPr>
          <w:b/>
        </w:rPr>
        <w:t>References</w:t>
      </w:r>
    </w:p>
    <w:p w:rsidR="003E6172" w:rsidRPr="00206681" w:rsidRDefault="003E6172" w:rsidP="003E6172">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B32E3A">
        <w:t>'</w:t>
      </w:r>
      <w:r w:rsidRPr="00206681">
        <w:t xml:space="preserve">s website at: </w:t>
      </w:r>
      <w:hyperlink r:id="rId9"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3E6172" w:rsidRPr="00206681" w:rsidRDefault="003E6172" w:rsidP="003E6172">
      <w:pPr>
        <w:pStyle w:val="BodyText"/>
        <w:keepNext/>
        <w:keepLines/>
        <w:ind w:left="567"/>
      </w:pPr>
      <w:r w:rsidRPr="00206681">
        <w:t>              </w:t>
      </w:r>
    </w:p>
    <w:p w:rsidR="003E6172" w:rsidRPr="00206681" w:rsidRDefault="003E6172" w:rsidP="003E6172">
      <w:pPr>
        <w:pStyle w:val="BodyText"/>
        <w:keepNext/>
        <w:keepLines/>
        <w:ind w:left="426" w:firstLine="141"/>
      </w:pPr>
      <w:r w:rsidRPr="00206681">
        <w:t xml:space="preserve">Email:    </w:t>
      </w:r>
      <w:hyperlink r:id="rId10" w:history="1">
        <w:r w:rsidRPr="00206681">
          <w:rPr>
            <w:rStyle w:val="Hyperlink"/>
          </w:rPr>
          <w:t>info@rma.gov.au</w:t>
        </w:r>
      </w:hyperlink>
    </w:p>
    <w:p w:rsidR="003E6172" w:rsidRPr="00206681" w:rsidRDefault="003E6172" w:rsidP="003E6172">
      <w:pPr>
        <w:pStyle w:val="BodyText"/>
        <w:keepNext/>
        <w:keepLines/>
        <w:ind w:left="567"/>
      </w:pPr>
      <w:r w:rsidRPr="00206681">
        <w:t>Post:      The Registrar</w:t>
      </w:r>
    </w:p>
    <w:p w:rsidR="003E6172" w:rsidRPr="00206681" w:rsidRDefault="003E6172" w:rsidP="003E6172">
      <w:pPr>
        <w:pStyle w:val="BodyText"/>
        <w:keepNext/>
        <w:keepLines/>
        <w:ind w:left="1418"/>
      </w:pPr>
      <w:r w:rsidRPr="00206681">
        <w:t xml:space="preserve">Repatriation Medical Authority </w:t>
      </w:r>
    </w:p>
    <w:p w:rsidR="003E6172" w:rsidRPr="00206681" w:rsidRDefault="003E6172" w:rsidP="003E6172">
      <w:pPr>
        <w:pStyle w:val="BodyText"/>
        <w:keepNext/>
        <w:keepLines/>
        <w:ind w:left="1418"/>
      </w:pPr>
      <w:r w:rsidRPr="00206681">
        <w:t>GPO Box 1014</w:t>
      </w:r>
    </w:p>
    <w:p w:rsidR="008C6214" w:rsidRDefault="003E6172" w:rsidP="003E6172">
      <w:pPr>
        <w:pStyle w:val="BodyText"/>
        <w:keepNext/>
        <w:keepLines/>
        <w:ind w:left="1418"/>
      </w:pPr>
      <w:r w:rsidRPr="00206681">
        <w:t>BRISBANE    QLD    4001</w:t>
      </w:r>
    </w:p>
    <w:p w:rsidR="008C6214" w:rsidRDefault="008C6214">
      <w:pPr>
        <w:pStyle w:val="BodyText"/>
        <w:ind w:left="2880"/>
        <w:jc w:val="left"/>
      </w:pPr>
    </w:p>
    <w:p w:rsidR="008C6214" w:rsidRDefault="005B4845">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8C6214" w:rsidRDefault="008C6214">
      <w:pPr>
        <w:spacing w:before="120" w:after="120"/>
        <w:jc w:val="center"/>
        <w:rPr>
          <w:rFonts w:ascii="Times New Roman" w:hAnsi="Times New Roman"/>
          <w:szCs w:val="24"/>
        </w:rPr>
      </w:pPr>
    </w:p>
    <w:p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E97852">
        <w:rPr>
          <w:rFonts w:ascii="Times New Roman" w:hAnsi="Times New Roman"/>
          <w:b/>
          <w:szCs w:val="24"/>
        </w:rPr>
        <w:t>95</w:t>
      </w:r>
      <w:r>
        <w:rPr>
          <w:rFonts w:ascii="Times New Roman" w:hAnsi="Times New Roman"/>
          <w:b/>
          <w:szCs w:val="24"/>
        </w:rPr>
        <w:t xml:space="preserve"> of </w:t>
      </w:r>
      <w:r w:rsidR="00DF2F8A">
        <w:rPr>
          <w:rFonts w:ascii="Times New Roman" w:hAnsi="Times New Roman"/>
          <w:b/>
          <w:szCs w:val="24"/>
        </w:rPr>
        <w:t>2021</w:t>
      </w:r>
    </w:p>
    <w:p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DF2F8A">
        <w:rPr>
          <w:rFonts w:ascii="Times New Roman" w:hAnsi="Times New Roman"/>
          <w:b/>
        </w:rPr>
        <w:t>Myeloma</w:t>
      </w:r>
    </w:p>
    <w:p w:rsidR="008C6214" w:rsidRDefault="008C6214">
      <w:pPr>
        <w:spacing w:before="120" w:after="120"/>
        <w:jc w:val="both"/>
        <w:rPr>
          <w:rFonts w:ascii="Times New Roman" w:hAnsi="Times New Roman"/>
          <w:szCs w:val="24"/>
        </w:rPr>
      </w:pPr>
    </w:p>
    <w:p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196B(</w:t>
      </w:r>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particular kinds of injury, disease or death with service such being determined solely on the available sound medical-scientific evidence.</w:t>
      </w:r>
    </w:p>
    <w:p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This Legislative Instrument:-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4F74F9">
        <w:rPr>
          <w:rFonts w:ascii="Times New Roman" w:hAnsi="Times New Roman"/>
          <w:szCs w:val="24"/>
        </w:rPr>
        <w:t xml:space="preserve"> and the Military Rehabilitation and Compensation Commission</w:t>
      </w:r>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BA03FC">
        <w:rPr>
          <w:rFonts w:ascii="Times New Roman" w:hAnsi="Times New Roman"/>
        </w:rPr>
        <w:t>myeloma</w:t>
      </w:r>
      <w:r w:rsidRPr="00BE0955">
        <w:rPr>
          <w:rFonts w:ascii="Times New Roman" w:hAnsi="Times New Roman"/>
          <w:szCs w:val="24"/>
        </w:rPr>
        <w: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the review of such decisions by the Veterans' Review Board and the Administrative Appeals Tribunal;</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BA03FC">
        <w:rPr>
          <w:rFonts w:ascii="Times New Roman" w:hAnsi="Times New Roman"/>
        </w:rPr>
        <w:t>myeloma</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r w:rsidR="002459E8" w:rsidRPr="00BE0955">
        <w:rPr>
          <w:rFonts w:ascii="Times New Roman" w:hAnsi="Times New Roman"/>
          <w:szCs w:val="24"/>
        </w:rPr>
        <w:t>Statement</w:t>
      </w:r>
      <w:r w:rsidRPr="00BE0955">
        <w:rPr>
          <w:rFonts w:ascii="Times New Roman" w:hAnsi="Times New Roman"/>
          <w:szCs w:val="24"/>
        </w:rPr>
        <w: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BA03FC">
        <w:rPr>
          <w:rFonts w:ascii="Times New Roman" w:hAnsi="Times New Roman"/>
        </w:rPr>
        <w:t>69</w:t>
      </w:r>
      <w:r w:rsidR="00F16D1E" w:rsidRPr="00BE0955">
        <w:rPr>
          <w:rFonts w:ascii="Times New Roman" w:hAnsi="Times New Roman"/>
        </w:rPr>
        <w:t xml:space="preserve"> of </w:t>
      </w:r>
      <w:r w:rsidR="00BA03FC">
        <w:rPr>
          <w:rFonts w:ascii="Times New Roman" w:hAnsi="Times New Roman"/>
        </w:rPr>
        <w:t>2012</w:t>
      </w:r>
      <w:r w:rsidR="00F16D1E" w:rsidRPr="00BE0955">
        <w:rPr>
          <w:rFonts w:ascii="Times New Roman" w:hAnsi="Times New Roman"/>
        </w:rPr>
        <w:t xml:space="preserve">; </w:t>
      </w:r>
      <w:r w:rsidRPr="00BE0955">
        <w:rPr>
          <w:rFonts w:ascii="Times New Roman" w:hAnsi="Times New Roman"/>
          <w:szCs w:val="24"/>
        </w:rPr>
        <w:t xml:space="preserve">and </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BA03FC">
        <w:rPr>
          <w:rFonts w:ascii="Times New Roman" w:hAnsi="Times New Roman"/>
        </w:rPr>
        <w:t>myeloma</w:t>
      </w:r>
      <w:r w:rsidRPr="00BE0955">
        <w:rPr>
          <w:rFonts w:ascii="Times New Roman" w:hAnsi="Times New Roman"/>
          <w:szCs w:val="24"/>
        </w:rPr>
        <w:t xml:space="preserve"> which have occurred since that earlier instrument was determined.  </w:t>
      </w:r>
    </w:p>
    <w:p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rsidR="008C6214" w:rsidRDefault="005B4845" w:rsidP="00636C24">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8C6214" w:rsidRDefault="005B484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an adequate standard of living (Art 11, </w:t>
      </w:r>
      <w:r w:rsidR="00910A0F">
        <w:rPr>
          <w:rFonts w:ascii="Times New Roman" w:hAnsi="Times New Roman"/>
          <w:szCs w:val="24"/>
        </w:rPr>
        <w:t>ICESCR</w:t>
      </w:r>
      <w:r>
        <w:rPr>
          <w:rFonts w:ascii="Times New Roman" w:hAnsi="Times New Roman"/>
          <w:szCs w:val="24"/>
        </w:rPr>
        <w:t>; Art 27, CRC and Art 28, CRPD) by facilitating the assessment and determination of social security benefits;</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w:t>
      </w:r>
      <w:r w:rsidR="00910A0F">
        <w:rPr>
          <w:rFonts w:ascii="Times New Roman" w:hAnsi="Times New Roman"/>
          <w:szCs w:val="24"/>
        </w:rPr>
        <w:t>ICESCR</w:t>
      </w:r>
      <w:r>
        <w:rPr>
          <w:rFonts w:ascii="Times New Roman" w:hAnsi="Times New Roman"/>
          <w:szCs w:val="24"/>
        </w:rPr>
        <w:t xml:space="preserve"> and Art 25, CRPD), by facilitating the assessment and determination of compensation and benefits in relation to the treatment and rehabilitation of veterans and Defence Force members; </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8C6214" w:rsidRDefault="005B4845">
      <w:pPr>
        <w:spacing w:before="120" w:after="120"/>
        <w:jc w:val="both"/>
        <w:rPr>
          <w:rFonts w:ascii="Times New Roman" w:hAnsi="Times New Roman"/>
          <w:b/>
          <w:szCs w:val="24"/>
        </w:rPr>
      </w:pPr>
      <w:r>
        <w:rPr>
          <w:rFonts w:ascii="Times New Roman" w:hAnsi="Times New Roman"/>
          <w:b/>
          <w:szCs w:val="24"/>
        </w:rPr>
        <w:t>Conclusion</w:t>
      </w:r>
    </w:p>
    <w:p w:rsidR="008C6214" w:rsidRDefault="005B484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8C6214" w:rsidRDefault="008C6214">
      <w:pPr>
        <w:spacing w:before="120" w:after="120"/>
        <w:jc w:val="both"/>
        <w:rPr>
          <w:rFonts w:ascii="Times New Roman" w:hAnsi="Times New Roman"/>
          <w:szCs w:val="24"/>
        </w:rPr>
      </w:pPr>
    </w:p>
    <w:p w:rsidR="008C6214" w:rsidRDefault="005B4845">
      <w:pPr>
        <w:spacing w:before="120" w:after="120"/>
        <w:jc w:val="both"/>
        <w:rPr>
          <w:szCs w:val="24"/>
        </w:rPr>
      </w:pPr>
      <w:r>
        <w:rPr>
          <w:rFonts w:ascii="Times New Roman" w:hAnsi="Times New Roman"/>
          <w:szCs w:val="24"/>
        </w:rPr>
        <w:t>Repatriation Medical Authority</w:t>
      </w:r>
    </w:p>
    <w:p w:rsidR="008C6214" w:rsidRDefault="008C6214">
      <w:pPr>
        <w:spacing w:before="120" w:after="120"/>
        <w:jc w:val="both"/>
        <w:rPr>
          <w:szCs w:val="24"/>
        </w:rPr>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jc w:val="left"/>
      </w:pPr>
    </w:p>
    <w:sectPr w:rsidR="008C6214">
      <w:footerReference w:type="default" r:id="rId11"/>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214" w:rsidRDefault="005B4845">
      <w:r>
        <w:separator/>
      </w:r>
    </w:p>
  </w:endnote>
  <w:endnote w:type="continuationSeparator" w:id="0">
    <w:p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E4DBE">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E4DBE">
      <w:rPr>
        <w:noProof/>
        <w:snapToGrid w:val="0"/>
        <w:sz w:val="20"/>
        <w:lang w:eastAsia="en-US"/>
      </w:rPr>
      <w:t>6</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214" w:rsidRDefault="005B4845">
      <w:r>
        <w:separator/>
      </w:r>
    </w:p>
  </w:footnote>
  <w:footnote w:type="continuationSeparator" w:id="0">
    <w:p w:rsidR="008C6214" w:rsidRDefault="005B4845">
      <w:r>
        <w:continuationSeparator/>
      </w:r>
    </w:p>
  </w:footnote>
  <w:footnote w:id="1">
    <w:p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1287"/>
        </w:tabs>
        <w:ind w:left="1287" w:hanging="720"/>
      </w:pPr>
      <w:rPr>
        <w:rFonts w:ascii="Wingdings" w:hAnsi="Wingdings" w:hint="default"/>
        <w:sz w:val="20"/>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AC4E9EEA"/>
    <w:lvl w:ilvl="0">
      <w:start w:val="1"/>
      <w:numFmt w:val="decimal"/>
      <w:lvlText w:val="%1."/>
      <w:lvlJc w:val="left"/>
      <w:pPr>
        <w:tabs>
          <w:tab w:val="num" w:pos="360"/>
        </w:tabs>
        <w:ind w:left="360" w:hanging="360"/>
      </w:pPr>
      <w:rPr>
        <w:i w:val="0"/>
        <w:color w:val="auto"/>
      </w:r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39"/>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2"/>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5"/>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45"/>
    <w:rsid w:val="000342C5"/>
    <w:rsid w:val="00090BAF"/>
    <w:rsid w:val="000B3FDC"/>
    <w:rsid w:val="000F0AE0"/>
    <w:rsid w:val="000F19FE"/>
    <w:rsid w:val="00137ACB"/>
    <w:rsid w:val="00216237"/>
    <w:rsid w:val="00224F64"/>
    <w:rsid w:val="002459E8"/>
    <w:rsid w:val="002659E0"/>
    <w:rsid w:val="00284721"/>
    <w:rsid w:val="00286FEB"/>
    <w:rsid w:val="002A3BAC"/>
    <w:rsid w:val="00300EDD"/>
    <w:rsid w:val="00366426"/>
    <w:rsid w:val="00386B64"/>
    <w:rsid w:val="0039163D"/>
    <w:rsid w:val="003E6172"/>
    <w:rsid w:val="00420A2D"/>
    <w:rsid w:val="00456CFE"/>
    <w:rsid w:val="00457817"/>
    <w:rsid w:val="004600C6"/>
    <w:rsid w:val="0046532F"/>
    <w:rsid w:val="00471155"/>
    <w:rsid w:val="004827D5"/>
    <w:rsid w:val="004938D5"/>
    <w:rsid w:val="004C3B8A"/>
    <w:rsid w:val="004F40F9"/>
    <w:rsid w:val="004F57A7"/>
    <w:rsid w:val="004F74F9"/>
    <w:rsid w:val="005233F0"/>
    <w:rsid w:val="005B4845"/>
    <w:rsid w:val="005C17B3"/>
    <w:rsid w:val="005F005B"/>
    <w:rsid w:val="00622020"/>
    <w:rsid w:val="00633906"/>
    <w:rsid w:val="00636C24"/>
    <w:rsid w:val="006C6C5A"/>
    <w:rsid w:val="006F4C8C"/>
    <w:rsid w:val="00727EBD"/>
    <w:rsid w:val="007478EE"/>
    <w:rsid w:val="0079438B"/>
    <w:rsid w:val="008034EC"/>
    <w:rsid w:val="008C6214"/>
    <w:rsid w:val="00910A0F"/>
    <w:rsid w:val="0093206F"/>
    <w:rsid w:val="0094073D"/>
    <w:rsid w:val="00A2560A"/>
    <w:rsid w:val="00A267D6"/>
    <w:rsid w:val="00B25B71"/>
    <w:rsid w:val="00B32E3A"/>
    <w:rsid w:val="00B42863"/>
    <w:rsid w:val="00BA03FC"/>
    <w:rsid w:val="00BE0955"/>
    <w:rsid w:val="00C11EA2"/>
    <w:rsid w:val="00C421E0"/>
    <w:rsid w:val="00C51793"/>
    <w:rsid w:val="00C63B7D"/>
    <w:rsid w:val="00C94C47"/>
    <w:rsid w:val="00CB1B07"/>
    <w:rsid w:val="00CC51F2"/>
    <w:rsid w:val="00CD451E"/>
    <w:rsid w:val="00CF0F3E"/>
    <w:rsid w:val="00D46989"/>
    <w:rsid w:val="00D47D59"/>
    <w:rsid w:val="00D718F9"/>
    <w:rsid w:val="00D90F56"/>
    <w:rsid w:val="00DD1EB6"/>
    <w:rsid w:val="00DF2F8A"/>
    <w:rsid w:val="00E174ED"/>
    <w:rsid w:val="00E97852"/>
    <w:rsid w:val="00EE4DBE"/>
    <w:rsid w:val="00F00B82"/>
    <w:rsid w:val="00F021BD"/>
    <w:rsid w:val="00F16D1E"/>
    <w:rsid w:val="00F25E39"/>
    <w:rsid w:val="00F36BD6"/>
    <w:rsid w:val="00F44424"/>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3E6172"/>
    <w:rPr>
      <w:color w:val="0563C1"/>
      <w:u w:val="single"/>
    </w:rPr>
  </w:style>
  <w:style w:type="paragraph" w:styleId="Revision">
    <w:name w:val="Revision"/>
    <w:hidden/>
    <w:uiPriority w:val="99"/>
    <w:semiHidden/>
    <w:rsid w:val="00EE4DBE"/>
    <w:rPr>
      <w:rFonts w:ascii="Palatino" w:hAnsi="Palatino"/>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rma.gov.au" TargetMode="External"/><Relationship Id="rId4" Type="http://schemas.openxmlformats.org/officeDocument/2006/relationships/webSettings" Target="webSettings.xml"/><Relationship Id="rId9" Type="http://schemas.openxmlformats.org/officeDocument/2006/relationships/hyperlink" Target="http://www.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1891</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2021-08-12T07:08:00Z</dcterms:modified>
</cp:coreProperties>
</file>