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CEFCD" w14:textId="77777777" w:rsidR="003460E0" w:rsidRDefault="003460E0" w:rsidP="000C44E3">
      <w:pPr>
        <w:rPr>
          <w:highlight w:val="yellow"/>
        </w:rPr>
      </w:pPr>
      <w:bookmarkStart w:id="0" w:name="_GoBack"/>
      <w:bookmarkEnd w:id="0"/>
    </w:p>
    <w:p w14:paraId="595F7862" w14:textId="20D6856B" w:rsidR="000C44E3" w:rsidRDefault="00EE4C71" w:rsidP="003460E0">
      <w:pPr>
        <w:spacing w:line="276" w:lineRule="auto"/>
      </w:pPr>
      <w:r w:rsidRPr="00EE4C71">
        <w:t>25</w:t>
      </w:r>
      <w:r w:rsidR="00C13AED" w:rsidRPr="00A934A9">
        <w:t xml:space="preserve"> </w:t>
      </w:r>
      <w:r w:rsidR="005A0A38">
        <w:t>August</w:t>
      </w:r>
      <w:r w:rsidR="00805889" w:rsidRPr="00A934A9">
        <w:t xml:space="preserve"> 202</w:t>
      </w:r>
      <w:r w:rsidR="005A0A38">
        <w:t>1</w:t>
      </w:r>
    </w:p>
    <w:p w14:paraId="3E9A1EE5" w14:textId="77777777" w:rsidR="000C44E3" w:rsidRDefault="000C44E3" w:rsidP="000C44E3"/>
    <w:p w14:paraId="39A0021F" w14:textId="22CE18D6" w:rsidR="000C44E3" w:rsidRPr="00973FDD" w:rsidRDefault="000C44E3" w:rsidP="00973FDD">
      <w:pPr>
        <w:pStyle w:val="LetterCAPSTitle"/>
        <w:spacing w:line="276" w:lineRule="auto"/>
      </w:pPr>
      <w:r w:rsidRPr="00973FDD">
        <w:t>TO:</w:t>
      </w:r>
      <w:r w:rsidR="00805889" w:rsidRPr="00973FDD">
        <w:t xml:space="preserve"> ALL AUTHORISED DEPOSIT-TAKING INSTITUTIONS</w:t>
      </w:r>
    </w:p>
    <w:p w14:paraId="4A7E2B50" w14:textId="39737587" w:rsidR="00805889" w:rsidRPr="00973FDD" w:rsidRDefault="001D6A0D" w:rsidP="00973FDD">
      <w:pPr>
        <w:pStyle w:val="LetterCAPSTitle"/>
        <w:spacing w:line="276" w:lineRule="auto"/>
      </w:pPr>
      <w:bookmarkStart w:id="1" w:name="_Hlk79576954"/>
      <w:r>
        <w:t xml:space="preserve">REGULATORY SUPPORT FOR </w:t>
      </w:r>
      <w:r w:rsidR="00FE3383" w:rsidRPr="00973FDD">
        <w:t>LOANS IMPACTED BY COVID-19</w:t>
      </w:r>
    </w:p>
    <w:bookmarkEnd w:id="1"/>
    <w:p w14:paraId="0DE2CFB9" w14:textId="3457A108" w:rsidR="00792A77" w:rsidRDefault="00AD348D" w:rsidP="001D6A0D">
      <w:r>
        <w:t xml:space="preserve">On 30 July 2021, </w:t>
      </w:r>
      <w:r w:rsidR="009206B7">
        <w:t xml:space="preserve">APRA </w:t>
      </w:r>
      <w:r w:rsidR="00F847FC">
        <w:t xml:space="preserve">launched a </w:t>
      </w:r>
      <w:r w:rsidR="0074724F">
        <w:t>one-week</w:t>
      </w:r>
      <w:r w:rsidR="00F847FC">
        <w:t xml:space="preserve"> </w:t>
      </w:r>
      <w:r w:rsidR="009206B7">
        <w:t>consult</w:t>
      </w:r>
      <w:r w:rsidR="00F847FC">
        <w:t>ation</w:t>
      </w:r>
      <w:r w:rsidR="009206B7">
        <w:t xml:space="preserve"> on </w:t>
      </w:r>
      <w:r w:rsidR="00DF75B8">
        <w:t xml:space="preserve">proposed </w:t>
      </w:r>
      <w:r w:rsidR="001D6A0D">
        <w:t xml:space="preserve">regulatory support </w:t>
      </w:r>
      <w:r w:rsidR="00B60612">
        <w:t>for</w:t>
      </w:r>
      <w:r w:rsidR="00901F41" w:rsidRPr="00901F41">
        <w:t xml:space="preserve"> </w:t>
      </w:r>
      <w:r w:rsidR="00901F41">
        <w:t xml:space="preserve">loans </w:t>
      </w:r>
      <w:r w:rsidR="00B60612">
        <w:t>impacted by COVID-19.</w:t>
      </w:r>
      <w:r>
        <w:rPr>
          <w:rStyle w:val="FootnoteReference"/>
        </w:rPr>
        <w:footnoteReference w:id="2"/>
      </w:r>
      <w:r w:rsidR="00B60612">
        <w:t xml:space="preserve"> </w:t>
      </w:r>
      <w:r w:rsidR="00707FD8">
        <w:t xml:space="preserve">The </w:t>
      </w:r>
      <w:r w:rsidR="00DF75B8">
        <w:t xml:space="preserve">proposed </w:t>
      </w:r>
      <w:r w:rsidR="00707FD8">
        <w:t xml:space="preserve">measures included a temporary </w:t>
      </w:r>
      <w:r w:rsidR="001D6A0D">
        <w:t xml:space="preserve">prudential </w:t>
      </w:r>
      <w:r w:rsidR="00707FD8">
        <w:t>treatment for</w:t>
      </w:r>
      <w:r w:rsidR="00D34108" w:rsidRPr="00D34108">
        <w:t xml:space="preserve"> </w:t>
      </w:r>
      <w:bookmarkStart w:id="2" w:name="_Hlk79497147"/>
      <w:r w:rsidR="00D34108" w:rsidRPr="00D34108">
        <w:t xml:space="preserve">loans </w:t>
      </w:r>
      <w:r w:rsidR="00BA64D8">
        <w:t xml:space="preserve">impacted by COVID-19 </w:t>
      </w:r>
      <w:r w:rsidR="00D34108" w:rsidRPr="00D34108">
        <w:t>that are granted repayment deferral</w:t>
      </w:r>
      <w:r w:rsidR="00214A70">
        <w:t>s</w:t>
      </w:r>
      <w:bookmarkEnd w:id="2"/>
      <w:r w:rsidR="00D34108" w:rsidRPr="00D34108">
        <w:t>.</w:t>
      </w:r>
    </w:p>
    <w:p w14:paraId="112645A9" w14:textId="7E3F293B" w:rsidR="00B01AC4" w:rsidRDefault="00642D5D" w:rsidP="001D6A0D">
      <w:r w:rsidRPr="00642D5D">
        <w:t>A number of authorised deposit-taking institutions (ADIs) have provide</w:t>
      </w:r>
      <w:r w:rsidR="00775F72">
        <w:t>d</w:t>
      </w:r>
      <w:r w:rsidRPr="00642D5D">
        <w:t xml:space="preserve"> affected borrowers with an option to defer their loan repayments.</w:t>
      </w:r>
      <w:r>
        <w:t xml:space="preserve"> </w:t>
      </w:r>
      <w:r w:rsidR="00533F77">
        <w:t>Under the proposed approach, f</w:t>
      </w:r>
      <w:r w:rsidR="00707FD8" w:rsidRPr="00707FD8">
        <w:t>or eligible borrowers, ADIs will not need to treat a repayment deferral as a loan restructuring or the period of deferral as a period of arrears</w:t>
      </w:r>
      <w:r w:rsidR="00792A77" w:rsidRPr="00D34108">
        <w:t>, whether or not the borrower has previously been granted a repayment deferral</w:t>
      </w:r>
      <w:r w:rsidR="00707FD8" w:rsidRPr="00707FD8">
        <w:t>.</w:t>
      </w:r>
    </w:p>
    <w:p w14:paraId="655083E9" w14:textId="5E7751F3" w:rsidR="00B60612" w:rsidRDefault="00DB49F7" w:rsidP="001D6A0D">
      <w:r>
        <w:t xml:space="preserve">The </w:t>
      </w:r>
      <w:r w:rsidR="00B60612">
        <w:t>consultation</w:t>
      </w:r>
      <w:r>
        <w:t xml:space="preserve"> covered</w:t>
      </w:r>
      <w:r w:rsidR="00B60612">
        <w:t xml:space="preserve"> APRA</w:t>
      </w:r>
      <w:r>
        <w:t>’s</w:t>
      </w:r>
      <w:r w:rsidR="00B60612">
        <w:t xml:space="preserve"> propos</w:t>
      </w:r>
      <w:r>
        <w:t>al</w:t>
      </w:r>
      <w:r w:rsidR="00B60612">
        <w:t xml:space="preserve"> to: </w:t>
      </w:r>
    </w:p>
    <w:p w14:paraId="5CE17868" w14:textId="48D3D448" w:rsidR="009206B7" w:rsidRDefault="00B60612" w:rsidP="001D6A0D">
      <w:pPr>
        <w:pStyle w:val="BULLET1"/>
        <w:ind w:left="357" w:hanging="357"/>
      </w:pPr>
      <w:r>
        <w:t xml:space="preserve">give effect to </w:t>
      </w:r>
      <w:r w:rsidR="00707FD8">
        <w:t>th</w:t>
      </w:r>
      <w:r w:rsidR="00533F77">
        <w:t>is</w:t>
      </w:r>
      <w:r>
        <w:t xml:space="preserve"> temporary </w:t>
      </w:r>
      <w:r w:rsidR="00792A77">
        <w:t xml:space="preserve">prudential </w:t>
      </w:r>
      <w:r>
        <w:t xml:space="preserve">treatment </w:t>
      </w:r>
      <w:r w:rsidR="00172407">
        <w:t>by way of</w:t>
      </w:r>
      <w:r>
        <w:t xml:space="preserve"> adjustments to </w:t>
      </w:r>
      <w:r w:rsidRPr="00B60612">
        <w:rPr>
          <w:i/>
        </w:rPr>
        <w:t>Prudential Standard APS 220 Credit Quality</w:t>
      </w:r>
      <w:r>
        <w:t xml:space="preserve"> (APS</w:t>
      </w:r>
      <w:r w:rsidR="006C43D7">
        <w:t> </w:t>
      </w:r>
      <w:r>
        <w:t>220)</w:t>
      </w:r>
      <w:r w:rsidR="00792A77">
        <w:t>, largely mirroring the approach in March 2020</w:t>
      </w:r>
      <w:r>
        <w:t>; and</w:t>
      </w:r>
    </w:p>
    <w:p w14:paraId="021BDBAD" w14:textId="5DF893F9" w:rsidR="009742D3" w:rsidRDefault="009D61EB" w:rsidP="001D6A0D">
      <w:pPr>
        <w:pStyle w:val="BULLET1"/>
        <w:ind w:left="357" w:hanging="357"/>
      </w:pPr>
      <w:r>
        <w:t>collect entity-level data on</w:t>
      </w:r>
      <w:r w:rsidR="008F78E5">
        <w:t xml:space="preserve"> these</w:t>
      </w:r>
      <w:r w:rsidR="007D508B">
        <w:t xml:space="preserve"> </w:t>
      </w:r>
      <w:r>
        <w:t xml:space="preserve">loans, </w:t>
      </w:r>
      <w:r w:rsidR="00AD348D">
        <w:t>by recommencing reporting under</w:t>
      </w:r>
      <w:r w:rsidR="005A0A38">
        <w:t xml:space="preserve"> </w:t>
      </w:r>
      <w:r w:rsidR="005A0A38" w:rsidRPr="009742D3">
        <w:rPr>
          <w:i/>
        </w:rPr>
        <w:t>Re</w:t>
      </w:r>
      <w:r w:rsidRPr="009742D3">
        <w:rPr>
          <w:i/>
        </w:rPr>
        <w:t xml:space="preserve">porting </w:t>
      </w:r>
      <w:r w:rsidR="00AC56B6">
        <w:rPr>
          <w:i/>
        </w:rPr>
        <w:t>Form</w:t>
      </w:r>
      <w:r w:rsidR="00AC56B6" w:rsidRPr="009742D3">
        <w:rPr>
          <w:i/>
        </w:rPr>
        <w:t xml:space="preserve"> AR</w:t>
      </w:r>
      <w:r w:rsidR="00AC56B6">
        <w:rPr>
          <w:i/>
        </w:rPr>
        <w:t>F</w:t>
      </w:r>
      <w:r w:rsidR="00AC56B6" w:rsidRPr="009742D3">
        <w:rPr>
          <w:i/>
        </w:rPr>
        <w:t> </w:t>
      </w:r>
      <w:r w:rsidRPr="009742D3">
        <w:rPr>
          <w:i/>
        </w:rPr>
        <w:t xml:space="preserve">923.2 </w:t>
      </w:r>
      <w:r w:rsidR="000A7FE5">
        <w:rPr>
          <w:i/>
        </w:rPr>
        <w:t xml:space="preserve">COVID-19 </w:t>
      </w:r>
      <w:r w:rsidRPr="009742D3">
        <w:rPr>
          <w:i/>
        </w:rPr>
        <w:t>Repayment Deferrals</w:t>
      </w:r>
      <w:r w:rsidRPr="00167424">
        <w:t xml:space="preserve"> (</w:t>
      </w:r>
      <w:r w:rsidR="00AC56B6" w:rsidRPr="00167424">
        <w:t>AR</w:t>
      </w:r>
      <w:r w:rsidR="00AC56B6">
        <w:t>F </w:t>
      </w:r>
      <w:r w:rsidRPr="00167424">
        <w:t>923.2</w:t>
      </w:r>
      <w:r>
        <w:t>)</w:t>
      </w:r>
      <w:r w:rsidR="007023F1">
        <w:t xml:space="preserve"> for ADIs that meet a minimum threshold</w:t>
      </w:r>
      <w:r>
        <w:t>.</w:t>
      </w:r>
      <w:r w:rsidR="009742D3">
        <w:t xml:space="preserve"> </w:t>
      </w:r>
    </w:p>
    <w:p w14:paraId="29442BA5" w14:textId="1BBDDD9A" w:rsidR="00324A98" w:rsidRDefault="009742D3" w:rsidP="00792A77">
      <w:pPr>
        <w:pStyle w:val="BULLET1"/>
        <w:numPr>
          <w:ilvl w:val="0"/>
          <w:numId w:val="0"/>
        </w:numPr>
      </w:pPr>
      <w:r>
        <w:t>APRA also proposed to require ADIs to disclose publicly the nature and terms of repayment deferrals and the volume of loans to which they are applied</w:t>
      </w:r>
      <w:r w:rsidR="00533F77">
        <w:t>, as in 2020</w:t>
      </w:r>
      <w:r>
        <w:t>.</w:t>
      </w:r>
      <w:r w:rsidR="00792A77">
        <w:t xml:space="preserve"> </w:t>
      </w:r>
      <w:r w:rsidR="00172407">
        <w:t>Collectively, these measures</w:t>
      </w:r>
      <w:r w:rsidR="00792A77">
        <w:t xml:space="preserve"> are intended to</w:t>
      </w:r>
      <w:r w:rsidR="00172407">
        <w:t xml:space="preserve"> </w:t>
      </w:r>
      <w:r w:rsidR="00BF0944">
        <w:t xml:space="preserve">assist </w:t>
      </w:r>
      <w:r w:rsidR="005C17F5">
        <w:t xml:space="preserve">ADIs in </w:t>
      </w:r>
      <w:r w:rsidR="00BF0944">
        <w:t xml:space="preserve">supporting their </w:t>
      </w:r>
      <w:r w:rsidR="007D508B">
        <w:t xml:space="preserve">small business, home loan and other retail </w:t>
      </w:r>
      <w:r w:rsidR="00BF0944" w:rsidRPr="00BF0944">
        <w:t>customers through this period,</w:t>
      </w:r>
      <w:r w:rsidR="00324A98">
        <w:t xml:space="preserve"> </w:t>
      </w:r>
      <w:r w:rsidR="00324A98" w:rsidRPr="00324A98">
        <w:t xml:space="preserve">in a manner that is transparent to the community. </w:t>
      </w:r>
    </w:p>
    <w:p w14:paraId="635306D0" w14:textId="2ED12A0F" w:rsidR="00B349E4" w:rsidRDefault="00B349E4" w:rsidP="00792A77">
      <w:pPr>
        <w:pStyle w:val="BULLET1"/>
        <w:numPr>
          <w:ilvl w:val="0"/>
          <w:numId w:val="0"/>
        </w:numPr>
        <w:rPr>
          <w:b/>
        </w:rPr>
      </w:pPr>
      <w:r>
        <w:rPr>
          <w:b/>
        </w:rPr>
        <w:t>Consultation feedback and next steps</w:t>
      </w:r>
    </w:p>
    <w:p w14:paraId="071B9E1D" w14:textId="1DD96871" w:rsidR="00B349E4" w:rsidRDefault="00B349E4" w:rsidP="00B349E4">
      <w:r>
        <w:t>APRA received five submissions in response to its consultation on the adjustments to APS 220, and several submissions on the reporting requirements. These were largely focused on the time periods for the regulatory support and other more minor clarifications. In response, APRA is extending the time period for the temporary adjustments to APS 220 to apply to loans granted repayment deferrals from</w:t>
      </w:r>
      <w:r w:rsidRPr="00356DF9">
        <w:t xml:space="preserve"> 8 July 2021</w:t>
      </w:r>
      <w:r>
        <w:t xml:space="preserve"> until 30 September 2021. </w:t>
      </w:r>
    </w:p>
    <w:p w14:paraId="6651D34A" w14:textId="556169BB" w:rsidR="00C8244E" w:rsidRDefault="00B349E4" w:rsidP="001D6A0D">
      <w:r>
        <w:t>All non-confidential submissions have been published on APRA’s website. APRA’s response to the issues raised in submissions is set out in more detail in Annex</w:t>
      </w:r>
      <w:r w:rsidR="0074724F">
        <w:t>ure</w:t>
      </w:r>
      <w:r>
        <w:t xml:space="preserve"> A below. </w:t>
      </w:r>
      <w:r w:rsidR="007854FD">
        <w:t>The updated final version of APS</w:t>
      </w:r>
      <w:r w:rsidR="008A2498">
        <w:t> </w:t>
      </w:r>
      <w:r w:rsidR="007854FD">
        <w:t>220 ha</w:t>
      </w:r>
      <w:r w:rsidR="009A502C">
        <w:t>s</w:t>
      </w:r>
      <w:r w:rsidR="007854FD">
        <w:t xml:space="preserve"> been published alongside this letter. </w:t>
      </w:r>
      <w:r w:rsidR="00F862B9">
        <w:t>APRA intends to register APS 220</w:t>
      </w:r>
      <w:r w:rsidR="00F862B9" w:rsidRPr="00F862B9">
        <w:t xml:space="preserve"> on the Federal Register of Legislation</w:t>
      </w:r>
      <w:r w:rsidR="00F862B9">
        <w:t xml:space="preserve">, with the standard </w:t>
      </w:r>
      <w:r w:rsidR="00F862B9" w:rsidRPr="00F862B9">
        <w:t>commenc</w:t>
      </w:r>
      <w:r w:rsidR="00F862B9">
        <w:t>ing</w:t>
      </w:r>
      <w:r w:rsidR="00F862B9" w:rsidRPr="00F862B9">
        <w:t xml:space="preserve"> upon registration.</w:t>
      </w:r>
      <w:r w:rsidR="00AC56B6">
        <w:t xml:space="preserve"> Reporting requirements</w:t>
      </w:r>
      <w:r w:rsidR="00AE1B7F">
        <w:t xml:space="preserve"> under ARF 923.2 have been communicated to ADIs.</w:t>
      </w:r>
    </w:p>
    <w:p w14:paraId="2DA598B0" w14:textId="2059099C" w:rsidR="00805889" w:rsidRDefault="00805889" w:rsidP="001D6A0D">
      <w:pPr>
        <w:keepNext/>
        <w:spacing w:after="0"/>
      </w:pPr>
      <w:r>
        <w:lastRenderedPageBreak/>
        <w:t>Yours sincerely</w:t>
      </w:r>
    </w:p>
    <w:p w14:paraId="44DF72FA" w14:textId="77777777" w:rsidR="00805889" w:rsidRDefault="00805889" w:rsidP="001D6A0D">
      <w:pPr>
        <w:keepNext/>
        <w:spacing w:after="0"/>
      </w:pPr>
    </w:p>
    <w:p w14:paraId="4B4AAEE5" w14:textId="07A2EE7B" w:rsidR="000315D4" w:rsidRDefault="000315D4" w:rsidP="001D6A0D">
      <w:pPr>
        <w:keepNext/>
        <w:spacing w:after="0"/>
      </w:pPr>
    </w:p>
    <w:p w14:paraId="10A39BC2" w14:textId="77777777" w:rsidR="003460E0" w:rsidRDefault="003460E0" w:rsidP="001D6A0D">
      <w:pPr>
        <w:keepNext/>
        <w:spacing w:after="0"/>
      </w:pPr>
    </w:p>
    <w:p w14:paraId="0B246B60" w14:textId="77777777" w:rsidR="00805889" w:rsidRDefault="00805889" w:rsidP="001D6A0D">
      <w:pPr>
        <w:keepNext/>
        <w:spacing w:after="0"/>
      </w:pPr>
      <w:r>
        <w:t>John Lonsdale</w:t>
      </w:r>
    </w:p>
    <w:p w14:paraId="2994BE14" w14:textId="4082A830" w:rsidR="00053576" w:rsidRDefault="00805889" w:rsidP="001D6A0D">
      <w:r>
        <w:t>Deputy Chair</w:t>
      </w:r>
    </w:p>
    <w:p w14:paraId="6F7B0B08" w14:textId="5E632AB0" w:rsidR="00132346" w:rsidRDefault="00132346" w:rsidP="001D6A0D"/>
    <w:p w14:paraId="1D699AA6" w14:textId="775E9DAE" w:rsidR="00132346" w:rsidRPr="00B349E4" w:rsidRDefault="00132346">
      <w:pPr>
        <w:spacing w:after="200" w:line="276" w:lineRule="auto"/>
        <w:jc w:val="left"/>
        <w:rPr>
          <w:b/>
        </w:rPr>
      </w:pPr>
      <w:r>
        <w:br w:type="page"/>
      </w:r>
    </w:p>
    <w:p w14:paraId="505BD98A" w14:textId="67EEFA54" w:rsidR="00B349E4" w:rsidRPr="00B349E4" w:rsidRDefault="00B349E4" w:rsidP="00132346">
      <w:pPr>
        <w:rPr>
          <w:b/>
        </w:rPr>
      </w:pPr>
      <w:r w:rsidRPr="00B349E4">
        <w:rPr>
          <w:b/>
        </w:rPr>
        <w:lastRenderedPageBreak/>
        <w:t>ANNEX</w:t>
      </w:r>
      <w:r w:rsidR="0074724F">
        <w:rPr>
          <w:b/>
        </w:rPr>
        <w:t>URE</w:t>
      </w:r>
      <w:r w:rsidRPr="00B349E4">
        <w:rPr>
          <w:b/>
        </w:rPr>
        <w:t xml:space="preserve"> A. </w:t>
      </w:r>
      <w:r>
        <w:rPr>
          <w:b/>
        </w:rPr>
        <w:t xml:space="preserve">APRA </w:t>
      </w:r>
      <w:r w:rsidRPr="00B349E4">
        <w:rPr>
          <w:b/>
        </w:rPr>
        <w:t xml:space="preserve">RESPONSE TO </w:t>
      </w:r>
      <w:r>
        <w:rPr>
          <w:b/>
        </w:rPr>
        <w:t>IN</w:t>
      </w:r>
      <w:r w:rsidR="0074724F">
        <w:rPr>
          <w:b/>
        </w:rPr>
        <w:t>DUSTRY</w:t>
      </w:r>
      <w:r>
        <w:rPr>
          <w:b/>
        </w:rPr>
        <w:t xml:space="preserve"> </w:t>
      </w:r>
      <w:r w:rsidRPr="00B349E4">
        <w:rPr>
          <w:b/>
        </w:rPr>
        <w:t>SUBMISSIONS</w:t>
      </w:r>
      <w:r>
        <w:rPr>
          <w:b/>
        </w:rPr>
        <w:t xml:space="preserve"> DURING CONSULTATION</w:t>
      </w:r>
    </w:p>
    <w:p w14:paraId="79C63219" w14:textId="338A012D" w:rsidR="00132346" w:rsidRPr="0074724F" w:rsidRDefault="00132346" w:rsidP="00132346">
      <w:pPr>
        <w:rPr>
          <w:b/>
        </w:rPr>
      </w:pPr>
      <w:r>
        <w:rPr>
          <w:b/>
        </w:rPr>
        <w:t>Industry feedback on the prudential standard (APS 220)</w:t>
      </w:r>
    </w:p>
    <w:p w14:paraId="6724E16A" w14:textId="77777777" w:rsidR="00132346" w:rsidRPr="00053576" w:rsidRDefault="00132346" w:rsidP="00132346">
      <w:pPr>
        <w:pStyle w:val="Heading6"/>
      </w:pPr>
      <w:r w:rsidRPr="00053576">
        <w:t>Comments received</w:t>
      </w:r>
    </w:p>
    <w:p w14:paraId="52BCC0DE" w14:textId="00A9D727" w:rsidR="00132346" w:rsidRDefault="00132346" w:rsidP="00132346">
      <w:r>
        <w:t>Some industry submissions requested the</w:t>
      </w:r>
      <w:r w:rsidRPr="00FE06C8">
        <w:t xml:space="preserve"> proposed </w:t>
      </w:r>
      <w:r>
        <w:t>amendments to APS 220</w:t>
      </w:r>
      <w:r w:rsidRPr="00FE06C8">
        <w:t xml:space="preserve"> </w:t>
      </w:r>
      <w:r>
        <w:t xml:space="preserve">also </w:t>
      </w:r>
      <w:r w:rsidRPr="00FE06C8">
        <w:t xml:space="preserve">cover deferrals </w:t>
      </w:r>
      <w:r>
        <w:t>granted before</w:t>
      </w:r>
      <w:r w:rsidRPr="00FE06C8">
        <w:t xml:space="preserve"> 19 July</w:t>
      </w:r>
      <w:r>
        <w:t xml:space="preserve"> 2021</w:t>
      </w:r>
      <w:r w:rsidRPr="00DF2CC7">
        <w:t xml:space="preserve">, </w:t>
      </w:r>
      <w:r>
        <w:t xml:space="preserve">as some </w:t>
      </w:r>
      <w:r w:rsidRPr="00DF2CC7">
        <w:t xml:space="preserve">COVID-19 support packages </w:t>
      </w:r>
      <w:r>
        <w:t xml:space="preserve">were </w:t>
      </w:r>
      <w:r w:rsidRPr="00DF2CC7">
        <w:t xml:space="preserve">announced by industry </w:t>
      </w:r>
      <w:r>
        <w:t>and provided by ADIs from</w:t>
      </w:r>
      <w:r w:rsidRPr="00DF2CC7">
        <w:t xml:space="preserve"> early July</w:t>
      </w:r>
      <w:r>
        <w:t xml:space="preserve"> 2021. Some submissions also sought clarity </w:t>
      </w:r>
      <w:r w:rsidRPr="00DF2CC7">
        <w:t xml:space="preserve">on </w:t>
      </w:r>
      <w:r>
        <w:t xml:space="preserve">whether the </w:t>
      </w:r>
      <w:r w:rsidRPr="00630A81">
        <w:t xml:space="preserve">31 August </w:t>
      </w:r>
      <w:r>
        <w:t>2021 end-date for deferrals could be extended.</w:t>
      </w:r>
    </w:p>
    <w:p w14:paraId="637DD09F" w14:textId="51C9EEC2" w:rsidR="00132346" w:rsidRDefault="00132346" w:rsidP="00132346">
      <w:r>
        <w:t>One submission also requested clarification on whether the</w:t>
      </w:r>
      <w:r w:rsidRPr="00356DF9">
        <w:t xml:space="preserve"> number of days </w:t>
      </w:r>
      <w:r>
        <w:t>past-due may be adjusted at the end of the deferral period, to reflect any payments made by a customer in the deferral period. Another submission</w:t>
      </w:r>
      <w:r w:rsidRPr="002F6C0E">
        <w:t xml:space="preserve"> </w:t>
      </w:r>
      <w:r>
        <w:t>requested the scope of the temporary treatment be expanded beyond exposures to small business, home loan and other retail customers.</w:t>
      </w:r>
    </w:p>
    <w:p w14:paraId="6CB961F0" w14:textId="77777777" w:rsidR="00132346" w:rsidRPr="004E41B6" w:rsidRDefault="00132346" w:rsidP="00132346">
      <w:pPr>
        <w:pStyle w:val="Heading6"/>
      </w:pPr>
      <w:r w:rsidRPr="00053576">
        <w:t>APRA’s response</w:t>
      </w:r>
    </w:p>
    <w:p w14:paraId="590D39D5" w14:textId="474E672D" w:rsidR="00132346" w:rsidRDefault="00132346">
      <w:r w:rsidRPr="00356DF9">
        <w:t xml:space="preserve">To provide for consistent treatment of COVID-19 impacted loans, APRA is changing the start date to cover deferrals </w:t>
      </w:r>
      <w:r>
        <w:t xml:space="preserve">granted </w:t>
      </w:r>
      <w:r w:rsidRPr="00356DF9">
        <w:t>on or after 8 July 2021, in line with the industry</w:t>
      </w:r>
      <w:r w:rsidR="004516B3">
        <w:t xml:space="preserve"> support packages </w:t>
      </w:r>
      <w:r w:rsidRPr="00356DF9">
        <w:t>announce</w:t>
      </w:r>
      <w:r w:rsidR="004516B3">
        <w:t>d in early July</w:t>
      </w:r>
      <w:r w:rsidRPr="00356DF9">
        <w:t>.</w:t>
      </w:r>
      <w:r>
        <w:t xml:space="preserve"> </w:t>
      </w:r>
      <w:bookmarkStart w:id="3" w:name="_Hlk79576456"/>
      <w:r w:rsidRPr="006740B4">
        <w:t xml:space="preserve">APRA has also extended the 31 August end-date to 30 September 2021. </w:t>
      </w:r>
      <w:bookmarkEnd w:id="3"/>
    </w:p>
    <w:p w14:paraId="5896FF47" w14:textId="436B6501" w:rsidR="00132346" w:rsidRDefault="00132346" w:rsidP="00132346">
      <w:r>
        <w:t xml:space="preserve">APRA does not consider that changes need to be made to APS 220 to cater for circumstances where a </w:t>
      </w:r>
      <w:r w:rsidRPr="00B975E4">
        <w:t>borrower</w:t>
      </w:r>
      <w:r>
        <w:t xml:space="preserve"> makes</w:t>
      </w:r>
      <w:r w:rsidRPr="00B975E4">
        <w:t xml:space="preserve"> repayments during</w:t>
      </w:r>
      <w:r w:rsidRPr="006E54E6">
        <w:t xml:space="preserve"> the deferral period</w:t>
      </w:r>
      <w:r>
        <w:t>, as this is already captured in Attachment E (paragraph 7). APRA is also not ex</w:t>
      </w:r>
      <w:r w:rsidR="00170A61">
        <w:t>panding</w:t>
      </w:r>
      <w:r>
        <w:t xml:space="preserve"> the scope </w:t>
      </w:r>
      <w:r w:rsidRPr="00450FA3">
        <w:t>of the temporary treatment</w:t>
      </w:r>
      <w:r>
        <w:t xml:space="preserve"> beyond small business</w:t>
      </w:r>
      <w:r w:rsidRPr="00450FA3">
        <w:t>, home loan and other retail customers</w:t>
      </w:r>
      <w:r>
        <w:t xml:space="preserve">, retaining the scope consistent with the approach in 2020. </w:t>
      </w:r>
    </w:p>
    <w:p w14:paraId="33CC267A" w14:textId="022270A7" w:rsidR="00132346" w:rsidRPr="00CB67D9" w:rsidRDefault="00132346" w:rsidP="0074724F">
      <w:r>
        <w:rPr>
          <w:b/>
        </w:rPr>
        <w:t>Industry feedback on reporting requirements (ARF</w:t>
      </w:r>
      <w:r w:rsidRPr="00CB67D9">
        <w:t> </w:t>
      </w:r>
      <w:r w:rsidRPr="0074724F">
        <w:rPr>
          <w:b/>
        </w:rPr>
        <w:t>923.2)</w:t>
      </w:r>
    </w:p>
    <w:p w14:paraId="39ECEE70" w14:textId="3B4ADD0C" w:rsidR="00132346" w:rsidRPr="00CB67D9" w:rsidRDefault="00132346" w:rsidP="00132346">
      <w:pPr>
        <w:rPr>
          <w:rFonts w:ascii="Helvetica" w:hAnsi="Helvetica"/>
          <w:color w:val="000000"/>
          <w:shd w:val="clear" w:color="auto" w:fill="FFFFFF"/>
        </w:rPr>
      </w:pPr>
      <w:r w:rsidRPr="00CB67D9">
        <w:rPr>
          <w:rFonts w:ascii="Helvetica" w:hAnsi="Helvetica"/>
          <w:color w:val="000000"/>
          <w:shd w:val="clear" w:color="auto" w:fill="FFFFFF"/>
        </w:rPr>
        <w:t xml:space="preserve">APRA proposed to collect entity-level data on COVID-19 impacted loans through recommencing reporting on </w:t>
      </w:r>
      <w:r>
        <w:rPr>
          <w:rFonts w:ascii="Helvetica" w:hAnsi="Helvetica"/>
          <w:color w:val="000000"/>
          <w:shd w:val="clear" w:color="auto" w:fill="FFFFFF"/>
        </w:rPr>
        <w:t xml:space="preserve">the Reporting Form </w:t>
      </w:r>
      <w:r w:rsidRPr="00CB67D9">
        <w:rPr>
          <w:rFonts w:ascii="Helvetica" w:hAnsi="Helvetica"/>
          <w:color w:val="000000"/>
          <w:shd w:val="clear" w:color="auto" w:fill="FFFFFF"/>
        </w:rPr>
        <w:t>ARF 923.2. To alleviate reporting requirements for small ADIs, APRA proposed the threshold for the collection of ARF 9</w:t>
      </w:r>
      <w:r>
        <w:rPr>
          <w:rFonts w:ascii="Helvetica" w:hAnsi="Helvetica"/>
          <w:color w:val="000000"/>
          <w:shd w:val="clear" w:color="auto" w:fill="FFFFFF"/>
        </w:rPr>
        <w:t>23</w:t>
      </w:r>
      <w:r w:rsidRPr="00CB67D9">
        <w:rPr>
          <w:rFonts w:ascii="Helvetica" w:hAnsi="Helvetica"/>
          <w:color w:val="000000"/>
          <w:shd w:val="clear" w:color="auto" w:fill="FFFFFF"/>
        </w:rPr>
        <w:t>.2 data would be increased to a minimum of $50 million and 50 facilities.</w:t>
      </w:r>
    </w:p>
    <w:p w14:paraId="5184098A" w14:textId="77777777" w:rsidR="00132346" w:rsidRPr="00CB67D9" w:rsidRDefault="00132346" w:rsidP="00132346">
      <w:pPr>
        <w:pStyle w:val="Heading6"/>
      </w:pPr>
      <w:r w:rsidRPr="00CB67D9">
        <w:t>Comments received</w:t>
      </w:r>
    </w:p>
    <w:p w14:paraId="516EDE94" w14:textId="77777777" w:rsidR="00132346" w:rsidRPr="00CB67D9" w:rsidRDefault="00132346" w:rsidP="00132346">
      <w:r w:rsidRPr="00CB67D9">
        <w:t xml:space="preserve">One submission requested that the requirement for ADIs to publicly disclose information on repayment deferrals be removed and replaced </w:t>
      </w:r>
      <w:r>
        <w:t>with</w:t>
      </w:r>
      <w:r w:rsidRPr="00CB67D9">
        <w:t xml:space="preserve"> APRA publication of data collected under ARF 923.2.</w:t>
      </w:r>
    </w:p>
    <w:p w14:paraId="21C2641E" w14:textId="6FCA29E6" w:rsidR="00132346" w:rsidRPr="00CB67D9" w:rsidRDefault="00132346" w:rsidP="00132346">
      <w:r w:rsidRPr="00CB67D9">
        <w:t>S</w:t>
      </w:r>
      <w:r>
        <w:t>ome s</w:t>
      </w:r>
      <w:r w:rsidRPr="00CB67D9">
        <w:t xml:space="preserve">ubmissions requested clarification on the reporting requirements for loans subject to repayment deferral for which ADIs are not applying the temporary treatment. One submission sought clarity on whether the reporting requirements also applied to repayment deferrals outside the time periods specified under the </w:t>
      </w:r>
      <w:r>
        <w:t xml:space="preserve">proposed </w:t>
      </w:r>
      <w:r w:rsidRPr="00CB67D9">
        <w:t>amendments to APS 220.</w:t>
      </w:r>
      <w:r>
        <w:t xml:space="preserve"> Another</w:t>
      </w:r>
      <w:r w:rsidRPr="00CB67D9">
        <w:t xml:space="preserve"> submission requested amendments be made to </w:t>
      </w:r>
      <w:r w:rsidRPr="00CB67D9">
        <w:rPr>
          <w:i/>
        </w:rPr>
        <w:t>Reporting Standard ARS 923.2 Repayment Deferrals</w:t>
      </w:r>
      <w:r w:rsidRPr="00CB67D9">
        <w:t xml:space="preserve"> </w:t>
      </w:r>
      <w:r>
        <w:t xml:space="preserve">(ARS 923.2) </w:t>
      </w:r>
      <w:r w:rsidRPr="00CB67D9">
        <w:t xml:space="preserve">to reflect the revised threshold for reporting under ARF 923.2. </w:t>
      </w:r>
    </w:p>
    <w:p w14:paraId="398788B3" w14:textId="77777777" w:rsidR="00132346" w:rsidRPr="00A07662" w:rsidRDefault="00132346" w:rsidP="00132346">
      <w:pPr>
        <w:pStyle w:val="Heading6"/>
      </w:pPr>
      <w:r w:rsidRPr="00CB67D9">
        <w:t>APRA’s response</w:t>
      </w:r>
    </w:p>
    <w:p w14:paraId="1F93FE8A" w14:textId="77777777" w:rsidR="00132346" w:rsidRDefault="00132346" w:rsidP="00132346">
      <w:r w:rsidRPr="00A07662">
        <w:t>APRA will require ADIs to disclose publicly the nature and terms of repayment deferrals and the volume of loans to which they are applied. APRA may decide to publish entity-level data collected under ARS 923.2, but does not consider this a substitute for timely ADI disclosure of information on repayment deferrals.</w:t>
      </w:r>
    </w:p>
    <w:p w14:paraId="0B98C0DD" w14:textId="24564D1F" w:rsidR="00132346" w:rsidRDefault="00132346" w:rsidP="00132346">
      <w:r>
        <w:lastRenderedPageBreak/>
        <w:t>APRA has shared updated instructions for reporting under ARF 923.2 with ADIs. For the purposes of reporting loans subject to repayment deferral, ARF 923.2 includes any loans receiving the temporary treatment under the proposed amendments to APS 220, as well as any repayment deferrals that do not qualify for the temporary treatment and are non-performing.</w:t>
      </w:r>
    </w:p>
    <w:p w14:paraId="7E2B91C2" w14:textId="77777777" w:rsidR="00132346" w:rsidRPr="00A07662" w:rsidRDefault="00132346" w:rsidP="00132346">
      <w:r w:rsidRPr="00E61B29">
        <w:t xml:space="preserve">APRA considers </w:t>
      </w:r>
      <w:r>
        <w:t>submitting ARF 923.2</w:t>
      </w:r>
      <w:r w:rsidRPr="00E61B29">
        <w:t xml:space="preserve"> with "Reporting not required for the period" to be sufficient for adherence to the submission criteria </w:t>
      </w:r>
      <w:r>
        <w:t xml:space="preserve">of </w:t>
      </w:r>
      <w:r w:rsidRPr="00442D84">
        <w:t>ARS 923.2 and</w:t>
      </w:r>
      <w:r w:rsidRPr="00E61B29">
        <w:t xml:space="preserve"> does not intend to change the reporting standard.</w:t>
      </w:r>
    </w:p>
    <w:p w14:paraId="03D41214" w14:textId="77777777" w:rsidR="00132346" w:rsidRPr="00053576" w:rsidRDefault="00132346" w:rsidP="001D6A0D"/>
    <w:sectPr w:rsidR="00132346" w:rsidRPr="00053576" w:rsidSect="00A11434">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37EB" w14:textId="77777777" w:rsidR="00E14FCD" w:rsidRDefault="00E14FCD" w:rsidP="00DF67F7">
      <w:pPr>
        <w:spacing w:after="0"/>
      </w:pPr>
      <w:r>
        <w:separator/>
      </w:r>
    </w:p>
  </w:endnote>
  <w:endnote w:type="continuationSeparator" w:id="0">
    <w:p w14:paraId="54F2C3BC" w14:textId="77777777" w:rsidR="00E14FCD" w:rsidRDefault="00E14FCD" w:rsidP="00DF67F7">
      <w:pPr>
        <w:spacing w:after="0"/>
      </w:pPr>
      <w:r>
        <w:continuationSeparator/>
      </w:r>
    </w:p>
  </w:endnote>
  <w:endnote w:type="continuationNotice" w:id="1">
    <w:p w14:paraId="7D746B16" w14:textId="77777777" w:rsidR="00E14FCD" w:rsidRDefault="00E14F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IN OT">
    <w:panose1 w:val="020B0504020201010104"/>
    <w:charset w:val="00"/>
    <w:family w:val="swiss"/>
    <w:pitch w:val="variable"/>
    <w:sig w:usb0="800000EF" w:usb1="4000A47B" w:usb2="00000000" w:usb3="00000000" w:csb0="00000001" w:csb1="00000000"/>
  </w:font>
  <w:font w:name="DIN OT Medium">
    <w:panose1 w:val="020B0604020201010104"/>
    <w:charset w:val="00"/>
    <w:family w:val="swiss"/>
    <w:pitch w:val="variable"/>
    <w:sig w:usb0="800000EF" w:usb1="4000A47B"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F3500" w14:textId="77777777" w:rsidR="00E14FCD" w:rsidRDefault="00E14FCD">
    <w:pPr>
      <w:pStyle w:val="Footer"/>
      <w:rPr>
        <w:noProof/>
      </w:rPr>
    </w:pPr>
    <w:r w:rsidRPr="00164712">
      <w:rPr>
        <w:noProof/>
      </w:rPr>
      <mc:AlternateContent>
        <mc:Choice Requires="wps">
          <w:drawing>
            <wp:anchor distT="0" distB="0" distL="114300" distR="114300" simplePos="0" relativeHeight="251658241" behindDoc="0" locked="0" layoutInCell="1" allowOverlap="1" wp14:anchorId="21A7FF13" wp14:editId="28E5DC18">
              <wp:simplePos x="0" y="0"/>
              <wp:positionH relativeFrom="column">
                <wp:posOffset>-920750</wp:posOffset>
              </wp:positionH>
              <wp:positionV relativeFrom="paragraph">
                <wp:posOffset>-120015</wp:posOffset>
              </wp:positionV>
              <wp:extent cx="4413250"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1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084391" w14:textId="77777777" w:rsidR="00E14FCD" w:rsidRPr="002D724A" w:rsidRDefault="00E14FCD"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21A7FF13" id="_x0000_t202" coordsize="21600,21600" o:spt="202" path="m,l,21600r21600,l21600,xe">
              <v:stroke joinstyle="miter"/>
              <v:path gradientshapeok="t" o:connecttype="rect"/>
            </v:shapetype>
            <v:shape id="Text Box 4" o:spid="_x0000_s1026" type="#_x0000_t202" style="position:absolute;left:0;text-align:left;margin-left:-72.5pt;margin-top:-9.45pt;width:347.5pt;height:64.5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" filled="f" stroked="f" strokeweight=".5pt">
              <v:textbox>
                <w:txbxContent>
                  <w:p w14:paraId="7E084391" w14:textId="77777777" w:rsidR="00E14FCD" w:rsidRPr="002D724A" w:rsidRDefault="00E14FCD"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v:textbox>
            </v:shape>
          </w:pict>
        </mc:Fallback>
      </mc:AlternateContent>
    </w:r>
    <w:r w:rsidRPr="00164712">
      <w:rPr>
        <w:noProof/>
      </w:rPr>
      <mc:AlternateContent>
        <mc:Choice Requires="wps">
          <w:drawing>
            <wp:anchor distT="0" distB="0" distL="114300" distR="114300" simplePos="0" relativeHeight="251658242" behindDoc="0" locked="0" layoutInCell="1" allowOverlap="1" wp14:anchorId="763FF08D" wp14:editId="540A442A">
              <wp:simplePos x="0" y="0"/>
              <wp:positionH relativeFrom="page">
                <wp:posOffset>4410710</wp:posOffset>
              </wp:positionH>
              <wp:positionV relativeFrom="paragraph">
                <wp:posOffset>-119380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5D6EF" w14:textId="77777777" w:rsidR="00E14FCD" w:rsidRPr="002D724A" w:rsidRDefault="00E14FCD"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Pr>
                              <w:rFonts w:cs="Arial"/>
                              <w:b/>
                              <w:noProof/>
                              <w:color w:val="595959" w:themeColor="text1" w:themeTint="A6"/>
                              <w:sz w:val="16"/>
                              <w:szCs w:val="16"/>
                              <w:lang w:eastAsia="en-US"/>
                            </w:rPr>
                            <w:t>3</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 w14:anchorId="763FF08D" id="Text Box 5" o:spid="_x0000_s1027" type="#_x0000_t202" style="position:absolute;left:0;text-align:left;margin-left:347.3pt;margin-top:-9.4pt;width:247.5pt;height:64.5pt;z-index:251658242;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H2fQIAAGk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" filled="f" stroked="f" strokeweight=".5pt">
              <v:textbox>
                <w:txbxContent>
                  <w:p w14:paraId="1365D6EF" w14:textId="77777777" w:rsidR="00E14FCD" w:rsidRPr="002D724A" w:rsidRDefault="00E14FCD"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Pr>
                        <w:rFonts w:cs="Arial"/>
                        <w:b/>
                        <w:noProof/>
                        <w:color w:val="595959" w:themeColor="text1" w:themeTint="A6"/>
                        <w:sz w:val="16"/>
                        <w:szCs w:val="16"/>
                        <w:lang w:eastAsia="en-US"/>
                      </w:rPr>
                      <w:t>3</w:t>
                    </w:r>
                    <w:r w:rsidRPr="002D724A">
                      <w:rPr>
                        <w:rFonts w:cs="Arial"/>
                        <w:b/>
                        <w:color w:val="595959" w:themeColor="text1" w:themeTint="A6"/>
                        <w:sz w:val="16"/>
                        <w:szCs w:val="16"/>
                        <w:lang w:eastAsia="en-US"/>
                      </w:rPr>
                      <w:fldChar w:fldCharType="end"/>
                    </w:r>
                  </w:p>
                </w:txbxContent>
              </v:textbox>
              <w10:wrap anchorx="page"/>
            </v:shape>
          </w:pict>
        </mc:Fallback>
      </mc:AlternateContent>
    </w:r>
  </w:p>
  <w:p w14:paraId="44F34A18" w14:textId="77777777" w:rsidR="00E14FCD" w:rsidRDefault="00E14FCD">
    <w:pPr>
      <w:pStyle w:val="Footer"/>
    </w:pPr>
    <w:r>
      <w:rPr>
        <w:noProof/>
      </w:rPr>
      <w:drawing>
        <wp:anchor distT="0" distB="0" distL="114300" distR="114300" simplePos="0" relativeHeight="251658240" behindDoc="1" locked="0" layoutInCell="1" allowOverlap="1" wp14:anchorId="45AEAEF4" wp14:editId="72740D2F">
          <wp:simplePos x="0" y="0"/>
          <wp:positionH relativeFrom="page">
            <wp:posOffset>19050</wp:posOffset>
          </wp:positionH>
          <wp:positionV relativeFrom="paragraph">
            <wp:posOffset>318770</wp:posOffset>
          </wp:positionV>
          <wp:extent cx="7543800" cy="248920"/>
          <wp:effectExtent l="0" t="0" r="0" b="0"/>
          <wp:wrapNone/>
          <wp:docPr id="18" name="Picture 18" descr="C:\Users\bxcoop\AppData\Local\Microsoft\Windows\INetCache\Content.Word\Stationary-Master-ADELA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xcoop\AppData\Local\Microsoft\Windows\INetCache\Content.Word\Stationary-Master-ADELAID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7667"/>
                  <a:stretch/>
                </pic:blipFill>
                <pic:spPr bwMode="auto">
                  <a:xfrm>
                    <a:off x="0" y="0"/>
                    <a:ext cx="7543800"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E7F45" w14:textId="77777777" w:rsidR="00E14FCD" w:rsidRDefault="00E14FCD" w:rsidP="00DF67F7">
      <w:pPr>
        <w:spacing w:after="0"/>
      </w:pPr>
      <w:r>
        <w:separator/>
      </w:r>
    </w:p>
  </w:footnote>
  <w:footnote w:type="continuationSeparator" w:id="0">
    <w:p w14:paraId="1F1F2276" w14:textId="77777777" w:rsidR="00E14FCD" w:rsidRDefault="00E14FCD" w:rsidP="00DF67F7">
      <w:pPr>
        <w:spacing w:after="0"/>
      </w:pPr>
      <w:r>
        <w:continuationSeparator/>
      </w:r>
    </w:p>
  </w:footnote>
  <w:footnote w:type="continuationNotice" w:id="1">
    <w:p w14:paraId="420A4454" w14:textId="77777777" w:rsidR="00E14FCD" w:rsidRDefault="00E14FCD">
      <w:pPr>
        <w:spacing w:after="0"/>
      </w:pPr>
    </w:p>
  </w:footnote>
  <w:footnote w:id="2">
    <w:p w14:paraId="4E1FBB81" w14:textId="6F5EABEC" w:rsidR="00E14FCD" w:rsidRDefault="00E14FCD">
      <w:pPr>
        <w:pStyle w:val="FootnoteText"/>
      </w:pPr>
      <w:r>
        <w:rPr>
          <w:rStyle w:val="FootnoteReference"/>
        </w:rPr>
        <w:footnoteRef/>
      </w:r>
      <w:r>
        <w:t xml:space="preserve"> </w:t>
      </w:r>
      <w:hyperlink r:id="rId1" w:history="1">
        <w:r w:rsidRPr="00AD348D">
          <w:rPr>
            <w:color w:val="0000FF"/>
            <w:szCs w:val="18"/>
            <w:u w:val="single"/>
          </w:rPr>
          <w:t>Consultation on loans impacted by COVID-19: Regulatory support | APR</w:t>
        </w:r>
        <w:r>
          <w:rPr>
            <w:color w:val="0000FF"/>
            <w:szCs w:val="18"/>
            <w:u w:val="single"/>
          </w:rPr>
          <w:t>A 30 July 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7A3D" w14:textId="77777777" w:rsidR="00E14FCD" w:rsidRPr="00B815BC" w:rsidRDefault="00E14FCD" w:rsidP="000A180E">
    <w:pPr>
      <w:tabs>
        <w:tab w:val="right" w:pos="9072"/>
      </w:tabs>
      <w:autoSpaceDE w:val="0"/>
      <w:autoSpaceDN w:val="0"/>
      <w:adjustRightInd w:val="0"/>
      <w:spacing w:after="0"/>
      <w:ind w:right="-46"/>
      <w:rPr>
        <w:rFonts w:cs="Arial"/>
        <w:color w:val="A6A6A6" w:themeColor="background1" w:themeShade="A6"/>
        <w:sz w:val="16"/>
        <w:szCs w:val="16"/>
        <w:lang w:eastAsia="en-US"/>
      </w:rPr>
    </w:pPr>
    <w:r w:rsidRPr="00B815BC">
      <w:rPr>
        <w:rFonts w:cs="Arial"/>
        <w:color w:val="A6A6A6" w:themeColor="background1" w:themeShade="A6"/>
        <w:sz w:val="16"/>
        <w:szCs w:val="16"/>
        <w:lang w:eastAsia="en-US"/>
      </w:rPr>
      <w:tab/>
    </w:r>
  </w:p>
  <w:p w14:paraId="501B6B1F" w14:textId="77777777" w:rsidR="00E14FCD" w:rsidRPr="00B815BC" w:rsidRDefault="00E14FCD" w:rsidP="000A180E">
    <w:pPr>
      <w:autoSpaceDE w:val="0"/>
      <w:autoSpaceDN w:val="0"/>
      <w:adjustRightInd w:val="0"/>
      <w:spacing w:after="0"/>
      <w:ind w:right="-46"/>
      <w:rPr>
        <w:rFonts w:cs="Arial"/>
        <w:color w:val="808080" w:themeColor="background1" w:themeShade="80"/>
        <w:sz w:val="18"/>
        <w:szCs w:val="18"/>
      </w:rPr>
    </w:pPr>
  </w:p>
  <w:p w14:paraId="46E972DB" w14:textId="77777777" w:rsidR="00E14FCD" w:rsidRPr="00B815BC" w:rsidRDefault="00E14FCD" w:rsidP="00504FA2">
    <w:pPr>
      <w:pStyle w:val="Header"/>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78F5" w14:textId="77777777" w:rsidR="00E14FCD" w:rsidRPr="00B815BC" w:rsidRDefault="00E14FCD" w:rsidP="00A97747">
    <w:pPr>
      <w:pStyle w:val="Header"/>
      <w:tabs>
        <w:tab w:val="left" w:pos="1843"/>
      </w:tabs>
      <w:rPr>
        <w:rFonts w:cs="Arial"/>
        <w:color w:val="000066"/>
        <w:sz w:val="16"/>
        <w:szCs w:val="16"/>
      </w:rPr>
    </w:pPr>
    <w:r>
      <w:rPr>
        <w:noProof/>
      </w:rPr>
      <w:drawing>
        <wp:anchor distT="0" distB="0" distL="114300" distR="114300" simplePos="0" relativeHeight="251658243" behindDoc="1" locked="0" layoutInCell="1" allowOverlap="1" wp14:anchorId="6BAB1CA4" wp14:editId="038D3076">
          <wp:simplePos x="0" y="0"/>
          <wp:positionH relativeFrom="column">
            <wp:posOffset>-914400</wp:posOffset>
          </wp:positionH>
          <wp:positionV relativeFrom="paragraph">
            <wp:posOffset>-476250</wp:posOffset>
          </wp:positionV>
          <wp:extent cx="7581900" cy="10723245"/>
          <wp:effectExtent l="0" t="0" r="0" b="1905"/>
          <wp:wrapNone/>
          <wp:docPr id="1" name="Picture 1" descr="Stationary-Master-V2-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onary-Master-V2-Sydn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3245"/>
                  </a:xfrm>
                  <a:prstGeom prst="rect">
                    <a:avLst/>
                  </a:prstGeom>
                  <a:noFill/>
                </pic:spPr>
              </pic:pic>
            </a:graphicData>
          </a:graphic>
          <wp14:sizeRelH relativeFrom="page">
            <wp14:pctWidth>0</wp14:pctWidth>
          </wp14:sizeRelH>
          <wp14:sizeRelV relativeFrom="page">
            <wp14:pctHeight>0</wp14:pctHeight>
          </wp14:sizeRelV>
        </wp:anchor>
      </w:drawing>
    </w:r>
  </w:p>
  <w:p w14:paraId="53314431" w14:textId="77777777" w:rsidR="00E14FCD" w:rsidRPr="00B815BC" w:rsidRDefault="00E14FCD" w:rsidP="00504FA2">
    <w:pPr>
      <w:pStyle w:val="Header"/>
      <w:rPr>
        <w:rFonts w:cs="Arial"/>
        <w:color w:val="000066"/>
        <w:sz w:val="16"/>
        <w:szCs w:val="16"/>
      </w:rPr>
    </w:pPr>
  </w:p>
  <w:p w14:paraId="2411E8F0" w14:textId="77777777" w:rsidR="00E14FCD" w:rsidRDefault="00E14FCD">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81"/>
    <w:multiLevelType w:val="singleLevel"/>
    <w:tmpl w:val="46E07BF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4A6EBF58"/>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6" w15:restartNumberingAfterBreak="0">
    <w:nsid w:val="00921E05"/>
    <w:multiLevelType w:val="hybridMultilevel"/>
    <w:tmpl w:val="AED81594"/>
    <w:lvl w:ilvl="0" w:tplc="C18EE9B0">
      <w:start w:val="1"/>
      <w:numFmt w:val="bullet"/>
      <w:pStyle w:val="BULLET3"/>
      <w:lvlText w:val="o"/>
      <w:lvlJc w:val="left"/>
      <w:pPr>
        <w:ind w:left="1571" w:hanging="360"/>
      </w:pPr>
      <w:rPr>
        <w:rFonts w:ascii="Courier New" w:hAnsi="Courier New" w:cs="Courier New" w:hint="default"/>
      </w:rPr>
    </w:lvl>
    <w:lvl w:ilvl="1" w:tplc="A3DCB46A" w:tentative="1">
      <w:start w:val="1"/>
      <w:numFmt w:val="bullet"/>
      <w:lvlText w:val="o"/>
      <w:lvlJc w:val="left"/>
      <w:pPr>
        <w:ind w:left="2291" w:hanging="360"/>
      </w:pPr>
      <w:rPr>
        <w:rFonts w:ascii="Courier New" w:hAnsi="Courier New" w:cs="Courier New" w:hint="default"/>
      </w:rPr>
    </w:lvl>
    <w:lvl w:ilvl="2" w:tplc="FB08F468" w:tentative="1">
      <w:start w:val="1"/>
      <w:numFmt w:val="bullet"/>
      <w:lvlText w:val=""/>
      <w:lvlJc w:val="left"/>
      <w:pPr>
        <w:ind w:left="3011" w:hanging="360"/>
      </w:pPr>
      <w:rPr>
        <w:rFonts w:ascii="Wingdings" w:hAnsi="Wingdings" w:hint="default"/>
      </w:rPr>
    </w:lvl>
    <w:lvl w:ilvl="3" w:tplc="C480EDFA" w:tentative="1">
      <w:start w:val="1"/>
      <w:numFmt w:val="bullet"/>
      <w:lvlText w:val=""/>
      <w:lvlJc w:val="left"/>
      <w:pPr>
        <w:ind w:left="3731" w:hanging="360"/>
      </w:pPr>
      <w:rPr>
        <w:rFonts w:ascii="Symbol" w:hAnsi="Symbol" w:hint="default"/>
      </w:rPr>
    </w:lvl>
    <w:lvl w:ilvl="4" w:tplc="475C05EC" w:tentative="1">
      <w:start w:val="1"/>
      <w:numFmt w:val="bullet"/>
      <w:lvlText w:val="o"/>
      <w:lvlJc w:val="left"/>
      <w:pPr>
        <w:ind w:left="4451" w:hanging="360"/>
      </w:pPr>
      <w:rPr>
        <w:rFonts w:ascii="Courier New" w:hAnsi="Courier New" w:cs="Courier New" w:hint="default"/>
      </w:rPr>
    </w:lvl>
    <w:lvl w:ilvl="5" w:tplc="808CEA44" w:tentative="1">
      <w:start w:val="1"/>
      <w:numFmt w:val="bullet"/>
      <w:lvlText w:val=""/>
      <w:lvlJc w:val="left"/>
      <w:pPr>
        <w:ind w:left="5171" w:hanging="360"/>
      </w:pPr>
      <w:rPr>
        <w:rFonts w:ascii="Wingdings" w:hAnsi="Wingdings" w:hint="default"/>
      </w:rPr>
    </w:lvl>
    <w:lvl w:ilvl="6" w:tplc="CFDA8438" w:tentative="1">
      <w:start w:val="1"/>
      <w:numFmt w:val="bullet"/>
      <w:lvlText w:val=""/>
      <w:lvlJc w:val="left"/>
      <w:pPr>
        <w:ind w:left="5891" w:hanging="360"/>
      </w:pPr>
      <w:rPr>
        <w:rFonts w:ascii="Symbol" w:hAnsi="Symbol" w:hint="default"/>
      </w:rPr>
    </w:lvl>
    <w:lvl w:ilvl="7" w:tplc="C574B0C0" w:tentative="1">
      <w:start w:val="1"/>
      <w:numFmt w:val="bullet"/>
      <w:lvlText w:val="o"/>
      <w:lvlJc w:val="left"/>
      <w:pPr>
        <w:ind w:left="6611" w:hanging="360"/>
      </w:pPr>
      <w:rPr>
        <w:rFonts w:ascii="Courier New" w:hAnsi="Courier New" w:cs="Courier New" w:hint="default"/>
      </w:rPr>
    </w:lvl>
    <w:lvl w:ilvl="8" w:tplc="5B96E2EC"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7172B884">
      <w:start w:val="1"/>
      <w:numFmt w:val="bullet"/>
      <w:pStyle w:val="BULLET2"/>
      <w:lvlText w:val="―"/>
      <w:lvlJc w:val="left"/>
      <w:pPr>
        <w:ind w:left="785" w:hanging="360"/>
      </w:pPr>
      <w:rPr>
        <w:rFonts w:ascii="Trebuchet MS" w:hAnsi="Trebuchet MS" w:hint="default"/>
      </w:rPr>
    </w:lvl>
    <w:lvl w:ilvl="1" w:tplc="46E2DBE6" w:tentative="1">
      <w:start w:val="1"/>
      <w:numFmt w:val="bullet"/>
      <w:lvlText w:val="o"/>
      <w:lvlJc w:val="left"/>
      <w:pPr>
        <w:ind w:left="1440" w:hanging="360"/>
      </w:pPr>
      <w:rPr>
        <w:rFonts w:ascii="Courier New" w:hAnsi="Courier New" w:cs="Courier New" w:hint="default"/>
      </w:rPr>
    </w:lvl>
    <w:lvl w:ilvl="2" w:tplc="8AF66182" w:tentative="1">
      <w:start w:val="1"/>
      <w:numFmt w:val="bullet"/>
      <w:lvlText w:val=""/>
      <w:lvlJc w:val="left"/>
      <w:pPr>
        <w:ind w:left="2160" w:hanging="360"/>
      </w:pPr>
      <w:rPr>
        <w:rFonts w:ascii="Wingdings" w:hAnsi="Wingdings" w:hint="default"/>
      </w:rPr>
    </w:lvl>
    <w:lvl w:ilvl="3" w:tplc="38D8395C" w:tentative="1">
      <w:start w:val="1"/>
      <w:numFmt w:val="bullet"/>
      <w:lvlText w:val=""/>
      <w:lvlJc w:val="left"/>
      <w:pPr>
        <w:ind w:left="2880" w:hanging="360"/>
      </w:pPr>
      <w:rPr>
        <w:rFonts w:ascii="Symbol" w:hAnsi="Symbol" w:hint="default"/>
      </w:rPr>
    </w:lvl>
    <w:lvl w:ilvl="4" w:tplc="D85A8A9A" w:tentative="1">
      <w:start w:val="1"/>
      <w:numFmt w:val="bullet"/>
      <w:lvlText w:val="o"/>
      <w:lvlJc w:val="left"/>
      <w:pPr>
        <w:ind w:left="3600" w:hanging="360"/>
      </w:pPr>
      <w:rPr>
        <w:rFonts w:ascii="Courier New" w:hAnsi="Courier New" w:cs="Courier New" w:hint="default"/>
      </w:rPr>
    </w:lvl>
    <w:lvl w:ilvl="5" w:tplc="B27A8080" w:tentative="1">
      <w:start w:val="1"/>
      <w:numFmt w:val="bullet"/>
      <w:lvlText w:val=""/>
      <w:lvlJc w:val="left"/>
      <w:pPr>
        <w:ind w:left="4320" w:hanging="360"/>
      </w:pPr>
      <w:rPr>
        <w:rFonts w:ascii="Wingdings" w:hAnsi="Wingdings" w:hint="default"/>
      </w:rPr>
    </w:lvl>
    <w:lvl w:ilvl="6" w:tplc="47143256" w:tentative="1">
      <w:start w:val="1"/>
      <w:numFmt w:val="bullet"/>
      <w:lvlText w:val=""/>
      <w:lvlJc w:val="left"/>
      <w:pPr>
        <w:ind w:left="5040" w:hanging="360"/>
      </w:pPr>
      <w:rPr>
        <w:rFonts w:ascii="Symbol" w:hAnsi="Symbol" w:hint="default"/>
      </w:rPr>
    </w:lvl>
    <w:lvl w:ilvl="7" w:tplc="6EE6F396" w:tentative="1">
      <w:start w:val="1"/>
      <w:numFmt w:val="bullet"/>
      <w:lvlText w:val="o"/>
      <w:lvlJc w:val="left"/>
      <w:pPr>
        <w:ind w:left="5760" w:hanging="360"/>
      </w:pPr>
      <w:rPr>
        <w:rFonts w:ascii="Courier New" w:hAnsi="Courier New" w:cs="Courier New" w:hint="default"/>
      </w:rPr>
    </w:lvl>
    <w:lvl w:ilvl="8" w:tplc="624A417A" w:tentative="1">
      <w:start w:val="1"/>
      <w:numFmt w:val="bullet"/>
      <w:lvlText w:val=""/>
      <w:lvlJc w:val="left"/>
      <w:pPr>
        <w:ind w:left="6480" w:hanging="360"/>
      </w:pPr>
      <w:rPr>
        <w:rFonts w:ascii="Wingdings" w:hAnsi="Wingdings" w:hint="default"/>
      </w:rPr>
    </w:lvl>
  </w:abstractNum>
  <w:abstractNum w:abstractNumId="8" w15:restartNumberingAfterBreak="0">
    <w:nsid w:val="037E2489"/>
    <w:multiLevelType w:val="hybridMultilevel"/>
    <w:tmpl w:val="6C00A00E"/>
    <w:lvl w:ilvl="0" w:tplc="702CB01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EE7CFE"/>
    <w:multiLevelType w:val="hybridMultilevel"/>
    <w:tmpl w:val="550054B0"/>
    <w:lvl w:ilvl="0" w:tplc="25744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6C1B43"/>
    <w:multiLevelType w:val="hybridMultilevel"/>
    <w:tmpl w:val="0CA8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503651"/>
    <w:multiLevelType w:val="multilevel"/>
    <w:tmpl w:val="4D3084DC"/>
    <w:styleLink w:val="Number2"/>
    <w:lvl w:ilvl="0">
      <w:start w:val="1"/>
      <w:numFmt w:val="decimal"/>
      <w:lvlText w:val="%1."/>
      <w:lvlJc w:val="left"/>
      <w:pPr>
        <w:ind w:left="720" w:hanging="360"/>
      </w:pPr>
    </w:lvl>
    <w:lvl w:ilvl="1">
      <w:start w:val="1"/>
      <w:numFmt w:val="lowerLetter"/>
      <w:lvlText w:val="%2."/>
      <w:lvlJc w:val="left"/>
      <w:pPr>
        <w:ind w:left="1440" w:hanging="360"/>
      </w:pPr>
      <w:rPr>
        <w:rFonts w:ascii="Arial" w:hAnsi="Arial"/>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4B4300"/>
    <w:multiLevelType w:val="hybridMultilevel"/>
    <w:tmpl w:val="6066C7D6"/>
    <w:lvl w:ilvl="0" w:tplc="2BB65488">
      <w:start w:val="1"/>
      <w:numFmt w:val="lowerLetter"/>
      <w:lvlText w:val="(%1)"/>
      <w:lvlJc w:val="left"/>
      <w:pPr>
        <w:ind w:left="720" w:hanging="360"/>
      </w:pPr>
      <w:rPr>
        <w:rFonts w:hint="default"/>
      </w:rPr>
    </w:lvl>
    <w:lvl w:ilvl="1" w:tplc="3D985F4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6E2E20"/>
    <w:multiLevelType w:val="hybridMultilevel"/>
    <w:tmpl w:val="53A2E68C"/>
    <w:lvl w:ilvl="0" w:tplc="D2D01BA8">
      <w:start w:val="1"/>
      <w:numFmt w:val="bullet"/>
      <w:pStyle w:val="BULLET1"/>
      <w:lvlText w:val=""/>
      <w:lvlJc w:val="left"/>
      <w:pPr>
        <w:ind w:left="360" w:hanging="360"/>
      </w:pPr>
      <w:rPr>
        <w:rFonts w:ascii="Symbol" w:hAnsi="Symbol" w:hint="default"/>
      </w:rPr>
    </w:lvl>
    <w:lvl w:ilvl="1" w:tplc="6F626FB6">
      <w:start w:val="1"/>
      <w:numFmt w:val="bullet"/>
      <w:lvlText w:val="o"/>
      <w:lvlJc w:val="left"/>
      <w:pPr>
        <w:ind w:left="1440" w:hanging="360"/>
      </w:pPr>
      <w:rPr>
        <w:rFonts w:ascii="Courier New" w:hAnsi="Courier New" w:cs="Courier New" w:hint="default"/>
      </w:rPr>
    </w:lvl>
    <w:lvl w:ilvl="2" w:tplc="34A4F856" w:tentative="1">
      <w:start w:val="1"/>
      <w:numFmt w:val="bullet"/>
      <w:lvlText w:val=""/>
      <w:lvlJc w:val="left"/>
      <w:pPr>
        <w:ind w:left="2160" w:hanging="360"/>
      </w:pPr>
      <w:rPr>
        <w:rFonts w:ascii="Wingdings" w:hAnsi="Wingdings" w:hint="default"/>
      </w:rPr>
    </w:lvl>
    <w:lvl w:ilvl="3" w:tplc="A92EED92" w:tentative="1">
      <w:start w:val="1"/>
      <w:numFmt w:val="bullet"/>
      <w:lvlText w:val=""/>
      <w:lvlJc w:val="left"/>
      <w:pPr>
        <w:ind w:left="2880" w:hanging="360"/>
      </w:pPr>
      <w:rPr>
        <w:rFonts w:ascii="Symbol" w:hAnsi="Symbol" w:hint="default"/>
      </w:rPr>
    </w:lvl>
    <w:lvl w:ilvl="4" w:tplc="97D8E44E" w:tentative="1">
      <w:start w:val="1"/>
      <w:numFmt w:val="bullet"/>
      <w:lvlText w:val="o"/>
      <w:lvlJc w:val="left"/>
      <w:pPr>
        <w:ind w:left="3600" w:hanging="360"/>
      </w:pPr>
      <w:rPr>
        <w:rFonts w:ascii="Courier New" w:hAnsi="Courier New" w:cs="Courier New" w:hint="default"/>
      </w:rPr>
    </w:lvl>
    <w:lvl w:ilvl="5" w:tplc="2D824034" w:tentative="1">
      <w:start w:val="1"/>
      <w:numFmt w:val="bullet"/>
      <w:lvlText w:val=""/>
      <w:lvlJc w:val="left"/>
      <w:pPr>
        <w:ind w:left="4320" w:hanging="360"/>
      </w:pPr>
      <w:rPr>
        <w:rFonts w:ascii="Wingdings" w:hAnsi="Wingdings" w:hint="default"/>
      </w:rPr>
    </w:lvl>
    <w:lvl w:ilvl="6" w:tplc="5B30A17C" w:tentative="1">
      <w:start w:val="1"/>
      <w:numFmt w:val="bullet"/>
      <w:lvlText w:val=""/>
      <w:lvlJc w:val="left"/>
      <w:pPr>
        <w:ind w:left="5040" w:hanging="360"/>
      </w:pPr>
      <w:rPr>
        <w:rFonts w:ascii="Symbol" w:hAnsi="Symbol" w:hint="default"/>
      </w:rPr>
    </w:lvl>
    <w:lvl w:ilvl="7" w:tplc="959610DA" w:tentative="1">
      <w:start w:val="1"/>
      <w:numFmt w:val="bullet"/>
      <w:lvlText w:val="o"/>
      <w:lvlJc w:val="left"/>
      <w:pPr>
        <w:ind w:left="5760" w:hanging="360"/>
      </w:pPr>
      <w:rPr>
        <w:rFonts w:ascii="Courier New" w:hAnsi="Courier New" w:cs="Courier New" w:hint="default"/>
      </w:rPr>
    </w:lvl>
    <w:lvl w:ilvl="8" w:tplc="D7985ADA" w:tentative="1">
      <w:start w:val="1"/>
      <w:numFmt w:val="bullet"/>
      <w:lvlText w:val=""/>
      <w:lvlJc w:val="left"/>
      <w:pPr>
        <w:ind w:left="6480" w:hanging="360"/>
      </w:pPr>
      <w:rPr>
        <w:rFonts w:ascii="Wingdings" w:hAnsi="Wingdings" w:hint="default"/>
      </w:rPr>
    </w:lvl>
  </w:abstractNum>
  <w:abstractNum w:abstractNumId="14" w15:restartNumberingAfterBreak="0">
    <w:nsid w:val="2F9A768E"/>
    <w:multiLevelType w:val="hybridMultilevel"/>
    <w:tmpl w:val="1090BFCA"/>
    <w:lvl w:ilvl="0" w:tplc="1C60E128">
      <w:start w:val="1"/>
      <w:numFmt w:val="decimal"/>
      <w:pStyle w:val="Number1"/>
      <w:lvlText w:val="%1."/>
      <w:lvlJc w:val="left"/>
      <w:pPr>
        <w:ind w:left="360" w:hanging="360"/>
      </w:pPr>
    </w:lvl>
    <w:lvl w:ilvl="1" w:tplc="0C090003">
      <w:start w:val="1"/>
      <w:numFmt w:val="lowerLetter"/>
      <w:lvlText w:val="%2."/>
      <w:lvlJc w:val="left"/>
      <w:pPr>
        <w:ind w:left="1080" w:hanging="360"/>
      </w:pPr>
    </w:lvl>
    <w:lvl w:ilvl="2" w:tplc="0C090005">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5" w15:restartNumberingAfterBreak="0">
    <w:nsid w:val="373F2167"/>
    <w:multiLevelType w:val="hybridMultilevel"/>
    <w:tmpl w:val="9DA2E1D4"/>
    <w:lvl w:ilvl="0" w:tplc="E4763FD8">
      <w:start w:val="1"/>
      <w:numFmt w:val="bullet"/>
      <w:pStyle w:val="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6" w15:restartNumberingAfterBreak="0">
    <w:nsid w:val="46016114"/>
    <w:multiLevelType w:val="hybridMultilevel"/>
    <w:tmpl w:val="27043232"/>
    <w:lvl w:ilvl="0" w:tplc="2BB654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381FCC"/>
    <w:multiLevelType w:val="hybridMultilevel"/>
    <w:tmpl w:val="01F0C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132380"/>
    <w:multiLevelType w:val="hybridMultilevel"/>
    <w:tmpl w:val="E28A8C5E"/>
    <w:lvl w:ilvl="0" w:tplc="55A06A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B015C2"/>
    <w:multiLevelType w:val="hybridMultilevel"/>
    <w:tmpl w:val="B816A1AA"/>
    <w:lvl w:ilvl="0" w:tplc="2BB654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17"/>
  </w:num>
  <w:num w:numId="3">
    <w:abstractNumId w:val="21"/>
  </w:num>
  <w:num w:numId="4">
    <w:abstractNumId w:val="13"/>
  </w:num>
  <w:num w:numId="5">
    <w:abstractNumId w:val="7"/>
  </w:num>
  <w:num w:numId="6">
    <w:abstractNumId w:val="6"/>
  </w:num>
  <w:num w:numId="7">
    <w:abstractNumId w:val="15"/>
  </w:num>
  <w:num w:numId="8">
    <w:abstractNumId w:val="5"/>
  </w:num>
  <w:num w:numId="9">
    <w:abstractNumId w:val="2"/>
  </w:num>
  <w:num w:numId="10">
    <w:abstractNumId w:val="1"/>
  </w:num>
  <w:num w:numId="11">
    <w:abstractNumId w:val="0"/>
  </w:num>
  <w:num w:numId="12">
    <w:abstractNumId w:val="11"/>
  </w:num>
  <w:num w:numId="13">
    <w:abstractNumId w:val="4"/>
  </w:num>
  <w:num w:numId="14">
    <w:abstractNumId w:val="3"/>
  </w:num>
  <w:num w:numId="15">
    <w:abstractNumId w:val="12"/>
  </w:num>
  <w:num w:numId="16">
    <w:abstractNumId w:val="9"/>
  </w:num>
  <w:num w:numId="17">
    <w:abstractNumId w:val="20"/>
  </w:num>
  <w:num w:numId="18">
    <w:abstractNumId w:val="19"/>
  </w:num>
  <w:num w:numId="19">
    <w:abstractNumId w:val="16"/>
  </w:num>
  <w:num w:numId="20">
    <w:abstractNumId w:val="8"/>
  </w:num>
  <w:num w:numId="21">
    <w:abstractNumId w:val="10"/>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33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4F"/>
    <w:rsid w:val="00001EA9"/>
    <w:rsid w:val="00010F95"/>
    <w:rsid w:val="000163B6"/>
    <w:rsid w:val="00020A93"/>
    <w:rsid w:val="00026393"/>
    <w:rsid w:val="00026456"/>
    <w:rsid w:val="000309AD"/>
    <w:rsid w:val="000315D4"/>
    <w:rsid w:val="00032754"/>
    <w:rsid w:val="000328E3"/>
    <w:rsid w:val="00034085"/>
    <w:rsid w:val="000359D1"/>
    <w:rsid w:val="000422C6"/>
    <w:rsid w:val="00047C9E"/>
    <w:rsid w:val="000522F2"/>
    <w:rsid w:val="00053576"/>
    <w:rsid w:val="0005713E"/>
    <w:rsid w:val="00061930"/>
    <w:rsid w:val="00063C8F"/>
    <w:rsid w:val="0006536F"/>
    <w:rsid w:val="000664D8"/>
    <w:rsid w:val="00074001"/>
    <w:rsid w:val="0007433F"/>
    <w:rsid w:val="000A180E"/>
    <w:rsid w:val="000A619E"/>
    <w:rsid w:val="000A6D61"/>
    <w:rsid w:val="000A7B26"/>
    <w:rsid w:val="000A7FE5"/>
    <w:rsid w:val="000B0E2C"/>
    <w:rsid w:val="000B1322"/>
    <w:rsid w:val="000C2134"/>
    <w:rsid w:val="000C44E3"/>
    <w:rsid w:val="000D5887"/>
    <w:rsid w:val="000D667C"/>
    <w:rsid w:val="000E3A0D"/>
    <w:rsid w:val="000E6E86"/>
    <w:rsid w:val="000E7438"/>
    <w:rsid w:val="000F1EB0"/>
    <w:rsid w:val="0010189E"/>
    <w:rsid w:val="001239E3"/>
    <w:rsid w:val="001273E8"/>
    <w:rsid w:val="001322B4"/>
    <w:rsid w:val="00132346"/>
    <w:rsid w:val="00134741"/>
    <w:rsid w:val="00134AC5"/>
    <w:rsid w:val="00135CA5"/>
    <w:rsid w:val="00147DCA"/>
    <w:rsid w:val="00156053"/>
    <w:rsid w:val="00156111"/>
    <w:rsid w:val="00156CBF"/>
    <w:rsid w:val="00162013"/>
    <w:rsid w:val="0016314C"/>
    <w:rsid w:val="00164712"/>
    <w:rsid w:val="0016736A"/>
    <w:rsid w:val="00170A61"/>
    <w:rsid w:val="00172407"/>
    <w:rsid w:val="001756EA"/>
    <w:rsid w:val="00176326"/>
    <w:rsid w:val="00182A5D"/>
    <w:rsid w:val="00183145"/>
    <w:rsid w:val="00183AEF"/>
    <w:rsid w:val="00185EF6"/>
    <w:rsid w:val="00187F7B"/>
    <w:rsid w:val="00190F5B"/>
    <w:rsid w:val="00191CD9"/>
    <w:rsid w:val="00193ADD"/>
    <w:rsid w:val="0019536D"/>
    <w:rsid w:val="0019616E"/>
    <w:rsid w:val="00197ED1"/>
    <w:rsid w:val="001A149E"/>
    <w:rsid w:val="001A2BC4"/>
    <w:rsid w:val="001A55E9"/>
    <w:rsid w:val="001B2523"/>
    <w:rsid w:val="001B63DB"/>
    <w:rsid w:val="001B6572"/>
    <w:rsid w:val="001B72D5"/>
    <w:rsid w:val="001D16DD"/>
    <w:rsid w:val="001D1900"/>
    <w:rsid w:val="001D6260"/>
    <w:rsid w:val="001D6648"/>
    <w:rsid w:val="001D6A0D"/>
    <w:rsid w:val="001E0FA4"/>
    <w:rsid w:val="001E450D"/>
    <w:rsid w:val="001E5EB7"/>
    <w:rsid w:val="001F4C11"/>
    <w:rsid w:val="001F79E6"/>
    <w:rsid w:val="00212933"/>
    <w:rsid w:val="00214A70"/>
    <w:rsid w:val="00220DAB"/>
    <w:rsid w:val="00221460"/>
    <w:rsid w:val="002215E4"/>
    <w:rsid w:val="002257C8"/>
    <w:rsid w:val="00225F2A"/>
    <w:rsid w:val="002271FA"/>
    <w:rsid w:val="002301CB"/>
    <w:rsid w:val="00231A5E"/>
    <w:rsid w:val="00235BF8"/>
    <w:rsid w:val="00240945"/>
    <w:rsid w:val="00252CE0"/>
    <w:rsid w:val="00252DC6"/>
    <w:rsid w:val="0025311B"/>
    <w:rsid w:val="002542A6"/>
    <w:rsid w:val="00267DE6"/>
    <w:rsid w:val="00271080"/>
    <w:rsid w:val="002712AA"/>
    <w:rsid w:val="00271587"/>
    <w:rsid w:val="00275767"/>
    <w:rsid w:val="00281740"/>
    <w:rsid w:val="0028513A"/>
    <w:rsid w:val="002968C5"/>
    <w:rsid w:val="002A5358"/>
    <w:rsid w:val="002B32CF"/>
    <w:rsid w:val="002B41F0"/>
    <w:rsid w:val="002B6555"/>
    <w:rsid w:val="002C0030"/>
    <w:rsid w:val="002C5AB9"/>
    <w:rsid w:val="002C6F35"/>
    <w:rsid w:val="002C7F15"/>
    <w:rsid w:val="002D7BAC"/>
    <w:rsid w:val="002F00D1"/>
    <w:rsid w:val="002F1995"/>
    <w:rsid w:val="002F1B5E"/>
    <w:rsid w:val="002F49A8"/>
    <w:rsid w:val="002F5623"/>
    <w:rsid w:val="002F6C0E"/>
    <w:rsid w:val="002F76C1"/>
    <w:rsid w:val="00300D1D"/>
    <w:rsid w:val="00300EEF"/>
    <w:rsid w:val="00307243"/>
    <w:rsid w:val="003106A9"/>
    <w:rsid w:val="003147B0"/>
    <w:rsid w:val="00316E15"/>
    <w:rsid w:val="00324A98"/>
    <w:rsid w:val="00333A1A"/>
    <w:rsid w:val="00335D23"/>
    <w:rsid w:val="003425B7"/>
    <w:rsid w:val="003460E0"/>
    <w:rsid w:val="00351FB1"/>
    <w:rsid w:val="003523C4"/>
    <w:rsid w:val="003526A1"/>
    <w:rsid w:val="0035354F"/>
    <w:rsid w:val="003537F8"/>
    <w:rsid w:val="003546CD"/>
    <w:rsid w:val="0035561D"/>
    <w:rsid w:val="00356DF9"/>
    <w:rsid w:val="00362230"/>
    <w:rsid w:val="00363167"/>
    <w:rsid w:val="00366AFC"/>
    <w:rsid w:val="00386C06"/>
    <w:rsid w:val="003875BF"/>
    <w:rsid w:val="00390417"/>
    <w:rsid w:val="0039344E"/>
    <w:rsid w:val="00396D59"/>
    <w:rsid w:val="003A3148"/>
    <w:rsid w:val="003A6728"/>
    <w:rsid w:val="003B23BD"/>
    <w:rsid w:val="003B2A18"/>
    <w:rsid w:val="003B6147"/>
    <w:rsid w:val="003B74D5"/>
    <w:rsid w:val="003B7DA2"/>
    <w:rsid w:val="003C3747"/>
    <w:rsid w:val="003C39EA"/>
    <w:rsid w:val="003C4AB2"/>
    <w:rsid w:val="003C63C4"/>
    <w:rsid w:val="003C6FAE"/>
    <w:rsid w:val="003D2848"/>
    <w:rsid w:val="003E02B9"/>
    <w:rsid w:val="003E6A47"/>
    <w:rsid w:val="003E7266"/>
    <w:rsid w:val="003F10CA"/>
    <w:rsid w:val="003F2FA8"/>
    <w:rsid w:val="00400E5F"/>
    <w:rsid w:val="004013EA"/>
    <w:rsid w:val="004018B5"/>
    <w:rsid w:val="0040372D"/>
    <w:rsid w:val="00404D5F"/>
    <w:rsid w:val="00417261"/>
    <w:rsid w:val="004218A8"/>
    <w:rsid w:val="004260F0"/>
    <w:rsid w:val="004330BA"/>
    <w:rsid w:val="00436A9C"/>
    <w:rsid w:val="00437E6A"/>
    <w:rsid w:val="00440681"/>
    <w:rsid w:val="00442932"/>
    <w:rsid w:val="00442D84"/>
    <w:rsid w:val="0044538C"/>
    <w:rsid w:val="004465F6"/>
    <w:rsid w:val="004504EA"/>
    <w:rsid w:val="004506C9"/>
    <w:rsid w:val="00450AD3"/>
    <w:rsid w:val="00450FA3"/>
    <w:rsid w:val="004516B3"/>
    <w:rsid w:val="0045524A"/>
    <w:rsid w:val="00456833"/>
    <w:rsid w:val="00460A4E"/>
    <w:rsid w:val="0046485A"/>
    <w:rsid w:val="00465750"/>
    <w:rsid w:val="004721DD"/>
    <w:rsid w:val="00476B75"/>
    <w:rsid w:val="004A4EE2"/>
    <w:rsid w:val="004C0370"/>
    <w:rsid w:val="004C5182"/>
    <w:rsid w:val="004D2538"/>
    <w:rsid w:val="004D277A"/>
    <w:rsid w:val="004D424F"/>
    <w:rsid w:val="004D6696"/>
    <w:rsid w:val="004E41B6"/>
    <w:rsid w:val="004E5986"/>
    <w:rsid w:val="004E5CCE"/>
    <w:rsid w:val="004F5F32"/>
    <w:rsid w:val="0050179B"/>
    <w:rsid w:val="005021B8"/>
    <w:rsid w:val="00504FA2"/>
    <w:rsid w:val="005076DD"/>
    <w:rsid w:val="00511EE0"/>
    <w:rsid w:val="00511F90"/>
    <w:rsid w:val="0051276A"/>
    <w:rsid w:val="00514B27"/>
    <w:rsid w:val="005212C5"/>
    <w:rsid w:val="0053234F"/>
    <w:rsid w:val="00533F77"/>
    <w:rsid w:val="00535CFD"/>
    <w:rsid w:val="00536593"/>
    <w:rsid w:val="00552DAC"/>
    <w:rsid w:val="005533EF"/>
    <w:rsid w:val="0055781C"/>
    <w:rsid w:val="00561074"/>
    <w:rsid w:val="00566DD4"/>
    <w:rsid w:val="00567FC9"/>
    <w:rsid w:val="00581EFC"/>
    <w:rsid w:val="0058245D"/>
    <w:rsid w:val="00582B3B"/>
    <w:rsid w:val="00582FF7"/>
    <w:rsid w:val="00590B03"/>
    <w:rsid w:val="005929D4"/>
    <w:rsid w:val="0059751E"/>
    <w:rsid w:val="00597785"/>
    <w:rsid w:val="005A0A38"/>
    <w:rsid w:val="005A3452"/>
    <w:rsid w:val="005B50DF"/>
    <w:rsid w:val="005B535B"/>
    <w:rsid w:val="005B7A98"/>
    <w:rsid w:val="005C1196"/>
    <w:rsid w:val="005C17F5"/>
    <w:rsid w:val="005C281E"/>
    <w:rsid w:val="005C5337"/>
    <w:rsid w:val="005C6F3D"/>
    <w:rsid w:val="005C7196"/>
    <w:rsid w:val="005D07DD"/>
    <w:rsid w:val="005D2CFE"/>
    <w:rsid w:val="005E1768"/>
    <w:rsid w:val="005E3AED"/>
    <w:rsid w:val="005F103E"/>
    <w:rsid w:val="0060082D"/>
    <w:rsid w:val="0060320E"/>
    <w:rsid w:val="00603DC8"/>
    <w:rsid w:val="00617E7F"/>
    <w:rsid w:val="00627974"/>
    <w:rsid w:val="006300AC"/>
    <w:rsid w:val="006309B0"/>
    <w:rsid w:val="00630A81"/>
    <w:rsid w:val="00631381"/>
    <w:rsid w:val="00632F26"/>
    <w:rsid w:val="00640CC8"/>
    <w:rsid w:val="00640EFC"/>
    <w:rsid w:val="00641B81"/>
    <w:rsid w:val="00642D5D"/>
    <w:rsid w:val="00645D06"/>
    <w:rsid w:val="00650268"/>
    <w:rsid w:val="00656A1D"/>
    <w:rsid w:val="0066048D"/>
    <w:rsid w:val="00660942"/>
    <w:rsid w:val="00661CFA"/>
    <w:rsid w:val="00662865"/>
    <w:rsid w:val="00663874"/>
    <w:rsid w:val="0066660A"/>
    <w:rsid w:val="00666E62"/>
    <w:rsid w:val="006708CA"/>
    <w:rsid w:val="006740B4"/>
    <w:rsid w:val="006816EF"/>
    <w:rsid w:val="00693F2B"/>
    <w:rsid w:val="00695092"/>
    <w:rsid w:val="006A1865"/>
    <w:rsid w:val="006A425C"/>
    <w:rsid w:val="006A51EB"/>
    <w:rsid w:val="006A7263"/>
    <w:rsid w:val="006A7563"/>
    <w:rsid w:val="006B4691"/>
    <w:rsid w:val="006C43D7"/>
    <w:rsid w:val="006C53CA"/>
    <w:rsid w:val="006C69CC"/>
    <w:rsid w:val="006D0150"/>
    <w:rsid w:val="006D7414"/>
    <w:rsid w:val="006D7A51"/>
    <w:rsid w:val="006E22E8"/>
    <w:rsid w:val="006E2432"/>
    <w:rsid w:val="006E2693"/>
    <w:rsid w:val="006E3D92"/>
    <w:rsid w:val="006E54E6"/>
    <w:rsid w:val="006F4346"/>
    <w:rsid w:val="006F5599"/>
    <w:rsid w:val="007023F1"/>
    <w:rsid w:val="007071E8"/>
    <w:rsid w:val="00707FD8"/>
    <w:rsid w:val="007100F2"/>
    <w:rsid w:val="00714A8B"/>
    <w:rsid w:val="00721CC9"/>
    <w:rsid w:val="00726B29"/>
    <w:rsid w:val="00730D94"/>
    <w:rsid w:val="00731562"/>
    <w:rsid w:val="00733CF8"/>
    <w:rsid w:val="0074469F"/>
    <w:rsid w:val="0074655C"/>
    <w:rsid w:val="00747037"/>
    <w:rsid w:val="0074724F"/>
    <w:rsid w:val="00753D98"/>
    <w:rsid w:val="007619B5"/>
    <w:rsid w:val="00761E78"/>
    <w:rsid w:val="007736E2"/>
    <w:rsid w:val="00773AD3"/>
    <w:rsid w:val="00775F72"/>
    <w:rsid w:val="0077635B"/>
    <w:rsid w:val="00780FB0"/>
    <w:rsid w:val="007815A5"/>
    <w:rsid w:val="007854FD"/>
    <w:rsid w:val="00791288"/>
    <w:rsid w:val="00792A77"/>
    <w:rsid w:val="00796E22"/>
    <w:rsid w:val="007B37A5"/>
    <w:rsid w:val="007B3F6F"/>
    <w:rsid w:val="007B6B03"/>
    <w:rsid w:val="007B79F3"/>
    <w:rsid w:val="007C063F"/>
    <w:rsid w:val="007C120A"/>
    <w:rsid w:val="007C1511"/>
    <w:rsid w:val="007C4177"/>
    <w:rsid w:val="007C7CDB"/>
    <w:rsid w:val="007D0C7C"/>
    <w:rsid w:val="007D508B"/>
    <w:rsid w:val="007E0D0B"/>
    <w:rsid w:val="007E16A4"/>
    <w:rsid w:val="007E1B04"/>
    <w:rsid w:val="007F1F6D"/>
    <w:rsid w:val="007F432D"/>
    <w:rsid w:val="00801017"/>
    <w:rsid w:val="00802AD8"/>
    <w:rsid w:val="00805889"/>
    <w:rsid w:val="0081136B"/>
    <w:rsid w:val="00812E76"/>
    <w:rsid w:val="00816DE7"/>
    <w:rsid w:val="0081790C"/>
    <w:rsid w:val="00825414"/>
    <w:rsid w:val="0082566A"/>
    <w:rsid w:val="0083418B"/>
    <w:rsid w:val="00835FF4"/>
    <w:rsid w:val="008420C4"/>
    <w:rsid w:val="0085113F"/>
    <w:rsid w:val="00855068"/>
    <w:rsid w:val="00857A14"/>
    <w:rsid w:val="00857C53"/>
    <w:rsid w:val="00864FF8"/>
    <w:rsid w:val="0086589E"/>
    <w:rsid w:val="008746BB"/>
    <w:rsid w:val="00875F9B"/>
    <w:rsid w:val="008763D8"/>
    <w:rsid w:val="0087723F"/>
    <w:rsid w:val="00877E8C"/>
    <w:rsid w:val="00880E4F"/>
    <w:rsid w:val="00885489"/>
    <w:rsid w:val="00887EA2"/>
    <w:rsid w:val="008A1972"/>
    <w:rsid w:val="008A2498"/>
    <w:rsid w:val="008A36A4"/>
    <w:rsid w:val="008A6664"/>
    <w:rsid w:val="008B593D"/>
    <w:rsid w:val="008C7514"/>
    <w:rsid w:val="008D06D6"/>
    <w:rsid w:val="008E6402"/>
    <w:rsid w:val="008F18E5"/>
    <w:rsid w:val="008F56B3"/>
    <w:rsid w:val="008F70AB"/>
    <w:rsid w:val="008F78E5"/>
    <w:rsid w:val="00901F41"/>
    <w:rsid w:val="00911EC6"/>
    <w:rsid w:val="009140C0"/>
    <w:rsid w:val="009206B7"/>
    <w:rsid w:val="00922559"/>
    <w:rsid w:val="0092513D"/>
    <w:rsid w:val="009251F1"/>
    <w:rsid w:val="00933D7B"/>
    <w:rsid w:val="00936CC5"/>
    <w:rsid w:val="00941A4C"/>
    <w:rsid w:val="009430C8"/>
    <w:rsid w:val="0095214E"/>
    <w:rsid w:val="00957E53"/>
    <w:rsid w:val="00961FCE"/>
    <w:rsid w:val="00963763"/>
    <w:rsid w:val="00963F8F"/>
    <w:rsid w:val="009664DA"/>
    <w:rsid w:val="00973FDD"/>
    <w:rsid w:val="009742D3"/>
    <w:rsid w:val="009748AA"/>
    <w:rsid w:val="00983892"/>
    <w:rsid w:val="009907A9"/>
    <w:rsid w:val="0099139F"/>
    <w:rsid w:val="00991DAD"/>
    <w:rsid w:val="00993B83"/>
    <w:rsid w:val="009945B0"/>
    <w:rsid w:val="009958E6"/>
    <w:rsid w:val="009A243D"/>
    <w:rsid w:val="009A2EC7"/>
    <w:rsid w:val="009A502C"/>
    <w:rsid w:val="009B6C25"/>
    <w:rsid w:val="009C1A26"/>
    <w:rsid w:val="009C58A6"/>
    <w:rsid w:val="009D5799"/>
    <w:rsid w:val="009D5D98"/>
    <w:rsid w:val="009D61EB"/>
    <w:rsid w:val="009D77BB"/>
    <w:rsid w:val="009E535A"/>
    <w:rsid w:val="009E5FF8"/>
    <w:rsid w:val="009F0F77"/>
    <w:rsid w:val="00A073FA"/>
    <w:rsid w:val="00A07662"/>
    <w:rsid w:val="00A11434"/>
    <w:rsid w:val="00A11E6C"/>
    <w:rsid w:val="00A13A59"/>
    <w:rsid w:val="00A16251"/>
    <w:rsid w:val="00A3394C"/>
    <w:rsid w:val="00A42099"/>
    <w:rsid w:val="00A62B26"/>
    <w:rsid w:val="00A70FFC"/>
    <w:rsid w:val="00A71D14"/>
    <w:rsid w:val="00A7363B"/>
    <w:rsid w:val="00A74EC2"/>
    <w:rsid w:val="00A866F6"/>
    <w:rsid w:val="00A871D2"/>
    <w:rsid w:val="00A934A9"/>
    <w:rsid w:val="00A97012"/>
    <w:rsid w:val="00A97747"/>
    <w:rsid w:val="00AC32D5"/>
    <w:rsid w:val="00AC56B6"/>
    <w:rsid w:val="00AD0CBA"/>
    <w:rsid w:val="00AD348D"/>
    <w:rsid w:val="00AE07F0"/>
    <w:rsid w:val="00AE1B7F"/>
    <w:rsid w:val="00AE65E4"/>
    <w:rsid w:val="00AF2385"/>
    <w:rsid w:val="00AF3AC3"/>
    <w:rsid w:val="00AF43C6"/>
    <w:rsid w:val="00AF565E"/>
    <w:rsid w:val="00B01AC4"/>
    <w:rsid w:val="00B048C2"/>
    <w:rsid w:val="00B04AA0"/>
    <w:rsid w:val="00B13D8D"/>
    <w:rsid w:val="00B17EBC"/>
    <w:rsid w:val="00B206D7"/>
    <w:rsid w:val="00B207DF"/>
    <w:rsid w:val="00B238B4"/>
    <w:rsid w:val="00B27AA8"/>
    <w:rsid w:val="00B32086"/>
    <w:rsid w:val="00B32F41"/>
    <w:rsid w:val="00B349E4"/>
    <w:rsid w:val="00B40A56"/>
    <w:rsid w:val="00B40FE5"/>
    <w:rsid w:val="00B4280F"/>
    <w:rsid w:val="00B50D04"/>
    <w:rsid w:val="00B52754"/>
    <w:rsid w:val="00B60612"/>
    <w:rsid w:val="00B60C8A"/>
    <w:rsid w:val="00B636C8"/>
    <w:rsid w:val="00B65405"/>
    <w:rsid w:val="00B657D2"/>
    <w:rsid w:val="00B70B19"/>
    <w:rsid w:val="00B70F2D"/>
    <w:rsid w:val="00B71FED"/>
    <w:rsid w:val="00B8019E"/>
    <w:rsid w:val="00B813AE"/>
    <w:rsid w:val="00B815BC"/>
    <w:rsid w:val="00B83DAD"/>
    <w:rsid w:val="00B867F3"/>
    <w:rsid w:val="00B8713B"/>
    <w:rsid w:val="00B910F0"/>
    <w:rsid w:val="00B937DC"/>
    <w:rsid w:val="00B95DAC"/>
    <w:rsid w:val="00B96138"/>
    <w:rsid w:val="00B96B5B"/>
    <w:rsid w:val="00B975E4"/>
    <w:rsid w:val="00B97A98"/>
    <w:rsid w:val="00BA01C3"/>
    <w:rsid w:val="00BA64D8"/>
    <w:rsid w:val="00BA7A57"/>
    <w:rsid w:val="00BC2869"/>
    <w:rsid w:val="00BC30B6"/>
    <w:rsid w:val="00BC3D0A"/>
    <w:rsid w:val="00BC45FC"/>
    <w:rsid w:val="00BC5E51"/>
    <w:rsid w:val="00BC74F7"/>
    <w:rsid w:val="00BD0EF2"/>
    <w:rsid w:val="00BE18D6"/>
    <w:rsid w:val="00BE1A83"/>
    <w:rsid w:val="00BE21F8"/>
    <w:rsid w:val="00BE24AA"/>
    <w:rsid w:val="00BF0944"/>
    <w:rsid w:val="00C1210E"/>
    <w:rsid w:val="00C13AED"/>
    <w:rsid w:val="00C14DE5"/>
    <w:rsid w:val="00C16914"/>
    <w:rsid w:val="00C20ED5"/>
    <w:rsid w:val="00C24160"/>
    <w:rsid w:val="00C25800"/>
    <w:rsid w:val="00C31B03"/>
    <w:rsid w:val="00C34C77"/>
    <w:rsid w:val="00C40DE2"/>
    <w:rsid w:val="00C41863"/>
    <w:rsid w:val="00C43350"/>
    <w:rsid w:val="00C4655A"/>
    <w:rsid w:val="00C568AF"/>
    <w:rsid w:val="00C56A32"/>
    <w:rsid w:val="00C579E6"/>
    <w:rsid w:val="00C675B8"/>
    <w:rsid w:val="00C70B4C"/>
    <w:rsid w:val="00C74F7B"/>
    <w:rsid w:val="00C75E02"/>
    <w:rsid w:val="00C8244E"/>
    <w:rsid w:val="00C87D15"/>
    <w:rsid w:val="00C91A96"/>
    <w:rsid w:val="00CA29E6"/>
    <w:rsid w:val="00CA3785"/>
    <w:rsid w:val="00CA4F2A"/>
    <w:rsid w:val="00CA7A22"/>
    <w:rsid w:val="00CB4A28"/>
    <w:rsid w:val="00CB67D9"/>
    <w:rsid w:val="00CB729F"/>
    <w:rsid w:val="00CC2335"/>
    <w:rsid w:val="00CC59CA"/>
    <w:rsid w:val="00CC7D50"/>
    <w:rsid w:val="00CD0371"/>
    <w:rsid w:val="00CD2506"/>
    <w:rsid w:val="00CD27BE"/>
    <w:rsid w:val="00CD77CB"/>
    <w:rsid w:val="00CF1404"/>
    <w:rsid w:val="00CF362B"/>
    <w:rsid w:val="00CF6893"/>
    <w:rsid w:val="00D06FB9"/>
    <w:rsid w:val="00D1042E"/>
    <w:rsid w:val="00D132E7"/>
    <w:rsid w:val="00D133FD"/>
    <w:rsid w:val="00D13CC9"/>
    <w:rsid w:val="00D14BBA"/>
    <w:rsid w:val="00D22B2E"/>
    <w:rsid w:val="00D244E1"/>
    <w:rsid w:val="00D26C09"/>
    <w:rsid w:val="00D30654"/>
    <w:rsid w:val="00D34108"/>
    <w:rsid w:val="00D42849"/>
    <w:rsid w:val="00D4565E"/>
    <w:rsid w:val="00D4656E"/>
    <w:rsid w:val="00D47ECC"/>
    <w:rsid w:val="00D50EE8"/>
    <w:rsid w:val="00D55654"/>
    <w:rsid w:val="00D56B20"/>
    <w:rsid w:val="00D61C29"/>
    <w:rsid w:val="00D670D1"/>
    <w:rsid w:val="00D751B2"/>
    <w:rsid w:val="00D75D67"/>
    <w:rsid w:val="00D771B8"/>
    <w:rsid w:val="00D83333"/>
    <w:rsid w:val="00D90CA4"/>
    <w:rsid w:val="00D91A3A"/>
    <w:rsid w:val="00DA4FA1"/>
    <w:rsid w:val="00DA7AC4"/>
    <w:rsid w:val="00DB1CB3"/>
    <w:rsid w:val="00DB2238"/>
    <w:rsid w:val="00DB49F7"/>
    <w:rsid w:val="00DB4C91"/>
    <w:rsid w:val="00DC0811"/>
    <w:rsid w:val="00DD3FA0"/>
    <w:rsid w:val="00DD44FC"/>
    <w:rsid w:val="00DE21DC"/>
    <w:rsid w:val="00DE3037"/>
    <w:rsid w:val="00DE658F"/>
    <w:rsid w:val="00DE7D5B"/>
    <w:rsid w:val="00DF08AF"/>
    <w:rsid w:val="00DF2CC7"/>
    <w:rsid w:val="00DF67F7"/>
    <w:rsid w:val="00DF746D"/>
    <w:rsid w:val="00DF75B8"/>
    <w:rsid w:val="00E03133"/>
    <w:rsid w:val="00E047F7"/>
    <w:rsid w:val="00E06050"/>
    <w:rsid w:val="00E07AD6"/>
    <w:rsid w:val="00E14FCD"/>
    <w:rsid w:val="00E162B6"/>
    <w:rsid w:val="00E16C20"/>
    <w:rsid w:val="00E177A3"/>
    <w:rsid w:val="00E177D7"/>
    <w:rsid w:val="00E253D4"/>
    <w:rsid w:val="00E27374"/>
    <w:rsid w:val="00E30AB6"/>
    <w:rsid w:val="00E323EC"/>
    <w:rsid w:val="00E37B86"/>
    <w:rsid w:val="00E408EA"/>
    <w:rsid w:val="00E40E4F"/>
    <w:rsid w:val="00E4174F"/>
    <w:rsid w:val="00E42455"/>
    <w:rsid w:val="00E42D2C"/>
    <w:rsid w:val="00E42F3D"/>
    <w:rsid w:val="00E43999"/>
    <w:rsid w:val="00E43B7F"/>
    <w:rsid w:val="00E44D57"/>
    <w:rsid w:val="00E45936"/>
    <w:rsid w:val="00E50F30"/>
    <w:rsid w:val="00E56596"/>
    <w:rsid w:val="00E61B29"/>
    <w:rsid w:val="00E62EC8"/>
    <w:rsid w:val="00E72DD5"/>
    <w:rsid w:val="00E74945"/>
    <w:rsid w:val="00E812E0"/>
    <w:rsid w:val="00E8152D"/>
    <w:rsid w:val="00E84982"/>
    <w:rsid w:val="00E84F20"/>
    <w:rsid w:val="00E85C54"/>
    <w:rsid w:val="00E9283E"/>
    <w:rsid w:val="00EA0E09"/>
    <w:rsid w:val="00EA3CA3"/>
    <w:rsid w:val="00EB09E2"/>
    <w:rsid w:val="00EB1581"/>
    <w:rsid w:val="00EB23EC"/>
    <w:rsid w:val="00EC0231"/>
    <w:rsid w:val="00EC02D6"/>
    <w:rsid w:val="00EC29FC"/>
    <w:rsid w:val="00EC5A2D"/>
    <w:rsid w:val="00ED0E12"/>
    <w:rsid w:val="00ED54DD"/>
    <w:rsid w:val="00EE4C71"/>
    <w:rsid w:val="00EF682C"/>
    <w:rsid w:val="00F01FC3"/>
    <w:rsid w:val="00F04E18"/>
    <w:rsid w:val="00F05B53"/>
    <w:rsid w:val="00F16A45"/>
    <w:rsid w:val="00F244A8"/>
    <w:rsid w:val="00F25856"/>
    <w:rsid w:val="00F336BB"/>
    <w:rsid w:val="00F36EF7"/>
    <w:rsid w:val="00F42A8E"/>
    <w:rsid w:val="00F5156E"/>
    <w:rsid w:val="00F60AFA"/>
    <w:rsid w:val="00F62CB4"/>
    <w:rsid w:val="00F64BF2"/>
    <w:rsid w:val="00F765A7"/>
    <w:rsid w:val="00F7787E"/>
    <w:rsid w:val="00F823DC"/>
    <w:rsid w:val="00F847FC"/>
    <w:rsid w:val="00F862B9"/>
    <w:rsid w:val="00F90E64"/>
    <w:rsid w:val="00F91647"/>
    <w:rsid w:val="00F9604C"/>
    <w:rsid w:val="00F96F67"/>
    <w:rsid w:val="00F97DDD"/>
    <w:rsid w:val="00FA19A4"/>
    <w:rsid w:val="00FC4138"/>
    <w:rsid w:val="00FD22F8"/>
    <w:rsid w:val="00FD3191"/>
    <w:rsid w:val="00FD31D5"/>
    <w:rsid w:val="00FD377D"/>
    <w:rsid w:val="00FD730A"/>
    <w:rsid w:val="00FD7384"/>
    <w:rsid w:val="00FD77B8"/>
    <w:rsid w:val="00FE06C8"/>
    <w:rsid w:val="00FE3383"/>
    <w:rsid w:val="00FE70D3"/>
    <w:rsid w:val="00FF3807"/>
    <w:rsid w:val="00FF3860"/>
    <w:rsid w:val="00FF3F48"/>
    <w:rsid w:val="00FF5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CC20552"/>
  <w15:docId w15:val="{E03F816C-5F63-4F87-B268-1BFA33F3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405"/>
    <w:pPr>
      <w:spacing w:after="24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A11434"/>
    <w:pPr>
      <w:spacing w:after="360"/>
      <w:outlineLvl w:val="0"/>
    </w:pPr>
    <w:rPr>
      <w:rFonts w:cs="Arial"/>
      <w:b/>
      <w:sz w:val="32"/>
    </w:rPr>
  </w:style>
  <w:style w:type="paragraph" w:styleId="Heading2">
    <w:name w:val="heading 2"/>
    <w:basedOn w:val="Header"/>
    <w:next w:val="Normal"/>
    <w:link w:val="Heading2Char"/>
    <w:qFormat/>
    <w:rsid w:val="00957E53"/>
    <w:pPr>
      <w:keepNext/>
      <w:outlineLvl w:val="1"/>
    </w:pPr>
    <w:rPr>
      <w:rFonts w:cs="Arial"/>
      <w:b/>
      <w:bCs/>
      <w:iCs/>
      <w:szCs w:val="28"/>
    </w:rPr>
  </w:style>
  <w:style w:type="paragraph" w:styleId="Heading3">
    <w:name w:val="heading 3"/>
    <w:basedOn w:val="Normal"/>
    <w:next w:val="Normal"/>
    <w:link w:val="Heading3Char"/>
    <w:qFormat/>
    <w:rsid w:val="00A11434"/>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A11434"/>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A11434"/>
    <w:pPr>
      <w:numPr>
        <w:ilvl w:val="4"/>
      </w:numPr>
      <w:outlineLvl w:val="4"/>
    </w:pPr>
    <w:rPr>
      <w:i/>
    </w:rPr>
  </w:style>
  <w:style w:type="paragraph" w:styleId="Heading6">
    <w:name w:val="heading 6"/>
    <w:basedOn w:val="Heading5"/>
    <w:next w:val="Normal"/>
    <w:link w:val="Heading6Char"/>
    <w:uiPriority w:val="9"/>
    <w:unhideWhenUsed/>
    <w:qFormat/>
    <w:rsid w:val="00A11434"/>
    <w:pPr>
      <w:numPr>
        <w:ilvl w:val="5"/>
      </w:numPr>
      <w:outlineLvl w:val="5"/>
    </w:pPr>
    <w:rPr>
      <w:b w:val="0"/>
    </w:rPr>
  </w:style>
  <w:style w:type="paragraph" w:styleId="Heading7">
    <w:name w:val="heading 7"/>
    <w:basedOn w:val="Heading6"/>
    <w:next w:val="Normal"/>
    <w:link w:val="Heading7Char"/>
    <w:uiPriority w:val="9"/>
    <w:unhideWhenUsed/>
    <w:rsid w:val="00A1143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A1143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A1143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1434"/>
    <w:pPr>
      <w:tabs>
        <w:tab w:val="center" w:pos="4513"/>
        <w:tab w:val="right" w:pos="9026"/>
      </w:tabs>
    </w:pPr>
  </w:style>
  <w:style w:type="character" w:customStyle="1" w:styleId="HeaderChar">
    <w:name w:val="Header Char"/>
    <w:link w:val="Header"/>
    <w:rsid w:val="00A11434"/>
    <w:rPr>
      <w:rFonts w:ascii="Arial" w:eastAsia="Times New Roman" w:hAnsi="Arial" w:cs="Times New Roman"/>
      <w:szCs w:val="24"/>
    </w:rPr>
  </w:style>
  <w:style w:type="paragraph" w:styleId="Footer">
    <w:name w:val="footer"/>
    <w:basedOn w:val="Normal"/>
    <w:link w:val="FooterChar"/>
    <w:uiPriority w:val="99"/>
    <w:unhideWhenUsed/>
    <w:rsid w:val="00A11434"/>
    <w:pPr>
      <w:tabs>
        <w:tab w:val="center" w:pos="4513"/>
        <w:tab w:val="right" w:pos="9026"/>
      </w:tabs>
      <w:spacing w:after="0"/>
      <w:jc w:val="right"/>
    </w:pPr>
    <w:rPr>
      <w:sz w:val="18"/>
    </w:rPr>
  </w:style>
  <w:style w:type="character" w:customStyle="1" w:styleId="FooterChar">
    <w:name w:val="Footer Char"/>
    <w:link w:val="Footer"/>
    <w:uiPriority w:val="99"/>
    <w:rsid w:val="00A11434"/>
    <w:rPr>
      <w:rFonts w:ascii="Arial" w:eastAsia="Times New Roman" w:hAnsi="Arial" w:cs="Times New Roman"/>
      <w:sz w:val="18"/>
      <w:szCs w:val="24"/>
    </w:rPr>
  </w:style>
  <w:style w:type="character" w:styleId="Hyperlink">
    <w:name w:val="Hyperlink"/>
    <w:uiPriority w:val="99"/>
    <w:rsid w:val="00A11434"/>
    <w:rPr>
      <w:rFonts w:ascii="Arial" w:hAnsi="Arial"/>
      <w:color w:val="0000FF"/>
      <w:sz w:val="22"/>
      <w:u w:val="single"/>
    </w:rPr>
  </w:style>
  <w:style w:type="paragraph" w:customStyle="1" w:styleId="APRALogoheading">
    <w:name w:val="APRA Logo heading"/>
    <w:rsid w:val="00FD22F8"/>
    <w:pPr>
      <w:tabs>
        <w:tab w:val="center" w:pos="4513"/>
        <w:tab w:val="right" w:pos="9026"/>
      </w:tabs>
      <w:spacing w:after="120" w:line="288" w:lineRule="auto"/>
    </w:pPr>
    <w:rPr>
      <w:rFonts w:eastAsiaTheme="minorHAnsi" w:cs="Times New Roman"/>
      <w:lang w:eastAsia="en-US"/>
    </w:rPr>
  </w:style>
  <w:style w:type="paragraph" w:styleId="Title">
    <w:name w:val="Title"/>
    <w:basedOn w:val="Normal"/>
    <w:next w:val="Normal"/>
    <w:link w:val="TitleChar"/>
    <w:uiPriority w:val="10"/>
    <w:qFormat/>
    <w:rsid w:val="00A11434"/>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A11434"/>
    <w:rPr>
      <w:rFonts w:ascii="Arial" w:eastAsiaTheme="majorEastAsia" w:hAnsi="Arial" w:cstheme="majorBidi"/>
      <w:b/>
      <w:caps/>
      <w:spacing w:val="5"/>
      <w:kern w:val="28"/>
      <w:sz w:val="40"/>
      <w:szCs w:val="52"/>
    </w:rPr>
  </w:style>
  <w:style w:type="paragraph" w:styleId="NoSpacing">
    <w:name w:val="No Spacing"/>
    <w:uiPriority w:val="1"/>
    <w:rsid w:val="00A11434"/>
    <w:pPr>
      <w:spacing w:after="120" w:line="240" w:lineRule="auto"/>
    </w:pPr>
    <w:rPr>
      <w:rFonts w:ascii="Arial" w:eastAsia="Times New Roman" w:hAnsi="Arial" w:cs="Times New Roman"/>
      <w:lang w:eastAsia="en-US"/>
    </w:rPr>
  </w:style>
  <w:style w:type="character" w:customStyle="1" w:styleId="Heading1Char">
    <w:name w:val="Heading 1 Char"/>
    <w:basedOn w:val="DefaultParagraphFont"/>
    <w:link w:val="Heading1"/>
    <w:rsid w:val="00A11434"/>
    <w:rPr>
      <w:rFonts w:ascii="Arial" w:eastAsia="Times New Roman" w:hAnsi="Arial" w:cs="Arial"/>
      <w:b/>
      <w:sz w:val="32"/>
      <w:szCs w:val="24"/>
    </w:rPr>
  </w:style>
  <w:style w:type="character" w:customStyle="1" w:styleId="Heading2Char">
    <w:name w:val="Heading 2 Char"/>
    <w:basedOn w:val="DefaultParagraphFont"/>
    <w:link w:val="Heading2"/>
    <w:rsid w:val="00957E53"/>
    <w:rPr>
      <w:rFonts w:ascii="Arial" w:eastAsia="Times New Roman" w:hAnsi="Arial" w:cs="Arial"/>
      <w:b/>
      <w:bCs/>
      <w:iCs/>
      <w:szCs w:val="28"/>
    </w:rPr>
  </w:style>
  <w:style w:type="character" w:customStyle="1" w:styleId="Heading3Char">
    <w:name w:val="Heading 3 Char"/>
    <w:basedOn w:val="DefaultParagraphFont"/>
    <w:link w:val="Heading3"/>
    <w:rsid w:val="00A11434"/>
    <w:rPr>
      <w:rFonts w:ascii="Arial" w:eastAsia="Times New Roman" w:hAnsi="Arial" w:cs="Arial"/>
      <w:b/>
      <w:bCs/>
      <w:i/>
      <w:sz w:val="24"/>
      <w:szCs w:val="26"/>
    </w:rPr>
  </w:style>
  <w:style w:type="character" w:styleId="Emphasis">
    <w:name w:val="Emphasis"/>
    <w:uiPriority w:val="20"/>
    <w:rsid w:val="00A11434"/>
    <w:rPr>
      <w:rFonts w:ascii="Arial" w:hAnsi="Arial"/>
      <w:i/>
      <w:iCs/>
      <w:sz w:val="22"/>
    </w:rPr>
  </w:style>
  <w:style w:type="paragraph" w:customStyle="1" w:styleId="Dotpoint1">
    <w:name w:val="Dot point 1"/>
    <w:basedOn w:val="Normal"/>
    <w:link w:val="Dotpoint1Char"/>
    <w:rsid w:val="00DE658F"/>
  </w:style>
  <w:style w:type="paragraph" w:customStyle="1" w:styleId="Dotpoint2">
    <w:name w:val="Dot point 2"/>
    <w:basedOn w:val="Dotpoint1"/>
    <w:link w:val="Dotpoint2Char"/>
    <w:rsid w:val="00351FB1"/>
  </w:style>
  <w:style w:type="character" w:customStyle="1" w:styleId="Dotpoint1Char">
    <w:name w:val="Dot point 1 Char"/>
    <w:basedOn w:val="DefaultParagraphFont"/>
    <w:link w:val="Dotpoint1"/>
    <w:rsid w:val="00DE658F"/>
    <w:rPr>
      <w:rFonts w:ascii="Trebuchet MS" w:hAnsi="Trebuchet MS"/>
    </w:rPr>
  </w:style>
  <w:style w:type="paragraph" w:customStyle="1" w:styleId="Dotpoint3">
    <w:name w:val="Dot point 3"/>
    <w:basedOn w:val="Dotpoint1"/>
    <w:link w:val="Dotpoint3Char"/>
    <w:rsid w:val="00DE658F"/>
  </w:style>
  <w:style w:type="character" w:customStyle="1" w:styleId="Dotpoint2Char">
    <w:name w:val="Dot point 2 Char"/>
    <w:basedOn w:val="DefaultParagraphFont"/>
    <w:link w:val="Dotpoint2"/>
    <w:rsid w:val="00351FB1"/>
    <w:rPr>
      <w:rFonts w:ascii="Trebuchet MS" w:hAnsi="Trebuchet MS"/>
    </w:rPr>
  </w:style>
  <w:style w:type="paragraph" w:customStyle="1" w:styleId="Tabletext">
    <w:name w:val="Table text"/>
    <w:basedOn w:val="Normal"/>
    <w:link w:val="TabletextChar"/>
    <w:qFormat/>
    <w:rsid w:val="00A11434"/>
    <w:pPr>
      <w:spacing w:before="60" w:after="60"/>
    </w:pPr>
    <w:rPr>
      <w:rFonts w:cs="Arial"/>
    </w:rPr>
  </w:style>
  <w:style w:type="character" w:customStyle="1" w:styleId="Dotpoint3Char">
    <w:name w:val="Dot point 3 Char"/>
    <w:basedOn w:val="Dotpoint1Char"/>
    <w:link w:val="Dotpoint3"/>
    <w:rsid w:val="00DE658F"/>
    <w:rPr>
      <w:rFonts w:ascii="Trebuchet MS" w:hAnsi="Trebuchet MS"/>
    </w:rPr>
  </w:style>
  <w:style w:type="table" w:styleId="TableGrid">
    <w:name w:val="Table Grid"/>
    <w:basedOn w:val="TableNormal"/>
    <w:uiPriority w:val="59"/>
    <w:rsid w:val="00A11434"/>
    <w:pPr>
      <w:spacing w:after="120" w:line="240" w:lineRule="auto"/>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11434"/>
    <w:rPr>
      <w:rFonts w:ascii="Arial" w:eastAsia="Times New Roman" w:hAnsi="Arial" w:cs="Arial"/>
      <w:szCs w:val="24"/>
    </w:rPr>
  </w:style>
  <w:style w:type="paragraph" w:styleId="FootnoteText">
    <w:name w:val="footnote text"/>
    <w:aliases w:val=" Char,Char"/>
    <w:basedOn w:val="Normal"/>
    <w:link w:val="FootnoteTextChar"/>
    <w:uiPriority w:val="99"/>
    <w:unhideWhenUsed/>
    <w:rsid w:val="00A11434"/>
    <w:rPr>
      <w:sz w:val="18"/>
    </w:rPr>
  </w:style>
  <w:style w:type="character" w:customStyle="1" w:styleId="FootnoteTextChar">
    <w:name w:val="Footnote Text Char"/>
    <w:aliases w:val=" Char Char,Char Char"/>
    <w:link w:val="FootnoteText"/>
    <w:uiPriority w:val="99"/>
    <w:rsid w:val="00A11434"/>
    <w:rPr>
      <w:rFonts w:ascii="Arial" w:eastAsia="Times New Roman" w:hAnsi="Arial" w:cs="Times New Roman"/>
      <w:sz w:val="18"/>
      <w:szCs w:val="24"/>
    </w:rPr>
  </w:style>
  <w:style w:type="character" w:styleId="FootnoteReference">
    <w:name w:val="footnote reference"/>
    <w:uiPriority w:val="99"/>
    <w:unhideWhenUsed/>
    <w:qFormat/>
    <w:rsid w:val="00A11434"/>
    <w:rPr>
      <w:rFonts w:ascii="Arial" w:hAnsi="Arial"/>
      <w:i w:val="0"/>
      <w:color w:val="595959" w:themeColor="text1" w:themeTint="A6"/>
      <w:sz w:val="18"/>
      <w:vertAlign w:val="superscript"/>
    </w:rPr>
  </w:style>
  <w:style w:type="paragraph" w:customStyle="1" w:styleId="Footnotes">
    <w:name w:val="Footnotes"/>
    <w:basedOn w:val="FootnoteText"/>
    <w:link w:val="FootnotesChar"/>
    <w:qFormat/>
    <w:rsid w:val="003D2848"/>
    <w:pPr>
      <w:tabs>
        <w:tab w:val="left" w:pos="425"/>
      </w:tabs>
      <w:spacing w:after="120"/>
      <w:ind w:left="113" w:hanging="113"/>
    </w:pPr>
    <w:rPr>
      <w:szCs w:val="20"/>
    </w:rPr>
  </w:style>
  <w:style w:type="character" w:customStyle="1" w:styleId="Heading4Char">
    <w:name w:val="Heading 4 Char"/>
    <w:link w:val="Heading4"/>
    <w:uiPriority w:val="9"/>
    <w:rsid w:val="00A11434"/>
    <w:rPr>
      <w:rFonts w:ascii="Arial" w:eastAsia="Times New Roman" w:hAnsi="Arial" w:cs="Arial"/>
      <w:b/>
      <w:iCs/>
      <w:szCs w:val="26"/>
    </w:rPr>
  </w:style>
  <w:style w:type="character" w:customStyle="1" w:styleId="FootnotesChar">
    <w:name w:val="Footnotes Char"/>
    <w:basedOn w:val="FootnoteTextChar"/>
    <w:link w:val="Footnotes"/>
    <w:rsid w:val="003D2848"/>
    <w:rPr>
      <w:rFonts w:ascii="Arial" w:eastAsia="Times New Roman" w:hAnsi="Arial" w:cs="Times New Roman"/>
      <w:sz w:val="18"/>
      <w:szCs w:val="20"/>
    </w:rPr>
  </w:style>
  <w:style w:type="paragraph" w:styleId="IntenseQuote">
    <w:name w:val="Intense Quote"/>
    <w:basedOn w:val="Normal"/>
    <w:next w:val="Normal"/>
    <w:link w:val="IntenseQuoteChar"/>
    <w:uiPriority w:val="30"/>
    <w:rsid w:val="004018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18B5"/>
    <w:rPr>
      <w:rFonts w:ascii="Trebuchet MS" w:hAnsi="Trebuchet MS"/>
      <w:i/>
      <w:iCs/>
      <w:color w:val="4F81BD" w:themeColor="accent1"/>
    </w:rPr>
  </w:style>
  <w:style w:type="paragraph" w:customStyle="1" w:styleId="Number1">
    <w:name w:val="Number 1"/>
    <w:basedOn w:val="Normal"/>
    <w:link w:val="Number1Char"/>
    <w:rsid w:val="00693F2B"/>
    <w:pPr>
      <w:numPr>
        <w:numId w:val="1"/>
      </w:numPr>
    </w:pPr>
  </w:style>
  <w:style w:type="paragraph" w:styleId="BalloonText">
    <w:name w:val="Balloon Text"/>
    <w:basedOn w:val="Normal"/>
    <w:link w:val="BalloonTextChar"/>
    <w:uiPriority w:val="99"/>
    <w:semiHidden/>
    <w:unhideWhenUsed/>
    <w:rsid w:val="00A11434"/>
    <w:pPr>
      <w:spacing w:after="0"/>
    </w:pPr>
    <w:rPr>
      <w:rFonts w:cs="Tahoma"/>
      <w:sz w:val="16"/>
      <w:szCs w:val="16"/>
    </w:rPr>
  </w:style>
  <w:style w:type="character" w:customStyle="1" w:styleId="Number1Char">
    <w:name w:val="Number 1 Char"/>
    <w:basedOn w:val="DefaultParagraphFont"/>
    <w:link w:val="Number1"/>
    <w:rsid w:val="00693F2B"/>
    <w:rPr>
      <w:rFonts w:ascii="Arial" w:eastAsia="Times New Roman" w:hAnsi="Arial" w:cs="Times New Roman"/>
      <w:szCs w:val="24"/>
    </w:rPr>
  </w:style>
  <w:style w:type="character" w:customStyle="1" w:styleId="BalloonTextChar">
    <w:name w:val="Balloon Text Char"/>
    <w:basedOn w:val="DefaultParagraphFont"/>
    <w:link w:val="BalloonText"/>
    <w:uiPriority w:val="99"/>
    <w:semiHidden/>
    <w:rsid w:val="00A11434"/>
    <w:rPr>
      <w:rFonts w:ascii="Arial" w:eastAsia="Times New Roman" w:hAnsi="Arial" w:cs="Tahoma"/>
      <w:sz w:val="16"/>
      <w:szCs w:val="16"/>
    </w:rPr>
  </w:style>
  <w:style w:type="numbering" w:styleId="111111">
    <w:name w:val="Outline List 2"/>
    <w:basedOn w:val="NoList"/>
    <w:uiPriority w:val="99"/>
    <w:semiHidden/>
    <w:unhideWhenUsed/>
    <w:rsid w:val="00A11434"/>
    <w:pPr>
      <w:numPr>
        <w:numId w:val="2"/>
      </w:numPr>
    </w:pPr>
  </w:style>
  <w:style w:type="paragraph" w:customStyle="1" w:styleId="APRASignature">
    <w:name w:val="APRA Signature"/>
    <w:basedOn w:val="Normal"/>
    <w:link w:val="APRASignatureChar"/>
    <w:rsid w:val="00A11434"/>
    <w:pPr>
      <w:spacing w:after="0"/>
    </w:pPr>
    <w:rPr>
      <w:i/>
    </w:rPr>
  </w:style>
  <w:style w:type="character" w:customStyle="1" w:styleId="APRASignatureChar">
    <w:name w:val="APRA Signature Char"/>
    <w:basedOn w:val="DefaultParagraphFont"/>
    <w:link w:val="APRASignature"/>
    <w:rsid w:val="00A11434"/>
    <w:rPr>
      <w:rFonts w:ascii="Arial" w:eastAsia="Times New Roman" w:hAnsi="Arial" w:cs="Times New Roman"/>
      <w:i/>
      <w:szCs w:val="24"/>
    </w:rPr>
  </w:style>
  <w:style w:type="table" w:customStyle="1" w:styleId="APRAWorkingPaperTable">
    <w:name w:val="APRA Working Paper Table"/>
    <w:basedOn w:val="TableNormal"/>
    <w:uiPriority w:val="99"/>
    <w:rsid w:val="00A11434"/>
    <w:pPr>
      <w:spacing w:after="0" w:line="240" w:lineRule="auto"/>
    </w:pPr>
    <w:rPr>
      <w:rFonts w:ascii="Arial" w:eastAsia="Times New Roman" w:hAnsi="Arial" w:cs="Times New Roman"/>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A114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A11434"/>
  </w:style>
  <w:style w:type="character" w:customStyle="1" w:styleId="BodyTextChar">
    <w:name w:val="Body Text Char"/>
    <w:basedOn w:val="DefaultParagraphFont"/>
    <w:link w:val="BodyText"/>
    <w:uiPriority w:val="99"/>
    <w:semiHidden/>
    <w:rsid w:val="00A11434"/>
    <w:rPr>
      <w:rFonts w:ascii="Arial" w:eastAsia="Times New Roman" w:hAnsi="Arial" w:cs="Times New Roman"/>
      <w:szCs w:val="24"/>
    </w:rPr>
  </w:style>
  <w:style w:type="character" w:styleId="BookTitle">
    <w:name w:val="Book Title"/>
    <w:basedOn w:val="DefaultParagraphFont"/>
    <w:uiPriority w:val="33"/>
    <w:rsid w:val="00A11434"/>
    <w:rPr>
      <w:b/>
      <w:bCs/>
      <w:i/>
      <w:iCs/>
      <w:spacing w:val="5"/>
    </w:rPr>
  </w:style>
  <w:style w:type="paragraph" w:customStyle="1" w:styleId="Bullet">
    <w:name w:val="Bullet"/>
    <w:basedOn w:val="Normal"/>
    <w:link w:val="BulletChar"/>
    <w:rsid w:val="00A11434"/>
    <w:pPr>
      <w:numPr>
        <w:numId w:val="3"/>
      </w:numPr>
      <w:tabs>
        <w:tab w:val="left" w:pos="1935"/>
      </w:tabs>
      <w:spacing w:before="120"/>
    </w:pPr>
    <w:rPr>
      <w:sz w:val="24"/>
    </w:rPr>
  </w:style>
  <w:style w:type="character" w:customStyle="1" w:styleId="BulletChar">
    <w:name w:val="Bullet Char"/>
    <w:link w:val="Bullet"/>
    <w:rsid w:val="00A11434"/>
    <w:rPr>
      <w:rFonts w:ascii="Arial" w:eastAsia="Times New Roman" w:hAnsi="Arial" w:cs="Times New Roman"/>
      <w:sz w:val="24"/>
      <w:szCs w:val="24"/>
    </w:rPr>
  </w:style>
  <w:style w:type="paragraph" w:customStyle="1" w:styleId="Bullet10">
    <w:name w:val="Bullet 1"/>
    <w:basedOn w:val="Normal"/>
    <w:link w:val="Bullet1Char"/>
    <w:rsid w:val="00A11434"/>
    <w:pPr>
      <w:tabs>
        <w:tab w:val="left" w:pos="426"/>
      </w:tabs>
    </w:pPr>
    <w:rPr>
      <w:rFonts w:cs="Arial"/>
      <w:color w:val="000000"/>
      <w:szCs w:val="22"/>
    </w:rPr>
  </w:style>
  <w:style w:type="character" w:customStyle="1" w:styleId="Bullet1Char">
    <w:name w:val="Bullet 1 Char"/>
    <w:basedOn w:val="DefaultParagraphFont"/>
    <w:link w:val="Bullet10"/>
    <w:rsid w:val="00A11434"/>
    <w:rPr>
      <w:rFonts w:ascii="Arial" w:eastAsia="Times New Roman" w:hAnsi="Arial" w:cs="Arial"/>
      <w:color w:val="000000"/>
    </w:rPr>
  </w:style>
  <w:style w:type="paragraph" w:customStyle="1" w:styleId="BULLET1">
    <w:name w:val="BULLET 1"/>
    <w:basedOn w:val="Normal"/>
    <w:link w:val="BULLET1Char0"/>
    <w:qFormat/>
    <w:rsid w:val="00A11434"/>
    <w:pPr>
      <w:numPr>
        <w:numId w:val="4"/>
      </w:numPr>
    </w:pPr>
    <w:rPr>
      <w:rFonts w:eastAsiaTheme="minorEastAsia" w:cstheme="minorBidi"/>
      <w:szCs w:val="22"/>
    </w:rPr>
  </w:style>
  <w:style w:type="character" w:customStyle="1" w:styleId="BULLET1Char0">
    <w:name w:val="BULLET 1 Char"/>
    <w:basedOn w:val="DefaultParagraphFont"/>
    <w:link w:val="BULLET1"/>
    <w:rsid w:val="00A11434"/>
    <w:rPr>
      <w:rFonts w:ascii="Arial" w:hAnsi="Arial"/>
    </w:rPr>
  </w:style>
  <w:style w:type="paragraph" w:customStyle="1" w:styleId="Bullet20">
    <w:name w:val="Bullet 2"/>
    <w:basedOn w:val="Normal"/>
    <w:link w:val="Bullet2Char"/>
    <w:rsid w:val="00A11434"/>
    <w:pPr>
      <w:spacing w:before="240"/>
    </w:pPr>
    <w:rPr>
      <w:rFonts w:cs="Arial"/>
      <w:color w:val="000000"/>
      <w:szCs w:val="22"/>
    </w:rPr>
  </w:style>
  <w:style w:type="character" w:customStyle="1" w:styleId="Bullet2Char">
    <w:name w:val="Bullet 2 Char"/>
    <w:basedOn w:val="DefaultParagraphFont"/>
    <w:link w:val="Bullet20"/>
    <w:rsid w:val="00A11434"/>
    <w:rPr>
      <w:rFonts w:ascii="Arial" w:eastAsia="Times New Roman" w:hAnsi="Arial" w:cs="Arial"/>
      <w:color w:val="000000"/>
    </w:rPr>
  </w:style>
  <w:style w:type="paragraph" w:customStyle="1" w:styleId="BULLET2">
    <w:name w:val="BULLET 2"/>
    <w:basedOn w:val="BULLET1"/>
    <w:link w:val="BULLET2Char0"/>
    <w:qFormat/>
    <w:rsid w:val="00A11434"/>
    <w:pPr>
      <w:numPr>
        <w:numId w:val="5"/>
      </w:numPr>
    </w:pPr>
  </w:style>
  <w:style w:type="character" w:customStyle="1" w:styleId="BULLET2Char0">
    <w:name w:val="BULLET 2 Char"/>
    <w:basedOn w:val="DefaultParagraphFont"/>
    <w:link w:val="BULLET2"/>
    <w:rsid w:val="00A11434"/>
    <w:rPr>
      <w:rFonts w:ascii="Arial" w:hAnsi="Arial"/>
    </w:rPr>
  </w:style>
  <w:style w:type="paragraph" w:customStyle="1" w:styleId="Bullet30">
    <w:name w:val="Bullet 3"/>
    <w:basedOn w:val="Normal"/>
    <w:link w:val="Bullet3Char"/>
    <w:rsid w:val="00A11434"/>
    <w:rPr>
      <w:rFonts w:cs="Arial"/>
      <w:color w:val="000000"/>
    </w:rPr>
  </w:style>
  <w:style w:type="character" w:customStyle="1" w:styleId="Bullet3Char">
    <w:name w:val="Bullet 3 Char"/>
    <w:basedOn w:val="Bullet1Char"/>
    <w:link w:val="Bullet30"/>
    <w:rsid w:val="00A11434"/>
    <w:rPr>
      <w:rFonts w:ascii="Arial" w:eastAsia="Times New Roman" w:hAnsi="Arial" w:cs="Arial"/>
      <w:color w:val="000000"/>
      <w:szCs w:val="24"/>
    </w:rPr>
  </w:style>
  <w:style w:type="paragraph" w:customStyle="1" w:styleId="BULLET3">
    <w:name w:val="BULLET 3"/>
    <w:basedOn w:val="BULLET1"/>
    <w:link w:val="BULLET3Char0"/>
    <w:qFormat/>
    <w:rsid w:val="009C58A6"/>
    <w:pPr>
      <w:numPr>
        <w:numId w:val="6"/>
      </w:numPr>
      <w:ind w:left="1208" w:hanging="357"/>
    </w:pPr>
  </w:style>
  <w:style w:type="character" w:customStyle="1" w:styleId="BULLET3Char0">
    <w:name w:val="BULLET 3 Char"/>
    <w:basedOn w:val="BULLET1Char0"/>
    <w:link w:val="BULLET3"/>
    <w:rsid w:val="009C58A6"/>
    <w:rPr>
      <w:rFonts w:ascii="Arial" w:hAnsi="Arial"/>
    </w:rPr>
  </w:style>
  <w:style w:type="table" w:styleId="ColorfulGrid">
    <w:name w:val="Colorful Grid"/>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A1143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A11434"/>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A11434"/>
    <w:rPr>
      <w:color w:val="800080" w:themeColor="followedHyperlink"/>
      <w:u w:val="single"/>
    </w:rPr>
  </w:style>
  <w:style w:type="table" w:styleId="GridTable1Light">
    <w:name w:val="Grid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5Char">
    <w:name w:val="Heading 5 Char"/>
    <w:link w:val="Heading5"/>
    <w:uiPriority w:val="9"/>
    <w:rsid w:val="00A11434"/>
    <w:rPr>
      <w:rFonts w:ascii="Arial" w:eastAsia="Times New Roman" w:hAnsi="Arial" w:cs="Arial"/>
      <w:b/>
      <w:i/>
      <w:iCs/>
      <w:szCs w:val="26"/>
    </w:rPr>
  </w:style>
  <w:style w:type="character" w:customStyle="1" w:styleId="Heading6Char">
    <w:name w:val="Heading 6 Char"/>
    <w:link w:val="Heading6"/>
    <w:uiPriority w:val="9"/>
    <w:rsid w:val="00A11434"/>
    <w:rPr>
      <w:rFonts w:ascii="Arial" w:eastAsia="Times New Roman" w:hAnsi="Arial" w:cs="Arial"/>
      <w:i/>
      <w:iCs/>
      <w:szCs w:val="26"/>
    </w:rPr>
  </w:style>
  <w:style w:type="character" w:customStyle="1" w:styleId="Heading7Char">
    <w:name w:val="Heading 7 Char"/>
    <w:link w:val="Heading7"/>
    <w:uiPriority w:val="9"/>
    <w:rsid w:val="00A11434"/>
    <w:rPr>
      <w:rFonts w:ascii="Arial" w:eastAsia="Times New Roman" w:hAnsi="Arial" w:cs="Arial"/>
      <w:b/>
      <w:iCs/>
      <w:color w:val="404040"/>
    </w:rPr>
  </w:style>
  <w:style w:type="character" w:customStyle="1" w:styleId="Heading8Char">
    <w:name w:val="Heading 8 Char"/>
    <w:basedOn w:val="DefaultParagraphFont"/>
    <w:link w:val="Heading8"/>
    <w:uiPriority w:val="9"/>
    <w:rsid w:val="00A1143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11434"/>
    <w:rPr>
      <w:rFonts w:ascii="Arial" w:eastAsiaTheme="majorEastAsia" w:hAnsi="Arial" w:cstheme="majorBidi"/>
      <w:i/>
      <w:iCs/>
      <w:color w:val="404040" w:themeColor="text1" w:themeTint="BF"/>
      <w:sz w:val="20"/>
      <w:szCs w:val="20"/>
    </w:rPr>
  </w:style>
  <w:style w:type="paragraph" w:styleId="Index1">
    <w:name w:val="index 1"/>
    <w:basedOn w:val="Normal"/>
    <w:next w:val="Normal"/>
    <w:autoRedefine/>
    <w:uiPriority w:val="99"/>
    <w:semiHidden/>
    <w:unhideWhenUsed/>
    <w:rsid w:val="00A11434"/>
    <w:pPr>
      <w:spacing w:after="0"/>
      <w:ind w:left="220" w:hanging="220"/>
    </w:pPr>
  </w:style>
  <w:style w:type="paragraph" w:styleId="IndexHeading">
    <w:name w:val="index heading"/>
    <w:basedOn w:val="Normal"/>
    <w:next w:val="Index1"/>
    <w:uiPriority w:val="99"/>
    <w:semiHidden/>
    <w:unhideWhenUsed/>
    <w:rsid w:val="00A11434"/>
    <w:rPr>
      <w:rFonts w:eastAsiaTheme="majorEastAsia" w:cstheme="majorBidi"/>
      <w:b/>
      <w:bCs/>
    </w:rPr>
  </w:style>
  <w:style w:type="character" w:styleId="IntenseEmphasis">
    <w:name w:val="Intense Emphasis"/>
    <w:uiPriority w:val="21"/>
    <w:rsid w:val="00A11434"/>
    <w:rPr>
      <w:rFonts w:ascii="Trebuchet MS" w:hAnsi="Trebuchet MS"/>
      <w:b/>
      <w:bCs/>
      <w:i/>
      <w:iCs/>
      <w:color w:val="000000" w:themeColor="text1"/>
      <w:sz w:val="22"/>
    </w:rPr>
  </w:style>
  <w:style w:type="table" w:styleId="LightGrid">
    <w:name w:val="Light Grid"/>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11434"/>
    <w:pPr>
      <w:spacing w:after="0" w:line="240" w:lineRule="auto"/>
    </w:pPr>
    <w:rPr>
      <w:rFonts w:ascii="Arial" w:eastAsia="Times New Roman" w:hAnsi="Arial" w:cs="Times New Roman"/>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A11434"/>
    <w:pPr>
      <w:ind w:left="283" w:hanging="283"/>
      <w:contextualSpacing/>
    </w:pPr>
  </w:style>
  <w:style w:type="paragraph" w:styleId="List2">
    <w:name w:val="List 2"/>
    <w:basedOn w:val="Normal"/>
    <w:uiPriority w:val="99"/>
    <w:unhideWhenUsed/>
    <w:rsid w:val="00A11434"/>
    <w:pPr>
      <w:ind w:left="566" w:hanging="283"/>
      <w:contextualSpacing/>
    </w:pPr>
  </w:style>
  <w:style w:type="paragraph" w:styleId="List3">
    <w:name w:val="List 3"/>
    <w:basedOn w:val="Normal"/>
    <w:uiPriority w:val="99"/>
    <w:unhideWhenUsed/>
    <w:rsid w:val="00A11434"/>
    <w:pPr>
      <w:ind w:left="849" w:hanging="283"/>
      <w:contextualSpacing/>
    </w:pPr>
  </w:style>
  <w:style w:type="paragraph" w:styleId="List4">
    <w:name w:val="List 4"/>
    <w:basedOn w:val="Normal"/>
    <w:uiPriority w:val="99"/>
    <w:unhideWhenUsed/>
    <w:rsid w:val="00A11434"/>
    <w:pPr>
      <w:ind w:left="1132" w:hanging="283"/>
      <w:contextualSpacing/>
    </w:pPr>
  </w:style>
  <w:style w:type="paragraph" w:styleId="ListBullet">
    <w:name w:val="List Bullet"/>
    <w:basedOn w:val="List"/>
    <w:uiPriority w:val="99"/>
    <w:unhideWhenUsed/>
    <w:rsid w:val="00A11434"/>
    <w:pPr>
      <w:numPr>
        <w:numId w:val="7"/>
      </w:numPr>
      <w:contextualSpacing w:val="0"/>
    </w:pPr>
  </w:style>
  <w:style w:type="paragraph" w:styleId="ListNumber">
    <w:name w:val="List Number"/>
    <w:basedOn w:val="Normal"/>
    <w:uiPriority w:val="99"/>
    <w:unhideWhenUsed/>
    <w:rsid w:val="00A11434"/>
    <w:pPr>
      <w:numPr>
        <w:numId w:val="8"/>
      </w:numPr>
      <w:contextualSpacing/>
    </w:pPr>
  </w:style>
  <w:style w:type="paragraph" w:styleId="ListNumber2">
    <w:name w:val="List Number 2"/>
    <w:basedOn w:val="Normal"/>
    <w:uiPriority w:val="99"/>
    <w:unhideWhenUsed/>
    <w:rsid w:val="00A11434"/>
    <w:pPr>
      <w:contextualSpacing/>
    </w:pPr>
  </w:style>
  <w:style w:type="paragraph" w:styleId="ListNumber3">
    <w:name w:val="List Number 3"/>
    <w:basedOn w:val="Normal"/>
    <w:link w:val="ListNumber3Char"/>
    <w:uiPriority w:val="99"/>
    <w:unhideWhenUsed/>
    <w:rsid w:val="00A11434"/>
    <w:pPr>
      <w:numPr>
        <w:numId w:val="9"/>
      </w:numPr>
      <w:contextualSpacing/>
    </w:pPr>
  </w:style>
  <w:style w:type="character" w:customStyle="1" w:styleId="ListNumber3Char">
    <w:name w:val="List Number 3 Char"/>
    <w:basedOn w:val="DefaultParagraphFont"/>
    <w:link w:val="ListNumber3"/>
    <w:uiPriority w:val="99"/>
    <w:rsid w:val="00A11434"/>
    <w:rPr>
      <w:rFonts w:ascii="Arial" w:eastAsia="Times New Roman" w:hAnsi="Arial" w:cs="Times New Roman"/>
      <w:szCs w:val="24"/>
    </w:rPr>
  </w:style>
  <w:style w:type="paragraph" w:styleId="ListNumber4">
    <w:name w:val="List Number 4"/>
    <w:basedOn w:val="Normal"/>
    <w:uiPriority w:val="99"/>
    <w:unhideWhenUsed/>
    <w:rsid w:val="00A11434"/>
    <w:pPr>
      <w:numPr>
        <w:numId w:val="10"/>
      </w:numPr>
      <w:contextualSpacing/>
    </w:pPr>
  </w:style>
  <w:style w:type="paragraph" w:styleId="ListNumber5">
    <w:name w:val="List Number 5"/>
    <w:basedOn w:val="Normal"/>
    <w:uiPriority w:val="99"/>
    <w:unhideWhenUsed/>
    <w:rsid w:val="00A11434"/>
    <w:pPr>
      <w:numPr>
        <w:numId w:val="11"/>
      </w:numPr>
      <w:contextualSpacing/>
    </w:pPr>
  </w:style>
  <w:style w:type="paragraph" w:styleId="ListParagraph">
    <w:name w:val="List Paragraph"/>
    <w:basedOn w:val="Normal"/>
    <w:uiPriority w:val="34"/>
    <w:rsid w:val="00617E7F"/>
    <w:pPr>
      <w:ind w:left="720"/>
    </w:pPr>
  </w:style>
  <w:style w:type="table" w:styleId="ListTable1Light">
    <w:name w:val="List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114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A11434"/>
    <w:rPr>
      <w:rFonts w:ascii="Arial" w:eastAsia="Times New Roman" w:hAnsi="Arial" w:cs="Times New Roman"/>
      <w:sz w:val="20"/>
      <w:szCs w:val="20"/>
    </w:rPr>
  </w:style>
  <w:style w:type="table" w:styleId="MediumGrid1">
    <w:name w:val="Medium Grid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114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A11434"/>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A1143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A11434"/>
    <w:rPr>
      <w:rFonts w:ascii="Arial" w:eastAsia="Times New Roman" w:hAnsi="Arial" w:cs="Arial"/>
      <w:b/>
      <w:i/>
      <w:iCs w:val="0"/>
      <w:szCs w:val="26"/>
    </w:rPr>
  </w:style>
  <w:style w:type="paragraph" w:customStyle="1" w:styleId="Non-numberedchapterheading">
    <w:name w:val="Non-numbered chapter heading"/>
    <w:basedOn w:val="Heading5"/>
    <w:link w:val="Non-numberedchapterheadingChar"/>
    <w:rsid w:val="00A1143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A11434"/>
    <w:rPr>
      <w:rFonts w:ascii="Arial" w:eastAsia="Times New Roman" w:hAnsi="Arial" w:cs="Arial"/>
      <w:b/>
      <w:i/>
      <w:iCs w:val="0"/>
      <w:szCs w:val="26"/>
    </w:rPr>
  </w:style>
  <w:style w:type="paragraph" w:styleId="NormalWeb">
    <w:name w:val="Normal (Web)"/>
    <w:basedOn w:val="Normal"/>
    <w:uiPriority w:val="99"/>
    <w:semiHidden/>
    <w:unhideWhenUsed/>
    <w:rsid w:val="00A11434"/>
    <w:rPr>
      <w:sz w:val="24"/>
    </w:rPr>
  </w:style>
  <w:style w:type="paragraph" w:customStyle="1" w:styleId="NumberedList">
    <w:name w:val="Numbered List"/>
    <w:basedOn w:val="ListNumber3"/>
    <w:link w:val="NumberedListChar"/>
    <w:rsid w:val="00A11434"/>
    <w:pPr>
      <w:numPr>
        <w:numId w:val="0"/>
      </w:numPr>
    </w:pPr>
  </w:style>
  <w:style w:type="character" w:customStyle="1" w:styleId="NumberedListChar">
    <w:name w:val="Numbered List Char"/>
    <w:basedOn w:val="ListNumber3Char"/>
    <w:link w:val="NumberedList"/>
    <w:rsid w:val="00A11434"/>
    <w:rPr>
      <w:rFonts w:ascii="Arial" w:eastAsia="Times New Roman" w:hAnsi="Arial" w:cs="Times New Roman"/>
      <w:szCs w:val="24"/>
    </w:rPr>
  </w:style>
  <w:style w:type="character" w:styleId="PlaceholderText">
    <w:name w:val="Placeholder Text"/>
    <w:basedOn w:val="DefaultParagraphFont"/>
    <w:uiPriority w:val="99"/>
    <w:semiHidden/>
    <w:rsid w:val="00A11434"/>
    <w:rPr>
      <w:color w:val="808080"/>
    </w:rPr>
  </w:style>
  <w:style w:type="table" w:styleId="PlainTable1">
    <w:name w:val="Plain Table 1"/>
    <w:basedOn w:val="TableNormal"/>
    <w:uiPriority w:val="41"/>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1434"/>
    <w:pPr>
      <w:spacing w:after="0" w:line="240" w:lineRule="auto"/>
    </w:pPr>
    <w:rPr>
      <w:rFonts w:ascii="Arial" w:eastAsia="Times New Roman" w:hAnsi="Arial" w:cs="Times New Roman"/>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11434"/>
    <w:pPr>
      <w:spacing w:after="0"/>
    </w:pPr>
    <w:rPr>
      <w:sz w:val="21"/>
      <w:szCs w:val="21"/>
    </w:rPr>
  </w:style>
  <w:style w:type="character" w:customStyle="1" w:styleId="PlainTextChar">
    <w:name w:val="Plain Text Char"/>
    <w:basedOn w:val="DefaultParagraphFont"/>
    <w:link w:val="PlainText"/>
    <w:uiPriority w:val="99"/>
    <w:semiHidden/>
    <w:rsid w:val="00A11434"/>
    <w:rPr>
      <w:rFonts w:ascii="Arial" w:eastAsia="Times New Roman" w:hAnsi="Arial" w:cs="Times New Roman"/>
      <w:sz w:val="21"/>
      <w:szCs w:val="21"/>
    </w:rPr>
  </w:style>
  <w:style w:type="paragraph" w:styleId="Quote">
    <w:name w:val="Quote"/>
    <w:basedOn w:val="Normal"/>
    <w:next w:val="Normal"/>
    <w:link w:val="QuoteChar"/>
    <w:uiPriority w:val="29"/>
    <w:qFormat/>
    <w:rsid w:val="00A11434"/>
    <w:rPr>
      <w:i/>
      <w:iCs/>
      <w:color w:val="000000"/>
    </w:rPr>
  </w:style>
  <w:style w:type="character" w:customStyle="1" w:styleId="QuoteChar">
    <w:name w:val="Quote Char"/>
    <w:link w:val="Quote"/>
    <w:uiPriority w:val="29"/>
    <w:rsid w:val="00A11434"/>
    <w:rPr>
      <w:rFonts w:ascii="Arial" w:eastAsia="Times New Roman" w:hAnsi="Arial" w:cs="Times New Roman"/>
      <w:i/>
      <w:iCs/>
      <w:color w:val="000000"/>
      <w:szCs w:val="24"/>
    </w:rPr>
  </w:style>
  <w:style w:type="character" w:styleId="Strong">
    <w:name w:val="Strong"/>
    <w:uiPriority w:val="22"/>
    <w:rsid w:val="00A11434"/>
    <w:rPr>
      <w:rFonts w:ascii="Arial" w:hAnsi="Arial"/>
      <w:b/>
      <w:bCs/>
      <w:sz w:val="22"/>
    </w:rPr>
  </w:style>
  <w:style w:type="paragraph" w:styleId="Subtitle">
    <w:name w:val="Subtitle"/>
    <w:basedOn w:val="Normal"/>
    <w:next w:val="Normal"/>
    <w:link w:val="SubtitleChar"/>
    <w:uiPriority w:val="11"/>
    <w:rsid w:val="00A11434"/>
    <w:pPr>
      <w:numPr>
        <w:ilvl w:val="1"/>
      </w:numPr>
    </w:pPr>
    <w:rPr>
      <w:rFonts w:eastAsiaTheme="majorEastAsia" w:cstheme="majorBidi"/>
      <w:i/>
      <w:iCs/>
      <w:spacing w:val="15"/>
    </w:rPr>
  </w:style>
  <w:style w:type="character" w:customStyle="1" w:styleId="SubtitleChar">
    <w:name w:val="Subtitle Char"/>
    <w:link w:val="Subtitle"/>
    <w:uiPriority w:val="11"/>
    <w:rsid w:val="00A11434"/>
    <w:rPr>
      <w:rFonts w:ascii="Arial" w:eastAsiaTheme="majorEastAsia" w:hAnsi="Arial" w:cstheme="majorBidi"/>
      <w:i/>
      <w:iCs/>
      <w:spacing w:val="15"/>
      <w:szCs w:val="24"/>
    </w:rPr>
  </w:style>
  <w:style w:type="character" w:styleId="SubtleEmphasis">
    <w:name w:val="Subtle Emphasis"/>
    <w:basedOn w:val="DefaultParagraphFont"/>
    <w:uiPriority w:val="19"/>
    <w:rsid w:val="00A11434"/>
    <w:rPr>
      <w:i/>
      <w:iCs/>
      <w:color w:val="808080" w:themeColor="text1" w:themeTint="7F"/>
    </w:rPr>
  </w:style>
  <w:style w:type="table" w:styleId="Table3Deffects1">
    <w:name w:val="Table 3D effects 1"/>
    <w:basedOn w:val="TableNormal"/>
    <w:uiPriority w:val="99"/>
    <w:semiHidden/>
    <w:unhideWhenUsed/>
    <w:rsid w:val="00A11434"/>
    <w:pPr>
      <w:spacing w:after="240" w:line="240" w:lineRule="auto"/>
      <w:jc w:val="both"/>
    </w:pPr>
    <w:rPr>
      <w:rFonts w:ascii="Arial" w:eastAsia="Times New Roman" w:hAnsi="Arial" w:cs="Times New Roma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11434"/>
    <w:pPr>
      <w:spacing w:after="240" w:line="240" w:lineRule="auto"/>
      <w:jc w:val="both"/>
    </w:pPr>
    <w:rPr>
      <w:rFonts w:ascii="Arial" w:eastAsia="Times New Roman" w:hAnsi="Arial" w:cs="Times New Roman"/>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11434"/>
    <w:pPr>
      <w:spacing w:after="240" w:line="240" w:lineRule="auto"/>
      <w:jc w:val="both"/>
    </w:pPr>
    <w:rPr>
      <w:rFonts w:ascii="Arial" w:eastAsia="Times New Roman" w:hAnsi="Arial" w:cs="Times New Roman"/>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A1143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A11434"/>
    <w:pPr>
      <w:keepNext/>
      <w:widowControl w:val="0"/>
      <w:spacing w:before="60" w:after="60"/>
    </w:pPr>
    <w:rPr>
      <w:rFonts w:cstheme="minorBidi"/>
      <w:b/>
      <w:sz w:val="20"/>
    </w:rPr>
  </w:style>
  <w:style w:type="table" w:styleId="TableColumns1">
    <w:name w:val="Table Columns 1"/>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11434"/>
    <w:pPr>
      <w:spacing w:after="0" w:line="240" w:lineRule="auto"/>
    </w:pPr>
    <w:rPr>
      <w:rFonts w:ascii="Arial" w:eastAsia="Times New Roman" w:hAnsi="Arial"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A11434"/>
    <w:pPr>
      <w:keepNext/>
      <w:widowControl w:val="0"/>
      <w:spacing w:before="120"/>
    </w:pPr>
    <w:rPr>
      <w:b/>
      <w:i/>
      <w:sz w:val="20"/>
    </w:rPr>
  </w:style>
  <w:style w:type="table" w:styleId="TableSimple1">
    <w:name w:val="Table Simple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11434"/>
    <w:pPr>
      <w:spacing w:before="120"/>
    </w:pPr>
    <w:rPr>
      <w:rFonts w:eastAsiaTheme="majorEastAsia" w:cstheme="majorBidi"/>
      <w:b/>
      <w:bCs/>
      <w:sz w:val="28"/>
    </w:rPr>
  </w:style>
  <w:style w:type="paragraph" w:styleId="TOC1">
    <w:name w:val="toc 1"/>
    <w:basedOn w:val="Normal"/>
    <w:next w:val="Normal"/>
    <w:autoRedefine/>
    <w:uiPriority w:val="39"/>
    <w:unhideWhenUsed/>
    <w:qFormat/>
    <w:rsid w:val="00A11434"/>
    <w:pPr>
      <w:tabs>
        <w:tab w:val="right" w:leader="dot" w:pos="9016"/>
      </w:tabs>
    </w:pPr>
    <w:rPr>
      <w:b/>
      <w:noProof/>
      <w:sz w:val="28"/>
    </w:rPr>
  </w:style>
  <w:style w:type="paragraph" w:styleId="TOC2">
    <w:name w:val="toc 2"/>
    <w:basedOn w:val="Normal"/>
    <w:next w:val="Normal"/>
    <w:autoRedefine/>
    <w:uiPriority w:val="39"/>
    <w:unhideWhenUsed/>
    <w:qFormat/>
    <w:rsid w:val="00A11434"/>
    <w:pPr>
      <w:ind w:left="220"/>
    </w:pPr>
    <w:rPr>
      <w:sz w:val="24"/>
    </w:rPr>
  </w:style>
  <w:style w:type="paragraph" w:styleId="TOC3">
    <w:name w:val="toc 3"/>
    <w:basedOn w:val="Normal"/>
    <w:next w:val="Normal"/>
    <w:autoRedefine/>
    <w:uiPriority w:val="39"/>
    <w:unhideWhenUsed/>
    <w:qFormat/>
    <w:rsid w:val="00A11434"/>
    <w:pPr>
      <w:ind w:left="440"/>
    </w:pPr>
  </w:style>
  <w:style w:type="paragraph" w:styleId="TOC4">
    <w:name w:val="toc 4"/>
    <w:basedOn w:val="Normal"/>
    <w:next w:val="Normal"/>
    <w:autoRedefine/>
    <w:uiPriority w:val="39"/>
    <w:unhideWhenUsed/>
    <w:rsid w:val="00A11434"/>
    <w:pPr>
      <w:ind w:left="660"/>
    </w:pPr>
  </w:style>
  <w:style w:type="paragraph" w:styleId="TOCHeading">
    <w:name w:val="TOC Heading"/>
    <w:basedOn w:val="Heading1"/>
    <w:next w:val="Normal"/>
    <w:uiPriority w:val="39"/>
    <w:unhideWhenUsed/>
    <w:qFormat/>
    <w:rsid w:val="00A11434"/>
    <w:pPr>
      <w:spacing w:after="0"/>
      <w:outlineLvl w:val="9"/>
    </w:pPr>
    <w:rPr>
      <w:szCs w:val="28"/>
    </w:rPr>
  </w:style>
  <w:style w:type="paragraph" w:customStyle="1" w:styleId="LetterHeadingCAPS">
    <w:name w:val="Letter Heading CAPS"/>
    <w:basedOn w:val="Normal"/>
    <w:link w:val="LetterHeadingCAPSChar"/>
    <w:rsid w:val="00A11434"/>
    <w:rPr>
      <w:b/>
      <w:lang w:val="en-US"/>
    </w:rPr>
  </w:style>
  <w:style w:type="character" w:customStyle="1" w:styleId="LetterHeadingCAPSChar">
    <w:name w:val="Letter Heading CAPS Char"/>
    <w:basedOn w:val="DefaultParagraphFont"/>
    <w:link w:val="LetterHeadingCAPS"/>
    <w:rsid w:val="00A11434"/>
    <w:rPr>
      <w:rFonts w:ascii="Arial" w:eastAsia="Times New Roman" w:hAnsi="Arial" w:cs="Times New Roman"/>
      <w:b/>
      <w:szCs w:val="24"/>
      <w:lang w:val="en-US"/>
    </w:rPr>
  </w:style>
  <w:style w:type="paragraph" w:customStyle="1" w:styleId="LetterCAPS">
    <w:name w:val="Letter CAPS"/>
    <w:basedOn w:val="LetterHeadingCAPS"/>
    <w:link w:val="LetterCAPSChar"/>
    <w:rsid w:val="00A11434"/>
  </w:style>
  <w:style w:type="character" w:customStyle="1" w:styleId="LetterCAPSChar">
    <w:name w:val="Letter CAPS Char"/>
    <w:basedOn w:val="LetterHeadingCAPSChar"/>
    <w:link w:val="LetterCAPS"/>
    <w:rsid w:val="00A11434"/>
    <w:rPr>
      <w:rFonts w:ascii="Arial" w:eastAsia="Times New Roman" w:hAnsi="Arial" w:cs="Times New Roman"/>
      <w:b/>
      <w:szCs w:val="24"/>
      <w:lang w:val="en-US"/>
    </w:rPr>
  </w:style>
  <w:style w:type="paragraph" w:customStyle="1" w:styleId="LetterTitleCAPS">
    <w:name w:val="Letter Title CAPS"/>
    <w:basedOn w:val="Title"/>
    <w:link w:val="LetterTitleCAPSChar"/>
    <w:autoRedefine/>
    <w:rsid w:val="00A11434"/>
  </w:style>
  <w:style w:type="character" w:customStyle="1" w:styleId="LetterTitleCAPSChar">
    <w:name w:val="Letter Title CAPS Char"/>
    <w:basedOn w:val="TitleChar"/>
    <w:link w:val="LetterTitleCAPS"/>
    <w:rsid w:val="00A11434"/>
    <w:rPr>
      <w:rFonts w:ascii="Arial" w:eastAsiaTheme="majorEastAsia" w:hAnsi="Arial" w:cstheme="majorBidi"/>
      <w:b/>
      <w:caps/>
      <w:spacing w:val="5"/>
      <w:kern w:val="28"/>
      <w:sz w:val="40"/>
      <w:szCs w:val="52"/>
    </w:rPr>
  </w:style>
  <w:style w:type="paragraph" w:customStyle="1" w:styleId="LetterCAPSTitle">
    <w:name w:val="Letter CAPS Title"/>
    <w:basedOn w:val="Heading1"/>
    <w:link w:val="LetterCAPSTitleChar"/>
    <w:qFormat/>
    <w:rsid w:val="00805889"/>
    <w:pPr>
      <w:spacing w:after="240"/>
    </w:pPr>
    <w:rPr>
      <w:caps/>
      <w:sz w:val="22"/>
      <w:szCs w:val="22"/>
    </w:rPr>
  </w:style>
  <w:style w:type="character" w:customStyle="1" w:styleId="LetterCAPSTitleChar">
    <w:name w:val="Letter CAPS Title Char"/>
    <w:basedOn w:val="DefaultParagraphFont"/>
    <w:link w:val="LetterCAPSTitle"/>
    <w:rsid w:val="00805889"/>
    <w:rPr>
      <w:rFonts w:ascii="Arial" w:eastAsia="Times New Roman" w:hAnsi="Arial" w:cs="Arial"/>
      <w:b/>
      <w:caps/>
    </w:rPr>
  </w:style>
  <w:style w:type="character" w:styleId="CommentReference">
    <w:name w:val="annotation reference"/>
    <w:basedOn w:val="DefaultParagraphFont"/>
    <w:uiPriority w:val="99"/>
    <w:semiHidden/>
    <w:unhideWhenUsed/>
    <w:rsid w:val="00A11434"/>
    <w:rPr>
      <w:sz w:val="16"/>
      <w:szCs w:val="16"/>
    </w:rPr>
  </w:style>
  <w:style w:type="paragraph" w:styleId="CommentText">
    <w:name w:val="annotation text"/>
    <w:basedOn w:val="Normal"/>
    <w:link w:val="CommentTextChar"/>
    <w:uiPriority w:val="99"/>
    <w:unhideWhenUsed/>
    <w:rsid w:val="00A11434"/>
    <w:rPr>
      <w:sz w:val="20"/>
      <w:szCs w:val="20"/>
    </w:rPr>
  </w:style>
  <w:style w:type="character" w:customStyle="1" w:styleId="CommentTextChar">
    <w:name w:val="Comment Text Char"/>
    <w:basedOn w:val="DefaultParagraphFont"/>
    <w:link w:val="CommentText"/>
    <w:uiPriority w:val="99"/>
    <w:rsid w:val="00A11434"/>
    <w:rPr>
      <w:rFonts w:ascii="Arial" w:eastAsia="Times New Roman" w:hAnsi="Arial" w:cs="Times New Roman"/>
      <w:sz w:val="20"/>
      <w:szCs w:val="20"/>
    </w:rPr>
  </w:style>
  <w:style w:type="paragraph" w:customStyle="1" w:styleId="SecurityClassification">
    <w:name w:val="Security Classification"/>
    <w:basedOn w:val="Normal"/>
    <w:link w:val="SecurityClassificationChar"/>
    <w:rsid w:val="00A11434"/>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A11434"/>
    <w:rPr>
      <w:rFonts w:ascii="Arial" w:eastAsia="Times New Roman" w:hAnsi="Arial" w:cs="Arial"/>
      <w:b/>
      <w:color w:val="FF0000"/>
      <w:sz w:val="24"/>
      <w:szCs w:val="24"/>
    </w:rPr>
  </w:style>
  <w:style w:type="numbering" w:customStyle="1" w:styleId="Number2">
    <w:name w:val="Number 2"/>
    <w:basedOn w:val="NoList"/>
    <w:uiPriority w:val="99"/>
    <w:rsid w:val="00BA01C3"/>
    <w:pPr>
      <w:numPr>
        <w:numId w:val="12"/>
      </w:numPr>
    </w:pPr>
  </w:style>
  <w:style w:type="paragraph" w:styleId="ListContinue3">
    <w:name w:val="List Continue 3"/>
    <w:basedOn w:val="Normal"/>
    <w:uiPriority w:val="99"/>
    <w:unhideWhenUsed/>
    <w:rsid w:val="00B65405"/>
    <w:pPr>
      <w:spacing w:after="120"/>
      <w:ind w:left="849"/>
      <w:contextualSpacing/>
    </w:pPr>
  </w:style>
  <w:style w:type="paragraph" w:styleId="ListContinue2">
    <w:name w:val="List Continue 2"/>
    <w:basedOn w:val="Normal"/>
    <w:uiPriority w:val="99"/>
    <w:unhideWhenUsed/>
    <w:rsid w:val="00B65405"/>
    <w:pPr>
      <w:spacing w:after="120"/>
      <w:ind w:left="566"/>
      <w:contextualSpacing/>
    </w:pPr>
  </w:style>
  <w:style w:type="paragraph" w:styleId="ListBullet4">
    <w:name w:val="List Bullet 4"/>
    <w:basedOn w:val="Normal"/>
    <w:uiPriority w:val="99"/>
    <w:unhideWhenUsed/>
    <w:rsid w:val="00B65405"/>
    <w:pPr>
      <w:numPr>
        <w:numId w:val="14"/>
      </w:numPr>
      <w:contextualSpacing/>
    </w:pPr>
  </w:style>
  <w:style w:type="paragraph" w:styleId="ListContinue">
    <w:name w:val="List Continue"/>
    <w:basedOn w:val="Normal"/>
    <w:uiPriority w:val="99"/>
    <w:unhideWhenUsed/>
    <w:rsid w:val="00B65405"/>
    <w:pPr>
      <w:spacing w:after="120"/>
      <w:ind w:left="283"/>
      <w:contextualSpacing/>
    </w:pPr>
  </w:style>
  <w:style w:type="paragraph" w:styleId="ListBullet2">
    <w:name w:val="List Bullet 2"/>
    <w:basedOn w:val="Normal"/>
    <w:uiPriority w:val="99"/>
    <w:unhideWhenUsed/>
    <w:rsid w:val="00B65405"/>
    <w:pPr>
      <w:numPr>
        <w:numId w:val="13"/>
      </w:numPr>
      <w:contextualSpacing/>
    </w:pPr>
  </w:style>
  <w:style w:type="table" w:customStyle="1" w:styleId="TableOption2">
    <w:name w:val="Table Option 2"/>
    <w:basedOn w:val="TableGrid"/>
    <w:uiPriority w:val="99"/>
    <w:rsid w:val="004465F6"/>
    <w:pPr>
      <w:spacing w:before="60" w:after="60"/>
    </w:pPr>
    <w:rPr>
      <w:rFonts w:ascii="DIN OT" w:eastAsia="Arial" w:hAnsi="DIN OT" w:cstheme="minorBidi"/>
      <w:color w:val="000000"/>
      <w:sz w:val="20"/>
    </w:rPr>
    <w:tblPr>
      <w:tblStyleRowBandSize w:val="1"/>
      <w:tblStyleColBandSize w:val="1"/>
      <w:tblBorders>
        <w:top w:val="none" w:sz="0" w:space="0" w:color="auto"/>
        <w:left w:val="none" w:sz="0" w:space="0" w:color="auto"/>
        <w:bottom w:val="single" w:sz="4" w:space="0" w:color="FFFFFF"/>
        <w:right w:val="none" w:sz="0" w:space="0" w:color="auto"/>
        <w:insideH w:val="single" w:sz="4" w:space="0" w:color="FFFFFF"/>
        <w:insideV w:val="single" w:sz="4" w:space="0" w:color="FFFFFF"/>
      </w:tblBorders>
      <w:tblCellMar>
        <w:top w:w="28" w:type="dxa"/>
        <w:bottom w:w="28" w:type="dxa"/>
      </w:tblCellMar>
    </w:tblPr>
    <w:tcPr>
      <w:shd w:val="clear" w:color="auto" w:fill="EAECEE"/>
    </w:tcPr>
    <w:tblStylePr w:type="firstRow">
      <w:rPr>
        <w:rFonts w:ascii="DIN OT Medium" w:hAnsi="DIN OT Medium"/>
        <w:b w:val="0"/>
        <w:color w:val="FFFFFF"/>
      </w:rPr>
      <w:tblPr/>
      <w:trPr>
        <w:cantSplit/>
        <w:tblHeader/>
      </w:trPr>
      <w:tcPr>
        <w:shd w:val="clear" w:color="auto" w:fill="012169"/>
      </w:tcPr>
    </w:tblStylePr>
    <w:tblStylePr w:type="lastRow">
      <w:rPr>
        <w:rFonts w:ascii="DIN OT Medium" w:hAnsi="DIN OT Medium"/>
        <w:b w:val="0"/>
      </w:rPr>
      <w:tblPr/>
      <w:tcPr>
        <w:shd w:val="clear" w:color="auto" w:fill="EAECEE"/>
      </w:tcPr>
    </w:tblStylePr>
    <w:tblStylePr w:type="firstCol">
      <w:rPr>
        <w:rFonts w:ascii="DIN OT Medium" w:hAnsi="DIN OT Medium"/>
        <w:b w:val="0"/>
        <w:color w:val="auto"/>
      </w:rPr>
      <w:tblPr/>
      <w:tcPr>
        <w:shd w:val="clear" w:color="auto" w:fill="012169"/>
      </w:tcPr>
    </w:tblStylePr>
    <w:tblStylePr w:type="lastCol">
      <w:pPr>
        <w:jc w:val="right"/>
      </w:pPr>
      <w:rPr>
        <w:rFonts w:ascii="DIN OT Medium" w:hAnsi="DIN OT Medium"/>
        <w:b w:val="0"/>
      </w:rPr>
    </w:tblStylePr>
    <w:tblStylePr w:type="band1Horz">
      <w:tblPr/>
      <w:tcPr>
        <w:shd w:val="clear" w:color="auto" w:fill="EAECEE"/>
      </w:tcPr>
    </w:tblStylePr>
    <w:tblStylePr w:type="band2Horz">
      <w:tblPr/>
      <w:tcPr>
        <w:shd w:val="clear" w:color="auto" w:fill="C1C8CE"/>
      </w:tcPr>
    </w:tblStylePr>
  </w:style>
  <w:style w:type="paragraph" w:styleId="Revision">
    <w:name w:val="Revision"/>
    <w:hidden/>
    <w:uiPriority w:val="99"/>
    <w:semiHidden/>
    <w:rsid w:val="0016736A"/>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8763D8"/>
    <w:rPr>
      <w:b/>
      <w:bCs/>
    </w:rPr>
  </w:style>
  <w:style w:type="character" w:customStyle="1" w:styleId="CommentSubjectChar">
    <w:name w:val="Comment Subject Char"/>
    <w:basedOn w:val="CommentTextChar"/>
    <w:link w:val="CommentSubject"/>
    <w:uiPriority w:val="99"/>
    <w:semiHidden/>
    <w:rsid w:val="008763D8"/>
    <w:rPr>
      <w:rFonts w:ascii="Arial" w:eastAsia="Times New Roman" w:hAnsi="Arial" w:cs="Times New Roman"/>
      <w:b/>
      <w:bCs/>
      <w:sz w:val="20"/>
      <w:szCs w:val="20"/>
    </w:rPr>
  </w:style>
  <w:style w:type="character" w:customStyle="1" w:styleId="UnresolvedMention1">
    <w:name w:val="Unresolved Mention1"/>
    <w:basedOn w:val="DefaultParagraphFont"/>
    <w:uiPriority w:val="99"/>
    <w:semiHidden/>
    <w:unhideWhenUsed/>
    <w:rsid w:val="00DB4C91"/>
    <w:rPr>
      <w:color w:val="605E5C"/>
      <w:shd w:val="clear" w:color="auto" w:fill="E1DFDD"/>
    </w:rPr>
  </w:style>
  <w:style w:type="character" w:styleId="UnresolvedMention">
    <w:name w:val="Unresolved Mention"/>
    <w:basedOn w:val="DefaultParagraphFont"/>
    <w:uiPriority w:val="99"/>
    <w:semiHidden/>
    <w:unhideWhenUsed/>
    <w:rsid w:val="00C4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loans-impacted-by-covid-19-regulatory-sup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dm:cachedDataManifest xmlns:cdm="http://schemas.microsoft.com/2004/VisualStudio/Tools/Applications/CachedDataManifest.xsd" cdm:revision="1"/>
</file>

<file path=customXml/item5.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_dlc_DocId xmlns="814d62cb-2db6-4c25-ab62-b9075facbc11">5JENXJJSCC7A-445999044-11539</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Response Letter for Banking (prudential standard) determination No. 1 of 2021</APRADescription>
    <APRAApprovedBy xmlns="814d62cb-2db6-4c25-ab62-b9075facbc11">
      <UserInfo>
        <DisplayName/>
        <AccountId xsi:nil="true"/>
        <AccountType/>
      </UserInfo>
    </APRAApprovedBy>
    <f284b4f8578a44cfae4f67a86df81119 xmlns="814d62cb-2db6-4c25-ab62-b9075facbc11">
      <Terms xmlns="http://schemas.microsoft.com/office/infopath/2007/PartnerControls"/>
    </f284b4f8578a44cfae4f67a86df81119>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Keywords xmlns="814d62cb-2db6-4c25-ab62-b9075facbc11" xsi:nil="true"/>
    <ic4067bd02f14cf3a95ad35878404a71 xmlns="814d62cb-2db6-4c25-ab62-b9075facbc11">
      <Terms xmlns="http://schemas.microsoft.com/office/infopath/2007/PartnerControls"/>
    </ic4067bd02f14cf3a95ad35878404a71>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_dlc_DocIdUrl xmlns="814d62cb-2db6-4c25-ab62-b9075facbc11">
      <Url>https://im/teams/LEGAL/_layouts/15/DocIdRedir.aspx?ID=5JENXJJSCC7A-445999044-11539</Url>
      <Description>5JENXJJSCC7A-445999044-11539</Description>
    </_dlc_DocIdUrl>
    <k4bcc0d734474fea9fb713d9c415b4b0 xmlns="814d62cb-2db6-4c25-ab62-b9075facbc11">
      <Terms xmlns="http://schemas.microsoft.com/office/infopath/2007/PartnerControls"/>
    </k4bcc0d734474fea9fb713d9c415b4b0>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ApprovalDate xmlns="814d62cb-2db6-4c25-ab62-b9075facbc11" xsi:nil="true"/>
    <m2df5fdf6d1643b4a596982762bb3d00 xmlns="814d62cb-2db6-4c25-ab62-b9075facbc11">
      <Terms xmlns="http://schemas.microsoft.com/office/infopath/2007/PartnerControls"/>
    </m2df5fdf6d1643b4a596982762bb3d00>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Response paper</TermName>
          <TermId xmlns="http://schemas.microsoft.com/office/infopath/2007/PartnerControls">62e4ec30-0990-4543-8d24-b298dde09b4c</TermId>
        </TermInfo>
      </Terms>
    </h67caa35a4114acd8e15fe89b3f29f9e>
    <TaxCatchAll xmlns="814d62cb-2db6-4c25-ab62-b9075facbc11">
      <Value>24</Value>
      <Value>134</Value>
      <Value>83</Value>
      <Value>10</Value>
      <Value>26</Value>
      <Value>93</Value>
      <Value>109</Value>
      <Value>230</Value>
      <Value>4</Value>
      <Value>512</Value>
      <Value>19</Value>
    </TaxCatchAll>
    <APRAActivityID xmlns="814d62cb-2db6-4c25-ab62-b9075facbc11" xsi:nil="true"/>
    <APRAMeetingDate xmlns="814d62cb-2db6-4c25-ab62-b9075facbc11" xsi:nil="true"/>
    <APRAMeetingNumber xmlns="814d62cb-2db6-4c25-ab62-b9075facbc1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82691-FDB4-4B24-8339-363158219C6D}">
  <ds:schemaRefs>
    <ds:schemaRef ds:uri="http://schemas.microsoft.com/sharepoint/v3/contenttype/forms"/>
  </ds:schemaRefs>
</ds:datastoreItem>
</file>

<file path=customXml/itemProps2.xml><?xml version="1.0" encoding="utf-8"?>
<ds:datastoreItem xmlns:ds="http://schemas.openxmlformats.org/officeDocument/2006/customXml" ds:itemID="{5167B7FF-68F0-442F-BA11-13C5C8137E82}">
  <ds:schemaRefs>
    <ds:schemaRef ds:uri="http://schemas.microsoft.com/sharepoint/events"/>
  </ds:schemaRefs>
</ds:datastoreItem>
</file>

<file path=customXml/itemProps3.xml><?xml version="1.0" encoding="utf-8"?>
<ds:datastoreItem xmlns:ds="http://schemas.openxmlformats.org/officeDocument/2006/customXml" ds:itemID="{B29CCEC5-FE4B-45CA-998E-D05B7873C7DF}">
  <ds:schemaRefs>
    <ds:schemaRef ds:uri="Microsoft.SharePoint.Taxonomy.ContentTypeSync"/>
  </ds:schemaRefs>
</ds:datastoreItem>
</file>

<file path=customXml/itemProps4.xml><?xml version="1.0" encoding="utf-8"?>
<ds:datastoreItem xmlns:ds="http://schemas.openxmlformats.org/officeDocument/2006/customXml" ds:itemID="{6ADB6556-5274-4BD2-B11D-FD959FEC8CA0}">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D33EBBC7-A659-4790-8131-3EF657C1E6AC}">
  <ds:schemaRefs>
    <ds:schemaRef ds:uri="814d62cb-2db6-4c25-ab62-b9075facbc11"/>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EA7D3E89-B8F0-4E8E-8014-F7FAEC8F1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66FACC2-C0F7-4B17-B910-DE833D6C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5101</Characters>
  <Application>Microsoft Office Word</Application>
  <DocSecurity>0</DocSecurity>
  <Lines>94</Lines>
  <Paragraphs>37</Paragraphs>
  <ScaleCrop>false</ScaleCrop>
  <HeadingPairs>
    <vt:vector size="2" baseType="variant">
      <vt:variant>
        <vt:lpstr>Title</vt:lpstr>
      </vt:variant>
      <vt:variant>
        <vt:i4>1</vt:i4>
      </vt:variant>
    </vt:vector>
  </HeadingPairs>
  <TitlesOfParts>
    <vt:vector size="1" baseType="lpstr">
      <vt:lpstr>Response letter - COVID instruments</vt:lpstr>
    </vt:vector>
  </TitlesOfParts>
  <Company>APRA</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 - Banking (prudential standard) determination No. 1 of 2021</dc:title>
  <dc:creator>Australian Prudential Regulation Authority</dc:creator>
  <cp:keywords>[SEC=OFFICIAL]</cp:keywords>
  <cp:lastModifiedBy>Michalis, Toni</cp:lastModifiedBy>
  <cp:revision>2</cp:revision>
  <cp:lastPrinted>2017-06-13T23:34:00Z</cp:lastPrinted>
  <dcterms:created xsi:type="dcterms:W3CDTF">2021-08-25T10:00:00Z</dcterms:created>
  <dcterms:modified xsi:type="dcterms:W3CDTF">2021-08-25T10:00:00Z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Letter.vsto|f3f861eb-44d8-4311-bd88-6bfbae40bfe2</vt:lpwstr>
  </property>
  <property fmtid="{D5CDD505-2E9C-101B-9397-08002B2CF9AE}" pid="3" name="_AssemblyName">
    <vt:lpwstr>4E3C66D5-58D4-491E-A7D4-64AF99AF6E8B</vt:lpwstr>
  </property>
  <property fmtid="{D5CDD505-2E9C-101B-9397-08002B2CF9AE}" pid="4" name="PM_Qualifier">
    <vt:lpwstr/>
  </property>
  <property fmtid="{D5CDD505-2E9C-101B-9397-08002B2CF9AE}" pid="5" name="PM_InsertionValue">
    <vt:lpwstr>OFFICIAL</vt:lpwstr>
  </property>
  <property fmtid="{D5CDD505-2E9C-101B-9397-08002B2CF9AE}" pid="6" name="PM_SecurityClassification">
    <vt:lpwstr>OFFICIAL</vt:lpwstr>
  </property>
  <property fmtid="{D5CDD505-2E9C-101B-9397-08002B2CF9AE}" pid="7" name="PM_DisplayValueSecClassificationWithQualifier">
    <vt:lpwstr>OFFICIAL</vt:lpwstr>
  </property>
  <property fmtid="{D5CDD505-2E9C-101B-9397-08002B2CF9AE}" pid="8" name="PM_Hash_Version">
    <vt:lpwstr>2018.0</vt:lpwstr>
  </property>
  <property fmtid="{D5CDD505-2E9C-101B-9397-08002B2CF9AE}" pid="9" name="PM_Hash_Salt_Prev">
    <vt:lpwstr>771787D10BF0B5E09C6B64B4472FBB43</vt:lpwstr>
  </property>
  <property fmtid="{D5CDD505-2E9C-101B-9397-08002B2CF9AE}" pid="10" name="PM_Hash_Salt">
    <vt:lpwstr>E4DCEF333C6A55FFC687053A7F96D205</vt:lpwstr>
  </property>
  <property fmtid="{D5CDD505-2E9C-101B-9397-08002B2CF9AE}" pid="11" name="PM_Hash_SHA1">
    <vt:lpwstr>452E876F58560CEFB1BD64F2A243F88937ACB3A3</vt:lpwstr>
  </property>
  <property fmtid="{D5CDD505-2E9C-101B-9397-08002B2CF9AE}" pid="12" name="PM_Caveats_Count">
    <vt:lpwstr>0</vt:lpwstr>
  </property>
  <property fmtid="{D5CDD505-2E9C-101B-9397-08002B2CF9AE}" pid="13" name="PM_SecurityClassification_Prev">
    <vt:lpwstr>OFFICIAL</vt:lpwstr>
  </property>
  <property fmtid="{D5CDD505-2E9C-101B-9397-08002B2CF9AE}" pid="14" name="PM_Qualifier_Prev">
    <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Header">
    <vt:lpwstr>OFFICIAL</vt:lpwstr>
  </property>
  <property fmtid="{D5CDD505-2E9C-101B-9397-08002B2CF9AE}" pid="17" name="PM_ProtectiveMarkingValue_Footer">
    <vt:lpwstr>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2018.3</vt:lpwstr>
  </property>
  <property fmtid="{D5CDD505-2E9C-101B-9397-08002B2CF9AE}" pid="21" name="PM_Originating_FileId">
    <vt:lpwstr>038C2EDF04594D7F854C35D24BCE91C3</vt:lpwstr>
  </property>
  <property fmtid="{D5CDD505-2E9C-101B-9397-08002B2CF9AE}" pid="22" name="PM_OriginationTimeStamp">
    <vt:lpwstr>2021-08-25T10:00:01Z</vt:lpwstr>
  </property>
  <property fmtid="{D5CDD505-2E9C-101B-9397-08002B2CF9AE}" pid="23" name="PM_MinimumSecurityClassification">
    <vt:lpwstr/>
  </property>
  <property fmtid="{D5CDD505-2E9C-101B-9397-08002B2CF9AE}" pid="24" name="APRASupervisionActivity">
    <vt:lpwstr/>
  </property>
  <property fmtid="{D5CDD505-2E9C-101B-9397-08002B2CF9AE}" pid="25" name="ddd07bbf36a141a39f8147ea6432ba05">
    <vt:lpwstr/>
  </property>
  <property fmtid="{D5CDD505-2E9C-101B-9397-08002B2CF9AE}" pid="26" name="g0806d3060cc4942a58b2ecf989290ba">
    <vt:lpwstr/>
  </property>
  <property fmtid="{D5CDD505-2E9C-101B-9397-08002B2CF9AE}" pid="27"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8" name="APRALevelRole">
    <vt:lpwstr/>
  </property>
  <property fmtid="{D5CDD505-2E9C-101B-9397-08002B2CF9AE}" pid="29" name="i4e4d1b1941346c0a613fbc8252e9520">
    <vt:lpwstr/>
  </property>
  <property fmtid="{D5CDD505-2E9C-101B-9397-08002B2CF9AE}" pid="30" name="ContentTypeId">
    <vt:lpwstr>0x0101008CA7A4F8331B45C7B0D3158B4994D0CA0200577EC0F5A1FBFC498F9A8436B963F8A6</vt:lpwstr>
  </property>
  <property fmtid="{D5CDD505-2E9C-101B-9397-08002B2CF9AE}" pid="31" name="APRACourse">
    <vt:lpwstr/>
  </property>
  <property fmtid="{D5CDD505-2E9C-101B-9397-08002B2CF9AE}" pid="32" name="ad304c4a429d418787e029ef4ecab7ed">
    <vt:lpwstr/>
  </property>
  <property fmtid="{D5CDD505-2E9C-101B-9397-08002B2CF9AE}" pid="33" name="IT system type">
    <vt:lpwstr/>
  </property>
  <property fmtid="{D5CDD505-2E9C-101B-9397-08002B2CF9AE}" pid="34" name="APRACategory">
    <vt:lpwstr/>
  </property>
  <property fmtid="{D5CDD505-2E9C-101B-9397-08002B2CF9AE}" pid="35" name="_dlc_DocIdItemGuid">
    <vt:lpwstr>f671a945-fcdb-4cdf-8fb9-6949785f3fab</vt:lpwstr>
  </property>
  <property fmtid="{D5CDD505-2E9C-101B-9397-08002B2CF9AE}" pid="36" name="APRAPeerGroup">
    <vt:lpwstr/>
  </property>
  <property fmtid="{D5CDD505-2E9C-101B-9397-08002B2CF9AE}" pid="37" name="nd319d6a8658476c9a69eb3486399f3a">
    <vt:lpwstr/>
  </property>
  <property fmtid="{D5CDD505-2E9C-101B-9397-08002B2CF9AE}" pid="38" name="lf4d1daa69264fbd938fe6384736f7f1">
    <vt:lpwstr/>
  </property>
  <property fmtid="{D5CDD505-2E9C-101B-9397-08002B2CF9AE}" pid="39" name="APRADocumentType">
    <vt:lpwstr>512;#Response paper|62e4ec30-0990-4543-8d24-b298dde09b4c</vt:lpwstr>
  </property>
  <property fmtid="{D5CDD505-2E9C-101B-9397-08002B2CF9AE}" pid="40" name="APRAStatus">
    <vt:lpwstr>19;#Final|84d6b2d0-8498-4d62-bf46-bab38babbe9e</vt:lpwstr>
  </property>
  <property fmtid="{D5CDD505-2E9C-101B-9397-08002B2CF9AE}" pid="41" name="APRAPRSG">
    <vt:lpwstr/>
  </property>
  <property fmtid="{D5CDD505-2E9C-101B-9397-08002B2CF9AE}" pid="42" name="APRAEntityAdviceSupport">
    <vt:lpwstr/>
  </property>
  <property fmtid="{D5CDD505-2E9C-101B-9397-08002B2CF9AE}" pid="43" name="APRAActivity">
    <vt:lpwstr>10;#Registration|390476ce-d76d-4e8d-905f-28e32d2df127;#109;#Statutory instrument|fe68928c-5a9c-4caf-bc8c-6c18cedcb17f</vt:lpwstr>
  </property>
  <property fmtid="{D5CDD505-2E9C-101B-9397-08002B2CF9AE}" pid="44" name="APRATemplateType">
    <vt:lpwstr>9;#Common|b6fb27ac-f757-4d62-bc99-778f68d8a9b3;#36;#Administration|b70f8201-ad13-464d-8a4a-a47a8ca55844</vt:lpwstr>
  </property>
  <property fmtid="{D5CDD505-2E9C-101B-9397-08002B2CF9AE}" pid="45" name="ic765c8e09034901a685bcb96e8e5b2b">
    <vt:lpwstr/>
  </property>
  <property fmtid="{D5CDD505-2E9C-101B-9397-08002B2CF9AE}" pid="46" name="APRAReportingGroup">
    <vt:lpwstr/>
  </property>
  <property fmtid="{D5CDD505-2E9C-101B-9397-08002B2CF9AE}" pid="47" name="APRAYear">
    <vt:lpwstr>230;#2021|0e1e43df-81ea-47af-89d8-970d5d5956ff</vt:lpwstr>
  </property>
  <property fmtid="{D5CDD505-2E9C-101B-9397-08002B2CF9AE}" pid="48" name="APRAIndustry">
    <vt:lpwstr/>
  </property>
  <property fmtid="{D5CDD505-2E9C-101B-9397-08002B2CF9AE}" pid="49" name="APRALegislation">
    <vt:lpwstr/>
  </property>
  <property fmtid="{D5CDD505-2E9C-101B-9397-08002B2CF9AE}" pid="50" name="d08d6dad2c984a7fac728f38cd2b3368">
    <vt:lpwstr/>
  </property>
  <property fmtid="{D5CDD505-2E9C-101B-9397-08002B2CF9AE}" pid="51" name="APRAExternalOrganisation">
    <vt:lpwstr/>
  </property>
  <property fmtid="{D5CDD505-2E9C-101B-9397-08002B2CF9AE}" pid="52" name="APRAPrecedentCategory">
    <vt:lpwstr/>
  </property>
  <property fmtid="{D5CDD505-2E9C-101B-9397-08002B2CF9AE}" pid="53" name="i203ac9837b842bb9bbae1464c65f93b">
    <vt:lpwstr/>
  </property>
  <property fmtid="{D5CDD505-2E9C-101B-9397-08002B2CF9AE}" pid="54" name="APRAIRTR">
    <vt:lpwstr/>
  </property>
  <property fmtid="{D5CDD505-2E9C-101B-9397-08002B2CF9AE}" pid="55" name="APRAPeriod">
    <vt:lpwstr/>
  </property>
  <property fmtid="{D5CDD505-2E9C-101B-9397-08002B2CF9AE}" pid="56" name="APRAPrecedentSubCategory">
    <vt:lpwstr/>
  </property>
  <property fmtid="{D5CDD505-2E9C-101B-9397-08002B2CF9AE}" pid="57" name="PM_Note">
    <vt:lpwstr/>
  </property>
  <property fmtid="{D5CDD505-2E9C-101B-9397-08002B2CF9AE}" pid="58" name="PM_Markers">
    <vt:lpwstr/>
  </property>
  <property fmtid="{D5CDD505-2E9C-101B-9397-08002B2CF9AE}" pid="59" name="RecordPoint_WorkflowType">
    <vt:lpwstr>ActiveSubmitStub</vt:lpwstr>
  </property>
  <property fmtid="{D5CDD505-2E9C-101B-9397-08002B2CF9AE}" pid="60" name="RecordPoint_ActiveItemSiteId">
    <vt:lpwstr>{88691c01-5bbb-4215-adc0-66cb7065b0af}</vt:lpwstr>
  </property>
  <property fmtid="{D5CDD505-2E9C-101B-9397-08002B2CF9AE}" pid="61" name="RecordPoint_ActiveItemListId">
    <vt:lpwstr>{0e59e171-09d8-4401-800a-327154450cb3}</vt:lpwstr>
  </property>
  <property fmtid="{D5CDD505-2E9C-101B-9397-08002B2CF9AE}" pid="62" name="RecordPoint_ActiveItemUniqueId">
    <vt:lpwstr>{f671a945-fcdb-4cdf-8fb9-6949785f3fab}</vt:lpwstr>
  </property>
  <property fmtid="{D5CDD505-2E9C-101B-9397-08002B2CF9AE}" pid="63" name="RecordPoint_ActiveItemWebId">
    <vt:lpwstr>{75a71c27-8d66-4282-ae60-1bfc22a83be1}</vt:lpwstr>
  </property>
  <property fmtid="{D5CDD505-2E9C-101B-9397-08002B2CF9AE}" pid="64" name="IsLocked">
    <vt:lpwstr>False</vt:lpwstr>
  </property>
  <property fmtid="{D5CDD505-2E9C-101B-9397-08002B2CF9AE}" pid="65" name="RecordPoint_RecordNumberSubmitted">
    <vt:lpwstr/>
  </property>
  <property fmtid="{D5CDD505-2E9C-101B-9397-08002B2CF9AE}" pid="66" name="RecordPoint_SubmissionCompleted">
    <vt:lpwstr/>
  </property>
  <property fmtid="{D5CDD505-2E9C-101B-9397-08002B2CF9AE}" pid="67" name="_docset_NoMedatataSyncRequired">
    <vt:lpwstr>False</vt:lpwstr>
  </property>
  <property fmtid="{D5CDD505-2E9C-101B-9397-08002B2CF9AE}" pid="68" name="RecordPoint_SubmissionDate">
    <vt:lpwstr/>
  </property>
  <property fmtid="{D5CDD505-2E9C-101B-9397-08002B2CF9AE}" pid="69" name="RecordPoint_ActiveItemMoved">
    <vt:lpwstr/>
  </property>
  <property fmtid="{D5CDD505-2E9C-101B-9397-08002B2CF9AE}" pid="70" name="RecordPoint_RecordFormat">
    <vt:lpwstr/>
  </property>
  <property fmtid="{D5CDD505-2E9C-101B-9397-08002B2CF9AE}" pid="71" name="PM_Originator_Hash_SHA1">
    <vt:lpwstr>C3AD57350F36D8E1BD75F8F67CB06D435C9C43CA</vt:lpwstr>
  </property>
</Properties>
</file>