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E4640" w14:textId="77777777" w:rsidR="002D7787" w:rsidRPr="00BD390A" w:rsidRDefault="002D7787" w:rsidP="00A06296">
      <w:pPr>
        <w:rPr>
          <w:sz w:val="28"/>
        </w:rPr>
      </w:pPr>
      <w:r w:rsidRPr="00BD390A">
        <w:rPr>
          <w:noProof/>
        </w:rPr>
        <w:drawing>
          <wp:inline distT="0" distB="0" distL="0" distR="0" wp14:anchorId="26AE1831" wp14:editId="7FE2E178">
            <wp:extent cx="1503328" cy="1105200"/>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1899CB29" w14:textId="77777777" w:rsidR="002D7787" w:rsidRPr="00BD390A" w:rsidRDefault="002D7787" w:rsidP="002B282D">
      <w:pPr>
        <w:rPr>
          <w:sz w:val="19"/>
        </w:rPr>
      </w:pPr>
    </w:p>
    <w:p w14:paraId="5F13A96D" w14:textId="77777777" w:rsidR="002D7787" w:rsidRPr="00BD390A" w:rsidRDefault="002D7787" w:rsidP="002B282D">
      <w:pPr>
        <w:pStyle w:val="ShortT"/>
      </w:pPr>
      <w:r w:rsidRPr="00BD390A">
        <w:t xml:space="preserve">Federal Circuit and Family Court of Australia </w:t>
      </w:r>
      <w:r w:rsidR="001A2D48" w:rsidRPr="00BD390A">
        <w:t xml:space="preserve">(Family Law) </w:t>
      </w:r>
      <w:r w:rsidR="00610946">
        <w:t>Rules 2</w:t>
      </w:r>
      <w:r w:rsidRPr="00BD390A">
        <w:t>021</w:t>
      </w:r>
    </w:p>
    <w:p w14:paraId="1057AA05" w14:textId="77777777" w:rsidR="002D7787" w:rsidRPr="00BD390A" w:rsidRDefault="002D7787" w:rsidP="002B282D">
      <w:pPr>
        <w:pStyle w:val="SignCoverPageStart"/>
        <w:rPr>
          <w:szCs w:val="22"/>
        </w:rPr>
      </w:pPr>
      <w:r w:rsidRPr="00BD390A">
        <w:rPr>
          <w:szCs w:val="22"/>
        </w:rPr>
        <w:t xml:space="preserve">I, </w:t>
      </w:r>
      <w:r w:rsidR="00E974AC" w:rsidRPr="00BD390A">
        <w:rPr>
          <w:szCs w:val="22"/>
        </w:rPr>
        <w:t>The Honourable William Alstergren</w:t>
      </w:r>
      <w:r w:rsidRPr="00BD390A">
        <w:rPr>
          <w:szCs w:val="22"/>
        </w:rPr>
        <w:t>, Chief Justice of the Federal Circuit and Family Court of Australia (</w:t>
      </w:r>
      <w:r w:rsidR="003C03EE" w:rsidRPr="00BD390A">
        <w:rPr>
          <w:szCs w:val="22"/>
        </w:rPr>
        <w:t>Division 1</w:t>
      </w:r>
      <w:r w:rsidRPr="00BD390A">
        <w:rPr>
          <w:szCs w:val="22"/>
        </w:rPr>
        <w:t>), make the following Rules of Court.</w:t>
      </w:r>
    </w:p>
    <w:p w14:paraId="0E22391E" w14:textId="4652AEFE" w:rsidR="002D7787" w:rsidRPr="00BD390A" w:rsidRDefault="002D7787" w:rsidP="002D7787">
      <w:pPr>
        <w:keepNext/>
        <w:spacing w:before="300" w:line="240" w:lineRule="atLeast"/>
        <w:ind w:right="397"/>
        <w:jc w:val="both"/>
        <w:rPr>
          <w:szCs w:val="22"/>
        </w:rPr>
      </w:pPr>
      <w:r w:rsidRPr="00BD390A">
        <w:rPr>
          <w:szCs w:val="22"/>
        </w:rPr>
        <w:t>Dated</w:t>
      </w:r>
      <w:r w:rsidR="00554A1C">
        <w:rPr>
          <w:szCs w:val="22"/>
        </w:rPr>
        <w:t xml:space="preserve"> </w:t>
      </w:r>
      <w:bookmarkStart w:id="0" w:name="_GoBack"/>
      <w:bookmarkEnd w:id="0"/>
      <w:r w:rsidRPr="00BD390A">
        <w:rPr>
          <w:szCs w:val="22"/>
        </w:rPr>
        <w:fldChar w:fldCharType="begin"/>
      </w:r>
      <w:r w:rsidRPr="00BD390A">
        <w:rPr>
          <w:szCs w:val="22"/>
        </w:rPr>
        <w:instrText xml:space="preserve"> DOCPROPERTY  DateMade </w:instrText>
      </w:r>
      <w:r w:rsidRPr="00BD390A">
        <w:rPr>
          <w:szCs w:val="22"/>
        </w:rPr>
        <w:fldChar w:fldCharType="separate"/>
      </w:r>
      <w:r w:rsidR="00554A1C">
        <w:rPr>
          <w:szCs w:val="22"/>
        </w:rPr>
        <w:t>26 August 2021</w:t>
      </w:r>
      <w:r w:rsidRPr="00BD390A">
        <w:rPr>
          <w:szCs w:val="22"/>
        </w:rPr>
        <w:fldChar w:fldCharType="end"/>
      </w:r>
    </w:p>
    <w:p w14:paraId="51F5E952" w14:textId="77777777" w:rsidR="002D7787" w:rsidRPr="00BD390A" w:rsidRDefault="00E974AC" w:rsidP="002D7787">
      <w:pPr>
        <w:keepNext/>
        <w:tabs>
          <w:tab w:val="left" w:pos="3402"/>
        </w:tabs>
        <w:spacing w:before="1440" w:line="300" w:lineRule="atLeast"/>
        <w:ind w:right="397"/>
        <w:rPr>
          <w:szCs w:val="22"/>
        </w:rPr>
      </w:pPr>
      <w:r w:rsidRPr="00BD390A">
        <w:rPr>
          <w:szCs w:val="22"/>
        </w:rPr>
        <w:t>The Honourable William Alstergren</w:t>
      </w:r>
    </w:p>
    <w:p w14:paraId="6204DC2F" w14:textId="77777777" w:rsidR="002D7787" w:rsidRPr="00BD390A" w:rsidRDefault="002D7787" w:rsidP="002D7787">
      <w:pPr>
        <w:pStyle w:val="SignCoverPageEnd"/>
        <w:rPr>
          <w:szCs w:val="22"/>
        </w:rPr>
      </w:pPr>
      <w:r w:rsidRPr="00BD390A">
        <w:rPr>
          <w:szCs w:val="22"/>
        </w:rPr>
        <w:t>Chief Justice of the Federal Circuit and Family Court of Australia (</w:t>
      </w:r>
      <w:r w:rsidR="003C03EE" w:rsidRPr="00BD390A">
        <w:rPr>
          <w:szCs w:val="22"/>
        </w:rPr>
        <w:t>Division 1</w:t>
      </w:r>
      <w:r w:rsidRPr="00BD390A">
        <w:rPr>
          <w:szCs w:val="22"/>
        </w:rPr>
        <w:t>)</w:t>
      </w:r>
    </w:p>
    <w:p w14:paraId="6F7FD867" w14:textId="59C12086" w:rsidR="002D7787" w:rsidRPr="00BD390A" w:rsidRDefault="00DB28E5" w:rsidP="002B282D">
      <w:pPr>
        <w:pStyle w:val="Header"/>
        <w:tabs>
          <w:tab w:val="clear" w:pos="4150"/>
          <w:tab w:val="clear" w:pos="8307"/>
        </w:tabs>
      </w:pPr>
      <w:r>
        <w:rPr>
          <w:rStyle w:val="CharChapNo"/>
        </w:rPr>
        <w:t xml:space="preserve"> </w:t>
      </w:r>
      <w:r>
        <w:rPr>
          <w:rStyle w:val="CharChapText"/>
        </w:rPr>
        <w:t xml:space="preserve"> </w:t>
      </w:r>
    </w:p>
    <w:p w14:paraId="169DE5C0" w14:textId="66F4241B" w:rsidR="002D7787" w:rsidRPr="00BD390A" w:rsidRDefault="00DB28E5" w:rsidP="002B282D">
      <w:pPr>
        <w:pStyle w:val="Header"/>
        <w:tabs>
          <w:tab w:val="clear" w:pos="4150"/>
          <w:tab w:val="clear" w:pos="8307"/>
        </w:tabs>
      </w:pPr>
      <w:r>
        <w:rPr>
          <w:rStyle w:val="CharPartNo"/>
        </w:rPr>
        <w:t xml:space="preserve"> </w:t>
      </w:r>
      <w:r>
        <w:rPr>
          <w:rStyle w:val="CharPartText"/>
        </w:rPr>
        <w:t xml:space="preserve"> </w:t>
      </w:r>
    </w:p>
    <w:p w14:paraId="4283B3D1" w14:textId="77777777" w:rsidR="002D7787" w:rsidRPr="00BD390A" w:rsidRDefault="002D7787" w:rsidP="002B282D"/>
    <w:p w14:paraId="51963430" w14:textId="77777777" w:rsidR="002D7787" w:rsidRPr="00BD390A" w:rsidRDefault="002D7787" w:rsidP="002B282D">
      <w:pPr>
        <w:sectPr w:rsidR="002D7787" w:rsidRPr="00BD390A" w:rsidSect="00E67326">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docGrid w:linePitch="360"/>
        </w:sectPr>
      </w:pPr>
    </w:p>
    <w:p w14:paraId="0A5CF86C" w14:textId="77777777" w:rsidR="00F67BCA" w:rsidRPr="00BD390A" w:rsidRDefault="00715914" w:rsidP="00715914">
      <w:pPr>
        <w:outlineLvl w:val="0"/>
        <w:rPr>
          <w:sz w:val="36"/>
        </w:rPr>
      </w:pPr>
      <w:r w:rsidRPr="00BD390A">
        <w:rPr>
          <w:sz w:val="36"/>
        </w:rPr>
        <w:lastRenderedPageBreak/>
        <w:t>Contents</w:t>
      </w:r>
    </w:p>
    <w:p w14:paraId="2BB2F8B0" w14:textId="587EC1AF" w:rsidR="000F6591" w:rsidRDefault="000F6591">
      <w:pPr>
        <w:pStyle w:val="TOC1"/>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Pr>
          <w:noProof/>
        </w:rPr>
        <w:t>Chapter 1—Purpose and case management</w:t>
      </w:r>
      <w:r w:rsidRPr="000F6591">
        <w:rPr>
          <w:b w:val="0"/>
          <w:noProof/>
          <w:sz w:val="18"/>
        </w:rPr>
        <w:tab/>
      </w:r>
      <w:r w:rsidRPr="000F6591">
        <w:rPr>
          <w:b w:val="0"/>
          <w:noProof/>
          <w:sz w:val="18"/>
        </w:rPr>
        <w:fldChar w:fldCharType="begin"/>
      </w:r>
      <w:r w:rsidRPr="000F6591">
        <w:rPr>
          <w:b w:val="0"/>
          <w:noProof/>
          <w:sz w:val="18"/>
        </w:rPr>
        <w:instrText xml:space="preserve"> PAGEREF _Toc80698807 \h </w:instrText>
      </w:r>
      <w:r w:rsidRPr="000F6591">
        <w:rPr>
          <w:b w:val="0"/>
          <w:noProof/>
          <w:sz w:val="18"/>
        </w:rPr>
      </w:r>
      <w:r w:rsidRPr="000F6591">
        <w:rPr>
          <w:b w:val="0"/>
          <w:noProof/>
          <w:sz w:val="18"/>
        </w:rPr>
        <w:fldChar w:fldCharType="separate"/>
      </w:r>
      <w:r w:rsidR="00554A1C">
        <w:rPr>
          <w:b w:val="0"/>
          <w:noProof/>
          <w:sz w:val="18"/>
        </w:rPr>
        <w:t>1</w:t>
      </w:r>
      <w:r w:rsidRPr="000F6591">
        <w:rPr>
          <w:b w:val="0"/>
          <w:noProof/>
          <w:sz w:val="18"/>
        </w:rPr>
        <w:fldChar w:fldCharType="end"/>
      </w:r>
    </w:p>
    <w:p w14:paraId="0BFB4D49" w14:textId="542EA3A9" w:rsidR="000F6591" w:rsidRDefault="000F6591">
      <w:pPr>
        <w:pStyle w:val="TOC2"/>
        <w:rPr>
          <w:rFonts w:asciiTheme="minorHAnsi" w:eastAsiaTheme="minorEastAsia" w:hAnsiTheme="minorHAnsi" w:cstheme="minorBidi"/>
          <w:b w:val="0"/>
          <w:noProof/>
          <w:kern w:val="0"/>
          <w:sz w:val="22"/>
          <w:szCs w:val="22"/>
        </w:rPr>
      </w:pPr>
      <w:r>
        <w:rPr>
          <w:noProof/>
        </w:rPr>
        <w:t>Part 1.1—Preliminary</w:t>
      </w:r>
      <w:r w:rsidRPr="000F6591">
        <w:rPr>
          <w:b w:val="0"/>
          <w:noProof/>
          <w:sz w:val="18"/>
        </w:rPr>
        <w:tab/>
      </w:r>
      <w:r w:rsidRPr="000F6591">
        <w:rPr>
          <w:b w:val="0"/>
          <w:noProof/>
          <w:sz w:val="18"/>
        </w:rPr>
        <w:fldChar w:fldCharType="begin"/>
      </w:r>
      <w:r w:rsidRPr="000F6591">
        <w:rPr>
          <w:b w:val="0"/>
          <w:noProof/>
          <w:sz w:val="18"/>
        </w:rPr>
        <w:instrText xml:space="preserve"> PAGEREF _Toc80698808 \h </w:instrText>
      </w:r>
      <w:r w:rsidRPr="000F6591">
        <w:rPr>
          <w:b w:val="0"/>
          <w:noProof/>
          <w:sz w:val="18"/>
        </w:rPr>
      </w:r>
      <w:r w:rsidRPr="000F6591">
        <w:rPr>
          <w:b w:val="0"/>
          <w:noProof/>
          <w:sz w:val="18"/>
        </w:rPr>
        <w:fldChar w:fldCharType="separate"/>
      </w:r>
      <w:r w:rsidR="00554A1C">
        <w:rPr>
          <w:b w:val="0"/>
          <w:noProof/>
          <w:sz w:val="18"/>
        </w:rPr>
        <w:t>1</w:t>
      </w:r>
      <w:r w:rsidRPr="000F6591">
        <w:rPr>
          <w:b w:val="0"/>
          <w:noProof/>
          <w:sz w:val="18"/>
        </w:rPr>
        <w:fldChar w:fldCharType="end"/>
      </w:r>
    </w:p>
    <w:p w14:paraId="42D098B9" w14:textId="49CD3E7B" w:rsidR="000F6591" w:rsidRDefault="000F6591">
      <w:pPr>
        <w:pStyle w:val="TOC5"/>
        <w:rPr>
          <w:rFonts w:asciiTheme="minorHAnsi" w:eastAsiaTheme="minorEastAsia" w:hAnsiTheme="minorHAnsi" w:cstheme="minorBidi"/>
          <w:noProof/>
          <w:kern w:val="0"/>
          <w:sz w:val="22"/>
          <w:szCs w:val="22"/>
        </w:rPr>
      </w:pPr>
      <w:r>
        <w:rPr>
          <w:noProof/>
        </w:rPr>
        <w:t>1.01</w:t>
      </w:r>
      <w:r>
        <w:rPr>
          <w:noProof/>
        </w:rPr>
        <w:tab/>
        <w:t>Name</w:t>
      </w:r>
      <w:r w:rsidRPr="000F6591">
        <w:rPr>
          <w:noProof/>
        </w:rPr>
        <w:tab/>
      </w:r>
      <w:r w:rsidRPr="000F6591">
        <w:rPr>
          <w:noProof/>
        </w:rPr>
        <w:fldChar w:fldCharType="begin"/>
      </w:r>
      <w:r w:rsidRPr="000F6591">
        <w:rPr>
          <w:noProof/>
        </w:rPr>
        <w:instrText xml:space="preserve"> PAGEREF _Toc80698809 \h </w:instrText>
      </w:r>
      <w:r w:rsidRPr="000F6591">
        <w:rPr>
          <w:noProof/>
        </w:rPr>
      </w:r>
      <w:r w:rsidRPr="000F6591">
        <w:rPr>
          <w:noProof/>
        </w:rPr>
        <w:fldChar w:fldCharType="separate"/>
      </w:r>
      <w:r w:rsidR="00554A1C">
        <w:rPr>
          <w:noProof/>
        </w:rPr>
        <w:t>1</w:t>
      </w:r>
      <w:r w:rsidRPr="000F6591">
        <w:rPr>
          <w:noProof/>
        </w:rPr>
        <w:fldChar w:fldCharType="end"/>
      </w:r>
    </w:p>
    <w:p w14:paraId="577FDBAE" w14:textId="56A0AAC3" w:rsidR="000F6591" w:rsidRDefault="000F6591">
      <w:pPr>
        <w:pStyle w:val="TOC5"/>
        <w:rPr>
          <w:rFonts w:asciiTheme="minorHAnsi" w:eastAsiaTheme="minorEastAsia" w:hAnsiTheme="minorHAnsi" w:cstheme="minorBidi"/>
          <w:noProof/>
          <w:kern w:val="0"/>
          <w:sz w:val="22"/>
          <w:szCs w:val="22"/>
        </w:rPr>
      </w:pPr>
      <w:r>
        <w:rPr>
          <w:noProof/>
        </w:rPr>
        <w:t>1.02</w:t>
      </w:r>
      <w:r>
        <w:rPr>
          <w:noProof/>
        </w:rPr>
        <w:tab/>
        <w:t>Commencement</w:t>
      </w:r>
      <w:r w:rsidRPr="000F6591">
        <w:rPr>
          <w:noProof/>
        </w:rPr>
        <w:tab/>
      </w:r>
      <w:r w:rsidRPr="000F6591">
        <w:rPr>
          <w:noProof/>
        </w:rPr>
        <w:fldChar w:fldCharType="begin"/>
      </w:r>
      <w:r w:rsidRPr="000F6591">
        <w:rPr>
          <w:noProof/>
        </w:rPr>
        <w:instrText xml:space="preserve"> PAGEREF _Toc80698810 \h </w:instrText>
      </w:r>
      <w:r w:rsidRPr="000F6591">
        <w:rPr>
          <w:noProof/>
        </w:rPr>
      </w:r>
      <w:r w:rsidRPr="000F6591">
        <w:rPr>
          <w:noProof/>
        </w:rPr>
        <w:fldChar w:fldCharType="separate"/>
      </w:r>
      <w:r w:rsidR="00554A1C">
        <w:rPr>
          <w:noProof/>
        </w:rPr>
        <w:t>1</w:t>
      </w:r>
      <w:r w:rsidRPr="000F6591">
        <w:rPr>
          <w:noProof/>
        </w:rPr>
        <w:fldChar w:fldCharType="end"/>
      </w:r>
    </w:p>
    <w:p w14:paraId="5F1B8052" w14:textId="31F08FCB" w:rsidR="000F6591" w:rsidRDefault="000F6591">
      <w:pPr>
        <w:pStyle w:val="TOC5"/>
        <w:rPr>
          <w:rFonts w:asciiTheme="minorHAnsi" w:eastAsiaTheme="minorEastAsia" w:hAnsiTheme="minorHAnsi" w:cstheme="minorBidi"/>
          <w:noProof/>
          <w:kern w:val="0"/>
          <w:sz w:val="22"/>
          <w:szCs w:val="22"/>
        </w:rPr>
      </w:pPr>
      <w:r>
        <w:rPr>
          <w:noProof/>
        </w:rPr>
        <w:t>1.03</w:t>
      </w:r>
      <w:r>
        <w:rPr>
          <w:noProof/>
        </w:rPr>
        <w:tab/>
        <w:t>Authority</w:t>
      </w:r>
      <w:r w:rsidRPr="000F6591">
        <w:rPr>
          <w:noProof/>
        </w:rPr>
        <w:tab/>
      </w:r>
      <w:r w:rsidRPr="000F6591">
        <w:rPr>
          <w:noProof/>
        </w:rPr>
        <w:fldChar w:fldCharType="begin"/>
      </w:r>
      <w:r w:rsidRPr="000F6591">
        <w:rPr>
          <w:noProof/>
        </w:rPr>
        <w:instrText xml:space="preserve"> PAGEREF _Toc80698811 \h </w:instrText>
      </w:r>
      <w:r w:rsidRPr="000F6591">
        <w:rPr>
          <w:noProof/>
        </w:rPr>
      </w:r>
      <w:r w:rsidRPr="000F6591">
        <w:rPr>
          <w:noProof/>
        </w:rPr>
        <w:fldChar w:fldCharType="separate"/>
      </w:r>
      <w:r w:rsidR="00554A1C">
        <w:rPr>
          <w:noProof/>
        </w:rPr>
        <w:t>1</w:t>
      </w:r>
      <w:r w:rsidRPr="000F6591">
        <w:rPr>
          <w:noProof/>
        </w:rPr>
        <w:fldChar w:fldCharType="end"/>
      </w:r>
    </w:p>
    <w:p w14:paraId="3D16A906" w14:textId="67671A55" w:rsidR="000F6591" w:rsidRDefault="000F6591">
      <w:pPr>
        <w:pStyle w:val="TOC5"/>
        <w:rPr>
          <w:rFonts w:asciiTheme="minorHAnsi" w:eastAsiaTheme="minorEastAsia" w:hAnsiTheme="minorHAnsi" w:cstheme="minorBidi"/>
          <w:noProof/>
          <w:kern w:val="0"/>
          <w:sz w:val="22"/>
          <w:szCs w:val="22"/>
        </w:rPr>
      </w:pPr>
      <w:r>
        <w:rPr>
          <w:noProof/>
        </w:rPr>
        <w:t>1.04</w:t>
      </w:r>
      <w:r>
        <w:rPr>
          <w:noProof/>
        </w:rPr>
        <w:tab/>
        <w:t>Overarching purpose</w:t>
      </w:r>
      <w:r w:rsidRPr="000F6591">
        <w:rPr>
          <w:noProof/>
        </w:rPr>
        <w:tab/>
      </w:r>
      <w:r w:rsidRPr="000F6591">
        <w:rPr>
          <w:noProof/>
        </w:rPr>
        <w:fldChar w:fldCharType="begin"/>
      </w:r>
      <w:r w:rsidRPr="000F6591">
        <w:rPr>
          <w:noProof/>
        </w:rPr>
        <w:instrText xml:space="preserve"> PAGEREF _Toc80698812 \h </w:instrText>
      </w:r>
      <w:r w:rsidRPr="000F6591">
        <w:rPr>
          <w:noProof/>
        </w:rPr>
      </w:r>
      <w:r w:rsidRPr="000F6591">
        <w:rPr>
          <w:noProof/>
        </w:rPr>
        <w:fldChar w:fldCharType="separate"/>
      </w:r>
      <w:r w:rsidR="00554A1C">
        <w:rPr>
          <w:noProof/>
        </w:rPr>
        <w:t>1</w:t>
      </w:r>
      <w:r w:rsidRPr="000F6591">
        <w:rPr>
          <w:noProof/>
        </w:rPr>
        <w:fldChar w:fldCharType="end"/>
      </w:r>
    </w:p>
    <w:p w14:paraId="295F1FDA" w14:textId="78A015AE" w:rsidR="000F6591" w:rsidRDefault="000F6591">
      <w:pPr>
        <w:pStyle w:val="TOC5"/>
        <w:rPr>
          <w:rFonts w:asciiTheme="minorHAnsi" w:eastAsiaTheme="minorEastAsia" w:hAnsiTheme="minorHAnsi" w:cstheme="minorBidi"/>
          <w:noProof/>
          <w:kern w:val="0"/>
          <w:sz w:val="22"/>
          <w:szCs w:val="22"/>
        </w:rPr>
      </w:pPr>
      <w:r>
        <w:rPr>
          <w:noProof/>
        </w:rPr>
        <w:t>1.05</w:t>
      </w:r>
      <w:r>
        <w:rPr>
          <w:noProof/>
        </w:rPr>
        <w:tab/>
        <w:t>Definitions</w:t>
      </w:r>
      <w:r w:rsidRPr="000F6591">
        <w:rPr>
          <w:noProof/>
        </w:rPr>
        <w:tab/>
      </w:r>
      <w:r w:rsidRPr="000F6591">
        <w:rPr>
          <w:noProof/>
        </w:rPr>
        <w:fldChar w:fldCharType="begin"/>
      </w:r>
      <w:r w:rsidRPr="000F6591">
        <w:rPr>
          <w:noProof/>
        </w:rPr>
        <w:instrText xml:space="preserve"> PAGEREF _Toc80698813 \h </w:instrText>
      </w:r>
      <w:r w:rsidRPr="000F6591">
        <w:rPr>
          <w:noProof/>
        </w:rPr>
      </w:r>
      <w:r w:rsidRPr="000F6591">
        <w:rPr>
          <w:noProof/>
        </w:rPr>
        <w:fldChar w:fldCharType="separate"/>
      </w:r>
      <w:r w:rsidR="00554A1C">
        <w:rPr>
          <w:noProof/>
        </w:rPr>
        <w:t>2</w:t>
      </w:r>
      <w:r w:rsidRPr="000F6591">
        <w:rPr>
          <w:noProof/>
        </w:rPr>
        <w:fldChar w:fldCharType="end"/>
      </w:r>
    </w:p>
    <w:p w14:paraId="4155AB69" w14:textId="5221BCFB" w:rsidR="000F6591" w:rsidRDefault="000F6591">
      <w:pPr>
        <w:pStyle w:val="TOC2"/>
        <w:rPr>
          <w:rFonts w:asciiTheme="minorHAnsi" w:eastAsiaTheme="minorEastAsia" w:hAnsiTheme="minorHAnsi" w:cstheme="minorBidi"/>
          <w:b w:val="0"/>
          <w:noProof/>
          <w:kern w:val="0"/>
          <w:sz w:val="22"/>
          <w:szCs w:val="22"/>
        </w:rPr>
      </w:pPr>
      <w:r>
        <w:rPr>
          <w:noProof/>
        </w:rPr>
        <w:t>Part 1.2—Case management</w:t>
      </w:r>
      <w:r w:rsidRPr="000F6591">
        <w:rPr>
          <w:b w:val="0"/>
          <w:noProof/>
          <w:sz w:val="18"/>
        </w:rPr>
        <w:tab/>
      </w:r>
      <w:r w:rsidRPr="000F6591">
        <w:rPr>
          <w:b w:val="0"/>
          <w:noProof/>
          <w:sz w:val="18"/>
        </w:rPr>
        <w:fldChar w:fldCharType="begin"/>
      </w:r>
      <w:r w:rsidRPr="000F6591">
        <w:rPr>
          <w:b w:val="0"/>
          <w:noProof/>
          <w:sz w:val="18"/>
        </w:rPr>
        <w:instrText xml:space="preserve"> PAGEREF _Toc80698814 \h </w:instrText>
      </w:r>
      <w:r w:rsidRPr="000F6591">
        <w:rPr>
          <w:b w:val="0"/>
          <w:noProof/>
          <w:sz w:val="18"/>
        </w:rPr>
      </w:r>
      <w:r w:rsidRPr="000F6591">
        <w:rPr>
          <w:b w:val="0"/>
          <w:noProof/>
          <w:sz w:val="18"/>
        </w:rPr>
        <w:fldChar w:fldCharType="separate"/>
      </w:r>
      <w:r w:rsidR="00554A1C">
        <w:rPr>
          <w:b w:val="0"/>
          <w:noProof/>
          <w:sz w:val="18"/>
        </w:rPr>
        <w:t>15</w:t>
      </w:r>
      <w:r w:rsidRPr="000F6591">
        <w:rPr>
          <w:b w:val="0"/>
          <w:noProof/>
          <w:sz w:val="18"/>
        </w:rPr>
        <w:fldChar w:fldCharType="end"/>
      </w:r>
    </w:p>
    <w:p w14:paraId="0E9DC459" w14:textId="263B01FA" w:rsidR="000F6591" w:rsidRDefault="000F6591">
      <w:pPr>
        <w:pStyle w:val="TOC3"/>
        <w:rPr>
          <w:rFonts w:asciiTheme="minorHAnsi" w:eastAsiaTheme="minorEastAsia" w:hAnsiTheme="minorHAnsi" w:cstheme="minorBidi"/>
          <w:b w:val="0"/>
          <w:noProof/>
          <w:kern w:val="0"/>
          <w:szCs w:val="22"/>
        </w:rPr>
      </w:pPr>
      <w:r>
        <w:rPr>
          <w:noProof/>
        </w:rPr>
        <w:t>Division 1.2.1—General case management procedures</w:t>
      </w:r>
      <w:r w:rsidRPr="000F6591">
        <w:rPr>
          <w:b w:val="0"/>
          <w:noProof/>
          <w:sz w:val="18"/>
        </w:rPr>
        <w:tab/>
      </w:r>
      <w:r w:rsidRPr="000F6591">
        <w:rPr>
          <w:b w:val="0"/>
          <w:noProof/>
          <w:sz w:val="18"/>
        </w:rPr>
        <w:fldChar w:fldCharType="begin"/>
      </w:r>
      <w:r w:rsidRPr="000F6591">
        <w:rPr>
          <w:b w:val="0"/>
          <w:noProof/>
          <w:sz w:val="18"/>
        </w:rPr>
        <w:instrText xml:space="preserve"> PAGEREF _Toc80698815 \h </w:instrText>
      </w:r>
      <w:r w:rsidRPr="000F6591">
        <w:rPr>
          <w:b w:val="0"/>
          <w:noProof/>
          <w:sz w:val="18"/>
        </w:rPr>
      </w:r>
      <w:r w:rsidRPr="000F6591">
        <w:rPr>
          <w:b w:val="0"/>
          <w:noProof/>
          <w:sz w:val="18"/>
        </w:rPr>
        <w:fldChar w:fldCharType="separate"/>
      </w:r>
      <w:r w:rsidR="00554A1C">
        <w:rPr>
          <w:b w:val="0"/>
          <w:noProof/>
          <w:sz w:val="18"/>
        </w:rPr>
        <w:t>15</w:t>
      </w:r>
      <w:r w:rsidRPr="000F6591">
        <w:rPr>
          <w:b w:val="0"/>
          <w:noProof/>
          <w:sz w:val="18"/>
        </w:rPr>
        <w:fldChar w:fldCharType="end"/>
      </w:r>
    </w:p>
    <w:p w14:paraId="55823EB5" w14:textId="45BA50F3" w:rsidR="000F6591" w:rsidRDefault="000F6591">
      <w:pPr>
        <w:pStyle w:val="TOC5"/>
        <w:rPr>
          <w:rFonts w:asciiTheme="minorHAnsi" w:eastAsiaTheme="minorEastAsia" w:hAnsiTheme="minorHAnsi" w:cstheme="minorBidi"/>
          <w:noProof/>
          <w:kern w:val="0"/>
          <w:sz w:val="22"/>
          <w:szCs w:val="22"/>
        </w:rPr>
      </w:pPr>
      <w:r>
        <w:rPr>
          <w:noProof/>
        </w:rPr>
        <w:t>1.06</w:t>
      </w:r>
      <w:r>
        <w:rPr>
          <w:noProof/>
        </w:rPr>
        <w:tab/>
        <w:t>Court’s general powers of case management</w:t>
      </w:r>
      <w:r w:rsidRPr="000F6591">
        <w:rPr>
          <w:noProof/>
        </w:rPr>
        <w:tab/>
      </w:r>
      <w:r w:rsidRPr="000F6591">
        <w:rPr>
          <w:noProof/>
        </w:rPr>
        <w:fldChar w:fldCharType="begin"/>
      </w:r>
      <w:r w:rsidRPr="000F6591">
        <w:rPr>
          <w:noProof/>
        </w:rPr>
        <w:instrText xml:space="preserve"> PAGEREF _Toc80698816 \h </w:instrText>
      </w:r>
      <w:r w:rsidRPr="000F6591">
        <w:rPr>
          <w:noProof/>
        </w:rPr>
      </w:r>
      <w:r w:rsidRPr="000F6591">
        <w:rPr>
          <w:noProof/>
        </w:rPr>
        <w:fldChar w:fldCharType="separate"/>
      </w:r>
      <w:r w:rsidR="00554A1C">
        <w:rPr>
          <w:noProof/>
        </w:rPr>
        <w:t>15</w:t>
      </w:r>
      <w:r w:rsidRPr="000F6591">
        <w:rPr>
          <w:noProof/>
        </w:rPr>
        <w:fldChar w:fldCharType="end"/>
      </w:r>
    </w:p>
    <w:p w14:paraId="00AC7E53" w14:textId="4684EA4C" w:rsidR="000F6591" w:rsidRDefault="000F6591">
      <w:pPr>
        <w:pStyle w:val="TOC5"/>
        <w:rPr>
          <w:rFonts w:asciiTheme="minorHAnsi" w:eastAsiaTheme="minorEastAsia" w:hAnsiTheme="minorHAnsi" w:cstheme="minorBidi"/>
          <w:noProof/>
          <w:kern w:val="0"/>
          <w:sz w:val="22"/>
          <w:szCs w:val="22"/>
        </w:rPr>
      </w:pPr>
      <w:r>
        <w:rPr>
          <w:noProof/>
        </w:rPr>
        <w:t>1.07</w:t>
      </w:r>
      <w:r>
        <w:rPr>
          <w:noProof/>
        </w:rPr>
        <w:tab/>
        <w:t>Case Management Practice Direction</w:t>
      </w:r>
      <w:r w:rsidRPr="000F6591">
        <w:rPr>
          <w:noProof/>
        </w:rPr>
        <w:tab/>
      </w:r>
      <w:r w:rsidRPr="000F6591">
        <w:rPr>
          <w:noProof/>
        </w:rPr>
        <w:fldChar w:fldCharType="begin"/>
      </w:r>
      <w:r w:rsidRPr="000F6591">
        <w:rPr>
          <w:noProof/>
        </w:rPr>
        <w:instrText xml:space="preserve"> PAGEREF _Toc80698817 \h </w:instrText>
      </w:r>
      <w:r w:rsidRPr="000F6591">
        <w:rPr>
          <w:noProof/>
        </w:rPr>
      </w:r>
      <w:r w:rsidRPr="000F6591">
        <w:rPr>
          <w:noProof/>
        </w:rPr>
        <w:fldChar w:fldCharType="separate"/>
      </w:r>
      <w:r w:rsidR="00554A1C">
        <w:rPr>
          <w:noProof/>
        </w:rPr>
        <w:t>16</w:t>
      </w:r>
      <w:r w:rsidRPr="000F6591">
        <w:rPr>
          <w:noProof/>
        </w:rPr>
        <w:fldChar w:fldCharType="end"/>
      </w:r>
    </w:p>
    <w:p w14:paraId="7476DE16" w14:textId="214BAE20" w:rsidR="000F6591" w:rsidRDefault="000F6591">
      <w:pPr>
        <w:pStyle w:val="TOC5"/>
        <w:rPr>
          <w:rFonts w:asciiTheme="minorHAnsi" w:eastAsiaTheme="minorEastAsia" w:hAnsiTheme="minorHAnsi" w:cstheme="minorBidi"/>
          <w:noProof/>
          <w:kern w:val="0"/>
          <w:sz w:val="22"/>
          <w:szCs w:val="22"/>
        </w:rPr>
      </w:pPr>
      <w:r>
        <w:rPr>
          <w:noProof/>
        </w:rPr>
        <w:t>1.08</w:t>
      </w:r>
      <w:r>
        <w:rPr>
          <w:noProof/>
        </w:rPr>
        <w:tab/>
        <w:t>Other practice directions</w:t>
      </w:r>
      <w:r w:rsidRPr="000F6591">
        <w:rPr>
          <w:noProof/>
        </w:rPr>
        <w:tab/>
      </w:r>
      <w:r w:rsidRPr="000F6591">
        <w:rPr>
          <w:noProof/>
        </w:rPr>
        <w:fldChar w:fldCharType="begin"/>
      </w:r>
      <w:r w:rsidRPr="000F6591">
        <w:rPr>
          <w:noProof/>
        </w:rPr>
        <w:instrText xml:space="preserve"> PAGEREF _Toc80698818 \h </w:instrText>
      </w:r>
      <w:r w:rsidRPr="000F6591">
        <w:rPr>
          <w:noProof/>
        </w:rPr>
      </w:r>
      <w:r w:rsidRPr="000F6591">
        <w:rPr>
          <w:noProof/>
        </w:rPr>
        <w:fldChar w:fldCharType="separate"/>
      </w:r>
      <w:r w:rsidR="00554A1C">
        <w:rPr>
          <w:noProof/>
        </w:rPr>
        <w:t>16</w:t>
      </w:r>
      <w:r w:rsidRPr="000F6591">
        <w:rPr>
          <w:noProof/>
        </w:rPr>
        <w:fldChar w:fldCharType="end"/>
      </w:r>
    </w:p>
    <w:p w14:paraId="0F32EB15" w14:textId="5F77F47F" w:rsidR="000F6591" w:rsidRDefault="000F6591">
      <w:pPr>
        <w:pStyle w:val="TOC3"/>
        <w:rPr>
          <w:rFonts w:asciiTheme="minorHAnsi" w:eastAsiaTheme="minorEastAsia" w:hAnsiTheme="minorHAnsi" w:cstheme="minorBidi"/>
          <w:b w:val="0"/>
          <w:noProof/>
          <w:kern w:val="0"/>
          <w:szCs w:val="22"/>
        </w:rPr>
      </w:pPr>
      <w:r>
        <w:rPr>
          <w:noProof/>
        </w:rPr>
        <w:t>Division 1.2.2—Case management procedures in particular proceedings</w:t>
      </w:r>
      <w:r w:rsidRPr="000F6591">
        <w:rPr>
          <w:b w:val="0"/>
          <w:noProof/>
          <w:sz w:val="18"/>
        </w:rPr>
        <w:tab/>
      </w:r>
      <w:r w:rsidRPr="000F6591">
        <w:rPr>
          <w:b w:val="0"/>
          <w:noProof/>
          <w:sz w:val="18"/>
        </w:rPr>
        <w:fldChar w:fldCharType="begin"/>
      </w:r>
      <w:r w:rsidRPr="000F6591">
        <w:rPr>
          <w:b w:val="0"/>
          <w:noProof/>
          <w:sz w:val="18"/>
        </w:rPr>
        <w:instrText xml:space="preserve"> PAGEREF _Toc80698819 \h </w:instrText>
      </w:r>
      <w:r w:rsidRPr="000F6591">
        <w:rPr>
          <w:b w:val="0"/>
          <w:noProof/>
          <w:sz w:val="18"/>
        </w:rPr>
      </w:r>
      <w:r w:rsidRPr="000F6591">
        <w:rPr>
          <w:b w:val="0"/>
          <w:noProof/>
          <w:sz w:val="18"/>
        </w:rPr>
        <w:fldChar w:fldCharType="separate"/>
      </w:r>
      <w:r w:rsidR="00554A1C">
        <w:rPr>
          <w:b w:val="0"/>
          <w:noProof/>
          <w:sz w:val="18"/>
        </w:rPr>
        <w:t>17</w:t>
      </w:r>
      <w:r w:rsidRPr="000F6591">
        <w:rPr>
          <w:b w:val="0"/>
          <w:noProof/>
          <w:sz w:val="18"/>
        </w:rPr>
        <w:fldChar w:fldCharType="end"/>
      </w:r>
    </w:p>
    <w:p w14:paraId="2F7131AA" w14:textId="41689A87" w:rsidR="000F6591" w:rsidRDefault="000F6591">
      <w:pPr>
        <w:pStyle w:val="TOC5"/>
        <w:rPr>
          <w:rFonts w:asciiTheme="minorHAnsi" w:eastAsiaTheme="minorEastAsia" w:hAnsiTheme="minorHAnsi" w:cstheme="minorBidi"/>
          <w:noProof/>
          <w:kern w:val="0"/>
          <w:sz w:val="22"/>
          <w:szCs w:val="22"/>
        </w:rPr>
      </w:pPr>
      <w:r>
        <w:rPr>
          <w:noProof/>
        </w:rPr>
        <w:t>1.09</w:t>
      </w:r>
      <w:r>
        <w:rPr>
          <w:noProof/>
        </w:rPr>
        <w:tab/>
        <w:t>Divorce proceedings</w:t>
      </w:r>
      <w:r w:rsidRPr="000F6591">
        <w:rPr>
          <w:noProof/>
        </w:rPr>
        <w:tab/>
      </w:r>
      <w:r w:rsidRPr="000F6591">
        <w:rPr>
          <w:noProof/>
        </w:rPr>
        <w:fldChar w:fldCharType="begin"/>
      </w:r>
      <w:r w:rsidRPr="000F6591">
        <w:rPr>
          <w:noProof/>
        </w:rPr>
        <w:instrText xml:space="preserve"> PAGEREF _Toc80698820 \h </w:instrText>
      </w:r>
      <w:r w:rsidRPr="000F6591">
        <w:rPr>
          <w:noProof/>
        </w:rPr>
      </w:r>
      <w:r w:rsidRPr="000F6591">
        <w:rPr>
          <w:noProof/>
        </w:rPr>
        <w:fldChar w:fldCharType="separate"/>
      </w:r>
      <w:r w:rsidR="00554A1C">
        <w:rPr>
          <w:noProof/>
        </w:rPr>
        <w:t>17</w:t>
      </w:r>
      <w:r w:rsidRPr="000F6591">
        <w:rPr>
          <w:noProof/>
        </w:rPr>
        <w:fldChar w:fldCharType="end"/>
      </w:r>
    </w:p>
    <w:p w14:paraId="248B009B" w14:textId="591DA7DC" w:rsidR="000F6591" w:rsidRDefault="000F6591">
      <w:pPr>
        <w:pStyle w:val="TOC5"/>
        <w:rPr>
          <w:rFonts w:asciiTheme="minorHAnsi" w:eastAsiaTheme="minorEastAsia" w:hAnsiTheme="minorHAnsi" w:cstheme="minorBidi"/>
          <w:noProof/>
          <w:kern w:val="0"/>
          <w:sz w:val="22"/>
          <w:szCs w:val="22"/>
        </w:rPr>
      </w:pPr>
      <w:r>
        <w:rPr>
          <w:noProof/>
        </w:rPr>
        <w:t>1.10</w:t>
      </w:r>
      <w:r>
        <w:rPr>
          <w:noProof/>
        </w:rPr>
        <w:tab/>
        <w:t>Surrogacy proceedings</w:t>
      </w:r>
      <w:r w:rsidRPr="000F6591">
        <w:rPr>
          <w:noProof/>
        </w:rPr>
        <w:tab/>
      </w:r>
      <w:r w:rsidRPr="000F6591">
        <w:rPr>
          <w:noProof/>
        </w:rPr>
        <w:fldChar w:fldCharType="begin"/>
      </w:r>
      <w:r w:rsidRPr="000F6591">
        <w:rPr>
          <w:noProof/>
        </w:rPr>
        <w:instrText xml:space="preserve"> PAGEREF _Toc80698821 \h </w:instrText>
      </w:r>
      <w:r w:rsidRPr="000F6591">
        <w:rPr>
          <w:noProof/>
        </w:rPr>
      </w:r>
      <w:r w:rsidRPr="000F6591">
        <w:rPr>
          <w:noProof/>
        </w:rPr>
        <w:fldChar w:fldCharType="separate"/>
      </w:r>
      <w:r w:rsidR="00554A1C">
        <w:rPr>
          <w:noProof/>
        </w:rPr>
        <w:t>17</w:t>
      </w:r>
      <w:r w:rsidRPr="000F6591">
        <w:rPr>
          <w:noProof/>
        </w:rPr>
        <w:fldChar w:fldCharType="end"/>
      </w:r>
    </w:p>
    <w:p w14:paraId="03A2F67B" w14:textId="3F847E33" w:rsidR="000F6591" w:rsidRDefault="000F6591">
      <w:pPr>
        <w:pStyle w:val="TOC5"/>
        <w:rPr>
          <w:rFonts w:asciiTheme="minorHAnsi" w:eastAsiaTheme="minorEastAsia" w:hAnsiTheme="minorHAnsi" w:cstheme="minorBidi"/>
          <w:noProof/>
          <w:kern w:val="0"/>
          <w:sz w:val="22"/>
          <w:szCs w:val="22"/>
        </w:rPr>
      </w:pPr>
      <w:r>
        <w:rPr>
          <w:noProof/>
        </w:rPr>
        <w:t>1.11</w:t>
      </w:r>
      <w:r>
        <w:rPr>
          <w:noProof/>
        </w:rPr>
        <w:tab/>
        <w:t>Medical procedure proceedings</w:t>
      </w:r>
      <w:r w:rsidRPr="000F6591">
        <w:rPr>
          <w:noProof/>
        </w:rPr>
        <w:tab/>
      </w:r>
      <w:r w:rsidRPr="000F6591">
        <w:rPr>
          <w:noProof/>
        </w:rPr>
        <w:fldChar w:fldCharType="begin"/>
      </w:r>
      <w:r w:rsidRPr="000F6591">
        <w:rPr>
          <w:noProof/>
        </w:rPr>
        <w:instrText xml:space="preserve"> PAGEREF _Toc80698822 \h </w:instrText>
      </w:r>
      <w:r w:rsidRPr="000F6591">
        <w:rPr>
          <w:noProof/>
        </w:rPr>
      </w:r>
      <w:r w:rsidRPr="000F6591">
        <w:rPr>
          <w:noProof/>
        </w:rPr>
        <w:fldChar w:fldCharType="separate"/>
      </w:r>
      <w:r w:rsidR="00554A1C">
        <w:rPr>
          <w:noProof/>
        </w:rPr>
        <w:t>18</w:t>
      </w:r>
      <w:r w:rsidRPr="000F6591">
        <w:rPr>
          <w:noProof/>
        </w:rPr>
        <w:fldChar w:fldCharType="end"/>
      </w:r>
    </w:p>
    <w:p w14:paraId="1DD67AB1" w14:textId="2D1CE988" w:rsidR="000F6591" w:rsidRDefault="000F6591">
      <w:pPr>
        <w:pStyle w:val="TOC5"/>
        <w:rPr>
          <w:rFonts w:asciiTheme="minorHAnsi" w:eastAsiaTheme="minorEastAsia" w:hAnsiTheme="minorHAnsi" w:cstheme="minorBidi"/>
          <w:noProof/>
          <w:kern w:val="0"/>
          <w:sz w:val="22"/>
          <w:szCs w:val="22"/>
        </w:rPr>
      </w:pPr>
      <w:r>
        <w:rPr>
          <w:noProof/>
        </w:rPr>
        <w:t>1.12</w:t>
      </w:r>
      <w:r>
        <w:rPr>
          <w:noProof/>
        </w:rPr>
        <w:tab/>
        <w:t>Financial proceedings</w:t>
      </w:r>
      <w:r w:rsidRPr="000F6591">
        <w:rPr>
          <w:noProof/>
        </w:rPr>
        <w:tab/>
      </w:r>
      <w:r w:rsidRPr="000F6591">
        <w:rPr>
          <w:noProof/>
        </w:rPr>
        <w:fldChar w:fldCharType="begin"/>
      </w:r>
      <w:r w:rsidRPr="000F6591">
        <w:rPr>
          <w:noProof/>
        </w:rPr>
        <w:instrText xml:space="preserve"> PAGEREF _Toc80698823 \h </w:instrText>
      </w:r>
      <w:r w:rsidRPr="000F6591">
        <w:rPr>
          <w:noProof/>
        </w:rPr>
      </w:r>
      <w:r w:rsidRPr="000F6591">
        <w:rPr>
          <w:noProof/>
        </w:rPr>
        <w:fldChar w:fldCharType="separate"/>
      </w:r>
      <w:r w:rsidR="00554A1C">
        <w:rPr>
          <w:noProof/>
        </w:rPr>
        <w:t>19</w:t>
      </w:r>
      <w:r w:rsidRPr="000F6591">
        <w:rPr>
          <w:noProof/>
        </w:rPr>
        <w:fldChar w:fldCharType="end"/>
      </w:r>
    </w:p>
    <w:p w14:paraId="482DA002" w14:textId="7C0ACBF1" w:rsidR="000F6591" w:rsidRDefault="000F6591">
      <w:pPr>
        <w:pStyle w:val="TOC5"/>
        <w:rPr>
          <w:rFonts w:asciiTheme="minorHAnsi" w:eastAsiaTheme="minorEastAsia" w:hAnsiTheme="minorHAnsi" w:cstheme="minorBidi"/>
          <w:noProof/>
          <w:kern w:val="0"/>
          <w:sz w:val="22"/>
          <w:szCs w:val="22"/>
        </w:rPr>
      </w:pPr>
      <w:r>
        <w:rPr>
          <w:noProof/>
        </w:rPr>
        <w:t>1.13</w:t>
      </w:r>
      <w:r>
        <w:rPr>
          <w:noProof/>
        </w:rPr>
        <w:tab/>
        <w:t>Child support and child maintenance proceedings</w:t>
      </w:r>
      <w:r w:rsidRPr="000F6591">
        <w:rPr>
          <w:noProof/>
        </w:rPr>
        <w:tab/>
      </w:r>
      <w:r w:rsidRPr="000F6591">
        <w:rPr>
          <w:noProof/>
        </w:rPr>
        <w:fldChar w:fldCharType="begin"/>
      </w:r>
      <w:r w:rsidRPr="000F6591">
        <w:rPr>
          <w:noProof/>
        </w:rPr>
        <w:instrText xml:space="preserve"> PAGEREF _Toc80698824 \h </w:instrText>
      </w:r>
      <w:r w:rsidRPr="000F6591">
        <w:rPr>
          <w:noProof/>
        </w:rPr>
      </w:r>
      <w:r w:rsidRPr="000F6591">
        <w:rPr>
          <w:noProof/>
        </w:rPr>
        <w:fldChar w:fldCharType="separate"/>
      </w:r>
      <w:r w:rsidR="00554A1C">
        <w:rPr>
          <w:noProof/>
        </w:rPr>
        <w:t>20</w:t>
      </w:r>
      <w:r w:rsidRPr="000F6591">
        <w:rPr>
          <w:noProof/>
        </w:rPr>
        <w:fldChar w:fldCharType="end"/>
      </w:r>
    </w:p>
    <w:p w14:paraId="1960400D" w14:textId="13FE9406" w:rsidR="000F6591" w:rsidRDefault="000F6591">
      <w:pPr>
        <w:pStyle w:val="TOC3"/>
        <w:rPr>
          <w:rFonts w:asciiTheme="minorHAnsi" w:eastAsiaTheme="minorEastAsia" w:hAnsiTheme="minorHAnsi" w:cstheme="minorBidi"/>
          <w:b w:val="0"/>
          <w:noProof/>
          <w:kern w:val="0"/>
          <w:szCs w:val="22"/>
        </w:rPr>
      </w:pPr>
      <w:r>
        <w:rPr>
          <w:noProof/>
        </w:rPr>
        <w:t>Division 1.2.3—Proceedings to which the Trans</w:t>
      </w:r>
      <w:r>
        <w:rPr>
          <w:noProof/>
        </w:rPr>
        <w:noBreakHyphen/>
        <w:t>Tasman Proceedings Act 2010 applies</w:t>
      </w:r>
      <w:r w:rsidRPr="000F6591">
        <w:rPr>
          <w:b w:val="0"/>
          <w:noProof/>
          <w:sz w:val="18"/>
        </w:rPr>
        <w:tab/>
      </w:r>
      <w:r w:rsidRPr="000F6591">
        <w:rPr>
          <w:b w:val="0"/>
          <w:noProof/>
          <w:sz w:val="18"/>
        </w:rPr>
        <w:fldChar w:fldCharType="begin"/>
      </w:r>
      <w:r w:rsidRPr="000F6591">
        <w:rPr>
          <w:b w:val="0"/>
          <w:noProof/>
          <w:sz w:val="18"/>
        </w:rPr>
        <w:instrText xml:space="preserve"> PAGEREF _Toc80698825 \h </w:instrText>
      </w:r>
      <w:r w:rsidRPr="000F6591">
        <w:rPr>
          <w:b w:val="0"/>
          <w:noProof/>
          <w:sz w:val="18"/>
        </w:rPr>
      </w:r>
      <w:r w:rsidRPr="000F6591">
        <w:rPr>
          <w:b w:val="0"/>
          <w:noProof/>
          <w:sz w:val="18"/>
        </w:rPr>
        <w:fldChar w:fldCharType="separate"/>
      </w:r>
      <w:r w:rsidR="00554A1C">
        <w:rPr>
          <w:b w:val="0"/>
          <w:noProof/>
          <w:sz w:val="18"/>
        </w:rPr>
        <w:t>22</w:t>
      </w:r>
      <w:r w:rsidRPr="000F6591">
        <w:rPr>
          <w:b w:val="0"/>
          <w:noProof/>
          <w:sz w:val="18"/>
        </w:rPr>
        <w:fldChar w:fldCharType="end"/>
      </w:r>
    </w:p>
    <w:p w14:paraId="1C85E59A" w14:textId="07099B2A" w:rsidR="000F6591" w:rsidRDefault="000F6591">
      <w:pPr>
        <w:pStyle w:val="TOC5"/>
        <w:rPr>
          <w:rFonts w:asciiTheme="minorHAnsi" w:eastAsiaTheme="minorEastAsia" w:hAnsiTheme="minorHAnsi" w:cstheme="minorBidi"/>
          <w:noProof/>
          <w:kern w:val="0"/>
          <w:sz w:val="22"/>
          <w:szCs w:val="22"/>
        </w:rPr>
      </w:pPr>
      <w:r>
        <w:rPr>
          <w:noProof/>
        </w:rPr>
        <w:t>1.14</w:t>
      </w:r>
      <w:r>
        <w:rPr>
          <w:noProof/>
        </w:rPr>
        <w:tab/>
        <w:t xml:space="preserve">Application of Division 34.4 of the </w:t>
      </w:r>
      <w:r w:rsidRPr="0007167B">
        <w:rPr>
          <w:i/>
          <w:noProof/>
        </w:rPr>
        <w:t>Federal Court Rules 2011</w:t>
      </w:r>
      <w:r w:rsidRPr="000F6591">
        <w:rPr>
          <w:noProof/>
        </w:rPr>
        <w:tab/>
      </w:r>
      <w:r w:rsidRPr="000F6591">
        <w:rPr>
          <w:noProof/>
        </w:rPr>
        <w:fldChar w:fldCharType="begin"/>
      </w:r>
      <w:r w:rsidRPr="000F6591">
        <w:rPr>
          <w:noProof/>
        </w:rPr>
        <w:instrText xml:space="preserve"> PAGEREF _Toc80698826 \h </w:instrText>
      </w:r>
      <w:r w:rsidRPr="000F6591">
        <w:rPr>
          <w:noProof/>
        </w:rPr>
      </w:r>
      <w:r w:rsidRPr="000F6591">
        <w:rPr>
          <w:noProof/>
        </w:rPr>
        <w:fldChar w:fldCharType="separate"/>
      </w:r>
      <w:r w:rsidR="00554A1C">
        <w:rPr>
          <w:noProof/>
        </w:rPr>
        <w:t>22</w:t>
      </w:r>
      <w:r w:rsidRPr="000F6591">
        <w:rPr>
          <w:noProof/>
        </w:rPr>
        <w:fldChar w:fldCharType="end"/>
      </w:r>
    </w:p>
    <w:p w14:paraId="57C6053C" w14:textId="0341B38E" w:rsidR="000F6591" w:rsidRDefault="000F6591">
      <w:pPr>
        <w:pStyle w:val="TOC5"/>
        <w:rPr>
          <w:rFonts w:asciiTheme="minorHAnsi" w:eastAsiaTheme="minorEastAsia" w:hAnsiTheme="minorHAnsi" w:cstheme="minorBidi"/>
          <w:noProof/>
          <w:kern w:val="0"/>
          <w:sz w:val="22"/>
          <w:szCs w:val="22"/>
        </w:rPr>
      </w:pPr>
      <w:r>
        <w:rPr>
          <w:noProof/>
        </w:rPr>
        <w:t>1.15</w:t>
      </w:r>
      <w:r>
        <w:rPr>
          <w:bCs/>
          <w:noProof/>
        </w:rPr>
        <w:tab/>
      </w:r>
      <w:r>
        <w:rPr>
          <w:noProof/>
        </w:rPr>
        <w:t xml:space="preserve">Modifications of the </w:t>
      </w:r>
      <w:r w:rsidRPr="0007167B">
        <w:rPr>
          <w:i/>
          <w:noProof/>
        </w:rPr>
        <w:t>Federal Court Rules 2011</w:t>
      </w:r>
      <w:r w:rsidRPr="000F6591">
        <w:rPr>
          <w:noProof/>
        </w:rPr>
        <w:tab/>
      </w:r>
      <w:r w:rsidRPr="000F6591">
        <w:rPr>
          <w:noProof/>
        </w:rPr>
        <w:fldChar w:fldCharType="begin"/>
      </w:r>
      <w:r w:rsidRPr="000F6591">
        <w:rPr>
          <w:noProof/>
        </w:rPr>
        <w:instrText xml:space="preserve"> PAGEREF _Toc80698827 \h </w:instrText>
      </w:r>
      <w:r w:rsidRPr="000F6591">
        <w:rPr>
          <w:noProof/>
        </w:rPr>
      </w:r>
      <w:r w:rsidRPr="000F6591">
        <w:rPr>
          <w:noProof/>
        </w:rPr>
        <w:fldChar w:fldCharType="separate"/>
      </w:r>
      <w:r w:rsidR="00554A1C">
        <w:rPr>
          <w:noProof/>
        </w:rPr>
        <w:t>22</w:t>
      </w:r>
      <w:r w:rsidRPr="000F6591">
        <w:rPr>
          <w:noProof/>
        </w:rPr>
        <w:fldChar w:fldCharType="end"/>
      </w:r>
    </w:p>
    <w:p w14:paraId="62C3A2CA" w14:textId="1CD66377" w:rsidR="000F6591" w:rsidRDefault="000F6591">
      <w:pPr>
        <w:pStyle w:val="TOC5"/>
        <w:rPr>
          <w:rFonts w:asciiTheme="minorHAnsi" w:eastAsiaTheme="minorEastAsia" w:hAnsiTheme="minorHAnsi" w:cstheme="minorBidi"/>
          <w:noProof/>
          <w:kern w:val="0"/>
          <w:sz w:val="22"/>
          <w:szCs w:val="22"/>
        </w:rPr>
      </w:pPr>
      <w:r>
        <w:rPr>
          <w:noProof/>
        </w:rPr>
        <w:t>1.16</w:t>
      </w:r>
      <w:r>
        <w:rPr>
          <w:bCs/>
          <w:noProof/>
        </w:rPr>
        <w:tab/>
      </w:r>
      <w:r>
        <w:rPr>
          <w:noProof/>
        </w:rPr>
        <w:t>Service of subpoena</w:t>
      </w:r>
      <w:r w:rsidRPr="000F6591">
        <w:rPr>
          <w:noProof/>
        </w:rPr>
        <w:tab/>
      </w:r>
      <w:r w:rsidRPr="000F6591">
        <w:rPr>
          <w:noProof/>
        </w:rPr>
        <w:fldChar w:fldCharType="begin"/>
      </w:r>
      <w:r w:rsidRPr="000F6591">
        <w:rPr>
          <w:noProof/>
        </w:rPr>
        <w:instrText xml:space="preserve"> PAGEREF _Toc80698828 \h </w:instrText>
      </w:r>
      <w:r w:rsidRPr="000F6591">
        <w:rPr>
          <w:noProof/>
        </w:rPr>
      </w:r>
      <w:r w:rsidRPr="000F6591">
        <w:rPr>
          <w:noProof/>
        </w:rPr>
        <w:fldChar w:fldCharType="separate"/>
      </w:r>
      <w:r w:rsidR="00554A1C">
        <w:rPr>
          <w:noProof/>
        </w:rPr>
        <w:t>22</w:t>
      </w:r>
      <w:r w:rsidRPr="000F6591">
        <w:rPr>
          <w:noProof/>
        </w:rPr>
        <w:fldChar w:fldCharType="end"/>
      </w:r>
    </w:p>
    <w:p w14:paraId="064910FA" w14:textId="48D6560D" w:rsidR="000F6591" w:rsidRDefault="000F6591">
      <w:pPr>
        <w:pStyle w:val="TOC3"/>
        <w:rPr>
          <w:rFonts w:asciiTheme="minorHAnsi" w:eastAsiaTheme="minorEastAsia" w:hAnsiTheme="minorHAnsi" w:cstheme="minorBidi"/>
          <w:b w:val="0"/>
          <w:noProof/>
          <w:kern w:val="0"/>
          <w:szCs w:val="22"/>
        </w:rPr>
      </w:pPr>
      <w:r>
        <w:rPr>
          <w:noProof/>
        </w:rPr>
        <w:t>Division 1.2.4—Applications under the Corporations Act 2001 and the Corporations (Aboriginal and Torres Strait Islander) Act 2006</w:t>
      </w:r>
      <w:r w:rsidRPr="000F6591">
        <w:rPr>
          <w:b w:val="0"/>
          <w:noProof/>
          <w:sz w:val="18"/>
        </w:rPr>
        <w:tab/>
      </w:r>
      <w:r w:rsidRPr="000F6591">
        <w:rPr>
          <w:b w:val="0"/>
          <w:noProof/>
          <w:sz w:val="18"/>
        </w:rPr>
        <w:fldChar w:fldCharType="begin"/>
      </w:r>
      <w:r w:rsidRPr="000F6591">
        <w:rPr>
          <w:b w:val="0"/>
          <w:noProof/>
          <w:sz w:val="18"/>
        </w:rPr>
        <w:instrText xml:space="preserve"> PAGEREF _Toc80698829 \h </w:instrText>
      </w:r>
      <w:r w:rsidRPr="000F6591">
        <w:rPr>
          <w:b w:val="0"/>
          <w:noProof/>
          <w:sz w:val="18"/>
        </w:rPr>
      </w:r>
      <w:r w:rsidRPr="000F6591">
        <w:rPr>
          <w:b w:val="0"/>
          <w:noProof/>
          <w:sz w:val="18"/>
        </w:rPr>
        <w:fldChar w:fldCharType="separate"/>
      </w:r>
      <w:r w:rsidR="00554A1C">
        <w:rPr>
          <w:b w:val="0"/>
          <w:noProof/>
          <w:sz w:val="18"/>
        </w:rPr>
        <w:t>23</w:t>
      </w:r>
      <w:r w:rsidRPr="000F6591">
        <w:rPr>
          <w:b w:val="0"/>
          <w:noProof/>
          <w:sz w:val="18"/>
        </w:rPr>
        <w:fldChar w:fldCharType="end"/>
      </w:r>
    </w:p>
    <w:p w14:paraId="3C1D0862" w14:textId="394A2B38" w:rsidR="000F6591" w:rsidRDefault="000F6591">
      <w:pPr>
        <w:pStyle w:val="TOC5"/>
        <w:rPr>
          <w:rFonts w:asciiTheme="minorHAnsi" w:eastAsiaTheme="minorEastAsia" w:hAnsiTheme="minorHAnsi" w:cstheme="minorBidi"/>
          <w:noProof/>
          <w:kern w:val="0"/>
          <w:sz w:val="22"/>
          <w:szCs w:val="22"/>
        </w:rPr>
      </w:pPr>
      <w:r>
        <w:rPr>
          <w:noProof/>
        </w:rPr>
        <w:t>1.17</w:t>
      </w:r>
      <w:r>
        <w:rPr>
          <w:noProof/>
        </w:rPr>
        <w:tab/>
        <w:t>Application of Division 1.2.4</w:t>
      </w:r>
      <w:r w:rsidRPr="000F6591">
        <w:rPr>
          <w:noProof/>
        </w:rPr>
        <w:tab/>
      </w:r>
      <w:r w:rsidRPr="000F6591">
        <w:rPr>
          <w:noProof/>
        </w:rPr>
        <w:fldChar w:fldCharType="begin"/>
      </w:r>
      <w:r w:rsidRPr="000F6591">
        <w:rPr>
          <w:noProof/>
        </w:rPr>
        <w:instrText xml:space="preserve"> PAGEREF _Toc80698830 \h </w:instrText>
      </w:r>
      <w:r w:rsidRPr="000F6591">
        <w:rPr>
          <w:noProof/>
        </w:rPr>
      </w:r>
      <w:r w:rsidRPr="000F6591">
        <w:rPr>
          <w:noProof/>
        </w:rPr>
        <w:fldChar w:fldCharType="separate"/>
      </w:r>
      <w:r w:rsidR="00554A1C">
        <w:rPr>
          <w:noProof/>
        </w:rPr>
        <w:t>23</w:t>
      </w:r>
      <w:r w:rsidRPr="000F6591">
        <w:rPr>
          <w:noProof/>
        </w:rPr>
        <w:fldChar w:fldCharType="end"/>
      </w:r>
    </w:p>
    <w:p w14:paraId="40D76EF8" w14:textId="691A1B57" w:rsidR="000F6591" w:rsidRDefault="000F6591">
      <w:pPr>
        <w:pStyle w:val="TOC5"/>
        <w:rPr>
          <w:rFonts w:asciiTheme="minorHAnsi" w:eastAsiaTheme="minorEastAsia" w:hAnsiTheme="minorHAnsi" w:cstheme="minorBidi"/>
          <w:noProof/>
          <w:kern w:val="0"/>
          <w:sz w:val="22"/>
          <w:szCs w:val="22"/>
        </w:rPr>
      </w:pPr>
      <w:r>
        <w:rPr>
          <w:noProof/>
        </w:rPr>
        <w:t>1.18</w:t>
      </w:r>
      <w:r>
        <w:rPr>
          <w:noProof/>
        </w:rPr>
        <w:tab/>
        <w:t>Application of the Corporations Rules</w:t>
      </w:r>
      <w:r w:rsidRPr="000F6591">
        <w:rPr>
          <w:noProof/>
        </w:rPr>
        <w:tab/>
      </w:r>
      <w:r w:rsidRPr="000F6591">
        <w:rPr>
          <w:noProof/>
        </w:rPr>
        <w:fldChar w:fldCharType="begin"/>
      </w:r>
      <w:r w:rsidRPr="000F6591">
        <w:rPr>
          <w:noProof/>
        </w:rPr>
        <w:instrText xml:space="preserve"> PAGEREF _Toc80698831 \h </w:instrText>
      </w:r>
      <w:r w:rsidRPr="000F6591">
        <w:rPr>
          <w:noProof/>
        </w:rPr>
      </w:r>
      <w:r w:rsidRPr="000F6591">
        <w:rPr>
          <w:noProof/>
        </w:rPr>
        <w:fldChar w:fldCharType="separate"/>
      </w:r>
      <w:r w:rsidR="00554A1C">
        <w:rPr>
          <w:noProof/>
        </w:rPr>
        <w:t>23</w:t>
      </w:r>
      <w:r w:rsidRPr="000F6591">
        <w:rPr>
          <w:noProof/>
        </w:rPr>
        <w:fldChar w:fldCharType="end"/>
      </w:r>
    </w:p>
    <w:p w14:paraId="23C8F1FE" w14:textId="40FDD387" w:rsidR="000F6591" w:rsidRDefault="000F6591">
      <w:pPr>
        <w:pStyle w:val="TOC5"/>
        <w:rPr>
          <w:rFonts w:asciiTheme="minorHAnsi" w:eastAsiaTheme="minorEastAsia" w:hAnsiTheme="minorHAnsi" w:cstheme="minorBidi"/>
          <w:noProof/>
          <w:kern w:val="0"/>
          <w:sz w:val="22"/>
          <w:szCs w:val="22"/>
        </w:rPr>
      </w:pPr>
      <w:r>
        <w:rPr>
          <w:noProof/>
        </w:rPr>
        <w:t>1.19</w:t>
      </w:r>
      <w:r>
        <w:rPr>
          <w:noProof/>
        </w:rPr>
        <w:tab/>
        <w:t>Modification of the Corporations Rules</w:t>
      </w:r>
      <w:r w:rsidRPr="000F6591">
        <w:rPr>
          <w:noProof/>
        </w:rPr>
        <w:tab/>
      </w:r>
      <w:r w:rsidRPr="000F6591">
        <w:rPr>
          <w:noProof/>
        </w:rPr>
        <w:fldChar w:fldCharType="begin"/>
      </w:r>
      <w:r w:rsidRPr="000F6591">
        <w:rPr>
          <w:noProof/>
        </w:rPr>
        <w:instrText xml:space="preserve"> PAGEREF _Toc80698832 \h </w:instrText>
      </w:r>
      <w:r w:rsidRPr="000F6591">
        <w:rPr>
          <w:noProof/>
        </w:rPr>
      </w:r>
      <w:r w:rsidRPr="000F6591">
        <w:rPr>
          <w:noProof/>
        </w:rPr>
        <w:fldChar w:fldCharType="separate"/>
      </w:r>
      <w:r w:rsidR="00554A1C">
        <w:rPr>
          <w:noProof/>
        </w:rPr>
        <w:t>23</w:t>
      </w:r>
      <w:r w:rsidRPr="000F6591">
        <w:rPr>
          <w:noProof/>
        </w:rPr>
        <w:fldChar w:fldCharType="end"/>
      </w:r>
    </w:p>
    <w:p w14:paraId="6EF86534" w14:textId="3767E858" w:rsidR="000F6591" w:rsidRDefault="000F6591">
      <w:pPr>
        <w:pStyle w:val="TOC5"/>
        <w:rPr>
          <w:rFonts w:asciiTheme="minorHAnsi" w:eastAsiaTheme="minorEastAsia" w:hAnsiTheme="minorHAnsi" w:cstheme="minorBidi"/>
          <w:noProof/>
          <w:kern w:val="0"/>
          <w:sz w:val="22"/>
          <w:szCs w:val="22"/>
        </w:rPr>
      </w:pPr>
      <w:r>
        <w:rPr>
          <w:noProof/>
        </w:rPr>
        <w:t>1.20</w:t>
      </w:r>
      <w:r>
        <w:rPr>
          <w:noProof/>
        </w:rPr>
        <w:tab/>
        <w:t xml:space="preserve">Application under the </w:t>
      </w:r>
      <w:r w:rsidRPr="0007167B">
        <w:rPr>
          <w:i/>
          <w:iCs/>
          <w:noProof/>
        </w:rPr>
        <w:t>Corporations Act 2001</w:t>
      </w:r>
      <w:r w:rsidRPr="0007167B">
        <w:rPr>
          <w:iCs/>
          <w:noProof/>
        </w:rPr>
        <w:t xml:space="preserve"> or the </w:t>
      </w:r>
      <w:r w:rsidRPr="0007167B">
        <w:rPr>
          <w:i/>
          <w:noProof/>
        </w:rPr>
        <w:t>Corporations (Aboriginal and Torres Strait Islander) Act 2006</w:t>
      </w:r>
      <w:r w:rsidRPr="000F6591">
        <w:rPr>
          <w:noProof/>
        </w:rPr>
        <w:tab/>
      </w:r>
      <w:r w:rsidRPr="000F6591">
        <w:rPr>
          <w:noProof/>
        </w:rPr>
        <w:fldChar w:fldCharType="begin"/>
      </w:r>
      <w:r w:rsidRPr="000F6591">
        <w:rPr>
          <w:noProof/>
        </w:rPr>
        <w:instrText xml:space="preserve"> PAGEREF _Toc80698833 \h </w:instrText>
      </w:r>
      <w:r w:rsidRPr="000F6591">
        <w:rPr>
          <w:noProof/>
        </w:rPr>
      </w:r>
      <w:r w:rsidRPr="000F6591">
        <w:rPr>
          <w:noProof/>
        </w:rPr>
        <w:fldChar w:fldCharType="separate"/>
      </w:r>
      <w:r w:rsidR="00554A1C">
        <w:rPr>
          <w:noProof/>
        </w:rPr>
        <w:t>23</w:t>
      </w:r>
      <w:r w:rsidRPr="000F6591">
        <w:rPr>
          <w:noProof/>
        </w:rPr>
        <w:fldChar w:fldCharType="end"/>
      </w:r>
    </w:p>
    <w:p w14:paraId="4A4F641E" w14:textId="1F784803" w:rsidR="000F6591" w:rsidRDefault="000F6591">
      <w:pPr>
        <w:pStyle w:val="TOC3"/>
        <w:rPr>
          <w:rFonts w:asciiTheme="minorHAnsi" w:eastAsiaTheme="minorEastAsia" w:hAnsiTheme="minorHAnsi" w:cstheme="minorBidi"/>
          <w:b w:val="0"/>
          <w:noProof/>
          <w:kern w:val="0"/>
          <w:szCs w:val="22"/>
        </w:rPr>
      </w:pPr>
      <w:r>
        <w:rPr>
          <w:noProof/>
        </w:rPr>
        <w:t>Division 1.2.5—Proceedings to which the Bankruptcy Act 1966 applies</w:t>
      </w:r>
      <w:r w:rsidRPr="000F6591">
        <w:rPr>
          <w:b w:val="0"/>
          <w:noProof/>
          <w:sz w:val="18"/>
        </w:rPr>
        <w:tab/>
      </w:r>
      <w:r w:rsidRPr="000F6591">
        <w:rPr>
          <w:b w:val="0"/>
          <w:noProof/>
          <w:sz w:val="18"/>
        </w:rPr>
        <w:fldChar w:fldCharType="begin"/>
      </w:r>
      <w:r w:rsidRPr="000F6591">
        <w:rPr>
          <w:b w:val="0"/>
          <w:noProof/>
          <w:sz w:val="18"/>
        </w:rPr>
        <w:instrText xml:space="preserve"> PAGEREF _Toc80698834 \h </w:instrText>
      </w:r>
      <w:r w:rsidRPr="000F6591">
        <w:rPr>
          <w:b w:val="0"/>
          <w:noProof/>
          <w:sz w:val="18"/>
        </w:rPr>
      </w:r>
      <w:r w:rsidRPr="000F6591">
        <w:rPr>
          <w:b w:val="0"/>
          <w:noProof/>
          <w:sz w:val="18"/>
        </w:rPr>
        <w:fldChar w:fldCharType="separate"/>
      </w:r>
      <w:r w:rsidR="00554A1C">
        <w:rPr>
          <w:b w:val="0"/>
          <w:noProof/>
          <w:sz w:val="18"/>
        </w:rPr>
        <w:t>24</w:t>
      </w:r>
      <w:r w:rsidRPr="000F6591">
        <w:rPr>
          <w:b w:val="0"/>
          <w:noProof/>
          <w:sz w:val="18"/>
        </w:rPr>
        <w:fldChar w:fldCharType="end"/>
      </w:r>
    </w:p>
    <w:p w14:paraId="62C09FD9" w14:textId="1F988628" w:rsidR="000F6591" w:rsidRDefault="000F6591">
      <w:pPr>
        <w:pStyle w:val="TOC5"/>
        <w:rPr>
          <w:rFonts w:asciiTheme="minorHAnsi" w:eastAsiaTheme="minorEastAsia" w:hAnsiTheme="minorHAnsi" w:cstheme="minorBidi"/>
          <w:noProof/>
          <w:kern w:val="0"/>
          <w:sz w:val="22"/>
          <w:szCs w:val="22"/>
        </w:rPr>
      </w:pPr>
      <w:r>
        <w:rPr>
          <w:noProof/>
        </w:rPr>
        <w:t>1.21</w:t>
      </w:r>
      <w:r>
        <w:rPr>
          <w:noProof/>
        </w:rPr>
        <w:tab/>
        <w:t>Application of Division 1.2.5</w:t>
      </w:r>
      <w:r w:rsidRPr="000F6591">
        <w:rPr>
          <w:noProof/>
        </w:rPr>
        <w:tab/>
      </w:r>
      <w:r w:rsidRPr="000F6591">
        <w:rPr>
          <w:noProof/>
        </w:rPr>
        <w:fldChar w:fldCharType="begin"/>
      </w:r>
      <w:r w:rsidRPr="000F6591">
        <w:rPr>
          <w:noProof/>
        </w:rPr>
        <w:instrText xml:space="preserve"> PAGEREF _Toc80698835 \h </w:instrText>
      </w:r>
      <w:r w:rsidRPr="000F6591">
        <w:rPr>
          <w:noProof/>
        </w:rPr>
      </w:r>
      <w:r w:rsidRPr="000F6591">
        <w:rPr>
          <w:noProof/>
        </w:rPr>
        <w:fldChar w:fldCharType="separate"/>
      </w:r>
      <w:r w:rsidR="00554A1C">
        <w:rPr>
          <w:noProof/>
        </w:rPr>
        <w:t>24</w:t>
      </w:r>
      <w:r w:rsidRPr="000F6591">
        <w:rPr>
          <w:noProof/>
        </w:rPr>
        <w:fldChar w:fldCharType="end"/>
      </w:r>
    </w:p>
    <w:p w14:paraId="12C13694" w14:textId="1E3A58A3" w:rsidR="000F6591" w:rsidRDefault="000F6591">
      <w:pPr>
        <w:pStyle w:val="TOC5"/>
        <w:rPr>
          <w:rFonts w:asciiTheme="minorHAnsi" w:eastAsiaTheme="minorEastAsia" w:hAnsiTheme="minorHAnsi" w:cstheme="minorBidi"/>
          <w:noProof/>
          <w:kern w:val="0"/>
          <w:sz w:val="22"/>
          <w:szCs w:val="22"/>
        </w:rPr>
      </w:pPr>
      <w:r>
        <w:rPr>
          <w:noProof/>
        </w:rPr>
        <w:t>1.22</w:t>
      </w:r>
      <w:r>
        <w:rPr>
          <w:noProof/>
        </w:rPr>
        <w:tab/>
        <w:t xml:space="preserve">Application of the </w:t>
      </w:r>
      <w:r w:rsidRPr="0007167B">
        <w:rPr>
          <w:i/>
          <w:noProof/>
        </w:rPr>
        <w:t>Federal Circuit and Family Court of Australia (Division 2) (Bankruptcy) Rules 2021</w:t>
      </w:r>
      <w:r w:rsidRPr="000F6591">
        <w:rPr>
          <w:noProof/>
        </w:rPr>
        <w:tab/>
      </w:r>
      <w:r w:rsidRPr="000F6591">
        <w:rPr>
          <w:noProof/>
        </w:rPr>
        <w:fldChar w:fldCharType="begin"/>
      </w:r>
      <w:r w:rsidRPr="000F6591">
        <w:rPr>
          <w:noProof/>
        </w:rPr>
        <w:instrText xml:space="preserve"> PAGEREF _Toc80698836 \h </w:instrText>
      </w:r>
      <w:r w:rsidRPr="000F6591">
        <w:rPr>
          <w:noProof/>
        </w:rPr>
      </w:r>
      <w:r w:rsidRPr="000F6591">
        <w:rPr>
          <w:noProof/>
        </w:rPr>
        <w:fldChar w:fldCharType="separate"/>
      </w:r>
      <w:r w:rsidR="00554A1C">
        <w:rPr>
          <w:noProof/>
        </w:rPr>
        <w:t>24</w:t>
      </w:r>
      <w:r w:rsidRPr="000F6591">
        <w:rPr>
          <w:noProof/>
        </w:rPr>
        <w:fldChar w:fldCharType="end"/>
      </w:r>
    </w:p>
    <w:p w14:paraId="19579114" w14:textId="74BD26D8" w:rsidR="000F6591" w:rsidRDefault="000F6591">
      <w:pPr>
        <w:pStyle w:val="TOC5"/>
        <w:rPr>
          <w:rFonts w:asciiTheme="minorHAnsi" w:eastAsiaTheme="minorEastAsia" w:hAnsiTheme="minorHAnsi" w:cstheme="minorBidi"/>
          <w:noProof/>
          <w:kern w:val="0"/>
          <w:sz w:val="22"/>
          <w:szCs w:val="22"/>
        </w:rPr>
      </w:pPr>
      <w:r>
        <w:rPr>
          <w:noProof/>
        </w:rPr>
        <w:t>1.23</w:t>
      </w:r>
      <w:r>
        <w:rPr>
          <w:noProof/>
        </w:rPr>
        <w:tab/>
        <w:t xml:space="preserve">Modifications of the </w:t>
      </w:r>
      <w:r w:rsidRPr="0007167B">
        <w:rPr>
          <w:i/>
          <w:noProof/>
        </w:rPr>
        <w:t>Federal Circuit and Family Court of Australia (Division 2) (Bankruptcy) Rules 2021</w:t>
      </w:r>
      <w:r w:rsidRPr="000F6591">
        <w:rPr>
          <w:noProof/>
        </w:rPr>
        <w:tab/>
      </w:r>
      <w:r w:rsidRPr="000F6591">
        <w:rPr>
          <w:noProof/>
        </w:rPr>
        <w:fldChar w:fldCharType="begin"/>
      </w:r>
      <w:r w:rsidRPr="000F6591">
        <w:rPr>
          <w:noProof/>
        </w:rPr>
        <w:instrText xml:space="preserve"> PAGEREF _Toc80698837 \h </w:instrText>
      </w:r>
      <w:r w:rsidRPr="000F6591">
        <w:rPr>
          <w:noProof/>
        </w:rPr>
      </w:r>
      <w:r w:rsidRPr="000F6591">
        <w:rPr>
          <w:noProof/>
        </w:rPr>
        <w:fldChar w:fldCharType="separate"/>
      </w:r>
      <w:r w:rsidR="00554A1C">
        <w:rPr>
          <w:noProof/>
        </w:rPr>
        <w:t>24</w:t>
      </w:r>
      <w:r w:rsidRPr="000F6591">
        <w:rPr>
          <w:noProof/>
        </w:rPr>
        <w:fldChar w:fldCharType="end"/>
      </w:r>
    </w:p>
    <w:p w14:paraId="4F65606A" w14:textId="5D299F9C" w:rsidR="000F6591" w:rsidRDefault="000F6591">
      <w:pPr>
        <w:pStyle w:val="TOC5"/>
        <w:rPr>
          <w:rFonts w:asciiTheme="minorHAnsi" w:eastAsiaTheme="minorEastAsia" w:hAnsiTheme="minorHAnsi" w:cstheme="minorBidi"/>
          <w:noProof/>
          <w:kern w:val="0"/>
          <w:sz w:val="22"/>
          <w:szCs w:val="22"/>
        </w:rPr>
      </w:pPr>
      <w:r>
        <w:rPr>
          <w:noProof/>
        </w:rPr>
        <w:t>1.24</w:t>
      </w:r>
      <w:r>
        <w:rPr>
          <w:bCs/>
          <w:noProof/>
        </w:rPr>
        <w:tab/>
      </w:r>
      <w:r>
        <w:rPr>
          <w:noProof/>
        </w:rPr>
        <w:t xml:space="preserve">Forms in proceedings to which the </w:t>
      </w:r>
      <w:r w:rsidRPr="0007167B">
        <w:rPr>
          <w:iCs/>
          <w:noProof/>
        </w:rPr>
        <w:t>Bankruptcy Act</w:t>
      </w:r>
      <w:r w:rsidRPr="0007167B">
        <w:rPr>
          <w:i/>
          <w:iCs/>
          <w:noProof/>
        </w:rPr>
        <w:t xml:space="preserve"> </w:t>
      </w:r>
      <w:r>
        <w:rPr>
          <w:noProof/>
        </w:rPr>
        <w:t>applies</w:t>
      </w:r>
      <w:r w:rsidRPr="000F6591">
        <w:rPr>
          <w:noProof/>
        </w:rPr>
        <w:tab/>
      </w:r>
      <w:r w:rsidRPr="000F6591">
        <w:rPr>
          <w:noProof/>
        </w:rPr>
        <w:fldChar w:fldCharType="begin"/>
      </w:r>
      <w:r w:rsidRPr="000F6591">
        <w:rPr>
          <w:noProof/>
        </w:rPr>
        <w:instrText xml:space="preserve"> PAGEREF _Toc80698838 \h </w:instrText>
      </w:r>
      <w:r w:rsidRPr="000F6591">
        <w:rPr>
          <w:noProof/>
        </w:rPr>
      </w:r>
      <w:r w:rsidRPr="000F6591">
        <w:rPr>
          <w:noProof/>
        </w:rPr>
        <w:fldChar w:fldCharType="separate"/>
      </w:r>
      <w:r w:rsidR="00554A1C">
        <w:rPr>
          <w:noProof/>
        </w:rPr>
        <w:t>25</w:t>
      </w:r>
      <w:r w:rsidRPr="000F6591">
        <w:rPr>
          <w:noProof/>
        </w:rPr>
        <w:fldChar w:fldCharType="end"/>
      </w:r>
    </w:p>
    <w:p w14:paraId="7F30AC87" w14:textId="5C8B5301" w:rsidR="000F6591" w:rsidRDefault="000F6591">
      <w:pPr>
        <w:pStyle w:val="TOC3"/>
        <w:rPr>
          <w:rFonts w:asciiTheme="minorHAnsi" w:eastAsiaTheme="minorEastAsia" w:hAnsiTheme="minorHAnsi" w:cstheme="minorBidi"/>
          <w:b w:val="0"/>
          <w:noProof/>
          <w:kern w:val="0"/>
          <w:szCs w:val="22"/>
        </w:rPr>
      </w:pPr>
      <w:r>
        <w:rPr>
          <w:noProof/>
        </w:rPr>
        <w:t>Division 1.2.6—Arbitration</w:t>
      </w:r>
      <w:r w:rsidRPr="000F6591">
        <w:rPr>
          <w:b w:val="0"/>
          <w:noProof/>
          <w:sz w:val="18"/>
        </w:rPr>
        <w:tab/>
      </w:r>
      <w:r w:rsidRPr="000F6591">
        <w:rPr>
          <w:b w:val="0"/>
          <w:noProof/>
          <w:sz w:val="18"/>
        </w:rPr>
        <w:fldChar w:fldCharType="begin"/>
      </w:r>
      <w:r w:rsidRPr="000F6591">
        <w:rPr>
          <w:b w:val="0"/>
          <w:noProof/>
          <w:sz w:val="18"/>
        </w:rPr>
        <w:instrText xml:space="preserve"> PAGEREF _Toc80698839 \h </w:instrText>
      </w:r>
      <w:r w:rsidRPr="000F6591">
        <w:rPr>
          <w:b w:val="0"/>
          <w:noProof/>
          <w:sz w:val="18"/>
        </w:rPr>
      </w:r>
      <w:r w:rsidRPr="000F6591">
        <w:rPr>
          <w:b w:val="0"/>
          <w:noProof/>
          <w:sz w:val="18"/>
        </w:rPr>
        <w:fldChar w:fldCharType="separate"/>
      </w:r>
      <w:r w:rsidR="00554A1C">
        <w:rPr>
          <w:b w:val="0"/>
          <w:noProof/>
          <w:sz w:val="18"/>
        </w:rPr>
        <w:t>27</w:t>
      </w:r>
      <w:r w:rsidRPr="000F6591">
        <w:rPr>
          <w:b w:val="0"/>
          <w:noProof/>
          <w:sz w:val="18"/>
        </w:rPr>
        <w:fldChar w:fldCharType="end"/>
      </w:r>
    </w:p>
    <w:p w14:paraId="0957B813" w14:textId="539D77D7" w:rsidR="000F6591" w:rsidRDefault="000F6591">
      <w:pPr>
        <w:pStyle w:val="TOC5"/>
        <w:rPr>
          <w:rFonts w:asciiTheme="minorHAnsi" w:eastAsiaTheme="minorEastAsia" w:hAnsiTheme="minorHAnsi" w:cstheme="minorBidi"/>
          <w:noProof/>
          <w:kern w:val="0"/>
          <w:sz w:val="22"/>
          <w:szCs w:val="22"/>
        </w:rPr>
      </w:pPr>
      <w:r>
        <w:rPr>
          <w:noProof/>
        </w:rPr>
        <w:t>1.25</w:t>
      </w:r>
      <w:r>
        <w:rPr>
          <w:noProof/>
        </w:rPr>
        <w:tab/>
        <w:t>Application of Division 1.2.6</w:t>
      </w:r>
      <w:r w:rsidRPr="000F6591">
        <w:rPr>
          <w:noProof/>
        </w:rPr>
        <w:tab/>
      </w:r>
      <w:r w:rsidRPr="000F6591">
        <w:rPr>
          <w:noProof/>
        </w:rPr>
        <w:fldChar w:fldCharType="begin"/>
      </w:r>
      <w:r w:rsidRPr="000F6591">
        <w:rPr>
          <w:noProof/>
        </w:rPr>
        <w:instrText xml:space="preserve"> PAGEREF _Toc80698840 \h </w:instrText>
      </w:r>
      <w:r w:rsidRPr="000F6591">
        <w:rPr>
          <w:noProof/>
        </w:rPr>
      </w:r>
      <w:r w:rsidRPr="000F6591">
        <w:rPr>
          <w:noProof/>
        </w:rPr>
        <w:fldChar w:fldCharType="separate"/>
      </w:r>
      <w:r w:rsidR="00554A1C">
        <w:rPr>
          <w:noProof/>
        </w:rPr>
        <w:t>27</w:t>
      </w:r>
      <w:r w:rsidRPr="000F6591">
        <w:rPr>
          <w:noProof/>
        </w:rPr>
        <w:fldChar w:fldCharType="end"/>
      </w:r>
    </w:p>
    <w:p w14:paraId="053D5C4A" w14:textId="5D963A6F" w:rsidR="000F6591" w:rsidRDefault="000F6591">
      <w:pPr>
        <w:pStyle w:val="TOC5"/>
        <w:rPr>
          <w:rFonts w:asciiTheme="minorHAnsi" w:eastAsiaTheme="minorEastAsia" w:hAnsiTheme="minorHAnsi" w:cstheme="minorBidi"/>
          <w:noProof/>
          <w:kern w:val="0"/>
          <w:sz w:val="22"/>
          <w:szCs w:val="22"/>
        </w:rPr>
      </w:pPr>
      <w:r>
        <w:rPr>
          <w:noProof/>
        </w:rPr>
        <w:t>1.26</w:t>
      </w:r>
      <w:r>
        <w:rPr>
          <w:bCs/>
          <w:noProof/>
        </w:rPr>
        <w:tab/>
      </w:r>
      <w:r>
        <w:rPr>
          <w:noProof/>
        </w:rPr>
        <w:t>Referral of question of law by an arbitrator</w:t>
      </w:r>
      <w:r w:rsidRPr="000F6591">
        <w:rPr>
          <w:noProof/>
        </w:rPr>
        <w:tab/>
      </w:r>
      <w:r w:rsidRPr="000F6591">
        <w:rPr>
          <w:noProof/>
        </w:rPr>
        <w:fldChar w:fldCharType="begin"/>
      </w:r>
      <w:r w:rsidRPr="000F6591">
        <w:rPr>
          <w:noProof/>
        </w:rPr>
        <w:instrText xml:space="preserve"> PAGEREF _Toc80698841 \h </w:instrText>
      </w:r>
      <w:r w:rsidRPr="000F6591">
        <w:rPr>
          <w:noProof/>
        </w:rPr>
      </w:r>
      <w:r w:rsidRPr="000F6591">
        <w:rPr>
          <w:noProof/>
        </w:rPr>
        <w:fldChar w:fldCharType="separate"/>
      </w:r>
      <w:r w:rsidR="00554A1C">
        <w:rPr>
          <w:noProof/>
        </w:rPr>
        <w:t>27</w:t>
      </w:r>
      <w:r w:rsidRPr="000F6591">
        <w:rPr>
          <w:noProof/>
        </w:rPr>
        <w:fldChar w:fldCharType="end"/>
      </w:r>
    </w:p>
    <w:p w14:paraId="1E0A3CE1" w14:textId="0354E0A0" w:rsidR="000F6591" w:rsidRDefault="000F6591">
      <w:pPr>
        <w:pStyle w:val="TOC5"/>
        <w:rPr>
          <w:rFonts w:asciiTheme="minorHAnsi" w:eastAsiaTheme="minorEastAsia" w:hAnsiTheme="minorHAnsi" w:cstheme="minorBidi"/>
          <w:noProof/>
          <w:kern w:val="0"/>
          <w:sz w:val="22"/>
          <w:szCs w:val="22"/>
        </w:rPr>
      </w:pPr>
      <w:r>
        <w:rPr>
          <w:noProof/>
        </w:rPr>
        <w:t>1.27</w:t>
      </w:r>
      <w:r>
        <w:rPr>
          <w:bCs/>
          <w:noProof/>
        </w:rPr>
        <w:tab/>
      </w:r>
      <w:r>
        <w:rPr>
          <w:noProof/>
        </w:rPr>
        <w:t>Referral of other matters to the court by the arbitrator</w:t>
      </w:r>
      <w:r w:rsidRPr="000F6591">
        <w:rPr>
          <w:noProof/>
        </w:rPr>
        <w:tab/>
      </w:r>
      <w:r w:rsidRPr="000F6591">
        <w:rPr>
          <w:noProof/>
        </w:rPr>
        <w:fldChar w:fldCharType="begin"/>
      </w:r>
      <w:r w:rsidRPr="000F6591">
        <w:rPr>
          <w:noProof/>
        </w:rPr>
        <w:instrText xml:space="preserve"> PAGEREF _Toc80698842 \h </w:instrText>
      </w:r>
      <w:r w:rsidRPr="000F6591">
        <w:rPr>
          <w:noProof/>
        </w:rPr>
      </w:r>
      <w:r w:rsidRPr="000F6591">
        <w:rPr>
          <w:noProof/>
        </w:rPr>
        <w:fldChar w:fldCharType="separate"/>
      </w:r>
      <w:r w:rsidR="00554A1C">
        <w:rPr>
          <w:noProof/>
        </w:rPr>
        <w:t>27</w:t>
      </w:r>
      <w:r w:rsidRPr="000F6591">
        <w:rPr>
          <w:noProof/>
        </w:rPr>
        <w:fldChar w:fldCharType="end"/>
      </w:r>
    </w:p>
    <w:p w14:paraId="09CE4DD9" w14:textId="5150B14C" w:rsidR="000F6591" w:rsidRDefault="000F6591">
      <w:pPr>
        <w:pStyle w:val="TOC5"/>
        <w:rPr>
          <w:rFonts w:asciiTheme="minorHAnsi" w:eastAsiaTheme="minorEastAsia" w:hAnsiTheme="minorHAnsi" w:cstheme="minorBidi"/>
          <w:noProof/>
          <w:kern w:val="0"/>
          <w:sz w:val="22"/>
          <w:szCs w:val="22"/>
        </w:rPr>
      </w:pPr>
      <w:r>
        <w:rPr>
          <w:noProof/>
        </w:rPr>
        <w:t>1.28</w:t>
      </w:r>
      <w:r>
        <w:rPr>
          <w:bCs/>
          <w:noProof/>
        </w:rPr>
        <w:tab/>
      </w:r>
      <w:r>
        <w:rPr>
          <w:noProof/>
        </w:rPr>
        <w:t>Informing the court about awards made in arbitration</w:t>
      </w:r>
      <w:r w:rsidRPr="000F6591">
        <w:rPr>
          <w:noProof/>
        </w:rPr>
        <w:tab/>
      </w:r>
      <w:r w:rsidRPr="000F6591">
        <w:rPr>
          <w:noProof/>
        </w:rPr>
        <w:fldChar w:fldCharType="begin"/>
      </w:r>
      <w:r w:rsidRPr="000F6591">
        <w:rPr>
          <w:noProof/>
        </w:rPr>
        <w:instrText xml:space="preserve"> PAGEREF _Toc80698843 \h </w:instrText>
      </w:r>
      <w:r w:rsidRPr="000F6591">
        <w:rPr>
          <w:noProof/>
        </w:rPr>
      </w:r>
      <w:r w:rsidRPr="000F6591">
        <w:rPr>
          <w:noProof/>
        </w:rPr>
        <w:fldChar w:fldCharType="separate"/>
      </w:r>
      <w:r w:rsidR="00554A1C">
        <w:rPr>
          <w:noProof/>
        </w:rPr>
        <w:t>27</w:t>
      </w:r>
      <w:r w:rsidRPr="000F6591">
        <w:rPr>
          <w:noProof/>
        </w:rPr>
        <w:fldChar w:fldCharType="end"/>
      </w:r>
    </w:p>
    <w:p w14:paraId="4A8D2398" w14:textId="09048CCB" w:rsidR="000F6591" w:rsidRDefault="000F6591">
      <w:pPr>
        <w:pStyle w:val="TOC5"/>
        <w:rPr>
          <w:rFonts w:asciiTheme="minorHAnsi" w:eastAsiaTheme="minorEastAsia" w:hAnsiTheme="minorHAnsi" w:cstheme="minorBidi"/>
          <w:noProof/>
          <w:kern w:val="0"/>
          <w:sz w:val="22"/>
          <w:szCs w:val="22"/>
        </w:rPr>
      </w:pPr>
      <w:r>
        <w:rPr>
          <w:noProof/>
        </w:rPr>
        <w:t>1.29</w:t>
      </w:r>
      <w:r>
        <w:rPr>
          <w:bCs/>
          <w:noProof/>
        </w:rPr>
        <w:tab/>
      </w:r>
      <w:r>
        <w:rPr>
          <w:noProof/>
        </w:rPr>
        <w:t>Registration of awards made in arbitration</w:t>
      </w:r>
      <w:r w:rsidRPr="000F6591">
        <w:rPr>
          <w:noProof/>
        </w:rPr>
        <w:tab/>
      </w:r>
      <w:r w:rsidRPr="000F6591">
        <w:rPr>
          <w:noProof/>
        </w:rPr>
        <w:fldChar w:fldCharType="begin"/>
      </w:r>
      <w:r w:rsidRPr="000F6591">
        <w:rPr>
          <w:noProof/>
        </w:rPr>
        <w:instrText xml:space="preserve"> PAGEREF _Toc80698844 \h </w:instrText>
      </w:r>
      <w:r w:rsidRPr="000F6591">
        <w:rPr>
          <w:noProof/>
        </w:rPr>
      </w:r>
      <w:r w:rsidRPr="000F6591">
        <w:rPr>
          <w:noProof/>
        </w:rPr>
        <w:fldChar w:fldCharType="separate"/>
      </w:r>
      <w:r w:rsidR="00554A1C">
        <w:rPr>
          <w:noProof/>
        </w:rPr>
        <w:t>27</w:t>
      </w:r>
      <w:r w:rsidRPr="000F6591">
        <w:rPr>
          <w:noProof/>
        </w:rPr>
        <w:fldChar w:fldCharType="end"/>
      </w:r>
    </w:p>
    <w:p w14:paraId="239B6D0A" w14:textId="456CBE30" w:rsidR="000F6591" w:rsidRDefault="000F6591">
      <w:pPr>
        <w:pStyle w:val="TOC5"/>
        <w:rPr>
          <w:rFonts w:asciiTheme="minorHAnsi" w:eastAsiaTheme="minorEastAsia" w:hAnsiTheme="minorHAnsi" w:cstheme="minorBidi"/>
          <w:noProof/>
          <w:kern w:val="0"/>
          <w:sz w:val="22"/>
          <w:szCs w:val="22"/>
        </w:rPr>
      </w:pPr>
      <w:r>
        <w:rPr>
          <w:noProof/>
        </w:rPr>
        <w:t>1.30</w:t>
      </w:r>
      <w:r>
        <w:rPr>
          <w:bCs/>
          <w:noProof/>
        </w:rPr>
        <w:tab/>
      </w:r>
      <w:r>
        <w:rPr>
          <w:noProof/>
        </w:rPr>
        <w:t>Response to applications in relation to arbitration</w:t>
      </w:r>
      <w:r w:rsidRPr="000F6591">
        <w:rPr>
          <w:noProof/>
        </w:rPr>
        <w:tab/>
      </w:r>
      <w:r w:rsidRPr="000F6591">
        <w:rPr>
          <w:noProof/>
        </w:rPr>
        <w:fldChar w:fldCharType="begin"/>
      </w:r>
      <w:r w:rsidRPr="000F6591">
        <w:rPr>
          <w:noProof/>
        </w:rPr>
        <w:instrText xml:space="preserve"> PAGEREF _Toc80698845 \h </w:instrText>
      </w:r>
      <w:r w:rsidRPr="000F6591">
        <w:rPr>
          <w:noProof/>
        </w:rPr>
      </w:r>
      <w:r w:rsidRPr="000F6591">
        <w:rPr>
          <w:noProof/>
        </w:rPr>
        <w:fldChar w:fldCharType="separate"/>
      </w:r>
      <w:r w:rsidR="00554A1C">
        <w:rPr>
          <w:noProof/>
        </w:rPr>
        <w:t>27</w:t>
      </w:r>
      <w:r w:rsidRPr="000F6591">
        <w:rPr>
          <w:noProof/>
        </w:rPr>
        <w:fldChar w:fldCharType="end"/>
      </w:r>
    </w:p>
    <w:p w14:paraId="1CB2E4EA" w14:textId="77D6A064" w:rsidR="000F6591" w:rsidRDefault="000F6591">
      <w:pPr>
        <w:pStyle w:val="TOC2"/>
        <w:rPr>
          <w:rFonts w:asciiTheme="minorHAnsi" w:eastAsiaTheme="minorEastAsia" w:hAnsiTheme="minorHAnsi" w:cstheme="minorBidi"/>
          <w:b w:val="0"/>
          <w:noProof/>
          <w:kern w:val="0"/>
          <w:sz w:val="22"/>
          <w:szCs w:val="22"/>
        </w:rPr>
      </w:pPr>
      <w:r>
        <w:rPr>
          <w:noProof/>
        </w:rPr>
        <w:t>Part 1.3—Court’s powers in relation to the Rules</w:t>
      </w:r>
      <w:r w:rsidRPr="000F6591">
        <w:rPr>
          <w:b w:val="0"/>
          <w:noProof/>
          <w:sz w:val="18"/>
        </w:rPr>
        <w:tab/>
      </w:r>
      <w:r w:rsidRPr="000F6591">
        <w:rPr>
          <w:b w:val="0"/>
          <w:noProof/>
          <w:sz w:val="18"/>
        </w:rPr>
        <w:fldChar w:fldCharType="begin"/>
      </w:r>
      <w:r w:rsidRPr="000F6591">
        <w:rPr>
          <w:b w:val="0"/>
          <w:noProof/>
          <w:sz w:val="18"/>
        </w:rPr>
        <w:instrText xml:space="preserve"> PAGEREF _Toc80698846 \h </w:instrText>
      </w:r>
      <w:r w:rsidRPr="000F6591">
        <w:rPr>
          <w:b w:val="0"/>
          <w:noProof/>
          <w:sz w:val="18"/>
        </w:rPr>
      </w:r>
      <w:r w:rsidRPr="000F6591">
        <w:rPr>
          <w:b w:val="0"/>
          <w:noProof/>
          <w:sz w:val="18"/>
        </w:rPr>
        <w:fldChar w:fldCharType="separate"/>
      </w:r>
      <w:r w:rsidR="00554A1C">
        <w:rPr>
          <w:b w:val="0"/>
          <w:noProof/>
          <w:sz w:val="18"/>
        </w:rPr>
        <w:t>29</w:t>
      </w:r>
      <w:r w:rsidRPr="000F6591">
        <w:rPr>
          <w:b w:val="0"/>
          <w:noProof/>
          <w:sz w:val="18"/>
        </w:rPr>
        <w:fldChar w:fldCharType="end"/>
      </w:r>
    </w:p>
    <w:p w14:paraId="1604950A" w14:textId="08E9CD0D" w:rsidR="000F6591" w:rsidRDefault="000F6591">
      <w:pPr>
        <w:pStyle w:val="TOC5"/>
        <w:rPr>
          <w:rFonts w:asciiTheme="minorHAnsi" w:eastAsiaTheme="minorEastAsia" w:hAnsiTheme="minorHAnsi" w:cstheme="minorBidi"/>
          <w:noProof/>
          <w:kern w:val="0"/>
          <w:sz w:val="22"/>
          <w:szCs w:val="22"/>
        </w:rPr>
      </w:pPr>
      <w:r>
        <w:rPr>
          <w:noProof/>
        </w:rPr>
        <w:t>1.31</w:t>
      </w:r>
      <w:r>
        <w:rPr>
          <w:noProof/>
        </w:rPr>
        <w:tab/>
        <w:t>Court may make orders or dispense with these Rules</w:t>
      </w:r>
      <w:r w:rsidRPr="000F6591">
        <w:rPr>
          <w:noProof/>
        </w:rPr>
        <w:tab/>
      </w:r>
      <w:r w:rsidRPr="000F6591">
        <w:rPr>
          <w:noProof/>
        </w:rPr>
        <w:fldChar w:fldCharType="begin"/>
      </w:r>
      <w:r w:rsidRPr="000F6591">
        <w:rPr>
          <w:noProof/>
        </w:rPr>
        <w:instrText xml:space="preserve"> PAGEREF _Toc80698847 \h </w:instrText>
      </w:r>
      <w:r w:rsidRPr="000F6591">
        <w:rPr>
          <w:noProof/>
        </w:rPr>
      </w:r>
      <w:r w:rsidRPr="000F6591">
        <w:rPr>
          <w:noProof/>
        </w:rPr>
        <w:fldChar w:fldCharType="separate"/>
      </w:r>
      <w:r w:rsidR="00554A1C">
        <w:rPr>
          <w:noProof/>
        </w:rPr>
        <w:t>29</w:t>
      </w:r>
      <w:r w:rsidRPr="000F6591">
        <w:rPr>
          <w:noProof/>
        </w:rPr>
        <w:fldChar w:fldCharType="end"/>
      </w:r>
    </w:p>
    <w:p w14:paraId="48D664AB" w14:textId="2BB93068" w:rsidR="000F6591" w:rsidRDefault="000F6591">
      <w:pPr>
        <w:pStyle w:val="TOC5"/>
        <w:rPr>
          <w:rFonts w:asciiTheme="minorHAnsi" w:eastAsiaTheme="minorEastAsia" w:hAnsiTheme="minorHAnsi" w:cstheme="minorBidi"/>
          <w:noProof/>
          <w:kern w:val="0"/>
          <w:sz w:val="22"/>
          <w:szCs w:val="22"/>
        </w:rPr>
      </w:pPr>
      <w:r>
        <w:rPr>
          <w:noProof/>
        </w:rPr>
        <w:t>1.32</w:t>
      </w:r>
      <w:r>
        <w:rPr>
          <w:noProof/>
        </w:rPr>
        <w:tab/>
        <w:t>Applications for orders about procedures</w:t>
      </w:r>
      <w:r w:rsidRPr="000F6591">
        <w:rPr>
          <w:noProof/>
        </w:rPr>
        <w:tab/>
      </w:r>
      <w:r w:rsidRPr="000F6591">
        <w:rPr>
          <w:noProof/>
        </w:rPr>
        <w:fldChar w:fldCharType="begin"/>
      </w:r>
      <w:r w:rsidRPr="000F6591">
        <w:rPr>
          <w:noProof/>
        </w:rPr>
        <w:instrText xml:space="preserve"> PAGEREF _Toc80698848 \h </w:instrText>
      </w:r>
      <w:r w:rsidRPr="000F6591">
        <w:rPr>
          <w:noProof/>
        </w:rPr>
      </w:r>
      <w:r w:rsidRPr="000F6591">
        <w:rPr>
          <w:noProof/>
        </w:rPr>
        <w:fldChar w:fldCharType="separate"/>
      </w:r>
      <w:r w:rsidR="00554A1C">
        <w:rPr>
          <w:noProof/>
        </w:rPr>
        <w:t>29</w:t>
      </w:r>
      <w:r w:rsidRPr="000F6591">
        <w:rPr>
          <w:noProof/>
        </w:rPr>
        <w:fldChar w:fldCharType="end"/>
      </w:r>
    </w:p>
    <w:p w14:paraId="63E0CB43" w14:textId="07F7FD63" w:rsidR="000F6591" w:rsidRDefault="000F6591">
      <w:pPr>
        <w:pStyle w:val="TOC5"/>
        <w:rPr>
          <w:rFonts w:asciiTheme="minorHAnsi" w:eastAsiaTheme="minorEastAsia" w:hAnsiTheme="minorHAnsi" w:cstheme="minorBidi"/>
          <w:noProof/>
          <w:kern w:val="0"/>
          <w:sz w:val="22"/>
          <w:szCs w:val="22"/>
        </w:rPr>
      </w:pPr>
      <w:r>
        <w:rPr>
          <w:noProof/>
        </w:rPr>
        <w:lastRenderedPageBreak/>
        <w:t>1.33</w:t>
      </w:r>
      <w:r>
        <w:rPr>
          <w:noProof/>
        </w:rPr>
        <w:tab/>
        <w:t>Failure to comply with a legislative provision or order</w:t>
      </w:r>
      <w:r w:rsidRPr="000F6591">
        <w:rPr>
          <w:noProof/>
        </w:rPr>
        <w:tab/>
      </w:r>
      <w:r w:rsidRPr="000F6591">
        <w:rPr>
          <w:noProof/>
        </w:rPr>
        <w:fldChar w:fldCharType="begin"/>
      </w:r>
      <w:r w:rsidRPr="000F6591">
        <w:rPr>
          <w:noProof/>
        </w:rPr>
        <w:instrText xml:space="preserve"> PAGEREF _Toc80698849 \h </w:instrText>
      </w:r>
      <w:r w:rsidRPr="000F6591">
        <w:rPr>
          <w:noProof/>
        </w:rPr>
      </w:r>
      <w:r w:rsidRPr="000F6591">
        <w:rPr>
          <w:noProof/>
        </w:rPr>
        <w:fldChar w:fldCharType="separate"/>
      </w:r>
      <w:r w:rsidR="00554A1C">
        <w:rPr>
          <w:noProof/>
        </w:rPr>
        <w:t>29</w:t>
      </w:r>
      <w:r w:rsidRPr="000F6591">
        <w:rPr>
          <w:noProof/>
        </w:rPr>
        <w:fldChar w:fldCharType="end"/>
      </w:r>
    </w:p>
    <w:p w14:paraId="41E2ACB2" w14:textId="273210DC" w:rsidR="000F6591" w:rsidRDefault="000F6591">
      <w:pPr>
        <w:pStyle w:val="TOC5"/>
        <w:rPr>
          <w:rFonts w:asciiTheme="minorHAnsi" w:eastAsiaTheme="minorEastAsia" w:hAnsiTheme="minorHAnsi" w:cstheme="minorBidi"/>
          <w:noProof/>
          <w:kern w:val="0"/>
          <w:sz w:val="22"/>
          <w:szCs w:val="22"/>
        </w:rPr>
      </w:pPr>
      <w:r>
        <w:rPr>
          <w:noProof/>
        </w:rPr>
        <w:t>1.34</w:t>
      </w:r>
      <w:r>
        <w:rPr>
          <w:noProof/>
        </w:rPr>
        <w:tab/>
        <w:t>Relief from orders</w:t>
      </w:r>
      <w:r w:rsidRPr="000F6591">
        <w:rPr>
          <w:noProof/>
        </w:rPr>
        <w:tab/>
      </w:r>
      <w:r w:rsidRPr="000F6591">
        <w:rPr>
          <w:noProof/>
        </w:rPr>
        <w:fldChar w:fldCharType="begin"/>
      </w:r>
      <w:r w:rsidRPr="000F6591">
        <w:rPr>
          <w:noProof/>
        </w:rPr>
        <w:instrText xml:space="preserve"> PAGEREF _Toc80698850 \h </w:instrText>
      </w:r>
      <w:r w:rsidRPr="000F6591">
        <w:rPr>
          <w:noProof/>
        </w:rPr>
      </w:r>
      <w:r w:rsidRPr="000F6591">
        <w:rPr>
          <w:noProof/>
        </w:rPr>
        <w:fldChar w:fldCharType="separate"/>
      </w:r>
      <w:r w:rsidR="00554A1C">
        <w:rPr>
          <w:noProof/>
        </w:rPr>
        <w:t>29</w:t>
      </w:r>
      <w:r w:rsidRPr="000F6591">
        <w:rPr>
          <w:noProof/>
        </w:rPr>
        <w:fldChar w:fldCharType="end"/>
      </w:r>
    </w:p>
    <w:p w14:paraId="3007FCF6" w14:textId="7119685C" w:rsidR="000F6591" w:rsidRDefault="000F6591">
      <w:pPr>
        <w:pStyle w:val="TOC1"/>
        <w:rPr>
          <w:rFonts w:asciiTheme="minorHAnsi" w:eastAsiaTheme="minorEastAsia" w:hAnsiTheme="minorHAnsi" w:cstheme="minorBidi"/>
          <w:b w:val="0"/>
          <w:noProof/>
          <w:kern w:val="0"/>
          <w:sz w:val="22"/>
          <w:szCs w:val="22"/>
        </w:rPr>
      </w:pPr>
      <w:r>
        <w:rPr>
          <w:noProof/>
        </w:rPr>
        <w:t>Chapter 2—Starting a proceeding</w:t>
      </w:r>
      <w:r w:rsidRPr="000F6591">
        <w:rPr>
          <w:b w:val="0"/>
          <w:noProof/>
          <w:sz w:val="18"/>
        </w:rPr>
        <w:tab/>
      </w:r>
      <w:r w:rsidRPr="000F6591">
        <w:rPr>
          <w:b w:val="0"/>
          <w:noProof/>
          <w:sz w:val="18"/>
        </w:rPr>
        <w:fldChar w:fldCharType="begin"/>
      </w:r>
      <w:r w:rsidRPr="000F6591">
        <w:rPr>
          <w:b w:val="0"/>
          <w:noProof/>
          <w:sz w:val="18"/>
        </w:rPr>
        <w:instrText xml:space="preserve"> PAGEREF _Toc80698851 \h </w:instrText>
      </w:r>
      <w:r w:rsidRPr="000F6591">
        <w:rPr>
          <w:b w:val="0"/>
          <w:noProof/>
          <w:sz w:val="18"/>
        </w:rPr>
      </w:r>
      <w:r w:rsidRPr="000F6591">
        <w:rPr>
          <w:b w:val="0"/>
          <w:noProof/>
          <w:sz w:val="18"/>
        </w:rPr>
        <w:fldChar w:fldCharType="separate"/>
      </w:r>
      <w:r w:rsidR="00554A1C">
        <w:rPr>
          <w:b w:val="0"/>
          <w:noProof/>
          <w:sz w:val="18"/>
        </w:rPr>
        <w:t>31</w:t>
      </w:r>
      <w:r w:rsidRPr="000F6591">
        <w:rPr>
          <w:b w:val="0"/>
          <w:noProof/>
          <w:sz w:val="18"/>
        </w:rPr>
        <w:fldChar w:fldCharType="end"/>
      </w:r>
    </w:p>
    <w:p w14:paraId="3D802A1B" w14:textId="104328FC" w:rsidR="000F6591" w:rsidRDefault="000F6591">
      <w:pPr>
        <w:pStyle w:val="TOC2"/>
        <w:rPr>
          <w:rFonts w:asciiTheme="minorHAnsi" w:eastAsiaTheme="minorEastAsia" w:hAnsiTheme="minorHAnsi" w:cstheme="minorBidi"/>
          <w:b w:val="0"/>
          <w:noProof/>
          <w:kern w:val="0"/>
          <w:sz w:val="22"/>
          <w:szCs w:val="22"/>
        </w:rPr>
      </w:pPr>
      <w:r>
        <w:rPr>
          <w:noProof/>
        </w:rPr>
        <w:t>Part 2.1—Required documents</w:t>
      </w:r>
      <w:r w:rsidRPr="000F6591">
        <w:rPr>
          <w:b w:val="0"/>
          <w:noProof/>
          <w:sz w:val="18"/>
        </w:rPr>
        <w:tab/>
      </w:r>
      <w:r w:rsidRPr="000F6591">
        <w:rPr>
          <w:b w:val="0"/>
          <w:noProof/>
          <w:sz w:val="18"/>
        </w:rPr>
        <w:fldChar w:fldCharType="begin"/>
      </w:r>
      <w:r w:rsidRPr="000F6591">
        <w:rPr>
          <w:b w:val="0"/>
          <w:noProof/>
          <w:sz w:val="18"/>
        </w:rPr>
        <w:instrText xml:space="preserve"> PAGEREF _Toc80698852 \h </w:instrText>
      </w:r>
      <w:r w:rsidRPr="000F6591">
        <w:rPr>
          <w:b w:val="0"/>
          <w:noProof/>
          <w:sz w:val="18"/>
        </w:rPr>
      </w:r>
      <w:r w:rsidRPr="000F6591">
        <w:rPr>
          <w:b w:val="0"/>
          <w:noProof/>
          <w:sz w:val="18"/>
        </w:rPr>
        <w:fldChar w:fldCharType="separate"/>
      </w:r>
      <w:r w:rsidR="00554A1C">
        <w:rPr>
          <w:b w:val="0"/>
          <w:noProof/>
          <w:sz w:val="18"/>
        </w:rPr>
        <w:t>32</w:t>
      </w:r>
      <w:r w:rsidRPr="000F6591">
        <w:rPr>
          <w:b w:val="0"/>
          <w:noProof/>
          <w:sz w:val="18"/>
        </w:rPr>
        <w:fldChar w:fldCharType="end"/>
      </w:r>
    </w:p>
    <w:p w14:paraId="78DC253F" w14:textId="2C12D20F" w:rsidR="000F6591" w:rsidRDefault="000F6591">
      <w:pPr>
        <w:pStyle w:val="TOC5"/>
        <w:rPr>
          <w:rFonts w:asciiTheme="minorHAnsi" w:eastAsiaTheme="minorEastAsia" w:hAnsiTheme="minorHAnsi" w:cstheme="minorBidi"/>
          <w:noProof/>
          <w:kern w:val="0"/>
          <w:sz w:val="22"/>
          <w:szCs w:val="22"/>
        </w:rPr>
      </w:pPr>
      <w:r>
        <w:rPr>
          <w:noProof/>
        </w:rPr>
        <w:t>2.01</w:t>
      </w:r>
      <w:r>
        <w:rPr>
          <w:noProof/>
        </w:rPr>
        <w:tab/>
        <w:t>Which application form must be filed</w:t>
      </w:r>
      <w:r w:rsidRPr="000F6591">
        <w:rPr>
          <w:noProof/>
        </w:rPr>
        <w:tab/>
      </w:r>
      <w:r w:rsidRPr="000F6591">
        <w:rPr>
          <w:noProof/>
        </w:rPr>
        <w:fldChar w:fldCharType="begin"/>
      </w:r>
      <w:r w:rsidRPr="000F6591">
        <w:rPr>
          <w:noProof/>
        </w:rPr>
        <w:instrText xml:space="preserve"> PAGEREF _Toc80698853 \h </w:instrText>
      </w:r>
      <w:r w:rsidRPr="000F6591">
        <w:rPr>
          <w:noProof/>
        </w:rPr>
      </w:r>
      <w:r w:rsidRPr="000F6591">
        <w:rPr>
          <w:noProof/>
        </w:rPr>
        <w:fldChar w:fldCharType="separate"/>
      </w:r>
      <w:r w:rsidR="00554A1C">
        <w:rPr>
          <w:noProof/>
        </w:rPr>
        <w:t>32</w:t>
      </w:r>
      <w:r w:rsidRPr="000F6591">
        <w:rPr>
          <w:noProof/>
        </w:rPr>
        <w:fldChar w:fldCharType="end"/>
      </w:r>
    </w:p>
    <w:p w14:paraId="308DE11E" w14:textId="594EF43F" w:rsidR="000F6591" w:rsidRDefault="000F6591">
      <w:pPr>
        <w:pStyle w:val="TOC2"/>
        <w:rPr>
          <w:rFonts w:asciiTheme="minorHAnsi" w:eastAsiaTheme="minorEastAsia" w:hAnsiTheme="minorHAnsi" w:cstheme="minorBidi"/>
          <w:b w:val="0"/>
          <w:noProof/>
          <w:kern w:val="0"/>
          <w:sz w:val="22"/>
          <w:szCs w:val="22"/>
        </w:rPr>
      </w:pPr>
      <w:r>
        <w:rPr>
          <w:noProof/>
        </w:rPr>
        <w:t>Part 2.2—Notification in certain proceedings</w:t>
      </w:r>
      <w:r w:rsidRPr="000F6591">
        <w:rPr>
          <w:b w:val="0"/>
          <w:noProof/>
          <w:sz w:val="18"/>
        </w:rPr>
        <w:tab/>
      </w:r>
      <w:r w:rsidRPr="000F6591">
        <w:rPr>
          <w:b w:val="0"/>
          <w:noProof/>
          <w:sz w:val="18"/>
        </w:rPr>
        <w:fldChar w:fldCharType="begin"/>
      </w:r>
      <w:r w:rsidRPr="000F6591">
        <w:rPr>
          <w:b w:val="0"/>
          <w:noProof/>
          <w:sz w:val="18"/>
        </w:rPr>
        <w:instrText xml:space="preserve"> PAGEREF _Toc80698854 \h </w:instrText>
      </w:r>
      <w:r w:rsidRPr="000F6591">
        <w:rPr>
          <w:b w:val="0"/>
          <w:noProof/>
          <w:sz w:val="18"/>
        </w:rPr>
      </w:r>
      <w:r w:rsidRPr="000F6591">
        <w:rPr>
          <w:b w:val="0"/>
          <w:noProof/>
          <w:sz w:val="18"/>
        </w:rPr>
        <w:fldChar w:fldCharType="separate"/>
      </w:r>
      <w:r w:rsidR="00554A1C">
        <w:rPr>
          <w:b w:val="0"/>
          <w:noProof/>
          <w:sz w:val="18"/>
        </w:rPr>
        <w:t>34</w:t>
      </w:r>
      <w:r w:rsidRPr="000F6591">
        <w:rPr>
          <w:b w:val="0"/>
          <w:noProof/>
          <w:sz w:val="18"/>
        </w:rPr>
        <w:fldChar w:fldCharType="end"/>
      </w:r>
    </w:p>
    <w:p w14:paraId="4E01FFDC" w14:textId="3761DB9B" w:rsidR="000F6591" w:rsidRDefault="000F6591">
      <w:pPr>
        <w:pStyle w:val="TOC3"/>
        <w:rPr>
          <w:rFonts w:asciiTheme="minorHAnsi" w:eastAsiaTheme="minorEastAsia" w:hAnsiTheme="minorHAnsi" w:cstheme="minorBidi"/>
          <w:b w:val="0"/>
          <w:noProof/>
          <w:kern w:val="0"/>
          <w:szCs w:val="22"/>
        </w:rPr>
      </w:pPr>
      <w:r>
        <w:rPr>
          <w:noProof/>
        </w:rPr>
        <w:t>Division 2.2.1—Child abuse, family violence or other risks of harm to children</w:t>
      </w:r>
      <w:r w:rsidRPr="000F6591">
        <w:rPr>
          <w:b w:val="0"/>
          <w:noProof/>
          <w:sz w:val="18"/>
        </w:rPr>
        <w:tab/>
      </w:r>
      <w:r w:rsidRPr="000F6591">
        <w:rPr>
          <w:b w:val="0"/>
          <w:noProof/>
          <w:sz w:val="18"/>
        </w:rPr>
        <w:fldChar w:fldCharType="begin"/>
      </w:r>
      <w:r w:rsidRPr="000F6591">
        <w:rPr>
          <w:b w:val="0"/>
          <w:noProof/>
          <w:sz w:val="18"/>
        </w:rPr>
        <w:instrText xml:space="preserve"> PAGEREF _Toc80698855 \h </w:instrText>
      </w:r>
      <w:r w:rsidRPr="000F6591">
        <w:rPr>
          <w:b w:val="0"/>
          <w:noProof/>
          <w:sz w:val="18"/>
        </w:rPr>
      </w:r>
      <w:r w:rsidRPr="000F6591">
        <w:rPr>
          <w:b w:val="0"/>
          <w:noProof/>
          <w:sz w:val="18"/>
        </w:rPr>
        <w:fldChar w:fldCharType="separate"/>
      </w:r>
      <w:r w:rsidR="00554A1C">
        <w:rPr>
          <w:b w:val="0"/>
          <w:noProof/>
          <w:sz w:val="18"/>
        </w:rPr>
        <w:t>34</w:t>
      </w:r>
      <w:r w:rsidRPr="000F6591">
        <w:rPr>
          <w:b w:val="0"/>
          <w:noProof/>
          <w:sz w:val="18"/>
        </w:rPr>
        <w:fldChar w:fldCharType="end"/>
      </w:r>
    </w:p>
    <w:p w14:paraId="3DC16B18" w14:textId="6DC1677B" w:rsidR="000F6591" w:rsidRDefault="000F6591">
      <w:pPr>
        <w:pStyle w:val="TOC5"/>
        <w:rPr>
          <w:rFonts w:asciiTheme="minorHAnsi" w:eastAsiaTheme="minorEastAsia" w:hAnsiTheme="minorHAnsi" w:cstheme="minorBidi"/>
          <w:noProof/>
          <w:kern w:val="0"/>
          <w:sz w:val="22"/>
          <w:szCs w:val="22"/>
        </w:rPr>
      </w:pPr>
      <w:r>
        <w:rPr>
          <w:noProof/>
        </w:rPr>
        <w:t>2.02</w:t>
      </w:r>
      <w:r>
        <w:rPr>
          <w:noProof/>
        </w:rPr>
        <w:tab/>
        <w:t>Definitions for Division 2.2.1</w:t>
      </w:r>
      <w:r w:rsidRPr="000F6591">
        <w:rPr>
          <w:noProof/>
        </w:rPr>
        <w:tab/>
      </w:r>
      <w:r w:rsidRPr="000F6591">
        <w:rPr>
          <w:noProof/>
        </w:rPr>
        <w:fldChar w:fldCharType="begin"/>
      </w:r>
      <w:r w:rsidRPr="000F6591">
        <w:rPr>
          <w:noProof/>
        </w:rPr>
        <w:instrText xml:space="preserve"> PAGEREF _Toc80698856 \h </w:instrText>
      </w:r>
      <w:r w:rsidRPr="000F6591">
        <w:rPr>
          <w:noProof/>
        </w:rPr>
      </w:r>
      <w:r w:rsidRPr="000F6591">
        <w:rPr>
          <w:noProof/>
        </w:rPr>
        <w:fldChar w:fldCharType="separate"/>
      </w:r>
      <w:r w:rsidR="00554A1C">
        <w:rPr>
          <w:noProof/>
        </w:rPr>
        <w:t>34</w:t>
      </w:r>
      <w:r w:rsidRPr="000F6591">
        <w:rPr>
          <w:noProof/>
        </w:rPr>
        <w:fldChar w:fldCharType="end"/>
      </w:r>
    </w:p>
    <w:p w14:paraId="40365F32" w14:textId="6B3514DA" w:rsidR="000F6591" w:rsidRDefault="000F6591">
      <w:pPr>
        <w:pStyle w:val="TOC5"/>
        <w:rPr>
          <w:rFonts w:asciiTheme="minorHAnsi" w:eastAsiaTheme="minorEastAsia" w:hAnsiTheme="minorHAnsi" w:cstheme="minorBidi"/>
          <w:noProof/>
          <w:kern w:val="0"/>
          <w:sz w:val="22"/>
          <w:szCs w:val="22"/>
        </w:rPr>
      </w:pPr>
      <w:r>
        <w:rPr>
          <w:noProof/>
        </w:rPr>
        <w:t>2.03</w:t>
      </w:r>
      <w:r>
        <w:rPr>
          <w:noProof/>
        </w:rPr>
        <w:tab/>
        <w:t>Approved form for notice for the purposes of sections 67Z and 67ZBA of the Family Law Act</w:t>
      </w:r>
      <w:r w:rsidRPr="000F6591">
        <w:rPr>
          <w:noProof/>
        </w:rPr>
        <w:tab/>
      </w:r>
      <w:r w:rsidRPr="000F6591">
        <w:rPr>
          <w:noProof/>
        </w:rPr>
        <w:fldChar w:fldCharType="begin"/>
      </w:r>
      <w:r w:rsidRPr="000F6591">
        <w:rPr>
          <w:noProof/>
        </w:rPr>
        <w:instrText xml:space="preserve"> PAGEREF _Toc80698857 \h </w:instrText>
      </w:r>
      <w:r w:rsidRPr="000F6591">
        <w:rPr>
          <w:noProof/>
        </w:rPr>
      </w:r>
      <w:r w:rsidRPr="000F6591">
        <w:rPr>
          <w:noProof/>
        </w:rPr>
        <w:fldChar w:fldCharType="separate"/>
      </w:r>
      <w:r w:rsidR="00554A1C">
        <w:rPr>
          <w:noProof/>
        </w:rPr>
        <w:t>34</w:t>
      </w:r>
      <w:r w:rsidRPr="000F6591">
        <w:rPr>
          <w:noProof/>
        </w:rPr>
        <w:fldChar w:fldCharType="end"/>
      </w:r>
    </w:p>
    <w:p w14:paraId="00EED517" w14:textId="09245DA3" w:rsidR="000F6591" w:rsidRDefault="000F6591">
      <w:pPr>
        <w:pStyle w:val="TOC5"/>
        <w:rPr>
          <w:rFonts w:asciiTheme="minorHAnsi" w:eastAsiaTheme="minorEastAsia" w:hAnsiTheme="minorHAnsi" w:cstheme="minorBidi"/>
          <w:noProof/>
          <w:kern w:val="0"/>
          <w:sz w:val="22"/>
          <w:szCs w:val="22"/>
        </w:rPr>
      </w:pPr>
      <w:r>
        <w:rPr>
          <w:noProof/>
        </w:rPr>
        <w:t>2.04</w:t>
      </w:r>
      <w:r>
        <w:rPr>
          <w:noProof/>
        </w:rPr>
        <w:tab/>
        <w:t>Requirement to file Notice of Child Abuse, Family Violence or Risk in parenting proceedings</w:t>
      </w:r>
      <w:r w:rsidRPr="000F6591">
        <w:rPr>
          <w:noProof/>
        </w:rPr>
        <w:tab/>
      </w:r>
      <w:r w:rsidRPr="000F6591">
        <w:rPr>
          <w:noProof/>
        </w:rPr>
        <w:fldChar w:fldCharType="begin"/>
      </w:r>
      <w:r w:rsidRPr="000F6591">
        <w:rPr>
          <w:noProof/>
        </w:rPr>
        <w:instrText xml:space="preserve"> PAGEREF _Toc80698858 \h </w:instrText>
      </w:r>
      <w:r w:rsidRPr="000F6591">
        <w:rPr>
          <w:noProof/>
        </w:rPr>
      </w:r>
      <w:r w:rsidRPr="000F6591">
        <w:rPr>
          <w:noProof/>
        </w:rPr>
        <w:fldChar w:fldCharType="separate"/>
      </w:r>
      <w:r w:rsidR="00554A1C">
        <w:rPr>
          <w:noProof/>
        </w:rPr>
        <w:t>34</w:t>
      </w:r>
      <w:r w:rsidRPr="000F6591">
        <w:rPr>
          <w:noProof/>
        </w:rPr>
        <w:fldChar w:fldCharType="end"/>
      </w:r>
    </w:p>
    <w:p w14:paraId="65717140" w14:textId="64C4EF85" w:rsidR="000F6591" w:rsidRDefault="000F6591">
      <w:pPr>
        <w:pStyle w:val="TOC5"/>
        <w:rPr>
          <w:rFonts w:asciiTheme="minorHAnsi" w:eastAsiaTheme="minorEastAsia" w:hAnsiTheme="minorHAnsi" w:cstheme="minorBidi"/>
          <w:noProof/>
          <w:kern w:val="0"/>
          <w:sz w:val="22"/>
          <w:szCs w:val="22"/>
        </w:rPr>
      </w:pPr>
      <w:r>
        <w:rPr>
          <w:noProof/>
        </w:rPr>
        <w:t>2.05</w:t>
      </w:r>
      <w:r>
        <w:rPr>
          <w:noProof/>
        </w:rPr>
        <w:tab/>
        <w:t>Notice of Child Abuse, Family Violence or Risk filed by an interested person</w:t>
      </w:r>
      <w:r w:rsidRPr="000F6591">
        <w:rPr>
          <w:noProof/>
        </w:rPr>
        <w:tab/>
      </w:r>
      <w:r w:rsidRPr="000F6591">
        <w:rPr>
          <w:noProof/>
        </w:rPr>
        <w:fldChar w:fldCharType="begin"/>
      </w:r>
      <w:r w:rsidRPr="000F6591">
        <w:rPr>
          <w:noProof/>
        </w:rPr>
        <w:instrText xml:space="preserve"> PAGEREF _Toc80698859 \h </w:instrText>
      </w:r>
      <w:r w:rsidRPr="000F6591">
        <w:rPr>
          <w:noProof/>
        </w:rPr>
      </w:r>
      <w:r w:rsidRPr="000F6591">
        <w:rPr>
          <w:noProof/>
        </w:rPr>
        <w:fldChar w:fldCharType="separate"/>
      </w:r>
      <w:r w:rsidR="00554A1C">
        <w:rPr>
          <w:noProof/>
        </w:rPr>
        <w:t>35</w:t>
      </w:r>
      <w:r w:rsidRPr="000F6591">
        <w:rPr>
          <w:noProof/>
        </w:rPr>
        <w:fldChar w:fldCharType="end"/>
      </w:r>
    </w:p>
    <w:p w14:paraId="4C12904C" w14:textId="2C6FA925" w:rsidR="000F6591" w:rsidRDefault="000F6591">
      <w:pPr>
        <w:pStyle w:val="TOC5"/>
        <w:rPr>
          <w:rFonts w:asciiTheme="minorHAnsi" w:eastAsiaTheme="minorEastAsia" w:hAnsiTheme="minorHAnsi" w:cstheme="minorBidi"/>
          <w:noProof/>
          <w:kern w:val="0"/>
          <w:sz w:val="22"/>
          <w:szCs w:val="22"/>
        </w:rPr>
      </w:pPr>
      <w:r>
        <w:rPr>
          <w:noProof/>
        </w:rPr>
        <w:t>2.06</w:t>
      </w:r>
      <w:r>
        <w:rPr>
          <w:noProof/>
        </w:rPr>
        <w:tab/>
        <w:t>Amendment of Notice of Child Abuse, Family Violence or Risk</w:t>
      </w:r>
      <w:r w:rsidRPr="000F6591">
        <w:rPr>
          <w:noProof/>
        </w:rPr>
        <w:tab/>
      </w:r>
      <w:r w:rsidRPr="000F6591">
        <w:rPr>
          <w:noProof/>
        </w:rPr>
        <w:fldChar w:fldCharType="begin"/>
      </w:r>
      <w:r w:rsidRPr="000F6591">
        <w:rPr>
          <w:noProof/>
        </w:rPr>
        <w:instrText xml:space="preserve"> PAGEREF _Toc80698860 \h </w:instrText>
      </w:r>
      <w:r w:rsidRPr="000F6591">
        <w:rPr>
          <w:noProof/>
        </w:rPr>
      </w:r>
      <w:r w:rsidRPr="000F6591">
        <w:rPr>
          <w:noProof/>
        </w:rPr>
        <w:fldChar w:fldCharType="separate"/>
      </w:r>
      <w:r w:rsidR="00554A1C">
        <w:rPr>
          <w:noProof/>
        </w:rPr>
        <w:t>35</w:t>
      </w:r>
      <w:r w:rsidRPr="000F6591">
        <w:rPr>
          <w:noProof/>
        </w:rPr>
        <w:fldChar w:fldCharType="end"/>
      </w:r>
    </w:p>
    <w:p w14:paraId="7F369610" w14:textId="16B37824" w:rsidR="000F6591" w:rsidRDefault="000F6591">
      <w:pPr>
        <w:pStyle w:val="TOC5"/>
        <w:rPr>
          <w:rFonts w:asciiTheme="minorHAnsi" w:eastAsiaTheme="minorEastAsia" w:hAnsiTheme="minorHAnsi" w:cstheme="minorBidi"/>
          <w:noProof/>
          <w:kern w:val="0"/>
          <w:sz w:val="22"/>
          <w:szCs w:val="22"/>
        </w:rPr>
      </w:pPr>
      <w:r>
        <w:rPr>
          <w:noProof/>
        </w:rPr>
        <w:t>2.07</w:t>
      </w:r>
      <w:r>
        <w:rPr>
          <w:noProof/>
        </w:rPr>
        <w:tab/>
        <w:t>Proceedings transferred from another court</w:t>
      </w:r>
      <w:r w:rsidRPr="000F6591">
        <w:rPr>
          <w:noProof/>
        </w:rPr>
        <w:tab/>
      </w:r>
      <w:r w:rsidRPr="000F6591">
        <w:rPr>
          <w:noProof/>
        </w:rPr>
        <w:fldChar w:fldCharType="begin"/>
      </w:r>
      <w:r w:rsidRPr="000F6591">
        <w:rPr>
          <w:noProof/>
        </w:rPr>
        <w:instrText xml:space="preserve"> PAGEREF _Toc80698861 \h </w:instrText>
      </w:r>
      <w:r w:rsidRPr="000F6591">
        <w:rPr>
          <w:noProof/>
        </w:rPr>
      </w:r>
      <w:r w:rsidRPr="000F6591">
        <w:rPr>
          <w:noProof/>
        </w:rPr>
        <w:fldChar w:fldCharType="separate"/>
      </w:r>
      <w:r w:rsidR="00554A1C">
        <w:rPr>
          <w:noProof/>
        </w:rPr>
        <w:t>35</w:t>
      </w:r>
      <w:r w:rsidRPr="000F6591">
        <w:rPr>
          <w:noProof/>
        </w:rPr>
        <w:fldChar w:fldCharType="end"/>
      </w:r>
    </w:p>
    <w:p w14:paraId="6C27D793" w14:textId="7C4737ED" w:rsidR="000F6591" w:rsidRDefault="000F6591">
      <w:pPr>
        <w:pStyle w:val="TOC5"/>
        <w:rPr>
          <w:rFonts w:asciiTheme="minorHAnsi" w:eastAsiaTheme="minorEastAsia" w:hAnsiTheme="minorHAnsi" w:cstheme="minorBidi"/>
          <w:noProof/>
          <w:kern w:val="0"/>
          <w:sz w:val="22"/>
          <w:szCs w:val="22"/>
        </w:rPr>
      </w:pPr>
      <w:r>
        <w:rPr>
          <w:noProof/>
        </w:rPr>
        <w:t>2.08</w:t>
      </w:r>
      <w:r>
        <w:rPr>
          <w:noProof/>
        </w:rPr>
        <w:tab/>
        <w:t>Content of Notice of Child Abuse, Family Violence or Risk</w:t>
      </w:r>
      <w:r w:rsidRPr="000F6591">
        <w:rPr>
          <w:noProof/>
        </w:rPr>
        <w:tab/>
      </w:r>
      <w:r w:rsidRPr="000F6591">
        <w:rPr>
          <w:noProof/>
        </w:rPr>
        <w:fldChar w:fldCharType="begin"/>
      </w:r>
      <w:r w:rsidRPr="000F6591">
        <w:rPr>
          <w:noProof/>
        </w:rPr>
        <w:instrText xml:space="preserve"> PAGEREF _Toc80698862 \h </w:instrText>
      </w:r>
      <w:r w:rsidRPr="000F6591">
        <w:rPr>
          <w:noProof/>
        </w:rPr>
      </w:r>
      <w:r w:rsidRPr="000F6591">
        <w:rPr>
          <w:noProof/>
        </w:rPr>
        <w:fldChar w:fldCharType="separate"/>
      </w:r>
      <w:r w:rsidR="00554A1C">
        <w:rPr>
          <w:noProof/>
        </w:rPr>
        <w:t>36</w:t>
      </w:r>
      <w:r w:rsidRPr="000F6591">
        <w:rPr>
          <w:noProof/>
        </w:rPr>
        <w:fldChar w:fldCharType="end"/>
      </w:r>
    </w:p>
    <w:p w14:paraId="4F8614AB" w14:textId="5D7F999E" w:rsidR="000F6591" w:rsidRDefault="000F6591">
      <w:pPr>
        <w:pStyle w:val="TOC5"/>
        <w:rPr>
          <w:rFonts w:asciiTheme="minorHAnsi" w:eastAsiaTheme="minorEastAsia" w:hAnsiTheme="minorHAnsi" w:cstheme="minorBidi"/>
          <w:noProof/>
          <w:kern w:val="0"/>
          <w:sz w:val="22"/>
          <w:szCs w:val="22"/>
        </w:rPr>
      </w:pPr>
      <w:r>
        <w:rPr>
          <w:noProof/>
        </w:rPr>
        <w:t>2.09</w:t>
      </w:r>
      <w:r>
        <w:rPr>
          <w:noProof/>
        </w:rPr>
        <w:tab/>
        <w:t>When a notice in an approved form for the purposes of sections 67Z and 67ZBA of the Family Law Act is taken to have been filed</w:t>
      </w:r>
      <w:r w:rsidRPr="000F6591">
        <w:rPr>
          <w:noProof/>
        </w:rPr>
        <w:tab/>
      </w:r>
      <w:r w:rsidRPr="000F6591">
        <w:rPr>
          <w:noProof/>
        </w:rPr>
        <w:fldChar w:fldCharType="begin"/>
      </w:r>
      <w:r w:rsidRPr="000F6591">
        <w:rPr>
          <w:noProof/>
        </w:rPr>
        <w:instrText xml:space="preserve"> PAGEREF _Toc80698863 \h </w:instrText>
      </w:r>
      <w:r w:rsidRPr="000F6591">
        <w:rPr>
          <w:noProof/>
        </w:rPr>
      </w:r>
      <w:r w:rsidRPr="000F6591">
        <w:rPr>
          <w:noProof/>
        </w:rPr>
        <w:fldChar w:fldCharType="separate"/>
      </w:r>
      <w:r w:rsidR="00554A1C">
        <w:rPr>
          <w:noProof/>
        </w:rPr>
        <w:t>36</w:t>
      </w:r>
      <w:r w:rsidRPr="000F6591">
        <w:rPr>
          <w:noProof/>
        </w:rPr>
        <w:fldChar w:fldCharType="end"/>
      </w:r>
    </w:p>
    <w:p w14:paraId="65D3BE1C" w14:textId="2A7D1FD2" w:rsidR="000F6591" w:rsidRDefault="000F6591">
      <w:pPr>
        <w:pStyle w:val="TOC5"/>
        <w:rPr>
          <w:rFonts w:asciiTheme="minorHAnsi" w:eastAsiaTheme="minorEastAsia" w:hAnsiTheme="minorHAnsi" w:cstheme="minorBidi"/>
          <w:noProof/>
          <w:kern w:val="0"/>
          <w:sz w:val="22"/>
          <w:szCs w:val="22"/>
        </w:rPr>
      </w:pPr>
      <w:r>
        <w:rPr>
          <w:noProof/>
        </w:rPr>
        <w:t>2.10</w:t>
      </w:r>
      <w:r>
        <w:rPr>
          <w:noProof/>
        </w:rPr>
        <w:tab/>
        <w:t>Requirement to file family violence orders in certain proceedings</w:t>
      </w:r>
      <w:r w:rsidRPr="000F6591">
        <w:rPr>
          <w:noProof/>
        </w:rPr>
        <w:tab/>
      </w:r>
      <w:r w:rsidRPr="000F6591">
        <w:rPr>
          <w:noProof/>
        </w:rPr>
        <w:fldChar w:fldCharType="begin"/>
      </w:r>
      <w:r w:rsidRPr="000F6591">
        <w:rPr>
          <w:noProof/>
        </w:rPr>
        <w:instrText xml:space="preserve"> PAGEREF _Toc80698864 \h </w:instrText>
      </w:r>
      <w:r w:rsidRPr="000F6591">
        <w:rPr>
          <w:noProof/>
        </w:rPr>
      </w:r>
      <w:r w:rsidRPr="000F6591">
        <w:rPr>
          <w:noProof/>
        </w:rPr>
        <w:fldChar w:fldCharType="separate"/>
      </w:r>
      <w:r w:rsidR="00554A1C">
        <w:rPr>
          <w:noProof/>
        </w:rPr>
        <w:t>36</w:t>
      </w:r>
      <w:r w:rsidRPr="000F6591">
        <w:rPr>
          <w:noProof/>
        </w:rPr>
        <w:fldChar w:fldCharType="end"/>
      </w:r>
    </w:p>
    <w:p w14:paraId="073117C9" w14:textId="69F3ED1F" w:rsidR="000F6591" w:rsidRDefault="000F6591">
      <w:pPr>
        <w:pStyle w:val="TOC3"/>
        <w:rPr>
          <w:rFonts w:asciiTheme="minorHAnsi" w:eastAsiaTheme="minorEastAsia" w:hAnsiTheme="minorHAnsi" w:cstheme="minorBidi"/>
          <w:b w:val="0"/>
          <w:noProof/>
          <w:kern w:val="0"/>
          <w:szCs w:val="22"/>
        </w:rPr>
      </w:pPr>
      <w:r>
        <w:rPr>
          <w:noProof/>
        </w:rPr>
        <w:t>Division 2.2.2—Notification of other matters</w:t>
      </w:r>
      <w:r w:rsidRPr="000F6591">
        <w:rPr>
          <w:b w:val="0"/>
          <w:noProof/>
          <w:sz w:val="18"/>
        </w:rPr>
        <w:tab/>
      </w:r>
      <w:r w:rsidRPr="000F6591">
        <w:rPr>
          <w:b w:val="0"/>
          <w:noProof/>
          <w:sz w:val="18"/>
        </w:rPr>
        <w:fldChar w:fldCharType="begin"/>
      </w:r>
      <w:r w:rsidRPr="000F6591">
        <w:rPr>
          <w:b w:val="0"/>
          <w:noProof/>
          <w:sz w:val="18"/>
        </w:rPr>
        <w:instrText xml:space="preserve"> PAGEREF _Toc80698865 \h </w:instrText>
      </w:r>
      <w:r w:rsidRPr="000F6591">
        <w:rPr>
          <w:b w:val="0"/>
          <w:noProof/>
          <w:sz w:val="18"/>
        </w:rPr>
      </w:r>
      <w:r w:rsidRPr="000F6591">
        <w:rPr>
          <w:b w:val="0"/>
          <w:noProof/>
          <w:sz w:val="18"/>
        </w:rPr>
        <w:fldChar w:fldCharType="separate"/>
      </w:r>
      <w:r w:rsidR="00554A1C">
        <w:rPr>
          <w:b w:val="0"/>
          <w:noProof/>
          <w:sz w:val="18"/>
        </w:rPr>
        <w:t>38</w:t>
      </w:r>
      <w:r w:rsidRPr="000F6591">
        <w:rPr>
          <w:b w:val="0"/>
          <w:noProof/>
          <w:sz w:val="18"/>
        </w:rPr>
        <w:fldChar w:fldCharType="end"/>
      </w:r>
    </w:p>
    <w:p w14:paraId="016A24CF" w14:textId="24399E4F" w:rsidR="000F6591" w:rsidRDefault="000F6591">
      <w:pPr>
        <w:pStyle w:val="TOC5"/>
        <w:rPr>
          <w:rFonts w:asciiTheme="minorHAnsi" w:eastAsiaTheme="minorEastAsia" w:hAnsiTheme="minorHAnsi" w:cstheme="minorBidi"/>
          <w:noProof/>
          <w:kern w:val="0"/>
          <w:sz w:val="22"/>
          <w:szCs w:val="22"/>
        </w:rPr>
      </w:pPr>
      <w:r>
        <w:rPr>
          <w:noProof/>
        </w:rPr>
        <w:t>2.11</w:t>
      </w:r>
      <w:r>
        <w:rPr>
          <w:noProof/>
        </w:rPr>
        <w:tab/>
        <w:t>Notification of proceeds of crime order or forfeiture application</w:t>
      </w:r>
      <w:r w:rsidRPr="000F6591">
        <w:rPr>
          <w:noProof/>
        </w:rPr>
        <w:tab/>
      </w:r>
      <w:r w:rsidRPr="000F6591">
        <w:rPr>
          <w:noProof/>
        </w:rPr>
        <w:fldChar w:fldCharType="begin"/>
      </w:r>
      <w:r w:rsidRPr="000F6591">
        <w:rPr>
          <w:noProof/>
        </w:rPr>
        <w:instrText xml:space="preserve"> PAGEREF _Toc80698866 \h </w:instrText>
      </w:r>
      <w:r w:rsidRPr="000F6591">
        <w:rPr>
          <w:noProof/>
        </w:rPr>
      </w:r>
      <w:r w:rsidRPr="000F6591">
        <w:rPr>
          <w:noProof/>
        </w:rPr>
        <w:fldChar w:fldCharType="separate"/>
      </w:r>
      <w:r w:rsidR="00554A1C">
        <w:rPr>
          <w:noProof/>
        </w:rPr>
        <w:t>38</w:t>
      </w:r>
      <w:r w:rsidRPr="000F6591">
        <w:rPr>
          <w:noProof/>
        </w:rPr>
        <w:fldChar w:fldCharType="end"/>
      </w:r>
    </w:p>
    <w:p w14:paraId="6012C1CF" w14:textId="747F3E77" w:rsidR="000F6591" w:rsidRDefault="000F6591">
      <w:pPr>
        <w:pStyle w:val="TOC5"/>
        <w:rPr>
          <w:rFonts w:asciiTheme="minorHAnsi" w:eastAsiaTheme="minorEastAsia" w:hAnsiTheme="minorHAnsi" w:cstheme="minorBidi"/>
          <w:noProof/>
          <w:kern w:val="0"/>
          <w:sz w:val="22"/>
          <w:szCs w:val="22"/>
        </w:rPr>
      </w:pPr>
      <w:r>
        <w:rPr>
          <w:noProof/>
        </w:rPr>
        <w:t>2.12</w:t>
      </w:r>
      <w:r>
        <w:rPr>
          <w:noProof/>
        </w:rPr>
        <w:tab/>
        <w:t>Proceeds of crime</w:t>
      </w:r>
      <w:r w:rsidRPr="000F6591">
        <w:rPr>
          <w:noProof/>
        </w:rPr>
        <w:tab/>
      </w:r>
      <w:r w:rsidRPr="000F6591">
        <w:rPr>
          <w:noProof/>
        </w:rPr>
        <w:fldChar w:fldCharType="begin"/>
      </w:r>
      <w:r w:rsidRPr="000F6591">
        <w:rPr>
          <w:noProof/>
        </w:rPr>
        <w:instrText xml:space="preserve"> PAGEREF _Toc80698867 \h </w:instrText>
      </w:r>
      <w:r w:rsidRPr="000F6591">
        <w:rPr>
          <w:noProof/>
        </w:rPr>
      </w:r>
      <w:r w:rsidRPr="000F6591">
        <w:rPr>
          <w:noProof/>
        </w:rPr>
        <w:fldChar w:fldCharType="separate"/>
      </w:r>
      <w:r w:rsidR="00554A1C">
        <w:rPr>
          <w:noProof/>
        </w:rPr>
        <w:t>38</w:t>
      </w:r>
      <w:r w:rsidRPr="000F6591">
        <w:rPr>
          <w:noProof/>
        </w:rPr>
        <w:fldChar w:fldCharType="end"/>
      </w:r>
    </w:p>
    <w:p w14:paraId="4AA20D46" w14:textId="31E1D6FD" w:rsidR="000F6591" w:rsidRDefault="000F6591">
      <w:pPr>
        <w:pStyle w:val="TOC5"/>
        <w:rPr>
          <w:rFonts w:asciiTheme="minorHAnsi" w:eastAsiaTheme="minorEastAsia" w:hAnsiTheme="minorHAnsi" w:cstheme="minorBidi"/>
          <w:noProof/>
          <w:kern w:val="0"/>
          <w:sz w:val="22"/>
          <w:szCs w:val="22"/>
        </w:rPr>
      </w:pPr>
      <w:r>
        <w:rPr>
          <w:noProof/>
        </w:rPr>
        <w:t>2.13</w:t>
      </w:r>
      <w:r>
        <w:rPr>
          <w:noProof/>
        </w:rPr>
        <w:tab/>
        <w:t>Notice of constitutional matter</w:t>
      </w:r>
      <w:r w:rsidRPr="000F6591">
        <w:rPr>
          <w:noProof/>
        </w:rPr>
        <w:tab/>
      </w:r>
      <w:r w:rsidRPr="000F6591">
        <w:rPr>
          <w:noProof/>
        </w:rPr>
        <w:fldChar w:fldCharType="begin"/>
      </w:r>
      <w:r w:rsidRPr="000F6591">
        <w:rPr>
          <w:noProof/>
        </w:rPr>
        <w:instrText xml:space="preserve"> PAGEREF _Toc80698868 \h </w:instrText>
      </w:r>
      <w:r w:rsidRPr="000F6591">
        <w:rPr>
          <w:noProof/>
        </w:rPr>
      </w:r>
      <w:r w:rsidRPr="000F6591">
        <w:rPr>
          <w:noProof/>
        </w:rPr>
        <w:fldChar w:fldCharType="separate"/>
      </w:r>
      <w:r w:rsidR="00554A1C">
        <w:rPr>
          <w:noProof/>
        </w:rPr>
        <w:t>38</w:t>
      </w:r>
      <w:r w:rsidRPr="000F6591">
        <w:rPr>
          <w:noProof/>
        </w:rPr>
        <w:fldChar w:fldCharType="end"/>
      </w:r>
    </w:p>
    <w:p w14:paraId="45E40B06" w14:textId="1334E770" w:rsidR="000F6591" w:rsidRDefault="000F6591">
      <w:pPr>
        <w:pStyle w:val="TOC2"/>
        <w:rPr>
          <w:rFonts w:asciiTheme="minorHAnsi" w:eastAsiaTheme="minorEastAsia" w:hAnsiTheme="minorHAnsi" w:cstheme="minorBidi"/>
          <w:b w:val="0"/>
          <w:noProof/>
          <w:kern w:val="0"/>
          <w:sz w:val="22"/>
          <w:szCs w:val="22"/>
        </w:rPr>
      </w:pPr>
      <w:r>
        <w:rPr>
          <w:noProof/>
        </w:rPr>
        <w:t>Part 2.3—Form of documents</w:t>
      </w:r>
      <w:r w:rsidRPr="000F6591">
        <w:rPr>
          <w:b w:val="0"/>
          <w:noProof/>
          <w:sz w:val="18"/>
        </w:rPr>
        <w:tab/>
      </w:r>
      <w:r w:rsidRPr="000F6591">
        <w:rPr>
          <w:b w:val="0"/>
          <w:noProof/>
          <w:sz w:val="18"/>
        </w:rPr>
        <w:fldChar w:fldCharType="begin"/>
      </w:r>
      <w:r w:rsidRPr="000F6591">
        <w:rPr>
          <w:b w:val="0"/>
          <w:noProof/>
          <w:sz w:val="18"/>
        </w:rPr>
        <w:instrText xml:space="preserve"> PAGEREF _Toc80698869 \h </w:instrText>
      </w:r>
      <w:r w:rsidRPr="000F6591">
        <w:rPr>
          <w:b w:val="0"/>
          <w:noProof/>
          <w:sz w:val="18"/>
        </w:rPr>
      </w:r>
      <w:r w:rsidRPr="000F6591">
        <w:rPr>
          <w:b w:val="0"/>
          <w:noProof/>
          <w:sz w:val="18"/>
        </w:rPr>
        <w:fldChar w:fldCharType="separate"/>
      </w:r>
      <w:r w:rsidR="00554A1C">
        <w:rPr>
          <w:b w:val="0"/>
          <w:noProof/>
          <w:sz w:val="18"/>
        </w:rPr>
        <w:t>40</w:t>
      </w:r>
      <w:r w:rsidRPr="000F6591">
        <w:rPr>
          <w:b w:val="0"/>
          <w:noProof/>
          <w:sz w:val="18"/>
        </w:rPr>
        <w:fldChar w:fldCharType="end"/>
      </w:r>
    </w:p>
    <w:p w14:paraId="5887C1CA" w14:textId="5000B68B" w:rsidR="000F6591" w:rsidRDefault="000F6591">
      <w:pPr>
        <w:pStyle w:val="TOC5"/>
        <w:rPr>
          <w:rFonts w:asciiTheme="minorHAnsi" w:eastAsiaTheme="minorEastAsia" w:hAnsiTheme="minorHAnsi" w:cstheme="minorBidi"/>
          <w:noProof/>
          <w:kern w:val="0"/>
          <w:sz w:val="22"/>
          <w:szCs w:val="22"/>
        </w:rPr>
      </w:pPr>
      <w:r>
        <w:rPr>
          <w:noProof/>
        </w:rPr>
        <w:t>2.14</w:t>
      </w:r>
      <w:r>
        <w:rPr>
          <w:noProof/>
        </w:rPr>
        <w:tab/>
        <w:t>Formal requirements for documents</w:t>
      </w:r>
      <w:r w:rsidRPr="000F6591">
        <w:rPr>
          <w:noProof/>
        </w:rPr>
        <w:tab/>
      </w:r>
      <w:r w:rsidRPr="000F6591">
        <w:rPr>
          <w:noProof/>
        </w:rPr>
        <w:fldChar w:fldCharType="begin"/>
      </w:r>
      <w:r w:rsidRPr="000F6591">
        <w:rPr>
          <w:noProof/>
        </w:rPr>
        <w:instrText xml:space="preserve"> PAGEREF _Toc80698870 \h </w:instrText>
      </w:r>
      <w:r w:rsidRPr="000F6591">
        <w:rPr>
          <w:noProof/>
        </w:rPr>
      </w:r>
      <w:r w:rsidRPr="000F6591">
        <w:rPr>
          <w:noProof/>
        </w:rPr>
        <w:fldChar w:fldCharType="separate"/>
      </w:r>
      <w:r w:rsidR="00554A1C">
        <w:rPr>
          <w:noProof/>
        </w:rPr>
        <w:t>40</w:t>
      </w:r>
      <w:r w:rsidRPr="000F6591">
        <w:rPr>
          <w:noProof/>
        </w:rPr>
        <w:fldChar w:fldCharType="end"/>
      </w:r>
    </w:p>
    <w:p w14:paraId="6B224FB3" w14:textId="17D48862" w:rsidR="000F6591" w:rsidRDefault="000F6591">
      <w:pPr>
        <w:pStyle w:val="TOC5"/>
        <w:rPr>
          <w:rFonts w:asciiTheme="minorHAnsi" w:eastAsiaTheme="minorEastAsia" w:hAnsiTheme="minorHAnsi" w:cstheme="minorBidi"/>
          <w:noProof/>
          <w:kern w:val="0"/>
          <w:sz w:val="22"/>
          <w:szCs w:val="22"/>
        </w:rPr>
      </w:pPr>
      <w:r>
        <w:rPr>
          <w:noProof/>
        </w:rPr>
        <w:t>2.15</w:t>
      </w:r>
      <w:r>
        <w:rPr>
          <w:noProof/>
        </w:rPr>
        <w:tab/>
        <w:t>Corporation as a party</w:t>
      </w:r>
      <w:r w:rsidRPr="000F6591">
        <w:rPr>
          <w:noProof/>
        </w:rPr>
        <w:tab/>
      </w:r>
      <w:r w:rsidRPr="000F6591">
        <w:rPr>
          <w:noProof/>
        </w:rPr>
        <w:fldChar w:fldCharType="begin"/>
      </w:r>
      <w:r w:rsidRPr="000F6591">
        <w:rPr>
          <w:noProof/>
        </w:rPr>
        <w:instrText xml:space="preserve"> PAGEREF _Toc80698871 \h </w:instrText>
      </w:r>
      <w:r w:rsidRPr="000F6591">
        <w:rPr>
          <w:noProof/>
        </w:rPr>
      </w:r>
      <w:r w:rsidRPr="000F6591">
        <w:rPr>
          <w:noProof/>
        </w:rPr>
        <w:fldChar w:fldCharType="separate"/>
      </w:r>
      <w:r w:rsidR="00554A1C">
        <w:rPr>
          <w:noProof/>
        </w:rPr>
        <w:t>40</w:t>
      </w:r>
      <w:r w:rsidRPr="000F6591">
        <w:rPr>
          <w:noProof/>
        </w:rPr>
        <w:fldChar w:fldCharType="end"/>
      </w:r>
    </w:p>
    <w:p w14:paraId="1E5886C2" w14:textId="1A6616AA" w:rsidR="000F6591" w:rsidRDefault="000F6591">
      <w:pPr>
        <w:pStyle w:val="TOC5"/>
        <w:rPr>
          <w:rFonts w:asciiTheme="minorHAnsi" w:eastAsiaTheme="minorEastAsia" w:hAnsiTheme="minorHAnsi" w:cstheme="minorBidi"/>
          <w:noProof/>
          <w:kern w:val="0"/>
          <w:sz w:val="22"/>
          <w:szCs w:val="22"/>
        </w:rPr>
      </w:pPr>
      <w:r>
        <w:rPr>
          <w:noProof/>
        </w:rPr>
        <w:t>2.16</w:t>
      </w:r>
      <w:r>
        <w:rPr>
          <w:noProof/>
        </w:rPr>
        <w:tab/>
        <w:t>Change of name of party</w:t>
      </w:r>
      <w:r w:rsidRPr="000F6591">
        <w:rPr>
          <w:noProof/>
        </w:rPr>
        <w:tab/>
      </w:r>
      <w:r w:rsidRPr="000F6591">
        <w:rPr>
          <w:noProof/>
        </w:rPr>
        <w:fldChar w:fldCharType="begin"/>
      </w:r>
      <w:r w:rsidRPr="000F6591">
        <w:rPr>
          <w:noProof/>
        </w:rPr>
        <w:instrText xml:space="preserve"> PAGEREF _Toc80698872 \h </w:instrText>
      </w:r>
      <w:r w:rsidRPr="000F6591">
        <w:rPr>
          <w:noProof/>
        </w:rPr>
      </w:r>
      <w:r w:rsidRPr="000F6591">
        <w:rPr>
          <w:noProof/>
        </w:rPr>
        <w:fldChar w:fldCharType="separate"/>
      </w:r>
      <w:r w:rsidR="00554A1C">
        <w:rPr>
          <w:noProof/>
        </w:rPr>
        <w:t>40</w:t>
      </w:r>
      <w:r w:rsidRPr="000F6591">
        <w:rPr>
          <w:noProof/>
        </w:rPr>
        <w:fldChar w:fldCharType="end"/>
      </w:r>
    </w:p>
    <w:p w14:paraId="4536765A" w14:textId="28548873" w:rsidR="000F6591" w:rsidRDefault="000F6591">
      <w:pPr>
        <w:pStyle w:val="TOC5"/>
        <w:rPr>
          <w:rFonts w:asciiTheme="minorHAnsi" w:eastAsiaTheme="minorEastAsia" w:hAnsiTheme="minorHAnsi" w:cstheme="minorBidi"/>
          <w:noProof/>
          <w:kern w:val="0"/>
          <w:sz w:val="22"/>
          <w:szCs w:val="22"/>
        </w:rPr>
      </w:pPr>
      <w:r>
        <w:rPr>
          <w:noProof/>
        </w:rPr>
        <w:t>2.17</w:t>
      </w:r>
      <w:r>
        <w:rPr>
          <w:noProof/>
        </w:rPr>
        <w:tab/>
        <w:t>Documents not in English</w:t>
      </w:r>
      <w:r w:rsidRPr="000F6591">
        <w:rPr>
          <w:noProof/>
        </w:rPr>
        <w:tab/>
      </w:r>
      <w:r w:rsidRPr="000F6591">
        <w:rPr>
          <w:noProof/>
        </w:rPr>
        <w:fldChar w:fldCharType="begin"/>
      </w:r>
      <w:r w:rsidRPr="000F6591">
        <w:rPr>
          <w:noProof/>
        </w:rPr>
        <w:instrText xml:space="preserve"> PAGEREF _Toc80698873 \h </w:instrText>
      </w:r>
      <w:r w:rsidRPr="000F6591">
        <w:rPr>
          <w:noProof/>
        </w:rPr>
      </w:r>
      <w:r w:rsidRPr="000F6591">
        <w:rPr>
          <w:noProof/>
        </w:rPr>
        <w:fldChar w:fldCharType="separate"/>
      </w:r>
      <w:r w:rsidR="00554A1C">
        <w:rPr>
          <w:noProof/>
        </w:rPr>
        <w:t>40</w:t>
      </w:r>
      <w:r w:rsidRPr="000F6591">
        <w:rPr>
          <w:noProof/>
        </w:rPr>
        <w:fldChar w:fldCharType="end"/>
      </w:r>
    </w:p>
    <w:p w14:paraId="5567252C" w14:textId="738D0F62" w:rsidR="000F6591" w:rsidRDefault="000F6591">
      <w:pPr>
        <w:pStyle w:val="TOC2"/>
        <w:rPr>
          <w:rFonts w:asciiTheme="minorHAnsi" w:eastAsiaTheme="minorEastAsia" w:hAnsiTheme="minorHAnsi" w:cstheme="minorBidi"/>
          <w:b w:val="0"/>
          <w:noProof/>
          <w:kern w:val="0"/>
          <w:sz w:val="22"/>
          <w:szCs w:val="22"/>
        </w:rPr>
      </w:pPr>
      <w:r>
        <w:rPr>
          <w:noProof/>
        </w:rPr>
        <w:t>Part 2.4—Responding to an application</w:t>
      </w:r>
      <w:r w:rsidRPr="000F6591">
        <w:rPr>
          <w:b w:val="0"/>
          <w:noProof/>
          <w:sz w:val="18"/>
        </w:rPr>
        <w:tab/>
      </w:r>
      <w:r w:rsidRPr="000F6591">
        <w:rPr>
          <w:b w:val="0"/>
          <w:noProof/>
          <w:sz w:val="18"/>
        </w:rPr>
        <w:fldChar w:fldCharType="begin"/>
      </w:r>
      <w:r w:rsidRPr="000F6591">
        <w:rPr>
          <w:b w:val="0"/>
          <w:noProof/>
          <w:sz w:val="18"/>
        </w:rPr>
        <w:instrText xml:space="preserve"> PAGEREF _Toc80698874 \h </w:instrText>
      </w:r>
      <w:r w:rsidRPr="000F6591">
        <w:rPr>
          <w:b w:val="0"/>
          <w:noProof/>
          <w:sz w:val="18"/>
        </w:rPr>
      </w:r>
      <w:r w:rsidRPr="000F6591">
        <w:rPr>
          <w:b w:val="0"/>
          <w:noProof/>
          <w:sz w:val="18"/>
        </w:rPr>
        <w:fldChar w:fldCharType="separate"/>
      </w:r>
      <w:r w:rsidR="00554A1C">
        <w:rPr>
          <w:b w:val="0"/>
          <w:noProof/>
          <w:sz w:val="18"/>
        </w:rPr>
        <w:t>41</w:t>
      </w:r>
      <w:r w:rsidRPr="000F6591">
        <w:rPr>
          <w:b w:val="0"/>
          <w:noProof/>
          <w:sz w:val="18"/>
        </w:rPr>
        <w:fldChar w:fldCharType="end"/>
      </w:r>
    </w:p>
    <w:p w14:paraId="7109F7F3" w14:textId="1CFCE21F" w:rsidR="000F6591" w:rsidRDefault="000F6591">
      <w:pPr>
        <w:pStyle w:val="TOC5"/>
        <w:rPr>
          <w:rFonts w:asciiTheme="minorHAnsi" w:eastAsiaTheme="minorEastAsia" w:hAnsiTheme="minorHAnsi" w:cstheme="minorBidi"/>
          <w:noProof/>
          <w:kern w:val="0"/>
          <w:sz w:val="22"/>
          <w:szCs w:val="22"/>
        </w:rPr>
      </w:pPr>
      <w:r>
        <w:rPr>
          <w:noProof/>
        </w:rPr>
        <w:t>2.18</w:t>
      </w:r>
      <w:r>
        <w:rPr>
          <w:noProof/>
        </w:rPr>
        <w:tab/>
        <w:t>When to respond to an application</w:t>
      </w:r>
      <w:r w:rsidRPr="000F6591">
        <w:rPr>
          <w:noProof/>
        </w:rPr>
        <w:tab/>
      </w:r>
      <w:r w:rsidRPr="000F6591">
        <w:rPr>
          <w:noProof/>
        </w:rPr>
        <w:fldChar w:fldCharType="begin"/>
      </w:r>
      <w:r w:rsidRPr="000F6591">
        <w:rPr>
          <w:noProof/>
        </w:rPr>
        <w:instrText xml:space="preserve"> PAGEREF _Toc80698875 \h </w:instrText>
      </w:r>
      <w:r w:rsidRPr="000F6591">
        <w:rPr>
          <w:noProof/>
        </w:rPr>
      </w:r>
      <w:r w:rsidRPr="000F6591">
        <w:rPr>
          <w:noProof/>
        </w:rPr>
        <w:fldChar w:fldCharType="separate"/>
      </w:r>
      <w:r w:rsidR="00554A1C">
        <w:rPr>
          <w:noProof/>
        </w:rPr>
        <w:t>41</w:t>
      </w:r>
      <w:r w:rsidRPr="000F6591">
        <w:rPr>
          <w:noProof/>
        </w:rPr>
        <w:fldChar w:fldCharType="end"/>
      </w:r>
    </w:p>
    <w:p w14:paraId="267A25DB" w14:textId="1B123E9D" w:rsidR="000F6591" w:rsidRDefault="000F6591">
      <w:pPr>
        <w:pStyle w:val="TOC5"/>
        <w:rPr>
          <w:rFonts w:asciiTheme="minorHAnsi" w:eastAsiaTheme="minorEastAsia" w:hAnsiTheme="minorHAnsi" w:cstheme="minorBidi"/>
          <w:noProof/>
          <w:kern w:val="0"/>
          <w:sz w:val="22"/>
          <w:szCs w:val="22"/>
        </w:rPr>
      </w:pPr>
      <w:r>
        <w:rPr>
          <w:noProof/>
        </w:rPr>
        <w:t>2.19</w:t>
      </w:r>
      <w:r>
        <w:rPr>
          <w:noProof/>
        </w:rPr>
        <w:tab/>
        <w:t>Response objecting to jurisdiction</w:t>
      </w:r>
      <w:r w:rsidRPr="000F6591">
        <w:rPr>
          <w:noProof/>
        </w:rPr>
        <w:tab/>
      </w:r>
      <w:r w:rsidRPr="000F6591">
        <w:rPr>
          <w:noProof/>
        </w:rPr>
        <w:fldChar w:fldCharType="begin"/>
      </w:r>
      <w:r w:rsidRPr="000F6591">
        <w:rPr>
          <w:noProof/>
        </w:rPr>
        <w:instrText xml:space="preserve"> PAGEREF _Toc80698876 \h </w:instrText>
      </w:r>
      <w:r w:rsidRPr="000F6591">
        <w:rPr>
          <w:noProof/>
        </w:rPr>
      </w:r>
      <w:r w:rsidRPr="000F6591">
        <w:rPr>
          <w:noProof/>
        </w:rPr>
        <w:fldChar w:fldCharType="separate"/>
      </w:r>
      <w:r w:rsidR="00554A1C">
        <w:rPr>
          <w:noProof/>
        </w:rPr>
        <w:t>41</w:t>
      </w:r>
      <w:r w:rsidRPr="000F6591">
        <w:rPr>
          <w:noProof/>
        </w:rPr>
        <w:fldChar w:fldCharType="end"/>
      </w:r>
    </w:p>
    <w:p w14:paraId="370B10B6" w14:textId="5500BC1D" w:rsidR="000F6591" w:rsidRDefault="000F6591">
      <w:pPr>
        <w:pStyle w:val="TOC5"/>
        <w:rPr>
          <w:rFonts w:asciiTheme="minorHAnsi" w:eastAsiaTheme="minorEastAsia" w:hAnsiTheme="minorHAnsi" w:cstheme="minorBidi"/>
          <w:noProof/>
          <w:kern w:val="0"/>
          <w:sz w:val="22"/>
          <w:szCs w:val="22"/>
        </w:rPr>
      </w:pPr>
      <w:r>
        <w:rPr>
          <w:noProof/>
        </w:rPr>
        <w:t>2.20</w:t>
      </w:r>
      <w:r>
        <w:rPr>
          <w:noProof/>
        </w:rPr>
        <w:tab/>
        <w:t>When to file an affidavit with a response</w:t>
      </w:r>
      <w:r w:rsidRPr="000F6591">
        <w:rPr>
          <w:noProof/>
        </w:rPr>
        <w:tab/>
      </w:r>
      <w:r w:rsidRPr="000F6591">
        <w:rPr>
          <w:noProof/>
        </w:rPr>
        <w:fldChar w:fldCharType="begin"/>
      </w:r>
      <w:r w:rsidRPr="000F6591">
        <w:rPr>
          <w:noProof/>
        </w:rPr>
        <w:instrText xml:space="preserve"> PAGEREF _Toc80698877 \h </w:instrText>
      </w:r>
      <w:r w:rsidRPr="000F6591">
        <w:rPr>
          <w:noProof/>
        </w:rPr>
      </w:r>
      <w:r w:rsidRPr="000F6591">
        <w:rPr>
          <w:noProof/>
        </w:rPr>
        <w:fldChar w:fldCharType="separate"/>
      </w:r>
      <w:r w:rsidR="00554A1C">
        <w:rPr>
          <w:noProof/>
        </w:rPr>
        <w:t>41</w:t>
      </w:r>
      <w:r w:rsidRPr="000F6591">
        <w:rPr>
          <w:noProof/>
        </w:rPr>
        <w:fldChar w:fldCharType="end"/>
      </w:r>
    </w:p>
    <w:p w14:paraId="3E8CDAE7" w14:textId="08C46A75" w:rsidR="000F6591" w:rsidRDefault="000F6591">
      <w:pPr>
        <w:pStyle w:val="TOC5"/>
        <w:rPr>
          <w:rFonts w:asciiTheme="minorHAnsi" w:eastAsiaTheme="minorEastAsia" w:hAnsiTheme="minorHAnsi" w:cstheme="minorBidi"/>
          <w:noProof/>
          <w:kern w:val="0"/>
          <w:sz w:val="22"/>
          <w:szCs w:val="22"/>
        </w:rPr>
      </w:pPr>
      <w:r>
        <w:rPr>
          <w:noProof/>
        </w:rPr>
        <w:t>2.21</w:t>
      </w:r>
      <w:r>
        <w:rPr>
          <w:noProof/>
        </w:rPr>
        <w:tab/>
        <w:t>How to reply to a response</w:t>
      </w:r>
      <w:r w:rsidRPr="000F6591">
        <w:rPr>
          <w:noProof/>
        </w:rPr>
        <w:tab/>
      </w:r>
      <w:r w:rsidRPr="000F6591">
        <w:rPr>
          <w:noProof/>
        </w:rPr>
        <w:fldChar w:fldCharType="begin"/>
      </w:r>
      <w:r w:rsidRPr="000F6591">
        <w:rPr>
          <w:noProof/>
        </w:rPr>
        <w:instrText xml:space="preserve"> PAGEREF _Toc80698878 \h </w:instrText>
      </w:r>
      <w:r w:rsidRPr="000F6591">
        <w:rPr>
          <w:noProof/>
        </w:rPr>
      </w:r>
      <w:r w:rsidRPr="000F6591">
        <w:rPr>
          <w:noProof/>
        </w:rPr>
        <w:fldChar w:fldCharType="separate"/>
      </w:r>
      <w:r w:rsidR="00554A1C">
        <w:rPr>
          <w:noProof/>
        </w:rPr>
        <w:t>42</w:t>
      </w:r>
      <w:r w:rsidRPr="000F6591">
        <w:rPr>
          <w:noProof/>
        </w:rPr>
        <w:fldChar w:fldCharType="end"/>
      </w:r>
    </w:p>
    <w:p w14:paraId="3CB6A004" w14:textId="6D912A88" w:rsidR="000F6591" w:rsidRDefault="000F6591">
      <w:pPr>
        <w:pStyle w:val="TOC5"/>
        <w:rPr>
          <w:rFonts w:asciiTheme="minorHAnsi" w:eastAsiaTheme="minorEastAsia" w:hAnsiTheme="minorHAnsi" w:cstheme="minorBidi"/>
          <w:noProof/>
          <w:kern w:val="0"/>
          <w:sz w:val="22"/>
          <w:szCs w:val="22"/>
        </w:rPr>
      </w:pPr>
      <w:r>
        <w:rPr>
          <w:noProof/>
        </w:rPr>
        <w:t>2.22</w:t>
      </w:r>
      <w:r>
        <w:rPr>
          <w:noProof/>
        </w:rPr>
        <w:tab/>
        <w:t>If the application or response is not contested</w:t>
      </w:r>
      <w:r w:rsidRPr="000F6591">
        <w:rPr>
          <w:noProof/>
        </w:rPr>
        <w:tab/>
      </w:r>
      <w:r w:rsidRPr="000F6591">
        <w:rPr>
          <w:noProof/>
        </w:rPr>
        <w:fldChar w:fldCharType="begin"/>
      </w:r>
      <w:r w:rsidRPr="000F6591">
        <w:rPr>
          <w:noProof/>
        </w:rPr>
        <w:instrText xml:space="preserve"> PAGEREF _Toc80698879 \h </w:instrText>
      </w:r>
      <w:r w:rsidRPr="000F6591">
        <w:rPr>
          <w:noProof/>
        </w:rPr>
      </w:r>
      <w:r w:rsidRPr="000F6591">
        <w:rPr>
          <w:noProof/>
        </w:rPr>
        <w:fldChar w:fldCharType="separate"/>
      </w:r>
      <w:r w:rsidR="00554A1C">
        <w:rPr>
          <w:noProof/>
        </w:rPr>
        <w:t>42</w:t>
      </w:r>
      <w:r w:rsidRPr="000F6591">
        <w:rPr>
          <w:noProof/>
        </w:rPr>
        <w:fldChar w:fldCharType="end"/>
      </w:r>
    </w:p>
    <w:p w14:paraId="452599F6" w14:textId="73392E55" w:rsidR="000F6591" w:rsidRDefault="000F6591">
      <w:pPr>
        <w:pStyle w:val="TOC2"/>
        <w:rPr>
          <w:rFonts w:asciiTheme="minorHAnsi" w:eastAsiaTheme="minorEastAsia" w:hAnsiTheme="minorHAnsi" w:cstheme="minorBidi"/>
          <w:b w:val="0"/>
          <w:noProof/>
          <w:kern w:val="0"/>
          <w:sz w:val="22"/>
          <w:szCs w:val="22"/>
        </w:rPr>
      </w:pPr>
      <w:r>
        <w:rPr>
          <w:noProof/>
        </w:rPr>
        <w:t>Part 2.5—Filing documents</w:t>
      </w:r>
      <w:r w:rsidRPr="000F6591">
        <w:rPr>
          <w:b w:val="0"/>
          <w:noProof/>
          <w:sz w:val="18"/>
        </w:rPr>
        <w:tab/>
      </w:r>
      <w:r w:rsidRPr="000F6591">
        <w:rPr>
          <w:b w:val="0"/>
          <w:noProof/>
          <w:sz w:val="18"/>
        </w:rPr>
        <w:fldChar w:fldCharType="begin"/>
      </w:r>
      <w:r w:rsidRPr="000F6591">
        <w:rPr>
          <w:b w:val="0"/>
          <w:noProof/>
          <w:sz w:val="18"/>
        </w:rPr>
        <w:instrText xml:space="preserve"> PAGEREF _Toc80698880 \h </w:instrText>
      </w:r>
      <w:r w:rsidRPr="000F6591">
        <w:rPr>
          <w:b w:val="0"/>
          <w:noProof/>
          <w:sz w:val="18"/>
        </w:rPr>
      </w:r>
      <w:r w:rsidRPr="000F6591">
        <w:rPr>
          <w:b w:val="0"/>
          <w:noProof/>
          <w:sz w:val="18"/>
        </w:rPr>
        <w:fldChar w:fldCharType="separate"/>
      </w:r>
      <w:r w:rsidR="00554A1C">
        <w:rPr>
          <w:b w:val="0"/>
          <w:noProof/>
          <w:sz w:val="18"/>
        </w:rPr>
        <w:t>43</w:t>
      </w:r>
      <w:r w:rsidRPr="000F6591">
        <w:rPr>
          <w:b w:val="0"/>
          <w:noProof/>
          <w:sz w:val="18"/>
        </w:rPr>
        <w:fldChar w:fldCharType="end"/>
      </w:r>
    </w:p>
    <w:p w14:paraId="4E904A68" w14:textId="4208AFC7" w:rsidR="000F6591" w:rsidRDefault="000F6591">
      <w:pPr>
        <w:pStyle w:val="TOC5"/>
        <w:rPr>
          <w:rFonts w:asciiTheme="minorHAnsi" w:eastAsiaTheme="minorEastAsia" w:hAnsiTheme="minorHAnsi" w:cstheme="minorBidi"/>
          <w:noProof/>
          <w:kern w:val="0"/>
          <w:sz w:val="22"/>
          <w:szCs w:val="22"/>
        </w:rPr>
      </w:pPr>
      <w:r>
        <w:rPr>
          <w:noProof/>
        </w:rPr>
        <w:t>2.23</w:t>
      </w:r>
      <w:r>
        <w:rPr>
          <w:noProof/>
        </w:rPr>
        <w:tab/>
        <w:t>How documents may be filed</w:t>
      </w:r>
      <w:r w:rsidRPr="000F6591">
        <w:rPr>
          <w:noProof/>
        </w:rPr>
        <w:tab/>
      </w:r>
      <w:r w:rsidRPr="000F6591">
        <w:rPr>
          <w:noProof/>
        </w:rPr>
        <w:fldChar w:fldCharType="begin"/>
      </w:r>
      <w:r w:rsidRPr="000F6591">
        <w:rPr>
          <w:noProof/>
        </w:rPr>
        <w:instrText xml:space="preserve"> PAGEREF _Toc80698881 \h </w:instrText>
      </w:r>
      <w:r w:rsidRPr="000F6591">
        <w:rPr>
          <w:noProof/>
        </w:rPr>
      </w:r>
      <w:r w:rsidRPr="000F6591">
        <w:rPr>
          <w:noProof/>
        </w:rPr>
        <w:fldChar w:fldCharType="separate"/>
      </w:r>
      <w:r w:rsidR="00554A1C">
        <w:rPr>
          <w:noProof/>
        </w:rPr>
        <w:t>43</w:t>
      </w:r>
      <w:r w:rsidRPr="000F6591">
        <w:rPr>
          <w:noProof/>
        </w:rPr>
        <w:fldChar w:fldCharType="end"/>
      </w:r>
    </w:p>
    <w:p w14:paraId="10836208" w14:textId="234F7F51" w:rsidR="000F6591" w:rsidRDefault="000F6591">
      <w:pPr>
        <w:pStyle w:val="TOC5"/>
        <w:rPr>
          <w:rFonts w:asciiTheme="minorHAnsi" w:eastAsiaTheme="minorEastAsia" w:hAnsiTheme="minorHAnsi" w:cstheme="minorBidi"/>
          <w:noProof/>
          <w:kern w:val="0"/>
          <w:sz w:val="22"/>
          <w:szCs w:val="22"/>
        </w:rPr>
      </w:pPr>
      <w:r>
        <w:rPr>
          <w:noProof/>
        </w:rPr>
        <w:t>2.24</w:t>
      </w:r>
      <w:r>
        <w:rPr>
          <w:noProof/>
        </w:rPr>
        <w:tab/>
        <w:t>Rejection of documents</w:t>
      </w:r>
      <w:r w:rsidRPr="000F6591">
        <w:rPr>
          <w:noProof/>
        </w:rPr>
        <w:tab/>
      </w:r>
      <w:r w:rsidRPr="000F6591">
        <w:rPr>
          <w:noProof/>
        </w:rPr>
        <w:fldChar w:fldCharType="begin"/>
      </w:r>
      <w:r w:rsidRPr="000F6591">
        <w:rPr>
          <w:noProof/>
        </w:rPr>
        <w:instrText xml:space="preserve"> PAGEREF _Toc80698882 \h </w:instrText>
      </w:r>
      <w:r w:rsidRPr="000F6591">
        <w:rPr>
          <w:noProof/>
        </w:rPr>
      </w:r>
      <w:r w:rsidRPr="000F6591">
        <w:rPr>
          <w:noProof/>
        </w:rPr>
        <w:fldChar w:fldCharType="separate"/>
      </w:r>
      <w:r w:rsidR="00554A1C">
        <w:rPr>
          <w:noProof/>
        </w:rPr>
        <w:t>43</w:t>
      </w:r>
      <w:r w:rsidRPr="000F6591">
        <w:rPr>
          <w:noProof/>
        </w:rPr>
        <w:fldChar w:fldCharType="end"/>
      </w:r>
    </w:p>
    <w:p w14:paraId="1B54961D" w14:textId="519C3CC2" w:rsidR="000F6591" w:rsidRDefault="000F6591">
      <w:pPr>
        <w:pStyle w:val="TOC2"/>
        <w:rPr>
          <w:rFonts w:asciiTheme="minorHAnsi" w:eastAsiaTheme="minorEastAsia" w:hAnsiTheme="minorHAnsi" w:cstheme="minorBidi"/>
          <w:b w:val="0"/>
          <w:noProof/>
          <w:kern w:val="0"/>
          <w:sz w:val="22"/>
          <w:szCs w:val="22"/>
        </w:rPr>
      </w:pPr>
      <w:r>
        <w:rPr>
          <w:noProof/>
        </w:rPr>
        <w:t>Part 2.6—Serving documents in Australia</w:t>
      </w:r>
      <w:r w:rsidRPr="000F6591">
        <w:rPr>
          <w:b w:val="0"/>
          <w:noProof/>
          <w:sz w:val="18"/>
        </w:rPr>
        <w:tab/>
      </w:r>
      <w:r w:rsidRPr="000F6591">
        <w:rPr>
          <w:b w:val="0"/>
          <w:noProof/>
          <w:sz w:val="18"/>
        </w:rPr>
        <w:fldChar w:fldCharType="begin"/>
      </w:r>
      <w:r w:rsidRPr="000F6591">
        <w:rPr>
          <w:b w:val="0"/>
          <w:noProof/>
          <w:sz w:val="18"/>
        </w:rPr>
        <w:instrText xml:space="preserve"> PAGEREF _Toc80698883 \h </w:instrText>
      </w:r>
      <w:r w:rsidRPr="000F6591">
        <w:rPr>
          <w:b w:val="0"/>
          <w:noProof/>
          <w:sz w:val="18"/>
        </w:rPr>
      </w:r>
      <w:r w:rsidRPr="000F6591">
        <w:rPr>
          <w:b w:val="0"/>
          <w:noProof/>
          <w:sz w:val="18"/>
        </w:rPr>
        <w:fldChar w:fldCharType="separate"/>
      </w:r>
      <w:r w:rsidR="00554A1C">
        <w:rPr>
          <w:b w:val="0"/>
          <w:noProof/>
          <w:sz w:val="18"/>
        </w:rPr>
        <w:t>45</w:t>
      </w:r>
      <w:r w:rsidRPr="000F6591">
        <w:rPr>
          <w:b w:val="0"/>
          <w:noProof/>
          <w:sz w:val="18"/>
        </w:rPr>
        <w:fldChar w:fldCharType="end"/>
      </w:r>
    </w:p>
    <w:p w14:paraId="170F9BC6" w14:textId="61C31390" w:rsidR="000F6591" w:rsidRDefault="000F6591">
      <w:pPr>
        <w:pStyle w:val="TOC3"/>
        <w:rPr>
          <w:rFonts w:asciiTheme="minorHAnsi" w:eastAsiaTheme="minorEastAsia" w:hAnsiTheme="minorHAnsi" w:cstheme="minorBidi"/>
          <w:b w:val="0"/>
          <w:noProof/>
          <w:kern w:val="0"/>
          <w:szCs w:val="22"/>
        </w:rPr>
      </w:pPr>
      <w:r>
        <w:rPr>
          <w:noProof/>
        </w:rPr>
        <w:t>Division 2.6.1—General</w:t>
      </w:r>
      <w:r w:rsidRPr="000F6591">
        <w:rPr>
          <w:b w:val="0"/>
          <w:noProof/>
          <w:sz w:val="18"/>
        </w:rPr>
        <w:tab/>
      </w:r>
      <w:r w:rsidRPr="000F6591">
        <w:rPr>
          <w:b w:val="0"/>
          <w:noProof/>
          <w:sz w:val="18"/>
        </w:rPr>
        <w:fldChar w:fldCharType="begin"/>
      </w:r>
      <w:r w:rsidRPr="000F6591">
        <w:rPr>
          <w:b w:val="0"/>
          <w:noProof/>
          <w:sz w:val="18"/>
        </w:rPr>
        <w:instrText xml:space="preserve"> PAGEREF _Toc80698884 \h </w:instrText>
      </w:r>
      <w:r w:rsidRPr="000F6591">
        <w:rPr>
          <w:b w:val="0"/>
          <w:noProof/>
          <w:sz w:val="18"/>
        </w:rPr>
      </w:r>
      <w:r w:rsidRPr="000F6591">
        <w:rPr>
          <w:b w:val="0"/>
          <w:noProof/>
          <w:sz w:val="18"/>
        </w:rPr>
        <w:fldChar w:fldCharType="separate"/>
      </w:r>
      <w:r w:rsidR="00554A1C">
        <w:rPr>
          <w:b w:val="0"/>
          <w:noProof/>
          <w:sz w:val="18"/>
        </w:rPr>
        <w:t>45</w:t>
      </w:r>
      <w:r w:rsidRPr="000F6591">
        <w:rPr>
          <w:b w:val="0"/>
          <w:noProof/>
          <w:sz w:val="18"/>
        </w:rPr>
        <w:fldChar w:fldCharType="end"/>
      </w:r>
    </w:p>
    <w:p w14:paraId="4CD7A81C" w14:textId="092A730C" w:rsidR="000F6591" w:rsidRDefault="000F6591">
      <w:pPr>
        <w:pStyle w:val="TOC5"/>
        <w:rPr>
          <w:rFonts w:asciiTheme="minorHAnsi" w:eastAsiaTheme="minorEastAsia" w:hAnsiTheme="minorHAnsi" w:cstheme="minorBidi"/>
          <w:noProof/>
          <w:kern w:val="0"/>
          <w:sz w:val="22"/>
          <w:szCs w:val="22"/>
        </w:rPr>
      </w:pPr>
      <w:r>
        <w:rPr>
          <w:noProof/>
        </w:rPr>
        <w:t>2.25</w:t>
      </w:r>
      <w:r>
        <w:rPr>
          <w:noProof/>
        </w:rPr>
        <w:tab/>
        <w:t>Address for service</w:t>
      </w:r>
      <w:r w:rsidRPr="000F6591">
        <w:rPr>
          <w:noProof/>
        </w:rPr>
        <w:tab/>
      </w:r>
      <w:r w:rsidRPr="000F6591">
        <w:rPr>
          <w:noProof/>
        </w:rPr>
        <w:fldChar w:fldCharType="begin"/>
      </w:r>
      <w:r w:rsidRPr="000F6591">
        <w:rPr>
          <w:noProof/>
        </w:rPr>
        <w:instrText xml:space="preserve"> PAGEREF _Toc80698885 \h </w:instrText>
      </w:r>
      <w:r w:rsidRPr="000F6591">
        <w:rPr>
          <w:noProof/>
        </w:rPr>
      </w:r>
      <w:r w:rsidRPr="000F6591">
        <w:rPr>
          <w:noProof/>
        </w:rPr>
        <w:fldChar w:fldCharType="separate"/>
      </w:r>
      <w:r w:rsidR="00554A1C">
        <w:rPr>
          <w:noProof/>
        </w:rPr>
        <w:t>45</w:t>
      </w:r>
      <w:r w:rsidRPr="000F6591">
        <w:rPr>
          <w:noProof/>
        </w:rPr>
        <w:fldChar w:fldCharType="end"/>
      </w:r>
    </w:p>
    <w:p w14:paraId="08592852" w14:textId="6DCE02AB" w:rsidR="000F6591" w:rsidRDefault="000F6591">
      <w:pPr>
        <w:pStyle w:val="TOC5"/>
        <w:rPr>
          <w:rFonts w:asciiTheme="minorHAnsi" w:eastAsiaTheme="minorEastAsia" w:hAnsiTheme="minorHAnsi" w:cstheme="minorBidi"/>
          <w:noProof/>
          <w:kern w:val="0"/>
          <w:sz w:val="22"/>
          <w:szCs w:val="22"/>
        </w:rPr>
      </w:pPr>
      <w:r>
        <w:rPr>
          <w:noProof/>
        </w:rPr>
        <w:t>2.26</w:t>
      </w:r>
      <w:r>
        <w:rPr>
          <w:noProof/>
        </w:rPr>
        <w:tab/>
        <w:t>Change of address for service</w:t>
      </w:r>
      <w:r w:rsidRPr="000F6591">
        <w:rPr>
          <w:noProof/>
        </w:rPr>
        <w:tab/>
      </w:r>
      <w:r w:rsidRPr="000F6591">
        <w:rPr>
          <w:noProof/>
        </w:rPr>
        <w:fldChar w:fldCharType="begin"/>
      </w:r>
      <w:r w:rsidRPr="000F6591">
        <w:rPr>
          <w:noProof/>
        </w:rPr>
        <w:instrText xml:space="preserve"> PAGEREF _Toc80698886 \h </w:instrText>
      </w:r>
      <w:r w:rsidRPr="000F6591">
        <w:rPr>
          <w:noProof/>
        </w:rPr>
      </w:r>
      <w:r w:rsidRPr="000F6591">
        <w:rPr>
          <w:noProof/>
        </w:rPr>
        <w:fldChar w:fldCharType="separate"/>
      </w:r>
      <w:r w:rsidR="00554A1C">
        <w:rPr>
          <w:noProof/>
        </w:rPr>
        <w:t>45</w:t>
      </w:r>
      <w:r w:rsidRPr="000F6591">
        <w:rPr>
          <w:noProof/>
        </w:rPr>
        <w:fldChar w:fldCharType="end"/>
      </w:r>
    </w:p>
    <w:p w14:paraId="5F6C85B6" w14:textId="7E9F84F7" w:rsidR="000F6591" w:rsidRDefault="000F6591">
      <w:pPr>
        <w:pStyle w:val="TOC5"/>
        <w:rPr>
          <w:rFonts w:asciiTheme="minorHAnsi" w:eastAsiaTheme="minorEastAsia" w:hAnsiTheme="minorHAnsi" w:cstheme="minorBidi"/>
          <w:noProof/>
          <w:kern w:val="0"/>
          <w:sz w:val="22"/>
          <w:szCs w:val="22"/>
        </w:rPr>
      </w:pPr>
      <w:r>
        <w:rPr>
          <w:noProof/>
        </w:rPr>
        <w:t>2.27</w:t>
      </w:r>
      <w:r>
        <w:rPr>
          <w:noProof/>
        </w:rPr>
        <w:tab/>
        <w:t>General requirements for service of documents</w:t>
      </w:r>
      <w:r w:rsidRPr="000F6591">
        <w:rPr>
          <w:noProof/>
        </w:rPr>
        <w:tab/>
      </w:r>
      <w:r w:rsidRPr="000F6591">
        <w:rPr>
          <w:noProof/>
        </w:rPr>
        <w:fldChar w:fldCharType="begin"/>
      </w:r>
      <w:r w:rsidRPr="000F6591">
        <w:rPr>
          <w:noProof/>
        </w:rPr>
        <w:instrText xml:space="preserve"> PAGEREF _Toc80698887 \h </w:instrText>
      </w:r>
      <w:r w:rsidRPr="000F6591">
        <w:rPr>
          <w:noProof/>
        </w:rPr>
      </w:r>
      <w:r w:rsidRPr="000F6591">
        <w:rPr>
          <w:noProof/>
        </w:rPr>
        <w:fldChar w:fldCharType="separate"/>
      </w:r>
      <w:r w:rsidR="00554A1C">
        <w:rPr>
          <w:noProof/>
        </w:rPr>
        <w:t>45</w:t>
      </w:r>
      <w:r w:rsidRPr="000F6591">
        <w:rPr>
          <w:noProof/>
        </w:rPr>
        <w:fldChar w:fldCharType="end"/>
      </w:r>
    </w:p>
    <w:p w14:paraId="61529299" w14:textId="1682E680" w:rsidR="000F6591" w:rsidRDefault="000F6591">
      <w:pPr>
        <w:pStyle w:val="TOC5"/>
        <w:rPr>
          <w:rFonts w:asciiTheme="minorHAnsi" w:eastAsiaTheme="minorEastAsia" w:hAnsiTheme="minorHAnsi" w:cstheme="minorBidi"/>
          <w:noProof/>
          <w:kern w:val="0"/>
          <w:sz w:val="22"/>
          <w:szCs w:val="22"/>
        </w:rPr>
      </w:pPr>
      <w:r>
        <w:rPr>
          <w:noProof/>
        </w:rPr>
        <w:t>2.28</w:t>
      </w:r>
      <w:r>
        <w:rPr>
          <w:noProof/>
        </w:rPr>
        <w:tab/>
        <w:t>Manner of service</w:t>
      </w:r>
      <w:r w:rsidRPr="000F6591">
        <w:rPr>
          <w:noProof/>
        </w:rPr>
        <w:tab/>
      </w:r>
      <w:r w:rsidRPr="000F6591">
        <w:rPr>
          <w:noProof/>
        </w:rPr>
        <w:fldChar w:fldCharType="begin"/>
      </w:r>
      <w:r w:rsidRPr="000F6591">
        <w:rPr>
          <w:noProof/>
        </w:rPr>
        <w:instrText xml:space="preserve"> PAGEREF _Toc80698888 \h </w:instrText>
      </w:r>
      <w:r w:rsidRPr="000F6591">
        <w:rPr>
          <w:noProof/>
        </w:rPr>
      </w:r>
      <w:r w:rsidRPr="000F6591">
        <w:rPr>
          <w:noProof/>
        </w:rPr>
        <w:fldChar w:fldCharType="separate"/>
      </w:r>
      <w:r w:rsidR="00554A1C">
        <w:rPr>
          <w:noProof/>
        </w:rPr>
        <w:t>46</w:t>
      </w:r>
      <w:r w:rsidRPr="000F6591">
        <w:rPr>
          <w:noProof/>
        </w:rPr>
        <w:fldChar w:fldCharType="end"/>
      </w:r>
    </w:p>
    <w:p w14:paraId="37CEDE9C" w14:textId="1C76B359" w:rsidR="000F6591" w:rsidRDefault="000F6591">
      <w:pPr>
        <w:pStyle w:val="TOC5"/>
        <w:rPr>
          <w:rFonts w:asciiTheme="minorHAnsi" w:eastAsiaTheme="minorEastAsia" w:hAnsiTheme="minorHAnsi" w:cstheme="minorBidi"/>
          <w:noProof/>
          <w:kern w:val="0"/>
          <w:sz w:val="22"/>
          <w:szCs w:val="22"/>
        </w:rPr>
      </w:pPr>
      <w:r>
        <w:rPr>
          <w:noProof/>
        </w:rPr>
        <w:t>2.29</w:t>
      </w:r>
      <w:r>
        <w:rPr>
          <w:noProof/>
        </w:rPr>
        <w:tab/>
        <w:t>General time limit for service</w:t>
      </w:r>
      <w:r w:rsidRPr="000F6591">
        <w:rPr>
          <w:noProof/>
        </w:rPr>
        <w:tab/>
      </w:r>
      <w:r w:rsidRPr="000F6591">
        <w:rPr>
          <w:noProof/>
        </w:rPr>
        <w:fldChar w:fldCharType="begin"/>
      </w:r>
      <w:r w:rsidRPr="000F6591">
        <w:rPr>
          <w:noProof/>
        </w:rPr>
        <w:instrText xml:space="preserve"> PAGEREF _Toc80698889 \h </w:instrText>
      </w:r>
      <w:r w:rsidRPr="000F6591">
        <w:rPr>
          <w:noProof/>
        </w:rPr>
      </w:r>
      <w:r w:rsidRPr="000F6591">
        <w:rPr>
          <w:noProof/>
        </w:rPr>
        <w:fldChar w:fldCharType="separate"/>
      </w:r>
      <w:r w:rsidR="00554A1C">
        <w:rPr>
          <w:noProof/>
        </w:rPr>
        <w:t>47</w:t>
      </w:r>
      <w:r w:rsidRPr="000F6591">
        <w:rPr>
          <w:noProof/>
        </w:rPr>
        <w:fldChar w:fldCharType="end"/>
      </w:r>
    </w:p>
    <w:p w14:paraId="163ED726" w14:textId="5A957842" w:rsidR="000F6591" w:rsidRDefault="000F6591">
      <w:pPr>
        <w:pStyle w:val="TOC5"/>
        <w:rPr>
          <w:rFonts w:asciiTheme="minorHAnsi" w:eastAsiaTheme="minorEastAsia" w:hAnsiTheme="minorHAnsi" w:cstheme="minorBidi"/>
          <w:noProof/>
          <w:kern w:val="0"/>
          <w:sz w:val="22"/>
          <w:szCs w:val="22"/>
        </w:rPr>
      </w:pPr>
      <w:r>
        <w:rPr>
          <w:noProof/>
        </w:rPr>
        <w:t>2.30</w:t>
      </w:r>
      <w:r>
        <w:rPr>
          <w:noProof/>
        </w:rPr>
        <w:tab/>
        <w:t>Time for service of subpoena</w:t>
      </w:r>
      <w:r w:rsidRPr="000F6591">
        <w:rPr>
          <w:noProof/>
        </w:rPr>
        <w:tab/>
      </w:r>
      <w:r w:rsidRPr="000F6591">
        <w:rPr>
          <w:noProof/>
        </w:rPr>
        <w:fldChar w:fldCharType="begin"/>
      </w:r>
      <w:r w:rsidRPr="000F6591">
        <w:rPr>
          <w:noProof/>
        </w:rPr>
        <w:instrText xml:space="preserve"> PAGEREF _Toc80698890 \h </w:instrText>
      </w:r>
      <w:r w:rsidRPr="000F6591">
        <w:rPr>
          <w:noProof/>
        </w:rPr>
      </w:r>
      <w:r w:rsidRPr="000F6591">
        <w:rPr>
          <w:noProof/>
        </w:rPr>
        <w:fldChar w:fldCharType="separate"/>
      </w:r>
      <w:r w:rsidR="00554A1C">
        <w:rPr>
          <w:noProof/>
        </w:rPr>
        <w:t>47</w:t>
      </w:r>
      <w:r w:rsidRPr="000F6591">
        <w:rPr>
          <w:noProof/>
        </w:rPr>
        <w:fldChar w:fldCharType="end"/>
      </w:r>
    </w:p>
    <w:p w14:paraId="03D0836E" w14:textId="5292AE8E" w:rsidR="000F6591" w:rsidRDefault="000F6591">
      <w:pPr>
        <w:pStyle w:val="TOC5"/>
        <w:rPr>
          <w:rFonts w:asciiTheme="minorHAnsi" w:eastAsiaTheme="minorEastAsia" w:hAnsiTheme="minorHAnsi" w:cstheme="minorBidi"/>
          <w:noProof/>
          <w:kern w:val="0"/>
          <w:sz w:val="22"/>
          <w:szCs w:val="22"/>
        </w:rPr>
      </w:pPr>
      <w:r>
        <w:rPr>
          <w:noProof/>
        </w:rPr>
        <w:t>2.31</w:t>
      </w:r>
      <w:r>
        <w:rPr>
          <w:noProof/>
        </w:rPr>
        <w:tab/>
        <w:t>Time for service of applications</w:t>
      </w:r>
      <w:r w:rsidRPr="000F6591">
        <w:rPr>
          <w:noProof/>
        </w:rPr>
        <w:tab/>
      </w:r>
      <w:r w:rsidRPr="000F6591">
        <w:rPr>
          <w:noProof/>
        </w:rPr>
        <w:fldChar w:fldCharType="begin"/>
      </w:r>
      <w:r w:rsidRPr="000F6591">
        <w:rPr>
          <w:noProof/>
        </w:rPr>
        <w:instrText xml:space="preserve"> PAGEREF _Toc80698891 \h </w:instrText>
      </w:r>
      <w:r w:rsidRPr="000F6591">
        <w:rPr>
          <w:noProof/>
        </w:rPr>
      </w:r>
      <w:r w:rsidRPr="000F6591">
        <w:rPr>
          <w:noProof/>
        </w:rPr>
        <w:fldChar w:fldCharType="separate"/>
      </w:r>
      <w:r w:rsidR="00554A1C">
        <w:rPr>
          <w:noProof/>
        </w:rPr>
        <w:t>47</w:t>
      </w:r>
      <w:r w:rsidRPr="000F6591">
        <w:rPr>
          <w:noProof/>
        </w:rPr>
        <w:fldChar w:fldCharType="end"/>
      </w:r>
    </w:p>
    <w:p w14:paraId="714ED665" w14:textId="7A881111" w:rsidR="000F6591" w:rsidRDefault="000F6591">
      <w:pPr>
        <w:pStyle w:val="TOC5"/>
        <w:rPr>
          <w:rFonts w:asciiTheme="minorHAnsi" w:eastAsiaTheme="minorEastAsia" w:hAnsiTheme="minorHAnsi" w:cstheme="minorBidi"/>
          <w:noProof/>
          <w:kern w:val="0"/>
          <w:sz w:val="22"/>
          <w:szCs w:val="22"/>
        </w:rPr>
      </w:pPr>
      <w:r>
        <w:rPr>
          <w:noProof/>
        </w:rPr>
        <w:t>2.32</w:t>
      </w:r>
      <w:r>
        <w:rPr>
          <w:noProof/>
        </w:rPr>
        <w:tab/>
        <w:t>Proof of service</w:t>
      </w:r>
      <w:r w:rsidRPr="000F6591">
        <w:rPr>
          <w:noProof/>
        </w:rPr>
        <w:tab/>
      </w:r>
      <w:r w:rsidRPr="000F6591">
        <w:rPr>
          <w:noProof/>
        </w:rPr>
        <w:fldChar w:fldCharType="begin"/>
      </w:r>
      <w:r w:rsidRPr="000F6591">
        <w:rPr>
          <w:noProof/>
        </w:rPr>
        <w:instrText xml:space="preserve"> PAGEREF _Toc80698892 \h </w:instrText>
      </w:r>
      <w:r w:rsidRPr="000F6591">
        <w:rPr>
          <w:noProof/>
        </w:rPr>
      </w:r>
      <w:r w:rsidRPr="000F6591">
        <w:rPr>
          <w:noProof/>
        </w:rPr>
        <w:fldChar w:fldCharType="separate"/>
      </w:r>
      <w:r w:rsidR="00554A1C">
        <w:rPr>
          <w:noProof/>
        </w:rPr>
        <w:t>47</w:t>
      </w:r>
      <w:r w:rsidRPr="000F6591">
        <w:rPr>
          <w:noProof/>
        </w:rPr>
        <w:fldChar w:fldCharType="end"/>
      </w:r>
    </w:p>
    <w:p w14:paraId="7883CCCF" w14:textId="1533C3DA" w:rsidR="000F6591" w:rsidRDefault="000F6591">
      <w:pPr>
        <w:pStyle w:val="TOC5"/>
        <w:rPr>
          <w:rFonts w:asciiTheme="minorHAnsi" w:eastAsiaTheme="minorEastAsia" w:hAnsiTheme="minorHAnsi" w:cstheme="minorBidi"/>
          <w:noProof/>
          <w:kern w:val="0"/>
          <w:sz w:val="22"/>
          <w:szCs w:val="22"/>
        </w:rPr>
      </w:pPr>
      <w:r>
        <w:rPr>
          <w:noProof/>
        </w:rPr>
        <w:lastRenderedPageBreak/>
        <w:t>2.33</w:t>
      </w:r>
      <w:r>
        <w:rPr>
          <w:noProof/>
        </w:rPr>
        <w:tab/>
        <w:t>Court’s discretion in relation to service</w:t>
      </w:r>
      <w:r w:rsidRPr="000F6591">
        <w:rPr>
          <w:noProof/>
        </w:rPr>
        <w:tab/>
      </w:r>
      <w:r w:rsidRPr="000F6591">
        <w:rPr>
          <w:noProof/>
        </w:rPr>
        <w:fldChar w:fldCharType="begin"/>
      </w:r>
      <w:r w:rsidRPr="000F6591">
        <w:rPr>
          <w:noProof/>
        </w:rPr>
        <w:instrText xml:space="preserve"> PAGEREF _Toc80698893 \h </w:instrText>
      </w:r>
      <w:r w:rsidRPr="000F6591">
        <w:rPr>
          <w:noProof/>
        </w:rPr>
      </w:r>
      <w:r w:rsidRPr="000F6591">
        <w:rPr>
          <w:noProof/>
        </w:rPr>
        <w:fldChar w:fldCharType="separate"/>
      </w:r>
      <w:r w:rsidR="00554A1C">
        <w:rPr>
          <w:noProof/>
        </w:rPr>
        <w:t>48</w:t>
      </w:r>
      <w:r w:rsidRPr="000F6591">
        <w:rPr>
          <w:noProof/>
        </w:rPr>
        <w:fldChar w:fldCharType="end"/>
      </w:r>
    </w:p>
    <w:p w14:paraId="73552598" w14:textId="0EF78742" w:rsidR="000F6591" w:rsidRDefault="000F6591">
      <w:pPr>
        <w:pStyle w:val="TOC5"/>
        <w:rPr>
          <w:rFonts w:asciiTheme="minorHAnsi" w:eastAsiaTheme="minorEastAsia" w:hAnsiTheme="minorHAnsi" w:cstheme="minorBidi"/>
          <w:noProof/>
          <w:kern w:val="0"/>
          <w:sz w:val="22"/>
          <w:szCs w:val="22"/>
        </w:rPr>
      </w:pPr>
      <w:r>
        <w:rPr>
          <w:noProof/>
        </w:rPr>
        <w:t>2.34</w:t>
      </w:r>
      <w:r>
        <w:rPr>
          <w:noProof/>
        </w:rPr>
        <w:tab/>
        <w:t>Service with conditions or dispensing with service</w:t>
      </w:r>
      <w:r w:rsidRPr="000F6591">
        <w:rPr>
          <w:noProof/>
        </w:rPr>
        <w:tab/>
      </w:r>
      <w:r w:rsidRPr="000F6591">
        <w:rPr>
          <w:noProof/>
        </w:rPr>
        <w:fldChar w:fldCharType="begin"/>
      </w:r>
      <w:r w:rsidRPr="000F6591">
        <w:rPr>
          <w:noProof/>
        </w:rPr>
        <w:instrText xml:space="preserve"> PAGEREF _Toc80698894 \h </w:instrText>
      </w:r>
      <w:r w:rsidRPr="000F6591">
        <w:rPr>
          <w:noProof/>
        </w:rPr>
      </w:r>
      <w:r w:rsidRPr="000F6591">
        <w:rPr>
          <w:noProof/>
        </w:rPr>
        <w:fldChar w:fldCharType="separate"/>
      </w:r>
      <w:r w:rsidR="00554A1C">
        <w:rPr>
          <w:noProof/>
        </w:rPr>
        <w:t>48</w:t>
      </w:r>
      <w:r w:rsidRPr="000F6591">
        <w:rPr>
          <w:noProof/>
        </w:rPr>
        <w:fldChar w:fldCharType="end"/>
      </w:r>
    </w:p>
    <w:p w14:paraId="249036ED" w14:textId="030661BC" w:rsidR="000F6591" w:rsidRDefault="000F6591">
      <w:pPr>
        <w:pStyle w:val="TOC3"/>
        <w:rPr>
          <w:rFonts w:asciiTheme="minorHAnsi" w:eastAsiaTheme="minorEastAsia" w:hAnsiTheme="minorHAnsi" w:cstheme="minorBidi"/>
          <w:b w:val="0"/>
          <w:noProof/>
          <w:kern w:val="0"/>
          <w:szCs w:val="22"/>
        </w:rPr>
      </w:pPr>
      <w:r>
        <w:rPr>
          <w:noProof/>
        </w:rPr>
        <w:t>Division 2.6.2—Personal service</w:t>
      </w:r>
      <w:r w:rsidRPr="000F6591">
        <w:rPr>
          <w:b w:val="0"/>
          <w:noProof/>
          <w:sz w:val="18"/>
        </w:rPr>
        <w:tab/>
      </w:r>
      <w:r w:rsidRPr="000F6591">
        <w:rPr>
          <w:b w:val="0"/>
          <w:noProof/>
          <w:sz w:val="18"/>
        </w:rPr>
        <w:fldChar w:fldCharType="begin"/>
      </w:r>
      <w:r w:rsidRPr="000F6591">
        <w:rPr>
          <w:b w:val="0"/>
          <w:noProof/>
          <w:sz w:val="18"/>
        </w:rPr>
        <w:instrText xml:space="preserve"> PAGEREF _Toc80698895 \h </w:instrText>
      </w:r>
      <w:r w:rsidRPr="000F6591">
        <w:rPr>
          <w:b w:val="0"/>
          <w:noProof/>
          <w:sz w:val="18"/>
        </w:rPr>
      </w:r>
      <w:r w:rsidRPr="000F6591">
        <w:rPr>
          <w:b w:val="0"/>
          <w:noProof/>
          <w:sz w:val="18"/>
        </w:rPr>
        <w:fldChar w:fldCharType="separate"/>
      </w:r>
      <w:r w:rsidR="00554A1C">
        <w:rPr>
          <w:b w:val="0"/>
          <w:noProof/>
          <w:sz w:val="18"/>
        </w:rPr>
        <w:t>49</w:t>
      </w:r>
      <w:r w:rsidRPr="000F6591">
        <w:rPr>
          <w:b w:val="0"/>
          <w:noProof/>
          <w:sz w:val="18"/>
        </w:rPr>
        <w:fldChar w:fldCharType="end"/>
      </w:r>
    </w:p>
    <w:p w14:paraId="4B97DB91" w14:textId="7C0AC8A4" w:rsidR="000F6591" w:rsidRDefault="000F6591">
      <w:pPr>
        <w:pStyle w:val="TOC5"/>
        <w:rPr>
          <w:rFonts w:asciiTheme="minorHAnsi" w:eastAsiaTheme="minorEastAsia" w:hAnsiTheme="minorHAnsi" w:cstheme="minorBidi"/>
          <w:noProof/>
          <w:kern w:val="0"/>
          <w:sz w:val="22"/>
          <w:szCs w:val="22"/>
        </w:rPr>
      </w:pPr>
      <w:r>
        <w:rPr>
          <w:noProof/>
        </w:rPr>
        <w:t>2.35</w:t>
      </w:r>
      <w:r>
        <w:rPr>
          <w:noProof/>
        </w:rPr>
        <w:tab/>
        <w:t>Personal service—general</w:t>
      </w:r>
      <w:r w:rsidRPr="000F6591">
        <w:rPr>
          <w:noProof/>
        </w:rPr>
        <w:tab/>
      </w:r>
      <w:r w:rsidRPr="000F6591">
        <w:rPr>
          <w:noProof/>
        </w:rPr>
        <w:fldChar w:fldCharType="begin"/>
      </w:r>
      <w:r w:rsidRPr="000F6591">
        <w:rPr>
          <w:noProof/>
        </w:rPr>
        <w:instrText xml:space="preserve"> PAGEREF _Toc80698896 \h </w:instrText>
      </w:r>
      <w:r w:rsidRPr="000F6591">
        <w:rPr>
          <w:noProof/>
        </w:rPr>
      </w:r>
      <w:r w:rsidRPr="000F6591">
        <w:rPr>
          <w:noProof/>
        </w:rPr>
        <w:fldChar w:fldCharType="separate"/>
      </w:r>
      <w:r w:rsidR="00554A1C">
        <w:rPr>
          <w:noProof/>
        </w:rPr>
        <w:t>49</w:t>
      </w:r>
      <w:r w:rsidRPr="000F6591">
        <w:rPr>
          <w:noProof/>
        </w:rPr>
        <w:fldChar w:fldCharType="end"/>
      </w:r>
    </w:p>
    <w:p w14:paraId="1BCF2FBB" w14:textId="1A21C31A" w:rsidR="000F6591" w:rsidRDefault="000F6591">
      <w:pPr>
        <w:pStyle w:val="TOC5"/>
        <w:rPr>
          <w:rFonts w:asciiTheme="minorHAnsi" w:eastAsiaTheme="minorEastAsia" w:hAnsiTheme="minorHAnsi" w:cstheme="minorBidi"/>
          <w:noProof/>
          <w:kern w:val="0"/>
          <w:sz w:val="22"/>
          <w:szCs w:val="22"/>
        </w:rPr>
      </w:pPr>
      <w:r>
        <w:rPr>
          <w:noProof/>
        </w:rPr>
        <w:t>2.36</w:t>
      </w:r>
      <w:r>
        <w:rPr>
          <w:noProof/>
        </w:rPr>
        <w:tab/>
        <w:t>Personal service through a lawyer</w:t>
      </w:r>
      <w:r w:rsidRPr="000F6591">
        <w:rPr>
          <w:noProof/>
        </w:rPr>
        <w:tab/>
      </w:r>
      <w:r w:rsidRPr="000F6591">
        <w:rPr>
          <w:noProof/>
        </w:rPr>
        <w:fldChar w:fldCharType="begin"/>
      </w:r>
      <w:r w:rsidRPr="000F6591">
        <w:rPr>
          <w:noProof/>
        </w:rPr>
        <w:instrText xml:space="preserve"> PAGEREF _Toc80698897 \h </w:instrText>
      </w:r>
      <w:r w:rsidRPr="000F6591">
        <w:rPr>
          <w:noProof/>
        </w:rPr>
      </w:r>
      <w:r w:rsidRPr="000F6591">
        <w:rPr>
          <w:noProof/>
        </w:rPr>
        <w:fldChar w:fldCharType="separate"/>
      </w:r>
      <w:r w:rsidR="00554A1C">
        <w:rPr>
          <w:noProof/>
        </w:rPr>
        <w:t>49</w:t>
      </w:r>
      <w:r w:rsidRPr="000F6591">
        <w:rPr>
          <w:noProof/>
        </w:rPr>
        <w:fldChar w:fldCharType="end"/>
      </w:r>
    </w:p>
    <w:p w14:paraId="7666DB8B" w14:textId="59317503" w:rsidR="000F6591" w:rsidRDefault="000F6591">
      <w:pPr>
        <w:pStyle w:val="TOC5"/>
        <w:rPr>
          <w:rFonts w:asciiTheme="minorHAnsi" w:eastAsiaTheme="minorEastAsia" w:hAnsiTheme="minorHAnsi" w:cstheme="minorBidi"/>
          <w:noProof/>
          <w:kern w:val="0"/>
          <w:sz w:val="22"/>
          <w:szCs w:val="22"/>
        </w:rPr>
      </w:pPr>
      <w:r>
        <w:rPr>
          <w:noProof/>
        </w:rPr>
        <w:t>2.37</w:t>
      </w:r>
      <w:r>
        <w:rPr>
          <w:noProof/>
        </w:rPr>
        <w:tab/>
        <w:t>Personal service on a person with a legal incapacity</w:t>
      </w:r>
      <w:r w:rsidRPr="000F6591">
        <w:rPr>
          <w:noProof/>
        </w:rPr>
        <w:tab/>
      </w:r>
      <w:r w:rsidRPr="000F6591">
        <w:rPr>
          <w:noProof/>
        </w:rPr>
        <w:fldChar w:fldCharType="begin"/>
      </w:r>
      <w:r w:rsidRPr="000F6591">
        <w:rPr>
          <w:noProof/>
        </w:rPr>
        <w:instrText xml:space="preserve"> PAGEREF _Toc80698898 \h </w:instrText>
      </w:r>
      <w:r w:rsidRPr="000F6591">
        <w:rPr>
          <w:noProof/>
        </w:rPr>
      </w:r>
      <w:r w:rsidRPr="000F6591">
        <w:rPr>
          <w:noProof/>
        </w:rPr>
        <w:fldChar w:fldCharType="separate"/>
      </w:r>
      <w:r w:rsidR="00554A1C">
        <w:rPr>
          <w:noProof/>
        </w:rPr>
        <w:t>49</w:t>
      </w:r>
      <w:r w:rsidRPr="000F6591">
        <w:rPr>
          <w:noProof/>
        </w:rPr>
        <w:fldChar w:fldCharType="end"/>
      </w:r>
    </w:p>
    <w:p w14:paraId="63014FB1" w14:textId="4023C261" w:rsidR="000F6591" w:rsidRDefault="000F6591">
      <w:pPr>
        <w:pStyle w:val="TOC5"/>
        <w:rPr>
          <w:rFonts w:asciiTheme="minorHAnsi" w:eastAsiaTheme="minorEastAsia" w:hAnsiTheme="minorHAnsi" w:cstheme="minorBidi"/>
          <w:noProof/>
          <w:kern w:val="0"/>
          <w:sz w:val="22"/>
          <w:szCs w:val="22"/>
        </w:rPr>
      </w:pPr>
      <w:r>
        <w:rPr>
          <w:noProof/>
        </w:rPr>
        <w:t>2.38</w:t>
      </w:r>
      <w:r>
        <w:rPr>
          <w:noProof/>
        </w:rPr>
        <w:tab/>
        <w:t>Personal service on a prisoner</w:t>
      </w:r>
      <w:r w:rsidRPr="000F6591">
        <w:rPr>
          <w:noProof/>
        </w:rPr>
        <w:tab/>
      </w:r>
      <w:r w:rsidRPr="000F6591">
        <w:rPr>
          <w:noProof/>
        </w:rPr>
        <w:fldChar w:fldCharType="begin"/>
      </w:r>
      <w:r w:rsidRPr="000F6591">
        <w:rPr>
          <w:noProof/>
        </w:rPr>
        <w:instrText xml:space="preserve"> PAGEREF _Toc80698899 \h </w:instrText>
      </w:r>
      <w:r w:rsidRPr="000F6591">
        <w:rPr>
          <w:noProof/>
        </w:rPr>
      </w:r>
      <w:r w:rsidRPr="000F6591">
        <w:rPr>
          <w:noProof/>
        </w:rPr>
        <w:fldChar w:fldCharType="separate"/>
      </w:r>
      <w:r w:rsidR="00554A1C">
        <w:rPr>
          <w:noProof/>
        </w:rPr>
        <w:t>49</w:t>
      </w:r>
      <w:r w:rsidRPr="000F6591">
        <w:rPr>
          <w:noProof/>
        </w:rPr>
        <w:fldChar w:fldCharType="end"/>
      </w:r>
    </w:p>
    <w:p w14:paraId="445B1E3B" w14:textId="07609EA7" w:rsidR="000F6591" w:rsidRDefault="000F6591">
      <w:pPr>
        <w:pStyle w:val="TOC5"/>
        <w:rPr>
          <w:rFonts w:asciiTheme="minorHAnsi" w:eastAsiaTheme="minorEastAsia" w:hAnsiTheme="minorHAnsi" w:cstheme="minorBidi"/>
          <w:noProof/>
          <w:kern w:val="0"/>
          <w:sz w:val="22"/>
          <w:szCs w:val="22"/>
        </w:rPr>
      </w:pPr>
      <w:r>
        <w:rPr>
          <w:noProof/>
        </w:rPr>
        <w:t>2.39</w:t>
      </w:r>
      <w:r>
        <w:rPr>
          <w:noProof/>
        </w:rPr>
        <w:tab/>
        <w:t>Personal service on a corporation</w:t>
      </w:r>
      <w:r w:rsidRPr="000F6591">
        <w:rPr>
          <w:noProof/>
        </w:rPr>
        <w:tab/>
      </w:r>
      <w:r w:rsidRPr="000F6591">
        <w:rPr>
          <w:noProof/>
        </w:rPr>
        <w:fldChar w:fldCharType="begin"/>
      </w:r>
      <w:r w:rsidRPr="000F6591">
        <w:rPr>
          <w:noProof/>
        </w:rPr>
        <w:instrText xml:space="preserve"> PAGEREF _Toc80698900 \h </w:instrText>
      </w:r>
      <w:r w:rsidRPr="000F6591">
        <w:rPr>
          <w:noProof/>
        </w:rPr>
      </w:r>
      <w:r w:rsidRPr="000F6591">
        <w:rPr>
          <w:noProof/>
        </w:rPr>
        <w:fldChar w:fldCharType="separate"/>
      </w:r>
      <w:r w:rsidR="00554A1C">
        <w:rPr>
          <w:noProof/>
        </w:rPr>
        <w:t>50</w:t>
      </w:r>
      <w:r w:rsidRPr="000F6591">
        <w:rPr>
          <w:noProof/>
        </w:rPr>
        <w:fldChar w:fldCharType="end"/>
      </w:r>
    </w:p>
    <w:p w14:paraId="76A38A9B" w14:textId="14BF47C7" w:rsidR="000F6591" w:rsidRDefault="000F6591">
      <w:pPr>
        <w:pStyle w:val="TOC3"/>
        <w:rPr>
          <w:rFonts w:asciiTheme="minorHAnsi" w:eastAsiaTheme="minorEastAsia" w:hAnsiTheme="minorHAnsi" w:cstheme="minorBidi"/>
          <w:b w:val="0"/>
          <w:noProof/>
          <w:kern w:val="0"/>
          <w:szCs w:val="22"/>
        </w:rPr>
      </w:pPr>
      <w:r>
        <w:rPr>
          <w:noProof/>
        </w:rPr>
        <w:t>Division 2.6.3—Ordinary service</w:t>
      </w:r>
      <w:r w:rsidRPr="000F6591">
        <w:rPr>
          <w:b w:val="0"/>
          <w:noProof/>
          <w:sz w:val="18"/>
        </w:rPr>
        <w:tab/>
      </w:r>
      <w:r w:rsidRPr="000F6591">
        <w:rPr>
          <w:b w:val="0"/>
          <w:noProof/>
          <w:sz w:val="18"/>
        </w:rPr>
        <w:fldChar w:fldCharType="begin"/>
      </w:r>
      <w:r w:rsidRPr="000F6591">
        <w:rPr>
          <w:b w:val="0"/>
          <w:noProof/>
          <w:sz w:val="18"/>
        </w:rPr>
        <w:instrText xml:space="preserve"> PAGEREF _Toc80698901 \h </w:instrText>
      </w:r>
      <w:r w:rsidRPr="000F6591">
        <w:rPr>
          <w:b w:val="0"/>
          <w:noProof/>
          <w:sz w:val="18"/>
        </w:rPr>
      </w:r>
      <w:r w:rsidRPr="000F6591">
        <w:rPr>
          <w:b w:val="0"/>
          <w:noProof/>
          <w:sz w:val="18"/>
        </w:rPr>
        <w:fldChar w:fldCharType="separate"/>
      </w:r>
      <w:r w:rsidR="00554A1C">
        <w:rPr>
          <w:b w:val="0"/>
          <w:noProof/>
          <w:sz w:val="18"/>
        </w:rPr>
        <w:t>51</w:t>
      </w:r>
      <w:r w:rsidRPr="000F6591">
        <w:rPr>
          <w:b w:val="0"/>
          <w:noProof/>
          <w:sz w:val="18"/>
        </w:rPr>
        <w:fldChar w:fldCharType="end"/>
      </w:r>
    </w:p>
    <w:p w14:paraId="7B095FF4" w14:textId="457875C7" w:rsidR="000F6591" w:rsidRDefault="000F6591">
      <w:pPr>
        <w:pStyle w:val="TOC5"/>
        <w:rPr>
          <w:rFonts w:asciiTheme="minorHAnsi" w:eastAsiaTheme="minorEastAsia" w:hAnsiTheme="minorHAnsi" w:cstheme="minorBidi"/>
          <w:noProof/>
          <w:kern w:val="0"/>
          <w:sz w:val="22"/>
          <w:szCs w:val="22"/>
        </w:rPr>
      </w:pPr>
      <w:r>
        <w:rPr>
          <w:noProof/>
        </w:rPr>
        <w:t>2.40</w:t>
      </w:r>
      <w:r>
        <w:rPr>
          <w:noProof/>
        </w:rPr>
        <w:tab/>
        <w:t>Ordinary service</w:t>
      </w:r>
      <w:r w:rsidRPr="000F6591">
        <w:rPr>
          <w:noProof/>
        </w:rPr>
        <w:tab/>
      </w:r>
      <w:r w:rsidRPr="000F6591">
        <w:rPr>
          <w:noProof/>
        </w:rPr>
        <w:fldChar w:fldCharType="begin"/>
      </w:r>
      <w:r w:rsidRPr="000F6591">
        <w:rPr>
          <w:noProof/>
        </w:rPr>
        <w:instrText xml:space="preserve"> PAGEREF _Toc80698902 \h </w:instrText>
      </w:r>
      <w:r w:rsidRPr="000F6591">
        <w:rPr>
          <w:noProof/>
        </w:rPr>
      </w:r>
      <w:r w:rsidRPr="000F6591">
        <w:rPr>
          <w:noProof/>
        </w:rPr>
        <w:fldChar w:fldCharType="separate"/>
      </w:r>
      <w:r w:rsidR="00554A1C">
        <w:rPr>
          <w:noProof/>
        </w:rPr>
        <w:t>51</w:t>
      </w:r>
      <w:r w:rsidRPr="000F6591">
        <w:rPr>
          <w:noProof/>
        </w:rPr>
        <w:fldChar w:fldCharType="end"/>
      </w:r>
    </w:p>
    <w:p w14:paraId="31B31964" w14:textId="16DB02D3" w:rsidR="000F6591" w:rsidRDefault="000F6591">
      <w:pPr>
        <w:pStyle w:val="TOC5"/>
        <w:rPr>
          <w:rFonts w:asciiTheme="minorHAnsi" w:eastAsiaTheme="minorEastAsia" w:hAnsiTheme="minorHAnsi" w:cstheme="minorBidi"/>
          <w:noProof/>
          <w:kern w:val="0"/>
          <w:sz w:val="22"/>
          <w:szCs w:val="22"/>
        </w:rPr>
      </w:pPr>
      <w:r>
        <w:rPr>
          <w:noProof/>
        </w:rPr>
        <w:t>2.41</w:t>
      </w:r>
      <w:r>
        <w:rPr>
          <w:noProof/>
        </w:rPr>
        <w:tab/>
        <w:t>When service is effected</w:t>
      </w:r>
      <w:r w:rsidRPr="000F6591">
        <w:rPr>
          <w:noProof/>
        </w:rPr>
        <w:tab/>
      </w:r>
      <w:r w:rsidRPr="000F6591">
        <w:rPr>
          <w:noProof/>
        </w:rPr>
        <w:fldChar w:fldCharType="begin"/>
      </w:r>
      <w:r w:rsidRPr="000F6591">
        <w:rPr>
          <w:noProof/>
        </w:rPr>
        <w:instrText xml:space="preserve"> PAGEREF _Toc80698903 \h </w:instrText>
      </w:r>
      <w:r w:rsidRPr="000F6591">
        <w:rPr>
          <w:noProof/>
        </w:rPr>
      </w:r>
      <w:r w:rsidRPr="000F6591">
        <w:rPr>
          <w:noProof/>
        </w:rPr>
        <w:fldChar w:fldCharType="separate"/>
      </w:r>
      <w:r w:rsidR="00554A1C">
        <w:rPr>
          <w:noProof/>
        </w:rPr>
        <w:t>51</w:t>
      </w:r>
      <w:r w:rsidRPr="000F6591">
        <w:rPr>
          <w:noProof/>
        </w:rPr>
        <w:fldChar w:fldCharType="end"/>
      </w:r>
    </w:p>
    <w:p w14:paraId="3EE1CDA5" w14:textId="3027AFC1" w:rsidR="000F6591" w:rsidRDefault="000F6591">
      <w:pPr>
        <w:pStyle w:val="TOC3"/>
        <w:rPr>
          <w:rFonts w:asciiTheme="minorHAnsi" w:eastAsiaTheme="minorEastAsia" w:hAnsiTheme="minorHAnsi" w:cstheme="minorBidi"/>
          <w:b w:val="0"/>
          <w:noProof/>
          <w:kern w:val="0"/>
          <w:szCs w:val="22"/>
        </w:rPr>
      </w:pPr>
      <w:r>
        <w:rPr>
          <w:noProof/>
        </w:rPr>
        <w:t>Division 2.6.4—Service of Application for Divorce</w:t>
      </w:r>
      <w:r w:rsidRPr="000F6591">
        <w:rPr>
          <w:b w:val="0"/>
          <w:noProof/>
          <w:sz w:val="18"/>
        </w:rPr>
        <w:tab/>
      </w:r>
      <w:r w:rsidRPr="000F6591">
        <w:rPr>
          <w:b w:val="0"/>
          <w:noProof/>
          <w:sz w:val="18"/>
        </w:rPr>
        <w:fldChar w:fldCharType="begin"/>
      </w:r>
      <w:r w:rsidRPr="000F6591">
        <w:rPr>
          <w:b w:val="0"/>
          <w:noProof/>
          <w:sz w:val="18"/>
        </w:rPr>
        <w:instrText xml:space="preserve"> PAGEREF _Toc80698904 \h </w:instrText>
      </w:r>
      <w:r w:rsidRPr="000F6591">
        <w:rPr>
          <w:b w:val="0"/>
          <w:noProof/>
          <w:sz w:val="18"/>
        </w:rPr>
      </w:r>
      <w:r w:rsidRPr="000F6591">
        <w:rPr>
          <w:b w:val="0"/>
          <w:noProof/>
          <w:sz w:val="18"/>
        </w:rPr>
        <w:fldChar w:fldCharType="separate"/>
      </w:r>
      <w:r w:rsidR="00554A1C">
        <w:rPr>
          <w:b w:val="0"/>
          <w:noProof/>
          <w:sz w:val="18"/>
        </w:rPr>
        <w:t>52</w:t>
      </w:r>
      <w:r w:rsidRPr="000F6591">
        <w:rPr>
          <w:b w:val="0"/>
          <w:noProof/>
          <w:sz w:val="18"/>
        </w:rPr>
        <w:fldChar w:fldCharType="end"/>
      </w:r>
    </w:p>
    <w:p w14:paraId="779B153F" w14:textId="57AFA90E" w:rsidR="000F6591" w:rsidRDefault="000F6591">
      <w:pPr>
        <w:pStyle w:val="TOC5"/>
        <w:rPr>
          <w:rFonts w:asciiTheme="minorHAnsi" w:eastAsiaTheme="minorEastAsia" w:hAnsiTheme="minorHAnsi" w:cstheme="minorBidi"/>
          <w:noProof/>
          <w:kern w:val="0"/>
          <w:sz w:val="22"/>
          <w:szCs w:val="22"/>
        </w:rPr>
      </w:pPr>
      <w:r>
        <w:rPr>
          <w:noProof/>
        </w:rPr>
        <w:t>2.42</w:t>
      </w:r>
      <w:r>
        <w:rPr>
          <w:noProof/>
        </w:rPr>
        <w:tab/>
        <w:t>Service of application</w:t>
      </w:r>
      <w:r w:rsidRPr="000F6591">
        <w:rPr>
          <w:noProof/>
        </w:rPr>
        <w:tab/>
      </w:r>
      <w:r w:rsidRPr="000F6591">
        <w:rPr>
          <w:noProof/>
        </w:rPr>
        <w:fldChar w:fldCharType="begin"/>
      </w:r>
      <w:r w:rsidRPr="000F6591">
        <w:rPr>
          <w:noProof/>
        </w:rPr>
        <w:instrText xml:space="preserve"> PAGEREF _Toc80698905 \h </w:instrText>
      </w:r>
      <w:r w:rsidRPr="000F6591">
        <w:rPr>
          <w:noProof/>
        </w:rPr>
      </w:r>
      <w:r w:rsidRPr="000F6591">
        <w:rPr>
          <w:noProof/>
        </w:rPr>
        <w:fldChar w:fldCharType="separate"/>
      </w:r>
      <w:r w:rsidR="00554A1C">
        <w:rPr>
          <w:noProof/>
        </w:rPr>
        <w:t>52</w:t>
      </w:r>
      <w:r w:rsidRPr="000F6591">
        <w:rPr>
          <w:noProof/>
        </w:rPr>
        <w:fldChar w:fldCharType="end"/>
      </w:r>
    </w:p>
    <w:p w14:paraId="138AF7B8" w14:textId="4893E140" w:rsidR="000F6591" w:rsidRDefault="000F6591">
      <w:pPr>
        <w:pStyle w:val="TOC5"/>
        <w:rPr>
          <w:rFonts w:asciiTheme="minorHAnsi" w:eastAsiaTheme="minorEastAsia" w:hAnsiTheme="minorHAnsi" w:cstheme="minorBidi"/>
          <w:noProof/>
          <w:kern w:val="0"/>
          <w:sz w:val="22"/>
          <w:szCs w:val="22"/>
        </w:rPr>
      </w:pPr>
      <w:r>
        <w:rPr>
          <w:noProof/>
        </w:rPr>
        <w:t>2.43</w:t>
      </w:r>
      <w:r>
        <w:rPr>
          <w:noProof/>
        </w:rPr>
        <w:tab/>
        <w:t>Additional requirements for service by post</w:t>
      </w:r>
      <w:r w:rsidRPr="000F6591">
        <w:rPr>
          <w:noProof/>
        </w:rPr>
        <w:tab/>
      </w:r>
      <w:r w:rsidRPr="000F6591">
        <w:rPr>
          <w:noProof/>
        </w:rPr>
        <w:fldChar w:fldCharType="begin"/>
      </w:r>
      <w:r w:rsidRPr="000F6591">
        <w:rPr>
          <w:noProof/>
        </w:rPr>
        <w:instrText xml:space="preserve"> PAGEREF _Toc80698906 \h </w:instrText>
      </w:r>
      <w:r w:rsidRPr="000F6591">
        <w:rPr>
          <w:noProof/>
        </w:rPr>
      </w:r>
      <w:r w:rsidRPr="000F6591">
        <w:rPr>
          <w:noProof/>
        </w:rPr>
        <w:fldChar w:fldCharType="separate"/>
      </w:r>
      <w:r w:rsidR="00554A1C">
        <w:rPr>
          <w:noProof/>
        </w:rPr>
        <w:t>52</w:t>
      </w:r>
      <w:r w:rsidRPr="000F6591">
        <w:rPr>
          <w:noProof/>
        </w:rPr>
        <w:fldChar w:fldCharType="end"/>
      </w:r>
    </w:p>
    <w:p w14:paraId="554DFBA0" w14:textId="4FC5B38F" w:rsidR="000F6591" w:rsidRDefault="000F6591">
      <w:pPr>
        <w:pStyle w:val="TOC5"/>
        <w:rPr>
          <w:rFonts w:asciiTheme="minorHAnsi" w:eastAsiaTheme="minorEastAsia" w:hAnsiTheme="minorHAnsi" w:cstheme="minorBidi"/>
          <w:noProof/>
          <w:kern w:val="0"/>
          <w:sz w:val="22"/>
          <w:szCs w:val="22"/>
        </w:rPr>
      </w:pPr>
      <w:r>
        <w:rPr>
          <w:noProof/>
        </w:rPr>
        <w:t>2.44</w:t>
      </w:r>
      <w:r>
        <w:rPr>
          <w:noProof/>
        </w:rPr>
        <w:tab/>
        <w:t>Acknowledgment of service</w:t>
      </w:r>
      <w:r w:rsidRPr="000F6591">
        <w:rPr>
          <w:noProof/>
        </w:rPr>
        <w:tab/>
      </w:r>
      <w:r w:rsidRPr="000F6591">
        <w:rPr>
          <w:noProof/>
        </w:rPr>
        <w:fldChar w:fldCharType="begin"/>
      </w:r>
      <w:r w:rsidRPr="000F6591">
        <w:rPr>
          <w:noProof/>
        </w:rPr>
        <w:instrText xml:space="preserve"> PAGEREF _Toc80698907 \h </w:instrText>
      </w:r>
      <w:r w:rsidRPr="000F6591">
        <w:rPr>
          <w:noProof/>
        </w:rPr>
      </w:r>
      <w:r w:rsidRPr="000F6591">
        <w:rPr>
          <w:noProof/>
        </w:rPr>
        <w:fldChar w:fldCharType="separate"/>
      </w:r>
      <w:r w:rsidR="00554A1C">
        <w:rPr>
          <w:noProof/>
        </w:rPr>
        <w:t>52</w:t>
      </w:r>
      <w:r w:rsidRPr="000F6591">
        <w:rPr>
          <w:noProof/>
        </w:rPr>
        <w:fldChar w:fldCharType="end"/>
      </w:r>
    </w:p>
    <w:p w14:paraId="2BBB024B" w14:textId="3515C430" w:rsidR="000F6591" w:rsidRDefault="000F6591">
      <w:pPr>
        <w:pStyle w:val="TOC5"/>
        <w:rPr>
          <w:rFonts w:asciiTheme="minorHAnsi" w:eastAsiaTheme="minorEastAsia" w:hAnsiTheme="minorHAnsi" w:cstheme="minorBidi"/>
          <w:noProof/>
          <w:kern w:val="0"/>
          <w:sz w:val="22"/>
          <w:szCs w:val="22"/>
        </w:rPr>
      </w:pPr>
      <w:r>
        <w:rPr>
          <w:noProof/>
        </w:rPr>
        <w:t>2.45</w:t>
      </w:r>
      <w:r>
        <w:rPr>
          <w:noProof/>
        </w:rPr>
        <w:tab/>
        <w:t>Affidavit of service</w:t>
      </w:r>
      <w:r w:rsidRPr="000F6591">
        <w:rPr>
          <w:noProof/>
        </w:rPr>
        <w:tab/>
      </w:r>
      <w:r w:rsidRPr="000F6591">
        <w:rPr>
          <w:noProof/>
        </w:rPr>
        <w:fldChar w:fldCharType="begin"/>
      </w:r>
      <w:r w:rsidRPr="000F6591">
        <w:rPr>
          <w:noProof/>
        </w:rPr>
        <w:instrText xml:space="preserve"> PAGEREF _Toc80698908 \h </w:instrText>
      </w:r>
      <w:r w:rsidRPr="000F6591">
        <w:rPr>
          <w:noProof/>
        </w:rPr>
      </w:r>
      <w:r w:rsidRPr="000F6591">
        <w:rPr>
          <w:noProof/>
        </w:rPr>
        <w:fldChar w:fldCharType="separate"/>
      </w:r>
      <w:r w:rsidR="00554A1C">
        <w:rPr>
          <w:noProof/>
        </w:rPr>
        <w:t>52</w:t>
      </w:r>
      <w:r w:rsidRPr="000F6591">
        <w:rPr>
          <w:noProof/>
        </w:rPr>
        <w:fldChar w:fldCharType="end"/>
      </w:r>
    </w:p>
    <w:p w14:paraId="4053B091" w14:textId="6711555C" w:rsidR="000F6591" w:rsidRDefault="000F6591">
      <w:pPr>
        <w:pStyle w:val="TOC5"/>
        <w:rPr>
          <w:rFonts w:asciiTheme="minorHAnsi" w:eastAsiaTheme="minorEastAsia" w:hAnsiTheme="minorHAnsi" w:cstheme="minorBidi"/>
          <w:noProof/>
          <w:kern w:val="0"/>
          <w:sz w:val="22"/>
          <w:szCs w:val="22"/>
        </w:rPr>
      </w:pPr>
      <w:r>
        <w:rPr>
          <w:noProof/>
        </w:rPr>
        <w:t>2.46</w:t>
      </w:r>
      <w:r>
        <w:rPr>
          <w:noProof/>
        </w:rPr>
        <w:tab/>
        <w:t>Evidence of service</w:t>
      </w:r>
      <w:r w:rsidRPr="000F6591">
        <w:rPr>
          <w:noProof/>
        </w:rPr>
        <w:tab/>
      </w:r>
      <w:r w:rsidRPr="000F6591">
        <w:rPr>
          <w:noProof/>
        </w:rPr>
        <w:fldChar w:fldCharType="begin"/>
      </w:r>
      <w:r w:rsidRPr="000F6591">
        <w:rPr>
          <w:noProof/>
        </w:rPr>
        <w:instrText xml:space="preserve"> PAGEREF _Toc80698909 \h </w:instrText>
      </w:r>
      <w:r w:rsidRPr="000F6591">
        <w:rPr>
          <w:noProof/>
        </w:rPr>
      </w:r>
      <w:r w:rsidRPr="000F6591">
        <w:rPr>
          <w:noProof/>
        </w:rPr>
        <w:fldChar w:fldCharType="separate"/>
      </w:r>
      <w:r w:rsidR="00554A1C">
        <w:rPr>
          <w:noProof/>
        </w:rPr>
        <w:t>52</w:t>
      </w:r>
      <w:r w:rsidRPr="000F6591">
        <w:rPr>
          <w:noProof/>
        </w:rPr>
        <w:fldChar w:fldCharType="end"/>
      </w:r>
    </w:p>
    <w:p w14:paraId="65A982CA" w14:textId="0DAE74DB" w:rsidR="000F6591" w:rsidRDefault="000F6591">
      <w:pPr>
        <w:pStyle w:val="TOC5"/>
        <w:rPr>
          <w:rFonts w:asciiTheme="minorHAnsi" w:eastAsiaTheme="minorEastAsia" w:hAnsiTheme="minorHAnsi" w:cstheme="minorBidi"/>
          <w:noProof/>
          <w:kern w:val="0"/>
          <w:sz w:val="22"/>
          <w:szCs w:val="22"/>
        </w:rPr>
      </w:pPr>
      <w:r>
        <w:rPr>
          <w:noProof/>
        </w:rPr>
        <w:t>2.47</w:t>
      </w:r>
      <w:r>
        <w:rPr>
          <w:noProof/>
        </w:rPr>
        <w:tab/>
        <w:t>Evidence of signature and identity of person served</w:t>
      </w:r>
      <w:r w:rsidRPr="000F6591">
        <w:rPr>
          <w:noProof/>
        </w:rPr>
        <w:tab/>
      </w:r>
      <w:r w:rsidRPr="000F6591">
        <w:rPr>
          <w:noProof/>
        </w:rPr>
        <w:fldChar w:fldCharType="begin"/>
      </w:r>
      <w:r w:rsidRPr="000F6591">
        <w:rPr>
          <w:noProof/>
        </w:rPr>
        <w:instrText xml:space="preserve"> PAGEREF _Toc80698910 \h </w:instrText>
      </w:r>
      <w:r w:rsidRPr="000F6591">
        <w:rPr>
          <w:noProof/>
        </w:rPr>
      </w:r>
      <w:r w:rsidRPr="000F6591">
        <w:rPr>
          <w:noProof/>
        </w:rPr>
        <w:fldChar w:fldCharType="separate"/>
      </w:r>
      <w:r w:rsidR="00554A1C">
        <w:rPr>
          <w:noProof/>
        </w:rPr>
        <w:t>53</w:t>
      </w:r>
      <w:r w:rsidRPr="000F6591">
        <w:rPr>
          <w:noProof/>
        </w:rPr>
        <w:fldChar w:fldCharType="end"/>
      </w:r>
    </w:p>
    <w:p w14:paraId="330B709A" w14:textId="546AF37D" w:rsidR="000F6591" w:rsidRDefault="000F6591">
      <w:pPr>
        <w:pStyle w:val="TOC2"/>
        <w:rPr>
          <w:rFonts w:asciiTheme="minorHAnsi" w:eastAsiaTheme="minorEastAsia" w:hAnsiTheme="minorHAnsi" w:cstheme="minorBidi"/>
          <w:b w:val="0"/>
          <w:noProof/>
          <w:kern w:val="0"/>
          <w:sz w:val="22"/>
          <w:szCs w:val="22"/>
        </w:rPr>
      </w:pPr>
      <w:r>
        <w:rPr>
          <w:noProof/>
        </w:rPr>
        <w:t>Part 2.7—Serving documents overseas</w:t>
      </w:r>
      <w:r w:rsidRPr="000F6591">
        <w:rPr>
          <w:b w:val="0"/>
          <w:noProof/>
          <w:sz w:val="18"/>
        </w:rPr>
        <w:tab/>
      </w:r>
      <w:r w:rsidRPr="000F6591">
        <w:rPr>
          <w:b w:val="0"/>
          <w:noProof/>
          <w:sz w:val="18"/>
        </w:rPr>
        <w:fldChar w:fldCharType="begin"/>
      </w:r>
      <w:r w:rsidRPr="000F6591">
        <w:rPr>
          <w:b w:val="0"/>
          <w:noProof/>
          <w:sz w:val="18"/>
        </w:rPr>
        <w:instrText xml:space="preserve"> PAGEREF _Toc80698911 \h </w:instrText>
      </w:r>
      <w:r w:rsidRPr="000F6591">
        <w:rPr>
          <w:b w:val="0"/>
          <w:noProof/>
          <w:sz w:val="18"/>
        </w:rPr>
      </w:r>
      <w:r w:rsidRPr="000F6591">
        <w:rPr>
          <w:b w:val="0"/>
          <w:noProof/>
          <w:sz w:val="18"/>
        </w:rPr>
        <w:fldChar w:fldCharType="separate"/>
      </w:r>
      <w:r w:rsidR="00554A1C">
        <w:rPr>
          <w:b w:val="0"/>
          <w:noProof/>
          <w:sz w:val="18"/>
        </w:rPr>
        <w:t>54</w:t>
      </w:r>
      <w:r w:rsidRPr="000F6591">
        <w:rPr>
          <w:b w:val="0"/>
          <w:noProof/>
          <w:sz w:val="18"/>
        </w:rPr>
        <w:fldChar w:fldCharType="end"/>
      </w:r>
    </w:p>
    <w:p w14:paraId="58EB8907" w14:textId="321E3D21" w:rsidR="000F6591" w:rsidRDefault="000F6591">
      <w:pPr>
        <w:pStyle w:val="TOC5"/>
        <w:rPr>
          <w:rFonts w:asciiTheme="minorHAnsi" w:eastAsiaTheme="minorEastAsia" w:hAnsiTheme="minorHAnsi" w:cstheme="minorBidi"/>
          <w:noProof/>
          <w:kern w:val="0"/>
          <w:sz w:val="22"/>
          <w:szCs w:val="22"/>
        </w:rPr>
      </w:pPr>
      <w:r>
        <w:rPr>
          <w:noProof/>
        </w:rPr>
        <w:t>2.48</w:t>
      </w:r>
      <w:r>
        <w:rPr>
          <w:noProof/>
        </w:rPr>
        <w:tab/>
        <w:t>Serving documents in New Zealand</w:t>
      </w:r>
      <w:r w:rsidRPr="000F6591">
        <w:rPr>
          <w:noProof/>
        </w:rPr>
        <w:tab/>
      </w:r>
      <w:r w:rsidRPr="000F6591">
        <w:rPr>
          <w:noProof/>
        </w:rPr>
        <w:fldChar w:fldCharType="begin"/>
      </w:r>
      <w:r w:rsidRPr="000F6591">
        <w:rPr>
          <w:noProof/>
        </w:rPr>
        <w:instrText xml:space="preserve"> PAGEREF _Toc80698912 \h </w:instrText>
      </w:r>
      <w:r w:rsidRPr="000F6591">
        <w:rPr>
          <w:noProof/>
        </w:rPr>
      </w:r>
      <w:r w:rsidRPr="000F6591">
        <w:rPr>
          <w:noProof/>
        </w:rPr>
        <w:fldChar w:fldCharType="separate"/>
      </w:r>
      <w:r w:rsidR="00554A1C">
        <w:rPr>
          <w:noProof/>
        </w:rPr>
        <w:t>54</w:t>
      </w:r>
      <w:r w:rsidRPr="000F6591">
        <w:rPr>
          <w:noProof/>
        </w:rPr>
        <w:fldChar w:fldCharType="end"/>
      </w:r>
    </w:p>
    <w:p w14:paraId="5EF4BD83" w14:textId="40142E29" w:rsidR="000F6591" w:rsidRDefault="000F6591">
      <w:pPr>
        <w:pStyle w:val="TOC5"/>
        <w:rPr>
          <w:rFonts w:asciiTheme="minorHAnsi" w:eastAsiaTheme="minorEastAsia" w:hAnsiTheme="minorHAnsi" w:cstheme="minorBidi"/>
          <w:noProof/>
          <w:kern w:val="0"/>
          <w:sz w:val="22"/>
          <w:szCs w:val="22"/>
        </w:rPr>
      </w:pPr>
      <w:r>
        <w:rPr>
          <w:noProof/>
        </w:rPr>
        <w:t>2.49</w:t>
      </w:r>
      <w:r>
        <w:rPr>
          <w:noProof/>
        </w:rPr>
        <w:tab/>
        <w:t>Serving documents in all other countries</w:t>
      </w:r>
      <w:r w:rsidRPr="000F6591">
        <w:rPr>
          <w:noProof/>
        </w:rPr>
        <w:tab/>
      </w:r>
      <w:r w:rsidRPr="000F6591">
        <w:rPr>
          <w:noProof/>
        </w:rPr>
        <w:fldChar w:fldCharType="begin"/>
      </w:r>
      <w:r w:rsidRPr="000F6591">
        <w:rPr>
          <w:noProof/>
        </w:rPr>
        <w:instrText xml:space="preserve"> PAGEREF _Toc80698913 \h </w:instrText>
      </w:r>
      <w:r w:rsidRPr="000F6591">
        <w:rPr>
          <w:noProof/>
        </w:rPr>
      </w:r>
      <w:r w:rsidRPr="000F6591">
        <w:rPr>
          <w:noProof/>
        </w:rPr>
        <w:fldChar w:fldCharType="separate"/>
      </w:r>
      <w:r w:rsidR="00554A1C">
        <w:rPr>
          <w:noProof/>
        </w:rPr>
        <w:t>54</w:t>
      </w:r>
      <w:r w:rsidRPr="000F6591">
        <w:rPr>
          <w:noProof/>
        </w:rPr>
        <w:fldChar w:fldCharType="end"/>
      </w:r>
    </w:p>
    <w:p w14:paraId="6E1740F9" w14:textId="4915F30A" w:rsidR="000F6591" w:rsidRDefault="000F6591">
      <w:pPr>
        <w:pStyle w:val="TOC2"/>
        <w:rPr>
          <w:rFonts w:asciiTheme="minorHAnsi" w:eastAsiaTheme="minorEastAsia" w:hAnsiTheme="minorHAnsi" w:cstheme="minorBidi"/>
          <w:b w:val="0"/>
          <w:noProof/>
          <w:kern w:val="0"/>
          <w:sz w:val="22"/>
          <w:szCs w:val="22"/>
        </w:rPr>
      </w:pPr>
      <w:r>
        <w:rPr>
          <w:noProof/>
        </w:rPr>
        <w:t>Part 2.8—Amending documents</w:t>
      </w:r>
      <w:r w:rsidRPr="000F6591">
        <w:rPr>
          <w:b w:val="0"/>
          <w:noProof/>
          <w:sz w:val="18"/>
        </w:rPr>
        <w:tab/>
      </w:r>
      <w:r w:rsidRPr="000F6591">
        <w:rPr>
          <w:b w:val="0"/>
          <w:noProof/>
          <w:sz w:val="18"/>
        </w:rPr>
        <w:fldChar w:fldCharType="begin"/>
      </w:r>
      <w:r w:rsidRPr="000F6591">
        <w:rPr>
          <w:b w:val="0"/>
          <w:noProof/>
          <w:sz w:val="18"/>
        </w:rPr>
        <w:instrText xml:space="preserve"> PAGEREF _Toc80698914 \h </w:instrText>
      </w:r>
      <w:r w:rsidRPr="000F6591">
        <w:rPr>
          <w:b w:val="0"/>
          <w:noProof/>
          <w:sz w:val="18"/>
        </w:rPr>
      </w:r>
      <w:r w:rsidRPr="000F6591">
        <w:rPr>
          <w:b w:val="0"/>
          <w:noProof/>
          <w:sz w:val="18"/>
        </w:rPr>
        <w:fldChar w:fldCharType="separate"/>
      </w:r>
      <w:r w:rsidR="00554A1C">
        <w:rPr>
          <w:b w:val="0"/>
          <w:noProof/>
          <w:sz w:val="18"/>
        </w:rPr>
        <w:t>55</w:t>
      </w:r>
      <w:r w:rsidRPr="000F6591">
        <w:rPr>
          <w:b w:val="0"/>
          <w:noProof/>
          <w:sz w:val="18"/>
        </w:rPr>
        <w:fldChar w:fldCharType="end"/>
      </w:r>
    </w:p>
    <w:p w14:paraId="0D24905D" w14:textId="75254881" w:rsidR="000F6591" w:rsidRDefault="000F6591">
      <w:pPr>
        <w:pStyle w:val="TOC5"/>
        <w:rPr>
          <w:rFonts w:asciiTheme="minorHAnsi" w:eastAsiaTheme="minorEastAsia" w:hAnsiTheme="minorHAnsi" w:cstheme="minorBidi"/>
          <w:noProof/>
          <w:kern w:val="0"/>
          <w:sz w:val="22"/>
          <w:szCs w:val="22"/>
        </w:rPr>
      </w:pPr>
      <w:r>
        <w:rPr>
          <w:noProof/>
        </w:rPr>
        <w:t>2.50</w:t>
      </w:r>
      <w:r>
        <w:rPr>
          <w:noProof/>
        </w:rPr>
        <w:tab/>
        <w:t>Amendment by a party or court order</w:t>
      </w:r>
      <w:r w:rsidRPr="000F6591">
        <w:rPr>
          <w:noProof/>
        </w:rPr>
        <w:tab/>
      </w:r>
      <w:r w:rsidRPr="000F6591">
        <w:rPr>
          <w:noProof/>
        </w:rPr>
        <w:fldChar w:fldCharType="begin"/>
      </w:r>
      <w:r w:rsidRPr="000F6591">
        <w:rPr>
          <w:noProof/>
        </w:rPr>
        <w:instrText xml:space="preserve"> PAGEREF _Toc80698915 \h </w:instrText>
      </w:r>
      <w:r w:rsidRPr="000F6591">
        <w:rPr>
          <w:noProof/>
        </w:rPr>
      </w:r>
      <w:r w:rsidRPr="000F6591">
        <w:rPr>
          <w:noProof/>
        </w:rPr>
        <w:fldChar w:fldCharType="separate"/>
      </w:r>
      <w:r w:rsidR="00554A1C">
        <w:rPr>
          <w:noProof/>
        </w:rPr>
        <w:t>55</w:t>
      </w:r>
      <w:r w:rsidRPr="000F6591">
        <w:rPr>
          <w:noProof/>
        </w:rPr>
        <w:fldChar w:fldCharType="end"/>
      </w:r>
    </w:p>
    <w:p w14:paraId="4EC2F5A8" w14:textId="7969D779" w:rsidR="000F6591" w:rsidRDefault="000F6591">
      <w:pPr>
        <w:pStyle w:val="TOC5"/>
        <w:rPr>
          <w:rFonts w:asciiTheme="minorHAnsi" w:eastAsiaTheme="minorEastAsia" w:hAnsiTheme="minorHAnsi" w:cstheme="minorBidi"/>
          <w:noProof/>
          <w:kern w:val="0"/>
          <w:sz w:val="22"/>
          <w:szCs w:val="22"/>
        </w:rPr>
      </w:pPr>
      <w:r>
        <w:rPr>
          <w:noProof/>
        </w:rPr>
        <w:t>2.51</w:t>
      </w:r>
      <w:r>
        <w:rPr>
          <w:noProof/>
        </w:rPr>
        <w:tab/>
        <w:t>Time limit for amendment</w:t>
      </w:r>
      <w:r w:rsidRPr="000F6591">
        <w:rPr>
          <w:noProof/>
        </w:rPr>
        <w:tab/>
      </w:r>
      <w:r w:rsidRPr="000F6591">
        <w:rPr>
          <w:noProof/>
        </w:rPr>
        <w:fldChar w:fldCharType="begin"/>
      </w:r>
      <w:r w:rsidRPr="000F6591">
        <w:rPr>
          <w:noProof/>
        </w:rPr>
        <w:instrText xml:space="preserve"> PAGEREF _Toc80698916 \h </w:instrText>
      </w:r>
      <w:r w:rsidRPr="000F6591">
        <w:rPr>
          <w:noProof/>
        </w:rPr>
      </w:r>
      <w:r w:rsidRPr="000F6591">
        <w:rPr>
          <w:noProof/>
        </w:rPr>
        <w:fldChar w:fldCharType="separate"/>
      </w:r>
      <w:r w:rsidR="00554A1C">
        <w:rPr>
          <w:noProof/>
        </w:rPr>
        <w:t>55</w:t>
      </w:r>
      <w:r w:rsidRPr="000F6591">
        <w:rPr>
          <w:noProof/>
        </w:rPr>
        <w:fldChar w:fldCharType="end"/>
      </w:r>
    </w:p>
    <w:p w14:paraId="28571EE0" w14:textId="74CD4504" w:rsidR="000F6591" w:rsidRDefault="000F6591">
      <w:pPr>
        <w:pStyle w:val="TOC5"/>
        <w:rPr>
          <w:rFonts w:asciiTheme="minorHAnsi" w:eastAsiaTheme="minorEastAsia" w:hAnsiTheme="minorHAnsi" w:cstheme="minorBidi"/>
          <w:noProof/>
          <w:kern w:val="0"/>
          <w:sz w:val="22"/>
          <w:szCs w:val="22"/>
        </w:rPr>
      </w:pPr>
      <w:r>
        <w:rPr>
          <w:noProof/>
        </w:rPr>
        <w:t>2.52</w:t>
      </w:r>
      <w:r>
        <w:rPr>
          <w:noProof/>
        </w:rPr>
        <w:tab/>
        <w:t>Amending a document</w:t>
      </w:r>
      <w:r w:rsidRPr="000F6591">
        <w:rPr>
          <w:noProof/>
        </w:rPr>
        <w:tab/>
      </w:r>
      <w:r w:rsidRPr="000F6591">
        <w:rPr>
          <w:noProof/>
        </w:rPr>
        <w:fldChar w:fldCharType="begin"/>
      </w:r>
      <w:r w:rsidRPr="000F6591">
        <w:rPr>
          <w:noProof/>
        </w:rPr>
        <w:instrText xml:space="preserve"> PAGEREF _Toc80698917 \h </w:instrText>
      </w:r>
      <w:r w:rsidRPr="000F6591">
        <w:rPr>
          <w:noProof/>
        </w:rPr>
      </w:r>
      <w:r w:rsidRPr="000F6591">
        <w:rPr>
          <w:noProof/>
        </w:rPr>
        <w:fldChar w:fldCharType="separate"/>
      </w:r>
      <w:r w:rsidR="00554A1C">
        <w:rPr>
          <w:noProof/>
        </w:rPr>
        <w:t>55</w:t>
      </w:r>
      <w:r w:rsidRPr="000F6591">
        <w:rPr>
          <w:noProof/>
        </w:rPr>
        <w:fldChar w:fldCharType="end"/>
      </w:r>
    </w:p>
    <w:p w14:paraId="31483FFB" w14:textId="2E8450D1" w:rsidR="000F6591" w:rsidRDefault="000F6591">
      <w:pPr>
        <w:pStyle w:val="TOC5"/>
        <w:rPr>
          <w:rFonts w:asciiTheme="minorHAnsi" w:eastAsiaTheme="minorEastAsia" w:hAnsiTheme="minorHAnsi" w:cstheme="minorBidi"/>
          <w:noProof/>
          <w:kern w:val="0"/>
          <w:sz w:val="22"/>
          <w:szCs w:val="22"/>
        </w:rPr>
      </w:pPr>
      <w:r>
        <w:rPr>
          <w:noProof/>
        </w:rPr>
        <w:t>2.53</w:t>
      </w:r>
      <w:r>
        <w:rPr>
          <w:noProof/>
        </w:rPr>
        <w:tab/>
        <w:t>Response to amended document</w:t>
      </w:r>
      <w:r w:rsidRPr="000F6591">
        <w:rPr>
          <w:noProof/>
        </w:rPr>
        <w:tab/>
      </w:r>
      <w:r w:rsidRPr="000F6591">
        <w:rPr>
          <w:noProof/>
        </w:rPr>
        <w:fldChar w:fldCharType="begin"/>
      </w:r>
      <w:r w:rsidRPr="000F6591">
        <w:rPr>
          <w:noProof/>
        </w:rPr>
        <w:instrText xml:space="preserve"> PAGEREF _Toc80698918 \h </w:instrText>
      </w:r>
      <w:r w:rsidRPr="000F6591">
        <w:rPr>
          <w:noProof/>
        </w:rPr>
      </w:r>
      <w:r w:rsidRPr="000F6591">
        <w:rPr>
          <w:noProof/>
        </w:rPr>
        <w:fldChar w:fldCharType="separate"/>
      </w:r>
      <w:r w:rsidR="00554A1C">
        <w:rPr>
          <w:noProof/>
        </w:rPr>
        <w:t>56</w:t>
      </w:r>
      <w:r w:rsidRPr="000F6591">
        <w:rPr>
          <w:noProof/>
        </w:rPr>
        <w:fldChar w:fldCharType="end"/>
      </w:r>
    </w:p>
    <w:p w14:paraId="3BCB5A66" w14:textId="6A9C78A1" w:rsidR="000F6591" w:rsidRDefault="000F6591">
      <w:pPr>
        <w:pStyle w:val="TOC5"/>
        <w:rPr>
          <w:rFonts w:asciiTheme="minorHAnsi" w:eastAsiaTheme="minorEastAsia" w:hAnsiTheme="minorHAnsi" w:cstheme="minorBidi"/>
          <w:noProof/>
          <w:kern w:val="0"/>
          <w:sz w:val="22"/>
          <w:szCs w:val="22"/>
        </w:rPr>
      </w:pPr>
      <w:r>
        <w:rPr>
          <w:noProof/>
        </w:rPr>
        <w:t>2.54</w:t>
      </w:r>
      <w:r>
        <w:rPr>
          <w:noProof/>
        </w:rPr>
        <w:tab/>
        <w:t>Disallowance of amendment</w:t>
      </w:r>
      <w:r w:rsidRPr="000F6591">
        <w:rPr>
          <w:noProof/>
        </w:rPr>
        <w:tab/>
      </w:r>
      <w:r w:rsidRPr="000F6591">
        <w:rPr>
          <w:noProof/>
        </w:rPr>
        <w:fldChar w:fldCharType="begin"/>
      </w:r>
      <w:r w:rsidRPr="000F6591">
        <w:rPr>
          <w:noProof/>
        </w:rPr>
        <w:instrText xml:space="preserve"> PAGEREF _Toc80698919 \h </w:instrText>
      </w:r>
      <w:r w:rsidRPr="000F6591">
        <w:rPr>
          <w:noProof/>
        </w:rPr>
      </w:r>
      <w:r w:rsidRPr="000F6591">
        <w:rPr>
          <w:noProof/>
        </w:rPr>
        <w:fldChar w:fldCharType="separate"/>
      </w:r>
      <w:r w:rsidR="00554A1C">
        <w:rPr>
          <w:noProof/>
        </w:rPr>
        <w:t>56</w:t>
      </w:r>
      <w:r w:rsidRPr="000F6591">
        <w:rPr>
          <w:noProof/>
        </w:rPr>
        <w:fldChar w:fldCharType="end"/>
      </w:r>
    </w:p>
    <w:p w14:paraId="0357C935" w14:textId="3A9FBDF1" w:rsidR="000F6591" w:rsidRDefault="000F6591">
      <w:pPr>
        <w:pStyle w:val="TOC1"/>
        <w:rPr>
          <w:rFonts w:asciiTheme="minorHAnsi" w:eastAsiaTheme="minorEastAsia" w:hAnsiTheme="minorHAnsi" w:cstheme="minorBidi"/>
          <w:b w:val="0"/>
          <w:noProof/>
          <w:kern w:val="0"/>
          <w:sz w:val="22"/>
          <w:szCs w:val="22"/>
        </w:rPr>
      </w:pPr>
      <w:r>
        <w:rPr>
          <w:noProof/>
        </w:rPr>
        <w:t>Chapter 3—Parties and representation</w:t>
      </w:r>
      <w:r w:rsidRPr="000F6591">
        <w:rPr>
          <w:b w:val="0"/>
          <w:noProof/>
          <w:sz w:val="18"/>
        </w:rPr>
        <w:tab/>
      </w:r>
      <w:r w:rsidRPr="000F6591">
        <w:rPr>
          <w:b w:val="0"/>
          <w:noProof/>
          <w:sz w:val="18"/>
        </w:rPr>
        <w:fldChar w:fldCharType="begin"/>
      </w:r>
      <w:r w:rsidRPr="000F6591">
        <w:rPr>
          <w:b w:val="0"/>
          <w:noProof/>
          <w:sz w:val="18"/>
        </w:rPr>
        <w:instrText xml:space="preserve"> PAGEREF _Toc80698920 \h </w:instrText>
      </w:r>
      <w:r w:rsidRPr="000F6591">
        <w:rPr>
          <w:b w:val="0"/>
          <w:noProof/>
          <w:sz w:val="18"/>
        </w:rPr>
      </w:r>
      <w:r w:rsidRPr="000F6591">
        <w:rPr>
          <w:b w:val="0"/>
          <w:noProof/>
          <w:sz w:val="18"/>
        </w:rPr>
        <w:fldChar w:fldCharType="separate"/>
      </w:r>
      <w:r w:rsidR="00554A1C">
        <w:rPr>
          <w:b w:val="0"/>
          <w:noProof/>
          <w:sz w:val="18"/>
        </w:rPr>
        <w:t>57</w:t>
      </w:r>
      <w:r w:rsidRPr="000F6591">
        <w:rPr>
          <w:b w:val="0"/>
          <w:noProof/>
          <w:sz w:val="18"/>
        </w:rPr>
        <w:fldChar w:fldCharType="end"/>
      </w:r>
    </w:p>
    <w:p w14:paraId="59CEBB09" w14:textId="37284929" w:rsidR="000F6591" w:rsidRDefault="000F6591">
      <w:pPr>
        <w:pStyle w:val="TOC2"/>
        <w:rPr>
          <w:rFonts w:asciiTheme="minorHAnsi" w:eastAsiaTheme="minorEastAsia" w:hAnsiTheme="minorHAnsi" w:cstheme="minorBidi"/>
          <w:b w:val="0"/>
          <w:noProof/>
          <w:kern w:val="0"/>
          <w:sz w:val="22"/>
          <w:szCs w:val="22"/>
        </w:rPr>
      </w:pPr>
      <w:r>
        <w:rPr>
          <w:noProof/>
        </w:rPr>
        <w:t>Part 3.1—Necessary parties</w:t>
      </w:r>
      <w:r w:rsidRPr="000F6591">
        <w:rPr>
          <w:b w:val="0"/>
          <w:noProof/>
          <w:sz w:val="18"/>
        </w:rPr>
        <w:tab/>
      </w:r>
      <w:r w:rsidRPr="000F6591">
        <w:rPr>
          <w:b w:val="0"/>
          <w:noProof/>
          <w:sz w:val="18"/>
        </w:rPr>
        <w:fldChar w:fldCharType="begin"/>
      </w:r>
      <w:r w:rsidRPr="000F6591">
        <w:rPr>
          <w:b w:val="0"/>
          <w:noProof/>
          <w:sz w:val="18"/>
        </w:rPr>
        <w:instrText xml:space="preserve"> PAGEREF _Toc80698921 \h </w:instrText>
      </w:r>
      <w:r w:rsidRPr="000F6591">
        <w:rPr>
          <w:b w:val="0"/>
          <w:noProof/>
          <w:sz w:val="18"/>
        </w:rPr>
      </w:r>
      <w:r w:rsidRPr="000F6591">
        <w:rPr>
          <w:b w:val="0"/>
          <w:noProof/>
          <w:sz w:val="18"/>
        </w:rPr>
        <w:fldChar w:fldCharType="separate"/>
      </w:r>
      <w:r w:rsidR="00554A1C">
        <w:rPr>
          <w:b w:val="0"/>
          <w:noProof/>
          <w:sz w:val="18"/>
        </w:rPr>
        <w:t>58</w:t>
      </w:r>
      <w:r w:rsidRPr="000F6591">
        <w:rPr>
          <w:b w:val="0"/>
          <w:noProof/>
          <w:sz w:val="18"/>
        </w:rPr>
        <w:fldChar w:fldCharType="end"/>
      </w:r>
    </w:p>
    <w:p w14:paraId="6AEA3EBB" w14:textId="43AEB2F9" w:rsidR="000F6591" w:rsidRDefault="000F6591">
      <w:pPr>
        <w:pStyle w:val="TOC5"/>
        <w:rPr>
          <w:rFonts w:asciiTheme="minorHAnsi" w:eastAsiaTheme="minorEastAsia" w:hAnsiTheme="minorHAnsi" w:cstheme="minorBidi"/>
          <w:noProof/>
          <w:kern w:val="0"/>
          <w:sz w:val="22"/>
          <w:szCs w:val="22"/>
        </w:rPr>
      </w:pPr>
      <w:r>
        <w:rPr>
          <w:noProof/>
        </w:rPr>
        <w:t>3.01</w:t>
      </w:r>
      <w:r>
        <w:rPr>
          <w:noProof/>
        </w:rPr>
        <w:tab/>
        <w:t>Necessary parties</w:t>
      </w:r>
      <w:r w:rsidRPr="000F6591">
        <w:rPr>
          <w:noProof/>
        </w:rPr>
        <w:tab/>
      </w:r>
      <w:r w:rsidRPr="000F6591">
        <w:rPr>
          <w:noProof/>
        </w:rPr>
        <w:fldChar w:fldCharType="begin"/>
      </w:r>
      <w:r w:rsidRPr="000F6591">
        <w:rPr>
          <w:noProof/>
        </w:rPr>
        <w:instrText xml:space="preserve"> PAGEREF _Toc80698922 \h </w:instrText>
      </w:r>
      <w:r w:rsidRPr="000F6591">
        <w:rPr>
          <w:noProof/>
        </w:rPr>
      </w:r>
      <w:r w:rsidRPr="000F6591">
        <w:rPr>
          <w:noProof/>
        </w:rPr>
        <w:fldChar w:fldCharType="separate"/>
      </w:r>
      <w:r w:rsidR="00554A1C">
        <w:rPr>
          <w:noProof/>
        </w:rPr>
        <w:t>58</w:t>
      </w:r>
      <w:r w:rsidRPr="000F6591">
        <w:rPr>
          <w:noProof/>
        </w:rPr>
        <w:fldChar w:fldCharType="end"/>
      </w:r>
    </w:p>
    <w:p w14:paraId="37756C71" w14:textId="599CFF3B" w:rsidR="000F6591" w:rsidRDefault="000F6591">
      <w:pPr>
        <w:pStyle w:val="TOC5"/>
        <w:rPr>
          <w:rFonts w:asciiTheme="minorHAnsi" w:eastAsiaTheme="minorEastAsia" w:hAnsiTheme="minorHAnsi" w:cstheme="minorBidi"/>
          <w:noProof/>
          <w:kern w:val="0"/>
          <w:sz w:val="22"/>
          <w:szCs w:val="22"/>
        </w:rPr>
      </w:pPr>
      <w:r>
        <w:rPr>
          <w:noProof/>
        </w:rPr>
        <w:t>3.02</w:t>
      </w:r>
      <w:r>
        <w:rPr>
          <w:noProof/>
        </w:rPr>
        <w:tab/>
        <w:t>Necessary parties to applications for parenting orders</w:t>
      </w:r>
      <w:r w:rsidRPr="000F6591">
        <w:rPr>
          <w:noProof/>
        </w:rPr>
        <w:tab/>
      </w:r>
      <w:r w:rsidRPr="000F6591">
        <w:rPr>
          <w:noProof/>
        </w:rPr>
        <w:fldChar w:fldCharType="begin"/>
      </w:r>
      <w:r w:rsidRPr="000F6591">
        <w:rPr>
          <w:noProof/>
        </w:rPr>
        <w:instrText xml:space="preserve"> PAGEREF _Toc80698923 \h </w:instrText>
      </w:r>
      <w:r w:rsidRPr="000F6591">
        <w:rPr>
          <w:noProof/>
        </w:rPr>
      </w:r>
      <w:r w:rsidRPr="000F6591">
        <w:rPr>
          <w:noProof/>
        </w:rPr>
        <w:fldChar w:fldCharType="separate"/>
      </w:r>
      <w:r w:rsidR="00554A1C">
        <w:rPr>
          <w:noProof/>
        </w:rPr>
        <w:t>58</w:t>
      </w:r>
      <w:r w:rsidRPr="000F6591">
        <w:rPr>
          <w:noProof/>
        </w:rPr>
        <w:fldChar w:fldCharType="end"/>
      </w:r>
    </w:p>
    <w:p w14:paraId="2ECE0318" w14:textId="2F5E57C2" w:rsidR="000F6591" w:rsidRDefault="000F6591">
      <w:pPr>
        <w:pStyle w:val="TOC2"/>
        <w:rPr>
          <w:rFonts w:asciiTheme="minorHAnsi" w:eastAsiaTheme="minorEastAsia" w:hAnsiTheme="minorHAnsi" w:cstheme="minorBidi"/>
          <w:b w:val="0"/>
          <w:noProof/>
          <w:kern w:val="0"/>
          <w:sz w:val="22"/>
          <w:szCs w:val="22"/>
        </w:rPr>
      </w:pPr>
      <w:r>
        <w:rPr>
          <w:noProof/>
        </w:rPr>
        <w:t>Part 3.2—Adding and removing a party</w:t>
      </w:r>
      <w:r w:rsidRPr="000F6591">
        <w:rPr>
          <w:b w:val="0"/>
          <w:noProof/>
          <w:sz w:val="18"/>
        </w:rPr>
        <w:tab/>
      </w:r>
      <w:r w:rsidRPr="000F6591">
        <w:rPr>
          <w:b w:val="0"/>
          <w:noProof/>
          <w:sz w:val="18"/>
        </w:rPr>
        <w:fldChar w:fldCharType="begin"/>
      </w:r>
      <w:r w:rsidRPr="000F6591">
        <w:rPr>
          <w:b w:val="0"/>
          <w:noProof/>
          <w:sz w:val="18"/>
        </w:rPr>
        <w:instrText xml:space="preserve"> PAGEREF _Toc80698924 \h </w:instrText>
      </w:r>
      <w:r w:rsidRPr="000F6591">
        <w:rPr>
          <w:b w:val="0"/>
          <w:noProof/>
          <w:sz w:val="18"/>
        </w:rPr>
      </w:r>
      <w:r w:rsidRPr="000F6591">
        <w:rPr>
          <w:b w:val="0"/>
          <w:noProof/>
          <w:sz w:val="18"/>
        </w:rPr>
        <w:fldChar w:fldCharType="separate"/>
      </w:r>
      <w:r w:rsidR="00554A1C">
        <w:rPr>
          <w:b w:val="0"/>
          <w:noProof/>
          <w:sz w:val="18"/>
        </w:rPr>
        <w:t>59</w:t>
      </w:r>
      <w:r w:rsidRPr="000F6591">
        <w:rPr>
          <w:b w:val="0"/>
          <w:noProof/>
          <w:sz w:val="18"/>
        </w:rPr>
        <w:fldChar w:fldCharType="end"/>
      </w:r>
    </w:p>
    <w:p w14:paraId="3059739B" w14:textId="71DA0968" w:rsidR="000F6591" w:rsidRDefault="000F6591">
      <w:pPr>
        <w:pStyle w:val="TOC5"/>
        <w:rPr>
          <w:rFonts w:asciiTheme="minorHAnsi" w:eastAsiaTheme="minorEastAsia" w:hAnsiTheme="minorHAnsi" w:cstheme="minorBidi"/>
          <w:noProof/>
          <w:kern w:val="0"/>
          <w:sz w:val="22"/>
          <w:szCs w:val="22"/>
        </w:rPr>
      </w:pPr>
      <w:r>
        <w:rPr>
          <w:noProof/>
        </w:rPr>
        <w:t>3.03</w:t>
      </w:r>
      <w:r>
        <w:rPr>
          <w:noProof/>
        </w:rPr>
        <w:tab/>
        <w:t>Adding a party</w:t>
      </w:r>
      <w:r w:rsidRPr="000F6591">
        <w:rPr>
          <w:noProof/>
        </w:rPr>
        <w:tab/>
      </w:r>
      <w:r w:rsidRPr="000F6591">
        <w:rPr>
          <w:noProof/>
        </w:rPr>
        <w:fldChar w:fldCharType="begin"/>
      </w:r>
      <w:r w:rsidRPr="000F6591">
        <w:rPr>
          <w:noProof/>
        </w:rPr>
        <w:instrText xml:space="preserve"> PAGEREF _Toc80698925 \h </w:instrText>
      </w:r>
      <w:r w:rsidRPr="000F6591">
        <w:rPr>
          <w:noProof/>
        </w:rPr>
      </w:r>
      <w:r w:rsidRPr="000F6591">
        <w:rPr>
          <w:noProof/>
        </w:rPr>
        <w:fldChar w:fldCharType="separate"/>
      </w:r>
      <w:r w:rsidR="00554A1C">
        <w:rPr>
          <w:noProof/>
        </w:rPr>
        <w:t>59</w:t>
      </w:r>
      <w:r w:rsidRPr="000F6591">
        <w:rPr>
          <w:noProof/>
        </w:rPr>
        <w:fldChar w:fldCharType="end"/>
      </w:r>
    </w:p>
    <w:p w14:paraId="72B4CA83" w14:textId="44F099A8" w:rsidR="000F6591" w:rsidRDefault="000F6591">
      <w:pPr>
        <w:pStyle w:val="TOC5"/>
        <w:rPr>
          <w:rFonts w:asciiTheme="minorHAnsi" w:eastAsiaTheme="minorEastAsia" w:hAnsiTheme="minorHAnsi" w:cstheme="minorBidi"/>
          <w:noProof/>
          <w:kern w:val="0"/>
          <w:sz w:val="22"/>
          <w:szCs w:val="22"/>
        </w:rPr>
      </w:pPr>
      <w:r>
        <w:rPr>
          <w:noProof/>
        </w:rPr>
        <w:t>3.04</w:t>
      </w:r>
      <w:r>
        <w:rPr>
          <w:noProof/>
        </w:rPr>
        <w:tab/>
        <w:t>Person may apply to be included</w:t>
      </w:r>
      <w:r w:rsidRPr="000F6591">
        <w:rPr>
          <w:noProof/>
        </w:rPr>
        <w:tab/>
      </w:r>
      <w:r w:rsidRPr="000F6591">
        <w:rPr>
          <w:noProof/>
        </w:rPr>
        <w:fldChar w:fldCharType="begin"/>
      </w:r>
      <w:r w:rsidRPr="000F6591">
        <w:rPr>
          <w:noProof/>
        </w:rPr>
        <w:instrText xml:space="preserve"> PAGEREF _Toc80698926 \h </w:instrText>
      </w:r>
      <w:r w:rsidRPr="000F6591">
        <w:rPr>
          <w:noProof/>
        </w:rPr>
      </w:r>
      <w:r w:rsidRPr="000F6591">
        <w:rPr>
          <w:noProof/>
        </w:rPr>
        <w:fldChar w:fldCharType="separate"/>
      </w:r>
      <w:r w:rsidR="00554A1C">
        <w:rPr>
          <w:noProof/>
        </w:rPr>
        <w:t>60</w:t>
      </w:r>
      <w:r w:rsidRPr="000F6591">
        <w:rPr>
          <w:noProof/>
        </w:rPr>
        <w:fldChar w:fldCharType="end"/>
      </w:r>
    </w:p>
    <w:p w14:paraId="1CC9EF30" w14:textId="082F4FA0" w:rsidR="000F6591" w:rsidRDefault="000F6591">
      <w:pPr>
        <w:pStyle w:val="TOC5"/>
        <w:rPr>
          <w:rFonts w:asciiTheme="minorHAnsi" w:eastAsiaTheme="minorEastAsia" w:hAnsiTheme="minorHAnsi" w:cstheme="minorBidi"/>
          <w:noProof/>
          <w:kern w:val="0"/>
          <w:sz w:val="22"/>
          <w:szCs w:val="22"/>
        </w:rPr>
      </w:pPr>
      <w:r>
        <w:rPr>
          <w:noProof/>
        </w:rPr>
        <w:t>3.05</w:t>
      </w:r>
      <w:r>
        <w:rPr>
          <w:noProof/>
        </w:rPr>
        <w:tab/>
        <w:t>Party may apply to be removed</w:t>
      </w:r>
      <w:r w:rsidRPr="000F6591">
        <w:rPr>
          <w:noProof/>
        </w:rPr>
        <w:tab/>
      </w:r>
      <w:r w:rsidRPr="000F6591">
        <w:rPr>
          <w:noProof/>
        </w:rPr>
        <w:fldChar w:fldCharType="begin"/>
      </w:r>
      <w:r w:rsidRPr="000F6591">
        <w:rPr>
          <w:noProof/>
        </w:rPr>
        <w:instrText xml:space="preserve"> PAGEREF _Toc80698927 \h </w:instrText>
      </w:r>
      <w:r w:rsidRPr="000F6591">
        <w:rPr>
          <w:noProof/>
        </w:rPr>
      </w:r>
      <w:r w:rsidRPr="000F6591">
        <w:rPr>
          <w:noProof/>
        </w:rPr>
        <w:fldChar w:fldCharType="separate"/>
      </w:r>
      <w:r w:rsidR="00554A1C">
        <w:rPr>
          <w:noProof/>
        </w:rPr>
        <w:t>60</w:t>
      </w:r>
      <w:r w:rsidRPr="000F6591">
        <w:rPr>
          <w:noProof/>
        </w:rPr>
        <w:fldChar w:fldCharType="end"/>
      </w:r>
    </w:p>
    <w:p w14:paraId="09E9D7FC" w14:textId="32C27AF5" w:rsidR="000F6591" w:rsidRDefault="000F6591">
      <w:pPr>
        <w:pStyle w:val="TOC5"/>
        <w:rPr>
          <w:rFonts w:asciiTheme="minorHAnsi" w:eastAsiaTheme="minorEastAsia" w:hAnsiTheme="minorHAnsi" w:cstheme="minorBidi"/>
          <w:noProof/>
          <w:kern w:val="0"/>
          <w:sz w:val="22"/>
          <w:szCs w:val="22"/>
        </w:rPr>
      </w:pPr>
      <w:r>
        <w:rPr>
          <w:noProof/>
        </w:rPr>
        <w:t>3.06</w:t>
      </w:r>
      <w:r>
        <w:rPr>
          <w:noProof/>
        </w:rPr>
        <w:tab/>
        <w:t>Court may order notice to be given</w:t>
      </w:r>
      <w:r w:rsidRPr="000F6591">
        <w:rPr>
          <w:noProof/>
        </w:rPr>
        <w:tab/>
      </w:r>
      <w:r w:rsidRPr="000F6591">
        <w:rPr>
          <w:noProof/>
        </w:rPr>
        <w:fldChar w:fldCharType="begin"/>
      </w:r>
      <w:r w:rsidRPr="000F6591">
        <w:rPr>
          <w:noProof/>
        </w:rPr>
        <w:instrText xml:space="preserve"> PAGEREF _Toc80698928 \h </w:instrText>
      </w:r>
      <w:r w:rsidRPr="000F6591">
        <w:rPr>
          <w:noProof/>
        </w:rPr>
      </w:r>
      <w:r w:rsidRPr="000F6591">
        <w:rPr>
          <w:noProof/>
        </w:rPr>
        <w:fldChar w:fldCharType="separate"/>
      </w:r>
      <w:r w:rsidR="00554A1C">
        <w:rPr>
          <w:noProof/>
        </w:rPr>
        <w:t>60</w:t>
      </w:r>
      <w:r w:rsidRPr="000F6591">
        <w:rPr>
          <w:noProof/>
        </w:rPr>
        <w:fldChar w:fldCharType="end"/>
      </w:r>
    </w:p>
    <w:p w14:paraId="6B0FA653" w14:textId="4AABBD27" w:rsidR="000F6591" w:rsidRDefault="000F6591">
      <w:pPr>
        <w:pStyle w:val="TOC5"/>
        <w:rPr>
          <w:rFonts w:asciiTheme="minorHAnsi" w:eastAsiaTheme="minorEastAsia" w:hAnsiTheme="minorHAnsi" w:cstheme="minorBidi"/>
          <w:noProof/>
          <w:kern w:val="0"/>
          <w:sz w:val="22"/>
          <w:szCs w:val="22"/>
        </w:rPr>
      </w:pPr>
      <w:r>
        <w:rPr>
          <w:noProof/>
        </w:rPr>
        <w:t>3.07</w:t>
      </w:r>
      <w:r>
        <w:rPr>
          <w:noProof/>
        </w:rPr>
        <w:tab/>
        <w:t>Intervention by a person entitled to intervene</w:t>
      </w:r>
      <w:r w:rsidRPr="000F6591">
        <w:rPr>
          <w:noProof/>
        </w:rPr>
        <w:tab/>
      </w:r>
      <w:r w:rsidRPr="000F6591">
        <w:rPr>
          <w:noProof/>
        </w:rPr>
        <w:fldChar w:fldCharType="begin"/>
      </w:r>
      <w:r w:rsidRPr="000F6591">
        <w:rPr>
          <w:noProof/>
        </w:rPr>
        <w:instrText xml:space="preserve"> PAGEREF _Toc80698929 \h </w:instrText>
      </w:r>
      <w:r w:rsidRPr="000F6591">
        <w:rPr>
          <w:noProof/>
        </w:rPr>
      </w:r>
      <w:r w:rsidRPr="000F6591">
        <w:rPr>
          <w:noProof/>
        </w:rPr>
        <w:fldChar w:fldCharType="separate"/>
      </w:r>
      <w:r w:rsidR="00554A1C">
        <w:rPr>
          <w:noProof/>
        </w:rPr>
        <w:t>60</w:t>
      </w:r>
      <w:r w:rsidRPr="000F6591">
        <w:rPr>
          <w:noProof/>
        </w:rPr>
        <w:fldChar w:fldCharType="end"/>
      </w:r>
    </w:p>
    <w:p w14:paraId="526CBECE" w14:textId="245F5C04" w:rsidR="000F6591" w:rsidRDefault="000F6591">
      <w:pPr>
        <w:pStyle w:val="TOC2"/>
        <w:rPr>
          <w:rFonts w:asciiTheme="minorHAnsi" w:eastAsiaTheme="minorEastAsia" w:hAnsiTheme="minorHAnsi" w:cstheme="minorBidi"/>
          <w:b w:val="0"/>
          <w:noProof/>
          <w:kern w:val="0"/>
          <w:sz w:val="22"/>
          <w:szCs w:val="22"/>
        </w:rPr>
      </w:pPr>
      <w:r>
        <w:rPr>
          <w:noProof/>
        </w:rPr>
        <w:t>Part 3.3—Legal representation</w:t>
      </w:r>
      <w:r w:rsidRPr="000F6591">
        <w:rPr>
          <w:b w:val="0"/>
          <w:noProof/>
          <w:sz w:val="18"/>
        </w:rPr>
        <w:tab/>
      </w:r>
      <w:r w:rsidRPr="000F6591">
        <w:rPr>
          <w:b w:val="0"/>
          <w:noProof/>
          <w:sz w:val="18"/>
        </w:rPr>
        <w:fldChar w:fldCharType="begin"/>
      </w:r>
      <w:r w:rsidRPr="000F6591">
        <w:rPr>
          <w:b w:val="0"/>
          <w:noProof/>
          <w:sz w:val="18"/>
        </w:rPr>
        <w:instrText xml:space="preserve"> PAGEREF _Toc80698930 \h </w:instrText>
      </w:r>
      <w:r w:rsidRPr="000F6591">
        <w:rPr>
          <w:b w:val="0"/>
          <w:noProof/>
          <w:sz w:val="18"/>
        </w:rPr>
      </w:r>
      <w:r w:rsidRPr="000F6591">
        <w:rPr>
          <w:b w:val="0"/>
          <w:noProof/>
          <w:sz w:val="18"/>
        </w:rPr>
        <w:fldChar w:fldCharType="separate"/>
      </w:r>
      <w:r w:rsidR="00554A1C">
        <w:rPr>
          <w:b w:val="0"/>
          <w:noProof/>
          <w:sz w:val="18"/>
        </w:rPr>
        <w:t>62</w:t>
      </w:r>
      <w:r w:rsidRPr="000F6591">
        <w:rPr>
          <w:b w:val="0"/>
          <w:noProof/>
          <w:sz w:val="18"/>
        </w:rPr>
        <w:fldChar w:fldCharType="end"/>
      </w:r>
    </w:p>
    <w:p w14:paraId="30E0BA08" w14:textId="02D32BBB" w:rsidR="000F6591" w:rsidRDefault="000F6591">
      <w:pPr>
        <w:pStyle w:val="TOC5"/>
        <w:rPr>
          <w:rFonts w:asciiTheme="minorHAnsi" w:eastAsiaTheme="minorEastAsia" w:hAnsiTheme="minorHAnsi" w:cstheme="minorBidi"/>
          <w:noProof/>
          <w:kern w:val="0"/>
          <w:sz w:val="22"/>
          <w:szCs w:val="22"/>
        </w:rPr>
      </w:pPr>
      <w:r>
        <w:rPr>
          <w:noProof/>
        </w:rPr>
        <w:t>3.08</w:t>
      </w:r>
      <w:r>
        <w:rPr>
          <w:noProof/>
        </w:rPr>
        <w:tab/>
        <w:t>Right to be heard and representation</w:t>
      </w:r>
      <w:r w:rsidRPr="000F6591">
        <w:rPr>
          <w:noProof/>
        </w:rPr>
        <w:tab/>
      </w:r>
      <w:r w:rsidRPr="000F6591">
        <w:rPr>
          <w:noProof/>
        </w:rPr>
        <w:fldChar w:fldCharType="begin"/>
      </w:r>
      <w:r w:rsidRPr="000F6591">
        <w:rPr>
          <w:noProof/>
        </w:rPr>
        <w:instrText xml:space="preserve"> PAGEREF _Toc80698931 \h </w:instrText>
      </w:r>
      <w:r w:rsidRPr="000F6591">
        <w:rPr>
          <w:noProof/>
        </w:rPr>
      </w:r>
      <w:r w:rsidRPr="000F6591">
        <w:rPr>
          <w:noProof/>
        </w:rPr>
        <w:fldChar w:fldCharType="separate"/>
      </w:r>
      <w:r w:rsidR="00554A1C">
        <w:rPr>
          <w:noProof/>
        </w:rPr>
        <w:t>62</w:t>
      </w:r>
      <w:r w:rsidRPr="000F6591">
        <w:rPr>
          <w:noProof/>
        </w:rPr>
        <w:fldChar w:fldCharType="end"/>
      </w:r>
    </w:p>
    <w:p w14:paraId="384D8C8A" w14:textId="37F5054D" w:rsidR="000F6591" w:rsidRDefault="000F6591">
      <w:pPr>
        <w:pStyle w:val="TOC5"/>
        <w:rPr>
          <w:rFonts w:asciiTheme="minorHAnsi" w:eastAsiaTheme="minorEastAsia" w:hAnsiTheme="minorHAnsi" w:cstheme="minorBidi"/>
          <w:noProof/>
          <w:kern w:val="0"/>
          <w:sz w:val="22"/>
          <w:szCs w:val="22"/>
        </w:rPr>
      </w:pPr>
      <w:r>
        <w:rPr>
          <w:noProof/>
        </w:rPr>
        <w:t>3.09</w:t>
      </w:r>
      <w:r>
        <w:rPr>
          <w:noProof/>
        </w:rPr>
        <w:tab/>
        <w:t>Corporation must be represented</w:t>
      </w:r>
      <w:r w:rsidRPr="000F6591">
        <w:rPr>
          <w:noProof/>
        </w:rPr>
        <w:tab/>
      </w:r>
      <w:r w:rsidRPr="000F6591">
        <w:rPr>
          <w:noProof/>
        </w:rPr>
        <w:fldChar w:fldCharType="begin"/>
      </w:r>
      <w:r w:rsidRPr="000F6591">
        <w:rPr>
          <w:noProof/>
        </w:rPr>
        <w:instrText xml:space="preserve"> PAGEREF _Toc80698932 \h </w:instrText>
      </w:r>
      <w:r w:rsidRPr="000F6591">
        <w:rPr>
          <w:noProof/>
        </w:rPr>
      </w:r>
      <w:r w:rsidRPr="000F6591">
        <w:rPr>
          <w:noProof/>
        </w:rPr>
        <w:fldChar w:fldCharType="separate"/>
      </w:r>
      <w:r w:rsidR="00554A1C">
        <w:rPr>
          <w:noProof/>
        </w:rPr>
        <w:t>62</w:t>
      </w:r>
      <w:r w:rsidRPr="000F6591">
        <w:rPr>
          <w:noProof/>
        </w:rPr>
        <w:fldChar w:fldCharType="end"/>
      </w:r>
    </w:p>
    <w:p w14:paraId="1215567D" w14:textId="21B796A2" w:rsidR="000F6591" w:rsidRDefault="000F6591">
      <w:pPr>
        <w:pStyle w:val="TOC5"/>
        <w:rPr>
          <w:rFonts w:asciiTheme="minorHAnsi" w:eastAsiaTheme="minorEastAsia" w:hAnsiTheme="minorHAnsi" w:cstheme="minorBidi"/>
          <w:noProof/>
          <w:kern w:val="0"/>
          <w:sz w:val="22"/>
          <w:szCs w:val="22"/>
        </w:rPr>
      </w:pPr>
      <w:r>
        <w:rPr>
          <w:noProof/>
        </w:rPr>
        <w:t>3.10</w:t>
      </w:r>
      <w:r>
        <w:rPr>
          <w:noProof/>
        </w:rPr>
        <w:tab/>
        <w:t>Lawyer—ceasing to act</w:t>
      </w:r>
      <w:r w:rsidRPr="000F6591">
        <w:rPr>
          <w:noProof/>
        </w:rPr>
        <w:tab/>
      </w:r>
      <w:r w:rsidRPr="000F6591">
        <w:rPr>
          <w:noProof/>
        </w:rPr>
        <w:fldChar w:fldCharType="begin"/>
      </w:r>
      <w:r w:rsidRPr="000F6591">
        <w:rPr>
          <w:noProof/>
        </w:rPr>
        <w:instrText xml:space="preserve"> PAGEREF _Toc80698933 \h </w:instrText>
      </w:r>
      <w:r w:rsidRPr="000F6591">
        <w:rPr>
          <w:noProof/>
        </w:rPr>
      </w:r>
      <w:r w:rsidRPr="000F6591">
        <w:rPr>
          <w:noProof/>
        </w:rPr>
        <w:fldChar w:fldCharType="separate"/>
      </w:r>
      <w:r w:rsidR="00554A1C">
        <w:rPr>
          <w:noProof/>
        </w:rPr>
        <w:t>62</w:t>
      </w:r>
      <w:r w:rsidRPr="000F6591">
        <w:rPr>
          <w:noProof/>
        </w:rPr>
        <w:fldChar w:fldCharType="end"/>
      </w:r>
    </w:p>
    <w:p w14:paraId="57A3B068" w14:textId="628F744A" w:rsidR="000F6591" w:rsidRDefault="000F6591">
      <w:pPr>
        <w:pStyle w:val="TOC2"/>
        <w:rPr>
          <w:rFonts w:asciiTheme="minorHAnsi" w:eastAsiaTheme="minorEastAsia" w:hAnsiTheme="minorHAnsi" w:cstheme="minorBidi"/>
          <w:b w:val="0"/>
          <w:noProof/>
          <w:kern w:val="0"/>
          <w:sz w:val="22"/>
          <w:szCs w:val="22"/>
        </w:rPr>
      </w:pPr>
      <w:r>
        <w:rPr>
          <w:noProof/>
        </w:rPr>
        <w:t>Part 3.4—Independent children’s lawyer</w:t>
      </w:r>
      <w:r w:rsidRPr="000F6591">
        <w:rPr>
          <w:b w:val="0"/>
          <w:noProof/>
          <w:sz w:val="18"/>
        </w:rPr>
        <w:tab/>
      </w:r>
      <w:r w:rsidRPr="000F6591">
        <w:rPr>
          <w:b w:val="0"/>
          <w:noProof/>
          <w:sz w:val="18"/>
        </w:rPr>
        <w:fldChar w:fldCharType="begin"/>
      </w:r>
      <w:r w:rsidRPr="000F6591">
        <w:rPr>
          <w:b w:val="0"/>
          <w:noProof/>
          <w:sz w:val="18"/>
        </w:rPr>
        <w:instrText xml:space="preserve"> PAGEREF _Toc80698934 \h </w:instrText>
      </w:r>
      <w:r w:rsidRPr="000F6591">
        <w:rPr>
          <w:b w:val="0"/>
          <w:noProof/>
          <w:sz w:val="18"/>
        </w:rPr>
      </w:r>
      <w:r w:rsidRPr="000F6591">
        <w:rPr>
          <w:b w:val="0"/>
          <w:noProof/>
          <w:sz w:val="18"/>
        </w:rPr>
        <w:fldChar w:fldCharType="separate"/>
      </w:r>
      <w:r w:rsidR="00554A1C">
        <w:rPr>
          <w:b w:val="0"/>
          <w:noProof/>
          <w:sz w:val="18"/>
        </w:rPr>
        <w:t>63</w:t>
      </w:r>
      <w:r w:rsidRPr="000F6591">
        <w:rPr>
          <w:b w:val="0"/>
          <w:noProof/>
          <w:sz w:val="18"/>
        </w:rPr>
        <w:fldChar w:fldCharType="end"/>
      </w:r>
    </w:p>
    <w:p w14:paraId="3DB36C0F" w14:textId="585C07E5" w:rsidR="000F6591" w:rsidRDefault="000F6591">
      <w:pPr>
        <w:pStyle w:val="TOC5"/>
        <w:rPr>
          <w:rFonts w:asciiTheme="minorHAnsi" w:eastAsiaTheme="minorEastAsia" w:hAnsiTheme="minorHAnsi" w:cstheme="minorBidi"/>
          <w:noProof/>
          <w:kern w:val="0"/>
          <w:sz w:val="22"/>
          <w:szCs w:val="22"/>
        </w:rPr>
      </w:pPr>
      <w:r>
        <w:rPr>
          <w:noProof/>
        </w:rPr>
        <w:t>3.11</w:t>
      </w:r>
      <w:r>
        <w:rPr>
          <w:noProof/>
        </w:rPr>
        <w:tab/>
        <w:t>Independent children’s lawyer</w:t>
      </w:r>
      <w:r w:rsidRPr="000F6591">
        <w:rPr>
          <w:noProof/>
        </w:rPr>
        <w:tab/>
      </w:r>
      <w:r w:rsidRPr="000F6591">
        <w:rPr>
          <w:noProof/>
        </w:rPr>
        <w:fldChar w:fldCharType="begin"/>
      </w:r>
      <w:r w:rsidRPr="000F6591">
        <w:rPr>
          <w:noProof/>
        </w:rPr>
        <w:instrText xml:space="preserve"> PAGEREF _Toc80698935 \h </w:instrText>
      </w:r>
      <w:r w:rsidRPr="000F6591">
        <w:rPr>
          <w:noProof/>
        </w:rPr>
      </w:r>
      <w:r w:rsidRPr="000F6591">
        <w:rPr>
          <w:noProof/>
        </w:rPr>
        <w:fldChar w:fldCharType="separate"/>
      </w:r>
      <w:r w:rsidR="00554A1C">
        <w:rPr>
          <w:noProof/>
        </w:rPr>
        <w:t>63</w:t>
      </w:r>
      <w:r w:rsidRPr="000F6591">
        <w:rPr>
          <w:noProof/>
        </w:rPr>
        <w:fldChar w:fldCharType="end"/>
      </w:r>
    </w:p>
    <w:p w14:paraId="274552F8" w14:textId="0713162B" w:rsidR="000F6591" w:rsidRDefault="000F6591">
      <w:pPr>
        <w:pStyle w:val="TOC2"/>
        <w:rPr>
          <w:rFonts w:asciiTheme="minorHAnsi" w:eastAsiaTheme="minorEastAsia" w:hAnsiTheme="minorHAnsi" w:cstheme="minorBidi"/>
          <w:b w:val="0"/>
          <w:noProof/>
          <w:kern w:val="0"/>
          <w:sz w:val="22"/>
          <w:szCs w:val="22"/>
        </w:rPr>
      </w:pPr>
      <w:r>
        <w:rPr>
          <w:noProof/>
        </w:rPr>
        <w:t>Part 3.5—Litigation guardians</w:t>
      </w:r>
      <w:r w:rsidRPr="000F6591">
        <w:rPr>
          <w:b w:val="0"/>
          <w:noProof/>
          <w:sz w:val="18"/>
        </w:rPr>
        <w:tab/>
      </w:r>
      <w:r w:rsidRPr="000F6591">
        <w:rPr>
          <w:b w:val="0"/>
          <w:noProof/>
          <w:sz w:val="18"/>
        </w:rPr>
        <w:fldChar w:fldCharType="begin"/>
      </w:r>
      <w:r w:rsidRPr="000F6591">
        <w:rPr>
          <w:b w:val="0"/>
          <w:noProof/>
          <w:sz w:val="18"/>
        </w:rPr>
        <w:instrText xml:space="preserve"> PAGEREF _Toc80698936 \h </w:instrText>
      </w:r>
      <w:r w:rsidRPr="000F6591">
        <w:rPr>
          <w:b w:val="0"/>
          <w:noProof/>
          <w:sz w:val="18"/>
        </w:rPr>
      </w:r>
      <w:r w:rsidRPr="000F6591">
        <w:rPr>
          <w:b w:val="0"/>
          <w:noProof/>
          <w:sz w:val="18"/>
        </w:rPr>
        <w:fldChar w:fldCharType="separate"/>
      </w:r>
      <w:r w:rsidR="00554A1C">
        <w:rPr>
          <w:b w:val="0"/>
          <w:noProof/>
          <w:sz w:val="18"/>
        </w:rPr>
        <w:t>64</w:t>
      </w:r>
      <w:r w:rsidRPr="000F6591">
        <w:rPr>
          <w:b w:val="0"/>
          <w:noProof/>
          <w:sz w:val="18"/>
        </w:rPr>
        <w:fldChar w:fldCharType="end"/>
      </w:r>
    </w:p>
    <w:p w14:paraId="298CAD91" w14:textId="55E01D39" w:rsidR="000F6591" w:rsidRDefault="000F6591">
      <w:pPr>
        <w:pStyle w:val="TOC5"/>
        <w:rPr>
          <w:rFonts w:asciiTheme="minorHAnsi" w:eastAsiaTheme="minorEastAsia" w:hAnsiTheme="minorHAnsi" w:cstheme="minorBidi"/>
          <w:noProof/>
          <w:kern w:val="0"/>
          <w:sz w:val="22"/>
          <w:szCs w:val="22"/>
        </w:rPr>
      </w:pPr>
      <w:r>
        <w:rPr>
          <w:noProof/>
        </w:rPr>
        <w:t>3.12</w:t>
      </w:r>
      <w:r>
        <w:rPr>
          <w:noProof/>
        </w:rPr>
        <w:tab/>
        <w:t>Person who needs a litigation guardian</w:t>
      </w:r>
      <w:r w:rsidRPr="000F6591">
        <w:rPr>
          <w:noProof/>
        </w:rPr>
        <w:tab/>
      </w:r>
      <w:r w:rsidRPr="000F6591">
        <w:rPr>
          <w:noProof/>
        </w:rPr>
        <w:fldChar w:fldCharType="begin"/>
      </w:r>
      <w:r w:rsidRPr="000F6591">
        <w:rPr>
          <w:noProof/>
        </w:rPr>
        <w:instrText xml:space="preserve"> PAGEREF _Toc80698937 \h </w:instrText>
      </w:r>
      <w:r w:rsidRPr="000F6591">
        <w:rPr>
          <w:noProof/>
        </w:rPr>
      </w:r>
      <w:r w:rsidRPr="000F6591">
        <w:rPr>
          <w:noProof/>
        </w:rPr>
        <w:fldChar w:fldCharType="separate"/>
      </w:r>
      <w:r w:rsidR="00554A1C">
        <w:rPr>
          <w:noProof/>
        </w:rPr>
        <w:t>64</w:t>
      </w:r>
      <w:r w:rsidRPr="000F6591">
        <w:rPr>
          <w:noProof/>
        </w:rPr>
        <w:fldChar w:fldCharType="end"/>
      </w:r>
    </w:p>
    <w:p w14:paraId="14EB535E" w14:textId="2316886F" w:rsidR="000F6591" w:rsidRDefault="000F6591">
      <w:pPr>
        <w:pStyle w:val="TOC5"/>
        <w:rPr>
          <w:rFonts w:asciiTheme="minorHAnsi" w:eastAsiaTheme="minorEastAsia" w:hAnsiTheme="minorHAnsi" w:cstheme="minorBidi"/>
          <w:noProof/>
          <w:kern w:val="0"/>
          <w:sz w:val="22"/>
          <w:szCs w:val="22"/>
        </w:rPr>
      </w:pPr>
      <w:r>
        <w:rPr>
          <w:noProof/>
        </w:rPr>
        <w:t>3.13</w:t>
      </w:r>
      <w:r>
        <w:rPr>
          <w:noProof/>
        </w:rPr>
        <w:tab/>
        <w:t>Starting, continuing, defending or inclusion in proceeding</w:t>
      </w:r>
      <w:r w:rsidRPr="000F6591">
        <w:rPr>
          <w:noProof/>
        </w:rPr>
        <w:tab/>
      </w:r>
      <w:r w:rsidRPr="000F6591">
        <w:rPr>
          <w:noProof/>
        </w:rPr>
        <w:fldChar w:fldCharType="begin"/>
      </w:r>
      <w:r w:rsidRPr="000F6591">
        <w:rPr>
          <w:noProof/>
        </w:rPr>
        <w:instrText xml:space="preserve"> PAGEREF _Toc80698938 \h </w:instrText>
      </w:r>
      <w:r w:rsidRPr="000F6591">
        <w:rPr>
          <w:noProof/>
        </w:rPr>
      </w:r>
      <w:r w:rsidRPr="000F6591">
        <w:rPr>
          <w:noProof/>
        </w:rPr>
        <w:fldChar w:fldCharType="separate"/>
      </w:r>
      <w:r w:rsidR="00554A1C">
        <w:rPr>
          <w:noProof/>
        </w:rPr>
        <w:t>64</w:t>
      </w:r>
      <w:r w:rsidRPr="000F6591">
        <w:rPr>
          <w:noProof/>
        </w:rPr>
        <w:fldChar w:fldCharType="end"/>
      </w:r>
    </w:p>
    <w:p w14:paraId="22E9FFC3" w14:textId="7A30691C" w:rsidR="000F6591" w:rsidRDefault="000F6591">
      <w:pPr>
        <w:pStyle w:val="TOC5"/>
        <w:rPr>
          <w:rFonts w:asciiTheme="minorHAnsi" w:eastAsiaTheme="minorEastAsia" w:hAnsiTheme="minorHAnsi" w:cstheme="minorBidi"/>
          <w:noProof/>
          <w:kern w:val="0"/>
          <w:sz w:val="22"/>
          <w:szCs w:val="22"/>
        </w:rPr>
      </w:pPr>
      <w:r>
        <w:rPr>
          <w:noProof/>
        </w:rPr>
        <w:t>3.14</w:t>
      </w:r>
      <w:r>
        <w:rPr>
          <w:noProof/>
        </w:rPr>
        <w:tab/>
        <w:t>Who may be a litigation guardian</w:t>
      </w:r>
      <w:r w:rsidRPr="000F6591">
        <w:rPr>
          <w:noProof/>
        </w:rPr>
        <w:tab/>
      </w:r>
      <w:r w:rsidRPr="000F6591">
        <w:rPr>
          <w:noProof/>
        </w:rPr>
        <w:fldChar w:fldCharType="begin"/>
      </w:r>
      <w:r w:rsidRPr="000F6591">
        <w:rPr>
          <w:noProof/>
        </w:rPr>
        <w:instrText xml:space="preserve"> PAGEREF _Toc80698939 \h </w:instrText>
      </w:r>
      <w:r w:rsidRPr="000F6591">
        <w:rPr>
          <w:noProof/>
        </w:rPr>
      </w:r>
      <w:r w:rsidRPr="000F6591">
        <w:rPr>
          <w:noProof/>
        </w:rPr>
        <w:fldChar w:fldCharType="separate"/>
      </w:r>
      <w:r w:rsidR="00554A1C">
        <w:rPr>
          <w:noProof/>
        </w:rPr>
        <w:t>64</w:t>
      </w:r>
      <w:r w:rsidRPr="000F6591">
        <w:rPr>
          <w:noProof/>
        </w:rPr>
        <w:fldChar w:fldCharType="end"/>
      </w:r>
    </w:p>
    <w:p w14:paraId="0605A1AD" w14:textId="02BDEAA8" w:rsidR="000F6591" w:rsidRDefault="000F6591">
      <w:pPr>
        <w:pStyle w:val="TOC5"/>
        <w:rPr>
          <w:rFonts w:asciiTheme="minorHAnsi" w:eastAsiaTheme="minorEastAsia" w:hAnsiTheme="minorHAnsi" w:cstheme="minorBidi"/>
          <w:noProof/>
          <w:kern w:val="0"/>
          <w:sz w:val="22"/>
          <w:szCs w:val="22"/>
        </w:rPr>
      </w:pPr>
      <w:r>
        <w:rPr>
          <w:noProof/>
        </w:rPr>
        <w:lastRenderedPageBreak/>
        <w:t>3.15</w:t>
      </w:r>
      <w:r>
        <w:rPr>
          <w:noProof/>
        </w:rPr>
        <w:tab/>
        <w:t>Appointment of litigation guardian</w:t>
      </w:r>
      <w:r w:rsidRPr="000F6591">
        <w:rPr>
          <w:noProof/>
        </w:rPr>
        <w:tab/>
      </w:r>
      <w:r w:rsidRPr="000F6591">
        <w:rPr>
          <w:noProof/>
        </w:rPr>
        <w:fldChar w:fldCharType="begin"/>
      </w:r>
      <w:r w:rsidRPr="000F6591">
        <w:rPr>
          <w:noProof/>
        </w:rPr>
        <w:instrText xml:space="preserve"> PAGEREF _Toc80698940 \h </w:instrText>
      </w:r>
      <w:r w:rsidRPr="000F6591">
        <w:rPr>
          <w:noProof/>
        </w:rPr>
      </w:r>
      <w:r w:rsidRPr="000F6591">
        <w:rPr>
          <w:noProof/>
        </w:rPr>
        <w:fldChar w:fldCharType="separate"/>
      </w:r>
      <w:r w:rsidR="00554A1C">
        <w:rPr>
          <w:noProof/>
        </w:rPr>
        <w:t>64</w:t>
      </w:r>
      <w:r w:rsidRPr="000F6591">
        <w:rPr>
          <w:noProof/>
        </w:rPr>
        <w:fldChar w:fldCharType="end"/>
      </w:r>
    </w:p>
    <w:p w14:paraId="2118286A" w14:textId="0AEFFC2C" w:rsidR="000F6591" w:rsidRDefault="000F6591">
      <w:pPr>
        <w:pStyle w:val="TOC5"/>
        <w:rPr>
          <w:rFonts w:asciiTheme="minorHAnsi" w:eastAsiaTheme="minorEastAsia" w:hAnsiTheme="minorHAnsi" w:cstheme="minorBidi"/>
          <w:noProof/>
          <w:kern w:val="0"/>
          <w:sz w:val="22"/>
          <w:szCs w:val="22"/>
        </w:rPr>
      </w:pPr>
      <w:r>
        <w:rPr>
          <w:noProof/>
        </w:rPr>
        <w:t>3.16</w:t>
      </w:r>
      <w:r>
        <w:rPr>
          <w:noProof/>
        </w:rPr>
        <w:tab/>
        <w:t>Manager of the affairs of a party</w:t>
      </w:r>
      <w:r w:rsidRPr="000F6591">
        <w:rPr>
          <w:noProof/>
        </w:rPr>
        <w:tab/>
      </w:r>
      <w:r w:rsidRPr="000F6591">
        <w:rPr>
          <w:noProof/>
        </w:rPr>
        <w:fldChar w:fldCharType="begin"/>
      </w:r>
      <w:r w:rsidRPr="000F6591">
        <w:rPr>
          <w:noProof/>
        </w:rPr>
        <w:instrText xml:space="preserve"> PAGEREF _Toc80698941 \h </w:instrText>
      </w:r>
      <w:r w:rsidRPr="000F6591">
        <w:rPr>
          <w:noProof/>
        </w:rPr>
      </w:r>
      <w:r w:rsidRPr="000F6591">
        <w:rPr>
          <w:noProof/>
        </w:rPr>
        <w:fldChar w:fldCharType="separate"/>
      </w:r>
      <w:r w:rsidR="00554A1C">
        <w:rPr>
          <w:noProof/>
        </w:rPr>
        <w:t>65</w:t>
      </w:r>
      <w:r w:rsidRPr="000F6591">
        <w:rPr>
          <w:noProof/>
        </w:rPr>
        <w:fldChar w:fldCharType="end"/>
      </w:r>
    </w:p>
    <w:p w14:paraId="36D337AF" w14:textId="13D8B145" w:rsidR="000F6591" w:rsidRDefault="000F6591">
      <w:pPr>
        <w:pStyle w:val="TOC5"/>
        <w:rPr>
          <w:rFonts w:asciiTheme="minorHAnsi" w:eastAsiaTheme="minorEastAsia" w:hAnsiTheme="minorHAnsi" w:cstheme="minorBidi"/>
          <w:noProof/>
          <w:kern w:val="0"/>
          <w:sz w:val="22"/>
          <w:szCs w:val="22"/>
        </w:rPr>
      </w:pPr>
      <w:r>
        <w:rPr>
          <w:noProof/>
        </w:rPr>
        <w:t>3.17</w:t>
      </w:r>
      <w:r>
        <w:rPr>
          <w:noProof/>
        </w:rPr>
        <w:tab/>
        <w:t>Notice of becoming litigation guardian</w:t>
      </w:r>
      <w:r w:rsidRPr="000F6591">
        <w:rPr>
          <w:noProof/>
        </w:rPr>
        <w:tab/>
      </w:r>
      <w:r w:rsidRPr="000F6591">
        <w:rPr>
          <w:noProof/>
        </w:rPr>
        <w:fldChar w:fldCharType="begin"/>
      </w:r>
      <w:r w:rsidRPr="000F6591">
        <w:rPr>
          <w:noProof/>
        </w:rPr>
        <w:instrText xml:space="preserve"> PAGEREF _Toc80698942 \h </w:instrText>
      </w:r>
      <w:r w:rsidRPr="000F6591">
        <w:rPr>
          <w:noProof/>
        </w:rPr>
      </w:r>
      <w:r w:rsidRPr="000F6591">
        <w:rPr>
          <w:noProof/>
        </w:rPr>
        <w:fldChar w:fldCharType="separate"/>
      </w:r>
      <w:r w:rsidR="00554A1C">
        <w:rPr>
          <w:noProof/>
        </w:rPr>
        <w:t>65</w:t>
      </w:r>
      <w:r w:rsidRPr="000F6591">
        <w:rPr>
          <w:noProof/>
        </w:rPr>
        <w:fldChar w:fldCharType="end"/>
      </w:r>
    </w:p>
    <w:p w14:paraId="600C11DC" w14:textId="7CFFFED6" w:rsidR="000F6591" w:rsidRDefault="000F6591">
      <w:pPr>
        <w:pStyle w:val="TOC5"/>
        <w:rPr>
          <w:rFonts w:asciiTheme="minorHAnsi" w:eastAsiaTheme="minorEastAsia" w:hAnsiTheme="minorHAnsi" w:cstheme="minorBidi"/>
          <w:noProof/>
          <w:kern w:val="0"/>
          <w:sz w:val="22"/>
          <w:szCs w:val="22"/>
        </w:rPr>
      </w:pPr>
      <w:r>
        <w:rPr>
          <w:noProof/>
        </w:rPr>
        <w:t>3.18</w:t>
      </w:r>
      <w:r>
        <w:rPr>
          <w:noProof/>
        </w:rPr>
        <w:tab/>
        <w:t>Costs and expenses of litigation guardian</w:t>
      </w:r>
      <w:r w:rsidRPr="000F6591">
        <w:rPr>
          <w:noProof/>
        </w:rPr>
        <w:tab/>
      </w:r>
      <w:r w:rsidRPr="000F6591">
        <w:rPr>
          <w:noProof/>
        </w:rPr>
        <w:fldChar w:fldCharType="begin"/>
      </w:r>
      <w:r w:rsidRPr="000F6591">
        <w:rPr>
          <w:noProof/>
        </w:rPr>
        <w:instrText xml:space="preserve"> PAGEREF _Toc80698943 \h </w:instrText>
      </w:r>
      <w:r w:rsidRPr="000F6591">
        <w:rPr>
          <w:noProof/>
        </w:rPr>
      </w:r>
      <w:r w:rsidRPr="000F6591">
        <w:rPr>
          <w:noProof/>
        </w:rPr>
        <w:fldChar w:fldCharType="separate"/>
      </w:r>
      <w:r w:rsidR="00554A1C">
        <w:rPr>
          <w:noProof/>
        </w:rPr>
        <w:t>65</w:t>
      </w:r>
      <w:r w:rsidRPr="000F6591">
        <w:rPr>
          <w:noProof/>
        </w:rPr>
        <w:fldChar w:fldCharType="end"/>
      </w:r>
    </w:p>
    <w:p w14:paraId="4A16043B" w14:textId="50EB2D0A" w:rsidR="000F6591" w:rsidRDefault="000F6591">
      <w:pPr>
        <w:pStyle w:val="TOC2"/>
        <w:rPr>
          <w:rFonts w:asciiTheme="minorHAnsi" w:eastAsiaTheme="minorEastAsia" w:hAnsiTheme="minorHAnsi" w:cstheme="minorBidi"/>
          <w:b w:val="0"/>
          <w:noProof/>
          <w:kern w:val="0"/>
          <w:sz w:val="22"/>
          <w:szCs w:val="22"/>
        </w:rPr>
      </w:pPr>
      <w:r>
        <w:rPr>
          <w:noProof/>
        </w:rPr>
        <w:t>Part 3.6—Death or bankruptcy of a party</w:t>
      </w:r>
      <w:r w:rsidRPr="000F6591">
        <w:rPr>
          <w:b w:val="0"/>
          <w:noProof/>
          <w:sz w:val="18"/>
        </w:rPr>
        <w:tab/>
      </w:r>
      <w:r w:rsidRPr="000F6591">
        <w:rPr>
          <w:b w:val="0"/>
          <w:noProof/>
          <w:sz w:val="18"/>
        </w:rPr>
        <w:fldChar w:fldCharType="begin"/>
      </w:r>
      <w:r w:rsidRPr="000F6591">
        <w:rPr>
          <w:b w:val="0"/>
          <w:noProof/>
          <w:sz w:val="18"/>
        </w:rPr>
        <w:instrText xml:space="preserve"> PAGEREF _Toc80698944 \h </w:instrText>
      </w:r>
      <w:r w:rsidRPr="000F6591">
        <w:rPr>
          <w:b w:val="0"/>
          <w:noProof/>
          <w:sz w:val="18"/>
        </w:rPr>
      </w:r>
      <w:r w:rsidRPr="000F6591">
        <w:rPr>
          <w:b w:val="0"/>
          <w:noProof/>
          <w:sz w:val="18"/>
        </w:rPr>
        <w:fldChar w:fldCharType="separate"/>
      </w:r>
      <w:r w:rsidR="00554A1C">
        <w:rPr>
          <w:b w:val="0"/>
          <w:noProof/>
          <w:sz w:val="18"/>
        </w:rPr>
        <w:t>66</w:t>
      </w:r>
      <w:r w:rsidRPr="000F6591">
        <w:rPr>
          <w:b w:val="0"/>
          <w:noProof/>
          <w:sz w:val="18"/>
        </w:rPr>
        <w:fldChar w:fldCharType="end"/>
      </w:r>
    </w:p>
    <w:p w14:paraId="49AD2712" w14:textId="4D5932E5" w:rsidR="000F6591" w:rsidRDefault="000F6591">
      <w:pPr>
        <w:pStyle w:val="TOC3"/>
        <w:rPr>
          <w:rFonts w:asciiTheme="minorHAnsi" w:eastAsiaTheme="minorEastAsia" w:hAnsiTheme="minorHAnsi" w:cstheme="minorBidi"/>
          <w:b w:val="0"/>
          <w:noProof/>
          <w:kern w:val="0"/>
          <w:szCs w:val="22"/>
        </w:rPr>
      </w:pPr>
      <w:r>
        <w:rPr>
          <w:noProof/>
        </w:rPr>
        <w:t>Division 3.6.1—Death of party</w:t>
      </w:r>
      <w:r w:rsidRPr="000F6591">
        <w:rPr>
          <w:b w:val="0"/>
          <w:noProof/>
          <w:sz w:val="18"/>
        </w:rPr>
        <w:tab/>
      </w:r>
      <w:r w:rsidRPr="000F6591">
        <w:rPr>
          <w:b w:val="0"/>
          <w:noProof/>
          <w:sz w:val="18"/>
        </w:rPr>
        <w:fldChar w:fldCharType="begin"/>
      </w:r>
      <w:r w:rsidRPr="000F6591">
        <w:rPr>
          <w:b w:val="0"/>
          <w:noProof/>
          <w:sz w:val="18"/>
        </w:rPr>
        <w:instrText xml:space="preserve"> PAGEREF _Toc80698945 \h </w:instrText>
      </w:r>
      <w:r w:rsidRPr="000F6591">
        <w:rPr>
          <w:b w:val="0"/>
          <w:noProof/>
          <w:sz w:val="18"/>
        </w:rPr>
      </w:r>
      <w:r w:rsidRPr="000F6591">
        <w:rPr>
          <w:b w:val="0"/>
          <w:noProof/>
          <w:sz w:val="18"/>
        </w:rPr>
        <w:fldChar w:fldCharType="separate"/>
      </w:r>
      <w:r w:rsidR="00554A1C">
        <w:rPr>
          <w:b w:val="0"/>
          <w:noProof/>
          <w:sz w:val="18"/>
        </w:rPr>
        <w:t>66</w:t>
      </w:r>
      <w:r w:rsidRPr="000F6591">
        <w:rPr>
          <w:b w:val="0"/>
          <w:noProof/>
          <w:sz w:val="18"/>
        </w:rPr>
        <w:fldChar w:fldCharType="end"/>
      </w:r>
    </w:p>
    <w:p w14:paraId="12C0BD00" w14:textId="5EEF40CB" w:rsidR="000F6591" w:rsidRDefault="000F6591">
      <w:pPr>
        <w:pStyle w:val="TOC5"/>
        <w:rPr>
          <w:rFonts w:asciiTheme="minorHAnsi" w:eastAsiaTheme="minorEastAsia" w:hAnsiTheme="minorHAnsi" w:cstheme="minorBidi"/>
          <w:noProof/>
          <w:kern w:val="0"/>
          <w:sz w:val="22"/>
          <w:szCs w:val="22"/>
        </w:rPr>
      </w:pPr>
      <w:r>
        <w:rPr>
          <w:noProof/>
        </w:rPr>
        <w:t>3.19</w:t>
      </w:r>
      <w:r>
        <w:rPr>
          <w:noProof/>
        </w:rPr>
        <w:tab/>
        <w:t>Death of party</w:t>
      </w:r>
      <w:r w:rsidRPr="000F6591">
        <w:rPr>
          <w:noProof/>
        </w:rPr>
        <w:tab/>
      </w:r>
      <w:r w:rsidRPr="000F6591">
        <w:rPr>
          <w:noProof/>
        </w:rPr>
        <w:fldChar w:fldCharType="begin"/>
      </w:r>
      <w:r w:rsidRPr="000F6591">
        <w:rPr>
          <w:noProof/>
        </w:rPr>
        <w:instrText xml:space="preserve"> PAGEREF _Toc80698946 \h </w:instrText>
      </w:r>
      <w:r w:rsidRPr="000F6591">
        <w:rPr>
          <w:noProof/>
        </w:rPr>
      </w:r>
      <w:r w:rsidRPr="000F6591">
        <w:rPr>
          <w:noProof/>
        </w:rPr>
        <w:fldChar w:fldCharType="separate"/>
      </w:r>
      <w:r w:rsidR="00554A1C">
        <w:rPr>
          <w:noProof/>
        </w:rPr>
        <w:t>66</w:t>
      </w:r>
      <w:r w:rsidRPr="000F6591">
        <w:rPr>
          <w:noProof/>
        </w:rPr>
        <w:fldChar w:fldCharType="end"/>
      </w:r>
    </w:p>
    <w:p w14:paraId="071F6C37" w14:textId="52499C21" w:rsidR="000F6591" w:rsidRDefault="000F6591">
      <w:pPr>
        <w:pStyle w:val="TOC3"/>
        <w:rPr>
          <w:rFonts w:asciiTheme="minorHAnsi" w:eastAsiaTheme="minorEastAsia" w:hAnsiTheme="minorHAnsi" w:cstheme="minorBidi"/>
          <w:b w:val="0"/>
          <w:noProof/>
          <w:kern w:val="0"/>
          <w:szCs w:val="22"/>
        </w:rPr>
      </w:pPr>
      <w:r>
        <w:rPr>
          <w:noProof/>
        </w:rPr>
        <w:t>Division 3.6.2—Bankruptcy or insolvency of party</w:t>
      </w:r>
      <w:r w:rsidRPr="000F6591">
        <w:rPr>
          <w:b w:val="0"/>
          <w:noProof/>
          <w:sz w:val="18"/>
        </w:rPr>
        <w:tab/>
      </w:r>
      <w:r w:rsidRPr="000F6591">
        <w:rPr>
          <w:b w:val="0"/>
          <w:noProof/>
          <w:sz w:val="18"/>
        </w:rPr>
        <w:fldChar w:fldCharType="begin"/>
      </w:r>
      <w:r w:rsidRPr="000F6591">
        <w:rPr>
          <w:b w:val="0"/>
          <w:noProof/>
          <w:sz w:val="18"/>
        </w:rPr>
        <w:instrText xml:space="preserve"> PAGEREF _Toc80698947 \h </w:instrText>
      </w:r>
      <w:r w:rsidRPr="000F6591">
        <w:rPr>
          <w:b w:val="0"/>
          <w:noProof/>
          <w:sz w:val="18"/>
        </w:rPr>
      </w:r>
      <w:r w:rsidRPr="000F6591">
        <w:rPr>
          <w:b w:val="0"/>
          <w:noProof/>
          <w:sz w:val="18"/>
        </w:rPr>
        <w:fldChar w:fldCharType="separate"/>
      </w:r>
      <w:r w:rsidR="00554A1C">
        <w:rPr>
          <w:b w:val="0"/>
          <w:noProof/>
          <w:sz w:val="18"/>
        </w:rPr>
        <w:t>67</w:t>
      </w:r>
      <w:r w:rsidRPr="000F6591">
        <w:rPr>
          <w:b w:val="0"/>
          <w:noProof/>
          <w:sz w:val="18"/>
        </w:rPr>
        <w:fldChar w:fldCharType="end"/>
      </w:r>
    </w:p>
    <w:p w14:paraId="5B872AD5" w14:textId="6D7A8926" w:rsidR="000F6591" w:rsidRDefault="000F6591">
      <w:pPr>
        <w:pStyle w:val="TOC5"/>
        <w:rPr>
          <w:rFonts w:asciiTheme="minorHAnsi" w:eastAsiaTheme="minorEastAsia" w:hAnsiTheme="minorHAnsi" w:cstheme="minorBidi"/>
          <w:noProof/>
          <w:kern w:val="0"/>
          <w:sz w:val="22"/>
          <w:szCs w:val="22"/>
        </w:rPr>
      </w:pPr>
      <w:r>
        <w:rPr>
          <w:noProof/>
        </w:rPr>
        <w:t>3.20</w:t>
      </w:r>
      <w:r>
        <w:rPr>
          <w:noProof/>
        </w:rPr>
        <w:tab/>
        <w:t>Definitions for Division 3.6.2</w:t>
      </w:r>
      <w:r w:rsidRPr="000F6591">
        <w:rPr>
          <w:noProof/>
        </w:rPr>
        <w:tab/>
      </w:r>
      <w:r w:rsidRPr="000F6591">
        <w:rPr>
          <w:noProof/>
        </w:rPr>
        <w:fldChar w:fldCharType="begin"/>
      </w:r>
      <w:r w:rsidRPr="000F6591">
        <w:rPr>
          <w:noProof/>
        </w:rPr>
        <w:instrText xml:space="preserve"> PAGEREF _Toc80698948 \h </w:instrText>
      </w:r>
      <w:r w:rsidRPr="000F6591">
        <w:rPr>
          <w:noProof/>
        </w:rPr>
      </w:r>
      <w:r w:rsidRPr="000F6591">
        <w:rPr>
          <w:noProof/>
        </w:rPr>
        <w:fldChar w:fldCharType="separate"/>
      </w:r>
      <w:r w:rsidR="00554A1C">
        <w:rPr>
          <w:noProof/>
        </w:rPr>
        <w:t>67</w:t>
      </w:r>
      <w:r w:rsidRPr="000F6591">
        <w:rPr>
          <w:noProof/>
        </w:rPr>
        <w:fldChar w:fldCharType="end"/>
      </w:r>
    </w:p>
    <w:p w14:paraId="6B8317B3" w14:textId="5A08E032" w:rsidR="000F6591" w:rsidRDefault="000F6591">
      <w:pPr>
        <w:pStyle w:val="TOC5"/>
        <w:rPr>
          <w:rFonts w:asciiTheme="minorHAnsi" w:eastAsiaTheme="minorEastAsia" w:hAnsiTheme="minorHAnsi" w:cstheme="minorBidi"/>
          <w:noProof/>
          <w:kern w:val="0"/>
          <w:sz w:val="22"/>
          <w:szCs w:val="22"/>
        </w:rPr>
      </w:pPr>
      <w:r>
        <w:rPr>
          <w:noProof/>
        </w:rPr>
        <w:t>3.21</w:t>
      </w:r>
      <w:r>
        <w:rPr>
          <w:noProof/>
        </w:rPr>
        <w:tab/>
        <w:t>Notice of bankruptcy or personal insolvency agreement</w:t>
      </w:r>
      <w:r w:rsidRPr="000F6591">
        <w:rPr>
          <w:noProof/>
        </w:rPr>
        <w:tab/>
      </w:r>
      <w:r w:rsidRPr="000F6591">
        <w:rPr>
          <w:noProof/>
        </w:rPr>
        <w:fldChar w:fldCharType="begin"/>
      </w:r>
      <w:r w:rsidRPr="000F6591">
        <w:rPr>
          <w:noProof/>
        </w:rPr>
        <w:instrText xml:space="preserve"> PAGEREF _Toc80698949 \h </w:instrText>
      </w:r>
      <w:r w:rsidRPr="000F6591">
        <w:rPr>
          <w:noProof/>
        </w:rPr>
      </w:r>
      <w:r w:rsidRPr="000F6591">
        <w:rPr>
          <w:noProof/>
        </w:rPr>
        <w:fldChar w:fldCharType="separate"/>
      </w:r>
      <w:r w:rsidR="00554A1C">
        <w:rPr>
          <w:noProof/>
        </w:rPr>
        <w:t>67</w:t>
      </w:r>
      <w:r w:rsidRPr="000F6591">
        <w:rPr>
          <w:noProof/>
        </w:rPr>
        <w:fldChar w:fldCharType="end"/>
      </w:r>
    </w:p>
    <w:p w14:paraId="1F312491" w14:textId="59313DFC" w:rsidR="000F6591" w:rsidRDefault="000F6591">
      <w:pPr>
        <w:pStyle w:val="TOC5"/>
        <w:rPr>
          <w:rFonts w:asciiTheme="minorHAnsi" w:eastAsiaTheme="minorEastAsia" w:hAnsiTheme="minorHAnsi" w:cstheme="minorBidi"/>
          <w:noProof/>
          <w:kern w:val="0"/>
          <w:sz w:val="22"/>
          <w:szCs w:val="22"/>
        </w:rPr>
      </w:pPr>
      <w:r>
        <w:rPr>
          <w:noProof/>
        </w:rPr>
        <w:t>3.22</w:t>
      </w:r>
      <w:r>
        <w:rPr>
          <w:noProof/>
        </w:rPr>
        <w:tab/>
        <w:t>Notice under paragraph 3.21(1)(b)</w:t>
      </w:r>
      <w:r w:rsidRPr="000F6591">
        <w:rPr>
          <w:noProof/>
        </w:rPr>
        <w:tab/>
      </w:r>
      <w:r w:rsidRPr="000F6591">
        <w:rPr>
          <w:noProof/>
        </w:rPr>
        <w:fldChar w:fldCharType="begin"/>
      </w:r>
      <w:r w:rsidRPr="000F6591">
        <w:rPr>
          <w:noProof/>
        </w:rPr>
        <w:instrText xml:space="preserve"> PAGEREF _Toc80698950 \h </w:instrText>
      </w:r>
      <w:r w:rsidRPr="000F6591">
        <w:rPr>
          <w:noProof/>
        </w:rPr>
      </w:r>
      <w:r w:rsidRPr="000F6591">
        <w:rPr>
          <w:noProof/>
        </w:rPr>
        <w:fldChar w:fldCharType="separate"/>
      </w:r>
      <w:r w:rsidR="00554A1C">
        <w:rPr>
          <w:noProof/>
        </w:rPr>
        <w:t>67</w:t>
      </w:r>
      <w:r w:rsidRPr="000F6591">
        <w:rPr>
          <w:noProof/>
        </w:rPr>
        <w:fldChar w:fldCharType="end"/>
      </w:r>
    </w:p>
    <w:p w14:paraId="3B548FF0" w14:textId="66E2DA17" w:rsidR="000F6591" w:rsidRDefault="000F6591">
      <w:pPr>
        <w:pStyle w:val="TOC5"/>
        <w:rPr>
          <w:rFonts w:asciiTheme="minorHAnsi" w:eastAsiaTheme="minorEastAsia" w:hAnsiTheme="minorHAnsi" w:cstheme="minorBidi"/>
          <w:noProof/>
          <w:kern w:val="0"/>
          <w:sz w:val="22"/>
          <w:szCs w:val="22"/>
        </w:rPr>
      </w:pPr>
      <w:r>
        <w:rPr>
          <w:noProof/>
        </w:rPr>
        <w:t>3.23</w:t>
      </w:r>
      <w:r>
        <w:rPr>
          <w:noProof/>
        </w:rPr>
        <w:tab/>
        <w:t>Notice under paragraph 3.21(1)(c)</w:t>
      </w:r>
      <w:r w:rsidRPr="000F6591">
        <w:rPr>
          <w:noProof/>
        </w:rPr>
        <w:tab/>
      </w:r>
      <w:r w:rsidRPr="000F6591">
        <w:rPr>
          <w:noProof/>
        </w:rPr>
        <w:fldChar w:fldCharType="begin"/>
      </w:r>
      <w:r w:rsidRPr="000F6591">
        <w:rPr>
          <w:noProof/>
        </w:rPr>
        <w:instrText xml:space="preserve"> PAGEREF _Toc80698951 \h </w:instrText>
      </w:r>
      <w:r w:rsidRPr="000F6591">
        <w:rPr>
          <w:noProof/>
        </w:rPr>
      </w:r>
      <w:r w:rsidRPr="000F6591">
        <w:rPr>
          <w:noProof/>
        </w:rPr>
        <w:fldChar w:fldCharType="separate"/>
      </w:r>
      <w:r w:rsidR="00554A1C">
        <w:rPr>
          <w:noProof/>
        </w:rPr>
        <w:t>68</w:t>
      </w:r>
      <w:r w:rsidRPr="000F6591">
        <w:rPr>
          <w:noProof/>
        </w:rPr>
        <w:fldChar w:fldCharType="end"/>
      </w:r>
    </w:p>
    <w:p w14:paraId="3622CC0B" w14:textId="44F52EB9" w:rsidR="000F6591" w:rsidRDefault="000F6591">
      <w:pPr>
        <w:pStyle w:val="TOC5"/>
        <w:rPr>
          <w:rFonts w:asciiTheme="minorHAnsi" w:eastAsiaTheme="minorEastAsia" w:hAnsiTheme="minorHAnsi" w:cstheme="minorBidi"/>
          <w:noProof/>
          <w:kern w:val="0"/>
          <w:sz w:val="22"/>
          <w:szCs w:val="22"/>
        </w:rPr>
      </w:pPr>
      <w:r>
        <w:rPr>
          <w:noProof/>
        </w:rPr>
        <w:t>3.24</w:t>
      </w:r>
      <w:r>
        <w:rPr>
          <w:noProof/>
        </w:rPr>
        <w:tab/>
        <w:t>Notice of bankruptcy proceedings</w:t>
      </w:r>
      <w:r w:rsidRPr="000F6591">
        <w:rPr>
          <w:noProof/>
        </w:rPr>
        <w:tab/>
      </w:r>
      <w:r w:rsidRPr="000F6591">
        <w:rPr>
          <w:noProof/>
        </w:rPr>
        <w:fldChar w:fldCharType="begin"/>
      </w:r>
      <w:r w:rsidRPr="000F6591">
        <w:rPr>
          <w:noProof/>
        </w:rPr>
        <w:instrText xml:space="preserve"> PAGEREF _Toc80698952 \h </w:instrText>
      </w:r>
      <w:r w:rsidRPr="000F6591">
        <w:rPr>
          <w:noProof/>
        </w:rPr>
      </w:r>
      <w:r w:rsidRPr="000F6591">
        <w:rPr>
          <w:noProof/>
        </w:rPr>
        <w:fldChar w:fldCharType="separate"/>
      </w:r>
      <w:r w:rsidR="00554A1C">
        <w:rPr>
          <w:noProof/>
        </w:rPr>
        <w:t>68</w:t>
      </w:r>
      <w:r w:rsidRPr="000F6591">
        <w:rPr>
          <w:noProof/>
        </w:rPr>
        <w:fldChar w:fldCharType="end"/>
      </w:r>
    </w:p>
    <w:p w14:paraId="6FFAA460" w14:textId="788AFDBA" w:rsidR="000F6591" w:rsidRDefault="000F6591">
      <w:pPr>
        <w:pStyle w:val="TOC5"/>
        <w:rPr>
          <w:rFonts w:asciiTheme="minorHAnsi" w:eastAsiaTheme="minorEastAsia" w:hAnsiTheme="minorHAnsi" w:cstheme="minorBidi"/>
          <w:noProof/>
          <w:kern w:val="0"/>
          <w:sz w:val="22"/>
          <w:szCs w:val="22"/>
        </w:rPr>
      </w:pPr>
      <w:r>
        <w:rPr>
          <w:noProof/>
        </w:rPr>
        <w:t>3.25</w:t>
      </w:r>
      <w:r>
        <w:rPr>
          <w:noProof/>
        </w:rPr>
        <w:tab/>
        <w:t>Notice of application under section 139A of the Bankruptcy Act</w:t>
      </w:r>
      <w:r w:rsidRPr="000F6591">
        <w:rPr>
          <w:noProof/>
        </w:rPr>
        <w:tab/>
      </w:r>
      <w:r w:rsidRPr="000F6591">
        <w:rPr>
          <w:noProof/>
        </w:rPr>
        <w:fldChar w:fldCharType="begin"/>
      </w:r>
      <w:r w:rsidRPr="000F6591">
        <w:rPr>
          <w:noProof/>
        </w:rPr>
        <w:instrText xml:space="preserve"> PAGEREF _Toc80698953 \h </w:instrText>
      </w:r>
      <w:r w:rsidRPr="000F6591">
        <w:rPr>
          <w:noProof/>
        </w:rPr>
      </w:r>
      <w:r w:rsidRPr="000F6591">
        <w:rPr>
          <w:noProof/>
        </w:rPr>
        <w:fldChar w:fldCharType="separate"/>
      </w:r>
      <w:r w:rsidR="00554A1C">
        <w:rPr>
          <w:noProof/>
        </w:rPr>
        <w:t>68</w:t>
      </w:r>
      <w:r w:rsidRPr="000F6591">
        <w:rPr>
          <w:noProof/>
        </w:rPr>
        <w:fldChar w:fldCharType="end"/>
      </w:r>
    </w:p>
    <w:p w14:paraId="7D80E3AB" w14:textId="0CA2E14D" w:rsidR="000F6591" w:rsidRDefault="000F6591">
      <w:pPr>
        <w:pStyle w:val="TOC5"/>
        <w:rPr>
          <w:rFonts w:asciiTheme="minorHAnsi" w:eastAsiaTheme="minorEastAsia" w:hAnsiTheme="minorHAnsi" w:cstheme="minorBidi"/>
          <w:noProof/>
          <w:kern w:val="0"/>
          <w:sz w:val="22"/>
          <w:szCs w:val="22"/>
        </w:rPr>
      </w:pPr>
      <w:r>
        <w:rPr>
          <w:noProof/>
        </w:rPr>
        <w:t>3.26</w:t>
      </w:r>
      <w:r>
        <w:rPr>
          <w:noProof/>
        </w:rPr>
        <w:tab/>
        <w:t>Official name of trustee</w:t>
      </w:r>
      <w:r w:rsidRPr="000F6591">
        <w:rPr>
          <w:noProof/>
        </w:rPr>
        <w:tab/>
      </w:r>
      <w:r w:rsidRPr="000F6591">
        <w:rPr>
          <w:noProof/>
        </w:rPr>
        <w:fldChar w:fldCharType="begin"/>
      </w:r>
      <w:r w:rsidRPr="000F6591">
        <w:rPr>
          <w:noProof/>
        </w:rPr>
        <w:instrText xml:space="preserve"> PAGEREF _Toc80698954 \h </w:instrText>
      </w:r>
      <w:r w:rsidRPr="000F6591">
        <w:rPr>
          <w:noProof/>
        </w:rPr>
      </w:r>
      <w:r w:rsidRPr="000F6591">
        <w:rPr>
          <w:noProof/>
        </w:rPr>
        <w:fldChar w:fldCharType="separate"/>
      </w:r>
      <w:r w:rsidR="00554A1C">
        <w:rPr>
          <w:noProof/>
        </w:rPr>
        <w:t>69</w:t>
      </w:r>
      <w:r w:rsidRPr="000F6591">
        <w:rPr>
          <w:noProof/>
        </w:rPr>
        <w:fldChar w:fldCharType="end"/>
      </w:r>
    </w:p>
    <w:p w14:paraId="54AB0D6F" w14:textId="184FF010" w:rsidR="000F6591" w:rsidRDefault="000F6591">
      <w:pPr>
        <w:pStyle w:val="TOC1"/>
        <w:rPr>
          <w:rFonts w:asciiTheme="minorHAnsi" w:eastAsiaTheme="minorEastAsia" w:hAnsiTheme="minorHAnsi" w:cstheme="minorBidi"/>
          <w:b w:val="0"/>
          <w:noProof/>
          <w:kern w:val="0"/>
          <w:sz w:val="22"/>
          <w:szCs w:val="22"/>
        </w:rPr>
      </w:pPr>
      <w:r>
        <w:rPr>
          <w:noProof/>
        </w:rPr>
        <w:t>Chapter 4—Dispute resolution</w:t>
      </w:r>
      <w:r w:rsidRPr="000F6591">
        <w:rPr>
          <w:b w:val="0"/>
          <w:noProof/>
          <w:sz w:val="18"/>
        </w:rPr>
        <w:tab/>
      </w:r>
      <w:r w:rsidRPr="000F6591">
        <w:rPr>
          <w:b w:val="0"/>
          <w:noProof/>
          <w:sz w:val="18"/>
        </w:rPr>
        <w:fldChar w:fldCharType="begin"/>
      </w:r>
      <w:r w:rsidRPr="000F6591">
        <w:rPr>
          <w:b w:val="0"/>
          <w:noProof/>
          <w:sz w:val="18"/>
        </w:rPr>
        <w:instrText xml:space="preserve"> PAGEREF _Toc80698955 \h </w:instrText>
      </w:r>
      <w:r w:rsidRPr="000F6591">
        <w:rPr>
          <w:b w:val="0"/>
          <w:noProof/>
          <w:sz w:val="18"/>
        </w:rPr>
      </w:r>
      <w:r w:rsidRPr="000F6591">
        <w:rPr>
          <w:b w:val="0"/>
          <w:noProof/>
          <w:sz w:val="18"/>
        </w:rPr>
        <w:fldChar w:fldCharType="separate"/>
      </w:r>
      <w:r w:rsidR="00554A1C">
        <w:rPr>
          <w:b w:val="0"/>
          <w:noProof/>
          <w:sz w:val="18"/>
        </w:rPr>
        <w:t>70</w:t>
      </w:r>
      <w:r w:rsidRPr="000F6591">
        <w:rPr>
          <w:b w:val="0"/>
          <w:noProof/>
          <w:sz w:val="18"/>
        </w:rPr>
        <w:fldChar w:fldCharType="end"/>
      </w:r>
    </w:p>
    <w:p w14:paraId="412F2DF8" w14:textId="596B3FF9" w:rsidR="000F6591" w:rsidRDefault="000F6591">
      <w:pPr>
        <w:pStyle w:val="TOC2"/>
        <w:rPr>
          <w:rFonts w:asciiTheme="minorHAnsi" w:eastAsiaTheme="minorEastAsia" w:hAnsiTheme="minorHAnsi" w:cstheme="minorBidi"/>
          <w:b w:val="0"/>
          <w:noProof/>
          <w:kern w:val="0"/>
          <w:sz w:val="22"/>
          <w:szCs w:val="22"/>
        </w:rPr>
      </w:pPr>
      <w:r>
        <w:rPr>
          <w:noProof/>
        </w:rPr>
        <w:t>Part 4.1—Requirements before applying for orders</w:t>
      </w:r>
      <w:r w:rsidRPr="000F6591">
        <w:rPr>
          <w:b w:val="0"/>
          <w:noProof/>
          <w:sz w:val="18"/>
        </w:rPr>
        <w:tab/>
      </w:r>
      <w:r w:rsidRPr="000F6591">
        <w:rPr>
          <w:b w:val="0"/>
          <w:noProof/>
          <w:sz w:val="18"/>
        </w:rPr>
        <w:fldChar w:fldCharType="begin"/>
      </w:r>
      <w:r w:rsidRPr="000F6591">
        <w:rPr>
          <w:b w:val="0"/>
          <w:noProof/>
          <w:sz w:val="18"/>
        </w:rPr>
        <w:instrText xml:space="preserve"> PAGEREF _Toc80698956 \h </w:instrText>
      </w:r>
      <w:r w:rsidRPr="000F6591">
        <w:rPr>
          <w:b w:val="0"/>
          <w:noProof/>
          <w:sz w:val="18"/>
        </w:rPr>
      </w:r>
      <w:r w:rsidRPr="000F6591">
        <w:rPr>
          <w:b w:val="0"/>
          <w:noProof/>
          <w:sz w:val="18"/>
        </w:rPr>
        <w:fldChar w:fldCharType="separate"/>
      </w:r>
      <w:r w:rsidR="00554A1C">
        <w:rPr>
          <w:b w:val="0"/>
          <w:noProof/>
          <w:sz w:val="18"/>
        </w:rPr>
        <w:t>71</w:t>
      </w:r>
      <w:r w:rsidRPr="000F6591">
        <w:rPr>
          <w:b w:val="0"/>
          <w:noProof/>
          <w:sz w:val="18"/>
        </w:rPr>
        <w:fldChar w:fldCharType="end"/>
      </w:r>
    </w:p>
    <w:p w14:paraId="4A036A58" w14:textId="56585F56" w:rsidR="000F6591" w:rsidRDefault="000F6591">
      <w:pPr>
        <w:pStyle w:val="TOC5"/>
        <w:rPr>
          <w:rFonts w:asciiTheme="minorHAnsi" w:eastAsiaTheme="minorEastAsia" w:hAnsiTheme="minorHAnsi" w:cstheme="minorBidi"/>
          <w:noProof/>
          <w:kern w:val="0"/>
          <w:sz w:val="22"/>
          <w:szCs w:val="22"/>
        </w:rPr>
      </w:pPr>
      <w:r>
        <w:rPr>
          <w:noProof/>
        </w:rPr>
        <w:t>4.01</w:t>
      </w:r>
      <w:r>
        <w:rPr>
          <w:noProof/>
        </w:rPr>
        <w:tab/>
        <w:t>Compliance with pre</w:t>
      </w:r>
      <w:r>
        <w:rPr>
          <w:noProof/>
        </w:rPr>
        <w:noBreakHyphen/>
        <w:t>action procedures</w:t>
      </w:r>
      <w:r w:rsidRPr="000F6591">
        <w:rPr>
          <w:noProof/>
        </w:rPr>
        <w:tab/>
      </w:r>
      <w:r w:rsidRPr="000F6591">
        <w:rPr>
          <w:noProof/>
        </w:rPr>
        <w:fldChar w:fldCharType="begin"/>
      </w:r>
      <w:r w:rsidRPr="000F6591">
        <w:rPr>
          <w:noProof/>
        </w:rPr>
        <w:instrText xml:space="preserve"> PAGEREF _Toc80698957 \h </w:instrText>
      </w:r>
      <w:r w:rsidRPr="000F6591">
        <w:rPr>
          <w:noProof/>
        </w:rPr>
      </w:r>
      <w:r w:rsidRPr="000F6591">
        <w:rPr>
          <w:noProof/>
        </w:rPr>
        <w:fldChar w:fldCharType="separate"/>
      </w:r>
      <w:r w:rsidR="00554A1C">
        <w:rPr>
          <w:noProof/>
        </w:rPr>
        <w:t>71</w:t>
      </w:r>
      <w:r w:rsidRPr="000F6591">
        <w:rPr>
          <w:noProof/>
        </w:rPr>
        <w:fldChar w:fldCharType="end"/>
      </w:r>
    </w:p>
    <w:p w14:paraId="0013975A" w14:textId="2FF4AEB1" w:rsidR="000F6591" w:rsidRDefault="000F6591">
      <w:pPr>
        <w:pStyle w:val="TOC5"/>
        <w:rPr>
          <w:rFonts w:asciiTheme="minorHAnsi" w:eastAsiaTheme="minorEastAsia" w:hAnsiTheme="minorHAnsi" w:cstheme="minorBidi"/>
          <w:noProof/>
          <w:kern w:val="0"/>
          <w:sz w:val="22"/>
          <w:szCs w:val="22"/>
        </w:rPr>
      </w:pPr>
      <w:r>
        <w:rPr>
          <w:noProof/>
        </w:rPr>
        <w:t>4.02</w:t>
      </w:r>
      <w:r>
        <w:rPr>
          <w:noProof/>
        </w:rPr>
        <w:tab/>
        <w:t>Requirement to file family dispute resolution certificate with application for a parenting order</w:t>
      </w:r>
      <w:r w:rsidRPr="000F6591">
        <w:rPr>
          <w:noProof/>
        </w:rPr>
        <w:tab/>
      </w:r>
      <w:r w:rsidRPr="000F6591">
        <w:rPr>
          <w:noProof/>
        </w:rPr>
        <w:fldChar w:fldCharType="begin"/>
      </w:r>
      <w:r w:rsidRPr="000F6591">
        <w:rPr>
          <w:noProof/>
        </w:rPr>
        <w:instrText xml:space="preserve"> PAGEREF _Toc80698958 \h </w:instrText>
      </w:r>
      <w:r w:rsidRPr="000F6591">
        <w:rPr>
          <w:noProof/>
        </w:rPr>
      </w:r>
      <w:r w:rsidRPr="000F6591">
        <w:rPr>
          <w:noProof/>
        </w:rPr>
        <w:fldChar w:fldCharType="separate"/>
      </w:r>
      <w:r w:rsidR="00554A1C">
        <w:rPr>
          <w:noProof/>
        </w:rPr>
        <w:t>72</w:t>
      </w:r>
      <w:r w:rsidRPr="000F6591">
        <w:rPr>
          <w:noProof/>
        </w:rPr>
        <w:fldChar w:fldCharType="end"/>
      </w:r>
    </w:p>
    <w:p w14:paraId="0AA201F5" w14:textId="6E9FEFD5" w:rsidR="000F6591" w:rsidRDefault="000F6591">
      <w:pPr>
        <w:pStyle w:val="TOC5"/>
        <w:rPr>
          <w:rFonts w:asciiTheme="minorHAnsi" w:eastAsiaTheme="minorEastAsia" w:hAnsiTheme="minorHAnsi" w:cstheme="minorBidi"/>
          <w:noProof/>
          <w:kern w:val="0"/>
          <w:sz w:val="22"/>
          <w:szCs w:val="22"/>
        </w:rPr>
      </w:pPr>
      <w:r>
        <w:rPr>
          <w:noProof/>
        </w:rPr>
        <w:t>4.03</w:t>
      </w:r>
      <w:r>
        <w:rPr>
          <w:noProof/>
        </w:rPr>
        <w:tab/>
        <w:t>Requirements before seeking an interlocutory order</w:t>
      </w:r>
      <w:r w:rsidRPr="000F6591">
        <w:rPr>
          <w:noProof/>
        </w:rPr>
        <w:tab/>
      </w:r>
      <w:r w:rsidRPr="000F6591">
        <w:rPr>
          <w:noProof/>
        </w:rPr>
        <w:fldChar w:fldCharType="begin"/>
      </w:r>
      <w:r w:rsidRPr="000F6591">
        <w:rPr>
          <w:noProof/>
        </w:rPr>
        <w:instrText xml:space="preserve"> PAGEREF _Toc80698959 \h </w:instrText>
      </w:r>
      <w:r w:rsidRPr="000F6591">
        <w:rPr>
          <w:noProof/>
        </w:rPr>
      </w:r>
      <w:r w:rsidRPr="000F6591">
        <w:rPr>
          <w:noProof/>
        </w:rPr>
        <w:fldChar w:fldCharType="separate"/>
      </w:r>
      <w:r w:rsidR="00554A1C">
        <w:rPr>
          <w:noProof/>
        </w:rPr>
        <w:t>72</w:t>
      </w:r>
      <w:r w:rsidRPr="000F6591">
        <w:rPr>
          <w:noProof/>
        </w:rPr>
        <w:fldChar w:fldCharType="end"/>
      </w:r>
    </w:p>
    <w:p w14:paraId="0431D892" w14:textId="64D23215" w:rsidR="000F6591" w:rsidRDefault="000F6591">
      <w:pPr>
        <w:pStyle w:val="TOC5"/>
        <w:rPr>
          <w:rFonts w:asciiTheme="minorHAnsi" w:eastAsiaTheme="minorEastAsia" w:hAnsiTheme="minorHAnsi" w:cstheme="minorBidi"/>
          <w:noProof/>
          <w:kern w:val="0"/>
          <w:sz w:val="22"/>
          <w:szCs w:val="22"/>
        </w:rPr>
      </w:pPr>
      <w:r>
        <w:rPr>
          <w:noProof/>
        </w:rPr>
        <w:t>4.04</w:t>
      </w:r>
      <w:r>
        <w:rPr>
          <w:noProof/>
        </w:rPr>
        <w:tab/>
        <w:t>Consequences of failure to comply with rules 4.01 to 4.03</w:t>
      </w:r>
      <w:r w:rsidRPr="000F6591">
        <w:rPr>
          <w:noProof/>
        </w:rPr>
        <w:tab/>
      </w:r>
      <w:r w:rsidRPr="000F6591">
        <w:rPr>
          <w:noProof/>
        </w:rPr>
        <w:fldChar w:fldCharType="begin"/>
      </w:r>
      <w:r w:rsidRPr="000F6591">
        <w:rPr>
          <w:noProof/>
        </w:rPr>
        <w:instrText xml:space="preserve"> PAGEREF _Toc80698960 \h </w:instrText>
      </w:r>
      <w:r w:rsidRPr="000F6591">
        <w:rPr>
          <w:noProof/>
        </w:rPr>
      </w:r>
      <w:r w:rsidRPr="000F6591">
        <w:rPr>
          <w:noProof/>
        </w:rPr>
        <w:fldChar w:fldCharType="separate"/>
      </w:r>
      <w:r w:rsidR="00554A1C">
        <w:rPr>
          <w:noProof/>
        </w:rPr>
        <w:t>72</w:t>
      </w:r>
      <w:r w:rsidRPr="000F6591">
        <w:rPr>
          <w:noProof/>
        </w:rPr>
        <w:fldChar w:fldCharType="end"/>
      </w:r>
    </w:p>
    <w:p w14:paraId="074DFB87" w14:textId="779BBCAA" w:rsidR="000F6591" w:rsidRDefault="000F6591">
      <w:pPr>
        <w:pStyle w:val="TOC5"/>
        <w:rPr>
          <w:rFonts w:asciiTheme="minorHAnsi" w:eastAsiaTheme="minorEastAsia" w:hAnsiTheme="minorHAnsi" w:cstheme="minorBidi"/>
          <w:noProof/>
          <w:kern w:val="0"/>
          <w:sz w:val="22"/>
          <w:szCs w:val="22"/>
        </w:rPr>
      </w:pPr>
      <w:r>
        <w:rPr>
          <w:noProof/>
        </w:rPr>
        <w:t>4.05</w:t>
      </w:r>
      <w:r>
        <w:rPr>
          <w:noProof/>
        </w:rPr>
        <w:tab/>
        <w:t>Court’s powers to require attendance at dispute resolution event</w:t>
      </w:r>
      <w:r w:rsidRPr="000F6591">
        <w:rPr>
          <w:noProof/>
        </w:rPr>
        <w:tab/>
      </w:r>
      <w:r w:rsidRPr="000F6591">
        <w:rPr>
          <w:noProof/>
        </w:rPr>
        <w:fldChar w:fldCharType="begin"/>
      </w:r>
      <w:r w:rsidRPr="000F6591">
        <w:rPr>
          <w:noProof/>
        </w:rPr>
        <w:instrText xml:space="preserve"> PAGEREF _Toc80698961 \h </w:instrText>
      </w:r>
      <w:r w:rsidRPr="000F6591">
        <w:rPr>
          <w:noProof/>
        </w:rPr>
      </w:r>
      <w:r w:rsidRPr="000F6591">
        <w:rPr>
          <w:noProof/>
        </w:rPr>
        <w:fldChar w:fldCharType="separate"/>
      </w:r>
      <w:r w:rsidR="00554A1C">
        <w:rPr>
          <w:noProof/>
        </w:rPr>
        <w:t>73</w:t>
      </w:r>
      <w:r w:rsidRPr="000F6591">
        <w:rPr>
          <w:noProof/>
        </w:rPr>
        <w:fldChar w:fldCharType="end"/>
      </w:r>
    </w:p>
    <w:p w14:paraId="55B72AF3" w14:textId="557EFCC0" w:rsidR="000F6591" w:rsidRDefault="000F6591">
      <w:pPr>
        <w:pStyle w:val="TOC2"/>
        <w:rPr>
          <w:rFonts w:asciiTheme="minorHAnsi" w:eastAsiaTheme="minorEastAsia" w:hAnsiTheme="minorHAnsi" w:cstheme="minorBidi"/>
          <w:b w:val="0"/>
          <w:noProof/>
          <w:kern w:val="0"/>
          <w:sz w:val="22"/>
          <w:szCs w:val="22"/>
        </w:rPr>
      </w:pPr>
      <w:r>
        <w:rPr>
          <w:noProof/>
        </w:rPr>
        <w:t>Part 4.2—Offers to settle a proceeding</w:t>
      </w:r>
      <w:r w:rsidRPr="000F6591">
        <w:rPr>
          <w:b w:val="0"/>
          <w:noProof/>
          <w:sz w:val="18"/>
        </w:rPr>
        <w:tab/>
      </w:r>
      <w:r w:rsidRPr="000F6591">
        <w:rPr>
          <w:b w:val="0"/>
          <w:noProof/>
          <w:sz w:val="18"/>
        </w:rPr>
        <w:fldChar w:fldCharType="begin"/>
      </w:r>
      <w:r w:rsidRPr="000F6591">
        <w:rPr>
          <w:b w:val="0"/>
          <w:noProof/>
          <w:sz w:val="18"/>
        </w:rPr>
        <w:instrText xml:space="preserve"> PAGEREF _Toc80698962 \h </w:instrText>
      </w:r>
      <w:r w:rsidRPr="000F6591">
        <w:rPr>
          <w:b w:val="0"/>
          <w:noProof/>
          <w:sz w:val="18"/>
        </w:rPr>
      </w:r>
      <w:r w:rsidRPr="000F6591">
        <w:rPr>
          <w:b w:val="0"/>
          <w:noProof/>
          <w:sz w:val="18"/>
        </w:rPr>
        <w:fldChar w:fldCharType="separate"/>
      </w:r>
      <w:r w:rsidR="00554A1C">
        <w:rPr>
          <w:b w:val="0"/>
          <w:noProof/>
          <w:sz w:val="18"/>
        </w:rPr>
        <w:t>74</w:t>
      </w:r>
      <w:r w:rsidRPr="000F6591">
        <w:rPr>
          <w:b w:val="0"/>
          <w:noProof/>
          <w:sz w:val="18"/>
        </w:rPr>
        <w:fldChar w:fldCharType="end"/>
      </w:r>
    </w:p>
    <w:p w14:paraId="6EF789CE" w14:textId="0DC6D892" w:rsidR="000F6591" w:rsidRDefault="000F6591">
      <w:pPr>
        <w:pStyle w:val="TOC3"/>
        <w:rPr>
          <w:rFonts w:asciiTheme="minorHAnsi" w:eastAsiaTheme="minorEastAsia" w:hAnsiTheme="minorHAnsi" w:cstheme="minorBidi"/>
          <w:b w:val="0"/>
          <w:noProof/>
          <w:kern w:val="0"/>
          <w:szCs w:val="22"/>
        </w:rPr>
      </w:pPr>
      <w:r>
        <w:rPr>
          <w:noProof/>
        </w:rPr>
        <w:t>Division 4.2.1—General</w:t>
      </w:r>
      <w:r w:rsidRPr="000F6591">
        <w:rPr>
          <w:b w:val="0"/>
          <w:noProof/>
          <w:sz w:val="18"/>
        </w:rPr>
        <w:tab/>
      </w:r>
      <w:r w:rsidRPr="000F6591">
        <w:rPr>
          <w:b w:val="0"/>
          <w:noProof/>
          <w:sz w:val="18"/>
        </w:rPr>
        <w:fldChar w:fldCharType="begin"/>
      </w:r>
      <w:r w:rsidRPr="000F6591">
        <w:rPr>
          <w:b w:val="0"/>
          <w:noProof/>
          <w:sz w:val="18"/>
        </w:rPr>
        <w:instrText xml:space="preserve"> PAGEREF _Toc80698963 \h </w:instrText>
      </w:r>
      <w:r w:rsidRPr="000F6591">
        <w:rPr>
          <w:b w:val="0"/>
          <w:noProof/>
          <w:sz w:val="18"/>
        </w:rPr>
      </w:r>
      <w:r w:rsidRPr="000F6591">
        <w:rPr>
          <w:b w:val="0"/>
          <w:noProof/>
          <w:sz w:val="18"/>
        </w:rPr>
        <w:fldChar w:fldCharType="separate"/>
      </w:r>
      <w:r w:rsidR="00554A1C">
        <w:rPr>
          <w:b w:val="0"/>
          <w:noProof/>
          <w:sz w:val="18"/>
        </w:rPr>
        <w:t>74</w:t>
      </w:r>
      <w:r w:rsidRPr="000F6591">
        <w:rPr>
          <w:b w:val="0"/>
          <w:noProof/>
          <w:sz w:val="18"/>
        </w:rPr>
        <w:fldChar w:fldCharType="end"/>
      </w:r>
    </w:p>
    <w:p w14:paraId="296E902F" w14:textId="60B884AE" w:rsidR="000F6591" w:rsidRDefault="000F6591">
      <w:pPr>
        <w:pStyle w:val="TOC5"/>
        <w:rPr>
          <w:rFonts w:asciiTheme="minorHAnsi" w:eastAsiaTheme="minorEastAsia" w:hAnsiTheme="minorHAnsi" w:cstheme="minorBidi"/>
          <w:noProof/>
          <w:kern w:val="0"/>
          <w:sz w:val="22"/>
          <w:szCs w:val="22"/>
        </w:rPr>
      </w:pPr>
      <w:r>
        <w:rPr>
          <w:noProof/>
        </w:rPr>
        <w:t>4.06</w:t>
      </w:r>
      <w:r>
        <w:rPr>
          <w:noProof/>
        </w:rPr>
        <w:tab/>
        <w:t>How to make an offer</w:t>
      </w:r>
      <w:r w:rsidRPr="000F6591">
        <w:rPr>
          <w:noProof/>
        </w:rPr>
        <w:tab/>
      </w:r>
      <w:r w:rsidRPr="000F6591">
        <w:rPr>
          <w:noProof/>
        </w:rPr>
        <w:fldChar w:fldCharType="begin"/>
      </w:r>
      <w:r w:rsidRPr="000F6591">
        <w:rPr>
          <w:noProof/>
        </w:rPr>
        <w:instrText xml:space="preserve"> PAGEREF _Toc80698964 \h </w:instrText>
      </w:r>
      <w:r w:rsidRPr="000F6591">
        <w:rPr>
          <w:noProof/>
        </w:rPr>
      </w:r>
      <w:r w:rsidRPr="000F6591">
        <w:rPr>
          <w:noProof/>
        </w:rPr>
        <w:fldChar w:fldCharType="separate"/>
      </w:r>
      <w:r w:rsidR="00554A1C">
        <w:rPr>
          <w:noProof/>
        </w:rPr>
        <w:t>74</w:t>
      </w:r>
      <w:r w:rsidRPr="000F6591">
        <w:rPr>
          <w:noProof/>
        </w:rPr>
        <w:fldChar w:fldCharType="end"/>
      </w:r>
    </w:p>
    <w:p w14:paraId="119E27BB" w14:textId="6AF8A4BD" w:rsidR="000F6591" w:rsidRDefault="000F6591">
      <w:pPr>
        <w:pStyle w:val="TOC5"/>
        <w:rPr>
          <w:rFonts w:asciiTheme="minorHAnsi" w:eastAsiaTheme="minorEastAsia" w:hAnsiTheme="minorHAnsi" w:cstheme="minorBidi"/>
          <w:noProof/>
          <w:kern w:val="0"/>
          <w:sz w:val="22"/>
          <w:szCs w:val="22"/>
        </w:rPr>
      </w:pPr>
      <w:r>
        <w:rPr>
          <w:noProof/>
        </w:rPr>
        <w:t>4.07</w:t>
      </w:r>
      <w:r>
        <w:rPr>
          <w:noProof/>
        </w:rPr>
        <w:tab/>
        <w:t>Open and without prejudice offers</w:t>
      </w:r>
      <w:r w:rsidRPr="000F6591">
        <w:rPr>
          <w:noProof/>
        </w:rPr>
        <w:tab/>
      </w:r>
      <w:r w:rsidRPr="000F6591">
        <w:rPr>
          <w:noProof/>
        </w:rPr>
        <w:fldChar w:fldCharType="begin"/>
      </w:r>
      <w:r w:rsidRPr="000F6591">
        <w:rPr>
          <w:noProof/>
        </w:rPr>
        <w:instrText xml:space="preserve"> PAGEREF _Toc80698965 \h </w:instrText>
      </w:r>
      <w:r w:rsidRPr="000F6591">
        <w:rPr>
          <w:noProof/>
        </w:rPr>
      </w:r>
      <w:r w:rsidRPr="000F6591">
        <w:rPr>
          <w:noProof/>
        </w:rPr>
        <w:fldChar w:fldCharType="separate"/>
      </w:r>
      <w:r w:rsidR="00554A1C">
        <w:rPr>
          <w:noProof/>
        </w:rPr>
        <w:t>74</w:t>
      </w:r>
      <w:r w:rsidRPr="000F6591">
        <w:rPr>
          <w:noProof/>
        </w:rPr>
        <w:fldChar w:fldCharType="end"/>
      </w:r>
    </w:p>
    <w:p w14:paraId="7B66DD70" w14:textId="0367B81B" w:rsidR="000F6591" w:rsidRDefault="000F6591">
      <w:pPr>
        <w:pStyle w:val="TOC5"/>
        <w:rPr>
          <w:rFonts w:asciiTheme="minorHAnsi" w:eastAsiaTheme="minorEastAsia" w:hAnsiTheme="minorHAnsi" w:cstheme="minorBidi"/>
          <w:noProof/>
          <w:kern w:val="0"/>
          <w:sz w:val="22"/>
          <w:szCs w:val="22"/>
        </w:rPr>
      </w:pPr>
      <w:r>
        <w:rPr>
          <w:noProof/>
        </w:rPr>
        <w:t>4.08</w:t>
      </w:r>
      <w:r>
        <w:rPr>
          <w:noProof/>
        </w:rPr>
        <w:tab/>
        <w:t>How to withdraw an offer</w:t>
      </w:r>
      <w:r w:rsidRPr="000F6591">
        <w:rPr>
          <w:noProof/>
        </w:rPr>
        <w:tab/>
      </w:r>
      <w:r w:rsidRPr="000F6591">
        <w:rPr>
          <w:noProof/>
        </w:rPr>
        <w:fldChar w:fldCharType="begin"/>
      </w:r>
      <w:r w:rsidRPr="000F6591">
        <w:rPr>
          <w:noProof/>
        </w:rPr>
        <w:instrText xml:space="preserve"> PAGEREF _Toc80698966 \h </w:instrText>
      </w:r>
      <w:r w:rsidRPr="000F6591">
        <w:rPr>
          <w:noProof/>
        </w:rPr>
      </w:r>
      <w:r w:rsidRPr="000F6591">
        <w:rPr>
          <w:noProof/>
        </w:rPr>
        <w:fldChar w:fldCharType="separate"/>
      </w:r>
      <w:r w:rsidR="00554A1C">
        <w:rPr>
          <w:noProof/>
        </w:rPr>
        <w:t>74</w:t>
      </w:r>
      <w:r w:rsidRPr="000F6591">
        <w:rPr>
          <w:noProof/>
        </w:rPr>
        <w:fldChar w:fldCharType="end"/>
      </w:r>
    </w:p>
    <w:p w14:paraId="344A0DD8" w14:textId="737B40F0" w:rsidR="000F6591" w:rsidRDefault="000F6591">
      <w:pPr>
        <w:pStyle w:val="TOC5"/>
        <w:rPr>
          <w:rFonts w:asciiTheme="minorHAnsi" w:eastAsiaTheme="minorEastAsia" w:hAnsiTheme="minorHAnsi" w:cstheme="minorBidi"/>
          <w:noProof/>
          <w:kern w:val="0"/>
          <w:sz w:val="22"/>
          <w:szCs w:val="22"/>
        </w:rPr>
      </w:pPr>
      <w:r>
        <w:rPr>
          <w:noProof/>
        </w:rPr>
        <w:t>4.09</w:t>
      </w:r>
      <w:r>
        <w:rPr>
          <w:noProof/>
        </w:rPr>
        <w:tab/>
        <w:t>How to accept an offer</w:t>
      </w:r>
      <w:r w:rsidRPr="000F6591">
        <w:rPr>
          <w:noProof/>
        </w:rPr>
        <w:tab/>
      </w:r>
      <w:r w:rsidRPr="000F6591">
        <w:rPr>
          <w:noProof/>
        </w:rPr>
        <w:fldChar w:fldCharType="begin"/>
      </w:r>
      <w:r w:rsidRPr="000F6591">
        <w:rPr>
          <w:noProof/>
        </w:rPr>
        <w:instrText xml:space="preserve"> PAGEREF _Toc80698967 \h </w:instrText>
      </w:r>
      <w:r w:rsidRPr="000F6591">
        <w:rPr>
          <w:noProof/>
        </w:rPr>
      </w:r>
      <w:r w:rsidRPr="000F6591">
        <w:rPr>
          <w:noProof/>
        </w:rPr>
        <w:fldChar w:fldCharType="separate"/>
      </w:r>
      <w:r w:rsidR="00554A1C">
        <w:rPr>
          <w:noProof/>
        </w:rPr>
        <w:t>75</w:t>
      </w:r>
      <w:r w:rsidRPr="000F6591">
        <w:rPr>
          <w:noProof/>
        </w:rPr>
        <w:fldChar w:fldCharType="end"/>
      </w:r>
    </w:p>
    <w:p w14:paraId="1801F090" w14:textId="2B2D2226" w:rsidR="000F6591" w:rsidRDefault="000F6591">
      <w:pPr>
        <w:pStyle w:val="TOC5"/>
        <w:rPr>
          <w:rFonts w:asciiTheme="minorHAnsi" w:eastAsiaTheme="minorEastAsia" w:hAnsiTheme="minorHAnsi" w:cstheme="minorBidi"/>
          <w:noProof/>
          <w:kern w:val="0"/>
          <w:sz w:val="22"/>
          <w:szCs w:val="22"/>
        </w:rPr>
      </w:pPr>
      <w:r>
        <w:rPr>
          <w:noProof/>
        </w:rPr>
        <w:t>4.10</w:t>
      </w:r>
      <w:r>
        <w:rPr>
          <w:noProof/>
        </w:rPr>
        <w:tab/>
        <w:t>Counter</w:t>
      </w:r>
      <w:r>
        <w:rPr>
          <w:noProof/>
        </w:rPr>
        <w:noBreakHyphen/>
        <w:t>offer</w:t>
      </w:r>
      <w:r w:rsidRPr="000F6591">
        <w:rPr>
          <w:noProof/>
        </w:rPr>
        <w:tab/>
      </w:r>
      <w:r w:rsidRPr="000F6591">
        <w:rPr>
          <w:noProof/>
        </w:rPr>
        <w:fldChar w:fldCharType="begin"/>
      </w:r>
      <w:r w:rsidRPr="000F6591">
        <w:rPr>
          <w:noProof/>
        </w:rPr>
        <w:instrText xml:space="preserve"> PAGEREF _Toc80698968 \h </w:instrText>
      </w:r>
      <w:r w:rsidRPr="000F6591">
        <w:rPr>
          <w:noProof/>
        </w:rPr>
      </w:r>
      <w:r w:rsidRPr="000F6591">
        <w:rPr>
          <w:noProof/>
        </w:rPr>
        <w:fldChar w:fldCharType="separate"/>
      </w:r>
      <w:r w:rsidR="00554A1C">
        <w:rPr>
          <w:noProof/>
        </w:rPr>
        <w:t>75</w:t>
      </w:r>
      <w:r w:rsidRPr="000F6591">
        <w:rPr>
          <w:noProof/>
        </w:rPr>
        <w:fldChar w:fldCharType="end"/>
      </w:r>
    </w:p>
    <w:p w14:paraId="1D7676AB" w14:textId="44000B4D" w:rsidR="000F6591" w:rsidRDefault="000F6591">
      <w:pPr>
        <w:pStyle w:val="TOC3"/>
        <w:rPr>
          <w:rFonts w:asciiTheme="minorHAnsi" w:eastAsiaTheme="minorEastAsia" w:hAnsiTheme="minorHAnsi" w:cstheme="minorBidi"/>
          <w:b w:val="0"/>
          <w:noProof/>
          <w:kern w:val="0"/>
          <w:szCs w:val="22"/>
        </w:rPr>
      </w:pPr>
      <w:r>
        <w:rPr>
          <w:noProof/>
        </w:rPr>
        <w:t>Division 4.2.2—Offers in property proceedings</w:t>
      </w:r>
      <w:r w:rsidRPr="000F6591">
        <w:rPr>
          <w:b w:val="0"/>
          <w:noProof/>
          <w:sz w:val="18"/>
        </w:rPr>
        <w:tab/>
      </w:r>
      <w:r w:rsidRPr="000F6591">
        <w:rPr>
          <w:b w:val="0"/>
          <w:noProof/>
          <w:sz w:val="18"/>
        </w:rPr>
        <w:fldChar w:fldCharType="begin"/>
      </w:r>
      <w:r w:rsidRPr="000F6591">
        <w:rPr>
          <w:b w:val="0"/>
          <w:noProof/>
          <w:sz w:val="18"/>
        </w:rPr>
        <w:instrText xml:space="preserve"> PAGEREF _Toc80698969 \h </w:instrText>
      </w:r>
      <w:r w:rsidRPr="000F6591">
        <w:rPr>
          <w:b w:val="0"/>
          <w:noProof/>
          <w:sz w:val="18"/>
        </w:rPr>
      </w:r>
      <w:r w:rsidRPr="000F6591">
        <w:rPr>
          <w:b w:val="0"/>
          <w:noProof/>
          <w:sz w:val="18"/>
        </w:rPr>
        <w:fldChar w:fldCharType="separate"/>
      </w:r>
      <w:r w:rsidR="00554A1C">
        <w:rPr>
          <w:b w:val="0"/>
          <w:noProof/>
          <w:sz w:val="18"/>
        </w:rPr>
        <w:t>76</w:t>
      </w:r>
      <w:r w:rsidRPr="000F6591">
        <w:rPr>
          <w:b w:val="0"/>
          <w:noProof/>
          <w:sz w:val="18"/>
        </w:rPr>
        <w:fldChar w:fldCharType="end"/>
      </w:r>
    </w:p>
    <w:p w14:paraId="64B333FE" w14:textId="318E667F" w:rsidR="000F6591" w:rsidRDefault="000F6591">
      <w:pPr>
        <w:pStyle w:val="TOC5"/>
        <w:rPr>
          <w:rFonts w:asciiTheme="minorHAnsi" w:eastAsiaTheme="minorEastAsia" w:hAnsiTheme="minorHAnsi" w:cstheme="minorBidi"/>
          <w:noProof/>
          <w:kern w:val="0"/>
          <w:sz w:val="22"/>
          <w:szCs w:val="22"/>
        </w:rPr>
      </w:pPr>
      <w:r>
        <w:rPr>
          <w:noProof/>
        </w:rPr>
        <w:t>4.11</w:t>
      </w:r>
      <w:r>
        <w:rPr>
          <w:noProof/>
        </w:rPr>
        <w:tab/>
        <w:t>Compulsory offer to settle</w:t>
      </w:r>
      <w:r w:rsidRPr="000F6591">
        <w:rPr>
          <w:noProof/>
        </w:rPr>
        <w:tab/>
      </w:r>
      <w:r w:rsidRPr="000F6591">
        <w:rPr>
          <w:noProof/>
        </w:rPr>
        <w:fldChar w:fldCharType="begin"/>
      </w:r>
      <w:r w:rsidRPr="000F6591">
        <w:rPr>
          <w:noProof/>
        </w:rPr>
        <w:instrText xml:space="preserve"> PAGEREF _Toc80698970 \h </w:instrText>
      </w:r>
      <w:r w:rsidRPr="000F6591">
        <w:rPr>
          <w:noProof/>
        </w:rPr>
      </w:r>
      <w:r w:rsidRPr="000F6591">
        <w:rPr>
          <w:noProof/>
        </w:rPr>
        <w:fldChar w:fldCharType="separate"/>
      </w:r>
      <w:r w:rsidR="00554A1C">
        <w:rPr>
          <w:noProof/>
        </w:rPr>
        <w:t>76</w:t>
      </w:r>
      <w:r w:rsidRPr="000F6591">
        <w:rPr>
          <w:noProof/>
        </w:rPr>
        <w:fldChar w:fldCharType="end"/>
      </w:r>
    </w:p>
    <w:p w14:paraId="49DE881D" w14:textId="535AB1BC" w:rsidR="000F6591" w:rsidRDefault="000F6591">
      <w:pPr>
        <w:pStyle w:val="TOC5"/>
        <w:rPr>
          <w:rFonts w:asciiTheme="minorHAnsi" w:eastAsiaTheme="minorEastAsia" w:hAnsiTheme="minorHAnsi" w:cstheme="minorBidi"/>
          <w:noProof/>
          <w:kern w:val="0"/>
          <w:sz w:val="22"/>
          <w:szCs w:val="22"/>
        </w:rPr>
      </w:pPr>
      <w:r>
        <w:rPr>
          <w:noProof/>
        </w:rPr>
        <w:t>4.12</w:t>
      </w:r>
      <w:r>
        <w:rPr>
          <w:noProof/>
        </w:rPr>
        <w:tab/>
        <w:t>Withdrawal of offer</w:t>
      </w:r>
      <w:r w:rsidRPr="000F6591">
        <w:rPr>
          <w:noProof/>
        </w:rPr>
        <w:tab/>
      </w:r>
      <w:r w:rsidRPr="000F6591">
        <w:rPr>
          <w:noProof/>
        </w:rPr>
        <w:fldChar w:fldCharType="begin"/>
      </w:r>
      <w:r w:rsidRPr="000F6591">
        <w:rPr>
          <w:noProof/>
        </w:rPr>
        <w:instrText xml:space="preserve"> PAGEREF _Toc80698971 \h </w:instrText>
      </w:r>
      <w:r w:rsidRPr="000F6591">
        <w:rPr>
          <w:noProof/>
        </w:rPr>
      </w:r>
      <w:r w:rsidRPr="000F6591">
        <w:rPr>
          <w:noProof/>
        </w:rPr>
        <w:fldChar w:fldCharType="separate"/>
      </w:r>
      <w:r w:rsidR="00554A1C">
        <w:rPr>
          <w:noProof/>
        </w:rPr>
        <w:t>76</w:t>
      </w:r>
      <w:r w:rsidRPr="000F6591">
        <w:rPr>
          <w:noProof/>
        </w:rPr>
        <w:fldChar w:fldCharType="end"/>
      </w:r>
    </w:p>
    <w:p w14:paraId="7918AF80" w14:textId="086B589C" w:rsidR="000F6591" w:rsidRDefault="000F6591">
      <w:pPr>
        <w:pStyle w:val="TOC1"/>
        <w:rPr>
          <w:rFonts w:asciiTheme="minorHAnsi" w:eastAsiaTheme="minorEastAsia" w:hAnsiTheme="minorHAnsi" w:cstheme="minorBidi"/>
          <w:b w:val="0"/>
          <w:noProof/>
          <w:kern w:val="0"/>
          <w:sz w:val="22"/>
          <w:szCs w:val="22"/>
        </w:rPr>
      </w:pPr>
      <w:r>
        <w:rPr>
          <w:noProof/>
        </w:rPr>
        <w:t>Chapter 5—Interlocutory orders</w:t>
      </w:r>
      <w:r w:rsidRPr="000F6591">
        <w:rPr>
          <w:b w:val="0"/>
          <w:noProof/>
          <w:sz w:val="18"/>
        </w:rPr>
        <w:tab/>
      </w:r>
      <w:r w:rsidRPr="000F6591">
        <w:rPr>
          <w:b w:val="0"/>
          <w:noProof/>
          <w:sz w:val="18"/>
        </w:rPr>
        <w:fldChar w:fldCharType="begin"/>
      </w:r>
      <w:r w:rsidRPr="000F6591">
        <w:rPr>
          <w:b w:val="0"/>
          <w:noProof/>
          <w:sz w:val="18"/>
        </w:rPr>
        <w:instrText xml:space="preserve"> PAGEREF _Toc80698972 \h </w:instrText>
      </w:r>
      <w:r w:rsidRPr="000F6591">
        <w:rPr>
          <w:b w:val="0"/>
          <w:noProof/>
          <w:sz w:val="18"/>
        </w:rPr>
      </w:r>
      <w:r w:rsidRPr="000F6591">
        <w:rPr>
          <w:b w:val="0"/>
          <w:noProof/>
          <w:sz w:val="18"/>
        </w:rPr>
        <w:fldChar w:fldCharType="separate"/>
      </w:r>
      <w:r w:rsidR="00554A1C">
        <w:rPr>
          <w:b w:val="0"/>
          <w:noProof/>
          <w:sz w:val="18"/>
        </w:rPr>
        <w:t>77</w:t>
      </w:r>
      <w:r w:rsidRPr="000F6591">
        <w:rPr>
          <w:b w:val="0"/>
          <w:noProof/>
          <w:sz w:val="18"/>
        </w:rPr>
        <w:fldChar w:fldCharType="end"/>
      </w:r>
    </w:p>
    <w:p w14:paraId="4311C214" w14:textId="58D2C38A" w:rsidR="000F6591" w:rsidRDefault="000F6591">
      <w:pPr>
        <w:pStyle w:val="TOC2"/>
        <w:rPr>
          <w:rFonts w:asciiTheme="minorHAnsi" w:eastAsiaTheme="minorEastAsia" w:hAnsiTheme="minorHAnsi" w:cstheme="minorBidi"/>
          <w:b w:val="0"/>
          <w:noProof/>
          <w:kern w:val="0"/>
          <w:sz w:val="22"/>
          <w:szCs w:val="22"/>
        </w:rPr>
      </w:pPr>
      <w:r>
        <w:rPr>
          <w:noProof/>
        </w:rPr>
        <w:t>Part 5.1—General</w:t>
      </w:r>
      <w:r w:rsidRPr="000F6591">
        <w:rPr>
          <w:b w:val="0"/>
          <w:noProof/>
          <w:sz w:val="18"/>
        </w:rPr>
        <w:tab/>
      </w:r>
      <w:r w:rsidRPr="000F6591">
        <w:rPr>
          <w:b w:val="0"/>
          <w:noProof/>
          <w:sz w:val="18"/>
        </w:rPr>
        <w:fldChar w:fldCharType="begin"/>
      </w:r>
      <w:r w:rsidRPr="000F6591">
        <w:rPr>
          <w:b w:val="0"/>
          <w:noProof/>
          <w:sz w:val="18"/>
        </w:rPr>
        <w:instrText xml:space="preserve"> PAGEREF _Toc80698973 \h </w:instrText>
      </w:r>
      <w:r w:rsidRPr="000F6591">
        <w:rPr>
          <w:b w:val="0"/>
          <w:noProof/>
          <w:sz w:val="18"/>
        </w:rPr>
      </w:r>
      <w:r w:rsidRPr="000F6591">
        <w:rPr>
          <w:b w:val="0"/>
          <w:noProof/>
          <w:sz w:val="18"/>
        </w:rPr>
        <w:fldChar w:fldCharType="separate"/>
      </w:r>
      <w:r w:rsidR="00554A1C">
        <w:rPr>
          <w:b w:val="0"/>
          <w:noProof/>
          <w:sz w:val="18"/>
        </w:rPr>
        <w:t>78</w:t>
      </w:r>
      <w:r w:rsidRPr="000F6591">
        <w:rPr>
          <w:b w:val="0"/>
          <w:noProof/>
          <w:sz w:val="18"/>
        </w:rPr>
        <w:fldChar w:fldCharType="end"/>
      </w:r>
    </w:p>
    <w:p w14:paraId="1B4F476B" w14:textId="495FD424" w:rsidR="000F6591" w:rsidRDefault="000F6591">
      <w:pPr>
        <w:pStyle w:val="TOC5"/>
        <w:rPr>
          <w:rFonts w:asciiTheme="minorHAnsi" w:eastAsiaTheme="minorEastAsia" w:hAnsiTheme="minorHAnsi" w:cstheme="minorBidi"/>
          <w:noProof/>
          <w:kern w:val="0"/>
          <w:sz w:val="22"/>
          <w:szCs w:val="22"/>
        </w:rPr>
      </w:pPr>
      <w:r>
        <w:rPr>
          <w:noProof/>
        </w:rPr>
        <w:t>5.01</w:t>
      </w:r>
      <w:r>
        <w:rPr>
          <w:noProof/>
        </w:rPr>
        <w:tab/>
        <w:t>Effect of final orders on interlocutory orders</w:t>
      </w:r>
      <w:r w:rsidRPr="000F6591">
        <w:rPr>
          <w:noProof/>
        </w:rPr>
        <w:tab/>
      </w:r>
      <w:r w:rsidRPr="000F6591">
        <w:rPr>
          <w:noProof/>
        </w:rPr>
        <w:fldChar w:fldCharType="begin"/>
      </w:r>
      <w:r w:rsidRPr="000F6591">
        <w:rPr>
          <w:noProof/>
        </w:rPr>
        <w:instrText xml:space="preserve"> PAGEREF _Toc80698974 \h </w:instrText>
      </w:r>
      <w:r w:rsidRPr="000F6591">
        <w:rPr>
          <w:noProof/>
        </w:rPr>
      </w:r>
      <w:r w:rsidRPr="000F6591">
        <w:rPr>
          <w:noProof/>
        </w:rPr>
        <w:fldChar w:fldCharType="separate"/>
      </w:r>
      <w:r w:rsidR="00554A1C">
        <w:rPr>
          <w:noProof/>
        </w:rPr>
        <w:t>78</w:t>
      </w:r>
      <w:r w:rsidRPr="000F6591">
        <w:rPr>
          <w:noProof/>
        </w:rPr>
        <w:fldChar w:fldCharType="end"/>
      </w:r>
    </w:p>
    <w:p w14:paraId="4B7398A8" w14:textId="2CA68FFA" w:rsidR="000F6591" w:rsidRDefault="000F6591">
      <w:pPr>
        <w:pStyle w:val="TOC5"/>
        <w:rPr>
          <w:rFonts w:asciiTheme="minorHAnsi" w:eastAsiaTheme="minorEastAsia" w:hAnsiTheme="minorHAnsi" w:cstheme="minorBidi"/>
          <w:noProof/>
          <w:kern w:val="0"/>
          <w:sz w:val="22"/>
          <w:szCs w:val="22"/>
        </w:rPr>
      </w:pPr>
      <w:r>
        <w:rPr>
          <w:noProof/>
        </w:rPr>
        <w:t>5.02</w:t>
      </w:r>
      <w:r>
        <w:rPr>
          <w:noProof/>
        </w:rPr>
        <w:tab/>
        <w:t>Restrictions on applications for interlocutory orders</w:t>
      </w:r>
      <w:r w:rsidRPr="000F6591">
        <w:rPr>
          <w:noProof/>
        </w:rPr>
        <w:tab/>
      </w:r>
      <w:r w:rsidRPr="000F6591">
        <w:rPr>
          <w:noProof/>
        </w:rPr>
        <w:fldChar w:fldCharType="begin"/>
      </w:r>
      <w:r w:rsidRPr="000F6591">
        <w:rPr>
          <w:noProof/>
        </w:rPr>
        <w:instrText xml:space="preserve"> PAGEREF _Toc80698975 \h </w:instrText>
      </w:r>
      <w:r w:rsidRPr="000F6591">
        <w:rPr>
          <w:noProof/>
        </w:rPr>
      </w:r>
      <w:r w:rsidRPr="000F6591">
        <w:rPr>
          <w:noProof/>
        </w:rPr>
        <w:fldChar w:fldCharType="separate"/>
      </w:r>
      <w:r w:rsidR="00554A1C">
        <w:rPr>
          <w:noProof/>
        </w:rPr>
        <w:t>78</w:t>
      </w:r>
      <w:r w:rsidRPr="000F6591">
        <w:rPr>
          <w:noProof/>
        </w:rPr>
        <w:fldChar w:fldCharType="end"/>
      </w:r>
    </w:p>
    <w:p w14:paraId="2CB43522" w14:textId="2A1F8DA8" w:rsidR="000F6591" w:rsidRDefault="000F6591">
      <w:pPr>
        <w:pStyle w:val="TOC5"/>
        <w:rPr>
          <w:rFonts w:asciiTheme="minorHAnsi" w:eastAsiaTheme="minorEastAsia" w:hAnsiTheme="minorHAnsi" w:cstheme="minorBidi"/>
          <w:noProof/>
          <w:kern w:val="0"/>
          <w:sz w:val="22"/>
          <w:szCs w:val="22"/>
        </w:rPr>
      </w:pPr>
      <w:r>
        <w:rPr>
          <w:noProof/>
        </w:rPr>
        <w:t>5.03</w:t>
      </w:r>
      <w:r>
        <w:rPr>
          <w:noProof/>
        </w:rPr>
        <w:tab/>
        <w:t>Time for applications seeking parenting orders for end</w:t>
      </w:r>
      <w:r>
        <w:rPr>
          <w:noProof/>
        </w:rPr>
        <w:noBreakHyphen/>
        <w:t>of</w:t>
      </w:r>
      <w:r>
        <w:rPr>
          <w:noProof/>
        </w:rPr>
        <w:noBreakHyphen/>
        <w:t>year school holiday period</w:t>
      </w:r>
      <w:r w:rsidRPr="000F6591">
        <w:rPr>
          <w:noProof/>
        </w:rPr>
        <w:tab/>
      </w:r>
      <w:r w:rsidRPr="000F6591">
        <w:rPr>
          <w:noProof/>
        </w:rPr>
        <w:fldChar w:fldCharType="begin"/>
      </w:r>
      <w:r w:rsidRPr="000F6591">
        <w:rPr>
          <w:noProof/>
        </w:rPr>
        <w:instrText xml:space="preserve"> PAGEREF _Toc80698976 \h </w:instrText>
      </w:r>
      <w:r w:rsidRPr="000F6591">
        <w:rPr>
          <w:noProof/>
        </w:rPr>
      </w:r>
      <w:r w:rsidRPr="000F6591">
        <w:rPr>
          <w:noProof/>
        </w:rPr>
        <w:fldChar w:fldCharType="separate"/>
      </w:r>
      <w:r w:rsidR="00554A1C">
        <w:rPr>
          <w:noProof/>
        </w:rPr>
        <w:t>78</w:t>
      </w:r>
      <w:r w:rsidRPr="000F6591">
        <w:rPr>
          <w:noProof/>
        </w:rPr>
        <w:fldChar w:fldCharType="end"/>
      </w:r>
    </w:p>
    <w:p w14:paraId="18671380" w14:textId="2B70FA54" w:rsidR="000F6591" w:rsidRDefault="000F6591">
      <w:pPr>
        <w:pStyle w:val="TOC5"/>
        <w:rPr>
          <w:rFonts w:asciiTheme="minorHAnsi" w:eastAsiaTheme="minorEastAsia" w:hAnsiTheme="minorHAnsi" w:cstheme="minorBidi"/>
          <w:noProof/>
          <w:kern w:val="0"/>
          <w:sz w:val="22"/>
          <w:szCs w:val="22"/>
        </w:rPr>
      </w:pPr>
      <w:r>
        <w:rPr>
          <w:noProof/>
        </w:rPr>
        <w:t>5.04</w:t>
      </w:r>
      <w:r>
        <w:rPr>
          <w:noProof/>
        </w:rPr>
        <w:tab/>
        <w:t>Supporting affidavit to be filed with application</w:t>
      </w:r>
      <w:r w:rsidRPr="000F6591">
        <w:rPr>
          <w:noProof/>
        </w:rPr>
        <w:tab/>
      </w:r>
      <w:r w:rsidRPr="000F6591">
        <w:rPr>
          <w:noProof/>
        </w:rPr>
        <w:fldChar w:fldCharType="begin"/>
      </w:r>
      <w:r w:rsidRPr="000F6591">
        <w:rPr>
          <w:noProof/>
        </w:rPr>
        <w:instrText xml:space="preserve"> PAGEREF _Toc80698977 \h </w:instrText>
      </w:r>
      <w:r w:rsidRPr="000F6591">
        <w:rPr>
          <w:noProof/>
        </w:rPr>
      </w:r>
      <w:r w:rsidRPr="000F6591">
        <w:rPr>
          <w:noProof/>
        </w:rPr>
        <w:fldChar w:fldCharType="separate"/>
      </w:r>
      <w:r w:rsidR="00554A1C">
        <w:rPr>
          <w:noProof/>
        </w:rPr>
        <w:t>79</w:t>
      </w:r>
      <w:r w:rsidRPr="000F6591">
        <w:rPr>
          <w:noProof/>
        </w:rPr>
        <w:fldChar w:fldCharType="end"/>
      </w:r>
    </w:p>
    <w:p w14:paraId="4563C72D" w14:textId="3F2B2930" w:rsidR="000F6591" w:rsidRDefault="000F6591">
      <w:pPr>
        <w:pStyle w:val="TOC5"/>
        <w:rPr>
          <w:rFonts w:asciiTheme="minorHAnsi" w:eastAsiaTheme="minorEastAsia" w:hAnsiTheme="minorHAnsi" w:cstheme="minorBidi"/>
          <w:noProof/>
          <w:kern w:val="0"/>
          <w:sz w:val="22"/>
          <w:szCs w:val="22"/>
        </w:rPr>
      </w:pPr>
      <w:r>
        <w:rPr>
          <w:noProof/>
        </w:rPr>
        <w:t>5.05</w:t>
      </w:r>
      <w:r>
        <w:rPr>
          <w:noProof/>
        </w:rPr>
        <w:tab/>
        <w:t>Responding to an Application in a Proceeding</w:t>
      </w:r>
      <w:r w:rsidRPr="000F6591">
        <w:rPr>
          <w:noProof/>
        </w:rPr>
        <w:tab/>
      </w:r>
      <w:r w:rsidRPr="000F6591">
        <w:rPr>
          <w:noProof/>
        </w:rPr>
        <w:fldChar w:fldCharType="begin"/>
      </w:r>
      <w:r w:rsidRPr="000F6591">
        <w:rPr>
          <w:noProof/>
        </w:rPr>
        <w:instrText xml:space="preserve"> PAGEREF _Toc80698978 \h </w:instrText>
      </w:r>
      <w:r w:rsidRPr="000F6591">
        <w:rPr>
          <w:noProof/>
        </w:rPr>
      </w:r>
      <w:r w:rsidRPr="000F6591">
        <w:rPr>
          <w:noProof/>
        </w:rPr>
        <w:fldChar w:fldCharType="separate"/>
      </w:r>
      <w:r w:rsidR="00554A1C">
        <w:rPr>
          <w:noProof/>
        </w:rPr>
        <w:t>79</w:t>
      </w:r>
      <w:r w:rsidRPr="000F6591">
        <w:rPr>
          <w:noProof/>
        </w:rPr>
        <w:fldChar w:fldCharType="end"/>
      </w:r>
    </w:p>
    <w:p w14:paraId="1FDCF399" w14:textId="758903B9" w:rsidR="000F6591" w:rsidRDefault="000F6591">
      <w:pPr>
        <w:pStyle w:val="TOC5"/>
        <w:rPr>
          <w:rFonts w:asciiTheme="minorHAnsi" w:eastAsiaTheme="minorEastAsia" w:hAnsiTheme="minorHAnsi" w:cstheme="minorBidi"/>
          <w:noProof/>
          <w:kern w:val="0"/>
          <w:sz w:val="22"/>
          <w:szCs w:val="22"/>
        </w:rPr>
      </w:pPr>
      <w:r>
        <w:rPr>
          <w:noProof/>
        </w:rPr>
        <w:t>5.06</w:t>
      </w:r>
      <w:r>
        <w:rPr>
          <w:noProof/>
        </w:rPr>
        <w:tab/>
        <w:t>When affidavit in reply to a response may be filed</w:t>
      </w:r>
      <w:r w:rsidRPr="000F6591">
        <w:rPr>
          <w:noProof/>
        </w:rPr>
        <w:tab/>
      </w:r>
      <w:r w:rsidRPr="000F6591">
        <w:rPr>
          <w:noProof/>
        </w:rPr>
        <w:fldChar w:fldCharType="begin"/>
      </w:r>
      <w:r w:rsidRPr="000F6591">
        <w:rPr>
          <w:noProof/>
        </w:rPr>
        <w:instrText xml:space="preserve"> PAGEREF _Toc80698979 \h </w:instrText>
      </w:r>
      <w:r w:rsidRPr="000F6591">
        <w:rPr>
          <w:noProof/>
        </w:rPr>
      </w:r>
      <w:r w:rsidRPr="000F6591">
        <w:rPr>
          <w:noProof/>
        </w:rPr>
        <w:fldChar w:fldCharType="separate"/>
      </w:r>
      <w:r w:rsidR="00554A1C">
        <w:rPr>
          <w:noProof/>
        </w:rPr>
        <w:t>79</w:t>
      </w:r>
      <w:r w:rsidRPr="000F6591">
        <w:rPr>
          <w:noProof/>
        </w:rPr>
        <w:fldChar w:fldCharType="end"/>
      </w:r>
    </w:p>
    <w:p w14:paraId="7A79FDC9" w14:textId="31E0159E" w:rsidR="000F6591" w:rsidRDefault="000F6591">
      <w:pPr>
        <w:pStyle w:val="TOC5"/>
        <w:rPr>
          <w:rFonts w:asciiTheme="minorHAnsi" w:eastAsiaTheme="minorEastAsia" w:hAnsiTheme="minorHAnsi" w:cstheme="minorBidi"/>
          <w:noProof/>
          <w:kern w:val="0"/>
          <w:sz w:val="22"/>
          <w:szCs w:val="22"/>
        </w:rPr>
      </w:pPr>
      <w:r>
        <w:rPr>
          <w:noProof/>
        </w:rPr>
        <w:t>5.07</w:t>
      </w:r>
      <w:r>
        <w:rPr>
          <w:noProof/>
        </w:rPr>
        <w:tab/>
        <w:t>Time for filing affidavits</w:t>
      </w:r>
      <w:r w:rsidRPr="000F6591">
        <w:rPr>
          <w:noProof/>
        </w:rPr>
        <w:tab/>
      </w:r>
      <w:r w:rsidRPr="000F6591">
        <w:rPr>
          <w:noProof/>
        </w:rPr>
        <w:fldChar w:fldCharType="begin"/>
      </w:r>
      <w:r w:rsidRPr="000F6591">
        <w:rPr>
          <w:noProof/>
        </w:rPr>
        <w:instrText xml:space="preserve"> PAGEREF _Toc80698980 \h </w:instrText>
      </w:r>
      <w:r w:rsidRPr="000F6591">
        <w:rPr>
          <w:noProof/>
        </w:rPr>
      </w:r>
      <w:r w:rsidRPr="000F6591">
        <w:rPr>
          <w:noProof/>
        </w:rPr>
        <w:fldChar w:fldCharType="separate"/>
      </w:r>
      <w:r w:rsidR="00554A1C">
        <w:rPr>
          <w:noProof/>
        </w:rPr>
        <w:t>79</w:t>
      </w:r>
      <w:r w:rsidRPr="000F6591">
        <w:rPr>
          <w:noProof/>
        </w:rPr>
        <w:fldChar w:fldCharType="end"/>
      </w:r>
    </w:p>
    <w:p w14:paraId="3509F39E" w14:textId="22C8CC85" w:rsidR="000F6591" w:rsidRDefault="000F6591">
      <w:pPr>
        <w:pStyle w:val="TOC5"/>
        <w:rPr>
          <w:rFonts w:asciiTheme="minorHAnsi" w:eastAsiaTheme="minorEastAsia" w:hAnsiTheme="minorHAnsi" w:cstheme="minorBidi"/>
          <w:noProof/>
          <w:kern w:val="0"/>
          <w:sz w:val="22"/>
          <w:szCs w:val="22"/>
        </w:rPr>
      </w:pPr>
      <w:r>
        <w:rPr>
          <w:noProof/>
        </w:rPr>
        <w:t>5.08</w:t>
      </w:r>
      <w:r>
        <w:rPr>
          <w:noProof/>
        </w:rPr>
        <w:tab/>
        <w:t>Limit on number and length of affidavits</w:t>
      </w:r>
      <w:r w:rsidRPr="000F6591">
        <w:rPr>
          <w:noProof/>
        </w:rPr>
        <w:tab/>
      </w:r>
      <w:r w:rsidRPr="000F6591">
        <w:rPr>
          <w:noProof/>
        </w:rPr>
        <w:fldChar w:fldCharType="begin"/>
      </w:r>
      <w:r w:rsidRPr="000F6591">
        <w:rPr>
          <w:noProof/>
        </w:rPr>
        <w:instrText xml:space="preserve"> PAGEREF _Toc80698981 \h </w:instrText>
      </w:r>
      <w:r w:rsidRPr="000F6591">
        <w:rPr>
          <w:noProof/>
        </w:rPr>
      </w:r>
      <w:r w:rsidRPr="000F6591">
        <w:rPr>
          <w:noProof/>
        </w:rPr>
        <w:fldChar w:fldCharType="separate"/>
      </w:r>
      <w:r w:rsidR="00554A1C">
        <w:rPr>
          <w:noProof/>
        </w:rPr>
        <w:t>79</w:t>
      </w:r>
      <w:r w:rsidRPr="000F6591">
        <w:rPr>
          <w:noProof/>
        </w:rPr>
        <w:fldChar w:fldCharType="end"/>
      </w:r>
    </w:p>
    <w:p w14:paraId="59D3C7F1" w14:textId="149C7377" w:rsidR="000F6591" w:rsidRDefault="000F6591">
      <w:pPr>
        <w:pStyle w:val="TOC5"/>
        <w:rPr>
          <w:rFonts w:asciiTheme="minorHAnsi" w:eastAsiaTheme="minorEastAsia" w:hAnsiTheme="minorHAnsi" w:cstheme="minorBidi"/>
          <w:noProof/>
          <w:kern w:val="0"/>
          <w:sz w:val="22"/>
          <w:szCs w:val="22"/>
        </w:rPr>
      </w:pPr>
      <w:r>
        <w:rPr>
          <w:noProof/>
        </w:rPr>
        <w:t>5.09</w:t>
      </w:r>
      <w:r>
        <w:rPr>
          <w:noProof/>
        </w:rPr>
        <w:tab/>
        <w:t>Duration of hearing of interlocutory application</w:t>
      </w:r>
      <w:r w:rsidRPr="000F6591">
        <w:rPr>
          <w:noProof/>
        </w:rPr>
        <w:tab/>
      </w:r>
      <w:r w:rsidRPr="000F6591">
        <w:rPr>
          <w:noProof/>
        </w:rPr>
        <w:fldChar w:fldCharType="begin"/>
      </w:r>
      <w:r w:rsidRPr="000F6591">
        <w:rPr>
          <w:noProof/>
        </w:rPr>
        <w:instrText xml:space="preserve"> PAGEREF _Toc80698982 \h </w:instrText>
      </w:r>
      <w:r w:rsidRPr="000F6591">
        <w:rPr>
          <w:noProof/>
        </w:rPr>
      </w:r>
      <w:r w:rsidRPr="000F6591">
        <w:rPr>
          <w:noProof/>
        </w:rPr>
        <w:fldChar w:fldCharType="separate"/>
      </w:r>
      <w:r w:rsidR="00554A1C">
        <w:rPr>
          <w:noProof/>
        </w:rPr>
        <w:t>80</w:t>
      </w:r>
      <w:r w:rsidRPr="000F6591">
        <w:rPr>
          <w:noProof/>
        </w:rPr>
        <w:fldChar w:fldCharType="end"/>
      </w:r>
    </w:p>
    <w:p w14:paraId="2CAA56B2" w14:textId="7DFDF874" w:rsidR="000F6591" w:rsidRDefault="000F6591">
      <w:pPr>
        <w:pStyle w:val="TOC5"/>
        <w:rPr>
          <w:rFonts w:asciiTheme="minorHAnsi" w:eastAsiaTheme="minorEastAsia" w:hAnsiTheme="minorHAnsi" w:cstheme="minorBidi"/>
          <w:noProof/>
          <w:kern w:val="0"/>
          <w:sz w:val="22"/>
          <w:szCs w:val="22"/>
        </w:rPr>
      </w:pPr>
      <w:r>
        <w:rPr>
          <w:noProof/>
        </w:rPr>
        <w:t>5.10</w:t>
      </w:r>
      <w:r>
        <w:rPr>
          <w:noProof/>
        </w:rPr>
        <w:tab/>
        <w:t>Administrative postponement of interlocutory hearing</w:t>
      </w:r>
      <w:r w:rsidRPr="000F6591">
        <w:rPr>
          <w:noProof/>
        </w:rPr>
        <w:tab/>
      </w:r>
      <w:r w:rsidRPr="000F6591">
        <w:rPr>
          <w:noProof/>
        </w:rPr>
        <w:fldChar w:fldCharType="begin"/>
      </w:r>
      <w:r w:rsidRPr="000F6591">
        <w:rPr>
          <w:noProof/>
        </w:rPr>
        <w:instrText xml:space="preserve"> PAGEREF _Toc80698983 \h </w:instrText>
      </w:r>
      <w:r w:rsidRPr="000F6591">
        <w:rPr>
          <w:noProof/>
        </w:rPr>
      </w:r>
      <w:r w:rsidRPr="000F6591">
        <w:rPr>
          <w:noProof/>
        </w:rPr>
        <w:fldChar w:fldCharType="separate"/>
      </w:r>
      <w:r w:rsidR="00554A1C">
        <w:rPr>
          <w:noProof/>
        </w:rPr>
        <w:t>80</w:t>
      </w:r>
      <w:r w:rsidRPr="000F6591">
        <w:rPr>
          <w:noProof/>
        </w:rPr>
        <w:fldChar w:fldCharType="end"/>
      </w:r>
    </w:p>
    <w:p w14:paraId="1DCCC4F4" w14:textId="691BB726" w:rsidR="000F6591" w:rsidRDefault="000F6591">
      <w:pPr>
        <w:pStyle w:val="TOC2"/>
        <w:rPr>
          <w:rFonts w:asciiTheme="minorHAnsi" w:eastAsiaTheme="minorEastAsia" w:hAnsiTheme="minorHAnsi" w:cstheme="minorBidi"/>
          <w:b w:val="0"/>
          <w:noProof/>
          <w:kern w:val="0"/>
          <w:sz w:val="22"/>
          <w:szCs w:val="22"/>
        </w:rPr>
      </w:pPr>
      <w:r>
        <w:rPr>
          <w:noProof/>
        </w:rPr>
        <w:t>Part 5.2—Applications without notice</w:t>
      </w:r>
      <w:r w:rsidRPr="000F6591">
        <w:rPr>
          <w:b w:val="0"/>
          <w:noProof/>
          <w:sz w:val="18"/>
        </w:rPr>
        <w:tab/>
      </w:r>
      <w:r w:rsidRPr="000F6591">
        <w:rPr>
          <w:b w:val="0"/>
          <w:noProof/>
          <w:sz w:val="18"/>
        </w:rPr>
        <w:fldChar w:fldCharType="begin"/>
      </w:r>
      <w:r w:rsidRPr="000F6591">
        <w:rPr>
          <w:b w:val="0"/>
          <w:noProof/>
          <w:sz w:val="18"/>
        </w:rPr>
        <w:instrText xml:space="preserve"> PAGEREF _Toc80698984 \h </w:instrText>
      </w:r>
      <w:r w:rsidRPr="000F6591">
        <w:rPr>
          <w:b w:val="0"/>
          <w:noProof/>
          <w:sz w:val="18"/>
        </w:rPr>
      </w:r>
      <w:r w:rsidRPr="000F6591">
        <w:rPr>
          <w:b w:val="0"/>
          <w:noProof/>
          <w:sz w:val="18"/>
        </w:rPr>
        <w:fldChar w:fldCharType="separate"/>
      </w:r>
      <w:r w:rsidR="00554A1C">
        <w:rPr>
          <w:b w:val="0"/>
          <w:noProof/>
          <w:sz w:val="18"/>
        </w:rPr>
        <w:t>81</w:t>
      </w:r>
      <w:r w:rsidRPr="000F6591">
        <w:rPr>
          <w:b w:val="0"/>
          <w:noProof/>
          <w:sz w:val="18"/>
        </w:rPr>
        <w:fldChar w:fldCharType="end"/>
      </w:r>
    </w:p>
    <w:p w14:paraId="53AC99C2" w14:textId="3AD9F1A7" w:rsidR="000F6591" w:rsidRDefault="000F6591">
      <w:pPr>
        <w:pStyle w:val="TOC5"/>
        <w:rPr>
          <w:rFonts w:asciiTheme="minorHAnsi" w:eastAsiaTheme="minorEastAsia" w:hAnsiTheme="minorHAnsi" w:cstheme="minorBidi"/>
          <w:noProof/>
          <w:kern w:val="0"/>
          <w:sz w:val="22"/>
          <w:szCs w:val="22"/>
        </w:rPr>
      </w:pPr>
      <w:r>
        <w:rPr>
          <w:noProof/>
        </w:rPr>
        <w:t>5.11</w:t>
      </w:r>
      <w:r>
        <w:rPr>
          <w:noProof/>
        </w:rPr>
        <w:tab/>
        <w:t>Applications without notice</w:t>
      </w:r>
      <w:r w:rsidRPr="000F6591">
        <w:rPr>
          <w:noProof/>
        </w:rPr>
        <w:tab/>
      </w:r>
      <w:r w:rsidRPr="000F6591">
        <w:rPr>
          <w:noProof/>
        </w:rPr>
        <w:fldChar w:fldCharType="begin"/>
      </w:r>
      <w:r w:rsidRPr="000F6591">
        <w:rPr>
          <w:noProof/>
        </w:rPr>
        <w:instrText xml:space="preserve"> PAGEREF _Toc80698985 \h </w:instrText>
      </w:r>
      <w:r w:rsidRPr="000F6591">
        <w:rPr>
          <w:noProof/>
        </w:rPr>
      </w:r>
      <w:r w:rsidRPr="000F6591">
        <w:rPr>
          <w:noProof/>
        </w:rPr>
        <w:fldChar w:fldCharType="separate"/>
      </w:r>
      <w:r w:rsidR="00554A1C">
        <w:rPr>
          <w:noProof/>
        </w:rPr>
        <w:t>81</w:t>
      </w:r>
      <w:r w:rsidRPr="000F6591">
        <w:rPr>
          <w:noProof/>
        </w:rPr>
        <w:fldChar w:fldCharType="end"/>
      </w:r>
    </w:p>
    <w:p w14:paraId="1F938E81" w14:textId="0100137B" w:rsidR="000F6591" w:rsidRDefault="000F6591">
      <w:pPr>
        <w:pStyle w:val="TOC5"/>
        <w:rPr>
          <w:rFonts w:asciiTheme="minorHAnsi" w:eastAsiaTheme="minorEastAsia" w:hAnsiTheme="minorHAnsi" w:cstheme="minorBidi"/>
          <w:noProof/>
          <w:kern w:val="0"/>
          <w:sz w:val="22"/>
          <w:szCs w:val="22"/>
        </w:rPr>
      </w:pPr>
      <w:r>
        <w:rPr>
          <w:noProof/>
        </w:rPr>
        <w:lastRenderedPageBreak/>
        <w:t>5.12</w:t>
      </w:r>
      <w:r>
        <w:rPr>
          <w:noProof/>
        </w:rPr>
        <w:tab/>
        <w:t>Necessary procedural orders</w:t>
      </w:r>
      <w:r w:rsidRPr="000F6591">
        <w:rPr>
          <w:noProof/>
        </w:rPr>
        <w:tab/>
      </w:r>
      <w:r w:rsidRPr="000F6591">
        <w:rPr>
          <w:noProof/>
        </w:rPr>
        <w:fldChar w:fldCharType="begin"/>
      </w:r>
      <w:r w:rsidRPr="000F6591">
        <w:rPr>
          <w:noProof/>
        </w:rPr>
        <w:instrText xml:space="preserve"> PAGEREF _Toc80698986 \h </w:instrText>
      </w:r>
      <w:r w:rsidRPr="000F6591">
        <w:rPr>
          <w:noProof/>
        </w:rPr>
      </w:r>
      <w:r w:rsidRPr="000F6591">
        <w:rPr>
          <w:noProof/>
        </w:rPr>
        <w:fldChar w:fldCharType="separate"/>
      </w:r>
      <w:r w:rsidR="00554A1C">
        <w:rPr>
          <w:noProof/>
        </w:rPr>
        <w:t>81</w:t>
      </w:r>
      <w:r w:rsidRPr="000F6591">
        <w:rPr>
          <w:noProof/>
        </w:rPr>
        <w:fldChar w:fldCharType="end"/>
      </w:r>
    </w:p>
    <w:p w14:paraId="7ACEBB55" w14:textId="1A0E09DA" w:rsidR="000F6591" w:rsidRDefault="000F6591">
      <w:pPr>
        <w:pStyle w:val="TOC2"/>
        <w:rPr>
          <w:rFonts w:asciiTheme="minorHAnsi" w:eastAsiaTheme="minorEastAsia" w:hAnsiTheme="minorHAnsi" w:cstheme="minorBidi"/>
          <w:b w:val="0"/>
          <w:noProof/>
          <w:kern w:val="0"/>
          <w:sz w:val="22"/>
          <w:szCs w:val="22"/>
        </w:rPr>
      </w:pPr>
      <w:r>
        <w:rPr>
          <w:noProof/>
        </w:rPr>
        <w:t>Part 5.3—Hearing on papers in absence of parties without oral hearing</w:t>
      </w:r>
      <w:r w:rsidRPr="000F6591">
        <w:rPr>
          <w:b w:val="0"/>
          <w:noProof/>
          <w:sz w:val="18"/>
        </w:rPr>
        <w:tab/>
      </w:r>
      <w:r w:rsidRPr="000F6591">
        <w:rPr>
          <w:b w:val="0"/>
          <w:noProof/>
          <w:sz w:val="18"/>
        </w:rPr>
        <w:fldChar w:fldCharType="begin"/>
      </w:r>
      <w:r w:rsidRPr="000F6591">
        <w:rPr>
          <w:b w:val="0"/>
          <w:noProof/>
          <w:sz w:val="18"/>
        </w:rPr>
        <w:instrText xml:space="preserve"> PAGEREF _Toc80698987 \h </w:instrText>
      </w:r>
      <w:r w:rsidRPr="000F6591">
        <w:rPr>
          <w:b w:val="0"/>
          <w:noProof/>
          <w:sz w:val="18"/>
        </w:rPr>
      </w:r>
      <w:r w:rsidRPr="000F6591">
        <w:rPr>
          <w:b w:val="0"/>
          <w:noProof/>
          <w:sz w:val="18"/>
        </w:rPr>
        <w:fldChar w:fldCharType="separate"/>
      </w:r>
      <w:r w:rsidR="00554A1C">
        <w:rPr>
          <w:b w:val="0"/>
          <w:noProof/>
          <w:sz w:val="18"/>
        </w:rPr>
        <w:t>82</w:t>
      </w:r>
      <w:r w:rsidRPr="000F6591">
        <w:rPr>
          <w:b w:val="0"/>
          <w:noProof/>
          <w:sz w:val="18"/>
        </w:rPr>
        <w:fldChar w:fldCharType="end"/>
      </w:r>
    </w:p>
    <w:p w14:paraId="67F5AF3A" w14:textId="428CE922" w:rsidR="000F6591" w:rsidRDefault="000F6591">
      <w:pPr>
        <w:pStyle w:val="TOC5"/>
        <w:rPr>
          <w:rFonts w:asciiTheme="minorHAnsi" w:eastAsiaTheme="minorEastAsia" w:hAnsiTheme="minorHAnsi" w:cstheme="minorBidi"/>
          <w:noProof/>
          <w:kern w:val="0"/>
          <w:sz w:val="22"/>
          <w:szCs w:val="22"/>
        </w:rPr>
      </w:pPr>
      <w:r>
        <w:rPr>
          <w:noProof/>
        </w:rPr>
        <w:t>5.13</w:t>
      </w:r>
      <w:r>
        <w:rPr>
          <w:noProof/>
        </w:rPr>
        <w:tab/>
        <w:t>Decisions in the absence of the parties without an oral hearing</w:t>
      </w:r>
      <w:r w:rsidRPr="000F6591">
        <w:rPr>
          <w:noProof/>
        </w:rPr>
        <w:tab/>
      </w:r>
      <w:r w:rsidRPr="000F6591">
        <w:rPr>
          <w:noProof/>
        </w:rPr>
        <w:fldChar w:fldCharType="begin"/>
      </w:r>
      <w:r w:rsidRPr="000F6591">
        <w:rPr>
          <w:noProof/>
        </w:rPr>
        <w:instrText xml:space="preserve"> PAGEREF _Toc80698988 \h </w:instrText>
      </w:r>
      <w:r w:rsidRPr="000F6591">
        <w:rPr>
          <w:noProof/>
        </w:rPr>
      </w:r>
      <w:r w:rsidRPr="000F6591">
        <w:rPr>
          <w:noProof/>
        </w:rPr>
        <w:fldChar w:fldCharType="separate"/>
      </w:r>
      <w:r w:rsidR="00554A1C">
        <w:rPr>
          <w:noProof/>
        </w:rPr>
        <w:t>82</w:t>
      </w:r>
      <w:r w:rsidRPr="000F6591">
        <w:rPr>
          <w:noProof/>
        </w:rPr>
        <w:fldChar w:fldCharType="end"/>
      </w:r>
    </w:p>
    <w:p w14:paraId="57502DF1" w14:textId="3C82E993" w:rsidR="000F6591" w:rsidRDefault="000F6591">
      <w:pPr>
        <w:pStyle w:val="TOC5"/>
        <w:rPr>
          <w:rFonts w:asciiTheme="minorHAnsi" w:eastAsiaTheme="minorEastAsia" w:hAnsiTheme="minorHAnsi" w:cstheme="minorBidi"/>
          <w:noProof/>
          <w:kern w:val="0"/>
          <w:sz w:val="22"/>
          <w:szCs w:val="22"/>
        </w:rPr>
      </w:pPr>
      <w:r>
        <w:rPr>
          <w:noProof/>
        </w:rPr>
        <w:t>5.14</w:t>
      </w:r>
      <w:r>
        <w:rPr>
          <w:noProof/>
        </w:rPr>
        <w:tab/>
        <w:t>Court decision to require attendance</w:t>
      </w:r>
      <w:r w:rsidRPr="000F6591">
        <w:rPr>
          <w:noProof/>
        </w:rPr>
        <w:tab/>
      </w:r>
      <w:r w:rsidRPr="000F6591">
        <w:rPr>
          <w:noProof/>
        </w:rPr>
        <w:fldChar w:fldCharType="begin"/>
      </w:r>
      <w:r w:rsidRPr="000F6591">
        <w:rPr>
          <w:noProof/>
        </w:rPr>
        <w:instrText xml:space="preserve"> PAGEREF _Toc80698989 \h </w:instrText>
      </w:r>
      <w:r w:rsidRPr="000F6591">
        <w:rPr>
          <w:noProof/>
        </w:rPr>
      </w:r>
      <w:r w:rsidRPr="000F6591">
        <w:rPr>
          <w:noProof/>
        </w:rPr>
        <w:fldChar w:fldCharType="separate"/>
      </w:r>
      <w:r w:rsidR="00554A1C">
        <w:rPr>
          <w:noProof/>
        </w:rPr>
        <w:t>82</w:t>
      </w:r>
      <w:r w:rsidRPr="000F6591">
        <w:rPr>
          <w:noProof/>
        </w:rPr>
        <w:fldChar w:fldCharType="end"/>
      </w:r>
    </w:p>
    <w:p w14:paraId="39FF69A4" w14:textId="21EAA1BC" w:rsidR="000F6591" w:rsidRDefault="000F6591">
      <w:pPr>
        <w:pStyle w:val="TOC5"/>
        <w:rPr>
          <w:rFonts w:asciiTheme="minorHAnsi" w:eastAsiaTheme="minorEastAsia" w:hAnsiTheme="minorHAnsi" w:cstheme="minorBidi"/>
          <w:noProof/>
          <w:kern w:val="0"/>
          <w:sz w:val="22"/>
          <w:szCs w:val="22"/>
        </w:rPr>
      </w:pPr>
      <w:r>
        <w:rPr>
          <w:noProof/>
        </w:rPr>
        <w:t>5.15</w:t>
      </w:r>
      <w:r>
        <w:rPr>
          <w:noProof/>
        </w:rPr>
        <w:tab/>
        <w:t>Procedure for hearing in absence of parties without an oral hearing</w:t>
      </w:r>
      <w:r w:rsidRPr="000F6591">
        <w:rPr>
          <w:noProof/>
        </w:rPr>
        <w:tab/>
      </w:r>
      <w:r w:rsidRPr="000F6591">
        <w:rPr>
          <w:noProof/>
        </w:rPr>
        <w:fldChar w:fldCharType="begin"/>
      </w:r>
      <w:r w:rsidRPr="000F6591">
        <w:rPr>
          <w:noProof/>
        </w:rPr>
        <w:instrText xml:space="preserve"> PAGEREF _Toc80698990 \h </w:instrText>
      </w:r>
      <w:r w:rsidRPr="000F6591">
        <w:rPr>
          <w:noProof/>
        </w:rPr>
      </w:r>
      <w:r w:rsidRPr="000F6591">
        <w:rPr>
          <w:noProof/>
        </w:rPr>
        <w:fldChar w:fldCharType="separate"/>
      </w:r>
      <w:r w:rsidR="00554A1C">
        <w:rPr>
          <w:noProof/>
        </w:rPr>
        <w:t>82</w:t>
      </w:r>
      <w:r w:rsidRPr="000F6591">
        <w:rPr>
          <w:noProof/>
        </w:rPr>
        <w:fldChar w:fldCharType="end"/>
      </w:r>
    </w:p>
    <w:p w14:paraId="1684926C" w14:textId="064C45E9" w:rsidR="000F6591" w:rsidRDefault="000F6591">
      <w:pPr>
        <w:pStyle w:val="TOC2"/>
        <w:rPr>
          <w:rFonts w:asciiTheme="minorHAnsi" w:eastAsiaTheme="minorEastAsia" w:hAnsiTheme="minorHAnsi" w:cstheme="minorBidi"/>
          <w:b w:val="0"/>
          <w:noProof/>
          <w:kern w:val="0"/>
          <w:sz w:val="22"/>
          <w:szCs w:val="22"/>
        </w:rPr>
      </w:pPr>
      <w:r>
        <w:rPr>
          <w:noProof/>
        </w:rPr>
        <w:t>Part 5.4—Applications in relation to property</w:t>
      </w:r>
      <w:r w:rsidRPr="000F6591">
        <w:rPr>
          <w:b w:val="0"/>
          <w:noProof/>
          <w:sz w:val="18"/>
        </w:rPr>
        <w:tab/>
      </w:r>
      <w:r w:rsidRPr="000F6591">
        <w:rPr>
          <w:b w:val="0"/>
          <w:noProof/>
          <w:sz w:val="18"/>
        </w:rPr>
        <w:fldChar w:fldCharType="begin"/>
      </w:r>
      <w:r w:rsidRPr="000F6591">
        <w:rPr>
          <w:b w:val="0"/>
          <w:noProof/>
          <w:sz w:val="18"/>
        </w:rPr>
        <w:instrText xml:space="preserve"> PAGEREF _Toc80698991 \h </w:instrText>
      </w:r>
      <w:r w:rsidRPr="000F6591">
        <w:rPr>
          <w:b w:val="0"/>
          <w:noProof/>
          <w:sz w:val="18"/>
        </w:rPr>
      </w:r>
      <w:r w:rsidRPr="000F6591">
        <w:rPr>
          <w:b w:val="0"/>
          <w:noProof/>
          <w:sz w:val="18"/>
        </w:rPr>
        <w:fldChar w:fldCharType="separate"/>
      </w:r>
      <w:r w:rsidR="00554A1C">
        <w:rPr>
          <w:b w:val="0"/>
          <w:noProof/>
          <w:sz w:val="18"/>
        </w:rPr>
        <w:t>83</w:t>
      </w:r>
      <w:r w:rsidRPr="000F6591">
        <w:rPr>
          <w:b w:val="0"/>
          <w:noProof/>
          <w:sz w:val="18"/>
        </w:rPr>
        <w:fldChar w:fldCharType="end"/>
      </w:r>
    </w:p>
    <w:p w14:paraId="76F1E48A" w14:textId="4A99336E" w:rsidR="000F6591" w:rsidRDefault="000F6591">
      <w:pPr>
        <w:pStyle w:val="TOC3"/>
        <w:rPr>
          <w:rFonts w:asciiTheme="minorHAnsi" w:eastAsiaTheme="minorEastAsia" w:hAnsiTheme="minorHAnsi" w:cstheme="minorBidi"/>
          <w:b w:val="0"/>
          <w:noProof/>
          <w:kern w:val="0"/>
          <w:szCs w:val="22"/>
        </w:rPr>
      </w:pPr>
      <w:r>
        <w:rPr>
          <w:noProof/>
        </w:rPr>
        <w:t>Division 5.4.1—Orders for inspection, etc, of property</w:t>
      </w:r>
      <w:r w:rsidRPr="000F6591">
        <w:rPr>
          <w:b w:val="0"/>
          <w:noProof/>
          <w:sz w:val="18"/>
        </w:rPr>
        <w:tab/>
      </w:r>
      <w:r w:rsidRPr="000F6591">
        <w:rPr>
          <w:b w:val="0"/>
          <w:noProof/>
          <w:sz w:val="18"/>
        </w:rPr>
        <w:fldChar w:fldCharType="begin"/>
      </w:r>
      <w:r w:rsidRPr="000F6591">
        <w:rPr>
          <w:b w:val="0"/>
          <w:noProof/>
          <w:sz w:val="18"/>
        </w:rPr>
        <w:instrText xml:space="preserve"> PAGEREF _Toc80698992 \h </w:instrText>
      </w:r>
      <w:r w:rsidRPr="000F6591">
        <w:rPr>
          <w:b w:val="0"/>
          <w:noProof/>
          <w:sz w:val="18"/>
        </w:rPr>
      </w:r>
      <w:r w:rsidRPr="000F6591">
        <w:rPr>
          <w:b w:val="0"/>
          <w:noProof/>
          <w:sz w:val="18"/>
        </w:rPr>
        <w:fldChar w:fldCharType="separate"/>
      </w:r>
      <w:r w:rsidR="00554A1C">
        <w:rPr>
          <w:b w:val="0"/>
          <w:noProof/>
          <w:sz w:val="18"/>
        </w:rPr>
        <w:t>83</w:t>
      </w:r>
      <w:r w:rsidRPr="000F6591">
        <w:rPr>
          <w:b w:val="0"/>
          <w:noProof/>
          <w:sz w:val="18"/>
        </w:rPr>
        <w:fldChar w:fldCharType="end"/>
      </w:r>
    </w:p>
    <w:p w14:paraId="38D981E3" w14:textId="0B16627E" w:rsidR="000F6591" w:rsidRDefault="000F6591">
      <w:pPr>
        <w:pStyle w:val="TOC5"/>
        <w:rPr>
          <w:rFonts w:asciiTheme="minorHAnsi" w:eastAsiaTheme="minorEastAsia" w:hAnsiTheme="minorHAnsi" w:cstheme="minorBidi"/>
          <w:noProof/>
          <w:kern w:val="0"/>
          <w:sz w:val="22"/>
          <w:szCs w:val="22"/>
        </w:rPr>
      </w:pPr>
      <w:r>
        <w:rPr>
          <w:noProof/>
        </w:rPr>
        <w:t>5.16</w:t>
      </w:r>
      <w:r>
        <w:rPr>
          <w:noProof/>
        </w:rPr>
        <w:tab/>
        <w:t>Orders about property</w:t>
      </w:r>
      <w:r w:rsidRPr="000F6591">
        <w:rPr>
          <w:noProof/>
        </w:rPr>
        <w:tab/>
      </w:r>
      <w:r w:rsidRPr="000F6591">
        <w:rPr>
          <w:noProof/>
        </w:rPr>
        <w:fldChar w:fldCharType="begin"/>
      </w:r>
      <w:r w:rsidRPr="000F6591">
        <w:rPr>
          <w:noProof/>
        </w:rPr>
        <w:instrText xml:space="preserve"> PAGEREF _Toc80698993 \h </w:instrText>
      </w:r>
      <w:r w:rsidRPr="000F6591">
        <w:rPr>
          <w:noProof/>
        </w:rPr>
      </w:r>
      <w:r w:rsidRPr="000F6591">
        <w:rPr>
          <w:noProof/>
        </w:rPr>
        <w:fldChar w:fldCharType="separate"/>
      </w:r>
      <w:r w:rsidR="00554A1C">
        <w:rPr>
          <w:noProof/>
        </w:rPr>
        <w:t>83</w:t>
      </w:r>
      <w:r w:rsidRPr="000F6591">
        <w:rPr>
          <w:noProof/>
        </w:rPr>
        <w:fldChar w:fldCharType="end"/>
      </w:r>
    </w:p>
    <w:p w14:paraId="0B58AFC5" w14:textId="7CAC122A" w:rsidR="000F6591" w:rsidRDefault="000F6591">
      <w:pPr>
        <w:pStyle w:val="TOC5"/>
        <w:rPr>
          <w:rFonts w:asciiTheme="minorHAnsi" w:eastAsiaTheme="minorEastAsia" w:hAnsiTheme="minorHAnsi" w:cstheme="minorBidi"/>
          <w:noProof/>
          <w:kern w:val="0"/>
          <w:sz w:val="22"/>
          <w:szCs w:val="22"/>
        </w:rPr>
      </w:pPr>
      <w:r>
        <w:rPr>
          <w:noProof/>
        </w:rPr>
        <w:t>5.17</w:t>
      </w:r>
      <w:r>
        <w:rPr>
          <w:noProof/>
        </w:rPr>
        <w:tab/>
        <w:t>Service of application</w:t>
      </w:r>
      <w:r w:rsidRPr="000F6591">
        <w:rPr>
          <w:noProof/>
        </w:rPr>
        <w:tab/>
      </w:r>
      <w:r w:rsidRPr="000F6591">
        <w:rPr>
          <w:noProof/>
        </w:rPr>
        <w:fldChar w:fldCharType="begin"/>
      </w:r>
      <w:r w:rsidRPr="000F6591">
        <w:rPr>
          <w:noProof/>
        </w:rPr>
        <w:instrText xml:space="preserve"> PAGEREF _Toc80698994 \h </w:instrText>
      </w:r>
      <w:r w:rsidRPr="000F6591">
        <w:rPr>
          <w:noProof/>
        </w:rPr>
      </w:r>
      <w:r w:rsidRPr="000F6591">
        <w:rPr>
          <w:noProof/>
        </w:rPr>
        <w:fldChar w:fldCharType="separate"/>
      </w:r>
      <w:r w:rsidR="00554A1C">
        <w:rPr>
          <w:noProof/>
        </w:rPr>
        <w:t>83</w:t>
      </w:r>
      <w:r w:rsidRPr="000F6591">
        <w:rPr>
          <w:noProof/>
        </w:rPr>
        <w:fldChar w:fldCharType="end"/>
      </w:r>
    </w:p>
    <w:p w14:paraId="645BC4EC" w14:textId="259904CB" w:rsidR="000F6591" w:rsidRDefault="000F6591">
      <w:pPr>
        <w:pStyle w:val="TOC5"/>
        <w:rPr>
          <w:rFonts w:asciiTheme="minorHAnsi" w:eastAsiaTheme="minorEastAsia" w:hAnsiTheme="minorHAnsi" w:cstheme="minorBidi"/>
          <w:noProof/>
          <w:kern w:val="0"/>
          <w:sz w:val="22"/>
          <w:szCs w:val="22"/>
        </w:rPr>
      </w:pPr>
      <w:r>
        <w:rPr>
          <w:noProof/>
        </w:rPr>
        <w:t>5.18</w:t>
      </w:r>
      <w:r>
        <w:rPr>
          <w:noProof/>
        </w:rPr>
        <w:tab/>
        <w:t>Inspection by court</w:t>
      </w:r>
      <w:r w:rsidRPr="000F6591">
        <w:rPr>
          <w:noProof/>
        </w:rPr>
        <w:tab/>
      </w:r>
      <w:r w:rsidRPr="000F6591">
        <w:rPr>
          <w:noProof/>
        </w:rPr>
        <w:fldChar w:fldCharType="begin"/>
      </w:r>
      <w:r w:rsidRPr="000F6591">
        <w:rPr>
          <w:noProof/>
        </w:rPr>
        <w:instrText xml:space="preserve"> PAGEREF _Toc80698995 \h </w:instrText>
      </w:r>
      <w:r w:rsidRPr="000F6591">
        <w:rPr>
          <w:noProof/>
        </w:rPr>
      </w:r>
      <w:r w:rsidRPr="000F6591">
        <w:rPr>
          <w:noProof/>
        </w:rPr>
        <w:fldChar w:fldCharType="separate"/>
      </w:r>
      <w:r w:rsidR="00554A1C">
        <w:rPr>
          <w:noProof/>
        </w:rPr>
        <w:t>83</w:t>
      </w:r>
      <w:r w:rsidRPr="000F6591">
        <w:rPr>
          <w:noProof/>
        </w:rPr>
        <w:fldChar w:fldCharType="end"/>
      </w:r>
    </w:p>
    <w:p w14:paraId="2F9E7FF5" w14:textId="5BB0A983" w:rsidR="000F6591" w:rsidRDefault="000F6591">
      <w:pPr>
        <w:pStyle w:val="TOC3"/>
        <w:rPr>
          <w:rFonts w:asciiTheme="minorHAnsi" w:eastAsiaTheme="minorEastAsia" w:hAnsiTheme="minorHAnsi" w:cstheme="minorBidi"/>
          <w:b w:val="0"/>
          <w:noProof/>
          <w:kern w:val="0"/>
          <w:szCs w:val="22"/>
        </w:rPr>
      </w:pPr>
      <w:r>
        <w:rPr>
          <w:noProof/>
        </w:rPr>
        <w:t>Division 5.4.2—Search orders</w:t>
      </w:r>
      <w:r w:rsidRPr="000F6591">
        <w:rPr>
          <w:b w:val="0"/>
          <w:noProof/>
          <w:sz w:val="18"/>
        </w:rPr>
        <w:tab/>
      </w:r>
      <w:r w:rsidRPr="000F6591">
        <w:rPr>
          <w:b w:val="0"/>
          <w:noProof/>
          <w:sz w:val="18"/>
        </w:rPr>
        <w:fldChar w:fldCharType="begin"/>
      </w:r>
      <w:r w:rsidRPr="000F6591">
        <w:rPr>
          <w:b w:val="0"/>
          <w:noProof/>
          <w:sz w:val="18"/>
        </w:rPr>
        <w:instrText xml:space="preserve"> PAGEREF _Toc80698996 \h </w:instrText>
      </w:r>
      <w:r w:rsidRPr="000F6591">
        <w:rPr>
          <w:b w:val="0"/>
          <w:noProof/>
          <w:sz w:val="18"/>
        </w:rPr>
      </w:r>
      <w:r w:rsidRPr="000F6591">
        <w:rPr>
          <w:b w:val="0"/>
          <w:noProof/>
          <w:sz w:val="18"/>
        </w:rPr>
        <w:fldChar w:fldCharType="separate"/>
      </w:r>
      <w:r w:rsidR="00554A1C">
        <w:rPr>
          <w:b w:val="0"/>
          <w:noProof/>
          <w:sz w:val="18"/>
        </w:rPr>
        <w:t>84</w:t>
      </w:r>
      <w:r w:rsidRPr="000F6591">
        <w:rPr>
          <w:b w:val="0"/>
          <w:noProof/>
          <w:sz w:val="18"/>
        </w:rPr>
        <w:fldChar w:fldCharType="end"/>
      </w:r>
    </w:p>
    <w:p w14:paraId="6E9F94E5" w14:textId="4C910C02" w:rsidR="000F6591" w:rsidRDefault="000F6591">
      <w:pPr>
        <w:pStyle w:val="TOC5"/>
        <w:rPr>
          <w:rFonts w:asciiTheme="minorHAnsi" w:eastAsiaTheme="minorEastAsia" w:hAnsiTheme="minorHAnsi" w:cstheme="minorBidi"/>
          <w:noProof/>
          <w:kern w:val="0"/>
          <w:sz w:val="22"/>
          <w:szCs w:val="22"/>
        </w:rPr>
      </w:pPr>
      <w:r>
        <w:rPr>
          <w:noProof/>
        </w:rPr>
        <w:t>5.19</w:t>
      </w:r>
      <w:r>
        <w:rPr>
          <w:noProof/>
        </w:rPr>
        <w:tab/>
        <w:t>Application for search order</w:t>
      </w:r>
      <w:r w:rsidRPr="000F6591">
        <w:rPr>
          <w:noProof/>
        </w:rPr>
        <w:tab/>
      </w:r>
      <w:r w:rsidRPr="000F6591">
        <w:rPr>
          <w:noProof/>
        </w:rPr>
        <w:fldChar w:fldCharType="begin"/>
      </w:r>
      <w:r w:rsidRPr="000F6591">
        <w:rPr>
          <w:noProof/>
        </w:rPr>
        <w:instrText xml:space="preserve"> PAGEREF _Toc80698997 \h </w:instrText>
      </w:r>
      <w:r w:rsidRPr="000F6591">
        <w:rPr>
          <w:noProof/>
        </w:rPr>
      </w:r>
      <w:r w:rsidRPr="000F6591">
        <w:rPr>
          <w:noProof/>
        </w:rPr>
        <w:fldChar w:fldCharType="separate"/>
      </w:r>
      <w:r w:rsidR="00554A1C">
        <w:rPr>
          <w:noProof/>
        </w:rPr>
        <w:t>84</w:t>
      </w:r>
      <w:r w:rsidRPr="000F6591">
        <w:rPr>
          <w:noProof/>
        </w:rPr>
        <w:fldChar w:fldCharType="end"/>
      </w:r>
    </w:p>
    <w:p w14:paraId="7B200C8D" w14:textId="0AA20279" w:rsidR="000F6591" w:rsidRDefault="000F6591">
      <w:pPr>
        <w:pStyle w:val="TOC5"/>
        <w:rPr>
          <w:rFonts w:asciiTheme="minorHAnsi" w:eastAsiaTheme="minorEastAsia" w:hAnsiTheme="minorHAnsi" w:cstheme="minorBidi"/>
          <w:noProof/>
          <w:kern w:val="0"/>
          <w:sz w:val="22"/>
          <w:szCs w:val="22"/>
        </w:rPr>
      </w:pPr>
      <w:r>
        <w:rPr>
          <w:noProof/>
        </w:rPr>
        <w:t>5.20</w:t>
      </w:r>
      <w:r>
        <w:rPr>
          <w:noProof/>
        </w:rPr>
        <w:tab/>
        <w:t>Requirements for grant of search order</w:t>
      </w:r>
      <w:r w:rsidRPr="000F6591">
        <w:rPr>
          <w:noProof/>
        </w:rPr>
        <w:tab/>
      </w:r>
      <w:r w:rsidRPr="000F6591">
        <w:rPr>
          <w:noProof/>
        </w:rPr>
        <w:fldChar w:fldCharType="begin"/>
      </w:r>
      <w:r w:rsidRPr="000F6591">
        <w:rPr>
          <w:noProof/>
        </w:rPr>
        <w:instrText xml:space="preserve"> PAGEREF _Toc80698998 \h </w:instrText>
      </w:r>
      <w:r w:rsidRPr="000F6591">
        <w:rPr>
          <w:noProof/>
        </w:rPr>
      </w:r>
      <w:r w:rsidRPr="000F6591">
        <w:rPr>
          <w:noProof/>
        </w:rPr>
        <w:fldChar w:fldCharType="separate"/>
      </w:r>
      <w:r w:rsidR="00554A1C">
        <w:rPr>
          <w:noProof/>
        </w:rPr>
        <w:t>84</w:t>
      </w:r>
      <w:r w:rsidRPr="000F6591">
        <w:rPr>
          <w:noProof/>
        </w:rPr>
        <w:fldChar w:fldCharType="end"/>
      </w:r>
    </w:p>
    <w:p w14:paraId="178E64B4" w14:textId="7A437683" w:rsidR="000F6591" w:rsidRDefault="000F6591">
      <w:pPr>
        <w:pStyle w:val="TOC5"/>
        <w:rPr>
          <w:rFonts w:asciiTheme="minorHAnsi" w:eastAsiaTheme="minorEastAsia" w:hAnsiTheme="minorHAnsi" w:cstheme="minorBidi"/>
          <w:noProof/>
          <w:kern w:val="0"/>
          <w:sz w:val="22"/>
          <w:szCs w:val="22"/>
        </w:rPr>
      </w:pPr>
      <w:r>
        <w:rPr>
          <w:noProof/>
        </w:rPr>
        <w:t>5.21</w:t>
      </w:r>
      <w:r>
        <w:rPr>
          <w:noProof/>
        </w:rPr>
        <w:tab/>
        <w:t>Independent lawyers</w:t>
      </w:r>
      <w:r w:rsidRPr="000F6591">
        <w:rPr>
          <w:noProof/>
        </w:rPr>
        <w:tab/>
      </w:r>
      <w:r w:rsidRPr="000F6591">
        <w:rPr>
          <w:noProof/>
        </w:rPr>
        <w:fldChar w:fldCharType="begin"/>
      </w:r>
      <w:r w:rsidRPr="000F6591">
        <w:rPr>
          <w:noProof/>
        </w:rPr>
        <w:instrText xml:space="preserve"> PAGEREF _Toc80698999 \h </w:instrText>
      </w:r>
      <w:r w:rsidRPr="000F6591">
        <w:rPr>
          <w:noProof/>
        </w:rPr>
      </w:r>
      <w:r w:rsidRPr="000F6591">
        <w:rPr>
          <w:noProof/>
        </w:rPr>
        <w:fldChar w:fldCharType="separate"/>
      </w:r>
      <w:r w:rsidR="00554A1C">
        <w:rPr>
          <w:noProof/>
        </w:rPr>
        <w:t>85</w:t>
      </w:r>
      <w:r w:rsidRPr="000F6591">
        <w:rPr>
          <w:noProof/>
        </w:rPr>
        <w:fldChar w:fldCharType="end"/>
      </w:r>
    </w:p>
    <w:p w14:paraId="4CB9FB06" w14:textId="244F2883" w:rsidR="000F6591" w:rsidRDefault="000F6591">
      <w:pPr>
        <w:pStyle w:val="TOC5"/>
        <w:rPr>
          <w:rFonts w:asciiTheme="minorHAnsi" w:eastAsiaTheme="minorEastAsia" w:hAnsiTheme="minorHAnsi" w:cstheme="minorBidi"/>
          <w:noProof/>
          <w:kern w:val="0"/>
          <w:sz w:val="22"/>
          <w:szCs w:val="22"/>
        </w:rPr>
      </w:pPr>
      <w:r>
        <w:rPr>
          <w:noProof/>
        </w:rPr>
        <w:t>5.22</w:t>
      </w:r>
      <w:r>
        <w:rPr>
          <w:noProof/>
        </w:rPr>
        <w:tab/>
        <w:t>Costs</w:t>
      </w:r>
      <w:r w:rsidRPr="000F6591">
        <w:rPr>
          <w:noProof/>
        </w:rPr>
        <w:tab/>
      </w:r>
      <w:r w:rsidRPr="000F6591">
        <w:rPr>
          <w:noProof/>
        </w:rPr>
        <w:fldChar w:fldCharType="begin"/>
      </w:r>
      <w:r w:rsidRPr="000F6591">
        <w:rPr>
          <w:noProof/>
        </w:rPr>
        <w:instrText xml:space="preserve"> PAGEREF _Toc80699000 \h </w:instrText>
      </w:r>
      <w:r w:rsidRPr="000F6591">
        <w:rPr>
          <w:noProof/>
        </w:rPr>
      </w:r>
      <w:r w:rsidRPr="000F6591">
        <w:rPr>
          <w:noProof/>
        </w:rPr>
        <w:fldChar w:fldCharType="separate"/>
      </w:r>
      <w:r w:rsidR="00554A1C">
        <w:rPr>
          <w:noProof/>
        </w:rPr>
        <w:t>85</w:t>
      </w:r>
      <w:r w:rsidRPr="000F6591">
        <w:rPr>
          <w:noProof/>
        </w:rPr>
        <w:fldChar w:fldCharType="end"/>
      </w:r>
    </w:p>
    <w:p w14:paraId="15DFE069" w14:textId="11E04FE3" w:rsidR="000F6591" w:rsidRDefault="000F6591">
      <w:pPr>
        <w:pStyle w:val="TOC3"/>
        <w:rPr>
          <w:rFonts w:asciiTheme="minorHAnsi" w:eastAsiaTheme="minorEastAsia" w:hAnsiTheme="minorHAnsi" w:cstheme="minorBidi"/>
          <w:b w:val="0"/>
          <w:noProof/>
          <w:kern w:val="0"/>
          <w:szCs w:val="22"/>
        </w:rPr>
      </w:pPr>
      <w:r>
        <w:rPr>
          <w:noProof/>
        </w:rPr>
        <w:t>Division 5.4.3—Freezing orders</w:t>
      </w:r>
      <w:r w:rsidRPr="000F6591">
        <w:rPr>
          <w:b w:val="0"/>
          <w:noProof/>
          <w:sz w:val="18"/>
        </w:rPr>
        <w:tab/>
      </w:r>
      <w:r w:rsidRPr="000F6591">
        <w:rPr>
          <w:b w:val="0"/>
          <w:noProof/>
          <w:sz w:val="18"/>
        </w:rPr>
        <w:fldChar w:fldCharType="begin"/>
      </w:r>
      <w:r w:rsidRPr="000F6591">
        <w:rPr>
          <w:b w:val="0"/>
          <w:noProof/>
          <w:sz w:val="18"/>
        </w:rPr>
        <w:instrText xml:space="preserve"> PAGEREF _Toc80699001 \h </w:instrText>
      </w:r>
      <w:r w:rsidRPr="000F6591">
        <w:rPr>
          <w:b w:val="0"/>
          <w:noProof/>
          <w:sz w:val="18"/>
        </w:rPr>
      </w:r>
      <w:r w:rsidRPr="000F6591">
        <w:rPr>
          <w:b w:val="0"/>
          <w:noProof/>
          <w:sz w:val="18"/>
        </w:rPr>
        <w:fldChar w:fldCharType="separate"/>
      </w:r>
      <w:r w:rsidR="00554A1C">
        <w:rPr>
          <w:b w:val="0"/>
          <w:noProof/>
          <w:sz w:val="18"/>
        </w:rPr>
        <w:t>86</w:t>
      </w:r>
      <w:r w:rsidRPr="000F6591">
        <w:rPr>
          <w:b w:val="0"/>
          <w:noProof/>
          <w:sz w:val="18"/>
        </w:rPr>
        <w:fldChar w:fldCharType="end"/>
      </w:r>
    </w:p>
    <w:p w14:paraId="48B0DDB5" w14:textId="00AFFB1D" w:rsidR="000F6591" w:rsidRDefault="000F6591">
      <w:pPr>
        <w:pStyle w:val="TOC5"/>
        <w:rPr>
          <w:rFonts w:asciiTheme="minorHAnsi" w:eastAsiaTheme="minorEastAsia" w:hAnsiTheme="minorHAnsi" w:cstheme="minorBidi"/>
          <w:noProof/>
          <w:kern w:val="0"/>
          <w:sz w:val="22"/>
          <w:szCs w:val="22"/>
        </w:rPr>
      </w:pPr>
      <w:r>
        <w:rPr>
          <w:noProof/>
        </w:rPr>
        <w:t>5.23</w:t>
      </w:r>
      <w:r>
        <w:rPr>
          <w:noProof/>
        </w:rPr>
        <w:tab/>
        <w:t>Application for freezing order</w:t>
      </w:r>
      <w:r w:rsidRPr="000F6591">
        <w:rPr>
          <w:noProof/>
        </w:rPr>
        <w:tab/>
      </w:r>
      <w:r w:rsidRPr="000F6591">
        <w:rPr>
          <w:noProof/>
        </w:rPr>
        <w:fldChar w:fldCharType="begin"/>
      </w:r>
      <w:r w:rsidRPr="000F6591">
        <w:rPr>
          <w:noProof/>
        </w:rPr>
        <w:instrText xml:space="preserve"> PAGEREF _Toc80699002 \h </w:instrText>
      </w:r>
      <w:r w:rsidRPr="000F6591">
        <w:rPr>
          <w:noProof/>
        </w:rPr>
      </w:r>
      <w:r w:rsidRPr="000F6591">
        <w:rPr>
          <w:noProof/>
        </w:rPr>
        <w:fldChar w:fldCharType="separate"/>
      </w:r>
      <w:r w:rsidR="00554A1C">
        <w:rPr>
          <w:noProof/>
        </w:rPr>
        <w:t>86</w:t>
      </w:r>
      <w:r w:rsidRPr="000F6591">
        <w:rPr>
          <w:noProof/>
        </w:rPr>
        <w:fldChar w:fldCharType="end"/>
      </w:r>
    </w:p>
    <w:p w14:paraId="4436401F" w14:textId="31512CFC" w:rsidR="000F6591" w:rsidRDefault="000F6591">
      <w:pPr>
        <w:pStyle w:val="TOC5"/>
        <w:rPr>
          <w:rFonts w:asciiTheme="minorHAnsi" w:eastAsiaTheme="minorEastAsia" w:hAnsiTheme="minorHAnsi" w:cstheme="minorBidi"/>
          <w:noProof/>
          <w:kern w:val="0"/>
          <w:sz w:val="22"/>
          <w:szCs w:val="22"/>
        </w:rPr>
      </w:pPr>
      <w:r>
        <w:rPr>
          <w:noProof/>
        </w:rPr>
        <w:t>5.24</w:t>
      </w:r>
      <w:r>
        <w:rPr>
          <w:noProof/>
        </w:rPr>
        <w:tab/>
        <w:t>Ancillary orders</w:t>
      </w:r>
      <w:r w:rsidRPr="000F6591">
        <w:rPr>
          <w:noProof/>
        </w:rPr>
        <w:tab/>
      </w:r>
      <w:r w:rsidRPr="000F6591">
        <w:rPr>
          <w:noProof/>
        </w:rPr>
        <w:fldChar w:fldCharType="begin"/>
      </w:r>
      <w:r w:rsidRPr="000F6591">
        <w:rPr>
          <w:noProof/>
        </w:rPr>
        <w:instrText xml:space="preserve"> PAGEREF _Toc80699003 \h </w:instrText>
      </w:r>
      <w:r w:rsidRPr="000F6591">
        <w:rPr>
          <w:noProof/>
        </w:rPr>
      </w:r>
      <w:r w:rsidRPr="000F6591">
        <w:rPr>
          <w:noProof/>
        </w:rPr>
        <w:fldChar w:fldCharType="separate"/>
      </w:r>
      <w:r w:rsidR="00554A1C">
        <w:rPr>
          <w:noProof/>
        </w:rPr>
        <w:t>86</w:t>
      </w:r>
      <w:r w:rsidRPr="000F6591">
        <w:rPr>
          <w:noProof/>
        </w:rPr>
        <w:fldChar w:fldCharType="end"/>
      </w:r>
    </w:p>
    <w:p w14:paraId="7046B728" w14:textId="75A32F12" w:rsidR="000F6591" w:rsidRDefault="000F6591">
      <w:pPr>
        <w:pStyle w:val="TOC5"/>
        <w:rPr>
          <w:rFonts w:asciiTheme="minorHAnsi" w:eastAsiaTheme="minorEastAsia" w:hAnsiTheme="minorHAnsi" w:cstheme="minorBidi"/>
          <w:noProof/>
          <w:kern w:val="0"/>
          <w:sz w:val="22"/>
          <w:szCs w:val="22"/>
        </w:rPr>
      </w:pPr>
      <w:r>
        <w:rPr>
          <w:noProof/>
        </w:rPr>
        <w:t>5.25</w:t>
      </w:r>
      <w:r>
        <w:rPr>
          <w:noProof/>
        </w:rPr>
        <w:tab/>
        <w:t>Order may be against a person not a party to proceeding</w:t>
      </w:r>
      <w:r w:rsidRPr="000F6591">
        <w:rPr>
          <w:noProof/>
        </w:rPr>
        <w:tab/>
      </w:r>
      <w:r w:rsidRPr="000F6591">
        <w:rPr>
          <w:noProof/>
        </w:rPr>
        <w:fldChar w:fldCharType="begin"/>
      </w:r>
      <w:r w:rsidRPr="000F6591">
        <w:rPr>
          <w:noProof/>
        </w:rPr>
        <w:instrText xml:space="preserve"> PAGEREF _Toc80699004 \h </w:instrText>
      </w:r>
      <w:r w:rsidRPr="000F6591">
        <w:rPr>
          <w:noProof/>
        </w:rPr>
      </w:r>
      <w:r w:rsidRPr="000F6591">
        <w:rPr>
          <w:noProof/>
        </w:rPr>
        <w:fldChar w:fldCharType="separate"/>
      </w:r>
      <w:r w:rsidR="00554A1C">
        <w:rPr>
          <w:noProof/>
        </w:rPr>
        <w:t>86</w:t>
      </w:r>
      <w:r w:rsidRPr="000F6591">
        <w:rPr>
          <w:noProof/>
        </w:rPr>
        <w:fldChar w:fldCharType="end"/>
      </w:r>
    </w:p>
    <w:p w14:paraId="63ED67D3" w14:textId="2B6F6388" w:rsidR="000F6591" w:rsidRDefault="000F6591">
      <w:pPr>
        <w:pStyle w:val="TOC5"/>
        <w:rPr>
          <w:rFonts w:asciiTheme="minorHAnsi" w:eastAsiaTheme="minorEastAsia" w:hAnsiTheme="minorHAnsi" w:cstheme="minorBidi"/>
          <w:noProof/>
          <w:kern w:val="0"/>
          <w:sz w:val="22"/>
          <w:szCs w:val="22"/>
        </w:rPr>
      </w:pPr>
      <w:r>
        <w:rPr>
          <w:noProof/>
        </w:rPr>
        <w:t>5.26</w:t>
      </w:r>
      <w:r>
        <w:rPr>
          <w:noProof/>
        </w:rPr>
        <w:tab/>
        <w:t>Costs</w:t>
      </w:r>
      <w:r w:rsidRPr="000F6591">
        <w:rPr>
          <w:noProof/>
        </w:rPr>
        <w:tab/>
      </w:r>
      <w:r w:rsidRPr="000F6591">
        <w:rPr>
          <w:noProof/>
        </w:rPr>
        <w:fldChar w:fldCharType="begin"/>
      </w:r>
      <w:r w:rsidRPr="000F6591">
        <w:rPr>
          <w:noProof/>
        </w:rPr>
        <w:instrText xml:space="preserve"> PAGEREF _Toc80699005 \h </w:instrText>
      </w:r>
      <w:r w:rsidRPr="000F6591">
        <w:rPr>
          <w:noProof/>
        </w:rPr>
      </w:r>
      <w:r w:rsidRPr="000F6591">
        <w:rPr>
          <w:noProof/>
        </w:rPr>
        <w:fldChar w:fldCharType="separate"/>
      </w:r>
      <w:r w:rsidR="00554A1C">
        <w:rPr>
          <w:noProof/>
        </w:rPr>
        <w:t>87</w:t>
      </w:r>
      <w:r w:rsidRPr="000F6591">
        <w:rPr>
          <w:noProof/>
        </w:rPr>
        <w:fldChar w:fldCharType="end"/>
      </w:r>
    </w:p>
    <w:p w14:paraId="25B4F1E1" w14:textId="1640260A" w:rsidR="000F6591" w:rsidRDefault="000F6591">
      <w:pPr>
        <w:pStyle w:val="TOC2"/>
        <w:rPr>
          <w:rFonts w:asciiTheme="minorHAnsi" w:eastAsiaTheme="minorEastAsia" w:hAnsiTheme="minorHAnsi" w:cstheme="minorBidi"/>
          <w:b w:val="0"/>
          <w:noProof/>
          <w:kern w:val="0"/>
          <w:sz w:val="22"/>
          <w:szCs w:val="22"/>
        </w:rPr>
      </w:pPr>
      <w:r>
        <w:rPr>
          <w:noProof/>
        </w:rPr>
        <w:t>Part 5.5—Applications for suppression or non</w:t>
      </w:r>
      <w:r>
        <w:rPr>
          <w:noProof/>
        </w:rPr>
        <w:noBreakHyphen/>
        <w:t>publication orders</w:t>
      </w:r>
      <w:r w:rsidRPr="000F6591">
        <w:rPr>
          <w:b w:val="0"/>
          <w:noProof/>
          <w:sz w:val="18"/>
        </w:rPr>
        <w:tab/>
      </w:r>
      <w:r w:rsidRPr="000F6591">
        <w:rPr>
          <w:b w:val="0"/>
          <w:noProof/>
          <w:sz w:val="18"/>
        </w:rPr>
        <w:fldChar w:fldCharType="begin"/>
      </w:r>
      <w:r w:rsidRPr="000F6591">
        <w:rPr>
          <w:b w:val="0"/>
          <w:noProof/>
          <w:sz w:val="18"/>
        </w:rPr>
        <w:instrText xml:space="preserve"> PAGEREF _Toc80699006 \h </w:instrText>
      </w:r>
      <w:r w:rsidRPr="000F6591">
        <w:rPr>
          <w:b w:val="0"/>
          <w:noProof/>
          <w:sz w:val="18"/>
        </w:rPr>
      </w:r>
      <w:r w:rsidRPr="000F6591">
        <w:rPr>
          <w:b w:val="0"/>
          <w:noProof/>
          <w:sz w:val="18"/>
        </w:rPr>
        <w:fldChar w:fldCharType="separate"/>
      </w:r>
      <w:r w:rsidR="00554A1C">
        <w:rPr>
          <w:b w:val="0"/>
          <w:noProof/>
          <w:sz w:val="18"/>
        </w:rPr>
        <w:t>88</w:t>
      </w:r>
      <w:r w:rsidRPr="000F6591">
        <w:rPr>
          <w:b w:val="0"/>
          <w:noProof/>
          <w:sz w:val="18"/>
        </w:rPr>
        <w:fldChar w:fldCharType="end"/>
      </w:r>
    </w:p>
    <w:p w14:paraId="29B0119E" w14:textId="3A1796C2" w:rsidR="000F6591" w:rsidRDefault="000F6591">
      <w:pPr>
        <w:pStyle w:val="TOC5"/>
        <w:rPr>
          <w:rFonts w:asciiTheme="minorHAnsi" w:eastAsiaTheme="minorEastAsia" w:hAnsiTheme="minorHAnsi" w:cstheme="minorBidi"/>
          <w:noProof/>
          <w:kern w:val="0"/>
          <w:sz w:val="22"/>
          <w:szCs w:val="22"/>
        </w:rPr>
      </w:pPr>
      <w:r>
        <w:rPr>
          <w:noProof/>
        </w:rPr>
        <w:t>5.27</w:t>
      </w:r>
      <w:r>
        <w:rPr>
          <w:noProof/>
        </w:rPr>
        <w:tab/>
        <w:t>Application for suppression or non</w:t>
      </w:r>
      <w:r>
        <w:rPr>
          <w:noProof/>
        </w:rPr>
        <w:noBreakHyphen/>
        <w:t>publication order</w:t>
      </w:r>
      <w:r w:rsidRPr="000F6591">
        <w:rPr>
          <w:noProof/>
        </w:rPr>
        <w:tab/>
      </w:r>
      <w:r w:rsidRPr="000F6591">
        <w:rPr>
          <w:noProof/>
        </w:rPr>
        <w:fldChar w:fldCharType="begin"/>
      </w:r>
      <w:r w:rsidRPr="000F6591">
        <w:rPr>
          <w:noProof/>
        </w:rPr>
        <w:instrText xml:space="preserve"> PAGEREF _Toc80699007 \h </w:instrText>
      </w:r>
      <w:r w:rsidRPr="000F6591">
        <w:rPr>
          <w:noProof/>
        </w:rPr>
      </w:r>
      <w:r w:rsidRPr="000F6591">
        <w:rPr>
          <w:noProof/>
        </w:rPr>
        <w:fldChar w:fldCharType="separate"/>
      </w:r>
      <w:r w:rsidR="00554A1C">
        <w:rPr>
          <w:noProof/>
        </w:rPr>
        <w:t>88</w:t>
      </w:r>
      <w:r w:rsidRPr="000F6591">
        <w:rPr>
          <w:noProof/>
        </w:rPr>
        <w:fldChar w:fldCharType="end"/>
      </w:r>
    </w:p>
    <w:p w14:paraId="62A09BCF" w14:textId="205F90F7" w:rsidR="000F6591" w:rsidRDefault="000F6591">
      <w:pPr>
        <w:pStyle w:val="TOC1"/>
        <w:rPr>
          <w:rFonts w:asciiTheme="minorHAnsi" w:eastAsiaTheme="minorEastAsia" w:hAnsiTheme="minorHAnsi" w:cstheme="minorBidi"/>
          <w:b w:val="0"/>
          <w:noProof/>
          <w:kern w:val="0"/>
          <w:sz w:val="22"/>
          <w:szCs w:val="22"/>
        </w:rPr>
      </w:pPr>
      <w:r>
        <w:rPr>
          <w:noProof/>
        </w:rPr>
        <w:t>Chapter 6—Disclosure and subpoenas</w:t>
      </w:r>
      <w:r w:rsidRPr="000F6591">
        <w:rPr>
          <w:b w:val="0"/>
          <w:noProof/>
          <w:sz w:val="18"/>
        </w:rPr>
        <w:tab/>
      </w:r>
      <w:r w:rsidRPr="000F6591">
        <w:rPr>
          <w:b w:val="0"/>
          <w:noProof/>
          <w:sz w:val="18"/>
        </w:rPr>
        <w:fldChar w:fldCharType="begin"/>
      </w:r>
      <w:r w:rsidRPr="000F6591">
        <w:rPr>
          <w:b w:val="0"/>
          <w:noProof/>
          <w:sz w:val="18"/>
        </w:rPr>
        <w:instrText xml:space="preserve"> PAGEREF _Toc80699008 \h </w:instrText>
      </w:r>
      <w:r w:rsidRPr="000F6591">
        <w:rPr>
          <w:b w:val="0"/>
          <w:noProof/>
          <w:sz w:val="18"/>
        </w:rPr>
      </w:r>
      <w:r w:rsidRPr="000F6591">
        <w:rPr>
          <w:b w:val="0"/>
          <w:noProof/>
          <w:sz w:val="18"/>
        </w:rPr>
        <w:fldChar w:fldCharType="separate"/>
      </w:r>
      <w:r w:rsidR="00554A1C">
        <w:rPr>
          <w:b w:val="0"/>
          <w:noProof/>
          <w:sz w:val="18"/>
        </w:rPr>
        <w:t>89</w:t>
      </w:r>
      <w:r w:rsidRPr="000F6591">
        <w:rPr>
          <w:b w:val="0"/>
          <w:noProof/>
          <w:sz w:val="18"/>
        </w:rPr>
        <w:fldChar w:fldCharType="end"/>
      </w:r>
    </w:p>
    <w:p w14:paraId="468643FE" w14:textId="485DEEA1" w:rsidR="000F6591" w:rsidRDefault="000F6591">
      <w:pPr>
        <w:pStyle w:val="TOC2"/>
        <w:rPr>
          <w:rFonts w:asciiTheme="minorHAnsi" w:eastAsiaTheme="minorEastAsia" w:hAnsiTheme="minorHAnsi" w:cstheme="minorBidi"/>
          <w:b w:val="0"/>
          <w:noProof/>
          <w:kern w:val="0"/>
          <w:sz w:val="22"/>
          <w:szCs w:val="22"/>
        </w:rPr>
      </w:pPr>
      <w:r>
        <w:rPr>
          <w:noProof/>
        </w:rPr>
        <w:t>Part 6.1—Duty of disclosure</w:t>
      </w:r>
      <w:r w:rsidRPr="000F6591">
        <w:rPr>
          <w:b w:val="0"/>
          <w:noProof/>
          <w:sz w:val="18"/>
        </w:rPr>
        <w:tab/>
      </w:r>
      <w:r w:rsidRPr="000F6591">
        <w:rPr>
          <w:b w:val="0"/>
          <w:noProof/>
          <w:sz w:val="18"/>
        </w:rPr>
        <w:fldChar w:fldCharType="begin"/>
      </w:r>
      <w:r w:rsidRPr="000F6591">
        <w:rPr>
          <w:b w:val="0"/>
          <w:noProof/>
          <w:sz w:val="18"/>
        </w:rPr>
        <w:instrText xml:space="preserve"> PAGEREF _Toc80699009 \h </w:instrText>
      </w:r>
      <w:r w:rsidRPr="000F6591">
        <w:rPr>
          <w:b w:val="0"/>
          <w:noProof/>
          <w:sz w:val="18"/>
        </w:rPr>
      </w:r>
      <w:r w:rsidRPr="000F6591">
        <w:rPr>
          <w:b w:val="0"/>
          <w:noProof/>
          <w:sz w:val="18"/>
        </w:rPr>
        <w:fldChar w:fldCharType="separate"/>
      </w:r>
      <w:r w:rsidR="00554A1C">
        <w:rPr>
          <w:b w:val="0"/>
          <w:noProof/>
          <w:sz w:val="18"/>
        </w:rPr>
        <w:t>90</w:t>
      </w:r>
      <w:r w:rsidRPr="000F6591">
        <w:rPr>
          <w:b w:val="0"/>
          <w:noProof/>
          <w:sz w:val="18"/>
        </w:rPr>
        <w:fldChar w:fldCharType="end"/>
      </w:r>
    </w:p>
    <w:p w14:paraId="27EB416A" w14:textId="310E98B5" w:rsidR="000F6591" w:rsidRDefault="000F6591">
      <w:pPr>
        <w:pStyle w:val="TOC3"/>
        <w:rPr>
          <w:rFonts w:asciiTheme="minorHAnsi" w:eastAsiaTheme="minorEastAsia" w:hAnsiTheme="minorHAnsi" w:cstheme="minorBidi"/>
          <w:b w:val="0"/>
          <w:noProof/>
          <w:kern w:val="0"/>
          <w:szCs w:val="22"/>
        </w:rPr>
      </w:pPr>
      <w:r>
        <w:rPr>
          <w:noProof/>
        </w:rPr>
        <w:t>Division 6.1.1—General duty of disclosure</w:t>
      </w:r>
      <w:r w:rsidRPr="000F6591">
        <w:rPr>
          <w:b w:val="0"/>
          <w:noProof/>
          <w:sz w:val="18"/>
        </w:rPr>
        <w:tab/>
      </w:r>
      <w:r w:rsidRPr="000F6591">
        <w:rPr>
          <w:b w:val="0"/>
          <w:noProof/>
          <w:sz w:val="18"/>
        </w:rPr>
        <w:fldChar w:fldCharType="begin"/>
      </w:r>
      <w:r w:rsidRPr="000F6591">
        <w:rPr>
          <w:b w:val="0"/>
          <w:noProof/>
          <w:sz w:val="18"/>
        </w:rPr>
        <w:instrText xml:space="preserve"> PAGEREF _Toc80699010 \h </w:instrText>
      </w:r>
      <w:r w:rsidRPr="000F6591">
        <w:rPr>
          <w:b w:val="0"/>
          <w:noProof/>
          <w:sz w:val="18"/>
        </w:rPr>
      </w:r>
      <w:r w:rsidRPr="000F6591">
        <w:rPr>
          <w:b w:val="0"/>
          <w:noProof/>
          <w:sz w:val="18"/>
        </w:rPr>
        <w:fldChar w:fldCharType="separate"/>
      </w:r>
      <w:r w:rsidR="00554A1C">
        <w:rPr>
          <w:b w:val="0"/>
          <w:noProof/>
          <w:sz w:val="18"/>
        </w:rPr>
        <w:t>90</w:t>
      </w:r>
      <w:r w:rsidRPr="000F6591">
        <w:rPr>
          <w:b w:val="0"/>
          <w:noProof/>
          <w:sz w:val="18"/>
        </w:rPr>
        <w:fldChar w:fldCharType="end"/>
      </w:r>
    </w:p>
    <w:p w14:paraId="073946B2" w14:textId="16F3CC6F" w:rsidR="000F6591" w:rsidRDefault="000F6591">
      <w:pPr>
        <w:pStyle w:val="TOC5"/>
        <w:rPr>
          <w:rFonts w:asciiTheme="minorHAnsi" w:eastAsiaTheme="minorEastAsia" w:hAnsiTheme="minorHAnsi" w:cstheme="minorBidi"/>
          <w:noProof/>
          <w:kern w:val="0"/>
          <w:sz w:val="22"/>
          <w:szCs w:val="22"/>
        </w:rPr>
      </w:pPr>
      <w:r>
        <w:rPr>
          <w:noProof/>
        </w:rPr>
        <w:t>6.01</w:t>
      </w:r>
      <w:r>
        <w:rPr>
          <w:noProof/>
        </w:rPr>
        <w:tab/>
        <w:t>General duty of disclosure</w:t>
      </w:r>
      <w:r w:rsidRPr="000F6591">
        <w:rPr>
          <w:noProof/>
        </w:rPr>
        <w:tab/>
      </w:r>
      <w:r w:rsidRPr="000F6591">
        <w:rPr>
          <w:noProof/>
        </w:rPr>
        <w:fldChar w:fldCharType="begin"/>
      </w:r>
      <w:r w:rsidRPr="000F6591">
        <w:rPr>
          <w:noProof/>
        </w:rPr>
        <w:instrText xml:space="preserve"> PAGEREF _Toc80699011 \h </w:instrText>
      </w:r>
      <w:r w:rsidRPr="000F6591">
        <w:rPr>
          <w:noProof/>
        </w:rPr>
      </w:r>
      <w:r w:rsidRPr="000F6591">
        <w:rPr>
          <w:noProof/>
        </w:rPr>
        <w:fldChar w:fldCharType="separate"/>
      </w:r>
      <w:r w:rsidR="00554A1C">
        <w:rPr>
          <w:noProof/>
        </w:rPr>
        <w:t>90</w:t>
      </w:r>
      <w:r w:rsidRPr="000F6591">
        <w:rPr>
          <w:noProof/>
        </w:rPr>
        <w:fldChar w:fldCharType="end"/>
      </w:r>
    </w:p>
    <w:p w14:paraId="3B59BD35" w14:textId="06789726" w:rsidR="000F6591" w:rsidRDefault="000F6591">
      <w:pPr>
        <w:pStyle w:val="TOC5"/>
        <w:rPr>
          <w:rFonts w:asciiTheme="minorHAnsi" w:eastAsiaTheme="minorEastAsia" w:hAnsiTheme="minorHAnsi" w:cstheme="minorBidi"/>
          <w:noProof/>
          <w:kern w:val="0"/>
          <w:sz w:val="22"/>
          <w:szCs w:val="22"/>
        </w:rPr>
      </w:pPr>
      <w:r>
        <w:rPr>
          <w:noProof/>
        </w:rPr>
        <w:t>6.02</w:t>
      </w:r>
      <w:r>
        <w:rPr>
          <w:noProof/>
        </w:rPr>
        <w:tab/>
        <w:t>Undertaking by party</w:t>
      </w:r>
      <w:r w:rsidRPr="000F6591">
        <w:rPr>
          <w:noProof/>
        </w:rPr>
        <w:tab/>
      </w:r>
      <w:r w:rsidRPr="000F6591">
        <w:rPr>
          <w:noProof/>
        </w:rPr>
        <w:fldChar w:fldCharType="begin"/>
      </w:r>
      <w:r w:rsidRPr="000F6591">
        <w:rPr>
          <w:noProof/>
        </w:rPr>
        <w:instrText xml:space="preserve"> PAGEREF _Toc80699012 \h </w:instrText>
      </w:r>
      <w:r w:rsidRPr="000F6591">
        <w:rPr>
          <w:noProof/>
        </w:rPr>
      </w:r>
      <w:r w:rsidRPr="000F6591">
        <w:rPr>
          <w:noProof/>
        </w:rPr>
        <w:fldChar w:fldCharType="separate"/>
      </w:r>
      <w:r w:rsidR="00554A1C">
        <w:rPr>
          <w:noProof/>
        </w:rPr>
        <w:t>90</w:t>
      </w:r>
      <w:r w:rsidRPr="000F6591">
        <w:rPr>
          <w:noProof/>
        </w:rPr>
        <w:fldChar w:fldCharType="end"/>
      </w:r>
    </w:p>
    <w:p w14:paraId="7CBC69F9" w14:textId="70DC9C9A" w:rsidR="000F6591" w:rsidRDefault="000F6591">
      <w:pPr>
        <w:pStyle w:val="TOC5"/>
        <w:rPr>
          <w:rFonts w:asciiTheme="minorHAnsi" w:eastAsiaTheme="minorEastAsia" w:hAnsiTheme="minorHAnsi" w:cstheme="minorBidi"/>
          <w:noProof/>
          <w:kern w:val="0"/>
          <w:sz w:val="22"/>
          <w:szCs w:val="22"/>
        </w:rPr>
      </w:pPr>
      <w:r>
        <w:rPr>
          <w:noProof/>
        </w:rPr>
        <w:t>6.03</w:t>
      </w:r>
      <w:r>
        <w:rPr>
          <w:noProof/>
        </w:rPr>
        <w:tab/>
        <w:t>Duty of disclosure—documents</w:t>
      </w:r>
      <w:r w:rsidRPr="000F6591">
        <w:rPr>
          <w:noProof/>
        </w:rPr>
        <w:tab/>
      </w:r>
      <w:r w:rsidRPr="000F6591">
        <w:rPr>
          <w:noProof/>
        </w:rPr>
        <w:fldChar w:fldCharType="begin"/>
      </w:r>
      <w:r w:rsidRPr="000F6591">
        <w:rPr>
          <w:noProof/>
        </w:rPr>
        <w:instrText xml:space="preserve"> PAGEREF _Toc80699013 \h </w:instrText>
      </w:r>
      <w:r w:rsidRPr="000F6591">
        <w:rPr>
          <w:noProof/>
        </w:rPr>
      </w:r>
      <w:r w:rsidRPr="000F6591">
        <w:rPr>
          <w:noProof/>
        </w:rPr>
        <w:fldChar w:fldCharType="separate"/>
      </w:r>
      <w:r w:rsidR="00554A1C">
        <w:rPr>
          <w:noProof/>
        </w:rPr>
        <w:t>91</w:t>
      </w:r>
      <w:r w:rsidRPr="000F6591">
        <w:rPr>
          <w:noProof/>
        </w:rPr>
        <w:fldChar w:fldCharType="end"/>
      </w:r>
    </w:p>
    <w:p w14:paraId="633A7FD9" w14:textId="306BDBDE" w:rsidR="000F6591" w:rsidRDefault="000F6591">
      <w:pPr>
        <w:pStyle w:val="TOC5"/>
        <w:rPr>
          <w:rFonts w:asciiTheme="minorHAnsi" w:eastAsiaTheme="minorEastAsia" w:hAnsiTheme="minorHAnsi" w:cstheme="minorBidi"/>
          <w:noProof/>
          <w:kern w:val="0"/>
          <w:sz w:val="22"/>
          <w:szCs w:val="22"/>
        </w:rPr>
      </w:pPr>
      <w:r>
        <w:rPr>
          <w:noProof/>
        </w:rPr>
        <w:t>6.04</w:t>
      </w:r>
      <w:r>
        <w:rPr>
          <w:noProof/>
        </w:rPr>
        <w:tab/>
        <w:t>Use of documents</w:t>
      </w:r>
      <w:r w:rsidRPr="000F6591">
        <w:rPr>
          <w:noProof/>
        </w:rPr>
        <w:tab/>
      </w:r>
      <w:r w:rsidRPr="000F6591">
        <w:rPr>
          <w:noProof/>
        </w:rPr>
        <w:fldChar w:fldCharType="begin"/>
      </w:r>
      <w:r w:rsidRPr="000F6591">
        <w:rPr>
          <w:noProof/>
        </w:rPr>
        <w:instrText xml:space="preserve"> PAGEREF _Toc80699014 \h </w:instrText>
      </w:r>
      <w:r w:rsidRPr="000F6591">
        <w:rPr>
          <w:noProof/>
        </w:rPr>
      </w:r>
      <w:r w:rsidRPr="000F6591">
        <w:rPr>
          <w:noProof/>
        </w:rPr>
        <w:fldChar w:fldCharType="separate"/>
      </w:r>
      <w:r w:rsidR="00554A1C">
        <w:rPr>
          <w:noProof/>
        </w:rPr>
        <w:t>91</w:t>
      </w:r>
      <w:r w:rsidRPr="000F6591">
        <w:rPr>
          <w:noProof/>
        </w:rPr>
        <w:fldChar w:fldCharType="end"/>
      </w:r>
    </w:p>
    <w:p w14:paraId="5647948D" w14:textId="5A0C301D" w:rsidR="000F6591" w:rsidRDefault="000F6591">
      <w:pPr>
        <w:pStyle w:val="TOC3"/>
        <w:rPr>
          <w:rFonts w:asciiTheme="minorHAnsi" w:eastAsiaTheme="minorEastAsia" w:hAnsiTheme="minorHAnsi" w:cstheme="minorBidi"/>
          <w:b w:val="0"/>
          <w:noProof/>
          <w:kern w:val="0"/>
          <w:szCs w:val="22"/>
        </w:rPr>
      </w:pPr>
      <w:r>
        <w:rPr>
          <w:noProof/>
        </w:rPr>
        <w:t>Division 6.1.2—Duty of disclosure in specific types of proceedings</w:t>
      </w:r>
      <w:r w:rsidRPr="000F6591">
        <w:rPr>
          <w:b w:val="0"/>
          <w:noProof/>
          <w:sz w:val="18"/>
        </w:rPr>
        <w:tab/>
      </w:r>
      <w:r w:rsidRPr="000F6591">
        <w:rPr>
          <w:b w:val="0"/>
          <w:noProof/>
          <w:sz w:val="18"/>
        </w:rPr>
        <w:fldChar w:fldCharType="begin"/>
      </w:r>
      <w:r w:rsidRPr="000F6591">
        <w:rPr>
          <w:b w:val="0"/>
          <w:noProof/>
          <w:sz w:val="18"/>
        </w:rPr>
        <w:instrText xml:space="preserve"> PAGEREF _Toc80699015 \h </w:instrText>
      </w:r>
      <w:r w:rsidRPr="000F6591">
        <w:rPr>
          <w:b w:val="0"/>
          <w:noProof/>
          <w:sz w:val="18"/>
        </w:rPr>
      </w:r>
      <w:r w:rsidRPr="000F6591">
        <w:rPr>
          <w:b w:val="0"/>
          <w:noProof/>
          <w:sz w:val="18"/>
        </w:rPr>
        <w:fldChar w:fldCharType="separate"/>
      </w:r>
      <w:r w:rsidR="00554A1C">
        <w:rPr>
          <w:b w:val="0"/>
          <w:noProof/>
          <w:sz w:val="18"/>
        </w:rPr>
        <w:t>92</w:t>
      </w:r>
      <w:r w:rsidRPr="000F6591">
        <w:rPr>
          <w:b w:val="0"/>
          <w:noProof/>
          <w:sz w:val="18"/>
        </w:rPr>
        <w:fldChar w:fldCharType="end"/>
      </w:r>
    </w:p>
    <w:p w14:paraId="131AD492" w14:textId="00357526" w:rsidR="000F6591" w:rsidRDefault="000F6591">
      <w:pPr>
        <w:pStyle w:val="TOC5"/>
        <w:rPr>
          <w:rFonts w:asciiTheme="minorHAnsi" w:eastAsiaTheme="minorEastAsia" w:hAnsiTheme="minorHAnsi" w:cstheme="minorBidi"/>
          <w:noProof/>
          <w:kern w:val="0"/>
          <w:sz w:val="22"/>
          <w:szCs w:val="22"/>
        </w:rPr>
      </w:pPr>
      <w:r>
        <w:rPr>
          <w:noProof/>
        </w:rPr>
        <w:t>6.05</w:t>
      </w:r>
      <w:r>
        <w:rPr>
          <w:noProof/>
        </w:rPr>
        <w:tab/>
        <w:t>Duty of disclosure—parenting proceedings</w:t>
      </w:r>
      <w:r w:rsidRPr="000F6591">
        <w:rPr>
          <w:noProof/>
        </w:rPr>
        <w:tab/>
      </w:r>
      <w:r w:rsidRPr="000F6591">
        <w:rPr>
          <w:noProof/>
        </w:rPr>
        <w:fldChar w:fldCharType="begin"/>
      </w:r>
      <w:r w:rsidRPr="000F6591">
        <w:rPr>
          <w:noProof/>
        </w:rPr>
        <w:instrText xml:space="preserve"> PAGEREF _Toc80699016 \h </w:instrText>
      </w:r>
      <w:r w:rsidRPr="000F6591">
        <w:rPr>
          <w:noProof/>
        </w:rPr>
      </w:r>
      <w:r w:rsidRPr="000F6591">
        <w:rPr>
          <w:noProof/>
        </w:rPr>
        <w:fldChar w:fldCharType="separate"/>
      </w:r>
      <w:r w:rsidR="00554A1C">
        <w:rPr>
          <w:noProof/>
        </w:rPr>
        <w:t>92</w:t>
      </w:r>
      <w:r w:rsidRPr="000F6591">
        <w:rPr>
          <w:noProof/>
        </w:rPr>
        <w:fldChar w:fldCharType="end"/>
      </w:r>
    </w:p>
    <w:p w14:paraId="0759955F" w14:textId="150D6D23" w:rsidR="000F6591" w:rsidRDefault="000F6591">
      <w:pPr>
        <w:pStyle w:val="TOC5"/>
        <w:rPr>
          <w:rFonts w:asciiTheme="minorHAnsi" w:eastAsiaTheme="minorEastAsia" w:hAnsiTheme="minorHAnsi" w:cstheme="minorBidi"/>
          <w:noProof/>
          <w:kern w:val="0"/>
          <w:sz w:val="22"/>
          <w:szCs w:val="22"/>
        </w:rPr>
      </w:pPr>
      <w:r>
        <w:rPr>
          <w:noProof/>
        </w:rPr>
        <w:t>6.06</w:t>
      </w:r>
      <w:r>
        <w:rPr>
          <w:noProof/>
        </w:rPr>
        <w:tab/>
        <w:t>Duty of disclosure—financial proceedings</w:t>
      </w:r>
      <w:r w:rsidRPr="000F6591">
        <w:rPr>
          <w:noProof/>
        </w:rPr>
        <w:tab/>
      </w:r>
      <w:r w:rsidRPr="000F6591">
        <w:rPr>
          <w:noProof/>
        </w:rPr>
        <w:fldChar w:fldCharType="begin"/>
      </w:r>
      <w:r w:rsidRPr="000F6591">
        <w:rPr>
          <w:noProof/>
        </w:rPr>
        <w:instrText xml:space="preserve"> PAGEREF _Toc80699017 \h </w:instrText>
      </w:r>
      <w:r w:rsidRPr="000F6591">
        <w:rPr>
          <w:noProof/>
        </w:rPr>
      </w:r>
      <w:r w:rsidRPr="000F6591">
        <w:rPr>
          <w:noProof/>
        </w:rPr>
        <w:fldChar w:fldCharType="separate"/>
      </w:r>
      <w:r w:rsidR="00554A1C">
        <w:rPr>
          <w:noProof/>
        </w:rPr>
        <w:t>92</w:t>
      </w:r>
      <w:r w:rsidRPr="000F6591">
        <w:rPr>
          <w:noProof/>
        </w:rPr>
        <w:fldChar w:fldCharType="end"/>
      </w:r>
    </w:p>
    <w:p w14:paraId="12C4170F" w14:textId="627F5AD2" w:rsidR="000F6591" w:rsidRDefault="000F6591">
      <w:pPr>
        <w:pStyle w:val="TOC2"/>
        <w:rPr>
          <w:rFonts w:asciiTheme="minorHAnsi" w:eastAsiaTheme="minorEastAsia" w:hAnsiTheme="minorHAnsi" w:cstheme="minorBidi"/>
          <w:b w:val="0"/>
          <w:noProof/>
          <w:kern w:val="0"/>
          <w:sz w:val="22"/>
          <w:szCs w:val="22"/>
        </w:rPr>
      </w:pPr>
      <w:r>
        <w:rPr>
          <w:noProof/>
        </w:rPr>
        <w:t>Part 6.2—Disclosure procedures</w:t>
      </w:r>
      <w:r w:rsidRPr="000F6591">
        <w:rPr>
          <w:b w:val="0"/>
          <w:noProof/>
          <w:sz w:val="18"/>
        </w:rPr>
        <w:tab/>
      </w:r>
      <w:r w:rsidRPr="000F6591">
        <w:rPr>
          <w:b w:val="0"/>
          <w:noProof/>
          <w:sz w:val="18"/>
        </w:rPr>
        <w:fldChar w:fldCharType="begin"/>
      </w:r>
      <w:r w:rsidRPr="000F6591">
        <w:rPr>
          <w:b w:val="0"/>
          <w:noProof/>
          <w:sz w:val="18"/>
        </w:rPr>
        <w:instrText xml:space="preserve"> PAGEREF _Toc80699018 \h </w:instrText>
      </w:r>
      <w:r w:rsidRPr="000F6591">
        <w:rPr>
          <w:b w:val="0"/>
          <w:noProof/>
          <w:sz w:val="18"/>
        </w:rPr>
      </w:r>
      <w:r w:rsidRPr="000F6591">
        <w:rPr>
          <w:b w:val="0"/>
          <w:noProof/>
          <w:sz w:val="18"/>
        </w:rPr>
        <w:fldChar w:fldCharType="separate"/>
      </w:r>
      <w:r w:rsidR="00554A1C">
        <w:rPr>
          <w:b w:val="0"/>
          <w:noProof/>
          <w:sz w:val="18"/>
        </w:rPr>
        <w:t>95</w:t>
      </w:r>
      <w:r w:rsidRPr="000F6591">
        <w:rPr>
          <w:b w:val="0"/>
          <w:noProof/>
          <w:sz w:val="18"/>
        </w:rPr>
        <w:fldChar w:fldCharType="end"/>
      </w:r>
    </w:p>
    <w:p w14:paraId="07B5611C" w14:textId="102BD323" w:rsidR="000F6591" w:rsidRDefault="000F6591">
      <w:pPr>
        <w:pStyle w:val="TOC3"/>
        <w:rPr>
          <w:rFonts w:asciiTheme="minorHAnsi" w:eastAsiaTheme="minorEastAsia" w:hAnsiTheme="minorHAnsi" w:cstheme="minorBidi"/>
          <w:b w:val="0"/>
          <w:noProof/>
          <w:kern w:val="0"/>
          <w:szCs w:val="22"/>
        </w:rPr>
      </w:pPr>
      <w:r>
        <w:rPr>
          <w:noProof/>
        </w:rPr>
        <w:t>Division 6.2.1—Introduction</w:t>
      </w:r>
      <w:r w:rsidRPr="000F6591">
        <w:rPr>
          <w:b w:val="0"/>
          <w:noProof/>
          <w:sz w:val="18"/>
        </w:rPr>
        <w:tab/>
      </w:r>
      <w:r w:rsidRPr="000F6591">
        <w:rPr>
          <w:b w:val="0"/>
          <w:noProof/>
          <w:sz w:val="18"/>
        </w:rPr>
        <w:fldChar w:fldCharType="begin"/>
      </w:r>
      <w:r w:rsidRPr="000F6591">
        <w:rPr>
          <w:b w:val="0"/>
          <w:noProof/>
          <w:sz w:val="18"/>
        </w:rPr>
        <w:instrText xml:space="preserve"> PAGEREF _Toc80699019 \h </w:instrText>
      </w:r>
      <w:r w:rsidRPr="000F6591">
        <w:rPr>
          <w:b w:val="0"/>
          <w:noProof/>
          <w:sz w:val="18"/>
        </w:rPr>
      </w:r>
      <w:r w:rsidRPr="000F6591">
        <w:rPr>
          <w:b w:val="0"/>
          <w:noProof/>
          <w:sz w:val="18"/>
        </w:rPr>
        <w:fldChar w:fldCharType="separate"/>
      </w:r>
      <w:r w:rsidR="00554A1C">
        <w:rPr>
          <w:b w:val="0"/>
          <w:noProof/>
          <w:sz w:val="18"/>
        </w:rPr>
        <w:t>95</w:t>
      </w:r>
      <w:r w:rsidRPr="000F6591">
        <w:rPr>
          <w:b w:val="0"/>
          <w:noProof/>
          <w:sz w:val="18"/>
        </w:rPr>
        <w:fldChar w:fldCharType="end"/>
      </w:r>
    </w:p>
    <w:p w14:paraId="545B2DA9" w14:textId="16050F58" w:rsidR="000F6591" w:rsidRDefault="000F6591">
      <w:pPr>
        <w:pStyle w:val="TOC5"/>
        <w:rPr>
          <w:rFonts w:asciiTheme="minorHAnsi" w:eastAsiaTheme="minorEastAsia" w:hAnsiTheme="minorHAnsi" w:cstheme="minorBidi"/>
          <w:noProof/>
          <w:kern w:val="0"/>
          <w:sz w:val="22"/>
          <w:szCs w:val="22"/>
        </w:rPr>
      </w:pPr>
      <w:r>
        <w:rPr>
          <w:noProof/>
        </w:rPr>
        <w:t>6.07</w:t>
      </w:r>
      <w:r>
        <w:rPr>
          <w:noProof/>
        </w:rPr>
        <w:tab/>
        <w:t>Application of Part 6.2</w:t>
      </w:r>
      <w:r w:rsidRPr="000F6591">
        <w:rPr>
          <w:noProof/>
        </w:rPr>
        <w:tab/>
      </w:r>
      <w:r w:rsidRPr="000F6591">
        <w:rPr>
          <w:noProof/>
        </w:rPr>
        <w:fldChar w:fldCharType="begin"/>
      </w:r>
      <w:r w:rsidRPr="000F6591">
        <w:rPr>
          <w:noProof/>
        </w:rPr>
        <w:instrText xml:space="preserve"> PAGEREF _Toc80699020 \h </w:instrText>
      </w:r>
      <w:r w:rsidRPr="000F6591">
        <w:rPr>
          <w:noProof/>
        </w:rPr>
      </w:r>
      <w:r w:rsidRPr="000F6591">
        <w:rPr>
          <w:noProof/>
        </w:rPr>
        <w:fldChar w:fldCharType="separate"/>
      </w:r>
      <w:r w:rsidR="00554A1C">
        <w:rPr>
          <w:noProof/>
        </w:rPr>
        <w:t>95</w:t>
      </w:r>
      <w:r w:rsidRPr="000F6591">
        <w:rPr>
          <w:noProof/>
        </w:rPr>
        <w:fldChar w:fldCharType="end"/>
      </w:r>
    </w:p>
    <w:p w14:paraId="48F398F7" w14:textId="04B00928" w:rsidR="000F6591" w:rsidRDefault="000F6591">
      <w:pPr>
        <w:pStyle w:val="TOC3"/>
        <w:rPr>
          <w:rFonts w:asciiTheme="minorHAnsi" w:eastAsiaTheme="minorEastAsia" w:hAnsiTheme="minorHAnsi" w:cstheme="minorBidi"/>
          <w:b w:val="0"/>
          <w:noProof/>
          <w:kern w:val="0"/>
          <w:szCs w:val="22"/>
        </w:rPr>
      </w:pPr>
      <w:r>
        <w:rPr>
          <w:noProof/>
        </w:rPr>
        <w:t>Division 6.2.2—Processes of disclosure, production and inspection</w:t>
      </w:r>
      <w:r w:rsidRPr="000F6591">
        <w:rPr>
          <w:b w:val="0"/>
          <w:noProof/>
          <w:sz w:val="18"/>
        </w:rPr>
        <w:tab/>
      </w:r>
      <w:r w:rsidRPr="000F6591">
        <w:rPr>
          <w:b w:val="0"/>
          <w:noProof/>
          <w:sz w:val="18"/>
        </w:rPr>
        <w:fldChar w:fldCharType="begin"/>
      </w:r>
      <w:r w:rsidRPr="000F6591">
        <w:rPr>
          <w:b w:val="0"/>
          <w:noProof/>
          <w:sz w:val="18"/>
        </w:rPr>
        <w:instrText xml:space="preserve"> PAGEREF _Toc80699021 \h </w:instrText>
      </w:r>
      <w:r w:rsidRPr="000F6591">
        <w:rPr>
          <w:b w:val="0"/>
          <w:noProof/>
          <w:sz w:val="18"/>
        </w:rPr>
      </w:r>
      <w:r w:rsidRPr="000F6591">
        <w:rPr>
          <w:b w:val="0"/>
          <w:noProof/>
          <w:sz w:val="18"/>
        </w:rPr>
        <w:fldChar w:fldCharType="separate"/>
      </w:r>
      <w:r w:rsidR="00554A1C">
        <w:rPr>
          <w:b w:val="0"/>
          <w:noProof/>
          <w:sz w:val="18"/>
        </w:rPr>
        <w:t>95</w:t>
      </w:r>
      <w:r w:rsidRPr="000F6591">
        <w:rPr>
          <w:b w:val="0"/>
          <w:noProof/>
          <w:sz w:val="18"/>
        </w:rPr>
        <w:fldChar w:fldCharType="end"/>
      </w:r>
    </w:p>
    <w:p w14:paraId="44401D23" w14:textId="11E3A7A1" w:rsidR="000F6591" w:rsidRDefault="000F6591">
      <w:pPr>
        <w:pStyle w:val="TOC5"/>
        <w:rPr>
          <w:rFonts w:asciiTheme="minorHAnsi" w:eastAsiaTheme="minorEastAsia" w:hAnsiTheme="minorHAnsi" w:cstheme="minorBidi"/>
          <w:noProof/>
          <w:kern w:val="0"/>
          <w:sz w:val="22"/>
          <w:szCs w:val="22"/>
        </w:rPr>
      </w:pPr>
      <w:r>
        <w:rPr>
          <w:noProof/>
        </w:rPr>
        <w:t>6.08</w:t>
      </w:r>
      <w:r>
        <w:rPr>
          <w:noProof/>
        </w:rPr>
        <w:tab/>
        <w:t>Application of Division 6.2.2</w:t>
      </w:r>
      <w:r w:rsidRPr="000F6591">
        <w:rPr>
          <w:noProof/>
        </w:rPr>
        <w:tab/>
      </w:r>
      <w:r w:rsidRPr="000F6591">
        <w:rPr>
          <w:noProof/>
        </w:rPr>
        <w:fldChar w:fldCharType="begin"/>
      </w:r>
      <w:r w:rsidRPr="000F6591">
        <w:rPr>
          <w:noProof/>
        </w:rPr>
        <w:instrText xml:space="preserve"> PAGEREF _Toc80699022 \h </w:instrText>
      </w:r>
      <w:r w:rsidRPr="000F6591">
        <w:rPr>
          <w:noProof/>
        </w:rPr>
      </w:r>
      <w:r w:rsidRPr="000F6591">
        <w:rPr>
          <w:noProof/>
        </w:rPr>
        <w:fldChar w:fldCharType="separate"/>
      </w:r>
      <w:r w:rsidR="00554A1C">
        <w:rPr>
          <w:noProof/>
        </w:rPr>
        <w:t>95</w:t>
      </w:r>
      <w:r w:rsidRPr="000F6591">
        <w:rPr>
          <w:noProof/>
        </w:rPr>
        <w:fldChar w:fldCharType="end"/>
      </w:r>
    </w:p>
    <w:p w14:paraId="6AAAA6A6" w14:textId="24CE2856" w:rsidR="000F6591" w:rsidRDefault="000F6591">
      <w:pPr>
        <w:pStyle w:val="TOC5"/>
        <w:rPr>
          <w:rFonts w:asciiTheme="minorHAnsi" w:eastAsiaTheme="minorEastAsia" w:hAnsiTheme="minorHAnsi" w:cstheme="minorBidi"/>
          <w:noProof/>
          <w:kern w:val="0"/>
          <w:sz w:val="22"/>
          <w:szCs w:val="22"/>
        </w:rPr>
      </w:pPr>
      <w:r>
        <w:rPr>
          <w:noProof/>
        </w:rPr>
        <w:t>6.09</w:t>
      </w:r>
      <w:r>
        <w:rPr>
          <w:noProof/>
        </w:rPr>
        <w:tab/>
        <w:t>Disclosure by list of documents</w:t>
      </w:r>
      <w:r w:rsidRPr="000F6591">
        <w:rPr>
          <w:noProof/>
        </w:rPr>
        <w:tab/>
      </w:r>
      <w:r w:rsidRPr="000F6591">
        <w:rPr>
          <w:noProof/>
        </w:rPr>
        <w:fldChar w:fldCharType="begin"/>
      </w:r>
      <w:r w:rsidRPr="000F6591">
        <w:rPr>
          <w:noProof/>
        </w:rPr>
        <w:instrText xml:space="preserve"> PAGEREF _Toc80699023 \h </w:instrText>
      </w:r>
      <w:r w:rsidRPr="000F6591">
        <w:rPr>
          <w:noProof/>
        </w:rPr>
      </w:r>
      <w:r w:rsidRPr="000F6591">
        <w:rPr>
          <w:noProof/>
        </w:rPr>
        <w:fldChar w:fldCharType="separate"/>
      </w:r>
      <w:r w:rsidR="00554A1C">
        <w:rPr>
          <w:noProof/>
        </w:rPr>
        <w:t>95</w:t>
      </w:r>
      <w:r w:rsidRPr="000F6591">
        <w:rPr>
          <w:noProof/>
        </w:rPr>
        <w:fldChar w:fldCharType="end"/>
      </w:r>
    </w:p>
    <w:p w14:paraId="2FC80D77" w14:textId="35505A26" w:rsidR="000F6591" w:rsidRDefault="000F6591">
      <w:pPr>
        <w:pStyle w:val="TOC5"/>
        <w:rPr>
          <w:rFonts w:asciiTheme="minorHAnsi" w:eastAsiaTheme="minorEastAsia" w:hAnsiTheme="minorHAnsi" w:cstheme="minorBidi"/>
          <w:noProof/>
          <w:kern w:val="0"/>
          <w:sz w:val="22"/>
          <w:szCs w:val="22"/>
        </w:rPr>
      </w:pPr>
      <w:r>
        <w:rPr>
          <w:noProof/>
        </w:rPr>
        <w:t>6.10</w:t>
      </w:r>
      <w:r>
        <w:rPr>
          <w:noProof/>
        </w:rPr>
        <w:tab/>
        <w:t>Request for disclosed document</w:t>
      </w:r>
      <w:r w:rsidRPr="000F6591">
        <w:rPr>
          <w:noProof/>
        </w:rPr>
        <w:tab/>
      </w:r>
      <w:r w:rsidRPr="000F6591">
        <w:rPr>
          <w:noProof/>
        </w:rPr>
        <w:fldChar w:fldCharType="begin"/>
      </w:r>
      <w:r w:rsidRPr="000F6591">
        <w:rPr>
          <w:noProof/>
        </w:rPr>
        <w:instrText xml:space="preserve"> PAGEREF _Toc80699024 \h </w:instrText>
      </w:r>
      <w:r w:rsidRPr="000F6591">
        <w:rPr>
          <w:noProof/>
        </w:rPr>
      </w:r>
      <w:r w:rsidRPr="000F6591">
        <w:rPr>
          <w:noProof/>
        </w:rPr>
        <w:fldChar w:fldCharType="separate"/>
      </w:r>
      <w:r w:rsidR="00554A1C">
        <w:rPr>
          <w:noProof/>
        </w:rPr>
        <w:t>95</w:t>
      </w:r>
      <w:r w:rsidRPr="000F6591">
        <w:rPr>
          <w:noProof/>
        </w:rPr>
        <w:fldChar w:fldCharType="end"/>
      </w:r>
    </w:p>
    <w:p w14:paraId="28B95BEF" w14:textId="04F8C108" w:rsidR="000F6591" w:rsidRDefault="000F6591">
      <w:pPr>
        <w:pStyle w:val="TOC5"/>
        <w:rPr>
          <w:rFonts w:asciiTheme="minorHAnsi" w:eastAsiaTheme="minorEastAsia" w:hAnsiTheme="minorHAnsi" w:cstheme="minorBidi"/>
          <w:noProof/>
          <w:kern w:val="0"/>
          <w:sz w:val="22"/>
          <w:szCs w:val="22"/>
        </w:rPr>
      </w:pPr>
      <w:r>
        <w:rPr>
          <w:noProof/>
        </w:rPr>
        <w:t>6.11</w:t>
      </w:r>
      <w:r>
        <w:rPr>
          <w:noProof/>
        </w:rPr>
        <w:tab/>
        <w:t>Request for other identified document</w:t>
      </w:r>
      <w:r w:rsidRPr="000F6591">
        <w:rPr>
          <w:noProof/>
        </w:rPr>
        <w:tab/>
      </w:r>
      <w:r w:rsidRPr="000F6591">
        <w:rPr>
          <w:noProof/>
        </w:rPr>
        <w:fldChar w:fldCharType="begin"/>
      </w:r>
      <w:r w:rsidRPr="000F6591">
        <w:rPr>
          <w:noProof/>
        </w:rPr>
        <w:instrText xml:space="preserve"> PAGEREF _Toc80699025 \h </w:instrText>
      </w:r>
      <w:r w:rsidRPr="000F6591">
        <w:rPr>
          <w:noProof/>
        </w:rPr>
      </w:r>
      <w:r w:rsidRPr="000F6591">
        <w:rPr>
          <w:noProof/>
        </w:rPr>
        <w:fldChar w:fldCharType="separate"/>
      </w:r>
      <w:r w:rsidR="00554A1C">
        <w:rPr>
          <w:noProof/>
        </w:rPr>
        <w:t>96</w:t>
      </w:r>
      <w:r w:rsidRPr="000F6591">
        <w:rPr>
          <w:noProof/>
        </w:rPr>
        <w:fldChar w:fldCharType="end"/>
      </w:r>
    </w:p>
    <w:p w14:paraId="6A08A129" w14:textId="0DD3445C" w:rsidR="000F6591" w:rsidRDefault="000F6591">
      <w:pPr>
        <w:pStyle w:val="TOC5"/>
        <w:rPr>
          <w:rFonts w:asciiTheme="minorHAnsi" w:eastAsiaTheme="minorEastAsia" w:hAnsiTheme="minorHAnsi" w:cstheme="minorBidi"/>
          <w:noProof/>
          <w:kern w:val="0"/>
          <w:sz w:val="22"/>
          <w:szCs w:val="22"/>
        </w:rPr>
      </w:pPr>
      <w:r>
        <w:rPr>
          <w:noProof/>
        </w:rPr>
        <w:t>6.12</w:t>
      </w:r>
      <w:r>
        <w:rPr>
          <w:noProof/>
        </w:rPr>
        <w:tab/>
        <w:t>Request to inspect original document</w:t>
      </w:r>
      <w:r w:rsidRPr="000F6591">
        <w:rPr>
          <w:noProof/>
        </w:rPr>
        <w:tab/>
      </w:r>
      <w:r w:rsidRPr="000F6591">
        <w:rPr>
          <w:noProof/>
        </w:rPr>
        <w:fldChar w:fldCharType="begin"/>
      </w:r>
      <w:r w:rsidRPr="000F6591">
        <w:rPr>
          <w:noProof/>
        </w:rPr>
        <w:instrText xml:space="preserve"> PAGEREF _Toc80699026 \h </w:instrText>
      </w:r>
      <w:r w:rsidRPr="000F6591">
        <w:rPr>
          <w:noProof/>
        </w:rPr>
      </w:r>
      <w:r w:rsidRPr="000F6591">
        <w:rPr>
          <w:noProof/>
        </w:rPr>
        <w:fldChar w:fldCharType="separate"/>
      </w:r>
      <w:r w:rsidR="00554A1C">
        <w:rPr>
          <w:noProof/>
        </w:rPr>
        <w:t>96</w:t>
      </w:r>
      <w:r w:rsidRPr="000F6591">
        <w:rPr>
          <w:noProof/>
        </w:rPr>
        <w:fldChar w:fldCharType="end"/>
      </w:r>
    </w:p>
    <w:p w14:paraId="681B8AB8" w14:textId="74DA1BBD" w:rsidR="000F6591" w:rsidRDefault="000F6591">
      <w:pPr>
        <w:pStyle w:val="TOC5"/>
        <w:rPr>
          <w:rFonts w:asciiTheme="minorHAnsi" w:eastAsiaTheme="minorEastAsia" w:hAnsiTheme="minorHAnsi" w:cstheme="minorBidi"/>
          <w:noProof/>
          <w:kern w:val="0"/>
          <w:sz w:val="22"/>
          <w:szCs w:val="22"/>
        </w:rPr>
      </w:pPr>
      <w:r>
        <w:rPr>
          <w:noProof/>
        </w:rPr>
        <w:t>6.13</w:t>
      </w:r>
      <w:r>
        <w:rPr>
          <w:noProof/>
        </w:rPr>
        <w:tab/>
        <w:t>Provision of copies of documents</w:t>
      </w:r>
      <w:r w:rsidRPr="000F6591">
        <w:rPr>
          <w:noProof/>
        </w:rPr>
        <w:tab/>
      </w:r>
      <w:r w:rsidRPr="000F6591">
        <w:rPr>
          <w:noProof/>
        </w:rPr>
        <w:fldChar w:fldCharType="begin"/>
      </w:r>
      <w:r w:rsidRPr="000F6591">
        <w:rPr>
          <w:noProof/>
        </w:rPr>
        <w:instrText xml:space="preserve"> PAGEREF _Toc80699027 \h </w:instrText>
      </w:r>
      <w:r w:rsidRPr="000F6591">
        <w:rPr>
          <w:noProof/>
        </w:rPr>
      </w:r>
      <w:r w:rsidRPr="000F6591">
        <w:rPr>
          <w:noProof/>
        </w:rPr>
        <w:fldChar w:fldCharType="separate"/>
      </w:r>
      <w:r w:rsidR="00554A1C">
        <w:rPr>
          <w:noProof/>
        </w:rPr>
        <w:t>96</w:t>
      </w:r>
      <w:r w:rsidRPr="000F6591">
        <w:rPr>
          <w:noProof/>
        </w:rPr>
        <w:fldChar w:fldCharType="end"/>
      </w:r>
    </w:p>
    <w:p w14:paraId="03A5931C" w14:textId="02AB0E25" w:rsidR="000F6591" w:rsidRDefault="000F6591">
      <w:pPr>
        <w:pStyle w:val="TOC5"/>
        <w:rPr>
          <w:rFonts w:asciiTheme="minorHAnsi" w:eastAsiaTheme="minorEastAsia" w:hAnsiTheme="minorHAnsi" w:cstheme="minorBidi"/>
          <w:noProof/>
          <w:kern w:val="0"/>
          <w:sz w:val="22"/>
          <w:szCs w:val="22"/>
        </w:rPr>
      </w:pPr>
      <w:r>
        <w:rPr>
          <w:noProof/>
        </w:rPr>
        <w:t>6.14</w:t>
      </w:r>
      <w:r>
        <w:rPr>
          <w:noProof/>
        </w:rPr>
        <w:tab/>
        <w:t>Production of documents for inspection</w:t>
      </w:r>
      <w:r w:rsidRPr="000F6591">
        <w:rPr>
          <w:noProof/>
        </w:rPr>
        <w:tab/>
      </w:r>
      <w:r w:rsidRPr="000F6591">
        <w:rPr>
          <w:noProof/>
        </w:rPr>
        <w:fldChar w:fldCharType="begin"/>
      </w:r>
      <w:r w:rsidRPr="000F6591">
        <w:rPr>
          <w:noProof/>
        </w:rPr>
        <w:instrText xml:space="preserve"> PAGEREF _Toc80699028 \h </w:instrText>
      </w:r>
      <w:r w:rsidRPr="000F6591">
        <w:rPr>
          <w:noProof/>
        </w:rPr>
      </w:r>
      <w:r w:rsidRPr="000F6591">
        <w:rPr>
          <w:noProof/>
        </w:rPr>
        <w:fldChar w:fldCharType="separate"/>
      </w:r>
      <w:r w:rsidR="00554A1C">
        <w:rPr>
          <w:noProof/>
        </w:rPr>
        <w:t>96</w:t>
      </w:r>
      <w:r w:rsidRPr="000F6591">
        <w:rPr>
          <w:noProof/>
        </w:rPr>
        <w:fldChar w:fldCharType="end"/>
      </w:r>
    </w:p>
    <w:p w14:paraId="0209399F" w14:textId="77C5A2C5" w:rsidR="000F6591" w:rsidRDefault="000F6591">
      <w:pPr>
        <w:pStyle w:val="TOC5"/>
        <w:rPr>
          <w:rFonts w:asciiTheme="minorHAnsi" w:eastAsiaTheme="minorEastAsia" w:hAnsiTheme="minorHAnsi" w:cstheme="minorBidi"/>
          <w:noProof/>
          <w:kern w:val="0"/>
          <w:sz w:val="22"/>
          <w:szCs w:val="22"/>
        </w:rPr>
      </w:pPr>
      <w:r>
        <w:rPr>
          <w:noProof/>
        </w:rPr>
        <w:t>6.15</w:t>
      </w:r>
      <w:r>
        <w:rPr>
          <w:noProof/>
        </w:rPr>
        <w:tab/>
        <w:t>Documents that need not be produced</w:t>
      </w:r>
      <w:r w:rsidRPr="000F6591">
        <w:rPr>
          <w:noProof/>
        </w:rPr>
        <w:tab/>
      </w:r>
      <w:r w:rsidRPr="000F6591">
        <w:rPr>
          <w:noProof/>
        </w:rPr>
        <w:fldChar w:fldCharType="begin"/>
      </w:r>
      <w:r w:rsidRPr="000F6591">
        <w:rPr>
          <w:noProof/>
        </w:rPr>
        <w:instrText xml:space="preserve"> PAGEREF _Toc80699029 \h </w:instrText>
      </w:r>
      <w:r w:rsidRPr="000F6591">
        <w:rPr>
          <w:noProof/>
        </w:rPr>
      </w:r>
      <w:r w:rsidRPr="000F6591">
        <w:rPr>
          <w:noProof/>
        </w:rPr>
        <w:fldChar w:fldCharType="separate"/>
      </w:r>
      <w:r w:rsidR="00554A1C">
        <w:rPr>
          <w:noProof/>
        </w:rPr>
        <w:t>97</w:t>
      </w:r>
      <w:r w:rsidRPr="000F6591">
        <w:rPr>
          <w:noProof/>
        </w:rPr>
        <w:fldChar w:fldCharType="end"/>
      </w:r>
    </w:p>
    <w:p w14:paraId="36F42ED4" w14:textId="180A325F" w:rsidR="000F6591" w:rsidRDefault="000F6591">
      <w:pPr>
        <w:pStyle w:val="TOC3"/>
        <w:rPr>
          <w:rFonts w:asciiTheme="minorHAnsi" w:eastAsiaTheme="minorEastAsia" w:hAnsiTheme="minorHAnsi" w:cstheme="minorBidi"/>
          <w:b w:val="0"/>
          <w:noProof/>
          <w:kern w:val="0"/>
          <w:szCs w:val="22"/>
        </w:rPr>
      </w:pPr>
      <w:r>
        <w:rPr>
          <w:noProof/>
        </w:rPr>
        <w:t>Division 6.2.3—Objecting to production</w:t>
      </w:r>
      <w:r w:rsidRPr="000F6591">
        <w:rPr>
          <w:b w:val="0"/>
          <w:noProof/>
          <w:sz w:val="18"/>
        </w:rPr>
        <w:tab/>
      </w:r>
      <w:r w:rsidRPr="000F6591">
        <w:rPr>
          <w:b w:val="0"/>
          <w:noProof/>
          <w:sz w:val="18"/>
        </w:rPr>
        <w:fldChar w:fldCharType="begin"/>
      </w:r>
      <w:r w:rsidRPr="000F6591">
        <w:rPr>
          <w:b w:val="0"/>
          <w:noProof/>
          <w:sz w:val="18"/>
        </w:rPr>
        <w:instrText xml:space="preserve"> PAGEREF _Toc80699030 \h </w:instrText>
      </w:r>
      <w:r w:rsidRPr="000F6591">
        <w:rPr>
          <w:b w:val="0"/>
          <w:noProof/>
          <w:sz w:val="18"/>
        </w:rPr>
      </w:r>
      <w:r w:rsidRPr="000F6591">
        <w:rPr>
          <w:b w:val="0"/>
          <w:noProof/>
          <w:sz w:val="18"/>
        </w:rPr>
        <w:fldChar w:fldCharType="separate"/>
      </w:r>
      <w:r w:rsidR="00554A1C">
        <w:rPr>
          <w:b w:val="0"/>
          <w:noProof/>
          <w:sz w:val="18"/>
        </w:rPr>
        <w:t>98</w:t>
      </w:r>
      <w:r w:rsidRPr="000F6591">
        <w:rPr>
          <w:b w:val="0"/>
          <w:noProof/>
          <w:sz w:val="18"/>
        </w:rPr>
        <w:fldChar w:fldCharType="end"/>
      </w:r>
    </w:p>
    <w:p w14:paraId="50B538FC" w14:textId="2941067F" w:rsidR="000F6591" w:rsidRDefault="000F6591">
      <w:pPr>
        <w:pStyle w:val="TOC5"/>
        <w:rPr>
          <w:rFonts w:asciiTheme="minorHAnsi" w:eastAsiaTheme="minorEastAsia" w:hAnsiTheme="minorHAnsi" w:cstheme="minorBidi"/>
          <w:noProof/>
          <w:kern w:val="0"/>
          <w:sz w:val="22"/>
          <w:szCs w:val="22"/>
        </w:rPr>
      </w:pPr>
      <w:r>
        <w:rPr>
          <w:noProof/>
        </w:rPr>
        <w:t>6.16</w:t>
      </w:r>
      <w:r>
        <w:rPr>
          <w:noProof/>
        </w:rPr>
        <w:tab/>
        <w:t>Objection to production</w:t>
      </w:r>
      <w:r w:rsidRPr="000F6591">
        <w:rPr>
          <w:noProof/>
        </w:rPr>
        <w:tab/>
      </w:r>
      <w:r w:rsidRPr="000F6591">
        <w:rPr>
          <w:noProof/>
        </w:rPr>
        <w:fldChar w:fldCharType="begin"/>
      </w:r>
      <w:r w:rsidRPr="000F6591">
        <w:rPr>
          <w:noProof/>
        </w:rPr>
        <w:instrText xml:space="preserve"> PAGEREF _Toc80699031 \h </w:instrText>
      </w:r>
      <w:r w:rsidRPr="000F6591">
        <w:rPr>
          <w:noProof/>
        </w:rPr>
      </w:r>
      <w:r w:rsidRPr="000F6591">
        <w:rPr>
          <w:noProof/>
        </w:rPr>
        <w:fldChar w:fldCharType="separate"/>
      </w:r>
      <w:r w:rsidR="00554A1C">
        <w:rPr>
          <w:noProof/>
        </w:rPr>
        <w:t>98</w:t>
      </w:r>
      <w:r w:rsidRPr="000F6591">
        <w:rPr>
          <w:noProof/>
        </w:rPr>
        <w:fldChar w:fldCharType="end"/>
      </w:r>
    </w:p>
    <w:p w14:paraId="5357EE57" w14:textId="0E69D55C" w:rsidR="000F6591" w:rsidRDefault="000F6591">
      <w:pPr>
        <w:pStyle w:val="TOC3"/>
        <w:rPr>
          <w:rFonts w:asciiTheme="minorHAnsi" w:eastAsiaTheme="minorEastAsia" w:hAnsiTheme="minorHAnsi" w:cstheme="minorBidi"/>
          <w:b w:val="0"/>
          <w:noProof/>
          <w:kern w:val="0"/>
          <w:szCs w:val="22"/>
        </w:rPr>
      </w:pPr>
      <w:r>
        <w:rPr>
          <w:noProof/>
        </w:rPr>
        <w:lastRenderedPageBreak/>
        <w:t>Division 6.2.4—Orders in relation to disclosure</w:t>
      </w:r>
      <w:r w:rsidRPr="000F6591">
        <w:rPr>
          <w:b w:val="0"/>
          <w:noProof/>
          <w:sz w:val="18"/>
        </w:rPr>
        <w:tab/>
      </w:r>
      <w:r w:rsidRPr="000F6591">
        <w:rPr>
          <w:b w:val="0"/>
          <w:noProof/>
          <w:sz w:val="18"/>
        </w:rPr>
        <w:fldChar w:fldCharType="begin"/>
      </w:r>
      <w:r w:rsidRPr="000F6591">
        <w:rPr>
          <w:b w:val="0"/>
          <w:noProof/>
          <w:sz w:val="18"/>
        </w:rPr>
        <w:instrText xml:space="preserve"> PAGEREF _Toc80699032 \h </w:instrText>
      </w:r>
      <w:r w:rsidRPr="000F6591">
        <w:rPr>
          <w:b w:val="0"/>
          <w:noProof/>
          <w:sz w:val="18"/>
        </w:rPr>
      </w:r>
      <w:r w:rsidRPr="000F6591">
        <w:rPr>
          <w:b w:val="0"/>
          <w:noProof/>
          <w:sz w:val="18"/>
        </w:rPr>
        <w:fldChar w:fldCharType="separate"/>
      </w:r>
      <w:r w:rsidR="00554A1C">
        <w:rPr>
          <w:b w:val="0"/>
          <w:noProof/>
          <w:sz w:val="18"/>
        </w:rPr>
        <w:t>99</w:t>
      </w:r>
      <w:r w:rsidRPr="000F6591">
        <w:rPr>
          <w:b w:val="0"/>
          <w:noProof/>
          <w:sz w:val="18"/>
        </w:rPr>
        <w:fldChar w:fldCharType="end"/>
      </w:r>
    </w:p>
    <w:p w14:paraId="6F5F74CA" w14:textId="434732EE" w:rsidR="000F6591" w:rsidRDefault="000F6591">
      <w:pPr>
        <w:pStyle w:val="TOC5"/>
        <w:rPr>
          <w:rFonts w:asciiTheme="minorHAnsi" w:eastAsiaTheme="minorEastAsia" w:hAnsiTheme="minorHAnsi" w:cstheme="minorBidi"/>
          <w:noProof/>
          <w:kern w:val="0"/>
          <w:sz w:val="22"/>
          <w:szCs w:val="22"/>
        </w:rPr>
      </w:pPr>
      <w:r>
        <w:rPr>
          <w:noProof/>
        </w:rPr>
        <w:t>6.17</w:t>
      </w:r>
      <w:r>
        <w:rPr>
          <w:noProof/>
        </w:rPr>
        <w:tab/>
        <w:t>Consequences of non</w:t>
      </w:r>
      <w:r>
        <w:rPr>
          <w:noProof/>
        </w:rPr>
        <w:noBreakHyphen/>
        <w:t>disclosure</w:t>
      </w:r>
      <w:r w:rsidRPr="000F6591">
        <w:rPr>
          <w:noProof/>
        </w:rPr>
        <w:tab/>
      </w:r>
      <w:r w:rsidRPr="000F6591">
        <w:rPr>
          <w:noProof/>
        </w:rPr>
        <w:fldChar w:fldCharType="begin"/>
      </w:r>
      <w:r w:rsidRPr="000F6591">
        <w:rPr>
          <w:noProof/>
        </w:rPr>
        <w:instrText xml:space="preserve"> PAGEREF _Toc80699033 \h </w:instrText>
      </w:r>
      <w:r w:rsidRPr="000F6591">
        <w:rPr>
          <w:noProof/>
        </w:rPr>
      </w:r>
      <w:r w:rsidRPr="000F6591">
        <w:rPr>
          <w:noProof/>
        </w:rPr>
        <w:fldChar w:fldCharType="separate"/>
      </w:r>
      <w:r w:rsidR="00554A1C">
        <w:rPr>
          <w:noProof/>
        </w:rPr>
        <w:t>99</w:t>
      </w:r>
      <w:r w:rsidRPr="000F6591">
        <w:rPr>
          <w:noProof/>
        </w:rPr>
        <w:fldChar w:fldCharType="end"/>
      </w:r>
    </w:p>
    <w:p w14:paraId="3C106CE2" w14:textId="60151229" w:rsidR="000F6591" w:rsidRDefault="000F6591">
      <w:pPr>
        <w:pStyle w:val="TOC5"/>
        <w:rPr>
          <w:rFonts w:asciiTheme="minorHAnsi" w:eastAsiaTheme="minorEastAsia" w:hAnsiTheme="minorHAnsi" w:cstheme="minorBidi"/>
          <w:noProof/>
          <w:kern w:val="0"/>
          <w:sz w:val="22"/>
          <w:szCs w:val="22"/>
        </w:rPr>
      </w:pPr>
      <w:r>
        <w:rPr>
          <w:noProof/>
        </w:rPr>
        <w:t>6.18</w:t>
      </w:r>
      <w:r>
        <w:rPr>
          <w:noProof/>
        </w:rPr>
        <w:tab/>
        <w:t>Application for order for disclosure, production or inspection</w:t>
      </w:r>
      <w:r w:rsidRPr="000F6591">
        <w:rPr>
          <w:noProof/>
        </w:rPr>
        <w:tab/>
      </w:r>
      <w:r w:rsidRPr="000F6591">
        <w:rPr>
          <w:noProof/>
        </w:rPr>
        <w:fldChar w:fldCharType="begin"/>
      </w:r>
      <w:r w:rsidRPr="000F6591">
        <w:rPr>
          <w:noProof/>
        </w:rPr>
        <w:instrText xml:space="preserve"> PAGEREF _Toc80699034 \h </w:instrText>
      </w:r>
      <w:r w:rsidRPr="000F6591">
        <w:rPr>
          <w:noProof/>
        </w:rPr>
      </w:r>
      <w:r w:rsidRPr="000F6591">
        <w:rPr>
          <w:noProof/>
        </w:rPr>
        <w:fldChar w:fldCharType="separate"/>
      </w:r>
      <w:r w:rsidR="00554A1C">
        <w:rPr>
          <w:noProof/>
        </w:rPr>
        <w:t>99</w:t>
      </w:r>
      <w:r w:rsidRPr="000F6591">
        <w:rPr>
          <w:noProof/>
        </w:rPr>
        <w:fldChar w:fldCharType="end"/>
      </w:r>
    </w:p>
    <w:p w14:paraId="5D2DEB8C" w14:textId="31FF8A4B" w:rsidR="000F6591" w:rsidRDefault="000F6591">
      <w:pPr>
        <w:pStyle w:val="TOC5"/>
        <w:rPr>
          <w:rFonts w:asciiTheme="minorHAnsi" w:eastAsiaTheme="minorEastAsia" w:hAnsiTheme="minorHAnsi" w:cstheme="minorBidi"/>
          <w:noProof/>
          <w:kern w:val="0"/>
          <w:sz w:val="22"/>
          <w:szCs w:val="22"/>
        </w:rPr>
      </w:pPr>
      <w:r>
        <w:rPr>
          <w:noProof/>
        </w:rPr>
        <w:t>6.19</w:t>
      </w:r>
      <w:r>
        <w:rPr>
          <w:noProof/>
        </w:rPr>
        <w:tab/>
        <w:t>Costs of compliance</w:t>
      </w:r>
      <w:r w:rsidRPr="000F6591">
        <w:rPr>
          <w:noProof/>
        </w:rPr>
        <w:tab/>
      </w:r>
      <w:r w:rsidRPr="000F6591">
        <w:rPr>
          <w:noProof/>
        </w:rPr>
        <w:fldChar w:fldCharType="begin"/>
      </w:r>
      <w:r w:rsidRPr="000F6591">
        <w:rPr>
          <w:noProof/>
        </w:rPr>
        <w:instrText xml:space="preserve"> PAGEREF _Toc80699035 \h </w:instrText>
      </w:r>
      <w:r w:rsidRPr="000F6591">
        <w:rPr>
          <w:noProof/>
        </w:rPr>
      </w:r>
      <w:r w:rsidRPr="000F6591">
        <w:rPr>
          <w:noProof/>
        </w:rPr>
        <w:fldChar w:fldCharType="separate"/>
      </w:r>
      <w:r w:rsidR="00554A1C">
        <w:rPr>
          <w:noProof/>
        </w:rPr>
        <w:t>100</w:t>
      </w:r>
      <w:r w:rsidRPr="000F6591">
        <w:rPr>
          <w:noProof/>
        </w:rPr>
        <w:fldChar w:fldCharType="end"/>
      </w:r>
    </w:p>
    <w:p w14:paraId="45B244B5" w14:textId="66BFD2A9" w:rsidR="000F6591" w:rsidRDefault="000F6591">
      <w:pPr>
        <w:pStyle w:val="TOC5"/>
        <w:rPr>
          <w:rFonts w:asciiTheme="minorHAnsi" w:eastAsiaTheme="minorEastAsia" w:hAnsiTheme="minorHAnsi" w:cstheme="minorBidi"/>
          <w:noProof/>
          <w:kern w:val="0"/>
          <w:sz w:val="22"/>
          <w:szCs w:val="22"/>
        </w:rPr>
      </w:pPr>
      <w:r>
        <w:rPr>
          <w:noProof/>
        </w:rPr>
        <w:t>6.20</w:t>
      </w:r>
      <w:r>
        <w:rPr>
          <w:noProof/>
        </w:rPr>
        <w:tab/>
        <w:t>Electronic disclosure</w:t>
      </w:r>
      <w:r w:rsidRPr="000F6591">
        <w:rPr>
          <w:noProof/>
        </w:rPr>
        <w:tab/>
      </w:r>
      <w:r w:rsidRPr="000F6591">
        <w:rPr>
          <w:noProof/>
        </w:rPr>
        <w:fldChar w:fldCharType="begin"/>
      </w:r>
      <w:r w:rsidRPr="000F6591">
        <w:rPr>
          <w:noProof/>
        </w:rPr>
        <w:instrText xml:space="preserve"> PAGEREF _Toc80699036 \h </w:instrText>
      </w:r>
      <w:r w:rsidRPr="000F6591">
        <w:rPr>
          <w:noProof/>
        </w:rPr>
      </w:r>
      <w:r w:rsidRPr="000F6591">
        <w:rPr>
          <w:noProof/>
        </w:rPr>
        <w:fldChar w:fldCharType="separate"/>
      </w:r>
      <w:r w:rsidR="00554A1C">
        <w:rPr>
          <w:noProof/>
        </w:rPr>
        <w:t>100</w:t>
      </w:r>
      <w:r w:rsidRPr="000F6591">
        <w:rPr>
          <w:noProof/>
        </w:rPr>
        <w:fldChar w:fldCharType="end"/>
      </w:r>
    </w:p>
    <w:p w14:paraId="6302AE57" w14:textId="20F68908" w:rsidR="000F6591" w:rsidRDefault="000F6591">
      <w:pPr>
        <w:pStyle w:val="TOC2"/>
        <w:rPr>
          <w:rFonts w:asciiTheme="minorHAnsi" w:eastAsiaTheme="minorEastAsia" w:hAnsiTheme="minorHAnsi" w:cstheme="minorBidi"/>
          <w:b w:val="0"/>
          <w:noProof/>
          <w:kern w:val="0"/>
          <w:sz w:val="22"/>
          <w:szCs w:val="22"/>
        </w:rPr>
      </w:pPr>
      <w:r>
        <w:rPr>
          <w:noProof/>
        </w:rPr>
        <w:t>Part 6.3—Specific questions</w:t>
      </w:r>
      <w:r w:rsidRPr="000F6591">
        <w:rPr>
          <w:b w:val="0"/>
          <w:noProof/>
          <w:sz w:val="18"/>
        </w:rPr>
        <w:tab/>
      </w:r>
      <w:r w:rsidRPr="000F6591">
        <w:rPr>
          <w:b w:val="0"/>
          <w:noProof/>
          <w:sz w:val="18"/>
        </w:rPr>
        <w:fldChar w:fldCharType="begin"/>
      </w:r>
      <w:r w:rsidRPr="000F6591">
        <w:rPr>
          <w:b w:val="0"/>
          <w:noProof/>
          <w:sz w:val="18"/>
        </w:rPr>
        <w:instrText xml:space="preserve"> PAGEREF _Toc80699037 \h </w:instrText>
      </w:r>
      <w:r w:rsidRPr="000F6591">
        <w:rPr>
          <w:b w:val="0"/>
          <w:noProof/>
          <w:sz w:val="18"/>
        </w:rPr>
      </w:r>
      <w:r w:rsidRPr="000F6591">
        <w:rPr>
          <w:b w:val="0"/>
          <w:noProof/>
          <w:sz w:val="18"/>
        </w:rPr>
        <w:fldChar w:fldCharType="separate"/>
      </w:r>
      <w:r w:rsidR="00554A1C">
        <w:rPr>
          <w:b w:val="0"/>
          <w:noProof/>
          <w:sz w:val="18"/>
        </w:rPr>
        <w:t>101</w:t>
      </w:r>
      <w:r w:rsidRPr="000F6591">
        <w:rPr>
          <w:b w:val="0"/>
          <w:noProof/>
          <w:sz w:val="18"/>
        </w:rPr>
        <w:fldChar w:fldCharType="end"/>
      </w:r>
    </w:p>
    <w:p w14:paraId="78E73098" w14:textId="1EA5F660" w:rsidR="000F6591" w:rsidRDefault="000F6591">
      <w:pPr>
        <w:pStyle w:val="TOC5"/>
        <w:rPr>
          <w:rFonts w:asciiTheme="minorHAnsi" w:eastAsiaTheme="minorEastAsia" w:hAnsiTheme="minorHAnsi" w:cstheme="minorBidi"/>
          <w:noProof/>
          <w:kern w:val="0"/>
          <w:sz w:val="22"/>
          <w:szCs w:val="22"/>
        </w:rPr>
      </w:pPr>
      <w:r>
        <w:rPr>
          <w:noProof/>
        </w:rPr>
        <w:t>6.21</w:t>
      </w:r>
      <w:r>
        <w:rPr>
          <w:noProof/>
        </w:rPr>
        <w:tab/>
        <w:t>Application of Part 6.3</w:t>
      </w:r>
      <w:r w:rsidRPr="000F6591">
        <w:rPr>
          <w:noProof/>
        </w:rPr>
        <w:tab/>
      </w:r>
      <w:r w:rsidRPr="000F6591">
        <w:rPr>
          <w:noProof/>
        </w:rPr>
        <w:fldChar w:fldCharType="begin"/>
      </w:r>
      <w:r w:rsidRPr="000F6591">
        <w:rPr>
          <w:noProof/>
        </w:rPr>
        <w:instrText xml:space="preserve"> PAGEREF _Toc80699038 \h </w:instrText>
      </w:r>
      <w:r w:rsidRPr="000F6591">
        <w:rPr>
          <w:noProof/>
        </w:rPr>
      </w:r>
      <w:r w:rsidRPr="000F6591">
        <w:rPr>
          <w:noProof/>
        </w:rPr>
        <w:fldChar w:fldCharType="separate"/>
      </w:r>
      <w:r w:rsidR="00554A1C">
        <w:rPr>
          <w:noProof/>
        </w:rPr>
        <w:t>101</w:t>
      </w:r>
      <w:r w:rsidRPr="000F6591">
        <w:rPr>
          <w:noProof/>
        </w:rPr>
        <w:fldChar w:fldCharType="end"/>
      </w:r>
    </w:p>
    <w:p w14:paraId="58403420" w14:textId="1B2FA637" w:rsidR="000F6591" w:rsidRDefault="000F6591">
      <w:pPr>
        <w:pStyle w:val="TOC5"/>
        <w:rPr>
          <w:rFonts w:asciiTheme="minorHAnsi" w:eastAsiaTheme="minorEastAsia" w:hAnsiTheme="minorHAnsi" w:cstheme="minorBidi"/>
          <w:noProof/>
          <w:kern w:val="0"/>
          <w:sz w:val="22"/>
          <w:szCs w:val="22"/>
        </w:rPr>
      </w:pPr>
      <w:r>
        <w:rPr>
          <w:noProof/>
        </w:rPr>
        <w:t>6.22</w:t>
      </w:r>
      <w:r>
        <w:rPr>
          <w:noProof/>
        </w:rPr>
        <w:tab/>
        <w:t>Service of specific questions</w:t>
      </w:r>
      <w:r w:rsidRPr="000F6591">
        <w:rPr>
          <w:noProof/>
        </w:rPr>
        <w:tab/>
      </w:r>
      <w:r w:rsidRPr="000F6591">
        <w:rPr>
          <w:noProof/>
        </w:rPr>
        <w:fldChar w:fldCharType="begin"/>
      </w:r>
      <w:r w:rsidRPr="000F6591">
        <w:rPr>
          <w:noProof/>
        </w:rPr>
        <w:instrText xml:space="preserve"> PAGEREF _Toc80699039 \h </w:instrText>
      </w:r>
      <w:r w:rsidRPr="000F6591">
        <w:rPr>
          <w:noProof/>
        </w:rPr>
      </w:r>
      <w:r w:rsidRPr="000F6591">
        <w:rPr>
          <w:noProof/>
        </w:rPr>
        <w:fldChar w:fldCharType="separate"/>
      </w:r>
      <w:r w:rsidR="00554A1C">
        <w:rPr>
          <w:noProof/>
        </w:rPr>
        <w:t>101</w:t>
      </w:r>
      <w:r w:rsidRPr="000F6591">
        <w:rPr>
          <w:noProof/>
        </w:rPr>
        <w:fldChar w:fldCharType="end"/>
      </w:r>
    </w:p>
    <w:p w14:paraId="321C81AC" w14:textId="6CD6446A" w:rsidR="000F6591" w:rsidRDefault="000F6591">
      <w:pPr>
        <w:pStyle w:val="TOC5"/>
        <w:rPr>
          <w:rFonts w:asciiTheme="minorHAnsi" w:eastAsiaTheme="minorEastAsia" w:hAnsiTheme="minorHAnsi" w:cstheme="minorBidi"/>
          <w:noProof/>
          <w:kern w:val="0"/>
          <w:sz w:val="22"/>
          <w:szCs w:val="22"/>
        </w:rPr>
      </w:pPr>
      <w:r>
        <w:rPr>
          <w:noProof/>
        </w:rPr>
        <w:t>6.23</w:t>
      </w:r>
      <w:r>
        <w:rPr>
          <w:noProof/>
        </w:rPr>
        <w:tab/>
        <w:t>Answering specific questions</w:t>
      </w:r>
      <w:r w:rsidRPr="000F6591">
        <w:rPr>
          <w:noProof/>
        </w:rPr>
        <w:tab/>
      </w:r>
      <w:r w:rsidRPr="000F6591">
        <w:rPr>
          <w:noProof/>
        </w:rPr>
        <w:fldChar w:fldCharType="begin"/>
      </w:r>
      <w:r w:rsidRPr="000F6591">
        <w:rPr>
          <w:noProof/>
        </w:rPr>
        <w:instrText xml:space="preserve"> PAGEREF _Toc80699040 \h </w:instrText>
      </w:r>
      <w:r w:rsidRPr="000F6591">
        <w:rPr>
          <w:noProof/>
        </w:rPr>
      </w:r>
      <w:r w:rsidRPr="000F6591">
        <w:rPr>
          <w:noProof/>
        </w:rPr>
        <w:fldChar w:fldCharType="separate"/>
      </w:r>
      <w:r w:rsidR="00554A1C">
        <w:rPr>
          <w:noProof/>
        </w:rPr>
        <w:t>101</w:t>
      </w:r>
      <w:r w:rsidRPr="000F6591">
        <w:rPr>
          <w:noProof/>
        </w:rPr>
        <w:fldChar w:fldCharType="end"/>
      </w:r>
    </w:p>
    <w:p w14:paraId="0AA7795B" w14:textId="1EA7559C" w:rsidR="000F6591" w:rsidRDefault="000F6591">
      <w:pPr>
        <w:pStyle w:val="TOC5"/>
        <w:rPr>
          <w:rFonts w:asciiTheme="minorHAnsi" w:eastAsiaTheme="minorEastAsia" w:hAnsiTheme="minorHAnsi" w:cstheme="minorBidi"/>
          <w:noProof/>
          <w:kern w:val="0"/>
          <w:sz w:val="22"/>
          <w:szCs w:val="22"/>
        </w:rPr>
      </w:pPr>
      <w:r>
        <w:rPr>
          <w:noProof/>
        </w:rPr>
        <w:t>6.24</w:t>
      </w:r>
      <w:r>
        <w:rPr>
          <w:noProof/>
        </w:rPr>
        <w:tab/>
        <w:t>Orders in relation to specific questions</w:t>
      </w:r>
      <w:r w:rsidRPr="000F6591">
        <w:rPr>
          <w:noProof/>
        </w:rPr>
        <w:tab/>
      </w:r>
      <w:r w:rsidRPr="000F6591">
        <w:rPr>
          <w:noProof/>
        </w:rPr>
        <w:fldChar w:fldCharType="begin"/>
      </w:r>
      <w:r w:rsidRPr="000F6591">
        <w:rPr>
          <w:noProof/>
        </w:rPr>
        <w:instrText xml:space="preserve"> PAGEREF _Toc80699041 \h </w:instrText>
      </w:r>
      <w:r w:rsidRPr="000F6591">
        <w:rPr>
          <w:noProof/>
        </w:rPr>
      </w:r>
      <w:r w:rsidRPr="000F6591">
        <w:rPr>
          <w:noProof/>
        </w:rPr>
        <w:fldChar w:fldCharType="separate"/>
      </w:r>
      <w:r w:rsidR="00554A1C">
        <w:rPr>
          <w:noProof/>
        </w:rPr>
        <w:t>101</w:t>
      </w:r>
      <w:r w:rsidRPr="000F6591">
        <w:rPr>
          <w:noProof/>
        </w:rPr>
        <w:fldChar w:fldCharType="end"/>
      </w:r>
    </w:p>
    <w:p w14:paraId="55E751AD" w14:textId="58094752" w:rsidR="000F6591" w:rsidRDefault="000F6591">
      <w:pPr>
        <w:pStyle w:val="TOC2"/>
        <w:rPr>
          <w:rFonts w:asciiTheme="minorHAnsi" w:eastAsiaTheme="minorEastAsia" w:hAnsiTheme="minorHAnsi" w:cstheme="minorBidi"/>
          <w:b w:val="0"/>
          <w:noProof/>
          <w:kern w:val="0"/>
          <w:sz w:val="22"/>
          <w:szCs w:val="22"/>
        </w:rPr>
      </w:pPr>
      <w:r>
        <w:rPr>
          <w:noProof/>
        </w:rPr>
        <w:t>Part 6.4—Disclosure from employer</w:t>
      </w:r>
      <w:r w:rsidRPr="000F6591">
        <w:rPr>
          <w:b w:val="0"/>
          <w:noProof/>
          <w:sz w:val="18"/>
        </w:rPr>
        <w:tab/>
      </w:r>
      <w:r w:rsidRPr="000F6591">
        <w:rPr>
          <w:b w:val="0"/>
          <w:noProof/>
          <w:sz w:val="18"/>
        </w:rPr>
        <w:fldChar w:fldCharType="begin"/>
      </w:r>
      <w:r w:rsidRPr="000F6591">
        <w:rPr>
          <w:b w:val="0"/>
          <w:noProof/>
          <w:sz w:val="18"/>
        </w:rPr>
        <w:instrText xml:space="preserve"> PAGEREF _Toc80699042 \h </w:instrText>
      </w:r>
      <w:r w:rsidRPr="000F6591">
        <w:rPr>
          <w:b w:val="0"/>
          <w:noProof/>
          <w:sz w:val="18"/>
        </w:rPr>
      </w:r>
      <w:r w:rsidRPr="000F6591">
        <w:rPr>
          <w:b w:val="0"/>
          <w:noProof/>
          <w:sz w:val="18"/>
        </w:rPr>
        <w:fldChar w:fldCharType="separate"/>
      </w:r>
      <w:r w:rsidR="00554A1C">
        <w:rPr>
          <w:b w:val="0"/>
          <w:noProof/>
          <w:sz w:val="18"/>
        </w:rPr>
        <w:t>103</w:t>
      </w:r>
      <w:r w:rsidRPr="000F6591">
        <w:rPr>
          <w:b w:val="0"/>
          <w:noProof/>
          <w:sz w:val="18"/>
        </w:rPr>
        <w:fldChar w:fldCharType="end"/>
      </w:r>
    </w:p>
    <w:p w14:paraId="26354DD7" w14:textId="2231D0E2" w:rsidR="000F6591" w:rsidRDefault="000F6591">
      <w:pPr>
        <w:pStyle w:val="TOC5"/>
        <w:rPr>
          <w:rFonts w:asciiTheme="minorHAnsi" w:eastAsiaTheme="minorEastAsia" w:hAnsiTheme="minorHAnsi" w:cstheme="minorBidi"/>
          <w:noProof/>
          <w:kern w:val="0"/>
          <w:sz w:val="22"/>
          <w:szCs w:val="22"/>
        </w:rPr>
      </w:pPr>
      <w:r>
        <w:rPr>
          <w:noProof/>
        </w:rPr>
        <w:t>6.25</w:t>
      </w:r>
      <w:r>
        <w:rPr>
          <w:noProof/>
        </w:rPr>
        <w:tab/>
        <w:t>Disclosure of employment information in proceedings for financial orders</w:t>
      </w:r>
      <w:r w:rsidRPr="000F6591">
        <w:rPr>
          <w:noProof/>
        </w:rPr>
        <w:tab/>
      </w:r>
      <w:r w:rsidRPr="000F6591">
        <w:rPr>
          <w:noProof/>
        </w:rPr>
        <w:fldChar w:fldCharType="begin"/>
      </w:r>
      <w:r w:rsidRPr="000F6591">
        <w:rPr>
          <w:noProof/>
        </w:rPr>
        <w:instrText xml:space="preserve"> PAGEREF _Toc80699043 \h </w:instrText>
      </w:r>
      <w:r w:rsidRPr="000F6591">
        <w:rPr>
          <w:noProof/>
        </w:rPr>
      </w:r>
      <w:r w:rsidRPr="000F6591">
        <w:rPr>
          <w:noProof/>
        </w:rPr>
        <w:fldChar w:fldCharType="separate"/>
      </w:r>
      <w:r w:rsidR="00554A1C">
        <w:rPr>
          <w:noProof/>
        </w:rPr>
        <w:t>103</w:t>
      </w:r>
      <w:r w:rsidRPr="000F6591">
        <w:rPr>
          <w:noProof/>
        </w:rPr>
        <w:fldChar w:fldCharType="end"/>
      </w:r>
    </w:p>
    <w:p w14:paraId="65F7EB79" w14:textId="3805D0FC" w:rsidR="000F6591" w:rsidRDefault="000F6591">
      <w:pPr>
        <w:pStyle w:val="TOC2"/>
        <w:rPr>
          <w:rFonts w:asciiTheme="minorHAnsi" w:eastAsiaTheme="minorEastAsia" w:hAnsiTheme="minorHAnsi" w:cstheme="minorBidi"/>
          <w:b w:val="0"/>
          <w:noProof/>
          <w:kern w:val="0"/>
          <w:sz w:val="22"/>
          <w:szCs w:val="22"/>
        </w:rPr>
      </w:pPr>
      <w:r>
        <w:rPr>
          <w:noProof/>
        </w:rPr>
        <w:t>Part 6.5—Subpoenas and notices to produce</w:t>
      </w:r>
      <w:r w:rsidRPr="000F6591">
        <w:rPr>
          <w:b w:val="0"/>
          <w:noProof/>
          <w:sz w:val="18"/>
        </w:rPr>
        <w:tab/>
      </w:r>
      <w:r w:rsidRPr="000F6591">
        <w:rPr>
          <w:b w:val="0"/>
          <w:noProof/>
          <w:sz w:val="18"/>
        </w:rPr>
        <w:fldChar w:fldCharType="begin"/>
      </w:r>
      <w:r w:rsidRPr="000F6591">
        <w:rPr>
          <w:b w:val="0"/>
          <w:noProof/>
          <w:sz w:val="18"/>
        </w:rPr>
        <w:instrText xml:space="preserve"> PAGEREF _Toc80699044 \h </w:instrText>
      </w:r>
      <w:r w:rsidRPr="000F6591">
        <w:rPr>
          <w:b w:val="0"/>
          <w:noProof/>
          <w:sz w:val="18"/>
        </w:rPr>
      </w:r>
      <w:r w:rsidRPr="000F6591">
        <w:rPr>
          <w:b w:val="0"/>
          <w:noProof/>
          <w:sz w:val="18"/>
        </w:rPr>
        <w:fldChar w:fldCharType="separate"/>
      </w:r>
      <w:r w:rsidR="00554A1C">
        <w:rPr>
          <w:b w:val="0"/>
          <w:noProof/>
          <w:sz w:val="18"/>
        </w:rPr>
        <w:t>104</w:t>
      </w:r>
      <w:r w:rsidRPr="000F6591">
        <w:rPr>
          <w:b w:val="0"/>
          <w:noProof/>
          <w:sz w:val="18"/>
        </w:rPr>
        <w:fldChar w:fldCharType="end"/>
      </w:r>
    </w:p>
    <w:p w14:paraId="73116DE6" w14:textId="7657875C" w:rsidR="000F6591" w:rsidRDefault="000F6591">
      <w:pPr>
        <w:pStyle w:val="TOC3"/>
        <w:rPr>
          <w:rFonts w:asciiTheme="minorHAnsi" w:eastAsiaTheme="minorEastAsia" w:hAnsiTheme="minorHAnsi" w:cstheme="minorBidi"/>
          <w:b w:val="0"/>
          <w:noProof/>
          <w:kern w:val="0"/>
          <w:szCs w:val="22"/>
        </w:rPr>
      </w:pPr>
      <w:r>
        <w:rPr>
          <w:noProof/>
        </w:rPr>
        <w:t>Division 6.5.1—Subpoenas: general</w:t>
      </w:r>
      <w:r w:rsidRPr="000F6591">
        <w:rPr>
          <w:b w:val="0"/>
          <w:noProof/>
          <w:sz w:val="18"/>
        </w:rPr>
        <w:tab/>
      </w:r>
      <w:r w:rsidRPr="000F6591">
        <w:rPr>
          <w:b w:val="0"/>
          <w:noProof/>
          <w:sz w:val="18"/>
        </w:rPr>
        <w:fldChar w:fldCharType="begin"/>
      </w:r>
      <w:r w:rsidRPr="000F6591">
        <w:rPr>
          <w:b w:val="0"/>
          <w:noProof/>
          <w:sz w:val="18"/>
        </w:rPr>
        <w:instrText xml:space="preserve"> PAGEREF _Toc80699045 \h </w:instrText>
      </w:r>
      <w:r w:rsidRPr="000F6591">
        <w:rPr>
          <w:b w:val="0"/>
          <w:noProof/>
          <w:sz w:val="18"/>
        </w:rPr>
      </w:r>
      <w:r w:rsidRPr="000F6591">
        <w:rPr>
          <w:b w:val="0"/>
          <w:noProof/>
          <w:sz w:val="18"/>
        </w:rPr>
        <w:fldChar w:fldCharType="separate"/>
      </w:r>
      <w:r w:rsidR="00554A1C">
        <w:rPr>
          <w:b w:val="0"/>
          <w:noProof/>
          <w:sz w:val="18"/>
        </w:rPr>
        <w:t>104</w:t>
      </w:r>
      <w:r w:rsidRPr="000F6591">
        <w:rPr>
          <w:b w:val="0"/>
          <w:noProof/>
          <w:sz w:val="18"/>
        </w:rPr>
        <w:fldChar w:fldCharType="end"/>
      </w:r>
    </w:p>
    <w:p w14:paraId="7EB214CD" w14:textId="2DA72C11" w:rsidR="000F6591" w:rsidRDefault="000F6591">
      <w:pPr>
        <w:pStyle w:val="TOC5"/>
        <w:rPr>
          <w:rFonts w:asciiTheme="minorHAnsi" w:eastAsiaTheme="minorEastAsia" w:hAnsiTheme="minorHAnsi" w:cstheme="minorBidi"/>
          <w:noProof/>
          <w:kern w:val="0"/>
          <w:sz w:val="22"/>
          <w:szCs w:val="22"/>
        </w:rPr>
      </w:pPr>
      <w:r>
        <w:rPr>
          <w:noProof/>
        </w:rPr>
        <w:t>6.26</w:t>
      </w:r>
      <w:r>
        <w:rPr>
          <w:noProof/>
        </w:rPr>
        <w:tab/>
        <w:t>Issue of subpoena</w:t>
      </w:r>
      <w:r w:rsidRPr="000F6591">
        <w:rPr>
          <w:noProof/>
        </w:rPr>
        <w:tab/>
      </w:r>
      <w:r w:rsidRPr="000F6591">
        <w:rPr>
          <w:noProof/>
        </w:rPr>
        <w:fldChar w:fldCharType="begin"/>
      </w:r>
      <w:r w:rsidRPr="000F6591">
        <w:rPr>
          <w:noProof/>
        </w:rPr>
        <w:instrText xml:space="preserve"> PAGEREF _Toc80699046 \h </w:instrText>
      </w:r>
      <w:r w:rsidRPr="000F6591">
        <w:rPr>
          <w:noProof/>
        </w:rPr>
      </w:r>
      <w:r w:rsidRPr="000F6591">
        <w:rPr>
          <w:noProof/>
        </w:rPr>
        <w:fldChar w:fldCharType="separate"/>
      </w:r>
      <w:r w:rsidR="00554A1C">
        <w:rPr>
          <w:noProof/>
        </w:rPr>
        <w:t>104</w:t>
      </w:r>
      <w:r w:rsidRPr="000F6591">
        <w:rPr>
          <w:noProof/>
        </w:rPr>
        <w:fldChar w:fldCharType="end"/>
      </w:r>
    </w:p>
    <w:p w14:paraId="10D4ED3E" w14:textId="4E28806A" w:rsidR="000F6591" w:rsidRDefault="000F6591">
      <w:pPr>
        <w:pStyle w:val="TOC5"/>
        <w:rPr>
          <w:rFonts w:asciiTheme="minorHAnsi" w:eastAsiaTheme="minorEastAsia" w:hAnsiTheme="minorHAnsi" w:cstheme="minorBidi"/>
          <w:noProof/>
          <w:kern w:val="0"/>
          <w:sz w:val="22"/>
          <w:szCs w:val="22"/>
        </w:rPr>
      </w:pPr>
      <w:r>
        <w:rPr>
          <w:noProof/>
        </w:rPr>
        <w:t>6.27</w:t>
      </w:r>
      <w:r>
        <w:rPr>
          <w:noProof/>
        </w:rPr>
        <w:tab/>
        <w:t>Limits on requests for subpoenas</w:t>
      </w:r>
      <w:r w:rsidRPr="000F6591">
        <w:rPr>
          <w:noProof/>
        </w:rPr>
        <w:tab/>
      </w:r>
      <w:r w:rsidRPr="000F6591">
        <w:rPr>
          <w:noProof/>
        </w:rPr>
        <w:fldChar w:fldCharType="begin"/>
      </w:r>
      <w:r w:rsidRPr="000F6591">
        <w:rPr>
          <w:noProof/>
        </w:rPr>
        <w:instrText xml:space="preserve"> PAGEREF _Toc80699047 \h </w:instrText>
      </w:r>
      <w:r w:rsidRPr="000F6591">
        <w:rPr>
          <w:noProof/>
        </w:rPr>
      </w:r>
      <w:r w:rsidRPr="000F6591">
        <w:rPr>
          <w:noProof/>
        </w:rPr>
        <w:fldChar w:fldCharType="separate"/>
      </w:r>
      <w:r w:rsidR="00554A1C">
        <w:rPr>
          <w:noProof/>
        </w:rPr>
        <w:t>104</w:t>
      </w:r>
      <w:r w:rsidRPr="000F6591">
        <w:rPr>
          <w:noProof/>
        </w:rPr>
        <w:fldChar w:fldCharType="end"/>
      </w:r>
    </w:p>
    <w:p w14:paraId="539E253C" w14:textId="7AC2365B" w:rsidR="000F6591" w:rsidRDefault="000F6591">
      <w:pPr>
        <w:pStyle w:val="TOC5"/>
        <w:rPr>
          <w:rFonts w:asciiTheme="minorHAnsi" w:eastAsiaTheme="minorEastAsia" w:hAnsiTheme="minorHAnsi" w:cstheme="minorBidi"/>
          <w:noProof/>
          <w:kern w:val="0"/>
          <w:sz w:val="22"/>
          <w:szCs w:val="22"/>
        </w:rPr>
      </w:pPr>
      <w:r>
        <w:rPr>
          <w:noProof/>
        </w:rPr>
        <w:t>6.28</w:t>
      </w:r>
      <w:r>
        <w:rPr>
          <w:noProof/>
        </w:rPr>
        <w:tab/>
        <w:t>Documents and things in possession of another court</w:t>
      </w:r>
      <w:r w:rsidRPr="000F6591">
        <w:rPr>
          <w:noProof/>
        </w:rPr>
        <w:tab/>
      </w:r>
      <w:r w:rsidRPr="000F6591">
        <w:rPr>
          <w:noProof/>
        </w:rPr>
        <w:fldChar w:fldCharType="begin"/>
      </w:r>
      <w:r w:rsidRPr="000F6591">
        <w:rPr>
          <w:noProof/>
        </w:rPr>
        <w:instrText xml:space="preserve"> PAGEREF _Toc80699048 \h </w:instrText>
      </w:r>
      <w:r w:rsidRPr="000F6591">
        <w:rPr>
          <w:noProof/>
        </w:rPr>
      </w:r>
      <w:r w:rsidRPr="000F6591">
        <w:rPr>
          <w:noProof/>
        </w:rPr>
        <w:fldChar w:fldCharType="separate"/>
      </w:r>
      <w:r w:rsidR="00554A1C">
        <w:rPr>
          <w:noProof/>
        </w:rPr>
        <w:t>104</w:t>
      </w:r>
      <w:r w:rsidRPr="000F6591">
        <w:rPr>
          <w:noProof/>
        </w:rPr>
        <w:fldChar w:fldCharType="end"/>
      </w:r>
    </w:p>
    <w:p w14:paraId="75075419" w14:textId="751FDDB8" w:rsidR="000F6591" w:rsidRDefault="000F6591">
      <w:pPr>
        <w:pStyle w:val="TOC5"/>
        <w:rPr>
          <w:rFonts w:asciiTheme="minorHAnsi" w:eastAsiaTheme="minorEastAsia" w:hAnsiTheme="minorHAnsi" w:cstheme="minorBidi"/>
          <w:noProof/>
          <w:kern w:val="0"/>
          <w:sz w:val="22"/>
          <w:szCs w:val="22"/>
        </w:rPr>
      </w:pPr>
      <w:r>
        <w:rPr>
          <w:noProof/>
        </w:rPr>
        <w:t>6.29</w:t>
      </w:r>
      <w:r>
        <w:rPr>
          <w:noProof/>
        </w:rPr>
        <w:tab/>
        <w:t>Time limits</w:t>
      </w:r>
      <w:r w:rsidRPr="000F6591">
        <w:rPr>
          <w:noProof/>
        </w:rPr>
        <w:tab/>
      </w:r>
      <w:r w:rsidRPr="000F6591">
        <w:rPr>
          <w:noProof/>
        </w:rPr>
        <w:fldChar w:fldCharType="begin"/>
      </w:r>
      <w:r w:rsidRPr="000F6591">
        <w:rPr>
          <w:noProof/>
        </w:rPr>
        <w:instrText xml:space="preserve"> PAGEREF _Toc80699049 \h </w:instrText>
      </w:r>
      <w:r w:rsidRPr="000F6591">
        <w:rPr>
          <w:noProof/>
        </w:rPr>
      </w:r>
      <w:r w:rsidRPr="000F6591">
        <w:rPr>
          <w:noProof/>
        </w:rPr>
        <w:fldChar w:fldCharType="separate"/>
      </w:r>
      <w:r w:rsidR="00554A1C">
        <w:rPr>
          <w:noProof/>
        </w:rPr>
        <w:t>105</w:t>
      </w:r>
      <w:r w:rsidRPr="000F6591">
        <w:rPr>
          <w:noProof/>
        </w:rPr>
        <w:fldChar w:fldCharType="end"/>
      </w:r>
    </w:p>
    <w:p w14:paraId="3532331A" w14:textId="5E97A0FF" w:rsidR="000F6591" w:rsidRDefault="000F6591">
      <w:pPr>
        <w:pStyle w:val="TOC5"/>
        <w:rPr>
          <w:rFonts w:asciiTheme="minorHAnsi" w:eastAsiaTheme="minorEastAsia" w:hAnsiTheme="minorHAnsi" w:cstheme="minorBidi"/>
          <w:noProof/>
          <w:kern w:val="0"/>
          <w:sz w:val="22"/>
          <w:szCs w:val="22"/>
        </w:rPr>
      </w:pPr>
      <w:r>
        <w:rPr>
          <w:noProof/>
        </w:rPr>
        <w:t>6.30</w:t>
      </w:r>
      <w:r>
        <w:rPr>
          <w:noProof/>
        </w:rPr>
        <w:tab/>
        <w:t>Service</w:t>
      </w:r>
      <w:r w:rsidRPr="000F6591">
        <w:rPr>
          <w:noProof/>
        </w:rPr>
        <w:tab/>
      </w:r>
      <w:r w:rsidRPr="000F6591">
        <w:rPr>
          <w:noProof/>
        </w:rPr>
        <w:fldChar w:fldCharType="begin"/>
      </w:r>
      <w:r w:rsidRPr="000F6591">
        <w:rPr>
          <w:noProof/>
        </w:rPr>
        <w:instrText xml:space="preserve"> PAGEREF _Toc80699050 \h </w:instrText>
      </w:r>
      <w:r w:rsidRPr="000F6591">
        <w:rPr>
          <w:noProof/>
        </w:rPr>
      </w:r>
      <w:r w:rsidRPr="000F6591">
        <w:rPr>
          <w:noProof/>
        </w:rPr>
        <w:fldChar w:fldCharType="separate"/>
      </w:r>
      <w:r w:rsidR="00554A1C">
        <w:rPr>
          <w:noProof/>
        </w:rPr>
        <w:t>105</w:t>
      </w:r>
      <w:r w:rsidRPr="000F6591">
        <w:rPr>
          <w:noProof/>
        </w:rPr>
        <w:fldChar w:fldCharType="end"/>
      </w:r>
    </w:p>
    <w:p w14:paraId="61DF3533" w14:textId="2B62FA04" w:rsidR="000F6591" w:rsidRDefault="000F6591">
      <w:pPr>
        <w:pStyle w:val="TOC5"/>
        <w:rPr>
          <w:rFonts w:asciiTheme="minorHAnsi" w:eastAsiaTheme="minorEastAsia" w:hAnsiTheme="minorHAnsi" w:cstheme="minorBidi"/>
          <w:noProof/>
          <w:kern w:val="0"/>
          <w:sz w:val="22"/>
          <w:szCs w:val="22"/>
        </w:rPr>
      </w:pPr>
      <w:r>
        <w:rPr>
          <w:noProof/>
        </w:rPr>
        <w:t>6.31</w:t>
      </w:r>
      <w:r>
        <w:rPr>
          <w:noProof/>
        </w:rPr>
        <w:tab/>
        <w:t>Conduct money and witness fees</w:t>
      </w:r>
      <w:r w:rsidRPr="000F6591">
        <w:rPr>
          <w:noProof/>
        </w:rPr>
        <w:tab/>
      </w:r>
      <w:r w:rsidRPr="000F6591">
        <w:rPr>
          <w:noProof/>
        </w:rPr>
        <w:fldChar w:fldCharType="begin"/>
      </w:r>
      <w:r w:rsidRPr="000F6591">
        <w:rPr>
          <w:noProof/>
        </w:rPr>
        <w:instrText xml:space="preserve"> PAGEREF _Toc80699051 \h </w:instrText>
      </w:r>
      <w:r w:rsidRPr="000F6591">
        <w:rPr>
          <w:noProof/>
        </w:rPr>
      </w:r>
      <w:r w:rsidRPr="000F6591">
        <w:rPr>
          <w:noProof/>
        </w:rPr>
        <w:fldChar w:fldCharType="separate"/>
      </w:r>
      <w:r w:rsidR="00554A1C">
        <w:rPr>
          <w:noProof/>
        </w:rPr>
        <w:t>106</w:t>
      </w:r>
      <w:r w:rsidRPr="000F6591">
        <w:rPr>
          <w:noProof/>
        </w:rPr>
        <w:fldChar w:fldCharType="end"/>
      </w:r>
    </w:p>
    <w:p w14:paraId="4B08CDAD" w14:textId="125E9915" w:rsidR="000F6591" w:rsidRDefault="000F6591">
      <w:pPr>
        <w:pStyle w:val="TOC5"/>
        <w:rPr>
          <w:rFonts w:asciiTheme="minorHAnsi" w:eastAsiaTheme="minorEastAsia" w:hAnsiTheme="minorHAnsi" w:cstheme="minorBidi"/>
          <w:noProof/>
          <w:kern w:val="0"/>
          <w:sz w:val="22"/>
          <w:szCs w:val="22"/>
        </w:rPr>
      </w:pPr>
      <w:r>
        <w:rPr>
          <w:noProof/>
        </w:rPr>
        <w:t>6.32</w:t>
      </w:r>
      <w:r>
        <w:rPr>
          <w:noProof/>
        </w:rPr>
        <w:tab/>
        <w:t>Undertaking not to require compliance with subpoena</w:t>
      </w:r>
      <w:r w:rsidRPr="000F6591">
        <w:rPr>
          <w:noProof/>
        </w:rPr>
        <w:tab/>
      </w:r>
      <w:r w:rsidRPr="000F6591">
        <w:rPr>
          <w:noProof/>
        </w:rPr>
        <w:fldChar w:fldCharType="begin"/>
      </w:r>
      <w:r w:rsidRPr="000F6591">
        <w:rPr>
          <w:noProof/>
        </w:rPr>
        <w:instrText xml:space="preserve"> PAGEREF _Toc80699052 \h </w:instrText>
      </w:r>
      <w:r w:rsidRPr="000F6591">
        <w:rPr>
          <w:noProof/>
        </w:rPr>
      </w:r>
      <w:r w:rsidRPr="000F6591">
        <w:rPr>
          <w:noProof/>
        </w:rPr>
        <w:fldChar w:fldCharType="separate"/>
      </w:r>
      <w:r w:rsidR="00554A1C">
        <w:rPr>
          <w:noProof/>
        </w:rPr>
        <w:t>106</w:t>
      </w:r>
      <w:r w:rsidRPr="000F6591">
        <w:rPr>
          <w:noProof/>
        </w:rPr>
        <w:fldChar w:fldCharType="end"/>
      </w:r>
    </w:p>
    <w:p w14:paraId="2BC7521F" w14:textId="36F5B471" w:rsidR="000F6591" w:rsidRDefault="000F6591">
      <w:pPr>
        <w:pStyle w:val="TOC5"/>
        <w:rPr>
          <w:rFonts w:asciiTheme="minorHAnsi" w:eastAsiaTheme="minorEastAsia" w:hAnsiTheme="minorHAnsi" w:cstheme="minorBidi"/>
          <w:noProof/>
          <w:kern w:val="0"/>
          <w:sz w:val="22"/>
          <w:szCs w:val="22"/>
        </w:rPr>
      </w:pPr>
      <w:r>
        <w:rPr>
          <w:noProof/>
        </w:rPr>
        <w:t>6.33</w:t>
      </w:r>
      <w:r>
        <w:rPr>
          <w:noProof/>
        </w:rPr>
        <w:tab/>
        <w:t>Setting aside subpoena</w:t>
      </w:r>
      <w:r w:rsidRPr="000F6591">
        <w:rPr>
          <w:noProof/>
        </w:rPr>
        <w:tab/>
      </w:r>
      <w:r w:rsidRPr="000F6591">
        <w:rPr>
          <w:noProof/>
        </w:rPr>
        <w:fldChar w:fldCharType="begin"/>
      </w:r>
      <w:r w:rsidRPr="000F6591">
        <w:rPr>
          <w:noProof/>
        </w:rPr>
        <w:instrText xml:space="preserve"> PAGEREF _Toc80699053 \h </w:instrText>
      </w:r>
      <w:r w:rsidRPr="000F6591">
        <w:rPr>
          <w:noProof/>
        </w:rPr>
      </w:r>
      <w:r w:rsidRPr="000F6591">
        <w:rPr>
          <w:noProof/>
        </w:rPr>
        <w:fldChar w:fldCharType="separate"/>
      </w:r>
      <w:r w:rsidR="00554A1C">
        <w:rPr>
          <w:noProof/>
        </w:rPr>
        <w:t>106</w:t>
      </w:r>
      <w:r w:rsidRPr="000F6591">
        <w:rPr>
          <w:noProof/>
        </w:rPr>
        <w:fldChar w:fldCharType="end"/>
      </w:r>
    </w:p>
    <w:p w14:paraId="18A634CC" w14:textId="3AAFAACB" w:rsidR="000F6591" w:rsidRDefault="000F6591">
      <w:pPr>
        <w:pStyle w:val="TOC5"/>
        <w:rPr>
          <w:rFonts w:asciiTheme="minorHAnsi" w:eastAsiaTheme="minorEastAsia" w:hAnsiTheme="minorHAnsi" w:cstheme="minorBidi"/>
          <w:noProof/>
          <w:kern w:val="0"/>
          <w:sz w:val="22"/>
          <w:szCs w:val="22"/>
        </w:rPr>
      </w:pPr>
      <w:r>
        <w:rPr>
          <w:noProof/>
        </w:rPr>
        <w:t>6.34</w:t>
      </w:r>
      <w:r>
        <w:rPr>
          <w:noProof/>
        </w:rPr>
        <w:tab/>
        <w:t>Order for cost of complying with subpoena</w:t>
      </w:r>
      <w:r w:rsidRPr="000F6591">
        <w:rPr>
          <w:noProof/>
        </w:rPr>
        <w:tab/>
      </w:r>
      <w:r w:rsidRPr="000F6591">
        <w:rPr>
          <w:noProof/>
        </w:rPr>
        <w:fldChar w:fldCharType="begin"/>
      </w:r>
      <w:r w:rsidRPr="000F6591">
        <w:rPr>
          <w:noProof/>
        </w:rPr>
        <w:instrText xml:space="preserve"> PAGEREF _Toc80699054 \h </w:instrText>
      </w:r>
      <w:r w:rsidRPr="000F6591">
        <w:rPr>
          <w:noProof/>
        </w:rPr>
      </w:r>
      <w:r w:rsidRPr="000F6591">
        <w:rPr>
          <w:noProof/>
        </w:rPr>
        <w:fldChar w:fldCharType="separate"/>
      </w:r>
      <w:r w:rsidR="00554A1C">
        <w:rPr>
          <w:noProof/>
        </w:rPr>
        <w:t>106</w:t>
      </w:r>
      <w:r w:rsidRPr="000F6591">
        <w:rPr>
          <w:noProof/>
        </w:rPr>
        <w:fldChar w:fldCharType="end"/>
      </w:r>
    </w:p>
    <w:p w14:paraId="3B443F2A" w14:textId="7E3D718B" w:rsidR="000F6591" w:rsidRDefault="000F6591">
      <w:pPr>
        <w:pStyle w:val="TOC5"/>
        <w:rPr>
          <w:rFonts w:asciiTheme="minorHAnsi" w:eastAsiaTheme="minorEastAsia" w:hAnsiTheme="minorHAnsi" w:cstheme="minorBidi"/>
          <w:noProof/>
          <w:kern w:val="0"/>
          <w:sz w:val="22"/>
          <w:szCs w:val="22"/>
        </w:rPr>
      </w:pPr>
      <w:r>
        <w:rPr>
          <w:noProof/>
        </w:rPr>
        <w:t>6.35</w:t>
      </w:r>
      <w:r>
        <w:rPr>
          <w:noProof/>
        </w:rPr>
        <w:tab/>
        <w:t>Cost of complying with subpoena if not a party</w:t>
      </w:r>
      <w:r w:rsidRPr="000F6591">
        <w:rPr>
          <w:noProof/>
        </w:rPr>
        <w:tab/>
      </w:r>
      <w:r w:rsidRPr="000F6591">
        <w:rPr>
          <w:noProof/>
        </w:rPr>
        <w:fldChar w:fldCharType="begin"/>
      </w:r>
      <w:r w:rsidRPr="000F6591">
        <w:rPr>
          <w:noProof/>
        </w:rPr>
        <w:instrText xml:space="preserve"> PAGEREF _Toc80699055 \h </w:instrText>
      </w:r>
      <w:r w:rsidRPr="000F6591">
        <w:rPr>
          <w:noProof/>
        </w:rPr>
      </w:r>
      <w:r w:rsidRPr="000F6591">
        <w:rPr>
          <w:noProof/>
        </w:rPr>
        <w:fldChar w:fldCharType="separate"/>
      </w:r>
      <w:r w:rsidR="00554A1C">
        <w:rPr>
          <w:noProof/>
        </w:rPr>
        <w:t>106</w:t>
      </w:r>
      <w:r w:rsidRPr="000F6591">
        <w:rPr>
          <w:noProof/>
        </w:rPr>
        <w:fldChar w:fldCharType="end"/>
      </w:r>
    </w:p>
    <w:p w14:paraId="44380BEB" w14:textId="4504B6A0" w:rsidR="000F6591" w:rsidRDefault="000F6591">
      <w:pPr>
        <w:pStyle w:val="TOC3"/>
        <w:rPr>
          <w:rFonts w:asciiTheme="minorHAnsi" w:eastAsiaTheme="minorEastAsia" w:hAnsiTheme="minorHAnsi" w:cstheme="minorBidi"/>
          <w:b w:val="0"/>
          <w:noProof/>
          <w:kern w:val="0"/>
          <w:szCs w:val="22"/>
        </w:rPr>
      </w:pPr>
      <w:r>
        <w:rPr>
          <w:noProof/>
        </w:rPr>
        <w:t>Division 6.5.2—Subpoenas: production of documents and access by parties</w:t>
      </w:r>
      <w:r w:rsidRPr="000F6591">
        <w:rPr>
          <w:b w:val="0"/>
          <w:noProof/>
          <w:sz w:val="18"/>
        </w:rPr>
        <w:tab/>
      </w:r>
      <w:r w:rsidRPr="000F6591">
        <w:rPr>
          <w:b w:val="0"/>
          <w:noProof/>
          <w:sz w:val="18"/>
        </w:rPr>
        <w:fldChar w:fldCharType="begin"/>
      </w:r>
      <w:r w:rsidRPr="000F6591">
        <w:rPr>
          <w:b w:val="0"/>
          <w:noProof/>
          <w:sz w:val="18"/>
        </w:rPr>
        <w:instrText xml:space="preserve"> PAGEREF _Toc80699056 \h </w:instrText>
      </w:r>
      <w:r w:rsidRPr="000F6591">
        <w:rPr>
          <w:b w:val="0"/>
          <w:noProof/>
          <w:sz w:val="18"/>
        </w:rPr>
      </w:r>
      <w:r w:rsidRPr="000F6591">
        <w:rPr>
          <w:b w:val="0"/>
          <w:noProof/>
          <w:sz w:val="18"/>
        </w:rPr>
        <w:fldChar w:fldCharType="separate"/>
      </w:r>
      <w:r w:rsidR="00554A1C">
        <w:rPr>
          <w:b w:val="0"/>
          <w:noProof/>
          <w:sz w:val="18"/>
        </w:rPr>
        <w:t>108</w:t>
      </w:r>
      <w:r w:rsidRPr="000F6591">
        <w:rPr>
          <w:b w:val="0"/>
          <w:noProof/>
          <w:sz w:val="18"/>
        </w:rPr>
        <w:fldChar w:fldCharType="end"/>
      </w:r>
    </w:p>
    <w:p w14:paraId="352E1229" w14:textId="6659A6DB" w:rsidR="000F6591" w:rsidRDefault="000F6591">
      <w:pPr>
        <w:pStyle w:val="TOC5"/>
        <w:rPr>
          <w:rFonts w:asciiTheme="minorHAnsi" w:eastAsiaTheme="minorEastAsia" w:hAnsiTheme="minorHAnsi" w:cstheme="minorBidi"/>
          <w:noProof/>
          <w:kern w:val="0"/>
          <w:sz w:val="22"/>
          <w:szCs w:val="22"/>
        </w:rPr>
      </w:pPr>
      <w:r>
        <w:rPr>
          <w:noProof/>
        </w:rPr>
        <w:t>6.36</w:t>
      </w:r>
      <w:r>
        <w:rPr>
          <w:noProof/>
        </w:rPr>
        <w:tab/>
        <w:t>Use of documents produced in compliance with subpoena for production</w:t>
      </w:r>
      <w:r w:rsidRPr="000F6591">
        <w:rPr>
          <w:noProof/>
        </w:rPr>
        <w:tab/>
      </w:r>
      <w:r w:rsidRPr="000F6591">
        <w:rPr>
          <w:noProof/>
        </w:rPr>
        <w:fldChar w:fldCharType="begin"/>
      </w:r>
      <w:r w:rsidRPr="000F6591">
        <w:rPr>
          <w:noProof/>
        </w:rPr>
        <w:instrText xml:space="preserve"> PAGEREF _Toc80699057 \h </w:instrText>
      </w:r>
      <w:r w:rsidRPr="000F6591">
        <w:rPr>
          <w:noProof/>
        </w:rPr>
      </w:r>
      <w:r w:rsidRPr="000F6591">
        <w:rPr>
          <w:noProof/>
        </w:rPr>
        <w:fldChar w:fldCharType="separate"/>
      </w:r>
      <w:r w:rsidR="00554A1C">
        <w:rPr>
          <w:noProof/>
        </w:rPr>
        <w:t>108</w:t>
      </w:r>
      <w:r w:rsidRPr="000F6591">
        <w:rPr>
          <w:noProof/>
        </w:rPr>
        <w:fldChar w:fldCharType="end"/>
      </w:r>
    </w:p>
    <w:p w14:paraId="437B75ED" w14:textId="28A4A89E" w:rsidR="000F6591" w:rsidRDefault="000F6591">
      <w:pPr>
        <w:pStyle w:val="TOC5"/>
        <w:rPr>
          <w:rFonts w:asciiTheme="minorHAnsi" w:eastAsiaTheme="minorEastAsia" w:hAnsiTheme="minorHAnsi" w:cstheme="minorBidi"/>
          <w:noProof/>
          <w:kern w:val="0"/>
          <w:sz w:val="22"/>
          <w:szCs w:val="22"/>
        </w:rPr>
      </w:pPr>
      <w:r>
        <w:rPr>
          <w:noProof/>
        </w:rPr>
        <w:t>6.37</w:t>
      </w:r>
      <w:r>
        <w:rPr>
          <w:noProof/>
        </w:rPr>
        <w:tab/>
        <w:t>Right to inspection of document</w:t>
      </w:r>
      <w:r w:rsidRPr="000F6591">
        <w:rPr>
          <w:noProof/>
        </w:rPr>
        <w:tab/>
      </w:r>
      <w:r w:rsidRPr="000F6591">
        <w:rPr>
          <w:noProof/>
        </w:rPr>
        <w:fldChar w:fldCharType="begin"/>
      </w:r>
      <w:r w:rsidRPr="000F6591">
        <w:rPr>
          <w:noProof/>
        </w:rPr>
        <w:instrText xml:space="preserve"> PAGEREF _Toc80699058 \h </w:instrText>
      </w:r>
      <w:r w:rsidRPr="000F6591">
        <w:rPr>
          <w:noProof/>
        </w:rPr>
      </w:r>
      <w:r w:rsidRPr="000F6591">
        <w:rPr>
          <w:noProof/>
        </w:rPr>
        <w:fldChar w:fldCharType="separate"/>
      </w:r>
      <w:r w:rsidR="00554A1C">
        <w:rPr>
          <w:noProof/>
        </w:rPr>
        <w:t>108</w:t>
      </w:r>
      <w:r w:rsidRPr="000F6591">
        <w:rPr>
          <w:noProof/>
        </w:rPr>
        <w:fldChar w:fldCharType="end"/>
      </w:r>
    </w:p>
    <w:p w14:paraId="7267E66D" w14:textId="2F6B05BF" w:rsidR="000F6591" w:rsidRDefault="000F6591">
      <w:pPr>
        <w:pStyle w:val="TOC5"/>
        <w:rPr>
          <w:rFonts w:asciiTheme="minorHAnsi" w:eastAsiaTheme="minorEastAsia" w:hAnsiTheme="minorHAnsi" w:cstheme="minorBidi"/>
          <w:noProof/>
          <w:kern w:val="0"/>
          <w:sz w:val="22"/>
          <w:szCs w:val="22"/>
        </w:rPr>
      </w:pPr>
      <w:r>
        <w:rPr>
          <w:noProof/>
        </w:rPr>
        <w:t>6.38</w:t>
      </w:r>
      <w:r>
        <w:rPr>
          <w:noProof/>
        </w:rPr>
        <w:tab/>
        <w:t>Objection to production or inspection or copying of document</w:t>
      </w:r>
      <w:r w:rsidRPr="000F6591">
        <w:rPr>
          <w:noProof/>
        </w:rPr>
        <w:tab/>
      </w:r>
      <w:r w:rsidRPr="000F6591">
        <w:rPr>
          <w:noProof/>
        </w:rPr>
        <w:fldChar w:fldCharType="begin"/>
      </w:r>
      <w:r w:rsidRPr="000F6591">
        <w:rPr>
          <w:noProof/>
        </w:rPr>
        <w:instrText xml:space="preserve"> PAGEREF _Toc80699059 \h </w:instrText>
      </w:r>
      <w:r w:rsidRPr="000F6591">
        <w:rPr>
          <w:noProof/>
        </w:rPr>
      </w:r>
      <w:r w:rsidRPr="000F6591">
        <w:rPr>
          <w:noProof/>
        </w:rPr>
        <w:fldChar w:fldCharType="separate"/>
      </w:r>
      <w:r w:rsidR="00554A1C">
        <w:rPr>
          <w:noProof/>
        </w:rPr>
        <w:t>109</w:t>
      </w:r>
      <w:r w:rsidRPr="000F6591">
        <w:rPr>
          <w:noProof/>
        </w:rPr>
        <w:fldChar w:fldCharType="end"/>
      </w:r>
    </w:p>
    <w:p w14:paraId="16FFE1EE" w14:textId="1770204B" w:rsidR="000F6591" w:rsidRDefault="000F6591">
      <w:pPr>
        <w:pStyle w:val="TOC5"/>
        <w:rPr>
          <w:rFonts w:asciiTheme="minorHAnsi" w:eastAsiaTheme="minorEastAsia" w:hAnsiTheme="minorHAnsi" w:cstheme="minorBidi"/>
          <w:noProof/>
          <w:kern w:val="0"/>
          <w:sz w:val="22"/>
          <w:szCs w:val="22"/>
        </w:rPr>
      </w:pPr>
      <w:r>
        <w:rPr>
          <w:noProof/>
        </w:rPr>
        <w:t>6.39</w:t>
      </w:r>
      <w:r>
        <w:rPr>
          <w:noProof/>
        </w:rPr>
        <w:tab/>
        <w:t>Subpoena for production of documents or things</w:t>
      </w:r>
      <w:r w:rsidRPr="000F6591">
        <w:rPr>
          <w:noProof/>
        </w:rPr>
        <w:tab/>
      </w:r>
      <w:r w:rsidRPr="000F6591">
        <w:rPr>
          <w:noProof/>
        </w:rPr>
        <w:fldChar w:fldCharType="begin"/>
      </w:r>
      <w:r w:rsidRPr="000F6591">
        <w:rPr>
          <w:noProof/>
        </w:rPr>
        <w:instrText xml:space="preserve"> PAGEREF _Toc80699060 \h </w:instrText>
      </w:r>
      <w:r w:rsidRPr="000F6591">
        <w:rPr>
          <w:noProof/>
        </w:rPr>
      </w:r>
      <w:r w:rsidRPr="000F6591">
        <w:rPr>
          <w:noProof/>
        </w:rPr>
        <w:fldChar w:fldCharType="separate"/>
      </w:r>
      <w:r w:rsidR="00554A1C">
        <w:rPr>
          <w:noProof/>
        </w:rPr>
        <w:t>109</w:t>
      </w:r>
      <w:r w:rsidRPr="000F6591">
        <w:rPr>
          <w:noProof/>
        </w:rPr>
        <w:fldChar w:fldCharType="end"/>
      </w:r>
    </w:p>
    <w:p w14:paraId="718B2486" w14:textId="0E63438C" w:rsidR="000F6591" w:rsidRDefault="000F6591">
      <w:pPr>
        <w:pStyle w:val="TOC5"/>
        <w:rPr>
          <w:rFonts w:asciiTheme="minorHAnsi" w:eastAsiaTheme="minorEastAsia" w:hAnsiTheme="minorHAnsi" w:cstheme="minorBidi"/>
          <w:noProof/>
          <w:kern w:val="0"/>
          <w:sz w:val="22"/>
          <w:szCs w:val="22"/>
        </w:rPr>
      </w:pPr>
      <w:r>
        <w:rPr>
          <w:noProof/>
        </w:rPr>
        <w:t>6.40</w:t>
      </w:r>
      <w:r>
        <w:rPr>
          <w:noProof/>
        </w:rPr>
        <w:tab/>
        <w:t>Return of documents produced</w:t>
      </w:r>
      <w:r w:rsidRPr="000F6591">
        <w:rPr>
          <w:noProof/>
        </w:rPr>
        <w:tab/>
      </w:r>
      <w:r w:rsidRPr="000F6591">
        <w:rPr>
          <w:noProof/>
        </w:rPr>
        <w:fldChar w:fldCharType="begin"/>
      </w:r>
      <w:r w:rsidRPr="000F6591">
        <w:rPr>
          <w:noProof/>
        </w:rPr>
        <w:instrText xml:space="preserve"> PAGEREF _Toc80699061 \h </w:instrText>
      </w:r>
      <w:r w:rsidRPr="000F6591">
        <w:rPr>
          <w:noProof/>
        </w:rPr>
      </w:r>
      <w:r w:rsidRPr="000F6591">
        <w:rPr>
          <w:noProof/>
        </w:rPr>
        <w:fldChar w:fldCharType="separate"/>
      </w:r>
      <w:r w:rsidR="00554A1C">
        <w:rPr>
          <w:noProof/>
        </w:rPr>
        <w:t>110</w:t>
      </w:r>
      <w:r w:rsidRPr="000F6591">
        <w:rPr>
          <w:noProof/>
        </w:rPr>
        <w:fldChar w:fldCharType="end"/>
      </w:r>
    </w:p>
    <w:p w14:paraId="02052A4F" w14:textId="08A199A2" w:rsidR="000F6591" w:rsidRDefault="000F6591">
      <w:pPr>
        <w:pStyle w:val="TOC3"/>
        <w:rPr>
          <w:rFonts w:asciiTheme="minorHAnsi" w:eastAsiaTheme="minorEastAsia" w:hAnsiTheme="minorHAnsi" w:cstheme="minorBidi"/>
          <w:b w:val="0"/>
          <w:noProof/>
          <w:kern w:val="0"/>
          <w:szCs w:val="22"/>
        </w:rPr>
      </w:pPr>
      <w:r>
        <w:rPr>
          <w:noProof/>
        </w:rPr>
        <w:t>Division 6.5.3—Non</w:t>
      </w:r>
      <w:r>
        <w:rPr>
          <w:noProof/>
        </w:rPr>
        <w:noBreakHyphen/>
        <w:t>compliance with subpoena</w:t>
      </w:r>
      <w:r w:rsidRPr="000F6591">
        <w:rPr>
          <w:b w:val="0"/>
          <w:noProof/>
          <w:sz w:val="18"/>
        </w:rPr>
        <w:tab/>
      </w:r>
      <w:r w:rsidRPr="000F6591">
        <w:rPr>
          <w:b w:val="0"/>
          <w:noProof/>
          <w:sz w:val="18"/>
        </w:rPr>
        <w:fldChar w:fldCharType="begin"/>
      </w:r>
      <w:r w:rsidRPr="000F6591">
        <w:rPr>
          <w:b w:val="0"/>
          <w:noProof/>
          <w:sz w:val="18"/>
        </w:rPr>
        <w:instrText xml:space="preserve"> PAGEREF _Toc80699062 \h </w:instrText>
      </w:r>
      <w:r w:rsidRPr="000F6591">
        <w:rPr>
          <w:b w:val="0"/>
          <w:noProof/>
          <w:sz w:val="18"/>
        </w:rPr>
      </w:r>
      <w:r w:rsidRPr="000F6591">
        <w:rPr>
          <w:b w:val="0"/>
          <w:noProof/>
          <w:sz w:val="18"/>
        </w:rPr>
        <w:fldChar w:fldCharType="separate"/>
      </w:r>
      <w:r w:rsidR="00554A1C">
        <w:rPr>
          <w:b w:val="0"/>
          <w:noProof/>
          <w:sz w:val="18"/>
        </w:rPr>
        <w:t>111</w:t>
      </w:r>
      <w:r w:rsidRPr="000F6591">
        <w:rPr>
          <w:b w:val="0"/>
          <w:noProof/>
          <w:sz w:val="18"/>
        </w:rPr>
        <w:fldChar w:fldCharType="end"/>
      </w:r>
    </w:p>
    <w:p w14:paraId="1B34D578" w14:textId="2F3B498B" w:rsidR="000F6591" w:rsidRDefault="000F6591">
      <w:pPr>
        <w:pStyle w:val="TOC5"/>
        <w:rPr>
          <w:rFonts w:asciiTheme="minorHAnsi" w:eastAsiaTheme="minorEastAsia" w:hAnsiTheme="minorHAnsi" w:cstheme="minorBidi"/>
          <w:noProof/>
          <w:kern w:val="0"/>
          <w:sz w:val="22"/>
          <w:szCs w:val="22"/>
        </w:rPr>
      </w:pPr>
      <w:r>
        <w:rPr>
          <w:noProof/>
        </w:rPr>
        <w:t>6.41</w:t>
      </w:r>
      <w:r>
        <w:rPr>
          <w:noProof/>
        </w:rPr>
        <w:tab/>
        <w:t>Failure to comply with subpoena</w:t>
      </w:r>
      <w:r w:rsidRPr="000F6591">
        <w:rPr>
          <w:noProof/>
        </w:rPr>
        <w:tab/>
      </w:r>
      <w:r w:rsidRPr="000F6591">
        <w:rPr>
          <w:noProof/>
        </w:rPr>
        <w:fldChar w:fldCharType="begin"/>
      </w:r>
      <w:r w:rsidRPr="000F6591">
        <w:rPr>
          <w:noProof/>
        </w:rPr>
        <w:instrText xml:space="preserve"> PAGEREF _Toc80699063 \h </w:instrText>
      </w:r>
      <w:r w:rsidRPr="000F6591">
        <w:rPr>
          <w:noProof/>
        </w:rPr>
      </w:r>
      <w:r w:rsidRPr="000F6591">
        <w:rPr>
          <w:noProof/>
        </w:rPr>
        <w:fldChar w:fldCharType="separate"/>
      </w:r>
      <w:r w:rsidR="00554A1C">
        <w:rPr>
          <w:noProof/>
        </w:rPr>
        <w:t>111</w:t>
      </w:r>
      <w:r w:rsidRPr="000F6591">
        <w:rPr>
          <w:noProof/>
        </w:rPr>
        <w:fldChar w:fldCharType="end"/>
      </w:r>
    </w:p>
    <w:p w14:paraId="54EE1BFC" w14:textId="4719E1BC" w:rsidR="000F6591" w:rsidRDefault="000F6591">
      <w:pPr>
        <w:pStyle w:val="TOC3"/>
        <w:rPr>
          <w:rFonts w:asciiTheme="minorHAnsi" w:eastAsiaTheme="minorEastAsia" w:hAnsiTheme="minorHAnsi" w:cstheme="minorBidi"/>
          <w:b w:val="0"/>
          <w:noProof/>
          <w:kern w:val="0"/>
          <w:szCs w:val="22"/>
        </w:rPr>
      </w:pPr>
      <w:r>
        <w:rPr>
          <w:noProof/>
        </w:rPr>
        <w:t>Division 6.5.4—Notices to produce</w:t>
      </w:r>
      <w:r w:rsidRPr="000F6591">
        <w:rPr>
          <w:b w:val="0"/>
          <w:noProof/>
          <w:sz w:val="18"/>
        </w:rPr>
        <w:tab/>
      </w:r>
      <w:r w:rsidRPr="000F6591">
        <w:rPr>
          <w:b w:val="0"/>
          <w:noProof/>
          <w:sz w:val="18"/>
        </w:rPr>
        <w:fldChar w:fldCharType="begin"/>
      </w:r>
      <w:r w:rsidRPr="000F6591">
        <w:rPr>
          <w:b w:val="0"/>
          <w:noProof/>
          <w:sz w:val="18"/>
        </w:rPr>
        <w:instrText xml:space="preserve"> PAGEREF _Toc80699064 \h </w:instrText>
      </w:r>
      <w:r w:rsidRPr="000F6591">
        <w:rPr>
          <w:b w:val="0"/>
          <w:noProof/>
          <w:sz w:val="18"/>
        </w:rPr>
      </w:r>
      <w:r w:rsidRPr="000F6591">
        <w:rPr>
          <w:b w:val="0"/>
          <w:noProof/>
          <w:sz w:val="18"/>
        </w:rPr>
        <w:fldChar w:fldCharType="separate"/>
      </w:r>
      <w:r w:rsidR="00554A1C">
        <w:rPr>
          <w:b w:val="0"/>
          <w:noProof/>
          <w:sz w:val="18"/>
        </w:rPr>
        <w:t>112</w:t>
      </w:r>
      <w:r w:rsidRPr="000F6591">
        <w:rPr>
          <w:b w:val="0"/>
          <w:noProof/>
          <w:sz w:val="18"/>
        </w:rPr>
        <w:fldChar w:fldCharType="end"/>
      </w:r>
    </w:p>
    <w:p w14:paraId="4DB476A7" w14:textId="5C465327" w:rsidR="000F6591" w:rsidRDefault="000F6591">
      <w:pPr>
        <w:pStyle w:val="TOC5"/>
        <w:rPr>
          <w:rFonts w:asciiTheme="minorHAnsi" w:eastAsiaTheme="minorEastAsia" w:hAnsiTheme="minorHAnsi" w:cstheme="minorBidi"/>
          <w:noProof/>
          <w:kern w:val="0"/>
          <w:sz w:val="22"/>
          <w:szCs w:val="22"/>
        </w:rPr>
      </w:pPr>
      <w:r>
        <w:rPr>
          <w:noProof/>
        </w:rPr>
        <w:t>6.42</w:t>
      </w:r>
      <w:r>
        <w:rPr>
          <w:noProof/>
        </w:rPr>
        <w:tab/>
        <w:t>Notice to produce</w:t>
      </w:r>
      <w:r w:rsidRPr="000F6591">
        <w:rPr>
          <w:noProof/>
        </w:rPr>
        <w:tab/>
      </w:r>
      <w:r w:rsidRPr="000F6591">
        <w:rPr>
          <w:noProof/>
        </w:rPr>
        <w:fldChar w:fldCharType="begin"/>
      </w:r>
      <w:r w:rsidRPr="000F6591">
        <w:rPr>
          <w:noProof/>
        </w:rPr>
        <w:instrText xml:space="preserve"> PAGEREF _Toc80699065 \h </w:instrText>
      </w:r>
      <w:r w:rsidRPr="000F6591">
        <w:rPr>
          <w:noProof/>
        </w:rPr>
      </w:r>
      <w:r w:rsidRPr="000F6591">
        <w:rPr>
          <w:noProof/>
        </w:rPr>
        <w:fldChar w:fldCharType="separate"/>
      </w:r>
      <w:r w:rsidR="00554A1C">
        <w:rPr>
          <w:noProof/>
        </w:rPr>
        <w:t>112</w:t>
      </w:r>
      <w:r w:rsidRPr="000F6591">
        <w:rPr>
          <w:noProof/>
        </w:rPr>
        <w:fldChar w:fldCharType="end"/>
      </w:r>
    </w:p>
    <w:p w14:paraId="1F38B1EC" w14:textId="0725E0D6" w:rsidR="000F6591" w:rsidRDefault="000F6591">
      <w:pPr>
        <w:pStyle w:val="TOC1"/>
        <w:rPr>
          <w:rFonts w:asciiTheme="minorHAnsi" w:eastAsiaTheme="minorEastAsia" w:hAnsiTheme="minorHAnsi" w:cstheme="minorBidi"/>
          <w:b w:val="0"/>
          <w:noProof/>
          <w:kern w:val="0"/>
          <w:sz w:val="22"/>
          <w:szCs w:val="22"/>
        </w:rPr>
      </w:pPr>
      <w:r>
        <w:rPr>
          <w:noProof/>
        </w:rPr>
        <w:t>Chapter 7—Experts and assessors</w:t>
      </w:r>
      <w:r w:rsidRPr="000F6591">
        <w:rPr>
          <w:b w:val="0"/>
          <w:noProof/>
          <w:sz w:val="18"/>
        </w:rPr>
        <w:tab/>
      </w:r>
      <w:r w:rsidRPr="000F6591">
        <w:rPr>
          <w:b w:val="0"/>
          <w:noProof/>
          <w:sz w:val="18"/>
        </w:rPr>
        <w:fldChar w:fldCharType="begin"/>
      </w:r>
      <w:r w:rsidRPr="000F6591">
        <w:rPr>
          <w:b w:val="0"/>
          <w:noProof/>
          <w:sz w:val="18"/>
        </w:rPr>
        <w:instrText xml:space="preserve"> PAGEREF _Toc80699066 \h </w:instrText>
      </w:r>
      <w:r w:rsidRPr="000F6591">
        <w:rPr>
          <w:b w:val="0"/>
          <w:noProof/>
          <w:sz w:val="18"/>
        </w:rPr>
      </w:r>
      <w:r w:rsidRPr="000F6591">
        <w:rPr>
          <w:b w:val="0"/>
          <w:noProof/>
          <w:sz w:val="18"/>
        </w:rPr>
        <w:fldChar w:fldCharType="separate"/>
      </w:r>
      <w:r w:rsidR="00554A1C">
        <w:rPr>
          <w:b w:val="0"/>
          <w:noProof/>
          <w:sz w:val="18"/>
        </w:rPr>
        <w:t>113</w:t>
      </w:r>
      <w:r w:rsidRPr="000F6591">
        <w:rPr>
          <w:b w:val="0"/>
          <w:noProof/>
          <w:sz w:val="18"/>
        </w:rPr>
        <w:fldChar w:fldCharType="end"/>
      </w:r>
    </w:p>
    <w:p w14:paraId="5D0E68A0" w14:textId="529F87EC" w:rsidR="000F6591" w:rsidRDefault="000F6591">
      <w:pPr>
        <w:pStyle w:val="TOC2"/>
        <w:rPr>
          <w:rFonts w:asciiTheme="minorHAnsi" w:eastAsiaTheme="minorEastAsia" w:hAnsiTheme="minorHAnsi" w:cstheme="minorBidi"/>
          <w:b w:val="0"/>
          <w:noProof/>
          <w:kern w:val="0"/>
          <w:sz w:val="22"/>
          <w:szCs w:val="22"/>
        </w:rPr>
      </w:pPr>
      <w:r>
        <w:rPr>
          <w:noProof/>
        </w:rPr>
        <w:t>Part 7.1—Experts</w:t>
      </w:r>
      <w:r w:rsidRPr="000F6591">
        <w:rPr>
          <w:b w:val="0"/>
          <w:noProof/>
          <w:sz w:val="18"/>
        </w:rPr>
        <w:tab/>
      </w:r>
      <w:r w:rsidRPr="000F6591">
        <w:rPr>
          <w:b w:val="0"/>
          <w:noProof/>
          <w:sz w:val="18"/>
        </w:rPr>
        <w:fldChar w:fldCharType="begin"/>
      </w:r>
      <w:r w:rsidRPr="000F6591">
        <w:rPr>
          <w:b w:val="0"/>
          <w:noProof/>
          <w:sz w:val="18"/>
        </w:rPr>
        <w:instrText xml:space="preserve"> PAGEREF _Toc80699067 \h </w:instrText>
      </w:r>
      <w:r w:rsidRPr="000F6591">
        <w:rPr>
          <w:b w:val="0"/>
          <w:noProof/>
          <w:sz w:val="18"/>
        </w:rPr>
      </w:r>
      <w:r w:rsidRPr="000F6591">
        <w:rPr>
          <w:b w:val="0"/>
          <w:noProof/>
          <w:sz w:val="18"/>
        </w:rPr>
        <w:fldChar w:fldCharType="separate"/>
      </w:r>
      <w:r w:rsidR="00554A1C">
        <w:rPr>
          <w:b w:val="0"/>
          <w:noProof/>
          <w:sz w:val="18"/>
        </w:rPr>
        <w:t>114</w:t>
      </w:r>
      <w:r w:rsidRPr="000F6591">
        <w:rPr>
          <w:b w:val="0"/>
          <w:noProof/>
          <w:sz w:val="18"/>
        </w:rPr>
        <w:fldChar w:fldCharType="end"/>
      </w:r>
    </w:p>
    <w:p w14:paraId="0CD09D51" w14:textId="013E8447" w:rsidR="000F6591" w:rsidRDefault="000F6591">
      <w:pPr>
        <w:pStyle w:val="TOC3"/>
        <w:rPr>
          <w:rFonts w:asciiTheme="minorHAnsi" w:eastAsiaTheme="minorEastAsia" w:hAnsiTheme="minorHAnsi" w:cstheme="minorBidi"/>
          <w:b w:val="0"/>
          <w:noProof/>
          <w:kern w:val="0"/>
          <w:szCs w:val="22"/>
        </w:rPr>
      </w:pPr>
      <w:r>
        <w:rPr>
          <w:noProof/>
        </w:rPr>
        <w:t>Division 7.1.1—Introduction</w:t>
      </w:r>
      <w:r w:rsidRPr="000F6591">
        <w:rPr>
          <w:b w:val="0"/>
          <w:noProof/>
          <w:sz w:val="18"/>
        </w:rPr>
        <w:tab/>
      </w:r>
      <w:r w:rsidRPr="000F6591">
        <w:rPr>
          <w:b w:val="0"/>
          <w:noProof/>
          <w:sz w:val="18"/>
        </w:rPr>
        <w:fldChar w:fldCharType="begin"/>
      </w:r>
      <w:r w:rsidRPr="000F6591">
        <w:rPr>
          <w:b w:val="0"/>
          <w:noProof/>
          <w:sz w:val="18"/>
        </w:rPr>
        <w:instrText xml:space="preserve"> PAGEREF _Toc80699068 \h </w:instrText>
      </w:r>
      <w:r w:rsidRPr="000F6591">
        <w:rPr>
          <w:b w:val="0"/>
          <w:noProof/>
          <w:sz w:val="18"/>
        </w:rPr>
      </w:r>
      <w:r w:rsidRPr="000F6591">
        <w:rPr>
          <w:b w:val="0"/>
          <w:noProof/>
          <w:sz w:val="18"/>
        </w:rPr>
        <w:fldChar w:fldCharType="separate"/>
      </w:r>
      <w:r w:rsidR="00554A1C">
        <w:rPr>
          <w:b w:val="0"/>
          <w:noProof/>
          <w:sz w:val="18"/>
        </w:rPr>
        <w:t>114</w:t>
      </w:r>
      <w:r w:rsidRPr="000F6591">
        <w:rPr>
          <w:b w:val="0"/>
          <w:noProof/>
          <w:sz w:val="18"/>
        </w:rPr>
        <w:fldChar w:fldCharType="end"/>
      </w:r>
    </w:p>
    <w:p w14:paraId="3A2FE213" w14:textId="089AB582" w:rsidR="000F6591" w:rsidRDefault="000F6591">
      <w:pPr>
        <w:pStyle w:val="TOC5"/>
        <w:rPr>
          <w:rFonts w:asciiTheme="minorHAnsi" w:eastAsiaTheme="minorEastAsia" w:hAnsiTheme="minorHAnsi" w:cstheme="minorBidi"/>
          <w:noProof/>
          <w:kern w:val="0"/>
          <w:sz w:val="22"/>
          <w:szCs w:val="22"/>
        </w:rPr>
      </w:pPr>
      <w:r>
        <w:rPr>
          <w:noProof/>
        </w:rPr>
        <w:t>7.01</w:t>
      </w:r>
      <w:r>
        <w:rPr>
          <w:noProof/>
        </w:rPr>
        <w:tab/>
        <w:t>Application of Part 7.1</w:t>
      </w:r>
      <w:r w:rsidRPr="000F6591">
        <w:rPr>
          <w:noProof/>
        </w:rPr>
        <w:tab/>
      </w:r>
      <w:r w:rsidRPr="000F6591">
        <w:rPr>
          <w:noProof/>
        </w:rPr>
        <w:fldChar w:fldCharType="begin"/>
      </w:r>
      <w:r w:rsidRPr="000F6591">
        <w:rPr>
          <w:noProof/>
        </w:rPr>
        <w:instrText xml:space="preserve"> PAGEREF _Toc80699069 \h </w:instrText>
      </w:r>
      <w:r w:rsidRPr="000F6591">
        <w:rPr>
          <w:noProof/>
        </w:rPr>
      </w:r>
      <w:r w:rsidRPr="000F6591">
        <w:rPr>
          <w:noProof/>
        </w:rPr>
        <w:fldChar w:fldCharType="separate"/>
      </w:r>
      <w:r w:rsidR="00554A1C">
        <w:rPr>
          <w:noProof/>
        </w:rPr>
        <w:t>114</w:t>
      </w:r>
      <w:r w:rsidRPr="000F6591">
        <w:rPr>
          <w:noProof/>
        </w:rPr>
        <w:fldChar w:fldCharType="end"/>
      </w:r>
    </w:p>
    <w:p w14:paraId="5A00CED7" w14:textId="419494C0" w:rsidR="000F6591" w:rsidRDefault="000F6591">
      <w:pPr>
        <w:pStyle w:val="TOC5"/>
        <w:rPr>
          <w:rFonts w:asciiTheme="minorHAnsi" w:eastAsiaTheme="minorEastAsia" w:hAnsiTheme="minorHAnsi" w:cstheme="minorBidi"/>
          <w:noProof/>
          <w:kern w:val="0"/>
          <w:sz w:val="22"/>
          <w:szCs w:val="22"/>
        </w:rPr>
      </w:pPr>
      <w:r>
        <w:rPr>
          <w:noProof/>
        </w:rPr>
        <w:t>7.02</w:t>
      </w:r>
      <w:r>
        <w:rPr>
          <w:noProof/>
        </w:rPr>
        <w:tab/>
        <w:t>Purpose of Part 7.1</w:t>
      </w:r>
      <w:r w:rsidRPr="000F6591">
        <w:rPr>
          <w:noProof/>
        </w:rPr>
        <w:tab/>
      </w:r>
      <w:r w:rsidRPr="000F6591">
        <w:rPr>
          <w:noProof/>
        </w:rPr>
        <w:fldChar w:fldCharType="begin"/>
      </w:r>
      <w:r w:rsidRPr="000F6591">
        <w:rPr>
          <w:noProof/>
        </w:rPr>
        <w:instrText xml:space="preserve"> PAGEREF _Toc80699070 \h </w:instrText>
      </w:r>
      <w:r w:rsidRPr="000F6591">
        <w:rPr>
          <w:noProof/>
        </w:rPr>
      </w:r>
      <w:r w:rsidRPr="000F6591">
        <w:rPr>
          <w:noProof/>
        </w:rPr>
        <w:fldChar w:fldCharType="separate"/>
      </w:r>
      <w:r w:rsidR="00554A1C">
        <w:rPr>
          <w:noProof/>
        </w:rPr>
        <w:t>114</w:t>
      </w:r>
      <w:r w:rsidRPr="000F6591">
        <w:rPr>
          <w:noProof/>
        </w:rPr>
        <w:fldChar w:fldCharType="end"/>
      </w:r>
    </w:p>
    <w:p w14:paraId="6C0BE312" w14:textId="433E18B7" w:rsidR="000F6591" w:rsidRDefault="000F6591">
      <w:pPr>
        <w:pStyle w:val="TOC3"/>
        <w:rPr>
          <w:rFonts w:asciiTheme="minorHAnsi" w:eastAsiaTheme="minorEastAsia" w:hAnsiTheme="minorHAnsi" w:cstheme="minorBidi"/>
          <w:b w:val="0"/>
          <w:noProof/>
          <w:kern w:val="0"/>
          <w:szCs w:val="22"/>
        </w:rPr>
      </w:pPr>
      <w:r>
        <w:rPr>
          <w:noProof/>
        </w:rPr>
        <w:t>Division 7.1.2—Single expert witness</w:t>
      </w:r>
      <w:r w:rsidRPr="000F6591">
        <w:rPr>
          <w:b w:val="0"/>
          <w:noProof/>
          <w:sz w:val="18"/>
        </w:rPr>
        <w:tab/>
      </w:r>
      <w:r w:rsidRPr="000F6591">
        <w:rPr>
          <w:b w:val="0"/>
          <w:noProof/>
          <w:sz w:val="18"/>
        </w:rPr>
        <w:fldChar w:fldCharType="begin"/>
      </w:r>
      <w:r w:rsidRPr="000F6591">
        <w:rPr>
          <w:b w:val="0"/>
          <w:noProof/>
          <w:sz w:val="18"/>
        </w:rPr>
        <w:instrText xml:space="preserve"> PAGEREF _Toc80699071 \h </w:instrText>
      </w:r>
      <w:r w:rsidRPr="000F6591">
        <w:rPr>
          <w:b w:val="0"/>
          <w:noProof/>
          <w:sz w:val="18"/>
        </w:rPr>
      </w:r>
      <w:r w:rsidRPr="000F6591">
        <w:rPr>
          <w:b w:val="0"/>
          <w:noProof/>
          <w:sz w:val="18"/>
        </w:rPr>
        <w:fldChar w:fldCharType="separate"/>
      </w:r>
      <w:r w:rsidR="00554A1C">
        <w:rPr>
          <w:b w:val="0"/>
          <w:noProof/>
          <w:sz w:val="18"/>
        </w:rPr>
        <w:t>116</w:t>
      </w:r>
      <w:r w:rsidRPr="000F6591">
        <w:rPr>
          <w:b w:val="0"/>
          <w:noProof/>
          <w:sz w:val="18"/>
        </w:rPr>
        <w:fldChar w:fldCharType="end"/>
      </w:r>
    </w:p>
    <w:p w14:paraId="1F1328FF" w14:textId="7EB9DFE8" w:rsidR="000F6591" w:rsidRDefault="000F6591">
      <w:pPr>
        <w:pStyle w:val="TOC5"/>
        <w:rPr>
          <w:rFonts w:asciiTheme="minorHAnsi" w:eastAsiaTheme="minorEastAsia" w:hAnsiTheme="minorHAnsi" w:cstheme="minorBidi"/>
          <w:noProof/>
          <w:kern w:val="0"/>
          <w:sz w:val="22"/>
          <w:szCs w:val="22"/>
        </w:rPr>
      </w:pPr>
      <w:r>
        <w:rPr>
          <w:noProof/>
        </w:rPr>
        <w:t>7.03</w:t>
      </w:r>
      <w:r>
        <w:rPr>
          <w:noProof/>
        </w:rPr>
        <w:tab/>
        <w:t>Appointment of single expert witness by parties jointly</w:t>
      </w:r>
      <w:r w:rsidRPr="000F6591">
        <w:rPr>
          <w:noProof/>
        </w:rPr>
        <w:tab/>
      </w:r>
      <w:r w:rsidRPr="000F6591">
        <w:rPr>
          <w:noProof/>
        </w:rPr>
        <w:fldChar w:fldCharType="begin"/>
      </w:r>
      <w:r w:rsidRPr="000F6591">
        <w:rPr>
          <w:noProof/>
        </w:rPr>
        <w:instrText xml:space="preserve"> PAGEREF _Toc80699072 \h </w:instrText>
      </w:r>
      <w:r w:rsidRPr="000F6591">
        <w:rPr>
          <w:noProof/>
        </w:rPr>
      </w:r>
      <w:r w:rsidRPr="000F6591">
        <w:rPr>
          <w:noProof/>
        </w:rPr>
        <w:fldChar w:fldCharType="separate"/>
      </w:r>
      <w:r w:rsidR="00554A1C">
        <w:rPr>
          <w:noProof/>
        </w:rPr>
        <w:t>116</w:t>
      </w:r>
      <w:r w:rsidRPr="000F6591">
        <w:rPr>
          <w:noProof/>
        </w:rPr>
        <w:fldChar w:fldCharType="end"/>
      </w:r>
    </w:p>
    <w:p w14:paraId="3D187110" w14:textId="2B6A05B6" w:rsidR="000F6591" w:rsidRDefault="000F6591">
      <w:pPr>
        <w:pStyle w:val="TOC5"/>
        <w:rPr>
          <w:rFonts w:asciiTheme="minorHAnsi" w:eastAsiaTheme="minorEastAsia" w:hAnsiTheme="minorHAnsi" w:cstheme="minorBidi"/>
          <w:noProof/>
          <w:kern w:val="0"/>
          <w:sz w:val="22"/>
          <w:szCs w:val="22"/>
        </w:rPr>
      </w:pPr>
      <w:r>
        <w:rPr>
          <w:noProof/>
        </w:rPr>
        <w:t>7.04</w:t>
      </w:r>
      <w:r>
        <w:rPr>
          <w:noProof/>
        </w:rPr>
        <w:tab/>
        <w:t>Order for single expert witness</w:t>
      </w:r>
      <w:r w:rsidRPr="000F6591">
        <w:rPr>
          <w:noProof/>
        </w:rPr>
        <w:tab/>
      </w:r>
      <w:r w:rsidRPr="000F6591">
        <w:rPr>
          <w:noProof/>
        </w:rPr>
        <w:fldChar w:fldCharType="begin"/>
      </w:r>
      <w:r w:rsidRPr="000F6591">
        <w:rPr>
          <w:noProof/>
        </w:rPr>
        <w:instrText xml:space="preserve"> PAGEREF _Toc80699073 \h </w:instrText>
      </w:r>
      <w:r w:rsidRPr="000F6591">
        <w:rPr>
          <w:noProof/>
        </w:rPr>
      </w:r>
      <w:r w:rsidRPr="000F6591">
        <w:rPr>
          <w:noProof/>
        </w:rPr>
        <w:fldChar w:fldCharType="separate"/>
      </w:r>
      <w:r w:rsidR="00554A1C">
        <w:rPr>
          <w:noProof/>
        </w:rPr>
        <w:t>116</w:t>
      </w:r>
      <w:r w:rsidRPr="000F6591">
        <w:rPr>
          <w:noProof/>
        </w:rPr>
        <w:fldChar w:fldCharType="end"/>
      </w:r>
    </w:p>
    <w:p w14:paraId="6DB65604" w14:textId="02A72BB1" w:rsidR="000F6591" w:rsidRDefault="000F6591">
      <w:pPr>
        <w:pStyle w:val="TOC5"/>
        <w:rPr>
          <w:rFonts w:asciiTheme="minorHAnsi" w:eastAsiaTheme="minorEastAsia" w:hAnsiTheme="minorHAnsi" w:cstheme="minorBidi"/>
          <w:noProof/>
          <w:kern w:val="0"/>
          <w:sz w:val="22"/>
          <w:szCs w:val="22"/>
        </w:rPr>
      </w:pPr>
      <w:r>
        <w:rPr>
          <w:noProof/>
        </w:rPr>
        <w:t>7.05</w:t>
      </w:r>
      <w:r>
        <w:rPr>
          <w:noProof/>
        </w:rPr>
        <w:tab/>
        <w:t>Orders the court may make</w:t>
      </w:r>
      <w:r w:rsidRPr="000F6591">
        <w:rPr>
          <w:noProof/>
        </w:rPr>
        <w:tab/>
      </w:r>
      <w:r w:rsidRPr="000F6591">
        <w:rPr>
          <w:noProof/>
        </w:rPr>
        <w:fldChar w:fldCharType="begin"/>
      </w:r>
      <w:r w:rsidRPr="000F6591">
        <w:rPr>
          <w:noProof/>
        </w:rPr>
        <w:instrText xml:space="preserve"> PAGEREF _Toc80699074 \h </w:instrText>
      </w:r>
      <w:r w:rsidRPr="000F6591">
        <w:rPr>
          <w:noProof/>
        </w:rPr>
      </w:r>
      <w:r w:rsidRPr="000F6591">
        <w:rPr>
          <w:noProof/>
        </w:rPr>
        <w:fldChar w:fldCharType="separate"/>
      </w:r>
      <w:r w:rsidR="00554A1C">
        <w:rPr>
          <w:noProof/>
        </w:rPr>
        <w:t>116</w:t>
      </w:r>
      <w:r w:rsidRPr="000F6591">
        <w:rPr>
          <w:noProof/>
        </w:rPr>
        <w:fldChar w:fldCharType="end"/>
      </w:r>
    </w:p>
    <w:p w14:paraId="070EC42E" w14:textId="5E9B4A94" w:rsidR="000F6591" w:rsidRDefault="000F6591">
      <w:pPr>
        <w:pStyle w:val="TOC5"/>
        <w:rPr>
          <w:rFonts w:asciiTheme="minorHAnsi" w:eastAsiaTheme="minorEastAsia" w:hAnsiTheme="minorHAnsi" w:cstheme="minorBidi"/>
          <w:noProof/>
          <w:kern w:val="0"/>
          <w:sz w:val="22"/>
          <w:szCs w:val="22"/>
        </w:rPr>
      </w:pPr>
      <w:r>
        <w:rPr>
          <w:noProof/>
        </w:rPr>
        <w:t>7.06</w:t>
      </w:r>
      <w:r>
        <w:rPr>
          <w:noProof/>
        </w:rPr>
        <w:tab/>
        <w:t>Single expert witness’s fees and expenses</w:t>
      </w:r>
      <w:r w:rsidRPr="000F6591">
        <w:rPr>
          <w:noProof/>
        </w:rPr>
        <w:tab/>
      </w:r>
      <w:r w:rsidRPr="000F6591">
        <w:rPr>
          <w:noProof/>
        </w:rPr>
        <w:fldChar w:fldCharType="begin"/>
      </w:r>
      <w:r w:rsidRPr="000F6591">
        <w:rPr>
          <w:noProof/>
        </w:rPr>
        <w:instrText xml:space="preserve"> PAGEREF _Toc80699075 \h </w:instrText>
      </w:r>
      <w:r w:rsidRPr="000F6591">
        <w:rPr>
          <w:noProof/>
        </w:rPr>
      </w:r>
      <w:r w:rsidRPr="000F6591">
        <w:rPr>
          <w:noProof/>
        </w:rPr>
        <w:fldChar w:fldCharType="separate"/>
      </w:r>
      <w:r w:rsidR="00554A1C">
        <w:rPr>
          <w:noProof/>
        </w:rPr>
        <w:t>117</w:t>
      </w:r>
      <w:r w:rsidRPr="000F6591">
        <w:rPr>
          <w:noProof/>
        </w:rPr>
        <w:fldChar w:fldCharType="end"/>
      </w:r>
    </w:p>
    <w:p w14:paraId="5C88BB67" w14:textId="51A400DF" w:rsidR="000F6591" w:rsidRDefault="000F6591">
      <w:pPr>
        <w:pStyle w:val="TOC5"/>
        <w:rPr>
          <w:rFonts w:asciiTheme="minorHAnsi" w:eastAsiaTheme="minorEastAsia" w:hAnsiTheme="minorHAnsi" w:cstheme="minorBidi"/>
          <w:noProof/>
          <w:kern w:val="0"/>
          <w:sz w:val="22"/>
          <w:szCs w:val="22"/>
        </w:rPr>
      </w:pPr>
      <w:r>
        <w:rPr>
          <w:noProof/>
        </w:rPr>
        <w:t>7.07</w:t>
      </w:r>
      <w:r>
        <w:rPr>
          <w:noProof/>
        </w:rPr>
        <w:tab/>
        <w:t>Single expert witness’s report</w:t>
      </w:r>
      <w:r w:rsidRPr="000F6591">
        <w:rPr>
          <w:noProof/>
        </w:rPr>
        <w:tab/>
      </w:r>
      <w:r w:rsidRPr="000F6591">
        <w:rPr>
          <w:noProof/>
        </w:rPr>
        <w:fldChar w:fldCharType="begin"/>
      </w:r>
      <w:r w:rsidRPr="000F6591">
        <w:rPr>
          <w:noProof/>
        </w:rPr>
        <w:instrText xml:space="preserve"> PAGEREF _Toc80699076 \h </w:instrText>
      </w:r>
      <w:r w:rsidRPr="000F6591">
        <w:rPr>
          <w:noProof/>
        </w:rPr>
      </w:r>
      <w:r w:rsidRPr="000F6591">
        <w:rPr>
          <w:noProof/>
        </w:rPr>
        <w:fldChar w:fldCharType="separate"/>
      </w:r>
      <w:r w:rsidR="00554A1C">
        <w:rPr>
          <w:noProof/>
        </w:rPr>
        <w:t>117</w:t>
      </w:r>
      <w:r w:rsidRPr="000F6591">
        <w:rPr>
          <w:noProof/>
        </w:rPr>
        <w:fldChar w:fldCharType="end"/>
      </w:r>
    </w:p>
    <w:p w14:paraId="048A3C15" w14:textId="07006F0F" w:rsidR="000F6591" w:rsidRDefault="000F6591">
      <w:pPr>
        <w:pStyle w:val="TOC5"/>
        <w:rPr>
          <w:rFonts w:asciiTheme="minorHAnsi" w:eastAsiaTheme="minorEastAsia" w:hAnsiTheme="minorHAnsi" w:cstheme="minorBidi"/>
          <w:noProof/>
          <w:kern w:val="0"/>
          <w:sz w:val="22"/>
          <w:szCs w:val="22"/>
        </w:rPr>
      </w:pPr>
      <w:r>
        <w:rPr>
          <w:noProof/>
        </w:rPr>
        <w:t>7.08</w:t>
      </w:r>
      <w:r>
        <w:rPr>
          <w:noProof/>
          <w:snapToGrid w:val="0"/>
        </w:rPr>
        <w:tab/>
      </w:r>
      <w:r w:rsidRPr="0007167B">
        <w:rPr>
          <w:noProof/>
          <w:snapToGrid w:val="0"/>
        </w:rPr>
        <w:t>Appointing another expert witness</w:t>
      </w:r>
      <w:r w:rsidRPr="000F6591">
        <w:rPr>
          <w:noProof/>
        </w:rPr>
        <w:tab/>
      </w:r>
      <w:r w:rsidRPr="000F6591">
        <w:rPr>
          <w:noProof/>
        </w:rPr>
        <w:fldChar w:fldCharType="begin"/>
      </w:r>
      <w:r w:rsidRPr="000F6591">
        <w:rPr>
          <w:noProof/>
        </w:rPr>
        <w:instrText xml:space="preserve"> PAGEREF _Toc80699077 \h </w:instrText>
      </w:r>
      <w:r w:rsidRPr="000F6591">
        <w:rPr>
          <w:noProof/>
        </w:rPr>
      </w:r>
      <w:r w:rsidRPr="000F6591">
        <w:rPr>
          <w:noProof/>
        </w:rPr>
        <w:fldChar w:fldCharType="separate"/>
      </w:r>
      <w:r w:rsidR="00554A1C">
        <w:rPr>
          <w:noProof/>
        </w:rPr>
        <w:t>118</w:t>
      </w:r>
      <w:r w:rsidRPr="000F6591">
        <w:rPr>
          <w:noProof/>
        </w:rPr>
        <w:fldChar w:fldCharType="end"/>
      </w:r>
    </w:p>
    <w:p w14:paraId="462FA70D" w14:textId="4C9D46B2" w:rsidR="000F6591" w:rsidRDefault="000F6591">
      <w:pPr>
        <w:pStyle w:val="TOC5"/>
        <w:rPr>
          <w:rFonts w:asciiTheme="minorHAnsi" w:eastAsiaTheme="minorEastAsia" w:hAnsiTheme="minorHAnsi" w:cstheme="minorBidi"/>
          <w:noProof/>
          <w:kern w:val="0"/>
          <w:sz w:val="22"/>
          <w:szCs w:val="22"/>
        </w:rPr>
      </w:pPr>
      <w:r>
        <w:rPr>
          <w:noProof/>
        </w:rPr>
        <w:t>7.09</w:t>
      </w:r>
      <w:r>
        <w:rPr>
          <w:noProof/>
          <w:snapToGrid w:val="0"/>
        </w:rPr>
        <w:tab/>
      </w:r>
      <w:r w:rsidRPr="0007167B">
        <w:rPr>
          <w:noProof/>
          <w:snapToGrid w:val="0"/>
        </w:rPr>
        <w:t>Cross</w:t>
      </w:r>
      <w:r w:rsidRPr="0007167B">
        <w:rPr>
          <w:noProof/>
          <w:snapToGrid w:val="0"/>
        </w:rPr>
        <w:noBreakHyphen/>
        <w:t>examination of single expert witness</w:t>
      </w:r>
      <w:r w:rsidRPr="000F6591">
        <w:rPr>
          <w:noProof/>
        </w:rPr>
        <w:tab/>
      </w:r>
      <w:r w:rsidRPr="000F6591">
        <w:rPr>
          <w:noProof/>
        </w:rPr>
        <w:fldChar w:fldCharType="begin"/>
      </w:r>
      <w:r w:rsidRPr="000F6591">
        <w:rPr>
          <w:noProof/>
        </w:rPr>
        <w:instrText xml:space="preserve"> PAGEREF _Toc80699078 \h </w:instrText>
      </w:r>
      <w:r w:rsidRPr="000F6591">
        <w:rPr>
          <w:noProof/>
        </w:rPr>
      </w:r>
      <w:r w:rsidRPr="000F6591">
        <w:rPr>
          <w:noProof/>
        </w:rPr>
        <w:fldChar w:fldCharType="separate"/>
      </w:r>
      <w:r w:rsidR="00554A1C">
        <w:rPr>
          <w:noProof/>
        </w:rPr>
        <w:t>118</w:t>
      </w:r>
      <w:r w:rsidRPr="000F6591">
        <w:rPr>
          <w:noProof/>
        </w:rPr>
        <w:fldChar w:fldCharType="end"/>
      </w:r>
    </w:p>
    <w:p w14:paraId="2D288B1F" w14:textId="56897384" w:rsidR="000F6591" w:rsidRDefault="000F6591">
      <w:pPr>
        <w:pStyle w:val="TOC3"/>
        <w:rPr>
          <w:rFonts w:asciiTheme="minorHAnsi" w:eastAsiaTheme="minorEastAsia" w:hAnsiTheme="minorHAnsi" w:cstheme="minorBidi"/>
          <w:b w:val="0"/>
          <w:noProof/>
          <w:kern w:val="0"/>
          <w:szCs w:val="22"/>
        </w:rPr>
      </w:pPr>
      <w:r>
        <w:rPr>
          <w:noProof/>
        </w:rPr>
        <w:lastRenderedPageBreak/>
        <w:t>Division 7.1.3—Permission for expert’s evidence</w:t>
      </w:r>
      <w:r w:rsidRPr="000F6591">
        <w:rPr>
          <w:b w:val="0"/>
          <w:noProof/>
          <w:sz w:val="18"/>
        </w:rPr>
        <w:tab/>
      </w:r>
      <w:r w:rsidRPr="000F6591">
        <w:rPr>
          <w:b w:val="0"/>
          <w:noProof/>
          <w:sz w:val="18"/>
        </w:rPr>
        <w:fldChar w:fldCharType="begin"/>
      </w:r>
      <w:r w:rsidRPr="000F6591">
        <w:rPr>
          <w:b w:val="0"/>
          <w:noProof/>
          <w:sz w:val="18"/>
        </w:rPr>
        <w:instrText xml:space="preserve"> PAGEREF _Toc80699079 \h </w:instrText>
      </w:r>
      <w:r w:rsidRPr="000F6591">
        <w:rPr>
          <w:b w:val="0"/>
          <w:noProof/>
          <w:sz w:val="18"/>
        </w:rPr>
      </w:r>
      <w:r w:rsidRPr="000F6591">
        <w:rPr>
          <w:b w:val="0"/>
          <w:noProof/>
          <w:sz w:val="18"/>
        </w:rPr>
        <w:fldChar w:fldCharType="separate"/>
      </w:r>
      <w:r w:rsidR="00554A1C">
        <w:rPr>
          <w:b w:val="0"/>
          <w:noProof/>
          <w:sz w:val="18"/>
        </w:rPr>
        <w:t>119</w:t>
      </w:r>
      <w:r w:rsidRPr="000F6591">
        <w:rPr>
          <w:b w:val="0"/>
          <w:noProof/>
          <w:sz w:val="18"/>
        </w:rPr>
        <w:fldChar w:fldCharType="end"/>
      </w:r>
    </w:p>
    <w:p w14:paraId="076DDF3C" w14:textId="05FA8E37" w:rsidR="000F6591" w:rsidRDefault="000F6591">
      <w:pPr>
        <w:pStyle w:val="TOC5"/>
        <w:rPr>
          <w:rFonts w:asciiTheme="minorHAnsi" w:eastAsiaTheme="minorEastAsia" w:hAnsiTheme="minorHAnsi" w:cstheme="minorBidi"/>
          <w:noProof/>
          <w:kern w:val="0"/>
          <w:sz w:val="22"/>
          <w:szCs w:val="22"/>
        </w:rPr>
      </w:pPr>
      <w:r>
        <w:rPr>
          <w:noProof/>
        </w:rPr>
        <w:t>7.10</w:t>
      </w:r>
      <w:r>
        <w:rPr>
          <w:noProof/>
        </w:rPr>
        <w:tab/>
        <w:t>Permission for expert’s reports and evidence</w:t>
      </w:r>
      <w:r w:rsidRPr="000F6591">
        <w:rPr>
          <w:noProof/>
        </w:rPr>
        <w:tab/>
      </w:r>
      <w:r w:rsidRPr="000F6591">
        <w:rPr>
          <w:noProof/>
        </w:rPr>
        <w:fldChar w:fldCharType="begin"/>
      </w:r>
      <w:r w:rsidRPr="000F6591">
        <w:rPr>
          <w:noProof/>
        </w:rPr>
        <w:instrText xml:space="preserve"> PAGEREF _Toc80699080 \h </w:instrText>
      </w:r>
      <w:r w:rsidRPr="000F6591">
        <w:rPr>
          <w:noProof/>
        </w:rPr>
      </w:r>
      <w:r w:rsidRPr="000F6591">
        <w:rPr>
          <w:noProof/>
        </w:rPr>
        <w:fldChar w:fldCharType="separate"/>
      </w:r>
      <w:r w:rsidR="00554A1C">
        <w:rPr>
          <w:noProof/>
        </w:rPr>
        <w:t>119</w:t>
      </w:r>
      <w:r w:rsidRPr="000F6591">
        <w:rPr>
          <w:noProof/>
        </w:rPr>
        <w:fldChar w:fldCharType="end"/>
      </w:r>
    </w:p>
    <w:p w14:paraId="1D19B267" w14:textId="2DC45185" w:rsidR="000F6591" w:rsidRDefault="000F6591">
      <w:pPr>
        <w:pStyle w:val="TOC5"/>
        <w:rPr>
          <w:rFonts w:asciiTheme="minorHAnsi" w:eastAsiaTheme="minorEastAsia" w:hAnsiTheme="minorHAnsi" w:cstheme="minorBidi"/>
          <w:noProof/>
          <w:kern w:val="0"/>
          <w:sz w:val="22"/>
          <w:szCs w:val="22"/>
        </w:rPr>
      </w:pPr>
      <w:r>
        <w:rPr>
          <w:noProof/>
        </w:rPr>
        <w:t>7.11</w:t>
      </w:r>
      <w:r>
        <w:rPr>
          <w:noProof/>
        </w:rPr>
        <w:tab/>
        <w:t>Application for permission for expert witness</w:t>
      </w:r>
      <w:r w:rsidRPr="000F6591">
        <w:rPr>
          <w:noProof/>
        </w:rPr>
        <w:tab/>
      </w:r>
      <w:r w:rsidRPr="000F6591">
        <w:rPr>
          <w:noProof/>
        </w:rPr>
        <w:fldChar w:fldCharType="begin"/>
      </w:r>
      <w:r w:rsidRPr="000F6591">
        <w:rPr>
          <w:noProof/>
        </w:rPr>
        <w:instrText xml:space="preserve"> PAGEREF _Toc80699081 \h </w:instrText>
      </w:r>
      <w:r w:rsidRPr="000F6591">
        <w:rPr>
          <w:noProof/>
        </w:rPr>
      </w:r>
      <w:r w:rsidRPr="000F6591">
        <w:rPr>
          <w:noProof/>
        </w:rPr>
        <w:fldChar w:fldCharType="separate"/>
      </w:r>
      <w:r w:rsidR="00554A1C">
        <w:rPr>
          <w:noProof/>
        </w:rPr>
        <w:t>119</w:t>
      </w:r>
      <w:r w:rsidRPr="000F6591">
        <w:rPr>
          <w:noProof/>
        </w:rPr>
        <w:fldChar w:fldCharType="end"/>
      </w:r>
    </w:p>
    <w:p w14:paraId="7DDDD655" w14:textId="1FADA773" w:rsidR="000F6591" w:rsidRDefault="000F6591">
      <w:pPr>
        <w:pStyle w:val="TOC3"/>
        <w:rPr>
          <w:rFonts w:asciiTheme="minorHAnsi" w:eastAsiaTheme="minorEastAsia" w:hAnsiTheme="minorHAnsi" w:cstheme="minorBidi"/>
          <w:b w:val="0"/>
          <w:noProof/>
          <w:kern w:val="0"/>
          <w:szCs w:val="22"/>
        </w:rPr>
      </w:pPr>
      <w:r>
        <w:rPr>
          <w:noProof/>
        </w:rPr>
        <w:t>Division 7.1.4—Instructions and disclosure of expert’s report</w:t>
      </w:r>
      <w:r w:rsidRPr="000F6591">
        <w:rPr>
          <w:b w:val="0"/>
          <w:noProof/>
          <w:sz w:val="18"/>
        </w:rPr>
        <w:tab/>
      </w:r>
      <w:r w:rsidRPr="000F6591">
        <w:rPr>
          <w:b w:val="0"/>
          <w:noProof/>
          <w:sz w:val="18"/>
        </w:rPr>
        <w:fldChar w:fldCharType="begin"/>
      </w:r>
      <w:r w:rsidRPr="000F6591">
        <w:rPr>
          <w:b w:val="0"/>
          <w:noProof/>
          <w:sz w:val="18"/>
        </w:rPr>
        <w:instrText xml:space="preserve"> PAGEREF _Toc80699082 \h </w:instrText>
      </w:r>
      <w:r w:rsidRPr="000F6591">
        <w:rPr>
          <w:b w:val="0"/>
          <w:noProof/>
          <w:sz w:val="18"/>
        </w:rPr>
      </w:r>
      <w:r w:rsidRPr="000F6591">
        <w:rPr>
          <w:b w:val="0"/>
          <w:noProof/>
          <w:sz w:val="18"/>
        </w:rPr>
        <w:fldChar w:fldCharType="separate"/>
      </w:r>
      <w:r w:rsidR="00554A1C">
        <w:rPr>
          <w:b w:val="0"/>
          <w:noProof/>
          <w:sz w:val="18"/>
        </w:rPr>
        <w:t>121</w:t>
      </w:r>
      <w:r w:rsidRPr="000F6591">
        <w:rPr>
          <w:b w:val="0"/>
          <w:noProof/>
          <w:sz w:val="18"/>
        </w:rPr>
        <w:fldChar w:fldCharType="end"/>
      </w:r>
    </w:p>
    <w:p w14:paraId="42746E92" w14:textId="15BFA282" w:rsidR="000F6591" w:rsidRDefault="000F6591">
      <w:pPr>
        <w:pStyle w:val="TOC5"/>
        <w:rPr>
          <w:rFonts w:asciiTheme="minorHAnsi" w:eastAsiaTheme="minorEastAsia" w:hAnsiTheme="minorHAnsi" w:cstheme="minorBidi"/>
          <w:noProof/>
          <w:kern w:val="0"/>
          <w:sz w:val="22"/>
          <w:szCs w:val="22"/>
        </w:rPr>
      </w:pPr>
      <w:r>
        <w:rPr>
          <w:noProof/>
        </w:rPr>
        <w:t>7.12</w:t>
      </w:r>
      <w:r>
        <w:rPr>
          <w:noProof/>
        </w:rPr>
        <w:tab/>
        <w:t>Application of Division 7.1.4</w:t>
      </w:r>
      <w:r w:rsidRPr="000F6591">
        <w:rPr>
          <w:noProof/>
        </w:rPr>
        <w:tab/>
      </w:r>
      <w:r w:rsidRPr="000F6591">
        <w:rPr>
          <w:noProof/>
        </w:rPr>
        <w:fldChar w:fldCharType="begin"/>
      </w:r>
      <w:r w:rsidRPr="000F6591">
        <w:rPr>
          <w:noProof/>
        </w:rPr>
        <w:instrText xml:space="preserve"> PAGEREF _Toc80699083 \h </w:instrText>
      </w:r>
      <w:r w:rsidRPr="000F6591">
        <w:rPr>
          <w:noProof/>
        </w:rPr>
      </w:r>
      <w:r w:rsidRPr="000F6591">
        <w:rPr>
          <w:noProof/>
        </w:rPr>
        <w:fldChar w:fldCharType="separate"/>
      </w:r>
      <w:r w:rsidR="00554A1C">
        <w:rPr>
          <w:noProof/>
        </w:rPr>
        <w:t>121</w:t>
      </w:r>
      <w:r w:rsidRPr="000F6591">
        <w:rPr>
          <w:noProof/>
        </w:rPr>
        <w:fldChar w:fldCharType="end"/>
      </w:r>
    </w:p>
    <w:p w14:paraId="07C29BE7" w14:textId="2B299721" w:rsidR="000F6591" w:rsidRDefault="000F6591">
      <w:pPr>
        <w:pStyle w:val="TOC5"/>
        <w:rPr>
          <w:rFonts w:asciiTheme="minorHAnsi" w:eastAsiaTheme="minorEastAsia" w:hAnsiTheme="minorHAnsi" w:cstheme="minorBidi"/>
          <w:noProof/>
          <w:kern w:val="0"/>
          <w:sz w:val="22"/>
          <w:szCs w:val="22"/>
        </w:rPr>
      </w:pPr>
      <w:r>
        <w:rPr>
          <w:noProof/>
        </w:rPr>
        <w:t>7.13</w:t>
      </w:r>
      <w:r>
        <w:rPr>
          <w:noProof/>
        </w:rPr>
        <w:tab/>
        <w:t>Instructions to expert witness</w:t>
      </w:r>
      <w:r w:rsidRPr="000F6591">
        <w:rPr>
          <w:noProof/>
        </w:rPr>
        <w:tab/>
      </w:r>
      <w:r w:rsidRPr="000F6591">
        <w:rPr>
          <w:noProof/>
        </w:rPr>
        <w:fldChar w:fldCharType="begin"/>
      </w:r>
      <w:r w:rsidRPr="000F6591">
        <w:rPr>
          <w:noProof/>
        </w:rPr>
        <w:instrText xml:space="preserve"> PAGEREF _Toc80699084 \h </w:instrText>
      </w:r>
      <w:r w:rsidRPr="000F6591">
        <w:rPr>
          <w:noProof/>
        </w:rPr>
      </w:r>
      <w:r w:rsidRPr="000F6591">
        <w:rPr>
          <w:noProof/>
        </w:rPr>
        <w:fldChar w:fldCharType="separate"/>
      </w:r>
      <w:r w:rsidR="00554A1C">
        <w:rPr>
          <w:noProof/>
        </w:rPr>
        <w:t>121</w:t>
      </w:r>
      <w:r w:rsidRPr="000F6591">
        <w:rPr>
          <w:noProof/>
        </w:rPr>
        <w:fldChar w:fldCharType="end"/>
      </w:r>
    </w:p>
    <w:p w14:paraId="4FE39D9F" w14:textId="54B172A7" w:rsidR="000F6591" w:rsidRDefault="000F6591">
      <w:pPr>
        <w:pStyle w:val="TOC5"/>
        <w:rPr>
          <w:rFonts w:asciiTheme="minorHAnsi" w:eastAsiaTheme="minorEastAsia" w:hAnsiTheme="minorHAnsi" w:cstheme="minorBidi"/>
          <w:noProof/>
          <w:kern w:val="0"/>
          <w:sz w:val="22"/>
          <w:szCs w:val="22"/>
        </w:rPr>
      </w:pPr>
      <w:r>
        <w:rPr>
          <w:noProof/>
        </w:rPr>
        <w:t>7.14</w:t>
      </w:r>
      <w:r>
        <w:rPr>
          <w:noProof/>
        </w:rPr>
        <w:tab/>
        <w:t>Mandatory disclosure of expert’s report</w:t>
      </w:r>
      <w:r w:rsidRPr="000F6591">
        <w:rPr>
          <w:noProof/>
        </w:rPr>
        <w:tab/>
      </w:r>
      <w:r w:rsidRPr="000F6591">
        <w:rPr>
          <w:noProof/>
        </w:rPr>
        <w:fldChar w:fldCharType="begin"/>
      </w:r>
      <w:r w:rsidRPr="000F6591">
        <w:rPr>
          <w:noProof/>
        </w:rPr>
        <w:instrText xml:space="preserve"> PAGEREF _Toc80699085 \h </w:instrText>
      </w:r>
      <w:r w:rsidRPr="000F6591">
        <w:rPr>
          <w:noProof/>
        </w:rPr>
      </w:r>
      <w:r w:rsidRPr="000F6591">
        <w:rPr>
          <w:noProof/>
        </w:rPr>
        <w:fldChar w:fldCharType="separate"/>
      </w:r>
      <w:r w:rsidR="00554A1C">
        <w:rPr>
          <w:noProof/>
        </w:rPr>
        <w:t>121</w:t>
      </w:r>
      <w:r w:rsidRPr="000F6591">
        <w:rPr>
          <w:noProof/>
        </w:rPr>
        <w:fldChar w:fldCharType="end"/>
      </w:r>
    </w:p>
    <w:p w14:paraId="6A22B925" w14:textId="29090796" w:rsidR="000F6591" w:rsidRDefault="000F6591">
      <w:pPr>
        <w:pStyle w:val="TOC5"/>
        <w:rPr>
          <w:rFonts w:asciiTheme="minorHAnsi" w:eastAsiaTheme="minorEastAsia" w:hAnsiTheme="minorHAnsi" w:cstheme="minorBidi"/>
          <w:noProof/>
          <w:kern w:val="0"/>
          <w:sz w:val="22"/>
          <w:szCs w:val="22"/>
        </w:rPr>
      </w:pPr>
      <w:r>
        <w:rPr>
          <w:noProof/>
        </w:rPr>
        <w:t>7.15</w:t>
      </w:r>
      <w:r>
        <w:rPr>
          <w:noProof/>
          <w:snapToGrid w:val="0"/>
        </w:rPr>
        <w:tab/>
      </w:r>
      <w:r w:rsidRPr="0007167B">
        <w:rPr>
          <w:noProof/>
          <w:snapToGrid w:val="0"/>
        </w:rPr>
        <w:t>Provision of information about fees</w:t>
      </w:r>
      <w:r w:rsidRPr="000F6591">
        <w:rPr>
          <w:noProof/>
        </w:rPr>
        <w:tab/>
      </w:r>
      <w:r w:rsidRPr="000F6591">
        <w:rPr>
          <w:noProof/>
        </w:rPr>
        <w:fldChar w:fldCharType="begin"/>
      </w:r>
      <w:r w:rsidRPr="000F6591">
        <w:rPr>
          <w:noProof/>
        </w:rPr>
        <w:instrText xml:space="preserve"> PAGEREF _Toc80699086 \h </w:instrText>
      </w:r>
      <w:r w:rsidRPr="000F6591">
        <w:rPr>
          <w:noProof/>
        </w:rPr>
      </w:r>
      <w:r w:rsidRPr="000F6591">
        <w:rPr>
          <w:noProof/>
        </w:rPr>
        <w:fldChar w:fldCharType="separate"/>
      </w:r>
      <w:r w:rsidR="00554A1C">
        <w:rPr>
          <w:noProof/>
        </w:rPr>
        <w:t>122</w:t>
      </w:r>
      <w:r w:rsidRPr="000F6591">
        <w:rPr>
          <w:noProof/>
        </w:rPr>
        <w:fldChar w:fldCharType="end"/>
      </w:r>
    </w:p>
    <w:p w14:paraId="5125BF38" w14:textId="4CD17DC8" w:rsidR="000F6591" w:rsidRDefault="000F6591">
      <w:pPr>
        <w:pStyle w:val="TOC5"/>
        <w:rPr>
          <w:rFonts w:asciiTheme="minorHAnsi" w:eastAsiaTheme="minorEastAsia" w:hAnsiTheme="minorHAnsi" w:cstheme="minorBidi"/>
          <w:noProof/>
          <w:kern w:val="0"/>
          <w:sz w:val="22"/>
          <w:szCs w:val="22"/>
        </w:rPr>
      </w:pPr>
      <w:r>
        <w:rPr>
          <w:noProof/>
        </w:rPr>
        <w:t>7.16</w:t>
      </w:r>
      <w:r>
        <w:rPr>
          <w:noProof/>
        </w:rPr>
        <w:tab/>
        <w:t>Application for provision of information</w:t>
      </w:r>
      <w:r w:rsidRPr="000F6591">
        <w:rPr>
          <w:noProof/>
        </w:rPr>
        <w:tab/>
      </w:r>
      <w:r w:rsidRPr="000F6591">
        <w:rPr>
          <w:noProof/>
        </w:rPr>
        <w:fldChar w:fldCharType="begin"/>
      </w:r>
      <w:r w:rsidRPr="000F6591">
        <w:rPr>
          <w:noProof/>
        </w:rPr>
        <w:instrText xml:space="preserve"> PAGEREF _Toc80699087 \h </w:instrText>
      </w:r>
      <w:r w:rsidRPr="000F6591">
        <w:rPr>
          <w:noProof/>
        </w:rPr>
      </w:r>
      <w:r w:rsidRPr="000F6591">
        <w:rPr>
          <w:noProof/>
        </w:rPr>
        <w:fldChar w:fldCharType="separate"/>
      </w:r>
      <w:r w:rsidR="00554A1C">
        <w:rPr>
          <w:noProof/>
        </w:rPr>
        <w:t>122</w:t>
      </w:r>
      <w:r w:rsidRPr="000F6591">
        <w:rPr>
          <w:noProof/>
        </w:rPr>
        <w:fldChar w:fldCharType="end"/>
      </w:r>
    </w:p>
    <w:p w14:paraId="3025AE12" w14:textId="100BDAEB" w:rsidR="000F6591" w:rsidRDefault="000F6591">
      <w:pPr>
        <w:pStyle w:val="TOC5"/>
        <w:rPr>
          <w:rFonts w:asciiTheme="minorHAnsi" w:eastAsiaTheme="minorEastAsia" w:hAnsiTheme="minorHAnsi" w:cstheme="minorBidi"/>
          <w:noProof/>
          <w:kern w:val="0"/>
          <w:sz w:val="22"/>
          <w:szCs w:val="22"/>
        </w:rPr>
      </w:pPr>
      <w:r>
        <w:rPr>
          <w:noProof/>
        </w:rPr>
        <w:t>7.17</w:t>
      </w:r>
      <w:r>
        <w:rPr>
          <w:noProof/>
        </w:rPr>
        <w:tab/>
        <w:t>Failure to disclose report</w:t>
      </w:r>
      <w:r w:rsidRPr="000F6591">
        <w:rPr>
          <w:noProof/>
        </w:rPr>
        <w:tab/>
      </w:r>
      <w:r w:rsidRPr="000F6591">
        <w:rPr>
          <w:noProof/>
        </w:rPr>
        <w:fldChar w:fldCharType="begin"/>
      </w:r>
      <w:r w:rsidRPr="000F6591">
        <w:rPr>
          <w:noProof/>
        </w:rPr>
        <w:instrText xml:space="preserve"> PAGEREF _Toc80699088 \h </w:instrText>
      </w:r>
      <w:r w:rsidRPr="000F6591">
        <w:rPr>
          <w:noProof/>
        </w:rPr>
      </w:r>
      <w:r w:rsidRPr="000F6591">
        <w:rPr>
          <w:noProof/>
        </w:rPr>
        <w:fldChar w:fldCharType="separate"/>
      </w:r>
      <w:r w:rsidR="00554A1C">
        <w:rPr>
          <w:noProof/>
        </w:rPr>
        <w:t>122</w:t>
      </w:r>
      <w:r w:rsidRPr="000F6591">
        <w:rPr>
          <w:noProof/>
        </w:rPr>
        <w:fldChar w:fldCharType="end"/>
      </w:r>
    </w:p>
    <w:p w14:paraId="3093C381" w14:textId="17B9C0B2" w:rsidR="000F6591" w:rsidRDefault="000F6591">
      <w:pPr>
        <w:pStyle w:val="TOC3"/>
        <w:rPr>
          <w:rFonts w:asciiTheme="minorHAnsi" w:eastAsiaTheme="minorEastAsia" w:hAnsiTheme="minorHAnsi" w:cstheme="minorBidi"/>
          <w:b w:val="0"/>
          <w:noProof/>
          <w:kern w:val="0"/>
          <w:szCs w:val="22"/>
        </w:rPr>
      </w:pPr>
      <w:r>
        <w:rPr>
          <w:noProof/>
        </w:rPr>
        <w:t>Division 7.1.5—Expert witness’s duties and rights</w:t>
      </w:r>
      <w:r w:rsidRPr="000F6591">
        <w:rPr>
          <w:b w:val="0"/>
          <w:noProof/>
          <w:sz w:val="18"/>
        </w:rPr>
        <w:tab/>
      </w:r>
      <w:r w:rsidRPr="000F6591">
        <w:rPr>
          <w:b w:val="0"/>
          <w:noProof/>
          <w:sz w:val="18"/>
        </w:rPr>
        <w:fldChar w:fldCharType="begin"/>
      </w:r>
      <w:r w:rsidRPr="000F6591">
        <w:rPr>
          <w:b w:val="0"/>
          <w:noProof/>
          <w:sz w:val="18"/>
        </w:rPr>
        <w:instrText xml:space="preserve"> PAGEREF _Toc80699089 \h </w:instrText>
      </w:r>
      <w:r w:rsidRPr="000F6591">
        <w:rPr>
          <w:b w:val="0"/>
          <w:noProof/>
          <w:sz w:val="18"/>
        </w:rPr>
      </w:r>
      <w:r w:rsidRPr="000F6591">
        <w:rPr>
          <w:b w:val="0"/>
          <w:noProof/>
          <w:sz w:val="18"/>
        </w:rPr>
        <w:fldChar w:fldCharType="separate"/>
      </w:r>
      <w:r w:rsidR="00554A1C">
        <w:rPr>
          <w:b w:val="0"/>
          <w:noProof/>
          <w:sz w:val="18"/>
        </w:rPr>
        <w:t>123</w:t>
      </w:r>
      <w:r w:rsidRPr="000F6591">
        <w:rPr>
          <w:b w:val="0"/>
          <w:noProof/>
          <w:sz w:val="18"/>
        </w:rPr>
        <w:fldChar w:fldCharType="end"/>
      </w:r>
    </w:p>
    <w:p w14:paraId="2FBFF2F9" w14:textId="5700B6AD" w:rsidR="000F6591" w:rsidRDefault="000F6591">
      <w:pPr>
        <w:pStyle w:val="TOC5"/>
        <w:rPr>
          <w:rFonts w:asciiTheme="minorHAnsi" w:eastAsiaTheme="minorEastAsia" w:hAnsiTheme="minorHAnsi" w:cstheme="minorBidi"/>
          <w:noProof/>
          <w:kern w:val="0"/>
          <w:sz w:val="22"/>
          <w:szCs w:val="22"/>
        </w:rPr>
      </w:pPr>
      <w:r>
        <w:rPr>
          <w:noProof/>
        </w:rPr>
        <w:t>7.18</w:t>
      </w:r>
      <w:r>
        <w:rPr>
          <w:noProof/>
        </w:rPr>
        <w:tab/>
        <w:t>Expert witness’s duty to the court</w:t>
      </w:r>
      <w:r w:rsidRPr="000F6591">
        <w:rPr>
          <w:noProof/>
        </w:rPr>
        <w:tab/>
      </w:r>
      <w:r w:rsidRPr="000F6591">
        <w:rPr>
          <w:noProof/>
        </w:rPr>
        <w:fldChar w:fldCharType="begin"/>
      </w:r>
      <w:r w:rsidRPr="000F6591">
        <w:rPr>
          <w:noProof/>
        </w:rPr>
        <w:instrText xml:space="preserve"> PAGEREF _Toc80699090 \h </w:instrText>
      </w:r>
      <w:r w:rsidRPr="000F6591">
        <w:rPr>
          <w:noProof/>
        </w:rPr>
      </w:r>
      <w:r w:rsidRPr="000F6591">
        <w:rPr>
          <w:noProof/>
        </w:rPr>
        <w:fldChar w:fldCharType="separate"/>
      </w:r>
      <w:r w:rsidR="00554A1C">
        <w:rPr>
          <w:noProof/>
        </w:rPr>
        <w:t>123</w:t>
      </w:r>
      <w:r w:rsidRPr="000F6591">
        <w:rPr>
          <w:noProof/>
        </w:rPr>
        <w:fldChar w:fldCharType="end"/>
      </w:r>
    </w:p>
    <w:p w14:paraId="71D8FC64" w14:textId="5B8DAE97" w:rsidR="000F6591" w:rsidRDefault="000F6591">
      <w:pPr>
        <w:pStyle w:val="TOC5"/>
        <w:rPr>
          <w:rFonts w:asciiTheme="minorHAnsi" w:eastAsiaTheme="minorEastAsia" w:hAnsiTheme="minorHAnsi" w:cstheme="minorBidi"/>
          <w:noProof/>
          <w:kern w:val="0"/>
          <w:sz w:val="22"/>
          <w:szCs w:val="22"/>
        </w:rPr>
      </w:pPr>
      <w:r>
        <w:rPr>
          <w:noProof/>
        </w:rPr>
        <w:t>7.19</w:t>
      </w:r>
      <w:r>
        <w:rPr>
          <w:noProof/>
        </w:rPr>
        <w:tab/>
        <w:t>Expert witness’s right to seek orders</w:t>
      </w:r>
      <w:r w:rsidRPr="000F6591">
        <w:rPr>
          <w:noProof/>
        </w:rPr>
        <w:tab/>
      </w:r>
      <w:r w:rsidRPr="000F6591">
        <w:rPr>
          <w:noProof/>
        </w:rPr>
        <w:fldChar w:fldCharType="begin"/>
      </w:r>
      <w:r w:rsidRPr="000F6591">
        <w:rPr>
          <w:noProof/>
        </w:rPr>
        <w:instrText xml:space="preserve"> PAGEREF _Toc80699091 \h </w:instrText>
      </w:r>
      <w:r w:rsidRPr="000F6591">
        <w:rPr>
          <w:noProof/>
        </w:rPr>
      </w:r>
      <w:r w:rsidRPr="000F6591">
        <w:rPr>
          <w:noProof/>
        </w:rPr>
        <w:fldChar w:fldCharType="separate"/>
      </w:r>
      <w:r w:rsidR="00554A1C">
        <w:rPr>
          <w:noProof/>
        </w:rPr>
        <w:t>123</w:t>
      </w:r>
      <w:r w:rsidRPr="000F6591">
        <w:rPr>
          <w:noProof/>
        </w:rPr>
        <w:fldChar w:fldCharType="end"/>
      </w:r>
    </w:p>
    <w:p w14:paraId="2C57828A" w14:textId="0816F722" w:rsidR="000F6591" w:rsidRDefault="000F6591">
      <w:pPr>
        <w:pStyle w:val="TOC5"/>
        <w:rPr>
          <w:rFonts w:asciiTheme="minorHAnsi" w:eastAsiaTheme="minorEastAsia" w:hAnsiTheme="minorHAnsi" w:cstheme="minorBidi"/>
          <w:noProof/>
          <w:kern w:val="0"/>
          <w:sz w:val="22"/>
          <w:szCs w:val="22"/>
        </w:rPr>
      </w:pPr>
      <w:r>
        <w:rPr>
          <w:noProof/>
        </w:rPr>
        <w:t>7.20</w:t>
      </w:r>
      <w:r>
        <w:rPr>
          <w:noProof/>
        </w:rPr>
        <w:tab/>
        <w:t>Expert witness’s evidence in chief</w:t>
      </w:r>
      <w:r w:rsidRPr="000F6591">
        <w:rPr>
          <w:noProof/>
        </w:rPr>
        <w:tab/>
      </w:r>
      <w:r w:rsidRPr="000F6591">
        <w:rPr>
          <w:noProof/>
        </w:rPr>
        <w:fldChar w:fldCharType="begin"/>
      </w:r>
      <w:r w:rsidRPr="000F6591">
        <w:rPr>
          <w:noProof/>
        </w:rPr>
        <w:instrText xml:space="preserve"> PAGEREF _Toc80699092 \h </w:instrText>
      </w:r>
      <w:r w:rsidRPr="000F6591">
        <w:rPr>
          <w:noProof/>
        </w:rPr>
      </w:r>
      <w:r w:rsidRPr="000F6591">
        <w:rPr>
          <w:noProof/>
        </w:rPr>
        <w:fldChar w:fldCharType="separate"/>
      </w:r>
      <w:r w:rsidR="00554A1C">
        <w:rPr>
          <w:noProof/>
        </w:rPr>
        <w:t>124</w:t>
      </w:r>
      <w:r w:rsidRPr="000F6591">
        <w:rPr>
          <w:noProof/>
        </w:rPr>
        <w:fldChar w:fldCharType="end"/>
      </w:r>
    </w:p>
    <w:p w14:paraId="3437A580" w14:textId="2DD7714A" w:rsidR="000F6591" w:rsidRDefault="000F6591">
      <w:pPr>
        <w:pStyle w:val="TOC5"/>
        <w:rPr>
          <w:rFonts w:asciiTheme="minorHAnsi" w:eastAsiaTheme="minorEastAsia" w:hAnsiTheme="minorHAnsi" w:cstheme="minorBidi"/>
          <w:noProof/>
          <w:kern w:val="0"/>
          <w:sz w:val="22"/>
          <w:szCs w:val="22"/>
        </w:rPr>
      </w:pPr>
      <w:r>
        <w:rPr>
          <w:noProof/>
        </w:rPr>
        <w:t>7.21</w:t>
      </w:r>
      <w:r>
        <w:rPr>
          <w:noProof/>
        </w:rPr>
        <w:tab/>
        <w:t>Form of expert’s report</w:t>
      </w:r>
      <w:r w:rsidRPr="000F6591">
        <w:rPr>
          <w:noProof/>
        </w:rPr>
        <w:tab/>
      </w:r>
      <w:r w:rsidRPr="000F6591">
        <w:rPr>
          <w:noProof/>
        </w:rPr>
        <w:fldChar w:fldCharType="begin"/>
      </w:r>
      <w:r w:rsidRPr="000F6591">
        <w:rPr>
          <w:noProof/>
        </w:rPr>
        <w:instrText xml:space="preserve"> PAGEREF _Toc80699093 \h </w:instrText>
      </w:r>
      <w:r w:rsidRPr="000F6591">
        <w:rPr>
          <w:noProof/>
        </w:rPr>
      </w:r>
      <w:r w:rsidRPr="000F6591">
        <w:rPr>
          <w:noProof/>
        </w:rPr>
        <w:fldChar w:fldCharType="separate"/>
      </w:r>
      <w:r w:rsidR="00554A1C">
        <w:rPr>
          <w:noProof/>
        </w:rPr>
        <w:t>124</w:t>
      </w:r>
      <w:r w:rsidRPr="000F6591">
        <w:rPr>
          <w:noProof/>
        </w:rPr>
        <w:fldChar w:fldCharType="end"/>
      </w:r>
    </w:p>
    <w:p w14:paraId="55D4F046" w14:textId="5B577C28" w:rsidR="000F6591" w:rsidRDefault="000F6591">
      <w:pPr>
        <w:pStyle w:val="TOC5"/>
        <w:rPr>
          <w:rFonts w:asciiTheme="minorHAnsi" w:eastAsiaTheme="minorEastAsia" w:hAnsiTheme="minorHAnsi" w:cstheme="minorBidi"/>
          <w:noProof/>
          <w:kern w:val="0"/>
          <w:sz w:val="22"/>
          <w:szCs w:val="22"/>
        </w:rPr>
      </w:pPr>
      <w:r>
        <w:rPr>
          <w:noProof/>
        </w:rPr>
        <w:t>7.22</w:t>
      </w:r>
      <w:r>
        <w:rPr>
          <w:noProof/>
        </w:rPr>
        <w:tab/>
        <w:t>Contents of expert’s report</w:t>
      </w:r>
      <w:r w:rsidRPr="000F6591">
        <w:rPr>
          <w:noProof/>
        </w:rPr>
        <w:tab/>
      </w:r>
      <w:r w:rsidRPr="000F6591">
        <w:rPr>
          <w:noProof/>
        </w:rPr>
        <w:fldChar w:fldCharType="begin"/>
      </w:r>
      <w:r w:rsidRPr="000F6591">
        <w:rPr>
          <w:noProof/>
        </w:rPr>
        <w:instrText xml:space="preserve"> PAGEREF _Toc80699094 \h </w:instrText>
      </w:r>
      <w:r w:rsidRPr="000F6591">
        <w:rPr>
          <w:noProof/>
        </w:rPr>
      </w:r>
      <w:r w:rsidRPr="000F6591">
        <w:rPr>
          <w:noProof/>
        </w:rPr>
        <w:fldChar w:fldCharType="separate"/>
      </w:r>
      <w:r w:rsidR="00554A1C">
        <w:rPr>
          <w:noProof/>
        </w:rPr>
        <w:t>125</w:t>
      </w:r>
      <w:r w:rsidRPr="000F6591">
        <w:rPr>
          <w:noProof/>
        </w:rPr>
        <w:fldChar w:fldCharType="end"/>
      </w:r>
    </w:p>
    <w:p w14:paraId="65127FEC" w14:textId="0E76AB3D" w:rsidR="000F6591" w:rsidRDefault="000F6591">
      <w:pPr>
        <w:pStyle w:val="TOC5"/>
        <w:rPr>
          <w:rFonts w:asciiTheme="minorHAnsi" w:eastAsiaTheme="minorEastAsia" w:hAnsiTheme="minorHAnsi" w:cstheme="minorBidi"/>
          <w:noProof/>
          <w:kern w:val="0"/>
          <w:sz w:val="22"/>
          <w:szCs w:val="22"/>
        </w:rPr>
      </w:pPr>
      <w:r>
        <w:rPr>
          <w:noProof/>
        </w:rPr>
        <w:t>7.23</w:t>
      </w:r>
      <w:r>
        <w:rPr>
          <w:noProof/>
        </w:rPr>
        <w:tab/>
        <w:t>Consequences of non</w:t>
      </w:r>
      <w:r>
        <w:rPr>
          <w:noProof/>
        </w:rPr>
        <w:noBreakHyphen/>
        <w:t>compliance</w:t>
      </w:r>
      <w:r w:rsidRPr="000F6591">
        <w:rPr>
          <w:noProof/>
        </w:rPr>
        <w:tab/>
      </w:r>
      <w:r w:rsidRPr="000F6591">
        <w:rPr>
          <w:noProof/>
        </w:rPr>
        <w:fldChar w:fldCharType="begin"/>
      </w:r>
      <w:r w:rsidRPr="000F6591">
        <w:rPr>
          <w:noProof/>
        </w:rPr>
        <w:instrText xml:space="preserve"> PAGEREF _Toc80699095 \h </w:instrText>
      </w:r>
      <w:r w:rsidRPr="000F6591">
        <w:rPr>
          <w:noProof/>
        </w:rPr>
      </w:r>
      <w:r w:rsidRPr="000F6591">
        <w:rPr>
          <w:noProof/>
        </w:rPr>
        <w:fldChar w:fldCharType="separate"/>
      </w:r>
      <w:r w:rsidR="00554A1C">
        <w:rPr>
          <w:noProof/>
        </w:rPr>
        <w:t>125</w:t>
      </w:r>
      <w:r w:rsidRPr="000F6591">
        <w:rPr>
          <w:noProof/>
        </w:rPr>
        <w:fldChar w:fldCharType="end"/>
      </w:r>
    </w:p>
    <w:p w14:paraId="11C2806A" w14:textId="3F54FB43" w:rsidR="000F6591" w:rsidRDefault="000F6591">
      <w:pPr>
        <w:pStyle w:val="TOC3"/>
        <w:rPr>
          <w:rFonts w:asciiTheme="minorHAnsi" w:eastAsiaTheme="minorEastAsia" w:hAnsiTheme="minorHAnsi" w:cstheme="minorBidi"/>
          <w:b w:val="0"/>
          <w:noProof/>
          <w:kern w:val="0"/>
          <w:szCs w:val="22"/>
        </w:rPr>
      </w:pPr>
      <w:r>
        <w:rPr>
          <w:noProof/>
        </w:rPr>
        <w:t>Division 7.1.6—Clarification of single expert witness reports</w:t>
      </w:r>
      <w:r w:rsidRPr="000F6591">
        <w:rPr>
          <w:b w:val="0"/>
          <w:noProof/>
          <w:sz w:val="18"/>
        </w:rPr>
        <w:tab/>
      </w:r>
      <w:r w:rsidRPr="000F6591">
        <w:rPr>
          <w:b w:val="0"/>
          <w:noProof/>
          <w:sz w:val="18"/>
        </w:rPr>
        <w:fldChar w:fldCharType="begin"/>
      </w:r>
      <w:r w:rsidRPr="000F6591">
        <w:rPr>
          <w:b w:val="0"/>
          <w:noProof/>
          <w:sz w:val="18"/>
        </w:rPr>
        <w:instrText xml:space="preserve"> PAGEREF _Toc80699096 \h </w:instrText>
      </w:r>
      <w:r w:rsidRPr="000F6591">
        <w:rPr>
          <w:b w:val="0"/>
          <w:noProof/>
          <w:sz w:val="18"/>
        </w:rPr>
      </w:r>
      <w:r w:rsidRPr="000F6591">
        <w:rPr>
          <w:b w:val="0"/>
          <w:noProof/>
          <w:sz w:val="18"/>
        </w:rPr>
        <w:fldChar w:fldCharType="separate"/>
      </w:r>
      <w:r w:rsidR="00554A1C">
        <w:rPr>
          <w:b w:val="0"/>
          <w:noProof/>
          <w:sz w:val="18"/>
        </w:rPr>
        <w:t>127</w:t>
      </w:r>
      <w:r w:rsidRPr="000F6591">
        <w:rPr>
          <w:b w:val="0"/>
          <w:noProof/>
          <w:sz w:val="18"/>
        </w:rPr>
        <w:fldChar w:fldCharType="end"/>
      </w:r>
    </w:p>
    <w:p w14:paraId="6DC529C3" w14:textId="14A0993F" w:rsidR="000F6591" w:rsidRDefault="000F6591">
      <w:pPr>
        <w:pStyle w:val="TOC5"/>
        <w:rPr>
          <w:rFonts w:asciiTheme="minorHAnsi" w:eastAsiaTheme="minorEastAsia" w:hAnsiTheme="minorHAnsi" w:cstheme="minorBidi"/>
          <w:noProof/>
          <w:kern w:val="0"/>
          <w:sz w:val="22"/>
          <w:szCs w:val="22"/>
        </w:rPr>
      </w:pPr>
      <w:r>
        <w:rPr>
          <w:noProof/>
        </w:rPr>
        <w:t>7.24</w:t>
      </w:r>
      <w:r>
        <w:rPr>
          <w:noProof/>
        </w:rPr>
        <w:tab/>
        <w:t>Purpose of Division 7.1.6</w:t>
      </w:r>
      <w:r w:rsidRPr="000F6591">
        <w:rPr>
          <w:noProof/>
        </w:rPr>
        <w:tab/>
      </w:r>
      <w:r w:rsidRPr="000F6591">
        <w:rPr>
          <w:noProof/>
        </w:rPr>
        <w:fldChar w:fldCharType="begin"/>
      </w:r>
      <w:r w:rsidRPr="000F6591">
        <w:rPr>
          <w:noProof/>
        </w:rPr>
        <w:instrText xml:space="preserve"> PAGEREF _Toc80699097 \h </w:instrText>
      </w:r>
      <w:r w:rsidRPr="000F6591">
        <w:rPr>
          <w:noProof/>
        </w:rPr>
      </w:r>
      <w:r w:rsidRPr="000F6591">
        <w:rPr>
          <w:noProof/>
        </w:rPr>
        <w:fldChar w:fldCharType="separate"/>
      </w:r>
      <w:r w:rsidR="00554A1C">
        <w:rPr>
          <w:noProof/>
        </w:rPr>
        <w:t>127</w:t>
      </w:r>
      <w:r w:rsidRPr="000F6591">
        <w:rPr>
          <w:noProof/>
        </w:rPr>
        <w:fldChar w:fldCharType="end"/>
      </w:r>
    </w:p>
    <w:p w14:paraId="3FE01414" w14:textId="28B591FD" w:rsidR="000F6591" w:rsidRDefault="000F6591">
      <w:pPr>
        <w:pStyle w:val="TOC5"/>
        <w:rPr>
          <w:rFonts w:asciiTheme="minorHAnsi" w:eastAsiaTheme="minorEastAsia" w:hAnsiTheme="minorHAnsi" w:cstheme="minorBidi"/>
          <w:noProof/>
          <w:kern w:val="0"/>
          <w:sz w:val="22"/>
          <w:szCs w:val="22"/>
        </w:rPr>
      </w:pPr>
      <w:r>
        <w:rPr>
          <w:noProof/>
        </w:rPr>
        <w:t>7.25</w:t>
      </w:r>
      <w:r>
        <w:rPr>
          <w:noProof/>
        </w:rPr>
        <w:tab/>
        <w:t>Conference</w:t>
      </w:r>
      <w:r w:rsidRPr="000F6591">
        <w:rPr>
          <w:noProof/>
        </w:rPr>
        <w:tab/>
      </w:r>
      <w:r w:rsidRPr="000F6591">
        <w:rPr>
          <w:noProof/>
        </w:rPr>
        <w:fldChar w:fldCharType="begin"/>
      </w:r>
      <w:r w:rsidRPr="000F6591">
        <w:rPr>
          <w:noProof/>
        </w:rPr>
        <w:instrText xml:space="preserve"> PAGEREF _Toc80699098 \h </w:instrText>
      </w:r>
      <w:r w:rsidRPr="000F6591">
        <w:rPr>
          <w:noProof/>
        </w:rPr>
      </w:r>
      <w:r w:rsidRPr="000F6591">
        <w:rPr>
          <w:noProof/>
        </w:rPr>
        <w:fldChar w:fldCharType="separate"/>
      </w:r>
      <w:r w:rsidR="00554A1C">
        <w:rPr>
          <w:noProof/>
        </w:rPr>
        <w:t>127</w:t>
      </w:r>
      <w:r w:rsidRPr="000F6591">
        <w:rPr>
          <w:noProof/>
        </w:rPr>
        <w:fldChar w:fldCharType="end"/>
      </w:r>
    </w:p>
    <w:p w14:paraId="126F0F05" w14:textId="3567DB99" w:rsidR="000F6591" w:rsidRDefault="000F6591">
      <w:pPr>
        <w:pStyle w:val="TOC5"/>
        <w:rPr>
          <w:rFonts w:asciiTheme="minorHAnsi" w:eastAsiaTheme="minorEastAsia" w:hAnsiTheme="minorHAnsi" w:cstheme="minorBidi"/>
          <w:noProof/>
          <w:kern w:val="0"/>
          <w:sz w:val="22"/>
          <w:szCs w:val="22"/>
        </w:rPr>
      </w:pPr>
      <w:r>
        <w:rPr>
          <w:noProof/>
        </w:rPr>
        <w:t>7.26</w:t>
      </w:r>
      <w:r>
        <w:rPr>
          <w:noProof/>
        </w:rPr>
        <w:tab/>
        <w:t>Questions to single expert witness</w:t>
      </w:r>
      <w:r w:rsidRPr="000F6591">
        <w:rPr>
          <w:noProof/>
        </w:rPr>
        <w:tab/>
      </w:r>
      <w:r w:rsidRPr="000F6591">
        <w:rPr>
          <w:noProof/>
        </w:rPr>
        <w:fldChar w:fldCharType="begin"/>
      </w:r>
      <w:r w:rsidRPr="000F6591">
        <w:rPr>
          <w:noProof/>
        </w:rPr>
        <w:instrText xml:space="preserve"> PAGEREF _Toc80699099 \h </w:instrText>
      </w:r>
      <w:r w:rsidRPr="000F6591">
        <w:rPr>
          <w:noProof/>
        </w:rPr>
      </w:r>
      <w:r w:rsidRPr="000F6591">
        <w:rPr>
          <w:noProof/>
        </w:rPr>
        <w:fldChar w:fldCharType="separate"/>
      </w:r>
      <w:r w:rsidR="00554A1C">
        <w:rPr>
          <w:noProof/>
        </w:rPr>
        <w:t>127</w:t>
      </w:r>
      <w:r w:rsidRPr="000F6591">
        <w:rPr>
          <w:noProof/>
        </w:rPr>
        <w:fldChar w:fldCharType="end"/>
      </w:r>
    </w:p>
    <w:p w14:paraId="499FFECB" w14:textId="456A8FB8" w:rsidR="000F6591" w:rsidRDefault="000F6591">
      <w:pPr>
        <w:pStyle w:val="TOC5"/>
        <w:rPr>
          <w:rFonts w:asciiTheme="minorHAnsi" w:eastAsiaTheme="minorEastAsia" w:hAnsiTheme="minorHAnsi" w:cstheme="minorBidi"/>
          <w:noProof/>
          <w:kern w:val="0"/>
          <w:sz w:val="22"/>
          <w:szCs w:val="22"/>
        </w:rPr>
      </w:pPr>
      <w:r>
        <w:rPr>
          <w:noProof/>
        </w:rPr>
        <w:t>7.27</w:t>
      </w:r>
      <w:r>
        <w:rPr>
          <w:noProof/>
        </w:rPr>
        <w:tab/>
        <w:t>Single expert witness’s answers</w:t>
      </w:r>
      <w:r w:rsidRPr="000F6591">
        <w:rPr>
          <w:noProof/>
        </w:rPr>
        <w:tab/>
      </w:r>
      <w:r w:rsidRPr="000F6591">
        <w:rPr>
          <w:noProof/>
        </w:rPr>
        <w:fldChar w:fldCharType="begin"/>
      </w:r>
      <w:r w:rsidRPr="000F6591">
        <w:rPr>
          <w:noProof/>
        </w:rPr>
        <w:instrText xml:space="preserve"> PAGEREF _Toc80699100 \h </w:instrText>
      </w:r>
      <w:r w:rsidRPr="000F6591">
        <w:rPr>
          <w:noProof/>
        </w:rPr>
      </w:r>
      <w:r w:rsidRPr="000F6591">
        <w:rPr>
          <w:noProof/>
        </w:rPr>
        <w:fldChar w:fldCharType="separate"/>
      </w:r>
      <w:r w:rsidR="00554A1C">
        <w:rPr>
          <w:noProof/>
        </w:rPr>
        <w:t>128</w:t>
      </w:r>
      <w:r w:rsidRPr="000F6591">
        <w:rPr>
          <w:noProof/>
        </w:rPr>
        <w:fldChar w:fldCharType="end"/>
      </w:r>
    </w:p>
    <w:p w14:paraId="19FE92A2" w14:textId="55D69159" w:rsidR="000F6591" w:rsidRDefault="000F6591">
      <w:pPr>
        <w:pStyle w:val="TOC5"/>
        <w:rPr>
          <w:rFonts w:asciiTheme="minorHAnsi" w:eastAsiaTheme="minorEastAsia" w:hAnsiTheme="minorHAnsi" w:cstheme="minorBidi"/>
          <w:noProof/>
          <w:kern w:val="0"/>
          <w:sz w:val="22"/>
          <w:szCs w:val="22"/>
        </w:rPr>
      </w:pPr>
      <w:r>
        <w:rPr>
          <w:noProof/>
        </w:rPr>
        <w:t>7.28</w:t>
      </w:r>
      <w:r>
        <w:rPr>
          <w:noProof/>
        </w:rPr>
        <w:tab/>
        <w:t>Single expert witness’s costs</w:t>
      </w:r>
      <w:r w:rsidRPr="000F6591">
        <w:rPr>
          <w:noProof/>
        </w:rPr>
        <w:tab/>
      </w:r>
      <w:r w:rsidRPr="000F6591">
        <w:rPr>
          <w:noProof/>
        </w:rPr>
        <w:fldChar w:fldCharType="begin"/>
      </w:r>
      <w:r w:rsidRPr="000F6591">
        <w:rPr>
          <w:noProof/>
        </w:rPr>
        <w:instrText xml:space="preserve"> PAGEREF _Toc80699101 \h </w:instrText>
      </w:r>
      <w:r w:rsidRPr="000F6591">
        <w:rPr>
          <w:noProof/>
        </w:rPr>
      </w:r>
      <w:r w:rsidRPr="000F6591">
        <w:rPr>
          <w:noProof/>
        </w:rPr>
        <w:fldChar w:fldCharType="separate"/>
      </w:r>
      <w:r w:rsidR="00554A1C">
        <w:rPr>
          <w:noProof/>
        </w:rPr>
        <w:t>128</w:t>
      </w:r>
      <w:r w:rsidRPr="000F6591">
        <w:rPr>
          <w:noProof/>
        </w:rPr>
        <w:fldChar w:fldCharType="end"/>
      </w:r>
    </w:p>
    <w:p w14:paraId="564BFF02" w14:textId="577D4D27" w:rsidR="000F6591" w:rsidRDefault="000F6591">
      <w:pPr>
        <w:pStyle w:val="TOC5"/>
        <w:rPr>
          <w:rFonts w:asciiTheme="minorHAnsi" w:eastAsiaTheme="minorEastAsia" w:hAnsiTheme="minorHAnsi" w:cstheme="minorBidi"/>
          <w:noProof/>
          <w:kern w:val="0"/>
          <w:sz w:val="22"/>
          <w:szCs w:val="22"/>
        </w:rPr>
      </w:pPr>
      <w:r>
        <w:rPr>
          <w:noProof/>
        </w:rPr>
        <w:t>7.29</w:t>
      </w:r>
      <w:r>
        <w:rPr>
          <w:noProof/>
        </w:rPr>
        <w:tab/>
        <w:t>Application for directions</w:t>
      </w:r>
      <w:r w:rsidRPr="000F6591">
        <w:rPr>
          <w:noProof/>
        </w:rPr>
        <w:tab/>
      </w:r>
      <w:r w:rsidRPr="000F6591">
        <w:rPr>
          <w:noProof/>
        </w:rPr>
        <w:fldChar w:fldCharType="begin"/>
      </w:r>
      <w:r w:rsidRPr="000F6591">
        <w:rPr>
          <w:noProof/>
        </w:rPr>
        <w:instrText xml:space="preserve"> PAGEREF _Toc80699102 \h </w:instrText>
      </w:r>
      <w:r w:rsidRPr="000F6591">
        <w:rPr>
          <w:noProof/>
        </w:rPr>
      </w:r>
      <w:r w:rsidRPr="000F6591">
        <w:rPr>
          <w:noProof/>
        </w:rPr>
        <w:fldChar w:fldCharType="separate"/>
      </w:r>
      <w:r w:rsidR="00554A1C">
        <w:rPr>
          <w:noProof/>
        </w:rPr>
        <w:t>129</w:t>
      </w:r>
      <w:r w:rsidRPr="000F6591">
        <w:rPr>
          <w:noProof/>
        </w:rPr>
        <w:fldChar w:fldCharType="end"/>
      </w:r>
    </w:p>
    <w:p w14:paraId="3C82C55F" w14:textId="5C8CC843" w:rsidR="000F6591" w:rsidRDefault="000F6591">
      <w:pPr>
        <w:pStyle w:val="TOC3"/>
        <w:rPr>
          <w:rFonts w:asciiTheme="minorHAnsi" w:eastAsiaTheme="minorEastAsia" w:hAnsiTheme="minorHAnsi" w:cstheme="minorBidi"/>
          <w:b w:val="0"/>
          <w:noProof/>
          <w:kern w:val="0"/>
          <w:szCs w:val="22"/>
        </w:rPr>
      </w:pPr>
      <w:r>
        <w:rPr>
          <w:noProof/>
        </w:rPr>
        <w:t>Division 7.1.7—Evidence from 2 or more expert witnesses</w:t>
      </w:r>
      <w:r w:rsidRPr="000F6591">
        <w:rPr>
          <w:b w:val="0"/>
          <w:noProof/>
          <w:sz w:val="18"/>
        </w:rPr>
        <w:tab/>
      </w:r>
      <w:r w:rsidRPr="000F6591">
        <w:rPr>
          <w:b w:val="0"/>
          <w:noProof/>
          <w:sz w:val="18"/>
        </w:rPr>
        <w:fldChar w:fldCharType="begin"/>
      </w:r>
      <w:r w:rsidRPr="000F6591">
        <w:rPr>
          <w:b w:val="0"/>
          <w:noProof/>
          <w:sz w:val="18"/>
        </w:rPr>
        <w:instrText xml:space="preserve"> PAGEREF _Toc80699103 \h </w:instrText>
      </w:r>
      <w:r w:rsidRPr="000F6591">
        <w:rPr>
          <w:b w:val="0"/>
          <w:noProof/>
          <w:sz w:val="18"/>
        </w:rPr>
      </w:r>
      <w:r w:rsidRPr="000F6591">
        <w:rPr>
          <w:b w:val="0"/>
          <w:noProof/>
          <w:sz w:val="18"/>
        </w:rPr>
        <w:fldChar w:fldCharType="separate"/>
      </w:r>
      <w:r w:rsidR="00554A1C">
        <w:rPr>
          <w:b w:val="0"/>
          <w:noProof/>
          <w:sz w:val="18"/>
        </w:rPr>
        <w:t>130</w:t>
      </w:r>
      <w:r w:rsidRPr="000F6591">
        <w:rPr>
          <w:b w:val="0"/>
          <w:noProof/>
          <w:sz w:val="18"/>
        </w:rPr>
        <w:fldChar w:fldCharType="end"/>
      </w:r>
    </w:p>
    <w:p w14:paraId="7FDA9896" w14:textId="2A84915A" w:rsidR="000F6591" w:rsidRDefault="000F6591">
      <w:pPr>
        <w:pStyle w:val="TOC5"/>
        <w:rPr>
          <w:rFonts w:asciiTheme="minorHAnsi" w:eastAsiaTheme="minorEastAsia" w:hAnsiTheme="minorHAnsi" w:cstheme="minorBidi"/>
          <w:noProof/>
          <w:kern w:val="0"/>
          <w:sz w:val="22"/>
          <w:szCs w:val="22"/>
        </w:rPr>
      </w:pPr>
      <w:r>
        <w:rPr>
          <w:noProof/>
        </w:rPr>
        <w:t>7.30</w:t>
      </w:r>
      <w:r>
        <w:rPr>
          <w:noProof/>
          <w:snapToGrid w:val="0"/>
        </w:rPr>
        <w:tab/>
      </w:r>
      <w:r w:rsidRPr="0007167B">
        <w:rPr>
          <w:noProof/>
          <w:snapToGrid w:val="0"/>
        </w:rPr>
        <w:t>Application of Division 7.1.7</w:t>
      </w:r>
      <w:r w:rsidRPr="000F6591">
        <w:rPr>
          <w:noProof/>
        </w:rPr>
        <w:tab/>
      </w:r>
      <w:r w:rsidRPr="000F6591">
        <w:rPr>
          <w:noProof/>
        </w:rPr>
        <w:fldChar w:fldCharType="begin"/>
      </w:r>
      <w:r w:rsidRPr="000F6591">
        <w:rPr>
          <w:noProof/>
        </w:rPr>
        <w:instrText xml:space="preserve"> PAGEREF _Toc80699104 \h </w:instrText>
      </w:r>
      <w:r w:rsidRPr="000F6591">
        <w:rPr>
          <w:noProof/>
        </w:rPr>
      </w:r>
      <w:r w:rsidRPr="000F6591">
        <w:rPr>
          <w:noProof/>
        </w:rPr>
        <w:fldChar w:fldCharType="separate"/>
      </w:r>
      <w:r w:rsidR="00554A1C">
        <w:rPr>
          <w:noProof/>
        </w:rPr>
        <w:t>130</w:t>
      </w:r>
      <w:r w:rsidRPr="000F6591">
        <w:rPr>
          <w:noProof/>
        </w:rPr>
        <w:fldChar w:fldCharType="end"/>
      </w:r>
    </w:p>
    <w:p w14:paraId="001CB2D9" w14:textId="47976A1F" w:rsidR="000F6591" w:rsidRDefault="000F6591">
      <w:pPr>
        <w:pStyle w:val="TOC5"/>
        <w:rPr>
          <w:rFonts w:asciiTheme="minorHAnsi" w:eastAsiaTheme="minorEastAsia" w:hAnsiTheme="minorHAnsi" w:cstheme="minorBidi"/>
          <w:noProof/>
          <w:kern w:val="0"/>
          <w:sz w:val="22"/>
          <w:szCs w:val="22"/>
        </w:rPr>
      </w:pPr>
      <w:r>
        <w:rPr>
          <w:noProof/>
        </w:rPr>
        <w:t>7.31</w:t>
      </w:r>
      <w:r>
        <w:rPr>
          <w:noProof/>
        </w:rPr>
        <w:tab/>
        <w:t>Conference of expert witnesses</w:t>
      </w:r>
      <w:r w:rsidRPr="000F6591">
        <w:rPr>
          <w:noProof/>
        </w:rPr>
        <w:tab/>
      </w:r>
      <w:r w:rsidRPr="000F6591">
        <w:rPr>
          <w:noProof/>
        </w:rPr>
        <w:fldChar w:fldCharType="begin"/>
      </w:r>
      <w:r w:rsidRPr="000F6591">
        <w:rPr>
          <w:noProof/>
        </w:rPr>
        <w:instrText xml:space="preserve"> PAGEREF _Toc80699105 \h </w:instrText>
      </w:r>
      <w:r w:rsidRPr="000F6591">
        <w:rPr>
          <w:noProof/>
        </w:rPr>
      </w:r>
      <w:r w:rsidRPr="000F6591">
        <w:rPr>
          <w:noProof/>
        </w:rPr>
        <w:fldChar w:fldCharType="separate"/>
      </w:r>
      <w:r w:rsidR="00554A1C">
        <w:rPr>
          <w:noProof/>
        </w:rPr>
        <w:t>130</w:t>
      </w:r>
      <w:r w:rsidRPr="000F6591">
        <w:rPr>
          <w:noProof/>
        </w:rPr>
        <w:fldChar w:fldCharType="end"/>
      </w:r>
    </w:p>
    <w:p w14:paraId="6805E826" w14:textId="1DD49AD8" w:rsidR="000F6591" w:rsidRDefault="000F6591">
      <w:pPr>
        <w:pStyle w:val="TOC5"/>
        <w:rPr>
          <w:rFonts w:asciiTheme="minorHAnsi" w:eastAsiaTheme="minorEastAsia" w:hAnsiTheme="minorHAnsi" w:cstheme="minorBidi"/>
          <w:noProof/>
          <w:kern w:val="0"/>
          <w:sz w:val="22"/>
          <w:szCs w:val="22"/>
        </w:rPr>
      </w:pPr>
      <w:r>
        <w:rPr>
          <w:noProof/>
        </w:rPr>
        <w:t>7.32</w:t>
      </w:r>
      <w:r>
        <w:rPr>
          <w:noProof/>
        </w:rPr>
        <w:tab/>
        <w:t>Conduct of trial with expert witnesses</w:t>
      </w:r>
      <w:r w:rsidRPr="000F6591">
        <w:rPr>
          <w:noProof/>
        </w:rPr>
        <w:tab/>
      </w:r>
      <w:r w:rsidRPr="000F6591">
        <w:rPr>
          <w:noProof/>
        </w:rPr>
        <w:fldChar w:fldCharType="begin"/>
      </w:r>
      <w:r w:rsidRPr="000F6591">
        <w:rPr>
          <w:noProof/>
        </w:rPr>
        <w:instrText xml:space="preserve"> PAGEREF _Toc80699106 \h </w:instrText>
      </w:r>
      <w:r w:rsidRPr="000F6591">
        <w:rPr>
          <w:noProof/>
        </w:rPr>
      </w:r>
      <w:r w:rsidRPr="000F6591">
        <w:rPr>
          <w:noProof/>
        </w:rPr>
        <w:fldChar w:fldCharType="separate"/>
      </w:r>
      <w:r w:rsidR="00554A1C">
        <w:rPr>
          <w:noProof/>
        </w:rPr>
        <w:t>131</w:t>
      </w:r>
      <w:r w:rsidRPr="000F6591">
        <w:rPr>
          <w:noProof/>
        </w:rPr>
        <w:fldChar w:fldCharType="end"/>
      </w:r>
    </w:p>
    <w:p w14:paraId="45A7F849" w14:textId="76024690" w:rsidR="000F6591" w:rsidRDefault="000F6591">
      <w:pPr>
        <w:pStyle w:val="TOC2"/>
        <w:rPr>
          <w:rFonts w:asciiTheme="minorHAnsi" w:eastAsiaTheme="minorEastAsia" w:hAnsiTheme="minorHAnsi" w:cstheme="minorBidi"/>
          <w:b w:val="0"/>
          <w:noProof/>
          <w:kern w:val="0"/>
          <w:sz w:val="22"/>
          <w:szCs w:val="22"/>
        </w:rPr>
      </w:pPr>
      <w:r>
        <w:rPr>
          <w:noProof/>
        </w:rPr>
        <w:t>Part 7.2—Assessors</w:t>
      </w:r>
      <w:r w:rsidRPr="000F6591">
        <w:rPr>
          <w:b w:val="0"/>
          <w:noProof/>
          <w:sz w:val="18"/>
        </w:rPr>
        <w:tab/>
      </w:r>
      <w:r w:rsidRPr="000F6591">
        <w:rPr>
          <w:b w:val="0"/>
          <w:noProof/>
          <w:sz w:val="18"/>
        </w:rPr>
        <w:fldChar w:fldCharType="begin"/>
      </w:r>
      <w:r w:rsidRPr="000F6591">
        <w:rPr>
          <w:b w:val="0"/>
          <w:noProof/>
          <w:sz w:val="18"/>
        </w:rPr>
        <w:instrText xml:space="preserve"> PAGEREF _Toc80699107 \h </w:instrText>
      </w:r>
      <w:r w:rsidRPr="000F6591">
        <w:rPr>
          <w:b w:val="0"/>
          <w:noProof/>
          <w:sz w:val="18"/>
        </w:rPr>
      </w:r>
      <w:r w:rsidRPr="000F6591">
        <w:rPr>
          <w:b w:val="0"/>
          <w:noProof/>
          <w:sz w:val="18"/>
        </w:rPr>
        <w:fldChar w:fldCharType="separate"/>
      </w:r>
      <w:r w:rsidR="00554A1C">
        <w:rPr>
          <w:b w:val="0"/>
          <w:noProof/>
          <w:sz w:val="18"/>
        </w:rPr>
        <w:t>132</w:t>
      </w:r>
      <w:r w:rsidRPr="000F6591">
        <w:rPr>
          <w:b w:val="0"/>
          <w:noProof/>
          <w:sz w:val="18"/>
        </w:rPr>
        <w:fldChar w:fldCharType="end"/>
      </w:r>
    </w:p>
    <w:p w14:paraId="57ECE1C2" w14:textId="24B58967" w:rsidR="000F6591" w:rsidRDefault="000F6591">
      <w:pPr>
        <w:pStyle w:val="TOC5"/>
        <w:rPr>
          <w:rFonts w:asciiTheme="minorHAnsi" w:eastAsiaTheme="minorEastAsia" w:hAnsiTheme="minorHAnsi" w:cstheme="minorBidi"/>
          <w:noProof/>
          <w:kern w:val="0"/>
          <w:sz w:val="22"/>
          <w:szCs w:val="22"/>
        </w:rPr>
      </w:pPr>
      <w:r>
        <w:rPr>
          <w:noProof/>
        </w:rPr>
        <w:t>7.33</w:t>
      </w:r>
      <w:r>
        <w:rPr>
          <w:noProof/>
        </w:rPr>
        <w:tab/>
        <w:t>Application of Part 7.2</w:t>
      </w:r>
      <w:r w:rsidRPr="000F6591">
        <w:rPr>
          <w:noProof/>
        </w:rPr>
        <w:tab/>
      </w:r>
      <w:r w:rsidRPr="000F6591">
        <w:rPr>
          <w:noProof/>
        </w:rPr>
        <w:fldChar w:fldCharType="begin"/>
      </w:r>
      <w:r w:rsidRPr="000F6591">
        <w:rPr>
          <w:noProof/>
        </w:rPr>
        <w:instrText xml:space="preserve"> PAGEREF _Toc80699108 \h </w:instrText>
      </w:r>
      <w:r w:rsidRPr="000F6591">
        <w:rPr>
          <w:noProof/>
        </w:rPr>
      </w:r>
      <w:r w:rsidRPr="000F6591">
        <w:rPr>
          <w:noProof/>
        </w:rPr>
        <w:fldChar w:fldCharType="separate"/>
      </w:r>
      <w:r w:rsidR="00554A1C">
        <w:rPr>
          <w:noProof/>
        </w:rPr>
        <w:t>132</w:t>
      </w:r>
      <w:r w:rsidRPr="000F6591">
        <w:rPr>
          <w:noProof/>
        </w:rPr>
        <w:fldChar w:fldCharType="end"/>
      </w:r>
    </w:p>
    <w:p w14:paraId="359DB621" w14:textId="3528FF70" w:rsidR="000F6591" w:rsidRDefault="000F6591">
      <w:pPr>
        <w:pStyle w:val="TOC5"/>
        <w:rPr>
          <w:rFonts w:asciiTheme="minorHAnsi" w:eastAsiaTheme="minorEastAsia" w:hAnsiTheme="minorHAnsi" w:cstheme="minorBidi"/>
          <w:noProof/>
          <w:kern w:val="0"/>
          <w:sz w:val="22"/>
          <w:szCs w:val="22"/>
        </w:rPr>
      </w:pPr>
      <w:r>
        <w:rPr>
          <w:noProof/>
        </w:rPr>
        <w:t>7.34</w:t>
      </w:r>
      <w:r>
        <w:rPr>
          <w:noProof/>
        </w:rPr>
        <w:tab/>
        <w:t>Appointing an assessor</w:t>
      </w:r>
      <w:r w:rsidRPr="000F6591">
        <w:rPr>
          <w:noProof/>
        </w:rPr>
        <w:tab/>
      </w:r>
      <w:r w:rsidRPr="000F6591">
        <w:rPr>
          <w:noProof/>
        </w:rPr>
        <w:fldChar w:fldCharType="begin"/>
      </w:r>
      <w:r w:rsidRPr="000F6591">
        <w:rPr>
          <w:noProof/>
        </w:rPr>
        <w:instrText xml:space="preserve"> PAGEREF _Toc80699109 \h </w:instrText>
      </w:r>
      <w:r w:rsidRPr="000F6591">
        <w:rPr>
          <w:noProof/>
        </w:rPr>
      </w:r>
      <w:r w:rsidRPr="000F6591">
        <w:rPr>
          <w:noProof/>
        </w:rPr>
        <w:fldChar w:fldCharType="separate"/>
      </w:r>
      <w:r w:rsidR="00554A1C">
        <w:rPr>
          <w:noProof/>
        </w:rPr>
        <w:t>132</w:t>
      </w:r>
      <w:r w:rsidRPr="000F6591">
        <w:rPr>
          <w:noProof/>
        </w:rPr>
        <w:fldChar w:fldCharType="end"/>
      </w:r>
    </w:p>
    <w:p w14:paraId="7E60E3FB" w14:textId="1A1423DE" w:rsidR="000F6591" w:rsidRDefault="000F6591">
      <w:pPr>
        <w:pStyle w:val="TOC5"/>
        <w:rPr>
          <w:rFonts w:asciiTheme="minorHAnsi" w:eastAsiaTheme="minorEastAsia" w:hAnsiTheme="minorHAnsi" w:cstheme="minorBidi"/>
          <w:noProof/>
          <w:kern w:val="0"/>
          <w:sz w:val="22"/>
          <w:szCs w:val="22"/>
        </w:rPr>
      </w:pPr>
      <w:r>
        <w:rPr>
          <w:noProof/>
        </w:rPr>
        <w:t>7.35</w:t>
      </w:r>
      <w:r>
        <w:rPr>
          <w:noProof/>
        </w:rPr>
        <w:tab/>
        <w:t>Assessor’s report</w:t>
      </w:r>
      <w:r w:rsidRPr="000F6591">
        <w:rPr>
          <w:noProof/>
        </w:rPr>
        <w:tab/>
      </w:r>
      <w:r w:rsidRPr="000F6591">
        <w:rPr>
          <w:noProof/>
        </w:rPr>
        <w:fldChar w:fldCharType="begin"/>
      </w:r>
      <w:r w:rsidRPr="000F6591">
        <w:rPr>
          <w:noProof/>
        </w:rPr>
        <w:instrText xml:space="preserve"> PAGEREF _Toc80699110 \h </w:instrText>
      </w:r>
      <w:r w:rsidRPr="000F6591">
        <w:rPr>
          <w:noProof/>
        </w:rPr>
      </w:r>
      <w:r w:rsidRPr="000F6591">
        <w:rPr>
          <w:noProof/>
        </w:rPr>
        <w:fldChar w:fldCharType="separate"/>
      </w:r>
      <w:r w:rsidR="00554A1C">
        <w:rPr>
          <w:noProof/>
        </w:rPr>
        <w:t>132</w:t>
      </w:r>
      <w:r w:rsidRPr="000F6591">
        <w:rPr>
          <w:noProof/>
        </w:rPr>
        <w:fldChar w:fldCharType="end"/>
      </w:r>
    </w:p>
    <w:p w14:paraId="661705C6" w14:textId="4620AEEC" w:rsidR="000F6591" w:rsidRDefault="000F6591">
      <w:pPr>
        <w:pStyle w:val="TOC5"/>
        <w:rPr>
          <w:rFonts w:asciiTheme="minorHAnsi" w:eastAsiaTheme="minorEastAsia" w:hAnsiTheme="minorHAnsi" w:cstheme="minorBidi"/>
          <w:noProof/>
          <w:kern w:val="0"/>
          <w:sz w:val="22"/>
          <w:szCs w:val="22"/>
        </w:rPr>
      </w:pPr>
      <w:r>
        <w:rPr>
          <w:noProof/>
        </w:rPr>
        <w:t>7.36</w:t>
      </w:r>
      <w:r>
        <w:rPr>
          <w:noProof/>
        </w:rPr>
        <w:tab/>
        <w:t>Remuneration of assessor</w:t>
      </w:r>
      <w:r w:rsidRPr="000F6591">
        <w:rPr>
          <w:noProof/>
        </w:rPr>
        <w:tab/>
      </w:r>
      <w:r w:rsidRPr="000F6591">
        <w:rPr>
          <w:noProof/>
        </w:rPr>
        <w:fldChar w:fldCharType="begin"/>
      </w:r>
      <w:r w:rsidRPr="000F6591">
        <w:rPr>
          <w:noProof/>
        </w:rPr>
        <w:instrText xml:space="preserve"> PAGEREF _Toc80699111 \h </w:instrText>
      </w:r>
      <w:r w:rsidRPr="000F6591">
        <w:rPr>
          <w:noProof/>
        </w:rPr>
      </w:r>
      <w:r w:rsidRPr="000F6591">
        <w:rPr>
          <w:noProof/>
        </w:rPr>
        <w:fldChar w:fldCharType="separate"/>
      </w:r>
      <w:r w:rsidR="00554A1C">
        <w:rPr>
          <w:noProof/>
        </w:rPr>
        <w:t>132</w:t>
      </w:r>
      <w:r w:rsidRPr="000F6591">
        <w:rPr>
          <w:noProof/>
        </w:rPr>
        <w:fldChar w:fldCharType="end"/>
      </w:r>
    </w:p>
    <w:p w14:paraId="1C4564DC" w14:textId="267ADBC4" w:rsidR="000F6591" w:rsidRDefault="000F6591">
      <w:pPr>
        <w:pStyle w:val="TOC1"/>
        <w:rPr>
          <w:rFonts w:asciiTheme="minorHAnsi" w:eastAsiaTheme="minorEastAsia" w:hAnsiTheme="minorHAnsi" w:cstheme="minorBidi"/>
          <w:b w:val="0"/>
          <w:noProof/>
          <w:kern w:val="0"/>
          <w:sz w:val="22"/>
          <w:szCs w:val="22"/>
        </w:rPr>
      </w:pPr>
      <w:r>
        <w:rPr>
          <w:noProof/>
        </w:rPr>
        <w:t>Chapter 8—Admissions and evidence</w:t>
      </w:r>
      <w:r w:rsidRPr="000F6591">
        <w:rPr>
          <w:b w:val="0"/>
          <w:noProof/>
          <w:sz w:val="18"/>
        </w:rPr>
        <w:tab/>
      </w:r>
      <w:r w:rsidRPr="000F6591">
        <w:rPr>
          <w:b w:val="0"/>
          <w:noProof/>
          <w:sz w:val="18"/>
        </w:rPr>
        <w:fldChar w:fldCharType="begin"/>
      </w:r>
      <w:r w:rsidRPr="000F6591">
        <w:rPr>
          <w:b w:val="0"/>
          <w:noProof/>
          <w:sz w:val="18"/>
        </w:rPr>
        <w:instrText xml:space="preserve"> PAGEREF _Toc80699112 \h </w:instrText>
      </w:r>
      <w:r w:rsidRPr="000F6591">
        <w:rPr>
          <w:b w:val="0"/>
          <w:noProof/>
          <w:sz w:val="18"/>
        </w:rPr>
      </w:r>
      <w:r w:rsidRPr="000F6591">
        <w:rPr>
          <w:b w:val="0"/>
          <w:noProof/>
          <w:sz w:val="18"/>
        </w:rPr>
        <w:fldChar w:fldCharType="separate"/>
      </w:r>
      <w:r w:rsidR="00554A1C">
        <w:rPr>
          <w:b w:val="0"/>
          <w:noProof/>
          <w:sz w:val="18"/>
        </w:rPr>
        <w:t>134</w:t>
      </w:r>
      <w:r w:rsidRPr="000F6591">
        <w:rPr>
          <w:b w:val="0"/>
          <w:noProof/>
          <w:sz w:val="18"/>
        </w:rPr>
        <w:fldChar w:fldCharType="end"/>
      </w:r>
    </w:p>
    <w:p w14:paraId="2D3AFCED" w14:textId="0B34345D" w:rsidR="000F6591" w:rsidRDefault="000F6591">
      <w:pPr>
        <w:pStyle w:val="TOC2"/>
        <w:rPr>
          <w:rFonts w:asciiTheme="minorHAnsi" w:eastAsiaTheme="minorEastAsia" w:hAnsiTheme="minorHAnsi" w:cstheme="minorBidi"/>
          <w:b w:val="0"/>
          <w:noProof/>
          <w:kern w:val="0"/>
          <w:sz w:val="22"/>
          <w:szCs w:val="22"/>
        </w:rPr>
      </w:pPr>
      <w:r>
        <w:rPr>
          <w:noProof/>
        </w:rPr>
        <w:t>Part 8.1—Admissions</w:t>
      </w:r>
      <w:r w:rsidRPr="000F6591">
        <w:rPr>
          <w:b w:val="0"/>
          <w:noProof/>
          <w:sz w:val="18"/>
        </w:rPr>
        <w:tab/>
      </w:r>
      <w:r w:rsidRPr="000F6591">
        <w:rPr>
          <w:b w:val="0"/>
          <w:noProof/>
          <w:sz w:val="18"/>
        </w:rPr>
        <w:fldChar w:fldCharType="begin"/>
      </w:r>
      <w:r w:rsidRPr="000F6591">
        <w:rPr>
          <w:b w:val="0"/>
          <w:noProof/>
          <w:sz w:val="18"/>
        </w:rPr>
        <w:instrText xml:space="preserve"> PAGEREF _Toc80699113 \h </w:instrText>
      </w:r>
      <w:r w:rsidRPr="000F6591">
        <w:rPr>
          <w:b w:val="0"/>
          <w:noProof/>
          <w:sz w:val="18"/>
        </w:rPr>
      </w:r>
      <w:r w:rsidRPr="000F6591">
        <w:rPr>
          <w:b w:val="0"/>
          <w:noProof/>
          <w:sz w:val="18"/>
        </w:rPr>
        <w:fldChar w:fldCharType="separate"/>
      </w:r>
      <w:r w:rsidR="00554A1C">
        <w:rPr>
          <w:b w:val="0"/>
          <w:noProof/>
          <w:sz w:val="18"/>
        </w:rPr>
        <w:t>135</w:t>
      </w:r>
      <w:r w:rsidRPr="000F6591">
        <w:rPr>
          <w:b w:val="0"/>
          <w:noProof/>
          <w:sz w:val="18"/>
        </w:rPr>
        <w:fldChar w:fldCharType="end"/>
      </w:r>
    </w:p>
    <w:p w14:paraId="4B05E1FE" w14:textId="0B599B60" w:rsidR="000F6591" w:rsidRDefault="000F6591">
      <w:pPr>
        <w:pStyle w:val="TOC5"/>
        <w:rPr>
          <w:rFonts w:asciiTheme="minorHAnsi" w:eastAsiaTheme="minorEastAsia" w:hAnsiTheme="minorHAnsi" w:cstheme="minorBidi"/>
          <w:noProof/>
          <w:kern w:val="0"/>
          <w:sz w:val="22"/>
          <w:szCs w:val="22"/>
        </w:rPr>
      </w:pPr>
      <w:r>
        <w:rPr>
          <w:noProof/>
        </w:rPr>
        <w:t>8.01</w:t>
      </w:r>
      <w:r>
        <w:rPr>
          <w:noProof/>
        </w:rPr>
        <w:tab/>
        <w:t>Request to admit</w:t>
      </w:r>
      <w:r w:rsidRPr="000F6591">
        <w:rPr>
          <w:noProof/>
        </w:rPr>
        <w:tab/>
      </w:r>
      <w:r w:rsidRPr="000F6591">
        <w:rPr>
          <w:noProof/>
        </w:rPr>
        <w:fldChar w:fldCharType="begin"/>
      </w:r>
      <w:r w:rsidRPr="000F6591">
        <w:rPr>
          <w:noProof/>
        </w:rPr>
        <w:instrText xml:space="preserve"> PAGEREF _Toc80699114 \h </w:instrText>
      </w:r>
      <w:r w:rsidRPr="000F6591">
        <w:rPr>
          <w:noProof/>
        </w:rPr>
      </w:r>
      <w:r w:rsidRPr="000F6591">
        <w:rPr>
          <w:noProof/>
        </w:rPr>
        <w:fldChar w:fldCharType="separate"/>
      </w:r>
      <w:r w:rsidR="00554A1C">
        <w:rPr>
          <w:noProof/>
        </w:rPr>
        <w:t>135</w:t>
      </w:r>
      <w:r w:rsidRPr="000F6591">
        <w:rPr>
          <w:noProof/>
        </w:rPr>
        <w:fldChar w:fldCharType="end"/>
      </w:r>
    </w:p>
    <w:p w14:paraId="3BBBBB92" w14:textId="30D66A29" w:rsidR="000F6591" w:rsidRDefault="000F6591">
      <w:pPr>
        <w:pStyle w:val="TOC5"/>
        <w:rPr>
          <w:rFonts w:asciiTheme="minorHAnsi" w:eastAsiaTheme="minorEastAsia" w:hAnsiTheme="minorHAnsi" w:cstheme="minorBidi"/>
          <w:noProof/>
          <w:kern w:val="0"/>
          <w:sz w:val="22"/>
          <w:szCs w:val="22"/>
        </w:rPr>
      </w:pPr>
      <w:r>
        <w:rPr>
          <w:noProof/>
        </w:rPr>
        <w:t>8.02</w:t>
      </w:r>
      <w:r>
        <w:rPr>
          <w:noProof/>
        </w:rPr>
        <w:tab/>
        <w:t>Notice disputing fact or document</w:t>
      </w:r>
      <w:r w:rsidRPr="000F6591">
        <w:rPr>
          <w:noProof/>
        </w:rPr>
        <w:tab/>
      </w:r>
      <w:r w:rsidRPr="000F6591">
        <w:rPr>
          <w:noProof/>
        </w:rPr>
        <w:fldChar w:fldCharType="begin"/>
      </w:r>
      <w:r w:rsidRPr="000F6591">
        <w:rPr>
          <w:noProof/>
        </w:rPr>
        <w:instrText xml:space="preserve"> PAGEREF _Toc80699115 \h </w:instrText>
      </w:r>
      <w:r w:rsidRPr="000F6591">
        <w:rPr>
          <w:noProof/>
        </w:rPr>
      </w:r>
      <w:r w:rsidRPr="000F6591">
        <w:rPr>
          <w:noProof/>
        </w:rPr>
        <w:fldChar w:fldCharType="separate"/>
      </w:r>
      <w:r w:rsidR="00554A1C">
        <w:rPr>
          <w:noProof/>
        </w:rPr>
        <w:t>135</w:t>
      </w:r>
      <w:r w:rsidRPr="000F6591">
        <w:rPr>
          <w:noProof/>
        </w:rPr>
        <w:fldChar w:fldCharType="end"/>
      </w:r>
    </w:p>
    <w:p w14:paraId="2C1791E7" w14:textId="79C0E79C" w:rsidR="000F6591" w:rsidRDefault="000F6591">
      <w:pPr>
        <w:pStyle w:val="TOC5"/>
        <w:rPr>
          <w:rFonts w:asciiTheme="minorHAnsi" w:eastAsiaTheme="minorEastAsia" w:hAnsiTheme="minorHAnsi" w:cstheme="minorBidi"/>
          <w:noProof/>
          <w:kern w:val="0"/>
          <w:sz w:val="22"/>
          <w:szCs w:val="22"/>
        </w:rPr>
      </w:pPr>
      <w:r>
        <w:rPr>
          <w:noProof/>
        </w:rPr>
        <w:t>8.03</w:t>
      </w:r>
      <w:r>
        <w:rPr>
          <w:noProof/>
        </w:rPr>
        <w:tab/>
        <w:t>Withdrawing admission</w:t>
      </w:r>
      <w:r w:rsidRPr="000F6591">
        <w:rPr>
          <w:noProof/>
        </w:rPr>
        <w:tab/>
      </w:r>
      <w:r w:rsidRPr="000F6591">
        <w:rPr>
          <w:noProof/>
        </w:rPr>
        <w:fldChar w:fldCharType="begin"/>
      </w:r>
      <w:r w:rsidRPr="000F6591">
        <w:rPr>
          <w:noProof/>
        </w:rPr>
        <w:instrText xml:space="preserve"> PAGEREF _Toc80699116 \h </w:instrText>
      </w:r>
      <w:r w:rsidRPr="000F6591">
        <w:rPr>
          <w:noProof/>
        </w:rPr>
      </w:r>
      <w:r w:rsidRPr="000F6591">
        <w:rPr>
          <w:noProof/>
        </w:rPr>
        <w:fldChar w:fldCharType="separate"/>
      </w:r>
      <w:r w:rsidR="00554A1C">
        <w:rPr>
          <w:noProof/>
        </w:rPr>
        <w:t>136</w:t>
      </w:r>
      <w:r w:rsidRPr="000F6591">
        <w:rPr>
          <w:noProof/>
        </w:rPr>
        <w:fldChar w:fldCharType="end"/>
      </w:r>
    </w:p>
    <w:p w14:paraId="1F4517CC" w14:textId="3738BE0F" w:rsidR="000F6591" w:rsidRDefault="000F6591">
      <w:pPr>
        <w:pStyle w:val="TOC2"/>
        <w:rPr>
          <w:rFonts w:asciiTheme="minorHAnsi" w:eastAsiaTheme="minorEastAsia" w:hAnsiTheme="minorHAnsi" w:cstheme="minorBidi"/>
          <w:b w:val="0"/>
          <w:noProof/>
          <w:kern w:val="0"/>
          <w:sz w:val="22"/>
          <w:szCs w:val="22"/>
        </w:rPr>
      </w:pPr>
      <w:r>
        <w:rPr>
          <w:noProof/>
        </w:rPr>
        <w:t>Part 8.2—Evidence</w:t>
      </w:r>
      <w:r w:rsidRPr="000F6591">
        <w:rPr>
          <w:b w:val="0"/>
          <w:noProof/>
          <w:sz w:val="18"/>
        </w:rPr>
        <w:tab/>
      </w:r>
      <w:r w:rsidRPr="000F6591">
        <w:rPr>
          <w:b w:val="0"/>
          <w:noProof/>
          <w:sz w:val="18"/>
        </w:rPr>
        <w:fldChar w:fldCharType="begin"/>
      </w:r>
      <w:r w:rsidRPr="000F6591">
        <w:rPr>
          <w:b w:val="0"/>
          <w:noProof/>
          <w:sz w:val="18"/>
        </w:rPr>
        <w:instrText xml:space="preserve"> PAGEREF _Toc80699117 \h </w:instrText>
      </w:r>
      <w:r w:rsidRPr="000F6591">
        <w:rPr>
          <w:b w:val="0"/>
          <w:noProof/>
          <w:sz w:val="18"/>
        </w:rPr>
      </w:r>
      <w:r w:rsidRPr="000F6591">
        <w:rPr>
          <w:b w:val="0"/>
          <w:noProof/>
          <w:sz w:val="18"/>
        </w:rPr>
        <w:fldChar w:fldCharType="separate"/>
      </w:r>
      <w:r w:rsidR="00554A1C">
        <w:rPr>
          <w:b w:val="0"/>
          <w:noProof/>
          <w:sz w:val="18"/>
        </w:rPr>
        <w:t>137</w:t>
      </w:r>
      <w:r w:rsidRPr="000F6591">
        <w:rPr>
          <w:b w:val="0"/>
          <w:noProof/>
          <w:sz w:val="18"/>
        </w:rPr>
        <w:fldChar w:fldCharType="end"/>
      </w:r>
    </w:p>
    <w:p w14:paraId="38AEAE86" w14:textId="2B8554F1" w:rsidR="000F6591" w:rsidRDefault="000F6591">
      <w:pPr>
        <w:pStyle w:val="TOC3"/>
        <w:rPr>
          <w:rFonts w:asciiTheme="minorHAnsi" w:eastAsiaTheme="minorEastAsia" w:hAnsiTheme="minorHAnsi" w:cstheme="minorBidi"/>
          <w:b w:val="0"/>
          <w:noProof/>
          <w:kern w:val="0"/>
          <w:szCs w:val="22"/>
        </w:rPr>
      </w:pPr>
      <w:r>
        <w:rPr>
          <w:noProof/>
        </w:rPr>
        <w:t>Division 8.2.1—General rules about evidence</w:t>
      </w:r>
      <w:r w:rsidRPr="000F6591">
        <w:rPr>
          <w:b w:val="0"/>
          <w:noProof/>
          <w:sz w:val="18"/>
        </w:rPr>
        <w:tab/>
      </w:r>
      <w:r w:rsidRPr="000F6591">
        <w:rPr>
          <w:b w:val="0"/>
          <w:noProof/>
          <w:sz w:val="18"/>
        </w:rPr>
        <w:fldChar w:fldCharType="begin"/>
      </w:r>
      <w:r w:rsidRPr="000F6591">
        <w:rPr>
          <w:b w:val="0"/>
          <w:noProof/>
          <w:sz w:val="18"/>
        </w:rPr>
        <w:instrText xml:space="preserve"> PAGEREF _Toc80699118 \h </w:instrText>
      </w:r>
      <w:r w:rsidRPr="000F6591">
        <w:rPr>
          <w:b w:val="0"/>
          <w:noProof/>
          <w:sz w:val="18"/>
        </w:rPr>
      </w:r>
      <w:r w:rsidRPr="000F6591">
        <w:rPr>
          <w:b w:val="0"/>
          <w:noProof/>
          <w:sz w:val="18"/>
        </w:rPr>
        <w:fldChar w:fldCharType="separate"/>
      </w:r>
      <w:r w:rsidR="00554A1C">
        <w:rPr>
          <w:b w:val="0"/>
          <w:noProof/>
          <w:sz w:val="18"/>
        </w:rPr>
        <w:t>137</w:t>
      </w:r>
      <w:r w:rsidRPr="000F6591">
        <w:rPr>
          <w:b w:val="0"/>
          <w:noProof/>
          <w:sz w:val="18"/>
        </w:rPr>
        <w:fldChar w:fldCharType="end"/>
      </w:r>
    </w:p>
    <w:p w14:paraId="206A141D" w14:textId="0399672A" w:rsidR="000F6591" w:rsidRDefault="000F6591">
      <w:pPr>
        <w:pStyle w:val="TOC5"/>
        <w:rPr>
          <w:rFonts w:asciiTheme="minorHAnsi" w:eastAsiaTheme="minorEastAsia" w:hAnsiTheme="minorHAnsi" w:cstheme="minorBidi"/>
          <w:noProof/>
          <w:kern w:val="0"/>
          <w:sz w:val="22"/>
          <w:szCs w:val="22"/>
        </w:rPr>
      </w:pPr>
      <w:r>
        <w:rPr>
          <w:noProof/>
        </w:rPr>
        <w:t>8.04</w:t>
      </w:r>
      <w:r>
        <w:rPr>
          <w:noProof/>
        </w:rPr>
        <w:tab/>
        <w:t>How evidence may be given</w:t>
      </w:r>
      <w:r w:rsidRPr="000F6591">
        <w:rPr>
          <w:noProof/>
        </w:rPr>
        <w:tab/>
      </w:r>
      <w:r w:rsidRPr="000F6591">
        <w:rPr>
          <w:noProof/>
        </w:rPr>
        <w:fldChar w:fldCharType="begin"/>
      </w:r>
      <w:r w:rsidRPr="000F6591">
        <w:rPr>
          <w:noProof/>
        </w:rPr>
        <w:instrText xml:space="preserve"> PAGEREF _Toc80699119 \h </w:instrText>
      </w:r>
      <w:r w:rsidRPr="000F6591">
        <w:rPr>
          <w:noProof/>
        </w:rPr>
      </w:r>
      <w:r w:rsidRPr="000F6591">
        <w:rPr>
          <w:noProof/>
        </w:rPr>
        <w:fldChar w:fldCharType="separate"/>
      </w:r>
      <w:r w:rsidR="00554A1C">
        <w:rPr>
          <w:noProof/>
        </w:rPr>
        <w:t>137</w:t>
      </w:r>
      <w:r w:rsidRPr="000F6591">
        <w:rPr>
          <w:noProof/>
        </w:rPr>
        <w:fldChar w:fldCharType="end"/>
      </w:r>
    </w:p>
    <w:p w14:paraId="20925050" w14:textId="304BA274" w:rsidR="000F6591" w:rsidRDefault="000F6591">
      <w:pPr>
        <w:pStyle w:val="TOC5"/>
        <w:rPr>
          <w:rFonts w:asciiTheme="minorHAnsi" w:eastAsiaTheme="minorEastAsia" w:hAnsiTheme="minorHAnsi" w:cstheme="minorBidi"/>
          <w:noProof/>
          <w:kern w:val="0"/>
          <w:sz w:val="22"/>
          <w:szCs w:val="22"/>
        </w:rPr>
      </w:pPr>
      <w:r>
        <w:rPr>
          <w:noProof/>
        </w:rPr>
        <w:t>8.05</w:t>
      </w:r>
      <w:r>
        <w:rPr>
          <w:noProof/>
        </w:rPr>
        <w:tab/>
        <w:t>Court may call evidence</w:t>
      </w:r>
      <w:r w:rsidRPr="000F6591">
        <w:rPr>
          <w:noProof/>
        </w:rPr>
        <w:tab/>
      </w:r>
      <w:r w:rsidRPr="000F6591">
        <w:rPr>
          <w:noProof/>
        </w:rPr>
        <w:fldChar w:fldCharType="begin"/>
      </w:r>
      <w:r w:rsidRPr="000F6591">
        <w:rPr>
          <w:noProof/>
        </w:rPr>
        <w:instrText xml:space="preserve"> PAGEREF _Toc80699120 \h </w:instrText>
      </w:r>
      <w:r w:rsidRPr="000F6591">
        <w:rPr>
          <w:noProof/>
        </w:rPr>
      </w:r>
      <w:r w:rsidRPr="000F6591">
        <w:rPr>
          <w:noProof/>
        </w:rPr>
        <w:fldChar w:fldCharType="separate"/>
      </w:r>
      <w:r w:rsidR="00554A1C">
        <w:rPr>
          <w:noProof/>
        </w:rPr>
        <w:t>137</w:t>
      </w:r>
      <w:r w:rsidRPr="000F6591">
        <w:rPr>
          <w:noProof/>
        </w:rPr>
        <w:fldChar w:fldCharType="end"/>
      </w:r>
    </w:p>
    <w:p w14:paraId="281FD43F" w14:textId="0F626D16" w:rsidR="000F6591" w:rsidRDefault="000F6591">
      <w:pPr>
        <w:pStyle w:val="TOC5"/>
        <w:rPr>
          <w:rFonts w:asciiTheme="minorHAnsi" w:eastAsiaTheme="minorEastAsia" w:hAnsiTheme="minorHAnsi" w:cstheme="minorBidi"/>
          <w:noProof/>
          <w:kern w:val="0"/>
          <w:sz w:val="22"/>
          <w:szCs w:val="22"/>
        </w:rPr>
      </w:pPr>
      <w:r>
        <w:rPr>
          <w:noProof/>
        </w:rPr>
        <w:t>8.06</w:t>
      </w:r>
      <w:r>
        <w:rPr>
          <w:noProof/>
        </w:rPr>
        <w:tab/>
        <w:t>Order for examination of witness</w:t>
      </w:r>
      <w:r w:rsidRPr="000F6591">
        <w:rPr>
          <w:noProof/>
        </w:rPr>
        <w:tab/>
      </w:r>
      <w:r w:rsidRPr="000F6591">
        <w:rPr>
          <w:noProof/>
        </w:rPr>
        <w:fldChar w:fldCharType="begin"/>
      </w:r>
      <w:r w:rsidRPr="000F6591">
        <w:rPr>
          <w:noProof/>
        </w:rPr>
        <w:instrText xml:space="preserve"> PAGEREF _Toc80699121 \h </w:instrText>
      </w:r>
      <w:r w:rsidRPr="000F6591">
        <w:rPr>
          <w:noProof/>
        </w:rPr>
      </w:r>
      <w:r w:rsidRPr="000F6591">
        <w:rPr>
          <w:noProof/>
        </w:rPr>
        <w:fldChar w:fldCharType="separate"/>
      </w:r>
      <w:r w:rsidR="00554A1C">
        <w:rPr>
          <w:noProof/>
        </w:rPr>
        <w:t>137</w:t>
      </w:r>
      <w:r w:rsidRPr="000F6591">
        <w:rPr>
          <w:noProof/>
        </w:rPr>
        <w:fldChar w:fldCharType="end"/>
      </w:r>
    </w:p>
    <w:p w14:paraId="681E3DCA" w14:textId="630FF3AD" w:rsidR="000F6591" w:rsidRDefault="000F6591">
      <w:pPr>
        <w:pStyle w:val="TOC5"/>
        <w:rPr>
          <w:rFonts w:asciiTheme="minorHAnsi" w:eastAsiaTheme="minorEastAsia" w:hAnsiTheme="minorHAnsi" w:cstheme="minorBidi"/>
          <w:noProof/>
          <w:kern w:val="0"/>
          <w:sz w:val="22"/>
          <w:szCs w:val="22"/>
        </w:rPr>
      </w:pPr>
      <w:r>
        <w:rPr>
          <w:noProof/>
        </w:rPr>
        <w:t>8.07</w:t>
      </w:r>
      <w:r>
        <w:rPr>
          <w:noProof/>
        </w:rPr>
        <w:tab/>
        <w:t>Letters of request</w:t>
      </w:r>
      <w:r w:rsidRPr="000F6591">
        <w:rPr>
          <w:noProof/>
        </w:rPr>
        <w:tab/>
      </w:r>
      <w:r w:rsidRPr="000F6591">
        <w:rPr>
          <w:noProof/>
        </w:rPr>
        <w:fldChar w:fldCharType="begin"/>
      </w:r>
      <w:r w:rsidRPr="000F6591">
        <w:rPr>
          <w:noProof/>
        </w:rPr>
        <w:instrText xml:space="preserve"> PAGEREF _Toc80699122 \h </w:instrText>
      </w:r>
      <w:r w:rsidRPr="000F6591">
        <w:rPr>
          <w:noProof/>
        </w:rPr>
      </w:r>
      <w:r w:rsidRPr="000F6591">
        <w:rPr>
          <w:noProof/>
        </w:rPr>
        <w:fldChar w:fldCharType="separate"/>
      </w:r>
      <w:r w:rsidR="00554A1C">
        <w:rPr>
          <w:noProof/>
        </w:rPr>
        <w:t>137</w:t>
      </w:r>
      <w:r w:rsidRPr="000F6591">
        <w:rPr>
          <w:noProof/>
        </w:rPr>
        <w:fldChar w:fldCharType="end"/>
      </w:r>
    </w:p>
    <w:p w14:paraId="6B356478" w14:textId="16BB9186" w:rsidR="000F6591" w:rsidRDefault="000F6591">
      <w:pPr>
        <w:pStyle w:val="TOC5"/>
        <w:rPr>
          <w:rFonts w:asciiTheme="minorHAnsi" w:eastAsiaTheme="minorEastAsia" w:hAnsiTheme="minorHAnsi" w:cstheme="minorBidi"/>
          <w:noProof/>
          <w:kern w:val="0"/>
          <w:sz w:val="22"/>
          <w:szCs w:val="22"/>
        </w:rPr>
      </w:pPr>
      <w:r>
        <w:rPr>
          <w:noProof/>
        </w:rPr>
        <w:t>8.08</w:t>
      </w:r>
      <w:r>
        <w:rPr>
          <w:noProof/>
        </w:rPr>
        <w:tab/>
        <w:t>Transcript receivable in evidence</w:t>
      </w:r>
      <w:r w:rsidRPr="000F6591">
        <w:rPr>
          <w:noProof/>
        </w:rPr>
        <w:tab/>
      </w:r>
      <w:r w:rsidRPr="000F6591">
        <w:rPr>
          <w:noProof/>
        </w:rPr>
        <w:fldChar w:fldCharType="begin"/>
      </w:r>
      <w:r w:rsidRPr="000F6591">
        <w:rPr>
          <w:noProof/>
        </w:rPr>
        <w:instrText xml:space="preserve"> PAGEREF _Toc80699123 \h </w:instrText>
      </w:r>
      <w:r w:rsidRPr="000F6591">
        <w:rPr>
          <w:noProof/>
        </w:rPr>
      </w:r>
      <w:r w:rsidRPr="000F6591">
        <w:rPr>
          <w:noProof/>
        </w:rPr>
        <w:fldChar w:fldCharType="separate"/>
      </w:r>
      <w:r w:rsidR="00554A1C">
        <w:rPr>
          <w:noProof/>
        </w:rPr>
        <w:t>138</w:t>
      </w:r>
      <w:r w:rsidRPr="000F6591">
        <w:rPr>
          <w:noProof/>
        </w:rPr>
        <w:fldChar w:fldCharType="end"/>
      </w:r>
    </w:p>
    <w:p w14:paraId="7A5C339F" w14:textId="56D7C760" w:rsidR="000F6591" w:rsidRDefault="000F6591">
      <w:pPr>
        <w:pStyle w:val="TOC3"/>
        <w:rPr>
          <w:rFonts w:asciiTheme="minorHAnsi" w:eastAsiaTheme="minorEastAsia" w:hAnsiTheme="minorHAnsi" w:cstheme="minorBidi"/>
          <w:b w:val="0"/>
          <w:noProof/>
          <w:kern w:val="0"/>
          <w:szCs w:val="22"/>
        </w:rPr>
      </w:pPr>
      <w:r>
        <w:rPr>
          <w:noProof/>
        </w:rPr>
        <w:t>Division 8.2.2—Evidence in proceedings involving children</w:t>
      </w:r>
      <w:r w:rsidRPr="000F6591">
        <w:rPr>
          <w:b w:val="0"/>
          <w:noProof/>
          <w:sz w:val="18"/>
        </w:rPr>
        <w:tab/>
      </w:r>
      <w:r w:rsidRPr="000F6591">
        <w:rPr>
          <w:b w:val="0"/>
          <w:noProof/>
          <w:sz w:val="18"/>
        </w:rPr>
        <w:fldChar w:fldCharType="begin"/>
      </w:r>
      <w:r w:rsidRPr="000F6591">
        <w:rPr>
          <w:b w:val="0"/>
          <w:noProof/>
          <w:sz w:val="18"/>
        </w:rPr>
        <w:instrText xml:space="preserve"> PAGEREF _Toc80699124 \h </w:instrText>
      </w:r>
      <w:r w:rsidRPr="000F6591">
        <w:rPr>
          <w:b w:val="0"/>
          <w:noProof/>
          <w:sz w:val="18"/>
        </w:rPr>
      </w:r>
      <w:r w:rsidRPr="000F6591">
        <w:rPr>
          <w:b w:val="0"/>
          <w:noProof/>
          <w:sz w:val="18"/>
        </w:rPr>
        <w:fldChar w:fldCharType="separate"/>
      </w:r>
      <w:r w:rsidR="00554A1C">
        <w:rPr>
          <w:b w:val="0"/>
          <w:noProof/>
          <w:sz w:val="18"/>
        </w:rPr>
        <w:t>139</w:t>
      </w:r>
      <w:r w:rsidRPr="000F6591">
        <w:rPr>
          <w:b w:val="0"/>
          <w:noProof/>
          <w:sz w:val="18"/>
        </w:rPr>
        <w:fldChar w:fldCharType="end"/>
      </w:r>
    </w:p>
    <w:p w14:paraId="3E35477C" w14:textId="744894CA" w:rsidR="000F6591" w:rsidRDefault="000F6591">
      <w:pPr>
        <w:pStyle w:val="TOC5"/>
        <w:rPr>
          <w:rFonts w:asciiTheme="minorHAnsi" w:eastAsiaTheme="minorEastAsia" w:hAnsiTheme="minorHAnsi" w:cstheme="minorBidi"/>
          <w:noProof/>
          <w:kern w:val="0"/>
          <w:sz w:val="22"/>
          <w:szCs w:val="22"/>
        </w:rPr>
      </w:pPr>
      <w:r>
        <w:rPr>
          <w:noProof/>
        </w:rPr>
        <w:t>8.09</w:t>
      </w:r>
      <w:r>
        <w:rPr>
          <w:noProof/>
        </w:rPr>
        <w:tab/>
        <w:t>Parenting questionnaire</w:t>
      </w:r>
      <w:r w:rsidRPr="000F6591">
        <w:rPr>
          <w:noProof/>
        </w:rPr>
        <w:tab/>
      </w:r>
      <w:r w:rsidRPr="000F6591">
        <w:rPr>
          <w:noProof/>
        </w:rPr>
        <w:fldChar w:fldCharType="begin"/>
      </w:r>
      <w:r w:rsidRPr="000F6591">
        <w:rPr>
          <w:noProof/>
        </w:rPr>
        <w:instrText xml:space="preserve"> PAGEREF _Toc80699125 \h </w:instrText>
      </w:r>
      <w:r w:rsidRPr="000F6591">
        <w:rPr>
          <w:noProof/>
        </w:rPr>
      </w:r>
      <w:r w:rsidRPr="000F6591">
        <w:rPr>
          <w:noProof/>
        </w:rPr>
        <w:fldChar w:fldCharType="separate"/>
      </w:r>
      <w:r w:rsidR="00554A1C">
        <w:rPr>
          <w:noProof/>
        </w:rPr>
        <w:t>139</w:t>
      </w:r>
      <w:r w:rsidRPr="000F6591">
        <w:rPr>
          <w:noProof/>
        </w:rPr>
        <w:fldChar w:fldCharType="end"/>
      </w:r>
    </w:p>
    <w:p w14:paraId="1D04291B" w14:textId="325FA800" w:rsidR="000F6591" w:rsidRDefault="000F6591">
      <w:pPr>
        <w:pStyle w:val="TOC5"/>
        <w:rPr>
          <w:rFonts w:asciiTheme="minorHAnsi" w:eastAsiaTheme="minorEastAsia" w:hAnsiTheme="minorHAnsi" w:cstheme="minorBidi"/>
          <w:noProof/>
          <w:kern w:val="0"/>
          <w:sz w:val="22"/>
          <w:szCs w:val="22"/>
        </w:rPr>
      </w:pPr>
      <w:r>
        <w:rPr>
          <w:noProof/>
        </w:rPr>
        <w:t>8.10</w:t>
      </w:r>
      <w:r>
        <w:rPr>
          <w:noProof/>
        </w:rPr>
        <w:tab/>
        <w:t>Restriction on child’s evidence</w:t>
      </w:r>
      <w:r w:rsidRPr="000F6591">
        <w:rPr>
          <w:noProof/>
        </w:rPr>
        <w:tab/>
      </w:r>
      <w:r w:rsidRPr="000F6591">
        <w:rPr>
          <w:noProof/>
        </w:rPr>
        <w:fldChar w:fldCharType="begin"/>
      </w:r>
      <w:r w:rsidRPr="000F6591">
        <w:rPr>
          <w:noProof/>
        </w:rPr>
        <w:instrText xml:space="preserve"> PAGEREF _Toc80699126 \h </w:instrText>
      </w:r>
      <w:r w:rsidRPr="000F6591">
        <w:rPr>
          <w:noProof/>
        </w:rPr>
      </w:r>
      <w:r w:rsidRPr="000F6591">
        <w:rPr>
          <w:noProof/>
        </w:rPr>
        <w:fldChar w:fldCharType="separate"/>
      </w:r>
      <w:r w:rsidR="00554A1C">
        <w:rPr>
          <w:noProof/>
        </w:rPr>
        <w:t>139</w:t>
      </w:r>
      <w:r w:rsidRPr="000F6591">
        <w:rPr>
          <w:noProof/>
        </w:rPr>
        <w:fldChar w:fldCharType="end"/>
      </w:r>
    </w:p>
    <w:p w14:paraId="43A9A81B" w14:textId="5BA0E1BB" w:rsidR="000F6591" w:rsidRDefault="000F6591">
      <w:pPr>
        <w:pStyle w:val="TOC5"/>
        <w:rPr>
          <w:rFonts w:asciiTheme="minorHAnsi" w:eastAsiaTheme="minorEastAsia" w:hAnsiTheme="minorHAnsi" w:cstheme="minorBidi"/>
          <w:noProof/>
          <w:kern w:val="0"/>
          <w:sz w:val="22"/>
          <w:szCs w:val="22"/>
        </w:rPr>
      </w:pPr>
      <w:r>
        <w:rPr>
          <w:noProof/>
        </w:rPr>
        <w:lastRenderedPageBreak/>
        <w:t>8.11</w:t>
      </w:r>
      <w:r>
        <w:rPr>
          <w:noProof/>
        </w:rPr>
        <w:tab/>
        <w:t>Reports from family consultant</w:t>
      </w:r>
      <w:r w:rsidRPr="000F6591">
        <w:rPr>
          <w:noProof/>
        </w:rPr>
        <w:tab/>
      </w:r>
      <w:r w:rsidRPr="000F6591">
        <w:rPr>
          <w:noProof/>
        </w:rPr>
        <w:fldChar w:fldCharType="begin"/>
      </w:r>
      <w:r w:rsidRPr="000F6591">
        <w:rPr>
          <w:noProof/>
        </w:rPr>
        <w:instrText xml:space="preserve"> PAGEREF _Toc80699127 \h </w:instrText>
      </w:r>
      <w:r w:rsidRPr="000F6591">
        <w:rPr>
          <w:noProof/>
        </w:rPr>
      </w:r>
      <w:r w:rsidRPr="000F6591">
        <w:rPr>
          <w:noProof/>
        </w:rPr>
        <w:fldChar w:fldCharType="separate"/>
      </w:r>
      <w:r w:rsidR="00554A1C">
        <w:rPr>
          <w:noProof/>
        </w:rPr>
        <w:t>139</w:t>
      </w:r>
      <w:r w:rsidRPr="000F6591">
        <w:rPr>
          <w:noProof/>
        </w:rPr>
        <w:fldChar w:fldCharType="end"/>
      </w:r>
    </w:p>
    <w:p w14:paraId="5EA2EF98" w14:textId="2522D4B6" w:rsidR="000F6591" w:rsidRDefault="000F6591">
      <w:pPr>
        <w:pStyle w:val="TOC5"/>
        <w:rPr>
          <w:rFonts w:asciiTheme="minorHAnsi" w:eastAsiaTheme="minorEastAsia" w:hAnsiTheme="minorHAnsi" w:cstheme="minorBidi"/>
          <w:noProof/>
          <w:kern w:val="0"/>
          <w:sz w:val="22"/>
          <w:szCs w:val="22"/>
        </w:rPr>
      </w:pPr>
      <w:r>
        <w:rPr>
          <w:noProof/>
        </w:rPr>
        <w:t>8.12</w:t>
      </w:r>
      <w:r>
        <w:rPr>
          <w:noProof/>
        </w:rPr>
        <w:tab/>
        <w:t>Report after family counselling or family dispute resolution</w:t>
      </w:r>
      <w:r w:rsidRPr="000F6591">
        <w:rPr>
          <w:noProof/>
        </w:rPr>
        <w:tab/>
      </w:r>
      <w:r w:rsidRPr="000F6591">
        <w:rPr>
          <w:noProof/>
        </w:rPr>
        <w:fldChar w:fldCharType="begin"/>
      </w:r>
      <w:r w:rsidRPr="000F6591">
        <w:rPr>
          <w:noProof/>
        </w:rPr>
        <w:instrText xml:space="preserve"> PAGEREF _Toc80699128 \h </w:instrText>
      </w:r>
      <w:r w:rsidRPr="000F6591">
        <w:rPr>
          <w:noProof/>
        </w:rPr>
      </w:r>
      <w:r w:rsidRPr="000F6591">
        <w:rPr>
          <w:noProof/>
        </w:rPr>
        <w:fldChar w:fldCharType="separate"/>
      </w:r>
      <w:r w:rsidR="00554A1C">
        <w:rPr>
          <w:noProof/>
        </w:rPr>
        <w:t>140</w:t>
      </w:r>
      <w:r w:rsidRPr="000F6591">
        <w:rPr>
          <w:noProof/>
        </w:rPr>
        <w:fldChar w:fldCharType="end"/>
      </w:r>
    </w:p>
    <w:p w14:paraId="2BCE879E" w14:textId="72C91E65" w:rsidR="000F6591" w:rsidRDefault="000F6591">
      <w:pPr>
        <w:pStyle w:val="TOC2"/>
        <w:rPr>
          <w:rFonts w:asciiTheme="minorHAnsi" w:eastAsiaTheme="minorEastAsia" w:hAnsiTheme="minorHAnsi" w:cstheme="minorBidi"/>
          <w:b w:val="0"/>
          <w:noProof/>
          <w:kern w:val="0"/>
          <w:sz w:val="22"/>
          <w:szCs w:val="22"/>
        </w:rPr>
      </w:pPr>
      <w:r>
        <w:rPr>
          <w:noProof/>
        </w:rPr>
        <w:t>Part 8.3—Affidavits</w:t>
      </w:r>
      <w:r w:rsidRPr="000F6591">
        <w:rPr>
          <w:b w:val="0"/>
          <w:noProof/>
          <w:sz w:val="18"/>
        </w:rPr>
        <w:tab/>
      </w:r>
      <w:r w:rsidRPr="000F6591">
        <w:rPr>
          <w:b w:val="0"/>
          <w:noProof/>
          <w:sz w:val="18"/>
        </w:rPr>
        <w:fldChar w:fldCharType="begin"/>
      </w:r>
      <w:r w:rsidRPr="000F6591">
        <w:rPr>
          <w:b w:val="0"/>
          <w:noProof/>
          <w:sz w:val="18"/>
        </w:rPr>
        <w:instrText xml:space="preserve"> PAGEREF _Toc80699129 \h </w:instrText>
      </w:r>
      <w:r w:rsidRPr="000F6591">
        <w:rPr>
          <w:b w:val="0"/>
          <w:noProof/>
          <w:sz w:val="18"/>
        </w:rPr>
      </w:r>
      <w:r w:rsidRPr="000F6591">
        <w:rPr>
          <w:b w:val="0"/>
          <w:noProof/>
          <w:sz w:val="18"/>
        </w:rPr>
        <w:fldChar w:fldCharType="separate"/>
      </w:r>
      <w:r w:rsidR="00554A1C">
        <w:rPr>
          <w:b w:val="0"/>
          <w:noProof/>
          <w:sz w:val="18"/>
        </w:rPr>
        <w:t>141</w:t>
      </w:r>
      <w:r w:rsidRPr="000F6591">
        <w:rPr>
          <w:b w:val="0"/>
          <w:noProof/>
          <w:sz w:val="18"/>
        </w:rPr>
        <w:fldChar w:fldCharType="end"/>
      </w:r>
    </w:p>
    <w:p w14:paraId="2D35735E" w14:textId="1F03650C" w:rsidR="000F6591" w:rsidRDefault="000F6591">
      <w:pPr>
        <w:pStyle w:val="TOC5"/>
        <w:rPr>
          <w:rFonts w:asciiTheme="minorHAnsi" w:eastAsiaTheme="minorEastAsia" w:hAnsiTheme="minorHAnsi" w:cstheme="minorBidi"/>
          <w:noProof/>
          <w:kern w:val="0"/>
          <w:sz w:val="22"/>
          <w:szCs w:val="22"/>
        </w:rPr>
      </w:pPr>
      <w:r>
        <w:rPr>
          <w:noProof/>
        </w:rPr>
        <w:t>8.13</w:t>
      </w:r>
      <w:r>
        <w:rPr>
          <w:noProof/>
        </w:rPr>
        <w:tab/>
        <w:t>No general right to file affidavits</w:t>
      </w:r>
      <w:r w:rsidRPr="000F6591">
        <w:rPr>
          <w:noProof/>
        </w:rPr>
        <w:tab/>
      </w:r>
      <w:r w:rsidRPr="000F6591">
        <w:rPr>
          <w:noProof/>
        </w:rPr>
        <w:fldChar w:fldCharType="begin"/>
      </w:r>
      <w:r w:rsidRPr="000F6591">
        <w:rPr>
          <w:noProof/>
        </w:rPr>
        <w:instrText xml:space="preserve"> PAGEREF _Toc80699130 \h </w:instrText>
      </w:r>
      <w:r w:rsidRPr="000F6591">
        <w:rPr>
          <w:noProof/>
        </w:rPr>
      </w:r>
      <w:r w:rsidRPr="000F6591">
        <w:rPr>
          <w:noProof/>
        </w:rPr>
        <w:fldChar w:fldCharType="separate"/>
      </w:r>
      <w:r w:rsidR="00554A1C">
        <w:rPr>
          <w:noProof/>
        </w:rPr>
        <w:t>141</w:t>
      </w:r>
      <w:r w:rsidRPr="000F6591">
        <w:rPr>
          <w:noProof/>
        </w:rPr>
        <w:fldChar w:fldCharType="end"/>
      </w:r>
    </w:p>
    <w:p w14:paraId="7697B51C" w14:textId="4D696932" w:rsidR="000F6591" w:rsidRDefault="000F6591">
      <w:pPr>
        <w:pStyle w:val="TOC5"/>
        <w:rPr>
          <w:rFonts w:asciiTheme="minorHAnsi" w:eastAsiaTheme="minorEastAsia" w:hAnsiTheme="minorHAnsi" w:cstheme="minorBidi"/>
          <w:noProof/>
          <w:kern w:val="0"/>
          <w:sz w:val="22"/>
          <w:szCs w:val="22"/>
        </w:rPr>
      </w:pPr>
      <w:r>
        <w:rPr>
          <w:noProof/>
        </w:rPr>
        <w:t>8.14</w:t>
      </w:r>
      <w:r>
        <w:rPr>
          <w:noProof/>
        </w:rPr>
        <w:tab/>
        <w:t>Reliance on affidavits</w:t>
      </w:r>
      <w:r w:rsidRPr="000F6591">
        <w:rPr>
          <w:noProof/>
        </w:rPr>
        <w:tab/>
      </w:r>
      <w:r w:rsidRPr="000F6591">
        <w:rPr>
          <w:noProof/>
        </w:rPr>
        <w:fldChar w:fldCharType="begin"/>
      </w:r>
      <w:r w:rsidRPr="000F6591">
        <w:rPr>
          <w:noProof/>
        </w:rPr>
        <w:instrText xml:space="preserve"> PAGEREF _Toc80699131 \h </w:instrText>
      </w:r>
      <w:r w:rsidRPr="000F6591">
        <w:rPr>
          <w:noProof/>
        </w:rPr>
      </w:r>
      <w:r w:rsidRPr="000F6591">
        <w:rPr>
          <w:noProof/>
        </w:rPr>
        <w:fldChar w:fldCharType="separate"/>
      </w:r>
      <w:r w:rsidR="00554A1C">
        <w:rPr>
          <w:noProof/>
        </w:rPr>
        <w:t>141</w:t>
      </w:r>
      <w:r w:rsidRPr="000F6591">
        <w:rPr>
          <w:noProof/>
        </w:rPr>
        <w:fldChar w:fldCharType="end"/>
      </w:r>
    </w:p>
    <w:p w14:paraId="350BFCD1" w14:textId="6AAC1FCC" w:rsidR="000F6591" w:rsidRDefault="000F6591">
      <w:pPr>
        <w:pStyle w:val="TOC5"/>
        <w:rPr>
          <w:rFonts w:asciiTheme="minorHAnsi" w:eastAsiaTheme="minorEastAsia" w:hAnsiTheme="minorHAnsi" w:cstheme="minorBidi"/>
          <w:noProof/>
          <w:kern w:val="0"/>
          <w:sz w:val="22"/>
          <w:szCs w:val="22"/>
        </w:rPr>
      </w:pPr>
      <w:r>
        <w:rPr>
          <w:noProof/>
        </w:rPr>
        <w:t>8.15</w:t>
      </w:r>
      <w:r>
        <w:rPr>
          <w:noProof/>
        </w:rPr>
        <w:tab/>
        <w:t>Requirements for affidavits</w:t>
      </w:r>
      <w:r w:rsidRPr="000F6591">
        <w:rPr>
          <w:noProof/>
        </w:rPr>
        <w:tab/>
      </w:r>
      <w:r w:rsidRPr="000F6591">
        <w:rPr>
          <w:noProof/>
        </w:rPr>
        <w:fldChar w:fldCharType="begin"/>
      </w:r>
      <w:r w:rsidRPr="000F6591">
        <w:rPr>
          <w:noProof/>
        </w:rPr>
        <w:instrText xml:space="preserve"> PAGEREF _Toc80699132 \h </w:instrText>
      </w:r>
      <w:r w:rsidRPr="000F6591">
        <w:rPr>
          <w:noProof/>
        </w:rPr>
      </w:r>
      <w:r w:rsidRPr="000F6591">
        <w:rPr>
          <w:noProof/>
        </w:rPr>
        <w:fldChar w:fldCharType="separate"/>
      </w:r>
      <w:r w:rsidR="00554A1C">
        <w:rPr>
          <w:noProof/>
        </w:rPr>
        <w:t>141</w:t>
      </w:r>
      <w:r w:rsidRPr="000F6591">
        <w:rPr>
          <w:noProof/>
        </w:rPr>
        <w:fldChar w:fldCharType="end"/>
      </w:r>
    </w:p>
    <w:p w14:paraId="27EEAB54" w14:textId="6310F8BB" w:rsidR="000F6591" w:rsidRDefault="000F6591">
      <w:pPr>
        <w:pStyle w:val="TOC5"/>
        <w:rPr>
          <w:rFonts w:asciiTheme="minorHAnsi" w:eastAsiaTheme="minorEastAsia" w:hAnsiTheme="minorHAnsi" w:cstheme="minorBidi"/>
          <w:noProof/>
          <w:kern w:val="0"/>
          <w:sz w:val="22"/>
          <w:szCs w:val="22"/>
        </w:rPr>
      </w:pPr>
      <w:r>
        <w:rPr>
          <w:noProof/>
        </w:rPr>
        <w:t>8.16</w:t>
      </w:r>
      <w:r>
        <w:rPr>
          <w:noProof/>
        </w:rPr>
        <w:tab/>
        <w:t>Making an affidavit</w:t>
      </w:r>
      <w:r w:rsidRPr="000F6591">
        <w:rPr>
          <w:noProof/>
        </w:rPr>
        <w:tab/>
      </w:r>
      <w:r w:rsidRPr="000F6591">
        <w:rPr>
          <w:noProof/>
        </w:rPr>
        <w:fldChar w:fldCharType="begin"/>
      </w:r>
      <w:r w:rsidRPr="000F6591">
        <w:rPr>
          <w:noProof/>
        </w:rPr>
        <w:instrText xml:space="preserve"> PAGEREF _Toc80699133 \h </w:instrText>
      </w:r>
      <w:r w:rsidRPr="000F6591">
        <w:rPr>
          <w:noProof/>
        </w:rPr>
      </w:r>
      <w:r w:rsidRPr="000F6591">
        <w:rPr>
          <w:noProof/>
        </w:rPr>
        <w:fldChar w:fldCharType="separate"/>
      </w:r>
      <w:r w:rsidR="00554A1C">
        <w:rPr>
          <w:noProof/>
        </w:rPr>
        <w:t>142</w:t>
      </w:r>
      <w:r w:rsidRPr="000F6591">
        <w:rPr>
          <w:noProof/>
        </w:rPr>
        <w:fldChar w:fldCharType="end"/>
      </w:r>
    </w:p>
    <w:p w14:paraId="0A2F8159" w14:textId="61C495E2" w:rsidR="000F6591" w:rsidRDefault="000F6591">
      <w:pPr>
        <w:pStyle w:val="TOC5"/>
        <w:rPr>
          <w:rFonts w:asciiTheme="minorHAnsi" w:eastAsiaTheme="minorEastAsia" w:hAnsiTheme="minorHAnsi" w:cstheme="minorBidi"/>
          <w:noProof/>
          <w:kern w:val="0"/>
          <w:sz w:val="22"/>
          <w:szCs w:val="22"/>
        </w:rPr>
      </w:pPr>
      <w:r>
        <w:rPr>
          <w:noProof/>
        </w:rPr>
        <w:t>8.17</w:t>
      </w:r>
      <w:r>
        <w:rPr>
          <w:noProof/>
        </w:rPr>
        <w:tab/>
        <w:t>Affidavit of illiterate or vision impaired person etc.</w:t>
      </w:r>
      <w:r w:rsidRPr="000F6591">
        <w:rPr>
          <w:noProof/>
        </w:rPr>
        <w:tab/>
      </w:r>
      <w:r w:rsidRPr="000F6591">
        <w:rPr>
          <w:noProof/>
        </w:rPr>
        <w:fldChar w:fldCharType="begin"/>
      </w:r>
      <w:r w:rsidRPr="000F6591">
        <w:rPr>
          <w:noProof/>
        </w:rPr>
        <w:instrText xml:space="preserve"> PAGEREF _Toc80699134 \h </w:instrText>
      </w:r>
      <w:r w:rsidRPr="000F6591">
        <w:rPr>
          <w:noProof/>
        </w:rPr>
      </w:r>
      <w:r w:rsidRPr="000F6591">
        <w:rPr>
          <w:noProof/>
        </w:rPr>
        <w:fldChar w:fldCharType="separate"/>
      </w:r>
      <w:r w:rsidR="00554A1C">
        <w:rPr>
          <w:noProof/>
        </w:rPr>
        <w:t>142</w:t>
      </w:r>
      <w:r w:rsidRPr="000F6591">
        <w:rPr>
          <w:noProof/>
        </w:rPr>
        <w:fldChar w:fldCharType="end"/>
      </w:r>
    </w:p>
    <w:p w14:paraId="5B81DFEA" w14:textId="7EE356B9" w:rsidR="000F6591" w:rsidRDefault="000F6591">
      <w:pPr>
        <w:pStyle w:val="TOC5"/>
        <w:rPr>
          <w:rFonts w:asciiTheme="minorHAnsi" w:eastAsiaTheme="minorEastAsia" w:hAnsiTheme="minorHAnsi" w:cstheme="minorBidi"/>
          <w:noProof/>
          <w:kern w:val="0"/>
          <w:sz w:val="22"/>
          <w:szCs w:val="22"/>
        </w:rPr>
      </w:pPr>
      <w:r>
        <w:rPr>
          <w:noProof/>
        </w:rPr>
        <w:t>8.18</w:t>
      </w:r>
      <w:r>
        <w:rPr>
          <w:noProof/>
        </w:rPr>
        <w:tab/>
        <w:t>Objectionable material may be struck out</w:t>
      </w:r>
      <w:r w:rsidRPr="000F6591">
        <w:rPr>
          <w:noProof/>
        </w:rPr>
        <w:tab/>
      </w:r>
      <w:r w:rsidRPr="000F6591">
        <w:rPr>
          <w:noProof/>
        </w:rPr>
        <w:fldChar w:fldCharType="begin"/>
      </w:r>
      <w:r w:rsidRPr="000F6591">
        <w:rPr>
          <w:noProof/>
        </w:rPr>
        <w:instrText xml:space="preserve"> PAGEREF _Toc80699135 \h </w:instrText>
      </w:r>
      <w:r w:rsidRPr="000F6591">
        <w:rPr>
          <w:noProof/>
        </w:rPr>
      </w:r>
      <w:r w:rsidRPr="000F6591">
        <w:rPr>
          <w:noProof/>
        </w:rPr>
        <w:fldChar w:fldCharType="separate"/>
      </w:r>
      <w:r w:rsidR="00554A1C">
        <w:rPr>
          <w:noProof/>
        </w:rPr>
        <w:t>143</w:t>
      </w:r>
      <w:r w:rsidRPr="000F6591">
        <w:rPr>
          <w:noProof/>
        </w:rPr>
        <w:fldChar w:fldCharType="end"/>
      </w:r>
    </w:p>
    <w:p w14:paraId="2077F0C5" w14:textId="23A83C59" w:rsidR="000F6591" w:rsidRDefault="000F6591">
      <w:pPr>
        <w:pStyle w:val="TOC5"/>
        <w:rPr>
          <w:rFonts w:asciiTheme="minorHAnsi" w:eastAsiaTheme="minorEastAsia" w:hAnsiTheme="minorHAnsi" w:cstheme="minorBidi"/>
          <w:noProof/>
          <w:kern w:val="0"/>
          <w:sz w:val="22"/>
          <w:szCs w:val="22"/>
        </w:rPr>
      </w:pPr>
      <w:r>
        <w:rPr>
          <w:noProof/>
        </w:rPr>
        <w:t>8.19</w:t>
      </w:r>
      <w:r>
        <w:rPr>
          <w:noProof/>
        </w:rPr>
        <w:tab/>
        <w:t>Use of affidavit without cross</w:t>
      </w:r>
      <w:r>
        <w:rPr>
          <w:noProof/>
        </w:rPr>
        <w:noBreakHyphen/>
        <w:t>examination of maker</w:t>
      </w:r>
      <w:r w:rsidRPr="000F6591">
        <w:rPr>
          <w:noProof/>
        </w:rPr>
        <w:tab/>
      </w:r>
      <w:r w:rsidRPr="000F6591">
        <w:rPr>
          <w:noProof/>
        </w:rPr>
        <w:fldChar w:fldCharType="begin"/>
      </w:r>
      <w:r w:rsidRPr="000F6591">
        <w:rPr>
          <w:noProof/>
        </w:rPr>
        <w:instrText xml:space="preserve"> PAGEREF _Toc80699136 \h </w:instrText>
      </w:r>
      <w:r w:rsidRPr="000F6591">
        <w:rPr>
          <w:noProof/>
        </w:rPr>
      </w:r>
      <w:r w:rsidRPr="000F6591">
        <w:rPr>
          <w:noProof/>
        </w:rPr>
        <w:fldChar w:fldCharType="separate"/>
      </w:r>
      <w:r w:rsidR="00554A1C">
        <w:rPr>
          <w:noProof/>
        </w:rPr>
        <w:t>143</w:t>
      </w:r>
      <w:r w:rsidRPr="000F6591">
        <w:rPr>
          <w:noProof/>
        </w:rPr>
        <w:fldChar w:fldCharType="end"/>
      </w:r>
    </w:p>
    <w:p w14:paraId="345C8A76" w14:textId="4990A9E7" w:rsidR="000F6591" w:rsidRDefault="000F6591">
      <w:pPr>
        <w:pStyle w:val="TOC5"/>
        <w:rPr>
          <w:rFonts w:asciiTheme="minorHAnsi" w:eastAsiaTheme="minorEastAsia" w:hAnsiTheme="minorHAnsi" w:cstheme="minorBidi"/>
          <w:noProof/>
          <w:kern w:val="0"/>
          <w:sz w:val="22"/>
          <w:szCs w:val="22"/>
        </w:rPr>
      </w:pPr>
      <w:r>
        <w:rPr>
          <w:noProof/>
        </w:rPr>
        <w:t>8.20</w:t>
      </w:r>
      <w:r>
        <w:rPr>
          <w:noProof/>
        </w:rPr>
        <w:tab/>
        <w:t>Notice to attend for cross</w:t>
      </w:r>
      <w:r>
        <w:rPr>
          <w:noProof/>
        </w:rPr>
        <w:noBreakHyphen/>
        <w:t>examination</w:t>
      </w:r>
      <w:r w:rsidRPr="000F6591">
        <w:rPr>
          <w:noProof/>
        </w:rPr>
        <w:tab/>
      </w:r>
      <w:r w:rsidRPr="000F6591">
        <w:rPr>
          <w:noProof/>
        </w:rPr>
        <w:fldChar w:fldCharType="begin"/>
      </w:r>
      <w:r w:rsidRPr="000F6591">
        <w:rPr>
          <w:noProof/>
        </w:rPr>
        <w:instrText xml:space="preserve"> PAGEREF _Toc80699137 \h </w:instrText>
      </w:r>
      <w:r w:rsidRPr="000F6591">
        <w:rPr>
          <w:noProof/>
        </w:rPr>
      </w:r>
      <w:r w:rsidRPr="000F6591">
        <w:rPr>
          <w:noProof/>
        </w:rPr>
        <w:fldChar w:fldCharType="separate"/>
      </w:r>
      <w:r w:rsidR="00554A1C">
        <w:rPr>
          <w:noProof/>
        </w:rPr>
        <w:t>143</w:t>
      </w:r>
      <w:r w:rsidRPr="000F6591">
        <w:rPr>
          <w:noProof/>
        </w:rPr>
        <w:fldChar w:fldCharType="end"/>
      </w:r>
    </w:p>
    <w:p w14:paraId="5D38A2FD" w14:textId="2FA4F68B" w:rsidR="000F6591" w:rsidRDefault="000F6591">
      <w:pPr>
        <w:pStyle w:val="TOC5"/>
        <w:rPr>
          <w:rFonts w:asciiTheme="minorHAnsi" w:eastAsiaTheme="minorEastAsia" w:hAnsiTheme="minorHAnsi" w:cstheme="minorBidi"/>
          <w:noProof/>
          <w:kern w:val="0"/>
          <w:sz w:val="22"/>
          <w:szCs w:val="22"/>
        </w:rPr>
      </w:pPr>
      <w:r>
        <w:rPr>
          <w:noProof/>
        </w:rPr>
        <w:t>8.21</w:t>
      </w:r>
      <w:r>
        <w:rPr>
          <w:noProof/>
        </w:rPr>
        <w:tab/>
        <w:t>Deponent’s attendance and expenses</w:t>
      </w:r>
      <w:r w:rsidRPr="000F6591">
        <w:rPr>
          <w:noProof/>
        </w:rPr>
        <w:tab/>
      </w:r>
      <w:r w:rsidRPr="000F6591">
        <w:rPr>
          <w:noProof/>
        </w:rPr>
        <w:fldChar w:fldCharType="begin"/>
      </w:r>
      <w:r w:rsidRPr="000F6591">
        <w:rPr>
          <w:noProof/>
        </w:rPr>
        <w:instrText xml:space="preserve"> PAGEREF _Toc80699138 \h </w:instrText>
      </w:r>
      <w:r w:rsidRPr="000F6591">
        <w:rPr>
          <w:noProof/>
        </w:rPr>
      </w:r>
      <w:r w:rsidRPr="000F6591">
        <w:rPr>
          <w:noProof/>
        </w:rPr>
        <w:fldChar w:fldCharType="separate"/>
      </w:r>
      <w:r w:rsidR="00554A1C">
        <w:rPr>
          <w:noProof/>
        </w:rPr>
        <w:t>144</w:t>
      </w:r>
      <w:r w:rsidRPr="000F6591">
        <w:rPr>
          <w:noProof/>
        </w:rPr>
        <w:fldChar w:fldCharType="end"/>
      </w:r>
    </w:p>
    <w:p w14:paraId="60D1A0BF" w14:textId="30AF238A" w:rsidR="000F6591" w:rsidRDefault="000F6591">
      <w:pPr>
        <w:pStyle w:val="TOC1"/>
        <w:rPr>
          <w:rFonts w:asciiTheme="minorHAnsi" w:eastAsiaTheme="minorEastAsia" w:hAnsiTheme="minorHAnsi" w:cstheme="minorBidi"/>
          <w:b w:val="0"/>
          <w:noProof/>
          <w:kern w:val="0"/>
          <w:sz w:val="22"/>
          <w:szCs w:val="22"/>
        </w:rPr>
      </w:pPr>
      <w:r>
        <w:rPr>
          <w:noProof/>
        </w:rPr>
        <w:t>Chapter 9—Transferring proceedings</w:t>
      </w:r>
      <w:r w:rsidRPr="000F6591">
        <w:rPr>
          <w:b w:val="0"/>
          <w:noProof/>
          <w:sz w:val="18"/>
        </w:rPr>
        <w:tab/>
      </w:r>
      <w:r w:rsidRPr="000F6591">
        <w:rPr>
          <w:b w:val="0"/>
          <w:noProof/>
          <w:sz w:val="18"/>
        </w:rPr>
        <w:fldChar w:fldCharType="begin"/>
      </w:r>
      <w:r w:rsidRPr="000F6591">
        <w:rPr>
          <w:b w:val="0"/>
          <w:noProof/>
          <w:sz w:val="18"/>
        </w:rPr>
        <w:instrText xml:space="preserve"> PAGEREF _Toc80699139 \h </w:instrText>
      </w:r>
      <w:r w:rsidRPr="000F6591">
        <w:rPr>
          <w:b w:val="0"/>
          <w:noProof/>
          <w:sz w:val="18"/>
        </w:rPr>
      </w:r>
      <w:r w:rsidRPr="000F6591">
        <w:rPr>
          <w:b w:val="0"/>
          <w:noProof/>
          <w:sz w:val="18"/>
        </w:rPr>
        <w:fldChar w:fldCharType="separate"/>
      </w:r>
      <w:r w:rsidR="00554A1C">
        <w:rPr>
          <w:b w:val="0"/>
          <w:noProof/>
          <w:sz w:val="18"/>
        </w:rPr>
        <w:t>145</w:t>
      </w:r>
      <w:r w:rsidRPr="000F6591">
        <w:rPr>
          <w:b w:val="0"/>
          <w:noProof/>
          <w:sz w:val="18"/>
        </w:rPr>
        <w:fldChar w:fldCharType="end"/>
      </w:r>
    </w:p>
    <w:p w14:paraId="65109B3F" w14:textId="10A48C16" w:rsidR="000F6591" w:rsidRDefault="000F6591">
      <w:pPr>
        <w:pStyle w:val="TOC2"/>
        <w:rPr>
          <w:rFonts w:asciiTheme="minorHAnsi" w:eastAsiaTheme="minorEastAsia" w:hAnsiTheme="minorHAnsi" w:cstheme="minorBidi"/>
          <w:b w:val="0"/>
          <w:noProof/>
          <w:kern w:val="0"/>
          <w:sz w:val="22"/>
          <w:szCs w:val="22"/>
        </w:rPr>
      </w:pPr>
      <w:r>
        <w:rPr>
          <w:noProof/>
        </w:rPr>
        <w:t>Part 9.1—Change of venue</w:t>
      </w:r>
      <w:r w:rsidRPr="000F6591">
        <w:rPr>
          <w:b w:val="0"/>
          <w:noProof/>
          <w:sz w:val="18"/>
        </w:rPr>
        <w:tab/>
      </w:r>
      <w:r w:rsidRPr="000F6591">
        <w:rPr>
          <w:b w:val="0"/>
          <w:noProof/>
          <w:sz w:val="18"/>
        </w:rPr>
        <w:fldChar w:fldCharType="begin"/>
      </w:r>
      <w:r w:rsidRPr="000F6591">
        <w:rPr>
          <w:b w:val="0"/>
          <w:noProof/>
          <w:sz w:val="18"/>
        </w:rPr>
        <w:instrText xml:space="preserve"> PAGEREF _Toc80699140 \h </w:instrText>
      </w:r>
      <w:r w:rsidRPr="000F6591">
        <w:rPr>
          <w:b w:val="0"/>
          <w:noProof/>
          <w:sz w:val="18"/>
        </w:rPr>
      </w:r>
      <w:r w:rsidRPr="000F6591">
        <w:rPr>
          <w:b w:val="0"/>
          <w:noProof/>
          <w:sz w:val="18"/>
        </w:rPr>
        <w:fldChar w:fldCharType="separate"/>
      </w:r>
      <w:r w:rsidR="00554A1C">
        <w:rPr>
          <w:b w:val="0"/>
          <w:noProof/>
          <w:sz w:val="18"/>
        </w:rPr>
        <w:t>146</w:t>
      </w:r>
      <w:r w:rsidRPr="000F6591">
        <w:rPr>
          <w:b w:val="0"/>
          <w:noProof/>
          <w:sz w:val="18"/>
        </w:rPr>
        <w:fldChar w:fldCharType="end"/>
      </w:r>
    </w:p>
    <w:p w14:paraId="4920B440" w14:textId="4F7BE618" w:rsidR="000F6591" w:rsidRDefault="000F6591">
      <w:pPr>
        <w:pStyle w:val="TOC5"/>
        <w:rPr>
          <w:rFonts w:asciiTheme="minorHAnsi" w:eastAsiaTheme="minorEastAsia" w:hAnsiTheme="minorHAnsi" w:cstheme="minorBidi"/>
          <w:noProof/>
          <w:kern w:val="0"/>
          <w:sz w:val="22"/>
          <w:szCs w:val="22"/>
        </w:rPr>
      </w:pPr>
      <w:r>
        <w:rPr>
          <w:noProof/>
        </w:rPr>
        <w:t>9.01</w:t>
      </w:r>
      <w:r>
        <w:rPr>
          <w:noProof/>
        </w:rPr>
        <w:tab/>
        <w:t>Change of venue</w:t>
      </w:r>
      <w:r w:rsidRPr="000F6591">
        <w:rPr>
          <w:noProof/>
        </w:rPr>
        <w:tab/>
      </w:r>
      <w:r w:rsidRPr="000F6591">
        <w:rPr>
          <w:noProof/>
        </w:rPr>
        <w:fldChar w:fldCharType="begin"/>
      </w:r>
      <w:r w:rsidRPr="000F6591">
        <w:rPr>
          <w:noProof/>
        </w:rPr>
        <w:instrText xml:space="preserve"> PAGEREF _Toc80699141 \h </w:instrText>
      </w:r>
      <w:r w:rsidRPr="000F6591">
        <w:rPr>
          <w:noProof/>
        </w:rPr>
      </w:r>
      <w:r w:rsidRPr="000F6591">
        <w:rPr>
          <w:noProof/>
        </w:rPr>
        <w:fldChar w:fldCharType="separate"/>
      </w:r>
      <w:r w:rsidR="00554A1C">
        <w:rPr>
          <w:noProof/>
        </w:rPr>
        <w:t>146</w:t>
      </w:r>
      <w:r w:rsidRPr="000F6591">
        <w:rPr>
          <w:noProof/>
        </w:rPr>
        <w:fldChar w:fldCharType="end"/>
      </w:r>
    </w:p>
    <w:p w14:paraId="06AFD877" w14:textId="5CFD7588" w:rsidR="000F6591" w:rsidRDefault="000F6591">
      <w:pPr>
        <w:pStyle w:val="TOC2"/>
        <w:rPr>
          <w:rFonts w:asciiTheme="minorHAnsi" w:eastAsiaTheme="minorEastAsia" w:hAnsiTheme="minorHAnsi" w:cstheme="minorBidi"/>
          <w:b w:val="0"/>
          <w:noProof/>
          <w:kern w:val="0"/>
          <w:sz w:val="22"/>
          <w:szCs w:val="22"/>
        </w:rPr>
      </w:pPr>
      <w:r>
        <w:rPr>
          <w:noProof/>
        </w:rPr>
        <w:t>Part 9.2—Transfer from Federal Circuit and Family Court (Division 1) to Federal Circuit and Family Court (Division 2)</w:t>
      </w:r>
      <w:r w:rsidRPr="000F6591">
        <w:rPr>
          <w:b w:val="0"/>
          <w:noProof/>
          <w:sz w:val="18"/>
        </w:rPr>
        <w:tab/>
      </w:r>
      <w:r w:rsidRPr="000F6591">
        <w:rPr>
          <w:b w:val="0"/>
          <w:noProof/>
          <w:sz w:val="18"/>
        </w:rPr>
        <w:fldChar w:fldCharType="begin"/>
      </w:r>
      <w:r w:rsidRPr="000F6591">
        <w:rPr>
          <w:b w:val="0"/>
          <w:noProof/>
          <w:sz w:val="18"/>
        </w:rPr>
        <w:instrText xml:space="preserve"> PAGEREF _Toc80699142 \h </w:instrText>
      </w:r>
      <w:r w:rsidRPr="000F6591">
        <w:rPr>
          <w:b w:val="0"/>
          <w:noProof/>
          <w:sz w:val="18"/>
        </w:rPr>
      </w:r>
      <w:r w:rsidRPr="000F6591">
        <w:rPr>
          <w:b w:val="0"/>
          <w:noProof/>
          <w:sz w:val="18"/>
        </w:rPr>
        <w:fldChar w:fldCharType="separate"/>
      </w:r>
      <w:r w:rsidR="00554A1C">
        <w:rPr>
          <w:b w:val="0"/>
          <w:noProof/>
          <w:sz w:val="18"/>
        </w:rPr>
        <w:t>147</w:t>
      </w:r>
      <w:r w:rsidRPr="000F6591">
        <w:rPr>
          <w:b w:val="0"/>
          <w:noProof/>
          <w:sz w:val="18"/>
        </w:rPr>
        <w:fldChar w:fldCharType="end"/>
      </w:r>
    </w:p>
    <w:p w14:paraId="230FFF36" w14:textId="55CD6635" w:rsidR="000F6591" w:rsidRDefault="000F6591">
      <w:pPr>
        <w:pStyle w:val="TOC5"/>
        <w:rPr>
          <w:rFonts w:asciiTheme="minorHAnsi" w:eastAsiaTheme="minorEastAsia" w:hAnsiTheme="minorHAnsi" w:cstheme="minorBidi"/>
          <w:noProof/>
          <w:kern w:val="0"/>
          <w:sz w:val="22"/>
          <w:szCs w:val="22"/>
        </w:rPr>
      </w:pPr>
      <w:r>
        <w:rPr>
          <w:noProof/>
        </w:rPr>
        <w:t>9.02</w:t>
      </w:r>
      <w:r>
        <w:rPr>
          <w:noProof/>
        </w:rPr>
        <w:tab/>
        <w:t>Transfer to Federal Circuit and Family Court (Division 2)</w:t>
      </w:r>
      <w:r w:rsidRPr="000F6591">
        <w:rPr>
          <w:noProof/>
        </w:rPr>
        <w:tab/>
      </w:r>
      <w:r w:rsidRPr="000F6591">
        <w:rPr>
          <w:noProof/>
        </w:rPr>
        <w:fldChar w:fldCharType="begin"/>
      </w:r>
      <w:r w:rsidRPr="000F6591">
        <w:rPr>
          <w:noProof/>
        </w:rPr>
        <w:instrText xml:space="preserve"> PAGEREF _Toc80699143 \h </w:instrText>
      </w:r>
      <w:r w:rsidRPr="000F6591">
        <w:rPr>
          <w:noProof/>
        </w:rPr>
      </w:r>
      <w:r w:rsidRPr="000F6591">
        <w:rPr>
          <w:noProof/>
        </w:rPr>
        <w:fldChar w:fldCharType="separate"/>
      </w:r>
      <w:r w:rsidR="00554A1C">
        <w:rPr>
          <w:noProof/>
        </w:rPr>
        <w:t>147</w:t>
      </w:r>
      <w:r w:rsidRPr="000F6591">
        <w:rPr>
          <w:noProof/>
        </w:rPr>
        <w:fldChar w:fldCharType="end"/>
      </w:r>
    </w:p>
    <w:p w14:paraId="37BE7403" w14:textId="270AF719" w:rsidR="000F6591" w:rsidRDefault="000F6591">
      <w:pPr>
        <w:pStyle w:val="TOC5"/>
        <w:rPr>
          <w:rFonts w:asciiTheme="minorHAnsi" w:eastAsiaTheme="minorEastAsia" w:hAnsiTheme="minorHAnsi" w:cstheme="minorBidi"/>
          <w:noProof/>
          <w:kern w:val="0"/>
          <w:sz w:val="22"/>
          <w:szCs w:val="22"/>
        </w:rPr>
      </w:pPr>
      <w:r>
        <w:rPr>
          <w:noProof/>
        </w:rPr>
        <w:t>9.03</w:t>
      </w:r>
      <w:r>
        <w:rPr>
          <w:noProof/>
        </w:rPr>
        <w:tab/>
        <w:t>Proceeding transferred to Federal Circuit and Family Court (Division 2)—transfer of documents</w:t>
      </w:r>
      <w:r w:rsidRPr="000F6591">
        <w:rPr>
          <w:noProof/>
        </w:rPr>
        <w:tab/>
      </w:r>
      <w:r w:rsidRPr="000F6591">
        <w:rPr>
          <w:noProof/>
        </w:rPr>
        <w:fldChar w:fldCharType="begin"/>
      </w:r>
      <w:r w:rsidRPr="000F6591">
        <w:rPr>
          <w:noProof/>
        </w:rPr>
        <w:instrText xml:space="preserve"> PAGEREF _Toc80699144 \h </w:instrText>
      </w:r>
      <w:r w:rsidRPr="000F6591">
        <w:rPr>
          <w:noProof/>
        </w:rPr>
      </w:r>
      <w:r w:rsidRPr="000F6591">
        <w:rPr>
          <w:noProof/>
        </w:rPr>
        <w:fldChar w:fldCharType="separate"/>
      </w:r>
      <w:r w:rsidR="00554A1C">
        <w:rPr>
          <w:noProof/>
        </w:rPr>
        <w:t>147</w:t>
      </w:r>
      <w:r w:rsidRPr="000F6591">
        <w:rPr>
          <w:noProof/>
        </w:rPr>
        <w:fldChar w:fldCharType="end"/>
      </w:r>
    </w:p>
    <w:p w14:paraId="2075762D" w14:textId="6E570692" w:rsidR="000F6591" w:rsidRDefault="000F6591">
      <w:pPr>
        <w:pStyle w:val="TOC2"/>
        <w:rPr>
          <w:rFonts w:asciiTheme="minorHAnsi" w:eastAsiaTheme="minorEastAsia" w:hAnsiTheme="minorHAnsi" w:cstheme="minorBidi"/>
          <w:b w:val="0"/>
          <w:noProof/>
          <w:kern w:val="0"/>
          <w:sz w:val="22"/>
          <w:szCs w:val="22"/>
        </w:rPr>
      </w:pPr>
      <w:r>
        <w:rPr>
          <w:noProof/>
        </w:rPr>
        <w:t>Part 9.3—Other transfers between courts exercising family law jurisdiction</w:t>
      </w:r>
      <w:r w:rsidRPr="000F6591">
        <w:rPr>
          <w:b w:val="0"/>
          <w:noProof/>
          <w:sz w:val="18"/>
        </w:rPr>
        <w:tab/>
      </w:r>
      <w:r w:rsidRPr="000F6591">
        <w:rPr>
          <w:b w:val="0"/>
          <w:noProof/>
          <w:sz w:val="18"/>
        </w:rPr>
        <w:fldChar w:fldCharType="begin"/>
      </w:r>
      <w:r w:rsidRPr="000F6591">
        <w:rPr>
          <w:b w:val="0"/>
          <w:noProof/>
          <w:sz w:val="18"/>
        </w:rPr>
        <w:instrText xml:space="preserve"> PAGEREF _Toc80699145 \h </w:instrText>
      </w:r>
      <w:r w:rsidRPr="000F6591">
        <w:rPr>
          <w:b w:val="0"/>
          <w:noProof/>
          <w:sz w:val="18"/>
        </w:rPr>
      </w:r>
      <w:r w:rsidRPr="000F6591">
        <w:rPr>
          <w:b w:val="0"/>
          <w:noProof/>
          <w:sz w:val="18"/>
        </w:rPr>
        <w:fldChar w:fldCharType="separate"/>
      </w:r>
      <w:r w:rsidR="00554A1C">
        <w:rPr>
          <w:b w:val="0"/>
          <w:noProof/>
          <w:sz w:val="18"/>
        </w:rPr>
        <w:t>149</w:t>
      </w:r>
      <w:r w:rsidRPr="000F6591">
        <w:rPr>
          <w:b w:val="0"/>
          <w:noProof/>
          <w:sz w:val="18"/>
        </w:rPr>
        <w:fldChar w:fldCharType="end"/>
      </w:r>
    </w:p>
    <w:p w14:paraId="55436314" w14:textId="7C8E15DC" w:rsidR="000F6591" w:rsidRDefault="000F6591">
      <w:pPr>
        <w:pStyle w:val="TOC5"/>
        <w:rPr>
          <w:rFonts w:asciiTheme="minorHAnsi" w:eastAsiaTheme="minorEastAsia" w:hAnsiTheme="minorHAnsi" w:cstheme="minorBidi"/>
          <w:noProof/>
          <w:kern w:val="0"/>
          <w:sz w:val="22"/>
          <w:szCs w:val="22"/>
        </w:rPr>
      </w:pPr>
      <w:r>
        <w:rPr>
          <w:noProof/>
        </w:rPr>
        <w:t>9.04</w:t>
      </w:r>
      <w:r>
        <w:rPr>
          <w:noProof/>
        </w:rPr>
        <w:tab/>
        <w:t>Application of Part 9.3</w:t>
      </w:r>
      <w:r w:rsidRPr="000F6591">
        <w:rPr>
          <w:noProof/>
        </w:rPr>
        <w:tab/>
      </w:r>
      <w:r w:rsidRPr="000F6591">
        <w:rPr>
          <w:noProof/>
        </w:rPr>
        <w:fldChar w:fldCharType="begin"/>
      </w:r>
      <w:r w:rsidRPr="000F6591">
        <w:rPr>
          <w:noProof/>
        </w:rPr>
        <w:instrText xml:space="preserve"> PAGEREF _Toc80699146 \h </w:instrText>
      </w:r>
      <w:r w:rsidRPr="000F6591">
        <w:rPr>
          <w:noProof/>
        </w:rPr>
      </w:r>
      <w:r w:rsidRPr="000F6591">
        <w:rPr>
          <w:noProof/>
        </w:rPr>
        <w:fldChar w:fldCharType="separate"/>
      </w:r>
      <w:r w:rsidR="00554A1C">
        <w:rPr>
          <w:noProof/>
        </w:rPr>
        <w:t>149</w:t>
      </w:r>
      <w:r w:rsidRPr="000F6591">
        <w:rPr>
          <w:noProof/>
        </w:rPr>
        <w:fldChar w:fldCharType="end"/>
      </w:r>
    </w:p>
    <w:p w14:paraId="153CE217" w14:textId="2A424B56" w:rsidR="000F6591" w:rsidRDefault="000F6591">
      <w:pPr>
        <w:pStyle w:val="TOC5"/>
        <w:rPr>
          <w:rFonts w:asciiTheme="minorHAnsi" w:eastAsiaTheme="minorEastAsia" w:hAnsiTheme="minorHAnsi" w:cstheme="minorBidi"/>
          <w:noProof/>
          <w:kern w:val="0"/>
          <w:sz w:val="22"/>
          <w:szCs w:val="22"/>
        </w:rPr>
      </w:pPr>
      <w:r>
        <w:rPr>
          <w:noProof/>
        </w:rPr>
        <w:t>9.05</w:t>
      </w:r>
      <w:r>
        <w:rPr>
          <w:noProof/>
        </w:rPr>
        <w:tab/>
        <w:t>Transfer of proceeding between courts exercising family law jurisdiction</w:t>
      </w:r>
      <w:r w:rsidRPr="000F6591">
        <w:rPr>
          <w:noProof/>
        </w:rPr>
        <w:tab/>
      </w:r>
      <w:r w:rsidRPr="000F6591">
        <w:rPr>
          <w:noProof/>
        </w:rPr>
        <w:fldChar w:fldCharType="begin"/>
      </w:r>
      <w:r w:rsidRPr="000F6591">
        <w:rPr>
          <w:noProof/>
        </w:rPr>
        <w:instrText xml:space="preserve"> PAGEREF _Toc80699147 \h </w:instrText>
      </w:r>
      <w:r w:rsidRPr="000F6591">
        <w:rPr>
          <w:noProof/>
        </w:rPr>
      </w:r>
      <w:r w:rsidRPr="000F6591">
        <w:rPr>
          <w:noProof/>
        </w:rPr>
        <w:fldChar w:fldCharType="separate"/>
      </w:r>
      <w:r w:rsidR="00554A1C">
        <w:rPr>
          <w:noProof/>
        </w:rPr>
        <w:t>149</w:t>
      </w:r>
      <w:r w:rsidRPr="000F6591">
        <w:rPr>
          <w:noProof/>
        </w:rPr>
        <w:fldChar w:fldCharType="end"/>
      </w:r>
    </w:p>
    <w:p w14:paraId="5BBA4E71" w14:textId="56B32807" w:rsidR="000F6591" w:rsidRDefault="000F6591">
      <w:pPr>
        <w:pStyle w:val="TOC5"/>
        <w:rPr>
          <w:rFonts w:asciiTheme="minorHAnsi" w:eastAsiaTheme="minorEastAsia" w:hAnsiTheme="minorHAnsi" w:cstheme="minorBidi"/>
          <w:noProof/>
          <w:kern w:val="0"/>
          <w:sz w:val="22"/>
          <w:szCs w:val="22"/>
        </w:rPr>
      </w:pPr>
      <w:r>
        <w:rPr>
          <w:noProof/>
        </w:rPr>
        <w:t>9.06</w:t>
      </w:r>
      <w:r>
        <w:rPr>
          <w:noProof/>
        </w:rPr>
        <w:tab/>
        <w:t>Proceeding transferred between courts exercising family law jurisdiction—transfer of file</w:t>
      </w:r>
      <w:r w:rsidRPr="000F6591">
        <w:rPr>
          <w:noProof/>
        </w:rPr>
        <w:tab/>
      </w:r>
      <w:r w:rsidRPr="000F6591">
        <w:rPr>
          <w:noProof/>
        </w:rPr>
        <w:fldChar w:fldCharType="begin"/>
      </w:r>
      <w:r w:rsidRPr="000F6591">
        <w:rPr>
          <w:noProof/>
        </w:rPr>
        <w:instrText xml:space="preserve"> PAGEREF _Toc80699148 \h </w:instrText>
      </w:r>
      <w:r w:rsidRPr="000F6591">
        <w:rPr>
          <w:noProof/>
        </w:rPr>
      </w:r>
      <w:r w:rsidRPr="000F6591">
        <w:rPr>
          <w:noProof/>
        </w:rPr>
        <w:fldChar w:fldCharType="separate"/>
      </w:r>
      <w:r w:rsidR="00554A1C">
        <w:rPr>
          <w:noProof/>
        </w:rPr>
        <w:t>150</w:t>
      </w:r>
      <w:r w:rsidRPr="000F6591">
        <w:rPr>
          <w:noProof/>
        </w:rPr>
        <w:fldChar w:fldCharType="end"/>
      </w:r>
    </w:p>
    <w:p w14:paraId="156026D6" w14:textId="3158966D" w:rsidR="000F6591" w:rsidRDefault="000F6591">
      <w:pPr>
        <w:pStyle w:val="TOC2"/>
        <w:rPr>
          <w:rFonts w:asciiTheme="minorHAnsi" w:eastAsiaTheme="minorEastAsia" w:hAnsiTheme="minorHAnsi" w:cstheme="minorBidi"/>
          <w:b w:val="0"/>
          <w:noProof/>
          <w:kern w:val="0"/>
          <w:sz w:val="22"/>
          <w:szCs w:val="22"/>
        </w:rPr>
      </w:pPr>
      <w:r>
        <w:rPr>
          <w:noProof/>
        </w:rPr>
        <w:t>Part 9.4—Removal of proceedings from court of summary jurisdiction</w:t>
      </w:r>
      <w:r w:rsidRPr="000F6591">
        <w:rPr>
          <w:b w:val="0"/>
          <w:noProof/>
          <w:sz w:val="18"/>
        </w:rPr>
        <w:tab/>
      </w:r>
      <w:r w:rsidRPr="000F6591">
        <w:rPr>
          <w:b w:val="0"/>
          <w:noProof/>
          <w:sz w:val="18"/>
        </w:rPr>
        <w:fldChar w:fldCharType="begin"/>
      </w:r>
      <w:r w:rsidRPr="000F6591">
        <w:rPr>
          <w:b w:val="0"/>
          <w:noProof/>
          <w:sz w:val="18"/>
        </w:rPr>
        <w:instrText xml:space="preserve"> PAGEREF _Toc80699149 \h </w:instrText>
      </w:r>
      <w:r w:rsidRPr="000F6591">
        <w:rPr>
          <w:b w:val="0"/>
          <w:noProof/>
          <w:sz w:val="18"/>
        </w:rPr>
      </w:r>
      <w:r w:rsidRPr="000F6591">
        <w:rPr>
          <w:b w:val="0"/>
          <w:noProof/>
          <w:sz w:val="18"/>
        </w:rPr>
        <w:fldChar w:fldCharType="separate"/>
      </w:r>
      <w:r w:rsidR="00554A1C">
        <w:rPr>
          <w:b w:val="0"/>
          <w:noProof/>
          <w:sz w:val="18"/>
        </w:rPr>
        <w:t>151</w:t>
      </w:r>
      <w:r w:rsidRPr="000F6591">
        <w:rPr>
          <w:b w:val="0"/>
          <w:noProof/>
          <w:sz w:val="18"/>
        </w:rPr>
        <w:fldChar w:fldCharType="end"/>
      </w:r>
    </w:p>
    <w:p w14:paraId="24BE94CB" w14:textId="57488704" w:rsidR="000F6591" w:rsidRDefault="000F6591">
      <w:pPr>
        <w:pStyle w:val="TOC5"/>
        <w:rPr>
          <w:rFonts w:asciiTheme="minorHAnsi" w:eastAsiaTheme="minorEastAsia" w:hAnsiTheme="minorHAnsi" w:cstheme="minorBidi"/>
          <w:noProof/>
          <w:kern w:val="0"/>
          <w:sz w:val="22"/>
          <w:szCs w:val="22"/>
        </w:rPr>
      </w:pPr>
      <w:r>
        <w:rPr>
          <w:noProof/>
        </w:rPr>
        <w:t>9.07</w:t>
      </w:r>
      <w:r>
        <w:rPr>
          <w:noProof/>
        </w:rPr>
        <w:tab/>
        <w:t>Removal of proceedings from court of summary jurisdiction</w:t>
      </w:r>
      <w:r w:rsidRPr="000F6591">
        <w:rPr>
          <w:noProof/>
        </w:rPr>
        <w:tab/>
      </w:r>
      <w:r w:rsidRPr="000F6591">
        <w:rPr>
          <w:noProof/>
        </w:rPr>
        <w:fldChar w:fldCharType="begin"/>
      </w:r>
      <w:r w:rsidRPr="000F6591">
        <w:rPr>
          <w:noProof/>
        </w:rPr>
        <w:instrText xml:space="preserve"> PAGEREF _Toc80699150 \h </w:instrText>
      </w:r>
      <w:r w:rsidRPr="000F6591">
        <w:rPr>
          <w:noProof/>
        </w:rPr>
      </w:r>
      <w:r w:rsidRPr="000F6591">
        <w:rPr>
          <w:noProof/>
        </w:rPr>
        <w:fldChar w:fldCharType="separate"/>
      </w:r>
      <w:r w:rsidR="00554A1C">
        <w:rPr>
          <w:noProof/>
        </w:rPr>
        <w:t>151</w:t>
      </w:r>
      <w:r w:rsidRPr="000F6591">
        <w:rPr>
          <w:noProof/>
        </w:rPr>
        <w:fldChar w:fldCharType="end"/>
      </w:r>
    </w:p>
    <w:p w14:paraId="3E5EFA4D" w14:textId="3C7B7FF8" w:rsidR="000F6591" w:rsidRDefault="000F6591">
      <w:pPr>
        <w:pStyle w:val="TOC5"/>
        <w:rPr>
          <w:rFonts w:asciiTheme="minorHAnsi" w:eastAsiaTheme="minorEastAsia" w:hAnsiTheme="minorHAnsi" w:cstheme="minorBidi"/>
          <w:noProof/>
          <w:kern w:val="0"/>
          <w:sz w:val="22"/>
          <w:szCs w:val="22"/>
        </w:rPr>
      </w:pPr>
      <w:r>
        <w:rPr>
          <w:noProof/>
        </w:rPr>
        <w:t>9.08</w:t>
      </w:r>
      <w:r>
        <w:rPr>
          <w:noProof/>
        </w:rPr>
        <w:tab/>
        <w:t>Proceeding removed from court of summary jurisdiction—transfer of file</w:t>
      </w:r>
      <w:r w:rsidRPr="000F6591">
        <w:rPr>
          <w:noProof/>
        </w:rPr>
        <w:tab/>
      </w:r>
      <w:r w:rsidRPr="000F6591">
        <w:rPr>
          <w:noProof/>
        </w:rPr>
        <w:fldChar w:fldCharType="begin"/>
      </w:r>
      <w:r w:rsidRPr="000F6591">
        <w:rPr>
          <w:noProof/>
        </w:rPr>
        <w:instrText xml:space="preserve"> PAGEREF _Toc80699151 \h </w:instrText>
      </w:r>
      <w:r w:rsidRPr="000F6591">
        <w:rPr>
          <w:noProof/>
        </w:rPr>
      </w:r>
      <w:r w:rsidRPr="000F6591">
        <w:rPr>
          <w:noProof/>
        </w:rPr>
        <w:fldChar w:fldCharType="separate"/>
      </w:r>
      <w:r w:rsidR="00554A1C">
        <w:rPr>
          <w:noProof/>
        </w:rPr>
        <w:t>151</w:t>
      </w:r>
      <w:r w:rsidRPr="000F6591">
        <w:rPr>
          <w:noProof/>
        </w:rPr>
        <w:fldChar w:fldCharType="end"/>
      </w:r>
    </w:p>
    <w:p w14:paraId="5CB52B8C" w14:textId="51260BEA" w:rsidR="000F6591" w:rsidRDefault="000F6591">
      <w:pPr>
        <w:pStyle w:val="TOC2"/>
        <w:rPr>
          <w:rFonts w:asciiTheme="minorHAnsi" w:eastAsiaTheme="minorEastAsia" w:hAnsiTheme="minorHAnsi" w:cstheme="minorBidi"/>
          <w:b w:val="0"/>
          <w:noProof/>
          <w:kern w:val="0"/>
          <w:sz w:val="22"/>
          <w:szCs w:val="22"/>
        </w:rPr>
      </w:pPr>
      <w:r>
        <w:rPr>
          <w:noProof/>
        </w:rPr>
        <w:t>Part 9.5—Transfers to or from a State court: cross</w:t>
      </w:r>
      <w:r>
        <w:rPr>
          <w:noProof/>
        </w:rPr>
        <w:noBreakHyphen/>
        <w:t>vesting</w:t>
      </w:r>
      <w:r w:rsidRPr="000F6591">
        <w:rPr>
          <w:b w:val="0"/>
          <w:noProof/>
          <w:sz w:val="18"/>
        </w:rPr>
        <w:tab/>
      </w:r>
      <w:r w:rsidRPr="000F6591">
        <w:rPr>
          <w:b w:val="0"/>
          <w:noProof/>
          <w:sz w:val="18"/>
        </w:rPr>
        <w:fldChar w:fldCharType="begin"/>
      </w:r>
      <w:r w:rsidRPr="000F6591">
        <w:rPr>
          <w:b w:val="0"/>
          <w:noProof/>
          <w:sz w:val="18"/>
        </w:rPr>
        <w:instrText xml:space="preserve"> PAGEREF _Toc80699152 \h </w:instrText>
      </w:r>
      <w:r w:rsidRPr="000F6591">
        <w:rPr>
          <w:b w:val="0"/>
          <w:noProof/>
          <w:sz w:val="18"/>
        </w:rPr>
      </w:r>
      <w:r w:rsidRPr="000F6591">
        <w:rPr>
          <w:b w:val="0"/>
          <w:noProof/>
          <w:sz w:val="18"/>
        </w:rPr>
        <w:fldChar w:fldCharType="separate"/>
      </w:r>
      <w:r w:rsidR="00554A1C">
        <w:rPr>
          <w:b w:val="0"/>
          <w:noProof/>
          <w:sz w:val="18"/>
        </w:rPr>
        <w:t>152</w:t>
      </w:r>
      <w:r w:rsidRPr="000F6591">
        <w:rPr>
          <w:b w:val="0"/>
          <w:noProof/>
          <w:sz w:val="18"/>
        </w:rPr>
        <w:fldChar w:fldCharType="end"/>
      </w:r>
    </w:p>
    <w:p w14:paraId="2D546FF4" w14:textId="18F04B49" w:rsidR="000F6591" w:rsidRDefault="000F6591">
      <w:pPr>
        <w:pStyle w:val="TOC5"/>
        <w:rPr>
          <w:rFonts w:asciiTheme="minorHAnsi" w:eastAsiaTheme="minorEastAsia" w:hAnsiTheme="minorHAnsi" w:cstheme="minorBidi"/>
          <w:noProof/>
          <w:kern w:val="0"/>
          <w:sz w:val="22"/>
          <w:szCs w:val="22"/>
        </w:rPr>
      </w:pPr>
      <w:r>
        <w:rPr>
          <w:noProof/>
        </w:rPr>
        <w:t>9.09</w:t>
      </w:r>
      <w:r>
        <w:rPr>
          <w:noProof/>
        </w:rPr>
        <w:tab/>
        <w:t>Application of Part 9.5</w:t>
      </w:r>
      <w:r w:rsidRPr="000F6591">
        <w:rPr>
          <w:noProof/>
        </w:rPr>
        <w:tab/>
      </w:r>
      <w:r w:rsidRPr="000F6591">
        <w:rPr>
          <w:noProof/>
        </w:rPr>
        <w:fldChar w:fldCharType="begin"/>
      </w:r>
      <w:r w:rsidRPr="000F6591">
        <w:rPr>
          <w:noProof/>
        </w:rPr>
        <w:instrText xml:space="preserve"> PAGEREF _Toc80699153 \h </w:instrText>
      </w:r>
      <w:r w:rsidRPr="000F6591">
        <w:rPr>
          <w:noProof/>
        </w:rPr>
      </w:r>
      <w:r w:rsidRPr="000F6591">
        <w:rPr>
          <w:noProof/>
        </w:rPr>
        <w:fldChar w:fldCharType="separate"/>
      </w:r>
      <w:r w:rsidR="00554A1C">
        <w:rPr>
          <w:noProof/>
        </w:rPr>
        <w:t>152</w:t>
      </w:r>
      <w:r w:rsidRPr="000F6591">
        <w:rPr>
          <w:noProof/>
        </w:rPr>
        <w:fldChar w:fldCharType="end"/>
      </w:r>
    </w:p>
    <w:p w14:paraId="1B57B22B" w14:textId="668F1C19" w:rsidR="000F6591" w:rsidRDefault="000F6591">
      <w:pPr>
        <w:pStyle w:val="TOC5"/>
        <w:rPr>
          <w:rFonts w:asciiTheme="minorHAnsi" w:eastAsiaTheme="minorEastAsia" w:hAnsiTheme="minorHAnsi" w:cstheme="minorBidi"/>
          <w:noProof/>
          <w:kern w:val="0"/>
          <w:sz w:val="22"/>
          <w:szCs w:val="22"/>
        </w:rPr>
      </w:pPr>
      <w:r>
        <w:rPr>
          <w:noProof/>
        </w:rPr>
        <w:t>9.10</w:t>
      </w:r>
      <w:r>
        <w:rPr>
          <w:noProof/>
        </w:rPr>
        <w:tab/>
        <w:t>Cross</w:t>
      </w:r>
      <w:r>
        <w:rPr>
          <w:noProof/>
        </w:rPr>
        <w:noBreakHyphen/>
        <w:t>vesting matters</w:t>
      </w:r>
      <w:r w:rsidRPr="000F6591">
        <w:rPr>
          <w:noProof/>
        </w:rPr>
        <w:tab/>
      </w:r>
      <w:r w:rsidRPr="000F6591">
        <w:rPr>
          <w:noProof/>
        </w:rPr>
        <w:fldChar w:fldCharType="begin"/>
      </w:r>
      <w:r w:rsidRPr="000F6591">
        <w:rPr>
          <w:noProof/>
        </w:rPr>
        <w:instrText xml:space="preserve"> PAGEREF _Toc80699154 \h </w:instrText>
      </w:r>
      <w:r w:rsidRPr="000F6591">
        <w:rPr>
          <w:noProof/>
        </w:rPr>
      </w:r>
      <w:r w:rsidRPr="000F6591">
        <w:rPr>
          <w:noProof/>
        </w:rPr>
        <w:fldChar w:fldCharType="separate"/>
      </w:r>
      <w:r w:rsidR="00554A1C">
        <w:rPr>
          <w:noProof/>
        </w:rPr>
        <w:t>152</w:t>
      </w:r>
      <w:r w:rsidRPr="000F6591">
        <w:rPr>
          <w:noProof/>
        </w:rPr>
        <w:fldChar w:fldCharType="end"/>
      </w:r>
    </w:p>
    <w:p w14:paraId="0E5ADCE3" w14:textId="7D98EC4F" w:rsidR="000F6591" w:rsidRDefault="000F6591">
      <w:pPr>
        <w:pStyle w:val="TOC5"/>
        <w:rPr>
          <w:rFonts w:asciiTheme="minorHAnsi" w:eastAsiaTheme="minorEastAsia" w:hAnsiTheme="minorHAnsi" w:cstheme="minorBidi"/>
          <w:noProof/>
          <w:kern w:val="0"/>
          <w:sz w:val="22"/>
          <w:szCs w:val="22"/>
        </w:rPr>
      </w:pPr>
      <w:r>
        <w:rPr>
          <w:noProof/>
        </w:rPr>
        <w:t>9.11</w:t>
      </w:r>
      <w:r>
        <w:rPr>
          <w:noProof/>
        </w:rPr>
        <w:tab/>
        <w:t>Transfer of proceeding</w:t>
      </w:r>
      <w:r w:rsidRPr="000F6591">
        <w:rPr>
          <w:noProof/>
        </w:rPr>
        <w:tab/>
      </w:r>
      <w:r w:rsidRPr="000F6591">
        <w:rPr>
          <w:noProof/>
        </w:rPr>
        <w:fldChar w:fldCharType="begin"/>
      </w:r>
      <w:r w:rsidRPr="000F6591">
        <w:rPr>
          <w:noProof/>
        </w:rPr>
        <w:instrText xml:space="preserve"> PAGEREF _Toc80699155 \h </w:instrText>
      </w:r>
      <w:r w:rsidRPr="000F6591">
        <w:rPr>
          <w:noProof/>
        </w:rPr>
      </w:r>
      <w:r w:rsidRPr="000F6591">
        <w:rPr>
          <w:noProof/>
        </w:rPr>
        <w:fldChar w:fldCharType="separate"/>
      </w:r>
      <w:r w:rsidR="00554A1C">
        <w:rPr>
          <w:noProof/>
        </w:rPr>
        <w:t>152</w:t>
      </w:r>
      <w:r w:rsidRPr="000F6591">
        <w:rPr>
          <w:noProof/>
        </w:rPr>
        <w:fldChar w:fldCharType="end"/>
      </w:r>
    </w:p>
    <w:p w14:paraId="4ED8ABF5" w14:textId="3B93EAAA" w:rsidR="000F6591" w:rsidRDefault="000F6591">
      <w:pPr>
        <w:pStyle w:val="TOC1"/>
        <w:rPr>
          <w:rFonts w:asciiTheme="minorHAnsi" w:eastAsiaTheme="minorEastAsia" w:hAnsiTheme="minorHAnsi" w:cstheme="minorBidi"/>
          <w:b w:val="0"/>
          <w:noProof/>
          <w:kern w:val="0"/>
          <w:sz w:val="22"/>
          <w:szCs w:val="22"/>
        </w:rPr>
      </w:pPr>
      <w:r>
        <w:rPr>
          <w:noProof/>
        </w:rPr>
        <w:t>Chapter 10—Finalising a proceeding</w:t>
      </w:r>
      <w:r w:rsidRPr="000F6591">
        <w:rPr>
          <w:b w:val="0"/>
          <w:noProof/>
          <w:sz w:val="18"/>
        </w:rPr>
        <w:tab/>
      </w:r>
      <w:r w:rsidRPr="000F6591">
        <w:rPr>
          <w:b w:val="0"/>
          <w:noProof/>
          <w:sz w:val="18"/>
        </w:rPr>
        <w:fldChar w:fldCharType="begin"/>
      </w:r>
      <w:r w:rsidRPr="000F6591">
        <w:rPr>
          <w:b w:val="0"/>
          <w:noProof/>
          <w:sz w:val="18"/>
        </w:rPr>
        <w:instrText xml:space="preserve"> PAGEREF _Toc80699156 \h </w:instrText>
      </w:r>
      <w:r w:rsidRPr="000F6591">
        <w:rPr>
          <w:b w:val="0"/>
          <w:noProof/>
          <w:sz w:val="18"/>
        </w:rPr>
      </w:r>
      <w:r w:rsidRPr="000F6591">
        <w:rPr>
          <w:b w:val="0"/>
          <w:noProof/>
          <w:sz w:val="18"/>
        </w:rPr>
        <w:fldChar w:fldCharType="separate"/>
      </w:r>
      <w:r w:rsidR="00554A1C">
        <w:rPr>
          <w:b w:val="0"/>
          <w:noProof/>
          <w:sz w:val="18"/>
        </w:rPr>
        <w:t>153</w:t>
      </w:r>
      <w:r w:rsidRPr="000F6591">
        <w:rPr>
          <w:b w:val="0"/>
          <w:noProof/>
          <w:sz w:val="18"/>
        </w:rPr>
        <w:fldChar w:fldCharType="end"/>
      </w:r>
    </w:p>
    <w:p w14:paraId="6949B862" w14:textId="379D3365" w:rsidR="000F6591" w:rsidRDefault="000F6591">
      <w:pPr>
        <w:pStyle w:val="TOC2"/>
        <w:rPr>
          <w:rFonts w:asciiTheme="minorHAnsi" w:eastAsiaTheme="minorEastAsia" w:hAnsiTheme="minorHAnsi" w:cstheme="minorBidi"/>
          <w:b w:val="0"/>
          <w:noProof/>
          <w:kern w:val="0"/>
          <w:sz w:val="22"/>
          <w:szCs w:val="22"/>
        </w:rPr>
      </w:pPr>
      <w:r>
        <w:rPr>
          <w:noProof/>
        </w:rPr>
        <w:t>Part 10.1—Discontinuing a proceeding</w:t>
      </w:r>
      <w:r w:rsidRPr="000F6591">
        <w:rPr>
          <w:b w:val="0"/>
          <w:noProof/>
          <w:sz w:val="18"/>
        </w:rPr>
        <w:tab/>
      </w:r>
      <w:r w:rsidRPr="000F6591">
        <w:rPr>
          <w:b w:val="0"/>
          <w:noProof/>
          <w:sz w:val="18"/>
        </w:rPr>
        <w:fldChar w:fldCharType="begin"/>
      </w:r>
      <w:r w:rsidRPr="000F6591">
        <w:rPr>
          <w:b w:val="0"/>
          <w:noProof/>
          <w:sz w:val="18"/>
        </w:rPr>
        <w:instrText xml:space="preserve"> PAGEREF _Toc80699157 \h </w:instrText>
      </w:r>
      <w:r w:rsidRPr="000F6591">
        <w:rPr>
          <w:b w:val="0"/>
          <w:noProof/>
          <w:sz w:val="18"/>
        </w:rPr>
      </w:r>
      <w:r w:rsidRPr="000F6591">
        <w:rPr>
          <w:b w:val="0"/>
          <w:noProof/>
          <w:sz w:val="18"/>
        </w:rPr>
        <w:fldChar w:fldCharType="separate"/>
      </w:r>
      <w:r w:rsidR="00554A1C">
        <w:rPr>
          <w:b w:val="0"/>
          <w:noProof/>
          <w:sz w:val="18"/>
        </w:rPr>
        <w:t>154</w:t>
      </w:r>
      <w:r w:rsidRPr="000F6591">
        <w:rPr>
          <w:b w:val="0"/>
          <w:noProof/>
          <w:sz w:val="18"/>
        </w:rPr>
        <w:fldChar w:fldCharType="end"/>
      </w:r>
    </w:p>
    <w:p w14:paraId="4C337466" w14:textId="61211194" w:rsidR="000F6591" w:rsidRDefault="000F6591">
      <w:pPr>
        <w:pStyle w:val="TOC5"/>
        <w:rPr>
          <w:rFonts w:asciiTheme="minorHAnsi" w:eastAsiaTheme="minorEastAsia" w:hAnsiTheme="minorHAnsi" w:cstheme="minorBidi"/>
          <w:noProof/>
          <w:kern w:val="0"/>
          <w:sz w:val="22"/>
          <w:szCs w:val="22"/>
        </w:rPr>
      </w:pPr>
      <w:r>
        <w:rPr>
          <w:noProof/>
        </w:rPr>
        <w:t>10.01</w:t>
      </w:r>
      <w:r>
        <w:rPr>
          <w:noProof/>
        </w:rPr>
        <w:tab/>
        <w:t>Application of Part 10.1</w:t>
      </w:r>
      <w:r w:rsidRPr="000F6591">
        <w:rPr>
          <w:noProof/>
        </w:rPr>
        <w:tab/>
      </w:r>
      <w:r w:rsidRPr="000F6591">
        <w:rPr>
          <w:noProof/>
        </w:rPr>
        <w:fldChar w:fldCharType="begin"/>
      </w:r>
      <w:r w:rsidRPr="000F6591">
        <w:rPr>
          <w:noProof/>
        </w:rPr>
        <w:instrText xml:space="preserve"> PAGEREF _Toc80699158 \h </w:instrText>
      </w:r>
      <w:r w:rsidRPr="000F6591">
        <w:rPr>
          <w:noProof/>
        </w:rPr>
      </w:r>
      <w:r w:rsidRPr="000F6591">
        <w:rPr>
          <w:noProof/>
        </w:rPr>
        <w:fldChar w:fldCharType="separate"/>
      </w:r>
      <w:r w:rsidR="00554A1C">
        <w:rPr>
          <w:noProof/>
        </w:rPr>
        <w:t>154</w:t>
      </w:r>
      <w:r w:rsidRPr="000F6591">
        <w:rPr>
          <w:noProof/>
        </w:rPr>
        <w:fldChar w:fldCharType="end"/>
      </w:r>
    </w:p>
    <w:p w14:paraId="6D053D00" w14:textId="06ACE180" w:rsidR="000F6591" w:rsidRDefault="000F6591">
      <w:pPr>
        <w:pStyle w:val="TOC5"/>
        <w:rPr>
          <w:rFonts w:asciiTheme="minorHAnsi" w:eastAsiaTheme="minorEastAsia" w:hAnsiTheme="minorHAnsi" w:cstheme="minorBidi"/>
          <w:noProof/>
          <w:kern w:val="0"/>
          <w:sz w:val="22"/>
          <w:szCs w:val="22"/>
        </w:rPr>
      </w:pPr>
      <w:r>
        <w:rPr>
          <w:noProof/>
        </w:rPr>
        <w:t>10.02</w:t>
      </w:r>
      <w:r>
        <w:rPr>
          <w:noProof/>
        </w:rPr>
        <w:tab/>
        <w:t>Discontinuance</w:t>
      </w:r>
      <w:r w:rsidRPr="000F6591">
        <w:rPr>
          <w:noProof/>
        </w:rPr>
        <w:tab/>
      </w:r>
      <w:r w:rsidRPr="000F6591">
        <w:rPr>
          <w:noProof/>
        </w:rPr>
        <w:fldChar w:fldCharType="begin"/>
      </w:r>
      <w:r w:rsidRPr="000F6591">
        <w:rPr>
          <w:noProof/>
        </w:rPr>
        <w:instrText xml:space="preserve"> PAGEREF _Toc80699159 \h </w:instrText>
      </w:r>
      <w:r w:rsidRPr="000F6591">
        <w:rPr>
          <w:noProof/>
        </w:rPr>
      </w:r>
      <w:r w:rsidRPr="000F6591">
        <w:rPr>
          <w:noProof/>
        </w:rPr>
        <w:fldChar w:fldCharType="separate"/>
      </w:r>
      <w:r w:rsidR="00554A1C">
        <w:rPr>
          <w:noProof/>
        </w:rPr>
        <w:t>154</w:t>
      </w:r>
      <w:r w:rsidRPr="000F6591">
        <w:rPr>
          <w:noProof/>
        </w:rPr>
        <w:fldChar w:fldCharType="end"/>
      </w:r>
    </w:p>
    <w:p w14:paraId="7D0221EE" w14:textId="6FC77156" w:rsidR="000F6591" w:rsidRDefault="000F6591">
      <w:pPr>
        <w:pStyle w:val="TOC5"/>
        <w:rPr>
          <w:rFonts w:asciiTheme="minorHAnsi" w:eastAsiaTheme="minorEastAsia" w:hAnsiTheme="minorHAnsi" w:cstheme="minorBidi"/>
          <w:noProof/>
          <w:kern w:val="0"/>
          <w:sz w:val="22"/>
          <w:szCs w:val="22"/>
        </w:rPr>
      </w:pPr>
      <w:r>
        <w:rPr>
          <w:noProof/>
        </w:rPr>
        <w:t>10.03</w:t>
      </w:r>
      <w:r>
        <w:rPr>
          <w:noProof/>
        </w:rPr>
        <w:tab/>
        <w:t>Costs</w:t>
      </w:r>
      <w:r w:rsidRPr="000F6591">
        <w:rPr>
          <w:noProof/>
        </w:rPr>
        <w:tab/>
      </w:r>
      <w:r w:rsidRPr="000F6591">
        <w:rPr>
          <w:noProof/>
        </w:rPr>
        <w:fldChar w:fldCharType="begin"/>
      </w:r>
      <w:r w:rsidRPr="000F6591">
        <w:rPr>
          <w:noProof/>
        </w:rPr>
        <w:instrText xml:space="preserve"> PAGEREF _Toc80699160 \h </w:instrText>
      </w:r>
      <w:r w:rsidRPr="000F6591">
        <w:rPr>
          <w:noProof/>
        </w:rPr>
      </w:r>
      <w:r w:rsidRPr="000F6591">
        <w:rPr>
          <w:noProof/>
        </w:rPr>
        <w:fldChar w:fldCharType="separate"/>
      </w:r>
      <w:r w:rsidR="00554A1C">
        <w:rPr>
          <w:noProof/>
        </w:rPr>
        <w:t>154</w:t>
      </w:r>
      <w:r w:rsidRPr="000F6591">
        <w:rPr>
          <w:noProof/>
        </w:rPr>
        <w:fldChar w:fldCharType="end"/>
      </w:r>
    </w:p>
    <w:p w14:paraId="55DCAE42" w14:textId="1881C21A" w:rsidR="000F6591" w:rsidRDefault="000F6591">
      <w:pPr>
        <w:pStyle w:val="TOC2"/>
        <w:rPr>
          <w:rFonts w:asciiTheme="minorHAnsi" w:eastAsiaTheme="minorEastAsia" w:hAnsiTheme="minorHAnsi" w:cstheme="minorBidi"/>
          <w:b w:val="0"/>
          <w:noProof/>
          <w:kern w:val="0"/>
          <w:sz w:val="22"/>
          <w:szCs w:val="22"/>
        </w:rPr>
      </w:pPr>
      <w:r>
        <w:rPr>
          <w:noProof/>
        </w:rPr>
        <w:t>Part 10.2—Consent orders</w:t>
      </w:r>
      <w:r w:rsidRPr="000F6591">
        <w:rPr>
          <w:b w:val="0"/>
          <w:noProof/>
          <w:sz w:val="18"/>
        </w:rPr>
        <w:tab/>
      </w:r>
      <w:r w:rsidRPr="000F6591">
        <w:rPr>
          <w:b w:val="0"/>
          <w:noProof/>
          <w:sz w:val="18"/>
        </w:rPr>
        <w:fldChar w:fldCharType="begin"/>
      </w:r>
      <w:r w:rsidRPr="000F6591">
        <w:rPr>
          <w:b w:val="0"/>
          <w:noProof/>
          <w:sz w:val="18"/>
        </w:rPr>
        <w:instrText xml:space="preserve"> PAGEREF _Toc80699161 \h </w:instrText>
      </w:r>
      <w:r w:rsidRPr="000F6591">
        <w:rPr>
          <w:b w:val="0"/>
          <w:noProof/>
          <w:sz w:val="18"/>
        </w:rPr>
      </w:r>
      <w:r w:rsidRPr="000F6591">
        <w:rPr>
          <w:b w:val="0"/>
          <w:noProof/>
          <w:sz w:val="18"/>
        </w:rPr>
        <w:fldChar w:fldCharType="separate"/>
      </w:r>
      <w:r w:rsidR="00554A1C">
        <w:rPr>
          <w:b w:val="0"/>
          <w:noProof/>
          <w:sz w:val="18"/>
        </w:rPr>
        <w:t>155</w:t>
      </w:r>
      <w:r w:rsidRPr="000F6591">
        <w:rPr>
          <w:b w:val="0"/>
          <w:noProof/>
          <w:sz w:val="18"/>
        </w:rPr>
        <w:fldChar w:fldCharType="end"/>
      </w:r>
    </w:p>
    <w:p w14:paraId="0E15EB21" w14:textId="2DEE6466" w:rsidR="000F6591" w:rsidRDefault="000F6591">
      <w:pPr>
        <w:pStyle w:val="TOC5"/>
        <w:rPr>
          <w:rFonts w:asciiTheme="minorHAnsi" w:eastAsiaTheme="minorEastAsia" w:hAnsiTheme="minorHAnsi" w:cstheme="minorBidi"/>
          <w:noProof/>
          <w:kern w:val="0"/>
          <w:sz w:val="22"/>
          <w:szCs w:val="22"/>
        </w:rPr>
      </w:pPr>
      <w:r>
        <w:rPr>
          <w:noProof/>
        </w:rPr>
        <w:t>10.04</w:t>
      </w:r>
      <w:r>
        <w:rPr>
          <w:noProof/>
        </w:rPr>
        <w:tab/>
        <w:t>Application for order by consent</w:t>
      </w:r>
      <w:r w:rsidRPr="000F6591">
        <w:rPr>
          <w:noProof/>
        </w:rPr>
        <w:tab/>
      </w:r>
      <w:r w:rsidRPr="000F6591">
        <w:rPr>
          <w:noProof/>
        </w:rPr>
        <w:fldChar w:fldCharType="begin"/>
      </w:r>
      <w:r w:rsidRPr="000F6591">
        <w:rPr>
          <w:noProof/>
        </w:rPr>
        <w:instrText xml:space="preserve"> PAGEREF _Toc80699162 \h </w:instrText>
      </w:r>
      <w:r w:rsidRPr="000F6591">
        <w:rPr>
          <w:noProof/>
        </w:rPr>
      </w:r>
      <w:r w:rsidRPr="000F6591">
        <w:rPr>
          <w:noProof/>
        </w:rPr>
        <w:fldChar w:fldCharType="separate"/>
      </w:r>
      <w:r w:rsidR="00554A1C">
        <w:rPr>
          <w:noProof/>
        </w:rPr>
        <w:t>155</w:t>
      </w:r>
      <w:r w:rsidRPr="000F6591">
        <w:rPr>
          <w:noProof/>
        </w:rPr>
        <w:fldChar w:fldCharType="end"/>
      </w:r>
    </w:p>
    <w:p w14:paraId="79E9F999" w14:textId="4E2358F9" w:rsidR="000F6591" w:rsidRDefault="000F6591">
      <w:pPr>
        <w:pStyle w:val="TOC5"/>
        <w:rPr>
          <w:rFonts w:asciiTheme="minorHAnsi" w:eastAsiaTheme="minorEastAsia" w:hAnsiTheme="minorHAnsi" w:cstheme="minorBidi"/>
          <w:noProof/>
          <w:kern w:val="0"/>
          <w:sz w:val="22"/>
          <w:szCs w:val="22"/>
        </w:rPr>
      </w:pPr>
      <w:r>
        <w:rPr>
          <w:noProof/>
        </w:rPr>
        <w:t>10.05</w:t>
      </w:r>
      <w:r>
        <w:rPr>
          <w:noProof/>
        </w:rPr>
        <w:tab/>
        <w:t>Consent parenting orders and allegations of child abuse, family violence or other risks of harm to children</w:t>
      </w:r>
      <w:r w:rsidRPr="000F6591">
        <w:rPr>
          <w:noProof/>
        </w:rPr>
        <w:tab/>
      </w:r>
      <w:r w:rsidRPr="000F6591">
        <w:rPr>
          <w:noProof/>
        </w:rPr>
        <w:fldChar w:fldCharType="begin"/>
      </w:r>
      <w:r w:rsidRPr="000F6591">
        <w:rPr>
          <w:noProof/>
        </w:rPr>
        <w:instrText xml:space="preserve"> PAGEREF _Toc80699163 \h </w:instrText>
      </w:r>
      <w:r w:rsidRPr="000F6591">
        <w:rPr>
          <w:noProof/>
        </w:rPr>
      </w:r>
      <w:r w:rsidRPr="000F6591">
        <w:rPr>
          <w:noProof/>
        </w:rPr>
        <w:fldChar w:fldCharType="separate"/>
      </w:r>
      <w:r w:rsidR="00554A1C">
        <w:rPr>
          <w:noProof/>
        </w:rPr>
        <w:t>156</w:t>
      </w:r>
      <w:r w:rsidRPr="000F6591">
        <w:rPr>
          <w:noProof/>
        </w:rPr>
        <w:fldChar w:fldCharType="end"/>
      </w:r>
    </w:p>
    <w:p w14:paraId="20194DA8" w14:textId="0AC69272" w:rsidR="000F6591" w:rsidRDefault="000F6591">
      <w:pPr>
        <w:pStyle w:val="TOC5"/>
        <w:rPr>
          <w:rFonts w:asciiTheme="minorHAnsi" w:eastAsiaTheme="minorEastAsia" w:hAnsiTheme="minorHAnsi" w:cstheme="minorBidi"/>
          <w:noProof/>
          <w:kern w:val="0"/>
          <w:sz w:val="22"/>
          <w:szCs w:val="22"/>
        </w:rPr>
      </w:pPr>
      <w:r>
        <w:rPr>
          <w:noProof/>
        </w:rPr>
        <w:t>10.06</w:t>
      </w:r>
      <w:r>
        <w:rPr>
          <w:noProof/>
        </w:rPr>
        <w:tab/>
        <w:t>Notice to superannuation trustee</w:t>
      </w:r>
      <w:r w:rsidRPr="000F6591">
        <w:rPr>
          <w:noProof/>
        </w:rPr>
        <w:tab/>
      </w:r>
      <w:r w:rsidRPr="000F6591">
        <w:rPr>
          <w:noProof/>
        </w:rPr>
        <w:fldChar w:fldCharType="begin"/>
      </w:r>
      <w:r w:rsidRPr="000F6591">
        <w:rPr>
          <w:noProof/>
        </w:rPr>
        <w:instrText xml:space="preserve"> PAGEREF _Toc80699164 \h </w:instrText>
      </w:r>
      <w:r w:rsidRPr="000F6591">
        <w:rPr>
          <w:noProof/>
        </w:rPr>
      </w:r>
      <w:r w:rsidRPr="000F6591">
        <w:rPr>
          <w:noProof/>
        </w:rPr>
        <w:fldChar w:fldCharType="separate"/>
      </w:r>
      <w:r w:rsidR="00554A1C">
        <w:rPr>
          <w:noProof/>
        </w:rPr>
        <w:t>156</w:t>
      </w:r>
      <w:r w:rsidRPr="000F6591">
        <w:rPr>
          <w:noProof/>
        </w:rPr>
        <w:fldChar w:fldCharType="end"/>
      </w:r>
    </w:p>
    <w:p w14:paraId="05C4EF3D" w14:textId="5E94244D" w:rsidR="000F6591" w:rsidRDefault="000F6591">
      <w:pPr>
        <w:pStyle w:val="TOC5"/>
        <w:rPr>
          <w:rFonts w:asciiTheme="minorHAnsi" w:eastAsiaTheme="minorEastAsia" w:hAnsiTheme="minorHAnsi" w:cstheme="minorBidi"/>
          <w:noProof/>
          <w:kern w:val="0"/>
          <w:sz w:val="22"/>
          <w:szCs w:val="22"/>
        </w:rPr>
      </w:pPr>
      <w:r>
        <w:rPr>
          <w:noProof/>
        </w:rPr>
        <w:t>10.07</w:t>
      </w:r>
      <w:r>
        <w:rPr>
          <w:noProof/>
        </w:rPr>
        <w:tab/>
        <w:t>Dealing with an application for a consent order</w:t>
      </w:r>
      <w:r w:rsidRPr="000F6591">
        <w:rPr>
          <w:noProof/>
        </w:rPr>
        <w:tab/>
      </w:r>
      <w:r w:rsidRPr="000F6591">
        <w:rPr>
          <w:noProof/>
        </w:rPr>
        <w:fldChar w:fldCharType="begin"/>
      </w:r>
      <w:r w:rsidRPr="000F6591">
        <w:rPr>
          <w:noProof/>
        </w:rPr>
        <w:instrText xml:space="preserve"> PAGEREF _Toc80699165 \h </w:instrText>
      </w:r>
      <w:r w:rsidRPr="000F6591">
        <w:rPr>
          <w:noProof/>
        </w:rPr>
      </w:r>
      <w:r w:rsidRPr="000F6591">
        <w:rPr>
          <w:noProof/>
        </w:rPr>
        <w:fldChar w:fldCharType="separate"/>
      </w:r>
      <w:r w:rsidR="00554A1C">
        <w:rPr>
          <w:noProof/>
        </w:rPr>
        <w:t>157</w:t>
      </w:r>
      <w:r w:rsidRPr="000F6591">
        <w:rPr>
          <w:noProof/>
        </w:rPr>
        <w:fldChar w:fldCharType="end"/>
      </w:r>
    </w:p>
    <w:p w14:paraId="6F1ABC64" w14:textId="0F8FAD60" w:rsidR="000F6591" w:rsidRDefault="000F6591">
      <w:pPr>
        <w:pStyle w:val="TOC5"/>
        <w:rPr>
          <w:rFonts w:asciiTheme="minorHAnsi" w:eastAsiaTheme="minorEastAsia" w:hAnsiTheme="minorHAnsi" w:cstheme="minorBidi"/>
          <w:noProof/>
          <w:kern w:val="0"/>
          <w:sz w:val="22"/>
          <w:szCs w:val="22"/>
        </w:rPr>
      </w:pPr>
      <w:r>
        <w:rPr>
          <w:noProof/>
        </w:rPr>
        <w:t>10.08</w:t>
      </w:r>
      <w:r>
        <w:rPr>
          <w:noProof/>
        </w:rPr>
        <w:tab/>
        <w:t>Lapsing of respondent’s consent</w:t>
      </w:r>
      <w:r w:rsidRPr="000F6591">
        <w:rPr>
          <w:noProof/>
        </w:rPr>
        <w:tab/>
      </w:r>
      <w:r w:rsidRPr="000F6591">
        <w:rPr>
          <w:noProof/>
        </w:rPr>
        <w:fldChar w:fldCharType="begin"/>
      </w:r>
      <w:r w:rsidRPr="000F6591">
        <w:rPr>
          <w:noProof/>
        </w:rPr>
        <w:instrText xml:space="preserve"> PAGEREF _Toc80699166 \h </w:instrText>
      </w:r>
      <w:r w:rsidRPr="000F6591">
        <w:rPr>
          <w:noProof/>
        </w:rPr>
      </w:r>
      <w:r w:rsidRPr="000F6591">
        <w:rPr>
          <w:noProof/>
        </w:rPr>
        <w:fldChar w:fldCharType="separate"/>
      </w:r>
      <w:r w:rsidR="00554A1C">
        <w:rPr>
          <w:noProof/>
        </w:rPr>
        <w:t>157</w:t>
      </w:r>
      <w:r w:rsidRPr="000F6591">
        <w:rPr>
          <w:noProof/>
        </w:rPr>
        <w:fldChar w:fldCharType="end"/>
      </w:r>
    </w:p>
    <w:p w14:paraId="6FBA423C" w14:textId="568F236F" w:rsidR="000F6591" w:rsidRDefault="000F6591">
      <w:pPr>
        <w:pStyle w:val="TOC2"/>
        <w:rPr>
          <w:rFonts w:asciiTheme="minorHAnsi" w:eastAsiaTheme="minorEastAsia" w:hAnsiTheme="minorHAnsi" w:cstheme="minorBidi"/>
          <w:b w:val="0"/>
          <w:noProof/>
          <w:kern w:val="0"/>
          <w:sz w:val="22"/>
          <w:szCs w:val="22"/>
        </w:rPr>
      </w:pPr>
      <w:r>
        <w:rPr>
          <w:noProof/>
        </w:rPr>
        <w:t>Part 10.3—Summary orders and separate decisions</w:t>
      </w:r>
      <w:r w:rsidRPr="000F6591">
        <w:rPr>
          <w:b w:val="0"/>
          <w:noProof/>
          <w:sz w:val="18"/>
        </w:rPr>
        <w:tab/>
      </w:r>
      <w:r w:rsidRPr="000F6591">
        <w:rPr>
          <w:b w:val="0"/>
          <w:noProof/>
          <w:sz w:val="18"/>
        </w:rPr>
        <w:fldChar w:fldCharType="begin"/>
      </w:r>
      <w:r w:rsidRPr="000F6591">
        <w:rPr>
          <w:b w:val="0"/>
          <w:noProof/>
          <w:sz w:val="18"/>
        </w:rPr>
        <w:instrText xml:space="preserve"> PAGEREF _Toc80699167 \h </w:instrText>
      </w:r>
      <w:r w:rsidRPr="000F6591">
        <w:rPr>
          <w:b w:val="0"/>
          <w:noProof/>
          <w:sz w:val="18"/>
        </w:rPr>
      </w:r>
      <w:r w:rsidRPr="000F6591">
        <w:rPr>
          <w:b w:val="0"/>
          <w:noProof/>
          <w:sz w:val="18"/>
        </w:rPr>
        <w:fldChar w:fldCharType="separate"/>
      </w:r>
      <w:r w:rsidR="00554A1C">
        <w:rPr>
          <w:b w:val="0"/>
          <w:noProof/>
          <w:sz w:val="18"/>
        </w:rPr>
        <w:t>158</w:t>
      </w:r>
      <w:r w:rsidRPr="000F6591">
        <w:rPr>
          <w:b w:val="0"/>
          <w:noProof/>
          <w:sz w:val="18"/>
        </w:rPr>
        <w:fldChar w:fldCharType="end"/>
      </w:r>
    </w:p>
    <w:p w14:paraId="578BE604" w14:textId="197B351E" w:rsidR="000F6591" w:rsidRDefault="000F6591">
      <w:pPr>
        <w:pStyle w:val="TOC5"/>
        <w:rPr>
          <w:rFonts w:asciiTheme="minorHAnsi" w:eastAsiaTheme="minorEastAsia" w:hAnsiTheme="minorHAnsi" w:cstheme="minorBidi"/>
          <w:noProof/>
          <w:kern w:val="0"/>
          <w:sz w:val="22"/>
          <w:szCs w:val="22"/>
        </w:rPr>
      </w:pPr>
      <w:r>
        <w:rPr>
          <w:noProof/>
        </w:rPr>
        <w:t>10.09</w:t>
      </w:r>
      <w:r>
        <w:rPr>
          <w:noProof/>
        </w:rPr>
        <w:tab/>
        <w:t>Application for summary orders</w:t>
      </w:r>
      <w:r w:rsidRPr="000F6591">
        <w:rPr>
          <w:noProof/>
        </w:rPr>
        <w:tab/>
      </w:r>
      <w:r w:rsidRPr="000F6591">
        <w:rPr>
          <w:noProof/>
        </w:rPr>
        <w:fldChar w:fldCharType="begin"/>
      </w:r>
      <w:r w:rsidRPr="000F6591">
        <w:rPr>
          <w:noProof/>
        </w:rPr>
        <w:instrText xml:space="preserve"> PAGEREF _Toc80699168 \h </w:instrText>
      </w:r>
      <w:r w:rsidRPr="000F6591">
        <w:rPr>
          <w:noProof/>
        </w:rPr>
      </w:r>
      <w:r w:rsidRPr="000F6591">
        <w:rPr>
          <w:noProof/>
        </w:rPr>
        <w:fldChar w:fldCharType="separate"/>
      </w:r>
      <w:r w:rsidR="00554A1C">
        <w:rPr>
          <w:noProof/>
        </w:rPr>
        <w:t>158</w:t>
      </w:r>
      <w:r w:rsidRPr="000F6591">
        <w:rPr>
          <w:noProof/>
        </w:rPr>
        <w:fldChar w:fldCharType="end"/>
      </w:r>
    </w:p>
    <w:p w14:paraId="2D0408C9" w14:textId="013974D3" w:rsidR="000F6591" w:rsidRDefault="000F6591">
      <w:pPr>
        <w:pStyle w:val="TOC5"/>
        <w:rPr>
          <w:rFonts w:asciiTheme="minorHAnsi" w:eastAsiaTheme="minorEastAsia" w:hAnsiTheme="minorHAnsi" w:cstheme="minorBidi"/>
          <w:noProof/>
          <w:kern w:val="0"/>
          <w:sz w:val="22"/>
          <w:szCs w:val="22"/>
        </w:rPr>
      </w:pPr>
      <w:r>
        <w:rPr>
          <w:noProof/>
        </w:rPr>
        <w:t>10.10</w:t>
      </w:r>
      <w:r>
        <w:rPr>
          <w:noProof/>
        </w:rPr>
        <w:tab/>
        <w:t>Application for separate decision</w:t>
      </w:r>
      <w:r w:rsidRPr="000F6591">
        <w:rPr>
          <w:noProof/>
        </w:rPr>
        <w:tab/>
      </w:r>
      <w:r w:rsidRPr="000F6591">
        <w:rPr>
          <w:noProof/>
        </w:rPr>
        <w:fldChar w:fldCharType="begin"/>
      </w:r>
      <w:r w:rsidRPr="000F6591">
        <w:rPr>
          <w:noProof/>
        </w:rPr>
        <w:instrText xml:space="preserve"> PAGEREF _Toc80699169 \h </w:instrText>
      </w:r>
      <w:r w:rsidRPr="000F6591">
        <w:rPr>
          <w:noProof/>
        </w:rPr>
      </w:r>
      <w:r w:rsidRPr="000F6591">
        <w:rPr>
          <w:noProof/>
        </w:rPr>
        <w:fldChar w:fldCharType="separate"/>
      </w:r>
      <w:r w:rsidR="00554A1C">
        <w:rPr>
          <w:noProof/>
        </w:rPr>
        <w:t>158</w:t>
      </w:r>
      <w:r w:rsidRPr="000F6591">
        <w:rPr>
          <w:noProof/>
        </w:rPr>
        <w:fldChar w:fldCharType="end"/>
      </w:r>
    </w:p>
    <w:p w14:paraId="0ED1DEFD" w14:textId="7D67C704" w:rsidR="000F6591" w:rsidRDefault="000F6591">
      <w:pPr>
        <w:pStyle w:val="TOC5"/>
        <w:rPr>
          <w:rFonts w:asciiTheme="minorHAnsi" w:eastAsiaTheme="minorEastAsia" w:hAnsiTheme="minorHAnsi" w:cstheme="minorBidi"/>
          <w:noProof/>
          <w:kern w:val="0"/>
          <w:sz w:val="22"/>
          <w:szCs w:val="22"/>
        </w:rPr>
      </w:pPr>
      <w:r>
        <w:rPr>
          <w:noProof/>
        </w:rPr>
        <w:lastRenderedPageBreak/>
        <w:t>10.11</w:t>
      </w:r>
      <w:r>
        <w:rPr>
          <w:noProof/>
        </w:rPr>
        <w:tab/>
        <w:t>Orders that may be made under this Part</w:t>
      </w:r>
      <w:r w:rsidRPr="000F6591">
        <w:rPr>
          <w:noProof/>
        </w:rPr>
        <w:tab/>
      </w:r>
      <w:r w:rsidRPr="000F6591">
        <w:rPr>
          <w:noProof/>
        </w:rPr>
        <w:fldChar w:fldCharType="begin"/>
      </w:r>
      <w:r w:rsidRPr="000F6591">
        <w:rPr>
          <w:noProof/>
        </w:rPr>
        <w:instrText xml:space="preserve"> PAGEREF _Toc80699170 \h </w:instrText>
      </w:r>
      <w:r w:rsidRPr="000F6591">
        <w:rPr>
          <w:noProof/>
        </w:rPr>
      </w:r>
      <w:r w:rsidRPr="000F6591">
        <w:rPr>
          <w:noProof/>
        </w:rPr>
        <w:fldChar w:fldCharType="separate"/>
      </w:r>
      <w:r w:rsidR="00554A1C">
        <w:rPr>
          <w:noProof/>
        </w:rPr>
        <w:t>158</w:t>
      </w:r>
      <w:r w:rsidRPr="000F6591">
        <w:rPr>
          <w:noProof/>
        </w:rPr>
        <w:fldChar w:fldCharType="end"/>
      </w:r>
    </w:p>
    <w:p w14:paraId="24644CD4" w14:textId="021D1848" w:rsidR="000F6591" w:rsidRDefault="000F6591">
      <w:pPr>
        <w:pStyle w:val="TOC2"/>
        <w:rPr>
          <w:rFonts w:asciiTheme="minorHAnsi" w:eastAsiaTheme="minorEastAsia" w:hAnsiTheme="minorHAnsi" w:cstheme="minorBidi"/>
          <w:b w:val="0"/>
          <w:noProof/>
          <w:kern w:val="0"/>
          <w:sz w:val="22"/>
          <w:szCs w:val="22"/>
        </w:rPr>
      </w:pPr>
      <w:r>
        <w:rPr>
          <w:noProof/>
        </w:rPr>
        <w:t>Part 10.4—Judgment</w:t>
      </w:r>
      <w:r w:rsidRPr="000F6591">
        <w:rPr>
          <w:b w:val="0"/>
          <w:noProof/>
          <w:sz w:val="18"/>
        </w:rPr>
        <w:tab/>
      </w:r>
      <w:r w:rsidRPr="000F6591">
        <w:rPr>
          <w:b w:val="0"/>
          <w:noProof/>
          <w:sz w:val="18"/>
        </w:rPr>
        <w:fldChar w:fldCharType="begin"/>
      </w:r>
      <w:r w:rsidRPr="000F6591">
        <w:rPr>
          <w:b w:val="0"/>
          <w:noProof/>
          <w:sz w:val="18"/>
        </w:rPr>
        <w:instrText xml:space="preserve"> PAGEREF _Toc80699171 \h </w:instrText>
      </w:r>
      <w:r w:rsidRPr="000F6591">
        <w:rPr>
          <w:b w:val="0"/>
          <w:noProof/>
          <w:sz w:val="18"/>
        </w:rPr>
      </w:r>
      <w:r w:rsidRPr="000F6591">
        <w:rPr>
          <w:b w:val="0"/>
          <w:noProof/>
          <w:sz w:val="18"/>
        </w:rPr>
        <w:fldChar w:fldCharType="separate"/>
      </w:r>
      <w:r w:rsidR="00554A1C">
        <w:rPr>
          <w:b w:val="0"/>
          <w:noProof/>
          <w:sz w:val="18"/>
        </w:rPr>
        <w:t>159</w:t>
      </w:r>
      <w:r w:rsidRPr="000F6591">
        <w:rPr>
          <w:b w:val="0"/>
          <w:noProof/>
          <w:sz w:val="18"/>
        </w:rPr>
        <w:fldChar w:fldCharType="end"/>
      </w:r>
    </w:p>
    <w:p w14:paraId="36E42E58" w14:textId="77F41A3E" w:rsidR="000F6591" w:rsidRDefault="000F6591">
      <w:pPr>
        <w:pStyle w:val="TOC5"/>
        <w:rPr>
          <w:rFonts w:asciiTheme="minorHAnsi" w:eastAsiaTheme="minorEastAsia" w:hAnsiTheme="minorHAnsi" w:cstheme="minorBidi"/>
          <w:noProof/>
          <w:kern w:val="0"/>
          <w:sz w:val="22"/>
          <w:szCs w:val="22"/>
        </w:rPr>
      </w:pPr>
      <w:r>
        <w:rPr>
          <w:noProof/>
        </w:rPr>
        <w:t>10.12</w:t>
      </w:r>
      <w:r>
        <w:rPr>
          <w:noProof/>
        </w:rPr>
        <w:tab/>
        <w:t>Court may make any judgment or order</w:t>
      </w:r>
      <w:r w:rsidRPr="000F6591">
        <w:rPr>
          <w:noProof/>
        </w:rPr>
        <w:tab/>
      </w:r>
      <w:r w:rsidRPr="000F6591">
        <w:rPr>
          <w:noProof/>
        </w:rPr>
        <w:fldChar w:fldCharType="begin"/>
      </w:r>
      <w:r w:rsidRPr="000F6591">
        <w:rPr>
          <w:noProof/>
        </w:rPr>
        <w:instrText xml:space="preserve"> PAGEREF _Toc80699172 \h </w:instrText>
      </w:r>
      <w:r w:rsidRPr="000F6591">
        <w:rPr>
          <w:noProof/>
        </w:rPr>
      </w:r>
      <w:r w:rsidRPr="000F6591">
        <w:rPr>
          <w:noProof/>
        </w:rPr>
        <w:fldChar w:fldCharType="separate"/>
      </w:r>
      <w:r w:rsidR="00554A1C">
        <w:rPr>
          <w:noProof/>
        </w:rPr>
        <w:t>159</w:t>
      </w:r>
      <w:r w:rsidRPr="000F6591">
        <w:rPr>
          <w:noProof/>
        </w:rPr>
        <w:fldChar w:fldCharType="end"/>
      </w:r>
    </w:p>
    <w:p w14:paraId="6AD2AAD3" w14:textId="0BBF0CD7" w:rsidR="000F6591" w:rsidRDefault="000F6591">
      <w:pPr>
        <w:pStyle w:val="TOC5"/>
        <w:rPr>
          <w:rFonts w:asciiTheme="minorHAnsi" w:eastAsiaTheme="minorEastAsia" w:hAnsiTheme="minorHAnsi" w:cstheme="minorBidi"/>
          <w:noProof/>
          <w:kern w:val="0"/>
          <w:sz w:val="22"/>
          <w:szCs w:val="22"/>
        </w:rPr>
      </w:pPr>
      <w:r>
        <w:rPr>
          <w:noProof/>
        </w:rPr>
        <w:t>10.13</w:t>
      </w:r>
      <w:r>
        <w:rPr>
          <w:noProof/>
        </w:rPr>
        <w:tab/>
        <w:t>Varying or setting aside orders</w:t>
      </w:r>
      <w:r w:rsidRPr="000F6591">
        <w:rPr>
          <w:noProof/>
        </w:rPr>
        <w:tab/>
      </w:r>
      <w:r w:rsidRPr="000F6591">
        <w:rPr>
          <w:noProof/>
        </w:rPr>
        <w:fldChar w:fldCharType="begin"/>
      </w:r>
      <w:r w:rsidRPr="000F6591">
        <w:rPr>
          <w:noProof/>
        </w:rPr>
        <w:instrText xml:space="preserve"> PAGEREF _Toc80699173 \h </w:instrText>
      </w:r>
      <w:r w:rsidRPr="000F6591">
        <w:rPr>
          <w:noProof/>
        </w:rPr>
      </w:r>
      <w:r w:rsidRPr="000F6591">
        <w:rPr>
          <w:noProof/>
        </w:rPr>
        <w:fldChar w:fldCharType="separate"/>
      </w:r>
      <w:r w:rsidR="00554A1C">
        <w:rPr>
          <w:noProof/>
        </w:rPr>
        <w:t>159</w:t>
      </w:r>
      <w:r w:rsidRPr="000F6591">
        <w:rPr>
          <w:noProof/>
        </w:rPr>
        <w:fldChar w:fldCharType="end"/>
      </w:r>
    </w:p>
    <w:p w14:paraId="2EF05E15" w14:textId="5E8C0CCA" w:rsidR="000F6591" w:rsidRDefault="000F6591">
      <w:pPr>
        <w:pStyle w:val="TOC5"/>
        <w:rPr>
          <w:rFonts w:asciiTheme="minorHAnsi" w:eastAsiaTheme="minorEastAsia" w:hAnsiTheme="minorHAnsi" w:cstheme="minorBidi"/>
          <w:noProof/>
          <w:kern w:val="0"/>
          <w:sz w:val="22"/>
          <w:szCs w:val="22"/>
        </w:rPr>
      </w:pPr>
      <w:r>
        <w:rPr>
          <w:noProof/>
        </w:rPr>
        <w:t>10.14</w:t>
      </w:r>
      <w:r>
        <w:rPr>
          <w:noProof/>
        </w:rPr>
        <w:tab/>
        <w:t>Varying or setting aside reasons for judgment</w:t>
      </w:r>
      <w:r w:rsidRPr="000F6591">
        <w:rPr>
          <w:noProof/>
        </w:rPr>
        <w:tab/>
      </w:r>
      <w:r w:rsidRPr="000F6591">
        <w:rPr>
          <w:noProof/>
        </w:rPr>
        <w:fldChar w:fldCharType="begin"/>
      </w:r>
      <w:r w:rsidRPr="000F6591">
        <w:rPr>
          <w:noProof/>
        </w:rPr>
        <w:instrText xml:space="preserve"> PAGEREF _Toc80699174 \h </w:instrText>
      </w:r>
      <w:r w:rsidRPr="000F6591">
        <w:rPr>
          <w:noProof/>
        </w:rPr>
      </w:r>
      <w:r w:rsidRPr="000F6591">
        <w:rPr>
          <w:noProof/>
        </w:rPr>
        <w:fldChar w:fldCharType="separate"/>
      </w:r>
      <w:r w:rsidR="00554A1C">
        <w:rPr>
          <w:noProof/>
        </w:rPr>
        <w:t>159</w:t>
      </w:r>
      <w:r w:rsidRPr="000F6591">
        <w:rPr>
          <w:noProof/>
        </w:rPr>
        <w:fldChar w:fldCharType="end"/>
      </w:r>
    </w:p>
    <w:p w14:paraId="5656282A" w14:textId="78F3BFCB" w:rsidR="000F6591" w:rsidRDefault="000F6591">
      <w:pPr>
        <w:pStyle w:val="TOC5"/>
        <w:rPr>
          <w:rFonts w:asciiTheme="minorHAnsi" w:eastAsiaTheme="minorEastAsia" w:hAnsiTheme="minorHAnsi" w:cstheme="minorBidi"/>
          <w:noProof/>
          <w:kern w:val="0"/>
          <w:sz w:val="22"/>
          <w:szCs w:val="22"/>
        </w:rPr>
      </w:pPr>
      <w:r>
        <w:rPr>
          <w:noProof/>
        </w:rPr>
        <w:t>10.15</w:t>
      </w:r>
      <w:r>
        <w:rPr>
          <w:noProof/>
        </w:rPr>
        <w:tab/>
        <w:t>Order for payment of money</w:t>
      </w:r>
      <w:r w:rsidRPr="000F6591">
        <w:rPr>
          <w:noProof/>
        </w:rPr>
        <w:tab/>
      </w:r>
      <w:r w:rsidRPr="000F6591">
        <w:rPr>
          <w:noProof/>
        </w:rPr>
        <w:fldChar w:fldCharType="begin"/>
      </w:r>
      <w:r w:rsidRPr="000F6591">
        <w:rPr>
          <w:noProof/>
        </w:rPr>
        <w:instrText xml:space="preserve"> PAGEREF _Toc80699175 \h </w:instrText>
      </w:r>
      <w:r w:rsidRPr="000F6591">
        <w:rPr>
          <w:noProof/>
        </w:rPr>
      </w:r>
      <w:r w:rsidRPr="000F6591">
        <w:rPr>
          <w:noProof/>
        </w:rPr>
        <w:fldChar w:fldCharType="separate"/>
      </w:r>
      <w:r w:rsidR="00554A1C">
        <w:rPr>
          <w:noProof/>
        </w:rPr>
        <w:t>159</w:t>
      </w:r>
      <w:r w:rsidRPr="000F6591">
        <w:rPr>
          <w:noProof/>
        </w:rPr>
        <w:fldChar w:fldCharType="end"/>
      </w:r>
    </w:p>
    <w:p w14:paraId="424FB99C" w14:textId="5703C032" w:rsidR="000F6591" w:rsidRDefault="000F6591">
      <w:pPr>
        <w:pStyle w:val="TOC5"/>
        <w:rPr>
          <w:rFonts w:asciiTheme="minorHAnsi" w:eastAsiaTheme="minorEastAsia" w:hAnsiTheme="minorHAnsi" w:cstheme="minorBidi"/>
          <w:noProof/>
          <w:kern w:val="0"/>
          <w:sz w:val="22"/>
          <w:szCs w:val="22"/>
        </w:rPr>
      </w:pPr>
      <w:r>
        <w:rPr>
          <w:noProof/>
        </w:rPr>
        <w:t>10.16</w:t>
      </w:r>
      <w:r>
        <w:rPr>
          <w:noProof/>
        </w:rPr>
        <w:tab/>
        <w:t>Fines</w:t>
      </w:r>
      <w:r w:rsidRPr="000F6591">
        <w:rPr>
          <w:noProof/>
        </w:rPr>
        <w:tab/>
      </w:r>
      <w:r w:rsidRPr="000F6591">
        <w:rPr>
          <w:noProof/>
        </w:rPr>
        <w:fldChar w:fldCharType="begin"/>
      </w:r>
      <w:r w:rsidRPr="000F6591">
        <w:rPr>
          <w:noProof/>
        </w:rPr>
        <w:instrText xml:space="preserve"> PAGEREF _Toc80699176 \h </w:instrText>
      </w:r>
      <w:r w:rsidRPr="000F6591">
        <w:rPr>
          <w:noProof/>
        </w:rPr>
      </w:r>
      <w:r w:rsidRPr="000F6591">
        <w:rPr>
          <w:noProof/>
        </w:rPr>
        <w:fldChar w:fldCharType="separate"/>
      </w:r>
      <w:r w:rsidR="00554A1C">
        <w:rPr>
          <w:noProof/>
        </w:rPr>
        <w:t>159</w:t>
      </w:r>
      <w:r w:rsidRPr="000F6591">
        <w:rPr>
          <w:noProof/>
        </w:rPr>
        <w:fldChar w:fldCharType="end"/>
      </w:r>
    </w:p>
    <w:p w14:paraId="07907429" w14:textId="4D8BCC07" w:rsidR="000F6591" w:rsidRDefault="000F6591">
      <w:pPr>
        <w:pStyle w:val="TOC5"/>
        <w:rPr>
          <w:rFonts w:asciiTheme="minorHAnsi" w:eastAsiaTheme="minorEastAsia" w:hAnsiTheme="minorHAnsi" w:cstheme="minorBidi"/>
          <w:noProof/>
          <w:kern w:val="0"/>
          <w:sz w:val="22"/>
          <w:szCs w:val="22"/>
        </w:rPr>
      </w:pPr>
      <w:r>
        <w:rPr>
          <w:noProof/>
        </w:rPr>
        <w:t>10.17</w:t>
      </w:r>
      <w:r>
        <w:rPr>
          <w:noProof/>
        </w:rPr>
        <w:tab/>
        <w:t>Rate of interest</w:t>
      </w:r>
      <w:r w:rsidRPr="000F6591">
        <w:rPr>
          <w:noProof/>
        </w:rPr>
        <w:tab/>
      </w:r>
      <w:r w:rsidRPr="000F6591">
        <w:rPr>
          <w:noProof/>
        </w:rPr>
        <w:fldChar w:fldCharType="begin"/>
      </w:r>
      <w:r w:rsidRPr="000F6591">
        <w:rPr>
          <w:noProof/>
        </w:rPr>
        <w:instrText xml:space="preserve"> PAGEREF _Toc80699177 \h </w:instrText>
      </w:r>
      <w:r w:rsidRPr="000F6591">
        <w:rPr>
          <w:noProof/>
        </w:rPr>
      </w:r>
      <w:r w:rsidRPr="000F6591">
        <w:rPr>
          <w:noProof/>
        </w:rPr>
        <w:fldChar w:fldCharType="separate"/>
      </w:r>
      <w:r w:rsidR="00554A1C">
        <w:rPr>
          <w:noProof/>
        </w:rPr>
        <w:t>160</w:t>
      </w:r>
      <w:r w:rsidRPr="000F6591">
        <w:rPr>
          <w:noProof/>
        </w:rPr>
        <w:fldChar w:fldCharType="end"/>
      </w:r>
    </w:p>
    <w:p w14:paraId="4BC4FE3E" w14:textId="49B431E8" w:rsidR="000F6591" w:rsidRDefault="000F6591">
      <w:pPr>
        <w:pStyle w:val="TOC5"/>
        <w:rPr>
          <w:rFonts w:asciiTheme="minorHAnsi" w:eastAsiaTheme="minorEastAsia" w:hAnsiTheme="minorHAnsi" w:cstheme="minorBidi"/>
          <w:noProof/>
          <w:kern w:val="0"/>
          <w:sz w:val="22"/>
          <w:szCs w:val="22"/>
        </w:rPr>
      </w:pPr>
      <w:r>
        <w:rPr>
          <w:noProof/>
        </w:rPr>
        <w:t>10.18</w:t>
      </w:r>
      <w:r>
        <w:rPr>
          <w:noProof/>
        </w:rPr>
        <w:tab/>
        <w:t>Undertakings</w:t>
      </w:r>
      <w:r w:rsidRPr="000F6591">
        <w:rPr>
          <w:noProof/>
        </w:rPr>
        <w:tab/>
      </w:r>
      <w:r w:rsidRPr="000F6591">
        <w:rPr>
          <w:noProof/>
        </w:rPr>
        <w:fldChar w:fldCharType="begin"/>
      </w:r>
      <w:r w:rsidRPr="000F6591">
        <w:rPr>
          <w:noProof/>
        </w:rPr>
        <w:instrText xml:space="preserve"> PAGEREF _Toc80699178 \h </w:instrText>
      </w:r>
      <w:r w:rsidRPr="000F6591">
        <w:rPr>
          <w:noProof/>
        </w:rPr>
      </w:r>
      <w:r w:rsidRPr="000F6591">
        <w:rPr>
          <w:noProof/>
        </w:rPr>
        <w:fldChar w:fldCharType="separate"/>
      </w:r>
      <w:r w:rsidR="00554A1C">
        <w:rPr>
          <w:noProof/>
        </w:rPr>
        <w:t>160</w:t>
      </w:r>
      <w:r w:rsidRPr="000F6591">
        <w:rPr>
          <w:noProof/>
        </w:rPr>
        <w:fldChar w:fldCharType="end"/>
      </w:r>
    </w:p>
    <w:p w14:paraId="5F5A76F3" w14:textId="01400409" w:rsidR="000F6591" w:rsidRDefault="000F6591">
      <w:pPr>
        <w:pStyle w:val="TOC5"/>
        <w:rPr>
          <w:rFonts w:asciiTheme="minorHAnsi" w:eastAsiaTheme="minorEastAsia" w:hAnsiTheme="minorHAnsi" w:cstheme="minorBidi"/>
          <w:noProof/>
          <w:kern w:val="0"/>
          <w:sz w:val="22"/>
          <w:szCs w:val="22"/>
        </w:rPr>
      </w:pPr>
      <w:r>
        <w:rPr>
          <w:noProof/>
        </w:rPr>
        <w:t>10.19</w:t>
      </w:r>
      <w:r>
        <w:rPr>
          <w:noProof/>
        </w:rPr>
        <w:tab/>
        <w:t>When an order is made</w:t>
      </w:r>
      <w:r w:rsidRPr="000F6591">
        <w:rPr>
          <w:noProof/>
        </w:rPr>
        <w:tab/>
      </w:r>
      <w:r w:rsidRPr="000F6591">
        <w:rPr>
          <w:noProof/>
        </w:rPr>
        <w:fldChar w:fldCharType="begin"/>
      </w:r>
      <w:r w:rsidRPr="000F6591">
        <w:rPr>
          <w:noProof/>
        </w:rPr>
        <w:instrText xml:space="preserve"> PAGEREF _Toc80699179 \h </w:instrText>
      </w:r>
      <w:r w:rsidRPr="000F6591">
        <w:rPr>
          <w:noProof/>
        </w:rPr>
      </w:r>
      <w:r w:rsidRPr="000F6591">
        <w:rPr>
          <w:noProof/>
        </w:rPr>
        <w:fldChar w:fldCharType="separate"/>
      </w:r>
      <w:r w:rsidR="00554A1C">
        <w:rPr>
          <w:noProof/>
        </w:rPr>
        <w:t>160</w:t>
      </w:r>
      <w:r w:rsidRPr="000F6591">
        <w:rPr>
          <w:noProof/>
        </w:rPr>
        <w:fldChar w:fldCharType="end"/>
      </w:r>
    </w:p>
    <w:p w14:paraId="2C922DBB" w14:textId="3D85651B" w:rsidR="000F6591" w:rsidRDefault="000F6591">
      <w:pPr>
        <w:pStyle w:val="TOC5"/>
        <w:rPr>
          <w:rFonts w:asciiTheme="minorHAnsi" w:eastAsiaTheme="minorEastAsia" w:hAnsiTheme="minorHAnsi" w:cstheme="minorBidi"/>
          <w:noProof/>
          <w:kern w:val="0"/>
          <w:sz w:val="22"/>
          <w:szCs w:val="22"/>
        </w:rPr>
      </w:pPr>
      <w:r>
        <w:rPr>
          <w:noProof/>
        </w:rPr>
        <w:t>10.20</w:t>
      </w:r>
      <w:r>
        <w:rPr>
          <w:noProof/>
        </w:rPr>
        <w:tab/>
        <w:t>When must an order be entered</w:t>
      </w:r>
      <w:r w:rsidRPr="000F6591">
        <w:rPr>
          <w:noProof/>
        </w:rPr>
        <w:tab/>
      </w:r>
      <w:r w:rsidRPr="000F6591">
        <w:rPr>
          <w:noProof/>
        </w:rPr>
        <w:fldChar w:fldCharType="begin"/>
      </w:r>
      <w:r w:rsidRPr="000F6591">
        <w:rPr>
          <w:noProof/>
        </w:rPr>
        <w:instrText xml:space="preserve"> PAGEREF _Toc80699180 \h </w:instrText>
      </w:r>
      <w:r w:rsidRPr="000F6591">
        <w:rPr>
          <w:noProof/>
        </w:rPr>
      </w:r>
      <w:r w:rsidRPr="000F6591">
        <w:rPr>
          <w:noProof/>
        </w:rPr>
        <w:fldChar w:fldCharType="separate"/>
      </w:r>
      <w:r w:rsidR="00554A1C">
        <w:rPr>
          <w:noProof/>
        </w:rPr>
        <w:t>161</w:t>
      </w:r>
      <w:r w:rsidRPr="000F6591">
        <w:rPr>
          <w:noProof/>
        </w:rPr>
        <w:fldChar w:fldCharType="end"/>
      </w:r>
    </w:p>
    <w:p w14:paraId="7EF13685" w14:textId="1639A404" w:rsidR="000F6591" w:rsidRDefault="000F6591">
      <w:pPr>
        <w:pStyle w:val="TOC5"/>
        <w:rPr>
          <w:rFonts w:asciiTheme="minorHAnsi" w:eastAsiaTheme="minorEastAsia" w:hAnsiTheme="minorHAnsi" w:cstheme="minorBidi"/>
          <w:noProof/>
          <w:kern w:val="0"/>
          <w:sz w:val="22"/>
          <w:szCs w:val="22"/>
        </w:rPr>
      </w:pPr>
      <w:r>
        <w:rPr>
          <w:noProof/>
        </w:rPr>
        <w:t>10.21</w:t>
      </w:r>
      <w:r>
        <w:rPr>
          <w:noProof/>
        </w:rPr>
        <w:tab/>
        <w:t>Entry of orders</w:t>
      </w:r>
      <w:r w:rsidRPr="000F6591">
        <w:rPr>
          <w:noProof/>
        </w:rPr>
        <w:tab/>
      </w:r>
      <w:r w:rsidRPr="000F6591">
        <w:rPr>
          <w:noProof/>
        </w:rPr>
        <w:fldChar w:fldCharType="begin"/>
      </w:r>
      <w:r w:rsidRPr="000F6591">
        <w:rPr>
          <w:noProof/>
        </w:rPr>
        <w:instrText xml:space="preserve"> PAGEREF _Toc80699181 \h </w:instrText>
      </w:r>
      <w:r w:rsidRPr="000F6591">
        <w:rPr>
          <w:noProof/>
        </w:rPr>
      </w:r>
      <w:r w:rsidRPr="000F6591">
        <w:rPr>
          <w:noProof/>
        </w:rPr>
        <w:fldChar w:fldCharType="separate"/>
      </w:r>
      <w:r w:rsidR="00554A1C">
        <w:rPr>
          <w:noProof/>
        </w:rPr>
        <w:t>161</w:t>
      </w:r>
      <w:r w:rsidRPr="000F6591">
        <w:rPr>
          <w:noProof/>
        </w:rPr>
        <w:fldChar w:fldCharType="end"/>
      </w:r>
    </w:p>
    <w:p w14:paraId="06C5997C" w14:textId="4740C982" w:rsidR="000F6591" w:rsidRDefault="000F6591">
      <w:pPr>
        <w:pStyle w:val="TOC2"/>
        <w:rPr>
          <w:rFonts w:asciiTheme="minorHAnsi" w:eastAsiaTheme="minorEastAsia" w:hAnsiTheme="minorHAnsi" w:cstheme="minorBidi"/>
          <w:b w:val="0"/>
          <w:noProof/>
          <w:kern w:val="0"/>
          <w:sz w:val="22"/>
          <w:szCs w:val="22"/>
        </w:rPr>
      </w:pPr>
      <w:r>
        <w:rPr>
          <w:noProof/>
        </w:rPr>
        <w:t>Part 10.5—Summary disposal</w:t>
      </w:r>
      <w:r w:rsidRPr="000F6591">
        <w:rPr>
          <w:b w:val="0"/>
          <w:noProof/>
          <w:sz w:val="18"/>
        </w:rPr>
        <w:tab/>
      </w:r>
      <w:r w:rsidRPr="000F6591">
        <w:rPr>
          <w:b w:val="0"/>
          <w:noProof/>
          <w:sz w:val="18"/>
        </w:rPr>
        <w:fldChar w:fldCharType="begin"/>
      </w:r>
      <w:r w:rsidRPr="000F6591">
        <w:rPr>
          <w:b w:val="0"/>
          <w:noProof/>
          <w:sz w:val="18"/>
        </w:rPr>
        <w:instrText xml:space="preserve"> PAGEREF _Toc80699182 \h </w:instrText>
      </w:r>
      <w:r w:rsidRPr="000F6591">
        <w:rPr>
          <w:b w:val="0"/>
          <w:noProof/>
          <w:sz w:val="18"/>
        </w:rPr>
      </w:r>
      <w:r w:rsidRPr="000F6591">
        <w:rPr>
          <w:b w:val="0"/>
          <w:noProof/>
          <w:sz w:val="18"/>
        </w:rPr>
        <w:fldChar w:fldCharType="separate"/>
      </w:r>
      <w:r w:rsidR="00554A1C">
        <w:rPr>
          <w:b w:val="0"/>
          <w:noProof/>
          <w:sz w:val="18"/>
        </w:rPr>
        <w:t>163</w:t>
      </w:r>
      <w:r w:rsidRPr="000F6591">
        <w:rPr>
          <w:b w:val="0"/>
          <w:noProof/>
          <w:sz w:val="18"/>
        </w:rPr>
        <w:fldChar w:fldCharType="end"/>
      </w:r>
    </w:p>
    <w:p w14:paraId="659DE59D" w14:textId="02ABAD73" w:rsidR="000F6591" w:rsidRDefault="000F6591">
      <w:pPr>
        <w:pStyle w:val="TOC5"/>
        <w:rPr>
          <w:rFonts w:asciiTheme="minorHAnsi" w:eastAsiaTheme="minorEastAsia" w:hAnsiTheme="minorHAnsi" w:cstheme="minorBidi"/>
          <w:noProof/>
          <w:kern w:val="0"/>
          <w:sz w:val="22"/>
          <w:szCs w:val="22"/>
        </w:rPr>
      </w:pPr>
      <w:r>
        <w:rPr>
          <w:noProof/>
        </w:rPr>
        <w:t>10.22</w:t>
      </w:r>
      <w:r>
        <w:rPr>
          <w:noProof/>
        </w:rPr>
        <w:tab/>
        <w:t>Dismissal for want of prosecution</w:t>
      </w:r>
      <w:r w:rsidRPr="000F6591">
        <w:rPr>
          <w:noProof/>
        </w:rPr>
        <w:tab/>
      </w:r>
      <w:r w:rsidRPr="000F6591">
        <w:rPr>
          <w:noProof/>
        </w:rPr>
        <w:fldChar w:fldCharType="begin"/>
      </w:r>
      <w:r w:rsidRPr="000F6591">
        <w:rPr>
          <w:noProof/>
        </w:rPr>
        <w:instrText xml:space="preserve"> PAGEREF _Toc80699183 \h </w:instrText>
      </w:r>
      <w:r w:rsidRPr="000F6591">
        <w:rPr>
          <w:noProof/>
        </w:rPr>
      </w:r>
      <w:r w:rsidRPr="000F6591">
        <w:rPr>
          <w:noProof/>
        </w:rPr>
        <w:fldChar w:fldCharType="separate"/>
      </w:r>
      <w:r w:rsidR="00554A1C">
        <w:rPr>
          <w:noProof/>
        </w:rPr>
        <w:t>163</w:t>
      </w:r>
      <w:r w:rsidRPr="000F6591">
        <w:rPr>
          <w:noProof/>
        </w:rPr>
        <w:fldChar w:fldCharType="end"/>
      </w:r>
    </w:p>
    <w:p w14:paraId="757EA162" w14:textId="53559BDF" w:rsidR="000F6591" w:rsidRDefault="000F6591">
      <w:pPr>
        <w:pStyle w:val="TOC5"/>
        <w:rPr>
          <w:rFonts w:asciiTheme="minorHAnsi" w:eastAsiaTheme="minorEastAsia" w:hAnsiTheme="minorHAnsi" w:cstheme="minorBidi"/>
          <w:noProof/>
          <w:kern w:val="0"/>
          <w:sz w:val="22"/>
          <w:szCs w:val="22"/>
        </w:rPr>
      </w:pPr>
      <w:r>
        <w:rPr>
          <w:noProof/>
        </w:rPr>
        <w:t>10.23</w:t>
      </w:r>
      <w:r>
        <w:rPr>
          <w:noProof/>
        </w:rPr>
        <w:tab/>
        <w:t>Certificate of vexatious proceedings order</w:t>
      </w:r>
      <w:r w:rsidRPr="000F6591">
        <w:rPr>
          <w:noProof/>
        </w:rPr>
        <w:tab/>
      </w:r>
      <w:r w:rsidRPr="000F6591">
        <w:rPr>
          <w:noProof/>
        </w:rPr>
        <w:fldChar w:fldCharType="begin"/>
      </w:r>
      <w:r w:rsidRPr="000F6591">
        <w:rPr>
          <w:noProof/>
        </w:rPr>
        <w:instrText xml:space="preserve"> PAGEREF _Toc80699184 \h </w:instrText>
      </w:r>
      <w:r w:rsidRPr="000F6591">
        <w:rPr>
          <w:noProof/>
        </w:rPr>
      </w:r>
      <w:r w:rsidRPr="000F6591">
        <w:rPr>
          <w:noProof/>
        </w:rPr>
        <w:fldChar w:fldCharType="separate"/>
      </w:r>
      <w:r w:rsidR="00554A1C">
        <w:rPr>
          <w:noProof/>
        </w:rPr>
        <w:t>163</w:t>
      </w:r>
      <w:r w:rsidRPr="000F6591">
        <w:rPr>
          <w:noProof/>
        </w:rPr>
        <w:fldChar w:fldCharType="end"/>
      </w:r>
    </w:p>
    <w:p w14:paraId="16021547" w14:textId="1EA8D028" w:rsidR="000F6591" w:rsidRDefault="000F6591">
      <w:pPr>
        <w:pStyle w:val="TOC5"/>
        <w:rPr>
          <w:rFonts w:asciiTheme="minorHAnsi" w:eastAsiaTheme="minorEastAsia" w:hAnsiTheme="minorHAnsi" w:cstheme="minorBidi"/>
          <w:noProof/>
          <w:kern w:val="0"/>
          <w:sz w:val="22"/>
          <w:szCs w:val="22"/>
        </w:rPr>
      </w:pPr>
      <w:r>
        <w:rPr>
          <w:noProof/>
        </w:rPr>
        <w:t>10.24</w:t>
      </w:r>
      <w:r>
        <w:rPr>
          <w:noProof/>
        </w:rPr>
        <w:tab/>
        <w:t>Application for leave to institute proceedings</w:t>
      </w:r>
      <w:r w:rsidRPr="000F6591">
        <w:rPr>
          <w:noProof/>
        </w:rPr>
        <w:tab/>
      </w:r>
      <w:r w:rsidRPr="000F6591">
        <w:rPr>
          <w:noProof/>
        </w:rPr>
        <w:fldChar w:fldCharType="begin"/>
      </w:r>
      <w:r w:rsidRPr="000F6591">
        <w:rPr>
          <w:noProof/>
        </w:rPr>
        <w:instrText xml:space="preserve"> PAGEREF _Toc80699185 \h </w:instrText>
      </w:r>
      <w:r w:rsidRPr="000F6591">
        <w:rPr>
          <w:noProof/>
        </w:rPr>
      </w:r>
      <w:r w:rsidRPr="000F6591">
        <w:rPr>
          <w:noProof/>
        </w:rPr>
        <w:fldChar w:fldCharType="separate"/>
      </w:r>
      <w:r w:rsidR="00554A1C">
        <w:rPr>
          <w:noProof/>
        </w:rPr>
        <w:t>164</w:t>
      </w:r>
      <w:r w:rsidRPr="000F6591">
        <w:rPr>
          <w:noProof/>
        </w:rPr>
        <w:fldChar w:fldCharType="end"/>
      </w:r>
    </w:p>
    <w:p w14:paraId="68F71530" w14:textId="1C7BAB99" w:rsidR="000F6591" w:rsidRDefault="000F6591">
      <w:pPr>
        <w:pStyle w:val="TOC2"/>
        <w:rPr>
          <w:rFonts w:asciiTheme="minorHAnsi" w:eastAsiaTheme="minorEastAsia" w:hAnsiTheme="minorHAnsi" w:cstheme="minorBidi"/>
          <w:b w:val="0"/>
          <w:noProof/>
          <w:kern w:val="0"/>
          <w:sz w:val="22"/>
          <w:szCs w:val="22"/>
        </w:rPr>
      </w:pPr>
      <w:r>
        <w:rPr>
          <w:noProof/>
        </w:rPr>
        <w:t>Part 10.6—Default</w:t>
      </w:r>
      <w:r w:rsidRPr="000F6591">
        <w:rPr>
          <w:b w:val="0"/>
          <w:noProof/>
          <w:sz w:val="18"/>
        </w:rPr>
        <w:tab/>
      </w:r>
      <w:r w:rsidRPr="000F6591">
        <w:rPr>
          <w:b w:val="0"/>
          <w:noProof/>
          <w:sz w:val="18"/>
        </w:rPr>
        <w:fldChar w:fldCharType="begin"/>
      </w:r>
      <w:r w:rsidRPr="000F6591">
        <w:rPr>
          <w:b w:val="0"/>
          <w:noProof/>
          <w:sz w:val="18"/>
        </w:rPr>
        <w:instrText xml:space="preserve"> PAGEREF _Toc80699186 \h </w:instrText>
      </w:r>
      <w:r w:rsidRPr="000F6591">
        <w:rPr>
          <w:b w:val="0"/>
          <w:noProof/>
          <w:sz w:val="18"/>
        </w:rPr>
      </w:r>
      <w:r w:rsidRPr="000F6591">
        <w:rPr>
          <w:b w:val="0"/>
          <w:noProof/>
          <w:sz w:val="18"/>
        </w:rPr>
        <w:fldChar w:fldCharType="separate"/>
      </w:r>
      <w:r w:rsidR="00554A1C">
        <w:rPr>
          <w:b w:val="0"/>
          <w:noProof/>
          <w:sz w:val="18"/>
        </w:rPr>
        <w:t>165</w:t>
      </w:r>
      <w:r w:rsidRPr="000F6591">
        <w:rPr>
          <w:b w:val="0"/>
          <w:noProof/>
          <w:sz w:val="18"/>
        </w:rPr>
        <w:fldChar w:fldCharType="end"/>
      </w:r>
    </w:p>
    <w:p w14:paraId="69F4CED1" w14:textId="024719B8" w:rsidR="000F6591" w:rsidRDefault="000F6591">
      <w:pPr>
        <w:pStyle w:val="TOC5"/>
        <w:rPr>
          <w:rFonts w:asciiTheme="minorHAnsi" w:eastAsiaTheme="minorEastAsia" w:hAnsiTheme="minorHAnsi" w:cstheme="minorBidi"/>
          <w:noProof/>
          <w:kern w:val="0"/>
          <w:sz w:val="22"/>
          <w:szCs w:val="22"/>
        </w:rPr>
      </w:pPr>
      <w:r>
        <w:rPr>
          <w:noProof/>
        </w:rPr>
        <w:t>10.25</w:t>
      </w:r>
      <w:r>
        <w:rPr>
          <w:noProof/>
        </w:rPr>
        <w:tab/>
        <w:t>Application of Part 10.6</w:t>
      </w:r>
      <w:r w:rsidRPr="000F6591">
        <w:rPr>
          <w:noProof/>
        </w:rPr>
        <w:tab/>
      </w:r>
      <w:r w:rsidRPr="000F6591">
        <w:rPr>
          <w:noProof/>
        </w:rPr>
        <w:fldChar w:fldCharType="begin"/>
      </w:r>
      <w:r w:rsidRPr="000F6591">
        <w:rPr>
          <w:noProof/>
        </w:rPr>
        <w:instrText xml:space="preserve"> PAGEREF _Toc80699187 \h </w:instrText>
      </w:r>
      <w:r w:rsidRPr="000F6591">
        <w:rPr>
          <w:noProof/>
        </w:rPr>
      </w:r>
      <w:r w:rsidRPr="000F6591">
        <w:rPr>
          <w:noProof/>
        </w:rPr>
        <w:fldChar w:fldCharType="separate"/>
      </w:r>
      <w:r w:rsidR="00554A1C">
        <w:rPr>
          <w:noProof/>
        </w:rPr>
        <w:t>165</w:t>
      </w:r>
      <w:r w:rsidRPr="000F6591">
        <w:rPr>
          <w:noProof/>
        </w:rPr>
        <w:fldChar w:fldCharType="end"/>
      </w:r>
    </w:p>
    <w:p w14:paraId="6FAF15D8" w14:textId="5EC86898" w:rsidR="000F6591" w:rsidRDefault="000F6591">
      <w:pPr>
        <w:pStyle w:val="TOC5"/>
        <w:rPr>
          <w:rFonts w:asciiTheme="minorHAnsi" w:eastAsiaTheme="minorEastAsia" w:hAnsiTheme="minorHAnsi" w:cstheme="minorBidi"/>
          <w:noProof/>
          <w:kern w:val="0"/>
          <w:sz w:val="22"/>
          <w:szCs w:val="22"/>
        </w:rPr>
      </w:pPr>
      <w:r>
        <w:rPr>
          <w:noProof/>
        </w:rPr>
        <w:t>10.26</w:t>
      </w:r>
      <w:r>
        <w:rPr>
          <w:noProof/>
        </w:rPr>
        <w:tab/>
        <w:t>When a party is in default</w:t>
      </w:r>
      <w:r w:rsidRPr="000F6591">
        <w:rPr>
          <w:noProof/>
        </w:rPr>
        <w:tab/>
      </w:r>
      <w:r w:rsidRPr="000F6591">
        <w:rPr>
          <w:noProof/>
        </w:rPr>
        <w:fldChar w:fldCharType="begin"/>
      </w:r>
      <w:r w:rsidRPr="000F6591">
        <w:rPr>
          <w:noProof/>
        </w:rPr>
        <w:instrText xml:space="preserve"> PAGEREF _Toc80699188 \h </w:instrText>
      </w:r>
      <w:r w:rsidRPr="000F6591">
        <w:rPr>
          <w:noProof/>
        </w:rPr>
      </w:r>
      <w:r w:rsidRPr="000F6591">
        <w:rPr>
          <w:noProof/>
        </w:rPr>
        <w:fldChar w:fldCharType="separate"/>
      </w:r>
      <w:r w:rsidR="00554A1C">
        <w:rPr>
          <w:noProof/>
        </w:rPr>
        <w:t>165</w:t>
      </w:r>
      <w:r w:rsidRPr="000F6591">
        <w:rPr>
          <w:noProof/>
        </w:rPr>
        <w:fldChar w:fldCharType="end"/>
      </w:r>
    </w:p>
    <w:p w14:paraId="2AE5EB38" w14:textId="3C948D41" w:rsidR="000F6591" w:rsidRDefault="000F6591">
      <w:pPr>
        <w:pStyle w:val="TOC5"/>
        <w:rPr>
          <w:rFonts w:asciiTheme="minorHAnsi" w:eastAsiaTheme="minorEastAsia" w:hAnsiTheme="minorHAnsi" w:cstheme="minorBidi"/>
          <w:noProof/>
          <w:kern w:val="0"/>
          <w:sz w:val="22"/>
          <w:szCs w:val="22"/>
        </w:rPr>
      </w:pPr>
      <w:r>
        <w:rPr>
          <w:noProof/>
        </w:rPr>
        <w:t>10.27</w:t>
      </w:r>
      <w:r>
        <w:rPr>
          <w:noProof/>
        </w:rPr>
        <w:tab/>
        <w:t>Orders on default</w:t>
      </w:r>
      <w:r w:rsidRPr="000F6591">
        <w:rPr>
          <w:noProof/>
        </w:rPr>
        <w:tab/>
      </w:r>
      <w:r w:rsidRPr="000F6591">
        <w:rPr>
          <w:noProof/>
        </w:rPr>
        <w:fldChar w:fldCharType="begin"/>
      </w:r>
      <w:r w:rsidRPr="000F6591">
        <w:rPr>
          <w:noProof/>
        </w:rPr>
        <w:instrText xml:space="preserve"> PAGEREF _Toc80699189 \h </w:instrText>
      </w:r>
      <w:r w:rsidRPr="000F6591">
        <w:rPr>
          <w:noProof/>
        </w:rPr>
      </w:r>
      <w:r w:rsidRPr="000F6591">
        <w:rPr>
          <w:noProof/>
        </w:rPr>
        <w:fldChar w:fldCharType="separate"/>
      </w:r>
      <w:r w:rsidR="00554A1C">
        <w:rPr>
          <w:noProof/>
        </w:rPr>
        <w:t>165</w:t>
      </w:r>
      <w:r w:rsidRPr="000F6591">
        <w:rPr>
          <w:noProof/>
        </w:rPr>
        <w:fldChar w:fldCharType="end"/>
      </w:r>
    </w:p>
    <w:p w14:paraId="517D7E9C" w14:textId="3CB800F8" w:rsidR="000F6591" w:rsidRDefault="000F6591">
      <w:pPr>
        <w:pStyle w:val="TOC1"/>
        <w:rPr>
          <w:rFonts w:asciiTheme="minorHAnsi" w:eastAsiaTheme="minorEastAsia" w:hAnsiTheme="minorHAnsi" w:cstheme="minorBidi"/>
          <w:b w:val="0"/>
          <w:noProof/>
          <w:kern w:val="0"/>
          <w:sz w:val="22"/>
          <w:szCs w:val="22"/>
        </w:rPr>
      </w:pPr>
      <w:r>
        <w:rPr>
          <w:noProof/>
        </w:rPr>
        <w:t>Chapter 11—Enforcement of court orders and judgments</w:t>
      </w:r>
      <w:r w:rsidRPr="000F6591">
        <w:rPr>
          <w:b w:val="0"/>
          <w:noProof/>
          <w:sz w:val="18"/>
        </w:rPr>
        <w:tab/>
      </w:r>
      <w:r w:rsidRPr="000F6591">
        <w:rPr>
          <w:b w:val="0"/>
          <w:noProof/>
          <w:sz w:val="18"/>
        </w:rPr>
        <w:fldChar w:fldCharType="begin"/>
      </w:r>
      <w:r w:rsidRPr="000F6591">
        <w:rPr>
          <w:b w:val="0"/>
          <w:noProof/>
          <w:sz w:val="18"/>
        </w:rPr>
        <w:instrText xml:space="preserve"> PAGEREF _Toc80699190 \h </w:instrText>
      </w:r>
      <w:r w:rsidRPr="000F6591">
        <w:rPr>
          <w:b w:val="0"/>
          <w:noProof/>
          <w:sz w:val="18"/>
        </w:rPr>
      </w:r>
      <w:r w:rsidRPr="000F6591">
        <w:rPr>
          <w:b w:val="0"/>
          <w:noProof/>
          <w:sz w:val="18"/>
        </w:rPr>
        <w:fldChar w:fldCharType="separate"/>
      </w:r>
      <w:r w:rsidR="00554A1C">
        <w:rPr>
          <w:b w:val="0"/>
          <w:noProof/>
          <w:sz w:val="18"/>
        </w:rPr>
        <w:t>167</w:t>
      </w:r>
      <w:r w:rsidRPr="000F6591">
        <w:rPr>
          <w:b w:val="0"/>
          <w:noProof/>
          <w:sz w:val="18"/>
        </w:rPr>
        <w:fldChar w:fldCharType="end"/>
      </w:r>
    </w:p>
    <w:p w14:paraId="566F1A83" w14:textId="6B1DD253" w:rsidR="000F6591" w:rsidRDefault="000F6591">
      <w:pPr>
        <w:pStyle w:val="TOC2"/>
        <w:rPr>
          <w:rFonts w:asciiTheme="minorHAnsi" w:eastAsiaTheme="minorEastAsia" w:hAnsiTheme="minorHAnsi" w:cstheme="minorBidi"/>
          <w:b w:val="0"/>
          <w:noProof/>
          <w:kern w:val="0"/>
          <w:sz w:val="22"/>
          <w:szCs w:val="22"/>
        </w:rPr>
      </w:pPr>
      <w:r>
        <w:rPr>
          <w:noProof/>
        </w:rPr>
        <w:t>Part 11.1—Enforcement of financial orders and obligations</w:t>
      </w:r>
      <w:r w:rsidRPr="000F6591">
        <w:rPr>
          <w:b w:val="0"/>
          <w:noProof/>
          <w:sz w:val="18"/>
        </w:rPr>
        <w:tab/>
      </w:r>
      <w:r w:rsidRPr="000F6591">
        <w:rPr>
          <w:b w:val="0"/>
          <w:noProof/>
          <w:sz w:val="18"/>
        </w:rPr>
        <w:fldChar w:fldCharType="begin"/>
      </w:r>
      <w:r w:rsidRPr="000F6591">
        <w:rPr>
          <w:b w:val="0"/>
          <w:noProof/>
          <w:sz w:val="18"/>
        </w:rPr>
        <w:instrText xml:space="preserve"> PAGEREF _Toc80699191 \h </w:instrText>
      </w:r>
      <w:r w:rsidRPr="000F6591">
        <w:rPr>
          <w:b w:val="0"/>
          <w:noProof/>
          <w:sz w:val="18"/>
        </w:rPr>
      </w:r>
      <w:r w:rsidRPr="000F6591">
        <w:rPr>
          <w:b w:val="0"/>
          <w:noProof/>
          <w:sz w:val="18"/>
        </w:rPr>
        <w:fldChar w:fldCharType="separate"/>
      </w:r>
      <w:r w:rsidR="00554A1C">
        <w:rPr>
          <w:b w:val="0"/>
          <w:noProof/>
          <w:sz w:val="18"/>
        </w:rPr>
        <w:t>168</w:t>
      </w:r>
      <w:r w:rsidRPr="000F6591">
        <w:rPr>
          <w:b w:val="0"/>
          <w:noProof/>
          <w:sz w:val="18"/>
        </w:rPr>
        <w:fldChar w:fldCharType="end"/>
      </w:r>
    </w:p>
    <w:p w14:paraId="7F58E662" w14:textId="0438A028" w:rsidR="000F6591" w:rsidRDefault="000F6591">
      <w:pPr>
        <w:pStyle w:val="TOC3"/>
        <w:rPr>
          <w:rFonts w:asciiTheme="minorHAnsi" w:eastAsiaTheme="minorEastAsia" w:hAnsiTheme="minorHAnsi" w:cstheme="minorBidi"/>
          <w:b w:val="0"/>
          <w:noProof/>
          <w:kern w:val="0"/>
          <w:szCs w:val="22"/>
        </w:rPr>
      </w:pPr>
      <w:r>
        <w:rPr>
          <w:noProof/>
        </w:rPr>
        <w:t>Division 11.1.1—General</w:t>
      </w:r>
      <w:r w:rsidRPr="000F6591">
        <w:rPr>
          <w:b w:val="0"/>
          <w:noProof/>
          <w:sz w:val="18"/>
        </w:rPr>
        <w:tab/>
      </w:r>
      <w:r w:rsidRPr="000F6591">
        <w:rPr>
          <w:b w:val="0"/>
          <w:noProof/>
          <w:sz w:val="18"/>
        </w:rPr>
        <w:fldChar w:fldCharType="begin"/>
      </w:r>
      <w:r w:rsidRPr="000F6591">
        <w:rPr>
          <w:b w:val="0"/>
          <w:noProof/>
          <w:sz w:val="18"/>
        </w:rPr>
        <w:instrText xml:space="preserve"> PAGEREF _Toc80699192 \h </w:instrText>
      </w:r>
      <w:r w:rsidRPr="000F6591">
        <w:rPr>
          <w:b w:val="0"/>
          <w:noProof/>
          <w:sz w:val="18"/>
        </w:rPr>
      </w:r>
      <w:r w:rsidRPr="000F6591">
        <w:rPr>
          <w:b w:val="0"/>
          <w:noProof/>
          <w:sz w:val="18"/>
        </w:rPr>
        <w:fldChar w:fldCharType="separate"/>
      </w:r>
      <w:r w:rsidR="00554A1C">
        <w:rPr>
          <w:b w:val="0"/>
          <w:noProof/>
          <w:sz w:val="18"/>
        </w:rPr>
        <w:t>168</w:t>
      </w:r>
      <w:r w:rsidRPr="000F6591">
        <w:rPr>
          <w:b w:val="0"/>
          <w:noProof/>
          <w:sz w:val="18"/>
        </w:rPr>
        <w:fldChar w:fldCharType="end"/>
      </w:r>
    </w:p>
    <w:p w14:paraId="108B32CB" w14:textId="3726D966" w:rsidR="000F6591" w:rsidRDefault="000F6591">
      <w:pPr>
        <w:pStyle w:val="TOC5"/>
        <w:rPr>
          <w:rFonts w:asciiTheme="minorHAnsi" w:eastAsiaTheme="minorEastAsia" w:hAnsiTheme="minorHAnsi" w:cstheme="minorBidi"/>
          <w:noProof/>
          <w:kern w:val="0"/>
          <w:sz w:val="22"/>
          <w:szCs w:val="22"/>
        </w:rPr>
      </w:pPr>
      <w:r>
        <w:rPr>
          <w:noProof/>
        </w:rPr>
        <w:t>11.01</w:t>
      </w:r>
      <w:r>
        <w:rPr>
          <w:noProof/>
        </w:rPr>
        <w:tab/>
        <w:t>Enforceable obligations</w:t>
      </w:r>
      <w:r w:rsidRPr="000F6591">
        <w:rPr>
          <w:noProof/>
        </w:rPr>
        <w:tab/>
      </w:r>
      <w:r w:rsidRPr="000F6591">
        <w:rPr>
          <w:noProof/>
        </w:rPr>
        <w:fldChar w:fldCharType="begin"/>
      </w:r>
      <w:r w:rsidRPr="000F6591">
        <w:rPr>
          <w:noProof/>
        </w:rPr>
        <w:instrText xml:space="preserve"> PAGEREF _Toc80699193 \h </w:instrText>
      </w:r>
      <w:r w:rsidRPr="000F6591">
        <w:rPr>
          <w:noProof/>
        </w:rPr>
      </w:r>
      <w:r w:rsidRPr="000F6591">
        <w:rPr>
          <w:noProof/>
        </w:rPr>
        <w:fldChar w:fldCharType="separate"/>
      </w:r>
      <w:r w:rsidR="00554A1C">
        <w:rPr>
          <w:noProof/>
        </w:rPr>
        <w:t>168</w:t>
      </w:r>
      <w:r w:rsidRPr="000F6591">
        <w:rPr>
          <w:noProof/>
        </w:rPr>
        <w:fldChar w:fldCharType="end"/>
      </w:r>
    </w:p>
    <w:p w14:paraId="47284C85" w14:textId="01713D2A" w:rsidR="000F6591" w:rsidRDefault="000F6591">
      <w:pPr>
        <w:pStyle w:val="TOC5"/>
        <w:rPr>
          <w:rFonts w:asciiTheme="minorHAnsi" w:eastAsiaTheme="minorEastAsia" w:hAnsiTheme="minorHAnsi" w:cstheme="minorBidi"/>
          <w:noProof/>
          <w:kern w:val="0"/>
          <w:sz w:val="22"/>
          <w:szCs w:val="22"/>
        </w:rPr>
      </w:pPr>
      <w:r>
        <w:rPr>
          <w:noProof/>
        </w:rPr>
        <w:t>11.02</w:t>
      </w:r>
      <w:r>
        <w:rPr>
          <w:noProof/>
        </w:rPr>
        <w:tab/>
        <w:t>When an agreement may be enforced</w:t>
      </w:r>
      <w:r w:rsidRPr="000F6591">
        <w:rPr>
          <w:noProof/>
        </w:rPr>
        <w:tab/>
      </w:r>
      <w:r w:rsidRPr="000F6591">
        <w:rPr>
          <w:noProof/>
        </w:rPr>
        <w:fldChar w:fldCharType="begin"/>
      </w:r>
      <w:r w:rsidRPr="000F6591">
        <w:rPr>
          <w:noProof/>
        </w:rPr>
        <w:instrText xml:space="preserve"> PAGEREF _Toc80699194 \h </w:instrText>
      </w:r>
      <w:r w:rsidRPr="000F6591">
        <w:rPr>
          <w:noProof/>
        </w:rPr>
      </w:r>
      <w:r w:rsidRPr="000F6591">
        <w:rPr>
          <w:noProof/>
        </w:rPr>
        <w:fldChar w:fldCharType="separate"/>
      </w:r>
      <w:r w:rsidR="00554A1C">
        <w:rPr>
          <w:noProof/>
        </w:rPr>
        <w:t>169</w:t>
      </w:r>
      <w:r w:rsidRPr="000F6591">
        <w:rPr>
          <w:noProof/>
        </w:rPr>
        <w:fldChar w:fldCharType="end"/>
      </w:r>
    </w:p>
    <w:p w14:paraId="700C5BB0" w14:textId="019E2A02" w:rsidR="000F6591" w:rsidRDefault="000F6591">
      <w:pPr>
        <w:pStyle w:val="TOC5"/>
        <w:rPr>
          <w:rFonts w:asciiTheme="minorHAnsi" w:eastAsiaTheme="minorEastAsia" w:hAnsiTheme="minorHAnsi" w:cstheme="minorBidi"/>
          <w:noProof/>
          <w:kern w:val="0"/>
          <w:sz w:val="22"/>
          <w:szCs w:val="22"/>
        </w:rPr>
      </w:pPr>
      <w:r>
        <w:rPr>
          <w:noProof/>
        </w:rPr>
        <w:t>11.03</w:t>
      </w:r>
      <w:r>
        <w:rPr>
          <w:noProof/>
        </w:rPr>
        <w:tab/>
        <w:t>When a child support liability may be enforced</w:t>
      </w:r>
      <w:r w:rsidRPr="000F6591">
        <w:rPr>
          <w:noProof/>
        </w:rPr>
        <w:tab/>
      </w:r>
      <w:r w:rsidRPr="000F6591">
        <w:rPr>
          <w:noProof/>
        </w:rPr>
        <w:fldChar w:fldCharType="begin"/>
      </w:r>
      <w:r w:rsidRPr="000F6591">
        <w:rPr>
          <w:noProof/>
        </w:rPr>
        <w:instrText xml:space="preserve"> PAGEREF _Toc80699195 \h </w:instrText>
      </w:r>
      <w:r w:rsidRPr="000F6591">
        <w:rPr>
          <w:noProof/>
        </w:rPr>
      </w:r>
      <w:r w:rsidRPr="000F6591">
        <w:rPr>
          <w:noProof/>
        </w:rPr>
        <w:fldChar w:fldCharType="separate"/>
      </w:r>
      <w:r w:rsidR="00554A1C">
        <w:rPr>
          <w:noProof/>
        </w:rPr>
        <w:t>169</w:t>
      </w:r>
      <w:r w:rsidRPr="000F6591">
        <w:rPr>
          <w:noProof/>
        </w:rPr>
        <w:fldChar w:fldCharType="end"/>
      </w:r>
    </w:p>
    <w:p w14:paraId="252652D2" w14:textId="3DD90CBC" w:rsidR="000F6591" w:rsidRDefault="000F6591">
      <w:pPr>
        <w:pStyle w:val="TOC5"/>
        <w:rPr>
          <w:rFonts w:asciiTheme="minorHAnsi" w:eastAsiaTheme="minorEastAsia" w:hAnsiTheme="minorHAnsi" w:cstheme="minorBidi"/>
          <w:noProof/>
          <w:kern w:val="0"/>
          <w:sz w:val="22"/>
          <w:szCs w:val="22"/>
        </w:rPr>
      </w:pPr>
      <w:r>
        <w:rPr>
          <w:noProof/>
        </w:rPr>
        <w:t>11.04</w:t>
      </w:r>
      <w:r>
        <w:rPr>
          <w:noProof/>
        </w:rPr>
        <w:tab/>
        <w:t>Who may enforce an obligation</w:t>
      </w:r>
      <w:r w:rsidRPr="000F6591">
        <w:rPr>
          <w:noProof/>
        </w:rPr>
        <w:tab/>
      </w:r>
      <w:r w:rsidRPr="000F6591">
        <w:rPr>
          <w:noProof/>
        </w:rPr>
        <w:fldChar w:fldCharType="begin"/>
      </w:r>
      <w:r w:rsidRPr="000F6591">
        <w:rPr>
          <w:noProof/>
        </w:rPr>
        <w:instrText xml:space="preserve"> PAGEREF _Toc80699196 \h </w:instrText>
      </w:r>
      <w:r w:rsidRPr="000F6591">
        <w:rPr>
          <w:noProof/>
        </w:rPr>
      </w:r>
      <w:r w:rsidRPr="000F6591">
        <w:rPr>
          <w:noProof/>
        </w:rPr>
        <w:fldChar w:fldCharType="separate"/>
      </w:r>
      <w:r w:rsidR="00554A1C">
        <w:rPr>
          <w:noProof/>
        </w:rPr>
        <w:t>169</w:t>
      </w:r>
      <w:r w:rsidRPr="000F6591">
        <w:rPr>
          <w:noProof/>
        </w:rPr>
        <w:fldChar w:fldCharType="end"/>
      </w:r>
    </w:p>
    <w:p w14:paraId="4A43FAB6" w14:textId="51DA3236" w:rsidR="000F6591" w:rsidRDefault="000F6591">
      <w:pPr>
        <w:pStyle w:val="TOC5"/>
        <w:rPr>
          <w:rFonts w:asciiTheme="minorHAnsi" w:eastAsiaTheme="minorEastAsia" w:hAnsiTheme="minorHAnsi" w:cstheme="minorBidi"/>
          <w:noProof/>
          <w:kern w:val="0"/>
          <w:sz w:val="22"/>
          <w:szCs w:val="22"/>
        </w:rPr>
      </w:pPr>
      <w:r>
        <w:rPr>
          <w:noProof/>
        </w:rPr>
        <w:t>11.05</w:t>
      </w:r>
      <w:r>
        <w:rPr>
          <w:noProof/>
        </w:rPr>
        <w:tab/>
        <w:t>Enforcing an obligation to pay money</w:t>
      </w:r>
      <w:r w:rsidRPr="000F6591">
        <w:rPr>
          <w:noProof/>
        </w:rPr>
        <w:tab/>
      </w:r>
      <w:r w:rsidRPr="000F6591">
        <w:rPr>
          <w:noProof/>
        </w:rPr>
        <w:fldChar w:fldCharType="begin"/>
      </w:r>
      <w:r w:rsidRPr="000F6591">
        <w:rPr>
          <w:noProof/>
        </w:rPr>
        <w:instrText xml:space="preserve"> PAGEREF _Toc80699197 \h </w:instrText>
      </w:r>
      <w:r w:rsidRPr="000F6591">
        <w:rPr>
          <w:noProof/>
        </w:rPr>
      </w:r>
      <w:r w:rsidRPr="000F6591">
        <w:rPr>
          <w:noProof/>
        </w:rPr>
        <w:fldChar w:fldCharType="separate"/>
      </w:r>
      <w:r w:rsidR="00554A1C">
        <w:rPr>
          <w:noProof/>
        </w:rPr>
        <w:t>170</w:t>
      </w:r>
      <w:r w:rsidRPr="000F6591">
        <w:rPr>
          <w:noProof/>
        </w:rPr>
        <w:fldChar w:fldCharType="end"/>
      </w:r>
    </w:p>
    <w:p w14:paraId="2CF5E957" w14:textId="3836981B" w:rsidR="000F6591" w:rsidRDefault="000F6591">
      <w:pPr>
        <w:pStyle w:val="TOC5"/>
        <w:rPr>
          <w:rFonts w:asciiTheme="minorHAnsi" w:eastAsiaTheme="minorEastAsia" w:hAnsiTheme="minorHAnsi" w:cstheme="minorBidi"/>
          <w:noProof/>
          <w:kern w:val="0"/>
          <w:sz w:val="22"/>
          <w:szCs w:val="22"/>
        </w:rPr>
      </w:pPr>
      <w:r>
        <w:rPr>
          <w:noProof/>
        </w:rPr>
        <w:t>11.06</w:t>
      </w:r>
      <w:r>
        <w:rPr>
          <w:noProof/>
        </w:rPr>
        <w:tab/>
        <w:t>Affidavit to be filed for enforcement order</w:t>
      </w:r>
      <w:r w:rsidRPr="000F6591">
        <w:rPr>
          <w:noProof/>
        </w:rPr>
        <w:tab/>
      </w:r>
      <w:r w:rsidRPr="000F6591">
        <w:rPr>
          <w:noProof/>
        </w:rPr>
        <w:fldChar w:fldCharType="begin"/>
      </w:r>
      <w:r w:rsidRPr="000F6591">
        <w:rPr>
          <w:noProof/>
        </w:rPr>
        <w:instrText xml:space="preserve"> PAGEREF _Toc80699198 \h </w:instrText>
      </w:r>
      <w:r w:rsidRPr="000F6591">
        <w:rPr>
          <w:noProof/>
        </w:rPr>
      </w:r>
      <w:r w:rsidRPr="000F6591">
        <w:rPr>
          <w:noProof/>
        </w:rPr>
        <w:fldChar w:fldCharType="separate"/>
      </w:r>
      <w:r w:rsidR="00554A1C">
        <w:rPr>
          <w:noProof/>
        </w:rPr>
        <w:t>170</w:t>
      </w:r>
      <w:r w:rsidRPr="000F6591">
        <w:rPr>
          <w:noProof/>
        </w:rPr>
        <w:fldChar w:fldCharType="end"/>
      </w:r>
    </w:p>
    <w:p w14:paraId="7105848C" w14:textId="4A4287A6" w:rsidR="000F6591" w:rsidRDefault="000F6591">
      <w:pPr>
        <w:pStyle w:val="TOC5"/>
        <w:rPr>
          <w:rFonts w:asciiTheme="minorHAnsi" w:eastAsiaTheme="minorEastAsia" w:hAnsiTheme="minorHAnsi" w:cstheme="minorBidi"/>
          <w:noProof/>
          <w:kern w:val="0"/>
          <w:sz w:val="22"/>
          <w:szCs w:val="22"/>
        </w:rPr>
      </w:pPr>
      <w:r>
        <w:rPr>
          <w:noProof/>
        </w:rPr>
        <w:t>11.07</w:t>
      </w:r>
      <w:r>
        <w:rPr>
          <w:noProof/>
          <w:snapToGrid w:val="0"/>
        </w:rPr>
        <w:tab/>
      </w:r>
      <w:r w:rsidRPr="0007167B">
        <w:rPr>
          <w:noProof/>
          <w:snapToGrid w:val="0"/>
        </w:rPr>
        <w:t>General enforcement powers of court</w:t>
      </w:r>
      <w:r w:rsidRPr="000F6591">
        <w:rPr>
          <w:noProof/>
        </w:rPr>
        <w:tab/>
      </w:r>
      <w:r w:rsidRPr="000F6591">
        <w:rPr>
          <w:noProof/>
        </w:rPr>
        <w:fldChar w:fldCharType="begin"/>
      </w:r>
      <w:r w:rsidRPr="000F6591">
        <w:rPr>
          <w:noProof/>
        </w:rPr>
        <w:instrText xml:space="preserve"> PAGEREF _Toc80699199 \h </w:instrText>
      </w:r>
      <w:r w:rsidRPr="000F6591">
        <w:rPr>
          <w:noProof/>
        </w:rPr>
      </w:r>
      <w:r w:rsidRPr="000F6591">
        <w:rPr>
          <w:noProof/>
        </w:rPr>
        <w:fldChar w:fldCharType="separate"/>
      </w:r>
      <w:r w:rsidR="00554A1C">
        <w:rPr>
          <w:noProof/>
        </w:rPr>
        <w:t>171</w:t>
      </w:r>
      <w:r w:rsidRPr="000F6591">
        <w:rPr>
          <w:noProof/>
        </w:rPr>
        <w:fldChar w:fldCharType="end"/>
      </w:r>
    </w:p>
    <w:p w14:paraId="7BBAD5CF" w14:textId="3940CBF9" w:rsidR="000F6591" w:rsidRDefault="000F6591">
      <w:pPr>
        <w:pStyle w:val="TOC5"/>
        <w:rPr>
          <w:rFonts w:asciiTheme="minorHAnsi" w:eastAsiaTheme="minorEastAsia" w:hAnsiTheme="minorHAnsi" w:cstheme="minorBidi"/>
          <w:noProof/>
          <w:kern w:val="0"/>
          <w:sz w:val="22"/>
          <w:szCs w:val="22"/>
        </w:rPr>
      </w:pPr>
      <w:r>
        <w:rPr>
          <w:noProof/>
        </w:rPr>
        <w:t>11.08</w:t>
      </w:r>
      <w:r>
        <w:rPr>
          <w:noProof/>
          <w:snapToGrid w:val="0"/>
        </w:rPr>
        <w:tab/>
      </w:r>
      <w:r w:rsidRPr="0007167B">
        <w:rPr>
          <w:noProof/>
          <w:snapToGrid w:val="0"/>
        </w:rPr>
        <w:t>Enforcement order</w:t>
      </w:r>
      <w:r w:rsidRPr="000F6591">
        <w:rPr>
          <w:noProof/>
        </w:rPr>
        <w:tab/>
      </w:r>
      <w:r w:rsidRPr="000F6591">
        <w:rPr>
          <w:noProof/>
        </w:rPr>
        <w:fldChar w:fldCharType="begin"/>
      </w:r>
      <w:r w:rsidRPr="000F6591">
        <w:rPr>
          <w:noProof/>
        </w:rPr>
        <w:instrText xml:space="preserve"> PAGEREF _Toc80699200 \h </w:instrText>
      </w:r>
      <w:r w:rsidRPr="000F6591">
        <w:rPr>
          <w:noProof/>
        </w:rPr>
      </w:r>
      <w:r w:rsidRPr="000F6591">
        <w:rPr>
          <w:noProof/>
        </w:rPr>
        <w:fldChar w:fldCharType="separate"/>
      </w:r>
      <w:r w:rsidR="00554A1C">
        <w:rPr>
          <w:noProof/>
        </w:rPr>
        <w:t>171</w:t>
      </w:r>
      <w:r w:rsidRPr="000F6591">
        <w:rPr>
          <w:noProof/>
        </w:rPr>
        <w:fldChar w:fldCharType="end"/>
      </w:r>
    </w:p>
    <w:p w14:paraId="49A95637" w14:textId="2B2F7299" w:rsidR="000F6591" w:rsidRDefault="000F6591">
      <w:pPr>
        <w:pStyle w:val="TOC5"/>
        <w:rPr>
          <w:rFonts w:asciiTheme="minorHAnsi" w:eastAsiaTheme="minorEastAsia" w:hAnsiTheme="minorHAnsi" w:cstheme="minorBidi"/>
          <w:noProof/>
          <w:kern w:val="0"/>
          <w:sz w:val="22"/>
          <w:szCs w:val="22"/>
        </w:rPr>
      </w:pPr>
      <w:r>
        <w:rPr>
          <w:noProof/>
        </w:rPr>
        <w:t>11.09</w:t>
      </w:r>
      <w:r>
        <w:rPr>
          <w:noProof/>
        </w:rPr>
        <w:tab/>
        <w:t>Discharging, suspending or varying enforcement</w:t>
      </w:r>
      <w:r w:rsidRPr="0007167B">
        <w:rPr>
          <w:noProof/>
          <w:snapToGrid w:val="0"/>
        </w:rPr>
        <w:t xml:space="preserve"> order</w:t>
      </w:r>
      <w:r w:rsidRPr="000F6591">
        <w:rPr>
          <w:noProof/>
        </w:rPr>
        <w:tab/>
      </w:r>
      <w:r w:rsidRPr="000F6591">
        <w:rPr>
          <w:noProof/>
        </w:rPr>
        <w:fldChar w:fldCharType="begin"/>
      </w:r>
      <w:r w:rsidRPr="000F6591">
        <w:rPr>
          <w:noProof/>
        </w:rPr>
        <w:instrText xml:space="preserve"> PAGEREF _Toc80699201 \h </w:instrText>
      </w:r>
      <w:r w:rsidRPr="000F6591">
        <w:rPr>
          <w:noProof/>
        </w:rPr>
      </w:r>
      <w:r w:rsidRPr="000F6591">
        <w:rPr>
          <w:noProof/>
        </w:rPr>
        <w:fldChar w:fldCharType="separate"/>
      </w:r>
      <w:r w:rsidR="00554A1C">
        <w:rPr>
          <w:noProof/>
        </w:rPr>
        <w:t>171</w:t>
      </w:r>
      <w:r w:rsidRPr="000F6591">
        <w:rPr>
          <w:noProof/>
        </w:rPr>
        <w:fldChar w:fldCharType="end"/>
      </w:r>
    </w:p>
    <w:p w14:paraId="005D6B1A" w14:textId="3F5F43F7" w:rsidR="000F6591" w:rsidRDefault="000F6591">
      <w:pPr>
        <w:pStyle w:val="TOC3"/>
        <w:rPr>
          <w:rFonts w:asciiTheme="minorHAnsi" w:eastAsiaTheme="minorEastAsia" w:hAnsiTheme="minorHAnsi" w:cstheme="minorBidi"/>
          <w:b w:val="0"/>
          <w:noProof/>
          <w:kern w:val="0"/>
          <w:szCs w:val="22"/>
        </w:rPr>
      </w:pPr>
      <w:r>
        <w:rPr>
          <w:noProof/>
        </w:rPr>
        <w:t>Division 11.1.2—Information for aiding enforcement</w:t>
      </w:r>
      <w:r w:rsidRPr="000F6591">
        <w:rPr>
          <w:b w:val="0"/>
          <w:noProof/>
          <w:sz w:val="18"/>
        </w:rPr>
        <w:tab/>
      </w:r>
      <w:r w:rsidRPr="000F6591">
        <w:rPr>
          <w:b w:val="0"/>
          <w:noProof/>
          <w:sz w:val="18"/>
        </w:rPr>
        <w:fldChar w:fldCharType="begin"/>
      </w:r>
      <w:r w:rsidRPr="000F6591">
        <w:rPr>
          <w:b w:val="0"/>
          <w:noProof/>
          <w:sz w:val="18"/>
        </w:rPr>
        <w:instrText xml:space="preserve"> PAGEREF _Toc80699202 \h </w:instrText>
      </w:r>
      <w:r w:rsidRPr="000F6591">
        <w:rPr>
          <w:b w:val="0"/>
          <w:noProof/>
          <w:sz w:val="18"/>
        </w:rPr>
      </w:r>
      <w:r w:rsidRPr="000F6591">
        <w:rPr>
          <w:b w:val="0"/>
          <w:noProof/>
          <w:sz w:val="18"/>
        </w:rPr>
        <w:fldChar w:fldCharType="separate"/>
      </w:r>
      <w:r w:rsidR="00554A1C">
        <w:rPr>
          <w:b w:val="0"/>
          <w:noProof/>
          <w:sz w:val="18"/>
        </w:rPr>
        <w:t>172</w:t>
      </w:r>
      <w:r w:rsidRPr="000F6591">
        <w:rPr>
          <w:b w:val="0"/>
          <w:noProof/>
          <w:sz w:val="18"/>
        </w:rPr>
        <w:fldChar w:fldCharType="end"/>
      </w:r>
    </w:p>
    <w:p w14:paraId="1AE2863C" w14:textId="75AF9DF3" w:rsidR="000F6591" w:rsidRDefault="000F6591">
      <w:pPr>
        <w:pStyle w:val="TOC5"/>
        <w:rPr>
          <w:rFonts w:asciiTheme="minorHAnsi" w:eastAsiaTheme="minorEastAsia" w:hAnsiTheme="minorHAnsi" w:cstheme="minorBidi"/>
          <w:noProof/>
          <w:kern w:val="0"/>
          <w:sz w:val="22"/>
          <w:szCs w:val="22"/>
        </w:rPr>
      </w:pPr>
      <w:r>
        <w:rPr>
          <w:noProof/>
        </w:rPr>
        <w:t>11.10</w:t>
      </w:r>
      <w:r>
        <w:rPr>
          <w:noProof/>
        </w:rPr>
        <w:tab/>
        <w:t>Processes for obtaining financial information</w:t>
      </w:r>
      <w:r w:rsidRPr="000F6591">
        <w:rPr>
          <w:noProof/>
        </w:rPr>
        <w:tab/>
      </w:r>
      <w:r w:rsidRPr="000F6591">
        <w:rPr>
          <w:noProof/>
        </w:rPr>
        <w:fldChar w:fldCharType="begin"/>
      </w:r>
      <w:r w:rsidRPr="000F6591">
        <w:rPr>
          <w:noProof/>
        </w:rPr>
        <w:instrText xml:space="preserve"> PAGEREF _Toc80699203 \h </w:instrText>
      </w:r>
      <w:r w:rsidRPr="000F6591">
        <w:rPr>
          <w:noProof/>
        </w:rPr>
      </w:r>
      <w:r w:rsidRPr="000F6591">
        <w:rPr>
          <w:noProof/>
        </w:rPr>
        <w:fldChar w:fldCharType="separate"/>
      </w:r>
      <w:r w:rsidR="00554A1C">
        <w:rPr>
          <w:noProof/>
        </w:rPr>
        <w:t>172</w:t>
      </w:r>
      <w:r w:rsidRPr="000F6591">
        <w:rPr>
          <w:noProof/>
        </w:rPr>
        <w:fldChar w:fldCharType="end"/>
      </w:r>
    </w:p>
    <w:p w14:paraId="7F4471B4" w14:textId="029FC72D" w:rsidR="000F6591" w:rsidRDefault="000F6591">
      <w:pPr>
        <w:pStyle w:val="TOC5"/>
        <w:rPr>
          <w:rFonts w:asciiTheme="minorHAnsi" w:eastAsiaTheme="minorEastAsia" w:hAnsiTheme="minorHAnsi" w:cstheme="minorBidi"/>
          <w:noProof/>
          <w:kern w:val="0"/>
          <w:sz w:val="22"/>
          <w:szCs w:val="22"/>
        </w:rPr>
      </w:pPr>
      <w:r>
        <w:rPr>
          <w:noProof/>
        </w:rPr>
        <w:t>11.11</w:t>
      </w:r>
      <w:r>
        <w:rPr>
          <w:noProof/>
        </w:rPr>
        <w:tab/>
        <w:t>Enforcement hearing</w:t>
      </w:r>
      <w:r w:rsidRPr="000F6591">
        <w:rPr>
          <w:noProof/>
        </w:rPr>
        <w:tab/>
      </w:r>
      <w:r w:rsidRPr="000F6591">
        <w:rPr>
          <w:noProof/>
        </w:rPr>
        <w:fldChar w:fldCharType="begin"/>
      </w:r>
      <w:r w:rsidRPr="000F6591">
        <w:rPr>
          <w:noProof/>
        </w:rPr>
        <w:instrText xml:space="preserve"> PAGEREF _Toc80699204 \h </w:instrText>
      </w:r>
      <w:r w:rsidRPr="000F6591">
        <w:rPr>
          <w:noProof/>
        </w:rPr>
      </w:r>
      <w:r w:rsidRPr="000F6591">
        <w:rPr>
          <w:noProof/>
        </w:rPr>
        <w:fldChar w:fldCharType="separate"/>
      </w:r>
      <w:r w:rsidR="00554A1C">
        <w:rPr>
          <w:noProof/>
        </w:rPr>
        <w:t>172</w:t>
      </w:r>
      <w:r w:rsidRPr="000F6591">
        <w:rPr>
          <w:noProof/>
        </w:rPr>
        <w:fldChar w:fldCharType="end"/>
      </w:r>
    </w:p>
    <w:p w14:paraId="7FCB00AC" w14:textId="52217F2C" w:rsidR="000F6591" w:rsidRDefault="000F6591">
      <w:pPr>
        <w:pStyle w:val="TOC5"/>
        <w:rPr>
          <w:rFonts w:asciiTheme="minorHAnsi" w:eastAsiaTheme="minorEastAsia" w:hAnsiTheme="minorHAnsi" w:cstheme="minorBidi"/>
          <w:noProof/>
          <w:kern w:val="0"/>
          <w:sz w:val="22"/>
          <w:szCs w:val="22"/>
        </w:rPr>
      </w:pPr>
      <w:r>
        <w:rPr>
          <w:noProof/>
        </w:rPr>
        <w:t>11.12</w:t>
      </w:r>
      <w:r>
        <w:rPr>
          <w:noProof/>
          <w:snapToGrid w:val="0"/>
        </w:rPr>
        <w:tab/>
      </w:r>
      <w:r w:rsidRPr="0007167B">
        <w:rPr>
          <w:noProof/>
          <w:snapToGrid w:val="0"/>
        </w:rPr>
        <w:t>Obligations of payer</w:t>
      </w:r>
      <w:r w:rsidRPr="000F6591">
        <w:rPr>
          <w:noProof/>
        </w:rPr>
        <w:tab/>
      </w:r>
      <w:r w:rsidRPr="000F6591">
        <w:rPr>
          <w:noProof/>
        </w:rPr>
        <w:fldChar w:fldCharType="begin"/>
      </w:r>
      <w:r w:rsidRPr="000F6591">
        <w:rPr>
          <w:noProof/>
        </w:rPr>
        <w:instrText xml:space="preserve"> PAGEREF _Toc80699205 \h </w:instrText>
      </w:r>
      <w:r w:rsidRPr="000F6591">
        <w:rPr>
          <w:noProof/>
        </w:rPr>
      </w:r>
      <w:r w:rsidRPr="000F6591">
        <w:rPr>
          <w:noProof/>
        </w:rPr>
        <w:fldChar w:fldCharType="separate"/>
      </w:r>
      <w:r w:rsidR="00554A1C">
        <w:rPr>
          <w:noProof/>
        </w:rPr>
        <w:t>172</w:t>
      </w:r>
      <w:r w:rsidRPr="000F6591">
        <w:rPr>
          <w:noProof/>
        </w:rPr>
        <w:fldChar w:fldCharType="end"/>
      </w:r>
    </w:p>
    <w:p w14:paraId="29E5B11C" w14:textId="4BCA578F" w:rsidR="000F6591" w:rsidRDefault="000F6591">
      <w:pPr>
        <w:pStyle w:val="TOC5"/>
        <w:rPr>
          <w:rFonts w:asciiTheme="minorHAnsi" w:eastAsiaTheme="minorEastAsia" w:hAnsiTheme="minorHAnsi" w:cstheme="minorBidi"/>
          <w:noProof/>
          <w:kern w:val="0"/>
          <w:sz w:val="22"/>
          <w:szCs w:val="22"/>
        </w:rPr>
      </w:pPr>
      <w:r>
        <w:rPr>
          <w:noProof/>
        </w:rPr>
        <w:t>11.13</w:t>
      </w:r>
      <w:r>
        <w:rPr>
          <w:noProof/>
          <w:snapToGrid w:val="0"/>
        </w:rPr>
        <w:tab/>
      </w:r>
      <w:r w:rsidRPr="0007167B">
        <w:rPr>
          <w:noProof/>
          <w:snapToGrid w:val="0"/>
        </w:rPr>
        <w:t>Subpoena of witness</w:t>
      </w:r>
      <w:r w:rsidRPr="000F6591">
        <w:rPr>
          <w:noProof/>
        </w:rPr>
        <w:tab/>
      </w:r>
      <w:r w:rsidRPr="000F6591">
        <w:rPr>
          <w:noProof/>
        </w:rPr>
        <w:fldChar w:fldCharType="begin"/>
      </w:r>
      <w:r w:rsidRPr="000F6591">
        <w:rPr>
          <w:noProof/>
        </w:rPr>
        <w:instrText xml:space="preserve"> PAGEREF _Toc80699206 \h </w:instrText>
      </w:r>
      <w:r w:rsidRPr="000F6591">
        <w:rPr>
          <w:noProof/>
        </w:rPr>
      </w:r>
      <w:r w:rsidRPr="000F6591">
        <w:rPr>
          <w:noProof/>
        </w:rPr>
        <w:fldChar w:fldCharType="separate"/>
      </w:r>
      <w:r w:rsidR="00554A1C">
        <w:rPr>
          <w:noProof/>
        </w:rPr>
        <w:t>173</w:t>
      </w:r>
      <w:r w:rsidRPr="000F6591">
        <w:rPr>
          <w:noProof/>
        </w:rPr>
        <w:fldChar w:fldCharType="end"/>
      </w:r>
    </w:p>
    <w:p w14:paraId="6BC844EE" w14:textId="586226A7" w:rsidR="000F6591" w:rsidRDefault="000F6591">
      <w:pPr>
        <w:pStyle w:val="TOC5"/>
        <w:rPr>
          <w:rFonts w:asciiTheme="minorHAnsi" w:eastAsiaTheme="minorEastAsia" w:hAnsiTheme="minorHAnsi" w:cstheme="minorBidi"/>
          <w:noProof/>
          <w:kern w:val="0"/>
          <w:sz w:val="22"/>
          <w:szCs w:val="22"/>
        </w:rPr>
      </w:pPr>
      <w:r>
        <w:rPr>
          <w:noProof/>
        </w:rPr>
        <w:t>11.14</w:t>
      </w:r>
      <w:r>
        <w:rPr>
          <w:noProof/>
          <w:snapToGrid w:val="0"/>
        </w:rPr>
        <w:tab/>
      </w:r>
      <w:r w:rsidRPr="0007167B">
        <w:rPr>
          <w:noProof/>
          <w:snapToGrid w:val="0"/>
        </w:rPr>
        <w:t>Failure concerning Financial Statement or enforcement hearing</w:t>
      </w:r>
      <w:r w:rsidRPr="000F6591">
        <w:rPr>
          <w:noProof/>
        </w:rPr>
        <w:tab/>
      </w:r>
      <w:r w:rsidRPr="000F6591">
        <w:rPr>
          <w:noProof/>
        </w:rPr>
        <w:fldChar w:fldCharType="begin"/>
      </w:r>
      <w:r w:rsidRPr="000F6591">
        <w:rPr>
          <w:noProof/>
        </w:rPr>
        <w:instrText xml:space="preserve"> PAGEREF _Toc80699207 \h </w:instrText>
      </w:r>
      <w:r w:rsidRPr="000F6591">
        <w:rPr>
          <w:noProof/>
        </w:rPr>
      </w:r>
      <w:r w:rsidRPr="000F6591">
        <w:rPr>
          <w:noProof/>
        </w:rPr>
        <w:fldChar w:fldCharType="separate"/>
      </w:r>
      <w:r w:rsidR="00554A1C">
        <w:rPr>
          <w:noProof/>
        </w:rPr>
        <w:t>173</w:t>
      </w:r>
      <w:r w:rsidRPr="000F6591">
        <w:rPr>
          <w:noProof/>
        </w:rPr>
        <w:fldChar w:fldCharType="end"/>
      </w:r>
    </w:p>
    <w:p w14:paraId="7D093C6B" w14:textId="4BD627AF" w:rsidR="000F6591" w:rsidRDefault="000F6591">
      <w:pPr>
        <w:pStyle w:val="TOC3"/>
        <w:rPr>
          <w:rFonts w:asciiTheme="minorHAnsi" w:eastAsiaTheme="minorEastAsia" w:hAnsiTheme="minorHAnsi" w:cstheme="minorBidi"/>
          <w:b w:val="0"/>
          <w:noProof/>
          <w:kern w:val="0"/>
          <w:szCs w:val="22"/>
        </w:rPr>
      </w:pPr>
      <w:r>
        <w:rPr>
          <w:noProof/>
        </w:rPr>
        <w:t>Division 11.1.3—Enforcement warrants</w:t>
      </w:r>
      <w:r w:rsidRPr="000F6591">
        <w:rPr>
          <w:b w:val="0"/>
          <w:noProof/>
          <w:sz w:val="18"/>
        </w:rPr>
        <w:tab/>
      </w:r>
      <w:r w:rsidRPr="000F6591">
        <w:rPr>
          <w:b w:val="0"/>
          <w:noProof/>
          <w:sz w:val="18"/>
        </w:rPr>
        <w:fldChar w:fldCharType="begin"/>
      </w:r>
      <w:r w:rsidRPr="000F6591">
        <w:rPr>
          <w:b w:val="0"/>
          <w:noProof/>
          <w:sz w:val="18"/>
        </w:rPr>
        <w:instrText xml:space="preserve"> PAGEREF _Toc80699208 \h </w:instrText>
      </w:r>
      <w:r w:rsidRPr="000F6591">
        <w:rPr>
          <w:b w:val="0"/>
          <w:noProof/>
          <w:sz w:val="18"/>
        </w:rPr>
      </w:r>
      <w:r w:rsidRPr="000F6591">
        <w:rPr>
          <w:b w:val="0"/>
          <w:noProof/>
          <w:sz w:val="18"/>
        </w:rPr>
        <w:fldChar w:fldCharType="separate"/>
      </w:r>
      <w:r w:rsidR="00554A1C">
        <w:rPr>
          <w:b w:val="0"/>
          <w:noProof/>
          <w:sz w:val="18"/>
        </w:rPr>
        <w:t>174</w:t>
      </w:r>
      <w:r w:rsidRPr="000F6591">
        <w:rPr>
          <w:b w:val="0"/>
          <w:noProof/>
          <w:sz w:val="18"/>
        </w:rPr>
        <w:fldChar w:fldCharType="end"/>
      </w:r>
    </w:p>
    <w:p w14:paraId="665FCCAE" w14:textId="03D99CA4" w:rsidR="000F6591" w:rsidRDefault="000F6591">
      <w:pPr>
        <w:pStyle w:val="TOC5"/>
        <w:rPr>
          <w:rFonts w:asciiTheme="minorHAnsi" w:eastAsiaTheme="minorEastAsia" w:hAnsiTheme="minorHAnsi" w:cstheme="minorBidi"/>
          <w:noProof/>
          <w:kern w:val="0"/>
          <w:sz w:val="22"/>
          <w:szCs w:val="22"/>
        </w:rPr>
      </w:pPr>
      <w:r>
        <w:rPr>
          <w:noProof/>
        </w:rPr>
        <w:t>11.15</w:t>
      </w:r>
      <w:r>
        <w:rPr>
          <w:noProof/>
        </w:rPr>
        <w:tab/>
        <w:t>Request for Enforcement Warrant</w:t>
      </w:r>
      <w:r w:rsidRPr="000F6591">
        <w:rPr>
          <w:noProof/>
        </w:rPr>
        <w:tab/>
      </w:r>
      <w:r w:rsidRPr="000F6591">
        <w:rPr>
          <w:noProof/>
        </w:rPr>
        <w:fldChar w:fldCharType="begin"/>
      </w:r>
      <w:r w:rsidRPr="000F6591">
        <w:rPr>
          <w:noProof/>
        </w:rPr>
        <w:instrText xml:space="preserve"> PAGEREF _Toc80699209 \h </w:instrText>
      </w:r>
      <w:r w:rsidRPr="000F6591">
        <w:rPr>
          <w:noProof/>
        </w:rPr>
      </w:r>
      <w:r w:rsidRPr="000F6591">
        <w:rPr>
          <w:noProof/>
        </w:rPr>
        <w:fldChar w:fldCharType="separate"/>
      </w:r>
      <w:r w:rsidR="00554A1C">
        <w:rPr>
          <w:noProof/>
        </w:rPr>
        <w:t>174</w:t>
      </w:r>
      <w:r w:rsidRPr="000F6591">
        <w:rPr>
          <w:noProof/>
        </w:rPr>
        <w:fldChar w:fldCharType="end"/>
      </w:r>
    </w:p>
    <w:p w14:paraId="043C1A23" w14:textId="12592FB1" w:rsidR="000F6591" w:rsidRDefault="000F6591">
      <w:pPr>
        <w:pStyle w:val="TOC5"/>
        <w:rPr>
          <w:rFonts w:asciiTheme="minorHAnsi" w:eastAsiaTheme="minorEastAsia" w:hAnsiTheme="minorHAnsi" w:cstheme="minorBidi"/>
          <w:noProof/>
          <w:kern w:val="0"/>
          <w:sz w:val="22"/>
          <w:szCs w:val="22"/>
        </w:rPr>
      </w:pPr>
      <w:r>
        <w:rPr>
          <w:noProof/>
        </w:rPr>
        <w:t>11.16</w:t>
      </w:r>
      <w:r>
        <w:rPr>
          <w:noProof/>
        </w:rPr>
        <w:tab/>
        <w:t>Payee’s responsibilities if Enforcement Warrant is issued</w:t>
      </w:r>
      <w:r w:rsidRPr="000F6591">
        <w:rPr>
          <w:noProof/>
        </w:rPr>
        <w:tab/>
      </w:r>
      <w:r w:rsidRPr="000F6591">
        <w:rPr>
          <w:noProof/>
        </w:rPr>
        <w:fldChar w:fldCharType="begin"/>
      </w:r>
      <w:r w:rsidRPr="000F6591">
        <w:rPr>
          <w:noProof/>
        </w:rPr>
        <w:instrText xml:space="preserve"> PAGEREF _Toc80699210 \h </w:instrText>
      </w:r>
      <w:r w:rsidRPr="000F6591">
        <w:rPr>
          <w:noProof/>
        </w:rPr>
      </w:r>
      <w:r w:rsidRPr="000F6591">
        <w:rPr>
          <w:noProof/>
        </w:rPr>
        <w:fldChar w:fldCharType="separate"/>
      </w:r>
      <w:r w:rsidR="00554A1C">
        <w:rPr>
          <w:noProof/>
        </w:rPr>
        <w:t>174</w:t>
      </w:r>
      <w:r w:rsidRPr="000F6591">
        <w:rPr>
          <w:noProof/>
        </w:rPr>
        <w:fldChar w:fldCharType="end"/>
      </w:r>
    </w:p>
    <w:p w14:paraId="10C36BE9" w14:textId="1D25EE1F" w:rsidR="000F6591" w:rsidRDefault="000F6591">
      <w:pPr>
        <w:pStyle w:val="TOC5"/>
        <w:rPr>
          <w:rFonts w:asciiTheme="minorHAnsi" w:eastAsiaTheme="minorEastAsia" w:hAnsiTheme="minorHAnsi" w:cstheme="minorBidi"/>
          <w:noProof/>
          <w:kern w:val="0"/>
          <w:sz w:val="22"/>
          <w:szCs w:val="22"/>
        </w:rPr>
      </w:pPr>
      <w:r>
        <w:rPr>
          <w:noProof/>
        </w:rPr>
        <w:t>11.17</w:t>
      </w:r>
      <w:r>
        <w:rPr>
          <w:noProof/>
        </w:rPr>
        <w:tab/>
        <w:t>Period during which Enforcement Warrant is in force</w:t>
      </w:r>
      <w:r w:rsidRPr="000F6591">
        <w:rPr>
          <w:noProof/>
        </w:rPr>
        <w:tab/>
      </w:r>
      <w:r w:rsidRPr="000F6591">
        <w:rPr>
          <w:noProof/>
        </w:rPr>
        <w:fldChar w:fldCharType="begin"/>
      </w:r>
      <w:r w:rsidRPr="000F6591">
        <w:rPr>
          <w:noProof/>
        </w:rPr>
        <w:instrText xml:space="preserve"> PAGEREF _Toc80699211 \h </w:instrText>
      </w:r>
      <w:r w:rsidRPr="000F6591">
        <w:rPr>
          <w:noProof/>
        </w:rPr>
      </w:r>
      <w:r w:rsidRPr="000F6591">
        <w:rPr>
          <w:noProof/>
        </w:rPr>
        <w:fldChar w:fldCharType="separate"/>
      </w:r>
      <w:r w:rsidR="00554A1C">
        <w:rPr>
          <w:noProof/>
        </w:rPr>
        <w:t>174</w:t>
      </w:r>
      <w:r w:rsidRPr="000F6591">
        <w:rPr>
          <w:noProof/>
        </w:rPr>
        <w:fldChar w:fldCharType="end"/>
      </w:r>
    </w:p>
    <w:p w14:paraId="340F9027" w14:textId="79F58678" w:rsidR="000F6591" w:rsidRDefault="000F6591">
      <w:pPr>
        <w:pStyle w:val="TOC5"/>
        <w:rPr>
          <w:rFonts w:asciiTheme="minorHAnsi" w:eastAsiaTheme="minorEastAsia" w:hAnsiTheme="minorHAnsi" w:cstheme="minorBidi"/>
          <w:noProof/>
          <w:kern w:val="0"/>
          <w:sz w:val="22"/>
          <w:szCs w:val="22"/>
        </w:rPr>
      </w:pPr>
      <w:r>
        <w:rPr>
          <w:noProof/>
        </w:rPr>
        <w:t>11.18</w:t>
      </w:r>
      <w:r>
        <w:rPr>
          <w:noProof/>
        </w:rPr>
        <w:tab/>
        <w:t>Enforcement officer’s responsibilities</w:t>
      </w:r>
      <w:r w:rsidRPr="000F6591">
        <w:rPr>
          <w:noProof/>
        </w:rPr>
        <w:tab/>
      </w:r>
      <w:r w:rsidRPr="000F6591">
        <w:rPr>
          <w:noProof/>
        </w:rPr>
        <w:fldChar w:fldCharType="begin"/>
      </w:r>
      <w:r w:rsidRPr="000F6591">
        <w:rPr>
          <w:noProof/>
        </w:rPr>
        <w:instrText xml:space="preserve"> PAGEREF _Toc80699212 \h </w:instrText>
      </w:r>
      <w:r w:rsidRPr="000F6591">
        <w:rPr>
          <w:noProof/>
        </w:rPr>
      </w:r>
      <w:r w:rsidRPr="000F6591">
        <w:rPr>
          <w:noProof/>
        </w:rPr>
        <w:fldChar w:fldCharType="separate"/>
      </w:r>
      <w:r w:rsidR="00554A1C">
        <w:rPr>
          <w:noProof/>
        </w:rPr>
        <w:t>174</w:t>
      </w:r>
      <w:r w:rsidRPr="000F6591">
        <w:rPr>
          <w:noProof/>
        </w:rPr>
        <w:fldChar w:fldCharType="end"/>
      </w:r>
    </w:p>
    <w:p w14:paraId="5419FF15" w14:textId="0CD33AC3" w:rsidR="000F6591" w:rsidRDefault="000F6591">
      <w:pPr>
        <w:pStyle w:val="TOC5"/>
        <w:rPr>
          <w:rFonts w:asciiTheme="minorHAnsi" w:eastAsiaTheme="minorEastAsia" w:hAnsiTheme="minorHAnsi" w:cstheme="minorBidi"/>
          <w:noProof/>
          <w:kern w:val="0"/>
          <w:sz w:val="22"/>
          <w:szCs w:val="22"/>
        </w:rPr>
      </w:pPr>
      <w:r>
        <w:rPr>
          <w:noProof/>
        </w:rPr>
        <w:t>11.19</w:t>
      </w:r>
      <w:r>
        <w:rPr>
          <w:noProof/>
        </w:rPr>
        <w:tab/>
        <w:t>Directions for enforcement</w:t>
      </w:r>
      <w:r w:rsidRPr="000F6591">
        <w:rPr>
          <w:noProof/>
        </w:rPr>
        <w:tab/>
      </w:r>
      <w:r w:rsidRPr="000F6591">
        <w:rPr>
          <w:noProof/>
        </w:rPr>
        <w:fldChar w:fldCharType="begin"/>
      </w:r>
      <w:r w:rsidRPr="000F6591">
        <w:rPr>
          <w:noProof/>
        </w:rPr>
        <w:instrText xml:space="preserve"> PAGEREF _Toc80699213 \h </w:instrText>
      </w:r>
      <w:r w:rsidRPr="000F6591">
        <w:rPr>
          <w:noProof/>
        </w:rPr>
      </w:r>
      <w:r w:rsidRPr="000F6591">
        <w:rPr>
          <w:noProof/>
        </w:rPr>
        <w:fldChar w:fldCharType="separate"/>
      </w:r>
      <w:r w:rsidR="00554A1C">
        <w:rPr>
          <w:noProof/>
        </w:rPr>
        <w:t>175</w:t>
      </w:r>
      <w:r w:rsidRPr="000F6591">
        <w:rPr>
          <w:noProof/>
        </w:rPr>
        <w:fldChar w:fldCharType="end"/>
      </w:r>
    </w:p>
    <w:p w14:paraId="045BBD72" w14:textId="7B906066" w:rsidR="000F6591" w:rsidRDefault="000F6591">
      <w:pPr>
        <w:pStyle w:val="TOC5"/>
        <w:rPr>
          <w:rFonts w:asciiTheme="minorHAnsi" w:eastAsiaTheme="minorEastAsia" w:hAnsiTheme="minorHAnsi" w:cstheme="minorBidi"/>
          <w:noProof/>
          <w:kern w:val="0"/>
          <w:sz w:val="22"/>
          <w:szCs w:val="22"/>
        </w:rPr>
      </w:pPr>
      <w:r>
        <w:rPr>
          <w:noProof/>
        </w:rPr>
        <w:t>11.20</w:t>
      </w:r>
      <w:r>
        <w:rPr>
          <w:noProof/>
          <w:snapToGrid w:val="0"/>
        </w:rPr>
        <w:tab/>
      </w:r>
      <w:r w:rsidRPr="0007167B">
        <w:rPr>
          <w:noProof/>
          <w:snapToGrid w:val="0"/>
        </w:rPr>
        <w:t>Effect of Enforcement Warrant</w:t>
      </w:r>
      <w:r w:rsidRPr="000F6591">
        <w:rPr>
          <w:noProof/>
        </w:rPr>
        <w:tab/>
      </w:r>
      <w:r w:rsidRPr="000F6591">
        <w:rPr>
          <w:noProof/>
        </w:rPr>
        <w:fldChar w:fldCharType="begin"/>
      </w:r>
      <w:r w:rsidRPr="000F6591">
        <w:rPr>
          <w:noProof/>
        </w:rPr>
        <w:instrText xml:space="preserve"> PAGEREF _Toc80699214 \h </w:instrText>
      </w:r>
      <w:r w:rsidRPr="000F6591">
        <w:rPr>
          <w:noProof/>
        </w:rPr>
      </w:r>
      <w:r w:rsidRPr="000F6591">
        <w:rPr>
          <w:noProof/>
        </w:rPr>
        <w:fldChar w:fldCharType="separate"/>
      </w:r>
      <w:r w:rsidR="00554A1C">
        <w:rPr>
          <w:noProof/>
        </w:rPr>
        <w:t>176</w:t>
      </w:r>
      <w:r w:rsidRPr="000F6591">
        <w:rPr>
          <w:noProof/>
        </w:rPr>
        <w:fldChar w:fldCharType="end"/>
      </w:r>
    </w:p>
    <w:p w14:paraId="4E7F78B5" w14:textId="5EF0A2DE" w:rsidR="000F6591" w:rsidRDefault="000F6591">
      <w:pPr>
        <w:pStyle w:val="TOC5"/>
        <w:rPr>
          <w:rFonts w:asciiTheme="minorHAnsi" w:eastAsiaTheme="minorEastAsia" w:hAnsiTheme="minorHAnsi" w:cstheme="minorBidi"/>
          <w:noProof/>
          <w:kern w:val="0"/>
          <w:sz w:val="22"/>
          <w:szCs w:val="22"/>
        </w:rPr>
      </w:pPr>
      <w:r>
        <w:rPr>
          <w:noProof/>
        </w:rPr>
        <w:t>11.21</w:t>
      </w:r>
      <w:r>
        <w:rPr>
          <w:noProof/>
          <w:snapToGrid w:val="0"/>
        </w:rPr>
        <w:tab/>
      </w:r>
      <w:r w:rsidRPr="0007167B">
        <w:rPr>
          <w:noProof/>
          <w:snapToGrid w:val="0"/>
        </w:rPr>
        <w:t>Notice of sale</w:t>
      </w:r>
      <w:r w:rsidRPr="000F6591">
        <w:rPr>
          <w:noProof/>
        </w:rPr>
        <w:tab/>
      </w:r>
      <w:r w:rsidRPr="000F6591">
        <w:rPr>
          <w:noProof/>
        </w:rPr>
        <w:fldChar w:fldCharType="begin"/>
      </w:r>
      <w:r w:rsidRPr="000F6591">
        <w:rPr>
          <w:noProof/>
        </w:rPr>
        <w:instrText xml:space="preserve"> PAGEREF _Toc80699215 \h </w:instrText>
      </w:r>
      <w:r w:rsidRPr="000F6591">
        <w:rPr>
          <w:noProof/>
        </w:rPr>
      </w:r>
      <w:r w:rsidRPr="000F6591">
        <w:rPr>
          <w:noProof/>
        </w:rPr>
        <w:fldChar w:fldCharType="separate"/>
      </w:r>
      <w:r w:rsidR="00554A1C">
        <w:rPr>
          <w:noProof/>
        </w:rPr>
        <w:t>176</w:t>
      </w:r>
      <w:r w:rsidRPr="000F6591">
        <w:rPr>
          <w:noProof/>
        </w:rPr>
        <w:fldChar w:fldCharType="end"/>
      </w:r>
    </w:p>
    <w:p w14:paraId="0B469DBC" w14:textId="66280AB3" w:rsidR="000F6591" w:rsidRDefault="000F6591">
      <w:pPr>
        <w:pStyle w:val="TOC5"/>
        <w:rPr>
          <w:rFonts w:asciiTheme="minorHAnsi" w:eastAsiaTheme="minorEastAsia" w:hAnsiTheme="minorHAnsi" w:cstheme="minorBidi"/>
          <w:noProof/>
          <w:kern w:val="0"/>
          <w:sz w:val="22"/>
          <w:szCs w:val="22"/>
        </w:rPr>
      </w:pPr>
      <w:r>
        <w:rPr>
          <w:noProof/>
        </w:rPr>
        <w:t>11.22</w:t>
      </w:r>
      <w:r>
        <w:rPr>
          <w:noProof/>
          <w:snapToGrid w:val="0"/>
        </w:rPr>
        <w:tab/>
      </w:r>
      <w:r w:rsidRPr="0007167B">
        <w:rPr>
          <w:noProof/>
          <w:snapToGrid w:val="0"/>
        </w:rPr>
        <w:t>Sale of property at reasonable price</w:t>
      </w:r>
      <w:r w:rsidRPr="000F6591">
        <w:rPr>
          <w:noProof/>
        </w:rPr>
        <w:tab/>
      </w:r>
      <w:r w:rsidRPr="000F6591">
        <w:rPr>
          <w:noProof/>
        </w:rPr>
        <w:fldChar w:fldCharType="begin"/>
      </w:r>
      <w:r w:rsidRPr="000F6591">
        <w:rPr>
          <w:noProof/>
        </w:rPr>
        <w:instrText xml:space="preserve"> PAGEREF _Toc80699216 \h </w:instrText>
      </w:r>
      <w:r w:rsidRPr="000F6591">
        <w:rPr>
          <w:noProof/>
        </w:rPr>
      </w:r>
      <w:r w:rsidRPr="000F6591">
        <w:rPr>
          <w:noProof/>
        </w:rPr>
        <w:fldChar w:fldCharType="separate"/>
      </w:r>
      <w:r w:rsidR="00554A1C">
        <w:rPr>
          <w:noProof/>
        </w:rPr>
        <w:t>177</w:t>
      </w:r>
      <w:r w:rsidRPr="000F6591">
        <w:rPr>
          <w:noProof/>
        </w:rPr>
        <w:fldChar w:fldCharType="end"/>
      </w:r>
    </w:p>
    <w:p w14:paraId="2F1DF0F1" w14:textId="175EA769" w:rsidR="000F6591" w:rsidRDefault="000F6591">
      <w:pPr>
        <w:pStyle w:val="TOC5"/>
        <w:rPr>
          <w:rFonts w:asciiTheme="minorHAnsi" w:eastAsiaTheme="minorEastAsia" w:hAnsiTheme="minorHAnsi" w:cstheme="minorBidi"/>
          <w:noProof/>
          <w:kern w:val="0"/>
          <w:sz w:val="22"/>
          <w:szCs w:val="22"/>
        </w:rPr>
      </w:pPr>
      <w:r>
        <w:rPr>
          <w:noProof/>
        </w:rPr>
        <w:t>11.23</w:t>
      </w:r>
      <w:r>
        <w:rPr>
          <w:noProof/>
          <w:snapToGrid w:val="0"/>
        </w:rPr>
        <w:tab/>
      </w:r>
      <w:r w:rsidRPr="0007167B">
        <w:rPr>
          <w:noProof/>
          <w:snapToGrid w:val="0"/>
        </w:rPr>
        <w:t>Conditions of sale of property</w:t>
      </w:r>
      <w:r w:rsidRPr="000F6591">
        <w:rPr>
          <w:noProof/>
        </w:rPr>
        <w:tab/>
      </w:r>
      <w:r w:rsidRPr="000F6591">
        <w:rPr>
          <w:noProof/>
        </w:rPr>
        <w:fldChar w:fldCharType="begin"/>
      </w:r>
      <w:r w:rsidRPr="000F6591">
        <w:rPr>
          <w:noProof/>
        </w:rPr>
        <w:instrText xml:space="preserve"> PAGEREF _Toc80699217 \h </w:instrText>
      </w:r>
      <w:r w:rsidRPr="000F6591">
        <w:rPr>
          <w:noProof/>
        </w:rPr>
      </w:r>
      <w:r w:rsidRPr="000F6591">
        <w:rPr>
          <w:noProof/>
        </w:rPr>
        <w:fldChar w:fldCharType="separate"/>
      </w:r>
      <w:r w:rsidR="00554A1C">
        <w:rPr>
          <w:noProof/>
        </w:rPr>
        <w:t>177</w:t>
      </w:r>
      <w:r w:rsidRPr="000F6591">
        <w:rPr>
          <w:noProof/>
        </w:rPr>
        <w:fldChar w:fldCharType="end"/>
      </w:r>
    </w:p>
    <w:p w14:paraId="2AB11782" w14:textId="00051DA5" w:rsidR="000F6591" w:rsidRDefault="000F6591">
      <w:pPr>
        <w:pStyle w:val="TOC5"/>
        <w:rPr>
          <w:rFonts w:asciiTheme="minorHAnsi" w:eastAsiaTheme="minorEastAsia" w:hAnsiTheme="minorHAnsi" w:cstheme="minorBidi"/>
          <w:noProof/>
          <w:kern w:val="0"/>
          <w:sz w:val="22"/>
          <w:szCs w:val="22"/>
        </w:rPr>
      </w:pPr>
      <w:r>
        <w:rPr>
          <w:noProof/>
        </w:rPr>
        <w:t>11.24</w:t>
      </w:r>
      <w:r>
        <w:rPr>
          <w:noProof/>
          <w:snapToGrid w:val="0"/>
        </w:rPr>
        <w:tab/>
      </w:r>
      <w:r w:rsidRPr="0007167B">
        <w:rPr>
          <w:noProof/>
          <w:snapToGrid w:val="0"/>
        </w:rPr>
        <w:t>Result of sale of property under Enforcement Warrant</w:t>
      </w:r>
      <w:r w:rsidRPr="000F6591">
        <w:rPr>
          <w:noProof/>
        </w:rPr>
        <w:tab/>
      </w:r>
      <w:r w:rsidRPr="000F6591">
        <w:rPr>
          <w:noProof/>
        </w:rPr>
        <w:fldChar w:fldCharType="begin"/>
      </w:r>
      <w:r w:rsidRPr="000F6591">
        <w:rPr>
          <w:noProof/>
        </w:rPr>
        <w:instrText xml:space="preserve"> PAGEREF _Toc80699218 \h </w:instrText>
      </w:r>
      <w:r w:rsidRPr="000F6591">
        <w:rPr>
          <w:noProof/>
        </w:rPr>
      </w:r>
      <w:r w:rsidRPr="000F6591">
        <w:rPr>
          <w:noProof/>
        </w:rPr>
        <w:fldChar w:fldCharType="separate"/>
      </w:r>
      <w:r w:rsidR="00554A1C">
        <w:rPr>
          <w:noProof/>
        </w:rPr>
        <w:t>177</w:t>
      </w:r>
      <w:r w:rsidRPr="000F6591">
        <w:rPr>
          <w:noProof/>
        </w:rPr>
        <w:fldChar w:fldCharType="end"/>
      </w:r>
    </w:p>
    <w:p w14:paraId="66DF946A" w14:textId="7424EEF9" w:rsidR="000F6591" w:rsidRDefault="000F6591">
      <w:pPr>
        <w:pStyle w:val="TOC5"/>
        <w:rPr>
          <w:rFonts w:asciiTheme="minorHAnsi" w:eastAsiaTheme="minorEastAsia" w:hAnsiTheme="minorHAnsi" w:cstheme="minorBidi"/>
          <w:noProof/>
          <w:kern w:val="0"/>
          <w:sz w:val="22"/>
          <w:szCs w:val="22"/>
        </w:rPr>
      </w:pPr>
      <w:r>
        <w:rPr>
          <w:noProof/>
        </w:rPr>
        <w:lastRenderedPageBreak/>
        <w:t>11.25</w:t>
      </w:r>
      <w:r>
        <w:rPr>
          <w:noProof/>
          <w:snapToGrid w:val="0"/>
        </w:rPr>
        <w:tab/>
      </w:r>
      <w:r w:rsidRPr="0007167B">
        <w:rPr>
          <w:noProof/>
          <w:snapToGrid w:val="0"/>
        </w:rPr>
        <w:t>Payee’s responsibilities</w:t>
      </w:r>
      <w:r w:rsidRPr="000F6591">
        <w:rPr>
          <w:noProof/>
        </w:rPr>
        <w:tab/>
      </w:r>
      <w:r w:rsidRPr="000F6591">
        <w:rPr>
          <w:noProof/>
        </w:rPr>
        <w:fldChar w:fldCharType="begin"/>
      </w:r>
      <w:r w:rsidRPr="000F6591">
        <w:rPr>
          <w:noProof/>
        </w:rPr>
        <w:instrText xml:space="preserve"> PAGEREF _Toc80699219 \h </w:instrText>
      </w:r>
      <w:r w:rsidRPr="000F6591">
        <w:rPr>
          <w:noProof/>
        </w:rPr>
      </w:r>
      <w:r w:rsidRPr="000F6591">
        <w:rPr>
          <w:noProof/>
        </w:rPr>
        <w:fldChar w:fldCharType="separate"/>
      </w:r>
      <w:r w:rsidR="00554A1C">
        <w:rPr>
          <w:noProof/>
        </w:rPr>
        <w:t>178</w:t>
      </w:r>
      <w:r w:rsidRPr="000F6591">
        <w:rPr>
          <w:noProof/>
        </w:rPr>
        <w:fldChar w:fldCharType="end"/>
      </w:r>
    </w:p>
    <w:p w14:paraId="2A4D9D92" w14:textId="778F9AC4" w:rsidR="000F6591" w:rsidRDefault="000F6591">
      <w:pPr>
        <w:pStyle w:val="TOC5"/>
        <w:rPr>
          <w:rFonts w:asciiTheme="minorHAnsi" w:eastAsiaTheme="minorEastAsia" w:hAnsiTheme="minorHAnsi" w:cstheme="minorBidi"/>
          <w:noProof/>
          <w:kern w:val="0"/>
          <w:sz w:val="22"/>
          <w:szCs w:val="22"/>
        </w:rPr>
      </w:pPr>
      <w:r>
        <w:rPr>
          <w:noProof/>
        </w:rPr>
        <w:t>11.26</w:t>
      </w:r>
      <w:r>
        <w:rPr>
          <w:noProof/>
        </w:rPr>
        <w:tab/>
        <w:t>Orders for real property</w:t>
      </w:r>
      <w:r w:rsidRPr="000F6591">
        <w:rPr>
          <w:noProof/>
        </w:rPr>
        <w:tab/>
      </w:r>
      <w:r w:rsidRPr="000F6591">
        <w:rPr>
          <w:noProof/>
        </w:rPr>
        <w:fldChar w:fldCharType="begin"/>
      </w:r>
      <w:r w:rsidRPr="000F6591">
        <w:rPr>
          <w:noProof/>
        </w:rPr>
        <w:instrText xml:space="preserve"> PAGEREF _Toc80699220 \h </w:instrText>
      </w:r>
      <w:r w:rsidRPr="000F6591">
        <w:rPr>
          <w:noProof/>
        </w:rPr>
      </w:r>
      <w:r w:rsidRPr="000F6591">
        <w:rPr>
          <w:noProof/>
        </w:rPr>
        <w:fldChar w:fldCharType="separate"/>
      </w:r>
      <w:r w:rsidR="00554A1C">
        <w:rPr>
          <w:noProof/>
        </w:rPr>
        <w:t>178</w:t>
      </w:r>
      <w:r w:rsidRPr="000F6591">
        <w:rPr>
          <w:noProof/>
        </w:rPr>
        <w:fldChar w:fldCharType="end"/>
      </w:r>
    </w:p>
    <w:p w14:paraId="7EA2B590" w14:textId="0DDBF6CE" w:rsidR="000F6591" w:rsidRDefault="000F6591">
      <w:pPr>
        <w:pStyle w:val="TOC5"/>
        <w:rPr>
          <w:rFonts w:asciiTheme="minorHAnsi" w:eastAsiaTheme="minorEastAsia" w:hAnsiTheme="minorHAnsi" w:cstheme="minorBidi"/>
          <w:noProof/>
          <w:kern w:val="0"/>
          <w:sz w:val="22"/>
          <w:szCs w:val="22"/>
        </w:rPr>
      </w:pPr>
      <w:r>
        <w:rPr>
          <w:noProof/>
        </w:rPr>
        <w:t>11.27</w:t>
      </w:r>
      <w:r>
        <w:rPr>
          <w:noProof/>
        </w:rPr>
        <w:tab/>
        <w:t>Notice of claim by person affected by an Enforcement Warrant</w:t>
      </w:r>
      <w:r w:rsidRPr="000F6591">
        <w:rPr>
          <w:noProof/>
        </w:rPr>
        <w:tab/>
      </w:r>
      <w:r w:rsidRPr="000F6591">
        <w:rPr>
          <w:noProof/>
        </w:rPr>
        <w:fldChar w:fldCharType="begin"/>
      </w:r>
      <w:r w:rsidRPr="000F6591">
        <w:rPr>
          <w:noProof/>
        </w:rPr>
        <w:instrText xml:space="preserve"> PAGEREF _Toc80699221 \h </w:instrText>
      </w:r>
      <w:r w:rsidRPr="000F6591">
        <w:rPr>
          <w:noProof/>
        </w:rPr>
      </w:r>
      <w:r w:rsidRPr="000F6591">
        <w:rPr>
          <w:noProof/>
        </w:rPr>
        <w:fldChar w:fldCharType="separate"/>
      </w:r>
      <w:r w:rsidR="00554A1C">
        <w:rPr>
          <w:noProof/>
        </w:rPr>
        <w:t>179</w:t>
      </w:r>
      <w:r w:rsidRPr="000F6591">
        <w:rPr>
          <w:noProof/>
        </w:rPr>
        <w:fldChar w:fldCharType="end"/>
      </w:r>
    </w:p>
    <w:p w14:paraId="431C591D" w14:textId="42F092F7" w:rsidR="000F6591" w:rsidRDefault="000F6591">
      <w:pPr>
        <w:pStyle w:val="TOC5"/>
        <w:rPr>
          <w:rFonts w:asciiTheme="minorHAnsi" w:eastAsiaTheme="minorEastAsia" w:hAnsiTheme="minorHAnsi" w:cstheme="minorBidi"/>
          <w:noProof/>
          <w:kern w:val="0"/>
          <w:sz w:val="22"/>
          <w:szCs w:val="22"/>
        </w:rPr>
      </w:pPr>
      <w:r>
        <w:rPr>
          <w:noProof/>
        </w:rPr>
        <w:t>11.28</w:t>
      </w:r>
      <w:r>
        <w:rPr>
          <w:noProof/>
        </w:rPr>
        <w:tab/>
        <w:t>Payee to admit or dispute claim</w:t>
      </w:r>
      <w:r w:rsidRPr="000F6591">
        <w:rPr>
          <w:noProof/>
        </w:rPr>
        <w:tab/>
      </w:r>
      <w:r w:rsidRPr="000F6591">
        <w:rPr>
          <w:noProof/>
        </w:rPr>
        <w:fldChar w:fldCharType="begin"/>
      </w:r>
      <w:r w:rsidRPr="000F6591">
        <w:rPr>
          <w:noProof/>
        </w:rPr>
        <w:instrText xml:space="preserve"> PAGEREF _Toc80699222 \h </w:instrText>
      </w:r>
      <w:r w:rsidRPr="000F6591">
        <w:rPr>
          <w:noProof/>
        </w:rPr>
      </w:r>
      <w:r w:rsidRPr="000F6591">
        <w:rPr>
          <w:noProof/>
        </w:rPr>
        <w:fldChar w:fldCharType="separate"/>
      </w:r>
      <w:r w:rsidR="00554A1C">
        <w:rPr>
          <w:noProof/>
        </w:rPr>
        <w:t>179</w:t>
      </w:r>
      <w:r w:rsidRPr="000F6591">
        <w:rPr>
          <w:noProof/>
        </w:rPr>
        <w:fldChar w:fldCharType="end"/>
      </w:r>
    </w:p>
    <w:p w14:paraId="3193747E" w14:textId="7CF3EF9C" w:rsidR="000F6591" w:rsidRDefault="000F6591">
      <w:pPr>
        <w:pStyle w:val="TOC5"/>
        <w:rPr>
          <w:rFonts w:asciiTheme="minorHAnsi" w:eastAsiaTheme="minorEastAsia" w:hAnsiTheme="minorHAnsi" w:cstheme="minorBidi"/>
          <w:noProof/>
          <w:kern w:val="0"/>
          <w:sz w:val="22"/>
          <w:szCs w:val="22"/>
        </w:rPr>
      </w:pPr>
      <w:r>
        <w:rPr>
          <w:noProof/>
        </w:rPr>
        <w:t>11.29</w:t>
      </w:r>
      <w:r>
        <w:rPr>
          <w:noProof/>
        </w:rPr>
        <w:tab/>
        <w:t>Admitting claim</w:t>
      </w:r>
      <w:r w:rsidRPr="000F6591">
        <w:rPr>
          <w:noProof/>
        </w:rPr>
        <w:tab/>
      </w:r>
      <w:r w:rsidRPr="000F6591">
        <w:rPr>
          <w:noProof/>
        </w:rPr>
        <w:fldChar w:fldCharType="begin"/>
      </w:r>
      <w:r w:rsidRPr="000F6591">
        <w:rPr>
          <w:noProof/>
        </w:rPr>
        <w:instrText xml:space="preserve"> PAGEREF _Toc80699223 \h </w:instrText>
      </w:r>
      <w:r w:rsidRPr="000F6591">
        <w:rPr>
          <w:noProof/>
        </w:rPr>
      </w:r>
      <w:r w:rsidRPr="000F6591">
        <w:rPr>
          <w:noProof/>
        </w:rPr>
        <w:fldChar w:fldCharType="separate"/>
      </w:r>
      <w:r w:rsidR="00554A1C">
        <w:rPr>
          <w:noProof/>
        </w:rPr>
        <w:t>179</w:t>
      </w:r>
      <w:r w:rsidRPr="000F6591">
        <w:rPr>
          <w:noProof/>
        </w:rPr>
        <w:fldChar w:fldCharType="end"/>
      </w:r>
    </w:p>
    <w:p w14:paraId="00E8E024" w14:textId="6339F7B4" w:rsidR="000F6591" w:rsidRDefault="000F6591">
      <w:pPr>
        <w:pStyle w:val="TOC5"/>
        <w:rPr>
          <w:rFonts w:asciiTheme="minorHAnsi" w:eastAsiaTheme="minorEastAsia" w:hAnsiTheme="minorHAnsi" w:cstheme="minorBidi"/>
          <w:noProof/>
          <w:kern w:val="0"/>
          <w:sz w:val="22"/>
          <w:szCs w:val="22"/>
        </w:rPr>
      </w:pPr>
      <w:r>
        <w:rPr>
          <w:noProof/>
        </w:rPr>
        <w:t>11.30</w:t>
      </w:r>
      <w:r>
        <w:rPr>
          <w:noProof/>
        </w:rPr>
        <w:tab/>
        <w:t>Denial or no response to claim</w:t>
      </w:r>
      <w:r w:rsidRPr="000F6591">
        <w:rPr>
          <w:noProof/>
        </w:rPr>
        <w:tab/>
      </w:r>
      <w:r w:rsidRPr="000F6591">
        <w:rPr>
          <w:noProof/>
        </w:rPr>
        <w:fldChar w:fldCharType="begin"/>
      </w:r>
      <w:r w:rsidRPr="000F6591">
        <w:rPr>
          <w:noProof/>
        </w:rPr>
        <w:instrText xml:space="preserve"> PAGEREF _Toc80699224 \h </w:instrText>
      </w:r>
      <w:r w:rsidRPr="000F6591">
        <w:rPr>
          <w:noProof/>
        </w:rPr>
      </w:r>
      <w:r w:rsidRPr="000F6591">
        <w:rPr>
          <w:noProof/>
        </w:rPr>
        <w:fldChar w:fldCharType="separate"/>
      </w:r>
      <w:r w:rsidR="00554A1C">
        <w:rPr>
          <w:noProof/>
        </w:rPr>
        <w:t>179</w:t>
      </w:r>
      <w:r w:rsidRPr="000F6591">
        <w:rPr>
          <w:noProof/>
        </w:rPr>
        <w:fldChar w:fldCharType="end"/>
      </w:r>
    </w:p>
    <w:p w14:paraId="00EB7ACE" w14:textId="5EAEDFC0" w:rsidR="000F6591" w:rsidRDefault="000F6591">
      <w:pPr>
        <w:pStyle w:val="TOC5"/>
        <w:rPr>
          <w:rFonts w:asciiTheme="minorHAnsi" w:eastAsiaTheme="minorEastAsia" w:hAnsiTheme="minorHAnsi" w:cstheme="minorBidi"/>
          <w:noProof/>
          <w:kern w:val="0"/>
          <w:sz w:val="22"/>
          <w:szCs w:val="22"/>
        </w:rPr>
      </w:pPr>
      <w:r>
        <w:rPr>
          <w:noProof/>
        </w:rPr>
        <w:t>11.31</w:t>
      </w:r>
      <w:r>
        <w:rPr>
          <w:noProof/>
        </w:rPr>
        <w:tab/>
        <w:t>Hearing of application</w:t>
      </w:r>
      <w:r w:rsidRPr="000F6591">
        <w:rPr>
          <w:noProof/>
        </w:rPr>
        <w:tab/>
      </w:r>
      <w:r w:rsidRPr="000F6591">
        <w:rPr>
          <w:noProof/>
        </w:rPr>
        <w:fldChar w:fldCharType="begin"/>
      </w:r>
      <w:r w:rsidRPr="000F6591">
        <w:rPr>
          <w:noProof/>
        </w:rPr>
        <w:instrText xml:space="preserve"> PAGEREF _Toc80699225 \h </w:instrText>
      </w:r>
      <w:r w:rsidRPr="000F6591">
        <w:rPr>
          <w:noProof/>
        </w:rPr>
      </w:r>
      <w:r w:rsidRPr="000F6591">
        <w:rPr>
          <w:noProof/>
        </w:rPr>
        <w:fldChar w:fldCharType="separate"/>
      </w:r>
      <w:r w:rsidR="00554A1C">
        <w:rPr>
          <w:noProof/>
        </w:rPr>
        <w:t>180</w:t>
      </w:r>
      <w:r w:rsidRPr="000F6591">
        <w:rPr>
          <w:noProof/>
        </w:rPr>
        <w:fldChar w:fldCharType="end"/>
      </w:r>
    </w:p>
    <w:p w14:paraId="64D2ED61" w14:textId="7CD189BC" w:rsidR="000F6591" w:rsidRDefault="000F6591">
      <w:pPr>
        <w:pStyle w:val="TOC3"/>
        <w:rPr>
          <w:rFonts w:asciiTheme="minorHAnsi" w:eastAsiaTheme="minorEastAsia" w:hAnsiTheme="minorHAnsi" w:cstheme="minorBidi"/>
          <w:b w:val="0"/>
          <w:noProof/>
          <w:kern w:val="0"/>
          <w:szCs w:val="22"/>
        </w:rPr>
      </w:pPr>
      <w:r>
        <w:rPr>
          <w:noProof/>
        </w:rPr>
        <w:t>Division 11.1.4—Third Party Debt Notice</w:t>
      </w:r>
      <w:r w:rsidRPr="000F6591">
        <w:rPr>
          <w:b w:val="0"/>
          <w:noProof/>
          <w:sz w:val="18"/>
        </w:rPr>
        <w:tab/>
      </w:r>
      <w:r w:rsidRPr="000F6591">
        <w:rPr>
          <w:b w:val="0"/>
          <w:noProof/>
          <w:sz w:val="18"/>
        </w:rPr>
        <w:fldChar w:fldCharType="begin"/>
      </w:r>
      <w:r w:rsidRPr="000F6591">
        <w:rPr>
          <w:b w:val="0"/>
          <w:noProof/>
          <w:sz w:val="18"/>
        </w:rPr>
        <w:instrText xml:space="preserve"> PAGEREF _Toc80699226 \h </w:instrText>
      </w:r>
      <w:r w:rsidRPr="000F6591">
        <w:rPr>
          <w:b w:val="0"/>
          <w:noProof/>
          <w:sz w:val="18"/>
        </w:rPr>
      </w:r>
      <w:r w:rsidRPr="000F6591">
        <w:rPr>
          <w:b w:val="0"/>
          <w:noProof/>
          <w:sz w:val="18"/>
        </w:rPr>
        <w:fldChar w:fldCharType="separate"/>
      </w:r>
      <w:r w:rsidR="00554A1C">
        <w:rPr>
          <w:b w:val="0"/>
          <w:noProof/>
          <w:sz w:val="18"/>
        </w:rPr>
        <w:t>181</w:t>
      </w:r>
      <w:r w:rsidRPr="000F6591">
        <w:rPr>
          <w:b w:val="0"/>
          <w:noProof/>
          <w:sz w:val="18"/>
        </w:rPr>
        <w:fldChar w:fldCharType="end"/>
      </w:r>
    </w:p>
    <w:p w14:paraId="0AE97E97" w14:textId="7FD08709" w:rsidR="000F6591" w:rsidRDefault="000F6591">
      <w:pPr>
        <w:pStyle w:val="TOC5"/>
        <w:rPr>
          <w:rFonts w:asciiTheme="minorHAnsi" w:eastAsiaTheme="minorEastAsia" w:hAnsiTheme="minorHAnsi" w:cstheme="minorBidi"/>
          <w:noProof/>
          <w:kern w:val="0"/>
          <w:sz w:val="22"/>
          <w:szCs w:val="22"/>
        </w:rPr>
      </w:pPr>
      <w:r>
        <w:rPr>
          <w:noProof/>
        </w:rPr>
        <w:t>11.32</w:t>
      </w:r>
      <w:r>
        <w:rPr>
          <w:noProof/>
        </w:rPr>
        <w:tab/>
        <w:t>Application of Division 11.1.4</w:t>
      </w:r>
      <w:r w:rsidRPr="000F6591">
        <w:rPr>
          <w:noProof/>
        </w:rPr>
        <w:tab/>
      </w:r>
      <w:r w:rsidRPr="000F6591">
        <w:rPr>
          <w:noProof/>
        </w:rPr>
        <w:fldChar w:fldCharType="begin"/>
      </w:r>
      <w:r w:rsidRPr="000F6591">
        <w:rPr>
          <w:noProof/>
        </w:rPr>
        <w:instrText xml:space="preserve"> PAGEREF _Toc80699227 \h </w:instrText>
      </w:r>
      <w:r w:rsidRPr="000F6591">
        <w:rPr>
          <w:noProof/>
        </w:rPr>
      </w:r>
      <w:r w:rsidRPr="000F6591">
        <w:rPr>
          <w:noProof/>
        </w:rPr>
        <w:fldChar w:fldCharType="separate"/>
      </w:r>
      <w:r w:rsidR="00554A1C">
        <w:rPr>
          <w:noProof/>
        </w:rPr>
        <w:t>181</w:t>
      </w:r>
      <w:r w:rsidRPr="000F6591">
        <w:rPr>
          <w:noProof/>
        </w:rPr>
        <w:fldChar w:fldCharType="end"/>
      </w:r>
    </w:p>
    <w:p w14:paraId="3AAA11A4" w14:textId="180466E0" w:rsidR="000F6591" w:rsidRDefault="000F6591">
      <w:pPr>
        <w:pStyle w:val="TOC5"/>
        <w:rPr>
          <w:rFonts w:asciiTheme="minorHAnsi" w:eastAsiaTheme="minorEastAsia" w:hAnsiTheme="minorHAnsi" w:cstheme="minorBidi"/>
          <w:noProof/>
          <w:kern w:val="0"/>
          <w:sz w:val="22"/>
          <w:szCs w:val="22"/>
        </w:rPr>
      </w:pPr>
      <w:r>
        <w:rPr>
          <w:noProof/>
        </w:rPr>
        <w:t>11.33</w:t>
      </w:r>
      <w:r>
        <w:rPr>
          <w:noProof/>
        </w:rPr>
        <w:tab/>
        <w:t>Money deposited in a financial institution</w:t>
      </w:r>
      <w:r w:rsidRPr="000F6591">
        <w:rPr>
          <w:noProof/>
        </w:rPr>
        <w:tab/>
      </w:r>
      <w:r w:rsidRPr="000F6591">
        <w:rPr>
          <w:noProof/>
        </w:rPr>
        <w:fldChar w:fldCharType="begin"/>
      </w:r>
      <w:r w:rsidRPr="000F6591">
        <w:rPr>
          <w:noProof/>
        </w:rPr>
        <w:instrText xml:space="preserve"> PAGEREF _Toc80699228 \h </w:instrText>
      </w:r>
      <w:r w:rsidRPr="000F6591">
        <w:rPr>
          <w:noProof/>
        </w:rPr>
      </w:r>
      <w:r w:rsidRPr="000F6591">
        <w:rPr>
          <w:noProof/>
        </w:rPr>
        <w:fldChar w:fldCharType="separate"/>
      </w:r>
      <w:r w:rsidR="00554A1C">
        <w:rPr>
          <w:noProof/>
        </w:rPr>
        <w:t>181</w:t>
      </w:r>
      <w:r w:rsidRPr="000F6591">
        <w:rPr>
          <w:noProof/>
        </w:rPr>
        <w:fldChar w:fldCharType="end"/>
      </w:r>
    </w:p>
    <w:p w14:paraId="29738F8E" w14:textId="114B9F0A" w:rsidR="000F6591" w:rsidRDefault="000F6591">
      <w:pPr>
        <w:pStyle w:val="TOC5"/>
        <w:rPr>
          <w:rFonts w:asciiTheme="minorHAnsi" w:eastAsiaTheme="minorEastAsia" w:hAnsiTheme="minorHAnsi" w:cstheme="minorBidi"/>
          <w:noProof/>
          <w:kern w:val="0"/>
          <w:sz w:val="22"/>
          <w:szCs w:val="22"/>
        </w:rPr>
      </w:pPr>
      <w:r>
        <w:rPr>
          <w:noProof/>
        </w:rPr>
        <w:t>11.34</w:t>
      </w:r>
      <w:r>
        <w:rPr>
          <w:noProof/>
        </w:rPr>
        <w:tab/>
        <w:t>Request for Third Party Debt Notice</w:t>
      </w:r>
      <w:r w:rsidRPr="000F6591">
        <w:rPr>
          <w:noProof/>
        </w:rPr>
        <w:tab/>
      </w:r>
      <w:r w:rsidRPr="000F6591">
        <w:rPr>
          <w:noProof/>
        </w:rPr>
        <w:fldChar w:fldCharType="begin"/>
      </w:r>
      <w:r w:rsidRPr="000F6591">
        <w:rPr>
          <w:noProof/>
        </w:rPr>
        <w:instrText xml:space="preserve"> PAGEREF _Toc80699229 \h </w:instrText>
      </w:r>
      <w:r w:rsidRPr="000F6591">
        <w:rPr>
          <w:noProof/>
        </w:rPr>
      </w:r>
      <w:r w:rsidRPr="000F6591">
        <w:rPr>
          <w:noProof/>
        </w:rPr>
        <w:fldChar w:fldCharType="separate"/>
      </w:r>
      <w:r w:rsidR="00554A1C">
        <w:rPr>
          <w:noProof/>
        </w:rPr>
        <w:t>181</w:t>
      </w:r>
      <w:r w:rsidRPr="000F6591">
        <w:rPr>
          <w:noProof/>
        </w:rPr>
        <w:fldChar w:fldCharType="end"/>
      </w:r>
    </w:p>
    <w:p w14:paraId="5156FF4B" w14:textId="1404680E" w:rsidR="000F6591" w:rsidRDefault="000F6591">
      <w:pPr>
        <w:pStyle w:val="TOC5"/>
        <w:rPr>
          <w:rFonts w:asciiTheme="minorHAnsi" w:eastAsiaTheme="minorEastAsia" w:hAnsiTheme="minorHAnsi" w:cstheme="minorBidi"/>
          <w:noProof/>
          <w:kern w:val="0"/>
          <w:sz w:val="22"/>
          <w:szCs w:val="22"/>
        </w:rPr>
      </w:pPr>
      <w:r>
        <w:rPr>
          <w:noProof/>
        </w:rPr>
        <w:t>11.35</w:t>
      </w:r>
      <w:r>
        <w:rPr>
          <w:noProof/>
        </w:rPr>
        <w:tab/>
        <w:t>Service of Third Party Debt Notice</w:t>
      </w:r>
      <w:r w:rsidRPr="000F6591">
        <w:rPr>
          <w:noProof/>
        </w:rPr>
        <w:tab/>
      </w:r>
      <w:r w:rsidRPr="000F6591">
        <w:rPr>
          <w:noProof/>
        </w:rPr>
        <w:fldChar w:fldCharType="begin"/>
      </w:r>
      <w:r w:rsidRPr="000F6591">
        <w:rPr>
          <w:noProof/>
        </w:rPr>
        <w:instrText xml:space="preserve"> PAGEREF _Toc80699230 \h </w:instrText>
      </w:r>
      <w:r w:rsidRPr="000F6591">
        <w:rPr>
          <w:noProof/>
        </w:rPr>
      </w:r>
      <w:r w:rsidRPr="000F6591">
        <w:rPr>
          <w:noProof/>
        </w:rPr>
        <w:fldChar w:fldCharType="separate"/>
      </w:r>
      <w:r w:rsidR="00554A1C">
        <w:rPr>
          <w:noProof/>
        </w:rPr>
        <w:t>182</w:t>
      </w:r>
      <w:r w:rsidRPr="000F6591">
        <w:rPr>
          <w:noProof/>
        </w:rPr>
        <w:fldChar w:fldCharType="end"/>
      </w:r>
    </w:p>
    <w:p w14:paraId="118CCFBE" w14:textId="32DCE06A" w:rsidR="000F6591" w:rsidRDefault="000F6591">
      <w:pPr>
        <w:pStyle w:val="TOC5"/>
        <w:rPr>
          <w:rFonts w:asciiTheme="minorHAnsi" w:eastAsiaTheme="minorEastAsia" w:hAnsiTheme="minorHAnsi" w:cstheme="minorBidi"/>
          <w:noProof/>
          <w:kern w:val="0"/>
          <w:sz w:val="22"/>
          <w:szCs w:val="22"/>
        </w:rPr>
      </w:pPr>
      <w:r>
        <w:rPr>
          <w:noProof/>
        </w:rPr>
        <w:t>11.36</w:t>
      </w:r>
      <w:r>
        <w:rPr>
          <w:noProof/>
        </w:rPr>
        <w:tab/>
        <w:t>Effect of Third Party Debt Notice—general</w:t>
      </w:r>
      <w:r w:rsidRPr="000F6591">
        <w:rPr>
          <w:noProof/>
        </w:rPr>
        <w:tab/>
      </w:r>
      <w:r w:rsidRPr="000F6591">
        <w:rPr>
          <w:noProof/>
        </w:rPr>
        <w:fldChar w:fldCharType="begin"/>
      </w:r>
      <w:r w:rsidRPr="000F6591">
        <w:rPr>
          <w:noProof/>
        </w:rPr>
        <w:instrText xml:space="preserve"> PAGEREF _Toc80699231 \h </w:instrText>
      </w:r>
      <w:r w:rsidRPr="000F6591">
        <w:rPr>
          <w:noProof/>
        </w:rPr>
      </w:r>
      <w:r w:rsidRPr="000F6591">
        <w:rPr>
          <w:noProof/>
        </w:rPr>
        <w:fldChar w:fldCharType="separate"/>
      </w:r>
      <w:r w:rsidR="00554A1C">
        <w:rPr>
          <w:noProof/>
        </w:rPr>
        <w:t>182</w:t>
      </w:r>
      <w:r w:rsidRPr="000F6591">
        <w:rPr>
          <w:noProof/>
        </w:rPr>
        <w:fldChar w:fldCharType="end"/>
      </w:r>
    </w:p>
    <w:p w14:paraId="620A6A49" w14:textId="5977D16B" w:rsidR="000F6591" w:rsidRDefault="000F6591">
      <w:pPr>
        <w:pStyle w:val="TOC5"/>
        <w:rPr>
          <w:rFonts w:asciiTheme="minorHAnsi" w:eastAsiaTheme="minorEastAsia" w:hAnsiTheme="minorHAnsi" w:cstheme="minorBidi"/>
          <w:noProof/>
          <w:kern w:val="0"/>
          <w:sz w:val="22"/>
          <w:szCs w:val="22"/>
        </w:rPr>
      </w:pPr>
      <w:r>
        <w:rPr>
          <w:noProof/>
        </w:rPr>
        <w:t>11.37</w:t>
      </w:r>
      <w:r>
        <w:rPr>
          <w:noProof/>
        </w:rPr>
        <w:tab/>
        <w:t>Employer’s obligations</w:t>
      </w:r>
      <w:r w:rsidRPr="000F6591">
        <w:rPr>
          <w:noProof/>
        </w:rPr>
        <w:tab/>
      </w:r>
      <w:r w:rsidRPr="000F6591">
        <w:rPr>
          <w:noProof/>
        </w:rPr>
        <w:fldChar w:fldCharType="begin"/>
      </w:r>
      <w:r w:rsidRPr="000F6591">
        <w:rPr>
          <w:noProof/>
        </w:rPr>
        <w:instrText xml:space="preserve"> PAGEREF _Toc80699232 \h </w:instrText>
      </w:r>
      <w:r w:rsidRPr="000F6591">
        <w:rPr>
          <w:noProof/>
        </w:rPr>
      </w:r>
      <w:r w:rsidRPr="000F6591">
        <w:rPr>
          <w:noProof/>
        </w:rPr>
        <w:fldChar w:fldCharType="separate"/>
      </w:r>
      <w:r w:rsidR="00554A1C">
        <w:rPr>
          <w:noProof/>
        </w:rPr>
        <w:t>182</w:t>
      </w:r>
      <w:r w:rsidRPr="000F6591">
        <w:rPr>
          <w:noProof/>
        </w:rPr>
        <w:fldChar w:fldCharType="end"/>
      </w:r>
    </w:p>
    <w:p w14:paraId="449C708D" w14:textId="60A69564" w:rsidR="000F6591" w:rsidRDefault="000F6591">
      <w:pPr>
        <w:pStyle w:val="TOC5"/>
        <w:rPr>
          <w:rFonts w:asciiTheme="minorHAnsi" w:eastAsiaTheme="minorEastAsia" w:hAnsiTheme="minorHAnsi" w:cstheme="minorBidi"/>
          <w:noProof/>
          <w:kern w:val="0"/>
          <w:sz w:val="22"/>
          <w:szCs w:val="22"/>
        </w:rPr>
      </w:pPr>
      <w:r>
        <w:rPr>
          <w:noProof/>
        </w:rPr>
        <w:t>11.38</w:t>
      </w:r>
      <w:r>
        <w:rPr>
          <w:noProof/>
        </w:rPr>
        <w:tab/>
        <w:t>Duration of Third Party Debt Notice</w:t>
      </w:r>
      <w:r w:rsidRPr="000F6591">
        <w:rPr>
          <w:noProof/>
        </w:rPr>
        <w:tab/>
      </w:r>
      <w:r w:rsidRPr="000F6591">
        <w:rPr>
          <w:noProof/>
        </w:rPr>
        <w:fldChar w:fldCharType="begin"/>
      </w:r>
      <w:r w:rsidRPr="000F6591">
        <w:rPr>
          <w:noProof/>
        </w:rPr>
        <w:instrText xml:space="preserve"> PAGEREF _Toc80699233 \h </w:instrText>
      </w:r>
      <w:r w:rsidRPr="000F6591">
        <w:rPr>
          <w:noProof/>
        </w:rPr>
      </w:r>
      <w:r w:rsidRPr="000F6591">
        <w:rPr>
          <w:noProof/>
        </w:rPr>
        <w:fldChar w:fldCharType="separate"/>
      </w:r>
      <w:r w:rsidR="00554A1C">
        <w:rPr>
          <w:noProof/>
        </w:rPr>
        <w:t>182</w:t>
      </w:r>
      <w:r w:rsidRPr="000F6591">
        <w:rPr>
          <w:noProof/>
        </w:rPr>
        <w:fldChar w:fldCharType="end"/>
      </w:r>
    </w:p>
    <w:p w14:paraId="409698A1" w14:textId="2454C988" w:rsidR="000F6591" w:rsidRDefault="000F6591">
      <w:pPr>
        <w:pStyle w:val="TOC5"/>
        <w:rPr>
          <w:rFonts w:asciiTheme="minorHAnsi" w:eastAsiaTheme="minorEastAsia" w:hAnsiTheme="minorHAnsi" w:cstheme="minorBidi"/>
          <w:noProof/>
          <w:kern w:val="0"/>
          <w:sz w:val="22"/>
          <w:szCs w:val="22"/>
        </w:rPr>
      </w:pPr>
      <w:r>
        <w:rPr>
          <w:noProof/>
        </w:rPr>
        <w:t>11.39</w:t>
      </w:r>
      <w:r>
        <w:rPr>
          <w:noProof/>
        </w:rPr>
        <w:tab/>
        <w:t>Response to Third Party Debt Notice</w:t>
      </w:r>
      <w:r w:rsidRPr="000F6591">
        <w:rPr>
          <w:noProof/>
        </w:rPr>
        <w:tab/>
      </w:r>
      <w:r w:rsidRPr="000F6591">
        <w:rPr>
          <w:noProof/>
        </w:rPr>
        <w:fldChar w:fldCharType="begin"/>
      </w:r>
      <w:r w:rsidRPr="000F6591">
        <w:rPr>
          <w:noProof/>
        </w:rPr>
        <w:instrText xml:space="preserve"> PAGEREF _Toc80699234 \h </w:instrText>
      </w:r>
      <w:r w:rsidRPr="000F6591">
        <w:rPr>
          <w:noProof/>
        </w:rPr>
      </w:r>
      <w:r w:rsidRPr="000F6591">
        <w:rPr>
          <w:noProof/>
        </w:rPr>
        <w:fldChar w:fldCharType="separate"/>
      </w:r>
      <w:r w:rsidR="00554A1C">
        <w:rPr>
          <w:noProof/>
        </w:rPr>
        <w:t>182</w:t>
      </w:r>
      <w:r w:rsidRPr="000F6591">
        <w:rPr>
          <w:noProof/>
        </w:rPr>
        <w:fldChar w:fldCharType="end"/>
      </w:r>
    </w:p>
    <w:p w14:paraId="6C6A364C" w14:textId="761339E8" w:rsidR="000F6591" w:rsidRDefault="000F6591">
      <w:pPr>
        <w:pStyle w:val="TOC5"/>
        <w:rPr>
          <w:rFonts w:asciiTheme="minorHAnsi" w:eastAsiaTheme="minorEastAsia" w:hAnsiTheme="minorHAnsi" w:cstheme="minorBidi"/>
          <w:noProof/>
          <w:kern w:val="0"/>
          <w:sz w:val="22"/>
          <w:szCs w:val="22"/>
        </w:rPr>
      </w:pPr>
      <w:r>
        <w:rPr>
          <w:noProof/>
        </w:rPr>
        <w:t>11.40</w:t>
      </w:r>
      <w:r>
        <w:rPr>
          <w:noProof/>
        </w:rPr>
        <w:tab/>
        <w:t>Discharge of Third Party Debt Notice</w:t>
      </w:r>
      <w:r w:rsidRPr="000F6591">
        <w:rPr>
          <w:noProof/>
        </w:rPr>
        <w:tab/>
      </w:r>
      <w:r w:rsidRPr="000F6591">
        <w:rPr>
          <w:noProof/>
        </w:rPr>
        <w:fldChar w:fldCharType="begin"/>
      </w:r>
      <w:r w:rsidRPr="000F6591">
        <w:rPr>
          <w:noProof/>
        </w:rPr>
        <w:instrText xml:space="preserve"> PAGEREF _Toc80699235 \h </w:instrText>
      </w:r>
      <w:r w:rsidRPr="000F6591">
        <w:rPr>
          <w:noProof/>
        </w:rPr>
      </w:r>
      <w:r w:rsidRPr="000F6591">
        <w:rPr>
          <w:noProof/>
        </w:rPr>
        <w:fldChar w:fldCharType="separate"/>
      </w:r>
      <w:r w:rsidR="00554A1C">
        <w:rPr>
          <w:noProof/>
        </w:rPr>
        <w:t>183</w:t>
      </w:r>
      <w:r w:rsidRPr="000F6591">
        <w:rPr>
          <w:noProof/>
        </w:rPr>
        <w:fldChar w:fldCharType="end"/>
      </w:r>
    </w:p>
    <w:p w14:paraId="41B1EB55" w14:textId="7F8A9E1E" w:rsidR="000F6591" w:rsidRDefault="000F6591">
      <w:pPr>
        <w:pStyle w:val="TOC5"/>
        <w:rPr>
          <w:rFonts w:asciiTheme="minorHAnsi" w:eastAsiaTheme="minorEastAsia" w:hAnsiTheme="minorHAnsi" w:cstheme="minorBidi"/>
          <w:noProof/>
          <w:kern w:val="0"/>
          <w:sz w:val="22"/>
          <w:szCs w:val="22"/>
        </w:rPr>
      </w:pPr>
      <w:r>
        <w:rPr>
          <w:noProof/>
        </w:rPr>
        <w:t>11.41</w:t>
      </w:r>
      <w:r>
        <w:rPr>
          <w:noProof/>
        </w:rPr>
        <w:tab/>
        <w:t>Claim by affected person</w:t>
      </w:r>
      <w:r w:rsidRPr="000F6591">
        <w:rPr>
          <w:noProof/>
        </w:rPr>
        <w:tab/>
      </w:r>
      <w:r w:rsidRPr="000F6591">
        <w:rPr>
          <w:noProof/>
        </w:rPr>
        <w:fldChar w:fldCharType="begin"/>
      </w:r>
      <w:r w:rsidRPr="000F6591">
        <w:rPr>
          <w:noProof/>
        </w:rPr>
        <w:instrText xml:space="preserve"> PAGEREF _Toc80699236 \h </w:instrText>
      </w:r>
      <w:r w:rsidRPr="000F6591">
        <w:rPr>
          <w:noProof/>
        </w:rPr>
      </w:r>
      <w:r w:rsidRPr="000F6591">
        <w:rPr>
          <w:noProof/>
        </w:rPr>
        <w:fldChar w:fldCharType="separate"/>
      </w:r>
      <w:r w:rsidR="00554A1C">
        <w:rPr>
          <w:noProof/>
        </w:rPr>
        <w:t>183</w:t>
      </w:r>
      <w:r w:rsidRPr="000F6591">
        <w:rPr>
          <w:noProof/>
        </w:rPr>
        <w:fldChar w:fldCharType="end"/>
      </w:r>
    </w:p>
    <w:p w14:paraId="619E011B" w14:textId="665A4143" w:rsidR="000F6591" w:rsidRDefault="000F6591">
      <w:pPr>
        <w:pStyle w:val="TOC5"/>
        <w:rPr>
          <w:rFonts w:asciiTheme="minorHAnsi" w:eastAsiaTheme="minorEastAsia" w:hAnsiTheme="minorHAnsi" w:cstheme="minorBidi"/>
          <w:noProof/>
          <w:kern w:val="0"/>
          <w:sz w:val="22"/>
          <w:szCs w:val="22"/>
        </w:rPr>
      </w:pPr>
      <w:r>
        <w:rPr>
          <w:noProof/>
        </w:rPr>
        <w:t>11.42</w:t>
      </w:r>
      <w:r>
        <w:rPr>
          <w:noProof/>
        </w:rPr>
        <w:tab/>
        <w:t>Cessation of employment</w:t>
      </w:r>
      <w:r w:rsidRPr="000F6591">
        <w:rPr>
          <w:noProof/>
        </w:rPr>
        <w:tab/>
      </w:r>
      <w:r w:rsidRPr="000F6591">
        <w:rPr>
          <w:noProof/>
        </w:rPr>
        <w:fldChar w:fldCharType="begin"/>
      </w:r>
      <w:r w:rsidRPr="000F6591">
        <w:rPr>
          <w:noProof/>
        </w:rPr>
        <w:instrText xml:space="preserve"> PAGEREF _Toc80699237 \h </w:instrText>
      </w:r>
      <w:r w:rsidRPr="000F6591">
        <w:rPr>
          <w:noProof/>
        </w:rPr>
      </w:r>
      <w:r w:rsidRPr="000F6591">
        <w:rPr>
          <w:noProof/>
        </w:rPr>
        <w:fldChar w:fldCharType="separate"/>
      </w:r>
      <w:r w:rsidR="00554A1C">
        <w:rPr>
          <w:noProof/>
        </w:rPr>
        <w:t>183</w:t>
      </w:r>
      <w:r w:rsidRPr="000F6591">
        <w:rPr>
          <w:noProof/>
        </w:rPr>
        <w:fldChar w:fldCharType="end"/>
      </w:r>
    </w:p>
    <w:p w14:paraId="059D51DD" w14:textId="57C89FDA" w:rsidR="000F6591" w:rsidRDefault="000F6591">
      <w:pPr>
        <w:pStyle w:val="TOC5"/>
        <w:rPr>
          <w:rFonts w:asciiTheme="minorHAnsi" w:eastAsiaTheme="minorEastAsia" w:hAnsiTheme="minorHAnsi" w:cstheme="minorBidi"/>
          <w:noProof/>
          <w:kern w:val="0"/>
          <w:sz w:val="22"/>
          <w:szCs w:val="22"/>
        </w:rPr>
      </w:pPr>
      <w:r>
        <w:rPr>
          <w:noProof/>
        </w:rPr>
        <w:t>11.43</w:t>
      </w:r>
      <w:r>
        <w:rPr>
          <w:noProof/>
        </w:rPr>
        <w:tab/>
        <w:t>Compliance with Third Party Debt Notice</w:t>
      </w:r>
      <w:r w:rsidRPr="000F6591">
        <w:rPr>
          <w:noProof/>
        </w:rPr>
        <w:tab/>
      </w:r>
      <w:r w:rsidRPr="000F6591">
        <w:rPr>
          <w:noProof/>
        </w:rPr>
        <w:fldChar w:fldCharType="begin"/>
      </w:r>
      <w:r w:rsidRPr="000F6591">
        <w:rPr>
          <w:noProof/>
        </w:rPr>
        <w:instrText xml:space="preserve"> PAGEREF _Toc80699238 \h </w:instrText>
      </w:r>
      <w:r w:rsidRPr="000F6591">
        <w:rPr>
          <w:noProof/>
        </w:rPr>
      </w:r>
      <w:r w:rsidRPr="000F6591">
        <w:rPr>
          <w:noProof/>
        </w:rPr>
        <w:fldChar w:fldCharType="separate"/>
      </w:r>
      <w:r w:rsidR="00554A1C">
        <w:rPr>
          <w:noProof/>
        </w:rPr>
        <w:t>184</w:t>
      </w:r>
      <w:r w:rsidRPr="000F6591">
        <w:rPr>
          <w:noProof/>
        </w:rPr>
        <w:fldChar w:fldCharType="end"/>
      </w:r>
    </w:p>
    <w:p w14:paraId="7F5A31B8" w14:textId="6BA7001D" w:rsidR="000F6591" w:rsidRDefault="000F6591">
      <w:pPr>
        <w:pStyle w:val="TOC3"/>
        <w:rPr>
          <w:rFonts w:asciiTheme="minorHAnsi" w:eastAsiaTheme="minorEastAsia" w:hAnsiTheme="minorHAnsi" w:cstheme="minorBidi"/>
          <w:b w:val="0"/>
          <w:noProof/>
          <w:kern w:val="0"/>
          <w:szCs w:val="22"/>
        </w:rPr>
      </w:pPr>
      <w:r>
        <w:rPr>
          <w:noProof/>
        </w:rPr>
        <w:t>Division 11.1.5—Sequestration of property</w:t>
      </w:r>
      <w:r w:rsidRPr="000F6591">
        <w:rPr>
          <w:b w:val="0"/>
          <w:noProof/>
          <w:sz w:val="18"/>
        </w:rPr>
        <w:tab/>
      </w:r>
      <w:r w:rsidRPr="000F6591">
        <w:rPr>
          <w:b w:val="0"/>
          <w:noProof/>
          <w:sz w:val="18"/>
        </w:rPr>
        <w:fldChar w:fldCharType="begin"/>
      </w:r>
      <w:r w:rsidRPr="000F6591">
        <w:rPr>
          <w:b w:val="0"/>
          <w:noProof/>
          <w:sz w:val="18"/>
        </w:rPr>
        <w:instrText xml:space="preserve"> PAGEREF _Toc80699239 \h </w:instrText>
      </w:r>
      <w:r w:rsidRPr="000F6591">
        <w:rPr>
          <w:b w:val="0"/>
          <w:noProof/>
          <w:sz w:val="18"/>
        </w:rPr>
      </w:r>
      <w:r w:rsidRPr="000F6591">
        <w:rPr>
          <w:b w:val="0"/>
          <w:noProof/>
          <w:sz w:val="18"/>
        </w:rPr>
        <w:fldChar w:fldCharType="separate"/>
      </w:r>
      <w:r w:rsidR="00554A1C">
        <w:rPr>
          <w:b w:val="0"/>
          <w:noProof/>
          <w:sz w:val="18"/>
        </w:rPr>
        <w:t>185</w:t>
      </w:r>
      <w:r w:rsidRPr="000F6591">
        <w:rPr>
          <w:b w:val="0"/>
          <w:noProof/>
          <w:sz w:val="18"/>
        </w:rPr>
        <w:fldChar w:fldCharType="end"/>
      </w:r>
    </w:p>
    <w:p w14:paraId="42326704" w14:textId="5354CB9D" w:rsidR="000F6591" w:rsidRDefault="000F6591">
      <w:pPr>
        <w:pStyle w:val="TOC5"/>
        <w:rPr>
          <w:rFonts w:asciiTheme="minorHAnsi" w:eastAsiaTheme="minorEastAsia" w:hAnsiTheme="minorHAnsi" w:cstheme="minorBidi"/>
          <w:noProof/>
          <w:kern w:val="0"/>
          <w:sz w:val="22"/>
          <w:szCs w:val="22"/>
        </w:rPr>
      </w:pPr>
      <w:r>
        <w:rPr>
          <w:noProof/>
        </w:rPr>
        <w:t>11.44</w:t>
      </w:r>
      <w:r>
        <w:rPr>
          <w:noProof/>
        </w:rPr>
        <w:tab/>
        <w:t>Application for sequestration of property</w:t>
      </w:r>
      <w:r w:rsidRPr="000F6591">
        <w:rPr>
          <w:noProof/>
        </w:rPr>
        <w:tab/>
      </w:r>
      <w:r w:rsidRPr="000F6591">
        <w:rPr>
          <w:noProof/>
        </w:rPr>
        <w:fldChar w:fldCharType="begin"/>
      </w:r>
      <w:r w:rsidRPr="000F6591">
        <w:rPr>
          <w:noProof/>
        </w:rPr>
        <w:instrText xml:space="preserve"> PAGEREF _Toc80699240 \h </w:instrText>
      </w:r>
      <w:r w:rsidRPr="000F6591">
        <w:rPr>
          <w:noProof/>
        </w:rPr>
      </w:r>
      <w:r w:rsidRPr="000F6591">
        <w:rPr>
          <w:noProof/>
        </w:rPr>
        <w:fldChar w:fldCharType="separate"/>
      </w:r>
      <w:r w:rsidR="00554A1C">
        <w:rPr>
          <w:noProof/>
        </w:rPr>
        <w:t>185</w:t>
      </w:r>
      <w:r w:rsidRPr="000F6591">
        <w:rPr>
          <w:noProof/>
        </w:rPr>
        <w:fldChar w:fldCharType="end"/>
      </w:r>
    </w:p>
    <w:p w14:paraId="22A6D202" w14:textId="59A1D6D0" w:rsidR="000F6591" w:rsidRDefault="000F6591">
      <w:pPr>
        <w:pStyle w:val="TOC5"/>
        <w:rPr>
          <w:rFonts w:asciiTheme="minorHAnsi" w:eastAsiaTheme="minorEastAsia" w:hAnsiTheme="minorHAnsi" w:cstheme="minorBidi"/>
          <w:noProof/>
          <w:kern w:val="0"/>
          <w:sz w:val="22"/>
          <w:szCs w:val="22"/>
        </w:rPr>
      </w:pPr>
      <w:r>
        <w:rPr>
          <w:noProof/>
        </w:rPr>
        <w:t>11.45</w:t>
      </w:r>
      <w:r>
        <w:rPr>
          <w:noProof/>
        </w:rPr>
        <w:tab/>
        <w:t>Order for sequestration</w:t>
      </w:r>
      <w:r w:rsidRPr="000F6591">
        <w:rPr>
          <w:noProof/>
        </w:rPr>
        <w:tab/>
      </w:r>
      <w:r w:rsidRPr="000F6591">
        <w:rPr>
          <w:noProof/>
        </w:rPr>
        <w:fldChar w:fldCharType="begin"/>
      </w:r>
      <w:r w:rsidRPr="000F6591">
        <w:rPr>
          <w:noProof/>
        </w:rPr>
        <w:instrText xml:space="preserve"> PAGEREF _Toc80699241 \h </w:instrText>
      </w:r>
      <w:r w:rsidRPr="000F6591">
        <w:rPr>
          <w:noProof/>
        </w:rPr>
      </w:r>
      <w:r w:rsidRPr="000F6591">
        <w:rPr>
          <w:noProof/>
        </w:rPr>
        <w:fldChar w:fldCharType="separate"/>
      </w:r>
      <w:r w:rsidR="00554A1C">
        <w:rPr>
          <w:noProof/>
        </w:rPr>
        <w:t>185</w:t>
      </w:r>
      <w:r w:rsidRPr="000F6591">
        <w:rPr>
          <w:noProof/>
        </w:rPr>
        <w:fldChar w:fldCharType="end"/>
      </w:r>
    </w:p>
    <w:p w14:paraId="74D34A20" w14:textId="08FB0BAE" w:rsidR="000F6591" w:rsidRDefault="000F6591">
      <w:pPr>
        <w:pStyle w:val="TOC5"/>
        <w:rPr>
          <w:rFonts w:asciiTheme="minorHAnsi" w:eastAsiaTheme="minorEastAsia" w:hAnsiTheme="minorHAnsi" w:cstheme="minorBidi"/>
          <w:noProof/>
          <w:kern w:val="0"/>
          <w:sz w:val="22"/>
          <w:szCs w:val="22"/>
        </w:rPr>
      </w:pPr>
      <w:r>
        <w:rPr>
          <w:noProof/>
        </w:rPr>
        <w:t>11.46</w:t>
      </w:r>
      <w:r>
        <w:rPr>
          <w:noProof/>
        </w:rPr>
        <w:tab/>
        <w:t>Order relating to sequestration</w:t>
      </w:r>
      <w:r w:rsidRPr="000F6591">
        <w:rPr>
          <w:noProof/>
        </w:rPr>
        <w:tab/>
      </w:r>
      <w:r w:rsidRPr="000F6591">
        <w:rPr>
          <w:noProof/>
        </w:rPr>
        <w:fldChar w:fldCharType="begin"/>
      </w:r>
      <w:r w:rsidRPr="000F6591">
        <w:rPr>
          <w:noProof/>
        </w:rPr>
        <w:instrText xml:space="preserve"> PAGEREF _Toc80699242 \h </w:instrText>
      </w:r>
      <w:r w:rsidRPr="000F6591">
        <w:rPr>
          <w:noProof/>
        </w:rPr>
      </w:r>
      <w:r w:rsidRPr="000F6591">
        <w:rPr>
          <w:noProof/>
        </w:rPr>
        <w:fldChar w:fldCharType="separate"/>
      </w:r>
      <w:r w:rsidR="00554A1C">
        <w:rPr>
          <w:noProof/>
        </w:rPr>
        <w:t>186</w:t>
      </w:r>
      <w:r w:rsidRPr="000F6591">
        <w:rPr>
          <w:noProof/>
        </w:rPr>
        <w:fldChar w:fldCharType="end"/>
      </w:r>
    </w:p>
    <w:p w14:paraId="68CF9EB1" w14:textId="50FE9814" w:rsidR="000F6591" w:rsidRDefault="000F6591">
      <w:pPr>
        <w:pStyle w:val="TOC5"/>
        <w:rPr>
          <w:rFonts w:asciiTheme="minorHAnsi" w:eastAsiaTheme="minorEastAsia" w:hAnsiTheme="minorHAnsi" w:cstheme="minorBidi"/>
          <w:noProof/>
          <w:kern w:val="0"/>
          <w:sz w:val="22"/>
          <w:szCs w:val="22"/>
        </w:rPr>
      </w:pPr>
      <w:r>
        <w:rPr>
          <w:noProof/>
        </w:rPr>
        <w:t>11.47</w:t>
      </w:r>
      <w:r>
        <w:rPr>
          <w:noProof/>
        </w:rPr>
        <w:tab/>
        <w:t>Procedural orders for sequestration</w:t>
      </w:r>
      <w:r w:rsidRPr="000F6591">
        <w:rPr>
          <w:noProof/>
        </w:rPr>
        <w:tab/>
      </w:r>
      <w:r w:rsidRPr="000F6591">
        <w:rPr>
          <w:noProof/>
        </w:rPr>
        <w:fldChar w:fldCharType="begin"/>
      </w:r>
      <w:r w:rsidRPr="000F6591">
        <w:rPr>
          <w:noProof/>
        </w:rPr>
        <w:instrText xml:space="preserve"> PAGEREF _Toc80699243 \h </w:instrText>
      </w:r>
      <w:r w:rsidRPr="000F6591">
        <w:rPr>
          <w:noProof/>
        </w:rPr>
      </w:r>
      <w:r w:rsidRPr="000F6591">
        <w:rPr>
          <w:noProof/>
        </w:rPr>
        <w:fldChar w:fldCharType="separate"/>
      </w:r>
      <w:r w:rsidR="00554A1C">
        <w:rPr>
          <w:noProof/>
        </w:rPr>
        <w:t>186</w:t>
      </w:r>
      <w:r w:rsidRPr="000F6591">
        <w:rPr>
          <w:noProof/>
        </w:rPr>
        <w:fldChar w:fldCharType="end"/>
      </w:r>
    </w:p>
    <w:p w14:paraId="0007C9E4" w14:textId="3F1D9661" w:rsidR="000F6591" w:rsidRDefault="000F6591">
      <w:pPr>
        <w:pStyle w:val="TOC3"/>
        <w:rPr>
          <w:rFonts w:asciiTheme="minorHAnsi" w:eastAsiaTheme="minorEastAsia" w:hAnsiTheme="minorHAnsi" w:cstheme="minorBidi"/>
          <w:b w:val="0"/>
          <w:noProof/>
          <w:kern w:val="0"/>
          <w:szCs w:val="22"/>
        </w:rPr>
      </w:pPr>
      <w:r>
        <w:rPr>
          <w:noProof/>
        </w:rPr>
        <w:t>Division 11.1.6—Receivership</w:t>
      </w:r>
      <w:r w:rsidRPr="000F6591">
        <w:rPr>
          <w:b w:val="0"/>
          <w:noProof/>
          <w:sz w:val="18"/>
        </w:rPr>
        <w:tab/>
      </w:r>
      <w:r w:rsidRPr="000F6591">
        <w:rPr>
          <w:b w:val="0"/>
          <w:noProof/>
          <w:sz w:val="18"/>
        </w:rPr>
        <w:fldChar w:fldCharType="begin"/>
      </w:r>
      <w:r w:rsidRPr="000F6591">
        <w:rPr>
          <w:b w:val="0"/>
          <w:noProof/>
          <w:sz w:val="18"/>
        </w:rPr>
        <w:instrText xml:space="preserve"> PAGEREF _Toc80699244 \h </w:instrText>
      </w:r>
      <w:r w:rsidRPr="000F6591">
        <w:rPr>
          <w:b w:val="0"/>
          <w:noProof/>
          <w:sz w:val="18"/>
        </w:rPr>
      </w:r>
      <w:r w:rsidRPr="000F6591">
        <w:rPr>
          <w:b w:val="0"/>
          <w:noProof/>
          <w:sz w:val="18"/>
        </w:rPr>
        <w:fldChar w:fldCharType="separate"/>
      </w:r>
      <w:r w:rsidR="00554A1C">
        <w:rPr>
          <w:b w:val="0"/>
          <w:noProof/>
          <w:sz w:val="18"/>
        </w:rPr>
        <w:t>187</w:t>
      </w:r>
      <w:r w:rsidRPr="000F6591">
        <w:rPr>
          <w:b w:val="0"/>
          <w:noProof/>
          <w:sz w:val="18"/>
        </w:rPr>
        <w:fldChar w:fldCharType="end"/>
      </w:r>
    </w:p>
    <w:p w14:paraId="45D8DE49" w14:textId="53EFD679" w:rsidR="000F6591" w:rsidRDefault="000F6591">
      <w:pPr>
        <w:pStyle w:val="TOC5"/>
        <w:rPr>
          <w:rFonts w:asciiTheme="minorHAnsi" w:eastAsiaTheme="minorEastAsia" w:hAnsiTheme="minorHAnsi" w:cstheme="minorBidi"/>
          <w:noProof/>
          <w:kern w:val="0"/>
          <w:sz w:val="22"/>
          <w:szCs w:val="22"/>
        </w:rPr>
      </w:pPr>
      <w:r>
        <w:rPr>
          <w:noProof/>
        </w:rPr>
        <w:t>11.48</w:t>
      </w:r>
      <w:r>
        <w:rPr>
          <w:noProof/>
          <w:snapToGrid w:val="0"/>
        </w:rPr>
        <w:tab/>
      </w:r>
      <w:r w:rsidRPr="0007167B">
        <w:rPr>
          <w:noProof/>
          <w:snapToGrid w:val="0"/>
        </w:rPr>
        <w:t>Application for appointment of receiver</w:t>
      </w:r>
      <w:r w:rsidRPr="000F6591">
        <w:rPr>
          <w:noProof/>
        </w:rPr>
        <w:tab/>
      </w:r>
      <w:r w:rsidRPr="000F6591">
        <w:rPr>
          <w:noProof/>
        </w:rPr>
        <w:fldChar w:fldCharType="begin"/>
      </w:r>
      <w:r w:rsidRPr="000F6591">
        <w:rPr>
          <w:noProof/>
        </w:rPr>
        <w:instrText xml:space="preserve"> PAGEREF _Toc80699245 \h </w:instrText>
      </w:r>
      <w:r w:rsidRPr="000F6591">
        <w:rPr>
          <w:noProof/>
        </w:rPr>
      </w:r>
      <w:r w:rsidRPr="000F6591">
        <w:rPr>
          <w:noProof/>
        </w:rPr>
        <w:fldChar w:fldCharType="separate"/>
      </w:r>
      <w:r w:rsidR="00554A1C">
        <w:rPr>
          <w:noProof/>
        </w:rPr>
        <w:t>187</w:t>
      </w:r>
      <w:r w:rsidRPr="000F6591">
        <w:rPr>
          <w:noProof/>
        </w:rPr>
        <w:fldChar w:fldCharType="end"/>
      </w:r>
    </w:p>
    <w:p w14:paraId="2BD461AD" w14:textId="316E939C" w:rsidR="000F6591" w:rsidRDefault="000F6591">
      <w:pPr>
        <w:pStyle w:val="TOC5"/>
        <w:rPr>
          <w:rFonts w:asciiTheme="minorHAnsi" w:eastAsiaTheme="minorEastAsia" w:hAnsiTheme="minorHAnsi" w:cstheme="minorBidi"/>
          <w:noProof/>
          <w:kern w:val="0"/>
          <w:sz w:val="22"/>
          <w:szCs w:val="22"/>
        </w:rPr>
      </w:pPr>
      <w:r>
        <w:rPr>
          <w:noProof/>
        </w:rPr>
        <w:t>11.49</w:t>
      </w:r>
      <w:r>
        <w:rPr>
          <w:noProof/>
          <w:snapToGrid w:val="0"/>
        </w:rPr>
        <w:tab/>
      </w:r>
      <w:r w:rsidRPr="0007167B">
        <w:rPr>
          <w:noProof/>
          <w:snapToGrid w:val="0"/>
        </w:rPr>
        <w:t>Appointment and powers of receiver</w:t>
      </w:r>
      <w:r w:rsidRPr="000F6591">
        <w:rPr>
          <w:noProof/>
        </w:rPr>
        <w:tab/>
      </w:r>
      <w:r w:rsidRPr="000F6591">
        <w:rPr>
          <w:noProof/>
        </w:rPr>
        <w:fldChar w:fldCharType="begin"/>
      </w:r>
      <w:r w:rsidRPr="000F6591">
        <w:rPr>
          <w:noProof/>
        </w:rPr>
        <w:instrText xml:space="preserve"> PAGEREF _Toc80699246 \h </w:instrText>
      </w:r>
      <w:r w:rsidRPr="000F6591">
        <w:rPr>
          <w:noProof/>
        </w:rPr>
      </w:r>
      <w:r w:rsidRPr="000F6591">
        <w:rPr>
          <w:noProof/>
        </w:rPr>
        <w:fldChar w:fldCharType="separate"/>
      </w:r>
      <w:r w:rsidR="00554A1C">
        <w:rPr>
          <w:noProof/>
        </w:rPr>
        <w:t>187</w:t>
      </w:r>
      <w:r w:rsidRPr="000F6591">
        <w:rPr>
          <w:noProof/>
        </w:rPr>
        <w:fldChar w:fldCharType="end"/>
      </w:r>
    </w:p>
    <w:p w14:paraId="0DB3F215" w14:textId="7577C4B1" w:rsidR="000F6591" w:rsidRDefault="000F6591">
      <w:pPr>
        <w:pStyle w:val="TOC5"/>
        <w:rPr>
          <w:rFonts w:asciiTheme="minorHAnsi" w:eastAsiaTheme="minorEastAsia" w:hAnsiTheme="minorHAnsi" w:cstheme="minorBidi"/>
          <w:noProof/>
          <w:kern w:val="0"/>
          <w:sz w:val="22"/>
          <w:szCs w:val="22"/>
        </w:rPr>
      </w:pPr>
      <w:r>
        <w:rPr>
          <w:noProof/>
        </w:rPr>
        <w:t>11.50</w:t>
      </w:r>
      <w:r>
        <w:rPr>
          <w:noProof/>
          <w:snapToGrid w:val="0"/>
        </w:rPr>
        <w:tab/>
      </w:r>
      <w:r w:rsidRPr="0007167B">
        <w:rPr>
          <w:noProof/>
          <w:snapToGrid w:val="0"/>
        </w:rPr>
        <w:t>Security</w:t>
      </w:r>
      <w:r w:rsidRPr="000F6591">
        <w:rPr>
          <w:noProof/>
        </w:rPr>
        <w:tab/>
      </w:r>
      <w:r w:rsidRPr="000F6591">
        <w:rPr>
          <w:noProof/>
        </w:rPr>
        <w:fldChar w:fldCharType="begin"/>
      </w:r>
      <w:r w:rsidRPr="000F6591">
        <w:rPr>
          <w:noProof/>
        </w:rPr>
        <w:instrText xml:space="preserve"> PAGEREF _Toc80699247 \h </w:instrText>
      </w:r>
      <w:r w:rsidRPr="000F6591">
        <w:rPr>
          <w:noProof/>
        </w:rPr>
      </w:r>
      <w:r w:rsidRPr="000F6591">
        <w:rPr>
          <w:noProof/>
        </w:rPr>
        <w:fldChar w:fldCharType="separate"/>
      </w:r>
      <w:r w:rsidR="00554A1C">
        <w:rPr>
          <w:noProof/>
        </w:rPr>
        <w:t>187</w:t>
      </w:r>
      <w:r w:rsidRPr="000F6591">
        <w:rPr>
          <w:noProof/>
        </w:rPr>
        <w:fldChar w:fldCharType="end"/>
      </w:r>
    </w:p>
    <w:p w14:paraId="4B5AC700" w14:textId="38E33B33" w:rsidR="000F6591" w:rsidRDefault="000F6591">
      <w:pPr>
        <w:pStyle w:val="TOC5"/>
        <w:rPr>
          <w:rFonts w:asciiTheme="minorHAnsi" w:eastAsiaTheme="minorEastAsia" w:hAnsiTheme="minorHAnsi" w:cstheme="minorBidi"/>
          <w:noProof/>
          <w:kern w:val="0"/>
          <w:sz w:val="22"/>
          <w:szCs w:val="22"/>
        </w:rPr>
      </w:pPr>
      <w:r>
        <w:rPr>
          <w:noProof/>
        </w:rPr>
        <w:t>11.51</w:t>
      </w:r>
      <w:r>
        <w:rPr>
          <w:noProof/>
          <w:snapToGrid w:val="0"/>
        </w:rPr>
        <w:tab/>
      </w:r>
      <w:r w:rsidRPr="0007167B">
        <w:rPr>
          <w:noProof/>
          <w:snapToGrid w:val="0"/>
        </w:rPr>
        <w:t>Accounts</w:t>
      </w:r>
      <w:r w:rsidRPr="000F6591">
        <w:rPr>
          <w:noProof/>
        </w:rPr>
        <w:tab/>
      </w:r>
      <w:r w:rsidRPr="000F6591">
        <w:rPr>
          <w:noProof/>
        </w:rPr>
        <w:fldChar w:fldCharType="begin"/>
      </w:r>
      <w:r w:rsidRPr="000F6591">
        <w:rPr>
          <w:noProof/>
        </w:rPr>
        <w:instrText xml:space="preserve"> PAGEREF _Toc80699248 \h </w:instrText>
      </w:r>
      <w:r w:rsidRPr="000F6591">
        <w:rPr>
          <w:noProof/>
        </w:rPr>
      </w:r>
      <w:r w:rsidRPr="000F6591">
        <w:rPr>
          <w:noProof/>
        </w:rPr>
        <w:fldChar w:fldCharType="separate"/>
      </w:r>
      <w:r w:rsidR="00554A1C">
        <w:rPr>
          <w:noProof/>
        </w:rPr>
        <w:t>188</w:t>
      </w:r>
      <w:r w:rsidRPr="000F6591">
        <w:rPr>
          <w:noProof/>
        </w:rPr>
        <w:fldChar w:fldCharType="end"/>
      </w:r>
    </w:p>
    <w:p w14:paraId="74912DC1" w14:textId="6A4DCDF4" w:rsidR="000F6591" w:rsidRDefault="000F6591">
      <w:pPr>
        <w:pStyle w:val="TOC5"/>
        <w:rPr>
          <w:rFonts w:asciiTheme="minorHAnsi" w:eastAsiaTheme="minorEastAsia" w:hAnsiTheme="minorHAnsi" w:cstheme="minorBidi"/>
          <w:noProof/>
          <w:kern w:val="0"/>
          <w:sz w:val="22"/>
          <w:szCs w:val="22"/>
        </w:rPr>
      </w:pPr>
      <w:r>
        <w:rPr>
          <w:noProof/>
        </w:rPr>
        <w:t>11.52</w:t>
      </w:r>
      <w:r>
        <w:rPr>
          <w:noProof/>
        </w:rPr>
        <w:tab/>
        <w:t>Objection to accounts</w:t>
      </w:r>
      <w:r w:rsidRPr="000F6591">
        <w:rPr>
          <w:noProof/>
        </w:rPr>
        <w:tab/>
      </w:r>
      <w:r w:rsidRPr="000F6591">
        <w:rPr>
          <w:noProof/>
        </w:rPr>
        <w:fldChar w:fldCharType="begin"/>
      </w:r>
      <w:r w:rsidRPr="000F6591">
        <w:rPr>
          <w:noProof/>
        </w:rPr>
        <w:instrText xml:space="preserve"> PAGEREF _Toc80699249 \h </w:instrText>
      </w:r>
      <w:r w:rsidRPr="000F6591">
        <w:rPr>
          <w:noProof/>
        </w:rPr>
      </w:r>
      <w:r w:rsidRPr="000F6591">
        <w:rPr>
          <w:noProof/>
        </w:rPr>
        <w:fldChar w:fldCharType="separate"/>
      </w:r>
      <w:r w:rsidR="00554A1C">
        <w:rPr>
          <w:noProof/>
        </w:rPr>
        <w:t>188</w:t>
      </w:r>
      <w:r w:rsidRPr="000F6591">
        <w:rPr>
          <w:noProof/>
        </w:rPr>
        <w:fldChar w:fldCharType="end"/>
      </w:r>
    </w:p>
    <w:p w14:paraId="00952E64" w14:textId="2EFE060F" w:rsidR="000F6591" w:rsidRDefault="000F6591">
      <w:pPr>
        <w:pStyle w:val="TOC5"/>
        <w:rPr>
          <w:rFonts w:asciiTheme="minorHAnsi" w:eastAsiaTheme="minorEastAsia" w:hAnsiTheme="minorHAnsi" w:cstheme="minorBidi"/>
          <w:noProof/>
          <w:kern w:val="0"/>
          <w:sz w:val="22"/>
          <w:szCs w:val="22"/>
        </w:rPr>
      </w:pPr>
      <w:r>
        <w:rPr>
          <w:noProof/>
        </w:rPr>
        <w:t>11.53</w:t>
      </w:r>
      <w:r>
        <w:rPr>
          <w:noProof/>
          <w:snapToGrid w:val="0"/>
        </w:rPr>
        <w:tab/>
      </w:r>
      <w:r w:rsidRPr="0007167B">
        <w:rPr>
          <w:noProof/>
          <w:snapToGrid w:val="0"/>
        </w:rPr>
        <w:t>Removal of receiver</w:t>
      </w:r>
      <w:r w:rsidRPr="000F6591">
        <w:rPr>
          <w:noProof/>
        </w:rPr>
        <w:tab/>
      </w:r>
      <w:r w:rsidRPr="000F6591">
        <w:rPr>
          <w:noProof/>
        </w:rPr>
        <w:fldChar w:fldCharType="begin"/>
      </w:r>
      <w:r w:rsidRPr="000F6591">
        <w:rPr>
          <w:noProof/>
        </w:rPr>
        <w:instrText xml:space="preserve"> PAGEREF _Toc80699250 \h </w:instrText>
      </w:r>
      <w:r w:rsidRPr="000F6591">
        <w:rPr>
          <w:noProof/>
        </w:rPr>
      </w:r>
      <w:r w:rsidRPr="000F6591">
        <w:rPr>
          <w:noProof/>
        </w:rPr>
        <w:fldChar w:fldCharType="separate"/>
      </w:r>
      <w:r w:rsidR="00554A1C">
        <w:rPr>
          <w:noProof/>
        </w:rPr>
        <w:t>188</w:t>
      </w:r>
      <w:r w:rsidRPr="000F6591">
        <w:rPr>
          <w:noProof/>
        </w:rPr>
        <w:fldChar w:fldCharType="end"/>
      </w:r>
    </w:p>
    <w:p w14:paraId="76216DBE" w14:textId="148CF1B1" w:rsidR="000F6591" w:rsidRDefault="000F6591">
      <w:pPr>
        <w:pStyle w:val="TOC5"/>
        <w:rPr>
          <w:rFonts w:asciiTheme="minorHAnsi" w:eastAsiaTheme="minorEastAsia" w:hAnsiTheme="minorHAnsi" w:cstheme="minorBidi"/>
          <w:noProof/>
          <w:kern w:val="0"/>
          <w:sz w:val="22"/>
          <w:szCs w:val="22"/>
        </w:rPr>
      </w:pPr>
      <w:r>
        <w:rPr>
          <w:noProof/>
        </w:rPr>
        <w:t>11.54</w:t>
      </w:r>
      <w:r>
        <w:rPr>
          <w:noProof/>
          <w:snapToGrid w:val="0"/>
        </w:rPr>
        <w:tab/>
      </w:r>
      <w:r w:rsidRPr="0007167B">
        <w:rPr>
          <w:noProof/>
          <w:snapToGrid w:val="0"/>
        </w:rPr>
        <w:t>Compliance with orders and Rules</w:t>
      </w:r>
      <w:r w:rsidRPr="000F6591">
        <w:rPr>
          <w:noProof/>
        </w:rPr>
        <w:tab/>
      </w:r>
      <w:r w:rsidRPr="000F6591">
        <w:rPr>
          <w:noProof/>
        </w:rPr>
        <w:fldChar w:fldCharType="begin"/>
      </w:r>
      <w:r w:rsidRPr="000F6591">
        <w:rPr>
          <w:noProof/>
        </w:rPr>
        <w:instrText xml:space="preserve"> PAGEREF _Toc80699251 \h </w:instrText>
      </w:r>
      <w:r w:rsidRPr="000F6591">
        <w:rPr>
          <w:noProof/>
        </w:rPr>
      </w:r>
      <w:r w:rsidRPr="000F6591">
        <w:rPr>
          <w:noProof/>
        </w:rPr>
        <w:fldChar w:fldCharType="separate"/>
      </w:r>
      <w:r w:rsidR="00554A1C">
        <w:rPr>
          <w:noProof/>
        </w:rPr>
        <w:t>188</w:t>
      </w:r>
      <w:r w:rsidRPr="000F6591">
        <w:rPr>
          <w:noProof/>
        </w:rPr>
        <w:fldChar w:fldCharType="end"/>
      </w:r>
    </w:p>
    <w:p w14:paraId="7B7C13CC" w14:textId="4A9070CD" w:rsidR="000F6591" w:rsidRDefault="000F6591">
      <w:pPr>
        <w:pStyle w:val="TOC3"/>
        <w:rPr>
          <w:rFonts w:asciiTheme="minorHAnsi" w:eastAsiaTheme="minorEastAsia" w:hAnsiTheme="minorHAnsi" w:cstheme="minorBidi"/>
          <w:b w:val="0"/>
          <w:noProof/>
          <w:kern w:val="0"/>
          <w:szCs w:val="22"/>
        </w:rPr>
      </w:pPr>
      <w:r>
        <w:rPr>
          <w:noProof/>
        </w:rPr>
        <w:t>Division 11.1.7—Enforcement of obligations other than an obligation to pay money</w:t>
      </w:r>
      <w:r w:rsidRPr="000F6591">
        <w:rPr>
          <w:b w:val="0"/>
          <w:noProof/>
          <w:sz w:val="18"/>
        </w:rPr>
        <w:tab/>
      </w:r>
      <w:r w:rsidRPr="000F6591">
        <w:rPr>
          <w:b w:val="0"/>
          <w:noProof/>
          <w:sz w:val="18"/>
        </w:rPr>
        <w:fldChar w:fldCharType="begin"/>
      </w:r>
      <w:r w:rsidRPr="000F6591">
        <w:rPr>
          <w:b w:val="0"/>
          <w:noProof/>
          <w:sz w:val="18"/>
        </w:rPr>
        <w:instrText xml:space="preserve"> PAGEREF _Toc80699252 \h </w:instrText>
      </w:r>
      <w:r w:rsidRPr="000F6591">
        <w:rPr>
          <w:b w:val="0"/>
          <w:noProof/>
          <w:sz w:val="18"/>
        </w:rPr>
      </w:r>
      <w:r w:rsidRPr="000F6591">
        <w:rPr>
          <w:b w:val="0"/>
          <w:noProof/>
          <w:sz w:val="18"/>
        </w:rPr>
        <w:fldChar w:fldCharType="separate"/>
      </w:r>
      <w:r w:rsidR="00554A1C">
        <w:rPr>
          <w:b w:val="0"/>
          <w:noProof/>
          <w:sz w:val="18"/>
        </w:rPr>
        <w:t>189</w:t>
      </w:r>
      <w:r w:rsidRPr="000F6591">
        <w:rPr>
          <w:b w:val="0"/>
          <w:noProof/>
          <w:sz w:val="18"/>
        </w:rPr>
        <w:fldChar w:fldCharType="end"/>
      </w:r>
    </w:p>
    <w:p w14:paraId="62107590" w14:textId="2FD3472F" w:rsidR="000F6591" w:rsidRDefault="000F6591">
      <w:pPr>
        <w:pStyle w:val="TOC5"/>
        <w:rPr>
          <w:rFonts w:asciiTheme="minorHAnsi" w:eastAsiaTheme="minorEastAsia" w:hAnsiTheme="minorHAnsi" w:cstheme="minorBidi"/>
          <w:noProof/>
          <w:kern w:val="0"/>
          <w:sz w:val="22"/>
          <w:szCs w:val="22"/>
        </w:rPr>
      </w:pPr>
      <w:r>
        <w:rPr>
          <w:noProof/>
        </w:rPr>
        <w:t>11.55</w:t>
      </w:r>
      <w:r>
        <w:rPr>
          <w:noProof/>
          <w:snapToGrid w:val="0"/>
        </w:rPr>
        <w:tab/>
      </w:r>
      <w:r w:rsidRPr="0007167B">
        <w:rPr>
          <w:noProof/>
          <w:snapToGrid w:val="0"/>
        </w:rPr>
        <w:t>Application for other enforcement orders</w:t>
      </w:r>
      <w:r w:rsidRPr="000F6591">
        <w:rPr>
          <w:noProof/>
        </w:rPr>
        <w:tab/>
      </w:r>
      <w:r w:rsidRPr="000F6591">
        <w:rPr>
          <w:noProof/>
        </w:rPr>
        <w:fldChar w:fldCharType="begin"/>
      </w:r>
      <w:r w:rsidRPr="000F6591">
        <w:rPr>
          <w:noProof/>
        </w:rPr>
        <w:instrText xml:space="preserve"> PAGEREF _Toc80699253 \h </w:instrText>
      </w:r>
      <w:r w:rsidRPr="000F6591">
        <w:rPr>
          <w:noProof/>
        </w:rPr>
      </w:r>
      <w:r w:rsidRPr="000F6591">
        <w:rPr>
          <w:noProof/>
        </w:rPr>
        <w:fldChar w:fldCharType="separate"/>
      </w:r>
      <w:r w:rsidR="00554A1C">
        <w:rPr>
          <w:noProof/>
        </w:rPr>
        <w:t>189</w:t>
      </w:r>
      <w:r w:rsidRPr="000F6591">
        <w:rPr>
          <w:noProof/>
        </w:rPr>
        <w:fldChar w:fldCharType="end"/>
      </w:r>
    </w:p>
    <w:p w14:paraId="2C7B0A47" w14:textId="64D4C998" w:rsidR="000F6591" w:rsidRDefault="000F6591">
      <w:pPr>
        <w:pStyle w:val="TOC5"/>
        <w:rPr>
          <w:rFonts w:asciiTheme="minorHAnsi" w:eastAsiaTheme="minorEastAsia" w:hAnsiTheme="minorHAnsi" w:cstheme="minorBidi"/>
          <w:noProof/>
          <w:kern w:val="0"/>
          <w:sz w:val="22"/>
          <w:szCs w:val="22"/>
        </w:rPr>
      </w:pPr>
      <w:r>
        <w:rPr>
          <w:noProof/>
        </w:rPr>
        <w:t>11.56</w:t>
      </w:r>
      <w:r>
        <w:rPr>
          <w:noProof/>
          <w:snapToGrid w:val="0"/>
        </w:rPr>
        <w:tab/>
      </w:r>
      <w:r w:rsidRPr="0007167B">
        <w:rPr>
          <w:noProof/>
          <w:snapToGrid w:val="0"/>
        </w:rPr>
        <w:t>Warrant for possession of real property</w:t>
      </w:r>
      <w:r w:rsidRPr="000F6591">
        <w:rPr>
          <w:noProof/>
        </w:rPr>
        <w:tab/>
      </w:r>
      <w:r w:rsidRPr="000F6591">
        <w:rPr>
          <w:noProof/>
        </w:rPr>
        <w:fldChar w:fldCharType="begin"/>
      </w:r>
      <w:r w:rsidRPr="000F6591">
        <w:rPr>
          <w:noProof/>
        </w:rPr>
        <w:instrText xml:space="preserve"> PAGEREF _Toc80699254 \h </w:instrText>
      </w:r>
      <w:r w:rsidRPr="000F6591">
        <w:rPr>
          <w:noProof/>
        </w:rPr>
      </w:r>
      <w:r w:rsidRPr="000F6591">
        <w:rPr>
          <w:noProof/>
        </w:rPr>
        <w:fldChar w:fldCharType="separate"/>
      </w:r>
      <w:r w:rsidR="00554A1C">
        <w:rPr>
          <w:noProof/>
        </w:rPr>
        <w:t>189</w:t>
      </w:r>
      <w:r w:rsidRPr="000F6591">
        <w:rPr>
          <w:noProof/>
        </w:rPr>
        <w:fldChar w:fldCharType="end"/>
      </w:r>
    </w:p>
    <w:p w14:paraId="07460E07" w14:textId="7E6B3BF1" w:rsidR="000F6591" w:rsidRDefault="000F6591">
      <w:pPr>
        <w:pStyle w:val="TOC5"/>
        <w:rPr>
          <w:rFonts w:asciiTheme="minorHAnsi" w:eastAsiaTheme="minorEastAsia" w:hAnsiTheme="minorHAnsi" w:cstheme="minorBidi"/>
          <w:noProof/>
          <w:kern w:val="0"/>
          <w:sz w:val="22"/>
          <w:szCs w:val="22"/>
        </w:rPr>
      </w:pPr>
      <w:r>
        <w:rPr>
          <w:noProof/>
        </w:rPr>
        <w:t>11.57</w:t>
      </w:r>
      <w:r>
        <w:rPr>
          <w:noProof/>
          <w:snapToGrid w:val="0"/>
        </w:rPr>
        <w:tab/>
      </w:r>
      <w:r w:rsidRPr="0007167B">
        <w:rPr>
          <w:noProof/>
          <w:snapToGrid w:val="0"/>
        </w:rPr>
        <w:t>Warrant for delivery</w:t>
      </w:r>
      <w:r w:rsidRPr="000F6591">
        <w:rPr>
          <w:noProof/>
        </w:rPr>
        <w:tab/>
      </w:r>
      <w:r w:rsidRPr="000F6591">
        <w:rPr>
          <w:noProof/>
        </w:rPr>
        <w:fldChar w:fldCharType="begin"/>
      </w:r>
      <w:r w:rsidRPr="000F6591">
        <w:rPr>
          <w:noProof/>
        </w:rPr>
        <w:instrText xml:space="preserve"> PAGEREF _Toc80699255 \h </w:instrText>
      </w:r>
      <w:r w:rsidRPr="000F6591">
        <w:rPr>
          <w:noProof/>
        </w:rPr>
      </w:r>
      <w:r w:rsidRPr="000F6591">
        <w:rPr>
          <w:noProof/>
        </w:rPr>
        <w:fldChar w:fldCharType="separate"/>
      </w:r>
      <w:r w:rsidR="00554A1C">
        <w:rPr>
          <w:noProof/>
        </w:rPr>
        <w:t>189</w:t>
      </w:r>
      <w:r w:rsidRPr="000F6591">
        <w:rPr>
          <w:noProof/>
        </w:rPr>
        <w:fldChar w:fldCharType="end"/>
      </w:r>
    </w:p>
    <w:p w14:paraId="2594D9EB" w14:textId="36BC691F" w:rsidR="000F6591" w:rsidRDefault="000F6591">
      <w:pPr>
        <w:pStyle w:val="TOC5"/>
        <w:rPr>
          <w:rFonts w:asciiTheme="minorHAnsi" w:eastAsiaTheme="minorEastAsia" w:hAnsiTheme="minorHAnsi" w:cstheme="minorBidi"/>
          <w:noProof/>
          <w:kern w:val="0"/>
          <w:sz w:val="22"/>
          <w:szCs w:val="22"/>
        </w:rPr>
      </w:pPr>
      <w:r>
        <w:rPr>
          <w:noProof/>
        </w:rPr>
        <w:t>11.58</w:t>
      </w:r>
      <w:r>
        <w:rPr>
          <w:noProof/>
          <w:snapToGrid w:val="0"/>
        </w:rPr>
        <w:tab/>
      </w:r>
      <w:r w:rsidRPr="0007167B">
        <w:rPr>
          <w:noProof/>
          <w:snapToGrid w:val="0"/>
        </w:rPr>
        <w:t>Warrant for seizure and detention of property</w:t>
      </w:r>
      <w:r w:rsidRPr="000F6591">
        <w:rPr>
          <w:noProof/>
        </w:rPr>
        <w:tab/>
      </w:r>
      <w:r w:rsidRPr="000F6591">
        <w:rPr>
          <w:noProof/>
        </w:rPr>
        <w:fldChar w:fldCharType="begin"/>
      </w:r>
      <w:r w:rsidRPr="000F6591">
        <w:rPr>
          <w:noProof/>
        </w:rPr>
        <w:instrText xml:space="preserve"> PAGEREF _Toc80699256 \h </w:instrText>
      </w:r>
      <w:r w:rsidRPr="000F6591">
        <w:rPr>
          <w:noProof/>
        </w:rPr>
      </w:r>
      <w:r w:rsidRPr="000F6591">
        <w:rPr>
          <w:noProof/>
        </w:rPr>
        <w:fldChar w:fldCharType="separate"/>
      </w:r>
      <w:r w:rsidR="00554A1C">
        <w:rPr>
          <w:noProof/>
        </w:rPr>
        <w:t>189</w:t>
      </w:r>
      <w:r w:rsidRPr="000F6591">
        <w:rPr>
          <w:noProof/>
        </w:rPr>
        <w:fldChar w:fldCharType="end"/>
      </w:r>
    </w:p>
    <w:p w14:paraId="5A78C8C3" w14:textId="72D91534" w:rsidR="000F6591" w:rsidRDefault="000F6591">
      <w:pPr>
        <w:pStyle w:val="TOC3"/>
        <w:rPr>
          <w:rFonts w:asciiTheme="minorHAnsi" w:eastAsiaTheme="minorEastAsia" w:hAnsiTheme="minorHAnsi" w:cstheme="minorBidi"/>
          <w:b w:val="0"/>
          <w:noProof/>
          <w:kern w:val="0"/>
          <w:szCs w:val="22"/>
        </w:rPr>
      </w:pPr>
      <w:r>
        <w:rPr>
          <w:noProof/>
        </w:rPr>
        <w:t>Division 11.1.8—Other provisions about enforcement</w:t>
      </w:r>
      <w:r w:rsidRPr="000F6591">
        <w:rPr>
          <w:b w:val="0"/>
          <w:noProof/>
          <w:sz w:val="18"/>
        </w:rPr>
        <w:tab/>
      </w:r>
      <w:r w:rsidRPr="000F6591">
        <w:rPr>
          <w:b w:val="0"/>
          <w:noProof/>
          <w:sz w:val="18"/>
        </w:rPr>
        <w:fldChar w:fldCharType="begin"/>
      </w:r>
      <w:r w:rsidRPr="000F6591">
        <w:rPr>
          <w:b w:val="0"/>
          <w:noProof/>
          <w:sz w:val="18"/>
        </w:rPr>
        <w:instrText xml:space="preserve"> PAGEREF _Toc80699257 \h </w:instrText>
      </w:r>
      <w:r w:rsidRPr="000F6591">
        <w:rPr>
          <w:b w:val="0"/>
          <w:noProof/>
          <w:sz w:val="18"/>
        </w:rPr>
      </w:r>
      <w:r w:rsidRPr="000F6591">
        <w:rPr>
          <w:b w:val="0"/>
          <w:noProof/>
          <w:sz w:val="18"/>
        </w:rPr>
        <w:fldChar w:fldCharType="separate"/>
      </w:r>
      <w:r w:rsidR="00554A1C">
        <w:rPr>
          <w:b w:val="0"/>
          <w:noProof/>
          <w:sz w:val="18"/>
        </w:rPr>
        <w:t>190</w:t>
      </w:r>
      <w:r w:rsidRPr="000F6591">
        <w:rPr>
          <w:b w:val="0"/>
          <w:noProof/>
          <w:sz w:val="18"/>
        </w:rPr>
        <w:fldChar w:fldCharType="end"/>
      </w:r>
    </w:p>
    <w:p w14:paraId="66BACA1D" w14:textId="200F505F" w:rsidR="000F6591" w:rsidRDefault="000F6591">
      <w:pPr>
        <w:pStyle w:val="TOC5"/>
        <w:rPr>
          <w:rFonts w:asciiTheme="minorHAnsi" w:eastAsiaTheme="minorEastAsia" w:hAnsiTheme="minorHAnsi" w:cstheme="minorBidi"/>
          <w:noProof/>
          <w:kern w:val="0"/>
          <w:sz w:val="22"/>
          <w:szCs w:val="22"/>
        </w:rPr>
      </w:pPr>
      <w:r>
        <w:rPr>
          <w:noProof/>
        </w:rPr>
        <w:t>11.59</w:t>
      </w:r>
      <w:r>
        <w:rPr>
          <w:noProof/>
        </w:rPr>
        <w:tab/>
        <w:t>Service of order</w:t>
      </w:r>
      <w:r w:rsidRPr="000F6591">
        <w:rPr>
          <w:noProof/>
        </w:rPr>
        <w:tab/>
      </w:r>
      <w:r w:rsidRPr="000F6591">
        <w:rPr>
          <w:noProof/>
        </w:rPr>
        <w:fldChar w:fldCharType="begin"/>
      </w:r>
      <w:r w:rsidRPr="000F6591">
        <w:rPr>
          <w:noProof/>
        </w:rPr>
        <w:instrText xml:space="preserve"> PAGEREF _Toc80699258 \h </w:instrText>
      </w:r>
      <w:r w:rsidRPr="000F6591">
        <w:rPr>
          <w:noProof/>
        </w:rPr>
      </w:r>
      <w:r w:rsidRPr="000F6591">
        <w:rPr>
          <w:noProof/>
        </w:rPr>
        <w:fldChar w:fldCharType="separate"/>
      </w:r>
      <w:r w:rsidR="00554A1C">
        <w:rPr>
          <w:noProof/>
        </w:rPr>
        <w:t>190</w:t>
      </w:r>
      <w:r w:rsidRPr="000F6591">
        <w:rPr>
          <w:noProof/>
        </w:rPr>
        <w:fldChar w:fldCharType="end"/>
      </w:r>
    </w:p>
    <w:p w14:paraId="26E89C3E" w14:textId="1D660044" w:rsidR="000F6591" w:rsidRDefault="000F6591">
      <w:pPr>
        <w:pStyle w:val="TOC5"/>
        <w:rPr>
          <w:rFonts w:asciiTheme="minorHAnsi" w:eastAsiaTheme="minorEastAsia" w:hAnsiTheme="minorHAnsi" w:cstheme="minorBidi"/>
          <w:noProof/>
          <w:kern w:val="0"/>
          <w:sz w:val="22"/>
          <w:szCs w:val="22"/>
        </w:rPr>
      </w:pPr>
      <w:r>
        <w:rPr>
          <w:noProof/>
        </w:rPr>
        <w:t>11.60</w:t>
      </w:r>
      <w:r>
        <w:rPr>
          <w:noProof/>
        </w:rPr>
        <w:tab/>
        <w:t>Certificate for payments under maintenance order</w:t>
      </w:r>
      <w:r w:rsidRPr="000F6591">
        <w:rPr>
          <w:noProof/>
        </w:rPr>
        <w:tab/>
      </w:r>
      <w:r w:rsidRPr="000F6591">
        <w:rPr>
          <w:noProof/>
        </w:rPr>
        <w:fldChar w:fldCharType="begin"/>
      </w:r>
      <w:r w:rsidRPr="000F6591">
        <w:rPr>
          <w:noProof/>
        </w:rPr>
        <w:instrText xml:space="preserve"> PAGEREF _Toc80699259 \h </w:instrText>
      </w:r>
      <w:r w:rsidRPr="000F6591">
        <w:rPr>
          <w:noProof/>
        </w:rPr>
      </w:r>
      <w:r w:rsidRPr="000F6591">
        <w:rPr>
          <w:noProof/>
        </w:rPr>
        <w:fldChar w:fldCharType="separate"/>
      </w:r>
      <w:r w:rsidR="00554A1C">
        <w:rPr>
          <w:noProof/>
        </w:rPr>
        <w:t>190</w:t>
      </w:r>
      <w:r w:rsidRPr="000F6591">
        <w:rPr>
          <w:noProof/>
        </w:rPr>
        <w:fldChar w:fldCharType="end"/>
      </w:r>
    </w:p>
    <w:p w14:paraId="44BECAF8" w14:textId="3D88D0E8" w:rsidR="000F6591" w:rsidRDefault="000F6591">
      <w:pPr>
        <w:pStyle w:val="TOC5"/>
        <w:rPr>
          <w:rFonts w:asciiTheme="minorHAnsi" w:eastAsiaTheme="minorEastAsia" w:hAnsiTheme="minorHAnsi" w:cstheme="minorBidi"/>
          <w:noProof/>
          <w:kern w:val="0"/>
          <w:sz w:val="22"/>
          <w:szCs w:val="22"/>
        </w:rPr>
      </w:pPr>
      <w:r>
        <w:rPr>
          <w:noProof/>
        </w:rPr>
        <w:t>11.61</w:t>
      </w:r>
      <w:r>
        <w:rPr>
          <w:noProof/>
          <w:snapToGrid w:val="0"/>
        </w:rPr>
        <w:tab/>
      </w:r>
      <w:r w:rsidRPr="0007167B">
        <w:rPr>
          <w:noProof/>
          <w:snapToGrid w:val="0"/>
        </w:rPr>
        <w:t>Enforcement by or against a non</w:t>
      </w:r>
      <w:r w:rsidRPr="0007167B">
        <w:rPr>
          <w:noProof/>
          <w:snapToGrid w:val="0"/>
        </w:rPr>
        <w:noBreakHyphen/>
        <w:t>party</w:t>
      </w:r>
      <w:r w:rsidRPr="000F6591">
        <w:rPr>
          <w:noProof/>
        </w:rPr>
        <w:tab/>
      </w:r>
      <w:r w:rsidRPr="000F6591">
        <w:rPr>
          <w:noProof/>
        </w:rPr>
        <w:fldChar w:fldCharType="begin"/>
      </w:r>
      <w:r w:rsidRPr="000F6591">
        <w:rPr>
          <w:noProof/>
        </w:rPr>
        <w:instrText xml:space="preserve"> PAGEREF _Toc80699260 \h </w:instrText>
      </w:r>
      <w:r w:rsidRPr="000F6591">
        <w:rPr>
          <w:noProof/>
        </w:rPr>
      </w:r>
      <w:r w:rsidRPr="000F6591">
        <w:rPr>
          <w:noProof/>
        </w:rPr>
        <w:fldChar w:fldCharType="separate"/>
      </w:r>
      <w:r w:rsidR="00554A1C">
        <w:rPr>
          <w:noProof/>
        </w:rPr>
        <w:t>190</w:t>
      </w:r>
      <w:r w:rsidRPr="000F6591">
        <w:rPr>
          <w:noProof/>
        </w:rPr>
        <w:fldChar w:fldCharType="end"/>
      </w:r>
    </w:p>
    <w:p w14:paraId="667D5AC4" w14:textId="0DD03851" w:rsidR="000F6591" w:rsidRDefault="000F6591">
      <w:pPr>
        <w:pStyle w:val="TOC5"/>
        <w:rPr>
          <w:rFonts w:asciiTheme="minorHAnsi" w:eastAsiaTheme="minorEastAsia" w:hAnsiTheme="minorHAnsi" w:cstheme="minorBidi"/>
          <w:noProof/>
          <w:kern w:val="0"/>
          <w:sz w:val="22"/>
          <w:szCs w:val="22"/>
        </w:rPr>
      </w:pPr>
      <w:r>
        <w:rPr>
          <w:noProof/>
        </w:rPr>
        <w:t>11.62</w:t>
      </w:r>
      <w:r>
        <w:rPr>
          <w:noProof/>
        </w:rPr>
        <w:tab/>
        <w:t>Powers of enforcement officer</w:t>
      </w:r>
      <w:r w:rsidRPr="000F6591">
        <w:rPr>
          <w:noProof/>
        </w:rPr>
        <w:tab/>
      </w:r>
      <w:r w:rsidRPr="000F6591">
        <w:rPr>
          <w:noProof/>
        </w:rPr>
        <w:fldChar w:fldCharType="begin"/>
      </w:r>
      <w:r w:rsidRPr="000F6591">
        <w:rPr>
          <w:noProof/>
        </w:rPr>
        <w:instrText xml:space="preserve"> PAGEREF _Toc80699261 \h </w:instrText>
      </w:r>
      <w:r w:rsidRPr="000F6591">
        <w:rPr>
          <w:noProof/>
        </w:rPr>
      </w:r>
      <w:r w:rsidRPr="000F6591">
        <w:rPr>
          <w:noProof/>
        </w:rPr>
        <w:fldChar w:fldCharType="separate"/>
      </w:r>
      <w:r w:rsidR="00554A1C">
        <w:rPr>
          <w:noProof/>
        </w:rPr>
        <w:t>190</w:t>
      </w:r>
      <w:r w:rsidRPr="000F6591">
        <w:rPr>
          <w:noProof/>
        </w:rPr>
        <w:fldChar w:fldCharType="end"/>
      </w:r>
    </w:p>
    <w:p w14:paraId="721006C3" w14:textId="7F56C85C" w:rsidR="000F6591" w:rsidRDefault="000F6591">
      <w:pPr>
        <w:pStyle w:val="TOC2"/>
        <w:rPr>
          <w:rFonts w:asciiTheme="minorHAnsi" w:eastAsiaTheme="minorEastAsia" w:hAnsiTheme="minorHAnsi" w:cstheme="minorBidi"/>
          <w:b w:val="0"/>
          <w:noProof/>
          <w:kern w:val="0"/>
          <w:sz w:val="22"/>
          <w:szCs w:val="22"/>
        </w:rPr>
      </w:pPr>
      <w:r>
        <w:rPr>
          <w:noProof/>
        </w:rPr>
        <w:t>Part 11.2—Enforcement of parenting orders, contravention of orders and contempt</w:t>
      </w:r>
      <w:r w:rsidRPr="000F6591">
        <w:rPr>
          <w:b w:val="0"/>
          <w:noProof/>
          <w:sz w:val="18"/>
        </w:rPr>
        <w:tab/>
      </w:r>
      <w:r w:rsidRPr="000F6591">
        <w:rPr>
          <w:b w:val="0"/>
          <w:noProof/>
          <w:sz w:val="18"/>
        </w:rPr>
        <w:fldChar w:fldCharType="begin"/>
      </w:r>
      <w:r w:rsidRPr="000F6591">
        <w:rPr>
          <w:b w:val="0"/>
          <w:noProof/>
          <w:sz w:val="18"/>
        </w:rPr>
        <w:instrText xml:space="preserve"> PAGEREF _Toc80699262 \h </w:instrText>
      </w:r>
      <w:r w:rsidRPr="000F6591">
        <w:rPr>
          <w:b w:val="0"/>
          <w:noProof/>
          <w:sz w:val="18"/>
        </w:rPr>
      </w:r>
      <w:r w:rsidRPr="000F6591">
        <w:rPr>
          <w:b w:val="0"/>
          <w:noProof/>
          <w:sz w:val="18"/>
        </w:rPr>
        <w:fldChar w:fldCharType="separate"/>
      </w:r>
      <w:r w:rsidR="00554A1C">
        <w:rPr>
          <w:b w:val="0"/>
          <w:noProof/>
          <w:sz w:val="18"/>
        </w:rPr>
        <w:t>191</w:t>
      </w:r>
      <w:r w:rsidRPr="000F6591">
        <w:rPr>
          <w:b w:val="0"/>
          <w:noProof/>
          <w:sz w:val="18"/>
        </w:rPr>
        <w:fldChar w:fldCharType="end"/>
      </w:r>
    </w:p>
    <w:p w14:paraId="6BE066D1" w14:textId="30D76C03" w:rsidR="000F6591" w:rsidRDefault="000F6591">
      <w:pPr>
        <w:pStyle w:val="TOC3"/>
        <w:rPr>
          <w:rFonts w:asciiTheme="minorHAnsi" w:eastAsiaTheme="minorEastAsia" w:hAnsiTheme="minorHAnsi" w:cstheme="minorBidi"/>
          <w:b w:val="0"/>
          <w:noProof/>
          <w:kern w:val="0"/>
          <w:szCs w:val="22"/>
        </w:rPr>
      </w:pPr>
      <w:r>
        <w:rPr>
          <w:noProof/>
        </w:rPr>
        <w:t>Division 11.2.1—Applications for enforcement of orders and on contravention of orders</w:t>
      </w:r>
      <w:r w:rsidRPr="000F6591">
        <w:rPr>
          <w:b w:val="0"/>
          <w:noProof/>
          <w:sz w:val="18"/>
        </w:rPr>
        <w:tab/>
      </w:r>
      <w:r w:rsidRPr="000F6591">
        <w:rPr>
          <w:b w:val="0"/>
          <w:noProof/>
          <w:sz w:val="18"/>
        </w:rPr>
        <w:fldChar w:fldCharType="begin"/>
      </w:r>
      <w:r w:rsidRPr="000F6591">
        <w:rPr>
          <w:b w:val="0"/>
          <w:noProof/>
          <w:sz w:val="18"/>
        </w:rPr>
        <w:instrText xml:space="preserve"> PAGEREF _Toc80699263 \h </w:instrText>
      </w:r>
      <w:r w:rsidRPr="000F6591">
        <w:rPr>
          <w:b w:val="0"/>
          <w:noProof/>
          <w:sz w:val="18"/>
        </w:rPr>
      </w:r>
      <w:r w:rsidRPr="000F6591">
        <w:rPr>
          <w:b w:val="0"/>
          <w:noProof/>
          <w:sz w:val="18"/>
        </w:rPr>
        <w:fldChar w:fldCharType="separate"/>
      </w:r>
      <w:r w:rsidR="00554A1C">
        <w:rPr>
          <w:b w:val="0"/>
          <w:noProof/>
          <w:sz w:val="18"/>
        </w:rPr>
        <w:t>191</w:t>
      </w:r>
      <w:r w:rsidRPr="000F6591">
        <w:rPr>
          <w:b w:val="0"/>
          <w:noProof/>
          <w:sz w:val="18"/>
        </w:rPr>
        <w:fldChar w:fldCharType="end"/>
      </w:r>
    </w:p>
    <w:p w14:paraId="1AD5430F" w14:textId="60917F9B" w:rsidR="000F6591" w:rsidRDefault="000F6591">
      <w:pPr>
        <w:pStyle w:val="TOC5"/>
        <w:rPr>
          <w:rFonts w:asciiTheme="minorHAnsi" w:eastAsiaTheme="minorEastAsia" w:hAnsiTheme="minorHAnsi" w:cstheme="minorBidi"/>
          <w:noProof/>
          <w:kern w:val="0"/>
          <w:sz w:val="22"/>
          <w:szCs w:val="22"/>
        </w:rPr>
      </w:pPr>
      <w:r>
        <w:rPr>
          <w:noProof/>
        </w:rPr>
        <w:t>11.63</w:t>
      </w:r>
      <w:r>
        <w:rPr>
          <w:noProof/>
        </w:rPr>
        <w:tab/>
        <w:t>Application of Division 11.2.1</w:t>
      </w:r>
      <w:r w:rsidRPr="000F6591">
        <w:rPr>
          <w:noProof/>
        </w:rPr>
        <w:tab/>
      </w:r>
      <w:r w:rsidRPr="000F6591">
        <w:rPr>
          <w:noProof/>
        </w:rPr>
        <w:fldChar w:fldCharType="begin"/>
      </w:r>
      <w:r w:rsidRPr="000F6591">
        <w:rPr>
          <w:noProof/>
        </w:rPr>
        <w:instrText xml:space="preserve"> PAGEREF _Toc80699264 \h </w:instrText>
      </w:r>
      <w:r w:rsidRPr="000F6591">
        <w:rPr>
          <w:noProof/>
        </w:rPr>
      </w:r>
      <w:r w:rsidRPr="000F6591">
        <w:rPr>
          <w:noProof/>
        </w:rPr>
        <w:fldChar w:fldCharType="separate"/>
      </w:r>
      <w:r w:rsidR="00554A1C">
        <w:rPr>
          <w:noProof/>
        </w:rPr>
        <w:t>191</w:t>
      </w:r>
      <w:r w:rsidRPr="000F6591">
        <w:rPr>
          <w:noProof/>
        </w:rPr>
        <w:fldChar w:fldCharType="end"/>
      </w:r>
    </w:p>
    <w:p w14:paraId="027A55EB" w14:textId="5175CF58" w:rsidR="000F6591" w:rsidRDefault="000F6591">
      <w:pPr>
        <w:pStyle w:val="TOC5"/>
        <w:rPr>
          <w:rFonts w:asciiTheme="minorHAnsi" w:eastAsiaTheme="minorEastAsia" w:hAnsiTheme="minorHAnsi" w:cstheme="minorBidi"/>
          <w:noProof/>
          <w:kern w:val="0"/>
          <w:sz w:val="22"/>
          <w:szCs w:val="22"/>
        </w:rPr>
      </w:pPr>
      <w:r>
        <w:rPr>
          <w:noProof/>
        </w:rPr>
        <w:t>11.64</w:t>
      </w:r>
      <w:r>
        <w:rPr>
          <w:noProof/>
        </w:rPr>
        <w:tab/>
        <w:t>How to apply for an order</w:t>
      </w:r>
      <w:r w:rsidRPr="000F6591">
        <w:rPr>
          <w:noProof/>
        </w:rPr>
        <w:tab/>
      </w:r>
      <w:r w:rsidRPr="000F6591">
        <w:rPr>
          <w:noProof/>
        </w:rPr>
        <w:fldChar w:fldCharType="begin"/>
      </w:r>
      <w:r w:rsidRPr="000F6591">
        <w:rPr>
          <w:noProof/>
        </w:rPr>
        <w:instrText xml:space="preserve"> PAGEREF _Toc80699265 \h </w:instrText>
      </w:r>
      <w:r w:rsidRPr="000F6591">
        <w:rPr>
          <w:noProof/>
        </w:rPr>
      </w:r>
      <w:r w:rsidRPr="000F6591">
        <w:rPr>
          <w:noProof/>
        </w:rPr>
        <w:fldChar w:fldCharType="separate"/>
      </w:r>
      <w:r w:rsidR="00554A1C">
        <w:rPr>
          <w:noProof/>
        </w:rPr>
        <w:t>191</w:t>
      </w:r>
      <w:r w:rsidRPr="000F6591">
        <w:rPr>
          <w:noProof/>
        </w:rPr>
        <w:fldChar w:fldCharType="end"/>
      </w:r>
    </w:p>
    <w:p w14:paraId="2A3EC614" w14:textId="33B3A711" w:rsidR="000F6591" w:rsidRDefault="000F6591">
      <w:pPr>
        <w:pStyle w:val="TOC5"/>
        <w:rPr>
          <w:rFonts w:asciiTheme="minorHAnsi" w:eastAsiaTheme="minorEastAsia" w:hAnsiTheme="minorHAnsi" w:cstheme="minorBidi"/>
          <w:noProof/>
          <w:kern w:val="0"/>
          <w:sz w:val="22"/>
          <w:szCs w:val="22"/>
        </w:rPr>
      </w:pPr>
      <w:r>
        <w:rPr>
          <w:noProof/>
        </w:rPr>
        <w:lastRenderedPageBreak/>
        <w:t>11.65</w:t>
      </w:r>
      <w:r>
        <w:rPr>
          <w:noProof/>
        </w:rPr>
        <w:tab/>
        <w:t>Application made or continued by Marshal</w:t>
      </w:r>
      <w:r w:rsidRPr="000F6591">
        <w:rPr>
          <w:noProof/>
        </w:rPr>
        <w:tab/>
      </w:r>
      <w:r w:rsidRPr="000F6591">
        <w:rPr>
          <w:noProof/>
        </w:rPr>
        <w:fldChar w:fldCharType="begin"/>
      </w:r>
      <w:r w:rsidRPr="000F6591">
        <w:rPr>
          <w:noProof/>
        </w:rPr>
        <w:instrText xml:space="preserve"> PAGEREF _Toc80699266 \h </w:instrText>
      </w:r>
      <w:r w:rsidRPr="000F6591">
        <w:rPr>
          <w:noProof/>
        </w:rPr>
      </w:r>
      <w:r w:rsidRPr="000F6591">
        <w:rPr>
          <w:noProof/>
        </w:rPr>
        <w:fldChar w:fldCharType="separate"/>
      </w:r>
      <w:r w:rsidR="00554A1C">
        <w:rPr>
          <w:noProof/>
        </w:rPr>
        <w:t>192</w:t>
      </w:r>
      <w:r w:rsidRPr="000F6591">
        <w:rPr>
          <w:noProof/>
        </w:rPr>
        <w:fldChar w:fldCharType="end"/>
      </w:r>
    </w:p>
    <w:p w14:paraId="4541BF77" w14:textId="0B847F3E" w:rsidR="000F6591" w:rsidRDefault="000F6591">
      <w:pPr>
        <w:pStyle w:val="TOC5"/>
        <w:rPr>
          <w:rFonts w:asciiTheme="minorHAnsi" w:eastAsiaTheme="minorEastAsia" w:hAnsiTheme="minorHAnsi" w:cstheme="minorBidi"/>
          <w:noProof/>
          <w:kern w:val="0"/>
          <w:sz w:val="22"/>
          <w:szCs w:val="22"/>
        </w:rPr>
      </w:pPr>
      <w:r>
        <w:rPr>
          <w:noProof/>
        </w:rPr>
        <w:t>11.66</w:t>
      </w:r>
      <w:r>
        <w:rPr>
          <w:noProof/>
        </w:rPr>
        <w:tab/>
        <w:t>Fixing of hearing date</w:t>
      </w:r>
      <w:r w:rsidRPr="000F6591">
        <w:rPr>
          <w:noProof/>
        </w:rPr>
        <w:tab/>
      </w:r>
      <w:r w:rsidRPr="000F6591">
        <w:rPr>
          <w:noProof/>
        </w:rPr>
        <w:fldChar w:fldCharType="begin"/>
      </w:r>
      <w:r w:rsidRPr="000F6591">
        <w:rPr>
          <w:noProof/>
        </w:rPr>
        <w:instrText xml:space="preserve"> PAGEREF _Toc80699267 \h </w:instrText>
      </w:r>
      <w:r w:rsidRPr="000F6591">
        <w:rPr>
          <w:noProof/>
        </w:rPr>
      </w:r>
      <w:r w:rsidRPr="000F6591">
        <w:rPr>
          <w:noProof/>
        </w:rPr>
        <w:fldChar w:fldCharType="separate"/>
      </w:r>
      <w:r w:rsidR="00554A1C">
        <w:rPr>
          <w:noProof/>
        </w:rPr>
        <w:t>192</w:t>
      </w:r>
      <w:r w:rsidRPr="000F6591">
        <w:rPr>
          <w:noProof/>
        </w:rPr>
        <w:fldChar w:fldCharType="end"/>
      </w:r>
    </w:p>
    <w:p w14:paraId="065B0CAE" w14:textId="52F07586" w:rsidR="000F6591" w:rsidRDefault="000F6591">
      <w:pPr>
        <w:pStyle w:val="TOC5"/>
        <w:rPr>
          <w:rFonts w:asciiTheme="minorHAnsi" w:eastAsiaTheme="minorEastAsia" w:hAnsiTheme="minorHAnsi" w:cstheme="minorBidi"/>
          <w:noProof/>
          <w:kern w:val="0"/>
          <w:sz w:val="22"/>
          <w:szCs w:val="22"/>
        </w:rPr>
      </w:pPr>
      <w:r>
        <w:rPr>
          <w:noProof/>
        </w:rPr>
        <w:t>11.67</w:t>
      </w:r>
      <w:r>
        <w:rPr>
          <w:noProof/>
        </w:rPr>
        <w:tab/>
        <w:t>Response to an application</w:t>
      </w:r>
      <w:r w:rsidRPr="000F6591">
        <w:rPr>
          <w:noProof/>
        </w:rPr>
        <w:tab/>
      </w:r>
      <w:r w:rsidRPr="000F6591">
        <w:rPr>
          <w:noProof/>
        </w:rPr>
        <w:fldChar w:fldCharType="begin"/>
      </w:r>
      <w:r w:rsidRPr="000F6591">
        <w:rPr>
          <w:noProof/>
        </w:rPr>
        <w:instrText xml:space="preserve"> PAGEREF _Toc80699268 \h </w:instrText>
      </w:r>
      <w:r w:rsidRPr="000F6591">
        <w:rPr>
          <w:noProof/>
        </w:rPr>
      </w:r>
      <w:r w:rsidRPr="000F6591">
        <w:rPr>
          <w:noProof/>
        </w:rPr>
        <w:fldChar w:fldCharType="separate"/>
      </w:r>
      <w:r w:rsidR="00554A1C">
        <w:rPr>
          <w:noProof/>
        </w:rPr>
        <w:t>193</w:t>
      </w:r>
      <w:r w:rsidRPr="000F6591">
        <w:rPr>
          <w:noProof/>
        </w:rPr>
        <w:fldChar w:fldCharType="end"/>
      </w:r>
    </w:p>
    <w:p w14:paraId="6E021785" w14:textId="4D8625B9" w:rsidR="000F6591" w:rsidRDefault="000F6591">
      <w:pPr>
        <w:pStyle w:val="TOC5"/>
        <w:rPr>
          <w:rFonts w:asciiTheme="minorHAnsi" w:eastAsiaTheme="minorEastAsia" w:hAnsiTheme="minorHAnsi" w:cstheme="minorBidi"/>
          <w:noProof/>
          <w:kern w:val="0"/>
          <w:sz w:val="22"/>
          <w:szCs w:val="22"/>
        </w:rPr>
      </w:pPr>
      <w:r>
        <w:rPr>
          <w:noProof/>
        </w:rPr>
        <w:t>11.68</w:t>
      </w:r>
      <w:r>
        <w:rPr>
          <w:noProof/>
        </w:rPr>
        <w:tab/>
        <w:t>Failure of respondent to attend</w:t>
      </w:r>
      <w:r w:rsidRPr="000F6591">
        <w:rPr>
          <w:noProof/>
        </w:rPr>
        <w:tab/>
      </w:r>
      <w:r w:rsidRPr="000F6591">
        <w:rPr>
          <w:noProof/>
        </w:rPr>
        <w:fldChar w:fldCharType="begin"/>
      </w:r>
      <w:r w:rsidRPr="000F6591">
        <w:rPr>
          <w:noProof/>
        </w:rPr>
        <w:instrText xml:space="preserve"> PAGEREF _Toc80699269 \h </w:instrText>
      </w:r>
      <w:r w:rsidRPr="000F6591">
        <w:rPr>
          <w:noProof/>
        </w:rPr>
      </w:r>
      <w:r w:rsidRPr="000F6591">
        <w:rPr>
          <w:noProof/>
        </w:rPr>
        <w:fldChar w:fldCharType="separate"/>
      </w:r>
      <w:r w:rsidR="00554A1C">
        <w:rPr>
          <w:noProof/>
        </w:rPr>
        <w:t>193</w:t>
      </w:r>
      <w:r w:rsidRPr="000F6591">
        <w:rPr>
          <w:noProof/>
        </w:rPr>
        <w:fldChar w:fldCharType="end"/>
      </w:r>
    </w:p>
    <w:p w14:paraId="614D3EE1" w14:textId="0380F82C" w:rsidR="000F6591" w:rsidRDefault="000F6591">
      <w:pPr>
        <w:pStyle w:val="TOC5"/>
        <w:rPr>
          <w:rFonts w:asciiTheme="minorHAnsi" w:eastAsiaTheme="minorEastAsia" w:hAnsiTheme="minorHAnsi" w:cstheme="minorBidi"/>
          <w:noProof/>
          <w:kern w:val="0"/>
          <w:sz w:val="22"/>
          <w:szCs w:val="22"/>
        </w:rPr>
      </w:pPr>
      <w:r>
        <w:rPr>
          <w:noProof/>
        </w:rPr>
        <w:t>11.69</w:t>
      </w:r>
      <w:r>
        <w:rPr>
          <w:noProof/>
        </w:rPr>
        <w:tab/>
        <w:t>Procedure at hearing</w:t>
      </w:r>
      <w:r w:rsidRPr="000F6591">
        <w:rPr>
          <w:noProof/>
        </w:rPr>
        <w:tab/>
      </w:r>
      <w:r w:rsidRPr="000F6591">
        <w:rPr>
          <w:noProof/>
        </w:rPr>
        <w:fldChar w:fldCharType="begin"/>
      </w:r>
      <w:r w:rsidRPr="000F6591">
        <w:rPr>
          <w:noProof/>
        </w:rPr>
        <w:instrText xml:space="preserve"> PAGEREF _Toc80699270 \h </w:instrText>
      </w:r>
      <w:r w:rsidRPr="000F6591">
        <w:rPr>
          <w:noProof/>
        </w:rPr>
      </w:r>
      <w:r w:rsidRPr="000F6591">
        <w:rPr>
          <w:noProof/>
        </w:rPr>
        <w:fldChar w:fldCharType="separate"/>
      </w:r>
      <w:r w:rsidR="00554A1C">
        <w:rPr>
          <w:noProof/>
        </w:rPr>
        <w:t>193</w:t>
      </w:r>
      <w:r w:rsidRPr="000F6591">
        <w:rPr>
          <w:noProof/>
        </w:rPr>
        <w:fldChar w:fldCharType="end"/>
      </w:r>
    </w:p>
    <w:p w14:paraId="6B72176D" w14:textId="4AC35863" w:rsidR="000F6591" w:rsidRDefault="000F6591">
      <w:pPr>
        <w:pStyle w:val="TOC3"/>
        <w:rPr>
          <w:rFonts w:asciiTheme="minorHAnsi" w:eastAsiaTheme="minorEastAsia" w:hAnsiTheme="minorHAnsi" w:cstheme="minorBidi"/>
          <w:b w:val="0"/>
          <w:noProof/>
          <w:kern w:val="0"/>
          <w:szCs w:val="22"/>
        </w:rPr>
      </w:pPr>
      <w:r>
        <w:rPr>
          <w:noProof/>
        </w:rPr>
        <w:t>Division 11.2.2—Contempt</w:t>
      </w:r>
      <w:r w:rsidRPr="000F6591">
        <w:rPr>
          <w:b w:val="0"/>
          <w:noProof/>
          <w:sz w:val="18"/>
        </w:rPr>
        <w:tab/>
      </w:r>
      <w:r w:rsidRPr="000F6591">
        <w:rPr>
          <w:b w:val="0"/>
          <w:noProof/>
          <w:sz w:val="18"/>
        </w:rPr>
        <w:fldChar w:fldCharType="begin"/>
      </w:r>
      <w:r w:rsidRPr="000F6591">
        <w:rPr>
          <w:b w:val="0"/>
          <w:noProof/>
          <w:sz w:val="18"/>
        </w:rPr>
        <w:instrText xml:space="preserve"> PAGEREF _Toc80699271 \h </w:instrText>
      </w:r>
      <w:r w:rsidRPr="000F6591">
        <w:rPr>
          <w:b w:val="0"/>
          <w:noProof/>
          <w:sz w:val="18"/>
        </w:rPr>
      </w:r>
      <w:r w:rsidRPr="000F6591">
        <w:rPr>
          <w:b w:val="0"/>
          <w:noProof/>
          <w:sz w:val="18"/>
        </w:rPr>
        <w:fldChar w:fldCharType="separate"/>
      </w:r>
      <w:r w:rsidR="00554A1C">
        <w:rPr>
          <w:b w:val="0"/>
          <w:noProof/>
          <w:sz w:val="18"/>
        </w:rPr>
        <w:t>194</w:t>
      </w:r>
      <w:r w:rsidRPr="000F6591">
        <w:rPr>
          <w:b w:val="0"/>
          <w:noProof/>
          <w:sz w:val="18"/>
        </w:rPr>
        <w:fldChar w:fldCharType="end"/>
      </w:r>
    </w:p>
    <w:p w14:paraId="12F99AB3" w14:textId="251EC967" w:rsidR="000F6591" w:rsidRDefault="000F6591">
      <w:pPr>
        <w:pStyle w:val="TOC5"/>
        <w:rPr>
          <w:rFonts w:asciiTheme="minorHAnsi" w:eastAsiaTheme="minorEastAsia" w:hAnsiTheme="minorHAnsi" w:cstheme="minorBidi"/>
          <w:noProof/>
          <w:kern w:val="0"/>
          <w:sz w:val="22"/>
          <w:szCs w:val="22"/>
        </w:rPr>
      </w:pPr>
      <w:r>
        <w:rPr>
          <w:noProof/>
        </w:rPr>
        <w:t>11.70</w:t>
      </w:r>
      <w:r>
        <w:rPr>
          <w:noProof/>
        </w:rPr>
        <w:tab/>
        <w:t>Contempt in the face or hearing of court</w:t>
      </w:r>
      <w:r w:rsidRPr="000F6591">
        <w:rPr>
          <w:noProof/>
        </w:rPr>
        <w:tab/>
      </w:r>
      <w:r w:rsidRPr="000F6591">
        <w:rPr>
          <w:noProof/>
        </w:rPr>
        <w:fldChar w:fldCharType="begin"/>
      </w:r>
      <w:r w:rsidRPr="000F6591">
        <w:rPr>
          <w:noProof/>
        </w:rPr>
        <w:instrText xml:space="preserve"> PAGEREF _Toc80699272 \h </w:instrText>
      </w:r>
      <w:r w:rsidRPr="000F6591">
        <w:rPr>
          <w:noProof/>
        </w:rPr>
      </w:r>
      <w:r w:rsidRPr="000F6591">
        <w:rPr>
          <w:noProof/>
        </w:rPr>
        <w:fldChar w:fldCharType="separate"/>
      </w:r>
      <w:r w:rsidR="00554A1C">
        <w:rPr>
          <w:noProof/>
        </w:rPr>
        <w:t>194</w:t>
      </w:r>
      <w:r w:rsidRPr="000F6591">
        <w:rPr>
          <w:noProof/>
        </w:rPr>
        <w:fldChar w:fldCharType="end"/>
      </w:r>
    </w:p>
    <w:p w14:paraId="0CB0804D" w14:textId="7D794F02" w:rsidR="000F6591" w:rsidRDefault="000F6591">
      <w:pPr>
        <w:pStyle w:val="TOC5"/>
        <w:rPr>
          <w:rFonts w:asciiTheme="minorHAnsi" w:eastAsiaTheme="minorEastAsia" w:hAnsiTheme="minorHAnsi" w:cstheme="minorBidi"/>
          <w:noProof/>
          <w:kern w:val="0"/>
          <w:sz w:val="22"/>
          <w:szCs w:val="22"/>
        </w:rPr>
      </w:pPr>
      <w:r>
        <w:rPr>
          <w:noProof/>
        </w:rPr>
        <w:t>11.71</w:t>
      </w:r>
      <w:r>
        <w:rPr>
          <w:noProof/>
        </w:rPr>
        <w:tab/>
        <w:t>Contempt applications</w:t>
      </w:r>
      <w:r w:rsidRPr="000F6591">
        <w:rPr>
          <w:noProof/>
        </w:rPr>
        <w:tab/>
      </w:r>
      <w:r w:rsidRPr="000F6591">
        <w:rPr>
          <w:noProof/>
        </w:rPr>
        <w:fldChar w:fldCharType="begin"/>
      </w:r>
      <w:r w:rsidRPr="000F6591">
        <w:rPr>
          <w:noProof/>
        </w:rPr>
        <w:instrText xml:space="preserve"> PAGEREF _Toc80699273 \h </w:instrText>
      </w:r>
      <w:r w:rsidRPr="000F6591">
        <w:rPr>
          <w:noProof/>
        </w:rPr>
      </w:r>
      <w:r w:rsidRPr="000F6591">
        <w:rPr>
          <w:noProof/>
        </w:rPr>
        <w:fldChar w:fldCharType="separate"/>
      </w:r>
      <w:r w:rsidR="00554A1C">
        <w:rPr>
          <w:noProof/>
        </w:rPr>
        <w:t>194</w:t>
      </w:r>
      <w:r w:rsidRPr="000F6591">
        <w:rPr>
          <w:noProof/>
        </w:rPr>
        <w:fldChar w:fldCharType="end"/>
      </w:r>
    </w:p>
    <w:p w14:paraId="6A36B115" w14:textId="6B9D2DB1" w:rsidR="000F6591" w:rsidRDefault="000F6591">
      <w:pPr>
        <w:pStyle w:val="TOC3"/>
        <w:rPr>
          <w:rFonts w:asciiTheme="minorHAnsi" w:eastAsiaTheme="minorEastAsia" w:hAnsiTheme="minorHAnsi" w:cstheme="minorBidi"/>
          <w:b w:val="0"/>
          <w:noProof/>
          <w:kern w:val="0"/>
          <w:szCs w:val="22"/>
        </w:rPr>
      </w:pPr>
      <w:r>
        <w:rPr>
          <w:noProof/>
        </w:rPr>
        <w:t>Division 11.2.3—Parenting orders: compliance</w:t>
      </w:r>
      <w:r w:rsidRPr="000F6591">
        <w:rPr>
          <w:b w:val="0"/>
          <w:noProof/>
          <w:sz w:val="18"/>
        </w:rPr>
        <w:tab/>
      </w:r>
      <w:r w:rsidRPr="000F6591">
        <w:rPr>
          <w:b w:val="0"/>
          <w:noProof/>
          <w:sz w:val="18"/>
        </w:rPr>
        <w:fldChar w:fldCharType="begin"/>
      </w:r>
      <w:r w:rsidRPr="000F6591">
        <w:rPr>
          <w:b w:val="0"/>
          <w:noProof/>
          <w:sz w:val="18"/>
        </w:rPr>
        <w:instrText xml:space="preserve"> PAGEREF _Toc80699274 \h </w:instrText>
      </w:r>
      <w:r w:rsidRPr="000F6591">
        <w:rPr>
          <w:b w:val="0"/>
          <w:noProof/>
          <w:sz w:val="18"/>
        </w:rPr>
      </w:r>
      <w:r w:rsidRPr="000F6591">
        <w:rPr>
          <w:b w:val="0"/>
          <w:noProof/>
          <w:sz w:val="18"/>
        </w:rPr>
        <w:fldChar w:fldCharType="separate"/>
      </w:r>
      <w:r w:rsidR="00554A1C">
        <w:rPr>
          <w:b w:val="0"/>
          <w:noProof/>
          <w:sz w:val="18"/>
        </w:rPr>
        <w:t>196</w:t>
      </w:r>
      <w:r w:rsidRPr="000F6591">
        <w:rPr>
          <w:b w:val="0"/>
          <w:noProof/>
          <w:sz w:val="18"/>
        </w:rPr>
        <w:fldChar w:fldCharType="end"/>
      </w:r>
    </w:p>
    <w:p w14:paraId="4F346BCA" w14:textId="6D697E94" w:rsidR="000F6591" w:rsidRDefault="000F6591">
      <w:pPr>
        <w:pStyle w:val="TOC5"/>
        <w:rPr>
          <w:rFonts w:asciiTheme="minorHAnsi" w:eastAsiaTheme="minorEastAsia" w:hAnsiTheme="minorHAnsi" w:cstheme="minorBidi"/>
          <w:noProof/>
          <w:kern w:val="0"/>
          <w:sz w:val="22"/>
          <w:szCs w:val="22"/>
        </w:rPr>
      </w:pPr>
      <w:r>
        <w:rPr>
          <w:noProof/>
        </w:rPr>
        <w:t>11.72</w:t>
      </w:r>
      <w:r>
        <w:rPr>
          <w:noProof/>
        </w:rPr>
        <w:tab/>
        <w:t>Duties of program provider</w:t>
      </w:r>
      <w:r w:rsidRPr="000F6591">
        <w:rPr>
          <w:noProof/>
        </w:rPr>
        <w:tab/>
      </w:r>
      <w:r w:rsidRPr="000F6591">
        <w:rPr>
          <w:noProof/>
        </w:rPr>
        <w:fldChar w:fldCharType="begin"/>
      </w:r>
      <w:r w:rsidRPr="000F6591">
        <w:rPr>
          <w:noProof/>
        </w:rPr>
        <w:instrText xml:space="preserve"> PAGEREF _Toc80699275 \h </w:instrText>
      </w:r>
      <w:r w:rsidRPr="000F6591">
        <w:rPr>
          <w:noProof/>
        </w:rPr>
      </w:r>
      <w:r w:rsidRPr="000F6591">
        <w:rPr>
          <w:noProof/>
        </w:rPr>
        <w:fldChar w:fldCharType="separate"/>
      </w:r>
      <w:r w:rsidR="00554A1C">
        <w:rPr>
          <w:noProof/>
        </w:rPr>
        <w:t>196</w:t>
      </w:r>
      <w:r w:rsidRPr="000F6591">
        <w:rPr>
          <w:noProof/>
        </w:rPr>
        <w:fldChar w:fldCharType="end"/>
      </w:r>
    </w:p>
    <w:p w14:paraId="2917F336" w14:textId="7768121E" w:rsidR="000F6591" w:rsidRDefault="000F6591">
      <w:pPr>
        <w:pStyle w:val="TOC5"/>
        <w:rPr>
          <w:rFonts w:asciiTheme="minorHAnsi" w:eastAsiaTheme="minorEastAsia" w:hAnsiTheme="minorHAnsi" w:cstheme="minorBidi"/>
          <w:noProof/>
          <w:kern w:val="0"/>
          <w:sz w:val="22"/>
          <w:szCs w:val="22"/>
        </w:rPr>
      </w:pPr>
      <w:r>
        <w:rPr>
          <w:noProof/>
        </w:rPr>
        <w:t>11.73</w:t>
      </w:r>
      <w:r>
        <w:rPr>
          <w:noProof/>
        </w:rPr>
        <w:tab/>
        <w:t>Relisting for hearing</w:t>
      </w:r>
      <w:r w:rsidRPr="000F6591">
        <w:rPr>
          <w:noProof/>
        </w:rPr>
        <w:tab/>
      </w:r>
      <w:r w:rsidRPr="000F6591">
        <w:rPr>
          <w:noProof/>
        </w:rPr>
        <w:fldChar w:fldCharType="begin"/>
      </w:r>
      <w:r w:rsidRPr="000F6591">
        <w:rPr>
          <w:noProof/>
        </w:rPr>
        <w:instrText xml:space="preserve"> PAGEREF _Toc80699276 \h </w:instrText>
      </w:r>
      <w:r w:rsidRPr="000F6591">
        <w:rPr>
          <w:noProof/>
        </w:rPr>
      </w:r>
      <w:r w:rsidRPr="000F6591">
        <w:rPr>
          <w:noProof/>
        </w:rPr>
        <w:fldChar w:fldCharType="separate"/>
      </w:r>
      <w:r w:rsidR="00554A1C">
        <w:rPr>
          <w:noProof/>
        </w:rPr>
        <w:t>196</w:t>
      </w:r>
      <w:r w:rsidRPr="000F6591">
        <w:rPr>
          <w:noProof/>
        </w:rPr>
        <w:fldChar w:fldCharType="end"/>
      </w:r>
    </w:p>
    <w:p w14:paraId="16DA1565" w14:textId="0ABF504C" w:rsidR="000F6591" w:rsidRDefault="000F6591">
      <w:pPr>
        <w:pStyle w:val="TOC3"/>
        <w:rPr>
          <w:rFonts w:asciiTheme="minorHAnsi" w:eastAsiaTheme="minorEastAsia" w:hAnsiTheme="minorHAnsi" w:cstheme="minorBidi"/>
          <w:b w:val="0"/>
          <w:noProof/>
          <w:kern w:val="0"/>
          <w:szCs w:val="22"/>
        </w:rPr>
      </w:pPr>
      <w:r>
        <w:rPr>
          <w:noProof/>
        </w:rPr>
        <w:t>Division 11.2.4—Location and recovery orders</w:t>
      </w:r>
      <w:r w:rsidRPr="000F6591">
        <w:rPr>
          <w:b w:val="0"/>
          <w:noProof/>
          <w:sz w:val="18"/>
        </w:rPr>
        <w:tab/>
      </w:r>
      <w:r w:rsidRPr="000F6591">
        <w:rPr>
          <w:b w:val="0"/>
          <w:noProof/>
          <w:sz w:val="18"/>
        </w:rPr>
        <w:fldChar w:fldCharType="begin"/>
      </w:r>
      <w:r w:rsidRPr="000F6591">
        <w:rPr>
          <w:b w:val="0"/>
          <w:noProof/>
          <w:sz w:val="18"/>
        </w:rPr>
        <w:instrText xml:space="preserve"> PAGEREF _Toc80699277 \h </w:instrText>
      </w:r>
      <w:r w:rsidRPr="000F6591">
        <w:rPr>
          <w:b w:val="0"/>
          <w:noProof/>
          <w:sz w:val="18"/>
        </w:rPr>
      </w:r>
      <w:r w:rsidRPr="000F6591">
        <w:rPr>
          <w:b w:val="0"/>
          <w:noProof/>
          <w:sz w:val="18"/>
        </w:rPr>
        <w:fldChar w:fldCharType="separate"/>
      </w:r>
      <w:r w:rsidR="00554A1C">
        <w:rPr>
          <w:b w:val="0"/>
          <w:noProof/>
          <w:sz w:val="18"/>
        </w:rPr>
        <w:t>197</w:t>
      </w:r>
      <w:r w:rsidRPr="000F6591">
        <w:rPr>
          <w:b w:val="0"/>
          <w:noProof/>
          <w:sz w:val="18"/>
        </w:rPr>
        <w:fldChar w:fldCharType="end"/>
      </w:r>
    </w:p>
    <w:p w14:paraId="47736EB3" w14:textId="651B81AE" w:rsidR="000F6591" w:rsidRDefault="000F6591">
      <w:pPr>
        <w:pStyle w:val="TOC5"/>
        <w:rPr>
          <w:rFonts w:asciiTheme="minorHAnsi" w:eastAsiaTheme="minorEastAsia" w:hAnsiTheme="minorHAnsi" w:cstheme="minorBidi"/>
          <w:noProof/>
          <w:kern w:val="0"/>
          <w:sz w:val="22"/>
          <w:szCs w:val="22"/>
        </w:rPr>
      </w:pPr>
      <w:r>
        <w:rPr>
          <w:noProof/>
        </w:rPr>
        <w:t>11.74</w:t>
      </w:r>
      <w:r>
        <w:rPr>
          <w:noProof/>
        </w:rPr>
        <w:tab/>
        <w:t>Application of Division 11.2.4</w:t>
      </w:r>
      <w:r w:rsidRPr="000F6591">
        <w:rPr>
          <w:noProof/>
        </w:rPr>
        <w:tab/>
      </w:r>
      <w:r w:rsidRPr="000F6591">
        <w:rPr>
          <w:noProof/>
        </w:rPr>
        <w:fldChar w:fldCharType="begin"/>
      </w:r>
      <w:r w:rsidRPr="000F6591">
        <w:rPr>
          <w:noProof/>
        </w:rPr>
        <w:instrText xml:space="preserve"> PAGEREF _Toc80699278 \h </w:instrText>
      </w:r>
      <w:r w:rsidRPr="000F6591">
        <w:rPr>
          <w:noProof/>
        </w:rPr>
      </w:r>
      <w:r w:rsidRPr="000F6591">
        <w:rPr>
          <w:noProof/>
        </w:rPr>
        <w:fldChar w:fldCharType="separate"/>
      </w:r>
      <w:r w:rsidR="00554A1C">
        <w:rPr>
          <w:noProof/>
        </w:rPr>
        <w:t>197</w:t>
      </w:r>
      <w:r w:rsidRPr="000F6591">
        <w:rPr>
          <w:noProof/>
        </w:rPr>
        <w:fldChar w:fldCharType="end"/>
      </w:r>
    </w:p>
    <w:p w14:paraId="326AACE8" w14:textId="304A19FB" w:rsidR="000F6591" w:rsidRDefault="000F6591">
      <w:pPr>
        <w:pStyle w:val="TOC5"/>
        <w:rPr>
          <w:rFonts w:asciiTheme="minorHAnsi" w:eastAsiaTheme="minorEastAsia" w:hAnsiTheme="minorHAnsi" w:cstheme="minorBidi"/>
          <w:noProof/>
          <w:kern w:val="0"/>
          <w:sz w:val="22"/>
          <w:szCs w:val="22"/>
        </w:rPr>
      </w:pPr>
      <w:r>
        <w:rPr>
          <w:noProof/>
        </w:rPr>
        <w:t>11.75</w:t>
      </w:r>
      <w:r>
        <w:rPr>
          <w:noProof/>
        </w:rPr>
        <w:tab/>
        <w:t>Application for order under Division 11.2.4</w:t>
      </w:r>
      <w:r w:rsidRPr="000F6591">
        <w:rPr>
          <w:noProof/>
        </w:rPr>
        <w:tab/>
      </w:r>
      <w:r w:rsidRPr="000F6591">
        <w:rPr>
          <w:noProof/>
        </w:rPr>
        <w:fldChar w:fldCharType="begin"/>
      </w:r>
      <w:r w:rsidRPr="000F6591">
        <w:rPr>
          <w:noProof/>
        </w:rPr>
        <w:instrText xml:space="preserve"> PAGEREF _Toc80699279 \h </w:instrText>
      </w:r>
      <w:r w:rsidRPr="000F6591">
        <w:rPr>
          <w:noProof/>
        </w:rPr>
      </w:r>
      <w:r w:rsidRPr="000F6591">
        <w:rPr>
          <w:noProof/>
        </w:rPr>
        <w:fldChar w:fldCharType="separate"/>
      </w:r>
      <w:r w:rsidR="00554A1C">
        <w:rPr>
          <w:noProof/>
        </w:rPr>
        <w:t>197</w:t>
      </w:r>
      <w:r w:rsidRPr="000F6591">
        <w:rPr>
          <w:noProof/>
        </w:rPr>
        <w:fldChar w:fldCharType="end"/>
      </w:r>
    </w:p>
    <w:p w14:paraId="41781EFE" w14:textId="3DD82910" w:rsidR="000F6591" w:rsidRDefault="000F6591">
      <w:pPr>
        <w:pStyle w:val="TOC5"/>
        <w:rPr>
          <w:rFonts w:asciiTheme="minorHAnsi" w:eastAsiaTheme="minorEastAsia" w:hAnsiTheme="minorHAnsi" w:cstheme="minorBidi"/>
          <w:noProof/>
          <w:kern w:val="0"/>
          <w:sz w:val="22"/>
          <w:szCs w:val="22"/>
        </w:rPr>
      </w:pPr>
      <w:r>
        <w:rPr>
          <w:noProof/>
        </w:rPr>
        <w:t>11.76</w:t>
      </w:r>
      <w:r>
        <w:rPr>
          <w:noProof/>
        </w:rPr>
        <w:tab/>
        <w:t>Fixing of hearing date</w:t>
      </w:r>
      <w:r w:rsidRPr="000F6591">
        <w:rPr>
          <w:noProof/>
        </w:rPr>
        <w:tab/>
      </w:r>
      <w:r w:rsidRPr="000F6591">
        <w:rPr>
          <w:noProof/>
        </w:rPr>
        <w:fldChar w:fldCharType="begin"/>
      </w:r>
      <w:r w:rsidRPr="000F6591">
        <w:rPr>
          <w:noProof/>
        </w:rPr>
        <w:instrText xml:space="preserve"> PAGEREF _Toc80699280 \h </w:instrText>
      </w:r>
      <w:r w:rsidRPr="000F6591">
        <w:rPr>
          <w:noProof/>
        </w:rPr>
      </w:r>
      <w:r w:rsidRPr="000F6591">
        <w:rPr>
          <w:noProof/>
        </w:rPr>
        <w:fldChar w:fldCharType="separate"/>
      </w:r>
      <w:r w:rsidR="00554A1C">
        <w:rPr>
          <w:noProof/>
        </w:rPr>
        <w:t>197</w:t>
      </w:r>
      <w:r w:rsidRPr="000F6591">
        <w:rPr>
          <w:noProof/>
        </w:rPr>
        <w:fldChar w:fldCharType="end"/>
      </w:r>
    </w:p>
    <w:p w14:paraId="3849C087" w14:textId="6CC24676" w:rsidR="000F6591" w:rsidRDefault="000F6591">
      <w:pPr>
        <w:pStyle w:val="TOC5"/>
        <w:rPr>
          <w:rFonts w:asciiTheme="minorHAnsi" w:eastAsiaTheme="minorEastAsia" w:hAnsiTheme="minorHAnsi" w:cstheme="minorBidi"/>
          <w:noProof/>
          <w:kern w:val="0"/>
          <w:sz w:val="22"/>
          <w:szCs w:val="22"/>
        </w:rPr>
      </w:pPr>
      <w:r>
        <w:rPr>
          <w:noProof/>
        </w:rPr>
        <w:t>11.77</w:t>
      </w:r>
      <w:r>
        <w:rPr>
          <w:noProof/>
        </w:rPr>
        <w:tab/>
        <w:t>Service of recovery order</w:t>
      </w:r>
      <w:r w:rsidRPr="000F6591">
        <w:rPr>
          <w:noProof/>
        </w:rPr>
        <w:tab/>
      </w:r>
      <w:r w:rsidRPr="000F6591">
        <w:rPr>
          <w:noProof/>
        </w:rPr>
        <w:fldChar w:fldCharType="begin"/>
      </w:r>
      <w:r w:rsidRPr="000F6591">
        <w:rPr>
          <w:noProof/>
        </w:rPr>
        <w:instrText xml:space="preserve"> PAGEREF _Toc80699281 \h </w:instrText>
      </w:r>
      <w:r w:rsidRPr="000F6591">
        <w:rPr>
          <w:noProof/>
        </w:rPr>
      </w:r>
      <w:r w:rsidRPr="000F6591">
        <w:rPr>
          <w:noProof/>
        </w:rPr>
        <w:fldChar w:fldCharType="separate"/>
      </w:r>
      <w:r w:rsidR="00554A1C">
        <w:rPr>
          <w:noProof/>
        </w:rPr>
        <w:t>197</w:t>
      </w:r>
      <w:r w:rsidRPr="000F6591">
        <w:rPr>
          <w:noProof/>
        </w:rPr>
        <w:fldChar w:fldCharType="end"/>
      </w:r>
    </w:p>
    <w:p w14:paraId="006BD51C" w14:textId="0D9A21FB" w:rsidR="000F6591" w:rsidRDefault="000F6591">
      <w:pPr>
        <w:pStyle w:val="TOC5"/>
        <w:rPr>
          <w:rFonts w:asciiTheme="minorHAnsi" w:eastAsiaTheme="minorEastAsia" w:hAnsiTheme="minorHAnsi" w:cstheme="minorBidi"/>
          <w:noProof/>
          <w:kern w:val="0"/>
          <w:sz w:val="22"/>
          <w:szCs w:val="22"/>
        </w:rPr>
      </w:pPr>
      <w:r>
        <w:rPr>
          <w:noProof/>
        </w:rPr>
        <w:t>11.78</w:t>
      </w:r>
      <w:r>
        <w:rPr>
          <w:noProof/>
        </w:rPr>
        <w:tab/>
        <w:t>Application for directions for execution of recovery order</w:t>
      </w:r>
      <w:r w:rsidRPr="000F6591">
        <w:rPr>
          <w:noProof/>
        </w:rPr>
        <w:tab/>
      </w:r>
      <w:r w:rsidRPr="000F6591">
        <w:rPr>
          <w:noProof/>
        </w:rPr>
        <w:fldChar w:fldCharType="begin"/>
      </w:r>
      <w:r w:rsidRPr="000F6591">
        <w:rPr>
          <w:noProof/>
        </w:rPr>
        <w:instrText xml:space="preserve"> PAGEREF _Toc80699282 \h </w:instrText>
      </w:r>
      <w:r w:rsidRPr="000F6591">
        <w:rPr>
          <w:noProof/>
        </w:rPr>
      </w:r>
      <w:r w:rsidRPr="000F6591">
        <w:rPr>
          <w:noProof/>
        </w:rPr>
        <w:fldChar w:fldCharType="separate"/>
      </w:r>
      <w:r w:rsidR="00554A1C">
        <w:rPr>
          <w:noProof/>
        </w:rPr>
        <w:t>197</w:t>
      </w:r>
      <w:r w:rsidRPr="000F6591">
        <w:rPr>
          <w:noProof/>
        </w:rPr>
        <w:fldChar w:fldCharType="end"/>
      </w:r>
    </w:p>
    <w:p w14:paraId="43DB5363" w14:textId="0DBF0646" w:rsidR="000F6591" w:rsidRDefault="000F6591">
      <w:pPr>
        <w:pStyle w:val="TOC3"/>
        <w:rPr>
          <w:rFonts w:asciiTheme="minorHAnsi" w:eastAsiaTheme="minorEastAsia" w:hAnsiTheme="minorHAnsi" w:cstheme="minorBidi"/>
          <w:b w:val="0"/>
          <w:noProof/>
          <w:kern w:val="0"/>
          <w:szCs w:val="22"/>
        </w:rPr>
      </w:pPr>
      <w:r>
        <w:rPr>
          <w:noProof/>
        </w:rPr>
        <w:t>Division 11.2.5—Warrants for arrest</w:t>
      </w:r>
      <w:r w:rsidRPr="000F6591">
        <w:rPr>
          <w:b w:val="0"/>
          <w:noProof/>
          <w:sz w:val="18"/>
        </w:rPr>
        <w:tab/>
      </w:r>
      <w:r w:rsidRPr="000F6591">
        <w:rPr>
          <w:b w:val="0"/>
          <w:noProof/>
          <w:sz w:val="18"/>
        </w:rPr>
        <w:fldChar w:fldCharType="begin"/>
      </w:r>
      <w:r w:rsidRPr="000F6591">
        <w:rPr>
          <w:b w:val="0"/>
          <w:noProof/>
          <w:sz w:val="18"/>
        </w:rPr>
        <w:instrText xml:space="preserve"> PAGEREF _Toc80699283 \h </w:instrText>
      </w:r>
      <w:r w:rsidRPr="000F6591">
        <w:rPr>
          <w:b w:val="0"/>
          <w:noProof/>
          <w:sz w:val="18"/>
        </w:rPr>
      </w:r>
      <w:r w:rsidRPr="000F6591">
        <w:rPr>
          <w:b w:val="0"/>
          <w:noProof/>
          <w:sz w:val="18"/>
        </w:rPr>
        <w:fldChar w:fldCharType="separate"/>
      </w:r>
      <w:r w:rsidR="00554A1C">
        <w:rPr>
          <w:b w:val="0"/>
          <w:noProof/>
          <w:sz w:val="18"/>
        </w:rPr>
        <w:t>199</w:t>
      </w:r>
      <w:r w:rsidRPr="000F6591">
        <w:rPr>
          <w:b w:val="0"/>
          <w:noProof/>
          <w:sz w:val="18"/>
        </w:rPr>
        <w:fldChar w:fldCharType="end"/>
      </w:r>
    </w:p>
    <w:p w14:paraId="501AC9FE" w14:textId="31732CF4" w:rsidR="000F6591" w:rsidRDefault="000F6591">
      <w:pPr>
        <w:pStyle w:val="TOC5"/>
        <w:rPr>
          <w:rFonts w:asciiTheme="minorHAnsi" w:eastAsiaTheme="minorEastAsia" w:hAnsiTheme="minorHAnsi" w:cstheme="minorBidi"/>
          <w:noProof/>
          <w:kern w:val="0"/>
          <w:sz w:val="22"/>
          <w:szCs w:val="22"/>
        </w:rPr>
      </w:pPr>
      <w:r>
        <w:rPr>
          <w:noProof/>
        </w:rPr>
        <w:t>11.79</w:t>
      </w:r>
      <w:r>
        <w:rPr>
          <w:noProof/>
        </w:rPr>
        <w:tab/>
        <w:t>Application for warrant</w:t>
      </w:r>
      <w:r w:rsidRPr="000F6591">
        <w:rPr>
          <w:noProof/>
        </w:rPr>
        <w:tab/>
      </w:r>
      <w:r w:rsidRPr="000F6591">
        <w:rPr>
          <w:noProof/>
        </w:rPr>
        <w:fldChar w:fldCharType="begin"/>
      </w:r>
      <w:r w:rsidRPr="000F6591">
        <w:rPr>
          <w:noProof/>
        </w:rPr>
        <w:instrText xml:space="preserve"> PAGEREF _Toc80699284 \h </w:instrText>
      </w:r>
      <w:r w:rsidRPr="000F6591">
        <w:rPr>
          <w:noProof/>
        </w:rPr>
      </w:r>
      <w:r w:rsidRPr="000F6591">
        <w:rPr>
          <w:noProof/>
        </w:rPr>
        <w:fldChar w:fldCharType="separate"/>
      </w:r>
      <w:r w:rsidR="00554A1C">
        <w:rPr>
          <w:noProof/>
        </w:rPr>
        <w:t>199</w:t>
      </w:r>
      <w:r w:rsidRPr="000F6591">
        <w:rPr>
          <w:noProof/>
        </w:rPr>
        <w:fldChar w:fldCharType="end"/>
      </w:r>
    </w:p>
    <w:p w14:paraId="2EC3F017" w14:textId="7E066D64" w:rsidR="000F6591" w:rsidRDefault="000F6591">
      <w:pPr>
        <w:pStyle w:val="TOC5"/>
        <w:rPr>
          <w:rFonts w:asciiTheme="minorHAnsi" w:eastAsiaTheme="minorEastAsia" w:hAnsiTheme="minorHAnsi" w:cstheme="minorBidi"/>
          <w:noProof/>
          <w:kern w:val="0"/>
          <w:sz w:val="22"/>
          <w:szCs w:val="22"/>
        </w:rPr>
      </w:pPr>
      <w:r>
        <w:rPr>
          <w:noProof/>
        </w:rPr>
        <w:t>11.80</w:t>
      </w:r>
      <w:r>
        <w:rPr>
          <w:noProof/>
        </w:rPr>
        <w:tab/>
        <w:t>Execution of warrant</w:t>
      </w:r>
      <w:r w:rsidRPr="000F6591">
        <w:rPr>
          <w:noProof/>
        </w:rPr>
        <w:tab/>
      </w:r>
      <w:r w:rsidRPr="000F6591">
        <w:rPr>
          <w:noProof/>
        </w:rPr>
        <w:fldChar w:fldCharType="begin"/>
      </w:r>
      <w:r w:rsidRPr="000F6591">
        <w:rPr>
          <w:noProof/>
        </w:rPr>
        <w:instrText xml:space="preserve"> PAGEREF _Toc80699285 \h </w:instrText>
      </w:r>
      <w:r w:rsidRPr="000F6591">
        <w:rPr>
          <w:noProof/>
        </w:rPr>
      </w:r>
      <w:r w:rsidRPr="000F6591">
        <w:rPr>
          <w:noProof/>
        </w:rPr>
        <w:fldChar w:fldCharType="separate"/>
      </w:r>
      <w:r w:rsidR="00554A1C">
        <w:rPr>
          <w:noProof/>
        </w:rPr>
        <w:t>199</w:t>
      </w:r>
      <w:r w:rsidRPr="000F6591">
        <w:rPr>
          <w:noProof/>
        </w:rPr>
        <w:fldChar w:fldCharType="end"/>
      </w:r>
    </w:p>
    <w:p w14:paraId="2DDE5B87" w14:textId="1EE5236A" w:rsidR="000F6591" w:rsidRDefault="000F6591">
      <w:pPr>
        <w:pStyle w:val="TOC5"/>
        <w:rPr>
          <w:rFonts w:asciiTheme="minorHAnsi" w:eastAsiaTheme="minorEastAsia" w:hAnsiTheme="minorHAnsi" w:cstheme="minorBidi"/>
          <w:noProof/>
          <w:kern w:val="0"/>
          <w:sz w:val="22"/>
          <w:szCs w:val="22"/>
        </w:rPr>
      </w:pPr>
      <w:r>
        <w:rPr>
          <w:noProof/>
        </w:rPr>
        <w:t>11.81</w:t>
      </w:r>
      <w:r>
        <w:rPr>
          <w:noProof/>
        </w:rPr>
        <w:tab/>
        <w:t>Duration of warrant</w:t>
      </w:r>
      <w:r w:rsidRPr="000F6591">
        <w:rPr>
          <w:noProof/>
        </w:rPr>
        <w:tab/>
      </w:r>
      <w:r w:rsidRPr="000F6591">
        <w:rPr>
          <w:noProof/>
        </w:rPr>
        <w:fldChar w:fldCharType="begin"/>
      </w:r>
      <w:r w:rsidRPr="000F6591">
        <w:rPr>
          <w:noProof/>
        </w:rPr>
        <w:instrText xml:space="preserve"> PAGEREF _Toc80699286 \h </w:instrText>
      </w:r>
      <w:r w:rsidRPr="000F6591">
        <w:rPr>
          <w:noProof/>
        </w:rPr>
      </w:r>
      <w:r w:rsidRPr="000F6591">
        <w:rPr>
          <w:noProof/>
        </w:rPr>
        <w:fldChar w:fldCharType="separate"/>
      </w:r>
      <w:r w:rsidR="00554A1C">
        <w:rPr>
          <w:noProof/>
        </w:rPr>
        <w:t>199</w:t>
      </w:r>
      <w:r w:rsidRPr="000F6591">
        <w:rPr>
          <w:noProof/>
        </w:rPr>
        <w:fldChar w:fldCharType="end"/>
      </w:r>
    </w:p>
    <w:p w14:paraId="466A1439" w14:textId="414ED939" w:rsidR="000F6591" w:rsidRDefault="000F6591">
      <w:pPr>
        <w:pStyle w:val="TOC5"/>
        <w:rPr>
          <w:rFonts w:asciiTheme="minorHAnsi" w:eastAsiaTheme="minorEastAsia" w:hAnsiTheme="minorHAnsi" w:cstheme="minorBidi"/>
          <w:noProof/>
          <w:kern w:val="0"/>
          <w:sz w:val="22"/>
          <w:szCs w:val="22"/>
        </w:rPr>
      </w:pPr>
      <w:r>
        <w:rPr>
          <w:noProof/>
        </w:rPr>
        <w:t>11.82</w:t>
      </w:r>
      <w:r>
        <w:rPr>
          <w:noProof/>
        </w:rPr>
        <w:tab/>
        <w:t>Procedure after arrest</w:t>
      </w:r>
      <w:r w:rsidRPr="000F6591">
        <w:rPr>
          <w:noProof/>
        </w:rPr>
        <w:tab/>
      </w:r>
      <w:r w:rsidRPr="000F6591">
        <w:rPr>
          <w:noProof/>
        </w:rPr>
        <w:fldChar w:fldCharType="begin"/>
      </w:r>
      <w:r w:rsidRPr="000F6591">
        <w:rPr>
          <w:noProof/>
        </w:rPr>
        <w:instrText xml:space="preserve"> PAGEREF _Toc80699287 \h </w:instrText>
      </w:r>
      <w:r w:rsidRPr="000F6591">
        <w:rPr>
          <w:noProof/>
        </w:rPr>
      </w:r>
      <w:r w:rsidRPr="000F6591">
        <w:rPr>
          <w:noProof/>
        </w:rPr>
        <w:fldChar w:fldCharType="separate"/>
      </w:r>
      <w:r w:rsidR="00554A1C">
        <w:rPr>
          <w:noProof/>
        </w:rPr>
        <w:t>199</w:t>
      </w:r>
      <w:r w:rsidRPr="000F6591">
        <w:rPr>
          <w:noProof/>
        </w:rPr>
        <w:fldChar w:fldCharType="end"/>
      </w:r>
    </w:p>
    <w:p w14:paraId="6E96A1CD" w14:textId="7FD74451" w:rsidR="000F6591" w:rsidRDefault="000F6591">
      <w:pPr>
        <w:pStyle w:val="TOC5"/>
        <w:rPr>
          <w:rFonts w:asciiTheme="minorHAnsi" w:eastAsiaTheme="minorEastAsia" w:hAnsiTheme="minorHAnsi" w:cstheme="minorBidi"/>
          <w:noProof/>
          <w:kern w:val="0"/>
          <w:sz w:val="22"/>
          <w:szCs w:val="22"/>
        </w:rPr>
      </w:pPr>
      <w:r>
        <w:rPr>
          <w:noProof/>
        </w:rPr>
        <w:t>11.83</w:t>
      </w:r>
      <w:r>
        <w:rPr>
          <w:noProof/>
        </w:rPr>
        <w:tab/>
        <w:t>Application for release or setting aside warrant</w:t>
      </w:r>
      <w:r w:rsidRPr="000F6591">
        <w:rPr>
          <w:noProof/>
        </w:rPr>
        <w:tab/>
      </w:r>
      <w:r w:rsidRPr="000F6591">
        <w:rPr>
          <w:noProof/>
        </w:rPr>
        <w:fldChar w:fldCharType="begin"/>
      </w:r>
      <w:r w:rsidRPr="000F6591">
        <w:rPr>
          <w:noProof/>
        </w:rPr>
        <w:instrText xml:space="preserve"> PAGEREF _Toc80699288 \h </w:instrText>
      </w:r>
      <w:r w:rsidRPr="000F6591">
        <w:rPr>
          <w:noProof/>
        </w:rPr>
      </w:r>
      <w:r w:rsidRPr="000F6591">
        <w:rPr>
          <w:noProof/>
        </w:rPr>
        <w:fldChar w:fldCharType="separate"/>
      </w:r>
      <w:r w:rsidR="00554A1C">
        <w:rPr>
          <w:noProof/>
        </w:rPr>
        <w:t>200</w:t>
      </w:r>
      <w:r w:rsidRPr="000F6591">
        <w:rPr>
          <w:noProof/>
        </w:rPr>
        <w:fldChar w:fldCharType="end"/>
      </w:r>
    </w:p>
    <w:p w14:paraId="23CA202C" w14:textId="370774CB" w:rsidR="000F6591" w:rsidRDefault="000F6591">
      <w:pPr>
        <w:pStyle w:val="TOC1"/>
        <w:rPr>
          <w:rFonts w:asciiTheme="minorHAnsi" w:eastAsiaTheme="minorEastAsia" w:hAnsiTheme="minorHAnsi" w:cstheme="minorBidi"/>
          <w:b w:val="0"/>
          <w:noProof/>
          <w:kern w:val="0"/>
          <w:sz w:val="22"/>
          <w:szCs w:val="22"/>
        </w:rPr>
      </w:pPr>
      <w:r>
        <w:rPr>
          <w:noProof/>
        </w:rPr>
        <w:t>Chapter 12—Costs</w:t>
      </w:r>
      <w:r w:rsidRPr="000F6591">
        <w:rPr>
          <w:b w:val="0"/>
          <w:noProof/>
          <w:sz w:val="18"/>
        </w:rPr>
        <w:tab/>
      </w:r>
      <w:r w:rsidRPr="000F6591">
        <w:rPr>
          <w:b w:val="0"/>
          <w:noProof/>
          <w:sz w:val="18"/>
        </w:rPr>
        <w:fldChar w:fldCharType="begin"/>
      </w:r>
      <w:r w:rsidRPr="000F6591">
        <w:rPr>
          <w:b w:val="0"/>
          <w:noProof/>
          <w:sz w:val="18"/>
        </w:rPr>
        <w:instrText xml:space="preserve"> PAGEREF _Toc80699289 \h </w:instrText>
      </w:r>
      <w:r w:rsidRPr="000F6591">
        <w:rPr>
          <w:b w:val="0"/>
          <w:noProof/>
          <w:sz w:val="18"/>
        </w:rPr>
      </w:r>
      <w:r w:rsidRPr="000F6591">
        <w:rPr>
          <w:b w:val="0"/>
          <w:noProof/>
          <w:sz w:val="18"/>
        </w:rPr>
        <w:fldChar w:fldCharType="separate"/>
      </w:r>
      <w:r w:rsidR="00554A1C">
        <w:rPr>
          <w:b w:val="0"/>
          <w:noProof/>
          <w:sz w:val="18"/>
        </w:rPr>
        <w:t>201</w:t>
      </w:r>
      <w:r w:rsidRPr="000F6591">
        <w:rPr>
          <w:b w:val="0"/>
          <w:noProof/>
          <w:sz w:val="18"/>
        </w:rPr>
        <w:fldChar w:fldCharType="end"/>
      </w:r>
    </w:p>
    <w:p w14:paraId="1C4104A3" w14:textId="23B7CC2B" w:rsidR="000F6591" w:rsidRDefault="000F6591">
      <w:pPr>
        <w:pStyle w:val="TOC2"/>
        <w:rPr>
          <w:rFonts w:asciiTheme="minorHAnsi" w:eastAsiaTheme="minorEastAsia" w:hAnsiTheme="minorHAnsi" w:cstheme="minorBidi"/>
          <w:b w:val="0"/>
          <w:noProof/>
          <w:kern w:val="0"/>
          <w:sz w:val="22"/>
          <w:szCs w:val="22"/>
        </w:rPr>
      </w:pPr>
      <w:r>
        <w:rPr>
          <w:noProof/>
        </w:rPr>
        <w:t>Part 12.1—Introduction</w:t>
      </w:r>
      <w:r w:rsidRPr="000F6591">
        <w:rPr>
          <w:b w:val="0"/>
          <w:noProof/>
          <w:sz w:val="18"/>
        </w:rPr>
        <w:tab/>
      </w:r>
      <w:r w:rsidRPr="000F6591">
        <w:rPr>
          <w:b w:val="0"/>
          <w:noProof/>
          <w:sz w:val="18"/>
        </w:rPr>
        <w:fldChar w:fldCharType="begin"/>
      </w:r>
      <w:r w:rsidRPr="000F6591">
        <w:rPr>
          <w:b w:val="0"/>
          <w:noProof/>
          <w:sz w:val="18"/>
        </w:rPr>
        <w:instrText xml:space="preserve"> PAGEREF _Toc80699290 \h </w:instrText>
      </w:r>
      <w:r w:rsidRPr="000F6591">
        <w:rPr>
          <w:b w:val="0"/>
          <w:noProof/>
          <w:sz w:val="18"/>
        </w:rPr>
      </w:r>
      <w:r w:rsidRPr="000F6591">
        <w:rPr>
          <w:b w:val="0"/>
          <w:noProof/>
          <w:sz w:val="18"/>
        </w:rPr>
        <w:fldChar w:fldCharType="separate"/>
      </w:r>
      <w:r w:rsidR="00554A1C">
        <w:rPr>
          <w:b w:val="0"/>
          <w:noProof/>
          <w:sz w:val="18"/>
        </w:rPr>
        <w:t>202</w:t>
      </w:r>
      <w:r w:rsidRPr="000F6591">
        <w:rPr>
          <w:b w:val="0"/>
          <w:noProof/>
          <w:sz w:val="18"/>
        </w:rPr>
        <w:fldChar w:fldCharType="end"/>
      </w:r>
    </w:p>
    <w:p w14:paraId="055BB417" w14:textId="3EBDD095" w:rsidR="000F6591" w:rsidRDefault="000F6591">
      <w:pPr>
        <w:pStyle w:val="TOC5"/>
        <w:rPr>
          <w:rFonts w:asciiTheme="minorHAnsi" w:eastAsiaTheme="minorEastAsia" w:hAnsiTheme="minorHAnsi" w:cstheme="minorBidi"/>
          <w:noProof/>
          <w:kern w:val="0"/>
          <w:sz w:val="22"/>
          <w:szCs w:val="22"/>
        </w:rPr>
      </w:pPr>
      <w:r>
        <w:rPr>
          <w:noProof/>
        </w:rPr>
        <w:t>12.01</w:t>
      </w:r>
      <w:r>
        <w:rPr>
          <w:noProof/>
        </w:rPr>
        <w:tab/>
        <w:t>Application of Chapter 12</w:t>
      </w:r>
      <w:r w:rsidRPr="000F6591">
        <w:rPr>
          <w:noProof/>
        </w:rPr>
        <w:tab/>
      </w:r>
      <w:r w:rsidRPr="000F6591">
        <w:rPr>
          <w:noProof/>
        </w:rPr>
        <w:fldChar w:fldCharType="begin"/>
      </w:r>
      <w:r w:rsidRPr="000F6591">
        <w:rPr>
          <w:noProof/>
        </w:rPr>
        <w:instrText xml:space="preserve"> PAGEREF _Toc80699291 \h </w:instrText>
      </w:r>
      <w:r w:rsidRPr="000F6591">
        <w:rPr>
          <w:noProof/>
        </w:rPr>
      </w:r>
      <w:r w:rsidRPr="000F6591">
        <w:rPr>
          <w:noProof/>
        </w:rPr>
        <w:fldChar w:fldCharType="separate"/>
      </w:r>
      <w:r w:rsidR="00554A1C">
        <w:rPr>
          <w:noProof/>
        </w:rPr>
        <w:t>202</w:t>
      </w:r>
      <w:r w:rsidRPr="000F6591">
        <w:rPr>
          <w:noProof/>
        </w:rPr>
        <w:fldChar w:fldCharType="end"/>
      </w:r>
    </w:p>
    <w:p w14:paraId="2A1885C9" w14:textId="464538FF" w:rsidR="000F6591" w:rsidRDefault="000F6591">
      <w:pPr>
        <w:pStyle w:val="TOC2"/>
        <w:rPr>
          <w:rFonts w:asciiTheme="minorHAnsi" w:eastAsiaTheme="minorEastAsia" w:hAnsiTheme="minorHAnsi" w:cstheme="minorBidi"/>
          <w:b w:val="0"/>
          <w:noProof/>
          <w:kern w:val="0"/>
          <w:sz w:val="22"/>
          <w:szCs w:val="22"/>
        </w:rPr>
      </w:pPr>
      <w:r>
        <w:rPr>
          <w:noProof/>
        </w:rPr>
        <w:t>Part 12.2—Security for costs</w:t>
      </w:r>
      <w:r w:rsidRPr="000F6591">
        <w:rPr>
          <w:b w:val="0"/>
          <w:noProof/>
          <w:sz w:val="18"/>
        </w:rPr>
        <w:tab/>
      </w:r>
      <w:r w:rsidRPr="000F6591">
        <w:rPr>
          <w:b w:val="0"/>
          <w:noProof/>
          <w:sz w:val="18"/>
        </w:rPr>
        <w:fldChar w:fldCharType="begin"/>
      </w:r>
      <w:r w:rsidRPr="000F6591">
        <w:rPr>
          <w:b w:val="0"/>
          <w:noProof/>
          <w:sz w:val="18"/>
        </w:rPr>
        <w:instrText xml:space="preserve"> PAGEREF _Toc80699292 \h </w:instrText>
      </w:r>
      <w:r w:rsidRPr="000F6591">
        <w:rPr>
          <w:b w:val="0"/>
          <w:noProof/>
          <w:sz w:val="18"/>
        </w:rPr>
      </w:r>
      <w:r w:rsidRPr="000F6591">
        <w:rPr>
          <w:b w:val="0"/>
          <w:noProof/>
          <w:sz w:val="18"/>
        </w:rPr>
        <w:fldChar w:fldCharType="separate"/>
      </w:r>
      <w:r w:rsidR="00554A1C">
        <w:rPr>
          <w:b w:val="0"/>
          <w:noProof/>
          <w:sz w:val="18"/>
        </w:rPr>
        <w:t>203</w:t>
      </w:r>
      <w:r w:rsidRPr="000F6591">
        <w:rPr>
          <w:b w:val="0"/>
          <w:noProof/>
          <w:sz w:val="18"/>
        </w:rPr>
        <w:fldChar w:fldCharType="end"/>
      </w:r>
    </w:p>
    <w:p w14:paraId="09D1490A" w14:textId="20F633E6" w:rsidR="000F6591" w:rsidRDefault="000F6591">
      <w:pPr>
        <w:pStyle w:val="TOC5"/>
        <w:rPr>
          <w:rFonts w:asciiTheme="minorHAnsi" w:eastAsiaTheme="minorEastAsia" w:hAnsiTheme="minorHAnsi" w:cstheme="minorBidi"/>
          <w:noProof/>
          <w:kern w:val="0"/>
          <w:sz w:val="22"/>
          <w:szCs w:val="22"/>
        </w:rPr>
      </w:pPr>
      <w:r>
        <w:rPr>
          <w:noProof/>
        </w:rPr>
        <w:t>12.02</w:t>
      </w:r>
      <w:r>
        <w:rPr>
          <w:noProof/>
        </w:rPr>
        <w:tab/>
        <w:t>Application for security for costs</w:t>
      </w:r>
      <w:r w:rsidRPr="000F6591">
        <w:rPr>
          <w:noProof/>
        </w:rPr>
        <w:tab/>
      </w:r>
      <w:r w:rsidRPr="000F6591">
        <w:rPr>
          <w:noProof/>
        </w:rPr>
        <w:fldChar w:fldCharType="begin"/>
      </w:r>
      <w:r w:rsidRPr="000F6591">
        <w:rPr>
          <w:noProof/>
        </w:rPr>
        <w:instrText xml:space="preserve"> PAGEREF _Toc80699293 \h </w:instrText>
      </w:r>
      <w:r w:rsidRPr="000F6591">
        <w:rPr>
          <w:noProof/>
        </w:rPr>
      </w:r>
      <w:r w:rsidRPr="000F6591">
        <w:rPr>
          <w:noProof/>
        </w:rPr>
        <w:fldChar w:fldCharType="separate"/>
      </w:r>
      <w:r w:rsidR="00554A1C">
        <w:rPr>
          <w:noProof/>
        </w:rPr>
        <w:t>203</w:t>
      </w:r>
      <w:r w:rsidRPr="000F6591">
        <w:rPr>
          <w:noProof/>
        </w:rPr>
        <w:fldChar w:fldCharType="end"/>
      </w:r>
    </w:p>
    <w:p w14:paraId="3CEBB004" w14:textId="2F22BC16" w:rsidR="000F6591" w:rsidRDefault="000F6591">
      <w:pPr>
        <w:pStyle w:val="TOC5"/>
        <w:rPr>
          <w:rFonts w:asciiTheme="minorHAnsi" w:eastAsiaTheme="minorEastAsia" w:hAnsiTheme="minorHAnsi" w:cstheme="minorBidi"/>
          <w:noProof/>
          <w:kern w:val="0"/>
          <w:sz w:val="22"/>
          <w:szCs w:val="22"/>
        </w:rPr>
      </w:pPr>
      <w:r>
        <w:rPr>
          <w:noProof/>
        </w:rPr>
        <w:t>12.03</w:t>
      </w:r>
      <w:r>
        <w:rPr>
          <w:noProof/>
        </w:rPr>
        <w:tab/>
        <w:t>Order for security for costs</w:t>
      </w:r>
      <w:r w:rsidRPr="000F6591">
        <w:rPr>
          <w:noProof/>
        </w:rPr>
        <w:tab/>
      </w:r>
      <w:r w:rsidRPr="000F6591">
        <w:rPr>
          <w:noProof/>
        </w:rPr>
        <w:fldChar w:fldCharType="begin"/>
      </w:r>
      <w:r w:rsidRPr="000F6591">
        <w:rPr>
          <w:noProof/>
        </w:rPr>
        <w:instrText xml:space="preserve"> PAGEREF _Toc80699294 \h </w:instrText>
      </w:r>
      <w:r w:rsidRPr="000F6591">
        <w:rPr>
          <w:noProof/>
        </w:rPr>
      </w:r>
      <w:r w:rsidRPr="000F6591">
        <w:rPr>
          <w:noProof/>
        </w:rPr>
        <w:fldChar w:fldCharType="separate"/>
      </w:r>
      <w:r w:rsidR="00554A1C">
        <w:rPr>
          <w:noProof/>
        </w:rPr>
        <w:t>203</w:t>
      </w:r>
      <w:r w:rsidRPr="000F6591">
        <w:rPr>
          <w:noProof/>
        </w:rPr>
        <w:fldChar w:fldCharType="end"/>
      </w:r>
    </w:p>
    <w:p w14:paraId="38CC69D0" w14:textId="3E74C2C1" w:rsidR="000F6591" w:rsidRDefault="000F6591">
      <w:pPr>
        <w:pStyle w:val="TOC5"/>
        <w:rPr>
          <w:rFonts w:asciiTheme="minorHAnsi" w:eastAsiaTheme="minorEastAsia" w:hAnsiTheme="minorHAnsi" w:cstheme="minorBidi"/>
          <w:noProof/>
          <w:kern w:val="0"/>
          <w:sz w:val="22"/>
          <w:szCs w:val="22"/>
        </w:rPr>
      </w:pPr>
      <w:r>
        <w:rPr>
          <w:noProof/>
        </w:rPr>
        <w:t>12.04</w:t>
      </w:r>
      <w:r>
        <w:rPr>
          <w:noProof/>
        </w:rPr>
        <w:tab/>
        <w:t>Finalising security</w:t>
      </w:r>
      <w:r w:rsidRPr="000F6591">
        <w:rPr>
          <w:noProof/>
        </w:rPr>
        <w:tab/>
      </w:r>
      <w:r w:rsidRPr="000F6591">
        <w:rPr>
          <w:noProof/>
        </w:rPr>
        <w:fldChar w:fldCharType="begin"/>
      </w:r>
      <w:r w:rsidRPr="000F6591">
        <w:rPr>
          <w:noProof/>
        </w:rPr>
        <w:instrText xml:space="preserve"> PAGEREF _Toc80699295 \h </w:instrText>
      </w:r>
      <w:r w:rsidRPr="000F6591">
        <w:rPr>
          <w:noProof/>
        </w:rPr>
      </w:r>
      <w:r w:rsidRPr="000F6591">
        <w:rPr>
          <w:noProof/>
        </w:rPr>
        <w:fldChar w:fldCharType="separate"/>
      </w:r>
      <w:r w:rsidR="00554A1C">
        <w:rPr>
          <w:noProof/>
        </w:rPr>
        <w:t>203</w:t>
      </w:r>
      <w:r w:rsidRPr="000F6591">
        <w:rPr>
          <w:noProof/>
        </w:rPr>
        <w:fldChar w:fldCharType="end"/>
      </w:r>
    </w:p>
    <w:p w14:paraId="15041AAB" w14:textId="24AB0609" w:rsidR="000F6591" w:rsidRDefault="000F6591">
      <w:pPr>
        <w:pStyle w:val="TOC2"/>
        <w:rPr>
          <w:rFonts w:asciiTheme="minorHAnsi" w:eastAsiaTheme="minorEastAsia" w:hAnsiTheme="minorHAnsi" w:cstheme="minorBidi"/>
          <w:b w:val="0"/>
          <w:noProof/>
          <w:kern w:val="0"/>
          <w:sz w:val="22"/>
          <w:szCs w:val="22"/>
        </w:rPr>
      </w:pPr>
      <w:r>
        <w:rPr>
          <w:noProof/>
        </w:rPr>
        <w:t>Part 12.3—Costs disclosure obligations</w:t>
      </w:r>
      <w:r w:rsidRPr="000F6591">
        <w:rPr>
          <w:b w:val="0"/>
          <w:noProof/>
          <w:sz w:val="18"/>
        </w:rPr>
        <w:tab/>
      </w:r>
      <w:r w:rsidRPr="000F6591">
        <w:rPr>
          <w:b w:val="0"/>
          <w:noProof/>
          <w:sz w:val="18"/>
        </w:rPr>
        <w:fldChar w:fldCharType="begin"/>
      </w:r>
      <w:r w:rsidRPr="000F6591">
        <w:rPr>
          <w:b w:val="0"/>
          <w:noProof/>
          <w:sz w:val="18"/>
        </w:rPr>
        <w:instrText xml:space="preserve"> PAGEREF _Toc80699296 \h </w:instrText>
      </w:r>
      <w:r w:rsidRPr="000F6591">
        <w:rPr>
          <w:b w:val="0"/>
          <w:noProof/>
          <w:sz w:val="18"/>
        </w:rPr>
      </w:r>
      <w:r w:rsidRPr="000F6591">
        <w:rPr>
          <w:b w:val="0"/>
          <w:noProof/>
          <w:sz w:val="18"/>
        </w:rPr>
        <w:fldChar w:fldCharType="separate"/>
      </w:r>
      <w:r w:rsidR="00554A1C">
        <w:rPr>
          <w:b w:val="0"/>
          <w:noProof/>
          <w:sz w:val="18"/>
        </w:rPr>
        <w:t>204</w:t>
      </w:r>
      <w:r w:rsidRPr="000F6591">
        <w:rPr>
          <w:b w:val="0"/>
          <w:noProof/>
          <w:sz w:val="18"/>
        </w:rPr>
        <w:fldChar w:fldCharType="end"/>
      </w:r>
    </w:p>
    <w:p w14:paraId="597FDE3F" w14:textId="0DB5D812" w:rsidR="000F6591" w:rsidRDefault="000F6591">
      <w:pPr>
        <w:pStyle w:val="TOC5"/>
        <w:rPr>
          <w:rFonts w:asciiTheme="minorHAnsi" w:eastAsiaTheme="minorEastAsia" w:hAnsiTheme="minorHAnsi" w:cstheme="minorBidi"/>
          <w:noProof/>
          <w:kern w:val="0"/>
          <w:sz w:val="22"/>
          <w:szCs w:val="22"/>
        </w:rPr>
      </w:pPr>
      <w:r>
        <w:rPr>
          <w:noProof/>
        </w:rPr>
        <w:t>12.05</w:t>
      </w:r>
      <w:r>
        <w:rPr>
          <w:noProof/>
        </w:rPr>
        <w:tab/>
        <w:t>Duty to inform about costs</w:t>
      </w:r>
      <w:r w:rsidRPr="000F6591">
        <w:rPr>
          <w:noProof/>
        </w:rPr>
        <w:tab/>
      </w:r>
      <w:r w:rsidRPr="000F6591">
        <w:rPr>
          <w:noProof/>
        </w:rPr>
        <w:fldChar w:fldCharType="begin"/>
      </w:r>
      <w:r w:rsidRPr="000F6591">
        <w:rPr>
          <w:noProof/>
        </w:rPr>
        <w:instrText xml:space="preserve"> PAGEREF _Toc80699297 \h </w:instrText>
      </w:r>
      <w:r w:rsidRPr="000F6591">
        <w:rPr>
          <w:noProof/>
        </w:rPr>
      </w:r>
      <w:r w:rsidRPr="000F6591">
        <w:rPr>
          <w:noProof/>
        </w:rPr>
        <w:fldChar w:fldCharType="separate"/>
      </w:r>
      <w:r w:rsidR="00554A1C">
        <w:rPr>
          <w:noProof/>
        </w:rPr>
        <w:t>204</w:t>
      </w:r>
      <w:r w:rsidRPr="000F6591">
        <w:rPr>
          <w:noProof/>
        </w:rPr>
        <w:fldChar w:fldCharType="end"/>
      </w:r>
    </w:p>
    <w:p w14:paraId="197E05B5" w14:textId="64363A90" w:rsidR="000F6591" w:rsidRDefault="000F6591">
      <w:pPr>
        <w:pStyle w:val="TOC5"/>
        <w:rPr>
          <w:rFonts w:asciiTheme="minorHAnsi" w:eastAsiaTheme="minorEastAsia" w:hAnsiTheme="minorHAnsi" w:cstheme="minorBidi"/>
          <w:noProof/>
          <w:kern w:val="0"/>
          <w:sz w:val="22"/>
          <w:szCs w:val="22"/>
        </w:rPr>
      </w:pPr>
      <w:r>
        <w:rPr>
          <w:noProof/>
        </w:rPr>
        <w:t>12.06</w:t>
      </w:r>
      <w:r>
        <w:rPr>
          <w:noProof/>
        </w:rPr>
        <w:tab/>
        <w:t>Costs notices</w:t>
      </w:r>
      <w:r w:rsidRPr="000F6591">
        <w:rPr>
          <w:noProof/>
        </w:rPr>
        <w:tab/>
      </w:r>
      <w:r w:rsidRPr="000F6591">
        <w:rPr>
          <w:noProof/>
        </w:rPr>
        <w:fldChar w:fldCharType="begin"/>
      </w:r>
      <w:r w:rsidRPr="000F6591">
        <w:rPr>
          <w:noProof/>
        </w:rPr>
        <w:instrText xml:space="preserve"> PAGEREF _Toc80699298 \h </w:instrText>
      </w:r>
      <w:r w:rsidRPr="000F6591">
        <w:rPr>
          <w:noProof/>
        </w:rPr>
      </w:r>
      <w:r w:rsidRPr="000F6591">
        <w:rPr>
          <w:noProof/>
        </w:rPr>
        <w:fldChar w:fldCharType="separate"/>
      </w:r>
      <w:r w:rsidR="00554A1C">
        <w:rPr>
          <w:noProof/>
        </w:rPr>
        <w:t>204</w:t>
      </w:r>
      <w:r w:rsidRPr="000F6591">
        <w:rPr>
          <w:noProof/>
        </w:rPr>
        <w:fldChar w:fldCharType="end"/>
      </w:r>
    </w:p>
    <w:p w14:paraId="12ADBD09" w14:textId="1513D2E1" w:rsidR="000F6591" w:rsidRDefault="000F6591">
      <w:pPr>
        <w:pStyle w:val="TOC5"/>
        <w:rPr>
          <w:rFonts w:asciiTheme="minorHAnsi" w:eastAsiaTheme="minorEastAsia" w:hAnsiTheme="minorHAnsi" w:cstheme="minorBidi"/>
          <w:noProof/>
          <w:kern w:val="0"/>
          <w:sz w:val="22"/>
          <w:szCs w:val="22"/>
        </w:rPr>
      </w:pPr>
      <w:r>
        <w:rPr>
          <w:noProof/>
        </w:rPr>
        <w:t>12.07</w:t>
      </w:r>
      <w:r>
        <w:rPr>
          <w:noProof/>
        </w:rPr>
        <w:tab/>
        <w:t>Costs notices and case management</w:t>
      </w:r>
      <w:r w:rsidRPr="000F6591">
        <w:rPr>
          <w:noProof/>
        </w:rPr>
        <w:tab/>
      </w:r>
      <w:r w:rsidRPr="000F6591">
        <w:rPr>
          <w:noProof/>
        </w:rPr>
        <w:fldChar w:fldCharType="begin"/>
      </w:r>
      <w:r w:rsidRPr="000F6591">
        <w:rPr>
          <w:noProof/>
        </w:rPr>
        <w:instrText xml:space="preserve"> PAGEREF _Toc80699299 \h </w:instrText>
      </w:r>
      <w:r w:rsidRPr="000F6591">
        <w:rPr>
          <w:noProof/>
        </w:rPr>
      </w:r>
      <w:r w:rsidRPr="000F6591">
        <w:rPr>
          <w:noProof/>
        </w:rPr>
        <w:fldChar w:fldCharType="separate"/>
      </w:r>
      <w:r w:rsidR="00554A1C">
        <w:rPr>
          <w:noProof/>
        </w:rPr>
        <w:t>205</w:t>
      </w:r>
      <w:r w:rsidRPr="000F6591">
        <w:rPr>
          <w:noProof/>
        </w:rPr>
        <w:fldChar w:fldCharType="end"/>
      </w:r>
    </w:p>
    <w:p w14:paraId="2E39B24D" w14:textId="3D595A8A" w:rsidR="000F6591" w:rsidRDefault="000F6591">
      <w:pPr>
        <w:pStyle w:val="TOC2"/>
        <w:rPr>
          <w:rFonts w:asciiTheme="minorHAnsi" w:eastAsiaTheme="minorEastAsia" w:hAnsiTheme="minorHAnsi" w:cstheme="minorBidi"/>
          <w:b w:val="0"/>
          <w:noProof/>
          <w:kern w:val="0"/>
          <w:sz w:val="22"/>
          <w:szCs w:val="22"/>
        </w:rPr>
      </w:pPr>
      <w:r>
        <w:rPr>
          <w:noProof/>
        </w:rPr>
        <w:t>Part 12.4—Management of legal costs</w:t>
      </w:r>
      <w:r w:rsidRPr="000F6591">
        <w:rPr>
          <w:b w:val="0"/>
          <w:noProof/>
          <w:sz w:val="18"/>
        </w:rPr>
        <w:tab/>
      </w:r>
      <w:r w:rsidRPr="000F6591">
        <w:rPr>
          <w:b w:val="0"/>
          <w:noProof/>
          <w:sz w:val="18"/>
        </w:rPr>
        <w:fldChar w:fldCharType="begin"/>
      </w:r>
      <w:r w:rsidRPr="000F6591">
        <w:rPr>
          <w:b w:val="0"/>
          <w:noProof/>
          <w:sz w:val="18"/>
        </w:rPr>
        <w:instrText xml:space="preserve"> PAGEREF _Toc80699300 \h </w:instrText>
      </w:r>
      <w:r w:rsidRPr="000F6591">
        <w:rPr>
          <w:b w:val="0"/>
          <w:noProof/>
          <w:sz w:val="18"/>
        </w:rPr>
      </w:r>
      <w:r w:rsidRPr="000F6591">
        <w:rPr>
          <w:b w:val="0"/>
          <w:noProof/>
          <w:sz w:val="18"/>
        </w:rPr>
        <w:fldChar w:fldCharType="separate"/>
      </w:r>
      <w:r w:rsidR="00554A1C">
        <w:rPr>
          <w:b w:val="0"/>
          <w:noProof/>
          <w:sz w:val="18"/>
        </w:rPr>
        <w:t>206</w:t>
      </w:r>
      <w:r w:rsidRPr="000F6591">
        <w:rPr>
          <w:b w:val="0"/>
          <w:noProof/>
          <w:sz w:val="18"/>
        </w:rPr>
        <w:fldChar w:fldCharType="end"/>
      </w:r>
    </w:p>
    <w:p w14:paraId="7679F801" w14:textId="36D35059" w:rsidR="000F6591" w:rsidRDefault="000F6591">
      <w:pPr>
        <w:pStyle w:val="TOC3"/>
        <w:rPr>
          <w:rFonts w:asciiTheme="minorHAnsi" w:eastAsiaTheme="minorEastAsia" w:hAnsiTheme="minorHAnsi" w:cstheme="minorBidi"/>
          <w:b w:val="0"/>
          <w:noProof/>
          <w:kern w:val="0"/>
          <w:szCs w:val="22"/>
        </w:rPr>
      </w:pPr>
      <w:r>
        <w:rPr>
          <w:noProof/>
        </w:rPr>
        <w:t>Division 12.4.1—Costs principles</w:t>
      </w:r>
      <w:r w:rsidRPr="000F6591">
        <w:rPr>
          <w:b w:val="0"/>
          <w:noProof/>
          <w:sz w:val="18"/>
        </w:rPr>
        <w:tab/>
      </w:r>
      <w:r w:rsidRPr="000F6591">
        <w:rPr>
          <w:b w:val="0"/>
          <w:noProof/>
          <w:sz w:val="18"/>
        </w:rPr>
        <w:fldChar w:fldCharType="begin"/>
      </w:r>
      <w:r w:rsidRPr="000F6591">
        <w:rPr>
          <w:b w:val="0"/>
          <w:noProof/>
          <w:sz w:val="18"/>
        </w:rPr>
        <w:instrText xml:space="preserve"> PAGEREF _Toc80699301 \h </w:instrText>
      </w:r>
      <w:r w:rsidRPr="000F6591">
        <w:rPr>
          <w:b w:val="0"/>
          <w:noProof/>
          <w:sz w:val="18"/>
        </w:rPr>
      </w:r>
      <w:r w:rsidRPr="000F6591">
        <w:rPr>
          <w:b w:val="0"/>
          <w:noProof/>
          <w:sz w:val="18"/>
        </w:rPr>
        <w:fldChar w:fldCharType="separate"/>
      </w:r>
      <w:r w:rsidR="00554A1C">
        <w:rPr>
          <w:b w:val="0"/>
          <w:noProof/>
          <w:sz w:val="18"/>
        </w:rPr>
        <w:t>206</w:t>
      </w:r>
      <w:r w:rsidRPr="000F6591">
        <w:rPr>
          <w:b w:val="0"/>
          <w:noProof/>
          <w:sz w:val="18"/>
        </w:rPr>
        <w:fldChar w:fldCharType="end"/>
      </w:r>
    </w:p>
    <w:p w14:paraId="402C3BDE" w14:textId="1451CDED" w:rsidR="000F6591" w:rsidRDefault="000F6591">
      <w:pPr>
        <w:pStyle w:val="TOC5"/>
        <w:rPr>
          <w:rFonts w:asciiTheme="minorHAnsi" w:eastAsiaTheme="minorEastAsia" w:hAnsiTheme="minorHAnsi" w:cstheme="minorBidi"/>
          <w:noProof/>
          <w:kern w:val="0"/>
          <w:sz w:val="22"/>
          <w:szCs w:val="22"/>
        </w:rPr>
      </w:pPr>
      <w:r>
        <w:rPr>
          <w:noProof/>
        </w:rPr>
        <w:t>12.08</w:t>
      </w:r>
      <w:r>
        <w:rPr>
          <w:noProof/>
        </w:rPr>
        <w:tab/>
        <w:t>Legal costs to be fair, reasonable and proportionate</w:t>
      </w:r>
      <w:r w:rsidRPr="000F6591">
        <w:rPr>
          <w:noProof/>
        </w:rPr>
        <w:tab/>
      </w:r>
      <w:r w:rsidRPr="000F6591">
        <w:rPr>
          <w:noProof/>
        </w:rPr>
        <w:fldChar w:fldCharType="begin"/>
      </w:r>
      <w:r w:rsidRPr="000F6591">
        <w:rPr>
          <w:noProof/>
        </w:rPr>
        <w:instrText xml:space="preserve"> PAGEREF _Toc80699302 \h </w:instrText>
      </w:r>
      <w:r w:rsidRPr="000F6591">
        <w:rPr>
          <w:noProof/>
        </w:rPr>
      </w:r>
      <w:r w:rsidRPr="000F6591">
        <w:rPr>
          <w:noProof/>
        </w:rPr>
        <w:fldChar w:fldCharType="separate"/>
      </w:r>
      <w:r w:rsidR="00554A1C">
        <w:rPr>
          <w:noProof/>
        </w:rPr>
        <w:t>206</w:t>
      </w:r>
      <w:r w:rsidRPr="000F6591">
        <w:rPr>
          <w:noProof/>
        </w:rPr>
        <w:fldChar w:fldCharType="end"/>
      </w:r>
    </w:p>
    <w:p w14:paraId="7C019713" w14:textId="727485C4" w:rsidR="000F6591" w:rsidRDefault="000F6591">
      <w:pPr>
        <w:pStyle w:val="TOC3"/>
        <w:rPr>
          <w:rFonts w:asciiTheme="minorHAnsi" w:eastAsiaTheme="minorEastAsia" w:hAnsiTheme="minorHAnsi" w:cstheme="minorBidi"/>
          <w:b w:val="0"/>
          <w:noProof/>
          <w:kern w:val="0"/>
          <w:szCs w:val="22"/>
        </w:rPr>
      </w:pPr>
      <w:r>
        <w:rPr>
          <w:noProof/>
        </w:rPr>
        <w:t>Division 12.4.2—Maximum costs orders</w:t>
      </w:r>
      <w:r w:rsidRPr="000F6591">
        <w:rPr>
          <w:b w:val="0"/>
          <w:noProof/>
          <w:sz w:val="18"/>
        </w:rPr>
        <w:tab/>
      </w:r>
      <w:r w:rsidRPr="000F6591">
        <w:rPr>
          <w:b w:val="0"/>
          <w:noProof/>
          <w:sz w:val="18"/>
        </w:rPr>
        <w:fldChar w:fldCharType="begin"/>
      </w:r>
      <w:r w:rsidRPr="000F6591">
        <w:rPr>
          <w:b w:val="0"/>
          <w:noProof/>
          <w:sz w:val="18"/>
        </w:rPr>
        <w:instrText xml:space="preserve"> PAGEREF _Toc80699303 \h </w:instrText>
      </w:r>
      <w:r w:rsidRPr="000F6591">
        <w:rPr>
          <w:b w:val="0"/>
          <w:noProof/>
          <w:sz w:val="18"/>
        </w:rPr>
      </w:r>
      <w:r w:rsidRPr="000F6591">
        <w:rPr>
          <w:b w:val="0"/>
          <w:noProof/>
          <w:sz w:val="18"/>
        </w:rPr>
        <w:fldChar w:fldCharType="separate"/>
      </w:r>
      <w:r w:rsidR="00554A1C">
        <w:rPr>
          <w:b w:val="0"/>
          <w:noProof/>
          <w:sz w:val="18"/>
        </w:rPr>
        <w:t>208</w:t>
      </w:r>
      <w:r w:rsidRPr="000F6591">
        <w:rPr>
          <w:b w:val="0"/>
          <w:noProof/>
          <w:sz w:val="18"/>
        </w:rPr>
        <w:fldChar w:fldCharType="end"/>
      </w:r>
    </w:p>
    <w:p w14:paraId="640DB587" w14:textId="60570DFA" w:rsidR="000F6591" w:rsidRDefault="000F6591">
      <w:pPr>
        <w:pStyle w:val="TOC5"/>
        <w:rPr>
          <w:rFonts w:asciiTheme="minorHAnsi" w:eastAsiaTheme="minorEastAsia" w:hAnsiTheme="minorHAnsi" w:cstheme="minorBidi"/>
          <w:noProof/>
          <w:kern w:val="0"/>
          <w:sz w:val="22"/>
          <w:szCs w:val="22"/>
        </w:rPr>
      </w:pPr>
      <w:r>
        <w:rPr>
          <w:noProof/>
        </w:rPr>
        <w:t>12.09</w:t>
      </w:r>
      <w:r>
        <w:rPr>
          <w:noProof/>
        </w:rPr>
        <w:tab/>
        <w:t>Application of Division 12.4.2</w:t>
      </w:r>
      <w:r w:rsidRPr="000F6591">
        <w:rPr>
          <w:noProof/>
        </w:rPr>
        <w:tab/>
      </w:r>
      <w:r w:rsidRPr="000F6591">
        <w:rPr>
          <w:noProof/>
        </w:rPr>
        <w:fldChar w:fldCharType="begin"/>
      </w:r>
      <w:r w:rsidRPr="000F6591">
        <w:rPr>
          <w:noProof/>
        </w:rPr>
        <w:instrText xml:space="preserve"> PAGEREF _Toc80699304 \h </w:instrText>
      </w:r>
      <w:r w:rsidRPr="000F6591">
        <w:rPr>
          <w:noProof/>
        </w:rPr>
      </w:r>
      <w:r w:rsidRPr="000F6591">
        <w:rPr>
          <w:noProof/>
        </w:rPr>
        <w:fldChar w:fldCharType="separate"/>
      </w:r>
      <w:r w:rsidR="00554A1C">
        <w:rPr>
          <w:noProof/>
        </w:rPr>
        <w:t>208</w:t>
      </w:r>
      <w:r w:rsidRPr="000F6591">
        <w:rPr>
          <w:noProof/>
        </w:rPr>
        <w:fldChar w:fldCharType="end"/>
      </w:r>
    </w:p>
    <w:p w14:paraId="7CF9DF2B" w14:textId="0FE36E35" w:rsidR="000F6591" w:rsidRDefault="000F6591">
      <w:pPr>
        <w:pStyle w:val="TOC5"/>
        <w:rPr>
          <w:rFonts w:asciiTheme="minorHAnsi" w:eastAsiaTheme="minorEastAsia" w:hAnsiTheme="minorHAnsi" w:cstheme="minorBidi"/>
          <w:noProof/>
          <w:kern w:val="0"/>
          <w:sz w:val="22"/>
          <w:szCs w:val="22"/>
        </w:rPr>
      </w:pPr>
      <w:r>
        <w:rPr>
          <w:noProof/>
        </w:rPr>
        <w:t>12.10</w:t>
      </w:r>
      <w:r>
        <w:rPr>
          <w:noProof/>
        </w:rPr>
        <w:tab/>
        <w:t>Maximum costs orders—general</w:t>
      </w:r>
      <w:r w:rsidRPr="000F6591">
        <w:rPr>
          <w:noProof/>
        </w:rPr>
        <w:tab/>
      </w:r>
      <w:r w:rsidRPr="000F6591">
        <w:rPr>
          <w:noProof/>
        </w:rPr>
        <w:fldChar w:fldCharType="begin"/>
      </w:r>
      <w:r w:rsidRPr="000F6591">
        <w:rPr>
          <w:noProof/>
        </w:rPr>
        <w:instrText xml:space="preserve"> PAGEREF _Toc80699305 \h </w:instrText>
      </w:r>
      <w:r w:rsidRPr="000F6591">
        <w:rPr>
          <w:noProof/>
        </w:rPr>
      </w:r>
      <w:r w:rsidRPr="000F6591">
        <w:rPr>
          <w:noProof/>
        </w:rPr>
        <w:fldChar w:fldCharType="separate"/>
      </w:r>
      <w:r w:rsidR="00554A1C">
        <w:rPr>
          <w:noProof/>
        </w:rPr>
        <w:t>208</w:t>
      </w:r>
      <w:r w:rsidRPr="000F6591">
        <w:rPr>
          <w:noProof/>
        </w:rPr>
        <w:fldChar w:fldCharType="end"/>
      </w:r>
    </w:p>
    <w:p w14:paraId="18F380BD" w14:textId="783A6D69" w:rsidR="000F6591" w:rsidRDefault="000F6591">
      <w:pPr>
        <w:pStyle w:val="TOC5"/>
        <w:rPr>
          <w:rFonts w:asciiTheme="minorHAnsi" w:eastAsiaTheme="minorEastAsia" w:hAnsiTheme="minorHAnsi" w:cstheme="minorBidi"/>
          <w:noProof/>
          <w:kern w:val="0"/>
          <w:sz w:val="22"/>
          <w:szCs w:val="22"/>
        </w:rPr>
      </w:pPr>
      <w:r>
        <w:rPr>
          <w:noProof/>
        </w:rPr>
        <w:t>12.11</w:t>
      </w:r>
      <w:r>
        <w:rPr>
          <w:noProof/>
        </w:rPr>
        <w:tab/>
        <w:t>Application for a maximum costs order</w:t>
      </w:r>
      <w:r w:rsidRPr="000F6591">
        <w:rPr>
          <w:noProof/>
        </w:rPr>
        <w:tab/>
      </w:r>
      <w:r w:rsidRPr="000F6591">
        <w:rPr>
          <w:noProof/>
        </w:rPr>
        <w:fldChar w:fldCharType="begin"/>
      </w:r>
      <w:r w:rsidRPr="000F6591">
        <w:rPr>
          <w:noProof/>
        </w:rPr>
        <w:instrText xml:space="preserve"> PAGEREF _Toc80699306 \h </w:instrText>
      </w:r>
      <w:r w:rsidRPr="000F6591">
        <w:rPr>
          <w:noProof/>
        </w:rPr>
      </w:r>
      <w:r w:rsidRPr="000F6591">
        <w:rPr>
          <w:noProof/>
        </w:rPr>
        <w:fldChar w:fldCharType="separate"/>
      </w:r>
      <w:r w:rsidR="00554A1C">
        <w:rPr>
          <w:noProof/>
        </w:rPr>
        <w:t>209</w:t>
      </w:r>
      <w:r w:rsidRPr="000F6591">
        <w:rPr>
          <w:noProof/>
        </w:rPr>
        <w:fldChar w:fldCharType="end"/>
      </w:r>
    </w:p>
    <w:p w14:paraId="509E9FE9" w14:textId="1152A589" w:rsidR="000F6591" w:rsidRDefault="000F6591">
      <w:pPr>
        <w:pStyle w:val="TOC5"/>
        <w:rPr>
          <w:rFonts w:asciiTheme="minorHAnsi" w:eastAsiaTheme="minorEastAsia" w:hAnsiTheme="minorHAnsi" w:cstheme="minorBidi"/>
          <w:noProof/>
          <w:kern w:val="0"/>
          <w:sz w:val="22"/>
          <w:szCs w:val="22"/>
        </w:rPr>
      </w:pPr>
      <w:r>
        <w:rPr>
          <w:noProof/>
        </w:rPr>
        <w:t>12.12</w:t>
      </w:r>
      <w:r>
        <w:rPr>
          <w:noProof/>
        </w:rPr>
        <w:tab/>
        <w:t>Application to vary a maximum costs order</w:t>
      </w:r>
      <w:r w:rsidRPr="000F6591">
        <w:rPr>
          <w:noProof/>
        </w:rPr>
        <w:tab/>
      </w:r>
      <w:r w:rsidRPr="000F6591">
        <w:rPr>
          <w:noProof/>
        </w:rPr>
        <w:fldChar w:fldCharType="begin"/>
      </w:r>
      <w:r w:rsidRPr="000F6591">
        <w:rPr>
          <w:noProof/>
        </w:rPr>
        <w:instrText xml:space="preserve"> PAGEREF _Toc80699307 \h </w:instrText>
      </w:r>
      <w:r w:rsidRPr="000F6591">
        <w:rPr>
          <w:noProof/>
        </w:rPr>
      </w:r>
      <w:r w:rsidRPr="000F6591">
        <w:rPr>
          <w:noProof/>
        </w:rPr>
        <w:fldChar w:fldCharType="separate"/>
      </w:r>
      <w:r w:rsidR="00554A1C">
        <w:rPr>
          <w:noProof/>
        </w:rPr>
        <w:t>209</w:t>
      </w:r>
      <w:r w:rsidRPr="000F6591">
        <w:rPr>
          <w:noProof/>
        </w:rPr>
        <w:fldChar w:fldCharType="end"/>
      </w:r>
    </w:p>
    <w:p w14:paraId="706991E5" w14:textId="1C7FCB7E" w:rsidR="000F6591" w:rsidRDefault="000F6591">
      <w:pPr>
        <w:pStyle w:val="TOC2"/>
        <w:rPr>
          <w:rFonts w:asciiTheme="minorHAnsi" w:eastAsiaTheme="minorEastAsia" w:hAnsiTheme="minorHAnsi" w:cstheme="minorBidi"/>
          <w:b w:val="0"/>
          <w:noProof/>
          <w:kern w:val="0"/>
          <w:sz w:val="22"/>
          <w:szCs w:val="22"/>
        </w:rPr>
      </w:pPr>
      <w:r>
        <w:rPr>
          <w:noProof/>
        </w:rPr>
        <w:t>Part 12.5—Orders for costs</w:t>
      </w:r>
      <w:r w:rsidRPr="000F6591">
        <w:rPr>
          <w:b w:val="0"/>
          <w:noProof/>
          <w:sz w:val="18"/>
        </w:rPr>
        <w:tab/>
      </w:r>
      <w:r w:rsidRPr="000F6591">
        <w:rPr>
          <w:b w:val="0"/>
          <w:noProof/>
          <w:sz w:val="18"/>
        </w:rPr>
        <w:fldChar w:fldCharType="begin"/>
      </w:r>
      <w:r w:rsidRPr="000F6591">
        <w:rPr>
          <w:b w:val="0"/>
          <w:noProof/>
          <w:sz w:val="18"/>
        </w:rPr>
        <w:instrText xml:space="preserve"> PAGEREF _Toc80699308 \h </w:instrText>
      </w:r>
      <w:r w:rsidRPr="000F6591">
        <w:rPr>
          <w:b w:val="0"/>
          <w:noProof/>
          <w:sz w:val="18"/>
        </w:rPr>
      </w:r>
      <w:r w:rsidRPr="000F6591">
        <w:rPr>
          <w:b w:val="0"/>
          <w:noProof/>
          <w:sz w:val="18"/>
        </w:rPr>
        <w:fldChar w:fldCharType="separate"/>
      </w:r>
      <w:r w:rsidR="00554A1C">
        <w:rPr>
          <w:b w:val="0"/>
          <w:noProof/>
          <w:sz w:val="18"/>
        </w:rPr>
        <w:t>210</w:t>
      </w:r>
      <w:r w:rsidRPr="000F6591">
        <w:rPr>
          <w:b w:val="0"/>
          <w:noProof/>
          <w:sz w:val="18"/>
        </w:rPr>
        <w:fldChar w:fldCharType="end"/>
      </w:r>
    </w:p>
    <w:p w14:paraId="1D0EFFBF" w14:textId="5815FC8E" w:rsidR="000F6591" w:rsidRDefault="000F6591">
      <w:pPr>
        <w:pStyle w:val="TOC5"/>
        <w:rPr>
          <w:rFonts w:asciiTheme="minorHAnsi" w:eastAsiaTheme="minorEastAsia" w:hAnsiTheme="minorHAnsi" w:cstheme="minorBidi"/>
          <w:noProof/>
          <w:kern w:val="0"/>
          <w:sz w:val="22"/>
          <w:szCs w:val="22"/>
        </w:rPr>
      </w:pPr>
      <w:r>
        <w:rPr>
          <w:noProof/>
        </w:rPr>
        <w:t>12.13</w:t>
      </w:r>
      <w:r>
        <w:rPr>
          <w:noProof/>
        </w:rPr>
        <w:tab/>
        <w:t>Order for costs</w:t>
      </w:r>
      <w:r w:rsidRPr="000F6591">
        <w:rPr>
          <w:noProof/>
        </w:rPr>
        <w:tab/>
      </w:r>
      <w:r w:rsidRPr="000F6591">
        <w:rPr>
          <w:noProof/>
        </w:rPr>
        <w:fldChar w:fldCharType="begin"/>
      </w:r>
      <w:r w:rsidRPr="000F6591">
        <w:rPr>
          <w:noProof/>
        </w:rPr>
        <w:instrText xml:space="preserve"> PAGEREF _Toc80699309 \h </w:instrText>
      </w:r>
      <w:r w:rsidRPr="000F6591">
        <w:rPr>
          <w:noProof/>
        </w:rPr>
      </w:r>
      <w:r w:rsidRPr="000F6591">
        <w:rPr>
          <w:noProof/>
        </w:rPr>
        <w:fldChar w:fldCharType="separate"/>
      </w:r>
      <w:r w:rsidR="00554A1C">
        <w:rPr>
          <w:noProof/>
        </w:rPr>
        <w:t>210</w:t>
      </w:r>
      <w:r w:rsidRPr="000F6591">
        <w:rPr>
          <w:noProof/>
        </w:rPr>
        <w:fldChar w:fldCharType="end"/>
      </w:r>
    </w:p>
    <w:p w14:paraId="6375F81C" w14:textId="6EA40CAF" w:rsidR="000F6591" w:rsidRDefault="000F6591">
      <w:pPr>
        <w:pStyle w:val="TOC5"/>
        <w:rPr>
          <w:rFonts w:asciiTheme="minorHAnsi" w:eastAsiaTheme="minorEastAsia" w:hAnsiTheme="minorHAnsi" w:cstheme="minorBidi"/>
          <w:noProof/>
          <w:kern w:val="0"/>
          <w:sz w:val="22"/>
          <w:szCs w:val="22"/>
        </w:rPr>
      </w:pPr>
      <w:r>
        <w:rPr>
          <w:noProof/>
        </w:rPr>
        <w:t>12.14</w:t>
      </w:r>
      <w:r>
        <w:rPr>
          <w:noProof/>
        </w:rPr>
        <w:tab/>
        <w:t>Costs order for proceedings in other courts</w:t>
      </w:r>
      <w:r w:rsidRPr="000F6591">
        <w:rPr>
          <w:noProof/>
        </w:rPr>
        <w:tab/>
      </w:r>
      <w:r w:rsidRPr="000F6591">
        <w:rPr>
          <w:noProof/>
        </w:rPr>
        <w:fldChar w:fldCharType="begin"/>
      </w:r>
      <w:r w:rsidRPr="000F6591">
        <w:rPr>
          <w:noProof/>
        </w:rPr>
        <w:instrText xml:space="preserve"> PAGEREF _Toc80699310 \h </w:instrText>
      </w:r>
      <w:r w:rsidRPr="000F6591">
        <w:rPr>
          <w:noProof/>
        </w:rPr>
      </w:r>
      <w:r w:rsidRPr="000F6591">
        <w:rPr>
          <w:noProof/>
        </w:rPr>
        <w:fldChar w:fldCharType="separate"/>
      </w:r>
      <w:r w:rsidR="00554A1C">
        <w:rPr>
          <w:noProof/>
        </w:rPr>
        <w:t>210</w:t>
      </w:r>
      <w:r w:rsidRPr="000F6591">
        <w:rPr>
          <w:noProof/>
        </w:rPr>
        <w:fldChar w:fldCharType="end"/>
      </w:r>
    </w:p>
    <w:p w14:paraId="3FBC2D14" w14:textId="3684B357" w:rsidR="000F6591" w:rsidRDefault="000F6591">
      <w:pPr>
        <w:pStyle w:val="TOC5"/>
        <w:rPr>
          <w:rFonts w:asciiTheme="minorHAnsi" w:eastAsiaTheme="minorEastAsia" w:hAnsiTheme="minorHAnsi" w:cstheme="minorBidi"/>
          <w:noProof/>
          <w:kern w:val="0"/>
          <w:sz w:val="22"/>
          <w:szCs w:val="22"/>
        </w:rPr>
      </w:pPr>
      <w:r>
        <w:rPr>
          <w:noProof/>
        </w:rPr>
        <w:t>12.15</w:t>
      </w:r>
      <w:r>
        <w:rPr>
          <w:noProof/>
        </w:rPr>
        <w:tab/>
        <w:t>Costs order against lawyer</w:t>
      </w:r>
      <w:r w:rsidRPr="000F6591">
        <w:rPr>
          <w:noProof/>
        </w:rPr>
        <w:tab/>
      </w:r>
      <w:r w:rsidRPr="000F6591">
        <w:rPr>
          <w:noProof/>
        </w:rPr>
        <w:fldChar w:fldCharType="begin"/>
      </w:r>
      <w:r w:rsidRPr="000F6591">
        <w:rPr>
          <w:noProof/>
        </w:rPr>
        <w:instrText xml:space="preserve"> PAGEREF _Toc80699311 \h </w:instrText>
      </w:r>
      <w:r w:rsidRPr="000F6591">
        <w:rPr>
          <w:noProof/>
        </w:rPr>
      </w:r>
      <w:r w:rsidRPr="000F6591">
        <w:rPr>
          <w:noProof/>
        </w:rPr>
        <w:fldChar w:fldCharType="separate"/>
      </w:r>
      <w:r w:rsidR="00554A1C">
        <w:rPr>
          <w:noProof/>
        </w:rPr>
        <w:t>210</w:t>
      </w:r>
      <w:r w:rsidRPr="000F6591">
        <w:rPr>
          <w:noProof/>
        </w:rPr>
        <w:fldChar w:fldCharType="end"/>
      </w:r>
    </w:p>
    <w:p w14:paraId="311A291D" w14:textId="1C69E1CA" w:rsidR="000F6591" w:rsidRDefault="000F6591">
      <w:pPr>
        <w:pStyle w:val="TOC5"/>
        <w:rPr>
          <w:rFonts w:asciiTheme="minorHAnsi" w:eastAsiaTheme="minorEastAsia" w:hAnsiTheme="minorHAnsi" w:cstheme="minorBidi"/>
          <w:noProof/>
          <w:kern w:val="0"/>
          <w:sz w:val="22"/>
          <w:szCs w:val="22"/>
        </w:rPr>
      </w:pPr>
      <w:r>
        <w:rPr>
          <w:noProof/>
        </w:rPr>
        <w:t>12.16</w:t>
      </w:r>
      <w:r>
        <w:rPr>
          <w:noProof/>
        </w:rPr>
        <w:tab/>
        <w:t>Notice of costs order</w:t>
      </w:r>
      <w:r w:rsidRPr="000F6591">
        <w:rPr>
          <w:noProof/>
        </w:rPr>
        <w:tab/>
      </w:r>
      <w:r w:rsidRPr="000F6591">
        <w:rPr>
          <w:noProof/>
        </w:rPr>
        <w:fldChar w:fldCharType="begin"/>
      </w:r>
      <w:r w:rsidRPr="000F6591">
        <w:rPr>
          <w:noProof/>
        </w:rPr>
        <w:instrText xml:space="preserve"> PAGEREF _Toc80699312 \h </w:instrText>
      </w:r>
      <w:r w:rsidRPr="000F6591">
        <w:rPr>
          <w:noProof/>
        </w:rPr>
      </w:r>
      <w:r w:rsidRPr="000F6591">
        <w:rPr>
          <w:noProof/>
        </w:rPr>
        <w:fldChar w:fldCharType="separate"/>
      </w:r>
      <w:r w:rsidR="00554A1C">
        <w:rPr>
          <w:noProof/>
        </w:rPr>
        <w:t>211</w:t>
      </w:r>
      <w:r w:rsidRPr="000F6591">
        <w:rPr>
          <w:noProof/>
        </w:rPr>
        <w:fldChar w:fldCharType="end"/>
      </w:r>
    </w:p>
    <w:p w14:paraId="53A81700" w14:textId="36C10919" w:rsidR="000F6591" w:rsidRDefault="000F6591">
      <w:pPr>
        <w:pStyle w:val="TOC2"/>
        <w:rPr>
          <w:rFonts w:asciiTheme="minorHAnsi" w:eastAsiaTheme="minorEastAsia" w:hAnsiTheme="minorHAnsi" w:cstheme="minorBidi"/>
          <w:b w:val="0"/>
          <w:noProof/>
          <w:kern w:val="0"/>
          <w:sz w:val="22"/>
          <w:szCs w:val="22"/>
        </w:rPr>
      </w:pPr>
      <w:r>
        <w:rPr>
          <w:noProof/>
        </w:rPr>
        <w:lastRenderedPageBreak/>
        <w:t>Part 12.6—Calculation of costs</w:t>
      </w:r>
      <w:r w:rsidRPr="000F6591">
        <w:rPr>
          <w:b w:val="0"/>
          <w:noProof/>
          <w:sz w:val="18"/>
        </w:rPr>
        <w:tab/>
      </w:r>
      <w:r w:rsidRPr="000F6591">
        <w:rPr>
          <w:b w:val="0"/>
          <w:noProof/>
          <w:sz w:val="18"/>
        </w:rPr>
        <w:fldChar w:fldCharType="begin"/>
      </w:r>
      <w:r w:rsidRPr="000F6591">
        <w:rPr>
          <w:b w:val="0"/>
          <w:noProof/>
          <w:sz w:val="18"/>
        </w:rPr>
        <w:instrText xml:space="preserve"> PAGEREF _Toc80699313 \h </w:instrText>
      </w:r>
      <w:r w:rsidRPr="000F6591">
        <w:rPr>
          <w:b w:val="0"/>
          <w:noProof/>
          <w:sz w:val="18"/>
        </w:rPr>
      </w:r>
      <w:r w:rsidRPr="000F6591">
        <w:rPr>
          <w:b w:val="0"/>
          <w:noProof/>
          <w:sz w:val="18"/>
        </w:rPr>
        <w:fldChar w:fldCharType="separate"/>
      </w:r>
      <w:r w:rsidR="00554A1C">
        <w:rPr>
          <w:b w:val="0"/>
          <w:noProof/>
          <w:sz w:val="18"/>
        </w:rPr>
        <w:t>212</w:t>
      </w:r>
      <w:r w:rsidRPr="000F6591">
        <w:rPr>
          <w:b w:val="0"/>
          <w:noProof/>
          <w:sz w:val="18"/>
        </w:rPr>
        <w:fldChar w:fldCharType="end"/>
      </w:r>
    </w:p>
    <w:p w14:paraId="72873031" w14:textId="1FF0CD6A" w:rsidR="000F6591" w:rsidRDefault="000F6591">
      <w:pPr>
        <w:pStyle w:val="TOC5"/>
        <w:rPr>
          <w:rFonts w:asciiTheme="minorHAnsi" w:eastAsiaTheme="minorEastAsia" w:hAnsiTheme="minorHAnsi" w:cstheme="minorBidi"/>
          <w:noProof/>
          <w:kern w:val="0"/>
          <w:sz w:val="22"/>
          <w:szCs w:val="22"/>
        </w:rPr>
      </w:pPr>
      <w:r>
        <w:rPr>
          <w:noProof/>
        </w:rPr>
        <w:t>12.17</w:t>
      </w:r>
      <w:r>
        <w:rPr>
          <w:noProof/>
        </w:rPr>
        <w:tab/>
        <w:t>Method of calculation of costs</w:t>
      </w:r>
      <w:r w:rsidRPr="000F6591">
        <w:rPr>
          <w:noProof/>
        </w:rPr>
        <w:tab/>
      </w:r>
      <w:r w:rsidRPr="000F6591">
        <w:rPr>
          <w:noProof/>
        </w:rPr>
        <w:fldChar w:fldCharType="begin"/>
      </w:r>
      <w:r w:rsidRPr="000F6591">
        <w:rPr>
          <w:noProof/>
        </w:rPr>
        <w:instrText xml:space="preserve"> PAGEREF _Toc80699314 \h </w:instrText>
      </w:r>
      <w:r w:rsidRPr="000F6591">
        <w:rPr>
          <w:noProof/>
        </w:rPr>
      </w:r>
      <w:r w:rsidRPr="000F6591">
        <w:rPr>
          <w:noProof/>
        </w:rPr>
        <w:fldChar w:fldCharType="separate"/>
      </w:r>
      <w:r w:rsidR="00554A1C">
        <w:rPr>
          <w:noProof/>
        </w:rPr>
        <w:t>212</w:t>
      </w:r>
      <w:r w:rsidRPr="000F6591">
        <w:rPr>
          <w:noProof/>
        </w:rPr>
        <w:fldChar w:fldCharType="end"/>
      </w:r>
    </w:p>
    <w:p w14:paraId="4750B5CC" w14:textId="060A9273" w:rsidR="000F6591" w:rsidRDefault="000F6591">
      <w:pPr>
        <w:pStyle w:val="TOC5"/>
        <w:rPr>
          <w:rFonts w:asciiTheme="minorHAnsi" w:eastAsiaTheme="minorEastAsia" w:hAnsiTheme="minorHAnsi" w:cstheme="minorBidi"/>
          <w:noProof/>
          <w:kern w:val="0"/>
          <w:sz w:val="22"/>
          <w:szCs w:val="22"/>
        </w:rPr>
      </w:pPr>
      <w:r>
        <w:rPr>
          <w:noProof/>
        </w:rPr>
        <w:t>12.18</w:t>
      </w:r>
      <w:r>
        <w:rPr>
          <w:noProof/>
        </w:rPr>
        <w:tab/>
        <w:t>Maximum amount of party and party costs recoverable</w:t>
      </w:r>
      <w:r w:rsidRPr="000F6591">
        <w:rPr>
          <w:noProof/>
        </w:rPr>
        <w:tab/>
      </w:r>
      <w:r w:rsidRPr="000F6591">
        <w:rPr>
          <w:noProof/>
        </w:rPr>
        <w:fldChar w:fldCharType="begin"/>
      </w:r>
      <w:r w:rsidRPr="000F6591">
        <w:rPr>
          <w:noProof/>
        </w:rPr>
        <w:instrText xml:space="preserve"> PAGEREF _Toc80699315 \h </w:instrText>
      </w:r>
      <w:r w:rsidRPr="000F6591">
        <w:rPr>
          <w:noProof/>
        </w:rPr>
      </w:r>
      <w:r w:rsidRPr="000F6591">
        <w:rPr>
          <w:noProof/>
        </w:rPr>
        <w:fldChar w:fldCharType="separate"/>
      </w:r>
      <w:r w:rsidR="00554A1C">
        <w:rPr>
          <w:noProof/>
        </w:rPr>
        <w:t>212</w:t>
      </w:r>
      <w:r w:rsidRPr="000F6591">
        <w:rPr>
          <w:noProof/>
        </w:rPr>
        <w:fldChar w:fldCharType="end"/>
      </w:r>
    </w:p>
    <w:p w14:paraId="7E5B1F75" w14:textId="5F8FCF68" w:rsidR="000F6591" w:rsidRDefault="000F6591">
      <w:pPr>
        <w:pStyle w:val="TOC5"/>
        <w:rPr>
          <w:rFonts w:asciiTheme="minorHAnsi" w:eastAsiaTheme="minorEastAsia" w:hAnsiTheme="minorHAnsi" w:cstheme="minorBidi"/>
          <w:noProof/>
          <w:kern w:val="0"/>
          <w:sz w:val="22"/>
          <w:szCs w:val="22"/>
        </w:rPr>
      </w:pPr>
      <w:r>
        <w:rPr>
          <w:noProof/>
        </w:rPr>
        <w:t>12.19</w:t>
      </w:r>
      <w:r>
        <w:rPr>
          <w:noProof/>
        </w:rPr>
        <w:tab/>
        <w:t>Interest on outstanding costs</w:t>
      </w:r>
      <w:r w:rsidRPr="000F6591">
        <w:rPr>
          <w:noProof/>
        </w:rPr>
        <w:tab/>
      </w:r>
      <w:r w:rsidRPr="000F6591">
        <w:rPr>
          <w:noProof/>
        </w:rPr>
        <w:fldChar w:fldCharType="begin"/>
      </w:r>
      <w:r w:rsidRPr="000F6591">
        <w:rPr>
          <w:noProof/>
        </w:rPr>
        <w:instrText xml:space="preserve"> PAGEREF _Toc80699316 \h </w:instrText>
      </w:r>
      <w:r w:rsidRPr="000F6591">
        <w:rPr>
          <w:noProof/>
        </w:rPr>
      </w:r>
      <w:r w:rsidRPr="000F6591">
        <w:rPr>
          <w:noProof/>
        </w:rPr>
        <w:fldChar w:fldCharType="separate"/>
      </w:r>
      <w:r w:rsidR="00554A1C">
        <w:rPr>
          <w:noProof/>
        </w:rPr>
        <w:t>212</w:t>
      </w:r>
      <w:r w:rsidRPr="000F6591">
        <w:rPr>
          <w:noProof/>
        </w:rPr>
        <w:fldChar w:fldCharType="end"/>
      </w:r>
    </w:p>
    <w:p w14:paraId="08D2CF3B" w14:textId="52FCF06E" w:rsidR="000F6591" w:rsidRDefault="000F6591">
      <w:pPr>
        <w:pStyle w:val="TOC2"/>
        <w:rPr>
          <w:rFonts w:asciiTheme="minorHAnsi" w:eastAsiaTheme="minorEastAsia" w:hAnsiTheme="minorHAnsi" w:cstheme="minorBidi"/>
          <w:b w:val="0"/>
          <w:noProof/>
          <w:kern w:val="0"/>
          <w:sz w:val="22"/>
          <w:szCs w:val="22"/>
        </w:rPr>
      </w:pPr>
      <w:r>
        <w:rPr>
          <w:noProof/>
        </w:rPr>
        <w:t>Part 12.7—Specific costs matters</w:t>
      </w:r>
      <w:r w:rsidRPr="000F6591">
        <w:rPr>
          <w:b w:val="0"/>
          <w:noProof/>
          <w:sz w:val="18"/>
        </w:rPr>
        <w:tab/>
      </w:r>
      <w:r w:rsidRPr="000F6591">
        <w:rPr>
          <w:b w:val="0"/>
          <w:noProof/>
          <w:sz w:val="18"/>
        </w:rPr>
        <w:fldChar w:fldCharType="begin"/>
      </w:r>
      <w:r w:rsidRPr="000F6591">
        <w:rPr>
          <w:b w:val="0"/>
          <w:noProof/>
          <w:sz w:val="18"/>
        </w:rPr>
        <w:instrText xml:space="preserve"> PAGEREF _Toc80699317 \h </w:instrText>
      </w:r>
      <w:r w:rsidRPr="000F6591">
        <w:rPr>
          <w:b w:val="0"/>
          <w:noProof/>
          <w:sz w:val="18"/>
        </w:rPr>
      </w:r>
      <w:r w:rsidRPr="000F6591">
        <w:rPr>
          <w:b w:val="0"/>
          <w:noProof/>
          <w:sz w:val="18"/>
        </w:rPr>
        <w:fldChar w:fldCharType="separate"/>
      </w:r>
      <w:r w:rsidR="00554A1C">
        <w:rPr>
          <w:b w:val="0"/>
          <w:noProof/>
          <w:sz w:val="18"/>
        </w:rPr>
        <w:t>213</w:t>
      </w:r>
      <w:r w:rsidRPr="000F6591">
        <w:rPr>
          <w:b w:val="0"/>
          <w:noProof/>
          <w:sz w:val="18"/>
        </w:rPr>
        <w:fldChar w:fldCharType="end"/>
      </w:r>
    </w:p>
    <w:p w14:paraId="1A64CA80" w14:textId="4841F83A" w:rsidR="000F6591" w:rsidRDefault="000F6591">
      <w:pPr>
        <w:pStyle w:val="TOC5"/>
        <w:rPr>
          <w:rFonts w:asciiTheme="minorHAnsi" w:eastAsiaTheme="minorEastAsia" w:hAnsiTheme="minorHAnsi" w:cstheme="minorBidi"/>
          <w:noProof/>
          <w:kern w:val="0"/>
          <w:sz w:val="22"/>
          <w:szCs w:val="22"/>
        </w:rPr>
      </w:pPr>
      <w:r>
        <w:rPr>
          <w:noProof/>
        </w:rPr>
        <w:t>12.20</w:t>
      </w:r>
      <w:r>
        <w:rPr>
          <w:noProof/>
        </w:rPr>
        <w:tab/>
        <w:t>Costs in court of summary jurisdiction</w:t>
      </w:r>
      <w:r w:rsidRPr="000F6591">
        <w:rPr>
          <w:noProof/>
        </w:rPr>
        <w:tab/>
      </w:r>
      <w:r w:rsidRPr="000F6591">
        <w:rPr>
          <w:noProof/>
        </w:rPr>
        <w:fldChar w:fldCharType="begin"/>
      </w:r>
      <w:r w:rsidRPr="000F6591">
        <w:rPr>
          <w:noProof/>
        </w:rPr>
        <w:instrText xml:space="preserve"> PAGEREF _Toc80699318 \h </w:instrText>
      </w:r>
      <w:r w:rsidRPr="000F6591">
        <w:rPr>
          <w:noProof/>
        </w:rPr>
      </w:r>
      <w:r w:rsidRPr="000F6591">
        <w:rPr>
          <w:noProof/>
        </w:rPr>
        <w:fldChar w:fldCharType="separate"/>
      </w:r>
      <w:r w:rsidR="00554A1C">
        <w:rPr>
          <w:noProof/>
        </w:rPr>
        <w:t>213</w:t>
      </w:r>
      <w:r w:rsidRPr="000F6591">
        <w:rPr>
          <w:noProof/>
        </w:rPr>
        <w:fldChar w:fldCharType="end"/>
      </w:r>
    </w:p>
    <w:p w14:paraId="27B94F97" w14:textId="1C4B975A" w:rsidR="000F6591" w:rsidRDefault="000F6591">
      <w:pPr>
        <w:pStyle w:val="TOC5"/>
        <w:rPr>
          <w:rFonts w:asciiTheme="minorHAnsi" w:eastAsiaTheme="minorEastAsia" w:hAnsiTheme="minorHAnsi" w:cstheme="minorBidi"/>
          <w:noProof/>
          <w:kern w:val="0"/>
          <w:sz w:val="22"/>
          <w:szCs w:val="22"/>
        </w:rPr>
      </w:pPr>
      <w:r>
        <w:rPr>
          <w:noProof/>
        </w:rPr>
        <w:t>12.21</w:t>
      </w:r>
      <w:r>
        <w:rPr>
          <w:noProof/>
        </w:rPr>
        <w:tab/>
        <w:t>Charge for each page</w:t>
      </w:r>
      <w:r w:rsidRPr="000F6591">
        <w:rPr>
          <w:noProof/>
        </w:rPr>
        <w:tab/>
      </w:r>
      <w:r w:rsidRPr="000F6591">
        <w:rPr>
          <w:noProof/>
        </w:rPr>
        <w:fldChar w:fldCharType="begin"/>
      </w:r>
      <w:r w:rsidRPr="000F6591">
        <w:rPr>
          <w:noProof/>
        </w:rPr>
        <w:instrText xml:space="preserve"> PAGEREF _Toc80699319 \h </w:instrText>
      </w:r>
      <w:r w:rsidRPr="000F6591">
        <w:rPr>
          <w:noProof/>
        </w:rPr>
      </w:r>
      <w:r w:rsidRPr="000F6591">
        <w:rPr>
          <w:noProof/>
        </w:rPr>
        <w:fldChar w:fldCharType="separate"/>
      </w:r>
      <w:r w:rsidR="00554A1C">
        <w:rPr>
          <w:noProof/>
        </w:rPr>
        <w:t>213</w:t>
      </w:r>
      <w:r w:rsidRPr="000F6591">
        <w:rPr>
          <w:noProof/>
        </w:rPr>
        <w:fldChar w:fldCharType="end"/>
      </w:r>
    </w:p>
    <w:p w14:paraId="0B2F2B73" w14:textId="0A6AF088" w:rsidR="000F6591" w:rsidRDefault="000F6591">
      <w:pPr>
        <w:pStyle w:val="TOC5"/>
        <w:rPr>
          <w:rFonts w:asciiTheme="minorHAnsi" w:eastAsiaTheme="minorEastAsia" w:hAnsiTheme="minorHAnsi" w:cstheme="minorBidi"/>
          <w:noProof/>
          <w:kern w:val="0"/>
          <w:sz w:val="22"/>
          <w:szCs w:val="22"/>
        </w:rPr>
      </w:pPr>
      <w:r>
        <w:rPr>
          <w:noProof/>
        </w:rPr>
        <w:t>12.22</w:t>
      </w:r>
      <w:r>
        <w:rPr>
          <w:noProof/>
        </w:rPr>
        <w:tab/>
        <w:t>Proportion of costs</w:t>
      </w:r>
      <w:r w:rsidRPr="000F6591">
        <w:rPr>
          <w:noProof/>
        </w:rPr>
        <w:tab/>
      </w:r>
      <w:r w:rsidRPr="000F6591">
        <w:rPr>
          <w:noProof/>
        </w:rPr>
        <w:fldChar w:fldCharType="begin"/>
      </w:r>
      <w:r w:rsidRPr="000F6591">
        <w:rPr>
          <w:noProof/>
        </w:rPr>
        <w:instrText xml:space="preserve"> PAGEREF _Toc80699320 \h </w:instrText>
      </w:r>
      <w:r w:rsidRPr="000F6591">
        <w:rPr>
          <w:noProof/>
        </w:rPr>
      </w:r>
      <w:r w:rsidRPr="000F6591">
        <w:rPr>
          <w:noProof/>
        </w:rPr>
        <w:fldChar w:fldCharType="separate"/>
      </w:r>
      <w:r w:rsidR="00554A1C">
        <w:rPr>
          <w:noProof/>
        </w:rPr>
        <w:t>213</w:t>
      </w:r>
      <w:r w:rsidRPr="000F6591">
        <w:rPr>
          <w:noProof/>
        </w:rPr>
        <w:fldChar w:fldCharType="end"/>
      </w:r>
    </w:p>
    <w:p w14:paraId="2BA29B38" w14:textId="126DCB77" w:rsidR="000F6591" w:rsidRDefault="000F6591">
      <w:pPr>
        <w:pStyle w:val="TOC5"/>
        <w:rPr>
          <w:rFonts w:asciiTheme="minorHAnsi" w:eastAsiaTheme="minorEastAsia" w:hAnsiTheme="minorHAnsi" w:cstheme="minorBidi"/>
          <w:noProof/>
          <w:kern w:val="0"/>
          <w:sz w:val="22"/>
          <w:szCs w:val="22"/>
        </w:rPr>
      </w:pPr>
      <w:r>
        <w:rPr>
          <w:noProof/>
        </w:rPr>
        <w:t>12.23</w:t>
      </w:r>
      <w:r>
        <w:rPr>
          <w:noProof/>
        </w:rPr>
        <w:tab/>
        <w:t>Costs for reading</w:t>
      </w:r>
      <w:r w:rsidRPr="000F6591">
        <w:rPr>
          <w:noProof/>
        </w:rPr>
        <w:tab/>
      </w:r>
      <w:r w:rsidRPr="000F6591">
        <w:rPr>
          <w:noProof/>
        </w:rPr>
        <w:fldChar w:fldCharType="begin"/>
      </w:r>
      <w:r w:rsidRPr="000F6591">
        <w:rPr>
          <w:noProof/>
        </w:rPr>
        <w:instrText xml:space="preserve"> PAGEREF _Toc80699321 \h </w:instrText>
      </w:r>
      <w:r w:rsidRPr="000F6591">
        <w:rPr>
          <w:noProof/>
        </w:rPr>
      </w:r>
      <w:r w:rsidRPr="000F6591">
        <w:rPr>
          <w:noProof/>
        </w:rPr>
        <w:fldChar w:fldCharType="separate"/>
      </w:r>
      <w:r w:rsidR="00554A1C">
        <w:rPr>
          <w:noProof/>
        </w:rPr>
        <w:t>213</w:t>
      </w:r>
      <w:r w:rsidRPr="000F6591">
        <w:rPr>
          <w:noProof/>
        </w:rPr>
        <w:fldChar w:fldCharType="end"/>
      </w:r>
    </w:p>
    <w:p w14:paraId="18296EEA" w14:textId="78520A22" w:rsidR="000F6591" w:rsidRDefault="000F6591">
      <w:pPr>
        <w:pStyle w:val="TOC5"/>
        <w:rPr>
          <w:rFonts w:asciiTheme="minorHAnsi" w:eastAsiaTheme="minorEastAsia" w:hAnsiTheme="minorHAnsi" w:cstheme="minorBidi"/>
          <w:noProof/>
          <w:kern w:val="0"/>
          <w:sz w:val="22"/>
          <w:szCs w:val="22"/>
        </w:rPr>
      </w:pPr>
      <w:r>
        <w:rPr>
          <w:noProof/>
        </w:rPr>
        <w:t>12.24</w:t>
      </w:r>
      <w:r>
        <w:rPr>
          <w:noProof/>
        </w:rPr>
        <w:tab/>
        <w:t>Postage within Australia</w:t>
      </w:r>
      <w:r w:rsidRPr="000F6591">
        <w:rPr>
          <w:noProof/>
        </w:rPr>
        <w:tab/>
      </w:r>
      <w:r w:rsidRPr="000F6591">
        <w:rPr>
          <w:noProof/>
        </w:rPr>
        <w:fldChar w:fldCharType="begin"/>
      </w:r>
      <w:r w:rsidRPr="000F6591">
        <w:rPr>
          <w:noProof/>
        </w:rPr>
        <w:instrText xml:space="preserve"> PAGEREF _Toc80699322 \h </w:instrText>
      </w:r>
      <w:r w:rsidRPr="000F6591">
        <w:rPr>
          <w:noProof/>
        </w:rPr>
      </w:r>
      <w:r w:rsidRPr="000F6591">
        <w:rPr>
          <w:noProof/>
        </w:rPr>
        <w:fldChar w:fldCharType="separate"/>
      </w:r>
      <w:r w:rsidR="00554A1C">
        <w:rPr>
          <w:noProof/>
        </w:rPr>
        <w:t>213</w:t>
      </w:r>
      <w:r w:rsidRPr="000F6591">
        <w:rPr>
          <w:noProof/>
        </w:rPr>
        <w:fldChar w:fldCharType="end"/>
      </w:r>
    </w:p>
    <w:p w14:paraId="0890C9FF" w14:textId="1C78D4B8" w:rsidR="000F6591" w:rsidRDefault="000F6591">
      <w:pPr>
        <w:pStyle w:val="TOC5"/>
        <w:rPr>
          <w:rFonts w:asciiTheme="minorHAnsi" w:eastAsiaTheme="minorEastAsia" w:hAnsiTheme="minorHAnsi" w:cstheme="minorBidi"/>
          <w:noProof/>
          <w:kern w:val="0"/>
          <w:sz w:val="22"/>
          <w:szCs w:val="22"/>
        </w:rPr>
      </w:pPr>
      <w:r>
        <w:rPr>
          <w:noProof/>
        </w:rPr>
        <w:t>12.25</w:t>
      </w:r>
      <w:r>
        <w:rPr>
          <w:noProof/>
        </w:rPr>
        <w:tab/>
        <w:t>Waiting and travelling time</w:t>
      </w:r>
      <w:r w:rsidRPr="000F6591">
        <w:rPr>
          <w:noProof/>
        </w:rPr>
        <w:tab/>
      </w:r>
      <w:r w:rsidRPr="000F6591">
        <w:rPr>
          <w:noProof/>
        </w:rPr>
        <w:fldChar w:fldCharType="begin"/>
      </w:r>
      <w:r w:rsidRPr="000F6591">
        <w:rPr>
          <w:noProof/>
        </w:rPr>
        <w:instrText xml:space="preserve"> PAGEREF _Toc80699323 \h </w:instrText>
      </w:r>
      <w:r w:rsidRPr="000F6591">
        <w:rPr>
          <w:noProof/>
        </w:rPr>
      </w:r>
      <w:r w:rsidRPr="000F6591">
        <w:rPr>
          <w:noProof/>
        </w:rPr>
        <w:fldChar w:fldCharType="separate"/>
      </w:r>
      <w:r w:rsidR="00554A1C">
        <w:rPr>
          <w:noProof/>
        </w:rPr>
        <w:t>213</w:t>
      </w:r>
      <w:r w:rsidRPr="000F6591">
        <w:rPr>
          <w:noProof/>
        </w:rPr>
        <w:fldChar w:fldCharType="end"/>
      </w:r>
    </w:p>
    <w:p w14:paraId="35A1FDF3" w14:textId="31A5D940" w:rsidR="000F6591" w:rsidRDefault="000F6591">
      <w:pPr>
        <w:pStyle w:val="TOC5"/>
        <w:rPr>
          <w:rFonts w:asciiTheme="minorHAnsi" w:eastAsiaTheme="minorEastAsia" w:hAnsiTheme="minorHAnsi" w:cstheme="minorBidi"/>
          <w:noProof/>
          <w:kern w:val="0"/>
          <w:sz w:val="22"/>
          <w:szCs w:val="22"/>
        </w:rPr>
      </w:pPr>
      <w:r>
        <w:rPr>
          <w:noProof/>
        </w:rPr>
        <w:t>12.26</w:t>
      </w:r>
      <w:r>
        <w:rPr>
          <w:noProof/>
        </w:rPr>
        <w:tab/>
        <w:t>Agent’s fees</w:t>
      </w:r>
      <w:r w:rsidRPr="000F6591">
        <w:rPr>
          <w:noProof/>
        </w:rPr>
        <w:tab/>
      </w:r>
      <w:r w:rsidRPr="000F6591">
        <w:rPr>
          <w:noProof/>
        </w:rPr>
        <w:fldChar w:fldCharType="begin"/>
      </w:r>
      <w:r w:rsidRPr="000F6591">
        <w:rPr>
          <w:noProof/>
        </w:rPr>
        <w:instrText xml:space="preserve"> PAGEREF _Toc80699324 \h </w:instrText>
      </w:r>
      <w:r w:rsidRPr="000F6591">
        <w:rPr>
          <w:noProof/>
        </w:rPr>
      </w:r>
      <w:r w:rsidRPr="000F6591">
        <w:rPr>
          <w:noProof/>
        </w:rPr>
        <w:fldChar w:fldCharType="separate"/>
      </w:r>
      <w:r w:rsidR="00554A1C">
        <w:rPr>
          <w:noProof/>
        </w:rPr>
        <w:t>214</w:t>
      </w:r>
      <w:r w:rsidRPr="000F6591">
        <w:rPr>
          <w:noProof/>
        </w:rPr>
        <w:fldChar w:fldCharType="end"/>
      </w:r>
    </w:p>
    <w:p w14:paraId="2298239A" w14:textId="19E577FB" w:rsidR="000F6591" w:rsidRDefault="000F6591">
      <w:pPr>
        <w:pStyle w:val="TOC5"/>
        <w:rPr>
          <w:rFonts w:asciiTheme="minorHAnsi" w:eastAsiaTheme="minorEastAsia" w:hAnsiTheme="minorHAnsi" w:cstheme="minorBidi"/>
          <w:noProof/>
          <w:kern w:val="0"/>
          <w:sz w:val="22"/>
          <w:szCs w:val="22"/>
        </w:rPr>
      </w:pPr>
      <w:r>
        <w:rPr>
          <w:noProof/>
        </w:rPr>
        <w:t>12.27</w:t>
      </w:r>
      <w:r>
        <w:rPr>
          <w:noProof/>
        </w:rPr>
        <w:tab/>
        <w:t>Costs of proceedings not started together</w:t>
      </w:r>
      <w:r w:rsidRPr="000F6591">
        <w:rPr>
          <w:noProof/>
        </w:rPr>
        <w:tab/>
      </w:r>
      <w:r w:rsidRPr="000F6591">
        <w:rPr>
          <w:noProof/>
        </w:rPr>
        <w:fldChar w:fldCharType="begin"/>
      </w:r>
      <w:r w:rsidRPr="000F6591">
        <w:rPr>
          <w:noProof/>
        </w:rPr>
        <w:instrText xml:space="preserve"> PAGEREF _Toc80699325 \h </w:instrText>
      </w:r>
      <w:r w:rsidRPr="000F6591">
        <w:rPr>
          <w:noProof/>
        </w:rPr>
      </w:r>
      <w:r w:rsidRPr="000F6591">
        <w:rPr>
          <w:noProof/>
        </w:rPr>
        <w:fldChar w:fldCharType="separate"/>
      </w:r>
      <w:r w:rsidR="00554A1C">
        <w:rPr>
          <w:noProof/>
        </w:rPr>
        <w:t>214</w:t>
      </w:r>
      <w:r w:rsidRPr="000F6591">
        <w:rPr>
          <w:noProof/>
        </w:rPr>
        <w:fldChar w:fldCharType="end"/>
      </w:r>
    </w:p>
    <w:p w14:paraId="419A99FF" w14:textId="7AEB28B8" w:rsidR="000F6591" w:rsidRDefault="000F6591">
      <w:pPr>
        <w:pStyle w:val="TOC5"/>
        <w:rPr>
          <w:rFonts w:asciiTheme="minorHAnsi" w:eastAsiaTheme="minorEastAsia" w:hAnsiTheme="minorHAnsi" w:cstheme="minorBidi"/>
          <w:noProof/>
          <w:kern w:val="0"/>
          <w:sz w:val="22"/>
          <w:szCs w:val="22"/>
        </w:rPr>
      </w:pPr>
      <w:r>
        <w:rPr>
          <w:noProof/>
        </w:rPr>
        <w:t>12.28</w:t>
      </w:r>
      <w:r>
        <w:rPr>
          <w:noProof/>
        </w:rPr>
        <w:tab/>
        <w:t>Certificate as to counsel</w:t>
      </w:r>
      <w:r w:rsidRPr="000F6591">
        <w:rPr>
          <w:noProof/>
        </w:rPr>
        <w:tab/>
      </w:r>
      <w:r w:rsidRPr="000F6591">
        <w:rPr>
          <w:noProof/>
        </w:rPr>
        <w:fldChar w:fldCharType="begin"/>
      </w:r>
      <w:r w:rsidRPr="000F6591">
        <w:rPr>
          <w:noProof/>
        </w:rPr>
        <w:instrText xml:space="preserve"> PAGEREF _Toc80699326 \h </w:instrText>
      </w:r>
      <w:r w:rsidRPr="000F6591">
        <w:rPr>
          <w:noProof/>
        </w:rPr>
      </w:r>
      <w:r w:rsidRPr="000F6591">
        <w:rPr>
          <w:noProof/>
        </w:rPr>
        <w:fldChar w:fldCharType="separate"/>
      </w:r>
      <w:r w:rsidR="00554A1C">
        <w:rPr>
          <w:noProof/>
        </w:rPr>
        <w:t>214</w:t>
      </w:r>
      <w:r w:rsidRPr="000F6591">
        <w:rPr>
          <w:noProof/>
        </w:rPr>
        <w:fldChar w:fldCharType="end"/>
      </w:r>
    </w:p>
    <w:p w14:paraId="63129750" w14:textId="74F3B6AC" w:rsidR="000F6591" w:rsidRDefault="000F6591">
      <w:pPr>
        <w:pStyle w:val="TOC5"/>
        <w:rPr>
          <w:rFonts w:asciiTheme="minorHAnsi" w:eastAsiaTheme="minorEastAsia" w:hAnsiTheme="minorHAnsi" w:cstheme="minorBidi"/>
          <w:noProof/>
          <w:kern w:val="0"/>
          <w:sz w:val="22"/>
          <w:szCs w:val="22"/>
        </w:rPr>
      </w:pPr>
      <w:r>
        <w:rPr>
          <w:noProof/>
        </w:rPr>
        <w:t>12.29</w:t>
      </w:r>
      <w:r>
        <w:rPr>
          <w:noProof/>
        </w:rPr>
        <w:tab/>
        <w:t>Lawyer as counsel—party and party costs</w:t>
      </w:r>
      <w:r w:rsidRPr="000F6591">
        <w:rPr>
          <w:noProof/>
        </w:rPr>
        <w:tab/>
      </w:r>
      <w:r w:rsidRPr="000F6591">
        <w:rPr>
          <w:noProof/>
        </w:rPr>
        <w:fldChar w:fldCharType="begin"/>
      </w:r>
      <w:r w:rsidRPr="000F6591">
        <w:rPr>
          <w:noProof/>
        </w:rPr>
        <w:instrText xml:space="preserve"> PAGEREF _Toc80699327 \h </w:instrText>
      </w:r>
      <w:r w:rsidRPr="000F6591">
        <w:rPr>
          <w:noProof/>
        </w:rPr>
      </w:r>
      <w:r w:rsidRPr="000F6591">
        <w:rPr>
          <w:noProof/>
        </w:rPr>
        <w:fldChar w:fldCharType="separate"/>
      </w:r>
      <w:r w:rsidR="00554A1C">
        <w:rPr>
          <w:noProof/>
        </w:rPr>
        <w:t>214</w:t>
      </w:r>
      <w:r w:rsidRPr="000F6591">
        <w:rPr>
          <w:noProof/>
        </w:rPr>
        <w:fldChar w:fldCharType="end"/>
      </w:r>
    </w:p>
    <w:p w14:paraId="5B43C36F" w14:textId="45085DB8" w:rsidR="000F6591" w:rsidRDefault="000F6591">
      <w:pPr>
        <w:pStyle w:val="TOC5"/>
        <w:rPr>
          <w:rFonts w:asciiTheme="minorHAnsi" w:eastAsiaTheme="minorEastAsia" w:hAnsiTheme="minorHAnsi" w:cstheme="minorBidi"/>
          <w:noProof/>
          <w:kern w:val="0"/>
          <w:sz w:val="22"/>
          <w:szCs w:val="22"/>
        </w:rPr>
      </w:pPr>
      <w:r>
        <w:rPr>
          <w:noProof/>
        </w:rPr>
        <w:t>12.30</w:t>
      </w:r>
      <w:r>
        <w:rPr>
          <w:noProof/>
        </w:rPr>
        <w:tab/>
        <w:t>Lawyer as counsel—assessment of fees</w:t>
      </w:r>
      <w:r w:rsidRPr="000F6591">
        <w:rPr>
          <w:noProof/>
        </w:rPr>
        <w:tab/>
      </w:r>
      <w:r w:rsidRPr="000F6591">
        <w:rPr>
          <w:noProof/>
        </w:rPr>
        <w:fldChar w:fldCharType="begin"/>
      </w:r>
      <w:r w:rsidRPr="000F6591">
        <w:rPr>
          <w:noProof/>
        </w:rPr>
        <w:instrText xml:space="preserve"> PAGEREF _Toc80699328 \h </w:instrText>
      </w:r>
      <w:r w:rsidRPr="000F6591">
        <w:rPr>
          <w:noProof/>
        </w:rPr>
      </w:r>
      <w:r w:rsidRPr="000F6591">
        <w:rPr>
          <w:noProof/>
        </w:rPr>
        <w:fldChar w:fldCharType="separate"/>
      </w:r>
      <w:r w:rsidR="00554A1C">
        <w:rPr>
          <w:noProof/>
        </w:rPr>
        <w:t>215</w:t>
      </w:r>
      <w:r w:rsidRPr="000F6591">
        <w:rPr>
          <w:noProof/>
        </w:rPr>
        <w:fldChar w:fldCharType="end"/>
      </w:r>
    </w:p>
    <w:p w14:paraId="51AD5E54" w14:textId="3E994F68" w:rsidR="000F6591" w:rsidRDefault="000F6591">
      <w:pPr>
        <w:pStyle w:val="TOC5"/>
        <w:rPr>
          <w:rFonts w:asciiTheme="minorHAnsi" w:eastAsiaTheme="minorEastAsia" w:hAnsiTheme="minorHAnsi" w:cstheme="minorBidi"/>
          <w:noProof/>
          <w:kern w:val="0"/>
          <w:sz w:val="22"/>
          <w:szCs w:val="22"/>
        </w:rPr>
      </w:pPr>
      <w:r>
        <w:rPr>
          <w:noProof/>
        </w:rPr>
        <w:t>12.31</w:t>
      </w:r>
      <w:r>
        <w:rPr>
          <w:noProof/>
        </w:rPr>
        <w:tab/>
        <w:t>Expenses for attendance by witness</w:t>
      </w:r>
      <w:r w:rsidRPr="000F6591">
        <w:rPr>
          <w:noProof/>
        </w:rPr>
        <w:tab/>
      </w:r>
      <w:r w:rsidRPr="000F6591">
        <w:rPr>
          <w:noProof/>
        </w:rPr>
        <w:fldChar w:fldCharType="begin"/>
      </w:r>
      <w:r w:rsidRPr="000F6591">
        <w:rPr>
          <w:noProof/>
        </w:rPr>
        <w:instrText xml:space="preserve"> PAGEREF _Toc80699329 \h </w:instrText>
      </w:r>
      <w:r w:rsidRPr="000F6591">
        <w:rPr>
          <w:noProof/>
        </w:rPr>
      </w:r>
      <w:r w:rsidRPr="000F6591">
        <w:rPr>
          <w:noProof/>
        </w:rPr>
        <w:fldChar w:fldCharType="separate"/>
      </w:r>
      <w:r w:rsidR="00554A1C">
        <w:rPr>
          <w:noProof/>
        </w:rPr>
        <w:t>215</w:t>
      </w:r>
      <w:r w:rsidRPr="000F6591">
        <w:rPr>
          <w:noProof/>
        </w:rPr>
        <w:fldChar w:fldCharType="end"/>
      </w:r>
    </w:p>
    <w:p w14:paraId="030890AA" w14:textId="73D8BD1A" w:rsidR="000F6591" w:rsidRDefault="000F6591">
      <w:pPr>
        <w:pStyle w:val="TOC5"/>
        <w:rPr>
          <w:rFonts w:asciiTheme="minorHAnsi" w:eastAsiaTheme="minorEastAsia" w:hAnsiTheme="minorHAnsi" w:cstheme="minorBidi"/>
          <w:noProof/>
          <w:kern w:val="0"/>
          <w:sz w:val="22"/>
          <w:szCs w:val="22"/>
        </w:rPr>
      </w:pPr>
      <w:r>
        <w:rPr>
          <w:noProof/>
        </w:rPr>
        <w:t>12.32</w:t>
      </w:r>
      <w:r>
        <w:rPr>
          <w:noProof/>
        </w:rPr>
        <w:tab/>
        <w:t>Expenses for preparation of report by expert</w:t>
      </w:r>
      <w:r w:rsidRPr="000F6591">
        <w:rPr>
          <w:noProof/>
        </w:rPr>
        <w:tab/>
      </w:r>
      <w:r w:rsidRPr="000F6591">
        <w:rPr>
          <w:noProof/>
        </w:rPr>
        <w:fldChar w:fldCharType="begin"/>
      </w:r>
      <w:r w:rsidRPr="000F6591">
        <w:rPr>
          <w:noProof/>
        </w:rPr>
        <w:instrText xml:space="preserve"> PAGEREF _Toc80699330 \h </w:instrText>
      </w:r>
      <w:r w:rsidRPr="000F6591">
        <w:rPr>
          <w:noProof/>
        </w:rPr>
      </w:r>
      <w:r w:rsidRPr="000F6591">
        <w:rPr>
          <w:noProof/>
        </w:rPr>
        <w:fldChar w:fldCharType="separate"/>
      </w:r>
      <w:r w:rsidR="00554A1C">
        <w:rPr>
          <w:noProof/>
        </w:rPr>
        <w:t>215</w:t>
      </w:r>
      <w:r w:rsidRPr="000F6591">
        <w:rPr>
          <w:noProof/>
        </w:rPr>
        <w:fldChar w:fldCharType="end"/>
      </w:r>
    </w:p>
    <w:p w14:paraId="7AA27C8E" w14:textId="6E4CC46E" w:rsidR="000F6591" w:rsidRDefault="000F6591">
      <w:pPr>
        <w:pStyle w:val="TOC2"/>
        <w:rPr>
          <w:rFonts w:asciiTheme="minorHAnsi" w:eastAsiaTheme="minorEastAsia" w:hAnsiTheme="minorHAnsi" w:cstheme="minorBidi"/>
          <w:b w:val="0"/>
          <w:noProof/>
          <w:kern w:val="0"/>
          <w:sz w:val="22"/>
          <w:szCs w:val="22"/>
        </w:rPr>
      </w:pPr>
      <w:r>
        <w:rPr>
          <w:noProof/>
        </w:rPr>
        <w:t>Part 12.8—Claiming and disputing costs</w:t>
      </w:r>
      <w:r w:rsidRPr="000F6591">
        <w:rPr>
          <w:b w:val="0"/>
          <w:noProof/>
          <w:sz w:val="18"/>
        </w:rPr>
        <w:tab/>
      </w:r>
      <w:r w:rsidRPr="000F6591">
        <w:rPr>
          <w:b w:val="0"/>
          <w:noProof/>
          <w:sz w:val="18"/>
        </w:rPr>
        <w:fldChar w:fldCharType="begin"/>
      </w:r>
      <w:r w:rsidRPr="000F6591">
        <w:rPr>
          <w:b w:val="0"/>
          <w:noProof/>
          <w:sz w:val="18"/>
        </w:rPr>
        <w:instrText xml:space="preserve"> PAGEREF _Toc80699331 \h </w:instrText>
      </w:r>
      <w:r w:rsidRPr="000F6591">
        <w:rPr>
          <w:b w:val="0"/>
          <w:noProof/>
          <w:sz w:val="18"/>
        </w:rPr>
      </w:r>
      <w:r w:rsidRPr="000F6591">
        <w:rPr>
          <w:b w:val="0"/>
          <w:noProof/>
          <w:sz w:val="18"/>
        </w:rPr>
        <w:fldChar w:fldCharType="separate"/>
      </w:r>
      <w:r w:rsidR="00554A1C">
        <w:rPr>
          <w:b w:val="0"/>
          <w:noProof/>
          <w:sz w:val="18"/>
        </w:rPr>
        <w:t>216</w:t>
      </w:r>
      <w:r w:rsidRPr="000F6591">
        <w:rPr>
          <w:b w:val="0"/>
          <w:noProof/>
          <w:sz w:val="18"/>
        </w:rPr>
        <w:fldChar w:fldCharType="end"/>
      </w:r>
    </w:p>
    <w:p w14:paraId="469159A3" w14:textId="5359E48F" w:rsidR="000F6591" w:rsidRDefault="000F6591">
      <w:pPr>
        <w:pStyle w:val="TOC3"/>
        <w:rPr>
          <w:rFonts w:asciiTheme="minorHAnsi" w:eastAsiaTheme="minorEastAsia" w:hAnsiTheme="minorHAnsi" w:cstheme="minorBidi"/>
          <w:b w:val="0"/>
          <w:noProof/>
          <w:kern w:val="0"/>
          <w:szCs w:val="22"/>
        </w:rPr>
      </w:pPr>
      <w:r>
        <w:rPr>
          <w:noProof/>
        </w:rPr>
        <w:t>Division 12.8.1—Itemised costs account</w:t>
      </w:r>
      <w:r w:rsidRPr="000F6591">
        <w:rPr>
          <w:b w:val="0"/>
          <w:noProof/>
          <w:sz w:val="18"/>
        </w:rPr>
        <w:tab/>
      </w:r>
      <w:r w:rsidRPr="000F6591">
        <w:rPr>
          <w:b w:val="0"/>
          <w:noProof/>
          <w:sz w:val="18"/>
        </w:rPr>
        <w:fldChar w:fldCharType="begin"/>
      </w:r>
      <w:r w:rsidRPr="000F6591">
        <w:rPr>
          <w:b w:val="0"/>
          <w:noProof/>
          <w:sz w:val="18"/>
        </w:rPr>
        <w:instrText xml:space="preserve"> PAGEREF _Toc80699332 \h </w:instrText>
      </w:r>
      <w:r w:rsidRPr="000F6591">
        <w:rPr>
          <w:b w:val="0"/>
          <w:noProof/>
          <w:sz w:val="18"/>
        </w:rPr>
      </w:r>
      <w:r w:rsidRPr="000F6591">
        <w:rPr>
          <w:b w:val="0"/>
          <w:noProof/>
          <w:sz w:val="18"/>
        </w:rPr>
        <w:fldChar w:fldCharType="separate"/>
      </w:r>
      <w:r w:rsidR="00554A1C">
        <w:rPr>
          <w:b w:val="0"/>
          <w:noProof/>
          <w:sz w:val="18"/>
        </w:rPr>
        <w:t>217</w:t>
      </w:r>
      <w:r w:rsidRPr="000F6591">
        <w:rPr>
          <w:b w:val="0"/>
          <w:noProof/>
          <w:sz w:val="18"/>
        </w:rPr>
        <w:fldChar w:fldCharType="end"/>
      </w:r>
    </w:p>
    <w:p w14:paraId="51288AF8" w14:textId="7A91E936" w:rsidR="000F6591" w:rsidRDefault="000F6591">
      <w:pPr>
        <w:pStyle w:val="TOC5"/>
        <w:rPr>
          <w:rFonts w:asciiTheme="minorHAnsi" w:eastAsiaTheme="minorEastAsia" w:hAnsiTheme="minorHAnsi" w:cstheme="minorBidi"/>
          <w:noProof/>
          <w:kern w:val="0"/>
          <w:sz w:val="22"/>
          <w:szCs w:val="22"/>
        </w:rPr>
      </w:pPr>
      <w:r>
        <w:rPr>
          <w:noProof/>
        </w:rPr>
        <w:t>12.33</w:t>
      </w:r>
      <w:r>
        <w:rPr>
          <w:noProof/>
        </w:rPr>
        <w:tab/>
        <w:t>Request for itemised costs account</w:t>
      </w:r>
      <w:r w:rsidRPr="000F6591">
        <w:rPr>
          <w:noProof/>
        </w:rPr>
        <w:tab/>
      </w:r>
      <w:r w:rsidRPr="000F6591">
        <w:rPr>
          <w:noProof/>
        </w:rPr>
        <w:fldChar w:fldCharType="begin"/>
      </w:r>
      <w:r w:rsidRPr="000F6591">
        <w:rPr>
          <w:noProof/>
        </w:rPr>
        <w:instrText xml:space="preserve"> PAGEREF _Toc80699333 \h </w:instrText>
      </w:r>
      <w:r w:rsidRPr="000F6591">
        <w:rPr>
          <w:noProof/>
        </w:rPr>
      </w:r>
      <w:r w:rsidRPr="000F6591">
        <w:rPr>
          <w:noProof/>
        </w:rPr>
        <w:fldChar w:fldCharType="separate"/>
      </w:r>
      <w:r w:rsidR="00554A1C">
        <w:rPr>
          <w:noProof/>
        </w:rPr>
        <w:t>217</w:t>
      </w:r>
      <w:r w:rsidRPr="000F6591">
        <w:rPr>
          <w:noProof/>
        </w:rPr>
        <w:fldChar w:fldCharType="end"/>
      </w:r>
    </w:p>
    <w:p w14:paraId="1B68343F" w14:textId="600573C3" w:rsidR="000F6591" w:rsidRDefault="000F6591">
      <w:pPr>
        <w:pStyle w:val="TOC5"/>
        <w:rPr>
          <w:rFonts w:asciiTheme="minorHAnsi" w:eastAsiaTheme="minorEastAsia" w:hAnsiTheme="minorHAnsi" w:cstheme="minorBidi"/>
          <w:noProof/>
          <w:kern w:val="0"/>
          <w:sz w:val="22"/>
          <w:szCs w:val="22"/>
        </w:rPr>
      </w:pPr>
      <w:r>
        <w:rPr>
          <w:noProof/>
        </w:rPr>
        <w:t>12.34</w:t>
      </w:r>
      <w:r>
        <w:rPr>
          <w:noProof/>
        </w:rPr>
        <w:tab/>
        <w:t>Service of lawyer’s itemised costs account</w:t>
      </w:r>
      <w:r w:rsidRPr="000F6591">
        <w:rPr>
          <w:noProof/>
        </w:rPr>
        <w:tab/>
      </w:r>
      <w:r w:rsidRPr="000F6591">
        <w:rPr>
          <w:noProof/>
        </w:rPr>
        <w:fldChar w:fldCharType="begin"/>
      </w:r>
      <w:r w:rsidRPr="000F6591">
        <w:rPr>
          <w:noProof/>
        </w:rPr>
        <w:instrText xml:space="preserve"> PAGEREF _Toc80699334 \h </w:instrText>
      </w:r>
      <w:r w:rsidRPr="000F6591">
        <w:rPr>
          <w:noProof/>
        </w:rPr>
      </w:r>
      <w:r w:rsidRPr="000F6591">
        <w:rPr>
          <w:noProof/>
        </w:rPr>
        <w:fldChar w:fldCharType="separate"/>
      </w:r>
      <w:r w:rsidR="00554A1C">
        <w:rPr>
          <w:noProof/>
        </w:rPr>
        <w:t>217</w:t>
      </w:r>
      <w:r w:rsidRPr="000F6591">
        <w:rPr>
          <w:noProof/>
        </w:rPr>
        <w:fldChar w:fldCharType="end"/>
      </w:r>
    </w:p>
    <w:p w14:paraId="07A91ACC" w14:textId="70384F25" w:rsidR="000F6591" w:rsidRDefault="000F6591">
      <w:pPr>
        <w:pStyle w:val="TOC5"/>
        <w:rPr>
          <w:rFonts w:asciiTheme="minorHAnsi" w:eastAsiaTheme="minorEastAsia" w:hAnsiTheme="minorHAnsi" w:cstheme="minorBidi"/>
          <w:noProof/>
          <w:kern w:val="0"/>
          <w:sz w:val="22"/>
          <w:szCs w:val="22"/>
        </w:rPr>
      </w:pPr>
      <w:r>
        <w:rPr>
          <w:noProof/>
        </w:rPr>
        <w:t>12.35</w:t>
      </w:r>
      <w:r>
        <w:rPr>
          <w:noProof/>
        </w:rPr>
        <w:tab/>
        <w:t>Lawyer’s itemised costs account</w:t>
      </w:r>
      <w:r w:rsidRPr="000F6591">
        <w:rPr>
          <w:noProof/>
        </w:rPr>
        <w:tab/>
      </w:r>
      <w:r w:rsidRPr="000F6591">
        <w:rPr>
          <w:noProof/>
        </w:rPr>
        <w:fldChar w:fldCharType="begin"/>
      </w:r>
      <w:r w:rsidRPr="000F6591">
        <w:rPr>
          <w:noProof/>
        </w:rPr>
        <w:instrText xml:space="preserve"> PAGEREF _Toc80699335 \h </w:instrText>
      </w:r>
      <w:r w:rsidRPr="000F6591">
        <w:rPr>
          <w:noProof/>
        </w:rPr>
      </w:r>
      <w:r w:rsidRPr="000F6591">
        <w:rPr>
          <w:noProof/>
        </w:rPr>
        <w:fldChar w:fldCharType="separate"/>
      </w:r>
      <w:r w:rsidR="00554A1C">
        <w:rPr>
          <w:noProof/>
        </w:rPr>
        <w:t>217</w:t>
      </w:r>
      <w:r w:rsidRPr="000F6591">
        <w:rPr>
          <w:noProof/>
        </w:rPr>
        <w:fldChar w:fldCharType="end"/>
      </w:r>
    </w:p>
    <w:p w14:paraId="7D75C9A4" w14:textId="51776CD4" w:rsidR="000F6591" w:rsidRDefault="000F6591">
      <w:pPr>
        <w:pStyle w:val="TOC5"/>
        <w:rPr>
          <w:rFonts w:asciiTheme="minorHAnsi" w:eastAsiaTheme="minorEastAsia" w:hAnsiTheme="minorHAnsi" w:cstheme="minorBidi"/>
          <w:noProof/>
          <w:kern w:val="0"/>
          <w:sz w:val="22"/>
          <w:szCs w:val="22"/>
        </w:rPr>
      </w:pPr>
      <w:r>
        <w:rPr>
          <w:noProof/>
        </w:rPr>
        <w:t>12.36</w:t>
      </w:r>
      <w:r>
        <w:rPr>
          <w:noProof/>
        </w:rPr>
        <w:tab/>
        <w:t>Disputing itemised costs account</w:t>
      </w:r>
      <w:r w:rsidRPr="000F6591">
        <w:rPr>
          <w:noProof/>
        </w:rPr>
        <w:tab/>
      </w:r>
      <w:r w:rsidRPr="000F6591">
        <w:rPr>
          <w:noProof/>
        </w:rPr>
        <w:fldChar w:fldCharType="begin"/>
      </w:r>
      <w:r w:rsidRPr="000F6591">
        <w:rPr>
          <w:noProof/>
        </w:rPr>
        <w:instrText xml:space="preserve"> PAGEREF _Toc80699336 \h </w:instrText>
      </w:r>
      <w:r w:rsidRPr="000F6591">
        <w:rPr>
          <w:noProof/>
        </w:rPr>
      </w:r>
      <w:r w:rsidRPr="000F6591">
        <w:rPr>
          <w:noProof/>
        </w:rPr>
        <w:fldChar w:fldCharType="separate"/>
      </w:r>
      <w:r w:rsidR="00554A1C">
        <w:rPr>
          <w:noProof/>
        </w:rPr>
        <w:t>218</w:t>
      </w:r>
      <w:r w:rsidRPr="000F6591">
        <w:rPr>
          <w:noProof/>
        </w:rPr>
        <w:fldChar w:fldCharType="end"/>
      </w:r>
    </w:p>
    <w:p w14:paraId="2AC58800" w14:textId="4F6AF453" w:rsidR="000F6591" w:rsidRDefault="000F6591">
      <w:pPr>
        <w:pStyle w:val="TOC5"/>
        <w:rPr>
          <w:rFonts w:asciiTheme="minorHAnsi" w:eastAsiaTheme="minorEastAsia" w:hAnsiTheme="minorHAnsi" w:cstheme="minorBidi"/>
          <w:noProof/>
          <w:kern w:val="0"/>
          <w:sz w:val="22"/>
          <w:szCs w:val="22"/>
        </w:rPr>
      </w:pPr>
      <w:r>
        <w:rPr>
          <w:noProof/>
        </w:rPr>
        <w:t>12.37</w:t>
      </w:r>
      <w:r>
        <w:rPr>
          <w:noProof/>
        </w:rPr>
        <w:tab/>
        <w:t>Assessment of disputed costs</w:t>
      </w:r>
      <w:r w:rsidRPr="000F6591">
        <w:rPr>
          <w:noProof/>
        </w:rPr>
        <w:tab/>
      </w:r>
      <w:r w:rsidRPr="000F6591">
        <w:rPr>
          <w:noProof/>
        </w:rPr>
        <w:fldChar w:fldCharType="begin"/>
      </w:r>
      <w:r w:rsidRPr="000F6591">
        <w:rPr>
          <w:noProof/>
        </w:rPr>
        <w:instrText xml:space="preserve"> PAGEREF _Toc80699337 \h </w:instrText>
      </w:r>
      <w:r w:rsidRPr="000F6591">
        <w:rPr>
          <w:noProof/>
        </w:rPr>
      </w:r>
      <w:r w:rsidRPr="000F6591">
        <w:rPr>
          <w:noProof/>
        </w:rPr>
        <w:fldChar w:fldCharType="separate"/>
      </w:r>
      <w:r w:rsidR="00554A1C">
        <w:rPr>
          <w:noProof/>
        </w:rPr>
        <w:t>218</w:t>
      </w:r>
      <w:r w:rsidRPr="000F6591">
        <w:rPr>
          <w:noProof/>
        </w:rPr>
        <w:fldChar w:fldCharType="end"/>
      </w:r>
    </w:p>
    <w:p w14:paraId="76FF1F5E" w14:textId="12B4AB2C" w:rsidR="000F6591" w:rsidRDefault="000F6591">
      <w:pPr>
        <w:pStyle w:val="TOC5"/>
        <w:rPr>
          <w:rFonts w:asciiTheme="minorHAnsi" w:eastAsiaTheme="minorEastAsia" w:hAnsiTheme="minorHAnsi" w:cstheme="minorBidi"/>
          <w:noProof/>
          <w:kern w:val="0"/>
          <w:sz w:val="22"/>
          <w:szCs w:val="22"/>
        </w:rPr>
      </w:pPr>
      <w:r>
        <w:rPr>
          <w:noProof/>
        </w:rPr>
        <w:t>12.38</w:t>
      </w:r>
      <w:r>
        <w:rPr>
          <w:noProof/>
        </w:rPr>
        <w:tab/>
        <w:t>Amendment of itemised costs account or Notice Disputing Itemised Costs Account</w:t>
      </w:r>
      <w:r w:rsidRPr="000F6591">
        <w:rPr>
          <w:noProof/>
        </w:rPr>
        <w:tab/>
      </w:r>
      <w:r w:rsidRPr="000F6591">
        <w:rPr>
          <w:noProof/>
        </w:rPr>
        <w:fldChar w:fldCharType="begin"/>
      </w:r>
      <w:r w:rsidRPr="000F6591">
        <w:rPr>
          <w:noProof/>
        </w:rPr>
        <w:instrText xml:space="preserve"> PAGEREF _Toc80699338 \h </w:instrText>
      </w:r>
      <w:r w:rsidRPr="000F6591">
        <w:rPr>
          <w:noProof/>
        </w:rPr>
      </w:r>
      <w:r w:rsidRPr="000F6591">
        <w:rPr>
          <w:noProof/>
        </w:rPr>
        <w:fldChar w:fldCharType="separate"/>
      </w:r>
      <w:r w:rsidR="00554A1C">
        <w:rPr>
          <w:noProof/>
        </w:rPr>
        <w:t>218</w:t>
      </w:r>
      <w:r w:rsidRPr="000F6591">
        <w:rPr>
          <w:noProof/>
        </w:rPr>
        <w:fldChar w:fldCharType="end"/>
      </w:r>
    </w:p>
    <w:p w14:paraId="34636245" w14:textId="74AF8A4C" w:rsidR="000F6591" w:rsidRDefault="000F6591">
      <w:pPr>
        <w:pStyle w:val="TOC3"/>
        <w:rPr>
          <w:rFonts w:asciiTheme="minorHAnsi" w:eastAsiaTheme="minorEastAsia" w:hAnsiTheme="minorHAnsi" w:cstheme="minorBidi"/>
          <w:b w:val="0"/>
          <w:noProof/>
          <w:kern w:val="0"/>
          <w:szCs w:val="22"/>
        </w:rPr>
      </w:pPr>
      <w:r>
        <w:rPr>
          <w:noProof/>
        </w:rPr>
        <w:t>Division 12.8.2—Assessment process</w:t>
      </w:r>
      <w:r w:rsidRPr="000F6591">
        <w:rPr>
          <w:b w:val="0"/>
          <w:noProof/>
          <w:sz w:val="18"/>
        </w:rPr>
        <w:tab/>
      </w:r>
      <w:r w:rsidRPr="000F6591">
        <w:rPr>
          <w:b w:val="0"/>
          <w:noProof/>
          <w:sz w:val="18"/>
        </w:rPr>
        <w:fldChar w:fldCharType="begin"/>
      </w:r>
      <w:r w:rsidRPr="000F6591">
        <w:rPr>
          <w:b w:val="0"/>
          <w:noProof/>
          <w:sz w:val="18"/>
        </w:rPr>
        <w:instrText xml:space="preserve"> PAGEREF _Toc80699339 \h </w:instrText>
      </w:r>
      <w:r w:rsidRPr="000F6591">
        <w:rPr>
          <w:b w:val="0"/>
          <w:noProof/>
          <w:sz w:val="18"/>
        </w:rPr>
      </w:r>
      <w:r w:rsidRPr="000F6591">
        <w:rPr>
          <w:b w:val="0"/>
          <w:noProof/>
          <w:sz w:val="18"/>
        </w:rPr>
        <w:fldChar w:fldCharType="separate"/>
      </w:r>
      <w:r w:rsidR="00554A1C">
        <w:rPr>
          <w:b w:val="0"/>
          <w:noProof/>
          <w:sz w:val="18"/>
        </w:rPr>
        <w:t>219</w:t>
      </w:r>
      <w:r w:rsidRPr="000F6591">
        <w:rPr>
          <w:b w:val="0"/>
          <w:noProof/>
          <w:sz w:val="18"/>
        </w:rPr>
        <w:fldChar w:fldCharType="end"/>
      </w:r>
    </w:p>
    <w:p w14:paraId="63BDB420" w14:textId="3B2DB3D0" w:rsidR="000F6591" w:rsidRDefault="000F6591">
      <w:pPr>
        <w:pStyle w:val="TOC5"/>
        <w:rPr>
          <w:rFonts w:asciiTheme="minorHAnsi" w:eastAsiaTheme="minorEastAsia" w:hAnsiTheme="minorHAnsi" w:cstheme="minorBidi"/>
          <w:noProof/>
          <w:kern w:val="0"/>
          <w:sz w:val="22"/>
          <w:szCs w:val="22"/>
        </w:rPr>
      </w:pPr>
      <w:r>
        <w:rPr>
          <w:noProof/>
        </w:rPr>
        <w:t>12.39</w:t>
      </w:r>
      <w:r>
        <w:rPr>
          <w:noProof/>
        </w:rPr>
        <w:tab/>
        <w:t>Fixing first court date</w:t>
      </w:r>
      <w:r w:rsidRPr="000F6591">
        <w:rPr>
          <w:noProof/>
        </w:rPr>
        <w:tab/>
      </w:r>
      <w:r w:rsidRPr="000F6591">
        <w:rPr>
          <w:noProof/>
        </w:rPr>
        <w:fldChar w:fldCharType="begin"/>
      </w:r>
      <w:r w:rsidRPr="000F6591">
        <w:rPr>
          <w:noProof/>
        </w:rPr>
        <w:instrText xml:space="preserve"> PAGEREF _Toc80699340 \h </w:instrText>
      </w:r>
      <w:r w:rsidRPr="000F6591">
        <w:rPr>
          <w:noProof/>
        </w:rPr>
      </w:r>
      <w:r w:rsidRPr="000F6591">
        <w:rPr>
          <w:noProof/>
        </w:rPr>
        <w:fldChar w:fldCharType="separate"/>
      </w:r>
      <w:r w:rsidR="00554A1C">
        <w:rPr>
          <w:noProof/>
        </w:rPr>
        <w:t>219</w:t>
      </w:r>
      <w:r w:rsidRPr="000F6591">
        <w:rPr>
          <w:noProof/>
        </w:rPr>
        <w:fldChar w:fldCharType="end"/>
      </w:r>
    </w:p>
    <w:p w14:paraId="7FB41F44" w14:textId="45BAE7C0" w:rsidR="000F6591" w:rsidRDefault="000F6591">
      <w:pPr>
        <w:pStyle w:val="TOC5"/>
        <w:rPr>
          <w:rFonts w:asciiTheme="minorHAnsi" w:eastAsiaTheme="minorEastAsia" w:hAnsiTheme="minorHAnsi" w:cstheme="minorBidi"/>
          <w:noProof/>
          <w:kern w:val="0"/>
          <w:sz w:val="22"/>
          <w:szCs w:val="22"/>
        </w:rPr>
      </w:pPr>
      <w:r>
        <w:rPr>
          <w:noProof/>
        </w:rPr>
        <w:t>12.40</w:t>
      </w:r>
      <w:r>
        <w:rPr>
          <w:noProof/>
        </w:rPr>
        <w:tab/>
        <w:t>Notification of hearing</w:t>
      </w:r>
      <w:r w:rsidRPr="000F6591">
        <w:rPr>
          <w:noProof/>
        </w:rPr>
        <w:tab/>
      </w:r>
      <w:r w:rsidRPr="000F6591">
        <w:rPr>
          <w:noProof/>
        </w:rPr>
        <w:fldChar w:fldCharType="begin"/>
      </w:r>
      <w:r w:rsidRPr="000F6591">
        <w:rPr>
          <w:noProof/>
        </w:rPr>
        <w:instrText xml:space="preserve"> PAGEREF _Toc80699341 \h </w:instrText>
      </w:r>
      <w:r w:rsidRPr="000F6591">
        <w:rPr>
          <w:noProof/>
        </w:rPr>
      </w:r>
      <w:r w:rsidRPr="000F6591">
        <w:rPr>
          <w:noProof/>
        </w:rPr>
        <w:fldChar w:fldCharType="separate"/>
      </w:r>
      <w:r w:rsidR="00554A1C">
        <w:rPr>
          <w:noProof/>
        </w:rPr>
        <w:t>219</w:t>
      </w:r>
      <w:r w:rsidRPr="000F6591">
        <w:rPr>
          <w:noProof/>
        </w:rPr>
        <w:fldChar w:fldCharType="end"/>
      </w:r>
    </w:p>
    <w:p w14:paraId="3C206645" w14:textId="3DAAA312" w:rsidR="000F6591" w:rsidRDefault="000F6591">
      <w:pPr>
        <w:pStyle w:val="TOC5"/>
        <w:rPr>
          <w:rFonts w:asciiTheme="minorHAnsi" w:eastAsiaTheme="minorEastAsia" w:hAnsiTheme="minorHAnsi" w:cstheme="minorBidi"/>
          <w:noProof/>
          <w:kern w:val="0"/>
          <w:sz w:val="22"/>
          <w:szCs w:val="22"/>
        </w:rPr>
      </w:pPr>
      <w:r>
        <w:rPr>
          <w:noProof/>
        </w:rPr>
        <w:t>12.41</w:t>
      </w:r>
      <w:r>
        <w:rPr>
          <w:noProof/>
        </w:rPr>
        <w:tab/>
        <w:t>Settlement conference</w:t>
      </w:r>
      <w:r w:rsidRPr="000F6591">
        <w:rPr>
          <w:noProof/>
        </w:rPr>
        <w:tab/>
      </w:r>
      <w:r w:rsidRPr="000F6591">
        <w:rPr>
          <w:noProof/>
        </w:rPr>
        <w:fldChar w:fldCharType="begin"/>
      </w:r>
      <w:r w:rsidRPr="000F6591">
        <w:rPr>
          <w:noProof/>
        </w:rPr>
        <w:instrText xml:space="preserve"> PAGEREF _Toc80699342 \h </w:instrText>
      </w:r>
      <w:r w:rsidRPr="000F6591">
        <w:rPr>
          <w:noProof/>
        </w:rPr>
      </w:r>
      <w:r w:rsidRPr="000F6591">
        <w:rPr>
          <w:noProof/>
        </w:rPr>
        <w:fldChar w:fldCharType="separate"/>
      </w:r>
      <w:r w:rsidR="00554A1C">
        <w:rPr>
          <w:noProof/>
        </w:rPr>
        <w:t>219</w:t>
      </w:r>
      <w:r w:rsidRPr="000F6591">
        <w:rPr>
          <w:noProof/>
        </w:rPr>
        <w:fldChar w:fldCharType="end"/>
      </w:r>
    </w:p>
    <w:p w14:paraId="42003491" w14:textId="3DE633EC" w:rsidR="000F6591" w:rsidRDefault="000F6591">
      <w:pPr>
        <w:pStyle w:val="TOC5"/>
        <w:rPr>
          <w:rFonts w:asciiTheme="minorHAnsi" w:eastAsiaTheme="minorEastAsia" w:hAnsiTheme="minorHAnsi" w:cstheme="minorBidi"/>
          <w:noProof/>
          <w:kern w:val="0"/>
          <w:sz w:val="22"/>
          <w:szCs w:val="22"/>
        </w:rPr>
      </w:pPr>
      <w:r>
        <w:rPr>
          <w:noProof/>
        </w:rPr>
        <w:t>12.42</w:t>
      </w:r>
      <w:r>
        <w:rPr>
          <w:noProof/>
        </w:rPr>
        <w:tab/>
        <w:t>Preliminary assessment</w:t>
      </w:r>
      <w:r w:rsidRPr="000F6591">
        <w:rPr>
          <w:noProof/>
        </w:rPr>
        <w:tab/>
      </w:r>
      <w:r w:rsidRPr="000F6591">
        <w:rPr>
          <w:noProof/>
        </w:rPr>
        <w:fldChar w:fldCharType="begin"/>
      </w:r>
      <w:r w:rsidRPr="000F6591">
        <w:rPr>
          <w:noProof/>
        </w:rPr>
        <w:instrText xml:space="preserve"> PAGEREF _Toc80699343 \h </w:instrText>
      </w:r>
      <w:r w:rsidRPr="000F6591">
        <w:rPr>
          <w:noProof/>
        </w:rPr>
      </w:r>
      <w:r w:rsidRPr="000F6591">
        <w:rPr>
          <w:noProof/>
        </w:rPr>
        <w:fldChar w:fldCharType="separate"/>
      </w:r>
      <w:r w:rsidR="00554A1C">
        <w:rPr>
          <w:noProof/>
        </w:rPr>
        <w:t>219</w:t>
      </w:r>
      <w:r w:rsidRPr="000F6591">
        <w:rPr>
          <w:noProof/>
        </w:rPr>
        <w:fldChar w:fldCharType="end"/>
      </w:r>
    </w:p>
    <w:p w14:paraId="1CED6DCD" w14:textId="3F976F2B" w:rsidR="000F6591" w:rsidRDefault="000F6591">
      <w:pPr>
        <w:pStyle w:val="TOC5"/>
        <w:rPr>
          <w:rFonts w:asciiTheme="minorHAnsi" w:eastAsiaTheme="minorEastAsia" w:hAnsiTheme="minorHAnsi" w:cstheme="minorBidi"/>
          <w:noProof/>
          <w:kern w:val="0"/>
          <w:sz w:val="22"/>
          <w:szCs w:val="22"/>
        </w:rPr>
      </w:pPr>
      <w:r>
        <w:rPr>
          <w:noProof/>
        </w:rPr>
        <w:t>12.43</w:t>
      </w:r>
      <w:r>
        <w:rPr>
          <w:noProof/>
        </w:rPr>
        <w:tab/>
        <w:t>Objection to preliminary assessment amount</w:t>
      </w:r>
      <w:r w:rsidRPr="000F6591">
        <w:rPr>
          <w:noProof/>
        </w:rPr>
        <w:tab/>
      </w:r>
      <w:r w:rsidRPr="000F6591">
        <w:rPr>
          <w:noProof/>
        </w:rPr>
        <w:fldChar w:fldCharType="begin"/>
      </w:r>
      <w:r w:rsidRPr="000F6591">
        <w:rPr>
          <w:noProof/>
        </w:rPr>
        <w:instrText xml:space="preserve"> PAGEREF _Toc80699344 \h </w:instrText>
      </w:r>
      <w:r w:rsidRPr="000F6591">
        <w:rPr>
          <w:noProof/>
        </w:rPr>
      </w:r>
      <w:r w:rsidRPr="000F6591">
        <w:rPr>
          <w:noProof/>
        </w:rPr>
        <w:fldChar w:fldCharType="separate"/>
      </w:r>
      <w:r w:rsidR="00554A1C">
        <w:rPr>
          <w:noProof/>
        </w:rPr>
        <w:t>219</w:t>
      </w:r>
      <w:r w:rsidRPr="000F6591">
        <w:rPr>
          <w:noProof/>
        </w:rPr>
        <w:fldChar w:fldCharType="end"/>
      </w:r>
    </w:p>
    <w:p w14:paraId="5B9A241E" w14:textId="58D15569" w:rsidR="000F6591" w:rsidRDefault="000F6591">
      <w:pPr>
        <w:pStyle w:val="TOC5"/>
        <w:rPr>
          <w:rFonts w:asciiTheme="minorHAnsi" w:eastAsiaTheme="minorEastAsia" w:hAnsiTheme="minorHAnsi" w:cstheme="minorBidi"/>
          <w:noProof/>
          <w:kern w:val="0"/>
          <w:sz w:val="22"/>
          <w:szCs w:val="22"/>
        </w:rPr>
      </w:pPr>
      <w:r>
        <w:rPr>
          <w:noProof/>
        </w:rPr>
        <w:t>12.44</w:t>
      </w:r>
      <w:r>
        <w:rPr>
          <w:noProof/>
        </w:rPr>
        <w:tab/>
        <w:t>No objection to preliminary assessment</w:t>
      </w:r>
      <w:r w:rsidRPr="000F6591">
        <w:rPr>
          <w:noProof/>
        </w:rPr>
        <w:tab/>
      </w:r>
      <w:r w:rsidRPr="000F6591">
        <w:rPr>
          <w:noProof/>
        </w:rPr>
        <w:fldChar w:fldCharType="begin"/>
      </w:r>
      <w:r w:rsidRPr="000F6591">
        <w:rPr>
          <w:noProof/>
        </w:rPr>
        <w:instrText xml:space="preserve"> PAGEREF _Toc80699345 \h </w:instrText>
      </w:r>
      <w:r w:rsidRPr="000F6591">
        <w:rPr>
          <w:noProof/>
        </w:rPr>
      </w:r>
      <w:r w:rsidRPr="000F6591">
        <w:rPr>
          <w:noProof/>
        </w:rPr>
        <w:fldChar w:fldCharType="separate"/>
      </w:r>
      <w:r w:rsidR="00554A1C">
        <w:rPr>
          <w:noProof/>
        </w:rPr>
        <w:t>220</w:t>
      </w:r>
      <w:r w:rsidRPr="000F6591">
        <w:rPr>
          <w:noProof/>
        </w:rPr>
        <w:fldChar w:fldCharType="end"/>
      </w:r>
    </w:p>
    <w:p w14:paraId="43687A26" w14:textId="67C67C96" w:rsidR="000F6591" w:rsidRDefault="000F6591">
      <w:pPr>
        <w:pStyle w:val="TOC5"/>
        <w:rPr>
          <w:rFonts w:asciiTheme="minorHAnsi" w:eastAsiaTheme="minorEastAsia" w:hAnsiTheme="minorHAnsi" w:cstheme="minorBidi"/>
          <w:noProof/>
          <w:kern w:val="0"/>
          <w:sz w:val="22"/>
          <w:szCs w:val="22"/>
        </w:rPr>
      </w:pPr>
      <w:r>
        <w:rPr>
          <w:noProof/>
        </w:rPr>
        <w:t>12.45</w:t>
      </w:r>
      <w:r>
        <w:rPr>
          <w:noProof/>
        </w:rPr>
        <w:tab/>
        <w:t>Assessment hearing</w:t>
      </w:r>
      <w:r w:rsidRPr="000F6591">
        <w:rPr>
          <w:noProof/>
        </w:rPr>
        <w:tab/>
      </w:r>
      <w:r w:rsidRPr="000F6591">
        <w:rPr>
          <w:noProof/>
        </w:rPr>
        <w:fldChar w:fldCharType="begin"/>
      </w:r>
      <w:r w:rsidRPr="000F6591">
        <w:rPr>
          <w:noProof/>
        </w:rPr>
        <w:instrText xml:space="preserve"> PAGEREF _Toc80699346 \h </w:instrText>
      </w:r>
      <w:r w:rsidRPr="000F6591">
        <w:rPr>
          <w:noProof/>
        </w:rPr>
      </w:r>
      <w:r w:rsidRPr="000F6591">
        <w:rPr>
          <w:noProof/>
        </w:rPr>
        <w:fldChar w:fldCharType="separate"/>
      </w:r>
      <w:r w:rsidR="00554A1C">
        <w:rPr>
          <w:noProof/>
        </w:rPr>
        <w:t>220</w:t>
      </w:r>
      <w:r w:rsidRPr="000F6591">
        <w:rPr>
          <w:noProof/>
        </w:rPr>
        <w:fldChar w:fldCharType="end"/>
      </w:r>
    </w:p>
    <w:p w14:paraId="1A22E92F" w14:textId="3EE421E1" w:rsidR="000F6591" w:rsidRDefault="000F6591">
      <w:pPr>
        <w:pStyle w:val="TOC5"/>
        <w:rPr>
          <w:rFonts w:asciiTheme="minorHAnsi" w:eastAsiaTheme="minorEastAsia" w:hAnsiTheme="minorHAnsi" w:cstheme="minorBidi"/>
          <w:noProof/>
          <w:kern w:val="0"/>
          <w:sz w:val="22"/>
          <w:szCs w:val="22"/>
        </w:rPr>
      </w:pPr>
      <w:r>
        <w:rPr>
          <w:noProof/>
        </w:rPr>
        <w:t>12.46</w:t>
      </w:r>
      <w:r>
        <w:rPr>
          <w:noProof/>
        </w:rPr>
        <w:tab/>
        <w:t>Powers of Judicial Registrars</w:t>
      </w:r>
      <w:r w:rsidRPr="000F6591">
        <w:rPr>
          <w:noProof/>
        </w:rPr>
        <w:tab/>
      </w:r>
      <w:r w:rsidRPr="000F6591">
        <w:rPr>
          <w:noProof/>
        </w:rPr>
        <w:fldChar w:fldCharType="begin"/>
      </w:r>
      <w:r w:rsidRPr="000F6591">
        <w:rPr>
          <w:noProof/>
        </w:rPr>
        <w:instrText xml:space="preserve"> PAGEREF _Toc80699347 \h </w:instrText>
      </w:r>
      <w:r w:rsidRPr="000F6591">
        <w:rPr>
          <w:noProof/>
        </w:rPr>
      </w:r>
      <w:r w:rsidRPr="000F6591">
        <w:rPr>
          <w:noProof/>
        </w:rPr>
        <w:fldChar w:fldCharType="separate"/>
      </w:r>
      <w:r w:rsidR="00554A1C">
        <w:rPr>
          <w:noProof/>
        </w:rPr>
        <w:t>221</w:t>
      </w:r>
      <w:r w:rsidRPr="000F6591">
        <w:rPr>
          <w:noProof/>
        </w:rPr>
        <w:fldChar w:fldCharType="end"/>
      </w:r>
    </w:p>
    <w:p w14:paraId="485880B2" w14:textId="4DF53922" w:rsidR="000F6591" w:rsidRDefault="000F6591">
      <w:pPr>
        <w:pStyle w:val="TOC5"/>
        <w:rPr>
          <w:rFonts w:asciiTheme="minorHAnsi" w:eastAsiaTheme="minorEastAsia" w:hAnsiTheme="minorHAnsi" w:cstheme="minorBidi"/>
          <w:noProof/>
          <w:kern w:val="0"/>
          <w:sz w:val="22"/>
          <w:szCs w:val="22"/>
        </w:rPr>
      </w:pPr>
      <w:r>
        <w:rPr>
          <w:noProof/>
        </w:rPr>
        <w:t>12.47</w:t>
      </w:r>
      <w:r>
        <w:rPr>
          <w:noProof/>
        </w:rPr>
        <w:tab/>
        <w:t>Assessment principles</w:t>
      </w:r>
      <w:r w:rsidRPr="000F6591">
        <w:rPr>
          <w:noProof/>
        </w:rPr>
        <w:tab/>
      </w:r>
      <w:r w:rsidRPr="000F6591">
        <w:rPr>
          <w:noProof/>
        </w:rPr>
        <w:fldChar w:fldCharType="begin"/>
      </w:r>
      <w:r w:rsidRPr="000F6591">
        <w:rPr>
          <w:noProof/>
        </w:rPr>
        <w:instrText xml:space="preserve"> PAGEREF _Toc80699348 \h </w:instrText>
      </w:r>
      <w:r w:rsidRPr="000F6591">
        <w:rPr>
          <w:noProof/>
        </w:rPr>
      </w:r>
      <w:r w:rsidRPr="000F6591">
        <w:rPr>
          <w:noProof/>
        </w:rPr>
        <w:fldChar w:fldCharType="separate"/>
      </w:r>
      <w:r w:rsidR="00554A1C">
        <w:rPr>
          <w:noProof/>
        </w:rPr>
        <w:t>221</w:t>
      </w:r>
      <w:r w:rsidRPr="000F6591">
        <w:rPr>
          <w:noProof/>
        </w:rPr>
        <w:fldChar w:fldCharType="end"/>
      </w:r>
    </w:p>
    <w:p w14:paraId="064E1797" w14:textId="600D2C87" w:rsidR="000F6591" w:rsidRDefault="000F6591">
      <w:pPr>
        <w:pStyle w:val="TOC5"/>
        <w:rPr>
          <w:rFonts w:asciiTheme="minorHAnsi" w:eastAsiaTheme="minorEastAsia" w:hAnsiTheme="minorHAnsi" w:cstheme="minorBidi"/>
          <w:noProof/>
          <w:kern w:val="0"/>
          <w:sz w:val="22"/>
          <w:szCs w:val="22"/>
        </w:rPr>
      </w:pPr>
      <w:r>
        <w:rPr>
          <w:noProof/>
        </w:rPr>
        <w:t>12.48</w:t>
      </w:r>
      <w:r>
        <w:rPr>
          <w:noProof/>
        </w:rPr>
        <w:tab/>
        <w:t>Allowance for matters not specified</w:t>
      </w:r>
      <w:r w:rsidRPr="000F6591">
        <w:rPr>
          <w:noProof/>
        </w:rPr>
        <w:tab/>
      </w:r>
      <w:r w:rsidRPr="000F6591">
        <w:rPr>
          <w:noProof/>
        </w:rPr>
        <w:fldChar w:fldCharType="begin"/>
      </w:r>
      <w:r w:rsidRPr="000F6591">
        <w:rPr>
          <w:noProof/>
        </w:rPr>
        <w:instrText xml:space="preserve"> PAGEREF _Toc80699349 \h </w:instrText>
      </w:r>
      <w:r w:rsidRPr="000F6591">
        <w:rPr>
          <w:noProof/>
        </w:rPr>
      </w:r>
      <w:r w:rsidRPr="000F6591">
        <w:rPr>
          <w:noProof/>
        </w:rPr>
        <w:fldChar w:fldCharType="separate"/>
      </w:r>
      <w:r w:rsidR="00554A1C">
        <w:rPr>
          <w:noProof/>
        </w:rPr>
        <w:t>222</w:t>
      </w:r>
      <w:r w:rsidRPr="000F6591">
        <w:rPr>
          <w:noProof/>
        </w:rPr>
        <w:fldChar w:fldCharType="end"/>
      </w:r>
    </w:p>
    <w:p w14:paraId="7CEBB70C" w14:textId="56D081D7" w:rsidR="000F6591" w:rsidRDefault="000F6591">
      <w:pPr>
        <w:pStyle w:val="TOC5"/>
        <w:rPr>
          <w:rFonts w:asciiTheme="minorHAnsi" w:eastAsiaTheme="minorEastAsia" w:hAnsiTheme="minorHAnsi" w:cstheme="minorBidi"/>
          <w:noProof/>
          <w:kern w:val="0"/>
          <w:sz w:val="22"/>
          <w:szCs w:val="22"/>
        </w:rPr>
      </w:pPr>
      <w:r>
        <w:rPr>
          <w:noProof/>
        </w:rPr>
        <w:t>12.49</w:t>
      </w:r>
      <w:r>
        <w:rPr>
          <w:noProof/>
        </w:rPr>
        <w:tab/>
        <w:t>Neglect or delay before Judicial Registrar</w:t>
      </w:r>
      <w:r w:rsidRPr="000F6591">
        <w:rPr>
          <w:noProof/>
        </w:rPr>
        <w:tab/>
      </w:r>
      <w:r w:rsidRPr="000F6591">
        <w:rPr>
          <w:noProof/>
        </w:rPr>
        <w:fldChar w:fldCharType="begin"/>
      </w:r>
      <w:r w:rsidRPr="000F6591">
        <w:rPr>
          <w:noProof/>
        </w:rPr>
        <w:instrText xml:space="preserve"> PAGEREF _Toc80699350 \h </w:instrText>
      </w:r>
      <w:r w:rsidRPr="000F6591">
        <w:rPr>
          <w:noProof/>
        </w:rPr>
      </w:r>
      <w:r w:rsidRPr="000F6591">
        <w:rPr>
          <w:noProof/>
        </w:rPr>
        <w:fldChar w:fldCharType="separate"/>
      </w:r>
      <w:r w:rsidR="00554A1C">
        <w:rPr>
          <w:noProof/>
        </w:rPr>
        <w:t>222</w:t>
      </w:r>
      <w:r w:rsidRPr="000F6591">
        <w:rPr>
          <w:noProof/>
        </w:rPr>
        <w:fldChar w:fldCharType="end"/>
      </w:r>
    </w:p>
    <w:p w14:paraId="79DA343A" w14:textId="071EDC84" w:rsidR="000F6591" w:rsidRDefault="000F6591">
      <w:pPr>
        <w:pStyle w:val="TOC5"/>
        <w:rPr>
          <w:rFonts w:asciiTheme="minorHAnsi" w:eastAsiaTheme="minorEastAsia" w:hAnsiTheme="minorHAnsi" w:cstheme="minorBidi"/>
          <w:noProof/>
          <w:kern w:val="0"/>
          <w:sz w:val="22"/>
          <w:szCs w:val="22"/>
        </w:rPr>
      </w:pPr>
      <w:r>
        <w:rPr>
          <w:noProof/>
        </w:rPr>
        <w:t>12.50</w:t>
      </w:r>
      <w:r>
        <w:rPr>
          <w:noProof/>
        </w:rPr>
        <w:tab/>
        <w:t>Costs assessment order—costs account not disputed</w:t>
      </w:r>
      <w:r w:rsidRPr="000F6591">
        <w:rPr>
          <w:noProof/>
        </w:rPr>
        <w:tab/>
      </w:r>
      <w:r w:rsidRPr="000F6591">
        <w:rPr>
          <w:noProof/>
        </w:rPr>
        <w:fldChar w:fldCharType="begin"/>
      </w:r>
      <w:r w:rsidRPr="000F6591">
        <w:rPr>
          <w:noProof/>
        </w:rPr>
        <w:instrText xml:space="preserve"> PAGEREF _Toc80699351 \h </w:instrText>
      </w:r>
      <w:r w:rsidRPr="000F6591">
        <w:rPr>
          <w:noProof/>
        </w:rPr>
      </w:r>
      <w:r w:rsidRPr="000F6591">
        <w:rPr>
          <w:noProof/>
        </w:rPr>
        <w:fldChar w:fldCharType="separate"/>
      </w:r>
      <w:r w:rsidR="00554A1C">
        <w:rPr>
          <w:noProof/>
        </w:rPr>
        <w:t>222</w:t>
      </w:r>
      <w:r w:rsidRPr="000F6591">
        <w:rPr>
          <w:noProof/>
        </w:rPr>
        <w:fldChar w:fldCharType="end"/>
      </w:r>
    </w:p>
    <w:p w14:paraId="4312926D" w14:textId="4B2C0022" w:rsidR="000F6591" w:rsidRDefault="000F6591">
      <w:pPr>
        <w:pStyle w:val="TOC5"/>
        <w:rPr>
          <w:rFonts w:asciiTheme="minorHAnsi" w:eastAsiaTheme="minorEastAsia" w:hAnsiTheme="minorHAnsi" w:cstheme="minorBidi"/>
          <w:noProof/>
          <w:kern w:val="0"/>
          <w:sz w:val="22"/>
          <w:szCs w:val="22"/>
        </w:rPr>
      </w:pPr>
      <w:r>
        <w:rPr>
          <w:noProof/>
        </w:rPr>
        <w:t>12.51</w:t>
      </w:r>
      <w:r>
        <w:rPr>
          <w:noProof/>
        </w:rPr>
        <w:tab/>
        <w:t>Setting aside a costs assessment order</w:t>
      </w:r>
      <w:r w:rsidRPr="000F6591">
        <w:rPr>
          <w:noProof/>
        </w:rPr>
        <w:tab/>
      </w:r>
      <w:r w:rsidRPr="000F6591">
        <w:rPr>
          <w:noProof/>
        </w:rPr>
        <w:fldChar w:fldCharType="begin"/>
      </w:r>
      <w:r w:rsidRPr="000F6591">
        <w:rPr>
          <w:noProof/>
        </w:rPr>
        <w:instrText xml:space="preserve"> PAGEREF _Toc80699352 \h </w:instrText>
      </w:r>
      <w:r w:rsidRPr="000F6591">
        <w:rPr>
          <w:noProof/>
        </w:rPr>
      </w:r>
      <w:r w:rsidRPr="000F6591">
        <w:rPr>
          <w:noProof/>
        </w:rPr>
        <w:fldChar w:fldCharType="separate"/>
      </w:r>
      <w:r w:rsidR="00554A1C">
        <w:rPr>
          <w:noProof/>
        </w:rPr>
        <w:t>223</w:t>
      </w:r>
      <w:r w:rsidRPr="000F6591">
        <w:rPr>
          <w:noProof/>
        </w:rPr>
        <w:fldChar w:fldCharType="end"/>
      </w:r>
    </w:p>
    <w:p w14:paraId="3A883517" w14:textId="1D5304FE" w:rsidR="000F6591" w:rsidRDefault="000F6591">
      <w:pPr>
        <w:pStyle w:val="TOC2"/>
        <w:rPr>
          <w:rFonts w:asciiTheme="minorHAnsi" w:eastAsiaTheme="minorEastAsia" w:hAnsiTheme="minorHAnsi" w:cstheme="minorBidi"/>
          <w:b w:val="0"/>
          <w:noProof/>
          <w:kern w:val="0"/>
          <w:sz w:val="22"/>
          <w:szCs w:val="22"/>
        </w:rPr>
      </w:pPr>
      <w:r>
        <w:rPr>
          <w:noProof/>
        </w:rPr>
        <w:t>Part 12.9—Review of assessment</w:t>
      </w:r>
      <w:r w:rsidRPr="000F6591">
        <w:rPr>
          <w:b w:val="0"/>
          <w:noProof/>
          <w:sz w:val="18"/>
        </w:rPr>
        <w:tab/>
      </w:r>
      <w:r w:rsidRPr="000F6591">
        <w:rPr>
          <w:b w:val="0"/>
          <w:noProof/>
          <w:sz w:val="18"/>
        </w:rPr>
        <w:fldChar w:fldCharType="begin"/>
      </w:r>
      <w:r w:rsidRPr="000F6591">
        <w:rPr>
          <w:b w:val="0"/>
          <w:noProof/>
          <w:sz w:val="18"/>
        </w:rPr>
        <w:instrText xml:space="preserve"> PAGEREF _Toc80699353 \h </w:instrText>
      </w:r>
      <w:r w:rsidRPr="000F6591">
        <w:rPr>
          <w:b w:val="0"/>
          <w:noProof/>
          <w:sz w:val="18"/>
        </w:rPr>
      </w:r>
      <w:r w:rsidRPr="000F6591">
        <w:rPr>
          <w:b w:val="0"/>
          <w:noProof/>
          <w:sz w:val="18"/>
        </w:rPr>
        <w:fldChar w:fldCharType="separate"/>
      </w:r>
      <w:r w:rsidR="00554A1C">
        <w:rPr>
          <w:b w:val="0"/>
          <w:noProof/>
          <w:sz w:val="18"/>
        </w:rPr>
        <w:t>224</w:t>
      </w:r>
      <w:r w:rsidRPr="000F6591">
        <w:rPr>
          <w:b w:val="0"/>
          <w:noProof/>
          <w:sz w:val="18"/>
        </w:rPr>
        <w:fldChar w:fldCharType="end"/>
      </w:r>
    </w:p>
    <w:p w14:paraId="166996DD" w14:textId="51751502" w:rsidR="000F6591" w:rsidRDefault="000F6591">
      <w:pPr>
        <w:pStyle w:val="TOC5"/>
        <w:rPr>
          <w:rFonts w:asciiTheme="minorHAnsi" w:eastAsiaTheme="minorEastAsia" w:hAnsiTheme="minorHAnsi" w:cstheme="minorBidi"/>
          <w:noProof/>
          <w:kern w:val="0"/>
          <w:sz w:val="22"/>
          <w:szCs w:val="22"/>
        </w:rPr>
      </w:pPr>
      <w:r>
        <w:rPr>
          <w:noProof/>
        </w:rPr>
        <w:t>12.52</w:t>
      </w:r>
      <w:r>
        <w:rPr>
          <w:noProof/>
        </w:rPr>
        <w:tab/>
        <w:t>Application for review</w:t>
      </w:r>
      <w:r w:rsidRPr="000F6591">
        <w:rPr>
          <w:noProof/>
        </w:rPr>
        <w:tab/>
      </w:r>
      <w:r w:rsidRPr="000F6591">
        <w:rPr>
          <w:noProof/>
        </w:rPr>
        <w:fldChar w:fldCharType="begin"/>
      </w:r>
      <w:r w:rsidRPr="000F6591">
        <w:rPr>
          <w:noProof/>
        </w:rPr>
        <w:instrText xml:space="preserve"> PAGEREF _Toc80699354 \h </w:instrText>
      </w:r>
      <w:r w:rsidRPr="000F6591">
        <w:rPr>
          <w:noProof/>
        </w:rPr>
      </w:r>
      <w:r w:rsidRPr="000F6591">
        <w:rPr>
          <w:noProof/>
        </w:rPr>
        <w:fldChar w:fldCharType="separate"/>
      </w:r>
      <w:r w:rsidR="00554A1C">
        <w:rPr>
          <w:noProof/>
        </w:rPr>
        <w:t>224</w:t>
      </w:r>
      <w:r w:rsidRPr="000F6591">
        <w:rPr>
          <w:noProof/>
        </w:rPr>
        <w:fldChar w:fldCharType="end"/>
      </w:r>
    </w:p>
    <w:p w14:paraId="6BCD5827" w14:textId="73C50E4B" w:rsidR="000F6591" w:rsidRDefault="000F6591">
      <w:pPr>
        <w:pStyle w:val="TOC5"/>
        <w:rPr>
          <w:rFonts w:asciiTheme="minorHAnsi" w:eastAsiaTheme="minorEastAsia" w:hAnsiTheme="minorHAnsi" w:cstheme="minorBidi"/>
          <w:noProof/>
          <w:kern w:val="0"/>
          <w:sz w:val="22"/>
          <w:szCs w:val="22"/>
        </w:rPr>
      </w:pPr>
      <w:r>
        <w:rPr>
          <w:noProof/>
        </w:rPr>
        <w:t>12.53</w:t>
      </w:r>
      <w:r>
        <w:rPr>
          <w:noProof/>
        </w:rPr>
        <w:tab/>
        <w:t>Time for filing an application for review</w:t>
      </w:r>
      <w:r w:rsidRPr="000F6591">
        <w:rPr>
          <w:noProof/>
        </w:rPr>
        <w:tab/>
      </w:r>
      <w:r w:rsidRPr="000F6591">
        <w:rPr>
          <w:noProof/>
        </w:rPr>
        <w:fldChar w:fldCharType="begin"/>
      </w:r>
      <w:r w:rsidRPr="000F6591">
        <w:rPr>
          <w:noProof/>
        </w:rPr>
        <w:instrText xml:space="preserve"> PAGEREF _Toc80699355 \h </w:instrText>
      </w:r>
      <w:r w:rsidRPr="000F6591">
        <w:rPr>
          <w:noProof/>
        </w:rPr>
      </w:r>
      <w:r w:rsidRPr="000F6591">
        <w:rPr>
          <w:noProof/>
        </w:rPr>
        <w:fldChar w:fldCharType="separate"/>
      </w:r>
      <w:r w:rsidR="00554A1C">
        <w:rPr>
          <w:noProof/>
        </w:rPr>
        <w:t>224</w:t>
      </w:r>
      <w:r w:rsidRPr="000F6591">
        <w:rPr>
          <w:noProof/>
        </w:rPr>
        <w:fldChar w:fldCharType="end"/>
      </w:r>
    </w:p>
    <w:p w14:paraId="3FBBAF07" w14:textId="5BFA57B3" w:rsidR="000F6591" w:rsidRDefault="000F6591">
      <w:pPr>
        <w:pStyle w:val="TOC5"/>
        <w:rPr>
          <w:rFonts w:asciiTheme="minorHAnsi" w:eastAsiaTheme="minorEastAsia" w:hAnsiTheme="minorHAnsi" w:cstheme="minorBidi"/>
          <w:noProof/>
          <w:kern w:val="0"/>
          <w:sz w:val="22"/>
          <w:szCs w:val="22"/>
        </w:rPr>
      </w:pPr>
      <w:r>
        <w:rPr>
          <w:noProof/>
        </w:rPr>
        <w:t>12.54</w:t>
      </w:r>
      <w:r>
        <w:rPr>
          <w:noProof/>
        </w:rPr>
        <w:tab/>
        <w:t>Hearing of application</w:t>
      </w:r>
      <w:r w:rsidRPr="000F6591">
        <w:rPr>
          <w:noProof/>
        </w:rPr>
        <w:tab/>
      </w:r>
      <w:r w:rsidRPr="000F6591">
        <w:rPr>
          <w:noProof/>
        </w:rPr>
        <w:fldChar w:fldCharType="begin"/>
      </w:r>
      <w:r w:rsidRPr="000F6591">
        <w:rPr>
          <w:noProof/>
        </w:rPr>
        <w:instrText xml:space="preserve"> PAGEREF _Toc80699356 \h </w:instrText>
      </w:r>
      <w:r w:rsidRPr="000F6591">
        <w:rPr>
          <w:noProof/>
        </w:rPr>
      </w:r>
      <w:r w:rsidRPr="000F6591">
        <w:rPr>
          <w:noProof/>
        </w:rPr>
        <w:fldChar w:fldCharType="separate"/>
      </w:r>
      <w:r w:rsidR="00554A1C">
        <w:rPr>
          <w:noProof/>
        </w:rPr>
        <w:t>224</w:t>
      </w:r>
      <w:r w:rsidRPr="000F6591">
        <w:rPr>
          <w:noProof/>
        </w:rPr>
        <w:fldChar w:fldCharType="end"/>
      </w:r>
    </w:p>
    <w:p w14:paraId="1E3677E3" w14:textId="5124E795" w:rsidR="000F6591" w:rsidRDefault="000F6591">
      <w:pPr>
        <w:pStyle w:val="TOC1"/>
        <w:rPr>
          <w:rFonts w:asciiTheme="minorHAnsi" w:eastAsiaTheme="minorEastAsia" w:hAnsiTheme="minorHAnsi" w:cstheme="minorBidi"/>
          <w:b w:val="0"/>
          <w:noProof/>
          <w:kern w:val="0"/>
          <w:sz w:val="22"/>
          <w:szCs w:val="22"/>
        </w:rPr>
      </w:pPr>
      <w:r>
        <w:rPr>
          <w:noProof/>
        </w:rPr>
        <w:t>Chapter 13—Appeals</w:t>
      </w:r>
      <w:r w:rsidRPr="000F6591">
        <w:rPr>
          <w:b w:val="0"/>
          <w:noProof/>
          <w:sz w:val="18"/>
        </w:rPr>
        <w:tab/>
      </w:r>
      <w:r w:rsidRPr="000F6591">
        <w:rPr>
          <w:b w:val="0"/>
          <w:noProof/>
          <w:sz w:val="18"/>
        </w:rPr>
        <w:fldChar w:fldCharType="begin"/>
      </w:r>
      <w:r w:rsidRPr="000F6591">
        <w:rPr>
          <w:b w:val="0"/>
          <w:noProof/>
          <w:sz w:val="18"/>
        </w:rPr>
        <w:instrText xml:space="preserve"> PAGEREF _Toc80699357 \h </w:instrText>
      </w:r>
      <w:r w:rsidRPr="000F6591">
        <w:rPr>
          <w:b w:val="0"/>
          <w:noProof/>
          <w:sz w:val="18"/>
        </w:rPr>
      </w:r>
      <w:r w:rsidRPr="000F6591">
        <w:rPr>
          <w:b w:val="0"/>
          <w:noProof/>
          <w:sz w:val="18"/>
        </w:rPr>
        <w:fldChar w:fldCharType="separate"/>
      </w:r>
      <w:r w:rsidR="00554A1C">
        <w:rPr>
          <w:b w:val="0"/>
          <w:noProof/>
          <w:sz w:val="18"/>
        </w:rPr>
        <w:t>225</w:t>
      </w:r>
      <w:r w:rsidRPr="000F6591">
        <w:rPr>
          <w:b w:val="0"/>
          <w:noProof/>
          <w:sz w:val="18"/>
        </w:rPr>
        <w:fldChar w:fldCharType="end"/>
      </w:r>
    </w:p>
    <w:p w14:paraId="2AA1F8DD" w14:textId="00AF6B4A" w:rsidR="000F6591" w:rsidRDefault="000F6591">
      <w:pPr>
        <w:pStyle w:val="TOC2"/>
        <w:rPr>
          <w:rFonts w:asciiTheme="minorHAnsi" w:eastAsiaTheme="minorEastAsia" w:hAnsiTheme="minorHAnsi" w:cstheme="minorBidi"/>
          <w:b w:val="0"/>
          <w:noProof/>
          <w:kern w:val="0"/>
          <w:sz w:val="22"/>
          <w:szCs w:val="22"/>
        </w:rPr>
      </w:pPr>
      <w:r>
        <w:rPr>
          <w:noProof/>
        </w:rPr>
        <w:t>Part 13.1—Introduction</w:t>
      </w:r>
      <w:r w:rsidRPr="000F6591">
        <w:rPr>
          <w:b w:val="0"/>
          <w:noProof/>
          <w:sz w:val="18"/>
        </w:rPr>
        <w:tab/>
      </w:r>
      <w:r w:rsidRPr="000F6591">
        <w:rPr>
          <w:b w:val="0"/>
          <w:noProof/>
          <w:sz w:val="18"/>
        </w:rPr>
        <w:fldChar w:fldCharType="begin"/>
      </w:r>
      <w:r w:rsidRPr="000F6591">
        <w:rPr>
          <w:b w:val="0"/>
          <w:noProof/>
          <w:sz w:val="18"/>
        </w:rPr>
        <w:instrText xml:space="preserve"> PAGEREF _Toc80699358 \h </w:instrText>
      </w:r>
      <w:r w:rsidRPr="000F6591">
        <w:rPr>
          <w:b w:val="0"/>
          <w:noProof/>
          <w:sz w:val="18"/>
        </w:rPr>
      </w:r>
      <w:r w:rsidRPr="000F6591">
        <w:rPr>
          <w:b w:val="0"/>
          <w:noProof/>
          <w:sz w:val="18"/>
        </w:rPr>
        <w:fldChar w:fldCharType="separate"/>
      </w:r>
      <w:r w:rsidR="00554A1C">
        <w:rPr>
          <w:b w:val="0"/>
          <w:noProof/>
          <w:sz w:val="18"/>
        </w:rPr>
        <w:t>226</w:t>
      </w:r>
      <w:r w:rsidRPr="000F6591">
        <w:rPr>
          <w:b w:val="0"/>
          <w:noProof/>
          <w:sz w:val="18"/>
        </w:rPr>
        <w:fldChar w:fldCharType="end"/>
      </w:r>
    </w:p>
    <w:p w14:paraId="22D4EF02" w14:textId="5D8E87E9" w:rsidR="000F6591" w:rsidRDefault="000F6591">
      <w:pPr>
        <w:pStyle w:val="TOC5"/>
        <w:rPr>
          <w:rFonts w:asciiTheme="minorHAnsi" w:eastAsiaTheme="minorEastAsia" w:hAnsiTheme="minorHAnsi" w:cstheme="minorBidi"/>
          <w:noProof/>
          <w:kern w:val="0"/>
          <w:sz w:val="22"/>
          <w:szCs w:val="22"/>
        </w:rPr>
      </w:pPr>
      <w:r>
        <w:rPr>
          <w:noProof/>
        </w:rPr>
        <w:t>13.01</w:t>
      </w:r>
      <w:r>
        <w:rPr>
          <w:noProof/>
        </w:rPr>
        <w:tab/>
        <w:t>Application of Chapter 13</w:t>
      </w:r>
      <w:r w:rsidRPr="000F6591">
        <w:rPr>
          <w:noProof/>
        </w:rPr>
        <w:tab/>
      </w:r>
      <w:r w:rsidRPr="000F6591">
        <w:rPr>
          <w:noProof/>
        </w:rPr>
        <w:fldChar w:fldCharType="begin"/>
      </w:r>
      <w:r w:rsidRPr="000F6591">
        <w:rPr>
          <w:noProof/>
        </w:rPr>
        <w:instrText xml:space="preserve"> PAGEREF _Toc80699359 \h </w:instrText>
      </w:r>
      <w:r w:rsidRPr="000F6591">
        <w:rPr>
          <w:noProof/>
        </w:rPr>
      </w:r>
      <w:r w:rsidRPr="000F6591">
        <w:rPr>
          <w:noProof/>
        </w:rPr>
        <w:fldChar w:fldCharType="separate"/>
      </w:r>
      <w:r w:rsidR="00554A1C">
        <w:rPr>
          <w:noProof/>
        </w:rPr>
        <w:t>226</w:t>
      </w:r>
      <w:r w:rsidRPr="000F6591">
        <w:rPr>
          <w:noProof/>
        </w:rPr>
        <w:fldChar w:fldCharType="end"/>
      </w:r>
    </w:p>
    <w:p w14:paraId="5DE1E675" w14:textId="7B49CC86" w:rsidR="000F6591" w:rsidRDefault="000F6591">
      <w:pPr>
        <w:pStyle w:val="TOC2"/>
        <w:rPr>
          <w:rFonts w:asciiTheme="minorHAnsi" w:eastAsiaTheme="minorEastAsia" w:hAnsiTheme="minorHAnsi" w:cstheme="minorBidi"/>
          <w:b w:val="0"/>
          <w:noProof/>
          <w:kern w:val="0"/>
          <w:sz w:val="22"/>
          <w:szCs w:val="22"/>
        </w:rPr>
      </w:pPr>
      <w:r>
        <w:rPr>
          <w:noProof/>
        </w:rPr>
        <w:lastRenderedPageBreak/>
        <w:t>Part 13.2—Starting an appeal</w:t>
      </w:r>
      <w:r w:rsidRPr="000F6591">
        <w:rPr>
          <w:b w:val="0"/>
          <w:noProof/>
          <w:sz w:val="18"/>
        </w:rPr>
        <w:tab/>
      </w:r>
      <w:r w:rsidRPr="000F6591">
        <w:rPr>
          <w:b w:val="0"/>
          <w:noProof/>
          <w:sz w:val="18"/>
        </w:rPr>
        <w:fldChar w:fldCharType="begin"/>
      </w:r>
      <w:r w:rsidRPr="000F6591">
        <w:rPr>
          <w:b w:val="0"/>
          <w:noProof/>
          <w:sz w:val="18"/>
        </w:rPr>
        <w:instrText xml:space="preserve"> PAGEREF _Toc80699360 \h </w:instrText>
      </w:r>
      <w:r w:rsidRPr="000F6591">
        <w:rPr>
          <w:b w:val="0"/>
          <w:noProof/>
          <w:sz w:val="18"/>
        </w:rPr>
      </w:r>
      <w:r w:rsidRPr="000F6591">
        <w:rPr>
          <w:b w:val="0"/>
          <w:noProof/>
          <w:sz w:val="18"/>
        </w:rPr>
        <w:fldChar w:fldCharType="separate"/>
      </w:r>
      <w:r w:rsidR="00554A1C">
        <w:rPr>
          <w:b w:val="0"/>
          <w:noProof/>
          <w:sz w:val="18"/>
        </w:rPr>
        <w:t>227</w:t>
      </w:r>
      <w:r w:rsidRPr="000F6591">
        <w:rPr>
          <w:b w:val="0"/>
          <w:noProof/>
          <w:sz w:val="18"/>
        </w:rPr>
        <w:fldChar w:fldCharType="end"/>
      </w:r>
    </w:p>
    <w:p w14:paraId="3E530253" w14:textId="5BE61DC7" w:rsidR="000F6591" w:rsidRDefault="000F6591">
      <w:pPr>
        <w:pStyle w:val="TOC5"/>
        <w:rPr>
          <w:rFonts w:asciiTheme="minorHAnsi" w:eastAsiaTheme="minorEastAsia" w:hAnsiTheme="minorHAnsi" w:cstheme="minorBidi"/>
          <w:noProof/>
          <w:kern w:val="0"/>
          <w:sz w:val="22"/>
          <w:szCs w:val="22"/>
        </w:rPr>
      </w:pPr>
      <w:r>
        <w:rPr>
          <w:noProof/>
        </w:rPr>
        <w:t>13.02</w:t>
      </w:r>
      <w:r>
        <w:rPr>
          <w:noProof/>
        </w:rPr>
        <w:tab/>
        <w:t>Starting an appeal</w:t>
      </w:r>
      <w:r w:rsidRPr="000F6591">
        <w:rPr>
          <w:noProof/>
        </w:rPr>
        <w:tab/>
      </w:r>
      <w:r w:rsidRPr="000F6591">
        <w:rPr>
          <w:noProof/>
        </w:rPr>
        <w:fldChar w:fldCharType="begin"/>
      </w:r>
      <w:r w:rsidRPr="000F6591">
        <w:rPr>
          <w:noProof/>
        </w:rPr>
        <w:instrText xml:space="preserve"> PAGEREF _Toc80699361 \h </w:instrText>
      </w:r>
      <w:r w:rsidRPr="000F6591">
        <w:rPr>
          <w:noProof/>
        </w:rPr>
      </w:r>
      <w:r w:rsidRPr="000F6591">
        <w:rPr>
          <w:noProof/>
        </w:rPr>
        <w:fldChar w:fldCharType="separate"/>
      </w:r>
      <w:r w:rsidR="00554A1C">
        <w:rPr>
          <w:noProof/>
        </w:rPr>
        <w:t>227</w:t>
      </w:r>
      <w:r w:rsidRPr="000F6591">
        <w:rPr>
          <w:noProof/>
        </w:rPr>
        <w:fldChar w:fldCharType="end"/>
      </w:r>
    </w:p>
    <w:p w14:paraId="118D129B" w14:textId="7FC82D25" w:rsidR="000F6591" w:rsidRDefault="000F6591">
      <w:pPr>
        <w:pStyle w:val="TOC5"/>
        <w:rPr>
          <w:rFonts w:asciiTheme="minorHAnsi" w:eastAsiaTheme="minorEastAsia" w:hAnsiTheme="minorHAnsi" w:cstheme="minorBidi"/>
          <w:noProof/>
          <w:kern w:val="0"/>
          <w:sz w:val="22"/>
          <w:szCs w:val="22"/>
        </w:rPr>
      </w:pPr>
      <w:r>
        <w:rPr>
          <w:noProof/>
        </w:rPr>
        <w:t>13.03</w:t>
      </w:r>
      <w:r>
        <w:rPr>
          <w:noProof/>
        </w:rPr>
        <w:tab/>
        <w:t>Time for appeal</w:t>
      </w:r>
      <w:r w:rsidRPr="000F6591">
        <w:rPr>
          <w:noProof/>
        </w:rPr>
        <w:tab/>
      </w:r>
      <w:r w:rsidRPr="000F6591">
        <w:rPr>
          <w:noProof/>
        </w:rPr>
        <w:fldChar w:fldCharType="begin"/>
      </w:r>
      <w:r w:rsidRPr="000F6591">
        <w:rPr>
          <w:noProof/>
        </w:rPr>
        <w:instrText xml:space="preserve"> PAGEREF _Toc80699362 \h </w:instrText>
      </w:r>
      <w:r w:rsidRPr="000F6591">
        <w:rPr>
          <w:noProof/>
        </w:rPr>
      </w:r>
      <w:r w:rsidRPr="000F6591">
        <w:rPr>
          <w:noProof/>
        </w:rPr>
        <w:fldChar w:fldCharType="separate"/>
      </w:r>
      <w:r w:rsidR="00554A1C">
        <w:rPr>
          <w:noProof/>
        </w:rPr>
        <w:t>227</w:t>
      </w:r>
      <w:r w:rsidRPr="000F6591">
        <w:rPr>
          <w:noProof/>
        </w:rPr>
        <w:fldChar w:fldCharType="end"/>
      </w:r>
    </w:p>
    <w:p w14:paraId="6C0F7FB9" w14:textId="62E8341A" w:rsidR="000F6591" w:rsidRDefault="000F6591">
      <w:pPr>
        <w:pStyle w:val="TOC5"/>
        <w:rPr>
          <w:rFonts w:asciiTheme="minorHAnsi" w:eastAsiaTheme="minorEastAsia" w:hAnsiTheme="minorHAnsi" w:cstheme="minorBidi"/>
          <w:noProof/>
          <w:kern w:val="0"/>
          <w:sz w:val="22"/>
          <w:szCs w:val="22"/>
        </w:rPr>
      </w:pPr>
      <w:r>
        <w:rPr>
          <w:noProof/>
        </w:rPr>
        <w:t>13.04</w:t>
      </w:r>
      <w:r>
        <w:rPr>
          <w:noProof/>
        </w:rPr>
        <w:tab/>
        <w:t>Parties to an appeal</w:t>
      </w:r>
      <w:r w:rsidRPr="000F6591">
        <w:rPr>
          <w:noProof/>
        </w:rPr>
        <w:tab/>
      </w:r>
      <w:r w:rsidRPr="000F6591">
        <w:rPr>
          <w:noProof/>
        </w:rPr>
        <w:fldChar w:fldCharType="begin"/>
      </w:r>
      <w:r w:rsidRPr="000F6591">
        <w:rPr>
          <w:noProof/>
        </w:rPr>
        <w:instrText xml:space="preserve"> PAGEREF _Toc80699363 \h </w:instrText>
      </w:r>
      <w:r w:rsidRPr="000F6591">
        <w:rPr>
          <w:noProof/>
        </w:rPr>
      </w:r>
      <w:r w:rsidRPr="000F6591">
        <w:rPr>
          <w:noProof/>
        </w:rPr>
        <w:fldChar w:fldCharType="separate"/>
      </w:r>
      <w:r w:rsidR="00554A1C">
        <w:rPr>
          <w:noProof/>
        </w:rPr>
        <w:t>228</w:t>
      </w:r>
      <w:r w:rsidRPr="000F6591">
        <w:rPr>
          <w:noProof/>
        </w:rPr>
        <w:fldChar w:fldCharType="end"/>
      </w:r>
    </w:p>
    <w:p w14:paraId="29A3DDFC" w14:textId="51B17CDE" w:rsidR="000F6591" w:rsidRDefault="000F6591">
      <w:pPr>
        <w:pStyle w:val="TOC5"/>
        <w:rPr>
          <w:rFonts w:asciiTheme="minorHAnsi" w:eastAsiaTheme="minorEastAsia" w:hAnsiTheme="minorHAnsi" w:cstheme="minorBidi"/>
          <w:noProof/>
          <w:kern w:val="0"/>
          <w:sz w:val="22"/>
          <w:szCs w:val="22"/>
        </w:rPr>
      </w:pPr>
      <w:r>
        <w:rPr>
          <w:noProof/>
        </w:rPr>
        <w:t>13.05</w:t>
      </w:r>
      <w:r>
        <w:rPr>
          <w:noProof/>
        </w:rPr>
        <w:tab/>
        <w:t>Service</w:t>
      </w:r>
      <w:r w:rsidRPr="000F6591">
        <w:rPr>
          <w:noProof/>
        </w:rPr>
        <w:tab/>
      </w:r>
      <w:r w:rsidRPr="000F6591">
        <w:rPr>
          <w:noProof/>
        </w:rPr>
        <w:fldChar w:fldCharType="begin"/>
      </w:r>
      <w:r w:rsidRPr="000F6591">
        <w:rPr>
          <w:noProof/>
        </w:rPr>
        <w:instrText xml:space="preserve"> PAGEREF _Toc80699364 \h </w:instrText>
      </w:r>
      <w:r w:rsidRPr="000F6591">
        <w:rPr>
          <w:noProof/>
        </w:rPr>
      </w:r>
      <w:r w:rsidRPr="000F6591">
        <w:rPr>
          <w:noProof/>
        </w:rPr>
        <w:fldChar w:fldCharType="separate"/>
      </w:r>
      <w:r w:rsidR="00554A1C">
        <w:rPr>
          <w:noProof/>
        </w:rPr>
        <w:t>228</w:t>
      </w:r>
      <w:r w:rsidRPr="000F6591">
        <w:rPr>
          <w:noProof/>
        </w:rPr>
        <w:fldChar w:fldCharType="end"/>
      </w:r>
    </w:p>
    <w:p w14:paraId="0E87D71B" w14:textId="06E41BE6" w:rsidR="000F6591" w:rsidRDefault="000F6591">
      <w:pPr>
        <w:pStyle w:val="TOC5"/>
        <w:rPr>
          <w:rFonts w:asciiTheme="minorHAnsi" w:eastAsiaTheme="minorEastAsia" w:hAnsiTheme="minorHAnsi" w:cstheme="minorBidi"/>
          <w:noProof/>
          <w:kern w:val="0"/>
          <w:sz w:val="22"/>
          <w:szCs w:val="22"/>
        </w:rPr>
      </w:pPr>
      <w:r>
        <w:rPr>
          <w:noProof/>
        </w:rPr>
        <w:t>13.06</w:t>
      </w:r>
      <w:r>
        <w:rPr>
          <w:noProof/>
        </w:rPr>
        <w:tab/>
        <w:t>Notice about appeal to other courts</w:t>
      </w:r>
      <w:r w:rsidRPr="000F6591">
        <w:rPr>
          <w:noProof/>
        </w:rPr>
        <w:tab/>
      </w:r>
      <w:r w:rsidRPr="000F6591">
        <w:rPr>
          <w:noProof/>
        </w:rPr>
        <w:fldChar w:fldCharType="begin"/>
      </w:r>
      <w:r w:rsidRPr="000F6591">
        <w:rPr>
          <w:noProof/>
        </w:rPr>
        <w:instrText xml:space="preserve"> PAGEREF _Toc80699365 \h </w:instrText>
      </w:r>
      <w:r w:rsidRPr="000F6591">
        <w:rPr>
          <w:noProof/>
        </w:rPr>
      </w:r>
      <w:r w:rsidRPr="000F6591">
        <w:rPr>
          <w:noProof/>
        </w:rPr>
        <w:fldChar w:fldCharType="separate"/>
      </w:r>
      <w:r w:rsidR="00554A1C">
        <w:rPr>
          <w:noProof/>
        </w:rPr>
        <w:t>228</w:t>
      </w:r>
      <w:r w:rsidRPr="000F6591">
        <w:rPr>
          <w:noProof/>
        </w:rPr>
        <w:fldChar w:fldCharType="end"/>
      </w:r>
    </w:p>
    <w:p w14:paraId="0C53D006" w14:textId="7372415E" w:rsidR="000F6591" w:rsidRDefault="000F6591">
      <w:pPr>
        <w:pStyle w:val="TOC5"/>
        <w:rPr>
          <w:rFonts w:asciiTheme="minorHAnsi" w:eastAsiaTheme="minorEastAsia" w:hAnsiTheme="minorHAnsi" w:cstheme="minorBidi"/>
          <w:noProof/>
          <w:kern w:val="0"/>
          <w:sz w:val="22"/>
          <w:szCs w:val="22"/>
        </w:rPr>
      </w:pPr>
      <w:r>
        <w:rPr>
          <w:noProof/>
        </w:rPr>
        <w:t>13.07</w:t>
      </w:r>
      <w:r>
        <w:rPr>
          <w:noProof/>
        </w:rPr>
        <w:tab/>
        <w:t>Cross</w:t>
      </w:r>
      <w:r>
        <w:rPr>
          <w:noProof/>
        </w:rPr>
        <w:noBreakHyphen/>
        <w:t>appeal</w:t>
      </w:r>
      <w:r w:rsidRPr="000F6591">
        <w:rPr>
          <w:noProof/>
        </w:rPr>
        <w:tab/>
      </w:r>
      <w:r w:rsidRPr="000F6591">
        <w:rPr>
          <w:noProof/>
        </w:rPr>
        <w:fldChar w:fldCharType="begin"/>
      </w:r>
      <w:r w:rsidRPr="000F6591">
        <w:rPr>
          <w:noProof/>
        </w:rPr>
        <w:instrText xml:space="preserve"> PAGEREF _Toc80699366 \h </w:instrText>
      </w:r>
      <w:r w:rsidRPr="000F6591">
        <w:rPr>
          <w:noProof/>
        </w:rPr>
      </w:r>
      <w:r w:rsidRPr="000F6591">
        <w:rPr>
          <w:noProof/>
        </w:rPr>
        <w:fldChar w:fldCharType="separate"/>
      </w:r>
      <w:r w:rsidR="00554A1C">
        <w:rPr>
          <w:noProof/>
        </w:rPr>
        <w:t>228</w:t>
      </w:r>
      <w:r w:rsidRPr="000F6591">
        <w:rPr>
          <w:noProof/>
        </w:rPr>
        <w:fldChar w:fldCharType="end"/>
      </w:r>
    </w:p>
    <w:p w14:paraId="066025EA" w14:textId="734F7ED3" w:rsidR="000F6591" w:rsidRDefault="000F6591">
      <w:pPr>
        <w:pStyle w:val="TOC5"/>
        <w:rPr>
          <w:rFonts w:asciiTheme="minorHAnsi" w:eastAsiaTheme="minorEastAsia" w:hAnsiTheme="minorHAnsi" w:cstheme="minorBidi"/>
          <w:noProof/>
          <w:kern w:val="0"/>
          <w:sz w:val="22"/>
          <w:szCs w:val="22"/>
        </w:rPr>
      </w:pPr>
      <w:r>
        <w:rPr>
          <w:noProof/>
        </w:rPr>
        <w:t>13.08</w:t>
      </w:r>
      <w:r>
        <w:rPr>
          <w:noProof/>
        </w:rPr>
        <w:tab/>
        <w:t>Notice of Contention</w:t>
      </w:r>
      <w:r w:rsidRPr="000F6591">
        <w:rPr>
          <w:noProof/>
        </w:rPr>
        <w:tab/>
      </w:r>
      <w:r w:rsidRPr="000F6591">
        <w:rPr>
          <w:noProof/>
        </w:rPr>
        <w:fldChar w:fldCharType="begin"/>
      </w:r>
      <w:r w:rsidRPr="000F6591">
        <w:rPr>
          <w:noProof/>
        </w:rPr>
        <w:instrText xml:space="preserve"> PAGEREF _Toc80699367 \h </w:instrText>
      </w:r>
      <w:r w:rsidRPr="000F6591">
        <w:rPr>
          <w:noProof/>
        </w:rPr>
      </w:r>
      <w:r w:rsidRPr="000F6591">
        <w:rPr>
          <w:noProof/>
        </w:rPr>
        <w:fldChar w:fldCharType="separate"/>
      </w:r>
      <w:r w:rsidR="00554A1C">
        <w:rPr>
          <w:noProof/>
        </w:rPr>
        <w:t>228</w:t>
      </w:r>
      <w:r w:rsidRPr="000F6591">
        <w:rPr>
          <w:noProof/>
        </w:rPr>
        <w:fldChar w:fldCharType="end"/>
      </w:r>
    </w:p>
    <w:p w14:paraId="319B2A2C" w14:textId="52A940E7" w:rsidR="000F6591" w:rsidRDefault="000F6591">
      <w:pPr>
        <w:pStyle w:val="TOC5"/>
        <w:rPr>
          <w:rFonts w:asciiTheme="minorHAnsi" w:eastAsiaTheme="minorEastAsia" w:hAnsiTheme="minorHAnsi" w:cstheme="minorBidi"/>
          <w:noProof/>
          <w:kern w:val="0"/>
          <w:sz w:val="22"/>
          <w:szCs w:val="22"/>
        </w:rPr>
      </w:pPr>
      <w:r>
        <w:rPr>
          <w:noProof/>
        </w:rPr>
        <w:t>13.09</w:t>
      </w:r>
      <w:r>
        <w:rPr>
          <w:noProof/>
        </w:rPr>
        <w:tab/>
        <w:t>Submitting notice</w:t>
      </w:r>
      <w:r w:rsidRPr="000F6591">
        <w:rPr>
          <w:noProof/>
        </w:rPr>
        <w:tab/>
      </w:r>
      <w:r w:rsidRPr="000F6591">
        <w:rPr>
          <w:noProof/>
        </w:rPr>
        <w:fldChar w:fldCharType="begin"/>
      </w:r>
      <w:r w:rsidRPr="000F6591">
        <w:rPr>
          <w:noProof/>
        </w:rPr>
        <w:instrText xml:space="preserve"> PAGEREF _Toc80699368 \h </w:instrText>
      </w:r>
      <w:r w:rsidRPr="000F6591">
        <w:rPr>
          <w:noProof/>
        </w:rPr>
      </w:r>
      <w:r w:rsidRPr="000F6591">
        <w:rPr>
          <w:noProof/>
        </w:rPr>
        <w:fldChar w:fldCharType="separate"/>
      </w:r>
      <w:r w:rsidR="00554A1C">
        <w:rPr>
          <w:noProof/>
        </w:rPr>
        <w:t>229</w:t>
      </w:r>
      <w:r w:rsidRPr="000F6591">
        <w:rPr>
          <w:noProof/>
        </w:rPr>
        <w:fldChar w:fldCharType="end"/>
      </w:r>
    </w:p>
    <w:p w14:paraId="28AD9B40" w14:textId="2226FFCC" w:rsidR="000F6591" w:rsidRDefault="000F6591">
      <w:pPr>
        <w:pStyle w:val="TOC5"/>
        <w:rPr>
          <w:rFonts w:asciiTheme="minorHAnsi" w:eastAsiaTheme="minorEastAsia" w:hAnsiTheme="minorHAnsi" w:cstheme="minorBidi"/>
          <w:noProof/>
          <w:kern w:val="0"/>
          <w:sz w:val="22"/>
          <w:szCs w:val="22"/>
        </w:rPr>
      </w:pPr>
      <w:r>
        <w:rPr>
          <w:noProof/>
        </w:rPr>
        <w:t>13.10</w:t>
      </w:r>
      <w:r>
        <w:rPr>
          <w:noProof/>
        </w:rPr>
        <w:tab/>
        <w:t>Amendment of Notice of Appeal</w:t>
      </w:r>
      <w:r w:rsidRPr="000F6591">
        <w:rPr>
          <w:noProof/>
        </w:rPr>
        <w:tab/>
      </w:r>
      <w:r w:rsidRPr="000F6591">
        <w:rPr>
          <w:noProof/>
        </w:rPr>
        <w:fldChar w:fldCharType="begin"/>
      </w:r>
      <w:r w:rsidRPr="000F6591">
        <w:rPr>
          <w:noProof/>
        </w:rPr>
        <w:instrText xml:space="preserve"> PAGEREF _Toc80699369 \h </w:instrText>
      </w:r>
      <w:r w:rsidRPr="000F6591">
        <w:rPr>
          <w:noProof/>
        </w:rPr>
      </w:r>
      <w:r w:rsidRPr="000F6591">
        <w:rPr>
          <w:noProof/>
        </w:rPr>
        <w:fldChar w:fldCharType="separate"/>
      </w:r>
      <w:r w:rsidR="00554A1C">
        <w:rPr>
          <w:noProof/>
        </w:rPr>
        <w:t>229</w:t>
      </w:r>
      <w:r w:rsidRPr="000F6591">
        <w:rPr>
          <w:noProof/>
        </w:rPr>
        <w:fldChar w:fldCharType="end"/>
      </w:r>
    </w:p>
    <w:p w14:paraId="2729A1BF" w14:textId="44FFD160" w:rsidR="000F6591" w:rsidRDefault="000F6591">
      <w:pPr>
        <w:pStyle w:val="TOC5"/>
        <w:rPr>
          <w:rFonts w:asciiTheme="minorHAnsi" w:eastAsiaTheme="minorEastAsia" w:hAnsiTheme="minorHAnsi" w:cstheme="minorBidi"/>
          <w:noProof/>
          <w:kern w:val="0"/>
          <w:sz w:val="22"/>
          <w:szCs w:val="22"/>
        </w:rPr>
      </w:pPr>
      <w:r>
        <w:rPr>
          <w:noProof/>
        </w:rPr>
        <w:t>13.12</w:t>
      </w:r>
      <w:r>
        <w:rPr>
          <w:noProof/>
        </w:rPr>
        <w:tab/>
        <w:t>Stay</w:t>
      </w:r>
      <w:r w:rsidRPr="000F6591">
        <w:rPr>
          <w:noProof/>
        </w:rPr>
        <w:tab/>
      </w:r>
      <w:r w:rsidRPr="000F6591">
        <w:rPr>
          <w:noProof/>
        </w:rPr>
        <w:fldChar w:fldCharType="begin"/>
      </w:r>
      <w:r w:rsidRPr="000F6591">
        <w:rPr>
          <w:noProof/>
        </w:rPr>
        <w:instrText xml:space="preserve"> PAGEREF _Toc80699370 \h </w:instrText>
      </w:r>
      <w:r w:rsidRPr="000F6591">
        <w:rPr>
          <w:noProof/>
        </w:rPr>
      </w:r>
      <w:r w:rsidRPr="000F6591">
        <w:rPr>
          <w:noProof/>
        </w:rPr>
        <w:fldChar w:fldCharType="separate"/>
      </w:r>
      <w:r w:rsidR="00554A1C">
        <w:rPr>
          <w:noProof/>
        </w:rPr>
        <w:t>229</w:t>
      </w:r>
      <w:r w:rsidRPr="000F6591">
        <w:rPr>
          <w:noProof/>
        </w:rPr>
        <w:fldChar w:fldCharType="end"/>
      </w:r>
    </w:p>
    <w:p w14:paraId="032ED869" w14:textId="78A43D12" w:rsidR="000F6591" w:rsidRDefault="000F6591">
      <w:pPr>
        <w:pStyle w:val="TOC5"/>
        <w:rPr>
          <w:rFonts w:asciiTheme="minorHAnsi" w:eastAsiaTheme="minorEastAsia" w:hAnsiTheme="minorHAnsi" w:cstheme="minorBidi"/>
          <w:noProof/>
          <w:kern w:val="0"/>
          <w:sz w:val="22"/>
          <w:szCs w:val="22"/>
        </w:rPr>
      </w:pPr>
      <w:r>
        <w:rPr>
          <w:noProof/>
        </w:rPr>
        <w:t>13.13</w:t>
      </w:r>
      <w:r>
        <w:rPr>
          <w:noProof/>
        </w:rPr>
        <w:tab/>
        <w:t>Procedural orders in relation to an application for leave to appeal</w:t>
      </w:r>
      <w:r w:rsidRPr="000F6591">
        <w:rPr>
          <w:noProof/>
        </w:rPr>
        <w:tab/>
      </w:r>
      <w:r w:rsidRPr="000F6591">
        <w:rPr>
          <w:noProof/>
        </w:rPr>
        <w:fldChar w:fldCharType="begin"/>
      </w:r>
      <w:r w:rsidRPr="000F6591">
        <w:rPr>
          <w:noProof/>
        </w:rPr>
        <w:instrText xml:space="preserve"> PAGEREF _Toc80699371 \h </w:instrText>
      </w:r>
      <w:r w:rsidRPr="000F6591">
        <w:rPr>
          <w:noProof/>
        </w:rPr>
      </w:r>
      <w:r w:rsidRPr="000F6591">
        <w:rPr>
          <w:noProof/>
        </w:rPr>
        <w:fldChar w:fldCharType="separate"/>
      </w:r>
      <w:r w:rsidR="00554A1C">
        <w:rPr>
          <w:noProof/>
        </w:rPr>
        <w:t>229</w:t>
      </w:r>
      <w:r w:rsidRPr="000F6591">
        <w:rPr>
          <w:noProof/>
        </w:rPr>
        <w:fldChar w:fldCharType="end"/>
      </w:r>
    </w:p>
    <w:p w14:paraId="3730D437" w14:textId="40ECBDB4" w:rsidR="000F6591" w:rsidRDefault="000F6591">
      <w:pPr>
        <w:pStyle w:val="TOC5"/>
        <w:rPr>
          <w:rFonts w:asciiTheme="minorHAnsi" w:eastAsiaTheme="minorEastAsia" w:hAnsiTheme="minorHAnsi" w:cstheme="minorBidi"/>
          <w:noProof/>
          <w:kern w:val="0"/>
          <w:sz w:val="22"/>
          <w:szCs w:val="22"/>
        </w:rPr>
      </w:pPr>
      <w:r>
        <w:rPr>
          <w:noProof/>
        </w:rPr>
        <w:t>13.14</w:t>
      </w:r>
      <w:r>
        <w:rPr>
          <w:noProof/>
        </w:rPr>
        <w:tab/>
        <w:t>Filing draft index to appeal book</w:t>
      </w:r>
      <w:r w:rsidRPr="000F6591">
        <w:rPr>
          <w:noProof/>
        </w:rPr>
        <w:tab/>
      </w:r>
      <w:r w:rsidRPr="000F6591">
        <w:rPr>
          <w:noProof/>
        </w:rPr>
        <w:fldChar w:fldCharType="begin"/>
      </w:r>
      <w:r w:rsidRPr="000F6591">
        <w:rPr>
          <w:noProof/>
        </w:rPr>
        <w:instrText xml:space="preserve"> PAGEREF _Toc80699372 \h </w:instrText>
      </w:r>
      <w:r w:rsidRPr="000F6591">
        <w:rPr>
          <w:noProof/>
        </w:rPr>
      </w:r>
      <w:r w:rsidRPr="000F6591">
        <w:rPr>
          <w:noProof/>
        </w:rPr>
        <w:fldChar w:fldCharType="separate"/>
      </w:r>
      <w:r w:rsidR="00554A1C">
        <w:rPr>
          <w:noProof/>
        </w:rPr>
        <w:t>230</w:t>
      </w:r>
      <w:r w:rsidRPr="000F6591">
        <w:rPr>
          <w:noProof/>
        </w:rPr>
        <w:fldChar w:fldCharType="end"/>
      </w:r>
    </w:p>
    <w:p w14:paraId="674A11EE" w14:textId="281D4007" w:rsidR="000F6591" w:rsidRDefault="000F6591">
      <w:pPr>
        <w:pStyle w:val="TOC2"/>
        <w:rPr>
          <w:rFonts w:asciiTheme="minorHAnsi" w:eastAsiaTheme="minorEastAsia" w:hAnsiTheme="minorHAnsi" w:cstheme="minorBidi"/>
          <w:b w:val="0"/>
          <w:noProof/>
          <w:kern w:val="0"/>
          <w:sz w:val="22"/>
          <w:szCs w:val="22"/>
        </w:rPr>
      </w:pPr>
      <w:r>
        <w:rPr>
          <w:noProof/>
        </w:rPr>
        <w:t>Part 13.3—Appeals to Full Court</w:t>
      </w:r>
      <w:r w:rsidRPr="000F6591">
        <w:rPr>
          <w:b w:val="0"/>
          <w:noProof/>
          <w:sz w:val="18"/>
        </w:rPr>
        <w:tab/>
      </w:r>
      <w:r w:rsidRPr="000F6591">
        <w:rPr>
          <w:b w:val="0"/>
          <w:noProof/>
          <w:sz w:val="18"/>
        </w:rPr>
        <w:fldChar w:fldCharType="begin"/>
      </w:r>
      <w:r w:rsidRPr="000F6591">
        <w:rPr>
          <w:b w:val="0"/>
          <w:noProof/>
          <w:sz w:val="18"/>
        </w:rPr>
        <w:instrText xml:space="preserve"> PAGEREF _Toc80699373 \h </w:instrText>
      </w:r>
      <w:r w:rsidRPr="000F6591">
        <w:rPr>
          <w:b w:val="0"/>
          <w:noProof/>
          <w:sz w:val="18"/>
        </w:rPr>
      </w:r>
      <w:r w:rsidRPr="000F6591">
        <w:rPr>
          <w:b w:val="0"/>
          <w:noProof/>
          <w:sz w:val="18"/>
        </w:rPr>
        <w:fldChar w:fldCharType="separate"/>
      </w:r>
      <w:r w:rsidR="00554A1C">
        <w:rPr>
          <w:b w:val="0"/>
          <w:noProof/>
          <w:sz w:val="18"/>
        </w:rPr>
        <w:t>231</w:t>
      </w:r>
      <w:r w:rsidRPr="000F6591">
        <w:rPr>
          <w:b w:val="0"/>
          <w:noProof/>
          <w:sz w:val="18"/>
        </w:rPr>
        <w:fldChar w:fldCharType="end"/>
      </w:r>
    </w:p>
    <w:p w14:paraId="1F9EC10A" w14:textId="5383D1CD" w:rsidR="000F6591" w:rsidRDefault="000F6591">
      <w:pPr>
        <w:pStyle w:val="TOC5"/>
        <w:rPr>
          <w:rFonts w:asciiTheme="minorHAnsi" w:eastAsiaTheme="minorEastAsia" w:hAnsiTheme="minorHAnsi" w:cstheme="minorBidi"/>
          <w:noProof/>
          <w:kern w:val="0"/>
          <w:sz w:val="22"/>
          <w:szCs w:val="22"/>
        </w:rPr>
      </w:pPr>
      <w:r>
        <w:rPr>
          <w:noProof/>
        </w:rPr>
        <w:t>13.15</w:t>
      </w:r>
      <w:r>
        <w:rPr>
          <w:noProof/>
        </w:rPr>
        <w:tab/>
        <w:t>Application of Part 13.3</w:t>
      </w:r>
      <w:r w:rsidRPr="000F6591">
        <w:rPr>
          <w:noProof/>
        </w:rPr>
        <w:tab/>
      </w:r>
      <w:r w:rsidRPr="000F6591">
        <w:rPr>
          <w:noProof/>
        </w:rPr>
        <w:fldChar w:fldCharType="begin"/>
      </w:r>
      <w:r w:rsidRPr="000F6591">
        <w:rPr>
          <w:noProof/>
        </w:rPr>
        <w:instrText xml:space="preserve"> PAGEREF _Toc80699374 \h </w:instrText>
      </w:r>
      <w:r w:rsidRPr="000F6591">
        <w:rPr>
          <w:noProof/>
        </w:rPr>
      </w:r>
      <w:r w:rsidRPr="000F6591">
        <w:rPr>
          <w:noProof/>
        </w:rPr>
        <w:fldChar w:fldCharType="separate"/>
      </w:r>
      <w:r w:rsidR="00554A1C">
        <w:rPr>
          <w:noProof/>
        </w:rPr>
        <w:t>231</w:t>
      </w:r>
      <w:r w:rsidRPr="000F6591">
        <w:rPr>
          <w:noProof/>
        </w:rPr>
        <w:fldChar w:fldCharType="end"/>
      </w:r>
    </w:p>
    <w:p w14:paraId="28604D7D" w14:textId="483EE560" w:rsidR="000F6591" w:rsidRDefault="000F6591">
      <w:pPr>
        <w:pStyle w:val="TOC5"/>
        <w:rPr>
          <w:rFonts w:asciiTheme="minorHAnsi" w:eastAsiaTheme="minorEastAsia" w:hAnsiTheme="minorHAnsi" w:cstheme="minorBidi"/>
          <w:noProof/>
          <w:kern w:val="0"/>
          <w:sz w:val="22"/>
          <w:szCs w:val="22"/>
        </w:rPr>
      </w:pPr>
      <w:r>
        <w:rPr>
          <w:noProof/>
        </w:rPr>
        <w:t>13.16</w:t>
      </w:r>
      <w:r>
        <w:rPr>
          <w:noProof/>
        </w:rPr>
        <w:tab/>
        <w:t>Procedural hearing</w:t>
      </w:r>
      <w:r w:rsidRPr="000F6591">
        <w:rPr>
          <w:noProof/>
        </w:rPr>
        <w:tab/>
      </w:r>
      <w:r w:rsidRPr="000F6591">
        <w:rPr>
          <w:noProof/>
        </w:rPr>
        <w:fldChar w:fldCharType="begin"/>
      </w:r>
      <w:r w:rsidRPr="000F6591">
        <w:rPr>
          <w:noProof/>
        </w:rPr>
        <w:instrText xml:space="preserve"> PAGEREF _Toc80699375 \h </w:instrText>
      </w:r>
      <w:r w:rsidRPr="000F6591">
        <w:rPr>
          <w:noProof/>
        </w:rPr>
      </w:r>
      <w:r w:rsidRPr="000F6591">
        <w:rPr>
          <w:noProof/>
        </w:rPr>
        <w:fldChar w:fldCharType="separate"/>
      </w:r>
      <w:r w:rsidR="00554A1C">
        <w:rPr>
          <w:noProof/>
        </w:rPr>
        <w:t>231</w:t>
      </w:r>
      <w:r w:rsidRPr="000F6591">
        <w:rPr>
          <w:noProof/>
        </w:rPr>
        <w:fldChar w:fldCharType="end"/>
      </w:r>
    </w:p>
    <w:p w14:paraId="11897860" w14:textId="0339C4B8" w:rsidR="000F6591" w:rsidRDefault="000F6591">
      <w:pPr>
        <w:pStyle w:val="TOC5"/>
        <w:rPr>
          <w:rFonts w:asciiTheme="minorHAnsi" w:eastAsiaTheme="minorEastAsia" w:hAnsiTheme="minorHAnsi" w:cstheme="minorBidi"/>
          <w:noProof/>
          <w:kern w:val="0"/>
          <w:sz w:val="22"/>
          <w:szCs w:val="22"/>
        </w:rPr>
      </w:pPr>
      <w:r>
        <w:rPr>
          <w:noProof/>
        </w:rPr>
        <w:t>13.17</w:t>
      </w:r>
      <w:r>
        <w:rPr>
          <w:noProof/>
        </w:rPr>
        <w:tab/>
        <w:t>Attendance at first procedural hearing</w:t>
      </w:r>
      <w:r w:rsidRPr="000F6591">
        <w:rPr>
          <w:noProof/>
        </w:rPr>
        <w:tab/>
      </w:r>
      <w:r w:rsidRPr="000F6591">
        <w:rPr>
          <w:noProof/>
        </w:rPr>
        <w:fldChar w:fldCharType="begin"/>
      </w:r>
      <w:r w:rsidRPr="000F6591">
        <w:rPr>
          <w:noProof/>
        </w:rPr>
        <w:instrText xml:space="preserve"> PAGEREF _Toc80699376 \h </w:instrText>
      </w:r>
      <w:r w:rsidRPr="000F6591">
        <w:rPr>
          <w:noProof/>
        </w:rPr>
      </w:r>
      <w:r w:rsidRPr="000F6591">
        <w:rPr>
          <w:noProof/>
        </w:rPr>
        <w:fldChar w:fldCharType="separate"/>
      </w:r>
      <w:r w:rsidR="00554A1C">
        <w:rPr>
          <w:noProof/>
        </w:rPr>
        <w:t>231</w:t>
      </w:r>
      <w:r w:rsidRPr="000F6591">
        <w:rPr>
          <w:noProof/>
        </w:rPr>
        <w:fldChar w:fldCharType="end"/>
      </w:r>
    </w:p>
    <w:p w14:paraId="61DBA4AF" w14:textId="5CA93369" w:rsidR="000F6591" w:rsidRDefault="000F6591">
      <w:pPr>
        <w:pStyle w:val="TOC5"/>
        <w:rPr>
          <w:rFonts w:asciiTheme="minorHAnsi" w:eastAsiaTheme="minorEastAsia" w:hAnsiTheme="minorHAnsi" w:cstheme="minorBidi"/>
          <w:noProof/>
          <w:kern w:val="0"/>
          <w:sz w:val="22"/>
          <w:szCs w:val="22"/>
        </w:rPr>
      </w:pPr>
      <w:r>
        <w:rPr>
          <w:noProof/>
        </w:rPr>
        <w:t>13.18</w:t>
      </w:r>
      <w:r>
        <w:rPr>
          <w:noProof/>
        </w:rPr>
        <w:tab/>
        <w:t>Orders to be made at procedural hearing</w:t>
      </w:r>
      <w:r w:rsidRPr="000F6591">
        <w:rPr>
          <w:noProof/>
        </w:rPr>
        <w:tab/>
      </w:r>
      <w:r w:rsidRPr="000F6591">
        <w:rPr>
          <w:noProof/>
        </w:rPr>
        <w:fldChar w:fldCharType="begin"/>
      </w:r>
      <w:r w:rsidRPr="000F6591">
        <w:rPr>
          <w:noProof/>
        </w:rPr>
        <w:instrText xml:space="preserve"> PAGEREF _Toc80699377 \h </w:instrText>
      </w:r>
      <w:r w:rsidRPr="000F6591">
        <w:rPr>
          <w:noProof/>
        </w:rPr>
      </w:r>
      <w:r w:rsidRPr="000F6591">
        <w:rPr>
          <w:noProof/>
        </w:rPr>
        <w:fldChar w:fldCharType="separate"/>
      </w:r>
      <w:r w:rsidR="00554A1C">
        <w:rPr>
          <w:noProof/>
        </w:rPr>
        <w:t>232</w:t>
      </w:r>
      <w:r w:rsidRPr="000F6591">
        <w:rPr>
          <w:noProof/>
        </w:rPr>
        <w:fldChar w:fldCharType="end"/>
      </w:r>
    </w:p>
    <w:p w14:paraId="4249B50D" w14:textId="6E3DBE2B" w:rsidR="000F6591" w:rsidRDefault="000F6591">
      <w:pPr>
        <w:pStyle w:val="TOC5"/>
        <w:rPr>
          <w:rFonts w:asciiTheme="minorHAnsi" w:eastAsiaTheme="minorEastAsia" w:hAnsiTheme="minorHAnsi" w:cstheme="minorBidi"/>
          <w:noProof/>
          <w:kern w:val="0"/>
          <w:sz w:val="22"/>
          <w:szCs w:val="22"/>
        </w:rPr>
      </w:pPr>
      <w:r>
        <w:rPr>
          <w:noProof/>
        </w:rPr>
        <w:t>13.19</w:t>
      </w:r>
      <w:r>
        <w:rPr>
          <w:noProof/>
        </w:rPr>
        <w:tab/>
        <w:t>Preparation of appeal book and obtaining transcript</w:t>
      </w:r>
      <w:r w:rsidRPr="000F6591">
        <w:rPr>
          <w:noProof/>
        </w:rPr>
        <w:tab/>
      </w:r>
      <w:r w:rsidRPr="000F6591">
        <w:rPr>
          <w:noProof/>
        </w:rPr>
        <w:fldChar w:fldCharType="begin"/>
      </w:r>
      <w:r w:rsidRPr="000F6591">
        <w:rPr>
          <w:noProof/>
        </w:rPr>
        <w:instrText xml:space="preserve"> PAGEREF _Toc80699378 \h </w:instrText>
      </w:r>
      <w:r w:rsidRPr="000F6591">
        <w:rPr>
          <w:noProof/>
        </w:rPr>
      </w:r>
      <w:r w:rsidRPr="000F6591">
        <w:rPr>
          <w:noProof/>
        </w:rPr>
        <w:fldChar w:fldCharType="separate"/>
      </w:r>
      <w:r w:rsidR="00554A1C">
        <w:rPr>
          <w:noProof/>
        </w:rPr>
        <w:t>232</w:t>
      </w:r>
      <w:r w:rsidRPr="000F6591">
        <w:rPr>
          <w:noProof/>
        </w:rPr>
        <w:fldChar w:fldCharType="end"/>
      </w:r>
    </w:p>
    <w:p w14:paraId="20B387A5" w14:textId="390D9379" w:rsidR="000F6591" w:rsidRDefault="000F6591">
      <w:pPr>
        <w:pStyle w:val="TOC5"/>
        <w:rPr>
          <w:rFonts w:asciiTheme="minorHAnsi" w:eastAsiaTheme="minorEastAsia" w:hAnsiTheme="minorHAnsi" w:cstheme="minorBidi"/>
          <w:noProof/>
          <w:kern w:val="0"/>
          <w:sz w:val="22"/>
          <w:szCs w:val="22"/>
        </w:rPr>
      </w:pPr>
      <w:r>
        <w:rPr>
          <w:noProof/>
        </w:rPr>
        <w:t>13.20</w:t>
      </w:r>
      <w:r>
        <w:rPr>
          <w:noProof/>
        </w:rPr>
        <w:tab/>
        <w:t>Contents of appeal book</w:t>
      </w:r>
      <w:r w:rsidRPr="000F6591">
        <w:rPr>
          <w:noProof/>
        </w:rPr>
        <w:tab/>
      </w:r>
      <w:r w:rsidRPr="000F6591">
        <w:rPr>
          <w:noProof/>
        </w:rPr>
        <w:fldChar w:fldCharType="begin"/>
      </w:r>
      <w:r w:rsidRPr="000F6591">
        <w:rPr>
          <w:noProof/>
        </w:rPr>
        <w:instrText xml:space="preserve"> PAGEREF _Toc80699379 \h </w:instrText>
      </w:r>
      <w:r w:rsidRPr="000F6591">
        <w:rPr>
          <w:noProof/>
        </w:rPr>
      </w:r>
      <w:r w:rsidRPr="000F6591">
        <w:rPr>
          <w:noProof/>
        </w:rPr>
        <w:fldChar w:fldCharType="separate"/>
      </w:r>
      <w:r w:rsidR="00554A1C">
        <w:rPr>
          <w:noProof/>
        </w:rPr>
        <w:t>232</w:t>
      </w:r>
      <w:r w:rsidRPr="000F6591">
        <w:rPr>
          <w:noProof/>
        </w:rPr>
        <w:fldChar w:fldCharType="end"/>
      </w:r>
    </w:p>
    <w:p w14:paraId="22678934" w14:textId="0B76ADF3" w:rsidR="000F6591" w:rsidRDefault="000F6591">
      <w:pPr>
        <w:pStyle w:val="TOC5"/>
        <w:rPr>
          <w:rFonts w:asciiTheme="minorHAnsi" w:eastAsiaTheme="minorEastAsia" w:hAnsiTheme="minorHAnsi" w:cstheme="minorBidi"/>
          <w:noProof/>
          <w:kern w:val="0"/>
          <w:sz w:val="22"/>
          <w:szCs w:val="22"/>
        </w:rPr>
      </w:pPr>
      <w:r>
        <w:rPr>
          <w:noProof/>
        </w:rPr>
        <w:t>13.21</w:t>
      </w:r>
      <w:r>
        <w:rPr>
          <w:noProof/>
        </w:rPr>
        <w:tab/>
        <w:t>Form of appeal book</w:t>
      </w:r>
      <w:r w:rsidRPr="000F6591">
        <w:rPr>
          <w:noProof/>
        </w:rPr>
        <w:tab/>
      </w:r>
      <w:r w:rsidRPr="000F6591">
        <w:rPr>
          <w:noProof/>
        </w:rPr>
        <w:fldChar w:fldCharType="begin"/>
      </w:r>
      <w:r w:rsidRPr="000F6591">
        <w:rPr>
          <w:noProof/>
        </w:rPr>
        <w:instrText xml:space="preserve"> PAGEREF _Toc80699380 \h </w:instrText>
      </w:r>
      <w:r w:rsidRPr="000F6591">
        <w:rPr>
          <w:noProof/>
        </w:rPr>
      </w:r>
      <w:r w:rsidRPr="000F6591">
        <w:rPr>
          <w:noProof/>
        </w:rPr>
        <w:fldChar w:fldCharType="separate"/>
      </w:r>
      <w:r w:rsidR="00554A1C">
        <w:rPr>
          <w:noProof/>
        </w:rPr>
        <w:t>233</w:t>
      </w:r>
      <w:r w:rsidRPr="000F6591">
        <w:rPr>
          <w:noProof/>
        </w:rPr>
        <w:fldChar w:fldCharType="end"/>
      </w:r>
    </w:p>
    <w:p w14:paraId="79075592" w14:textId="799A603C" w:rsidR="000F6591" w:rsidRDefault="000F6591">
      <w:pPr>
        <w:pStyle w:val="TOC5"/>
        <w:rPr>
          <w:rFonts w:asciiTheme="minorHAnsi" w:eastAsiaTheme="minorEastAsia" w:hAnsiTheme="minorHAnsi" w:cstheme="minorBidi"/>
          <w:noProof/>
          <w:kern w:val="0"/>
          <w:sz w:val="22"/>
          <w:szCs w:val="22"/>
        </w:rPr>
      </w:pPr>
      <w:r>
        <w:rPr>
          <w:noProof/>
        </w:rPr>
        <w:t>13.22</w:t>
      </w:r>
      <w:r>
        <w:rPr>
          <w:noProof/>
        </w:rPr>
        <w:tab/>
        <w:t>Failure to file appeal book or transcript by due date</w:t>
      </w:r>
      <w:r w:rsidRPr="000F6591">
        <w:rPr>
          <w:noProof/>
        </w:rPr>
        <w:tab/>
      </w:r>
      <w:r w:rsidRPr="000F6591">
        <w:rPr>
          <w:noProof/>
        </w:rPr>
        <w:fldChar w:fldCharType="begin"/>
      </w:r>
      <w:r w:rsidRPr="000F6591">
        <w:rPr>
          <w:noProof/>
        </w:rPr>
        <w:instrText xml:space="preserve"> PAGEREF _Toc80699381 \h </w:instrText>
      </w:r>
      <w:r w:rsidRPr="000F6591">
        <w:rPr>
          <w:noProof/>
        </w:rPr>
      </w:r>
      <w:r w:rsidRPr="000F6591">
        <w:rPr>
          <w:noProof/>
        </w:rPr>
        <w:fldChar w:fldCharType="separate"/>
      </w:r>
      <w:r w:rsidR="00554A1C">
        <w:rPr>
          <w:noProof/>
        </w:rPr>
        <w:t>234</w:t>
      </w:r>
      <w:r w:rsidRPr="000F6591">
        <w:rPr>
          <w:noProof/>
        </w:rPr>
        <w:fldChar w:fldCharType="end"/>
      </w:r>
    </w:p>
    <w:p w14:paraId="296ABF65" w14:textId="497190B5" w:rsidR="000F6591" w:rsidRDefault="000F6591">
      <w:pPr>
        <w:pStyle w:val="TOC5"/>
        <w:rPr>
          <w:rFonts w:asciiTheme="minorHAnsi" w:eastAsiaTheme="minorEastAsia" w:hAnsiTheme="minorHAnsi" w:cstheme="minorBidi"/>
          <w:noProof/>
          <w:kern w:val="0"/>
          <w:sz w:val="22"/>
          <w:szCs w:val="22"/>
        </w:rPr>
      </w:pPr>
      <w:r>
        <w:rPr>
          <w:noProof/>
        </w:rPr>
        <w:t>13.23</w:t>
      </w:r>
      <w:r>
        <w:rPr>
          <w:noProof/>
        </w:rPr>
        <w:tab/>
        <w:t>Summary of argument and list of authorities</w:t>
      </w:r>
      <w:r w:rsidRPr="000F6591">
        <w:rPr>
          <w:noProof/>
        </w:rPr>
        <w:tab/>
      </w:r>
      <w:r w:rsidRPr="000F6591">
        <w:rPr>
          <w:noProof/>
        </w:rPr>
        <w:fldChar w:fldCharType="begin"/>
      </w:r>
      <w:r w:rsidRPr="000F6591">
        <w:rPr>
          <w:noProof/>
        </w:rPr>
        <w:instrText xml:space="preserve"> PAGEREF _Toc80699382 \h </w:instrText>
      </w:r>
      <w:r w:rsidRPr="000F6591">
        <w:rPr>
          <w:noProof/>
        </w:rPr>
      </w:r>
      <w:r w:rsidRPr="000F6591">
        <w:rPr>
          <w:noProof/>
        </w:rPr>
        <w:fldChar w:fldCharType="separate"/>
      </w:r>
      <w:r w:rsidR="00554A1C">
        <w:rPr>
          <w:noProof/>
        </w:rPr>
        <w:t>234</w:t>
      </w:r>
      <w:r w:rsidRPr="000F6591">
        <w:rPr>
          <w:noProof/>
        </w:rPr>
        <w:fldChar w:fldCharType="end"/>
      </w:r>
    </w:p>
    <w:p w14:paraId="7F3D5B2E" w14:textId="5BA5A088" w:rsidR="000F6591" w:rsidRDefault="000F6591">
      <w:pPr>
        <w:pStyle w:val="TOC2"/>
        <w:rPr>
          <w:rFonts w:asciiTheme="minorHAnsi" w:eastAsiaTheme="minorEastAsia" w:hAnsiTheme="minorHAnsi" w:cstheme="minorBidi"/>
          <w:b w:val="0"/>
          <w:noProof/>
          <w:kern w:val="0"/>
          <w:sz w:val="22"/>
          <w:szCs w:val="22"/>
        </w:rPr>
      </w:pPr>
      <w:r>
        <w:rPr>
          <w:noProof/>
        </w:rPr>
        <w:t>Part 13.4—Appeals from Federal Circuit and Family Court (Division 2) or Family Law Magistrate of Western Australia heard by single Judge</w:t>
      </w:r>
      <w:r w:rsidRPr="000F6591">
        <w:rPr>
          <w:b w:val="0"/>
          <w:noProof/>
          <w:sz w:val="18"/>
        </w:rPr>
        <w:tab/>
      </w:r>
      <w:r w:rsidRPr="000F6591">
        <w:rPr>
          <w:b w:val="0"/>
          <w:noProof/>
          <w:sz w:val="18"/>
        </w:rPr>
        <w:fldChar w:fldCharType="begin"/>
      </w:r>
      <w:r w:rsidRPr="000F6591">
        <w:rPr>
          <w:b w:val="0"/>
          <w:noProof/>
          <w:sz w:val="18"/>
        </w:rPr>
        <w:instrText xml:space="preserve"> PAGEREF _Toc80699383 \h </w:instrText>
      </w:r>
      <w:r w:rsidRPr="000F6591">
        <w:rPr>
          <w:b w:val="0"/>
          <w:noProof/>
          <w:sz w:val="18"/>
        </w:rPr>
      </w:r>
      <w:r w:rsidRPr="000F6591">
        <w:rPr>
          <w:b w:val="0"/>
          <w:noProof/>
          <w:sz w:val="18"/>
        </w:rPr>
        <w:fldChar w:fldCharType="separate"/>
      </w:r>
      <w:r w:rsidR="00554A1C">
        <w:rPr>
          <w:b w:val="0"/>
          <w:noProof/>
          <w:sz w:val="18"/>
        </w:rPr>
        <w:t>236</w:t>
      </w:r>
      <w:r w:rsidRPr="000F6591">
        <w:rPr>
          <w:b w:val="0"/>
          <w:noProof/>
          <w:sz w:val="18"/>
        </w:rPr>
        <w:fldChar w:fldCharType="end"/>
      </w:r>
    </w:p>
    <w:p w14:paraId="6FDFFD94" w14:textId="048D899A" w:rsidR="000F6591" w:rsidRDefault="000F6591">
      <w:pPr>
        <w:pStyle w:val="TOC5"/>
        <w:rPr>
          <w:rFonts w:asciiTheme="minorHAnsi" w:eastAsiaTheme="minorEastAsia" w:hAnsiTheme="minorHAnsi" w:cstheme="minorBidi"/>
          <w:noProof/>
          <w:kern w:val="0"/>
          <w:sz w:val="22"/>
          <w:szCs w:val="22"/>
        </w:rPr>
      </w:pPr>
      <w:r>
        <w:rPr>
          <w:noProof/>
        </w:rPr>
        <w:t>13.24</w:t>
      </w:r>
      <w:r>
        <w:rPr>
          <w:noProof/>
        </w:rPr>
        <w:tab/>
        <w:t>Application of Part 13.4</w:t>
      </w:r>
      <w:r w:rsidRPr="000F6591">
        <w:rPr>
          <w:noProof/>
        </w:rPr>
        <w:tab/>
      </w:r>
      <w:r w:rsidRPr="000F6591">
        <w:rPr>
          <w:noProof/>
        </w:rPr>
        <w:fldChar w:fldCharType="begin"/>
      </w:r>
      <w:r w:rsidRPr="000F6591">
        <w:rPr>
          <w:noProof/>
        </w:rPr>
        <w:instrText xml:space="preserve"> PAGEREF _Toc80699384 \h </w:instrText>
      </w:r>
      <w:r w:rsidRPr="000F6591">
        <w:rPr>
          <w:noProof/>
        </w:rPr>
      </w:r>
      <w:r w:rsidRPr="000F6591">
        <w:rPr>
          <w:noProof/>
        </w:rPr>
        <w:fldChar w:fldCharType="separate"/>
      </w:r>
      <w:r w:rsidR="00554A1C">
        <w:rPr>
          <w:noProof/>
        </w:rPr>
        <w:t>236</w:t>
      </w:r>
      <w:r w:rsidRPr="000F6591">
        <w:rPr>
          <w:noProof/>
        </w:rPr>
        <w:fldChar w:fldCharType="end"/>
      </w:r>
    </w:p>
    <w:p w14:paraId="7F0FF8FE" w14:textId="0DC0EA5C" w:rsidR="000F6591" w:rsidRDefault="000F6591">
      <w:pPr>
        <w:pStyle w:val="TOC5"/>
        <w:rPr>
          <w:rFonts w:asciiTheme="minorHAnsi" w:eastAsiaTheme="minorEastAsia" w:hAnsiTheme="minorHAnsi" w:cstheme="minorBidi"/>
          <w:noProof/>
          <w:kern w:val="0"/>
          <w:sz w:val="22"/>
          <w:szCs w:val="22"/>
        </w:rPr>
      </w:pPr>
      <w:r>
        <w:rPr>
          <w:noProof/>
        </w:rPr>
        <w:t>13.25</w:t>
      </w:r>
      <w:r>
        <w:rPr>
          <w:noProof/>
        </w:rPr>
        <w:tab/>
        <w:t>Procedural hearing</w:t>
      </w:r>
      <w:r w:rsidRPr="000F6591">
        <w:rPr>
          <w:noProof/>
        </w:rPr>
        <w:tab/>
      </w:r>
      <w:r w:rsidRPr="000F6591">
        <w:rPr>
          <w:noProof/>
        </w:rPr>
        <w:fldChar w:fldCharType="begin"/>
      </w:r>
      <w:r w:rsidRPr="000F6591">
        <w:rPr>
          <w:noProof/>
        </w:rPr>
        <w:instrText xml:space="preserve"> PAGEREF _Toc80699385 \h </w:instrText>
      </w:r>
      <w:r w:rsidRPr="000F6591">
        <w:rPr>
          <w:noProof/>
        </w:rPr>
      </w:r>
      <w:r w:rsidRPr="000F6591">
        <w:rPr>
          <w:noProof/>
        </w:rPr>
        <w:fldChar w:fldCharType="separate"/>
      </w:r>
      <w:r w:rsidR="00554A1C">
        <w:rPr>
          <w:noProof/>
        </w:rPr>
        <w:t>236</w:t>
      </w:r>
      <w:r w:rsidRPr="000F6591">
        <w:rPr>
          <w:noProof/>
        </w:rPr>
        <w:fldChar w:fldCharType="end"/>
      </w:r>
    </w:p>
    <w:p w14:paraId="22D02D93" w14:textId="325BC49F" w:rsidR="000F6591" w:rsidRDefault="000F6591">
      <w:pPr>
        <w:pStyle w:val="TOC5"/>
        <w:rPr>
          <w:rFonts w:asciiTheme="minorHAnsi" w:eastAsiaTheme="minorEastAsia" w:hAnsiTheme="minorHAnsi" w:cstheme="minorBidi"/>
          <w:noProof/>
          <w:kern w:val="0"/>
          <w:sz w:val="22"/>
          <w:szCs w:val="22"/>
        </w:rPr>
      </w:pPr>
      <w:r>
        <w:rPr>
          <w:noProof/>
        </w:rPr>
        <w:t>13.26</w:t>
      </w:r>
      <w:r>
        <w:rPr>
          <w:noProof/>
        </w:rPr>
        <w:tab/>
        <w:t>Attendance at procedural hearing</w:t>
      </w:r>
      <w:r w:rsidRPr="000F6591">
        <w:rPr>
          <w:noProof/>
        </w:rPr>
        <w:tab/>
      </w:r>
      <w:r w:rsidRPr="000F6591">
        <w:rPr>
          <w:noProof/>
        </w:rPr>
        <w:fldChar w:fldCharType="begin"/>
      </w:r>
      <w:r w:rsidRPr="000F6591">
        <w:rPr>
          <w:noProof/>
        </w:rPr>
        <w:instrText xml:space="preserve"> PAGEREF _Toc80699386 \h </w:instrText>
      </w:r>
      <w:r w:rsidRPr="000F6591">
        <w:rPr>
          <w:noProof/>
        </w:rPr>
      </w:r>
      <w:r w:rsidRPr="000F6591">
        <w:rPr>
          <w:noProof/>
        </w:rPr>
        <w:fldChar w:fldCharType="separate"/>
      </w:r>
      <w:r w:rsidR="00554A1C">
        <w:rPr>
          <w:noProof/>
        </w:rPr>
        <w:t>236</w:t>
      </w:r>
      <w:r w:rsidRPr="000F6591">
        <w:rPr>
          <w:noProof/>
        </w:rPr>
        <w:fldChar w:fldCharType="end"/>
      </w:r>
    </w:p>
    <w:p w14:paraId="27711946" w14:textId="6FEE16B7" w:rsidR="000F6591" w:rsidRDefault="000F6591">
      <w:pPr>
        <w:pStyle w:val="TOC5"/>
        <w:rPr>
          <w:rFonts w:asciiTheme="minorHAnsi" w:eastAsiaTheme="minorEastAsia" w:hAnsiTheme="minorHAnsi" w:cstheme="minorBidi"/>
          <w:noProof/>
          <w:kern w:val="0"/>
          <w:sz w:val="22"/>
          <w:szCs w:val="22"/>
        </w:rPr>
      </w:pPr>
      <w:r>
        <w:rPr>
          <w:noProof/>
        </w:rPr>
        <w:t>13.27</w:t>
      </w:r>
      <w:r>
        <w:rPr>
          <w:noProof/>
        </w:rPr>
        <w:tab/>
        <w:t>Procedural orders for conduct of appeal</w:t>
      </w:r>
      <w:r w:rsidRPr="000F6591">
        <w:rPr>
          <w:noProof/>
        </w:rPr>
        <w:tab/>
      </w:r>
      <w:r w:rsidRPr="000F6591">
        <w:rPr>
          <w:noProof/>
        </w:rPr>
        <w:fldChar w:fldCharType="begin"/>
      </w:r>
      <w:r w:rsidRPr="000F6591">
        <w:rPr>
          <w:noProof/>
        </w:rPr>
        <w:instrText xml:space="preserve"> PAGEREF _Toc80699387 \h </w:instrText>
      </w:r>
      <w:r w:rsidRPr="000F6591">
        <w:rPr>
          <w:noProof/>
        </w:rPr>
      </w:r>
      <w:r w:rsidRPr="000F6591">
        <w:rPr>
          <w:noProof/>
        </w:rPr>
        <w:fldChar w:fldCharType="separate"/>
      </w:r>
      <w:r w:rsidR="00554A1C">
        <w:rPr>
          <w:noProof/>
        </w:rPr>
        <w:t>236</w:t>
      </w:r>
      <w:r w:rsidRPr="000F6591">
        <w:rPr>
          <w:noProof/>
        </w:rPr>
        <w:fldChar w:fldCharType="end"/>
      </w:r>
    </w:p>
    <w:p w14:paraId="38E36719" w14:textId="0BA6C657" w:rsidR="000F6591" w:rsidRDefault="000F6591">
      <w:pPr>
        <w:pStyle w:val="TOC5"/>
        <w:rPr>
          <w:rFonts w:asciiTheme="minorHAnsi" w:eastAsiaTheme="minorEastAsia" w:hAnsiTheme="minorHAnsi" w:cstheme="minorBidi"/>
          <w:noProof/>
          <w:kern w:val="0"/>
          <w:sz w:val="22"/>
          <w:szCs w:val="22"/>
        </w:rPr>
      </w:pPr>
      <w:r>
        <w:rPr>
          <w:noProof/>
        </w:rPr>
        <w:t>13.28</w:t>
      </w:r>
      <w:r>
        <w:rPr>
          <w:noProof/>
        </w:rPr>
        <w:tab/>
        <w:t>Documents for appeal hearing if appeal book not required</w:t>
      </w:r>
      <w:r w:rsidRPr="000F6591">
        <w:rPr>
          <w:noProof/>
        </w:rPr>
        <w:tab/>
      </w:r>
      <w:r w:rsidRPr="000F6591">
        <w:rPr>
          <w:noProof/>
        </w:rPr>
        <w:fldChar w:fldCharType="begin"/>
      </w:r>
      <w:r w:rsidRPr="000F6591">
        <w:rPr>
          <w:noProof/>
        </w:rPr>
        <w:instrText xml:space="preserve"> PAGEREF _Toc80699388 \h </w:instrText>
      </w:r>
      <w:r w:rsidRPr="000F6591">
        <w:rPr>
          <w:noProof/>
        </w:rPr>
      </w:r>
      <w:r w:rsidRPr="000F6591">
        <w:rPr>
          <w:noProof/>
        </w:rPr>
        <w:fldChar w:fldCharType="separate"/>
      </w:r>
      <w:r w:rsidR="00554A1C">
        <w:rPr>
          <w:noProof/>
        </w:rPr>
        <w:t>237</w:t>
      </w:r>
      <w:r w:rsidRPr="000F6591">
        <w:rPr>
          <w:noProof/>
        </w:rPr>
        <w:fldChar w:fldCharType="end"/>
      </w:r>
    </w:p>
    <w:p w14:paraId="06F70DAA" w14:textId="47B65DDC" w:rsidR="000F6591" w:rsidRDefault="000F6591">
      <w:pPr>
        <w:pStyle w:val="TOC2"/>
        <w:rPr>
          <w:rFonts w:asciiTheme="minorHAnsi" w:eastAsiaTheme="minorEastAsia" w:hAnsiTheme="minorHAnsi" w:cstheme="minorBidi"/>
          <w:b w:val="0"/>
          <w:noProof/>
          <w:kern w:val="0"/>
          <w:sz w:val="22"/>
          <w:szCs w:val="22"/>
        </w:rPr>
      </w:pPr>
      <w:r>
        <w:rPr>
          <w:noProof/>
        </w:rPr>
        <w:t>Part 13.5—Appeal from court of summary jurisdiction other than a Family Law Magistrate of Western Australia</w:t>
      </w:r>
      <w:r w:rsidRPr="000F6591">
        <w:rPr>
          <w:b w:val="0"/>
          <w:noProof/>
          <w:sz w:val="18"/>
        </w:rPr>
        <w:tab/>
      </w:r>
      <w:r w:rsidRPr="000F6591">
        <w:rPr>
          <w:b w:val="0"/>
          <w:noProof/>
          <w:sz w:val="18"/>
        </w:rPr>
        <w:fldChar w:fldCharType="begin"/>
      </w:r>
      <w:r w:rsidRPr="000F6591">
        <w:rPr>
          <w:b w:val="0"/>
          <w:noProof/>
          <w:sz w:val="18"/>
        </w:rPr>
        <w:instrText xml:space="preserve"> PAGEREF _Toc80699389 \h </w:instrText>
      </w:r>
      <w:r w:rsidRPr="000F6591">
        <w:rPr>
          <w:b w:val="0"/>
          <w:noProof/>
          <w:sz w:val="18"/>
        </w:rPr>
      </w:r>
      <w:r w:rsidRPr="000F6591">
        <w:rPr>
          <w:b w:val="0"/>
          <w:noProof/>
          <w:sz w:val="18"/>
        </w:rPr>
        <w:fldChar w:fldCharType="separate"/>
      </w:r>
      <w:r w:rsidR="00554A1C">
        <w:rPr>
          <w:b w:val="0"/>
          <w:noProof/>
          <w:sz w:val="18"/>
        </w:rPr>
        <w:t>238</w:t>
      </w:r>
      <w:r w:rsidRPr="000F6591">
        <w:rPr>
          <w:b w:val="0"/>
          <w:noProof/>
          <w:sz w:val="18"/>
        </w:rPr>
        <w:fldChar w:fldCharType="end"/>
      </w:r>
    </w:p>
    <w:p w14:paraId="4ED3F598" w14:textId="19DE3156" w:rsidR="000F6591" w:rsidRDefault="000F6591">
      <w:pPr>
        <w:pStyle w:val="TOC5"/>
        <w:rPr>
          <w:rFonts w:asciiTheme="minorHAnsi" w:eastAsiaTheme="minorEastAsia" w:hAnsiTheme="minorHAnsi" w:cstheme="minorBidi"/>
          <w:noProof/>
          <w:kern w:val="0"/>
          <w:sz w:val="22"/>
          <w:szCs w:val="22"/>
        </w:rPr>
      </w:pPr>
      <w:r>
        <w:rPr>
          <w:noProof/>
        </w:rPr>
        <w:t>13.29</w:t>
      </w:r>
      <w:r>
        <w:rPr>
          <w:noProof/>
        </w:rPr>
        <w:tab/>
        <w:t>Application of Part 13.5</w:t>
      </w:r>
      <w:r w:rsidRPr="000F6591">
        <w:rPr>
          <w:noProof/>
        </w:rPr>
        <w:tab/>
      </w:r>
      <w:r w:rsidRPr="000F6591">
        <w:rPr>
          <w:noProof/>
        </w:rPr>
        <w:fldChar w:fldCharType="begin"/>
      </w:r>
      <w:r w:rsidRPr="000F6591">
        <w:rPr>
          <w:noProof/>
        </w:rPr>
        <w:instrText xml:space="preserve"> PAGEREF _Toc80699390 \h </w:instrText>
      </w:r>
      <w:r w:rsidRPr="000F6591">
        <w:rPr>
          <w:noProof/>
        </w:rPr>
      </w:r>
      <w:r w:rsidRPr="000F6591">
        <w:rPr>
          <w:noProof/>
        </w:rPr>
        <w:fldChar w:fldCharType="separate"/>
      </w:r>
      <w:r w:rsidR="00554A1C">
        <w:rPr>
          <w:noProof/>
        </w:rPr>
        <w:t>238</w:t>
      </w:r>
      <w:r w:rsidRPr="000F6591">
        <w:rPr>
          <w:noProof/>
        </w:rPr>
        <w:fldChar w:fldCharType="end"/>
      </w:r>
    </w:p>
    <w:p w14:paraId="3481A2F5" w14:textId="29FA28C4" w:rsidR="000F6591" w:rsidRDefault="000F6591">
      <w:pPr>
        <w:pStyle w:val="TOC5"/>
        <w:rPr>
          <w:rFonts w:asciiTheme="minorHAnsi" w:eastAsiaTheme="minorEastAsia" w:hAnsiTheme="minorHAnsi" w:cstheme="minorBidi"/>
          <w:noProof/>
          <w:kern w:val="0"/>
          <w:sz w:val="22"/>
          <w:szCs w:val="22"/>
        </w:rPr>
      </w:pPr>
      <w:r>
        <w:rPr>
          <w:noProof/>
        </w:rPr>
        <w:t>13.30</w:t>
      </w:r>
      <w:r>
        <w:rPr>
          <w:noProof/>
        </w:rPr>
        <w:tab/>
        <w:t>Fixing of hearing date</w:t>
      </w:r>
      <w:r w:rsidRPr="000F6591">
        <w:rPr>
          <w:noProof/>
        </w:rPr>
        <w:tab/>
      </w:r>
      <w:r w:rsidRPr="000F6591">
        <w:rPr>
          <w:noProof/>
        </w:rPr>
        <w:fldChar w:fldCharType="begin"/>
      </w:r>
      <w:r w:rsidRPr="000F6591">
        <w:rPr>
          <w:noProof/>
        </w:rPr>
        <w:instrText xml:space="preserve"> PAGEREF _Toc80699391 \h </w:instrText>
      </w:r>
      <w:r w:rsidRPr="000F6591">
        <w:rPr>
          <w:noProof/>
        </w:rPr>
      </w:r>
      <w:r w:rsidRPr="000F6591">
        <w:rPr>
          <w:noProof/>
        </w:rPr>
        <w:fldChar w:fldCharType="separate"/>
      </w:r>
      <w:r w:rsidR="00554A1C">
        <w:rPr>
          <w:noProof/>
        </w:rPr>
        <w:t>238</w:t>
      </w:r>
      <w:r w:rsidRPr="000F6591">
        <w:rPr>
          <w:noProof/>
        </w:rPr>
        <w:fldChar w:fldCharType="end"/>
      </w:r>
    </w:p>
    <w:p w14:paraId="6C556991" w14:textId="376E3B77" w:rsidR="000F6591" w:rsidRDefault="000F6591">
      <w:pPr>
        <w:pStyle w:val="TOC2"/>
        <w:rPr>
          <w:rFonts w:asciiTheme="minorHAnsi" w:eastAsiaTheme="minorEastAsia" w:hAnsiTheme="minorHAnsi" w:cstheme="minorBidi"/>
          <w:b w:val="0"/>
          <w:noProof/>
          <w:kern w:val="0"/>
          <w:sz w:val="22"/>
          <w:szCs w:val="22"/>
        </w:rPr>
      </w:pPr>
      <w:r>
        <w:rPr>
          <w:noProof/>
        </w:rPr>
        <w:t>Part 13.6—Powers of appeal courts and conduct of appeal</w:t>
      </w:r>
      <w:r w:rsidRPr="000F6591">
        <w:rPr>
          <w:b w:val="0"/>
          <w:noProof/>
          <w:sz w:val="18"/>
        </w:rPr>
        <w:tab/>
      </w:r>
      <w:r w:rsidRPr="000F6591">
        <w:rPr>
          <w:b w:val="0"/>
          <w:noProof/>
          <w:sz w:val="18"/>
        </w:rPr>
        <w:fldChar w:fldCharType="begin"/>
      </w:r>
      <w:r w:rsidRPr="000F6591">
        <w:rPr>
          <w:b w:val="0"/>
          <w:noProof/>
          <w:sz w:val="18"/>
        </w:rPr>
        <w:instrText xml:space="preserve"> PAGEREF _Toc80699392 \h </w:instrText>
      </w:r>
      <w:r w:rsidRPr="000F6591">
        <w:rPr>
          <w:b w:val="0"/>
          <w:noProof/>
          <w:sz w:val="18"/>
        </w:rPr>
      </w:r>
      <w:r w:rsidRPr="000F6591">
        <w:rPr>
          <w:b w:val="0"/>
          <w:noProof/>
          <w:sz w:val="18"/>
        </w:rPr>
        <w:fldChar w:fldCharType="separate"/>
      </w:r>
      <w:r w:rsidR="00554A1C">
        <w:rPr>
          <w:b w:val="0"/>
          <w:noProof/>
          <w:sz w:val="18"/>
        </w:rPr>
        <w:t>239</w:t>
      </w:r>
      <w:r w:rsidRPr="000F6591">
        <w:rPr>
          <w:b w:val="0"/>
          <w:noProof/>
          <w:sz w:val="18"/>
        </w:rPr>
        <w:fldChar w:fldCharType="end"/>
      </w:r>
    </w:p>
    <w:p w14:paraId="23BFD457" w14:textId="708C5BB9" w:rsidR="000F6591" w:rsidRDefault="000F6591">
      <w:pPr>
        <w:pStyle w:val="TOC5"/>
        <w:rPr>
          <w:rFonts w:asciiTheme="minorHAnsi" w:eastAsiaTheme="minorEastAsia" w:hAnsiTheme="minorHAnsi" w:cstheme="minorBidi"/>
          <w:noProof/>
          <w:kern w:val="0"/>
          <w:sz w:val="22"/>
          <w:szCs w:val="22"/>
        </w:rPr>
      </w:pPr>
      <w:r>
        <w:rPr>
          <w:noProof/>
        </w:rPr>
        <w:t>13.31</w:t>
      </w:r>
      <w:r>
        <w:rPr>
          <w:noProof/>
        </w:rPr>
        <w:tab/>
        <w:t>Non</w:t>
      </w:r>
      <w:r>
        <w:rPr>
          <w:noProof/>
        </w:rPr>
        <w:noBreakHyphen/>
        <w:t>attendance by party</w:t>
      </w:r>
      <w:r w:rsidRPr="000F6591">
        <w:rPr>
          <w:noProof/>
        </w:rPr>
        <w:tab/>
      </w:r>
      <w:r w:rsidRPr="000F6591">
        <w:rPr>
          <w:noProof/>
        </w:rPr>
        <w:fldChar w:fldCharType="begin"/>
      </w:r>
      <w:r w:rsidRPr="000F6591">
        <w:rPr>
          <w:noProof/>
        </w:rPr>
        <w:instrText xml:space="preserve"> PAGEREF _Toc80699393 \h </w:instrText>
      </w:r>
      <w:r w:rsidRPr="000F6591">
        <w:rPr>
          <w:noProof/>
        </w:rPr>
      </w:r>
      <w:r w:rsidRPr="000F6591">
        <w:rPr>
          <w:noProof/>
        </w:rPr>
        <w:fldChar w:fldCharType="separate"/>
      </w:r>
      <w:r w:rsidR="00554A1C">
        <w:rPr>
          <w:noProof/>
        </w:rPr>
        <w:t>239</w:t>
      </w:r>
      <w:r w:rsidRPr="000F6591">
        <w:rPr>
          <w:noProof/>
        </w:rPr>
        <w:fldChar w:fldCharType="end"/>
      </w:r>
    </w:p>
    <w:p w14:paraId="1141E068" w14:textId="6680F8BC" w:rsidR="000F6591" w:rsidRDefault="000F6591">
      <w:pPr>
        <w:pStyle w:val="TOC5"/>
        <w:rPr>
          <w:rFonts w:asciiTheme="minorHAnsi" w:eastAsiaTheme="minorEastAsia" w:hAnsiTheme="minorHAnsi" w:cstheme="minorBidi"/>
          <w:noProof/>
          <w:kern w:val="0"/>
          <w:sz w:val="22"/>
          <w:szCs w:val="22"/>
        </w:rPr>
      </w:pPr>
      <w:r>
        <w:rPr>
          <w:noProof/>
        </w:rPr>
        <w:t>13.32</w:t>
      </w:r>
      <w:r>
        <w:rPr>
          <w:noProof/>
        </w:rPr>
        <w:tab/>
        <w:t>Attendance by electronic communication</w:t>
      </w:r>
      <w:r w:rsidRPr="000F6591">
        <w:rPr>
          <w:noProof/>
        </w:rPr>
        <w:tab/>
      </w:r>
      <w:r w:rsidRPr="000F6591">
        <w:rPr>
          <w:noProof/>
        </w:rPr>
        <w:fldChar w:fldCharType="begin"/>
      </w:r>
      <w:r w:rsidRPr="000F6591">
        <w:rPr>
          <w:noProof/>
        </w:rPr>
        <w:instrText xml:space="preserve"> PAGEREF _Toc80699394 \h </w:instrText>
      </w:r>
      <w:r w:rsidRPr="000F6591">
        <w:rPr>
          <w:noProof/>
        </w:rPr>
      </w:r>
      <w:r w:rsidRPr="000F6591">
        <w:rPr>
          <w:noProof/>
        </w:rPr>
        <w:fldChar w:fldCharType="separate"/>
      </w:r>
      <w:r w:rsidR="00554A1C">
        <w:rPr>
          <w:noProof/>
        </w:rPr>
        <w:t>239</w:t>
      </w:r>
      <w:r w:rsidRPr="000F6591">
        <w:rPr>
          <w:noProof/>
        </w:rPr>
        <w:fldChar w:fldCharType="end"/>
      </w:r>
    </w:p>
    <w:p w14:paraId="274A9E3F" w14:textId="4D48B315" w:rsidR="000F6591" w:rsidRDefault="000F6591">
      <w:pPr>
        <w:pStyle w:val="TOC5"/>
        <w:rPr>
          <w:rFonts w:asciiTheme="minorHAnsi" w:eastAsiaTheme="minorEastAsia" w:hAnsiTheme="minorHAnsi" w:cstheme="minorBidi"/>
          <w:noProof/>
          <w:kern w:val="0"/>
          <w:sz w:val="22"/>
          <w:szCs w:val="22"/>
        </w:rPr>
      </w:pPr>
      <w:r>
        <w:rPr>
          <w:noProof/>
        </w:rPr>
        <w:t>13.33</w:t>
      </w:r>
      <w:r>
        <w:rPr>
          <w:noProof/>
        </w:rPr>
        <w:tab/>
        <w:t>Attendance by party in prison</w:t>
      </w:r>
      <w:r w:rsidRPr="000F6591">
        <w:rPr>
          <w:noProof/>
        </w:rPr>
        <w:tab/>
      </w:r>
      <w:r w:rsidRPr="000F6591">
        <w:rPr>
          <w:noProof/>
        </w:rPr>
        <w:fldChar w:fldCharType="begin"/>
      </w:r>
      <w:r w:rsidRPr="000F6591">
        <w:rPr>
          <w:noProof/>
        </w:rPr>
        <w:instrText xml:space="preserve"> PAGEREF _Toc80699395 \h </w:instrText>
      </w:r>
      <w:r w:rsidRPr="000F6591">
        <w:rPr>
          <w:noProof/>
        </w:rPr>
      </w:r>
      <w:r w:rsidRPr="000F6591">
        <w:rPr>
          <w:noProof/>
        </w:rPr>
        <w:fldChar w:fldCharType="separate"/>
      </w:r>
      <w:r w:rsidR="00554A1C">
        <w:rPr>
          <w:noProof/>
        </w:rPr>
        <w:t>240</w:t>
      </w:r>
      <w:r w:rsidRPr="000F6591">
        <w:rPr>
          <w:noProof/>
        </w:rPr>
        <w:fldChar w:fldCharType="end"/>
      </w:r>
    </w:p>
    <w:p w14:paraId="74A58DA8" w14:textId="35159183" w:rsidR="000F6591" w:rsidRDefault="000F6591">
      <w:pPr>
        <w:pStyle w:val="TOC5"/>
        <w:rPr>
          <w:rFonts w:asciiTheme="minorHAnsi" w:eastAsiaTheme="minorEastAsia" w:hAnsiTheme="minorHAnsi" w:cstheme="minorBidi"/>
          <w:noProof/>
          <w:kern w:val="0"/>
          <w:sz w:val="22"/>
          <w:szCs w:val="22"/>
        </w:rPr>
      </w:pPr>
      <w:r>
        <w:rPr>
          <w:noProof/>
        </w:rPr>
        <w:t>13.34</w:t>
      </w:r>
      <w:r>
        <w:rPr>
          <w:noProof/>
        </w:rPr>
        <w:tab/>
        <w:t>Subpoenas</w:t>
      </w:r>
      <w:r w:rsidRPr="000F6591">
        <w:rPr>
          <w:noProof/>
        </w:rPr>
        <w:tab/>
      </w:r>
      <w:r w:rsidRPr="000F6591">
        <w:rPr>
          <w:noProof/>
        </w:rPr>
        <w:fldChar w:fldCharType="begin"/>
      </w:r>
      <w:r w:rsidRPr="000F6591">
        <w:rPr>
          <w:noProof/>
        </w:rPr>
        <w:instrText xml:space="preserve"> PAGEREF _Toc80699396 \h </w:instrText>
      </w:r>
      <w:r w:rsidRPr="000F6591">
        <w:rPr>
          <w:noProof/>
        </w:rPr>
      </w:r>
      <w:r w:rsidRPr="000F6591">
        <w:rPr>
          <w:noProof/>
        </w:rPr>
        <w:fldChar w:fldCharType="separate"/>
      </w:r>
      <w:r w:rsidR="00554A1C">
        <w:rPr>
          <w:noProof/>
        </w:rPr>
        <w:t>240</w:t>
      </w:r>
      <w:r w:rsidRPr="000F6591">
        <w:rPr>
          <w:noProof/>
        </w:rPr>
        <w:fldChar w:fldCharType="end"/>
      </w:r>
    </w:p>
    <w:p w14:paraId="0E385DC5" w14:textId="0E19F8D0" w:rsidR="000F6591" w:rsidRDefault="000F6591">
      <w:pPr>
        <w:pStyle w:val="TOC2"/>
        <w:rPr>
          <w:rFonts w:asciiTheme="minorHAnsi" w:eastAsiaTheme="minorEastAsia" w:hAnsiTheme="minorHAnsi" w:cstheme="minorBidi"/>
          <w:b w:val="0"/>
          <w:noProof/>
          <w:kern w:val="0"/>
          <w:sz w:val="22"/>
          <w:szCs w:val="22"/>
        </w:rPr>
      </w:pPr>
      <w:r>
        <w:rPr>
          <w:noProof/>
        </w:rPr>
        <w:t>Part 13.7—Applications in relation to appeals</w:t>
      </w:r>
      <w:r w:rsidRPr="000F6591">
        <w:rPr>
          <w:b w:val="0"/>
          <w:noProof/>
          <w:sz w:val="18"/>
        </w:rPr>
        <w:tab/>
      </w:r>
      <w:r w:rsidRPr="000F6591">
        <w:rPr>
          <w:b w:val="0"/>
          <w:noProof/>
          <w:sz w:val="18"/>
        </w:rPr>
        <w:fldChar w:fldCharType="begin"/>
      </w:r>
      <w:r w:rsidRPr="000F6591">
        <w:rPr>
          <w:b w:val="0"/>
          <w:noProof/>
          <w:sz w:val="18"/>
        </w:rPr>
        <w:instrText xml:space="preserve"> PAGEREF _Toc80699397 \h </w:instrText>
      </w:r>
      <w:r w:rsidRPr="000F6591">
        <w:rPr>
          <w:b w:val="0"/>
          <w:noProof/>
          <w:sz w:val="18"/>
        </w:rPr>
      </w:r>
      <w:r w:rsidRPr="000F6591">
        <w:rPr>
          <w:b w:val="0"/>
          <w:noProof/>
          <w:sz w:val="18"/>
        </w:rPr>
        <w:fldChar w:fldCharType="separate"/>
      </w:r>
      <w:r w:rsidR="00554A1C">
        <w:rPr>
          <w:b w:val="0"/>
          <w:noProof/>
          <w:sz w:val="18"/>
        </w:rPr>
        <w:t>241</w:t>
      </w:r>
      <w:r w:rsidRPr="000F6591">
        <w:rPr>
          <w:b w:val="0"/>
          <w:noProof/>
          <w:sz w:val="18"/>
        </w:rPr>
        <w:fldChar w:fldCharType="end"/>
      </w:r>
    </w:p>
    <w:p w14:paraId="23720C3C" w14:textId="44C4BE99" w:rsidR="000F6591" w:rsidRDefault="000F6591">
      <w:pPr>
        <w:pStyle w:val="TOC3"/>
        <w:rPr>
          <w:rFonts w:asciiTheme="minorHAnsi" w:eastAsiaTheme="minorEastAsia" w:hAnsiTheme="minorHAnsi" w:cstheme="minorBidi"/>
          <w:b w:val="0"/>
          <w:noProof/>
          <w:kern w:val="0"/>
          <w:szCs w:val="22"/>
        </w:rPr>
      </w:pPr>
      <w:r>
        <w:rPr>
          <w:noProof/>
        </w:rPr>
        <w:t>Division 13.7.1—How to make an application</w:t>
      </w:r>
      <w:r w:rsidRPr="000F6591">
        <w:rPr>
          <w:b w:val="0"/>
          <w:noProof/>
          <w:sz w:val="18"/>
        </w:rPr>
        <w:tab/>
      </w:r>
      <w:r w:rsidRPr="000F6591">
        <w:rPr>
          <w:b w:val="0"/>
          <w:noProof/>
          <w:sz w:val="18"/>
        </w:rPr>
        <w:fldChar w:fldCharType="begin"/>
      </w:r>
      <w:r w:rsidRPr="000F6591">
        <w:rPr>
          <w:b w:val="0"/>
          <w:noProof/>
          <w:sz w:val="18"/>
        </w:rPr>
        <w:instrText xml:space="preserve"> PAGEREF _Toc80699398 \h </w:instrText>
      </w:r>
      <w:r w:rsidRPr="000F6591">
        <w:rPr>
          <w:b w:val="0"/>
          <w:noProof/>
          <w:sz w:val="18"/>
        </w:rPr>
      </w:r>
      <w:r w:rsidRPr="000F6591">
        <w:rPr>
          <w:b w:val="0"/>
          <w:noProof/>
          <w:sz w:val="18"/>
        </w:rPr>
        <w:fldChar w:fldCharType="separate"/>
      </w:r>
      <w:r w:rsidR="00554A1C">
        <w:rPr>
          <w:b w:val="0"/>
          <w:noProof/>
          <w:sz w:val="18"/>
        </w:rPr>
        <w:t>241</w:t>
      </w:r>
      <w:r w:rsidRPr="000F6591">
        <w:rPr>
          <w:b w:val="0"/>
          <w:noProof/>
          <w:sz w:val="18"/>
        </w:rPr>
        <w:fldChar w:fldCharType="end"/>
      </w:r>
    </w:p>
    <w:p w14:paraId="694C2014" w14:textId="451B144A" w:rsidR="000F6591" w:rsidRDefault="000F6591">
      <w:pPr>
        <w:pStyle w:val="TOC5"/>
        <w:rPr>
          <w:rFonts w:asciiTheme="minorHAnsi" w:eastAsiaTheme="minorEastAsia" w:hAnsiTheme="minorHAnsi" w:cstheme="minorBidi"/>
          <w:noProof/>
          <w:kern w:val="0"/>
          <w:sz w:val="22"/>
          <w:szCs w:val="22"/>
        </w:rPr>
      </w:pPr>
      <w:r>
        <w:rPr>
          <w:noProof/>
        </w:rPr>
        <w:t>13.35</w:t>
      </w:r>
      <w:r>
        <w:rPr>
          <w:noProof/>
        </w:rPr>
        <w:tab/>
        <w:t>Application of Part 13.7</w:t>
      </w:r>
      <w:r w:rsidRPr="000F6591">
        <w:rPr>
          <w:noProof/>
        </w:rPr>
        <w:tab/>
      </w:r>
      <w:r w:rsidRPr="000F6591">
        <w:rPr>
          <w:noProof/>
        </w:rPr>
        <w:fldChar w:fldCharType="begin"/>
      </w:r>
      <w:r w:rsidRPr="000F6591">
        <w:rPr>
          <w:noProof/>
        </w:rPr>
        <w:instrText xml:space="preserve"> PAGEREF _Toc80699399 \h </w:instrText>
      </w:r>
      <w:r w:rsidRPr="000F6591">
        <w:rPr>
          <w:noProof/>
        </w:rPr>
      </w:r>
      <w:r w:rsidRPr="000F6591">
        <w:rPr>
          <w:noProof/>
        </w:rPr>
        <w:fldChar w:fldCharType="separate"/>
      </w:r>
      <w:r w:rsidR="00554A1C">
        <w:rPr>
          <w:noProof/>
        </w:rPr>
        <w:t>241</w:t>
      </w:r>
      <w:r w:rsidRPr="000F6591">
        <w:rPr>
          <w:noProof/>
        </w:rPr>
        <w:fldChar w:fldCharType="end"/>
      </w:r>
    </w:p>
    <w:p w14:paraId="287787A4" w14:textId="2BF1B559" w:rsidR="000F6591" w:rsidRDefault="000F6591">
      <w:pPr>
        <w:pStyle w:val="TOC5"/>
        <w:rPr>
          <w:rFonts w:asciiTheme="minorHAnsi" w:eastAsiaTheme="minorEastAsia" w:hAnsiTheme="minorHAnsi" w:cstheme="minorBidi"/>
          <w:noProof/>
          <w:kern w:val="0"/>
          <w:sz w:val="22"/>
          <w:szCs w:val="22"/>
        </w:rPr>
      </w:pPr>
      <w:r>
        <w:rPr>
          <w:noProof/>
        </w:rPr>
        <w:t>13.36</w:t>
      </w:r>
      <w:r>
        <w:rPr>
          <w:noProof/>
        </w:rPr>
        <w:tab/>
        <w:t>Application in relation to appeal</w:t>
      </w:r>
      <w:r w:rsidRPr="000F6591">
        <w:rPr>
          <w:noProof/>
        </w:rPr>
        <w:tab/>
      </w:r>
      <w:r w:rsidRPr="000F6591">
        <w:rPr>
          <w:noProof/>
        </w:rPr>
        <w:fldChar w:fldCharType="begin"/>
      </w:r>
      <w:r w:rsidRPr="000F6591">
        <w:rPr>
          <w:noProof/>
        </w:rPr>
        <w:instrText xml:space="preserve"> PAGEREF _Toc80699400 \h </w:instrText>
      </w:r>
      <w:r w:rsidRPr="000F6591">
        <w:rPr>
          <w:noProof/>
        </w:rPr>
      </w:r>
      <w:r w:rsidRPr="000F6591">
        <w:rPr>
          <w:noProof/>
        </w:rPr>
        <w:fldChar w:fldCharType="separate"/>
      </w:r>
      <w:r w:rsidR="00554A1C">
        <w:rPr>
          <w:noProof/>
        </w:rPr>
        <w:t>241</w:t>
      </w:r>
      <w:r w:rsidRPr="000F6591">
        <w:rPr>
          <w:noProof/>
        </w:rPr>
        <w:fldChar w:fldCharType="end"/>
      </w:r>
    </w:p>
    <w:p w14:paraId="0C9B7965" w14:textId="51702113" w:rsidR="000F6591" w:rsidRDefault="000F6591">
      <w:pPr>
        <w:pStyle w:val="TOC5"/>
        <w:rPr>
          <w:rFonts w:asciiTheme="minorHAnsi" w:eastAsiaTheme="minorEastAsia" w:hAnsiTheme="minorHAnsi" w:cstheme="minorBidi"/>
          <w:noProof/>
          <w:kern w:val="0"/>
          <w:sz w:val="22"/>
          <w:szCs w:val="22"/>
        </w:rPr>
      </w:pPr>
      <w:r>
        <w:rPr>
          <w:noProof/>
        </w:rPr>
        <w:t>13.37</w:t>
      </w:r>
      <w:r>
        <w:rPr>
          <w:noProof/>
        </w:rPr>
        <w:tab/>
        <w:t>Hearing date for application</w:t>
      </w:r>
      <w:r w:rsidRPr="000F6591">
        <w:rPr>
          <w:noProof/>
        </w:rPr>
        <w:tab/>
      </w:r>
      <w:r w:rsidRPr="000F6591">
        <w:rPr>
          <w:noProof/>
        </w:rPr>
        <w:fldChar w:fldCharType="begin"/>
      </w:r>
      <w:r w:rsidRPr="000F6591">
        <w:rPr>
          <w:noProof/>
        </w:rPr>
        <w:instrText xml:space="preserve"> PAGEREF _Toc80699401 \h </w:instrText>
      </w:r>
      <w:r w:rsidRPr="000F6591">
        <w:rPr>
          <w:noProof/>
        </w:rPr>
      </w:r>
      <w:r w:rsidRPr="000F6591">
        <w:rPr>
          <w:noProof/>
        </w:rPr>
        <w:fldChar w:fldCharType="separate"/>
      </w:r>
      <w:r w:rsidR="00554A1C">
        <w:rPr>
          <w:noProof/>
        </w:rPr>
        <w:t>241</w:t>
      </w:r>
      <w:r w:rsidRPr="000F6591">
        <w:rPr>
          <w:noProof/>
        </w:rPr>
        <w:fldChar w:fldCharType="end"/>
      </w:r>
    </w:p>
    <w:p w14:paraId="438CD0DD" w14:textId="1DFD4EB2" w:rsidR="000F6591" w:rsidRDefault="000F6591">
      <w:pPr>
        <w:pStyle w:val="TOC5"/>
        <w:rPr>
          <w:rFonts w:asciiTheme="minorHAnsi" w:eastAsiaTheme="minorEastAsia" w:hAnsiTheme="minorHAnsi" w:cstheme="minorBidi"/>
          <w:noProof/>
          <w:kern w:val="0"/>
          <w:sz w:val="22"/>
          <w:szCs w:val="22"/>
        </w:rPr>
      </w:pPr>
      <w:r>
        <w:rPr>
          <w:noProof/>
        </w:rPr>
        <w:t>13.38</w:t>
      </w:r>
      <w:r>
        <w:rPr>
          <w:noProof/>
        </w:rPr>
        <w:tab/>
        <w:t>Decision in the absence of parties without oral hearing</w:t>
      </w:r>
      <w:r w:rsidRPr="000F6591">
        <w:rPr>
          <w:noProof/>
        </w:rPr>
        <w:tab/>
      </w:r>
      <w:r w:rsidRPr="000F6591">
        <w:rPr>
          <w:noProof/>
        </w:rPr>
        <w:fldChar w:fldCharType="begin"/>
      </w:r>
      <w:r w:rsidRPr="000F6591">
        <w:rPr>
          <w:noProof/>
        </w:rPr>
        <w:instrText xml:space="preserve"> PAGEREF _Toc80699402 \h </w:instrText>
      </w:r>
      <w:r w:rsidRPr="000F6591">
        <w:rPr>
          <w:noProof/>
        </w:rPr>
      </w:r>
      <w:r w:rsidRPr="000F6591">
        <w:rPr>
          <w:noProof/>
        </w:rPr>
        <w:fldChar w:fldCharType="separate"/>
      </w:r>
      <w:r w:rsidR="00554A1C">
        <w:rPr>
          <w:noProof/>
        </w:rPr>
        <w:t>241</w:t>
      </w:r>
      <w:r w:rsidRPr="000F6591">
        <w:rPr>
          <w:noProof/>
        </w:rPr>
        <w:fldChar w:fldCharType="end"/>
      </w:r>
    </w:p>
    <w:p w14:paraId="0C357878" w14:textId="142071D6" w:rsidR="000F6591" w:rsidRDefault="000F6591">
      <w:pPr>
        <w:pStyle w:val="TOC3"/>
        <w:rPr>
          <w:rFonts w:asciiTheme="minorHAnsi" w:eastAsiaTheme="minorEastAsia" w:hAnsiTheme="minorHAnsi" w:cstheme="minorBidi"/>
          <w:b w:val="0"/>
          <w:noProof/>
          <w:kern w:val="0"/>
          <w:szCs w:val="22"/>
        </w:rPr>
      </w:pPr>
      <w:r>
        <w:rPr>
          <w:noProof/>
        </w:rPr>
        <w:t>Division 13.7.2—Specific applications relating to appeals</w:t>
      </w:r>
      <w:r w:rsidRPr="000F6591">
        <w:rPr>
          <w:b w:val="0"/>
          <w:noProof/>
          <w:sz w:val="18"/>
        </w:rPr>
        <w:tab/>
      </w:r>
      <w:r w:rsidRPr="000F6591">
        <w:rPr>
          <w:b w:val="0"/>
          <w:noProof/>
          <w:sz w:val="18"/>
        </w:rPr>
        <w:fldChar w:fldCharType="begin"/>
      </w:r>
      <w:r w:rsidRPr="000F6591">
        <w:rPr>
          <w:b w:val="0"/>
          <w:noProof/>
          <w:sz w:val="18"/>
        </w:rPr>
        <w:instrText xml:space="preserve"> PAGEREF _Toc80699403 \h </w:instrText>
      </w:r>
      <w:r w:rsidRPr="000F6591">
        <w:rPr>
          <w:b w:val="0"/>
          <w:noProof/>
          <w:sz w:val="18"/>
        </w:rPr>
      </w:r>
      <w:r w:rsidRPr="000F6591">
        <w:rPr>
          <w:b w:val="0"/>
          <w:noProof/>
          <w:sz w:val="18"/>
        </w:rPr>
        <w:fldChar w:fldCharType="separate"/>
      </w:r>
      <w:r w:rsidR="00554A1C">
        <w:rPr>
          <w:b w:val="0"/>
          <w:noProof/>
          <w:sz w:val="18"/>
        </w:rPr>
        <w:t>242</w:t>
      </w:r>
      <w:r w:rsidRPr="000F6591">
        <w:rPr>
          <w:b w:val="0"/>
          <w:noProof/>
          <w:sz w:val="18"/>
        </w:rPr>
        <w:fldChar w:fldCharType="end"/>
      </w:r>
    </w:p>
    <w:p w14:paraId="7A5B4053" w14:textId="2F65810D" w:rsidR="000F6591" w:rsidRDefault="000F6591">
      <w:pPr>
        <w:pStyle w:val="TOC5"/>
        <w:rPr>
          <w:rFonts w:asciiTheme="minorHAnsi" w:eastAsiaTheme="minorEastAsia" w:hAnsiTheme="minorHAnsi" w:cstheme="minorBidi"/>
          <w:noProof/>
          <w:kern w:val="0"/>
          <w:sz w:val="22"/>
          <w:szCs w:val="22"/>
        </w:rPr>
      </w:pPr>
      <w:r>
        <w:rPr>
          <w:noProof/>
        </w:rPr>
        <w:t>13.39</w:t>
      </w:r>
      <w:r>
        <w:rPr>
          <w:noProof/>
        </w:rPr>
        <w:tab/>
        <w:t>Further evidence on appeal</w:t>
      </w:r>
      <w:r w:rsidRPr="000F6591">
        <w:rPr>
          <w:noProof/>
        </w:rPr>
        <w:tab/>
      </w:r>
      <w:r w:rsidRPr="000F6591">
        <w:rPr>
          <w:noProof/>
        </w:rPr>
        <w:fldChar w:fldCharType="begin"/>
      </w:r>
      <w:r w:rsidRPr="000F6591">
        <w:rPr>
          <w:noProof/>
        </w:rPr>
        <w:instrText xml:space="preserve"> PAGEREF _Toc80699404 \h </w:instrText>
      </w:r>
      <w:r w:rsidRPr="000F6591">
        <w:rPr>
          <w:noProof/>
        </w:rPr>
      </w:r>
      <w:r w:rsidRPr="000F6591">
        <w:rPr>
          <w:noProof/>
        </w:rPr>
        <w:fldChar w:fldCharType="separate"/>
      </w:r>
      <w:r w:rsidR="00554A1C">
        <w:rPr>
          <w:noProof/>
        </w:rPr>
        <w:t>242</w:t>
      </w:r>
      <w:r w:rsidRPr="000F6591">
        <w:rPr>
          <w:noProof/>
        </w:rPr>
        <w:fldChar w:fldCharType="end"/>
      </w:r>
    </w:p>
    <w:p w14:paraId="19BF9ADA" w14:textId="06D99513" w:rsidR="000F6591" w:rsidRDefault="000F6591">
      <w:pPr>
        <w:pStyle w:val="TOC5"/>
        <w:rPr>
          <w:rFonts w:asciiTheme="minorHAnsi" w:eastAsiaTheme="minorEastAsia" w:hAnsiTheme="minorHAnsi" w:cstheme="minorBidi"/>
          <w:noProof/>
          <w:kern w:val="0"/>
          <w:sz w:val="22"/>
          <w:szCs w:val="22"/>
        </w:rPr>
      </w:pPr>
      <w:r>
        <w:rPr>
          <w:noProof/>
        </w:rPr>
        <w:t>13.40</w:t>
      </w:r>
      <w:r>
        <w:rPr>
          <w:noProof/>
        </w:rPr>
        <w:tab/>
        <w:t>Review of Appeal Judicial Registrar’s order</w:t>
      </w:r>
      <w:r w:rsidRPr="000F6591">
        <w:rPr>
          <w:noProof/>
        </w:rPr>
        <w:tab/>
      </w:r>
      <w:r w:rsidRPr="000F6591">
        <w:rPr>
          <w:noProof/>
        </w:rPr>
        <w:fldChar w:fldCharType="begin"/>
      </w:r>
      <w:r w:rsidRPr="000F6591">
        <w:rPr>
          <w:noProof/>
        </w:rPr>
        <w:instrText xml:space="preserve"> PAGEREF _Toc80699405 \h </w:instrText>
      </w:r>
      <w:r w:rsidRPr="000F6591">
        <w:rPr>
          <w:noProof/>
        </w:rPr>
      </w:r>
      <w:r w:rsidRPr="000F6591">
        <w:rPr>
          <w:noProof/>
        </w:rPr>
        <w:fldChar w:fldCharType="separate"/>
      </w:r>
      <w:r w:rsidR="00554A1C">
        <w:rPr>
          <w:noProof/>
        </w:rPr>
        <w:t>242</w:t>
      </w:r>
      <w:r w:rsidRPr="000F6591">
        <w:rPr>
          <w:noProof/>
        </w:rPr>
        <w:fldChar w:fldCharType="end"/>
      </w:r>
    </w:p>
    <w:p w14:paraId="66A469D8" w14:textId="6F7C9B98" w:rsidR="000F6591" w:rsidRDefault="000F6591">
      <w:pPr>
        <w:pStyle w:val="TOC2"/>
        <w:rPr>
          <w:rFonts w:asciiTheme="minorHAnsi" w:eastAsiaTheme="minorEastAsia" w:hAnsiTheme="minorHAnsi" w:cstheme="minorBidi"/>
          <w:b w:val="0"/>
          <w:noProof/>
          <w:kern w:val="0"/>
          <w:sz w:val="22"/>
          <w:szCs w:val="22"/>
        </w:rPr>
      </w:pPr>
      <w:r>
        <w:rPr>
          <w:noProof/>
        </w:rPr>
        <w:lastRenderedPageBreak/>
        <w:t>Part 13.8—Concluding an appeal, an application for leave to appeal or any other application in relation to an appeal</w:t>
      </w:r>
      <w:r w:rsidRPr="000F6591">
        <w:rPr>
          <w:b w:val="0"/>
          <w:noProof/>
          <w:sz w:val="18"/>
        </w:rPr>
        <w:tab/>
      </w:r>
      <w:r w:rsidRPr="000F6591">
        <w:rPr>
          <w:b w:val="0"/>
          <w:noProof/>
          <w:sz w:val="18"/>
        </w:rPr>
        <w:fldChar w:fldCharType="begin"/>
      </w:r>
      <w:r w:rsidRPr="000F6591">
        <w:rPr>
          <w:b w:val="0"/>
          <w:noProof/>
          <w:sz w:val="18"/>
        </w:rPr>
        <w:instrText xml:space="preserve"> PAGEREF _Toc80699406 \h </w:instrText>
      </w:r>
      <w:r w:rsidRPr="000F6591">
        <w:rPr>
          <w:b w:val="0"/>
          <w:noProof/>
          <w:sz w:val="18"/>
        </w:rPr>
      </w:r>
      <w:r w:rsidRPr="000F6591">
        <w:rPr>
          <w:b w:val="0"/>
          <w:noProof/>
          <w:sz w:val="18"/>
        </w:rPr>
        <w:fldChar w:fldCharType="separate"/>
      </w:r>
      <w:r w:rsidR="00554A1C">
        <w:rPr>
          <w:b w:val="0"/>
          <w:noProof/>
          <w:sz w:val="18"/>
        </w:rPr>
        <w:t>243</w:t>
      </w:r>
      <w:r w:rsidRPr="000F6591">
        <w:rPr>
          <w:b w:val="0"/>
          <w:noProof/>
          <w:sz w:val="18"/>
        </w:rPr>
        <w:fldChar w:fldCharType="end"/>
      </w:r>
    </w:p>
    <w:p w14:paraId="4C7D7CB4" w14:textId="71BA4CB0" w:rsidR="000F6591" w:rsidRDefault="000F6591">
      <w:pPr>
        <w:pStyle w:val="TOC5"/>
        <w:rPr>
          <w:rFonts w:asciiTheme="minorHAnsi" w:eastAsiaTheme="minorEastAsia" w:hAnsiTheme="minorHAnsi" w:cstheme="minorBidi"/>
          <w:noProof/>
          <w:kern w:val="0"/>
          <w:sz w:val="22"/>
          <w:szCs w:val="22"/>
        </w:rPr>
      </w:pPr>
      <w:r>
        <w:rPr>
          <w:noProof/>
        </w:rPr>
        <w:t>13.41</w:t>
      </w:r>
      <w:r>
        <w:rPr>
          <w:noProof/>
        </w:rPr>
        <w:tab/>
        <w:t>Consent orders on appeal</w:t>
      </w:r>
      <w:r w:rsidRPr="000F6591">
        <w:rPr>
          <w:noProof/>
        </w:rPr>
        <w:tab/>
      </w:r>
      <w:r w:rsidRPr="000F6591">
        <w:rPr>
          <w:noProof/>
        </w:rPr>
        <w:fldChar w:fldCharType="begin"/>
      </w:r>
      <w:r w:rsidRPr="000F6591">
        <w:rPr>
          <w:noProof/>
        </w:rPr>
        <w:instrText xml:space="preserve"> PAGEREF _Toc80699407 \h </w:instrText>
      </w:r>
      <w:r w:rsidRPr="000F6591">
        <w:rPr>
          <w:noProof/>
        </w:rPr>
      </w:r>
      <w:r w:rsidRPr="000F6591">
        <w:rPr>
          <w:noProof/>
        </w:rPr>
        <w:fldChar w:fldCharType="separate"/>
      </w:r>
      <w:r w:rsidR="00554A1C">
        <w:rPr>
          <w:noProof/>
        </w:rPr>
        <w:t>243</w:t>
      </w:r>
      <w:r w:rsidRPr="000F6591">
        <w:rPr>
          <w:noProof/>
        </w:rPr>
        <w:fldChar w:fldCharType="end"/>
      </w:r>
    </w:p>
    <w:p w14:paraId="0525DB30" w14:textId="5775401B" w:rsidR="000F6591" w:rsidRDefault="000F6591">
      <w:pPr>
        <w:pStyle w:val="TOC5"/>
        <w:rPr>
          <w:rFonts w:asciiTheme="minorHAnsi" w:eastAsiaTheme="minorEastAsia" w:hAnsiTheme="minorHAnsi" w:cstheme="minorBidi"/>
          <w:noProof/>
          <w:kern w:val="0"/>
          <w:sz w:val="22"/>
          <w:szCs w:val="22"/>
        </w:rPr>
      </w:pPr>
      <w:r>
        <w:rPr>
          <w:noProof/>
        </w:rPr>
        <w:t>13.42</w:t>
      </w:r>
      <w:r>
        <w:rPr>
          <w:noProof/>
        </w:rPr>
        <w:tab/>
        <w:t>Discontinuance of appeal or application</w:t>
      </w:r>
      <w:r w:rsidRPr="000F6591">
        <w:rPr>
          <w:noProof/>
        </w:rPr>
        <w:tab/>
      </w:r>
      <w:r w:rsidRPr="000F6591">
        <w:rPr>
          <w:noProof/>
        </w:rPr>
        <w:fldChar w:fldCharType="begin"/>
      </w:r>
      <w:r w:rsidRPr="000F6591">
        <w:rPr>
          <w:noProof/>
        </w:rPr>
        <w:instrText xml:space="preserve"> PAGEREF _Toc80699408 \h </w:instrText>
      </w:r>
      <w:r w:rsidRPr="000F6591">
        <w:rPr>
          <w:noProof/>
        </w:rPr>
      </w:r>
      <w:r w:rsidRPr="000F6591">
        <w:rPr>
          <w:noProof/>
        </w:rPr>
        <w:fldChar w:fldCharType="separate"/>
      </w:r>
      <w:r w:rsidR="00554A1C">
        <w:rPr>
          <w:noProof/>
        </w:rPr>
        <w:t>243</w:t>
      </w:r>
      <w:r w:rsidRPr="000F6591">
        <w:rPr>
          <w:noProof/>
        </w:rPr>
        <w:fldChar w:fldCharType="end"/>
      </w:r>
    </w:p>
    <w:p w14:paraId="18567317" w14:textId="6FBB2A46" w:rsidR="000F6591" w:rsidRDefault="000F6591">
      <w:pPr>
        <w:pStyle w:val="TOC5"/>
        <w:rPr>
          <w:rFonts w:asciiTheme="minorHAnsi" w:eastAsiaTheme="minorEastAsia" w:hAnsiTheme="minorHAnsi" w:cstheme="minorBidi"/>
          <w:noProof/>
          <w:kern w:val="0"/>
          <w:sz w:val="22"/>
          <w:szCs w:val="22"/>
        </w:rPr>
      </w:pPr>
      <w:r>
        <w:rPr>
          <w:noProof/>
        </w:rPr>
        <w:t>13.43</w:t>
      </w:r>
      <w:r>
        <w:rPr>
          <w:noProof/>
        </w:rPr>
        <w:tab/>
        <w:t>Abandoning an appeal</w:t>
      </w:r>
      <w:r w:rsidRPr="000F6591">
        <w:rPr>
          <w:noProof/>
        </w:rPr>
        <w:tab/>
      </w:r>
      <w:r w:rsidRPr="000F6591">
        <w:rPr>
          <w:noProof/>
        </w:rPr>
        <w:fldChar w:fldCharType="begin"/>
      </w:r>
      <w:r w:rsidRPr="000F6591">
        <w:rPr>
          <w:noProof/>
        </w:rPr>
        <w:instrText xml:space="preserve"> PAGEREF _Toc80699409 \h </w:instrText>
      </w:r>
      <w:r w:rsidRPr="000F6591">
        <w:rPr>
          <w:noProof/>
        </w:rPr>
      </w:r>
      <w:r w:rsidRPr="000F6591">
        <w:rPr>
          <w:noProof/>
        </w:rPr>
        <w:fldChar w:fldCharType="separate"/>
      </w:r>
      <w:r w:rsidR="00554A1C">
        <w:rPr>
          <w:noProof/>
        </w:rPr>
        <w:t>243</w:t>
      </w:r>
      <w:r w:rsidRPr="000F6591">
        <w:rPr>
          <w:noProof/>
        </w:rPr>
        <w:fldChar w:fldCharType="end"/>
      </w:r>
    </w:p>
    <w:p w14:paraId="478A0B1A" w14:textId="2A267E93" w:rsidR="000F6591" w:rsidRDefault="000F6591">
      <w:pPr>
        <w:pStyle w:val="TOC5"/>
        <w:rPr>
          <w:rFonts w:asciiTheme="minorHAnsi" w:eastAsiaTheme="minorEastAsia" w:hAnsiTheme="minorHAnsi" w:cstheme="minorBidi"/>
          <w:noProof/>
          <w:kern w:val="0"/>
          <w:sz w:val="22"/>
          <w:szCs w:val="22"/>
        </w:rPr>
      </w:pPr>
      <w:r>
        <w:rPr>
          <w:noProof/>
        </w:rPr>
        <w:t>13.44</w:t>
      </w:r>
      <w:r>
        <w:rPr>
          <w:noProof/>
        </w:rPr>
        <w:tab/>
        <w:t>Application for reinstatement of appeal</w:t>
      </w:r>
      <w:r w:rsidRPr="000F6591">
        <w:rPr>
          <w:noProof/>
        </w:rPr>
        <w:tab/>
      </w:r>
      <w:r w:rsidRPr="000F6591">
        <w:rPr>
          <w:noProof/>
        </w:rPr>
        <w:fldChar w:fldCharType="begin"/>
      </w:r>
      <w:r w:rsidRPr="000F6591">
        <w:rPr>
          <w:noProof/>
        </w:rPr>
        <w:instrText xml:space="preserve"> PAGEREF _Toc80699410 \h </w:instrText>
      </w:r>
      <w:r w:rsidRPr="000F6591">
        <w:rPr>
          <w:noProof/>
        </w:rPr>
      </w:r>
      <w:r w:rsidRPr="000F6591">
        <w:rPr>
          <w:noProof/>
        </w:rPr>
        <w:fldChar w:fldCharType="separate"/>
      </w:r>
      <w:r w:rsidR="00554A1C">
        <w:rPr>
          <w:noProof/>
        </w:rPr>
        <w:t>243</w:t>
      </w:r>
      <w:r w:rsidRPr="000F6591">
        <w:rPr>
          <w:noProof/>
        </w:rPr>
        <w:fldChar w:fldCharType="end"/>
      </w:r>
    </w:p>
    <w:p w14:paraId="15D8C4CE" w14:textId="243C82B0" w:rsidR="000F6591" w:rsidRDefault="000F6591">
      <w:pPr>
        <w:pStyle w:val="TOC5"/>
        <w:rPr>
          <w:rFonts w:asciiTheme="minorHAnsi" w:eastAsiaTheme="minorEastAsia" w:hAnsiTheme="minorHAnsi" w:cstheme="minorBidi"/>
          <w:noProof/>
          <w:kern w:val="0"/>
          <w:sz w:val="22"/>
          <w:szCs w:val="22"/>
        </w:rPr>
      </w:pPr>
      <w:r>
        <w:rPr>
          <w:noProof/>
        </w:rPr>
        <w:t>13.45</w:t>
      </w:r>
      <w:r>
        <w:rPr>
          <w:noProof/>
        </w:rPr>
        <w:tab/>
        <w:t>Dismissal of appeal and applications for non</w:t>
      </w:r>
      <w:r>
        <w:rPr>
          <w:noProof/>
        </w:rPr>
        <w:noBreakHyphen/>
        <w:t>compliance or delay</w:t>
      </w:r>
      <w:r w:rsidRPr="000F6591">
        <w:rPr>
          <w:noProof/>
        </w:rPr>
        <w:tab/>
      </w:r>
      <w:r w:rsidRPr="000F6591">
        <w:rPr>
          <w:noProof/>
        </w:rPr>
        <w:fldChar w:fldCharType="begin"/>
      </w:r>
      <w:r w:rsidRPr="000F6591">
        <w:rPr>
          <w:noProof/>
        </w:rPr>
        <w:instrText xml:space="preserve"> PAGEREF _Toc80699411 \h </w:instrText>
      </w:r>
      <w:r w:rsidRPr="000F6591">
        <w:rPr>
          <w:noProof/>
        </w:rPr>
      </w:r>
      <w:r w:rsidRPr="000F6591">
        <w:rPr>
          <w:noProof/>
        </w:rPr>
        <w:fldChar w:fldCharType="separate"/>
      </w:r>
      <w:r w:rsidR="00554A1C">
        <w:rPr>
          <w:noProof/>
        </w:rPr>
        <w:t>243</w:t>
      </w:r>
      <w:r w:rsidRPr="000F6591">
        <w:rPr>
          <w:noProof/>
        </w:rPr>
        <w:fldChar w:fldCharType="end"/>
      </w:r>
    </w:p>
    <w:p w14:paraId="3802DCF1" w14:textId="64ECD289" w:rsidR="000F6591" w:rsidRDefault="000F6591">
      <w:pPr>
        <w:pStyle w:val="TOC2"/>
        <w:rPr>
          <w:rFonts w:asciiTheme="minorHAnsi" w:eastAsiaTheme="minorEastAsia" w:hAnsiTheme="minorHAnsi" w:cstheme="minorBidi"/>
          <w:b w:val="0"/>
          <w:noProof/>
          <w:kern w:val="0"/>
          <w:sz w:val="22"/>
          <w:szCs w:val="22"/>
        </w:rPr>
      </w:pPr>
      <w:r>
        <w:rPr>
          <w:noProof/>
        </w:rPr>
        <w:t>Part 13.9—Case stated</w:t>
      </w:r>
      <w:r w:rsidRPr="000F6591">
        <w:rPr>
          <w:b w:val="0"/>
          <w:noProof/>
          <w:sz w:val="18"/>
        </w:rPr>
        <w:tab/>
      </w:r>
      <w:r w:rsidRPr="000F6591">
        <w:rPr>
          <w:b w:val="0"/>
          <w:noProof/>
          <w:sz w:val="18"/>
        </w:rPr>
        <w:fldChar w:fldCharType="begin"/>
      </w:r>
      <w:r w:rsidRPr="000F6591">
        <w:rPr>
          <w:b w:val="0"/>
          <w:noProof/>
          <w:sz w:val="18"/>
        </w:rPr>
        <w:instrText xml:space="preserve"> PAGEREF _Toc80699412 \h </w:instrText>
      </w:r>
      <w:r w:rsidRPr="000F6591">
        <w:rPr>
          <w:b w:val="0"/>
          <w:noProof/>
          <w:sz w:val="18"/>
        </w:rPr>
      </w:r>
      <w:r w:rsidRPr="000F6591">
        <w:rPr>
          <w:b w:val="0"/>
          <w:noProof/>
          <w:sz w:val="18"/>
        </w:rPr>
        <w:fldChar w:fldCharType="separate"/>
      </w:r>
      <w:r w:rsidR="00554A1C">
        <w:rPr>
          <w:b w:val="0"/>
          <w:noProof/>
          <w:sz w:val="18"/>
        </w:rPr>
        <w:t>245</w:t>
      </w:r>
      <w:r w:rsidRPr="000F6591">
        <w:rPr>
          <w:b w:val="0"/>
          <w:noProof/>
          <w:sz w:val="18"/>
        </w:rPr>
        <w:fldChar w:fldCharType="end"/>
      </w:r>
    </w:p>
    <w:p w14:paraId="60E2D5AD" w14:textId="32961871" w:rsidR="000F6591" w:rsidRDefault="000F6591">
      <w:pPr>
        <w:pStyle w:val="TOC5"/>
        <w:rPr>
          <w:rFonts w:asciiTheme="minorHAnsi" w:eastAsiaTheme="minorEastAsia" w:hAnsiTheme="minorHAnsi" w:cstheme="minorBidi"/>
          <w:noProof/>
          <w:kern w:val="0"/>
          <w:sz w:val="22"/>
          <w:szCs w:val="22"/>
        </w:rPr>
      </w:pPr>
      <w:r>
        <w:rPr>
          <w:noProof/>
        </w:rPr>
        <w:t>13.46</w:t>
      </w:r>
      <w:r>
        <w:rPr>
          <w:noProof/>
        </w:rPr>
        <w:tab/>
        <w:t>Application of Part 13.9</w:t>
      </w:r>
      <w:r w:rsidRPr="000F6591">
        <w:rPr>
          <w:noProof/>
        </w:rPr>
        <w:tab/>
      </w:r>
      <w:r w:rsidRPr="000F6591">
        <w:rPr>
          <w:noProof/>
        </w:rPr>
        <w:fldChar w:fldCharType="begin"/>
      </w:r>
      <w:r w:rsidRPr="000F6591">
        <w:rPr>
          <w:noProof/>
        </w:rPr>
        <w:instrText xml:space="preserve"> PAGEREF _Toc80699413 \h </w:instrText>
      </w:r>
      <w:r w:rsidRPr="000F6591">
        <w:rPr>
          <w:noProof/>
        </w:rPr>
      </w:r>
      <w:r w:rsidRPr="000F6591">
        <w:rPr>
          <w:noProof/>
        </w:rPr>
        <w:fldChar w:fldCharType="separate"/>
      </w:r>
      <w:r w:rsidR="00554A1C">
        <w:rPr>
          <w:noProof/>
        </w:rPr>
        <w:t>245</w:t>
      </w:r>
      <w:r w:rsidRPr="000F6591">
        <w:rPr>
          <w:noProof/>
        </w:rPr>
        <w:fldChar w:fldCharType="end"/>
      </w:r>
    </w:p>
    <w:p w14:paraId="792C3CAA" w14:textId="4EAF0E9B" w:rsidR="000F6591" w:rsidRDefault="000F6591">
      <w:pPr>
        <w:pStyle w:val="TOC5"/>
        <w:rPr>
          <w:rFonts w:asciiTheme="minorHAnsi" w:eastAsiaTheme="minorEastAsia" w:hAnsiTheme="minorHAnsi" w:cstheme="minorBidi"/>
          <w:noProof/>
          <w:kern w:val="0"/>
          <w:sz w:val="22"/>
          <w:szCs w:val="22"/>
        </w:rPr>
      </w:pPr>
      <w:r>
        <w:rPr>
          <w:noProof/>
        </w:rPr>
        <w:t>13.47</w:t>
      </w:r>
      <w:r>
        <w:rPr>
          <w:noProof/>
        </w:rPr>
        <w:tab/>
        <w:t>Case stated</w:t>
      </w:r>
      <w:r w:rsidRPr="000F6591">
        <w:rPr>
          <w:noProof/>
        </w:rPr>
        <w:tab/>
      </w:r>
      <w:r w:rsidRPr="000F6591">
        <w:rPr>
          <w:noProof/>
        </w:rPr>
        <w:fldChar w:fldCharType="begin"/>
      </w:r>
      <w:r w:rsidRPr="000F6591">
        <w:rPr>
          <w:noProof/>
        </w:rPr>
        <w:instrText xml:space="preserve"> PAGEREF _Toc80699414 \h </w:instrText>
      </w:r>
      <w:r w:rsidRPr="000F6591">
        <w:rPr>
          <w:noProof/>
        </w:rPr>
      </w:r>
      <w:r w:rsidRPr="000F6591">
        <w:rPr>
          <w:noProof/>
        </w:rPr>
        <w:fldChar w:fldCharType="separate"/>
      </w:r>
      <w:r w:rsidR="00554A1C">
        <w:rPr>
          <w:noProof/>
        </w:rPr>
        <w:t>245</w:t>
      </w:r>
      <w:r w:rsidRPr="000F6591">
        <w:rPr>
          <w:noProof/>
        </w:rPr>
        <w:fldChar w:fldCharType="end"/>
      </w:r>
    </w:p>
    <w:p w14:paraId="31203866" w14:textId="491603AA" w:rsidR="000F6591" w:rsidRDefault="000F6591">
      <w:pPr>
        <w:pStyle w:val="TOC5"/>
        <w:rPr>
          <w:rFonts w:asciiTheme="minorHAnsi" w:eastAsiaTheme="minorEastAsia" w:hAnsiTheme="minorHAnsi" w:cstheme="minorBidi"/>
          <w:noProof/>
          <w:kern w:val="0"/>
          <w:sz w:val="22"/>
          <w:szCs w:val="22"/>
        </w:rPr>
      </w:pPr>
      <w:r>
        <w:rPr>
          <w:noProof/>
        </w:rPr>
        <w:t>13.48</w:t>
      </w:r>
      <w:r>
        <w:rPr>
          <w:noProof/>
        </w:rPr>
        <w:tab/>
        <w:t>Objection to draft case stated</w:t>
      </w:r>
      <w:r w:rsidRPr="000F6591">
        <w:rPr>
          <w:noProof/>
        </w:rPr>
        <w:tab/>
      </w:r>
      <w:r w:rsidRPr="000F6591">
        <w:rPr>
          <w:noProof/>
        </w:rPr>
        <w:fldChar w:fldCharType="begin"/>
      </w:r>
      <w:r w:rsidRPr="000F6591">
        <w:rPr>
          <w:noProof/>
        </w:rPr>
        <w:instrText xml:space="preserve"> PAGEREF _Toc80699415 \h </w:instrText>
      </w:r>
      <w:r w:rsidRPr="000F6591">
        <w:rPr>
          <w:noProof/>
        </w:rPr>
      </w:r>
      <w:r w:rsidRPr="000F6591">
        <w:rPr>
          <w:noProof/>
        </w:rPr>
        <w:fldChar w:fldCharType="separate"/>
      </w:r>
      <w:r w:rsidR="00554A1C">
        <w:rPr>
          <w:noProof/>
        </w:rPr>
        <w:t>245</w:t>
      </w:r>
      <w:r w:rsidRPr="000F6591">
        <w:rPr>
          <w:noProof/>
        </w:rPr>
        <w:fldChar w:fldCharType="end"/>
      </w:r>
    </w:p>
    <w:p w14:paraId="3C207799" w14:textId="0AAA212F" w:rsidR="000F6591" w:rsidRDefault="000F6591">
      <w:pPr>
        <w:pStyle w:val="TOC5"/>
        <w:rPr>
          <w:rFonts w:asciiTheme="minorHAnsi" w:eastAsiaTheme="minorEastAsia" w:hAnsiTheme="minorHAnsi" w:cstheme="minorBidi"/>
          <w:noProof/>
          <w:kern w:val="0"/>
          <w:sz w:val="22"/>
          <w:szCs w:val="22"/>
        </w:rPr>
      </w:pPr>
      <w:r>
        <w:rPr>
          <w:noProof/>
        </w:rPr>
        <w:t>13.49</w:t>
      </w:r>
      <w:r>
        <w:rPr>
          <w:noProof/>
        </w:rPr>
        <w:tab/>
        <w:t>Settlement and signing</w:t>
      </w:r>
      <w:r w:rsidRPr="000F6591">
        <w:rPr>
          <w:noProof/>
        </w:rPr>
        <w:tab/>
      </w:r>
      <w:r w:rsidRPr="000F6591">
        <w:rPr>
          <w:noProof/>
        </w:rPr>
        <w:fldChar w:fldCharType="begin"/>
      </w:r>
      <w:r w:rsidRPr="000F6591">
        <w:rPr>
          <w:noProof/>
        </w:rPr>
        <w:instrText xml:space="preserve"> PAGEREF _Toc80699416 \h </w:instrText>
      </w:r>
      <w:r w:rsidRPr="000F6591">
        <w:rPr>
          <w:noProof/>
        </w:rPr>
      </w:r>
      <w:r w:rsidRPr="000F6591">
        <w:rPr>
          <w:noProof/>
        </w:rPr>
        <w:fldChar w:fldCharType="separate"/>
      </w:r>
      <w:r w:rsidR="00554A1C">
        <w:rPr>
          <w:noProof/>
        </w:rPr>
        <w:t>245</w:t>
      </w:r>
      <w:r w:rsidRPr="000F6591">
        <w:rPr>
          <w:noProof/>
        </w:rPr>
        <w:fldChar w:fldCharType="end"/>
      </w:r>
    </w:p>
    <w:p w14:paraId="4498FA8E" w14:textId="7A784A9D" w:rsidR="000F6591" w:rsidRDefault="000F6591">
      <w:pPr>
        <w:pStyle w:val="TOC5"/>
        <w:rPr>
          <w:rFonts w:asciiTheme="minorHAnsi" w:eastAsiaTheme="minorEastAsia" w:hAnsiTheme="minorHAnsi" w:cstheme="minorBidi"/>
          <w:noProof/>
          <w:kern w:val="0"/>
          <w:sz w:val="22"/>
          <w:szCs w:val="22"/>
        </w:rPr>
      </w:pPr>
      <w:r>
        <w:rPr>
          <w:noProof/>
        </w:rPr>
        <w:t>13.50</w:t>
      </w:r>
      <w:r>
        <w:rPr>
          <w:noProof/>
        </w:rPr>
        <w:tab/>
        <w:t>Filing of case stated</w:t>
      </w:r>
      <w:r w:rsidRPr="000F6591">
        <w:rPr>
          <w:noProof/>
        </w:rPr>
        <w:tab/>
      </w:r>
      <w:r w:rsidRPr="000F6591">
        <w:rPr>
          <w:noProof/>
        </w:rPr>
        <w:fldChar w:fldCharType="begin"/>
      </w:r>
      <w:r w:rsidRPr="000F6591">
        <w:rPr>
          <w:noProof/>
        </w:rPr>
        <w:instrText xml:space="preserve"> PAGEREF _Toc80699417 \h </w:instrText>
      </w:r>
      <w:r w:rsidRPr="000F6591">
        <w:rPr>
          <w:noProof/>
        </w:rPr>
      </w:r>
      <w:r w:rsidRPr="000F6591">
        <w:rPr>
          <w:noProof/>
        </w:rPr>
        <w:fldChar w:fldCharType="separate"/>
      </w:r>
      <w:r w:rsidR="00554A1C">
        <w:rPr>
          <w:noProof/>
        </w:rPr>
        <w:t>246</w:t>
      </w:r>
      <w:r w:rsidRPr="000F6591">
        <w:rPr>
          <w:noProof/>
        </w:rPr>
        <w:fldChar w:fldCharType="end"/>
      </w:r>
    </w:p>
    <w:p w14:paraId="3BD0E87C" w14:textId="0E7971EE" w:rsidR="000F6591" w:rsidRDefault="000F6591">
      <w:pPr>
        <w:pStyle w:val="TOC5"/>
        <w:rPr>
          <w:rFonts w:asciiTheme="minorHAnsi" w:eastAsiaTheme="minorEastAsia" w:hAnsiTheme="minorHAnsi" w:cstheme="minorBidi"/>
          <w:noProof/>
          <w:kern w:val="0"/>
          <w:sz w:val="22"/>
          <w:szCs w:val="22"/>
        </w:rPr>
      </w:pPr>
      <w:r>
        <w:rPr>
          <w:noProof/>
        </w:rPr>
        <w:t>13.51</w:t>
      </w:r>
      <w:r>
        <w:rPr>
          <w:noProof/>
        </w:rPr>
        <w:tab/>
        <w:t>Fixing of hearing date</w:t>
      </w:r>
      <w:r w:rsidRPr="000F6591">
        <w:rPr>
          <w:noProof/>
        </w:rPr>
        <w:tab/>
      </w:r>
      <w:r w:rsidRPr="000F6591">
        <w:rPr>
          <w:noProof/>
        </w:rPr>
        <w:fldChar w:fldCharType="begin"/>
      </w:r>
      <w:r w:rsidRPr="000F6591">
        <w:rPr>
          <w:noProof/>
        </w:rPr>
        <w:instrText xml:space="preserve"> PAGEREF _Toc80699418 \h </w:instrText>
      </w:r>
      <w:r w:rsidRPr="000F6591">
        <w:rPr>
          <w:noProof/>
        </w:rPr>
      </w:r>
      <w:r w:rsidRPr="000F6591">
        <w:rPr>
          <w:noProof/>
        </w:rPr>
        <w:fldChar w:fldCharType="separate"/>
      </w:r>
      <w:r w:rsidR="00554A1C">
        <w:rPr>
          <w:noProof/>
        </w:rPr>
        <w:t>246</w:t>
      </w:r>
      <w:r w:rsidRPr="000F6591">
        <w:rPr>
          <w:noProof/>
        </w:rPr>
        <w:fldChar w:fldCharType="end"/>
      </w:r>
    </w:p>
    <w:p w14:paraId="5873C126" w14:textId="00067777" w:rsidR="000F6591" w:rsidRDefault="000F6591">
      <w:pPr>
        <w:pStyle w:val="TOC5"/>
        <w:rPr>
          <w:rFonts w:asciiTheme="minorHAnsi" w:eastAsiaTheme="minorEastAsia" w:hAnsiTheme="minorHAnsi" w:cstheme="minorBidi"/>
          <w:noProof/>
          <w:kern w:val="0"/>
          <w:sz w:val="22"/>
          <w:szCs w:val="22"/>
        </w:rPr>
      </w:pPr>
      <w:r>
        <w:rPr>
          <w:noProof/>
        </w:rPr>
        <w:t>13.52</w:t>
      </w:r>
      <w:r>
        <w:rPr>
          <w:noProof/>
        </w:rPr>
        <w:tab/>
        <w:t>Summary of argument and list of authorities</w:t>
      </w:r>
      <w:r w:rsidRPr="000F6591">
        <w:rPr>
          <w:noProof/>
        </w:rPr>
        <w:tab/>
      </w:r>
      <w:r w:rsidRPr="000F6591">
        <w:rPr>
          <w:noProof/>
        </w:rPr>
        <w:fldChar w:fldCharType="begin"/>
      </w:r>
      <w:r w:rsidRPr="000F6591">
        <w:rPr>
          <w:noProof/>
        </w:rPr>
        <w:instrText xml:space="preserve"> PAGEREF _Toc80699419 \h </w:instrText>
      </w:r>
      <w:r w:rsidRPr="000F6591">
        <w:rPr>
          <w:noProof/>
        </w:rPr>
      </w:r>
      <w:r w:rsidRPr="000F6591">
        <w:rPr>
          <w:noProof/>
        </w:rPr>
        <w:fldChar w:fldCharType="separate"/>
      </w:r>
      <w:r w:rsidR="00554A1C">
        <w:rPr>
          <w:noProof/>
        </w:rPr>
        <w:t>246</w:t>
      </w:r>
      <w:r w:rsidRPr="000F6591">
        <w:rPr>
          <w:noProof/>
        </w:rPr>
        <w:fldChar w:fldCharType="end"/>
      </w:r>
    </w:p>
    <w:p w14:paraId="6BC5C26B" w14:textId="10A5D0B5" w:rsidR="000F6591" w:rsidRDefault="000F6591">
      <w:pPr>
        <w:pStyle w:val="TOC2"/>
        <w:rPr>
          <w:rFonts w:asciiTheme="minorHAnsi" w:eastAsiaTheme="minorEastAsia" w:hAnsiTheme="minorHAnsi" w:cstheme="minorBidi"/>
          <w:b w:val="0"/>
          <w:noProof/>
          <w:kern w:val="0"/>
          <w:sz w:val="22"/>
          <w:szCs w:val="22"/>
        </w:rPr>
      </w:pPr>
      <w:r>
        <w:rPr>
          <w:noProof/>
        </w:rPr>
        <w:t>Part 13.10—Costs orders</w:t>
      </w:r>
      <w:r w:rsidRPr="000F6591">
        <w:rPr>
          <w:b w:val="0"/>
          <w:noProof/>
          <w:sz w:val="18"/>
        </w:rPr>
        <w:tab/>
      </w:r>
      <w:r w:rsidRPr="000F6591">
        <w:rPr>
          <w:b w:val="0"/>
          <w:noProof/>
          <w:sz w:val="18"/>
        </w:rPr>
        <w:fldChar w:fldCharType="begin"/>
      </w:r>
      <w:r w:rsidRPr="000F6591">
        <w:rPr>
          <w:b w:val="0"/>
          <w:noProof/>
          <w:sz w:val="18"/>
        </w:rPr>
        <w:instrText xml:space="preserve"> PAGEREF _Toc80699420 \h </w:instrText>
      </w:r>
      <w:r w:rsidRPr="000F6591">
        <w:rPr>
          <w:b w:val="0"/>
          <w:noProof/>
          <w:sz w:val="18"/>
        </w:rPr>
      </w:r>
      <w:r w:rsidRPr="000F6591">
        <w:rPr>
          <w:b w:val="0"/>
          <w:noProof/>
          <w:sz w:val="18"/>
        </w:rPr>
        <w:fldChar w:fldCharType="separate"/>
      </w:r>
      <w:r w:rsidR="00554A1C">
        <w:rPr>
          <w:b w:val="0"/>
          <w:noProof/>
          <w:sz w:val="18"/>
        </w:rPr>
        <w:t>247</w:t>
      </w:r>
      <w:r w:rsidRPr="000F6591">
        <w:rPr>
          <w:b w:val="0"/>
          <w:noProof/>
          <w:sz w:val="18"/>
        </w:rPr>
        <w:fldChar w:fldCharType="end"/>
      </w:r>
    </w:p>
    <w:p w14:paraId="1CC06721" w14:textId="0FE24998" w:rsidR="000F6591" w:rsidRDefault="000F6591">
      <w:pPr>
        <w:pStyle w:val="TOC5"/>
        <w:rPr>
          <w:rFonts w:asciiTheme="minorHAnsi" w:eastAsiaTheme="minorEastAsia" w:hAnsiTheme="minorHAnsi" w:cstheme="minorBidi"/>
          <w:noProof/>
          <w:kern w:val="0"/>
          <w:sz w:val="22"/>
          <w:szCs w:val="22"/>
        </w:rPr>
      </w:pPr>
      <w:r>
        <w:rPr>
          <w:noProof/>
        </w:rPr>
        <w:t>13.53</w:t>
      </w:r>
      <w:r>
        <w:rPr>
          <w:noProof/>
        </w:rPr>
        <w:tab/>
        <w:t>Filing of costs schedule in certain appeals</w:t>
      </w:r>
      <w:r w:rsidRPr="000F6591">
        <w:rPr>
          <w:noProof/>
        </w:rPr>
        <w:tab/>
      </w:r>
      <w:r w:rsidRPr="000F6591">
        <w:rPr>
          <w:noProof/>
        </w:rPr>
        <w:fldChar w:fldCharType="begin"/>
      </w:r>
      <w:r w:rsidRPr="000F6591">
        <w:rPr>
          <w:noProof/>
        </w:rPr>
        <w:instrText xml:space="preserve"> PAGEREF _Toc80699421 \h </w:instrText>
      </w:r>
      <w:r w:rsidRPr="000F6591">
        <w:rPr>
          <w:noProof/>
        </w:rPr>
      </w:r>
      <w:r w:rsidRPr="000F6591">
        <w:rPr>
          <w:noProof/>
        </w:rPr>
        <w:fldChar w:fldCharType="separate"/>
      </w:r>
      <w:r w:rsidR="00554A1C">
        <w:rPr>
          <w:noProof/>
        </w:rPr>
        <w:t>247</w:t>
      </w:r>
      <w:r w:rsidRPr="000F6591">
        <w:rPr>
          <w:noProof/>
        </w:rPr>
        <w:fldChar w:fldCharType="end"/>
      </w:r>
    </w:p>
    <w:p w14:paraId="1C4111F7" w14:textId="38DFB68C" w:rsidR="000F6591" w:rsidRDefault="000F6591">
      <w:pPr>
        <w:pStyle w:val="TOC5"/>
        <w:rPr>
          <w:rFonts w:asciiTheme="minorHAnsi" w:eastAsiaTheme="minorEastAsia" w:hAnsiTheme="minorHAnsi" w:cstheme="minorBidi"/>
          <w:noProof/>
          <w:kern w:val="0"/>
          <w:sz w:val="22"/>
          <w:szCs w:val="22"/>
        </w:rPr>
      </w:pPr>
      <w:r>
        <w:rPr>
          <w:noProof/>
        </w:rPr>
        <w:t>13.54</w:t>
      </w:r>
      <w:r>
        <w:rPr>
          <w:noProof/>
        </w:rPr>
        <w:tab/>
        <w:t>Order for costs</w:t>
      </w:r>
      <w:r w:rsidRPr="000F6591">
        <w:rPr>
          <w:noProof/>
        </w:rPr>
        <w:tab/>
      </w:r>
      <w:r w:rsidRPr="000F6591">
        <w:rPr>
          <w:noProof/>
        </w:rPr>
        <w:fldChar w:fldCharType="begin"/>
      </w:r>
      <w:r w:rsidRPr="000F6591">
        <w:rPr>
          <w:noProof/>
        </w:rPr>
        <w:instrText xml:space="preserve"> PAGEREF _Toc80699422 \h </w:instrText>
      </w:r>
      <w:r w:rsidRPr="000F6591">
        <w:rPr>
          <w:noProof/>
        </w:rPr>
      </w:r>
      <w:r w:rsidRPr="000F6591">
        <w:rPr>
          <w:noProof/>
        </w:rPr>
        <w:fldChar w:fldCharType="separate"/>
      </w:r>
      <w:r w:rsidR="00554A1C">
        <w:rPr>
          <w:noProof/>
        </w:rPr>
        <w:t>247</w:t>
      </w:r>
      <w:r w:rsidRPr="000F6591">
        <w:rPr>
          <w:noProof/>
        </w:rPr>
        <w:fldChar w:fldCharType="end"/>
      </w:r>
    </w:p>
    <w:p w14:paraId="075AF452" w14:textId="14AEA891" w:rsidR="000F6591" w:rsidRDefault="000F6591">
      <w:pPr>
        <w:pStyle w:val="TOC1"/>
        <w:rPr>
          <w:rFonts w:asciiTheme="minorHAnsi" w:eastAsiaTheme="minorEastAsia" w:hAnsiTheme="minorHAnsi" w:cstheme="minorBidi"/>
          <w:b w:val="0"/>
          <w:noProof/>
          <w:kern w:val="0"/>
          <w:sz w:val="22"/>
          <w:szCs w:val="22"/>
        </w:rPr>
      </w:pPr>
      <w:r>
        <w:rPr>
          <w:noProof/>
        </w:rPr>
        <w:t>Chapter 14—Registrars and delegated powers</w:t>
      </w:r>
      <w:r w:rsidRPr="000F6591">
        <w:rPr>
          <w:b w:val="0"/>
          <w:noProof/>
          <w:sz w:val="18"/>
        </w:rPr>
        <w:tab/>
      </w:r>
      <w:r w:rsidRPr="000F6591">
        <w:rPr>
          <w:b w:val="0"/>
          <w:noProof/>
          <w:sz w:val="18"/>
        </w:rPr>
        <w:fldChar w:fldCharType="begin"/>
      </w:r>
      <w:r w:rsidRPr="000F6591">
        <w:rPr>
          <w:b w:val="0"/>
          <w:noProof/>
          <w:sz w:val="18"/>
        </w:rPr>
        <w:instrText xml:space="preserve"> PAGEREF _Toc80699423 \h </w:instrText>
      </w:r>
      <w:r w:rsidRPr="000F6591">
        <w:rPr>
          <w:b w:val="0"/>
          <w:noProof/>
          <w:sz w:val="18"/>
        </w:rPr>
      </w:r>
      <w:r w:rsidRPr="000F6591">
        <w:rPr>
          <w:b w:val="0"/>
          <w:noProof/>
          <w:sz w:val="18"/>
        </w:rPr>
        <w:fldChar w:fldCharType="separate"/>
      </w:r>
      <w:r w:rsidR="00554A1C">
        <w:rPr>
          <w:b w:val="0"/>
          <w:noProof/>
          <w:sz w:val="18"/>
        </w:rPr>
        <w:t>248</w:t>
      </w:r>
      <w:r w:rsidRPr="000F6591">
        <w:rPr>
          <w:b w:val="0"/>
          <w:noProof/>
          <w:sz w:val="18"/>
        </w:rPr>
        <w:fldChar w:fldCharType="end"/>
      </w:r>
    </w:p>
    <w:p w14:paraId="475B9B1F" w14:textId="1CCFE849" w:rsidR="000F6591" w:rsidRDefault="000F6591">
      <w:pPr>
        <w:pStyle w:val="TOC2"/>
        <w:rPr>
          <w:rFonts w:asciiTheme="minorHAnsi" w:eastAsiaTheme="minorEastAsia" w:hAnsiTheme="minorHAnsi" w:cstheme="minorBidi"/>
          <w:b w:val="0"/>
          <w:noProof/>
          <w:kern w:val="0"/>
          <w:sz w:val="22"/>
          <w:szCs w:val="22"/>
        </w:rPr>
      </w:pPr>
      <w:r>
        <w:rPr>
          <w:noProof/>
        </w:rPr>
        <w:t>Part 14.1—Introduction</w:t>
      </w:r>
      <w:r w:rsidRPr="000F6591">
        <w:rPr>
          <w:b w:val="0"/>
          <w:noProof/>
          <w:sz w:val="18"/>
        </w:rPr>
        <w:tab/>
      </w:r>
      <w:r w:rsidRPr="000F6591">
        <w:rPr>
          <w:b w:val="0"/>
          <w:noProof/>
          <w:sz w:val="18"/>
        </w:rPr>
        <w:fldChar w:fldCharType="begin"/>
      </w:r>
      <w:r w:rsidRPr="000F6591">
        <w:rPr>
          <w:b w:val="0"/>
          <w:noProof/>
          <w:sz w:val="18"/>
        </w:rPr>
        <w:instrText xml:space="preserve"> PAGEREF _Toc80699424 \h </w:instrText>
      </w:r>
      <w:r w:rsidRPr="000F6591">
        <w:rPr>
          <w:b w:val="0"/>
          <w:noProof/>
          <w:sz w:val="18"/>
        </w:rPr>
      </w:r>
      <w:r w:rsidRPr="000F6591">
        <w:rPr>
          <w:b w:val="0"/>
          <w:noProof/>
          <w:sz w:val="18"/>
        </w:rPr>
        <w:fldChar w:fldCharType="separate"/>
      </w:r>
      <w:r w:rsidR="00554A1C">
        <w:rPr>
          <w:b w:val="0"/>
          <w:noProof/>
          <w:sz w:val="18"/>
        </w:rPr>
        <w:t>248</w:t>
      </w:r>
      <w:r w:rsidRPr="000F6591">
        <w:rPr>
          <w:b w:val="0"/>
          <w:noProof/>
          <w:sz w:val="18"/>
        </w:rPr>
        <w:fldChar w:fldCharType="end"/>
      </w:r>
    </w:p>
    <w:p w14:paraId="205AC9FB" w14:textId="2EF873D7" w:rsidR="000F6591" w:rsidRDefault="000F6591">
      <w:pPr>
        <w:pStyle w:val="TOC5"/>
        <w:rPr>
          <w:rFonts w:asciiTheme="minorHAnsi" w:eastAsiaTheme="minorEastAsia" w:hAnsiTheme="minorHAnsi" w:cstheme="minorBidi"/>
          <w:noProof/>
          <w:kern w:val="0"/>
          <w:sz w:val="22"/>
          <w:szCs w:val="22"/>
        </w:rPr>
      </w:pPr>
      <w:r>
        <w:rPr>
          <w:noProof/>
        </w:rPr>
        <w:t>14.01</w:t>
      </w:r>
      <w:r>
        <w:rPr>
          <w:noProof/>
        </w:rPr>
        <w:tab/>
        <w:t>Definitions for Chapter 14</w:t>
      </w:r>
      <w:r w:rsidRPr="000F6591">
        <w:rPr>
          <w:noProof/>
        </w:rPr>
        <w:tab/>
      </w:r>
      <w:r w:rsidRPr="000F6591">
        <w:rPr>
          <w:noProof/>
        </w:rPr>
        <w:fldChar w:fldCharType="begin"/>
      </w:r>
      <w:r w:rsidRPr="000F6591">
        <w:rPr>
          <w:noProof/>
        </w:rPr>
        <w:instrText xml:space="preserve"> PAGEREF _Toc80699425 \h </w:instrText>
      </w:r>
      <w:r w:rsidRPr="000F6591">
        <w:rPr>
          <w:noProof/>
        </w:rPr>
      </w:r>
      <w:r w:rsidRPr="000F6591">
        <w:rPr>
          <w:noProof/>
        </w:rPr>
        <w:fldChar w:fldCharType="separate"/>
      </w:r>
      <w:r w:rsidR="00554A1C">
        <w:rPr>
          <w:noProof/>
        </w:rPr>
        <w:t>248</w:t>
      </w:r>
      <w:r w:rsidRPr="000F6591">
        <w:rPr>
          <w:noProof/>
        </w:rPr>
        <w:fldChar w:fldCharType="end"/>
      </w:r>
    </w:p>
    <w:p w14:paraId="5603743B" w14:textId="41A8C048" w:rsidR="000F6591" w:rsidRDefault="000F6591">
      <w:pPr>
        <w:pStyle w:val="TOC2"/>
        <w:rPr>
          <w:rFonts w:asciiTheme="minorHAnsi" w:eastAsiaTheme="minorEastAsia" w:hAnsiTheme="minorHAnsi" w:cstheme="minorBidi"/>
          <w:b w:val="0"/>
          <w:noProof/>
          <w:kern w:val="0"/>
          <w:sz w:val="22"/>
          <w:szCs w:val="22"/>
        </w:rPr>
      </w:pPr>
      <w:r>
        <w:rPr>
          <w:noProof/>
        </w:rPr>
        <w:t>Part 14.2—Delegation of powers to Senior Judicial Registrars and Judicial Registrars</w:t>
      </w:r>
      <w:r w:rsidRPr="000F6591">
        <w:rPr>
          <w:b w:val="0"/>
          <w:noProof/>
          <w:sz w:val="18"/>
        </w:rPr>
        <w:tab/>
      </w:r>
      <w:r w:rsidRPr="000F6591">
        <w:rPr>
          <w:b w:val="0"/>
          <w:noProof/>
          <w:sz w:val="18"/>
        </w:rPr>
        <w:fldChar w:fldCharType="begin"/>
      </w:r>
      <w:r w:rsidRPr="000F6591">
        <w:rPr>
          <w:b w:val="0"/>
          <w:noProof/>
          <w:sz w:val="18"/>
        </w:rPr>
        <w:instrText xml:space="preserve"> PAGEREF _Toc80699426 \h </w:instrText>
      </w:r>
      <w:r w:rsidRPr="000F6591">
        <w:rPr>
          <w:b w:val="0"/>
          <w:noProof/>
          <w:sz w:val="18"/>
        </w:rPr>
      </w:r>
      <w:r w:rsidRPr="000F6591">
        <w:rPr>
          <w:b w:val="0"/>
          <w:noProof/>
          <w:sz w:val="18"/>
        </w:rPr>
        <w:fldChar w:fldCharType="separate"/>
      </w:r>
      <w:r w:rsidR="00554A1C">
        <w:rPr>
          <w:b w:val="0"/>
          <w:noProof/>
          <w:sz w:val="18"/>
        </w:rPr>
        <w:t>249</w:t>
      </w:r>
      <w:r w:rsidRPr="000F6591">
        <w:rPr>
          <w:b w:val="0"/>
          <w:noProof/>
          <w:sz w:val="18"/>
        </w:rPr>
        <w:fldChar w:fldCharType="end"/>
      </w:r>
    </w:p>
    <w:p w14:paraId="5D8ED14D" w14:textId="58C9B8D7" w:rsidR="000F6591" w:rsidRDefault="000F6591">
      <w:pPr>
        <w:pStyle w:val="TOC5"/>
        <w:rPr>
          <w:rFonts w:asciiTheme="minorHAnsi" w:eastAsiaTheme="minorEastAsia" w:hAnsiTheme="minorHAnsi" w:cstheme="minorBidi"/>
          <w:noProof/>
          <w:kern w:val="0"/>
          <w:sz w:val="22"/>
          <w:szCs w:val="22"/>
        </w:rPr>
      </w:pPr>
      <w:r>
        <w:rPr>
          <w:noProof/>
        </w:rPr>
        <w:t>14.02</w:t>
      </w:r>
      <w:r>
        <w:rPr>
          <w:noProof/>
        </w:rPr>
        <w:tab/>
        <w:t>Application of Part 14.2</w:t>
      </w:r>
      <w:r w:rsidRPr="000F6591">
        <w:rPr>
          <w:noProof/>
        </w:rPr>
        <w:tab/>
      </w:r>
      <w:r w:rsidRPr="000F6591">
        <w:rPr>
          <w:noProof/>
        </w:rPr>
        <w:fldChar w:fldCharType="begin"/>
      </w:r>
      <w:r w:rsidRPr="000F6591">
        <w:rPr>
          <w:noProof/>
        </w:rPr>
        <w:instrText xml:space="preserve"> PAGEREF _Toc80699427 \h </w:instrText>
      </w:r>
      <w:r w:rsidRPr="000F6591">
        <w:rPr>
          <w:noProof/>
        </w:rPr>
      </w:r>
      <w:r w:rsidRPr="000F6591">
        <w:rPr>
          <w:noProof/>
        </w:rPr>
        <w:fldChar w:fldCharType="separate"/>
      </w:r>
      <w:r w:rsidR="00554A1C">
        <w:rPr>
          <w:noProof/>
        </w:rPr>
        <w:t>249</w:t>
      </w:r>
      <w:r w:rsidRPr="000F6591">
        <w:rPr>
          <w:noProof/>
        </w:rPr>
        <w:fldChar w:fldCharType="end"/>
      </w:r>
    </w:p>
    <w:p w14:paraId="4B0056F5" w14:textId="19DC28B9" w:rsidR="000F6591" w:rsidRDefault="000F6591">
      <w:pPr>
        <w:pStyle w:val="TOC5"/>
        <w:rPr>
          <w:rFonts w:asciiTheme="minorHAnsi" w:eastAsiaTheme="minorEastAsia" w:hAnsiTheme="minorHAnsi" w:cstheme="minorBidi"/>
          <w:noProof/>
          <w:kern w:val="0"/>
          <w:sz w:val="22"/>
          <w:szCs w:val="22"/>
        </w:rPr>
      </w:pPr>
      <w:r>
        <w:rPr>
          <w:noProof/>
        </w:rPr>
        <w:t>14.03</w:t>
      </w:r>
      <w:r>
        <w:rPr>
          <w:noProof/>
        </w:rPr>
        <w:tab/>
        <w:t>Delegation of powers to Senior Judicial Registrars and Judicial Registrars</w:t>
      </w:r>
      <w:r w:rsidRPr="000F6591">
        <w:rPr>
          <w:noProof/>
        </w:rPr>
        <w:tab/>
      </w:r>
      <w:r w:rsidRPr="000F6591">
        <w:rPr>
          <w:noProof/>
        </w:rPr>
        <w:fldChar w:fldCharType="begin"/>
      </w:r>
      <w:r w:rsidRPr="000F6591">
        <w:rPr>
          <w:noProof/>
        </w:rPr>
        <w:instrText xml:space="preserve"> PAGEREF _Toc80699428 \h </w:instrText>
      </w:r>
      <w:r w:rsidRPr="000F6591">
        <w:rPr>
          <w:noProof/>
        </w:rPr>
      </w:r>
      <w:r w:rsidRPr="000F6591">
        <w:rPr>
          <w:noProof/>
        </w:rPr>
        <w:fldChar w:fldCharType="separate"/>
      </w:r>
      <w:r w:rsidR="00554A1C">
        <w:rPr>
          <w:noProof/>
        </w:rPr>
        <w:t>249</w:t>
      </w:r>
      <w:r w:rsidRPr="000F6591">
        <w:rPr>
          <w:noProof/>
        </w:rPr>
        <w:fldChar w:fldCharType="end"/>
      </w:r>
    </w:p>
    <w:p w14:paraId="6714C2A1" w14:textId="2CE4D9D6" w:rsidR="000F6591" w:rsidRDefault="000F6591">
      <w:pPr>
        <w:pStyle w:val="TOC2"/>
        <w:rPr>
          <w:rFonts w:asciiTheme="minorHAnsi" w:eastAsiaTheme="minorEastAsia" w:hAnsiTheme="minorHAnsi" w:cstheme="minorBidi"/>
          <w:b w:val="0"/>
          <w:noProof/>
          <w:kern w:val="0"/>
          <w:sz w:val="22"/>
          <w:szCs w:val="22"/>
        </w:rPr>
      </w:pPr>
      <w:r>
        <w:rPr>
          <w:noProof/>
        </w:rPr>
        <w:t>Part 14.3—Review of exercise of power by Senior Judicial Registrar or Judicial Registrar</w:t>
      </w:r>
      <w:r w:rsidRPr="000F6591">
        <w:rPr>
          <w:b w:val="0"/>
          <w:noProof/>
          <w:sz w:val="18"/>
        </w:rPr>
        <w:tab/>
      </w:r>
      <w:r w:rsidRPr="000F6591">
        <w:rPr>
          <w:b w:val="0"/>
          <w:noProof/>
          <w:sz w:val="18"/>
        </w:rPr>
        <w:fldChar w:fldCharType="begin"/>
      </w:r>
      <w:r w:rsidRPr="000F6591">
        <w:rPr>
          <w:b w:val="0"/>
          <w:noProof/>
          <w:sz w:val="18"/>
        </w:rPr>
        <w:instrText xml:space="preserve"> PAGEREF _Toc80699429 \h </w:instrText>
      </w:r>
      <w:r w:rsidRPr="000F6591">
        <w:rPr>
          <w:b w:val="0"/>
          <w:noProof/>
          <w:sz w:val="18"/>
        </w:rPr>
      </w:r>
      <w:r w:rsidRPr="000F6591">
        <w:rPr>
          <w:b w:val="0"/>
          <w:noProof/>
          <w:sz w:val="18"/>
        </w:rPr>
        <w:fldChar w:fldCharType="separate"/>
      </w:r>
      <w:r w:rsidR="00554A1C">
        <w:rPr>
          <w:b w:val="0"/>
          <w:noProof/>
          <w:sz w:val="18"/>
        </w:rPr>
        <w:t>250</w:t>
      </w:r>
      <w:r w:rsidRPr="000F6591">
        <w:rPr>
          <w:b w:val="0"/>
          <w:noProof/>
          <w:sz w:val="18"/>
        </w:rPr>
        <w:fldChar w:fldCharType="end"/>
      </w:r>
    </w:p>
    <w:p w14:paraId="227B7B39" w14:textId="3E0F1EC3" w:rsidR="000F6591" w:rsidRDefault="000F6591">
      <w:pPr>
        <w:pStyle w:val="TOC5"/>
        <w:rPr>
          <w:rFonts w:asciiTheme="minorHAnsi" w:eastAsiaTheme="minorEastAsia" w:hAnsiTheme="minorHAnsi" w:cstheme="minorBidi"/>
          <w:noProof/>
          <w:kern w:val="0"/>
          <w:sz w:val="22"/>
          <w:szCs w:val="22"/>
        </w:rPr>
      </w:pPr>
      <w:r>
        <w:rPr>
          <w:noProof/>
        </w:rPr>
        <w:t>14.04</w:t>
      </w:r>
      <w:r>
        <w:rPr>
          <w:noProof/>
        </w:rPr>
        <w:tab/>
        <w:t>Application of Part 14.3</w:t>
      </w:r>
      <w:r w:rsidRPr="000F6591">
        <w:rPr>
          <w:noProof/>
        </w:rPr>
        <w:tab/>
      </w:r>
      <w:r w:rsidRPr="000F6591">
        <w:rPr>
          <w:noProof/>
        </w:rPr>
        <w:fldChar w:fldCharType="begin"/>
      </w:r>
      <w:r w:rsidRPr="000F6591">
        <w:rPr>
          <w:noProof/>
        </w:rPr>
        <w:instrText xml:space="preserve"> PAGEREF _Toc80699430 \h </w:instrText>
      </w:r>
      <w:r w:rsidRPr="000F6591">
        <w:rPr>
          <w:noProof/>
        </w:rPr>
      </w:r>
      <w:r w:rsidRPr="000F6591">
        <w:rPr>
          <w:noProof/>
        </w:rPr>
        <w:fldChar w:fldCharType="separate"/>
      </w:r>
      <w:r w:rsidR="00554A1C">
        <w:rPr>
          <w:noProof/>
        </w:rPr>
        <w:t>250</w:t>
      </w:r>
      <w:r w:rsidRPr="000F6591">
        <w:rPr>
          <w:noProof/>
        </w:rPr>
        <w:fldChar w:fldCharType="end"/>
      </w:r>
    </w:p>
    <w:p w14:paraId="76330049" w14:textId="7B84EF60" w:rsidR="000F6591" w:rsidRDefault="000F6591">
      <w:pPr>
        <w:pStyle w:val="TOC5"/>
        <w:rPr>
          <w:rFonts w:asciiTheme="minorHAnsi" w:eastAsiaTheme="minorEastAsia" w:hAnsiTheme="minorHAnsi" w:cstheme="minorBidi"/>
          <w:noProof/>
          <w:kern w:val="0"/>
          <w:sz w:val="22"/>
          <w:szCs w:val="22"/>
        </w:rPr>
      </w:pPr>
      <w:r>
        <w:rPr>
          <w:noProof/>
        </w:rPr>
        <w:t>14.05</w:t>
      </w:r>
      <w:r>
        <w:rPr>
          <w:noProof/>
        </w:rPr>
        <w:tab/>
        <w:t>Application for review of order or decision</w:t>
      </w:r>
      <w:r w:rsidRPr="000F6591">
        <w:rPr>
          <w:noProof/>
        </w:rPr>
        <w:tab/>
      </w:r>
      <w:r w:rsidRPr="000F6591">
        <w:rPr>
          <w:noProof/>
        </w:rPr>
        <w:fldChar w:fldCharType="begin"/>
      </w:r>
      <w:r w:rsidRPr="000F6591">
        <w:rPr>
          <w:noProof/>
        </w:rPr>
        <w:instrText xml:space="preserve"> PAGEREF _Toc80699431 \h </w:instrText>
      </w:r>
      <w:r w:rsidRPr="000F6591">
        <w:rPr>
          <w:noProof/>
        </w:rPr>
      </w:r>
      <w:r w:rsidRPr="000F6591">
        <w:rPr>
          <w:noProof/>
        </w:rPr>
        <w:fldChar w:fldCharType="separate"/>
      </w:r>
      <w:r w:rsidR="00554A1C">
        <w:rPr>
          <w:noProof/>
        </w:rPr>
        <w:t>250</w:t>
      </w:r>
      <w:r w:rsidRPr="000F6591">
        <w:rPr>
          <w:noProof/>
        </w:rPr>
        <w:fldChar w:fldCharType="end"/>
      </w:r>
    </w:p>
    <w:p w14:paraId="1D9EF4C5" w14:textId="71CA3A26" w:rsidR="000F6591" w:rsidRDefault="000F6591">
      <w:pPr>
        <w:pStyle w:val="TOC5"/>
        <w:rPr>
          <w:rFonts w:asciiTheme="minorHAnsi" w:eastAsiaTheme="minorEastAsia" w:hAnsiTheme="minorHAnsi" w:cstheme="minorBidi"/>
          <w:noProof/>
          <w:kern w:val="0"/>
          <w:sz w:val="22"/>
          <w:szCs w:val="22"/>
        </w:rPr>
      </w:pPr>
      <w:r>
        <w:rPr>
          <w:noProof/>
        </w:rPr>
        <w:t>14.06</w:t>
      </w:r>
      <w:r>
        <w:rPr>
          <w:noProof/>
        </w:rPr>
        <w:tab/>
        <w:t>Stay</w:t>
      </w:r>
      <w:r w:rsidRPr="000F6591">
        <w:rPr>
          <w:noProof/>
        </w:rPr>
        <w:tab/>
      </w:r>
      <w:r w:rsidRPr="000F6591">
        <w:rPr>
          <w:noProof/>
        </w:rPr>
        <w:fldChar w:fldCharType="begin"/>
      </w:r>
      <w:r w:rsidRPr="000F6591">
        <w:rPr>
          <w:noProof/>
        </w:rPr>
        <w:instrText xml:space="preserve"> PAGEREF _Toc80699432 \h </w:instrText>
      </w:r>
      <w:r w:rsidRPr="000F6591">
        <w:rPr>
          <w:noProof/>
        </w:rPr>
      </w:r>
      <w:r w:rsidRPr="000F6591">
        <w:rPr>
          <w:noProof/>
        </w:rPr>
        <w:fldChar w:fldCharType="separate"/>
      </w:r>
      <w:r w:rsidR="00554A1C">
        <w:rPr>
          <w:noProof/>
        </w:rPr>
        <w:t>250</w:t>
      </w:r>
      <w:r w:rsidRPr="000F6591">
        <w:rPr>
          <w:noProof/>
        </w:rPr>
        <w:fldChar w:fldCharType="end"/>
      </w:r>
    </w:p>
    <w:p w14:paraId="7620F3F8" w14:textId="22926A67" w:rsidR="000F6591" w:rsidRDefault="000F6591">
      <w:pPr>
        <w:pStyle w:val="TOC5"/>
        <w:rPr>
          <w:rFonts w:asciiTheme="minorHAnsi" w:eastAsiaTheme="minorEastAsia" w:hAnsiTheme="minorHAnsi" w:cstheme="minorBidi"/>
          <w:noProof/>
          <w:kern w:val="0"/>
          <w:sz w:val="22"/>
          <w:szCs w:val="22"/>
        </w:rPr>
      </w:pPr>
      <w:r>
        <w:rPr>
          <w:noProof/>
        </w:rPr>
        <w:t>14.07</w:t>
      </w:r>
      <w:r>
        <w:rPr>
          <w:noProof/>
        </w:rPr>
        <w:tab/>
        <w:t>Procedure for review</w:t>
      </w:r>
      <w:r w:rsidRPr="000F6591">
        <w:rPr>
          <w:noProof/>
        </w:rPr>
        <w:tab/>
      </w:r>
      <w:r w:rsidRPr="000F6591">
        <w:rPr>
          <w:noProof/>
        </w:rPr>
        <w:fldChar w:fldCharType="begin"/>
      </w:r>
      <w:r w:rsidRPr="000F6591">
        <w:rPr>
          <w:noProof/>
        </w:rPr>
        <w:instrText xml:space="preserve"> PAGEREF _Toc80699433 \h </w:instrText>
      </w:r>
      <w:r w:rsidRPr="000F6591">
        <w:rPr>
          <w:noProof/>
        </w:rPr>
      </w:r>
      <w:r w:rsidRPr="000F6591">
        <w:rPr>
          <w:noProof/>
        </w:rPr>
        <w:fldChar w:fldCharType="separate"/>
      </w:r>
      <w:r w:rsidR="00554A1C">
        <w:rPr>
          <w:noProof/>
        </w:rPr>
        <w:t>251</w:t>
      </w:r>
      <w:r w:rsidRPr="000F6591">
        <w:rPr>
          <w:noProof/>
        </w:rPr>
        <w:fldChar w:fldCharType="end"/>
      </w:r>
    </w:p>
    <w:p w14:paraId="693C5918" w14:textId="78091010" w:rsidR="000F6591" w:rsidRDefault="000F6591">
      <w:pPr>
        <w:pStyle w:val="TOC1"/>
        <w:rPr>
          <w:rFonts w:asciiTheme="minorHAnsi" w:eastAsiaTheme="minorEastAsia" w:hAnsiTheme="minorHAnsi" w:cstheme="minorBidi"/>
          <w:b w:val="0"/>
          <w:noProof/>
          <w:kern w:val="0"/>
          <w:sz w:val="22"/>
          <w:szCs w:val="22"/>
        </w:rPr>
      </w:pPr>
      <w:r>
        <w:rPr>
          <w:noProof/>
        </w:rPr>
        <w:t>Chapter 15—General</w:t>
      </w:r>
      <w:r w:rsidRPr="000F6591">
        <w:rPr>
          <w:b w:val="0"/>
          <w:noProof/>
          <w:sz w:val="18"/>
        </w:rPr>
        <w:tab/>
      </w:r>
      <w:r w:rsidRPr="000F6591">
        <w:rPr>
          <w:b w:val="0"/>
          <w:noProof/>
          <w:sz w:val="18"/>
        </w:rPr>
        <w:fldChar w:fldCharType="begin"/>
      </w:r>
      <w:r w:rsidRPr="000F6591">
        <w:rPr>
          <w:b w:val="0"/>
          <w:noProof/>
          <w:sz w:val="18"/>
        </w:rPr>
        <w:instrText xml:space="preserve"> PAGEREF _Toc80699434 \h </w:instrText>
      </w:r>
      <w:r w:rsidRPr="000F6591">
        <w:rPr>
          <w:b w:val="0"/>
          <w:noProof/>
          <w:sz w:val="18"/>
        </w:rPr>
      </w:r>
      <w:r w:rsidRPr="000F6591">
        <w:rPr>
          <w:b w:val="0"/>
          <w:noProof/>
          <w:sz w:val="18"/>
        </w:rPr>
        <w:fldChar w:fldCharType="separate"/>
      </w:r>
      <w:r w:rsidR="00554A1C">
        <w:rPr>
          <w:b w:val="0"/>
          <w:noProof/>
          <w:sz w:val="18"/>
        </w:rPr>
        <w:t>252</w:t>
      </w:r>
      <w:r w:rsidRPr="000F6591">
        <w:rPr>
          <w:b w:val="0"/>
          <w:noProof/>
          <w:sz w:val="18"/>
        </w:rPr>
        <w:fldChar w:fldCharType="end"/>
      </w:r>
    </w:p>
    <w:p w14:paraId="4B32CC0E" w14:textId="175858FB" w:rsidR="000F6591" w:rsidRDefault="000F6591">
      <w:pPr>
        <w:pStyle w:val="TOC2"/>
        <w:rPr>
          <w:rFonts w:asciiTheme="minorHAnsi" w:eastAsiaTheme="minorEastAsia" w:hAnsiTheme="minorHAnsi" w:cstheme="minorBidi"/>
          <w:b w:val="0"/>
          <w:noProof/>
          <w:kern w:val="0"/>
          <w:sz w:val="22"/>
          <w:szCs w:val="22"/>
        </w:rPr>
      </w:pPr>
      <w:r>
        <w:rPr>
          <w:noProof/>
        </w:rPr>
        <w:t>Part 15.1—Seal</w:t>
      </w:r>
      <w:r w:rsidRPr="000F6591">
        <w:rPr>
          <w:b w:val="0"/>
          <w:noProof/>
          <w:sz w:val="18"/>
        </w:rPr>
        <w:tab/>
      </w:r>
      <w:r w:rsidRPr="000F6591">
        <w:rPr>
          <w:b w:val="0"/>
          <w:noProof/>
          <w:sz w:val="18"/>
        </w:rPr>
        <w:fldChar w:fldCharType="begin"/>
      </w:r>
      <w:r w:rsidRPr="000F6591">
        <w:rPr>
          <w:b w:val="0"/>
          <w:noProof/>
          <w:sz w:val="18"/>
        </w:rPr>
        <w:instrText xml:space="preserve"> PAGEREF _Toc80699435 \h </w:instrText>
      </w:r>
      <w:r w:rsidRPr="000F6591">
        <w:rPr>
          <w:b w:val="0"/>
          <w:noProof/>
          <w:sz w:val="18"/>
        </w:rPr>
      </w:r>
      <w:r w:rsidRPr="000F6591">
        <w:rPr>
          <w:b w:val="0"/>
          <w:noProof/>
          <w:sz w:val="18"/>
        </w:rPr>
        <w:fldChar w:fldCharType="separate"/>
      </w:r>
      <w:r w:rsidR="00554A1C">
        <w:rPr>
          <w:b w:val="0"/>
          <w:noProof/>
          <w:sz w:val="18"/>
        </w:rPr>
        <w:t>253</w:t>
      </w:r>
      <w:r w:rsidRPr="000F6591">
        <w:rPr>
          <w:b w:val="0"/>
          <w:noProof/>
          <w:sz w:val="18"/>
        </w:rPr>
        <w:fldChar w:fldCharType="end"/>
      </w:r>
    </w:p>
    <w:p w14:paraId="76CB02DC" w14:textId="2B379AD5" w:rsidR="000F6591" w:rsidRDefault="000F6591">
      <w:pPr>
        <w:pStyle w:val="TOC5"/>
        <w:rPr>
          <w:rFonts w:asciiTheme="minorHAnsi" w:eastAsiaTheme="minorEastAsia" w:hAnsiTheme="minorHAnsi" w:cstheme="minorBidi"/>
          <w:noProof/>
          <w:kern w:val="0"/>
          <w:sz w:val="22"/>
          <w:szCs w:val="22"/>
        </w:rPr>
      </w:pPr>
      <w:r>
        <w:rPr>
          <w:noProof/>
        </w:rPr>
        <w:t>15.01</w:t>
      </w:r>
      <w:r>
        <w:rPr>
          <w:noProof/>
        </w:rPr>
        <w:tab/>
        <w:t>Use of seal of court</w:t>
      </w:r>
      <w:r w:rsidRPr="000F6591">
        <w:rPr>
          <w:noProof/>
        </w:rPr>
        <w:tab/>
      </w:r>
      <w:r w:rsidRPr="000F6591">
        <w:rPr>
          <w:noProof/>
        </w:rPr>
        <w:fldChar w:fldCharType="begin"/>
      </w:r>
      <w:r w:rsidRPr="000F6591">
        <w:rPr>
          <w:noProof/>
        </w:rPr>
        <w:instrText xml:space="preserve"> PAGEREF _Toc80699436 \h </w:instrText>
      </w:r>
      <w:r w:rsidRPr="000F6591">
        <w:rPr>
          <w:noProof/>
        </w:rPr>
      </w:r>
      <w:r w:rsidRPr="000F6591">
        <w:rPr>
          <w:noProof/>
        </w:rPr>
        <w:fldChar w:fldCharType="separate"/>
      </w:r>
      <w:r w:rsidR="00554A1C">
        <w:rPr>
          <w:noProof/>
        </w:rPr>
        <w:t>253</w:t>
      </w:r>
      <w:r w:rsidRPr="000F6591">
        <w:rPr>
          <w:noProof/>
        </w:rPr>
        <w:fldChar w:fldCharType="end"/>
      </w:r>
    </w:p>
    <w:p w14:paraId="6539A097" w14:textId="0007DB7F" w:rsidR="000F6591" w:rsidRDefault="000F6591">
      <w:pPr>
        <w:pStyle w:val="TOC5"/>
        <w:rPr>
          <w:rFonts w:asciiTheme="minorHAnsi" w:eastAsiaTheme="minorEastAsia" w:hAnsiTheme="minorHAnsi" w:cstheme="minorBidi"/>
          <w:noProof/>
          <w:kern w:val="0"/>
          <w:sz w:val="22"/>
          <w:szCs w:val="22"/>
        </w:rPr>
      </w:pPr>
      <w:r>
        <w:rPr>
          <w:noProof/>
        </w:rPr>
        <w:t>15.02</w:t>
      </w:r>
      <w:r>
        <w:rPr>
          <w:noProof/>
        </w:rPr>
        <w:tab/>
        <w:t>Stamp of court</w:t>
      </w:r>
      <w:r w:rsidRPr="000F6591">
        <w:rPr>
          <w:noProof/>
        </w:rPr>
        <w:tab/>
      </w:r>
      <w:r w:rsidRPr="000F6591">
        <w:rPr>
          <w:noProof/>
        </w:rPr>
        <w:fldChar w:fldCharType="begin"/>
      </w:r>
      <w:r w:rsidRPr="000F6591">
        <w:rPr>
          <w:noProof/>
        </w:rPr>
        <w:instrText xml:space="preserve"> PAGEREF _Toc80699437 \h </w:instrText>
      </w:r>
      <w:r w:rsidRPr="000F6591">
        <w:rPr>
          <w:noProof/>
        </w:rPr>
      </w:r>
      <w:r w:rsidRPr="000F6591">
        <w:rPr>
          <w:noProof/>
        </w:rPr>
        <w:fldChar w:fldCharType="separate"/>
      </w:r>
      <w:r w:rsidR="00554A1C">
        <w:rPr>
          <w:noProof/>
        </w:rPr>
        <w:t>253</w:t>
      </w:r>
      <w:r w:rsidRPr="000F6591">
        <w:rPr>
          <w:noProof/>
        </w:rPr>
        <w:fldChar w:fldCharType="end"/>
      </w:r>
    </w:p>
    <w:p w14:paraId="6ED2A5A2" w14:textId="617E2F45" w:rsidR="000F6591" w:rsidRDefault="000F6591">
      <w:pPr>
        <w:pStyle w:val="TOC5"/>
        <w:rPr>
          <w:rFonts w:asciiTheme="minorHAnsi" w:eastAsiaTheme="minorEastAsia" w:hAnsiTheme="minorHAnsi" w:cstheme="minorBidi"/>
          <w:noProof/>
          <w:kern w:val="0"/>
          <w:sz w:val="22"/>
          <w:szCs w:val="22"/>
        </w:rPr>
      </w:pPr>
      <w:r>
        <w:rPr>
          <w:noProof/>
        </w:rPr>
        <w:t>15.03</w:t>
      </w:r>
      <w:r>
        <w:rPr>
          <w:noProof/>
        </w:rPr>
        <w:tab/>
        <w:t>Methods of attaching the seal or stamp</w:t>
      </w:r>
      <w:r w:rsidRPr="000F6591">
        <w:rPr>
          <w:noProof/>
        </w:rPr>
        <w:tab/>
      </w:r>
      <w:r w:rsidRPr="000F6591">
        <w:rPr>
          <w:noProof/>
        </w:rPr>
        <w:fldChar w:fldCharType="begin"/>
      </w:r>
      <w:r w:rsidRPr="000F6591">
        <w:rPr>
          <w:noProof/>
        </w:rPr>
        <w:instrText xml:space="preserve"> PAGEREF _Toc80699438 \h </w:instrText>
      </w:r>
      <w:r w:rsidRPr="000F6591">
        <w:rPr>
          <w:noProof/>
        </w:rPr>
      </w:r>
      <w:r w:rsidRPr="000F6591">
        <w:rPr>
          <w:noProof/>
        </w:rPr>
        <w:fldChar w:fldCharType="separate"/>
      </w:r>
      <w:r w:rsidR="00554A1C">
        <w:rPr>
          <w:noProof/>
        </w:rPr>
        <w:t>253</w:t>
      </w:r>
      <w:r w:rsidRPr="000F6591">
        <w:rPr>
          <w:noProof/>
        </w:rPr>
        <w:fldChar w:fldCharType="end"/>
      </w:r>
    </w:p>
    <w:p w14:paraId="22291D75" w14:textId="2BF1B0E4" w:rsidR="000F6591" w:rsidRDefault="000F6591">
      <w:pPr>
        <w:pStyle w:val="TOC2"/>
        <w:rPr>
          <w:rFonts w:asciiTheme="minorHAnsi" w:eastAsiaTheme="minorEastAsia" w:hAnsiTheme="minorHAnsi" w:cstheme="minorBidi"/>
          <w:b w:val="0"/>
          <w:noProof/>
          <w:kern w:val="0"/>
          <w:sz w:val="22"/>
          <w:szCs w:val="22"/>
        </w:rPr>
      </w:pPr>
      <w:r>
        <w:rPr>
          <w:noProof/>
        </w:rPr>
        <w:t>Part 15.2—Time</w:t>
      </w:r>
      <w:r w:rsidRPr="000F6591">
        <w:rPr>
          <w:b w:val="0"/>
          <w:noProof/>
          <w:sz w:val="18"/>
        </w:rPr>
        <w:tab/>
      </w:r>
      <w:r w:rsidRPr="000F6591">
        <w:rPr>
          <w:b w:val="0"/>
          <w:noProof/>
          <w:sz w:val="18"/>
        </w:rPr>
        <w:fldChar w:fldCharType="begin"/>
      </w:r>
      <w:r w:rsidRPr="000F6591">
        <w:rPr>
          <w:b w:val="0"/>
          <w:noProof/>
          <w:sz w:val="18"/>
        </w:rPr>
        <w:instrText xml:space="preserve"> PAGEREF _Toc80699439 \h </w:instrText>
      </w:r>
      <w:r w:rsidRPr="000F6591">
        <w:rPr>
          <w:b w:val="0"/>
          <w:noProof/>
          <w:sz w:val="18"/>
        </w:rPr>
      </w:r>
      <w:r w:rsidRPr="000F6591">
        <w:rPr>
          <w:b w:val="0"/>
          <w:noProof/>
          <w:sz w:val="18"/>
        </w:rPr>
        <w:fldChar w:fldCharType="separate"/>
      </w:r>
      <w:r w:rsidR="00554A1C">
        <w:rPr>
          <w:b w:val="0"/>
          <w:noProof/>
          <w:sz w:val="18"/>
        </w:rPr>
        <w:t>254</w:t>
      </w:r>
      <w:r w:rsidRPr="000F6591">
        <w:rPr>
          <w:b w:val="0"/>
          <w:noProof/>
          <w:sz w:val="18"/>
        </w:rPr>
        <w:fldChar w:fldCharType="end"/>
      </w:r>
    </w:p>
    <w:p w14:paraId="1E5BD0AC" w14:textId="33ABCB22" w:rsidR="000F6591" w:rsidRDefault="000F6591">
      <w:pPr>
        <w:pStyle w:val="TOC5"/>
        <w:rPr>
          <w:rFonts w:asciiTheme="minorHAnsi" w:eastAsiaTheme="minorEastAsia" w:hAnsiTheme="minorHAnsi" w:cstheme="minorBidi"/>
          <w:noProof/>
          <w:kern w:val="0"/>
          <w:sz w:val="22"/>
          <w:szCs w:val="22"/>
        </w:rPr>
      </w:pPr>
      <w:r>
        <w:rPr>
          <w:noProof/>
        </w:rPr>
        <w:t>15.04</w:t>
      </w:r>
      <w:r>
        <w:rPr>
          <w:noProof/>
        </w:rPr>
        <w:tab/>
        <w:t xml:space="preserve">Meaning of </w:t>
      </w:r>
      <w:r w:rsidRPr="0007167B">
        <w:rPr>
          <w:i/>
          <w:noProof/>
        </w:rPr>
        <w:t>month</w:t>
      </w:r>
      <w:r w:rsidRPr="000F6591">
        <w:rPr>
          <w:noProof/>
        </w:rPr>
        <w:tab/>
      </w:r>
      <w:r w:rsidRPr="000F6591">
        <w:rPr>
          <w:noProof/>
        </w:rPr>
        <w:fldChar w:fldCharType="begin"/>
      </w:r>
      <w:r w:rsidRPr="000F6591">
        <w:rPr>
          <w:noProof/>
        </w:rPr>
        <w:instrText xml:space="preserve"> PAGEREF _Toc80699440 \h </w:instrText>
      </w:r>
      <w:r w:rsidRPr="000F6591">
        <w:rPr>
          <w:noProof/>
        </w:rPr>
      </w:r>
      <w:r w:rsidRPr="000F6591">
        <w:rPr>
          <w:noProof/>
        </w:rPr>
        <w:fldChar w:fldCharType="separate"/>
      </w:r>
      <w:r w:rsidR="00554A1C">
        <w:rPr>
          <w:noProof/>
        </w:rPr>
        <w:t>254</w:t>
      </w:r>
      <w:r w:rsidRPr="000F6591">
        <w:rPr>
          <w:noProof/>
        </w:rPr>
        <w:fldChar w:fldCharType="end"/>
      </w:r>
    </w:p>
    <w:p w14:paraId="43610EAE" w14:textId="74A2C95A" w:rsidR="000F6591" w:rsidRDefault="000F6591">
      <w:pPr>
        <w:pStyle w:val="TOC5"/>
        <w:rPr>
          <w:rFonts w:asciiTheme="minorHAnsi" w:eastAsiaTheme="minorEastAsia" w:hAnsiTheme="minorHAnsi" w:cstheme="minorBidi"/>
          <w:noProof/>
          <w:kern w:val="0"/>
          <w:sz w:val="22"/>
          <w:szCs w:val="22"/>
        </w:rPr>
      </w:pPr>
      <w:r>
        <w:rPr>
          <w:noProof/>
        </w:rPr>
        <w:t>15.05</w:t>
      </w:r>
      <w:r>
        <w:rPr>
          <w:noProof/>
        </w:rPr>
        <w:tab/>
        <w:t>Calculating time</w:t>
      </w:r>
      <w:r w:rsidRPr="000F6591">
        <w:rPr>
          <w:noProof/>
        </w:rPr>
        <w:tab/>
      </w:r>
      <w:r w:rsidRPr="000F6591">
        <w:rPr>
          <w:noProof/>
        </w:rPr>
        <w:fldChar w:fldCharType="begin"/>
      </w:r>
      <w:r w:rsidRPr="000F6591">
        <w:rPr>
          <w:noProof/>
        </w:rPr>
        <w:instrText xml:space="preserve"> PAGEREF _Toc80699441 \h </w:instrText>
      </w:r>
      <w:r w:rsidRPr="000F6591">
        <w:rPr>
          <w:noProof/>
        </w:rPr>
      </w:r>
      <w:r w:rsidRPr="000F6591">
        <w:rPr>
          <w:noProof/>
        </w:rPr>
        <w:fldChar w:fldCharType="separate"/>
      </w:r>
      <w:r w:rsidR="00554A1C">
        <w:rPr>
          <w:noProof/>
        </w:rPr>
        <w:t>254</w:t>
      </w:r>
      <w:r w:rsidRPr="000F6591">
        <w:rPr>
          <w:noProof/>
        </w:rPr>
        <w:fldChar w:fldCharType="end"/>
      </w:r>
    </w:p>
    <w:p w14:paraId="7D7D0BE3" w14:textId="19883C08" w:rsidR="000F6591" w:rsidRDefault="000F6591">
      <w:pPr>
        <w:pStyle w:val="TOC5"/>
        <w:rPr>
          <w:rFonts w:asciiTheme="minorHAnsi" w:eastAsiaTheme="minorEastAsia" w:hAnsiTheme="minorHAnsi" w:cstheme="minorBidi"/>
          <w:noProof/>
          <w:kern w:val="0"/>
          <w:sz w:val="22"/>
          <w:szCs w:val="22"/>
        </w:rPr>
      </w:pPr>
      <w:r>
        <w:rPr>
          <w:noProof/>
        </w:rPr>
        <w:t>15.06</w:t>
      </w:r>
      <w:r>
        <w:rPr>
          <w:noProof/>
        </w:rPr>
        <w:tab/>
        <w:t>Shortening or extension of time</w:t>
      </w:r>
      <w:r w:rsidRPr="000F6591">
        <w:rPr>
          <w:noProof/>
        </w:rPr>
        <w:tab/>
      </w:r>
      <w:r w:rsidRPr="000F6591">
        <w:rPr>
          <w:noProof/>
        </w:rPr>
        <w:fldChar w:fldCharType="begin"/>
      </w:r>
      <w:r w:rsidRPr="000F6591">
        <w:rPr>
          <w:noProof/>
        </w:rPr>
        <w:instrText xml:space="preserve"> PAGEREF _Toc80699442 \h </w:instrText>
      </w:r>
      <w:r w:rsidRPr="000F6591">
        <w:rPr>
          <w:noProof/>
        </w:rPr>
      </w:r>
      <w:r w:rsidRPr="000F6591">
        <w:rPr>
          <w:noProof/>
        </w:rPr>
        <w:fldChar w:fldCharType="separate"/>
      </w:r>
      <w:r w:rsidR="00554A1C">
        <w:rPr>
          <w:noProof/>
        </w:rPr>
        <w:t>254</w:t>
      </w:r>
      <w:r w:rsidRPr="000F6591">
        <w:rPr>
          <w:noProof/>
        </w:rPr>
        <w:fldChar w:fldCharType="end"/>
      </w:r>
    </w:p>
    <w:p w14:paraId="413E0C22" w14:textId="64CE3CEB" w:rsidR="000F6591" w:rsidRDefault="000F6591">
      <w:pPr>
        <w:pStyle w:val="TOC5"/>
        <w:rPr>
          <w:rFonts w:asciiTheme="minorHAnsi" w:eastAsiaTheme="minorEastAsia" w:hAnsiTheme="minorHAnsi" w:cstheme="minorBidi"/>
          <w:noProof/>
          <w:kern w:val="0"/>
          <w:sz w:val="22"/>
          <w:szCs w:val="22"/>
        </w:rPr>
      </w:pPr>
      <w:r>
        <w:rPr>
          <w:noProof/>
        </w:rPr>
        <w:t>15.07</w:t>
      </w:r>
      <w:r>
        <w:rPr>
          <w:noProof/>
        </w:rPr>
        <w:tab/>
        <w:t>Time for compliance with orders</w:t>
      </w:r>
      <w:r w:rsidRPr="000F6591">
        <w:rPr>
          <w:noProof/>
        </w:rPr>
        <w:tab/>
      </w:r>
      <w:r w:rsidRPr="000F6591">
        <w:rPr>
          <w:noProof/>
        </w:rPr>
        <w:fldChar w:fldCharType="begin"/>
      </w:r>
      <w:r w:rsidRPr="000F6591">
        <w:rPr>
          <w:noProof/>
        </w:rPr>
        <w:instrText xml:space="preserve"> PAGEREF _Toc80699443 \h </w:instrText>
      </w:r>
      <w:r w:rsidRPr="000F6591">
        <w:rPr>
          <w:noProof/>
        </w:rPr>
      </w:r>
      <w:r w:rsidRPr="000F6591">
        <w:rPr>
          <w:noProof/>
        </w:rPr>
        <w:fldChar w:fldCharType="separate"/>
      </w:r>
      <w:r w:rsidR="00554A1C">
        <w:rPr>
          <w:noProof/>
        </w:rPr>
        <w:t>254</w:t>
      </w:r>
      <w:r w:rsidRPr="000F6591">
        <w:rPr>
          <w:noProof/>
        </w:rPr>
        <w:fldChar w:fldCharType="end"/>
      </w:r>
    </w:p>
    <w:p w14:paraId="04645A2F" w14:textId="4AA90E05" w:rsidR="000F6591" w:rsidRDefault="000F6591">
      <w:pPr>
        <w:pStyle w:val="TOC2"/>
        <w:rPr>
          <w:rFonts w:asciiTheme="minorHAnsi" w:eastAsiaTheme="minorEastAsia" w:hAnsiTheme="minorHAnsi" w:cstheme="minorBidi"/>
          <w:b w:val="0"/>
          <w:noProof/>
          <w:kern w:val="0"/>
          <w:sz w:val="22"/>
          <w:szCs w:val="22"/>
        </w:rPr>
      </w:pPr>
      <w:r>
        <w:rPr>
          <w:noProof/>
        </w:rPr>
        <w:t>Part 15.3—Registration of documents</w:t>
      </w:r>
      <w:r w:rsidRPr="000F6591">
        <w:rPr>
          <w:b w:val="0"/>
          <w:noProof/>
          <w:sz w:val="18"/>
        </w:rPr>
        <w:tab/>
      </w:r>
      <w:r w:rsidRPr="000F6591">
        <w:rPr>
          <w:b w:val="0"/>
          <w:noProof/>
          <w:sz w:val="18"/>
        </w:rPr>
        <w:fldChar w:fldCharType="begin"/>
      </w:r>
      <w:r w:rsidRPr="000F6591">
        <w:rPr>
          <w:b w:val="0"/>
          <w:noProof/>
          <w:sz w:val="18"/>
        </w:rPr>
        <w:instrText xml:space="preserve"> PAGEREF _Toc80699444 \h </w:instrText>
      </w:r>
      <w:r w:rsidRPr="000F6591">
        <w:rPr>
          <w:b w:val="0"/>
          <w:noProof/>
          <w:sz w:val="18"/>
        </w:rPr>
      </w:r>
      <w:r w:rsidRPr="000F6591">
        <w:rPr>
          <w:b w:val="0"/>
          <w:noProof/>
          <w:sz w:val="18"/>
        </w:rPr>
        <w:fldChar w:fldCharType="separate"/>
      </w:r>
      <w:r w:rsidR="00554A1C">
        <w:rPr>
          <w:b w:val="0"/>
          <w:noProof/>
          <w:sz w:val="18"/>
        </w:rPr>
        <w:t>255</w:t>
      </w:r>
      <w:r w:rsidRPr="000F6591">
        <w:rPr>
          <w:b w:val="0"/>
          <w:noProof/>
          <w:sz w:val="18"/>
        </w:rPr>
        <w:fldChar w:fldCharType="end"/>
      </w:r>
    </w:p>
    <w:p w14:paraId="18E46AC8" w14:textId="566B1458" w:rsidR="000F6591" w:rsidRDefault="000F6591">
      <w:pPr>
        <w:pStyle w:val="TOC5"/>
        <w:rPr>
          <w:rFonts w:asciiTheme="minorHAnsi" w:eastAsiaTheme="minorEastAsia" w:hAnsiTheme="minorHAnsi" w:cstheme="minorBidi"/>
          <w:noProof/>
          <w:kern w:val="0"/>
          <w:sz w:val="22"/>
          <w:szCs w:val="22"/>
        </w:rPr>
      </w:pPr>
      <w:r>
        <w:rPr>
          <w:noProof/>
        </w:rPr>
        <w:t>15.08</w:t>
      </w:r>
      <w:r>
        <w:rPr>
          <w:noProof/>
        </w:rPr>
        <w:tab/>
        <w:t>Registration of agreements</w:t>
      </w:r>
      <w:r w:rsidRPr="000F6591">
        <w:rPr>
          <w:noProof/>
        </w:rPr>
        <w:tab/>
      </w:r>
      <w:r w:rsidRPr="000F6591">
        <w:rPr>
          <w:noProof/>
        </w:rPr>
        <w:fldChar w:fldCharType="begin"/>
      </w:r>
      <w:r w:rsidRPr="000F6591">
        <w:rPr>
          <w:noProof/>
        </w:rPr>
        <w:instrText xml:space="preserve"> PAGEREF _Toc80699445 \h </w:instrText>
      </w:r>
      <w:r w:rsidRPr="000F6591">
        <w:rPr>
          <w:noProof/>
        </w:rPr>
      </w:r>
      <w:r w:rsidRPr="000F6591">
        <w:rPr>
          <w:noProof/>
        </w:rPr>
        <w:fldChar w:fldCharType="separate"/>
      </w:r>
      <w:r w:rsidR="00554A1C">
        <w:rPr>
          <w:noProof/>
        </w:rPr>
        <w:t>255</w:t>
      </w:r>
      <w:r w:rsidRPr="000F6591">
        <w:rPr>
          <w:noProof/>
        </w:rPr>
        <w:fldChar w:fldCharType="end"/>
      </w:r>
    </w:p>
    <w:p w14:paraId="0DE14CDB" w14:textId="284607E9" w:rsidR="000F6591" w:rsidRDefault="000F6591">
      <w:pPr>
        <w:pStyle w:val="TOC5"/>
        <w:rPr>
          <w:rFonts w:asciiTheme="minorHAnsi" w:eastAsiaTheme="minorEastAsia" w:hAnsiTheme="minorHAnsi" w:cstheme="minorBidi"/>
          <w:noProof/>
          <w:kern w:val="0"/>
          <w:sz w:val="22"/>
          <w:szCs w:val="22"/>
        </w:rPr>
      </w:pPr>
      <w:r>
        <w:rPr>
          <w:noProof/>
        </w:rPr>
        <w:t>15.09</w:t>
      </w:r>
      <w:r>
        <w:rPr>
          <w:noProof/>
        </w:rPr>
        <w:tab/>
        <w:t>Registration of State child orders under section 70C or 70D of the Family Law Act</w:t>
      </w:r>
      <w:r w:rsidRPr="000F6591">
        <w:rPr>
          <w:noProof/>
        </w:rPr>
        <w:tab/>
      </w:r>
      <w:r w:rsidRPr="000F6591">
        <w:rPr>
          <w:noProof/>
        </w:rPr>
        <w:fldChar w:fldCharType="begin"/>
      </w:r>
      <w:r w:rsidRPr="000F6591">
        <w:rPr>
          <w:noProof/>
        </w:rPr>
        <w:instrText xml:space="preserve"> PAGEREF _Toc80699446 \h </w:instrText>
      </w:r>
      <w:r w:rsidRPr="000F6591">
        <w:rPr>
          <w:noProof/>
        </w:rPr>
      </w:r>
      <w:r w:rsidRPr="000F6591">
        <w:rPr>
          <w:noProof/>
        </w:rPr>
        <w:fldChar w:fldCharType="separate"/>
      </w:r>
      <w:r w:rsidR="00554A1C">
        <w:rPr>
          <w:noProof/>
        </w:rPr>
        <w:t>255</w:t>
      </w:r>
      <w:r w:rsidRPr="000F6591">
        <w:rPr>
          <w:noProof/>
        </w:rPr>
        <w:fldChar w:fldCharType="end"/>
      </w:r>
    </w:p>
    <w:p w14:paraId="174E2B01" w14:textId="1C8A474D" w:rsidR="000F6591" w:rsidRDefault="000F6591">
      <w:pPr>
        <w:pStyle w:val="TOC5"/>
        <w:rPr>
          <w:rFonts w:asciiTheme="minorHAnsi" w:eastAsiaTheme="minorEastAsia" w:hAnsiTheme="minorHAnsi" w:cstheme="minorBidi"/>
          <w:noProof/>
          <w:kern w:val="0"/>
          <w:sz w:val="22"/>
          <w:szCs w:val="22"/>
        </w:rPr>
      </w:pPr>
      <w:r>
        <w:rPr>
          <w:noProof/>
        </w:rPr>
        <w:lastRenderedPageBreak/>
        <w:t>15.10</w:t>
      </w:r>
      <w:r>
        <w:rPr>
          <w:noProof/>
        </w:rPr>
        <w:tab/>
        <w:t>Registration of de facto maintenance orders under section 90SI of the Family Law Act</w:t>
      </w:r>
      <w:r w:rsidRPr="000F6591">
        <w:rPr>
          <w:noProof/>
        </w:rPr>
        <w:tab/>
      </w:r>
      <w:r w:rsidRPr="000F6591">
        <w:rPr>
          <w:noProof/>
        </w:rPr>
        <w:fldChar w:fldCharType="begin"/>
      </w:r>
      <w:r w:rsidRPr="000F6591">
        <w:rPr>
          <w:noProof/>
        </w:rPr>
        <w:instrText xml:space="preserve"> PAGEREF _Toc80699447 \h </w:instrText>
      </w:r>
      <w:r w:rsidRPr="000F6591">
        <w:rPr>
          <w:noProof/>
        </w:rPr>
      </w:r>
      <w:r w:rsidRPr="000F6591">
        <w:rPr>
          <w:noProof/>
        </w:rPr>
        <w:fldChar w:fldCharType="separate"/>
      </w:r>
      <w:r w:rsidR="00554A1C">
        <w:rPr>
          <w:noProof/>
        </w:rPr>
        <w:t>255</w:t>
      </w:r>
      <w:r w:rsidRPr="000F6591">
        <w:rPr>
          <w:noProof/>
        </w:rPr>
        <w:fldChar w:fldCharType="end"/>
      </w:r>
    </w:p>
    <w:p w14:paraId="2CD476BE" w14:textId="0580C3BC" w:rsidR="000F6591" w:rsidRDefault="000F6591">
      <w:pPr>
        <w:pStyle w:val="TOC5"/>
        <w:rPr>
          <w:rFonts w:asciiTheme="minorHAnsi" w:eastAsiaTheme="minorEastAsia" w:hAnsiTheme="minorHAnsi" w:cstheme="minorBidi"/>
          <w:noProof/>
          <w:kern w:val="0"/>
          <w:sz w:val="22"/>
          <w:szCs w:val="22"/>
        </w:rPr>
      </w:pPr>
      <w:r>
        <w:rPr>
          <w:noProof/>
        </w:rPr>
        <w:t>15.11</w:t>
      </w:r>
      <w:r>
        <w:rPr>
          <w:noProof/>
        </w:rPr>
        <w:tab/>
        <w:t>Registration of debt due to the Commonwealth under child support legislation</w:t>
      </w:r>
      <w:r w:rsidRPr="000F6591">
        <w:rPr>
          <w:noProof/>
        </w:rPr>
        <w:tab/>
      </w:r>
      <w:r w:rsidRPr="000F6591">
        <w:rPr>
          <w:noProof/>
        </w:rPr>
        <w:fldChar w:fldCharType="begin"/>
      </w:r>
      <w:r w:rsidRPr="000F6591">
        <w:rPr>
          <w:noProof/>
        </w:rPr>
        <w:instrText xml:space="preserve"> PAGEREF _Toc80699448 \h </w:instrText>
      </w:r>
      <w:r w:rsidRPr="000F6591">
        <w:rPr>
          <w:noProof/>
        </w:rPr>
      </w:r>
      <w:r w:rsidRPr="000F6591">
        <w:rPr>
          <w:noProof/>
        </w:rPr>
        <w:fldChar w:fldCharType="separate"/>
      </w:r>
      <w:r w:rsidR="00554A1C">
        <w:rPr>
          <w:noProof/>
        </w:rPr>
        <w:t>255</w:t>
      </w:r>
      <w:r w:rsidRPr="000F6591">
        <w:rPr>
          <w:noProof/>
        </w:rPr>
        <w:fldChar w:fldCharType="end"/>
      </w:r>
    </w:p>
    <w:p w14:paraId="6DDC2565" w14:textId="6AC0097E" w:rsidR="000F6591" w:rsidRDefault="000F6591">
      <w:pPr>
        <w:pStyle w:val="TOC2"/>
        <w:rPr>
          <w:rFonts w:asciiTheme="minorHAnsi" w:eastAsiaTheme="minorEastAsia" w:hAnsiTheme="minorHAnsi" w:cstheme="minorBidi"/>
          <w:b w:val="0"/>
          <w:noProof/>
          <w:kern w:val="0"/>
          <w:sz w:val="22"/>
          <w:szCs w:val="22"/>
        </w:rPr>
      </w:pPr>
      <w:r>
        <w:rPr>
          <w:noProof/>
        </w:rPr>
        <w:t>Part 15.4—Custody of documents</w:t>
      </w:r>
      <w:r w:rsidRPr="000F6591">
        <w:rPr>
          <w:b w:val="0"/>
          <w:noProof/>
          <w:sz w:val="18"/>
        </w:rPr>
        <w:tab/>
      </w:r>
      <w:r w:rsidRPr="000F6591">
        <w:rPr>
          <w:b w:val="0"/>
          <w:noProof/>
          <w:sz w:val="18"/>
        </w:rPr>
        <w:fldChar w:fldCharType="begin"/>
      </w:r>
      <w:r w:rsidRPr="000F6591">
        <w:rPr>
          <w:b w:val="0"/>
          <w:noProof/>
          <w:sz w:val="18"/>
        </w:rPr>
        <w:instrText xml:space="preserve"> PAGEREF _Toc80699449 \h </w:instrText>
      </w:r>
      <w:r w:rsidRPr="000F6591">
        <w:rPr>
          <w:b w:val="0"/>
          <w:noProof/>
          <w:sz w:val="18"/>
        </w:rPr>
      </w:r>
      <w:r w:rsidRPr="000F6591">
        <w:rPr>
          <w:b w:val="0"/>
          <w:noProof/>
          <w:sz w:val="18"/>
        </w:rPr>
        <w:fldChar w:fldCharType="separate"/>
      </w:r>
      <w:r w:rsidR="00554A1C">
        <w:rPr>
          <w:b w:val="0"/>
          <w:noProof/>
          <w:sz w:val="18"/>
        </w:rPr>
        <w:t>256</w:t>
      </w:r>
      <w:r w:rsidRPr="000F6591">
        <w:rPr>
          <w:b w:val="0"/>
          <w:noProof/>
          <w:sz w:val="18"/>
        </w:rPr>
        <w:fldChar w:fldCharType="end"/>
      </w:r>
    </w:p>
    <w:p w14:paraId="319393BF" w14:textId="7F4E59DA" w:rsidR="000F6591" w:rsidRDefault="000F6591">
      <w:pPr>
        <w:pStyle w:val="TOC5"/>
        <w:rPr>
          <w:rFonts w:asciiTheme="minorHAnsi" w:eastAsiaTheme="minorEastAsia" w:hAnsiTheme="minorHAnsi" w:cstheme="minorBidi"/>
          <w:noProof/>
          <w:kern w:val="0"/>
          <w:sz w:val="22"/>
          <w:szCs w:val="22"/>
        </w:rPr>
      </w:pPr>
      <w:r>
        <w:rPr>
          <w:noProof/>
        </w:rPr>
        <w:t>15.12</w:t>
      </w:r>
      <w:r>
        <w:rPr>
          <w:noProof/>
        </w:rPr>
        <w:tab/>
        <w:t>Removal of document from registry</w:t>
      </w:r>
      <w:r w:rsidRPr="000F6591">
        <w:rPr>
          <w:noProof/>
        </w:rPr>
        <w:tab/>
      </w:r>
      <w:r w:rsidRPr="000F6591">
        <w:rPr>
          <w:noProof/>
        </w:rPr>
        <w:fldChar w:fldCharType="begin"/>
      </w:r>
      <w:r w:rsidRPr="000F6591">
        <w:rPr>
          <w:noProof/>
        </w:rPr>
        <w:instrText xml:space="preserve"> PAGEREF _Toc80699450 \h </w:instrText>
      </w:r>
      <w:r w:rsidRPr="000F6591">
        <w:rPr>
          <w:noProof/>
        </w:rPr>
      </w:r>
      <w:r w:rsidRPr="000F6591">
        <w:rPr>
          <w:noProof/>
        </w:rPr>
        <w:fldChar w:fldCharType="separate"/>
      </w:r>
      <w:r w:rsidR="00554A1C">
        <w:rPr>
          <w:noProof/>
        </w:rPr>
        <w:t>256</w:t>
      </w:r>
      <w:r w:rsidRPr="000F6591">
        <w:rPr>
          <w:noProof/>
        </w:rPr>
        <w:fldChar w:fldCharType="end"/>
      </w:r>
    </w:p>
    <w:p w14:paraId="0597CA33" w14:textId="740C2948" w:rsidR="000F6591" w:rsidRDefault="000F6591">
      <w:pPr>
        <w:pStyle w:val="TOC5"/>
        <w:rPr>
          <w:rFonts w:asciiTheme="minorHAnsi" w:eastAsiaTheme="minorEastAsia" w:hAnsiTheme="minorHAnsi" w:cstheme="minorBidi"/>
          <w:noProof/>
          <w:kern w:val="0"/>
          <w:sz w:val="22"/>
          <w:szCs w:val="22"/>
        </w:rPr>
      </w:pPr>
      <w:r>
        <w:rPr>
          <w:noProof/>
        </w:rPr>
        <w:t>15.13</w:t>
      </w:r>
      <w:r>
        <w:rPr>
          <w:noProof/>
        </w:rPr>
        <w:tab/>
        <w:t>Searching court record and copying documents</w:t>
      </w:r>
      <w:r w:rsidRPr="000F6591">
        <w:rPr>
          <w:noProof/>
        </w:rPr>
        <w:tab/>
      </w:r>
      <w:r w:rsidRPr="000F6591">
        <w:rPr>
          <w:noProof/>
        </w:rPr>
        <w:fldChar w:fldCharType="begin"/>
      </w:r>
      <w:r w:rsidRPr="000F6591">
        <w:rPr>
          <w:noProof/>
        </w:rPr>
        <w:instrText xml:space="preserve"> PAGEREF _Toc80699451 \h </w:instrText>
      </w:r>
      <w:r w:rsidRPr="000F6591">
        <w:rPr>
          <w:noProof/>
        </w:rPr>
      </w:r>
      <w:r w:rsidRPr="000F6591">
        <w:rPr>
          <w:noProof/>
        </w:rPr>
        <w:fldChar w:fldCharType="separate"/>
      </w:r>
      <w:r w:rsidR="00554A1C">
        <w:rPr>
          <w:noProof/>
        </w:rPr>
        <w:t>256</w:t>
      </w:r>
      <w:r w:rsidRPr="000F6591">
        <w:rPr>
          <w:noProof/>
        </w:rPr>
        <w:fldChar w:fldCharType="end"/>
      </w:r>
    </w:p>
    <w:p w14:paraId="2B34C8C4" w14:textId="2AB720B8" w:rsidR="000F6591" w:rsidRDefault="000F6591">
      <w:pPr>
        <w:pStyle w:val="TOC5"/>
        <w:rPr>
          <w:rFonts w:asciiTheme="minorHAnsi" w:eastAsiaTheme="minorEastAsia" w:hAnsiTheme="minorHAnsi" w:cstheme="minorBidi"/>
          <w:noProof/>
          <w:kern w:val="0"/>
          <w:sz w:val="22"/>
          <w:szCs w:val="22"/>
        </w:rPr>
      </w:pPr>
      <w:r>
        <w:rPr>
          <w:noProof/>
        </w:rPr>
        <w:t>15.14</w:t>
      </w:r>
      <w:r>
        <w:rPr>
          <w:noProof/>
        </w:rPr>
        <w:tab/>
        <w:t>Exhibits</w:t>
      </w:r>
      <w:r w:rsidRPr="000F6591">
        <w:rPr>
          <w:noProof/>
        </w:rPr>
        <w:tab/>
      </w:r>
      <w:r w:rsidRPr="000F6591">
        <w:rPr>
          <w:noProof/>
        </w:rPr>
        <w:fldChar w:fldCharType="begin"/>
      </w:r>
      <w:r w:rsidRPr="000F6591">
        <w:rPr>
          <w:noProof/>
        </w:rPr>
        <w:instrText xml:space="preserve"> PAGEREF _Toc80699452 \h </w:instrText>
      </w:r>
      <w:r w:rsidRPr="000F6591">
        <w:rPr>
          <w:noProof/>
        </w:rPr>
      </w:r>
      <w:r w:rsidRPr="000F6591">
        <w:rPr>
          <w:noProof/>
        </w:rPr>
        <w:fldChar w:fldCharType="separate"/>
      </w:r>
      <w:r w:rsidR="00554A1C">
        <w:rPr>
          <w:noProof/>
        </w:rPr>
        <w:t>257</w:t>
      </w:r>
      <w:r w:rsidRPr="000F6591">
        <w:rPr>
          <w:noProof/>
        </w:rPr>
        <w:fldChar w:fldCharType="end"/>
      </w:r>
    </w:p>
    <w:p w14:paraId="2306D08F" w14:textId="15438761" w:rsidR="000F6591" w:rsidRDefault="000F6591">
      <w:pPr>
        <w:pStyle w:val="TOC2"/>
        <w:rPr>
          <w:rFonts w:asciiTheme="minorHAnsi" w:eastAsiaTheme="minorEastAsia" w:hAnsiTheme="minorHAnsi" w:cstheme="minorBidi"/>
          <w:b w:val="0"/>
          <w:noProof/>
          <w:kern w:val="0"/>
          <w:sz w:val="22"/>
          <w:szCs w:val="22"/>
        </w:rPr>
      </w:pPr>
      <w:r>
        <w:rPr>
          <w:noProof/>
        </w:rPr>
        <w:t>Part 15.5—Attendance</w:t>
      </w:r>
      <w:r w:rsidRPr="000F6591">
        <w:rPr>
          <w:b w:val="0"/>
          <w:noProof/>
          <w:sz w:val="18"/>
        </w:rPr>
        <w:tab/>
      </w:r>
      <w:r w:rsidRPr="000F6591">
        <w:rPr>
          <w:b w:val="0"/>
          <w:noProof/>
          <w:sz w:val="18"/>
        </w:rPr>
        <w:fldChar w:fldCharType="begin"/>
      </w:r>
      <w:r w:rsidRPr="000F6591">
        <w:rPr>
          <w:b w:val="0"/>
          <w:noProof/>
          <w:sz w:val="18"/>
        </w:rPr>
        <w:instrText xml:space="preserve"> PAGEREF _Toc80699453 \h </w:instrText>
      </w:r>
      <w:r w:rsidRPr="000F6591">
        <w:rPr>
          <w:b w:val="0"/>
          <w:noProof/>
          <w:sz w:val="18"/>
        </w:rPr>
      </w:r>
      <w:r w:rsidRPr="000F6591">
        <w:rPr>
          <w:b w:val="0"/>
          <w:noProof/>
          <w:sz w:val="18"/>
        </w:rPr>
        <w:fldChar w:fldCharType="separate"/>
      </w:r>
      <w:r w:rsidR="00554A1C">
        <w:rPr>
          <w:b w:val="0"/>
          <w:noProof/>
          <w:sz w:val="18"/>
        </w:rPr>
        <w:t>258</w:t>
      </w:r>
      <w:r w:rsidRPr="000F6591">
        <w:rPr>
          <w:b w:val="0"/>
          <w:noProof/>
          <w:sz w:val="18"/>
        </w:rPr>
        <w:fldChar w:fldCharType="end"/>
      </w:r>
    </w:p>
    <w:p w14:paraId="577BD11E" w14:textId="4531E2D1" w:rsidR="000F6591" w:rsidRDefault="000F6591">
      <w:pPr>
        <w:pStyle w:val="TOC5"/>
        <w:rPr>
          <w:rFonts w:asciiTheme="minorHAnsi" w:eastAsiaTheme="minorEastAsia" w:hAnsiTheme="minorHAnsi" w:cstheme="minorBidi"/>
          <w:noProof/>
          <w:kern w:val="0"/>
          <w:sz w:val="22"/>
          <w:szCs w:val="22"/>
        </w:rPr>
      </w:pPr>
      <w:r>
        <w:rPr>
          <w:noProof/>
        </w:rPr>
        <w:t>15.15</w:t>
      </w:r>
      <w:r>
        <w:rPr>
          <w:noProof/>
        </w:rPr>
        <w:tab/>
        <w:t>Party’s attendance</w:t>
      </w:r>
      <w:r w:rsidRPr="000F6591">
        <w:rPr>
          <w:noProof/>
        </w:rPr>
        <w:tab/>
      </w:r>
      <w:r w:rsidRPr="000F6591">
        <w:rPr>
          <w:noProof/>
        </w:rPr>
        <w:fldChar w:fldCharType="begin"/>
      </w:r>
      <w:r w:rsidRPr="000F6591">
        <w:rPr>
          <w:noProof/>
        </w:rPr>
        <w:instrText xml:space="preserve"> PAGEREF _Toc80699454 \h </w:instrText>
      </w:r>
      <w:r w:rsidRPr="000F6591">
        <w:rPr>
          <w:noProof/>
        </w:rPr>
      </w:r>
      <w:r w:rsidRPr="000F6591">
        <w:rPr>
          <w:noProof/>
        </w:rPr>
        <w:fldChar w:fldCharType="separate"/>
      </w:r>
      <w:r w:rsidR="00554A1C">
        <w:rPr>
          <w:noProof/>
        </w:rPr>
        <w:t>258</w:t>
      </w:r>
      <w:r w:rsidRPr="000F6591">
        <w:rPr>
          <w:noProof/>
        </w:rPr>
        <w:fldChar w:fldCharType="end"/>
      </w:r>
    </w:p>
    <w:p w14:paraId="44125D91" w14:textId="4D06F41C" w:rsidR="000F6591" w:rsidRDefault="000F6591">
      <w:pPr>
        <w:pStyle w:val="TOC5"/>
        <w:rPr>
          <w:rFonts w:asciiTheme="minorHAnsi" w:eastAsiaTheme="minorEastAsia" w:hAnsiTheme="minorHAnsi" w:cstheme="minorBidi"/>
          <w:noProof/>
          <w:kern w:val="0"/>
          <w:sz w:val="22"/>
          <w:szCs w:val="22"/>
        </w:rPr>
      </w:pPr>
      <w:r>
        <w:rPr>
          <w:noProof/>
        </w:rPr>
        <w:t>15.16</w:t>
      </w:r>
      <w:r>
        <w:rPr>
          <w:noProof/>
        </w:rPr>
        <w:tab/>
        <w:t>Attendance by electronic communication</w:t>
      </w:r>
      <w:r w:rsidRPr="000F6591">
        <w:rPr>
          <w:noProof/>
        </w:rPr>
        <w:tab/>
      </w:r>
      <w:r w:rsidRPr="000F6591">
        <w:rPr>
          <w:noProof/>
        </w:rPr>
        <w:fldChar w:fldCharType="begin"/>
      </w:r>
      <w:r w:rsidRPr="000F6591">
        <w:rPr>
          <w:noProof/>
        </w:rPr>
        <w:instrText xml:space="preserve"> PAGEREF _Toc80699455 \h </w:instrText>
      </w:r>
      <w:r w:rsidRPr="000F6591">
        <w:rPr>
          <w:noProof/>
        </w:rPr>
      </w:r>
      <w:r w:rsidRPr="000F6591">
        <w:rPr>
          <w:noProof/>
        </w:rPr>
        <w:fldChar w:fldCharType="separate"/>
      </w:r>
      <w:r w:rsidR="00554A1C">
        <w:rPr>
          <w:noProof/>
        </w:rPr>
        <w:t>258</w:t>
      </w:r>
      <w:r w:rsidRPr="000F6591">
        <w:rPr>
          <w:noProof/>
        </w:rPr>
        <w:fldChar w:fldCharType="end"/>
      </w:r>
    </w:p>
    <w:p w14:paraId="0F9C4C36" w14:textId="21668BD7" w:rsidR="000F6591" w:rsidRDefault="000F6591">
      <w:pPr>
        <w:pStyle w:val="TOC5"/>
        <w:rPr>
          <w:rFonts w:asciiTheme="minorHAnsi" w:eastAsiaTheme="minorEastAsia" w:hAnsiTheme="minorHAnsi" w:cstheme="minorBidi"/>
          <w:noProof/>
          <w:kern w:val="0"/>
          <w:sz w:val="22"/>
          <w:szCs w:val="22"/>
        </w:rPr>
      </w:pPr>
      <w:r>
        <w:rPr>
          <w:noProof/>
        </w:rPr>
        <w:t>15.17</w:t>
      </w:r>
      <w:r>
        <w:rPr>
          <w:noProof/>
        </w:rPr>
        <w:tab/>
        <w:t>Foreign evidence by electronic communication</w:t>
      </w:r>
      <w:r w:rsidRPr="000F6591">
        <w:rPr>
          <w:noProof/>
        </w:rPr>
        <w:tab/>
      </w:r>
      <w:r w:rsidRPr="000F6591">
        <w:rPr>
          <w:noProof/>
        </w:rPr>
        <w:fldChar w:fldCharType="begin"/>
      </w:r>
      <w:r w:rsidRPr="000F6591">
        <w:rPr>
          <w:noProof/>
        </w:rPr>
        <w:instrText xml:space="preserve"> PAGEREF _Toc80699456 \h </w:instrText>
      </w:r>
      <w:r w:rsidRPr="000F6591">
        <w:rPr>
          <w:noProof/>
        </w:rPr>
      </w:r>
      <w:r w:rsidRPr="000F6591">
        <w:rPr>
          <w:noProof/>
        </w:rPr>
        <w:fldChar w:fldCharType="separate"/>
      </w:r>
      <w:r w:rsidR="00554A1C">
        <w:rPr>
          <w:noProof/>
        </w:rPr>
        <w:t>260</w:t>
      </w:r>
      <w:r w:rsidRPr="000F6591">
        <w:rPr>
          <w:noProof/>
        </w:rPr>
        <w:fldChar w:fldCharType="end"/>
      </w:r>
    </w:p>
    <w:p w14:paraId="7A24607F" w14:textId="4BC8A1A6" w:rsidR="000F6591" w:rsidRDefault="000F6591">
      <w:pPr>
        <w:pStyle w:val="TOC5"/>
        <w:rPr>
          <w:rFonts w:asciiTheme="minorHAnsi" w:eastAsiaTheme="minorEastAsia" w:hAnsiTheme="minorHAnsi" w:cstheme="minorBidi"/>
          <w:noProof/>
          <w:kern w:val="0"/>
          <w:sz w:val="22"/>
          <w:szCs w:val="22"/>
        </w:rPr>
      </w:pPr>
      <w:r>
        <w:rPr>
          <w:noProof/>
        </w:rPr>
        <w:t>15.18</w:t>
      </w:r>
      <w:r>
        <w:rPr>
          <w:noProof/>
        </w:rPr>
        <w:tab/>
        <w:t>Attendance by party or witness in prison</w:t>
      </w:r>
      <w:r w:rsidRPr="000F6591">
        <w:rPr>
          <w:noProof/>
        </w:rPr>
        <w:tab/>
      </w:r>
      <w:r w:rsidRPr="000F6591">
        <w:rPr>
          <w:noProof/>
        </w:rPr>
        <w:fldChar w:fldCharType="begin"/>
      </w:r>
      <w:r w:rsidRPr="000F6591">
        <w:rPr>
          <w:noProof/>
        </w:rPr>
        <w:instrText xml:space="preserve"> PAGEREF _Toc80699457 \h </w:instrText>
      </w:r>
      <w:r w:rsidRPr="000F6591">
        <w:rPr>
          <w:noProof/>
        </w:rPr>
      </w:r>
      <w:r w:rsidRPr="000F6591">
        <w:rPr>
          <w:noProof/>
        </w:rPr>
        <w:fldChar w:fldCharType="separate"/>
      </w:r>
      <w:r w:rsidR="00554A1C">
        <w:rPr>
          <w:noProof/>
        </w:rPr>
        <w:t>260</w:t>
      </w:r>
      <w:r w:rsidRPr="000F6591">
        <w:rPr>
          <w:noProof/>
        </w:rPr>
        <w:fldChar w:fldCharType="end"/>
      </w:r>
    </w:p>
    <w:p w14:paraId="6096E0C5" w14:textId="51810432" w:rsidR="000F6591" w:rsidRDefault="000F6591">
      <w:pPr>
        <w:pStyle w:val="TOC5"/>
        <w:rPr>
          <w:rFonts w:asciiTheme="minorHAnsi" w:eastAsiaTheme="minorEastAsia" w:hAnsiTheme="minorHAnsi" w:cstheme="minorBidi"/>
          <w:noProof/>
          <w:kern w:val="0"/>
          <w:sz w:val="22"/>
          <w:szCs w:val="22"/>
        </w:rPr>
      </w:pPr>
      <w:r>
        <w:rPr>
          <w:noProof/>
        </w:rPr>
        <w:t>15.19</w:t>
      </w:r>
      <w:r>
        <w:rPr>
          <w:noProof/>
        </w:rPr>
        <w:tab/>
        <w:t>Failure to attend a court event</w:t>
      </w:r>
      <w:r w:rsidRPr="000F6591">
        <w:rPr>
          <w:noProof/>
        </w:rPr>
        <w:tab/>
      </w:r>
      <w:r w:rsidRPr="000F6591">
        <w:rPr>
          <w:noProof/>
        </w:rPr>
        <w:fldChar w:fldCharType="begin"/>
      </w:r>
      <w:r w:rsidRPr="000F6591">
        <w:rPr>
          <w:noProof/>
        </w:rPr>
        <w:instrText xml:space="preserve"> PAGEREF _Toc80699458 \h </w:instrText>
      </w:r>
      <w:r w:rsidRPr="000F6591">
        <w:rPr>
          <w:noProof/>
        </w:rPr>
      </w:r>
      <w:r w:rsidRPr="000F6591">
        <w:rPr>
          <w:noProof/>
        </w:rPr>
        <w:fldChar w:fldCharType="separate"/>
      </w:r>
      <w:r w:rsidR="00554A1C">
        <w:rPr>
          <w:noProof/>
        </w:rPr>
        <w:t>261</w:t>
      </w:r>
      <w:r w:rsidRPr="000F6591">
        <w:rPr>
          <w:noProof/>
        </w:rPr>
        <w:fldChar w:fldCharType="end"/>
      </w:r>
    </w:p>
    <w:p w14:paraId="1739D07E" w14:textId="3350768D" w:rsidR="000F6591" w:rsidRDefault="000F6591">
      <w:pPr>
        <w:pStyle w:val="TOC2"/>
        <w:rPr>
          <w:rFonts w:asciiTheme="minorHAnsi" w:eastAsiaTheme="minorEastAsia" w:hAnsiTheme="minorHAnsi" w:cstheme="minorBidi"/>
          <w:b w:val="0"/>
          <w:noProof/>
          <w:kern w:val="0"/>
          <w:sz w:val="22"/>
          <w:szCs w:val="22"/>
        </w:rPr>
      </w:pPr>
      <w:r>
        <w:rPr>
          <w:noProof/>
        </w:rPr>
        <w:t>Part 15.6—Additional matters</w:t>
      </w:r>
      <w:r w:rsidRPr="000F6591">
        <w:rPr>
          <w:b w:val="0"/>
          <w:noProof/>
          <w:sz w:val="18"/>
        </w:rPr>
        <w:tab/>
      </w:r>
      <w:r w:rsidRPr="000F6591">
        <w:rPr>
          <w:b w:val="0"/>
          <w:noProof/>
          <w:sz w:val="18"/>
        </w:rPr>
        <w:fldChar w:fldCharType="begin"/>
      </w:r>
      <w:r w:rsidRPr="000F6591">
        <w:rPr>
          <w:b w:val="0"/>
          <w:noProof/>
          <w:sz w:val="18"/>
        </w:rPr>
        <w:instrText xml:space="preserve"> PAGEREF _Toc80699459 \h </w:instrText>
      </w:r>
      <w:r w:rsidRPr="000F6591">
        <w:rPr>
          <w:b w:val="0"/>
          <w:noProof/>
          <w:sz w:val="18"/>
        </w:rPr>
      </w:r>
      <w:r w:rsidRPr="000F6591">
        <w:rPr>
          <w:b w:val="0"/>
          <w:noProof/>
          <w:sz w:val="18"/>
        </w:rPr>
        <w:fldChar w:fldCharType="separate"/>
      </w:r>
      <w:r w:rsidR="00554A1C">
        <w:rPr>
          <w:b w:val="0"/>
          <w:noProof/>
          <w:sz w:val="18"/>
        </w:rPr>
        <w:t>262</w:t>
      </w:r>
      <w:r w:rsidRPr="000F6591">
        <w:rPr>
          <w:b w:val="0"/>
          <w:noProof/>
          <w:sz w:val="18"/>
        </w:rPr>
        <w:fldChar w:fldCharType="end"/>
      </w:r>
    </w:p>
    <w:p w14:paraId="20002CF8" w14:textId="3A0E6DDA" w:rsidR="000F6591" w:rsidRDefault="000F6591">
      <w:pPr>
        <w:pStyle w:val="TOC5"/>
        <w:rPr>
          <w:rFonts w:asciiTheme="minorHAnsi" w:eastAsiaTheme="minorEastAsia" w:hAnsiTheme="minorHAnsi" w:cstheme="minorBidi"/>
          <w:noProof/>
          <w:kern w:val="0"/>
          <w:sz w:val="22"/>
          <w:szCs w:val="22"/>
        </w:rPr>
      </w:pPr>
      <w:r>
        <w:rPr>
          <w:noProof/>
        </w:rPr>
        <w:t>15.20</w:t>
      </w:r>
      <w:r>
        <w:rPr>
          <w:noProof/>
        </w:rPr>
        <w:tab/>
        <w:t>Notes, examples etc.</w:t>
      </w:r>
      <w:r w:rsidRPr="000F6591">
        <w:rPr>
          <w:noProof/>
        </w:rPr>
        <w:tab/>
      </w:r>
      <w:r w:rsidRPr="000F6591">
        <w:rPr>
          <w:noProof/>
        </w:rPr>
        <w:fldChar w:fldCharType="begin"/>
      </w:r>
      <w:r w:rsidRPr="000F6591">
        <w:rPr>
          <w:noProof/>
        </w:rPr>
        <w:instrText xml:space="preserve"> PAGEREF _Toc80699460 \h </w:instrText>
      </w:r>
      <w:r w:rsidRPr="000F6591">
        <w:rPr>
          <w:noProof/>
        </w:rPr>
      </w:r>
      <w:r w:rsidRPr="000F6591">
        <w:rPr>
          <w:noProof/>
        </w:rPr>
        <w:fldChar w:fldCharType="separate"/>
      </w:r>
      <w:r w:rsidR="00554A1C">
        <w:rPr>
          <w:noProof/>
        </w:rPr>
        <w:t>262</w:t>
      </w:r>
      <w:r w:rsidRPr="000F6591">
        <w:rPr>
          <w:noProof/>
        </w:rPr>
        <w:fldChar w:fldCharType="end"/>
      </w:r>
    </w:p>
    <w:p w14:paraId="41C9EC9A" w14:textId="496D2499" w:rsidR="000F6591" w:rsidRDefault="000F6591">
      <w:pPr>
        <w:pStyle w:val="TOC5"/>
        <w:rPr>
          <w:rFonts w:asciiTheme="minorHAnsi" w:eastAsiaTheme="minorEastAsia" w:hAnsiTheme="minorHAnsi" w:cstheme="minorBidi"/>
          <w:noProof/>
          <w:kern w:val="0"/>
          <w:sz w:val="22"/>
          <w:szCs w:val="22"/>
        </w:rPr>
      </w:pPr>
      <w:r>
        <w:rPr>
          <w:noProof/>
        </w:rPr>
        <w:t>15.21</w:t>
      </w:r>
      <w:r>
        <w:rPr>
          <w:noProof/>
        </w:rPr>
        <w:tab/>
        <w:t>Forms</w:t>
      </w:r>
      <w:r w:rsidRPr="000F6591">
        <w:rPr>
          <w:noProof/>
        </w:rPr>
        <w:tab/>
      </w:r>
      <w:r w:rsidRPr="000F6591">
        <w:rPr>
          <w:noProof/>
        </w:rPr>
        <w:fldChar w:fldCharType="begin"/>
      </w:r>
      <w:r w:rsidRPr="000F6591">
        <w:rPr>
          <w:noProof/>
        </w:rPr>
        <w:instrText xml:space="preserve"> PAGEREF _Toc80699461 \h </w:instrText>
      </w:r>
      <w:r w:rsidRPr="000F6591">
        <w:rPr>
          <w:noProof/>
        </w:rPr>
      </w:r>
      <w:r w:rsidRPr="000F6591">
        <w:rPr>
          <w:noProof/>
        </w:rPr>
        <w:fldChar w:fldCharType="separate"/>
      </w:r>
      <w:r w:rsidR="00554A1C">
        <w:rPr>
          <w:noProof/>
        </w:rPr>
        <w:t>262</w:t>
      </w:r>
      <w:r w:rsidRPr="000F6591">
        <w:rPr>
          <w:noProof/>
        </w:rPr>
        <w:fldChar w:fldCharType="end"/>
      </w:r>
    </w:p>
    <w:p w14:paraId="7A86A6DC" w14:textId="5EBD3AF4" w:rsidR="000F6591" w:rsidRDefault="000F6591">
      <w:pPr>
        <w:pStyle w:val="TOC5"/>
        <w:rPr>
          <w:rFonts w:asciiTheme="minorHAnsi" w:eastAsiaTheme="minorEastAsia" w:hAnsiTheme="minorHAnsi" w:cstheme="minorBidi"/>
          <w:noProof/>
          <w:kern w:val="0"/>
          <w:sz w:val="22"/>
          <w:szCs w:val="22"/>
        </w:rPr>
      </w:pPr>
      <w:r>
        <w:rPr>
          <w:noProof/>
        </w:rPr>
        <w:t>15.22</w:t>
      </w:r>
      <w:r>
        <w:rPr>
          <w:noProof/>
        </w:rPr>
        <w:tab/>
        <w:t>Sittings</w:t>
      </w:r>
      <w:r w:rsidRPr="000F6591">
        <w:rPr>
          <w:noProof/>
        </w:rPr>
        <w:tab/>
      </w:r>
      <w:r w:rsidRPr="000F6591">
        <w:rPr>
          <w:noProof/>
        </w:rPr>
        <w:fldChar w:fldCharType="begin"/>
      </w:r>
      <w:r w:rsidRPr="000F6591">
        <w:rPr>
          <w:noProof/>
        </w:rPr>
        <w:instrText xml:space="preserve"> PAGEREF _Toc80699462 \h </w:instrText>
      </w:r>
      <w:r w:rsidRPr="000F6591">
        <w:rPr>
          <w:noProof/>
        </w:rPr>
      </w:r>
      <w:r w:rsidRPr="000F6591">
        <w:rPr>
          <w:noProof/>
        </w:rPr>
        <w:fldChar w:fldCharType="separate"/>
      </w:r>
      <w:r w:rsidR="00554A1C">
        <w:rPr>
          <w:noProof/>
        </w:rPr>
        <w:t>262</w:t>
      </w:r>
      <w:r w:rsidRPr="000F6591">
        <w:rPr>
          <w:noProof/>
        </w:rPr>
        <w:fldChar w:fldCharType="end"/>
      </w:r>
    </w:p>
    <w:p w14:paraId="1ABC3ABD" w14:textId="3191A58F" w:rsidR="000F6591" w:rsidRDefault="000F6591">
      <w:pPr>
        <w:pStyle w:val="TOC5"/>
        <w:rPr>
          <w:rFonts w:asciiTheme="minorHAnsi" w:eastAsiaTheme="minorEastAsia" w:hAnsiTheme="minorHAnsi" w:cstheme="minorBidi"/>
          <w:noProof/>
          <w:kern w:val="0"/>
          <w:sz w:val="22"/>
          <w:szCs w:val="22"/>
        </w:rPr>
      </w:pPr>
      <w:r>
        <w:rPr>
          <w:noProof/>
        </w:rPr>
        <w:t>15.23</w:t>
      </w:r>
      <w:r>
        <w:rPr>
          <w:noProof/>
        </w:rPr>
        <w:tab/>
        <w:t>Prohibition on recording</w:t>
      </w:r>
      <w:r w:rsidRPr="000F6591">
        <w:rPr>
          <w:noProof/>
        </w:rPr>
        <w:tab/>
      </w:r>
      <w:r w:rsidRPr="000F6591">
        <w:rPr>
          <w:noProof/>
        </w:rPr>
        <w:fldChar w:fldCharType="begin"/>
      </w:r>
      <w:r w:rsidRPr="000F6591">
        <w:rPr>
          <w:noProof/>
        </w:rPr>
        <w:instrText xml:space="preserve"> PAGEREF _Toc80699463 \h </w:instrText>
      </w:r>
      <w:r w:rsidRPr="000F6591">
        <w:rPr>
          <w:noProof/>
        </w:rPr>
      </w:r>
      <w:r w:rsidRPr="000F6591">
        <w:rPr>
          <w:noProof/>
        </w:rPr>
        <w:fldChar w:fldCharType="separate"/>
      </w:r>
      <w:r w:rsidR="00554A1C">
        <w:rPr>
          <w:noProof/>
        </w:rPr>
        <w:t>262</w:t>
      </w:r>
      <w:r w:rsidRPr="000F6591">
        <w:rPr>
          <w:noProof/>
        </w:rPr>
        <w:fldChar w:fldCharType="end"/>
      </w:r>
    </w:p>
    <w:p w14:paraId="42261F08" w14:textId="18F5BED6" w:rsidR="000F6591" w:rsidRDefault="000F6591">
      <w:pPr>
        <w:pStyle w:val="TOC5"/>
        <w:rPr>
          <w:rFonts w:asciiTheme="minorHAnsi" w:eastAsiaTheme="minorEastAsia" w:hAnsiTheme="minorHAnsi" w:cstheme="minorBidi"/>
          <w:noProof/>
          <w:kern w:val="0"/>
          <w:sz w:val="22"/>
          <w:szCs w:val="22"/>
        </w:rPr>
      </w:pPr>
      <w:r>
        <w:rPr>
          <w:noProof/>
        </w:rPr>
        <w:t>15.24</w:t>
      </w:r>
      <w:r>
        <w:rPr>
          <w:noProof/>
        </w:rPr>
        <w:tab/>
        <w:t>Publishing lists of proceedings</w:t>
      </w:r>
      <w:r w:rsidRPr="000F6591">
        <w:rPr>
          <w:noProof/>
        </w:rPr>
        <w:tab/>
      </w:r>
      <w:r w:rsidRPr="000F6591">
        <w:rPr>
          <w:noProof/>
        </w:rPr>
        <w:fldChar w:fldCharType="begin"/>
      </w:r>
      <w:r w:rsidRPr="000F6591">
        <w:rPr>
          <w:noProof/>
        </w:rPr>
        <w:instrText xml:space="preserve"> PAGEREF _Toc80699464 \h </w:instrText>
      </w:r>
      <w:r w:rsidRPr="000F6591">
        <w:rPr>
          <w:noProof/>
        </w:rPr>
      </w:r>
      <w:r w:rsidRPr="000F6591">
        <w:rPr>
          <w:noProof/>
        </w:rPr>
        <w:fldChar w:fldCharType="separate"/>
      </w:r>
      <w:r w:rsidR="00554A1C">
        <w:rPr>
          <w:noProof/>
        </w:rPr>
        <w:t>263</w:t>
      </w:r>
      <w:r w:rsidRPr="000F6591">
        <w:rPr>
          <w:noProof/>
        </w:rPr>
        <w:fldChar w:fldCharType="end"/>
      </w:r>
    </w:p>
    <w:p w14:paraId="4B813C7D" w14:textId="6858EECE" w:rsidR="000F6591" w:rsidRDefault="000F6591">
      <w:pPr>
        <w:pStyle w:val="TOC5"/>
        <w:rPr>
          <w:rFonts w:asciiTheme="minorHAnsi" w:eastAsiaTheme="minorEastAsia" w:hAnsiTheme="minorHAnsi" w:cstheme="minorBidi"/>
          <w:noProof/>
          <w:kern w:val="0"/>
          <w:sz w:val="22"/>
          <w:szCs w:val="22"/>
        </w:rPr>
      </w:pPr>
      <w:r>
        <w:rPr>
          <w:noProof/>
        </w:rPr>
        <w:t>15.25</w:t>
      </w:r>
      <w:r>
        <w:rPr>
          <w:noProof/>
        </w:rPr>
        <w:tab/>
        <w:t>Venue for proceedings</w:t>
      </w:r>
      <w:r w:rsidRPr="000F6591">
        <w:rPr>
          <w:noProof/>
        </w:rPr>
        <w:tab/>
      </w:r>
      <w:r w:rsidRPr="000F6591">
        <w:rPr>
          <w:noProof/>
        </w:rPr>
        <w:fldChar w:fldCharType="begin"/>
      </w:r>
      <w:r w:rsidRPr="000F6591">
        <w:rPr>
          <w:noProof/>
        </w:rPr>
        <w:instrText xml:space="preserve"> PAGEREF _Toc80699465 \h </w:instrText>
      </w:r>
      <w:r w:rsidRPr="000F6591">
        <w:rPr>
          <w:noProof/>
        </w:rPr>
      </w:r>
      <w:r w:rsidRPr="000F6591">
        <w:rPr>
          <w:noProof/>
        </w:rPr>
        <w:fldChar w:fldCharType="separate"/>
      </w:r>
      <w:r w:rsidR="00554A1C">
        <w:rPr>
          <w:noProof/>
        </w:rPr>
        <w:t>263</w:t>
      </w:r>
      <w:r w:rsidRPr="000F6591">
        <w:rPr>
          <w:noProof/>
        </w:rPr>
        <w:fldChar w:fldCharType="end"/>
      </w:r>
    </w:p>
    <w:p w14:paraId="37FA654C" w14:textId="23A9FD6E" w:rsidR="000F6591" w:rsidRDefault="000F6591">
      <w:pPr>
        <w:pStyle w:val="TOC1"/>
        <w:rPr>
          <w:rFonts w:asciiTheme="minorHAnsi" w:eastAsiaTheme="minorEastAsia" w:hAnsiTheme="minorHAnsi" w:cstheme="minorBidi"/>
          <w:b w:val="0"/>
          <w:noProof/>
          <w:kern w:val="0"/>
          <w:sz w:val="22"/>
          <w:szCs w:val="22"/>
        </w:rPr>
      </w:pPr>
      <w:r>
        <w:rPr>
          <w:noProof/>
        </w:rPr>
        <w:t>Schedule 1—Pre</w:t>
      </w:r>
      <w:r>
        <w:rPr>
          <w:noProof/>
        </w:rPr>
        <w:noBreakHyphen/>
        <w:t>action procedures</w:t>
      </w:r>
      <w:r w:rsidRPr="000F6591">
        <w:rPr>
          <w:b w:val="0"/>
          <w:noProof/>
          <w:sz w:val="18"/>
        </w:rPr>
        <w:tab/>
      </w:r>
      <w:r w:rsidRPr="000F6591">
        <w:rPr>
          <w:b w:val="0"/>
          <w:noProof/>
          <w:sz w:val="18"/>
        </w:rPr>
        <w:fldChar w:fldCharType="begin"/>
      </w:r>
      <w:r w:rsidRPr="000F6591">
        <w:rPr>
          <w:b w:val="0"/>
          <w:noProof/>
          <w:sz w:val="18"/>
        </w:rPr>
        <w:instrText xml:space="preserve"> PAGEREF _Toc80699466 \h </w:instrText>
      </w:r>
      <w:r w:rsidRPr="000F6591">
        <w:rPr>
          <w:b w:val="0"/>
          <w:noProof/>
          <w:sz w:val="18"/>
        </w:rPr>
      </w:r>
      <w:r w:rsidRPr="000F6591">
        <w:rPr>
          <w:b w:val="0"/>
          <w:noProof/>
          <w:sz w:val="18"/>
        </w:rPr>
        <w:fldChar w:fldCharType="separate"/>
      </w:r>
      <w:r w:rsidR="00554A1C">
        <w:rPr>
          <w:b w:val="0"/>
          <w:noProof/>
          <w:sz w:val="18"/>
        </w:rPr>
        <w:t>264</w:t>
      </w:r>
      <w:r w:rsidRPr="000F6591">
        <w:rPr>
          <w:b w:val="0"/>
          <w:noProof/>
          <w:sz w:val="18"/>
        </w:rPr>
        <w:fldChar w:fldCharType="end"/>
      </w:r>
    </w:p>
    <w:p w14:paraId="1C0CDEF1" w14:textId="0E3FC35C" w:rsidR="000F6591" w:rsidRDefault="000F6591">
      <w:pPr>
        <w:pStyle w:val="TOC2"/>
        <w:rPr>
          <w:rFonts w:asciiTheme="minorHAnsi" w:eastAsiaTheme="minorEastAsia" w:hAnsiTheme="minorHAnsi" w:cstheme="minorBidi"/>
          <w:b w:val="0"/>
          <w:noProof/>
          <w:kern w:val="0"/>
          <w:sz w:val="22"/>
          <w:szCs w:val="22"/>
        </w:rPr>
      </w:pPr>
      <w:r>
        <w:rPr>
          <w:noProof/>
        </w:rPr>
        <w:t>Part 1—Financial proceedings</w:t>
      </w:r>
      <w:r w:rsidRPr="000F6591">
        <w:rPr>
          <w:b w:val="0"/>
          <w:noProof/>
          <w:sz w:val="18"/>
        </w:rPr>
        <w:tab/>
      </w:r>
      <w:r w:rsidRPr="000F6591">
        <w:rPr>
          <w:b w:val="0"/>
          <w:noProof/>
          <w:sz w:val="18"/>
        </w:rPr>
        <w:fldChar w:fldCharType="begin"/>
      </w:r>
      <w:r w:rsidRPr="000F6591">
        <w:rPr>
          <w:b w:val="0"/>
          <w:noProof/>
          <w:sz w:val="18"/>
        </w:rPr>
        <w:instrText xml:space="preserve"> PAGEREF _Toc80699467 \h </w:instrText>
      </w:r>
      <w:r w:rsidRPr="000F6591">
        <w:rPr>
          <w:b w:val="0"/>
          <w:noProof/>
          <w:sz w:val="18"/>
        </w:rPr>
      </w:r>
      <w:r w:rsidRPr="000F6591">
        <w:rPr>
          <w:b w:val="0"/>
          <w:noProof/>
          <w:sz w:val="18"/>
        </w:rPr>
        <w:fldChar w:fldCharType="separate"/>
      </w:r>
      <w:r w:rsidR="00554A1C">
        <w:rPr>
          <w:b w:val="0"/>
          <w:noProof/>
          <w:sz w:val="18"/>
        </w:rPr>
        <w:t>264</w:t>
      </w:r>
      <w:r w:rsidRPr="000F6591">
        <w:rPr>
          <w:b w:val="0"/>
          <w:noProof/>
          <w:sz w:val="18"/>
        </w:rPr>
        <w:fldChar w:fldCharType="end"/>
      </w:r>
    </w:p>
    <w:p w14:paraId="34D17E38" w14:textId="25458D4F" w:rsidR="000F6591" w:rsidRDefault="000F6591">
      <w:pPr>
        <w:pStyle w:val="TOC5"/>
        <w:rPr>
          <w:rFonts w:asciiTheme="minorHAnsi" w:eastAsiaTheme="minorEastAsia" w:hAnsiTheme="minorHAnsi" w:cstheme="minorBidi"/>
          <w:noProof/>
          <w:kern w:val="0"/>
          <w:sz w:val="22"/>
          <w:szCs w:val="22"/>
        </w:rPr>
      </w:pPr>
      <w:r>
        <w:rPr>
          <w:noProof/>
        </w:rPr>
        <w:t>1</w:t>
      </w:r>
      <w:r>
        <w:rPr>
          <w:noProof/>
        </w:rPr>
        <w:tab/>
        <w:t>General</w:t>
      </w:r>
      <w:r w:rsidRPr="000F6591">
        <w:rPr>
          <w:noProof/>
        </w:rPr>
        <w:tab/>
      </w:r>
      <w:r w:rsidRPr="000F6591">
        <w:rPr>
          <w:noProof/>
        </w:rPr>
        <w:fldChar w:fldCharType="begin"/>
      </w:r>
      <w:r w:rsidRPr="000F6591">
        <w:rPr>
          <w:noProof/>
        </w:rPr>
        <w:instrText xml:space="preserve"> PAGEREF _Toc80699468 \h </w:instrText>
      </w:r>
      <w:r w:rsidRPr="000F6591">
        <w:rPr>
          <w:noProof/>
        </w:rPr>
      </w:r>
      <w:r w:rsidRPr="000F6591">
        <w:rPr>
          <w:noProof/>
        </w:rPr>
        <w:fldChar w:fldCharType="separate"/>
      </w:r>
      <w:r w:rsidR="00554A1C">
        <w:rPr>
          <w:noProof/>
        </w:rPr>
        <w:t>264</w:t>
      </w:r>
      <w:r w:rsidRPr="000F6591">
        <w:rPr>
          <w:noProof/>
        </w:rPr>
        <w:fldChar w:fldCharType="end"/>
      </w:r>
    </w:p>
    <w:p w14:paraId="63E40CCC" w14:textId="6CD725D6" w:rsidR="000F6591" w:rsidRDefault="000F6591">
      <w:pPr>
        <w:pStyle w:val="TOC5"/>
        <w:rPr>
          <w:rFonts w:asciiTheme="minorHAnsi" w:eastAsiaTheme="minorEastAsia" w:hAnsiTheme="minorHAnsi" w:cstheme="minorBidi"/>
          <w:noProof/>
          <w:kern w:val="0"/>
          <w:sz w:val="22"/>
          <w:szCs w:val="22"/>
        </w:rPr>
      </w:pPr>
      <w:r>
        <w:rPr>
          <w:noProof/>
        </w:rPr>
        <w:t>2</w:t>
      </w:r>
      <w:r>
        <w:rPr>
          <w:noProof/>
        </w:rPr>
        <w:tab/>
        <w:t>Compliance</w:t>
      </w:r>
      <w:r w:rsidRPr="000F6591">
        <w:rPr>
          <w:noProof/>
        </w:rPr>
        <w:tab/>
      </w:r>
      <w:r w:rsidRPr="000F6591">
        <w:rPr>
          <w:noProof/>
        </w:rPr>
        <w:fldChar w:fldCharType="begin"/>
      </w:r>
      <w:r w:rsidRPr="000F6591">
        <w:rPr>
          <w:noProof/>
        </w:rPr>
        <w:instrText xml:space="preserve"> PAGEREF _Toc80699469 \h </w:instrText>
      </w:r>
      <w:r w:rsidRPr="000F6591">
        <w:rPr>
          <w:noProof/>
        </w:rPr>
      </w:r>
      <w:r w:rsidRPr="000F6591">
        <w:rPr>
          <w:noProof/>
        </w:rPr>
        <w:fldChar w:fldCharType="separate"/>
      </w:r>
      <w:r w:rsidR="00554A1C">
        <w:rPr>
          <w:noProof/>
        </w:rPr>
        <w:t>265</w:t>
      </w:r>
      <w:r w:rsidRPr="000F6591">
        <w:rPr>
          <w:noProof/>
        </w:rPr>
        <w:fldChar w:fldCharType="end"/>
      </w:r>
    </w:p>
    <w:p w14:paraId="3ECBE1E0" w14:textId="1078D97E" w:rsidR="000F6591" w:rsidRDefault="000F6591">
      <w:pPr>
        <w:pStyle w:val="TOC5"/>
        <w:rPr>
          <w:rFonts w:asciiTheme="minorHAnsi" w:eastAsiaTheme="minorEastAsia" w:hAnsiTheme="minorHAnsi" w:cstheme="minorBidi"/>
          <w:noProof/>
          <w:kern w:val="0"/>
          <w:sz w:val="22"/>
          <w:szCs w:val="22"/>
        </w:rPr>
      </w:pPr>
      <w:r>
        <w:rPr>
          <w:noProof/>
        </w:rPr>
        <w:t>3</w:t>
      </w:r>
      <w:r>
        <w:rPr>
          <w:noProof/>
        </w:rPr>
        <w:tab/>
        <w:t>Pre</w:t>
      </w:r>
      <w:r>
        <w:rPr>
          <w:noProof/>
        </w:rPr>
        <w:noBreakHyphen/>
        <w:t>action procedures</w:t>
      </w:r>
      <w:r w:rsidRPr="000F6591">
        <w:rPr>
          <w:noProof/>
        </w:rPr>
        <w:tab/>
      </w:r>
      <w:r w:rsidRPr="000F6591">
        <w:rPr>
          <w:noProof/>
        </w:rPr>
        <w:fldChar w:fldCharType="begin"/>
      </w:r>
      <w:r w:rsidRPr="000F6591">
        <w:rPr>
          <w:noProof/>
        </w:rPr>
        <w:instrText xml:space="preserve"> PAGEREF _Toc80699470 \h </w:instrText>
      </w:r>
      <w:r w:rsidRPr="000F6591">
        <w:rPr>
          <w:noProof/>
        </w:rPr>
      </w:r>
      <w:r w:rsidRPr="000F6591">
        <w:rPr>
          <w:noProof/>
        </w:rPr>
        <w:fldChar w:fldCharType="separate"/>
      </w:r>
      <w:r w:rsidR="00554A1C">
        <w:rPr>
          <w:noProof/>
        </w:rPr>
        <w:t>266</w:t>
      </w:r>
      <w:r w:rsidRPr="000F6591">
        <w:rPr>
          <w:noProof/>
        </w:rPr>
        <w:fldChar w:fldCharType="end"/>
      </w:r>
    </w:p>
    <w:p w14:paraId="2EA51A34" w14:textId="35B074CF" w:rsidR="000F6591" w:rsidRDefault="000F6591">
      <w:pPr>
        <w:pStyle w:val="TOC5"/>
        <w:rPr>
          <w:rFonts w:asciiTheme="minorHAnsi" w:eastAsiaTheme="minorEastAsia" w:hAnsiTheme="minorHAnsi" w:cstheme="minorBidi"/>
          <w:noProof/>
          <w:kern w:val="0"/>
          <w:sz w:val="22"/>
          <w:szCs w:val="22"/>
        </w:rPr>
      </w:pPr>
      <w:r>
        <w:rPr>
          <w:noProof/>
        </w:rPr>
        <w:t>4</w:t>
      </w:r>
      <w:r>
        <w:rPr>
          <w:noProof/>
        </w:rPr>
        <w:tab/>
        <w:t>Disclosure and exchange of correspondence</w:t>
      </w:r>
      <w:r w:rsidRPr="000F6591">
        <w:rPr>
          <w:noProof/>
        </w:rPr>
        <w:tab/>
      </w:r>
      <w:r w:rsidRPr="000F6591">
        <w:rPr>
          <w:noProof/>
        </w:rPr>
        <w:fldChar w:fldCharType="begin"/>
      </w:r>
      <w:r w:rsidRPr="000F6591">
        <w:rPr>
          <w:noProof/>
        </w:rPr>
        <w:instrText xml:space="preserve"> PAGEREF _Toc80699471 \h </w:instrText>
      </w:r>
      <w:r w:rsidRPr="000F6591">
        <w:rPr>
          <w:noProof/>
        </w:rPr>
      </w:r>
      <w:r w:rsidRPr="000F6591">
        <w:rPr>
          <w:noProof/>
        </w:rPr>
        <w:fldChar w:fldCharType="separate"/>
      </w:r>
      <w:r w:rsidR="00554A1C">
        <w:rPr>
          <w:noProof/>
        </w:rPr>
        <w:t>267</w:t>
      </w:r>
      <w:r w:rsidRPr="000F6591">
        <w:rPr>
          <w:noProof/>
        </w:rPr>
        <w:fldChar w:fldCharType="end"/>
      </w:r>
    </w:p>
    <w:p w14:paraId="0EEB0FD7" w14:textId="7416E185" w:rsidR="000F6591" w:rsidRDefault="000F6591">
      <w:pPr>
        <w:pStyle w:val="TOC5"/>
        <w:rPr>
          <w:rFonts w:asciiTheme="minorHAnsi" w:eastAsiaTheme="minorEastAsia" w:hAnsiTheme="minorHAnsi" w:cstheme="minorBidi"/>
          <w:noProof/>
          <w:kern w:val="0"/>
          <w:sz w:val="22"/>
          <w:szCs w:val="22"/>
        </w:rPr>
      </w:pPr>
      <w:r>
        <w:rPr>
          <w:noProof/>
        </w:rPr>
        <w:t>5</w:t>
      </w:r>
      <w:r>
        <w:rPr>
          <w:noProof/>
        </w:rPr>
        <w:tab/>
        <w:t>Expert witnesses</w:t>
      </w:r>
      <w:r w:rsidRPr="000F6591">
        <w:rPr>
          <w:noProof/>
        </w:rPr>
        <w:tab/>
      </w:r>
      <w:r w:rsidRPr="000F6591">
        <w:rPr>
          <w:noProof/>
        </w:rPr>
        <w:fldChar w:fldCharType="begin"/>
      </w:r>
      <w:r w:rsidRPr="000F6591">
        <w:rPr>
          <w:noProof/>
        </w:rPr>
        <w:instrText xml:space="preserve"> PAGEREF _Toc80699472 \h </w:instrText>
      </w:r>
      <w:r w:rsidRPr="000F6591">
        <w:rPr>
          <w:noProof/>
        </w:rPr>
      </w:r>
      <w:r w:rsidRPr="000F6591">
        <w:rPr>
          <w:noProof/>
        </w:rPr>
        <w:fldChar w:fldCharType="separate"/>
      </w:r>
      <w:r w:rsidR="00554A1C">
        <w:rPr>
          <w:noProof/>
        </w:rPr>
        <w:t>268</w:t>
      </w:r>
      <w:r w:rsidRPr="000F6591">
        <w:rPr>
          <w:noProof/>
        </w:rPr>
        <w:fldChar w:fldCharType="end"/>
      </w:r>
    </w:p>
    <w:p w14:paraId="6ACB6180" w14:textId="42200368" w:rsidR="000F6591" w:rsidRDefault="000F6591">
      <w:pPr>
        <w:pStyle w:val="TOC5"/>
        <w:rPr>
          <w:rFonts w:asciiTheme="minorHAnsi" w:eastAsiaTheme="minorEastAsia" w:hAnsiTheme="minorHAnsi" w:cstheme="minorBidi"/>
          <w:noProof/>
          <w:kern w:val="0"/>
          <w:sz w:val="22"/>
          <w:szCs w:val="22"/>
        </w:rPr>
      </w:pPr>
      <w:r>
        <w:rPr>
          <w:noProof/>
        </w:rPr>
        <w:t>6</w:t>
      </w:r>
      <w:r>
        <w:rPr>
          <w:noProof/>
        </w:rPr>
        <w:tab/>
        <w:t>Lawyers’ obligations</w:t>
      </w:r>
      <w:r w:rsidRPr="000F6591">
        <w:rPr>
          <w:noProof/>
        </w:rPr>
        <w:tab/>
      </w:r>
      <w:r w:rsidRPr="000F6591">
        <w:rPr>
          <w:noProof/>
        </w:rPr>
        <w:fldChar w:fldCharType="begin"/>
      </w:r>
      <w:r w:rsidRPr="000F6591">
        <w:rPr>
          <w:noProof/>
        </w:rPr>
        <w:instrText xml:space="preserve"> PAGEREF _Toc80699473 \h </w:instrText>
      </w:r>
      <w:r w:rsidRPr="000F6591">
        <w:rPr>
          <w:noProof/>
        </w:rPr>
      </w:r>
      <w:r w:rsidRPr="000F6591">
        <w:rPr>
          <w:noProof/>
        </w:rPr>
        <w:fldChar w:fldCharType="separate"/>
      </w:r>
      <w:r w:rsidR="00554A1C">
        <w:rPr>
          <w:noProof/>
        </w:rPr>
        <w:t>268</w:t>
      </w:r>
      <w:r w:rsidRPr="000F6591">
        <w:rPr>
          <w:noProof/>
        </w:rPr>
        <w:fldChar w:fldCharType="end"/>
      </w:r>
    </w:p>
    <w:p w14:paraId="176866C3" w14:textId="76B3FA49" w:rsidR="000F6591" w:rsidRDefault="000F6591">
      <w:pPr>
        <w:pStyle w:val="TOC2"/>
        <w:rPr>
          <w:rFonts w:asciiTheme="minorHAnsi" w:eastAsiaTheme="minorEastAsia" w:hAnsiTheme="minorHAnsi" w:cstheme="minorBidi"/>
          <w:b w:val="0"/>
          <w:noProof/>
          <w:kern w:val="0"/>
          <w:sz w:val="22"/>
          <w:szCs w:val="22"/>
        </w:rPr>
      </w:pPr>
      <w:r>
        <w:rPr>
          <w:noProof/>
        </w:rPr>
        <w:t>Part 2—Parenting proceedings</w:t>
      </w:r>
      <w:r w:rsidRPr="000F6591">
        <w:rPr>
          <w:b w:val="0"/>
          <w:noProof/>
          <w:sz w:val="18"/>
        </w:rPr>
        <w:tab/>
      </w:r>
      <w:r w:rsidRPr="000F6591">
        <w:rPr>
          <w:b w:val="0"/>
          <w:noProof/>
          <w:sz w:val="18"/>
        </w:rPr>
        <w:fldChar w:fldCharType="begin"/>
      </w:r>
      <w:r w:rsidRPr="000F6591">
        <w:rPr>
          <w:b w:val="0"/>
          <w:noProof/>
          <w:sz w:val="18"/>
        </w:rPr>
        <w:instrText xml:space="preserve"> PAGEREF _Toc80699474 \h </w:instrText>
      </w:r>
      <w:r w:rsidRPr="000F6591">
        <w:rPr>
          <w:b w:val="0"/>
          <w:noProof/>
          <w:sz w:val="18"/>
        </w:rPr>
      </w:r>
      <w:r w:rsidRPr="000F6591">
        <w:rPr>
          <w:b w:val="0"/>
          <w:noProof/>
          <w:sz w:val="18"/>
        </w:rPr>
        <w:fldChar w:fldCharType="separate"/>
      </w:r>
      <w:r w:rsidR="00554A1C">
        <w:rPr>
          <w:b w:val="0"/>
          <w:noProof/>
          <w:sz w:val="18"/>
        </w:rPr>
        <w:t>270</w:t>
      </w:r>
      <w:r w:rsidRPr="000F6591">
        <w:rPr>
          <w:b w:val="0"/>
          <w:noProof/>
          <w:sz w:val="18"/>
        </w:rPr>
        <w:fldChar w:fldCharType="end"/>
      </w:r>
    </w:p>
    <w:p w14:paraId="1B3AF2AD" w14:textId="178779F6" w:rsidR="000F6591" w:rsidRDefault="000F6591">
      <w:pPr>
        <w:pStyle w:val="TOC5"/>
        <w:rPr>
          <w:rFonts w:asciiTheme="minorHAnsi" w:eastAsiaTheme="minorEastAsia" w:hAnsiTheme="minorHAnsi" w:cstheme="minorBidi"/>
          <w:noProof/>
          <w:kern w:val="0"/>
          <w:sz w:val="22"/>
          <w:szCs w:val="22"/>
        </w:rPr>
      </w:pPr>
      <w:r>
        <w:rPr>
          <w:noProof/>
        </w:rPr>
        <w:t>1</w:t>
      </w:r>
      <w:r>
        <w:rPr>
          <w:noProof/>
        </w:rPr>
        <w:tab/>
        <w:t>General</w:t>
      </w:r>
      <w:r w:rsidRPr="000F6591">
        <w:rPr>
          <w:noProof/>
        </w:rPr>
        <w:tab/>
      </w:r>
      <w:r w:rsidRPr="000F6591">
        <w:rPr>
          <w:noProof/>
        </w:rPr>
        <w:fldChar w:fldCharType="begin"/>
      </w:r>
      <w:r w:rsidRPr="000F6591">
        <w:rPr>
          <w:noProof/>
        </w:rPr>
        <w:instrText xml:space="preserve"> PAGEREF _Toc80699475 \h </w:instrText>
      </w:r>
      <w:r w:rsidRPr="000F6591">
        <w:rPr>
          <w:noProof/>
        </w:rPr>
      </w:r>
      <w:r w:rsidRPr="000F6591">
        <w:rPr>
          <w:noProof/>
        </w:rPr>
        <w:fldChar w:fldCharType="separate"/>
      </w:r>
      <w:r w:rsidR="00554A1C">
        <w:rPr>
          <w:noProof/>
        </w:rPr>
        <w:t>270</w:t>
      </w:r>
      <w:r w:rsidRPr="000F6591">
        <w:rPr>
          <w:noProof/>
        </w:rPr>
        <w:fldChar w:fldCharType="end"/>
      </w:r>
    </w:p>
    <w:p w14:paraId="3F7C944A" w14:textId="1F216009" w:rsidR="000F6591" w:rsidRDefault="000F6591">
      <w:pPr>
        <w:pStyle w:val="TOC5"/>
        <w:rPr>
          <w:rFonts w:asciiTheme="minorHAnsi" w:eastAsiaTheme="minorEastAsia" w:hAnsiTheme="minorHAnsi" w:cstheme="minorBidi"/>
          <w:noProof/>
          <w:kern w:val="0"/>
          <w:sz w:val="22"/>
          <w:szCs w:val="22"/>
        </w:rPr>
      </w:pPr>
      <w:r>
        <w:rPr>
          <w:noProof/>
        </w:rPr>
        <w:t>2</w:t>
      </w:r>
      <w:r>
        <w:rPr>
          <w:noProof/>
        </w:rPr>
        <w:tab/>
        <w:t>Compliance</w:t>
      </w:r>
      <w:r w:rsidRPr="000F6591">
        <w:rPr>
          <w:noProof/>
        </w:rPr>
        <w:tab/>
      </w:r>
      <w:r w:rsidRPr="000F6591">
        <w:rPr>
          <w:noProof/>
        </w:rPr>
        <w:fldChar w:fldCharType="begin"/>
      </w:r>
      <w:r w:rsidRPr="000F6591">
        <w:rPr>
          <w:noProof/>
        </w:rPr>
        <w:instrText xml:space="preserve"> PAGEREF _Toc80699476 \h </w:instrText>
      </w:r>
      <w:r w:rsidRPr="000F6591">
        <w:rPr>
          <w:noProof/>
        </w:rPr>
      </w:r>
      <w:r w:rsidRPr="000F6591">
        <w:rPr>
          <w:noProof/>
        </w:rPr>
        <w:fldChar w:fldCharType="separate"/>
      </w:r>
      <w:r w:rsidR="00554A1C">
        <w:rPr>
          <w:noProof/>
        </w:rPr>
        <w:t>271</w:t>
      </w:r>
      <w:r w:rsidRPr="000F6591">
        <w:rPr>
          <w:noProof/>
        </w:rPr>
        <w:fldChar w:fldCharType="end"/>
      </w:r>
    </w:p>
    <w:p w14:paraId="2951B2A0" w14:textId="3CEECCBA" w:rsidR="000F6591" w:rsidRDefault="000F6591">
      <w:pPr>
        <w:pStyle w:val="TOC5"/>
        <w:rPr>
          <w:rFonts w:asciiTheme="minorHAnsi" w:eastAsiaTheme="minorEastAsia" w:hAnsiTheme="minorHAnsi" w:cstheme="minorBidi"/>
          <w:noProof/>
          <w:kern w:val="0"/>
          <w:sz w:val="22"/>
          <w:szCs w:val="22"/>
        </w:rPr>
      </w:pPr>
      <w:r>
        <w:rPr>
          <w:noProof/>
        </w:rPr>
        <w:t>3</w:t>
      </w:r>
      <w:r>
        <w:rPr>
          <w:noProof/>
        </w:rPr>
        <w:tab/>
        <w:t>Pre</w:t>
      </w:r>
      <w:r>
        <w:rPr>
          <w:noProof/>
        </w:rPr>
        <w:noBreakHyphen/>
        <w:t>action procedures</w:t>
      </w:r>
      <w:r w:rsidRPr="000F6591">
        <w:rPr>
          <w:noProof/>
        </w:rPr>
        <w:tab/>
      </w:r>
      <w:r w:rsidRPr="000F6591">
        <w:rPr>
          <w:noProof/>
        </w:rPr>
        <w:fldChar w:fldCharType="begin"/>
      </w:r>
      <w:r w:rsidRPr="000F6591">
        <w:rPr>
          <w:noProof/>
        </w:rPr>
        <w:instrText xml:space="preserve"> PAGEREF _Toc80699477 \h </w:instrText>
      </w:r>
      <w:r w:rsidRPr="000F6591">
        <w:rPr>
          <w:noProof/>
        </w:rPr>
      </w:r>
      <w:r w:rsidRPr="000F6591">
        <w:rPr>
          <w:noProof/>
        </w:rPr>
        <w:fldChar w:fldCharType="separate"/>
      </w:r>
      <w:r w:rsidR="00554A1C">
        <w:rPr>
          <w:noProof/>
        </w:rPr>
        <w:t>272</w:t>
      </w:r>
      <w:r w:rsidRPr="000F6591">
        <w:rPr>
          <w:noProof/>
        </w:rPr>
        <w:fldChar w:fldCharType="end"/>
      </w:r>
    </w:p>
    <w:p w14:paraId="3E3E7280" w14:textId="5D3B6605" w:rsidR="000F6591" w:rsidRDefault="000F6591">
      <w:pPr>
        <w:pStyle w:val="TOC5"/>
        <w:rPr>
          <w:rFonts w:asciiTheme="minorHAnsi" w:eastAsiaTheme="minorEastAsia" w:hAnsiTheme="minorHAnsi" w:cstheme="minorBidi"/>
          <w:noProof/>
          <w:kern w:val="0"/>
          <w:sz w:val="22"/>
          <w:szCs w:val="22"/>
        </w:rPr>
      </w:pPr>
      <w:r>
        <w:rPr>
          <w:noProof/>
        </w:rPr>
        <w:t>4</w:t>
      </w:r>
      <w:r>
        <w:rPr>
          <w:noProof/>
        </w:rPr>
        <w:tab/>
        <w:t>Disclosure and exchange of correspondence</w:t>
      </w:r>
      <w:r w:rsidRPr="000F6591">
        <w:rPr>
          <w:noProof/>
        </w:rPr>
        <w:tab/>
      </w:r>
      <w:r w:rsidRPr="000F6591">
        <w:rPr>
          <w:noProof/>
        </w:rPr>
        <w:fldChar w:fldCharType="begin"/>
      </w:r>
      <w:r w:rsidRPr="000F6591">
        <w:rPr>
          <w:noProof/>
        </w:rPr>
        <w:instrText xml:space="preserve"> PAGEREF _Toc80699478 \h </w:instrText>
      </w:r>
      <w:r w:rsidRPr="000F6591">
        <w:rPr>
          <w:noProof/>
        </w:rPr>
      </w:r>
      <w:r w:rsidRPr="000F6591">
        <w:rPr>
          <w:noProof/>
        </w:rPr>
        <w:fldChar w:fldCharType="separate"/>
      </w:r>
      <w:r w:rsidR="00554A1C">
        <w:rPr>
          <w:noProof/>
        </w:rPr>
        <w:t>273</w:t>
      </w:r>
      <w:r w:rsidRPr="000F6591">
        <w:rPr>
          <w:noProof/>
        </w:rPr>
        <w:fldChar w:fldCharType="end"/>
      </w:r>
    </w:p>
    <w:p w14:paraId="7CBB7230" w14:textId="1FABBC71" w:rsidR="000F6591" w:rsidRDefault="000F6591">
      <w:pPr>
        <w:pStyle w:val="TOC5"/>
        <w:rPr>
          <w:rFonts w:asciiTheme="minorHAnsi" w:eastAsiaTheme="minorEastAsia" w:hAnsiTheme="minorHAnsi" w:cstheme="minorBidi"/>
          <w:noProof/>
          <w:kern w:val="0"/>
          <w:sz w:val="22"/>
          <w:szCs w:val="22"/>
        </w:rPr>
      </w:pPr>
      <w:r>
        <w:rPr>
          <w:noProof/>
        </w:rPr>
        <w:t>5</w:t>
      </w:r>
      <w:r>
        <w:rPr>
          <w:noProof/>
        </w:rPr>
        <w:tab/>
        <w:t>Expert witnesses</w:t>
      </w:r>
      <w:r w:rsidRPr="000F6591">
        <w:rPr>
          <w:noProof/>
        </w:rPr>
        <w:tab/>
      </w:r>
      <w:r w:rsidRPr="000F6591">
        <w:rPr>
          <w:noProof/>
        </w:rPr>
        <w:fldChar w:fldCharType="begin"/>
      </w:r>
      <w:r w:rsidRPr="000F6591">
        <w:rPr>
          <w:noProof/>
        </w:rPr>
        <w:instrText xml:space="preserve"> PAGEREF _Toc80699479 \h </w:instrText>
      </w:r>
      <w:r w:rsidRPr="000F6591">
        <w:rPr>
          <w:noProof/>
        </w:rPr>
      </w:r>
      <w:r w:rsidRPr="000F6591">
        <w:rPr>
          <w:noProof/>
        </w:rPr>
        <w:fldChar w:fldCharType="separate"/>
      </w:r>
      <w:r w:rsidR="00554A1C">
        <w:rPr>
          <w:noProof/>
        </w:rPr>
        <w:t>273</w:t>
      </w:r>
      <w:r w:rsidRPr="000F6591">
        <w:rPr>
          <w:noProof/>
        </w:rPr>
        <w:fldChar w:fldCharType="end"/>
      </w:r>
    </w:p>
    <w:p w14:paraId="3E188589" w14:textId="48D268D9" w:rsidR="000F6591" w:rsidRDefault="000F6591">
      <w:pPr>
        <w:pStyle w:val="TOC5"/>
        <w:rPr>
          <w:rFonts w:asciiTheme="minorHAnsi" w:eastAsiaTheme="minorEastAsia" w:hAnsiTheme="minorHAnsi" w:cstheme="minorBidi"/>
          <w:noProof/>
          <w:kern w:val="0"/>
          <w:sz w:val="22"/>
          <w:szCs w:val="22"/>
        </w:rPr>
      </w:pPr>
      <w:r>
        <w:rPr>
          <w:noProof/>
        </w:rPr>
        <w:t>6</w:t>
      </w:r>
      <w:r>
        <w:rPr>
          <w:noProof/>
        </w:rPr>
        <w:tab/>
        <w:t>Lawyers’ obligations</w:t>
      </w:r>
      <w:r w:rsidRPr="000F6591">
        <w:rPr>
          <w:noProof/>
        </w:rPr>
        <w:tab/>
      </w:r>
      <w:r w:rsidRPr="000F6591">
        <w:rPr>
          <w:noProof/>
        </w:rPr>
        <w:fldChar w:fldCharType="begin"/>
      </w:r>
      <w:r w:rsidRPr="000F6591">
        <w:rPr>
          <w:noProof/>
        </w:rPr>
        <w:instrText xml:space="preserve"> PAGEREF _Toc80699480 \h </w:instrText>
      </w:r>
      <w:r w:rsidRPr="000F6591">
        <w:rPr>
          <w:noProof/>
        </w:rPr>
      </w:r>
      <w:r w:rsidRPr="000F6591">
        <w:rPr>
          <w:noProof/>
        </w:rPr>
        <w:fldChar w:fldCharType="separate"/>
      </w:r>
      <w:r w:rsidR="00554A1C">
        <w:rPr>
          <w:noProof/>
        </w:rPr>
        <w:t>274</w:t>
      </w:r>
      <w:r w:rsidRPr="000F6591">
        <w:rPr>
          <w:noProof/>
        </w:rPr>
        <w:fldChar w:fldCharType="end"/>
      </w:r>
    </w:p>
    <w:p w14:paraId="4DC7BA67" w14:textId="557704CA" w:rsidR="000F6591" w:rsidRDefault="000F6591">
      <w:pPr>
        <w:pStyle w:val="TOC1"/>
        <w:rPr>
          <w:rFonts w:asciiTheme="minorHAnsi" w:eastAsiaTheme="minorEastAsia" w:hAnsiTheme="minorHAnsi" w:cstheme="minorBidi"/>
          <w:b w:val="0"/>
          <w:noProof/>
          <w:kern w:val="0"/>
          <w:sz w:val="22"/>
          <w:szCs w:val="22"/>
        </w:rPr>
      </w:pPr>
      <w:r>
        <w:rPr>
          <w:noProof/>
        </w:rPr>
        <w:t>Schedule 2—Conduct money and witness fees</w:t>
      </w:r>
      <w:r w:rsidRPr="000F6591">
        <w:rPr>
          <w:b w:val="0"/>
          <w:noProof/>
          <w:sz w:val="18"/>
        </w:rPr>
        <w:tab/>
      </w:r>
      <w:r w:rsidRPr="000F6591">
        <w:rPr>
          <w:b w:val="0"/>
          <w:noProof/>
          <w:sz w:val="18"/>
        </w:rPr>
        <w:fldChar w:fldCharType="begin"/>
      </w:r>
      <w:r w:rsidRPr="000F6591">
        <w:rPr>
          <w:b w:val="0"/>
          <w:noProof/>
          <w:sz w:val="18"/>
        </w:rPr>
        <w:instrText xml:space="preserve"> PAGEREF _Toc80699481 \h </w:instrText>
      </w:r>
      <w:r w:rsidRPr="000F6591">
        <w:rPr>
          <w:b w:val="0"/>
          <w:noProof/>
          <w:sz w:val="18"/>
        </w:rPr>
      </w:r>
      <w:r w:rsidRPr="000F6591">
        <w:rPr>
          <w:b w:val="0"/>
          <w:noProof/>
          <w:sz w:val="18"/>
        </w:rPr>
        <w:fldChar w:fldCharType="separate"/>
      </w:r>
      <w:r w:rsidR="00554A1C">
        <w:rPr>
          <w:b w:val="0"/>
          <w:noProof/>
          <w:sz w:val="18"/>
        </w:rPr>
        <w:t>275</w:t>
      </w:r>
      <w:r w:rsidRPr="000F6591">
        <w:rPr>
          <w:b w:val="0"/>
          <w:noProof/>
          <w:sz w:val="18"/>
        </w:rPr>
        <w:fldChar w:fldCharType="end"/>
      </w:r>
    </w:p>
    <w:p w14:paraId="0246CEE6" w14:textId="56523146" w:rsidR="000F6591" w:rsidRDefault="000F6591" w:rsidP="000857B1">
      <w:pPr>
        <w:pStyle w:val="TOC2"/>
        <w:keepNext w:val="0"/>
        <w:rPr>
          <w:rFonts w:asciiTheme="minorHAnsi" w:eastAsiaTheme="minorEastAsia" w:hAnsiTheme="minorHAnsi" w:cstheme="minorBidi"/>
          <w:b w:val="0"/>
          <w:noProof/>
          <w:kern w:val="0"/>
          <w:sz w:val="22"/>
          <w:szCs w:val="22"/>
        </w:rPr>
      </w:pPr>
      <w:r>
        <w:rPr>
          <w:noProof/>
        </w:rPr>
        <w:t>Part 1—Conduct money</w:t>
      </w:r>
      <w:r w:rsidRPr="000F6591">
        <w:rPr>
          <w:b w:val="0"/>
          <w:noProof/>
          <w:sz w:val="18"/>
        </w:rPr>
        <w:tab/>
      </w:r>
      <w:r w:rsidRPr="000F6591">
        <w:rPr>
          <w:b w:val="0"/>
          <w:noProof/>
          <w:sz w:val="18"/>
        </w:rPr>
        <w:fldChar w:fldCharType="begin"/>
      </w:r>
      <w:r w:rsidRPr="000F6591">
        <w:rPr>
          <w:b w:val="0"/>
          <w:noProof/>
          <w:sz w:val="18"/>
        </w:rPr>
        <w:instrText xml:space="preserve"> PAGEREF _Toc80699482 \h </w:instrText>
      </w:r>
      <w:r w:rsidRPr="000F6591">
        <w:rPr>
          <w:b w:val="0"/>
          <w:noProof/>
          <w:sz w:val="18"/>
        </w:rPr>
      </w:r>
      <w:r w:rsidRPr="000F6591">
        <w:rPr>
          <w:b w:val="0"/>
          <w:noProof/>
          <w:sz w:val="18"/>
        </w:rPr>
        <w:fldChar w:fldCharType="separate"/>
      </w:r>
      <w:r w:rsidR="00554A1C">
        <w:rPr>
          <w:b w:val="0"/>
          <w:noProof/>
          <w:sz w:val="18"/>
        </w:rPr>
        <w:t>275</w:t>
      </w:r>
      <w:r w:rsidRPr="000F6591">
        <w:rPr>
          <w:b w:val="0"/>
          <w:noProof/>
          <w:sz w:val="18"/>
        </w:rPr>
        <w:fldChar w:fldCharType="end"/>
      </w:r>
    </w:p>
    <w:p w14:paraId="717BF9FC" w14:textId="6CE68019" w:rsidR="000F6591" w:rsidRDefault="000F6591" w:rsidP="000857B1">
      <w:pPr>
        <w:pStyle w:val="TOC2"/>
        <w:keepNext w:val="0"/>
        <w:rPr>
          <w:rFonts w:asciiTheme="minorHAnsi" w:eastAsiaTheme="minorEastAsia" w:hAnsiTheme="minorHAnsi" w:cstheme="minorBidi"/>
          <w:b w:val="0"/>
          <w:noProof/>
          <w:kern w:val="0"/>
          <w:sz w:val="22"/>
          <w:szCs w:val="22"/>
        </w:rPr>
      </w:pPr>
      <w:r>
        <w:rPr>
          <w:noProof/>
        </w:rPr>
        <w:t>Part 2—Witness fees</w:t>
      </w:r>
      <w:r w:rsidRPr="000F6591">
        <w:rPr>
          <w:b w:val="0"/>
          <w:noProof/>
          <w:sz w:val="18"/>
        </w:rPr>
        <w:tab/>
      </w:r>
      <w:r w:rsidRPr="000F6591">
        <w:rPr>
          <w:b w:val="0"/>
          <w:noProof/>
          <w:sz w:val="18"/>
        </w:rPr>
        <w:fldChar w:fldCharType="begin"/>
      </w:r>
      <w:r w:rsidRPr="000F6591">
        <w:rPr>
          <w:b w:val="0"/>
          <w:noProof/>
          <w:sz w:val="18"/>
        </w:rPr>
        <w:instrText xml:space="preserve"> PAGEREF _Toc80699483 \h </w:instrText>
      </w:r>
      <w:r w:rsidRPr="000F6591">
        <w:rPr>
          <w:b w:val="0"/>
          <w:noProof/>
          <w:sz w:val="18"/>
        </w:rPr>
      </w:r>
      <w:r w:rsidRPr="000F6591">
        <w:rPr>
          <w:b w:val="0"/>
          <w:noProof/>
          <w:sz w:val="18"/>
        </w:rPr>
        <w:fldChar w:fldCharType="separate"/>
      </w:r>
      <w:r w:rsidR="00554A1C">
        <w:rPr>
          <w:b w:val="0"/>
          <w:noProof/>
          <w:sz w:val="18"/>
        </w:rPr>
        <w:t>276</w:t>
      </w:r>
      <w:r w:rsidRPr="000F6591">
        <w:rPr>
          <w:b w:val="0"/>
          <w:noProof/>
          <w:sz w:val="18"/>
        </w:rPr>
        <w:fldChar w:fldCharType="end"/>
      </w:r>
    </w:p>
    <w:p w14:paraId="3C322DBD" w14:textId="18BFB3C1" w:rsidR="000F6591" w:rsidRDefault="000F6591">
      <w:pPr>
        <w:pStyle w:val="TOC1"/>
        <w:rPr>
          <w:rFonts w:asciiTheme="minorHAnsi" w:eastAsiaTheme="minorEastAsia" w:hAnsiTheme="minorHAnsi" w:cstheme="minorBidi"/>
          <w:b w:val="0"/>
          <w:noProof/>
          <w:kern w:val="0"/>
          <w:sz w:val="22"/>
          <w:szCs w:val="22"/>
        </w:rPr>
      </w:pPr>
      <w:r>
        <w:rPr>
          <w:noProof/>
        </w:rPr>
        <w:t>Schedule 3—Scale of costs in family law and child support matters</w:t>
      </w:r>
      <w:r w:rsidRPr="000F6591">
        <w:rPr>
          <w:b w:val="0"/>
          <w:noProof/>
          <w:sz w:val="18"/>
        </w:rPr>
        <w:tab/>
      </w:r>
      <w:r w:rsidRPr="000F6591">
        <w:rPr>
          <w:b w:val="0"/>
          <w:noProof/>
          <w:sz w:val="18"/>
        </w:rPr>
        <w:fldChar w:fldCharType="begin"/>
      </w:r>
      <w:r w:rsidRPr="000F6591">
        <w:rPr>
          <w:b w:val="0"/>
          <w:noProof/>
          <w:sz w:val="18"/>
        </w:rPr>
        <w:instrText xml:space="preserve"> PAGEREF _Toc80699484 \h </w:instrText>
      </w:r>
      <w:r w:rsidRPr="000F6591">
        <w:rPr>
          <w:b w:val="0"/>
          <w:noProof/>
          <w:sz w:val="18"/>
        </w:rPr>
      </w:r>
      <w:r w:rsidRPr="000F6591">
        <w:rPr>
          <w:b w:val="0"/>
          <w:noProof/>
          <w:sz w:val="18"/>
        </w:rPr>
        <w:fldChar w:fldCharType="separate"/>
      </w:r>
      <w:r w:rsidR="00554A1C">
        <w:rPr>
          <w:b w:val="0"/>
          <w:noProof/>
          <w:sz w:val="18"/>
        </w:rPr>
        <w:t>277</w:t>
      </w:r>
      <w:r w:rsidRPr="000F6591">
        <w:rPr>
          <w:b w:val="0"/>
          <w:noProof/>
          <w:sz w:val="18"/>
        </w:rPr>
        <w:fldChar w:fldCharType="end"/>
      </w:r>
    </w:p>
    <w:p w14:paraId="6C117982" w14:textId="2AAED335" w:rsidR="000F6591" w:rsidRDefault="000F6591" w:rsidP="000857B1">
      <w:pPr>
        <w:pStyle w:val="TOC2"/>
        <w:keepNext w:val="0"/>
        <w:rPr>
          <w:rFonts w:asciiTheme="minorHAnsi" w:eastAsiaTheme="minorEastAsia" w:hAnsiTheme="minorHAnsi" w:cstheme="minorBidi"/>
          <w:b w:val="0"/>
          <w:noProof/>
          <w:kern w:val="0"/>
          <w:sz w:val="22"/>
          <w:szCs w:val="22"/>
        </w:rPr>
      </w:pPr>
      <w:r>
        <w:rPr>
          <w:noProof/>
        </w:rPr>
        <w:t>Part 1—Costs allowable for lawyer’s work done and services performed</w:t>
      </w:r>
      <w:r w:rsidRPr="000F6591">
        <w:rPr>
          <w:b w:val="0"/>
          <w:noProof/>
          <w:sz w:val="18"/>
        </w:rPr>
        <w:tab/>
      </w:r>
      <w:r w:rsidRPr="000F6591">
        <w:rPr>
          <w:b w:val="0"/>
          <w:noProof/>
          <w:sz w:val="18"/>
        </w:rPr>
        <w:fldChar w:fldCharType="begin"/>
      </w:r>
      <w:r w:rsidRPr="000F6591">
        <w:rPr>
          <w:b w:val="0"/>
          <w:noProof/>
          <w:sz w:val="18"/>
        </w:rPr>
        <w:instrText xml:space="preserve"> PAGEREF _Toc80699485 \h </w:instrText>
      </w:r>
      <w:r w:rsidRPr="000F6591">
        <w:rPr>
          <w:b w:val="0"/>
          <w:noProof/>
          <w:sz w:val="18"/>
        </w:rPr>
      </w:r>
      <w:r w:rsidRPr="000F6591">
        <w:rPr>
          <w:b w:val="0"/>
          <w:noProof/>
          <w:sz w:val="18"/>
        </w:rPr>
        <w:fldChar w:fldCharType="separate"/>
      </w:r>
      <w:r w:rsidR="00554A1C">
        <w:rPr>
          <w:b w:val="0"/>
          <w:noProof/>
          <w:sz w:val="18"/>
        </w:rPr>
        <w:t>277</w:t>
      </w:r>
      <w:r w:rsidRPr="000F6591">
        <w:rPr>
          <w:b w:val="0"/>
          <w:noProof/>
          <w:sz w:val="18"/>
        </w:rPr>
        <w:fldChar w:fldCharType="end"/>
      </w:r>
    </w:p>
    <w:p w14:paraId="756F65DC" w14:textId="095AB970" w:rsidR="000F6591" w:rsidRDefault="000F6591" w:rsidP="000857B1">
      <w:pPr>
        <w:pStyle w:val="TOC2"/>
        <w:keepNext w:val="0"/>
        <w:rPr>
          <w:rFonts w:asciiTheme="minorHAnsi" w:eastAsiaTheme="minorEastAsia" w:hAnsiTheme="minorHAnsi" w:cstheme="minorBidi"/>
          <w:b w:val="0"/>
          <w:noProof/>
          <w:kern w:val="0"/>
          <w:sz w:val="22"/>
          <w:szCs w:val="22"/>
        </w:rPr>
      </w:pPr>
      <w:r>
        <w:rPr>
          <w:noProof/>
        </w:rPr>
        <w:t>Part 2—Costs allowable for counsel’s work done and services performed</w:t>
      </w:r>
      <w:r w:rsidRPr="000F6591">
        <w:rPr>
          <w:b w:val="0"/>
          <w:noProof/>
          <w:sz w:val="18"/>
        </w:rPr>
        <w:tab/>
      </w:r>
      <w:r w:rsidRPr="000F6591">
        <w:rPr>
          <w:b w:val="0"/>
          <w:noProof/>
          <w:sz w:val="18"/>
        </w:rPr>
        <w:fldChar w:fldCharType="begin"/>
      </w:r>
      <w:r w:rsidRPr="000F6591">
        <w:rPr>
          <w:b w:val="0"/>
          <w:noProof/>
          <w:sz w:val="18"/>
        </w:rPr>
        <w:instrText xml:space="preserve"> PAGEREF _Toc80699486 \h </w:instrText>
      </w:r>
      <w:r w:rsidRPr="000F6591">
        <w:rPr>
          <w:b w:val="0"/>
          <w:noProof/>
          <w:sz w:val="18"/>
        </w:rPr>
      </w:r>
      <w:r w:rsidRPr="000F6591">
        <w:rPr>
          <w:b w:val="0"/>
          <w:noProof/>
          <w:sz w:val="18"/>
        </w:rPr>
        <w:fldChar w:fldCharType="separate"/>
      </w:r>
      <w:r w:rsidR="00554A1C">
        <w:rPr>
          <w:b w:val="0"/>
          <w:noProof/>
          <w:sz w:val="18"/>
        </w:rPr>
        <w:t>278</w:t>
      </w:r>
      <w:r w:rsidRPr="000F6591">
        <w:rPr>
          <w:b w:val="0"/>
          <w:noProof/>
          <w:sz w:val="18"/>
        </w:rPr>
        <w:fldChar w:fldCharType="end"/>
      </w:r>
    </w:p>
    <w:p w14:paraId="4DA3B004" w14:textId="3006FE2A" w:rsidR="000F6591" w:rsidRDefault="000F6591" w:rsidP="000857B1">
      <w:pPr>
        <w:pStyle w:val="TOC2"/>
        <w:keepNext w:val="0"/>
        <w:rPr>
          <w:rFonts w:asciiTheme="minorHAnsi" w:eastAsiaTheme="minorEastAsia" w:hAnsiTheme="minorHAnsi" w:cstheme="minorBidi"/>
          <w:b w:val="0"/>
          <w:noProof/>
          <w:kern w:val="0"/>
          <w:sz w:val="22"/>
          <w:szCs w:val="22"/>
        </w:rPr>
      </w:pPr>
      <w:r>
        <w:rPr>
          <w:noProof/>
        </w:rPr>
        <w:t>Part 3—Basic composite amount for undefended divorce</w:t>
      </w:r>
      <w:r w:rsidRPr="000F6591">
        <w:rPr>
          <w:b w:val="0"/>
          <w:noProof/>
          <w:sz w:val="18"/>
        </w:rPr>
        <w:tab/>
      </w:r>
      <w:r w:rsidRPr="000F6591">
        <w:rPr>
          <w:b w:val="0"/>
          <w:noProof/>
          <w:sz w:val="18"/>
        </w:rPr>
        <w:fldChar w:fldCharType="begin"/>
      </w:r>
      <w:r w:rsidRPr="000F6591">
        <w:rPr>
          <w:b w:val="0"/>
          <w:noProof/>
          <w:sz w:val="18"/>
        </w:rPr>
        <w:instrText xml:space="preserve"> PAGEREF _Toc80699487 \h </w:instrText>
      </w:r>
      <w:r w:rsidRPr="000F6591">
        <w:rPr>
          <w:b w:val="0"/>
          <w:noProof/>
          <w:sz w:val="18"/>
        </w:rPr>
      </w:r>
      <w:r w:rsidRPr="000F6591">
        <w:rPr>
          <w:b w:val="0"/>
          <w:noProof/>
          <w:sz w:val="18"/>
        </w:rPr>
        <w:fldChar w:fldCharType="separate"/>
      </w:r>
      <w:r w:rsidR="00554A1C">
        <w:rPr>
          <w:b w:val="0"/>
          <w:noProof/>
          <w:sz w:val="18"/>
        </w:rPr>
        <w:t>279</w:t>
      </w:r>
      <w:r w:rsidRPr="000F6591">
        <w:rPr>
          <w:b w:val="0"/>
          <w:noProof/>
          <w:sz w:val="18"/>
        </w:rPr>
        <w:fldChar w:fldCharType="end"/>
      </w:r>
    </w:p>
    <w:p w14:paraId="1BA4767A" w14:textId="2502E3BF" w:rsidR="000F6591" w:rsidRDefault="000F6591" w:rsidP="000655A9">
      <w:pPr>
        <w:pStyle w:val="TOC2"/>
        <w:rPr>
          <w:rFonts w:asciiTheme="minorHAnsi" w:eastAsiaTheme="minorEastAsia" w:hAnsiTheme="minorHAnsi" w:cstheme="minorBidi"/>
          <w:b w:val="0"/>
          <w:noProof/>
          <w:kern w:val="0"/>
          <w:sz w:val="22"/>
          <w:szCs w:val="22"/>
        </w:rPr>
      </w:pPr>
      <w:r>
        <w:rPr>
          <w:noProof/>
        </w:rPr>
        <w:lastRenderedPageBreak/>
        <w:t>Part 4—Basic composite amount for request for Enforcement Warrant or Third Party Debt Notice</w:t>
      </w:r>
      <w:r w:rsidRPr="000F6591">
        <w:rPr>
          <w:b w:val="0"/>
          <w:noProof/>
          <w:sz w:val="18"/>
        </w:rPr>
        <w:tab/>
      </w:r>
      <w:r w:rsidRPr="000F6591">
        <w:rPr>
          <w:b w:val="0"/>
          <w:noProof/>
          <w:sz w:val="18"/>
        </w:rPr>
        <w:fldChar w:fldCharType="begin"/>
      </w:r>
      <w:r w:rsidRPr="000F6591">
        <w:rPr>
          <w:b w:val="0"/>
          <w:noProof/>
          <w:sz w:val="18"/>
        </w:rPr>
        <w:instrText xml:space="preserve"> PAGEREF _Toc80699488 \h </w:instrText>
      </w:r>
      <w:r w:rsidRPr="000F6591">
        <w:rPr>
          <w:b w:val="0"/>
          <w:noProof/>
          <w:sz w:val="18"/>
        </w:rPr>
      </w:r>
      <w:r w:rsidRPr="000F6591">
        <w:rPr>
          <w:b w:val="0"/>
          <w:noProof/>
          <w:sz w:val="18"/>
        </w:rPr>
        <w:fldChar w:fldCharType="separate"/>
      </w:r>
      <w:r w:rsidR="00554A1C">
        <w:rPr>
          <w:b w:val="0"/>
          <w:noProof/>
          <w:sz w:val="18"/>
        </w:rPr>
        <w:t>280</w:t>
      </w:r>
      <w:r w:rsidRPr="000F6591">
        <w:rPr>
          <w:b w:val="0"/>
          <w:noProof/>
          <w:sz w:val="18"/>
        </w:rPr>
        <w:fldChar w:fldCharType="end"/>
      </w:r>
    </w:p>
    <w:p w14:paraId="0F61E4D0" w14:textId="2A34E994" w:rsidR="000F6591" w:rsidRDefault="000F6591">
      <w:pPr>
        <w:pStyle w:val="TOC1"/>
        <w:rPr>
          <w:rFonts w:asciiTheme="minorHAnsi" w:eastAsiaTheme="minorEastAsia" w:hAnsiTheme="minorHAnsi" w:cstheme="minorBidi"/>
          <w:b w:val="0"/>
          <w:noProof/>
          <w:kern w:val="0"/>
          <w:sz w:val="22"/>
          <w:szCs w:val="22"/>
        </w:rPr>
      </w:pPr>
      <w:r>
        <w:rPr>
          <w:noProof/>
        </w:rPr>
        <w:t>Schedule 4—Delegated powers</w:t>
      </w:r>
      <w:r w:rsidRPr="000F6591">
        <w:rPr>
          <w:b w:val="0"/>
          <w:noProof/>
          <w:sz w:val="18"/>
        </w:rPr>
        <w:tab/>
      </w:r>
      <w:r w:rsidRPr="000F6591">
        <w:rPr>
          <w:b w:val="0"/>
          <w:noProof/>
          <w:sz w:val="18"/>
        </w:rPr>
        <w:fldChar w:fldCharType="begin"/>
      </w:r>
      <w:r w:rsidRPr="000F6591">
        <w:rPr>
          <w:b w:val="0"/>
          <w:noProof/>
          <w:sz w:val="18"/>
        </w:rPr>
        <w:instrText xml:space="preserve"> PAGEREF _Toc80699489 \h </w:instrText>
      </w:r>
      <w:r w:rsidRPr="000F6591">
        <w:rPr>
          <w:b w:val="0"/>
          <w:noProof/>
          <w:sz w:val="18"/>
        </w:rPr>
      </w:r>
      <w:r w:rsidRPr="000F6591">
        <w:rPr>
          <w:b w:val="0"/>
          <w:noProof/>
          <w:sz w:val="18"/>
        </w:rPr>
        <w:fldChar w:fldCharType="separate"/>
      </w:r>
      <w:r w:rsidR="00554A1C">
        <w:rPr>
          <w:b w:val="0"/>
          <w:noProof/>
          <w:sz w:val="18"/>
        </w:rPr>
        <w:t>281</w:t>
      </w:r>
      <w:r w:rsidRPr="000F6591">
        <w:rPr>
          <w:b w:val="0"/>
          <w:noProof/>
          <w:sz w:val="18"/>
        </w:rPr>
        <w:fldChar w:fldCharType="end"/>
      </w:r>
    </w:p>
    <w:p w14:paraId="3993C5C5" w14:textId="31D12681" w:rsidR="000F6591" w:rsidRDefault="000F6591">
      <w:pPr>
        <w:pStyle w:val="TOC5"/>
        <w:rPr>
          <w:rFonts w:asciiTheme="minorHAnsi" w:eastAsiaTheme="minorEastAsia" w:hAnsiTheme="minorHAnsi" w:cstheme="minorBidi"/>
          <w:noProof/>
          <w:kern w:val="0"/>
          <w:sz w:val="22"/>
          <w:szCs w:val="22"/>
        </w:rPr>
      </w:pPr>
      <w:r>
        <w:rPr>
          <w:noProof/>
        </w:rPr>
        <w:t>1</w:t>
      </w:r>
      <w:r>
        <w:rPr>
          <w:noProof/>
        </w:rPr>
        <w:tab/>
        <w:t>Definitions</w:t>
      </w:r>
      <w:r w:rsidRPr="000F6591">
        <w:rPr>
          <w:noProof/>
        </w:rPr>
        <w:tab/>
      </w:r>
      <w:r w:rsidRPr="000F6591">
        <w:rPr>
          <w:noProof/>
        </w:rPr>
        <w:fldChar w:fldCharType="begin"/>
      </w:r>
      <w:r w:rsidRPr="000F6591">
        <w:rPr>
          <w:noProof/>
        </w:rPr>
        <w:instrText xml:space="preserve"> PAGEREF _Toc80699490 \h </w:instrText>
      </w:r>
      <w:r w:rsidRPr="000F6591">
        <w:rPr>
          <w:noProof/>
        </w:rPr>
      </w:r>
      <w:r w:rsidRPr="000F6591">
        <w:rPr>
          <w:noProof/>
        </w:rPr>
        <w:fldChar w:fldCharType="separate"/>
      </w:r>
      <w:r w:rsidR="00554A1C">
        <w:rPr>
          <w:noProof/>
        </w:rPr>
        <w:t>281</w:t>
      </w:r>
      <w:r w:rsidRPr="000F6591">
        <w:rPr>
          <w:noProof/>
        </w:rPr>
        <w:fldChar w:fldCharType="end"/>
      </w:r>
    </w:p>
    <w:p w14:paraId="7516F7F8" w14:textId="1925C2C7" w:rsidR="000F6591" w:rsidRDefault="000F6591">
      <w:pPr>
        <w:pStyle w:val="TOC5"/>
        <w:rPr>
          <w:rFonts w:asciiTheme="minorHAnsi" w:eastAsiaTheme="minorEastAsia" w:hAnsiTheme="minorHAnsi" w:cstheme="minorBidi"/>
          <w:noProof/>
          <w:kern w:val="0"/>
          <w:sz w:val="22"/>
          <w:szCs w:val="22"/>
        </w:rPr>
      </w:pPr>
      <w:r>
        <w:rPr>
          <w:noProof/>
        </w:rPr>
        <w:t>2</w:t>
      </w:r>
      <w:r>
        <w:rPr>
          <w:noProof/>
        </w:rPr>
        <w:tab/>
        <w:t>Delegations to Senior Judicial Registrars and Judicial Registrars</w:t>
      </w:r>
      <w:r w:rsidRPr="000F6591">
        <w:rPr>
          <w:noProof/>
        </w:rPr>
        <w:tab/>
      </w:r>
      <w:r w:rsidRPr="000F6591">
        <w:rPr>
          <w:noProof/>
        </w:rPr>
        <w:fldChar w:fldCharType="begin"/>
      </w:r>
      <w:r w:rsidRPr="000F6591">
        <w:rPr>
          <w:noProof/>
        </w:rPr>
        <w:instrText xml:space="preserve"> PAGEREF _Toc80699491 \h </w:instrText>
      </w:r>
      <w:r w:rsidRPr="000F6591">
        <w:rPr>
          <w:noProof/>
        </w:rPr>
      </w:r>
      <w:r w:rsidRPr="000F6591">
        <w:rPr>
          <w:noProof/>
        </w:rPr>
        <w:fldChar w:fldCharType="separate"/>
      </w:r>
      <w:r w:rsidR="00554A1C">
        <w:rPr>
          <w:noProof/>
        </w:rPr>
        <w:t>281</w:t>
      </w:r>
      <w:r w:rsidRPr="000F6591">
        <w:rPr>
          <w:noProof/>
        </w:rPr>
        <w:fldChar w:fldCharType="end"/>
      </w:r>
    </w:p>
    <w:p w14:paraId="0D33EA65" w14:textId="77777777" w:rsidR="00670EA1" w:rsidRPr="00BD390A" w:rsidRDefault="000F6591" w:rsidP="00715914">
      <w:r>
        <w:fldChar w:fldCharType="end"/>
      </w:r>
    </w:p>
    <w:p w14:paraId="1BB3DD91" w14:textId="77777777" w:rsidR="00670EA1" w:rsidRPr="00BD390A" w:rsidRDefault="00670EA1" w:rsidP="00715914">
      <w:pPr>
        <w:sectPr w:rsidR="00670EA1" w:rsidRPr="00BD390A" w:rsidSect="00E67326">
          <w:headerReference w:type="even" r:id="rId15"/>
          <w:headerReference w:type="default" r:id="rId16"/>
          <w:footerReference w:type="even" r:id="rId17"/>
          <w:footerReference w:type="default" r:id="rId18"/>
          <w:headerReference w:type="first" r:id="rId19"/>
          <w:pgSz w:w="11907" w:h="16839"/>
          <w:pgMar w:top="2099" w:right="1797" w:bottom="1440" w:left="1797" w:header="720" w:footer="709" w:gutter="0"/>
          <w:pgNumType w:fmt="lowerRoman" w:start="1"/>
          <w:cols w:space="708"/>
          <w:docGrid w:linePitch="360"/>
        </w:sectPr>
      </w:pPr>
    </w:p>
    <w:p w14:paraId="5E47B1FB" w14:textId="77777777" w:rsidR="002B282D" w:rsidRPr="00BD390A" w:rsidRDefault="00656A87" w:rsidP="002B282D">
      <w:pPr>
        <w:pStyle w:val="ActHead1"/>
        <w:pageBreakBefore/>
        <w:spacing w:before="360"/>
      </w:pPr>
      <w:bookmarkStart w:id="1" w:name="_Toc80698807"/>
      <w:r w:rsidRPr="00610946">
        <w:rPr>
          <w:rStyle w:val="CharChapNo"/>
        </w:rPr>
        <w:lastRenderedPageBreak/>
        <w:t>Chapter 1</w:t>
      </w:r>
      <w:r w:rsidR="002B282D" w:rsidRPr="00BD390A">
        <w:t>—</w:t>
      </w:r>
      <w:r w:rsidR="002B282D" w:rsidRPr="00610946">
        <w:rPr>
          <w:rStyle w:val="CharChapText"/>
        </w:rPr>
        <w:t>Purpose and case management</w:t>
      </w:r>
      <w:bookmarkEnd w:id="1"/>
    </w:p>
    <w:p w14:paraId="7F83CDC2" w14:textId="7C6C1239" w:rsidR="002B282D" w:rsidRPr="00BD390A" w:rsidRDefault="00656A87" w:rsidP="002B282D">
      <w:pPr>
        <w:pStyle w:val="ActHead2"/>
      </w:pPr>
      <w:bookmarkStart w:id="2" w:name="_Toc80698808"/>
      <w:r w:rsidRPr="00610946">
        <w:rPr>
          <w:rStyle w:val="CharPartNo"/>
        </w:rPr>
        <w:t>Part 1</w:t>
      </w:r>
      <w:r w:rsidR="002B282D" w:rsidRPr="00610946">
        <w:rPr>
          <w:rStyle w:val="CharPartNo"/>
        </w:rPr>
        <w:t>.1</w:t>
      </w:r>
      <w:r w:rsidR="002B282D" w:rsidRPr="00BD390A">
        <w:t>—</w:t>
      </w:r>
      <w:r w:rsidR="002B282D" w:rsidRPr="00610946">
        <w:rPr>
          <w:rStyle w:val="CharPartText"/>
        </w:rPr>
        <w:t>Preliminary</w:t>
      </w:r>
      <w:bookmarkEnd w:id="2"/>
    </w:p>
    <w:p w14:paraId="7E799B09" w14:textId="62B1A02F" w:rsidR="002B282D" w:rsidRPr="00BD390A" w:rsidRDefault="00DB28E5" w:rsidP="002B282D">
      <w:pPr>
        <w:pStyle w:val="Header"/>
      </w:pPr>
      <w:r>
        <w:rPr>
          <w:rStyle w:val="CharDivNo"/>
        </w:rPr>
        <w:t xml:space="preserve"> </w:t>
      </w:r>
      <w:r>
        <w:rPr>
          <w:rStyle w:val="CharDivText"/>
        </w:rPr>
        <w:t xml:space="preserve"> </w:t>
      </w:r>
    </w:p>
    <w:p w14:paraId="1A3DA960" w14:textId="7E87125C" w:rsidR="002B282D" w:rsidRPr="00BD390A" w:rsidRDefault="002B282D" w:rsidP="002B282D">
      <w:pPr>
        <w:pStyle w:val="ActHead5"/>
      </w:pPr>
      <w:bookmarkStart w:id="3" w:name="_Toc80698809"/>
      <w:r w:rsidRPr="00610946">
        <w:rPr>
          <w:rStyle w:val="CharSectno"/>
        </w:rPr>
        <w:t>1.01</w:t>
      </w:r>
      <w:r w:rsidR="00DB28E5">
        <w:t xml:space="preserve">  </w:t>
      </w:r>
      <w:r w:rsidRPr="00BD390A">
        <w:t>Name</w:t>
      </w:r>
      <w:bookmarkEnd w:id="3"/>
    </w:p>
    <w:p w14:paraId="4A977A27" w14:textId="77777777" w:rsidR="00715914" w:rsidRPr="00BD390A" w:rsidRDefault="00715914" w:rsidP="00715914">
      <w:pPr>
        <w:pStyle w:val="subsection"/>
      </w:pPr>
      <w:r w:rsidRPr="00BD390A">
        <w:tab/>
      </w:r>
      <w:r w:rsidRPr="00BD390A">
        <w:tab/>
      </w:r>
      <w:r w:rsidR="002D7787" w:rsidRPr="00BD390A">
        <w:t>These Rules are</w:t>
      </w:r>
      <w:r w:rsidR="00CE493D" w:rsidRPr="00BD390A">
        <w:t xml:space="preserve"> the </w:t>
      </w:r>
      <w:r w:rsidR="00B40D6E">
        <w:rPr>
          <w:i/>
          <w:noProof/>
        </w:rPr>
        <w:t>Federal Circuit and Family Court of Australia (Family Law) Rules 2021</w:t>
      </w:r>
      <w:r w:rsidRPr="00BD390A">
        <w:t>.</w:t>
      </w:r>
    </w:p>
    <w:p w14:paraId="3035FF70" w14:textId="590BFCE6" w:rsidR="00715914" w:rsidRPr="00BD390A" w:rsidRDefault="00263CF4" w:rsidP="00715914">
      <w:pPr>
        <w:pStyle w:val="ActHead5"/>
      </w:pPr>
      <w:bookmarkStart w:id="4" w:name="_Toc80698810"/>
      <w:r w:rsidRPr="00610946">
        <w:rPr>
          <w:rStyle w:val="CharSectno"/>
        </w:rPr>
        <w:t>1.02</w:t>
      </w:r>
      <w:r w:rsidR="00DB28E5">
        <w:t xml:space="preserve">  </w:t>
      </w:r>
      <w:r w:rsidR="00715914" w:rsidRPr="00BD390A">
        <w:t>Commencement</w:t>
      </w:r>
      <w:bookmarkEnd w:id="4"/>
    </w:p>
    <w:p w14:paraId="22953A4A" w14:textId="77777777" w:rsidR="00AE3652" w:rsidRPr="00BD390A" w:rsidRDefault="00807626" w:rsidP="00AE3652">
      <w:pPr>
        <w:pStyle w:val="subsection"/>
      </w:pPr>
      <w:r w:rsidRPr="00BD390A">
        <w:tab/>
      </w:r>
      <w:r w:rsidR="00AE3652" w:rsidRPr="00BD390A">
        <w:t>(1)</w:t>
      </w:r>
      <w:r w:rsidR="00AE3652" w:rsidRPr="00BD390A">
        <w:tab/>
        <w:t xml:space="preserve">Each provision of </w:t>
      </w:r>
      <w:r w:rsidR="002D7787" w:rsidRPr="00BD390A">
        <w:t>these Rules</w:t>
      </w:r>
      <w:r w:rsidR="00AE3652" w:rsidRPr="00BD390A">
        <w:t xml:space="preserve"> specified in column 1 of the table commences, or is taken to have commenced, in accordance with column 2 of the table. Any other statement in column 2 has effect according to its terms.</w:t>
      </w:r>
    </w:p>
    <w:p w14:paraId="51E9F11D" w14:textId="77777777" w:rsidR="00AE3652" w:rsidRPr="00BD390A" w:rsidRDefault="00AE3652" w:rsidP="00AE3652">
      <w:pPr>
        <w:pStyle w:val="Tabletext"/>
      </w:pPr>
    </w:p>
    <w:tbl>
      <w:tblPr>
        <w:tblW w:w="5000" w:type="pct"/>
        <w:tblBorders>
          <w:top w:val="single" w:sz="4" w:space="0" w:color="auto"/>
          <w:bottom w:val="single" w:sz="2" w:space="0" w:color="auto"/>
          <w:insideH w:val="single" w:sz="2" w:space="0" w:color="auto"/>
        </w:tblBorders>
        <w:tblCellMar>
          <w:left w:w="107" w:type="dxa"/>
          <w:right w:w="107" w:type="dxa"/>
        </w:tblCellMar>
        <w:tblLook w:val="04A0" w:firstRow="1" w:lastRow="0" w:firstColumn="1" w:lastColumn="0" w:noHBand="0" w:noVBand="1"/>
      </w:tblPr>
      <w:tblGrid>
        <w:gridCol w:w="2169"/>
        <w:gridCol w:w="4480"/>
        <w:gridCol w:w="1878"/>
      </w:tblGrid>
      <w:tr w:rsidR="00AE3652" w:rsidRPr="00BD390A" w14:paraId="54F710D2" w14:textId="77777777" w:rsidTr="00AC4C8E">
        <w:trPr>
          <w:tblHeader/>
        </w:trPr>
        <w:tc>
          <w:tcPr>
            <w:tcW w:w="5000" w:type="pct"/>
            <w:gridSpan w:val="3"/>
            <w:tcBorders>
              <w:top w:val="single" w:sz="12" w:space="0" w:color="auto"/>
              <w:bottom w:val="single" w:sz="6" w:space="0" w:color="auto"/>
            </w:tcBorders>
            <w:shd w:val="clear" w:color="auto" w:fill="auto"/>
            <w:hideMark/>
          </w:tcPr>
          <w:p w14:paraId="16D3C346" w14:textId="77777777" w:rsidR="00AE3652" w:rsidRPr="00BD390A" w:rsidRDefault="00AE3652" w:rsidP="002B282D">
            <w:pPr>
              <w:pStyle w:val="TableHeading"/>
            </w:pPr>
            <w:r w:rsidRPr="00BD390A">
              <w:t>Commencement information</w:t>
            </w:r>
          </w:p>
        </w:tc>
      </w:tr>
      <w:tr w:rsidR="00AE3652" w:rsidRPr="00BD390A" w14:paraId="27F43804" w14:textId="77777777" w:rsidTr="00AC4C8E">
        <w:trPr>
          <w:tblHeader/>
        </w:trPr>
        <w:tc>
          <w:tcPr>
            <w:tcW w:w="1272" w:type="pct"/>
            <w:tcBorders>
              <w:top w:val="single" w:sz="6" w:space="0" w:color="auto"/>
              <w:bottom w:val="single" w:sz="6" w:space="0" w:color="auto"/>
            </w:tcBorders>
            <w:shd w:val="clear" w:color="auto" w:fill="auto"/>
            <w:hideMark/>
          </w:tcPr>
          <w:p w14:paraId="254D3191" w14:textId="77777777" w:rsidR="00AE3652" w:rsidRPr="00BD390A" w:rsidRDefault="00AE3652" w:rsidP="002B282D">
            <w:pPr>
              <w:pStyle w:val="TableHeading"/>
            </w:pPr>
            <w:r w:rsidRPr="00BD390A">
              <w:t>Column 1</w:t>
            </w:r>
          </w:p>
        </w:tc>
        <w:tc>
          <w:tcPr>
            <w:tcW w:w="2627" w:type="pct"/>
            <w:tcBorders>
              <w:top w:val="single" w:sz="6" w:space="0" w:color="auto"/>
              <w:bottom w:val="single" w:sz="6" w:space="0" w:color="auto"/>
            </w:tcBorders>
            <w:shd w:val="clear" w:color="auto" w:fill="auto"/>
            <w:hideMark/>
          </w:tcPr>
          <w:p w14:paraId="1D734305" w14:textId="77777777" w:rsidR="00AE3652" w:rsidRPr="00BD390A" w:rsidRDefault="00AE3652" w:rsidP="002B282D">
            <w:pPr>
              <w:pStyle w:val="TableHeading"/>
            </w:pPr>
            <w:r w:rsidRPr="00BD390A">
              <w:t>Column 2</w:t>
            </w:r>
          </w:p>
        </w:tc>
        <w:tc>
          <w:tcPr>
            <w:tcW w:w="1102" w:type="pct"/>
            <w:tcBorders>
              <w:top w:val="single" w:sz="6" w:space="0" w:color="auto"/>
              <w:bottom w:val="single" w:sz="6" w:space="0" w:color="auto"/>
            </w:tcBorders>
            <w:shd w:val="clear" w:color="auto" w:fill="auto"/>
            <w:hideMark/>
          </w:tcPr>
          <w:p w14:paraId="69DEEB42" w14:textId="77777777" w:rsidR="00AE3652" w:rsidRPr="00BD390A" w:rsidRDefault="00AE3652" w:rsidP="002B282D">
            <w:pPr>
              <w:pStyle w:val="TableHeading"/>
            </w:pPr>
            <w:r w:rsidRPr="00BD390A">
              <w:t>Column 3</w:t>
            </w:r>
          </w:p>
        </w:tc>
      </w:tr>
      <w:tr w:rsidR="00AE3652" w:rsidRPr="00BD390A" w14:paraId="76E94F45" w14:textId="77777777" w:rsidTr="00AC4C8E">
        <w:trPr>
          <w:tblHeader/>
        </w:trPr>
        <w:tc>
          <w:tcPr>
            <w:tcW w:w="1272" w:type="pct"/>
            <w:tcBorders>
              <w:top w:val="single" w:sz="6" w:space="0" w:color="auto"/>
              <w:bottom w:val="single" w:sz="12" w:space="0" w:color="auto"/>
            </w:tcBorders>
            <w:shd w:val="clear" w:color="auto" w:fill="auto"/>
            <w:hideMark/>
          </w:tcPr>
          <w:p w14:paraId="5F15C0A7" w14:textId="77777777" w:rsidR="00AE3652" w:rsidRPr="00BD390A" w:rsidRDefault="00AE3652" w:rsidP="002B282D">
            <w:pPr>
              <w:pStyle w:val="TableHeading"/>
            </w:pPr>
            <w:r w:rsidRPr="00BD390A">
              <w:t>Provisions</w:t>
            </w:r>
          </w:p>
        </w:tc>
        <w:tc>
          <w:tcPr>
            <w:tcW w:w="2627" w:type="pct"/>
            <w:tcBorders>
              <w:top w:val="single" w:sz="6" w:space="0" w:color="auto"/>
              <w:bottom w:val="single" w:sz="12" w:space="0" w:color="auto"/>
            </w:tcBorders>
            <w:shd w:val="clear" w:color="auto" w:fill="auto"/>
            <w:hideMark/>
          </w:tcPr>
          <w:p w14:paraId="608CA048" w14:textId="77777777" w:rsidR="00AE3652" w:rsidRPr="00BD390A" w:rsidRDefault="00AE3652" w:rsidP="002B282D">
            <w:pPr>
              <w:pStyle w:val="TableHeading"/>
            </w:pPr>
            <w:r w:rsidRPr="00BD390A">
              <w:t>Commencement</w:t>
            </w:r>
          </w:p>
        </w:tc>
        <w:tc>
          <w:tcPr>
            <w:tcW w:w="1102" w:type="pct"/>
            <w:tcBorders>
              <w:top w:val="single" w:sz="6" w:space="0" w:color="auto"/>
              <w:bottom w:val="single" w:sz="12" w:space="0" w:color="auto"/>
            </w:tcBorders>
            <w:shd w:val="clear" w:color="auto" w:fill="auto"/>
            <w:hideMark/>
          </w:tcPr>
          <w:p w14:paraId="0DEDCD4A" w14:textId="77777777" w:rsidR="00AE3652" w:rsidRPr="00BD390A" w:rsidRDefault="00AE3652" w:rsidP="002B282D">
            <w:pPr>
              <w:pStyle w:val="TableHeading"/>
            </w:pPr>
            <w:r w:rsidRPr="00BD390A">
              <w:t>Date/Details</w:t>
            </w:r>
          </w:p>
        </w:tc>
      </w:tr>
      <w:tr w:rsidR="00AE3652" w:rsidRPr="00BD390A" w14:paraId="548D5E50" w14:textId="77777777" w:rsidTr="00AC4C8E">
        <w:tc>
          <w:tcPr>
            <w:tcW w:w="1272" w:type="pct"/>
            <w:tcBorders>
              <w:top w:val="single" w:sz="12" w:space="0" w:color="auto"/>
              <w:bottom w:val="single" w:sz="12" w:space="0" w:color="auto"/>
            </w:tcBorders>
            <w:shd w:val="clear" w:color="auto" w:fill="auto"/>
            <w:hideMark/>
          </w:tcPr>
          <w:p w14:paraId="6F92FD87" w14:textId="1D99614F" w:rsidR="00AE3652" w:rsidRPr="00BD390A" w:rsidRDefault="00AE3652" w:rsidP="002B282D">
            <w:pPr>
              <w:pStyle w:val="Tabletext"/>
            </w:pPr>
            <w:r w:rsidRPr="00BD390A">
              <w:t>1.</w:t>
            </w:r>
            <w:r w:rsidR="00DB28E5">
              <w:t xml:space="preserve">  </w:t>
            </w:r>
            <w:r w:rsidRPr="00BD390A">
              <w:t xml:space="preserve">The whole of </w:t>
            </w:r>
            <w:r w:rsidR="002D7787" w:rsidRPr="00BD390A">
              <w:t>these Rules</w:t>
            </w:r>
          </w:p>
        </w:tc>
        <w:tc>
          <w:tcPr>
            <w:tcW w:w="2627" w:type="pct"/>
            <w:tcBorders>
              <w:top w:val="single" w:sz="12" w:space="0" w:color="auto"/>
              <w:bottom w:val="single" w:sz="12" w:space="0" w:color="auto"/>
            </w:tcBorders>
            <w:shd w:val="clear" w:color="auto" w:fill="auto"/>
            <w:hideMark/>
          </w:tcPr>
          <w:p w14:paraId="751520CC" w14:textId="77777777" w:rsidR="00AE3652" w:rsidRPr="00BD390A" w:rsidRDefault="00FF0BC6" w:rsidP="002B282D">
            <w:pPr>
              <w:pStyle w:val="Tabletext"/>
            </w:pPr>
            <w:r w:rsidRPr="00BD390A">
              <w:t>1 September</w:t>
            </w:r>
            <w:r w:rsidR="002B282D" w:rsidRPr="00BD390A">
              <w:t xml:space="preserve"> 2021</w:t>
            </w:r>
            <w:r w:rsidR="00AE3652" w:rsidRPr="00BD390A">
              <w:t>.</w:t>
            </w:r>
          </w:p>
        </w:tc>
        <w:tc>
          <w:tcPr>
            <w:tcW w:w="1102" w:type="pct"/>
            <w:tcBorders>
              <w:top w:val="single" w:sz="12" w:space="0" w:color="auto"/>
              <w:bottom w:val="single" w:sz="12" w:space="0" w:color="auto"/>
            </w:tcBorders>
            <w:shd w:val="clear" w:color="auto" w:fill="auto"/>
          </w:tcPr>
          <w:p w14:paraId="46981C95" w14:textId="77777777" w:rsidR="00AE3652" w:rsidRPr="00BD390A" w:rsidRDefault="00FF0BC6" w:rsidP="002B282D">
            <w:pPr>
              <w:pStyle w:val="Tabletext"/>
            </w:pPr>
            <w:r w:rsidRPr="00BD390A">
              <w:t>1 September</w:t>
            </w:r>
            <w:r w:rsidR="002B282D" w:rsidRPr="00BD390A">
              <w:t xml:space="preserve"> 2021</w:t>
            </w:r>
          </w:p>
        </w:tc>
      </w:tr>
    </w:tbl>
    <w:p w14:paraId="4E680944" w14:textId="77777777" w:rsidR="00AE3652" w:rsidRPr="00BD390A" w:rsidRDefault="00AE3652" w:rsidP="00AE3652">
      <w:pPr>
        <w:pStyle w:val="notetext"/>
      </w:pPr>
      <w:r w:rsidRPr="00BD390A">
        <w:rPr>
          <w:snapToGrid w:val="0"/>
          <w:lang w:eastAsia="en-US"/>
        </w:rPr>
        <w:t>Note:</w:t>
      </w:r>
      <w:r w:rsidRPr="00BD390A">
        <w:rPr>
          <w:snapToGrid w:val="0"/>
          <w:lang w:eastAsia="en-US"/>
        </w:rPr>
        <w:tab/>
        <w:t xml:space="preserve">This table relates only to the provisions of </w:t>
      </w:r>
      <w:r w:rsidR="002D7787" w:rsidRPr="00BD390A">
        <w:rPr>
          <w:snapToGrid w:val="0"/>
          <w:lang w:eastAsia="en-US"/>
        </w:rPr>
        <w:t>these Rules</w:t>
      </w:r>
      <w:r w:rsidRPr="00BD390A">
        <w:t xml:space="preserve"> </w:t>
      </w:r>
      <w:r w:rsidRPr="00BD390A">
        <w:rPr>
          <w:snapToGrid w:val="0"/>
          <w:lang w:eastAsia="en-US"/>
        </w:rPr>
        <w:t xml:space="preserve">as originally made. It will not be amended to deal with any later amendments of </w:t>
      </w:r>
      <w:r w:rsidR="002D7787" w:rsidRPr="00BD390A">
        <w:rPr>
          <w:snapToGrid w:val="0"/>
          <w:lang w:eastAsia="en-US"/>
        </w:rPr>
        <w:t>these Rules</w:t>
      </w:r>
      <w:r w:rsidRPr="00BD390A">
        <w:rPr>
          <w:snapToGrid w:val="0"/>
          <w:lang w:eastAsia="en-US"/>
        </w:rPr>
        <w:t>.</w:t>
      </w:r>
    </w:p>
    <w:p w14:paraId="08384641" w14:textId="77777777" w:rsidR="00807626" w:rsidRPr="00BD390A" w:rsidRDefault="00AE3652" w:rsidP="00AE3652">
      <w:pPr>
        <w:pStyle w:val="subsection"/>
      </w:pPr>
      <w:r w:rsidRPr="00BD390A">
        <w:tab/>
        <w:t>(2)</w:t>
      </w:r>
      <w:r w:rsidRPr="00BD390A">
        <w:tab/>
        <w:t xml:space="preserve">Any information in column 3 of the table is not part of </w:t>
      </w:r>
      <w:r w:rsidR="002D7787" w:rsidRPr="00BD390A">
        <w:t>these Rules</w:t>
      </w:r>
      <w:r w:rsidRPr="00BD390A">
        <w:t xml:space="preserve">. Information may be inserted in this column, or information in it may be edited, in any published version of </w:t>
      </w:r>
      <w:r w:rsidR="002D7787" w:rsidRPr="00BD390A">
        <w:t>these Rules</w:t>
      </w:r>
      <w:r w:rsidRPr="00BD390A">
        <w:t>.</w:t>
      </w:r>
    </w:p>
    <w:p w14:paraId="71EBE934" w14:textId="77777777" w:rsidR="00263CF4" w:rsidRPr="00BD390A" w:rsidRDefault="00263CF4" w:rsidP="00263CF4">
      <w:pPr>
        <w:pStyle w:val="notetext"/>
        <w:rPr>
          <w:i/>
          <w:iCs/>
        </w:rPr>
      </w:pPr>
      <w:r w:rsidRPr="00BD390A">
        <w:rPr>
          <w:iCs/>
        </w:rPr>
        <w:t>Note 1:</w:t>
      </w:r>
      <w:r w:rsidRPr="00BD390A">
        <w:rPr>
          <w:iCs/>
        </w:rPr>
        <w:tab/>
      </w:r>
      <w:r w:rsidRPr="00BD390A">
        <w:t xml:space="preserve">The </w:t>
      </w:r>
      <w:r w:rsidRPr="00BD390A">
        <w:rPr>
          <w:i/>
          <w:iCs/>
        </w:rPr>
        <w:t xml:space="preserve">Family Law </w:t>
      </w:r>
      <w:r w:rsidR="00610946">
        <w:rPr>
          <w:i/>
          <w:iCs/>
        </w:rPr>
        <w:t>Rules 2</w:t>
      </w:r>
      <w:r w:rsidRPr="00BD390A">
        <w:rPr>
          <w:i/>
          <w:iCs/>
        </w:rPr>
        <w:t xml:space="preserve">004 </w:t>
      </w:r>
      <w:r w:rsidRPr="00BD390A">
        <w:t xml:space="preserve">(the </w:t>
      </w:r>
      <w:r w:rsidRPr="00BD390A">
        <w:rPr>
          <w:b/>
          <w:bCs/>
          <w:i/>
          <w:iCs/>
        </w:rPr>
        <w:t>old Rules</w:t>
      </w:r>
      <w:r w:rsidRPr="00BD390A">
        <w:t>)</w:t>
      </w:r>
      <w:r w:rsidR="00F93AE6" w:rsidRPr="00BD390A">
        <w:t>,</w:t>
      </w:r>
      <w:r w:rsidRPr="00BD390A">
        <w:t xml:space="preserve"> as in force under the Family Law Act immediately before the commencement of these Rules (the </w:t>
      </w:r>
      <w:r w:rsidRPr="00BD390A">
        <w:rPr>
          <w:b/>
          <w:bCs/>
          <w:i/>
          <w:iCs/>
        </w:rPr>
        <w:t>new Rules</w:t>
      </w:r>
      <w:r w:rsidRPr="00BD390A">
        <w:t>)</w:t>
      </w:r>
      <w:r w:rsidR="00F93AE6" w:rsidRPr="00BD390A">
        <w:t>,</w:t>
      </w:r>
      <w:r w:rsidRPr="00BD390A">
        <w:t xml:space="preserve"> are repealed</w:t>
      </w:r>
      <w:r w:rsidR="00B663BD" w:rsidRPr="00BD390A">
        <w:t xml:space="preserve"> (</w:t>
      </w:r>
      <w:r w:rsidRPr="00BD390A">
        <w:t xml:space="preserve">see the </w:t>
      </w:r>
      <w:r w:rsidRPr="00BD390A">
        <w:rPr>
          <w:i/>
          <w:iCs/>
        </w:rPr>
        <w:t xml:space="preserve">Family Law Repeal </w:t>
      </w:r>
      <w:r w:rsidR="00610946">
        <w:rPr>
          <w:i/>
          <w:iCs/>
        </w:rPr>
        <w:t>Rules 2</w:t>
      </w:r>
      <w:r w:rsidRPr="00BD390A">
        <w:rPr>
          <w:i/>
          <w:iCs/>
        </w:rPr>
        <w:t>021</w:t>
      </w:r>
      <w:r w:rsidR="00B663BD" w:rsidRPr="00BD390A">
        <w:rPr>
          <w:iCs/>
        </w:rPr>
        <w:t>)</w:t>
      </w:r>
      <w:r w:rsidRPr="00BD390A">
        <w:t>. The new Rules apply to a proceeding that was commenced in accordance with the old Rules and was not determined before the repeal of those Rules</w:t>
      </w:r>
      <w:r w:rsidR="00E159DE">
        <w:t>.</w:t>
      </w:r>
    </w:p>
    <w:p w14:paraId="025E5593" w14:textId="77777777" w:rsidR="00263CF4" w:rsidRPr="00BD390A" w:rsidRDefault="00263CF4" w:rsidP="00263CF4">
      <w:pPr>
        <w:pStyle w:val="notetext"/>
      </w:pPr>
      <w:r w:rsidRPr="00BD390A">
        <w:t>Note 2:</w:t>
      </w:r>
      <w:r w:rsidRPr="00BD390A">
        <w:tab/>
        <w:t xml:space="preserve">The </w:t>
      </w:r>
      <w:r w:rsidRPr="00BD390A">
        <w:rPr>
          <w:i/>
          <w:iCs/>
        </w:rPr>
        <w:t xml:space="preserve">Federal Circuit Court </w:t>
      </w:r>
      <w:r w:rsidR="00610946">
        <w:rPr>
          <w:i/>
          <w:iCs/>
        </w:rPr>
        <w:t>Rules 2</w:t>
      </w:r>
      <w:r w:rsidRPr="00BD390A">
        <w:rPr>
          <w:i/>
          <w:iCs/>
        </w:rPr>
        <w:t>001</w:t>
      </w:r>
      <w:r w:rsidR="00F93AE6" w:rsidRPr="00BD390A">
        <w:t>,</w:t>
      </w:r>
      <w:r w:rsidRPr="00BD390A">
        <w:t xml:space="preserve"> as in force under the </w:t>
      </w:r>
      <w:r w:rsidRPr="00BD390A">
        <w:rPr>
          <w:i/>
          <w:iCs/>
        </w:rPr>
        <w:t>Federal Circuit Court of Australia Act 1999</w:t>
      </w:r>
      <w:r w:rsidRPr="00BD390A">
        <w:t xml:space="preserve"> immediately before the commencement of these Rules</w:t>
      </w:r>
      <w:r w:rsidR="00F93AE6" w:rsidRPr="00BD390A">
        <w:t>,</w:t>
      </w:r>
      <w:r w:rsidRPr="00BD390A">
        <w:t xml:space="preserve"> are repealed</w:t>
      </w:r>
      <w:r w:rsidR="0051301A" w:rsidRPr="00BD390A">
        <w:t xml:space="preserve"> as a consequence of the repeal of the </w:t>
      </w:r>
      <w:r w:rsidR="0051301A" w:rsidRPr="00BD390A">
        <w:rPr>
          <w:i/>
        </w:rPr>
        <w:t>Federal Circuit Court of Australia Act 1999</w:t>
      </w:r>
      <w:r w:rsidR="0051301A" w:rsidRPr="00BD390A">
        <w:t xml:space="preserve"> by </w:t>
      </w:r>
      <w:r w:rsidR="00571217" w:rsidRPr="00BD390A">
        <w:t>Schedule 3</w:t>
      </w:r>
      <w:r w:rsidR="0051301A" w:rsidRPr="00BD390A">
        <w:t xml:space="preserve"> to the </w:t>
      </w:r>
      <w:r w:rsidR="0051301A" w:rsidRPr="00BD390A">
        <w:rPr>
          <w:i/>
        </w:rPr>
        <w:t>Federal Circuit and Family Court of Australia (Consequential Amendments and Transitional Provisions) Act 2021</w:t>
      </w:r>
      <w:r w:rsidRPr="00BD390A">
        <w:t>.</w:t>
      </w:r>
    </w:p>
    <w:p w14:paraId="7805883E" w14:textId="196ED8A5" w:rsidR="007500C8" w:rsidRPr="00BD390A" w:rsidRDefault="00263CF4" w:rsidP="007500C8">
      <w:pPr>
        <w:pStyle w:val="ActHead5"/>
      </w:pPr>
      <w:bookmarkStart w:id="5" w:name="_Toc80698811"/>
      <w:r w:rsidRPr="00610946">
        <w:rPr>
          <w:rStyle w:val="CharSectno"/>
        </w:rPr>
        <w:t>1.0</w:t>
      </w:r>
      <w:r w:rsidR="001E75C1" w:rsidRPr="00610946">
        <w:rPr>
          <w:rStyle w:val="CharSectno"/>
        </w:rPr>
        <w:t>3</w:t>
      </w:r>
      <w:r w:rsidR="00DB28E5">
        <w:t xml:space="preserve">  </w:t>
      </w:r>
      <w:r w:rsidR="007500C8" w:rsidRPr="00BD390A">
        <w:t>Authority</w:t>
      </w:r>
      <w:bookmarkEnd w:id="5"/>
    </w:p>
    <w:p w14:paraId="0748BA4D" w14:textId="77777777" w:rsidR="00157B8B" w:rsidRPr="00BD390A" w:rsidRDefault="007500C8" w:rsidP="007E667A">
      <w:pPr>
        <w:pStyle w:val="subsection"/>
      </w:pPr>
      <w:r w:rsidRPr="00BD390A">
        <w:tab/>
      </w:r>
      <w:r w:rsidRPr="00BD390A">
        <w:tab/>
      </w:r>
      <w:r w:rsidR="002D7787" w:rsidRPr="00BD390A">
        <w:t>These Rules are</w:t>
      </w:r>
      <w:r w:rsidRPr="00BD390A">
        <w:t xml:space="preserve"> made under </w:t>
      </w:r>
      <w:r w:rsidR="003C03EE" w:rsidRPr="00BD390A">
        <w:t>Chapter 3</w:t>
      </w:r>
      <w:r w:rsidR="002D7787" w:rsidRPr="00BD390A">
        <w:t xml:space="preserve"> of </w:t>
      </w:r>
      <w:r w:rsidRPr="00BD390A">
        <w:t xml:space="preserve">the </w:t>
      </w:r>
      <w:r w:rsidR="002D7787" w:rsidRPr="00BD390A">
        <w:rPr>
          <w:i/>
        </w:rPr>
        <w:t>Federal Circuit and Family Court of Australia Act 2021</w:t>
      </w:r>
      <w:r w:rsidR="00F4350D" w:rsidRPr="00BD390A">
        <w:t>.</w:t>
      </w:r>
    </w:p>
    <w:p w14:paraId="0C1FC543" w14:textId="43442F1F" w:rsidR="00263CF4" w:rsidRPr="00BD390A" w:rsidRDefault="00263CF4" w:rsidP="00263CF4">
      <w:pPr>
        <w:pStyle w:val="ActHead5"/>
        <w:rPr>
          <w:rFonts w:eastAsiaTheme="minorHAnsi"/>
        </w:rPr>
      </w:pPr>
      <w:bookmarkStart w:id="6" w:name="_Toc80698812"/>
      <w:bookmarkStart w:id="7" w:name="_Hlk26959823"/>
      <w:r w:rsidRPr="00610946">
        <w:rPr>
          <w:rStyle w:val="CharSectno"/>
        </w:rPr>
        <w:t>1.0</w:t>
      </w:r>
      <w:r w:rsidR="001E75C1" w:rsidRPr="00610946">
        <w:rPr>
          <w:rStyle w:val="CharSectno"/>
        </w:rPr>
        <w:t>4</w:t>
      </w:r>
      <w:r w:rsidR="00DB28E5">
        <w:t xml:space="preserve">  </w:t>
      </w:r>
      <w:r w:rsidRPr="00BD390A">
        <w:t>Overarching purpose</w:t>
      </w:r>
      <w:bookmarkEnd w:id="6"/>
    </w:p>
    <w:p w14:paraId="39DF520A" w14:textId="77777777" w:rsidR="00263CF4" w:rsidRPr="00BD390A" w:rsidRDefault="00263CF4" w:rsidP="00263CF4">
      <w:pPr>
        <w:pStyle w:val="subsection"/>
      </w:pPr>
      <w:bookmarkStart w:id="8" w:name="_Hlk15485118"/>
      <w:bookmarkEnd w:id="7"/>
      <w:r w:rsidRPr="00BD390A">
        <w:tab/>
      </w:r>
      <w:r w:rsidR="00872E97" w:rsidRPr="00BD390A">
        <w:t>(1)</w:t>
      </w:r>
      <w:r w:rsidRPr="00BD390A">
        <w:tab/>
        <w:t>The overarching purpose of these Rules</w:t>
      </w:r>
      <w:r w:rsidR="00872E97" w:rsidRPr="00BD390A">
        <w:t xml:space="preserve">, as provided by </w:t>
      </w:r>
      <w:r w:rsidR="00610946">
        <w:t>section 6</w:t>
      </w:r>
      <w:r w:rsidR="00872E97" w:rsidRPr="00BD390A">
        <w:t>7 of the Federal Circuit and Family Court Act, is to facilitate the just resolution of disputes according to law and as quickly, inexpensively and efficiently as possible.</w:t>
      </w:r>
      <w:bookmarkEnd w:id="8"/>
    </w:p>
    <w:p w14:paraId="475B1409" w14:textId="77777777" w:rsidR="00263CF4" w:rsidRPr="00BD390A" w:rsidRDefault="00263CF4" w:rsidP="00263CF4">
      <w:pPr>
        <w:pStyle w:val="notetext"/>
      </w:pPr>
      <w:r w:rsidRPr="00BD390A">
        <w:lastRenderedPageBreak/>
        <w:t xml:space="preserve">Note </w:t>
      </w:r>
      <w:r w:rsidR="00872E97" w:rsidRPr="00BD390A">
        <w:t>1</w:t>
      </w:r>
      <w:r w:rsidRPr="00BD390A">
        <w:t>:</w:t>
      </w:r>
      <w:r w:rsidRPr="00BD390A">
        <w:tab/>
        <w:t xml:space="preserve">These Rules must be interpreted and applied, and any power conferred or duty imposed by them must be exercised or carried out, in the way that best promotes the overarching purpose (see </w:t>
      </w:r>
      <w:r w:rsidR="00610946">
        <w:t>subsection 6</w:t>
      </w:r>
      <w:r w:rsidRPr="00BD390A">
        <w:t>7(3)</w:t>
      </w:r>
      <w:r w:rsidR="00872E97" w:rsidRPr="00BD390A">
        <w:t xml:space="preserve"> </w:t>
      </w:r>
      <w:r w:rsidRPr="00BD390A">
        <w:t>of the Federal Circuit and Family Court Act).</w:t>
      </w:r>
    </w:p>
    <w:p w14:paraId="0C1C8546" w14:textId="77777777" w:rsidR="00DA1CB4" w:rsidRPr="00BD390A" w:rsidRDefault="00DA1CB4" w:rsidP="00263CF4">
      <w:pPr>
        <w:pStyle w:val="notetext"/>
      </w:pPr>
      <w:r w:rsidRPr="00BD390A">
        <w:t>Note 2:</w:t>
      </w:r>
      <w:r w:rsidRPr="00BD390A">
        <w:tab/>
      </w:r>
      <w:r w:rsidR="00EA5ACD" w:rsidRPr="00BD390A">
        <w:t xml:space="preserve">See </w:t>
      </w:r>
      <w:r w:rsidR="00571217" w:rsidRPr="00BD390A">
        <w:t>sections 1</w:t>
      </w:r>
      <w:r w:rsidR="00EA5ACD" w:rsidRPr="00BD390A">
        <w:t>90 and 191 of the Federal Circuit and Family Court Act in relation to t</w:t>
      </w:r>
      <w:r w:rsidRPr="00BD390A">
        <w:t xml:space="preserve">he overarching purpose of </w:t>
      </w:r>
      <w:r w:rsidR="00EA5ACD" w:rsidRPr="00BD390A">
        <w:t>the Rules of the Federal Circuit and Family Court (</w:t>
      </w:r>
      <w:r w:rsidR="00656A87" w:rsidRPr="00BD390A">
        <w:t>Division 2</w:t>
      </w:r>
      <w:r w:rsidR="00EA5ACD" w:rsidRPr="00BD390A">
        <w:t xml:space="preserve">). See also the </w:t>
      </w:r>
      <w:r w:rsidR="00EA5ACD" w:rsidRPr="00BD390A">
        <w:rPr>
          <w:i/>
        </w:rPr>
        <w:t>Federal Circuit and Family Court of Australia (</w:t>
      </w:r>
      <w:r w:rsidR="00656A87" w:rsidRPr="00BD390A">
        <w:rPr>
          <w:i/>
        </w:rPr>
        <w:t>Division 2</w:t>
      </w:r>
      <w:r w:rsidR="00EA5ACD" w:rsidRPr="00BD390A">
        <w:rPr>
          <w:i/>
        </w:rPr>
        <w:t xml:space="preserve">) (Family Law) </w:t>
      </w:r>
      <w:r w:rsidR="00610946">
        <w:rPr>
          <w:i/>
        </w:rPr>
        <w:t>Rules 2</w:t>
      </w:r>
      <w:r w:rsidR="00EA5ACD" w:rsidRPr="00BD390A">
        <w:rPr>
          <w:i/>
        </w:rPr>
        <w:t>021</w:t>
      </w:r>
      <w:r w:rsidR="00EA5ACD" w:rsidRPr="00BD390A">
        <w:t xml:space="preserve"> which applies these Rules with modifications.</w:t>
      </w:r>
    </w:p>
    <w:p w14:paraId="3D318667" w14:textId="77777777" w:rsidR="00872E97" w:rsidRPr="00BD390A" w:rsidRDefault="00872E97" w:rsidP="00872E97">
      <w:pPr>
        <w:pStyle w:val="subsection"/>
      </w:pPr>
      <w:r w:rsidRPr="00BD390A">
        <w:tab/>
        <w:t>(2)</w:t>
      </w:r>
      <w:r w:rsidRPr="00BD390A">
        <w:tab/>
        <w:t xml:space="preserve">Parties to family law proceedings must conduct the proceeding (including </w:t>
      </w:r>
      <w:r w:rsidRPr="00BD390A">
        <w:rPr>
          <w:rFonts w:eastAsia="Calibri"/>
        </w:rPr>
        <w:t>negotiations</w:t>
      </w:r>
      <w:r w:rsidRPr="00BD390A">
        <w:t xml:space="preserve"> for settlement of the dispute to which the proceeding relates) in a way that is consistent with the overarching purpose.</w:t>
      </w:r>
    </w:p>
    <w:p w14:paraId="2FFDEB32" w14:textId="77777777" w:rsidR="00872E97" w:rsidRPr="00BD390A" w:rsidRDefault="00872E97" w:rsidP="00872E97">
      <w:pPr>
        <w:pStyle w:val="notetext"/>
      </w:pPr>
      <w:r w:rsidRPr="00BD390A">
        <w:t>Note:</w:t>
      </w:r>
      <w:r w:rsidRPr="00BD390A">
        <w:tab/>
        <w:t xml:space="preserve">See </w:t>
      </w:r>
      <w:r w:rsidR="00610946">
        <w:t>subsection 6</w:t>
      </w:r>
      <w:r w:rsidRPr="00BD390A">
        <w:t>8(1) of the Federal Circuit and Family Court Act.</w:t>
      </w:r>
    </w:p>
    <w:p w14:paraId="3B34A578" w14:textId="77777777" w:rsidR="00872E97" w:rsidRPr="00BD390A" w:rsidRDefault="00872E97" w:rsidP="00872E97">
      <w:pPr>
        <w:pStyle w:val="subsection"/>
      </w:pPr>
      <w:r w:rsidRPr="00BD390A">
        <w:tab/>
        <w:t>(3)</w:t>
      </w:r>
      <w:r w:rsidRPr="00BD390A">
        <w:tab/>
        <w:t xml:space="preserve">A </w:t>
      </w:r>
      <w:r w:rsidRPr="00BD390A">
        <w:rPr>
          <w:rFonts w:eastAsia="Calibri"/>
        </w:rPr>
        <w:t>party’s</w:t>
      </w:r>
      <w:r w:rsidRPr="00BD390A">
        <w:t xml:space="preserve"> lawyer must, in the conduct of a proceeding before the court (including negotiations for settlement) on the party’s behalf:</w:t>
      </w:r>
    </w:p>
    <w:p w14:paraId="6DBCD14B" w14:textId="77777777" w:rsidR="00872E97" w:rsidRPr="00BD390A" w:rsidRDefault="00872E97" w:rsidP="00872E97">
      <w:pPr>
        <w:pStyle w:val="paragraph"/>
      </w:pPr>
      <w:r w:rsidRPr="00BD390A">
        <w:tab/>
        <w:t>(a)</w:t>
      </w:r>
      <w:r w:rsidRPr="00BD390A">
        <w:tab/>
        <w:t xml:space="preserve">take account of the duty imposed on the party </w:t>
      </w:r>
      <w:r w:rsidR="0006492A" w:rsidRPr="00BD390A">
        <w:t xml:space="preserve">referred to in </w:t>
      </w:r>
      <w:r w:rsidRPr="00BD390A">
        <w:t>subrule (</w:t>
      </w:r>
      <w:r w:rsidR="0006492A" w:rsidRPr="00BD390A">
        <w:t>2</w:t>
      </w:r>
      <w:r w:rsidRPr="00BD390A">
        <w:t>); and</w:t>
      </w:r>
    </w:p>
    <w:p w14:paraId="7FB62F3E" w14:textId="77777777" w:rsidR="00872E97" w:rsidRPr="00BD390A" w:rsidRDefault="00872E97" w:rsidP="00872E97">
      <w:pPr>
        <w:pStyle w:val="paragraph"/>
      </w:pPr>
      <w:r w:rsidRPr="00BD390A">
        <w:tab/>
        <w:t>(b)</w:t>
      </w:r>
      <w:r w:rsidRPr="00BD390A">
        <w:tab/>
        <w:t>assist the party to comply with the duty.</w:t>
      </w:r>
    </w:p>
    <w:p w14:paraId="0B3F4740" w14:textId="77777777" w:rsidR="00872E97" w:rsidRPr="00BD390A" w:rsidRDefault="00872E97" w:rsidP="00872E97">
      <w:pPr>
        <w:pStyle w:val="notetext"/>
      </w:pPr>
      <w:r w:rsidRPr="00BD390A">
        <w:t>Note:</w:t>
      </w:r>
      <w:r w:rsidRPr="00BD390A">
        <w:tab/>
        <w:t xml:space="preserve">See </w:t>
      </w:r>
      <w:r w:rsidR="00610946">
        <w:t>subsection 6</w:t>
      </w:r>
      <w:r w:rsidRPr="00BD390A">
        <w:t>8(2) of the Federal Circuit and Family Court Act.</w:t>
      </w:r>
    </w:p>
    <w:p w14:paraId="159D211E" w14:textId="28CD7C40" w:rsidR="008A66F0" w:rsidRPr="00BD390A" w:rsidRDefault="008A66F0" w:rsidP="008A66F0">
      <w:pPr>
        <w:pStyle w:val="ActHead5"/>
      </w:pPr>
      <w:bookmarkStart w:id="9" w:name="_Toc80698813"/>
      <w:r w:rsidRPr="00610946">
        <w:rPr>
          <w:rStyle w:val="CharSectno"/>
        </w:rPr>
        <w:t>1.0</w:t>
      </w:r>
      <w:r w:rsidR="001E75C1" w:rsidRPr="00610946">
        <w:rPr>
          <w:rStyle w:val="CharSectno"/>
        </w:rPr>
        <w:t>5</w:t>
      </w:r>
      <w:r w:rsidR="00DB28E5">
        <w:t xml:space="preserve">  </w:t>
      </w:r>
      <w:r w:rsidRPr="00BD390A">
        <w:t>Definitions</w:t>
      </w:r>
      <w:bookmarkEnd w:id="9"/>
    </w:p>
    <w:p w14:paraId="480C3E96" w14:textId="77777777" w:rsidR="008A66F0" w:rsidRPr="00BD390A" w:rsidRDefault="008A66F0" w:rsidP="008A66F0">
      <w:pPr>
        <w:pStyle w:val="subsection"/>
      </w:pPr>
      <w:r w:rsidRPr="00BD390A">
        <w:tab/>
      </w:r>
      <w:r w:rsidR="00B7385B" w:rsidRPr="00BD390A">
        <w:t>(1)</w:t>
      </w:r>
      <w:r w:rsidRPr="00BD390A">
        <w:tab/>
        <w:t>In these Rules:</w:t>
      </w:r>
    </w:p>
    <w:p w14:paraId="18C9CD4C" w14:textId="77777777" w:rsidR="008A66F0" w:rsidRPr="00BD390A" w:rsidRDefault="008A66F0" w:rsidP="007D4D91">
      <w:pPr>
        <w:pStyle w:val="Definition"/>
      </w:pPr>
      <w:r w:rsidRPr="00BD390A">
        <w:rPr>
          <w:b/>
          <w:i/>
          <w:noProof/>
        </w:rPr>
        <w:t>abuse</w:t>
      </w:r>
      <w:r w:rsidRPr="00BD390A">
        <w:rPr>
          <w:bCs/>
          <w:iCs/>
          <w:noProof/>
        </w:rPr>
        <w:t>,</w:t>
      </w:r>
      <w:r w:rsidRPr="00BD390A">
        <w:t xml:space="preserve"> </w:t>
      </w:r>
      <w:r w:rsidRPr="00BD390A">
        <w:rPr>
          <w:noProof/>
        </w:rPr>
        <w:t xml:space="preserve">in </w:t>
      </w:r>
      <w:r w:rsidR="007D4D91" w:rsidRPr="00BD390A">
        <w:rPr>
          <w:noProof/>
        </w:rPr>
        <w:t>relation</w:t>
      </w:r>
      <w:r w:rsidRPr="00BD390A">
        <w:t xml:space="preserve"> to a child, has the meaning given by subsection 4(1) of the Family Law Act.</w:t>
      </w:r>
    </w:p>
    <w:p w14:paraId="10D5970F" w14:textId="77777777" w:rsidR="008A66F0" w:rsidRPr="00BD390A" w:rsidRDefault="008A66F0" w:rsidP="008A66F0">
      <w:pPr>
        <w:pStyle w:val="Definition"/>
      </w:pPr>
      <w:r w:rsidRPr="00BD390A">
        <w:rPr>
          <w:b/>
          <w:i/>
        </w:rPr>
        <w:t>address for service</w:t>
      </w:r>
      <w:r w:rsidRPr="00BD390A">
        <w:t xml:space="preserve"> means the address given by a party where documents may be left for the party or where documents may be sent for the party (see </w:t>
      </w:r>
      <w:r w:rsidR="000C4010" w:rsidRPr="00BD390A">
        <w:t>rule 2</w:t>
      </w:r>
      <w:r w:rsidRPr="00BD390A">
        <w:t>.2</w:t>
      </w:r>
      <w:r w:rsidR="00EE1F8B" w:rsidRPr="00BD390A">
        <w:t>5</w:t>
      </w:r>
      <w:r w:rsidRPr="00BD390A">
        <w:t>).</w:t>
      </w:r>
    </w:p>
    <w:p w14:paraId="6D10C1A2" w14:textId="77777777" w:rsidR="008A66F0" w:rsidRPr="00BD390A" w:rsidRDefault="008A66F0" w:rsidP="008A66F0">
      <w:pPr>
        <w:pStyle w:val="Definition"/>
      </w:pPr>
      <w:r w:rsidRPr="00BD390A">
        <w:rPr>
          <w:b/>
          <w:i/>
        </w:rPr>
        <w:t>adjourn</w:t>
      </w:r>
      <w:r w:rsidRPr="00BD390A">
        <w:t xml:space="preserve"> means to defer or postpone a court event to another day or time.</w:t>
      </w:r>
    </w:p>
    <w:p w14:paraId="36E163FB" w14:textId="77777777" w:rsidR="007D4530" w:rsidRPr="00BD390A" w:rsidRDefault="007D4530" w:rsidP="007D4530">
      <w:pPr>
        <w:pStyle w:val="Definition"/>
      </w:pPr>
      <w:r w:rsidRPr="00BD390A">
        <w:rPr>
          <w:b/>
          <w:bCs/>
          <w:i/>
          <w:iCs/>
        </w:rPr>
        <w:t>affected person</w:t>
      </w:r>
      <w:r w:rsidRPr="00BD390A">
        <w:t xml:space="preserve">, in </w:t>
      </w:r>
      <w:r w:rsidR="003C03EE" w:rsidRPr="00BD390A">
        <w:t>Divisions 1</w:t>
      </w:r>
      <w:r w:rsidRPr="00BD390A">
        <w:t>1.1.3 and 11.1.4, means a person claiming to be affected by the seizure of property under an Enforcement Warrant.</w:t>
      </w:r>
    </w:p>
    <w:p w14:paraId="7FC55F09" w14:textId="77777777" w:rsidR="008A66F0" w:rsidRPr="00BD390A" w:rsidRDefault="008A66F0" w:rsidP="008A66F0">
      <w:pPr>
        <w:pStyle w:val="Definition"/>
      </w:pPr>
      <w:r w:rsidRPr="00BD390A">
        <w:rPr>
          <w:b/>
          <w:i/>
        </w:rPr>
        <w:t>affidavit</w:t>
      </w:r>
      <w:r w:rsidRPr="00BD390A">
        <w:t xml:space="preserve"> means a formal written statement by a party or witness (see </w:t>
      </w:r>
      <w:r w:rsidR="00555492" w:rsidRPr="00BD390A">
        <w:t>Part 8</w:t>
      </w:r>
      <w:r w:rsidRPr="00BD390A">
        <w:t>.3).</w:t>
      </w:r>
    </w:p>
    <w:p w14:paraId="51DBC7B7" w14:textId="77777777" w:rsidR="008A66F0" w:rsidRPr="00BD390A" w:rsidRDefault="008A66F0" w:rsidP="008A66F0">
      <w:pPr>
        <w:pStyle w:val="Definition"/>
      </w:pPr>
      <w:r w:rsidRPr="00BD390A">
        <w:rPr>
          <w:b/>
          <w:i/>
        </w:rPr>
        <w:t>appeal</w:t>
      </w:r>
      <w:r w:rsidRPr="00BD390A">
        <w:t xml:space="preserve"> includes:</w:t>
      </w:r>
    </w:p>
    <w:p w14:paraId="7789A399" w14:textId="77777777" w:rsidR="008A66F0" w:rsidRPr="00BD390A" w:rsidRDefault="008A66F0" w:rsidP="008A66F0">
      <w:pPr>
        <w:pStyle w:val="paragraph"/>
      </w:pPr>
      <w:r w:rsidRPr="00BD390A">
        <w:rPr>
          <w:noProof/>
        </w:rPr>
        <w:tab/>
        <w:t>(a)</w:t>
      </w:r>
      <w:r w:rsidRPr="00BD390A">
        <w:rPr>
          <w:noProof/>
        </w:rPr>
        <w:tab/>
        <w:t>an appea</w:t>
      </w:r>
      <w:r w:rsidRPr="00BD390A">
        <w:t>l to the Federal Circuit and Family Court (</w:t>
      </w:r>
      <w:r w:rsidR="003C03EE" w:rsidRPr="00BD390A">
        <w:t>Division 1</w:t>
      </w:r>
      <w:r w:rsidRPr="00BD390A">
        <w:t xml:space="preserve">) under </w:t>
      </w:r>
      <w:r w:rsidR="00571217" w:rsidRPr="00BD390A">
        <w:t>subsection 2</w:t>
      </w:r>
      <w:r w:rsidRPr="00BD390A">
        <w:t>6(1) of the Federal Circuit and Family Court Act;</w:t>
      </w:r>
      <w:r w:rsidR="005C6AF2" w:rsidRPr="00BD390A">
        <w:t xml:space="preserve"> and</w:t>
      </w:r>
    </w:p>
    <w:p w14:paraId="765628E7" w14:textId="77777777" w:rsidR="008A66F0" w:rsidRPr="00BD390A" w:rsidRDefault="008A66F0" w:rsidP="008A66F0">
      <w:pPr>
        <w:pStyle w:val="paragraph"/>
      </w:pPr>
      <w:r w:rsidRPr="00BD390A">
        <w:tab/>
        <w:t>(b)</w:t>
      </w:r>
      <w:r w:rsidRPr="00BD390A">
        <w:tab/>
        <w:t>for an appeal to the Federal Circuit and Family Court (</w:t>
      </w:r>
      <w:r w:rsidR="003C03EE" w:rsidRPr="00BD390A">
        <w:t>Division 1</w:t>
      </w:r>
      <w:r w:rsidRPr="00BD390A">
        <w:t xml:space="preserve">) in respect of which leave to appeal is required under </w:t>
      </w:r>
      <w:r w:rsidR="0097501C" w:rsidRPr="00BD390A">
        <w:t>section 2</w:t>
      </w:r>
      <w:r w:rsidRPr="00BD390A">
        <w:t>8 of the Federal Circuit and Family Court Act</w:t>
      </w:r>
      <w:r w:rsidR="005C6AF2" w:rsidRPr="00BD390A">
        <w:t>—</w:t>
      </w:r>
      <w:r w:rsidRPr="00BD390A">
        <w:t>an appeal with such leave; and</w:t>
      </w:r>
    </w:p>
    <w:p w14:paraId="626C1DBA" w14:textId="77777777" w:rsidR="008A66F0" w:rsidRPr="00BD390A" w:rsidRDefault="008A66F0" w:rsidP="008A66F0">
      <w:pPr>
        <w:pStyle w:val="paragraph"/>
      </w:pPr>
      <w:r w:rsidRPr="00BD390A">
        <w:tab/>
        <w:t>(c)</w:t>
      </w:r>
      <w:r w:rsidRPr="00BD390A">
        <w:tab/>
        <w:t>a cross</w:t>
      </w:r>
      <w:r w:rsidR="00610946">
        <w:noBreakHyphen/>
      </w:r>
      <w:r w:rsidRPr="00BD390A">
        <w:t>appeal.</w:t>
      </w:r>
    </w:p>
    <w:p w14:paraId="68BD537E" w14:textId="77777777" w:rsidR="008A66F0" w:rsidRPr="00BD390A" w:rsidRDefault="008A66F0" w:rsidP="008A66F0">
      <w:pPr>
        <w:pStyle w:val="subsection2"/>
      </w:pPr>
      <w:r w:rsidRPr="00BD390A">
        <w:rPr>
          <w:noProof/>
        </w:rPr>
        <w:t xml:space="preserve">(see </w:t>
      </w:r>
      <w:r w:rsidR="00656A87" w:rsidRPr="00BD390A">
        <w:rPr>
          <w:noProof/>
        </w:rPr>
        <w:t>Chapter 1</w:t>
      </w:r>
      <w:r w:rsidRPr="00BD390A">
        <w:rPr>
          <w:noProof/>
        </w:rPr>
        <w:t>3).</w:t>
      </w:r>
    </w:p>
    <w:p w14:paraId="4238EA55" w14:textId="77777777" w:rsidR="008A66F0" w:rsidRPr="00BD390A" w:rsidRDefault="008A66F0" w:rsidP="008A66F0">
      <w:pPr>
        <w:pStyle w:val="Definition"/>
      </w:pPr>
      <w:r w:rsidRPr="00BD390A">
        <w:rPr>
          <w:b/>
          <w:i/>
        </w:rPr>
        <w:t xml:space="preserve">Appeal </w:t>
      </w:r>
      <w:r w:rsidR="006A789C" w:rsidRPr="00BD390A">
        <w:rPr>
          <w:b/>
          <w:i/>
        </w:rPr>
        <w:t>Judicial Registrar</w:t>
      </w:r>
      <w:r w:rsidRPr="00BD390A">
        <w:t xml:space="preserve"> means the </w:t>
      </w:r>
      <w:r w:rsidR="00F53F8C" w:rsidRPr="00BD390A">
        <w:t xml:space="preserve">Judicial </w:t>
      </w:r>
      <w:r w:rsidRPr="00BD390A">
        <w:t>Registrar at the National Appeal Registry for an appeal.</w:t>
      </w:r>
    </w:p>
    <w:p w14:paraId="1C828564" w14:textId="77777777" w:rsidR="008A66F0" w:rsidRPr="00BD390A" w:rsidRDefault="008A66F0" w:rsidP="008A66F0">
      <w:pPr>
        <w:pStyle w:val="Definition"/>
      </w:pPr>
      <w:r w:rsidRPr="00BD390A">
        <w:rPr>
          <w:b/>
          <w:i/>
        </w:rPr>
        <w:t>appellant</w:t>
      </w:r>
      <w:r w:rsidRPr="00BD390A">
        <w:t xml:space="preserve"> includes a cross‑appellant.</w:t>
      </w:r>
    </w:p>
    <w:p w14:paraId="5643FDE1" w14:textId="77777777" w:rsidR="008A66F0" w:rsidRPr="00BD390A" w:rsidRDefault="008A66F0" w:rsidP="008A66F0">
      <w:pPr>
        <w:pStyle w:val="Definition"/>
      </w:pPr>
      <w:r w:rsidRPr="00BD390A">
        <w:rPr>
          <w:b/>
          <w:i/>
        </w:rPr>
        <w:t>applicant</w:t>
      </w:r>
      <w:r w:rsidRPr="00BD390A">
        <w:t xml:space="preserve"> includes a cross‑applicant.</w:t>
      </w:r>
    </w:p>
    <w:p w14:paraId="096F958E" w14:textId="77777777" w:rsidR="008A66F0" w:rsidRPr="00BD390A" w:rsidRDefault="008A66F0" w:rsidP="008A66F0">
      <w:pPr>
        <w:pStyle w:val="Definition"/>
      </w:pPr>
      <w:r w:rsidRPr="00BD390A">
        <w:rPr>
          <w:b/>
          <w:i/>
        </w:rPr>
        <w:lastRenderedPageBreak/>
        <w:t>Application for Review</w:t>
      </w:r>
      <w:r w:rsidRPr="00BD390A">
        <w:t xml:space="preserve"> means the form </w:t>
      </w:r>
      <w:r w:rsidR="005C6AF2" w:rsidRPr="00BD390A">
        <w:t xml:space="preserve">for seeking a </w:t>
      </w:r>
      <w:r w:rsidRPr="00BD390A">
        <w:t xml:space="preserve">review </w:t>
      </w:r>
      <w:r w:rsidR="005C6AF2" w:rsidRPr="00BD390A">
        <w:t xml:space="preserve">of </w:t>
      </w:r>
      <w:r w:rsidRPr="00BD390A">
        <w:t xml:space="preserve">the decision of a </w:t>
      </w:r>
      <w:r w:rsidR="006A789C" w:rsidRPr="00BD390A">
        <w:t xml:space="preserve">Judicial </w:t>
      </w:r>
      <w:r w:rsidRPr="00BD390A">
        <w:t>Registrar.</w:t>
      </w:r>
    </w:p>
    <w:p w14:paraId="18C922E2" w14:textId="77777777" w:rsidR="008A66F0" w:rsidRPr="00BD390A" w:rsidRDefault="008A66F0" w:rsidP="008A66F0">
      <w:pPr>
        <w:pStyle w:val="Definition"/>
      </w:pPr>
      <w:r w:rsidRPr="00BD390A">
        <w:rPr>
          <w:b/>
          <w:i/>
        </w:rPr>
        <w:t>Application in a Proceeding</w:t>
      </w:r>
      <w:r w:rsidRPr="00BD390A">
        <w:t xml:space="preserve"> means the form </w:t>
      </w:r>
      <w:r w:rsidR="005C6AF2" w:rsidRPr="00BD390A">
        <w:t xml:space="preserve">for making </w:t>
      </w:r>
      <w:r w:rsidRPr="00BD390A">
        <w:t>an interlocutory application.</w:t>
      </w:r>
    </w:p>
    <w:p w14:paraId="774BF7B6" w14:textId="77777777" w:rsidR="008A66F0" w:rsidRPr="00BD390A" w:rsidRDefault="008A66F0" w:rsidP="008A66F0">
      <w:pPr>
        <w:pStyle w:val="Definition"/>
      </w:pPr>
      <w:r w:rsidRPr="00BD390A">
        <w:rPr>
          <w:b/>
          <w:i/>
        </w:rPr>
        <w:t>application without notice</w:t>
      </w:r>
      <w:r w:rsidRPr="00BD390A">
        <w:t xml:space="preserve"> means an application that is heard by the court without first being served on the respondent (see </w:t>
      </w:r>
      <w:r w:rsidR="00555492" w:rsidRPr="00BD390A">
        <w:t>Part 5</w:t>
      </w:r>
      <w:r w:rsidRPr="00BD390A">
        <w:t>.2).</w:t>
      </w:r>
    </w:p>
    <w:p w14:paraId="386B097D" w14:textId="77777777" w:rsidR="008A66F0" w:rsidRPr="00BD390A" w:rsidRDefault="008A66F0" w:rsidP="008A66F0">
      <w:pPr>
        <w:pStyle w:val="Definition"/>
      </w:pPr>
      <w:r w:rsidRPr="00BD390A">
        <w:rPr>
          <w:b/>
          <w:i/>
        </w:rPr>
        <w:t>approved form</w:t>
      </w:r>
      <w:r w:rsidR="005C6AF2" w:rsidRPr="00BD390A">
        <w:t xml:space="preserve"> </w:t>
      </w:r>
      <w:r w:rsidRPr="00BD390A">
        <w:t xml:space="preserve">means a form approved under </w:t>
      </w:r>
      <w:r w:rsidR="00656A87" w:rsidRPr="00BD390A">
        <w:t>rule 1</w:t>
      </w:r>
      <w:r w:rsidRPr="00BD390A">
        <w:t>5.2</w:t>
      </w:r>
      <w:r w:rsidR="001E3202" w:rsidRPr="00BD390A">
        <w:t>1</w:t>
      </w:r>
      <w:r w:rsidRPr="00BD390A">
        <w:t xml:space="preserve"> for the purposes of the</w:t>
      </w:r>
      <w:r w:rsidR="005C6AF2" w:rsidRPr="00BD390A">
        <w:t>se Rules</w:t>
      </w:r>
      <w:r w:rsidRPr="00BD390A">
        <w:t>.</w:t>
      </w:r>
    </w:p>
    <w:p w14:paraId="7D57CA5C" w14:textId="77777777" w:rsidR="008A66F0" w:rsidRPr="00BD390A" w:rsidRDefault="008A66F0" w:rsidP="008A66F0">
      <w:pPr>
        <w:pStyle w:val="Definition"/>
      </w:pPr>
      <w:r w:rsidRPr="00BD390A">
        <w:rPr>
          <w:b/>
          <w:i/>
        </w:rPr>
        <w:t>arbitration</w:t>
      </w:r>
      <w:r w:rsidRPr="00BD390A">
        <w:t xml:space="preserve"> has the meaning given by </w:t>
      </w:r>
      <w:r w:rsidR="003C03EE" w:rsidRPr="00BD390A">
        <w:t>section 1</w:t>
      </w:r>
      <w:r w:rsidRPr="00BD390A">
        <w:t>0L of the Family Law Act.</w:t>
      </w:r>
    </w:p>
    <w:p w14:paraId="2BFB3657" w14:textId="77777777" w:rsidR="008A66F0" w:rsidRPr="00BD390A" w:rsidRDefault="008A66F0" w:rsidP="008A66F0">
      <w:pPr>
        <w:pStyle w:val="Definition"/>
      </w:pPr>
      <w:r w:rsidRPr="00BD390A">
        <w:rPr>
          <w:b/>
          <w:i/>
        </w:rPr>
        <w:t>Assessment Act</w:t>
      </w:r>
      <w:r w:rsidRPr="00BD390A">
        <w:t xml:space="preserve"> means the </w:t>
      </w:r>
      <w:r w:rsidRPr="00BD390A">
        <w:rPr>
          <w:i/>
        </w:rPr>
        <w:t>Child Support (Assessment) Act 1989</w:t>
      </w:r>
      <w:r w:rsidRPr="00BD390A">
        <w:t>.</w:t>
      </w:r>
    </w:p>
    <w:p w14:paraId="5F607874" w14:textId="77777777" w:rsidR="008A66F0" w:rsidRPr="00BD390A" w:rsidRDefault="008A66F0" w:rsidP="008A66F0">
      <w:pPr>
        <w:pStyle w:val="Definition"/>
      </w:pPr>
      <w:r w:rsidRPr="00BD390A">
        <w:rPr>
          <w:b/>
          <w:i/>
        </w:rPr>
        <w:t>assessment hearing</w:t>
      </w:r>
      <w:r w:rsidRPr="00BD390A">
        <w:t xml:space="preserve"> means a hearing conducted by a </w:t>
      </w:r>
      <w:r w:rsidR="006A789C" w:rsidRPr="00BD390A">
        <w:t>Judicial Registrar</w:t>
      </w:r>
      <w:r w:rsidRPr="00BD390A">
        <w:t xml:space="preserve"> at which the amount to be paid on an itemised costs account is assessed (see </w:t>
      </w:r>
      <w:r w:rsidR="00656A87" w:rsidRPr="00BD390A">
        <w:t>rule 1</w:t>
      </w:r>
      <w:r w:rsidRPr="00BD390A">
        <w:t>2.45).</w:t>
      </w:r>
    </w:p>
    <w:p w14:paraId="12F9D39C" w14:textId="77777777" w:rsidR="00EC2D45" w:rsidRPr="00BD390A" w:rsidRDefault="008A66F0" w:rsidP="008A66F0">
      <w:pPr>
        <w:pStyle w:val="Definition"/>
      </w:pPr>
      <w:r w:rsidRPr="00BD390A">
        <w:rPr>
          <w:b/>
          <w:i/>
        </w:rPr>
        <w:t>assessor</w:t>
      </w:r>
      <w:r w:rsidRPr="00BD390A">
        <w:t xml:space="preserve"> means a person specially qualified in the subject matter in which the assessor is appointed under </w:t>
      </w:r>
      <w:r w:rsidR="00555492" w:rsidRPr="00BD390A">
        <w:t>Part 7</w:t>
      </w:r>
      <w:r w:rsidRPr="00BD390A">
        <w:t xml:space="preserve">.2 </w:t>
      </w:r>
      <w:r w:rsidR="00AC2E92" w:rsidRPr="00BD390A">
        <w:t>of these Rules</w:t>
      </w:r>
      <w:r w:rsidR="00EC2D45" w:rsidRPr="00BD390A">
        <w:t>.</w:t>
      </w:r>
    </w:p>
    <w:p w14:paraId="1537B681" w14:textId="77777777" w:rsidR="008A66F0" w:rsidRPr="00BD390A" w:rsidRDefault="00EC2D45" w:rsidP="00EC2D45">
      <w:pPr>
        <w:pStyle w:val="notetext"/>
      </w:pPr>
      <w:r w:rsidRPr="00BD390A">
        <w:t>Note:</w:t>
      </w:r>
      <w:r w:rsidRPr="00BD390A">
        <w:tab/>
        <w:t>S</w:t>
      </w:r>
      <w:r w:rsidR="008A66F0" w:rsidRPr="00BD390A">
        <w:t xml:space="preserve">ee </w:t>
      </w:r>
      <w:r w:rsidR="003C03EE" w:rsidRPr="00BD390A">
        <w:t>section 1</w:t>
      </w:r>
      <w:r w:rsidR="008A66F0" w:rsidRPr="00BD390A">
        <w:t>02B of the Family Law Act</w:t>
      </w:r>
      <w:r w:rsidR="003F47E2" w:rsidRPr="00BD390A">
        <w:t xml:space="preserve"> in relation to the use of an assessor</w:t>
      </w:r>
      <w:r w:rsidR="008A66F0" w:rsidRPr="00BD390A">
        <w:t>.</w:t>
      </w:r>
    </w:p>
    <w:p w14:paraId="15613A7F" w14:textId="77777777" w:rsidR="008A66F0" w:rsidRPr="00BD390A" w:rsidRDefault="008A66F0" w:rsidP="008A66F0">
      <w:pPr>
        <w:pStyle w:val="Definition"/>
      </w:pPr>
      <w:r w:rsidRPr="00BD390A">
        <w:rPr>
          <w:b/>
          <w:i/>
        </w:rPr>
        <w:t>attend</w:t>
      </w:r>
      <w:r w:rsidRPr="00BD390A">
        <w:t xml:space="preserve">, in relation to a court event, includes attendance by electronic communication (see </w:t>
      </w:r>
      <w:r w:rsidR="00571217" w:rsidRPr="00BD390A">
        <w:t>rules 1</w:t>
      </w:r>
      <w:r w:rsidRPr="00BD390A">
        <w:t>3.32 and 15.1</w:t>
      </w:r>
      <w:r w:rsidR="001E3202" w:rsidRPr="00BD390A">
        <w:t>6</w:t>
      </w:r>
      <w:r w:rsidRPr="00BD390A">
        <w:t>).</w:t>
      </w:r>
    </w:p>
    <w:p w14:paraId="4E0DE67D" w14:textId="77777777" w:rsidR="00AC2E92" w:rsidRPr="00BD390A" w:rsidRDefault="008A66F0" w:rsidP="008A66F0">
      <w:pPr>
        <w:pStyle w:val="Definition"/>
      </w:pPr>
      <w:r w:rsidRPr="00BD390A">
        <w:rPr>
          <w:b/>
          <w:i/>
        </w:rPr>
        <w:t>bankrupt</w:t>
      </w:r>
      <w:r w:rsidRPr="00BD390A">
        <w:t xml:space="preserve"> has the meaning given by sub</w:t>
      </w:r>
      <w:r w:rsidR="00571217" w:rsidRPr="00BD390A">
        <w:t>section 5</w:t>
      </w:r>
      <w:r w:rsidRPr="00BD390A">
        <w:t>(1) of the Bankruptcy Act. A reference in these Rules to a person, being a party to a marriage or a party to a de facto relationship, who is bankrupt includes a reference to a person:</w:t>
      </w:r>
    </w:p>
    <w:p w14:paraId="065026C6" w14:textId="77777777" w:rsidR="00AC2E92" w:rsidRPr="00BD390A" w:rsidRDefault="00AC2E92" w:rsidP="00AC2E92">
      <w:pPr>
        <w:pStyle w:val="paragraph"/>
      </w:pPr>
      <w:r w:rsidRPr="00BD390A">
        <w:tab/>
      </w:r>
      <w:r w:rsidR="008A66F0" w:rsidRPr="00BD390A">
        <w:t>(a)</w:t>
      </w:r>
      <w:r w:rsidRPr="00BD390A">
        <w:tab/>
      </w:r>
      <w:r w:rsidR="008A66F0" w:rsidRPr="00BD390A">
        <w:t>who has been discharged from bankruptcy; and</w:t>
      </w:r>
    </w:p>
    <w:p w14:paraId="4BEC39D8" w14:textId="77777777" w:rsidR="008A66F0" w:rsidRPr="00BD390A" w:rsidRDefault="00AC2E92" w:rsidP="00AC2E92">
      <w:pPr>
        <w:pStyle w:val="paragraph"/>
      </w:pPr>
      <w:r w:rsidRPr="00BD390A">
        <w:tab/>
      </w:r>
      <w:r w:rsidR="008A66F0" w:rsidRPr="00BD390A">
        <w:t>(b)</w:t>
      </w:r>
      <w:r w:rsidRPr="00BD390A">
        <w:tab/>
      </w:r>
      <w:r w:rsidR="008A66F0" w:rsidRPr="00BD390A">
        <w:t>whose property remains vested in the bankruptcy trustee under the Bankruptcy Act.</w:t>
      </w:r>
    </w:p>
    <w:p w14:paraId="4073EAFC" w14:textId="77777777" w:rsidR="008A66F0" w:rsidRPr="00BD390A" w:rsidRDefault="008A66F0" w:rsidP="008A66F0">
      <w:pPr>
        <w:pStyle w:val="Definition"/>
      </w:pPr>
      <w:r w:rsidRPr="00BD390A">
        <w:rPr>
          <w:b/>
          <w:i/>
        </w:rPr>
        <w:t>Bankruptcy Act</w:t>
      </w:r>
      <w:r w:rsidRPr="00BD390A">
        <w:t xml:space="preserve"> means the </w:t>
      </w:r>
      <w:r w:rsidRPr="00BD390A">
        <w:rPr>
          <w:i/>
        </w:rPr>
        <w:t>Bankruptcy Act 1966</w:t>
      </w:r>
      <w:r w:rsidRPr="00BD390A">
        <w:t>.</w:t>
      </w:r>
    </w:p>
    <w:p w14:paraId="3A0AA561" w14:textId="77777777" w:rsidR="008A66F0" w:rsidRPr="00BD390A" w:rsidRDefault="008A66F0" w:rsidP="008A66F0">
      <w:pPr>
        <w:pStyle w:val="Definition"/>
      </w:pPr>
      <w:r w:rsidRPr="00BD390A">
        <w:rPr>
          <w:b/>
          <w:i/>
        </w:rPr>
        <w:t>cancellation fee</w:t>
      </w:r>
      <w:r w:rsidRPr="00BD390A">
        <w:t xml:space="preserve"> means a cancellation fee or reservation fee </w:t>
      </w:r>
      <w:r w:rsidR="00AC2E92" w:rsidRPr="00BD390A">
        <w:t xml:space="preserve">charged </w:t>
      </w:r>
      <w:r w:rsidRPr="00BD390A">
        <w:t>by a barrister or solicitor advocate for a court event or dispute resolution event that does not proceed.</w:t>
      </w:r>
    </w:p>
    <w:p w14:paraId="4577604A" w14:textId="77777777" w:rsidR="008A66F0" w:rsidRPr="00BD390A" w:rsidRDefault="008A66F0" w:rsidP="008A66F0">
      <w:pPr>
        <w:pStyle w:val="Definition"/>
      </w:pPr>
      <w:r w:rsidRPr="00BD390A">
        <w:rPr>
          <w:b/>
          <w:i/>
        </w:rPr>
        <w:t>case assessment conference</w:t>
      </w:r>
      <w:r w:rsidRPr="00BD390A">
        <w:t xml:space="preserve"> means a conference conducted by a </w:t>
      </w:r>
      <w:r w:rsidR="006A789C" w:rsidRPr="00BD390A">
        <w:t xml:space="preserve">Judicial </w:t>
      </w:r>
      <w:r w:rsidRPr="00BD390A">
        <w:t>Registrar.</w:t>
      </w:r>
    </w:p>
    <w:p w14:paraId="0FB5DFDC" w14:textId="77777777" w:rsidR="008A66F0" w:rsidRPr="00BD390A" w:rsidRDefault="008A66F0" w:rsidP="008A66F0">
      <w:pPr>
        <w:pStyle w:val="Definition"/>
      </w:pPr>
      <w:r w:rsidRPr="00BD390A">
        <w:rPr>
          <w:b/>
          <w:i/>
        </w:rPr>
        <w:t>case stated</w:t>
      </w:r>
      <w:r w:rsidRPr="00BD390A">
        <w:t xml:space="preserve"> means a procedure in which a case or question is determined by the Federal Circuit and Family Court (</w:t>
      </w:r>
      <w:r w:rsidR="003C03EE" w:rsidRPr="00BD390A">
        <w:t>Division 1</w:t>
      </w:r>
      <w:r w:rsidRPr="00BD390A">
        <w:t xml:space="preserve">) under section 34 of the Federal Circuit and Family Court Act (see </w:t>
      </w:r>
      <w:r w:rsidR="00656A87" w:rsidRPr="00BD390A">
        <w:t>Part 1</w:t>
      </w:r>
      <w:r w:rsidRPr="00BD390A">
        <w:t>3.9</w:t>
      </w:r>
      <w:r w:rsidR="00AC2E92" w:rsidRPr="00BD390A">
        <w:t xml:space="preserve"> of these Rules</w:t>
      </w:r>
      <w:r w:rsidRPr="00BD390A">
        <w:t>).</w:t>
      </w:r>
    </w:p>
    <w:p w14:paraId="4F59C0C1" w14:textId="77777777" w:rsidR="008A66F0" w:rsidRPr="00BD390A" w:rsidRDefault="008A66F0" w:rsidP="008A66F0">
      <w:pPr>
        <w:pStyle w:val="Definition"/>
      </w:pPr>
      <w:r w:rsidRPr="00BD390A">
        <w:rPr>
          <w:b/>
          <w:i/>
        </w:rPr>
        <w:t>cause of action</w:t>
      </w:r>
      <w:r w:rsidRPr="00BD390A">
        <w:t xml:space="preserve"> means a claim seeking an order </w:t>
      </w:r>
      <w:r w:rsidR="00AC2E92" w:rsidRPr="00BD390A">
        <w:t>(</w:t>
      </w:r>
      <w:r w:rsidRPr="00BD390A">
        <w:t>other than for interlocutory relief</w:t>
      </w:r>
      <w:r w:rsidR="00AC2E92" w:rsidRPr="00BD390A">
        <w:t>)</w:t>
      </w:r>
      <w:r w:rsidRPr="00BD390A">
        <w:t xml:space="preserve"> for which a court has jurisdiction.</w:t>
      </w:r>
    </w:p>
    <w:p w14:paraId="4144910B" w14:textId="77777777" w:rsidR="008A66F0" w:rsidRPr="00BD390A" w:rsidRDefault="008A66F0" w:rsidP="008A66F0">
      <w:pPr>
        <w:pStyle w:val="Definition"/>
      </w:pPr>
      <w:r w:rsidRPr="00BD390A">
        <w:rPr>
          <w:b/>
          <w:i/>
        </w:rPr>
        <w:t>Chief Executive Officer</w:t>
      </w:r>
      <w:r w:rsidRPr="00BD390A">
        <w:t xml:space="preserve"> </w:t>
      </w:r>
      <w:r w:rsidR="00F91F80" w:rsidRPr="00BD390A">
        <w:t xml:space="preserve">has the meaning given by </w:t>
      </w:r>
      <w:r w:rsidR="009F1062" w:rsidRPr="00BD390A">
        <w:t>sub</w:t>
      </w:r>
      <w:r w:rsidR="00555492" w:rsidRPr="00BD390A">
        <w:t>section 7</w:t>
      </w:r>
      <w:r w:rsidR="00F91F80" w:rsidRPr="00BD390A">
        <w:t xml:space="preserve">(1) </w:t>
      </w:r>
      <w:r w:rsidRPr="00BD390A">
        <w:t xml:space="preserve">of the Federal Circuit and Family Court </w:t>
      </w:r>
      <w:r w:rsidR="00F91F80" w:rsidRPr="00BD390A">
        <w:t>Act</w:t>
      </w:r>
      <w:r w:rsidRPr="00BD390A">
        <w:t>.</w:t>
      </w:r>
    </w:p>
    <w:p w14:paraId="7E7D202B" w14:textId="77777777" w:rsidR="008A66F0" w:rsidRPr="00BD390A" w:rsidRDefault="008A66F0" w:rsidP="008A66F0">
      <w:pPr>
        <w:pStyle w:val="Definition"/>
      </w:pPr>
      <w:r w:rsidRPr="00BD390A">
        <w:rPr>
          <w:b/>
          <w:i/>
        </w:rPr>
        <w:t>Child Support Agency</w:t>
      </w:r>
      <w:r w:rsidRPr="00BD390A">
        <w:t xml:space="preserve"> means the Department (or part of the Department) that administers the Assessment Act and the Registration Act.</w:t>
      </w:r>
    </w:p>
    <w:p w14:paraId="21481546" w14:textId="77777777" w:rsidR="008A66F0" w:rsidRPr="00BD390A" w:rsidRDefault="008A66F0" w:rsidP="008A66F0">
      <w:pPr>
        <w:pStyle w:val="Definition"/>
      </w:pPr>
      <w:r w:rsidRPr="00BD390A">
        <w:rPr>
          <w:b/>
          <w:i/>
        </w:rPr>
        <w:lastRenderedPageBreak/>
        <w:t>Child Support Application or Appeal</w:t>
      </w:r>
      <w:r w:rsidRPr="00BD390A">
        <w:t xml:space="preserve"> means an application or appeal in which the only orders sought are under the Assessment Act or the Registration Act.</w:t>
      </w:r>
    </w:p>
    <w:p w14:paraId="6564D773" w14:textId="77777777" w:rsidR="008A66F0" w:rsidRPr="00BD390A" w:rsidRDefault="008A66F0" w:rsidP="008A66F0">
      <w:pPr>
        <w:pStyle w:val="Definition"/>
      </w:pPr>
      <w:r w:rsidRPr="00BD390A">
        <w:rPr>
          <w:b/>
          <w:i/>
        </w:rPr>
        <w:t>child support liability</w:t>
      </w:r>
      <w:r w:rsidRPr="00BD390A">
        <w:t xml:space="preserve"> means an amount owing under the Assessment Act or the Registration Act (including </w:t>
      </w:r>
      <w:r w:rsidR="00AC2E92" w:rsidRPr="00BD390A">
        <w:t xml:space="preserve">under </w:t>
      </w:r>
      <w:r w:rsidRPr="00BD390A">
        <w:t>a child support assessment or registered child support agreement) that may be registered for collection by the Child Support Agency.</w:t>
      </w:r>
    </w:p>
    <w:p w14:paraId="68AA3961" w14:textId="77777777" w:rsidR="008A66F0" w:rsidRPr="00BD390A" w:rsidRDefault="008A66F0" w:rsidP="008A66F0">
      <w:pPr>
        <w:pStyle w:val="Definition"/>
      </w:pPr>
      <w:r w:rsidRPr="00BD390A">
        <w:rPr>
          <w:b/>
          <w:i/>
        </w:rPr>
        <w:t>child support proceeding</w:t>
      </w:r>
      <w:r w:rsidRPr="00BD390A">
        <w:t>:</w:t>
      </w:r>
    </w:p>
    <w:p w14:paraId="65683FF0" w14:textId="77777777" w:rsidR="008A66F0" w:rsidRPr="00BD390A" w:rsidRDefault="008A66F0" w:rsidP="008A66F0">
      <w:pPr>
        <w:pStyle w:val="paragraph"/>
      </w:pPr>
      <w:r w:rsidRPr="00BD390A">
        <w:tab/>
        <w:t>(a)</w:t>
      </w:r>
      <w:r w:rsidRPr="00BD390A">
        <w:tab/>
        <w:t>means a proceeding under the Assessment Act or the Registration Act; and</w:t>
      </w:r>
    </w:p>
    <w:p w14:paraId="6B69C422" w14:textId="77777777" w:rsidR="008A66F0" w:rsidRPr="00BD390A" w:rsidRDefault="008A66F0" w:rsidP="008A66F0">
      <w:pPr>
        <w:pStyle w:val="paragraph"/>
      </w:pPr>
      <w:r w:rsidRPr="00BD390A">
        <w:tab/>
        <w:t>(b)</w:t>
      </w:r>
      <w:r w:rsidRPr="00BD390A">
        <w:tab/>
        <w:t xml:space="preserve">includes an appeal under section 44AAA of the </w:t>
      </w:r>
      <w:r w:rsidR="00AC2E92" w:rsidRPr="00BD390A">
        <w:rPr>
          <w:i/>
        </w:rPr>
        <w:t xml:space="preserve">Administrative Appeals Tribunal </w:t>
      </w:r>
      <w:r w:rsidRPr="00BD390A">
        <w:rPr>
          <w:i/>
        </w:rPr>
        <w:t xml:space="preserve">Act </w:t>
      </w:r>
      <w:r w:rsidR="00AC2E92" w:rsidRPr="00BD390A">
        <w:rPr>
          <w:i/>
        </w:rPr>
        <w:t>1975</w:t>
      </w:r>
      <w:r w:rsidR="00AC2E92" w:rsidRPr="00BD390A">
        <w:t xml:space="preserve"> </w:t>
      </w:r>
      <w:r w:rsidRPr="00BD390A">
        <w:t>(which provides for appeals from certain child support first review proceedings).</w:t>
      </w:r>
    </w:p>
    <w:p w14:paraId="53964669" w14:textId="77777777" w:rsidR="008A66F0" w:rsidRPr="00BD390A" w:rsidRDefault="008A66F0" w:rsidP="008A66F0">
      <w:pPr>
        <w:pStyle w:val="Definition"/>
      </w:pPr>
      <w:r w:rsidRPr="00BD390A">
        <w:rPr>
          <w:b/>
          <w:i/>
        </w:rPr>
        <w:t>Child Support Registrar</w:t>
      </w:r>
      <w:r w:rsidRPr="00BD390A">
        <w:t xml:space="preserve"> means the Child Support Registrar under </w:t>
      </w:r>
      <w:r w:rsidR="003C03EE" w:rsidRPr="00BD390A">
        <w:t>section 1</w:t>
      </w:r>
      <w:r w:rsidRPr="00BD390A">
        <w:t>0 of the Registration Act.</w:t>
      </w:r>
    </w:p>
    <w:p w14:paraId="4717FFF0" w14:textId="77777777" w:rsidR="009F1BFF" w:rsidRPr="00BD390A" w:rsidRDefault="009F1BFF" w:rsidP="009F1BFF">
      <w:pPr>
        <w:pStyle w:val="Definition"/>
      </w:pPr>
      <w:r w:rsidRPr="00BD390A">
        <w:rPr>
          <w:b/>
          <w:i/>
        </w:rPr>
        <w:t>child welfare record</w:t>
      </w:r>
      <w:r w:rsidRPr="00BD390A">
        <w:t xml:space="preserve"> means a record relating to child welfare held by a State or Territory agency referred to in Schedule 9 to the Family Law Regulations.</w:t>
      </w:r>
    </w:p>
    <w:p w14:paraId="7EC27333" w14:textId="77777777" w:rsidR="00601001" w:rsidRPr="00BD390A" w:rsidRDefault="00601001" w:rsidP="008A66F0">
      <w:pPr>
        <w:pStyle w:val="Definition"/>
      </w:pPr>
      <w:r w:rsidRPr="00BD390A">
        <w:rPr>
          <w:b/>
          <w:i/>
        </w:rPr>
        <w:t>Commonwealth information order</w:t>
      </w:r>
      <w:r w:rsidRPr="00BD390A">
        <w:t xml:space="preserve"> has the meaning given by </w:t>
      </w:r>
      <w:r w:rsidR="00610946">
        <w:t>subsection 6</w:t>
      </w:r>
      <w:r w:rsidRPr="00BD390A">
        <w:t>7J(2) of the Family Law Act.</w:t>
      </w:r>
    </w:p>
    <w:p w14:paraId="04CA63A4" w14:textId="77777777" w:rsidR="008A66F0" w:rsidRPr="00BD390A" w:rsidRDefault="008A66F0" w:rsidP="008A66F0">
      <w:pPr>
        <w:pStyle w:val="Definition"/>
      </w:pPr>
      <w:r w:rsidRPr="00BD390A">
        <w:rPr>
          <w:b/>
          <w:i/>
        </w:rPr>
        <w:t>conciliation</w:t>
      </w:r>
      <w:r w:rsidRPr="00BD390A">
        <w:t xml:space="preserve"> means a dispute resolution process in which an impartial third person assists the parties to the dispute to reach an agreement in the dispute.</w:t>
      </w:r>
    </w:p>
    <w:p w14:paraId="635D44A5" w14:textId="77777777" w:rsidR="008A66F0" w:rsidRPr="00BD390A" w:rsidRDefault="008A66F0" w:rsidP="008A66F0">
      <w:pPr>
        <w:pStyle w:val="Definition"/>
      </w:pPr>
      <w:r w:rsidRPr="00BD390A">
        <w:rPr>
          <w:b/>
          <w:i/>
          <w:noProof/>
        </w:rPr>
        <w:t>conduct money</w:t>
      </w:r>
      <w:r w:rsidRPr="00BD390A">
        <w:t xml:space="preserve"> </w:t>
      </w:r>
      <w:r w:rsidRPr="00BD390A">
        <w:rPr>
          <w:noProof/>
        </w:rPr>
        <w:t>means money paid by a party to a witness, before the witness appears at a cou</w:t>
      </w:r>
      <w:r w:rsidRPr="00BD390A">
        <w:t>rt event, for:</w:t>
      </w:r>
    </w:p>
    <w:p w14:paraId="0C1F6561" w14:textId="77777777" w:rsidR="008A66F0" w:rsidRPr="00BD390A" w:rsidRDefault="008A66F0" w:rsidP="008A66F0">
      <w:pPr>
        <w:pStyle w:val="paragraph"/>
      </w:pPr>
      <w:r w:rsidRPr="00BD390A">
        <w:tab/>
        <w:t>(a)</w:t>
      </w:r>
      <w:r w:rsidRPr="00BD390A">
        <w:tab/>
        <w:t>travel between the witness’s place of residence or employment and the court; and</w:t>
      </w:r>
    </w:p>
    <w:p w14:paraId="2B81023F" w14:textId="77777777" w:rsidR="008A66F0" w:rsidRPr="00BD390A" w:rsidRDefault="008A66F0" w:rsidP="008A66F0">
      <w:pPr>
        <w:pStyle w:val="paragraph"/>
      </w:pPr>
      <w:r w:rsidRPr="00BD390A">
        <w:tab/>
        <w:t>(b)</w:t>
      </w:r>
      <w:r w:rsidRPr="00BD390A">
        <w:tab/>
        <w:t>if necessary, reasonable accommodation expenses for the witness; and</w:t>
      </w:r>
    </w:p>
    <w:p w14:paraId="0F3FF3B8" w14:textId="77777777" w:rsidR="008A66F0" w:rsidRPr="00BD390A" w:rsidRDefault="008A66F0" w:rsidP="008A66F0">
      <w:pPr>
        <w:pStyle w:val="paragraph"/>
      </w:pPr>
      <w:r w:rsidRPr="00BD390A">
        <w:tab/>
        <w:t>(c)</w:t>
      </w:r>
      <w:r w:rsidRPr="00BD390A">
        <w:tab/>
        <w:t>in the case of a subpoena for production—the reasonable costs of complying with the subpoena.</w:t>
      </w:r>
    </w:p>
    <w:p w14:paraId="2375A29A" w14:textId="77777777" w:rsidR="002A6C57" w:rsidRPr="00BD390A" w:rsidRDefault="002A6C57" w:rsidP="008A66F0">
      <w:pPr>
        <w:pStyle w:val="Definition"/>
      </w:pPr>
      <w:r w:rsidRPr="00BD390A">
        <w:rPr>
          <w:b/>
          <w:i/>
        </w:rPr>
        <w:t>c</w:t>
      </w:r>
      <w:r w:rsidR="008A66F0" w:rsidRPr="00BD390A">
        <w:rPr>
          <w:b/>
          <w:i/>
        </w:rPr>
        <w:t>ontravened</w:t>
      </w:r>
      <w:r w:rsidRPr="00BD390A">
        <w:t>:</w:t>
      </w:r>
    </w:p>
    <w:p w14:paraId="72EBAFBB" w14:textId="77777777" w:rsidR="002A6C57" w:rsidRPr="00BD390A" w:rsidRDefault="002A6C57" w:rsidP="002A6C57">
      <w:pPr>
        <w:pStyle w:val="paragraph"/>
      </w:pPr>
      <w:r w:rsidRPr="00BD390A">
        <w:tab/>
        <w:t>(a)</w:t>
      </w:r>
      <w:r w:rsidRPr="00BD390A">
        <w:tab/>
      </w:r>
      <w:r w:rsidR="008A66F0" w:rsidRPr="00BD390A">
        <w:t>in relation to an order under the Family Law Act affecting children</w:t>
      </w:r>
      <w:r w:rsidRPr="00BD390A">
        <w:t>—</w:t>
      </w:r>
      <w:r w:rsidR="008A66F0" w:rsidRPr="00BD390A">
        <w:t>has the meaning given by subsection 4(1) of the Family Law Act</w:t>
      </w:r>
      <w:r w:rsidRPr="00BD390A">
        <w:t>;</w:t>
      </w:r>
      <w:r w:rsidR="008A66F0" w:rsidRPr="00BD390A">
        <w:t xml:space="preserve"> and</w:t>
      </w:r>
    </w:p>
    <w:p w14:paraId="56C18534" w14:textId="77777777" w:rsidR="008A66F0" w:rsidRPr="00BD390A" w:rsidRDefault="002A6C57" w:rsidP="002A6C57">
      <w:pPr>
        <w:pStyle w:val="paragraph"/>
      </w:pPr>
      <w:r w:rsidRPr="00BD390A">
        <w:tab/>
        <w:t>(b)</w:t>
      </w:r>
      <w:r w:rsidRPr="00BD390A">
        <w:tab/>
      </w:r>
      <w:r w:rsidR="008A66F0" w:rsidRPr="00BD390A">
        <w:t>otherwise</w:t>
      </w:r>
      <w:r w:rsidRPr="00BD390A">
        <w:t>—</w:t>
      </w:r>
      <w:r w:rsidR="008A66F0" w:rsidRPr="00BD390A">
        <w:t>means failed to comply with (or follow) an order.</w:t>
      </w:r>
    </w:p>
    <w:p w14:paraId="592007DC" w14:textId="77777777" w:rsidR="008A66F0" w:rsidRPr="00BD390A" w:rsidRDefault="008A66F0" w:rsidP="008A66F0">
      <w:pPr>
        <w:pStyle w:val="Definition"/>
      </w:pPr>
      <w:r w:rsidRPr="00BD390A">
        <w:rPr>
          <w:b/>
          <w:i/>
        </w:rPr>
        <w:t>corporation</w:t>
      </w:r>
      <w:r w:rsidRPr="00BD390A">
        <w:t xml:space="preserve"> includes:</w:t>
      </w:r>
    </w:p>
    <w:p w14:paraId="3CDA794F" w14:textId="77777777" w:rsidR="008A66F0" w:rsidRPr="00BD390A" w:rsidRDefault="008A66F0" w:rsidP="008A66F0">
      <w:pPr>
        <w:pStyle w:val="paragraph"/>
      </w:pPr>
      <w:r w:rsidRPr="00BD390A">
        <w:tab/>
        <w:t>(a)</w:t>
      </w:r>
      <w:r w:rsidRPr="00BD390A">
        <w:tab/>
        <w:t>a company; and</w:t>
      </w:r>
    </w:p>
    <w:p w14:paraId="246CA53E" w14:textId="77777777" w:rsidR="008A66F0" w:rsidRPr="00BD390A" w:rsidRDefault="008A66F0" w:rsidP="008A66F0">
      <w:pPr>
        <w:pStyle w:val="paragraph"/>
      </w:pPr>
      <w:r w:rsidRPr="00BD390A">
        <w:tab/>
        <w:t>(b)</w:t>
      </w:r>
      <w:r w:rsidRPr="00BD390A">
        <w:tab/>
        <w:t>a body corporate; and</w:t>
      </w:r>
    </w:p>
    <w:p w14:paraId="770BF152" w14:textId="77777777" w:rsidR="008A66F0" w:rsidRPr="00BD390A" w:rsidRDefault="008A66F0" w:rsidP="008A66F0">
      <w:pPr>
        <w:pStyle w:val="paragraph"/>
      </w:pPr>
      <w:r w:rsidRPr="00BD390A">
        <w:tab/>
        <w:t>(c)</w:t>
      </w:r>
      <w:r w:rsidRPr="00BD390A">
        <w:tab/>
        <w:t>an unincorporated body that may sue or be sued or hold property in the name of its secretary or of an officer of the body appointed for that purpose.</w:t>
      </w:r>
    </w:p>
    <w:p w14:paraId="2035C0AA" w14:textId="77777777" w:rsidR="008A66F0" w:rsidRPr="00BD390A" w:rsidRDefault="008A66F0" w:rsidP="008A66F0">
      <w:pPr>
        <w:pStyle w:val="Definition"/>
      </w:pPr>
      <w:r w:rsidRPr="00BD390A">
        <w:rPr>
          <w:b/>
          <w:i/>
        </w:rPr>
        <w:t>Corporations Rules</w:t>
      </w:r>
      <w:r w:rsidRPr="00BD390A">
        <w:t xml:space="preserve"> means the </w:t>
      </w:r>
      <w:r w:rsidRPr="00BD390A">
        <w:rPr>
          <w:i/>
        </w:rPr>
        <w:t xml:space="preserve">Federal Court (Corporations) </w:t>
      </w:r>
      <w:r w:rsidR="00610946">
        <w:rPr>
          <w:i/>
        </w:rPr>
        <w:t>Rules 2</w:t>
      </w:r>
      <w:r w:rsidRPr="00BD390A">
        <w:rPr>
          <w:i/>
        </w:rPr>
        <w:t>000</w:t>
      </w:r>
      <w:r w:rsidRPr="00BD390A">
        <w:t>.</w:t>
      </w:r>
    </w:p>
    <w:p w14:paraId="492D068F" w14:textId="77777777" w:rsidR="008A66F0" w:rsidRPr="00BD390A" w:rsidRDefault="008A66F0" w:rsidP="008A66F0">
      <w:pPr>
        <w:pStyle w:val="Definition"/>
      </w:pPr>
      <w:r w:rsidRPr="00BD390A">
        <w:rPr>
          <w:b/>
          <w:i/>
        </w:rPr>
        <w:t>costs</w:t>
      </w:r>
      <w:r w:rsidRPr="00BD390A">
        <w:t xml:space="preserve"> means an amount paid or to be paid for work done by a lawyer, and includes expenses.</w:t>
      </w:r>
    </w:p>
    <w:p w14:paraId="5F617CC1" w14:textId="77777777" w:rsidR="008A66F0" w:rsidRPr="00BD390A" w:rsidRDefault="008A66F0" w:rsidP="008A66F0">
      <w:pPr>
        <w:pStyle w:val="Definition"/>
      </w:pPr>
      <w:r w:rsidRPr="00BD390A">
        <w:rPr>
          <w:b/>
          <w:i/>
        </w:rPr>
        <w:lastRenderedPageBreak/>
        <w:t>costs agreement</w:t>
      </w:r>
      <w:r w:rsidRPr="00BD390A">
        <w:t xml:space="preserve"> means a written agreement between a party and the party’s lawyer, about the costs to be charged by the lawyer for work done for a proceeding for the party, in accordance with the law of a State or Territory.</w:t>
      </w:r>
    </w:p>
    <w:p w14:paraId="39FBEC07" w14:textId="77777777" w:rsidR="008A66F0" w:rsidRPr="00BD390A" w:rsidRDefault="008A66F0" w:rsidP="008A66F0">
      <w:pPr>
        <w:pStyle w:val="Definition"/>
      </w:pPr>
      <w:r w:rsidRPr="00BD390A">
        <w:rPr>
          <w:b/>
          <w:i/>
        </w:rPr>
        <w:t>costs assessment order</w:t>
      </w:r>
      <w:r w:rsidRPr="00BD390A">
        <w:t xml:space="preserve"> means an order made by a </w:t>
      </w:r>
      <w:r w:rsidR="006A789C" w:rsidRPr="00BD390A">
        <w:t>Judicial Registrar</w:t>
      </w:r>
      <w:r w:rsidRPr="00BD390A">
        <w:t xml:space="preserve"> </w:t>
      </w:r>
      <w:r w:rsidR="0059089E" w:rsidRPr="00BD390A">
        <w:t xml:space="preserve">under </w:t>
      </w:r>
      <w:r w:rsidR="00656A87" w:rsidRPr="00BD390A">
        <w:t>rule 1</w:t>
      </w:r>
      <w:r w:rsidR="0059089E" w:rsidRPr="00BD390A">
        <w:t xml:space="preserve">2.44, 12.45 or 12.50 </w:t>
      </w:r>
      <w:r w:rsidRPr="00BD390A">
        <w:t>fixing the total amount payable for costs.</w:t>
      </w:r>
    </w:p>
    <w:p w14:paraId="109AA24F" w14:textId="77777777" w:rsidR="008A66F0" w:rsidRPr="00BD390A" w:rsidRDefault="008A66F0" w:rsidP="008A66F0">
      <w:pPr>
        <w:pStyle w:val="Definition"/>
      </w:pPr>
      <w:r w:rsidRPr="00BD390A">
        <w:rPr>
          <w:b/>
          <w:i/>
        </w:rPr>
        <w:t>costs brochure</w:t>
      </w:r>
      <w:r w:rsidRPr="00BD390A">
        <w:t xml:space="preserve"> means a brochure, approved by the Chief Executive Officer, about costs under </w:t>
      </w:r>
      <w:r w:rsidR="00656A87" w:rsidRPr="00BD390A">
        <w:t>Chapter 1</w:t>
      </w:r>
      <w:r w:rsidRPr="00BD390A">
        <w:t>2 (see sub</w:t>
      </w:r>
      <w:r w:rsidR="00656A87" w:rsidRPr="00BD390A">
        <w:t>rule 1</w:t>
      </w:r>
      <w:r w:rsidRPr="00BD390A">
        <w:t>2.34(2)).</w:t>
      </w:r>
    </w:p>
    <w:p w14:paraId="17517B68" w14:textId="77777777" w:rsidR="008A66F0" w:rsidRPr="00BD390A" w:rsidRDefault="008A66F0" w:rsidP="008A66F0">
      <w:pPr>
        <w:pStyle w:val="Definition"/>
      </w:pPr>
      <w:r w:rsidRPr="00BD390A">
        <w:rPr>
          <w:b/>
          <w:i/>
        </w:rPr>
        <w:t>costs notice</w:t>
      </w:r>
      <w:r w:rsidRPr="00BD390A">
        <w:t xml:space="preserve"> means a notice of a party’s actual and estimated future costs, and of any expenses paid or payable to an expert witness (see </w:t>
      </w:r>
      <w:r w:rsidR="00656A87" w:rsidRPr="00BD390A">
        <w:t>rule 1</w:t>
      </w:r>
      <w:r w:rsidRPr="00BD390A">
        <w:t>2.06).</w:t>
      </w:r>
    </w:p>
    <w:p w14:paraId="2BF7FBEE" w14:textId="77777777" w:rsidR="008A66F0" w:rsidRPr="00BD390A" w:rsidRDefault="008A66F0" w:rsidP="008A66F0">
      <w:pPr>
        <w:pStyle w:val="Definition"/>
      </w:pPr>
      <w:r w:rsidRPr="00BD390A">
        <w:rPr>
          <w:b/>
          <w:i/>
        </w:rPr>
        <w:t>counsel</w:t>
      </w:r>
      <w:r w:rsidRPr="00BD390A">
        <w:t xml:space="preserve"> means a barrister</w:t>
      </w:r>
      <w:r w:rsidR="002A6C57" w:rsidRPr="00BD390A">
        <w:t>,</w:t>
      </w:r>
      <w:r w:rsidRPr="00BD390A">
        <w:t xml:space="preserve"> or a solicitor acting as an advocate.</w:t>
      </w:r>
    </w:p>
    <w:p w14:paraId="6388A74F" w14:textId="77777777" w:rsidR="008A66F0" w:rsidRPr="00BD390A" w:rsidRDefault="008A66F0" w:rsidP="008A66F0">
      <w:pPr>
        <w:pStyle w:val="Definition"/>
      </w:pPr>
      <w:r w:rsidRPr="00BD390A">
        <w:rPr>
          <w:b/>
          <w:i/>
        </w:rPr>
        <w:t>court</w:t>
      </w:r>
      <w:r w:rsidRPr="00BD390A">
        <w:t>, in relation to family law or child support proceeding</w:t>
      </w:r>
      <w:r w:rsidR="002A6C57" w:rsidRPr="00BD390A">
        <w:t>s</w:t>
      </w:r>
      <w:r w:rsidRPr="00BD390A">
        <w:t>, means a court that:</w:t>
      </w:r>
    </w:p>
    <w:p w14:paraId="0C877757" w14:textId="77777777" w:rsidR="008A66F0" w:rsidRPr="00BD390A" w:rsidRDefault="008A66F0" w:rsidP="008A66F0">
      <w:pPr>
        <w:pStyle w:val="paragraph"/>
      </w:pPr>
      <w:r w:rsidRPr="00BD390A">
        <w:tab/>
        <w:t>(a)</w:t>
      </w:r>
      <w:r w:rsidRPr="00BD390A">
        <w:tab/>
        <w:t>is exercising jurisdiction in those proceedings by virtue of the Family Law Act or the Federal Circuit and Family Court Act; and</w:t>
      </w:r>
    </w:p>
    <w:p w14:paraId="43F9FED3" w14:textId="77777777" w:rsidR="008A66F0" w:rsidRPr="00BD390A" w:rsidRDefault="008A66F0" w:rsidP="008A66F0">
      <w:pPr>
        <w:pStyle w:val="paragraph"/>
      </w:pPr>
      <w:r w:rsidRPr="00BD390A">
        <w:tab/>
        <w:t>(b)</w:t>
      </w:r>
      <w:r w:rsidRPr="00BD390A">
        <w:tab/>
        <w:t>is presided over by a judicial officer who has, or has been delegated, the power to exercise the jurisdiction.</w:t>
      </w:r>
    </w:p>
    <w:p w14:paraId="68B1C3A9" w14:textId="77777777" w:rsidR="008A66F0" w:rsidRPr="00BD390A" w:rsidRDefault="008A66F0" w:rsidP="008A66F0">
      <w:pPr>
        <w:pStyle w:val="Definition"/>
      </w:pPr>
      <w:r w:rsidRPr="00BD390A">
        <w:rPr>
          <w:b/>
          <w:i/>
        </w:rPr>
        <w:t>court event</w:t>
      </w:r>
      <w:r w:rsidRPr="00BD390A">
        <w:t xml:space="preserve"> includes</w:t>
      </w:r>
      <w:r w:rsidR="00486DCD" w:rsidRPr="00BD390A">
        <w:t xml:space="preserve"> the following events:</w:t>
      </w:r>
    </w:p>
    <w:p w14:paraId="06AC1087" w14:textId="77777777" w:rsidR="008A66F0" w:rsidRPr="00BD390A" w:rsidRDefault="008A66F0" w:rsidP="008A66F0">
      <w:pPr>
        <w:pStyle w:val="paragraph"/>
      </w:pPr>
      <w:r w:rsidRPr="00BD390A">
        <w:tab/>
        <w:t>(a)</w:t>
      </w:r>
      <w:r w:rsidRPr="00BD390A">
        <w:tab/>
        <w:t>a hearing or part of a hearing;</w:t>
      </w:r>
    </w:p>
    <w:p w14:paraId="1202AE43" w14:textId="77777777" w:rsidR="008A66F0" w:rsidRPr="00BD390A" w:rsidRDefault="008A66F0" w:rsidP="008A66F0">
      <w:pPr>
        <w:pStyle w:val="paragraph"/>
      </w:pPr>
      <w:r w:rsidRPr="00BD390A">
        <w:tab/>
        <w:t>(b)</w:t>
      </w:r>
      <w:r w:rsidRPr="00BD390A">
        <w:tab/>
        <w:t>a trial or part of a trial;</w:t>
      </w:r>
    </w:p>
    <w:p w14:paraId="0BE4020E" w14:textId="77777777" w:rsidR="008A66F0" w:rsidRPr="00BD390A" w:rsidRDefault="008A66F0" w:rsidP="008A66F0">
      <w:pPr>
        <w:pStyle w:val="paragraph"/>
      </w:pPr>
      <w:r w:rsidRPr="00BD390A">
        <w:tab/>
        <w:t>(c)</w:t>
      </w:r>
      <w:r w:rsidRPr="00BD390A">
        <w:tab/>
        <w:t>a conference;</w:t>
      </w:r>
    </w:p>
    <w:p w14:paraId="452F9207" w14:textId="77777777" w:rsidR="008A66F0" w:rsidRPr="00BD390A" w:rsidRDefault="008A66F0" w:rsidP="008A66F0">
      <w:pPr>
        <w:pStyle w:val="paragraph"/>
      </w:pPr>
      <w:r w:rsidRPr="00BD390A">
        <w:tab/>
        <w:t>(d)</w:t>
      </w:r>
      <w:r w:rsidRPr="00BD390A">
        <w:tab/>
        <w:t>an attendance with a family consultant performing the functions of a family consultant;</w:t>
      </w:r>
    </w:p>
    <w:p w14:paraId="4D01E032" w14:textId="77777777" w:rsidR="00CC0CAD" w:rsidRPr="00BD390A" w:rsidRDefault="008A66F0" w:rsidP="00CC0CAD">
      <w:pPr>
        <w:pStyle w:val="paragraph"/>
      </w:pPr>
      <w:r w:rsidRPr="00BD390A">
        <w:tab/>
        <w:t>(e)</w:t>
      </w:r>
      <w:r w:rsidRPr="00BD390A">
        <w:tab/>
        <w:t xml:space="preserve">an attendance with a </w:t>
      </w:r>
      <w:r w:rsidR="00CC0CAD" w:rsidRPr="00BD390A">
        <w:t>court child expert performing the functions of a family consultant or a family counsellor.</w:t>
      </w:r>
    </w:p>
    <w:p w14:paraId="5C02CD35" w14:textId="77777777" w:rsidR="008A66F0" w:rsidRPr="00BD390A" w:rsidRDefault="008A66F0" w:rsidP="008A66F0">
      <w:pPr>
        <w:pStyle w:val="Definition"/>
      </w:pPr>
      <w:r w:rsidRPr="00BD390A">
        <w:rPr>
          <w:b/>
          <w:i/>
        </w:rPr>
        <w:t>court of summary jurisdiction</w:t>
      </w:r>
      <w:r w:rsidRPr="00BD390A">
        <w:t xml:space="preserve"> means a magistrates’ or local court of a State or Territory.</w:t>
      </w:r>
    </w:p>
    <w:p w14:paraId="72874B6F" w14:textId="77777777" w:rsidR="009F1BFF" w:rsidRPr="00BD390A" w:rsidRDefault="009F1BFF" w:rsidP="009F1BFF">
      <w:pPr>
        <w:pStyle w:val="Definition"/>
      </w:pPr>
      <w:r w:rsidRPr="00BD390A">
        <w:rPr>
          <w:b/>
          <w:i/>
        </w:rPr>
        <w:t>criminal record</w:t>
      </w:r>
      <w:r w:rsidRPr="00BD390A">
        <w:t>, for a person, means a record of offences of which the person has been found guilty.</w:t>
      </w:r>
    </w:p>
    <w:p w14:paraId="4B65D1B7" w14:textId="77777777" w:rsidR="008A66F0" w:rsidRPr="00BD390A" w:rsidRDefault="008A66F0" w:rsidP="008A66F0">
      <w:pPr>
        <w:pStyle w:val="Definition"/>
      </w:pPr>
      <w:r w:rsidRPr="00BD390A">
        <w:rPr>
          <w:b/>
          <w:i/>
        </w:rPr>
        <w:t>cross‑appellant</w:t>
      </w:r>
      <w:r w:rsidRPr="00BD390A">
        <w:t xml:space="preserve"> means a respondent to an appeal who appeals against one or more orders under appeal.</w:t>
      </w:r>
    </w:p>
    <w:p w14:paraId="1C2B4501" w14:textId="77777777" w:rsidR="008A66F0" w:rsidRPr="00BD390A" w:rsidRDefault="008A66F0" w:rsidP="008A66F0">
      <w:pPr>
        <w:pStyle w:val="Definition"/>
      </w:pPr>
      <w:r w:rsidRPr="00BD390A">
        <w:rPr>
          <w:b/>
          <w:i/>
        </w:rPr>
        <w:t>cross‑vesting law</w:t>
      </w:r>
      <w:r w:rsidRPr="00BD390A">
        <w:t xml:space="preserve"> means a law relating to </w:t>
      </w:r>
      <w:r w:rsidR="002A6C57" w:rsidRPr="00BD390A">
        <w:t xml:space="preserve">the </w:t>
      </w:r>
      <w:r w:rsidRPr="00BD390A">
        <w:t>cross‑vesting jurisdiction of:</w:t>
      </w:r>
    </w:p>
    <w:p w14:paraId="430303F1" w14:textId="77777777" w:rsidR="008A66F0" w:rsidRPr="00BD390A" w:rsidRDefault="008A66F0" w:rsidP="008A66F0">
      <w:pPr>
        <w:pStyle w:val="paragraph"/>
      </w:pPr>
      <w:r w:rsidRPr="00BD390A">
        <w:tab/>
        <w:t>(a)</w:t>
      </w:r>
      <w:r w:rsidRPr="00BD390A">
        <w:tab/>
        <w:t xml:space="preserve">the Commonwealth </w:t>
      </w:r>
      <w:r w:rsidR="002A6C57" w:rsidRPr="00BD390A">
        <w:t>(</w:t>
      </w:r>
      <w:r w:rsidRPr="00BD390A">
        <w:t xml:space="preserve">other than under the </w:t>
      </w:r>
      <w:r w:rsidRPr="00BD390A">
        <w:rPr>
          <w:i/>
        </w:rPr>
        <w:t>Corporations Act 2001</w:t>
      </w:r>
      <w:r w:rsidR="002A6C57" w:rsidRPr="00BD390A">
        <w:t>)</w:t>
      </w:r>
      <w:r w:rsidRPr="00BD390A">
        <w:t>; or</w:t>
      </w:r>
    </w:p>
    <w:p w14:paraId="65BB0073" w14:textId="77777777" w:rsidR="008A66F0" w:rsidRPr="00BD390A" w:rsidRDefault="008A66F0" w:rsidP="008A66F0">
      <w:pPr>
        <w:pStyle w:val="paragraph"/>
      </w:pPr>
      <w:r w:rsidRPr="00BD390A">
        <w:tab/>
        <w:t>(b)</w:t>
      </w:r>
      <w:r w:rsidRPr="00BD390A">
        <w:tab/>
        <w:t>a State or Territory.</w:t>
      </w:r>
    </w:p>
    <w:p w14:paraId="520D3C0E" w14:textId="77777777" w:rsidR="008A66F0" w:rsidRPr="00BD390A" w:rsidRDefault="008A66F0" w:rsidP="008A66F0">
      <w:pPr>
        <w:pStyle w:val="Definition"/>
      </w:pPr>
      <w:r w:rsidRPr="00BD390A">
        <w:rPr>
          <w:b/>
          <w:i/>
        </w:rPr>
        <w:t>de facto relationship</w:t>
      </w:r>
      <w:r w:rsidRPr="00BD390A">
        <w:t xml:space="preserve"> has the meaning given by section 4AA of the Family Law Act.</w:t>
      </w:r>
    </w:p>
    <w:p w14:paraId="60C5BDB9" w14:textId="77777777" w:rsidR="008A66F0" w:rsidRPr="00BD390A" w:rsidRDefault="008A66F0" w:rsidP="008A66F0">
      <w:pPr>
        <w:pStyle w:val="Definition"/>
      </w:pPr>
      <w:r w:rsidRPr="00BD390A">
        <w:rPr>
          <w:b/>
          <w:i/>
        </w:rPr>
        <w:t>deponent</w:t>
      </w:r>
      <w:r w:rsidRPr="00BD390A">
        <w:t xml:space="preserve"> means a person whose evidence is set out in an affidavit and who swears or affirms that the contents of the affidavit are true.</w:t>
      </w:r>
    </w:p>
    <w:p w14:paraId="1D0C5DD7" w14:textId="77777777" w:rsidR="008A66F0" w:rsidRPr="00BD390A" w:rsidRDefault="008A66F0" w:rsidP="008A66F0">
      <w:pPr>
        <w:pStyle w:val="Definition"/>
      </w:pPr>
      <w:r w:rsidRPr="00BD390A">
        <w:rPr>
          <w:b/>
          <w:i/>
        </w:rPr>
        <w:t>discontinue</w:t>
      </w:r>
      <w:r w:rsidRPr="00BD390A">
        <w:t>, in relation to a proceeding, means to withdraw all or part of an application or response.</w:t>
      </w:r>
    </w:p>
    <w:p w14:paraId="7E78CFB4" w14:textId="77777777" w:rsidR="009D6062" w:rsidRPr="00BD390A" w:rsidRDefault="009D6062" w:rsidP="009D6062">
      <w:pPr>
        <w:pStyle w:val="Definition"/>
      </w:pPr>
      <w:r w:rsidRPr="00BD390A">
        <w:rPr>
          <w:b/>
          <w:i/>
        </w:rPr>
        <w:lastRenderedPageBreak/>
        <w:t>dispute resolution</w:t>
      </w:r>
      <w:r w:rsidRPr="00BD390A">
        <w:t>, includes a mediation and a conference (including a conciliation conference).</w:t>
      </w:r>
    </w:p>
    <w:p w14:paraId="7BC51AFB" w14:textId="77777777" w:rsidR="008A66F0" w:rsidRPr="00BD390A" w:rsidRDefault="008A66F0" w:rsidP="008A66F0">
      <w:pPr>
        <w:pStyle w:val="Definition"/>
      </w:pPr>
      <w:r w:rsidRPr="00BD390A">
        <w:rPr>
          <w:b/>
          <w:i/>
        </w:rPr>
        <w:t>each person to be served</w:t>
      </w:r>
      <w:r w:rsidRPr="00BD390A">
        <w:t xml:space="preserve"> means each person </w:t>
      </w:r>
      <w:r w:rsidR="00447A4A" w:rsidRPr="00BD390A">
        <w:t xml:space="preserve">referred to </w:t>
      </w:r>
      <w:r w:rsidRPr="00BD390A">
        <w:t xml:space="preserve">in </w:t>
      </w:r>
      <w:r w:rsidR="00486DCD" w:rsidRPr="00BD390A">
        <w:t>paragraph</w:t>
      </w:r>
      <w:r w:rsidR="003F47E2" w:rsidRPr="00BD390A">
        <w:t>s</w:t>
      </w:r>
      <w:r w:rsidRPr="00BD390A">
        <w:t> 2.2</w:t>
      </w:r>
      <w:r w:rsidR="00EE1F8B" w:rsidRPr="00BD390A">
        <w:t>7</w:t>
      </w:r>
      <w:r w:rsidRPr="00BD390A">
        <w:t>(3)</w:t>
      </w:r>
      <w:r w:rsidR="00486DCD" w:rsidRPr="00BD390A">
        <w:t>(a), (b) and (c)</w:t>
      </w:r>
      <w:r w:rsidRPr="00BD390A">
        <w:t>.</w:t>
      </w:r>
    </w:p>
    <w:p w14:paraId="53A91348" w14:textId="77777777" w:rsidR="008A66F0" w:rsidRPr="00BD390A" w:rsidRDefault="008A66F0" w:rsidP="008A66F0">
      <w:pPr>
        <w:pStyle w:val="Definition"/>
      </w:pPr>
      <w:r w:rsidRPr="00BD390A">
        <w:rPr>
          <w:b/>
          <w:i/>
        </w:rPr>
        <w:t>earnings</w:t>
      </w:r>
      <w:r w:rsidRPr="00BD390A">
        <w:t xml:space="preserve"> includes</w:t>
      </w:r>
      <w:r w:rsidR="00486DCD" w:rsidRPr="00BD390A">
        <w:t xml:space="preserve"> the following:</w:t>
      </w:r>
    </w:p>
    <w:p w14:paraId="185593FD" w14:textId="77777777" w:rsidR="008A66F0" w:rsidRPr="00BD390A" w:rsidRDefault="008A66F0" w:rsidP="008A66F0">
      <w:pPr>
        <w:pStyle w:val="paragraph"/>
      </w:pPr>
      <w:r w:rsidRPr="00BD390A">
        <w:tab/>
        <w:t>(a)</w:t>
      </w:r>
      <w:r w:rsidRPr="00BD390A">
        <w:tab/>
        <w:t>wages, salary, fees, bonus, commission or overtime pay;</w:t>
      </w:r>
    </w:p>
    <w:p w14:paraId="261B1ACB" w14:textId="77777777" w:rsidR="008A66F0" w:rsidRPr="00BD390A" w:rsidRDefault="008A66F0" w:rsidP="008A66F0">
      <w:pPr>
        <w:pStyle w:val="paragraph"/>
      </w:pPr>
      <w:r w:rsidRPr="00BD390A">
        <w:tab/>
        <w:t>(b)</w:t>
      </w:r>
      <w:r w:rsidRPr="00BD390A">
        <w:tab/>
        <w:t>other money payable in addition to or instead of wages or salary;</w:t>
      </w:r>
    </w:p>
    <w:p w14:paraId="78DF94F7" w14:textId="77777777" w:rsidR="008A66F0" w:rsidRPr="00BD390A" w:rsidRDefault="008A66F0" w:rsidP="008A66F0">
      <w:pPr>
        <w:pStyle w:val="paragraph"/>
      </w:pPr>
      <w:r w:rsidRPr="00BD390A">
        <w:tab/>
        <w:t>(c)</w:t>
      </w:r>
      <w:r w:rsidRPr="00BD390A">
        <w:tab/>
        <w:t>a pension, annuity or vested superannuation money;</w:t>
      </w:r>
    </w:p>
    <w:p w14:paraId="3462C2EA" w14:textId="77777777" w:rsidR="008A66F0" w:rsidRPr="00BD390A" w:rsidRDefault="008A66F0" w:rsidP="008A66F0">
      <w:pPr>
        <w:pStyle w:val="paragraph"/>
      </w:pPr>
      <w:r w:rsidRPr="00BD390A">
        <w:tab/>
        <w:t>(d)</w:t>
      </w:r>
      <w:r w:rsidRPr="00BD390A">
        <w:tab/>
        <w:t>money payable instead of leave;</w:t>
      </w:r>
    </w:p>
    <w:p w14:paraId="4BDC5629" w14:textId="77777777" w:rsidR="008A66F0" w:rsidRPr="00BD390A" w:rsidRDefault="008A66F0" w:rsidP="008A66F0">
      <w:pPr>
        <w:pStyle w:val="paragraph"/>
      </w:pPr>
      <w:r w:rsidRPr="00BD390A">
        <w:tab/>
        <w:t>(e)</w:t>
      </w:r>
      <w:r w:rsidRPr="00BD390A">
        <w:tab/>
        <w:t>royalties;</w:t>
      </w:r>
    </w:p>
    <w:p w14:paraId="5EE243DA" w14:textId="77777777" w:rsidR="008A66F0" w:rsidRPr="00BD390A" w:rsidRDefault="008A66F0" w:rsidP="008A66F0">
      <w:pPr>
        <w:pStyle w:val="paragraph"/>
      </w:pPr>
      <w:r w:rsidRPr="00BD390A">
        <w:tab/>
        <w:t>(f)</w:t>
      </w:r>
      <w:r w:rsidRPr="00BD390A">
        <w:tab/>
        <w:t>retirement benefits due or accruing;</w:t>
      </w:r>
    </w:p>
    <w:p w14:paraId="2951DDAF" w14:textId="77777777" w:rsidR="008A66F0" w:rsidRPr="00BD390A" w:rsidRDefault="008A66F0" w:rsidP="008A66F0">
      <w:pPr>
        <w:pStyle w:val="paragraph"/>
      </w:pPr>
      <w:r w:rsidRPr="00BD390A">
        <w:tab/>
        <w:t>(g)</w:t>
      </w:r>
      <w:r w:rsidRPr="00BD390A">
        <w:tab/>
      </w:r>
      <w:r w:rsidR="00486DCD" w:rsidRPr="00BD390A">
        <w:t xml:space="preserve">a </w:t>
      </w:r>
      <w:r w:rsidRPr="00BD390A">
        <w:t>salary sacrifice arrangement</w:t>
      </w:r>
      <w:r w:rsidR="00486DCD" w:rsidRPr="00BD390A">
        <w:t>;</w:t>
      </w:r>
    </w:p>
    <w:p w14:paraId="44B25419" w14:textId="77777777" w:rsidR="008A66F0" w:rsidRPr="00BD390A" w:rsidRDefault="008A66F0" w:rsidP="008A66F0">
      <w:pPr>
        <w:pStyle w:val="paragraph"/>
      </w:pPr>
      <w:r w:rsidRPr="00BD390A">
        <w:tab/>
        <w:t>(h)</w:t>
      </w:r>
      <w:r w:rsidRPr="00BD390A">
        <w:tab/>
        <w:t>performance‑based incentives and non‑monetary benefits.</w:t>
      </w:r>
    </w:p>
    <w:p w14:paraId="08510E8A" w14:textId="77777777" w:rsidR="008A66F0" w:rsidRPr="00BD390A" w:rsidRDefault="008A66F0" w:rsidP="008A66F0">
      <w:pPr>
        <w:pStyle w:val="Definition"/>
      </w:pPr>
      <w:r w:rsidRPr="00BD390A">
        <w:rPr>
          <w:b/>
          <w:i/>
        </w:rPr>
        <w:t>electronic communication</w:t>
      </w:r>
      <w:r w:rsidRPr="00BD390A">
        <w:t xml:space="preserve"> means:</w:t>
      </w:r>
    </w:p>
    <w:p w14:paraId="28A7743D" w14:textId="77777777" w:rsidR="008A66F0" w:rsidRPr="00BD390A" w:rsidRDefault="008A66F0" w:rsidP="008A66F0">
      <w:pPr>
        <w:pStyle w:val="paragraph"/>
      </w:pPr>
      <w:r w:rsidRPr="00BD390A">
        <w:tab/>
        <w:t>(a)</w:t>
      </w:r>
      <w:r w:rsidRPr="00BD390A">
        <w:tab/>
        <w:t>video link; or</w:t>
      </w:r>
    </w:p>
    <w:p w14:paraId="3B23132A" w14:textId="77777777" w:rsidR="008A66F0" w:rsidRPr="00BD390A" w:rsidRDefault="008A66F0" w:rsidP="008A66F0">
      <w:pPr>
        <w:pStyle w:val="paragraph"/>
      </w:pPr>
      <w:r w:rsidRPr="00BD390A">
        <w:tab/>
        <w:t>(b)</w:t>
      </w:r>
      <w:r w:rsidRPr="00BD390A">
        <w:tab/>
        <w:t>audio link; or</w:t>
      </w:r>
    </w:p>
    <w:p w14:paraId="4BA30547" w14:textId="77777777" w:rsidR="008A66F0" w:rsidRPr="00BD390A" w:rsidRDefault="008A66F0" w:rsidP="008A66F0">
      <w:pPr>
        <w:pStyle w:val="paragraph"/>
      </w:pPr>
      <w:r w:rsidRPr="00BD390A">
        <w:tab/>
        <w:t>(c)</w:t>
      </w:r>
      <w:r w:rsidRPr="00BD390A">
        <w:tab/>
        <w:t>another appropriate electronic means of communication.</w:t>
      </w:r>
    </w:p>
    <w:p w14:paraId="480E5886" w14:textId="77777777" w:rsidR="008A66F0" w:rsidRPr="00BD390A" w:rsidRDefault="008A66F0" w:rsidP="00486DCD">
      <w:pPr>
        <w:pStyle w:val="notetext"/>
      </w:pPr>
      <w:r w:rsidRPr="00BD390A">
        <w:t>Examples</w:t>
      </w:r>
      <w:r w:rsidR="00486DCD" w:rsidRPr="00BD390A">
        <w:t>:</w:t>
      </w:r>
      <w:r w:rsidRPr="00BD390A">
        <w:t xml:space="preserve"> </w:t>
      </w:r>
      <w:r w:rsidR="00486DCD" w:rsidRPr="00BD390A">
        <w:tab/>
      </w:r>
      <w:r w:rsidRPr="00BD390A">
        <w:t>Telephone or video conferencing; closed circuit television; e</w:t>
      </w:r>
      <w:r w:rsidR="00610946">
        <w:noBreakHyphen/>
      </w:r>
      <w:r w:rsidRPr="00BD390A">
        <w:t>mail.</w:t>
      </w:r>
    </w:p>
    <w:p w14:paraId="6966DD73" w14:textId="77777777" w:rsidR="008567EE" w:rsidRPr="00BD390A" w:rsidRDefault="008567EE" w:rsidP="008A66F0">
      <w:pPr>
        <w:pStyle w:val="Definition"/>
        <w:rPr>
          <w:b/>
          <w:i/>
          <w:noProof/>
        </w:rPr>
      </w:pPr>
      <w:r w:rsidRPr="00BD390A">
        <w:rPr>
          <w:b/>
          <w:bCs/>
          <w:i/>
          <w:iCs/>
        </w:rPr>
        <w:t>eligible superannuation plan</w:t>
      </w:r>
      <w:r w:rsidRPr="00BD390A">
        <w:t xml:space="preserve"> has the meaning given by </w:t>
      </w:r>
      <w:r w:rsidR="00555492" w:rsidRPr="00BD390A">
        <w:t>section 9</w:t>
      </w:r>
      <w:r w:rsidRPr="00BD390A">
        <w:t>0XD of the Family Law Act.</w:t>
      </w:r>
    </w:p>
    <w:p w14:paraId="2A4A7DA3" w14:textId="77777777" w:rsidR="00486DCD" w:rsidRPr="00BD390A" w:rsidRDefault="008A66F0" w:rsidP="008A66F0">
      <w:pPr>
        <w:pStyle w:val="Definition"/>
      </w:pPr>
      <w:r w:rsidRPr="00BD390A">
        <w:rPr>
          <w:b/>
          <w:i/>
          <w:noProof/>
        </w:rPr>
        <w:t>enforcement officer</w:t>
      </w:r>
      <w:r w:rsidRPr="00BD390A">
        <w:t xml:space="preserve"> includes</w:t>
      </w:r>
      <w:r w:rsidR="00486DCD" w:rsidRPr="00BD390A">
        <w:t>:</w:t>
      </w:r>
    </w:p>
    <w:p w14:paraId="06C2AF88" w14:textId="77777777" w:rsidR="00486DCD" w:rsidRPr="00BD390A" w:rsidRDefault="00486DCD" w:rsidP="00486DCD">
      <w:pPr>
        <w:pStyle w:val="paragraph"/>
      </w:pPr>
      <w:r w:rsidRPr="00BD390A">
        <w:tab/>
        <w:t>(a)</w:t>
      </w:r>
      <w:r w:rsidRPr="00BD390A">
        <w:tab/>
      </w:r>
      <w:r w:rsidR="008A66F0" w:rsidRPr="00BD390A">
        <w:t>an officer of the court who has power to enforce an order</w:t>
      </w:r>
      <w:r w:rsidRPr="00BD390A">
        <w:t>;</w:t>
      </w:r>
      <w:r w:rsidR="008A66F0" w:rsidRPr="00BD390A">
        <w:t xml:space="preserve"> and</w:t>
      </w:r>
    </w:p>
    <w:p w14:paraId="75D4BBA9" w14:textId="77777777" w:rsidR="00486DCD" w:rsidRPr="00BD390A" w:rsidRDefault="00486DCD" w:rsidP="00486DCD">
      <w:pPr>
        <w:pStyle w:val="paragraph"/>
      </w:pPr>
      <w:r w:rsidRPr="00BD390A">
        <w:tab/>
        <w:t>(b)</w:t>
      </w:r>
      <w:r w:rsidRPr="00BD390A">
        <w:tab/>
        <w:t xml:space="preserve">a </w:t>
      </w:r>
      <w:r w:rsidR="008A66F0" w:rsidRPr="00BD390A">
        <w:t>person appointed by the court for the purpose of enforcing an order.</w:t>
      </w:r>
    </w:p>
    <w:p w14:paraId="7D3038A1" w14:textId="77777777" w:rsidR="008A66F0" w:rsidRPr="00BD390A" w:rsidRDefault="00486DCD" w:rsidP="00486DCD">
      <w:pPr>
        <w:pStyle w:val="notetext"/>
      </w:pPr>
      <w:r w:rsidRPr="00BD390A">
        <w:t>Note:</w:t>
      </w:r>
      <w:r w:rsidRPr="00BD390A">
        <w:tab/>
      </w:r>
      <w:r w:rsidR="008A66F0" w:rsidRPr="00BD390A">
        <w:t>In the Federal Circuit and Family Court (</w:t>
      </w:r>
      <w:r w:rsidR="003C03EE" w:rsidRPr="00BD390A">
        <w:t>Division 1</w:t>
      </w:r>
      <w:r w:rsidR="008A66F0" w:rsidRPr="00BD390A">
        <w:t>), this includes the Marshal, Deputy Marshal or a delegate of the Marshal or Deputy Marshal. In the Federal Circuit and Family Court (</w:t>
      </w:r>
      <w:r w:rsidR="00656A87" w:rsidRPr="00BD390A">
        <w:t>Division 2</w:t>
      </w:r>
      <w:r w:rsidR="008A66F0" w:rsidRPr="00BD390A">
        <w:t>), this includes the Sheriff, Deputy Sheriff or a delegate of the Sheriff or Deputy Sheriff.</w:t>
      </w:r>
    </w:p>
    <w:p w14:paraId="3DF96A9B" w14:textId="77777777" w:rsidR="008A66F0" w:rsidRPr="00BD390A" w:rsidRDefault="008A66F0" w:rsidP="008A66F0">
      <w:pPr>
        <w:pStyle w:val="Definition"/>
      </w:pPr>
      <w:r w:rsidRPr="00BD390A">
        <w:rPr>
          <w:b/>
          <w:i/>
        </w:rPr>
        <w:t>expert</w:t>
      </w:r>
      <w:r w:rsidRPr="00BD390A">
        <w:t xml:space="preserve"> means an independent person who has relevant specialised knowledge, based on the person’s training, study or experience.</w:t>
      </w:r>
    </w:p>
    <w:p w14:paraId="247B885D" w14:textId="77777777" w:rsidR="008A66F0" w:rsidRPr="00BD390A" w:rsidRDefault="008A66F0" w:rsidP="008A66F0">
      <w:pPr>
        <w:pStyle w:val="Definition"/>
      </w:pPr>
      <w:r w:rsidRPr="00BD390A">
        <w:rPr>
          <w:b/>
          <w:i/>
        </w:rPr>
        <w:t>expert’s report</w:t>
      </w:r>
      <w:r w:rsidRPr="00BD390A">
        <w:t xml:space="preserve"> means a report by an expert witness</w:t>
      </w:r>
      <w:r w:rsidR="007B76A0" w:rsidRPr="00BD390A">
        <w:t xml:space="preserve">, </w:t>
      </w:r>
      <w:r w:rsidRPr="00BD390A">
        <w:t>includ</w:t>
      </w:r>
      <w:r w:rsidR="007B76A0" w:rsidRPr="00BD390A">
        <w:t>ing</w:t>
      </w:r>
      <w:r w:rsidRPr="00BD390A">
        <w:t xml:space="preserve"> a notice under sub</w:t>
      </w:r>
      <w:r w:rsidR="00555492" w:rsidRPr="00BD390A">
        <w:t>rule 7</w:t>
      </w:r>
      <w:r w:rsidRPr="00BD390A">
        <w:t>.18(5).</w:t>
      </w:r>
    </w:p>
    <w:p w14:paraId="322B1946" w14:textId="77777777" w:rsidR="008A66F0" w:rsidRPr="00BD390A" w:rsidRDefault="008A66F0" w:rsidP="008A66F0">
      <w:pPr>
        <w:pStyle w:val="Definition"/>
      </w:pPr>
      <w:r w:rsidRPr="00BD390A">
        <w:rPr>
          <w:b/>
          <w:i/>
        </w:rPr>
        <w:t>expert witness</w:t>
      </w:r>
      <w:r w:rsidRPr="00BD390A">
        <w:t xml:space="preserve"> means an expert who has been instructed to give or prepare independent evidence for the purpose of a proceeding.</w:t>
      </w:r>
    </w:p>
    <w:p w14:paraId="3A7562D4" w14:textId="77777777" w:rsidR="008A66F0" w:rsidRPr="00BD390A" w:rsidRDefault="008A66F0" w:rsidP="008A66F0">
      <w:pPr>
        <w:pStyle w:val="Definition"/>
      </w:pPr>
      <w:r w:rsidRPr="00BD390A">
        <w:rPr>
          <w:b/>
          <w:i/>
        </w:rPr>
        <w:t>family consultant</w:t>
      </w:r>
      <w:r w:rsidRPr="00BD390A">
        <w:t xml:space="preserve"> has the meaning given by </w:t>
      </w:r>
      <w:r w:rsidR="003C03EE" w:rsidRPr="00BD390A">
        <w:t>section 1</w:t>
      </w:r>
      <w:r w:rsidR="00D7238C" w:rsidRPr="00BD390A">
        <w:t xml:space="preserve">1B </w:t>
      </w:r>
      <w:r w:rsidRPr="00BD390A">
        <w:t>of the Family Law Act.</w:t>
      </w:r>
    </w:p>
    <w:p w14:paraId="445D3509" w14:textId="77777777" w:rsidR="008A66F0" w:rsidRPr="00BD390A" w:rsidRDefault="008A66F0" w:rsidP="008A66F0">
      <w:pPr>
        <w:pStyle w:val="Definition"/>
      </w:pPr>
      <w:r w:rsidRPr="00BD390A">
        <w:rPr>
          <w:b/>
          <w:i/>
        </w:rPr>
        <w:t>family counselling</w:t>
      </w:r>
      <w:r w:rsidRPr="00BD390A">
        <w:t xml:space="preserve"> has the meaning given by </w:t>
      </w:r>
      <w:r w:rsidR="003C03EE" w:rsidRPr="00BD390A">
        <w:t>section 1</w:t>
      </w:r>
      <w:r w:rsidR="00176610" w:rsidRPr="00BD390A">
        <w:t>0B</w:t>
      </w:r>
      <w:r w:rsidRPr="00BD390A">
        <w:t xml:space="preserve"> of the Family Law Act.</w:t>
      </w:r>
    </w:p>
    <w:p w14:paraId="46C861D3" w14:textId="77777777" w:rsidR="008A66F0" w:rsidRPr="00BD390A" w:rsidRDefault="008A66F0" w:rsidP="008A66F0">
      <w:pPr>
        <w:pStyle w:val="Definition"/>
      </w:pPr>
      <w:r w:rsidRPr="00BD390A">
        <w:rPr>
          <w:b/>
          <w:i/>
        </w:rPr>
        <w:t>family counsellor</w:t>
      </w:r>
      <w:r w:rsidRPr="00BD390A">
        <w:t xml:space="preserve"> has the meaning given by </w:t>
      </w:r>
      <w:r w:rsidR="003C03EE" w:rsidRPr="00BD390A">
        <w:t>section 1</w:t>
      </w:r>
      <w:r w:rsidR="00176610" w:rsidRPr="00BD390A">
        <w:t>0C</w:t>
      </w:r>
      <w:r w:rsidRPr="00BD390A">
        <w:t xml:space="preserve"> of the Family Law Act.</w:t>
      </w:r>
    </w:p>
    <w:p w14:paraId="105DC767" w14:textId="77777777" w:rsidR="008A66F0" w:rsidRPr="00BD390A" w:rsidRDefault="008A66F0" w:rsidP="008A66F0">
      <w:pPr>
        <w:pStyle w:val="Definition"/>
      </w:pPr>
      <w:r w:rsidRPr="00BD390A">
        <w:rPr>
          <w:b/>
          <w:i/>
        </w:rPr>
        <w:t>Family Court</w:t>
      </w:r>
      <w:r w:rsidRPr="00BD390A">
        <w:t>, in a reference to a Family Court, means the Federal Circuit and Family Court (</w:t>
      </w:r>
      <w:r w:rsidR="003C03EE" w:rsidRPr="00BD390A">
        <w:t>Division 1</w:t>
      </w:r>
      <w:r w:rsidRPr="00BD390A">
        <w:t>) or a Family Court of a State.</w:t>
      </w:r>
    </w:p>
    <w:p w14:paraId="78B77589" w14:textId="77777777" w:rsidR="008A66F0" w:rsidRPr="00BD390A" w:rsidRDefault="008A66F0" w:rsidP="008A66F0">
      <w:pPr>
        <w:pStyle w:val="Definition"/>
      </w:pPr>
      <w:r w:rsidRPr="00BD390A">
        <w:rPr>
          <w:b/>
          <w:i/>
        </w:rPr>
        <w:lastRenderedPageBreak/>
        <w:t>family dispute resolution</w:t>
      </w:r>
      <w:r w:rsidRPr="00BD390A">
        <w:t xml:space="preserve"> has the meaning given by </w:t>
      </w:r>
      <w:r w:rsidR="003C03EE" w:rsidRPr="00BD390A">
        <w:t>section 1</w:t>
      </w:r>
      <w:r w:rsidR="00176610" w:rsidRPr="00BD390A">
        <w:t>0F</w:t>
      </w:r>
      <w:r w:rsidRPr="00BD390A">
        <w:t xml:space="preserve"> of the Family Law Act.</w:t>
      </w:r>
    </w:p>
    <w:p w14:paraId="3124EEAC" w14:textId="77777777" w:rsidR="008A66F0" w:rsidRPr="00BD390A" w:rsidRDefault="008A66F0" w:rsidP="008A66F0">
      <w:pPr>
        <w:pStyle w:val="Definition"/>
      </w:pPr>
      <w:r w:rsidRPr="00BD390A">
        <w:rPr>
          <w:b/>
          <w:i/>
        </w:rPr>
        <w:t>family dispute resolution practitioner</w:t>
      </w:r>
      <w:r w:rsidRPr="00BD390A">
        <w:t xml:space="preserve"> has the meaning given by </w:t>
      </w:r>
      <w:r w:rsidR="003C03EE" w:rsidRPr="00BD390A">
        <w:t>section 1</w:t>
      </w:r>
      <w:r w:rsidR="00176610" w:rsidRPr="00BD390A">
        <w:t>0G</w:t>
      </w:r>
      <w:r w:rsidRPr="00BD390A">
        <w:t xml:space="preserve"> of the Family Law Act.</w:t>
      </w:r>
    </w:p>
    <w:p w14:paraId="70E51785" w14:textId="77777777" w:rsidR="008A66F0" w:rsidRPr="00BD390A" w:rsidRDefault="008A66F0" w:rsidP="008A66F0">
      <w:pPr>
        <w:pStyle w:val="Definition"/>
      </w:pPr>
      <w:r w:rsidRPr="00BD390A">
        <w:rPr>
          <w:b/>
          <w:i/>
        </w:rPr>
        <w:t>Family Law Act</w:t>
      </w:r>
      <w:r w:rsidRPr="00BD390A">
        <w:t xml:space="preserve"> means the </w:t>
      </w:r>
      <w:r w:rsidRPr="00BD390A">
        <w:rPr>
          <w:i/>
        </w:rPr>
        <w:t>Family Law Act 1975</w:t>
      </w:r>
      <w:r w:rsidRPr="00BD390A">
        <w:t>.</w:t>
      </w:r>
    </w:p>
    <w:p w14:paraId="1FC43DC2" w14:textId="77777777" w:rsidR="008A66F0" w:rsidRPr="00BD390A" w:rsidRDefault="008A66F0" w:rsidP="008A66F0">
      <w:pPr>
        <w:pStyle w:val="Definition"/>
      </w:pPr>
      <w:r w:rsidRPr="00BD390A">
        <w:rPr>
          <w:b/>
          <w:i/>
        </w:rPr>
        <w:t>Family Law Magistrate of Western Australia</w:t>
      </w:r>
      <w:r w:rsidRPr="00BD390A">
        <w:t xml:space="preserve"> means the Magistrates Court of Western Australia constituted by a Family Law Magistrate of Western Australia.</w:t>
      </w:r>
    </w:p>
    <w:p w14:paraId="4681F971" w14:textId="77777777" w:rsidR="008A66F0" w:rsidRPr="00BD390A" w:rsidRDefault="008A66F0" w:rsidP="008A66F0">
      <w:pPr>
        <w:pStyle w:val="Definition"/>
      </w:pPr>
      <w:r w:rsidRPr="00BD390A">
        <w:rPr>
          <w:b/>
          <w:i/>
        </w:rPr>
        <w:t>family law proceeding</w:t>
      </w:r>
      <w:r w:rsidRPr="00BD390A">
        <w:t xml:space="preserve"> means a proceeding under the Family Law Act.</w:t>
      </w:r>
    </w:p>
    <w:p w14:paraId="034B4636" w14:textId="77777777" w:rsidR="008A66F0" w:rsidRPr="00BD390A" w:rsidRDefault="008A66F0" w:rsidP="008A66F0">
      <w:pPr>
        <w:pStyle w:val="Definition"/>
      </w:pPr>
      <w:r w:rsidRPr="00BD390A">
        <w:rPr>
          <w:b/>
          <w:i/>
        </w:rPr>
        <w:t>Family Law Regulations</w:t>
      </w:r>
      <w:r w:rsidRPr="00BD390A">
        <w:t xml:space="preserve"> means the </w:t>
      </w:r>
      <w:r w:rsidRPr="00BD390A">
        <w:rPr>
          <w:i/>
        </w:rPr>
        <w:t>Family Law Regulations 1984</w:t>
      </w:r>
      <w:r w:rsidRPr="00BD390A">
        <w:t xml:space="preserve"> made under the Family Law Act.</w:t>
      </w:r>
    </w:p>
    <w:p w14:paraId="79D13724" w14:textId="77777777" w:rsidR="008A66F0" w:rsidRPr="00BD390A" w:rsidRDefault="008A66F0" w:rsidP="008A66F0">
      <w:pPr>
        <w:pStyle w:val="Definition"/>
      </w:pPr>
      <w:r w:rsidRPr="00BD390A">
        <w:rPr>
          <w:b/>
          <w:i/>
        </w:rPr>
        <w:t>family violence</w:t>
      </w:r>
      <w:r w:rsidRPr="00BD390A">
        <w:t xml:space="preserve"> has the meaning given by subsection 4AB(1) of the Family Law Act.</w:t>
      </w:r>
    </w:p>
    <w:p w14:paraId="6A3D62C1" w14:textId="77777777" w:rsidR="008A66F0" w:rsidRPr="00BD390A" w:rsidRDefault="008A66F0" w:rsidP="008A66F0">
      <w:pPr>
        <w:pStyle w:val="Definition"/>
      </w:pPr>
      <w:r w:rsidRPr="00BD390A">
        <w:rPr>
          <w:b/>
          <w:i/>
        </w:rPr>
        <w:t>family violence order</w:t>
      </w:r>
      <w:r w:rsidRPr="00BD390A">
        <w:t xml:space="preserve"> has the meaning given by subsection 4(1) of the Family Law Act.</w:t>
      </w:r>
    </w:p>
    <w:p w14:paraId="50026EA3" w14:textId="77777777" w:rsidR="008A66F0" w:rsidRPr="00BD390A" w:rsidRDefault="008A66F0" w:rsidP="008A66F0">
      <w:pPr>
        <w:pStyle w:val="Definition"/>
      </w:pPr>
      <w:r w:rsidRPr="00BD390A">
        <w:rPr>
          <w:b/>
          <w:i/>
        </w:rPr>
        <w:t>Federal Circuit and Family Court</w:t>
      </w:r>
      <w:r w:rsidRPr="00BD390A">
        <w:t xml:space="preserve"> means:</w:t>
      </w:r>
    </w:p>
    <w:p w14:paraId="085B4BF8" w14:textId="77777777" w:rsidR="008A66F0" w:rsidRPr="00BD390A" w:rsidRDefault="008A66F0" w:rsidP="008A66F0">
      <w:pPr>
        <w:pStyle w:val="paragraph"/>
      </w:pPr>
      <w:r w:rsidRPr="00BD390A">
        <w:tab/>
        <w:t>(a)</w:t>
      </w:r>
      <w:r w:rsidRPr="00BD390A">
        <w:tab/>
        <w:t>the Federal Circuit and Family Court</w:t>
      </w:r>
      <w:r w:rsidR="00176610" w:rsidRPr="00BD390A">
        <w:t xml:space="preserve"> </w:t>
      </w:r>
      <w:r w:rsidRPr="00BD390A">
        <w:t>(</w:t>
      </w:r>
      <w:r w:rsidR="003C03EE" w:rsidRPr="00BD390A">
        <w:t>Division 1</w:t>
      </w:r>
      <w:r w:rsidRPr="00BD390A">
        <w:t>); or</w:t>
      </w:r>
    </w:p>
    <w:p w14:paraId="317E1A06" w14:textId="77777777" w:rsidR="008A66F0" w:rsidRPr="00BD390A" w:rsidRDefault="008A66F0" w:rsidP="008A66F0">
      <w:pPr>
        <w:pStyle w:val="paragraph"/>
      </w:pPr>
      <w:r w:rsidRPr="00BD390A">
        <w:tab/>
        <w:t>(b)</w:t>
      </w:r>
      <w:r w:rsidRPr="00BD390A">
        <w:tab/>
        <w:t>the Federal Circuit and Family Court (</w:t>
      </w:r>
      <w:r w:rsidR="00656A87" w:rsidRPr="00BD390A">
        <w:t>Division 2</w:t>
      </w:r>
      <w:r w:rsidRPr="00BD390A">
        <w:t>).</w:t>
      </w:r>
    </w:p>
    <w:p w14:paraId="4DB9231C" w14:textId="77777777" w:rsidR="00176610" w:rsidRPr="00BD390A" w:rsidRDefault="00176610" w:rsidP="00176610">
      <w:pPr>
        <w:pStyle w:val="Definition"/>
      </w:pPr>
      <w:r w:rsidRPr="00BD390A">
        <w:rPr>
          <w:b/>
          <w:i/>
        </w:rPr>
        <w:t>Federal Circuit and Family Court Act</w:t>
      </w:r>
      <w:r w:rsidRPr="00BD390A">
        <w:t xml:space="preserve"> means the </w:t>
      </w:r>
      <w:r w:rsidRPr="00BD390A">
        <w:rPr>
          <w:i/>
        </w:rPr>
        <w:t>Federal Circuit and Family Court of Australia Act 2021</w:t>
      </w:r>
      <w:r w:rsidRPr="00BD390A">
        <w:t>.</w:t>
      </w:r>
    </w:p>
    <w:p w14:paraId="5284B539" w14:textId="77777777" w:rsidR="008A66F0" w:rsidRPr="00BD390A" w:rsidRDefault="008A66F0" w:rsidP="008A66F0">
      <w:pPr>
        <w:pStyle w:val="Definition"/>
      </w:pPr>
      <w:r w:rsidRPr="00BD390A">
        <w:rPr>
          <w:b/>
          <w:i/>
        </w:rPr>
        <w:t>Federal Circuit and Family Court (</w:t>
      </w:r>
      <w:r w:rsidR="003C03EE" w:rsidRPr="00BD390A">
        <w:rPr>
          <w:b/>
          <w:i/>
        </w:rPr>
        <w:t>Division 1</w:t>
      </w:r>
      <w:r w:rsidRPr="00BD390A">
        <w:rPr>
          <w:b/>
          <w:i/>
        </w:rPr>
        <w:t>)</w:t>
      </w:r>
      <w:r w:rsidRPr="00BD390A">
        <w:t xml:space="preserve"> means the Federal Circuit and Family Court of Australia (</w:t>
      </w:r>
      <w:r w:rsidR="003C03EE" w:rsidRPr="00BD390A">
        <w:t>Division 1</w:t>
      </w:r>
      <w:r w:rsidRPr="00BD390A">
        <w:t>).</w:t>
      </w:r>
    </w:p>
    <w:p w14:paraId="4829338F" w14:textId="77777777" w:rsidR="008A66F0" w:rsidRPr="00BD390A" w:rsidRDefault="008A66F0" w:rsidP="008A66F0">
      <w:pPr>
        <w:pStyle w:val="Definition"/>
      </w:pPr>
      <w:r w:rsidRPr="00BD390A">
        <w:rPr>
          <w:b/>
          <w:i/>
        </w:rPr>
        <w:t>Federal Circuit and Family Court (</w:t>
      </w:r>
      <w:r w:rsidR="00656A87" w:rsidRPr="00BD390A">
        <w:rPr>
          <w:b/>
          <w:i/>
        </w:rPr>
        <w:t>Division 2</w:t>
      </w:r>
      <w:r w:rsidRPr="00BD390A">
        <w:rPr>
          <w:b/>
          <w:i/>
        </w:rPr>
        <w:t>)</w:t>
      </w:r>
      <w:r w:rsidRPr="00BD390A">
        <w:t xml:space="preserve"> means the Federal Circuit and Family Court of Australia (</w:t>
      </w:r>
      <w:r w:rsidR="00656A87" w:rsidRPr="00BD390A">
        <w:t>Division 2</w:t>
      </w:r>
      <w:r w:rsidRPr="00BD390A">
        <w:t>).</w:t>
      </w:r>
    </w:p>
    <w:p w14:paraId="6FABC558" w14:textId="77777777" w:rsidR="008A66F0" w:rsidRPr="00BD390A" w:rsidRDefault="008A66F0" w:rsidP="008A66F0">
      <w:pPr>
        <w:pStyle w:val="Definition"/>
      </w:pPr>
      <w:r w:rsidRPr="00BD390A">
        <w:rPr>
          <w:b/>
          <w:i/>
        </w:rPr>
        <w:t>file</w:t>
      </w:r>
      <w:r w:rsidRPr="00BD390A">
        <w:t xml:space="preserve">, in relation to a document, means file the document in accordance with </w:t>
      </w:r>
      <w:r w:rsidR="003C03EE" w:rsidRPr="00BD390A">
        <w:t>Part 2</w:t>
      </w:r>
      <w:r w:rsidRPr="00BD390A">
        <w:t>.5.</w:t>
      </w:r>
    </w:p>
    <w:p w14:paraId="2BBEBD5A" w14:textId="77777777" w:rsidR="008A66F0" w:rsidRPr="00BD390A" w:rsidRDefault="008A66F0" w:rsidP="008A66F0">
      <w:pPr>
        <w:pStyle w:val="Definition"/>
      </w:pPr>
      <w:r w:rsidRPr="00BD390A">
        <w:rPr>
          <w:b/>
          <w:i/>
        </w:rPr>
        <w:t>filing registry</w:t>
      </w:r>
      <w:r w:rsidR="00176610" w:rsidRPr="00BD390A">
        <w:t>, in relation to a proceeding,</w:t>
      </w:r>
      <w:r w:rsidRPr="00BD390A">
        <w:t xml:space="preserve"> means the registry of a court in which </w:t>
      </w:r>
      <w:r w:rsidR="00176610" w:rsidRPr="00BD390A">
        <w:t>the</w:t>
      </w:r>
      <w:r w:rsidRPr="00BD390A">
        <w:t xml:space="preserve"> proceeding is started or to which </w:t>
      </w:r>
      <w:r w:rsidR="00176610" w:rsidRPr="00BD390A">
        <w:t>the</w:t>
      </w:r>
      <w:r w:rsidRPr="00BD390A">
        <w:t xml:space="preserve"> proceeding is transferred.</w:t>
      </w:r>
    </w:p>
    <w:p w14:paraId="4F72ED40" w14:textId="77777777" w:rsidR="008A66F0" w:rsidRPr="00BD390A" w:rsidRDefault="008A66F0" w:rsidP="008A66F0">
      <w:pPr>
        <w:pStyle w:val="Definition"/>
      </w:pPr>
      <w:r w:rsidRPr="00BD390A">
        <w:rPr>
          <w:b/>
          <w:i/>
        </w:rPr>
        <w:t>final order</w:t>
      </w:r>
      <w:r w:rsidRPr="00BD390A">
        <w:t xml:space="preserve"> means an order of a court that finally decides a proceeding.</w:t>
      </w:r>
    </w:p>
    <w:p w14:paraId="07049C00" w14:textId="77777777" w:rsidR="008A66F0" w:rsidRPr="00BD390A" w:rsidRDefault="008A66F0" w:rsidP="008A66F0">
      <w:pPr>
        <w:pStyle w:val="Definition"/>
      </w:pPr>
      <w:r w:rsidRPr="00BD390A">
        <w:rPr>
          <w:b/>
          <w:i/>
        </w:rPr>
        <w:t>financial agreement</w:t>
      </w:r>
      <w:r w:rsidRPr="00BD390A">
        <w:t xml:space="preserve"> means an agreement that is a financial agreement under </w:t>
      </w:r>
      <w:r w:rsidR="00555492" w:rsidRPr="00BD390A">
        <w:t>section 9</w:t>
      </w:r>
      <w:r w:rsidRPr="00BD390A">
        <w:t xml:space="preserve">0B, 90C or 90D of the Family Law Act </w:t>
      </w:r>
      <w:r w:rsidR="00176610" w:rsidRPr="00BD390A">
        <w:t>(</w:t>
      </w:r>
      <w:r w:rsidRPr="00BD390A">
        <w:t xml:space="preserve">other than an ante‑nuptial (pre‑marriage) or post‑nuptial (after marriage) settlement to which </w:t>
      </w:r>
      <w:r w:rsidR="0097501C" w:rsidRPr="00BD390A">
        <w:t>section 8</w:t>
      </w:r>
      <w:r w:rsidRPr="00BD390A">
        <w:t>5A of the Family Law Act applies</w:t>
      </w:r>
      <w:r w:rsidR="00176610" w:rsidRPr="00BD390A">
        <w:t>)</w:t>
      </w:r>
      <w:r w:rsidRPr="00BD390A">
        <w:t>.</w:t>
      </w:r>
    </w:p>
    <w:p w14:paraId="56E1671E" w14:textId="77777777" w:rsidR="008A66F0" w:rsidRPr="00BD390A" w:rsidRDefault="008A66F0" w:rsidP="008A66F0">
      <w:pPr>
        <w:pStyle w:val="Definition"/>
        <w:rPr>
          <w:noProof/>
        </w:rPr>
      </w:pPr>
      <w:r w:rsidRPr="00BD390A">
        <w:rPr>
          <w:b/>
          <w:i/>
          <w:noProof/>
        </w:rPr>
        <w:t>financial orders</w:t>
      </w:r>
      <w:r w:rsidRPr="00BD390A">
        <w:t xml:space="preserve"> </w:t>
      </w:r>
      <w:r w:rsidRPr="00BD390A">
        <w:rPr>
          <w:noProof/>
        </w:rPr>
        <w:t>includes orders in relation to</w:t>
      </w:r>
      <w:r w:rsidR="00176610" w:rsidRPr="00BD390A">
        <w:rPr>
          <w:noProof/>
        </w:rPr>
        <w:t xml:space="preserve"> any of the following:</w:t>
      </w:r>
    </w:p>
    <w:p w14:paraId="203DCFCE" w14:textId="77777777" w:rsidR="008A66F0" w:rsidRPr="00BD390A" w:rsidRDefault="008A66F0" w:rsidP="008A66F0">
      <w:pPr>
        <w:pStyle w:val="paragraph"/>
      </w:pPr>
      <w:r w:rsidRPr="00BD390A">
        <w:tab/>
        <w:t>(a)</w:t>
      </w:r>
      <w:r w:rsidRPr="00BD390A">
        <w:tab/>
        <w:t>maintenance;</w:t>
      </w:r>
    </w:p>
    <w:p w14:paraId="7E59C682" w14:textId="77777777" w:rsidR="008A66F0" w:rsidRPr="00BD390A" w:rsidRDefault="008A66F0" w:rsidP="008A66F0">
      <w:pPr>
        <w:pStyle w:val="paragraph"/>
      </w:pPr>
      <w:r w:rsidRPr="00BD390A">
        <w:tab/>
        <w:t>(b)</w:t>
      </w:r>
      <w:r w:rsidRPr="00BD390A">
        <w:tab/>
        <w:t xml:space="preserve">a Child Support Application under </w:t>
      </w:r>
      <w:r w:rsidR="003C03EE" w:rsidRPr="00BD390A">
        <w:t>section 1</w:t>
      </w:r>
      <w:r w:rsidRPr="00BD390A">
        <w:t>16, 123 or 129 of the Assessment Act;</w:t>
      </w:r>
    </w:p>
    <w:p w14:paraId="55215DAA" w14:textId="77777777" w:rsidR="008A66F0" w:rsidRPr="00BD390A" w:rsidRDefault="008A66F0" w:rsidP="008A66F0">
      <w:pPr>
        <w:pStyle w:val="paragraph"/>
      </w:pPr>
      <w:r w:rsidRPr="00BD390A">
        <w:tab/>
        <w:t>(c)</w:t>
      </w:r>
      <w:r w:rsidRPr="00BD390A">
        <w:tab/>
        <w:t>contribution to child bearing expenses;</w:t>
      </w:r>
    </w:p>
    <w:p w14:paraId="7C132715" w14:textId="77777777" w:rsidR="008A66F0" w:rsidRPr="00BD390A" w:rsidRDefault="008A66F0" w:rsidP="008A66F0">
      <w:pPr>
        <w:pStyle w:val="paragraph"/>
      </w:pPr>
      <w:r w:rsidRPr="00BD390A">
        <w:tab/>
        <w:t>(d)</w:t>
      </w:r>
      <w:r w:rsidRPr="00BD390A">
        <w:tab/>
        <w:t>property.</w:t>
      </w:r>
    </w:p>
    <w:p w14:paraId="05CF5927" w14:textId="77777777" w:rsidR="008A66F0" w:rsidRPr="00BD390A" w:rsidRDefault="008A66F0" w:rsidP="008A66F0">
      <w:pPr>
        <w:pStyle w:val="Definition"/>
        <w:rPr>
          <w:noProof/>
        </w:rPr>
      </w:pPr>
      <w:r w:rsidRPr="00BD390A">
        <w:rPr>
          <w:b/>
          <w:i/>
          <w:noProof/>
        </w:rPr>
        <w:lastRenderedPageBreak/>
        <w:t>financial proceeding</w:t>
      </w:r>
      <w:r w:rsidRPr="00BD390A">
        <w:t xml:space="preserve"> </w:t>
      </w:r>
      <w:r w:rsidRPr="00BD390A">
        <w:rPr>
          <w:noProof/>
        </w:rPr>
        <w:t>means a proceeding (other than an appeal) involving an application:</w:t>
      </w:r>
    </w:p>
    <w:p w14:paraId="7E9BDED8" w14:textId="77777777" w:rsidR="008A66F0" w:rsidRPr="00BD390A" w:rsidRDefault="008A66F0" w:rsidP="008A66F0">
      <w:pPr>
        <w:pStyle w:val="paragraph"/>
      </w:pPr>
      <w:r w:rsidRPr="00BD390A">
        <w:rPr>
          <w:noProof/>
        </w:rPr>
        <w:tab/>
        <w:t>(a)</w:t>
      </w:r>
      <w:r w:rsidRPr="00BD390A">
        <w:rPr>
          <w:noProof/>
        </w:rPr>
        <w:tab/>
        <w:t xml:space="preserve">relating </w:t>
      </w:r>
      <w:r w:rsidRPr="00BD390A">
        <w:t>to the maintenance of one of the parties to a marriage, or of a de facto relationship after the breakdown of the relationship, including an application for permission to start a spousal maintenance proceeding;</w:t>
      </w:r>
      <w:r w:rsidR="00176610" w:rsidRPr="00BD390A">
        <w:t xml:space="preserve"> or</w:t>
      </w:r>
    </w:p>
    <w:p w14:paraId="3CC0EEB8" w14:textId="77777777" w:rsidR="008A66F0" w:rsidRPr="00BD390A" w:rsidRDefault="008A66F0" w:rsidP="008A66F0">
      <w:pPr>
        <w:pStyle w:val="paragraph"/>
      </w:pPr>
      <w:r w:rsidRPr="00BD390A">
        <w:tab/>
        <w:t>(b)</w:t>
      </w:r>
      <w:r w:rsidRPr="00BD390A">
        <w:tab/>
        <w:t>relating to the property of the parties to a marriage, or of a de facto relationship after the breakdown of the relationship, or of either of them, including</w:t>
      </w:r>
      <w:r w:rsidR="00CD094E" w:rsidRPr="00BD390A">
        <w:t xml:space="preserve"> the following</w:t>
      </w:r>
      <w:r w:rsidRPr="00BD390A">
        <w:t>:</w:t>
      </w:r>
    </w:p>
    <w:p w14:paraId="5092D233" w14:textId="77777777" w:rsidR="008A66F0" w:rsidRPr="00BD390A" w:rsidRDefault="008A66F0" w:rsidP="008A66F0">
      <w:pPr>
        <w:pStyle w:val="paragraphsub"/>
      </w:pPr>
      <w:r w:rsidRPr="00BD390A">
        <w:rPr>
          <w:noProof/>
        </w:rPr>
        <w:tab/>
        <w:t>(i)</w:t>
      </w:r>
      <w:r w:rsidRPr="00BD390A">
        <w:rPr>
          <w:noProof/>
        </w:rPr>
        <w:tab/>
      </w:r>
      <w:r w:rsidRPr="00BD390A">
        <w:t>an application for permission to start a property proceeding;</w:t>
      </w:r>
    </w:p>
    <w:p w14:paraId="2B96C1B3" w14:textId="77777777" w:rsidR="008A66F0" w:rsidRPr="00BD390A" w:rsidRDefault="008A66F0" w:rsidP="008A66F0">
      <w:pPr>
        <w:pStyle w:val="paragraphsub"/>
      </w:pPr>
      <w:r w:rsidRPr="00BD390A">
        <w:tab/>
        <w:t>(ii)</w:t>
      </w:r>
      <w:r w:rsidRPr="00BD390A">
        <w:tab/>
        <w:t xml:space="preserve">an application to set aside an order altering property interests under </w:t>
      </w:r>
      <w:r w:rsidR="00555492" w:rsidRPr="00BD390A">
        <w:t>section 7</w:t>
      </w:r>
      <w:r w:rsidRPr="00BD390A">
        <w:t>9A or 90SN of the Family Law Act;</w:t>
      </w:r>
    </w:p>
    <w:p w14:paraId="5191BB54" w14:textId="77777777" w:rsidR="008A66F0" w:rsidRPr="00BD390A" w:rsidRDefault="008A66F0" w:rsidP="008A66F0">
      <w:pPr>
        <w:pStyle w:val="paragraphsub"/>
      </w:pPr>
      <w:r w:rsidRPr="00BD390A">
        <w:tab/>
        <w:t>(iii)</w:t>
      </w:r>
      <w:r w:rsidRPr="00BD390A">
        <w:tab/>
        <w:t xml:space="preserve">an application under </w:t>
      </w:r>
      <w:r w:rsidR="0097501C" w:rsidRPr="00BD390A">
        <w:t>section 8</w:t>
      </w:r>
      <w:r w:rsidRPr="00BD390A">
        <w:t>5A of the Family Law Act in relation to a financial agreement;</w:t>
      </w:r>
    </w:p>
    <w:p w14:paraId="5ECC7468" w14:textId="77777777" w:rsidR="008A66F0" w:rsidRPr="00BD390A" w:rsidRDefault="008A66F0" w:rsidP="008A66F0">
      <w:pPr>
        <w:pStyle w:val="paragraphsub"/>
      </w:pPr>
      <w:r w:rsidRPr="00BD390A">
        <w:tab/>
        <w:t>(iv)</w:t>
      </w:r>
      <w:r w:rsidRPr="00BD390A">
        <w:tab/>
        <w:t xml:space="preserve">an application under </w:t>
      </w:r>
      <w:r w:rsidR="00555492" w:rsidRPr="00BD390A">
        <w:t>section 9</w:t>
      </w:r>
      <w:r w:rsidRPr="00BD390A">
        <w:t>0K of the Family Law Act in relation to a financial agreement;</w:t>
      </w:r>
    </w:p>
    <w:p w14:paraId="649AB363" w14:textId="77777777" w:rsidR="008A66F0" w:rsidRPr="00BD390A" w:rsidRDefault="008A66F0" w:rsidP="008A66F0">
      <w:pPr>
        <w:pStyle w:val="paragraphsub"/>
      </w:pPr>
      <w:r w:rsidRPr="00BD390A">
        <w:tab/>
        <w:t>(v)</w:t>
      </w:r>
      <w:r w:rsidRPr="00BD390A">
        <w:tab/>
        <w:t xml:space="preserve">an application under </w:t>
      </w:r>
      <w:r w:rsidR="00555492" w:rsidRPr="00BD390A">
        <w:t>section 9</w:t>
      </w:r>
      <w:r w:rsidRPr="00BD390A">
        <w:t xml:space="preserve">0UM of the Family Law Act in relation to a </w:t>
      </w:r>
      <w:r w:rsidR="003C03EE" w:rsidRPr="00BD390A">
        <w:t>Part V</w:t>
      </w:r>
      <w:r w:rsidRPr="00BD390A">
        <w:t xml:space="preserve">IIIAB financial agreement or a </w:t>
      </w:r>
      <w:r w:rsidR="003C03EE" w:rsidRPr="00BD390A">
        <w:t>Part V</w:t>
      </w:r>
      <w:r w:rsidRPr="00BD390A">
        <w:t>IIIAB termination agreement;</w:t>
      </w:r>
    </w:p>
    <w:p w14:paraId="1DE0D59A" w14:textId="77777777" w:rsidR="008A66F0" w:rsidRPr="00BD390A" w:rsidRDefault="008A66F0" w:rsidP="008A66F0">
      <w:pPr>
        <w:pStyle w:val="paragraphsub"/>
      </w:pPr>
      <w:r w:rsidRPr="00BD390A">
        <w:tab/>
        <w:t>(vi)</w:t>
      </w:r>
      <w:r w:rsidRPr="00BD390A">
        <w:tab/>
        <w:t xml:space="preserve">an application under </w:t>
      </w:r>
      <w:r w:rsidR="003C03EE" w:rsidRPr="00BD390A">
        <w:t>section 1</w:t>
      </w:r>
      <w:r w:rsidRPr="00BD390A">
        <w:t>06B of the Family Law Act in relation to a transaction to defeat a claim;</w:t>
      </w:r>
      <w:r w:rsidR="00CD094E" w:rsidRPr="00BD390A">
        <w:t xml:space="preserve"> or</w:t>
      </w:r>
    </w:p>
    <w:p w14:paraId="556F395B" w14:textId="77777777" w:rsidR="008A66F0" w:rsidRPr="00BD390A" w:rsidRDefault="008A66F0" w:rsidP="00201025">
      <w:pPr>
        <w:pStyle w:val="paragraph"/>
      </w:pPr>
      <w:r w:rsidRPr="00BD390A">
        <w:rPr>
          <w:noProof/>
        </w:rPr>
        <w:tab/>
        <w:t>(c)</w:t>
      </w:r>
      <w:r w:rsidRPr="00BD390A">
        <w:rPr>
          <w:noProof/>
        </w:rPr>
        <w:tab/>
        <w:t xml:space="preserve">relating to the vested bankruptcy property in relation to a </w:t>
      </w:r>
      <w:r w:rsidR="00201025" w:rsidRPr="00BD390A">
        <w:rPr>
          <w:noProof/>
        </w:rPr>
        <w:t xml:space="preserve">bankrupt </w:t>
      </w:r>
      <w:r w:rsidRPr="00BD390A">
        <w:t>party to a marriage, or of a de facto relationship after the breakdown of the relationship;</w:t>
      </w:r>
      <w:r w:rsidR="00CD094E" w:rsidRPr="00BD390A">
        <w:t xml:space="preserve"> or</w:t>
      </w:r>
    </w:p>
    <w:p w14:paraId="26F82BAE" w14:textId="77777777" w:rsidR="008A66F0" w:rsidRPr="00BD390A" w:rsidRDefault="008A66F0" w:rsidP="008A66F0">
      <w:pPr>
        <w:pStyle w:val="paragraph"/>
      </w:pPr>
      <w:r w:rsidRPr="00BD390A">
        <w:tab/>
        <w:t>(d)</w:t>
      </w:r>
      <w:r w:rsidRPr="00BD390A">
        <w:tab/>
        <w:t>relating to the maintenance of children;</w:t>
      </w:r>
      <w:r w:rsidR="00CD094E" w:rsidRPr="00BD390A">
        <w:t xml:space="preserve"> or</w:t>
      </w:r>
    </w:p>
    <w:p w14:paraId="19B080F7" w14:textId="77777777" w:rsidR="008A66F0" w:rsidRPr="00BD390A" w:rsidRDefault="008A66F0" w:rsidP="008A66F0">
      <w:pPr>
        <w:pStyle w:val="paragraph"/>
      </w:pPr>
      <w:r w:rsidRPr="00BD390A">
        <w:tab/>
        <w:t>(e)</w:t>
      </w:r>
      <w:r w:rsidRPr="00BD390A">
        <w:tab/>
        <w:t xml:space="preserve">under </w:t>
      </w:r>
      <w:r w:rsidR="003C03EE" w:rsidRPr="00BD390A">
        <w:t>section 1</w:t>
      </w:r>
      <w:r w:rsidRPr="00BD390A">
        <w:t>16, 123 or 129 of the Assessment Act; or</w:t>
      </w:r>
    </w:p>
    <w:p w14:paraId="23503389" w14:textId="77777777" w:rsidR="008A66F0" w:rsidRPr="00BD390A" w:rsidRDefault="008A66F0" w:rsidP="008A66F0">
      <w:pPr>
        <w:pStyle w:val="paragraph"/>
      </w:pPr>
      <w:r w:rsidRPr="00BD390A">
        <w:tab/>
        <w:t>(f)</w:t>
      </w:r>
      <w:r w:rsidRPr="00BD390A">
        <w:tab/>
        <w:t xml:space="preserve">relating to child bearing expenses (see </w:t>
      </w:r>
      <w:r w:rsidR="00610946">
        <w:t>section 6</w:t>
      </w:r>
      <w:r w:rsidRPr="00BD390A">
        <w:t>7B of the Family Law Act);</w:t>
      </w:r>
    </w:p>
    <w:p w14:paraId="56D5E443" w14:textId="77777777" w:rsidR="008A66F0" w:rsidRPr="00BD390A" w:rsidRDefault="008A66F0" w:rsidP="008A66F0">
      <w:pPr>
        <w:pStyle w:val="subsection2"/>
      </w:pPr>
      <w:r w:rsidRPr="00BD390A">
        <w:rPr>
          <w:noProof/>
        </w:rPr>
        <w:t>and includes</w:t>
      </w:r>
      <w:r w:rsidR="00CD094E" w:rsidRPr="00BD390A">
        <w:rPr>
          <w:noProof/>
        </w:rPr>
        <w:t>,</w:t>
      </w:r>
      <w:r w:rsidRPr="00BD390A">
        <w:rPr>
          <w:noProof/>
        </w:rPr>
        <w:t xml:space="preserve"> for the purposes of </w:t>
      </w:r>
      <w:r w:rsidR="003C03EE" w:rsidRPr="00BD390A">
        <w:rPr>
          <w:noProof/>
        </w:rPr>
        <w:t>Part 6</w:t>
      </w:r>
      <w:r w:rsidRPr="00BD390A">
        <w:rPr>
          <w:noProof/>
        </w:rPr>
        <w:t>.1</w:t>
      </w:r>
      <w:r w:rsidR="00CD094E" w:rsidRPr="00BD390A">
        <w:rPr>
          <w:noProof/>
        </w:rPr>
        <w:t xml:space="preserve"> of these Rules,</w:t>
      </w:r>
      <w:r w:rsidRPr="00BD390A">
        <w:rPr>
          <w:noProof/>
        </w:rPr>
        <w:t xml:space="preserve"> a proceeding (other than an appeal) involving an application for the enforcement of a financial obligation.</w:t>
      </w:r>
    </w:p>
    <w:p w14:paraId="66A2C1D8" w14:textId="77777777" w:rsidR="008A66F0" w:rsidRPr="00BD390A" w:rsidRDefault="008A66F0" w:rsidP="008A66F0">
      <w:pPr>
        <w:pStyle w:val="Definition"/>
      </w:pPr>
      <w:r w:rsidRPr="00BD390A">
        <w:rPr>
          <w:b/>
          <w:i/>
          <w:noProof/>
        </w:rPr>
        <w:t>first court date</w:t>
      </w:r>
      <w:r w:rsidRPr="00BD390A">
        <w:rPr>
          <w:noProof/>
        </w:rPr>
        <w:t xml:space="preserve"> means the f</w:t>
      </w:r>
      <w:r w:rsidR="00F77DA8" w:rsidRPr="00BD390A">
        <w:rPr>
          <w:noProof/>
        </w:rPr>
        <w:t>irst</w:t>
      </w:r>
      <w:r w:rsidRPr="00BD390A">
        <w:t xml:space="preserve"> hearing or other court event after an application or an appeal is filed (including a conference or procedural hearing).</w:t>
      </w:r>
    </w:p>
    <w:p w14:paraId="0CF35DB4" w14:textId="77777777" w:rsidR="008A66F0" w:rsidRPr="00BD390A" w:rsidRDefault="008A66F0" w:rsidP="008A66F0">
      <w:pPr>
        <w:pStyle w:val="Definition"/>
      </w:pPr>
      <w:r w:rsidRPr="00BD390A">
        <w:rPr>
          <w:b/>
          <w:i/>
        </w:rPr>
        <w:t>fresh application</w:t>
      </w:r>
      <w:r w:rsidRPr="00BD390A">
        <w:t xml:space="preserve"> means any of the following applications, including compliance with pre</w:t>
      </w:r>
      <w:r w:rsidR="00610946">
        <w:noBreakHyphen/>
      </w:r>
      <w:r w:rsidRPr="00BD390A">
        <w:t>action procedures associated with them:</w:t>
      </w:r>
    </w:p>
    <w:p w14:paraId="6F5E7AE2" w14:textId="77777777" w:rsidR="008A66F0" w:rsidRPr="00BD390A" w:rsidRDefault="008A66F0" w:rsidP="008A66F0">
      <w:pPr>
        <w:pStyle w:val="paragraph"/>
      </w:pPr>
      <w:r w:rsidRPr="00BD390A">
        <w:rPr>
          <w:noProof/>
        </w:rPr>
        <w:tab/>
        <w:t>(a)</w:t>
      </w:r>
      <w:r w:rsidRPr="00BD390A">
        <w:rPr>
          <w:noProof/>
        </w:rPr>
        <w:tab/>
        <w:t>an application for final o</w:t>
      </w:r>
      <w:r w:rsidR="00F77DA8" w:rsidRPr="00BD390A">
        <w:rPr>
          <w:noProof/>
        </w:rPr>
        <w:t>rders</w:t>
      </w:r>
      <w:r w:rsidRPr="00BD390A">
        <w:t>;</w:t>
      </w:r>
    </w:p>
    <w:p w14:paraId="169D2EA9" w14:textId="77777777" w:rsidR="008A66F0" w:rsidRPr="00BD390A" w:rsidRDefault="008A66F0" w:rsidP="008A66F0">
      <w:pPr>
        <w:pStyle w:val="paragraph"/>
      </w:pPr>
      <w:r w:rsidRPr="00BD390A">
        <w:rPr>
          <w:noProof/>
        </w:rPr>
        <w:tab/>
        <w:t>(b)</w:t>
      </w:r>
      <w:r w:rsidRPr="00BD390A">
        <w:rPr>
          <w:noProof/>
        </w:rPr>
        <w:tab/>
      </w:r>
      <w:r w:rsidRPr="00BD390A">
        <w:t>an application that includes an application for final orders;</w:t>
      </w:r>
    </w:p>
    <w:p w14:paraId="2713B4EE" w14:textId="77777777" w:rsidR="008A66F0" w:rsidRPr="00BD390A" w:rsidRDefault="008A66F0" w:rsidP="008A66F0">
      <w:pPr>
        <w:pStyle w:val="paragraph"/>
      </w:pPr>
      <w:r w:rsidRPr="00BD390A">
        <w:rPr>
          <w:noProof/>
        </w:rPr>
        <w:tab/>
        <w:t>(c)</w:t>
      </w:r>
      <w:r w:rsidRPr="00BD390A">
        <w:rPr>
          <w:noProof/>
        </w:rPr>
        <w:tab/>
      </w:r>
      <w:r w:rsidRPr="00BD390A">
        <w:t>an Application in a Proceeding filed in connection with a</w:t>
      </w:r>
      <w:r w:rsidR="00F01581" w:rsidRPr="00BD390A">
        <w:t>n</w:t>
      </w:r>
      <w:r w:rsidRPr="00BD390A">
        <w:t xml:space="preserve"> application</w:t>
      </w:r>
      <w:r w:rsidR="00F01581" w:rsidRPr="00BD390A">
        <w:t xml:space="preserve"> referred to in another paragraph of this definition</w:t>
      </w:r>
      <w:r w:rsidRPr="00BD390A">
        <w:t>;</w:t>
      </w:r>
    </w:p>
    <w:p w14:paraId="3A10D665" w14:textId="77777777" w:rsidR="008A66F0" w:rsidRPr="00BD390A" w:rsidRDefault="008A66F0" w:rsidP="008A66F0">
      <w:pPr>
        <w:pStyle w:val="paragraph"/>
      </w:pPr>
      <w:r w:rsidRPr="00BD390A">
        <w:rPr>
          <w:noProof/>
        </w:rPr>
        <w:tab/>
        <w:t>(d)</w:t>
      </w:r>
      <w:r w:rsidRPr="00BD390A">
        <w:rPr>
          <w:noProof/>
        </w:rPr>
        <w:tab/>
      </w:r>
      <w:r w:rsidRPr="00BD390A">
        <w:t>an Application for Divorce;</w:t>
      </w:r>
    </w:p>
    <w:p w14:paraId="32FDA28E" w14:textId="77777777" w:rsidR="008A66F0" w:rsidRPr="00BD390A" w:rsidRDefault="008A66F0" w:rsidP="008A66F0">
      <w:pPr>
        <w:pStyle w:val="paragraph"/>
      </w:pPr>
      <w:r w:rsidRPr="00BD390A">
        <w:rPr>
          <w:noProof/>
        </w:rPr>
        <w:tab/>
        <w:t>(e)</w:t>
      </w:r>
      <w:r w:rsidRPr="00BD390A">
        <w:rPr>
          <w:noProof/>
        </w:rPr>
        <w:tab/>
      </w:r>
      <w:r w:rsidRPr="00BD390A">
        <w:t>an application for consent orders;</w:t>
      </w:r>
    </w:p>
    <w:p w14:paraId="4751EE76" w14:textId="77777777" w:rsidR="008A66F0" w:rsidRPr="00BD390A" w:rsidRDefault="008A66F0" w:rsidP="008A66F0">
      <w:pPr>
        <w:pStyle w:val="paragraph"/>
      </w:pPr>
      <w:r w:rsidRPr="00BD390A">
        <w:rPr>
          <w:noProof/>
        </w:rPr>
        <w:tab/>
        <w:t>(f)</w:t>
      </w:r>
      <w:r w:rsidRPr="00BD390A">
        <w:rPr>
          <w:noProof/>
        </w:rPr>
        <w:tab/>
      </w:r>
      <w:r w:rsidRPr="00BD390A">
        <w:t>a contempt, contravention or enforcement application;</w:t>
      </w:r>
    </w:p>
    <w:p w14:paraId="2D360CA5" w14:textId="77777777" w:rsidR="008A66F0" w:rsidRPr="00BD390A" w:rsidRDefault="008A66F0" w:rsidP="008A66F0">
      <w:pPr>
        <w:pStyle w:val="paragraph"/>
      </w:pPr>
      <w:r w:rsidRPr="00BD390A">
        <w:rPr>
          <w:noProof/>
        </w:rPr>
        <w:tab/>
        <w:t>(g)</w:t>
      </w:r>
      <w:r w:rsidRPr="00BD390A">
        <w:rPr>
          <w:noProof/>
        </w:rPr>
        <w:tab/>
      </w:r>
      <w:r w:rsidRPr="00BD390A">
        <w:t>an application relating to contempt in the face of the court;</w:t>
      </w:r>
    </w:p>
    <w:p w14:paraId="0D8FDF60" w14:textId="77777777" w:rsidR="008A66F0" w:rsidRPr="00BD390A" w:rsidRDefault="008A66F0" w:rsidP="008A66F0">
      <w:pPr>
        <w:pStyle w:val="paragraph"/>
      </w:pPr>
      <w:r w:rsidRPr="00BD390A">
        <w:rPr>
          <w:noProof/>
        </w:rPr>
        <w:tab/>
        <w:t>(h)</w:t>
      </w:r>
      <w:r w:rsidRPr="00BD390A">
        <w:rPr>
          <w:noProof/>
        </w:rPr>
        <w:tab/>
      </w:r>
      <w:r w:rsidRPr="00BD390A">
        <w:t>an appeal, and a rehearing following an appeal;</w:t>
      </w:r>
    </w:p>
    <w:p w14:paraId="637919A6" w14:textId="77777777" w:rsidR="008A66F0" w:rsidRPr="00BD390A" w:rsidRDefault="008A66F0" w:rsidP="008A66F0">
      <w:pPr>
        <w:pStyle w:val="paragraph"/>
      </w:pPr>
      <w:r w:rsidRPr="00BD390A">
        <w:rPr>
          <w:noProof/>
        </w:rPr>
        <w:tab/>
        <w:t>(i)</w:t>
      </w:r>
      <w:r w:rsidRPr="00BD390A">
        <w:rPr>
          <w:noProof/>
        </w:rPr>
        <w:tab/>
      </w:r>
      <w:r w:rsidRPr="00BD390A">
        <w:t xml:space="preserve">an </w:t>
      </w:r>
      <w:r w:rsidR="00CC18CD" w:rsidRPr="00BD390A">
        <w:t>A</w:t>
      </w:r>
      <w:r w:rsidRPr="00BD390A">
        <w:t xml:space="preserve">pplication for </w:t>
      </w:r>
      <w:r w:rsidR="00CC18CD" w:rsidRPr="00BD390A">
        <w:t>R</w:t>
      </w:r>
      <w:r w:rsidRPr="00BD390A">
        <w:t xml:space="preserve">eview of final orders made by a </w:t>
      </w:r>
      <w:r w:rsidR="006A789C" w:rsidRPr="00BD390A">
        <w:t>Judicial Registrar</w:t>
      </w:r>
      <w:r w:rsidRPr="00BD390A">
        <w:t>.</w:t>
      </w:r>
    </w:p>
    <w:p w14:paraId="37D9E2DA" w14:textId="77777777" w:rsidR="008A66F0" w:rsidRPr="00BD390A" w:rsidRDefault="008A66F0" w:rsidP="008A66F0">
      <w:pPr>
        <w:pStyle w:val="Definition"/>
      </w:pPr>
      <w:r w:rsidRPr="00BD390A">
        <w:rPr>
          <w:b/>
          <w:i/>
        </w:rPr>
        <w:t>Full Court</w:t>
      </w:r>
      <w:r w:rsidRPr="00BD390A">
        <w:t xml:space="preserve"> or </w:t>
      </w:r>
      <w:r w:rsidRPr="00BD390A">
        <w:rPr>
          <w:b/>
          <w:i/>
        </w:rPr>
        <w:t>Full Court of the Federal Circuit and Family Court (</w:t>
      </w:r>
      <w:r w:rsidR="003C03EE" w:rsidRPr="00BD390A">
        <w:rPr>
          <w:b/>
          <w:i/>
        </w:rPr>
        <w:t>Division 1</w:t>
      </w:r>
      <w:r w:rsidRPr="00BD390A">
        <w:rPr>
          <w:b/>
          <w:i/>
        </w:rPr>
        <w:t>)</w:t>
      </w:r>
      <w:r w:rsidRPr="00BD390A">
        <w:t xml:space="preserve"> means a Full Court of the Federal Circuit and Family Court (</w:t>
      </w:r>
      <w:r w:rsidR="003C03EE" w:rsidRPr="00BD390A">
        <w:t>Division 1</w:t>
      </w:r>
      <w:r w:rsidRPr="00BD390A">
        <w:t xml:space="preserve">) constituted in accordance with </w:t>
      </w:r>
      <w:r w:rsidR="003C03EE" w:rsidRPr="00BD390A">
        <w:t>section 1</w:t>
      </w:r>
      <w:r w:rsidRPr="00BD390A">
        <w:t>7 of the Federal Circuit and Family Court Act.</w:t>
      </w:r>
    </w:p>
    <w:p w14:paraId="3CE08E1A" w14:textId="77777777" w:rsidR="008A66F0" w:rsidRPr="00BD390A" w:rsidRDefault="008A66F0" w:rsidP="008A66F0">
      <w:pPr>
        <w:pStyle w:val="Definition"/>
      </w:pPr>
      <w:r w:rsidRPr="00BD390A">
        <w:rPr>
          <w:b/>
          <w:i/>
        </w:rPr>
        <w:lastRenderedPageBreak/>
        <w:t>gross value</w:t>
      </w:r>
      <w:r w:rsidRPr="00BD390A">
        <w:t>, of property, means the value of the property excluding any mortgage, lien, charge or other security over the property.</w:t>
      </w:r>
    </w:p>
    <w:p w14:paraId="0DB84B2C" w14:textId="77777777" w:rsidR="008A66F0" w:rsidRPr="00BD390A" w:rsidRDefault="008A66F0" w:rsidP="008A66F0">
      <w:pPr>
        <w:pStyle w:val="Definition"/>
        <w:rPr>
          <w:noProof/>
        </w:rPr>
      </w:pPr>
      <w:r w:rsidRPr="00BD390A">
        <w:rPr>
          <w:b/>
          <w:i/>
          <w:noProof/>
        </w:rPr>
        <w:t>hearing</w:t>
      </w:r>
      <w:r w:rsidRPr="00BD390A">
        <w:t xml:space="preserve"> </w:t>
      </w:r>
      <w:r w:rsidRPr="00BD390A">
        <w:rPr>
          <w:noProof/>
        </w:rPr>
        <w:t>means the process, other than a trial, of determining:</w:t>
      </w:r>
    </w:p>
    <w:p w14:paraId="722894A6" w14:textId="77777777" w:rsidR="008A66F0" w:rsidRPr="00BD390A" w:rsidRDefault="008A66F0" w:rsidP="008A66F0">
      <w:pPr>
        <w:pStyle w:val="paragraph"/>
      </w:pPr>
      <w:r w:rsidRPr="00BD390A">
        <w:tab/>
        <w:t>(a)</w:t>
      </w:r>
      <w:r w:rsidRPr="00BD390A">
        <w:tab/>
        <w:t>an Application in a Proceeding;</w:t>
      </w:r>
      <w:r w:rsidR="00F01581" w:rsidRPr="00BD390A">
        <w:t xml:space="preserve"> or</w:t>
      </w:r>
    </w:p>
    <w:p w14:paraId="19DB90F4" w14:textId="77777777" w:rsidR="008A66F0" w:rsidRPr="00BD390A" w:rsidRDefault="008A66F0" w:rsidP="008A66F0">
      <w:pPr>
        <w:pStyle w:val="paragraph"/>
      </w:pPr>
      <w:r w:rsidRPr="00BD390A">
        <w:tab/>
        <w:t>(b)</w:t>
      </w:r>
      <w:r w:rsidRPr="00BD390A">
        <w:tab/>
        <w:t>an Application for Divorce;</w:t>
      </w:r>
      <w:r w:rsidR="00F01581" w:rsidRPr="00BD390A">
        <w:t xml:space="preserve"> or</w:t>
      </w:r>
    </w:p>
    <w:p w14:paraId="1754A2CE" w14:textId="77777777" w:rsidR="00F01581" w:rsidRPr="00BD390A" w:rsidRDefault="008A66F0" w:rsidP="008A66F0">
      <w:pPr>
        <w:pStyle w:val="paragraph"/>
      </w:pPr>
      <w:r w:rsidRPr="00BD390A">
        <w:tab/>
        <w:t>(c)</w:t>
      </w:r>
      <w:r w:rsidRPr="00BD390A">
        <w:tab/>
        <w:t>an application for</w:t>
      </w:r>
      <w:r w:rsidR="00F01581" w:rsidRPr="00BD390A">
        <w:t>:</w:t>
      </w:r>
    </w:p>
    <w:p w14:paraId="24F67B39" w14:textId="77777777" w:rsidR="00F01581" w:rsidRPr="00BD390A" w:rsidRDefault="00F01581" w:rsidP="00F01581">
      <w:pPr>
        <w:pStyle w:val="paragraphsub"/>
      </w:pPr>
      <w:r w:rsidRPr="00BD390A">
        <w:tab/>
        <w:t>(i)</w:t>
      </w:r>
      <w:r w:rsidRPr="00BD390A">
        <w:tab/>
      </w:r>
      <w:r w:rsidR="008A66F0" w:rsidRPr="00BD390A">
        <w:t>an order that a marriage is a nullity</w:t>
      </w:r>
      <w:r w:rsidRPr="00BD390A">
        <w:t>;</w:t>
      </w:r>
      <w:r w:rsidR="008A66F0" w:rsidRPr="00BD390A">
        <w:t xml:space="preserve"> or</w:t>
      </w:r>
    </w:p>
    <w:p w14:paraId="1EE21100" w14:textId="77777777" w:rsidR="008A66F0" w:rsidRPr="00BD390A" w:rsidRDefault="00F01581" w:rsidP="00F01581">
      <w:pPr>
        <w:pStyle w:val="paragraphsub"/>
      </w:pPr>
      <w:r w:rsidRPr="00BD390A">
        <w:tab/>
        <w:t>(ii)</w:t>
      </w:r>
      <w:r w:rsidRPr="00BD390A">
        <w:tab/>
      </w:r>
      <w:r w:rsidR="008A66F0" w:rsidRPr="00BD390A">
        <w:t>a declaration as to the validity of a marriage or of a divorce or annulment of a marriage;</w:t>
      </w:r>
      <w:r w:rsidR="004B639C" w:rsidRPr="00BD390A">
        <w:t xml:space="preserve"> or</w:t>
      </w:r>
    </w:p>
    <w:p w14:paraId="61B2F7ED" w14:textId="77777777" w:rsidR="008A66F0" w:rsidRPr="00BD390A" w:rsidRDefault="008A66F0" w:rsidP="008A66F0">
      <w:pPr>
        <w:pStyle w:val="paragraph"/>
      </w:pPr>
      <w:r w:rsidRPr="00BD390A">
        <w:tab/>
        <w:t>(d)</w:t>
      </w:r>
      <w:r w:rsidRPr="00BD390A">
        <w:tab/>
      </w:r>
      <w:r w:rsidR="004B639C" w:rsidRPr="00BD390A">
        <w:t xml:space="preserve">a </w:t>
      </w:r>
      <w:r w:rsidRPr="00BD390A">
        <w:t>part of a proceeding; or</w:t>
      </w:r>
    </w:p>
    <w:p w14:paraId="29DE3184" w14:textId="77777777" w:rsidR="008A66F0" w:rsidRPr="00BD390A" w:rsidRDefault="008A66F0" w:rsidP="008A66F0">
      <w:pPr>
        <w:pStyle w:val="paragraph"/>
      </w:pPr>
      <w:r w:rsidRPr="00BD390A">
        <w:tab/>
        <w:t>(e)</w:t>
      </w:r>
      <w:r w:rsidRPr="00BD390A">
        <w:tab/>
        <w:t>an enforcement application.</w:t>
      </w:r>
    </w:p>
    <w:p w14:paraId="4C1E5671" w14:textId="77777777" w:rsidR="008A66F0" w:rsidRPr="00BD390A" w:rsidRDefault="00F77DA8" w:rsidP="00F77DA8">
      <w:pPr>
        <w:pStyle w:val="Definition"/>
      </w:pPr>
      <w:r w:rsidRPr="00BD390A">
        <w:rPr>
          <w:b/>
          <w:i/>
          <w:noProof/>
        </w:rPr>
        <w:t xml:space="preserve">independent </w:t>
      </w:r>
      <w:r w:rsidR="008A66F0" w:rsidRPr="00BD390A">
        <w:rPr>
          <w:b/>
          <w:i/>
        </w:rPr>
        <w:t>children’s lawyer</w:t>
      </w:r>
      <w:r w:rsidR="008A66F0" w:rsidRPr="00BD390A">
        <w:t xml:space="preserve"> has the meaning given by subsection 4(1) of the Family Law Act.</w:t>
      </w:r>
    </w:p>
    <w:p w14:paraId="42E6FD73" w14:textId="77777777" w:rsidR="009F1BFF" w:rsidRPr="00BD390A" w:rsidRDefault="009F1BFF" w:rsidP="009F1BFF">
      <w:pPr>
        <w:pStyle w:val="Definition"/>
      </w:pPr>
      <w:r w:rsidRPr="00BD390A">
        <w:rPr>
          <w:b/>
          <w:i/>
        </w:rPr>
        <w:t>interested person</w:t>
      </w:r>
      <w:r w:rsidRPr="00BD390A">
        <w:t>, for a subpoena, means a person who might reasonably have an interest in the subject matter of the subpoena.</w:t>
      </w:r>
    </w:p>
    <w:p w14:paraId="3295FACC" w14:textId="77777777" w:rsidR="008A66F0" w:rsidRPr="00BD390A" w:rsidRDefault="008A66F0" w:rsidP="008A66F0">
      <w:pPr>
        <w:pStyle w:val="Definition"/>
      </w:pPr>
      <w:r w:rsidRPr="00BD390A">
        <w:rPr>
          <w:b/>
          <w:i/>
        </w:rPr>
        <w:t>interim order</w:t>
      </w:r>
      <w:r w:rsidRPr="00BD390A">
        <w:t xml:space="preserve"> means an order made by a court that operates until another order or a final order is made (see </w:t>
      </w:r>
      <w:r w:rsidR="008A28EB" w:rsidRPr="00BD390A">
        <w:t>Chapter 5</w:t>
      </w:r>
      <w:r w:rsidRPr="00BD390A">
        <w:t>).</w:t>
      </w:r>
    </w:p>
    <w:p w14:paraId="3EC32BAB" w14:textId="77777777" w:rsidR="008A66F0" w:rsidRPr="00BD390A" w:rsidRDefault="008A66F0" w:rsidP="008A66F0">
      <w:pPr>
        <w:pStyle w:val="Definition"/>
      </w:pPr>
      <w:r w:rsidRPr="00BD390A">
        <w:rPr>
          <w:b/>
          <w:i/>
        </w:rPr>
        <w:t>interlocutory application</w:t>
      </w:r>
      <w:r w:rsidRPr="00BD390A">
        <w:t xml:space="preserve"> means an application that is made in a proceeding </w:t>
      </w:r>
      <w:r w:rsidR="004B639C" w:rsidRPr="00BD390A">
        <w:t xml:space="preserve">that </w:t>
      </w:r>
      <w:r w:rsidRPr="00BD390A">
        <w:t>has already been started under these Rules and that is an application for an interlocutory order.</w:t>
      </w:r>
    </w:p>
    <w:p w14:paraId="606F0481" w14:textId="77777777" w:rsidR="008A66F0" w:rsidRPr="00BD390A" w:rsidRDefault="008A66F0" w:rsidP="008A66F0">
      <w:pPr>
        <w:pStyle w:val="Definition"/>
      </w:pPr>
      <w:r w:rsidRPr="00BD390A">
        <w:rPr>
          <w:b/>
          <w:i/>
        </w:rPr>
        <w:t>interloc</w:t>
      </w:r>
      <w:r w:rsidRPr="00BD390A">
        <w:rPr>
          <w:b/>
          <w:bCs/>
          <w:i/>
          <w:iCs/>
        </w:rPr>
        <w:t>utory order</w:t>
      </w:r>
      <w:r w:rsidRPr="00BD390A">
        <w:t xml:space="preserve"> means:</w:t>
      </w:r>
    </w:p>
    <w:p w14:paraId="1E0CAA59" w14:textId="77777777" w:rsidR="008A66F0" w:rsidRPr="00BD390A" w:rsidRDefault="008A66F0" w:rsidP="008A66F0">
      <w:pPr>
        <w:pStyle w:val="paragraph"/>
      </w:pPr>
      <w:r w:rsidRPr="00BD390A">
        <w:tab/>
        <w:t>(a)</w:t>
      </w:r>
      <w:r w:rsidRPr="00BD390A">
        <w:tab/>
        <w:t>an interim order; or</w:t>
      </w:r>
    </w:p>
    <w:p w14:paraId="66EFD7DF" w14:textId="77777777" w:rsidR="008A66F0" w:rsidRPr="00BD390A" w:rsidRDefault="008A66F0" w:rsidP="008A66F0">
      <w:pPr>
        <w:pStyle w:val="paragraph"/>
      </w:pPr>
      <w:r w:rsidRPr="00BD390A">
        <w:tab/>
        <w:t>(b)</w:t>
      </w:r>
      <w:r w:rsidRPr="00BD390A">
        <w:tab/>
        <w:t>a procedural order; or</w:t>
      </w:r>
    </w:p>
    <w:p w14:paraId="1A39610D" w14:textId="77777777" w:rsidR="008A66F0" w:rsidRPr="00BD390A" w:rsidRDefault="008A66F0" w:rsidP="008A66F0">
      <w:pPr>
        <w:pStyle w:val="paragraph"/>
      </w:pPr>
      <w:r w:rsidRPr="00BD390A">
        <w:tab/>
        <w:t>(c)</w:t>
      </w:r>
      <w:r w:rsidRPr="00BD390A">
        <w:tab/>
        <w:t>an ancillary order; or</w:t>
      </w:r>
    </w:p>
    <w:p w14:paraId="264CFDCD" w14:textId="77777777" w:rsidR="008A66F0" w:rsidRPr="00BD390A" w:rsidRDefault="008A66F0" w:rsidP="008A66F0">
      <w:pPr>
        <w:pStyle w:val="paragraph"/>
      </w:pPr>
      <w:r w:rsidRPr="00BD390A">
        <w:tab/>
        <w:t>(d)</w:t>
      </w:r>
      <w:r w:rsidRPr="00BD390A">
        <w:tab/>
        <w:t>any other incidental order relating to an application or order.</w:t>
      </w:r>
    </w:p>
    <w:p w14:paraId="72B15F49" w14:textId="77777777" w:rsidR="009F1BFF" w:rsidRPr="00BD390A" w:rsidRDefault="009F1BFF" w:rsidP="009F1BFF">
      <w:pPr>
        <w:pStyle w:val="Definition"/>
      </w:pPr>
      <w:r w:rsidRPr="00BD390A">
        <w:rPr>
          <w:b/>
          <w:i/>
        </w:rPr>
        <w:t>issuing party</w:t>
      </w:r>
      <w:r w:rsidRPr="00BD390A">
        <w:t>, for a subpoena, means the party at whose request the subpoena is issued.</w:t>
      </w:r>
    </w:p>
    <w:p w14:paraId="19A16E1B" w14:textId="77777777" w:rsidR="008A66F0" w:rsidRPr="00BD390A" w:rsidRDefault="008A66F0" w:rsidP="008A66F0">
      <w:pPr>
        <w:pStyle w:val="Definition"/>
      </w:pPr>
      <w:r w:rsidRPr="00BD390A">
        <w:rPr>
          <w:b/>
          <w:i/>
          <w:noProof/>
        </w:rPr>
        <w:t>itemise</w:t>
      </w:r>
      <w:r w:rsidRPr="00BD390A">
        <w:rPr>
          <w:b/>
          <w:i/>
        </w:rPr>
        <w:t>d costs account</w:t>
      </w:r>
      <w:r w:rsidRPr="00BD390A">
        <w:t xml:space="preserve"> means a document prepared in accordance with </w:t>
      </w:r>
      <w:r w:rsidR="00656A87" w:rsidRPr="00BD390A">
        <w:t>rule 1</w:t>
      </w:r>
      <w:r w:rsidRPr="00BD390A">
        <w:t>2.35.</w:t>
      </w:r>
    </w:p>
    <w:p w14:paraId="6109BB94" w14:textId="77777777" w:rsidR="008A66F0" w:rsidRPr="00BD390A" w:rsidRDefault="008A66F0" w:rsidP="008A66F0">
      <w:pPr>
        <w:pStyle w:val="Definition"/>
      </w:pPr>
      <w:r w:rsidRPr="00BD390A">
        <w:rPr>
          <w:b/>
          <w:i/>
        </w:rPr>
        <w:t>judicial officer</w:t>
      </w:r>
      <w:r w:rsidRPr="00BD390A">
        <w:t xml:space="preserve"> includes a Judge and a </w:t>
      </w:r>
      <w:r w:rsidR="006A789C" w:rsidRPr="00BD390A">
        <w:t>Judicial Registrar</w:t>
      </w:r>
      <w:r w:rsidRPr="00BD390A">
        <w:t>.</w:t>
      </w:r>
    </w:p>
    <w:p w14:paraId="4D6DF854" w14:textId="77777777" w:rsidR="006A789C" w:rsidRPr="00BD390A" w:rsidRDefault="006A789C" w:rsidP="006A789C">
      <w:pPr>
        <w:pStyle w:val="Definition"/>
      </w:pPr>
      <w:r w:rsidRPr="00BD390A">
        <w:rPr>
          <w:b/>
          <w:i/>
        </w:rPr>
        <w:t>Judicial Registrar</w:t>
      </w:r>
      <w:r w:rsidRPr="00BD390A">
        <w:t xml:space="preserve"> (other than in </w:t>
      </w:r>
      <w:r w:rsidR="00656A87" w:rsidRPr="00BD390A">
        <w:t>Chapter 1</w:t>
      </w:r>
      <w:r w:rsidRPr="00BD390A">
        <w:t>4) means:</w:t>
      </w:r>
    </w:p>
    <w:p w14:paraId="0EDC8702" w14:textId="77777777" w:rsidR="006A789C" w:rsidRPr="00BD390A" w:rsidRDefault="006A789C" w:rsidP="006A789C">
      <w:pPr>
        <w:pStyle w:val="paragraph"/>
      </w:pPr>
      <w:r w:rsidRPr="00BD390A">
        <w:rPr>
          <w:noProof/>
        </w:rPr>
        <w:tab/>
        <w:t>(a)</w:t>
      </w:r>
      <w:r w:rsidRPr="00BD390A">
        <w:rPr>
          <w:noProof/>
        </w:rPr>
        <w:tab/>
        <w:t>in relation to the Federal Circuit and Family Court (</w:t>
      </w:r>
      <w:r w:rsidR="003C03EE" w:rsidRPr="00BD390A">
        <w:rPr>
          <w:noProof/>
        </w:rPr>
        <w:t>Division 1</w:t>
      </w:r>
      <w:r w:rsidRPr="00BD390A">
        <w:rPr>
          <w:noProof/>
        </w:rPr>
        <w:t xml:space="preserve">)—a Senior Registrar or Registrar </w:t>
      </w:r>
      <w:r w:rsidRPr="00BD390A">
        <w:t>of the Court; or</w:t>
      </w:r>
    </w:p>
    <w:p w14:paraId="3D341F0F" w14:textId="77777777" w:rsidR="006A789C" w:rsidRPr="00BD390A" w:rsidRDefault="006A789C" w:rsidP="006A789C">
      <w:pPr>
        <w:pStyle w:val="paragraph"/>
      </w:pPr>
      <w:r w:rsidRPr="00BD390A">
        <w:tab/>
        <w:t>(</w:t>
      </w:r>
      <w:r w:rsidR="00CC0CAD" w:rsidRPr="00BD390A">
        <w:t>b</w:t>
      </w:r>
      <w:r w:rsidRPr="00BD390A">
        <w:t>)</w:t>
      </w:r>
      <w:r w:rsidRPr="00BD390A">
        <w:tab/>
        <w:t>in relation to any other court—the principal legal officer of the court or any other appropriate officer of the court.</w:t>
      </w:r>
    </w:p>
    <w:p w14:paraId="1398594B" w14:textId="77777777" w:rsidR="006A789C" w:rsidRPr="00BD390A" w:rsidRDefault="006A789C" w:rsidP="006A789C">
      <w:pPr>
        <w:pStyle w:val="notetext"/>
      </w:pPr>
      <w:r w:rsidRPr="00BD390A">
        <w:t>Note:</w:t>
      </w:r>
      <w:r w:rsidRPr="00BD390A">
        <w:tab/>
      </w:r>
      <w:r w:rsidRPr="00BD390A">
        <w:rPr>
          <w:b/>
          <w:i/>
        </w:rPr>
        <w:t>Judicial</w:t>
      </w:r>
      <w:r w:rsidRPr="00BD390A">
        <w:t xml:space="preserve"> </w:t>
      </w:r>
      <w:r w:rsidRPr="00BD390A">
        <w:rPr>
          <w:b/>
          <w:bCs/>
          <w:i/>
          <w:iCs/>
        </w:rPr>
        <w:t>Registrar</w:t>
      </w:r>
      <w:r w:rsidRPr="00BD390A">
        <w:t xml:space="preserve"> has a narrower meaning in </w:t>
      </w:r>
      <w:r w:rsidR="00656A87" w:rsidRPr="00BD390A">
        <w:t>Chapter 1</w:t>
      </w:r>
      <w:r w:rsidRPr="00BD390A">
        <w:t xml:space="preserve">4 (see </w:t>
      </w:r>
      <w:r w:rsidR="00656A87" w:rsidRPr="00BD390A">
        <w:t>rule 1</w:t>
      </w:r>
      <w:r w:rsidRPr="00BD390A">
        <w:t>4.01).</w:t>
      </w:r>
    </w:p>
    <w:p w14:paraId="56A659BA" w14:textId="77777777" w:rsidR="008A66F0" w:rsidRPr="00BD390A" w:rsidRDefault="008A66F0" w:rsidP="008A66F0">
      <w:pPr>
        <w:pStyle w:val="Definition"/>
        <w:rPr>
          <w:noProof/>
        </w:rPr>
      </w:pPr>
      <w:r w:rsidRPr="00BD390A">
        <w:rPr>
          <w:b/>
          <w:i/>
        </w:rPr>
        <w:t>lawyer</w:t>
      </w:r>
      <w:r w:rsidRPr="00BD390A">
        <w:t xml:space="preserve"> </w:t>
      </w:r>
      <w:r w:rsidRPr="00BD390A">
        <w:rPr>
          <w:noProof/>
        </w:rPr>
        <w:t>means a person who is enrolled as a legal practitioner of:</w:t>
      </w:r>
    </w:p>
    <w:p w14:paraId="46CD1959" w14:textId="77777777" w:rsidR="008A66F0" w:rsidRPr="00BD390A" w:rsidRDefault="008A66F0" w:rsidP="008A66F0">
      <w:pPr>
        <w:pStyle w:val="paragraph"/>
      </w:pPr>
      <w:r w:rsidRPr="00BD390A">
        <w:tab/>
        <w:t>(a)</w:t>
      </w:r>
      <w:r w:rsidRPr="00BD390A">
        <w:tab/>
        <w:t>a federal court; or</w:t>
      </w:r>
    </w:p>
    <w:p w14:paraId="455250EF" w14:textId="77777777" w:rsidR="008A66F0" w:rsidRPr="00BD390A" w:rsidRDefault="008A66F0" w:rsidP="008A66F0">
      <w:pPr>
        <w:pStyle w:val="paragraph"/>
      </w:pPr>
      <w:r w:rsidRPr="00BD390A">
        <w:tab/>
        <w:t>(b)</w:t>
      </w:r>
      <w:r w:rsidRPr="00BD390A">
        <w:tab/>
        <w:t>the Supreme Court of a State or Territory.</w:t>
      </w:r>
    </w:p>
    <w:p w14:paraId="01F7C65B" w14:textId="77777777" w:rsidR="008A66F0" w:rsidRPr="00BD390A" w:rsidRDefault="008A66F0" w:rsidP="008A66F0">
      <w:pPr>
        <w:pStyle w:val="notetext"/>
      </w:pPr>
      <w:r w:rsidRPr="00BD390A">
        <w:rPr>
          <w:noProof/>
        </w:rPr>
        <w:lastRenderedPageBreak/>
        <w:t>Note:</w:t>
      </w:r>
      <w:r w:rsidRPr="00BD390A">
        <w:rPr>
          <w:noProof/>
        </w:rPr>
        <w:tab/>
        <w:t xml:space="preserve">See </w:t>
      </w:r>
      <w:r w:rsidR="003C03EE" w:rsidRPr="00BD390A">
        <w:rPr>
          <w:noProof/>
        </w:rPr>
        <w:t>section 1</w:t>
      </w:r>
      <w:r w:rsidRPr="00BD390A">
        <w:rPr>
          <w:noProof/>
        </w:rPr>
        <w:t xml:space="preserve">22 of the Family Law Act and sections 55A and 55B of the </w:t>
      </w:r>
      <w:r w:rsidRPr="00BD390A">
        <w:rPr>
          <w:i/>
          <w:iCs/>
          <w:noProof/>
        </w:rPr>
        <w:t>Judiciary Act 1903</w:t>
      </w:r>
      <w:r w:rsidRPr="00BD390A">
        <w:rPr>
          <w:noProof/>
        </w:rPr>
        <w:t>.</w:t>
      </w:r>
    </w:p>
    <w:p w14:paraId="19814942" w14:textId="77777777" w:rsidR="008A66F0" w:rsidRPr="00BD390A" w:rsidRDefault="008A66F0" w:rsidP="008A66F0">
      <w:pPr>
        <w:pStyle w:val="Definition"/>
      </w:pPr>
      <w:r w:rsidRPr="00BD390A">
        <w:rPr>
          <w:b/>
          <w:i/>
          <w:noProof/>
        </w:rPr>
        <w:t>legal ai</w:t>
      </w:r>
      <w:r w:rsidRPr="00BD390A">
        <w:rPr>
          <w:b/>
          <w:i/>
        </w:rPr>
        <w:t>d body</w:t>
      </w:r>
      <w:r w:rsidRPr="00BD390A">
        <w:t xml:space="preserve"> means a person, authority or body that, from time to time, receives funding, whether directly or indirectly, from the Commonwealth for the purposes of, or in connection with, the provision of legal assistance by the person, authority or body in connection with matters arising under the Family Law Act.</w:t>
      </w:r>
    </w:p>
    <w:p w14:paraId="0FE4254D" w14:textId="77777777" w:rsidR="008A66F0" w:rsidRPr="00BD390A" w:rsidRDefault="008A66F0" w:rsidP="008A66F0">
      <w:pPr>
        <w:pStyle w:val="Definition"/>
      </w:pPr>
      <w:r w:rsidRPr="00BD390A">
        <w:rPr>
          <w:b/>
          <w:i/>
        </w:rPr>
        <w:t>legal entity</w:t>
      </w:r>
      <w:r w:rsidRPr="00BD390A">
        <w:t xml:space="preserve"> means a corporation (other than a public company), trust, partnership, joint venture business or other commercial activity.</w:t>
      </w:r>
    </w:p>
    <w:p w14:paraId="3E77A78E" w14:textId="77777777" w:rsidR="008A66F0" w:rsidRPr="00BD390A" w:rsidRDefault="008A66F0" w:rsidP="008A66F0">
      <w:pPr>
        <w:pStyle w:val="Definition"/>
      </w:pPr>
      <w:r w:rsidRPr="00BD390A">
        <w:rPr>
          <w:b/>
          <w:i/>
        </w:rPr>
        <w:t>legislative provision</w:t>
      </w:r>
      <w:r w:rsidRPr="00BD390A">
        <w:t xml:space="preserve"> includes a provision in an applicable Act, these Rules, the Family Law Regulations, any other regulations made under the Family Law Act and any </w:t>
      </w:r>
      <w:r w:rsidR="004B639C" w:rsidRPr="00BD390A">
        <w:t>c</w:t>
      </w:r>
      <w:r w:rsidRPr="00BD390A">
        <w:t xml:space="preserve">onventions </w:t>
      </w:r>
      <w:r w:rsidR="00447A4A" w:rsidRPr="00BD390A">
        <w:t>referred to</w:t>
      </w:r>
      <w:r w:rsidRPr="00BD390A">
        <w:t xml:space="preserve"> in a regulation made under the Family Law Act.</w:t>
      </w:r>
    </w:p>
    <w:p w14:paraId="0F63CF5A" w14:textId="77777777" w:rsidR="008A66F0" w:rsidRPr="00BD390A" w:rsidRDefault="008A66F0" w:rsidP="008A66F0">
      <w:pPr>
        <w:pStyle w:val="Definition"/>
      </w:pPr>
      <w:r w:rsidRPr="00BD390A">
        <w:rPr>
          <w:b/>
          <w:i/>
        </w:rPr>
        <w:t>litigation guardian</w:t>
      </w:r>
      <w:r w:rsidRPr="00BD390A">
        <w:t xml:space="preserve"> means a person appointed by the court under </w:t>
      </w:r>
      <w:r w:rsidR="008A28EB" w:rsidRPr="00BD390A">
        <w:t>rule 3</w:t>
      </w:r>
      <w:r w:rsidRPr="00BD390A">
        <w:t xml:space="preserve">.15 to manage and conduct a proceeding for a person who needs a litigation guardian (also known as a next friend, guardian ad litem or tutor) (see </w:t>
      </w:r>
      <w:r w:rsidR="00555492" w:rsidRPr="00BD390A">
        <w:t>Part 3</w:t>
      </w:r>
      <w:r w:rsidRPr="00BD390A">
        <w:t>.5).</w:t>
      </w:r>
    </w:p>
    <w:p w14:paraId="03165E3B" w14:textId="77777777" w:rsidR="00601001" w:rsidRPr="00BD390A" w:rsidRDefault="00601001" w:rsidP="00601001">
      <w:pPr>
        <w:pStyle w:val="Definition"/>
      </w:pPr>
      <w:r w:rsidRPr="00BD390A">
        <w:rPr>
          <w:b/>
          <w:i/>
        </w:rPr>
        <w:t>location order</w:t>
      </w:r>
      <w:r w:rsidRPr="00BD390A">
        <w:t xml:space="preserve"> has the meaning given by </w:t>
      </w:r>
      <w:r w:rsidR="00610946">
        <w:t>subsection 6</w:t>
      </w:r>
      <w:r w:rsidRPr="00BD390A">
        <w:t>7J(1) of the Family Law Act.</w:t>
      </w:r>
    </w:p>
    <w:p w14:paraId="0C29A932" w14:textId="77777777" w:rsidR="008A66F0" w:rsidRPr="00BD390A" w:rsidRDefault="008A66F0" w:rsidP="008A66F0">
      <w:pPr>
        <w:pStyle w:val="Definition"/>
      </w:pPr>
      <w:r w:rsidRPr="00BD390A">
        <w:rPr>
          <w:b/>
          <w:i/>
        </w:rPr>
        <w:t>Marshal</w:t>
      </w:r>
      <w:r w:rsidR="003C03EE" w:rsidRPr="00BD390A">
        <w:t xml:space="preserve"> has the same meaning as in the Federal Circuit and Family Court Act.</w:t>
      </w:r>
    </w:p>
    <w:p w14:paraId="354C99A4" w14:textId="77777777" w:rsidR="003C03EE" w:rsidRPr="00BD390A" w:rsidRDefault="003C03EE" w:rsidP="003C03EE">
      <w:pPr>
        <w:pStyle w:val="notetext"/>
      </w:pPr>
      <w:r w:rsidRPr="00BD390A">
        <w:t>Note:</w:t>
      </w:r>
      <w:r w:rsidRPr="00BD390A">
        <w:tab/>
        <w:t>See sections 104 and 262 of the Federal Circuit and Family Court Act.</w:t>
      </w:r>
    </w:p>
    <w:p w14:paraId="56AEF512" w14:textId="77777777" w:rsidR="008A66F0" w:rsidRPr="00BD390A" w:rsidRDefault="008A66F0" w:rsidP="008A66F0">
      <w:pPr>
        <w:pStyle w:val="Definition"/>
      </w:pPr>
      <w:r w:rsidRPr="00BD390A">
        <w:rPr>
          <w:b/>
          <w:i/>
        </w:rPr>
        <w:t>medical procedure proceeding</w:t>
      </w:r>
      <w:r w:rsidRPr="00BD390A">
        <w:t xml:space="preserve"> means a proceeding to which </w:t>
      </w:r>
      <w:r w:rsidR="00656A87" w:rsidRPr="00BD390A">
        <w:t>rule 1</w:t>
      </w:r>
      <w:r w:rsidRPr="00BD390A">
        <w:t>.1</w:t>
      </w:r>
      <w:r w:rsidR="001E75C1" w:rsidRPr="00BD390A">
        <w:t>1</w:t>
      </w:r>
      <w:r w:rsidR="004B639C" w:rsidRPr="00BD390A">
        <w:t xml:space="preserve"> </w:t>
      </w:r>
      <w:r w:rsidRPr="00BD390A">
        <w:t>applies.</w:t>
      </w:r>
    </w:p>
    <w:p w14:paraId="10FC8F97" w14:textId="77777777" w:rsidR="009F1BFF" w:rsidRPr="00BD390A" w:rsidRDefault="009F1BFF" w:rsidP="009F1BFF">
      <w:pPr>
        <w:pStyle w:val="Definition"/>
      </w:pPr>
      <w:r w:rsidRPr="00BD390A">
        <w:rPr>
          <w:b/>
          <w:i/>
        </w:rPr>
        <w:t>medical record</w:t>
      </w:r>
      <w:r w:rsidRPr="00BD390A">
        <w:t>, for a person, means the histories, reports, diagnoses, prognoses, interpretations and other data or records, written or electronic, relating to the person’s medical condition or treatment, that are maintained by a physician, counsellor, hospital or other provider of services or facilities for medical treatment.</w:t>
      </w:r>
    </w:p>
    <w:p w14:paraId="441D6022" w14:textId="77777777" w:rsidR="008A66F0" w:rsidRPr="00BD390A" w:rsidRDefault="008A66F0" w:rsidP="008A66F0">
      <w:pPr>
        <w:pStyle w:val="Definition"/>
      </w:pPr>
      <w:r w:rsidRPr="00BD390A">
        <w:rPr>
          <w:b/>
          <w:i/>
        </w:rPr>
        <w:t>minor</w:t>
      </w:r>
      <w:r w:rsidRPr="00BD390A">
        <w:t xml:space="preserve"> means a person under the age of 18 years.</w:t>
      </w:r>
    </w:p>
    <w:p w14:paraId="35FDCEBF" w14:textId="77777777" w:rsidR="0046747A" w:rsidRPr="00BD390A" w:rsidRDefault="0046747A" w:rsidP="008A66F0">
      <w:pPr>
        <w:pStyle w:val="Definition"/>
      </w:pPr>
      <w:r w:rsidRPr="00BD390A">
        <w:rPr>
          <w:b/>
          <w:i/>
        </w:rPr>
        <w:t>month</w:t>
      </w:r>
      <w:r w:rsidRPr="00BD390A">
        <w:t xml:space="preserve"> has the meaning given by </w:t>
      </w:r>
      <w:r w:rsidR="00656A87" w:rsidRPr="00BD390A">
        <w:t>rule 1</w:t>
      </w:r>
      <w:r w:rsidRPr="00BD390A">
        <w:t>5.04.</w:t>
      </w:r>
    </w:p>
    <w:p w14:paraId="64F1396B" w14:textId="77777777" w:rsidR="008A66F0" w:rsidRPr="00BD390A" w:rsidRDefault="008A66F0" w:rsidP="008A66F0">
      <w:pPr>
        <w:pStyle w:val="Definition"/>
      </w:pPr>
      <w:r w:rsidRPr="00BD390A">
        <w:rPr>
          <w:b/>
          <w:i/>
        </w:rPr>
        <w:t>National Appeal Registry</w:t>
      </w:r>
      <w:r w:rsidRPr="00BD390A">
        <w:t>, for an appeal other than from an order of a court of summary jurisdiction, means:</w:t>
      </w:r>
    </w:p>
    <w:p w14:paraId="1534BB61" w14:textId="77777777" w:rsidR="008A66F0" w:rsidRPr="00BD390A" w:rsidRDefault="008A66F0" w:rsidP="008A66F0">
      <w:pPr>
        <w:pStyle w:val="paragraph"/>
      </w:pPr>
      <w:r w:rsidRPr="00BD390A">
        <w:tab/>
        <w:t>(a)</w:t>
      </w:r>
      <w:r w:rsidRPr="00BD390A">
        <w:tab/>
      </w:r>
      <w:r w:rsidR="004B639C" w:rsidRPr="00BD390A">
        <w:t xml:space="preserve">for an appeal </w:t>
      </w:r>
      <w:r w:rsidRPr="00BD390A">
        <w:t>from an order in a proceeding heard in Queensland, Lismore or the Northern Territory—the Brisbane Registry of the Federal Circuit and Family Court (</w:t>
      </w:r>
      <w:r w:rsidR="003C03EE" w:rsidRPr="00BD390A">
        <w:t>Division 1</w:t>
      </w:r>
      <w:r w:rsidRPr="00BD390A">
        <w:t>);</w:t>
      </w:r>
      <w:r w:rsidR="004B639C" w:rsidRPr="00BD390A">
        <w:t xml:space="preserve"> or</w:t>
      </w:r>
    </w:p>
    <w:p w14:paraId="2305353B" w14:textId="77777777" w:rsidR="008A66F0" w:rsidRPr="00BD390A" w:rsidRDefault="008A66F0" w:rsidP="008A66F0">
      <w:pPr>
        <w:pStyle w:val="paragraph"/>
      </w:pPr>
      <w:r w:rsidRPr="00BD390A">
        <w:tab/>
        <w:t>(b)</w:t>
      </w:r>
      <w:r w:rsidRPr="00BD390A">
        <w:tab/>
      </w:r>
      <w:r w:rsidR="004B639C" w:rsidRPr="00BD390A">
        <w:t xml:space="preserve">for an appeal </w:t>
      </w:r>
      <w:r w:rsidRPr="00BD390A">
        <w:t xml:space="preserve">from an order in a proceeding heard in the Australian Capital Territory or New South Wales </w:t>
      </w:r>
      <w:r w:rsidR="00D742A1" w:rsidRPr="00BD390A">
        <w:t xml:space="preserve">(other than </w:t>
      </w:r>
      <w:r w:rsidRPr="00BD390A">
        <w:t>Lismore or Albury</w:t>
      </w:r>
      <w:r w:rsidR="00D742A1" w:rsidRPr="00BD390A">
        <w:t>)</w:t>
      </w:r>
      <w:r w:rsidRPr="00BD390A">
        <w:t>—the Sydney Registry of the Federal Circuit and Family Court (</w:t>
      </w:r>
      <w:r w:rsidR="003C03EE" w:rsidRPr="00BD390A">
        <w:t>Division 1</w:t>
      </w:r>
      <w:r w:rsidRPr="00BD390A">
        <w:t>);</w:t>
      </w:r>
      <w:r w:rsidR="004B639C" w:rsidRPr="00BD390A">
        <w:t xml:space="preserve"> or</w:t>
      </w:r>
    </w:p>
    <w:p w14:paraId="19D7ECBB" w14:textId="77777777" w:rsidR="008A66F0" w:rsidRPr="00BD390A" w:rsidRDefault="008A66F0" w:rsidP="008A66F0">
      <w:pPr>
        <w:pStyle w:val="paragraph"/>
      </w:pPr>
      <w:r w:rsidRPr="00BD390A">
        <w:tab/>
        <w:t>(c)</w:t>
      </w:r>
      <w:r w:rsidRPr="00BD390A">
        <w:tab/>
      </w:r>
      <w:r w:rsidR="004B639C" w:rsidRPr="00BD390A">
        <w:t xml:space="preserve">for an appeal </w:t>
      </w:r>
      <w:r w:rsidRPr="00BD390A">
        <w:t>from an order in a proceeding heard in South Australia, Tasmania, Victoria or Albury—the Melbourne Registry of the Federal Circuit and Family Court (</w:t>
      </w:r>
      <w:r w:rsidR="003C03EE" w:rsidRPr="00BD390A">
        <w:t>Division 1</w:t>
      </w:r>
      <w:r w:rsidRPr="00BD390A">
        <w:t>); or</w:t>
      </w:r>
    </w:p>
    <w:p w14:paraId="0BA182AD" w14:textId="77777777" w:rsidR="008A66F0" w:rsidRPr="00BD390A" w:rsidRDefault="008A66F0" w:rsidP="008A66F0">
      <w:pPr>
        <w:pStyle w:val="paragraph"/>
      </w:pPr>
      <w:r w:rsidRPr="00BD390A">
        <w:tab/>
        <w:t>(d)</w:t>
      </w:r>
      <w:r w:rsidRPr="00BD390A">
        <w:tab/>
      </w:r>
      <w:r w:rsidR="004B639C" w:rsidRPr="00BD390A">
        <w:t xml:space="preserve">for an appeal </w:t>
      </w:r>
      <w:r w:rsidRPr="00BD390A">
        <w:t>from an order made in Western Australia—the Registry of the Family Court of Western Australia.</w:t>
      </w:r>
    </w:p>
    <w:p w14:paraId="4E1ED7ED" w14:textId="77777777" w:rsidR="008A66F0" w:rsidRPr="00BD390A" w:rsidRDefault="008A66F0" w:rsidP="00201025">
      <w:pPr>
        <w:pStyle w:val="Definition"/>
      </w:pPr>
      <w:r w:rsidRPr="00BD390A">
        <w:rPr>
          <w:b/>
          <w:i/>
          <w:noProof/>
        </w:rPr>
        <w:t>non‑convention country</w:t>
      </w:r>
      <w:r w:rsidRPr="00BD390A">
        <w:t xml:space="preserve"> </w:t>
      </w:r>
      <w:r w:rsidRPr="00BD390A">
        <w:rPr>
          <w:noProof/>
        </w:rPr>
        <w:t xml:space="preserve">means a country </w:t>
      </w:r>
      <w:r w:rsidR="00201025" w:rsidRPr="00BD390A">
        <w:rPr>
          <w:noProof/>
        </w:rPr>
        <w:t xml:space="preserve">with </w:t>
      </w:r>
      <w:r w:rsidRPr="00BD390A">
        <w:t xml:space="preserve">which Australia does not have a convention as to service of documents (see </w:t>
      </w:r>
      <w:r w:rsidR="000C4010" w:rsidRPr="00BD390A">
        <w:t>rule 2</w:t>
      </w:r>
      <w:r w:rsidRPr="00BD390A">
        <w:t>.4</w:t>
      </w:r>
      <w:r w:rsidR="00EE1F8B" w:rsidRPr="00BD390A">
        <w:t>9</w:t>
      </w:r>
      <w:r w:rsidRPr="00BD390A">
        <w:t>).</w:t>
      </w:r>
    </w:p>
    <w:p w14:paraId="104E77F7" w14:textId="77777777" w:rsidR="008A66F0" w:rsidRPr="00BD390A" w:rsidRDefault="008A66F0" w:rsidP="008A66F0">
      <w:pPr>
        <w:pStyle w:val="Definition"/>
      </w:pPr>
      <w:r w:rsidRPr="00BD390A">
        <w:rPr>
          <w:b/>
          <w:i/>
        </w:rPr>
        <w:lastRenderedPageBreak/>
        <w:t>Notice of Child Abuse, Family Violence or Risk</w:t>
      </w:r>
      <w:r w:rsidRPr="00BD390A">
        <w:t xml:space="preserve"> </w:t>
      </w:r>
      <w:r w:rsidR="000F447E" w:rsidRPr="00BD390A">
        <w:t xml:space="preserve">means the form referred to in </w:t>
      </w:r>
      <w:r w:rsidR="000C4010" w:rsidRPr="00BD390A">
        <w:t>rule 2</w:t>
      </w:r>
      <w:r w:rsidR="00FC49A1" w:rsidRPr="00BD390A">
        <w:t>.0</w:t>
      </w:r>
      <w:r w:rsidR="00EE1F8B" w:rsidRPr="00BD390A">
        <w:t>3</w:t>
      </w:r>
      <w:r w:rsidRPr="00BD390A">
        <w:t>.</w:t>
      </w:r>
    </w:p>
    <w:p w14:paraId="2D5D028B" w14:textId="77777777" w:rsidR="008A66F0" w:rsidRPr="00BD390A" w:rsidRDefault="008A66F0" w:rsidP="008A66F0">
      <w:pPr>
        <w:pStyle w:val="Definition"/>
      </w:pPr>
      <w:r w:rsidRPr="00BD390A">
        <w:rPr>
          <w:b/>
          <w:i/>
        </w:rPr>
        <w:t>notice of contention</w:t>
      </w:r>
      <w:r w:rsidRPr="00BD390A">
        <w:t xml:space="preserve"> means a notice of contention </w:t>
      </w:r>
      <w:r w:rsidR="00447A4A" w:rsidRPr="00BD390A">
        <w:t xml:space="preserve">referred to </w:t>
      </w:r>
      <w:r w:rsidRPr="00BD390A">
        <w:t xml:space="preserve">in </w:t>
      </w:r>
      <w:r w:rsidR="00656A87" w:rsidRPr="00BD390A">
        <w:t>rule 1</w:t>
      </w:r>
      <w:r w:rsidRPr="00BD390A">
        <w:t>3.08.</w:t>
      </w:r>
    </w:p>
    <w:p w14:paraId="643750BB" w14:textId="77777777" w:rsidR="000C24B9" w:rsidRPr="00BD390A" w:rsidRDefault="008A66F0" w:rsidP="008A66F0">
      <w:pPr>
        <w:pStyle w:val="Definition"/>
      </w:pPr>
      <w:r w:rsidRPr="00BD390A">
        <w:rPr>
          <w:b/>
          <w:i/>
        </w:rPr>
        <w:t>oath</w:t>
      </w:r>
      <w:r w:rsidRPr="00BD390A">
        <w:t xml:space="preserve"> includes affirmation</w:t>
      </w:r>
      <w:r w:rsidR="000C24B9" w:rsidRPr="00BD390A">
        <w:t>.</w:t>
      </w:r>
    </w:p>
    <w:p w14:paraId="392105A7" w14:textId="77777777" w:rsidR="008A66F0" w:rsidRPr="00BD390A" w:rsidRDefault="000C24B9" w:rsidP="000C24B9">
      <w:pPr>
        <w:pStyle w:val="notetext"/>
      </w:pPr>
      <w:r w:rsidRPr="00BD390A">
        <w:t>Note 1:</w:t>
      </w:r>
      <w:r w:rsidRPr="00BD390A">
        <w:tab/>
        <w:t>S</w:t>
      </w:r>
      <w:r w:rsidR="008A66F0" w:rsidRPr="00BD390A">
        <w:t xml:space="preserve">ee the definition of </w:t>
      </w:r>
      <w:r w:rsidR="008A66F0" w:rsidRPr="00BD390A">
        <w:rPr>
          <w:b/>
          <w:i/>
        </w:rPr>
        <w:t>sworn</w:t>
      </w:r>
      <w:r w:rsidR="008A66F0" w:rsidRPr="00BD390A">
        <w:t xml:space="preserve"> </w:t>
      </w:r>
      <w:r w:rsidRPr="00BD390A">
        <w:t xml:space="preserve">in this rule </w:t>
      </w:r>
      <w:r w:rsidR="008A66F0" w:rsidRPr="00BD390A">
        <w:t xml:space="preserve">and </w:t>
      </w:r>
      <w:r w:rsidR="003F47E2" w:rsidRPr="00BD390A">
        <w:t xml:space="preserve">in </w:t>
      </w:r>
      <w:r w:rsidR="008A66F0" w:rsidRPr="00BD390A">
        <w:t xml:space="preserve">sections 21 to 24 of the </w:t>
      </w:r>
      <w:r w:rsidR="008A66F0" w:rsidRPr="00BD390A">
        <w:rPr>
          <w:i/>
        </w:rPr>
        <w:t>Evidence Act 1995</w:t>
      </w:r>
      <w:r w:rsidR="008A66F0" w:rsidRPr="00BD390A">
        <w:t>.</w:t>
      </w:r>
    </w:p>
    <w:p w14:paraId="42E2AAD7" w14:textId="77777777" w:rsidR="008A66F0" w:rsidRPr="00BD390A" w:rsidRDefault="008A66F0" w:rsidP="008A66F0">
      <w:pPr>
        <w:pStyle w:val="notetext"/>
      </w:pPr>
      <w:r w:rsidRPr="00BD390A">
        <w:rPr>
          <w:noProof/>
        </w:rPr>
        <w:t>Note</w:t>
      </w:r>
      <w:r w:rsidR="000C24B9" w:rsidRPr="00BD390A">
        <w:rPr>
          <w:noProof/>
        </w:rPr>
        <w:t xml:space="preserve"> 2</w:t>
      </w:r>
      <w:r w:rsidRPr="00BD390A">
        <w:rPr>
          <w:noProof/>
        </w:rPr>
        <w:t>:</w:t>
      </w:r>
      <w:r w:rsidRPr="00BD390A">
        <w:rPr>
          <w:noProof/>
        </w:rPr>
        <w:tab/>
        <w:t xml:space="preserve">Subject to sections 4 and 5 of the </w:t>
      </w:r>
      <w:r w:rsidRPr="00BD390A">
        <w:rPr>
          <w:i/>
          <w:iCs/>
          <w:noProof/>
        </w:rPr>
        <w:t>Evidence Act 1995</w:t>
      </w:r>
      <w:r w:rsidRPr="00BD390A">
        <w:rPr>
          <w:noProof/>
        </w:rPr>
        <w:t>, that Act does not apply to the Family Court of Western Australia or any other court of a State.</w:t>
      </w:r>
    </w:p>
    <w:p w14:paraId="0CC0C569" w14:textId="77777777" w:rsidR="008A66F0" w:rsidRPr="00BD390A" w:rsidRDefault="008A66F0" w:rsidP="008A66F0">
      <w:pPr>
        <w:pStyle w:val="Definition"/>
        <w:rPr>
          <w:noProof/>
        </w:rPr>
      </w:pPr>
      <w:r w:rsidRPr="00BD390A">
        <w:rPr>
          <w:b/>
          <w:i/>
          <w:noProof/>
        </w:rPr>
        <w:t>order</w:t>
      </w:r>
      <w:r w:rsidRPr="00BD390A">
        <w:t xml:space="preserve"> </w:t>
      </w:r>
      <w:r w:rsidRPr="00BD390A">
        <w:rPr>
          <w:noProof/>
        </w:rPr>
        <w:t>includes:</w:t>
      </w:r>
    </w:p>
    <w:p w14:paraId="5A6215AD" w14:textId="77777777" w:rsidR="008A66F0" w:rsidRPr="00BD390A" w:rsidRDefault="008A66F0" w:rsidP="008A66F0">
      <w:pPr>
        <w:pStyle w:val="paragraph"/>
      </w:pPr>
      <w:r w:rsidRPr="00BD390A">
        <w:rPr>
          <w:noProof/>
        </w:rPr>
        <w:tab/>
        <w:t>(a)</w:t>
      </w:r>
      <w:r w:rsidRPr="00BD390A">
        <w:rPr>
          <w:noProof/>
        </w:rPr>
        <w:tab/>
        <w:t>a decree,</w:t>
      </w:r>
      <w:r w:rsidRPr="00BD390A">
        <w:t xml:space="preserve"> decision, declaration and judgment; and</w:t>
      </w:r>
    </w:p>
    <w:p w14:paraId="7FE66117" w14:textId="77777777" w:rsidR="008A66F0" w:rsidRPr="00BD390A" w:rsidRDefault="008A66F0" w:rsidP="008A66F0">
      <w:pPr>
        <w:pStyle w:val="paragraph"/>
      </w:pPr>
      <w:r w:rsidRPr="00BD390A">
        <w:tab/>
        <w:t>(b)</w:t>
      </w:r>
      <w:r w:rsidRPr="00BD390A">
        <w:tab/>
        <w:t>for an appeal or review of a decision—a refusal to grant an application or make an order.</w:t>
      </w:r>
    </w:p>
    <w:p w14:paraId="4427A7FD" w14:textId="77777777" w:rsidR="008A66F0" w:rsidRPr="00BD390A" w:rsidRDefault="008A66F0" w:rsidP="008A66F0">
      <w:pPr>
        <w:pStyle w:val="Definition"/>
      </w:pPr>
      <w:r w:rsidRPr="00BD390A">
        <w:rPr>
          <w:b/>
          <w:i/>
        </w:rPr>
        <w:t>ordinary service</w:t>
      </w:r>
      <w:r w:rsidRPr="00BD390A">
        <w:t xml:space="preserve"> means service in accordance with </w:t>
      </w:r>
      <w:r w:rsidR="00656A87" w:rsidRPr="00BD390A">
        <w:t>Division 2</w:t>
      </w:r>
      <w:r w:rsidR="009E2C67" w:rsidRPr="00BD390A">
        <w:t>.6.3</w:t>
      </w:r>
      <w:r w:rsidRPr="00BD390A">
        <w:t>.</w:t>
      </w:r>
    </w:p>
    <w:p w14:paraId="40647FD5" w14:textId="77777777" w:rsidR="008A66F0" w:rsidRPr="00BD390A" w:rsidRDefault="008A66F0" w:rsidP="008A66F0">
      <w:pPr>
        <w:pStyle w:val="Definition"/>
      </w:pPr>
      <w:r w:rsidRPr="00BD390A">
        <w:rPr>
          <w:b/>
          <w:i/>
        </w:rPr>
        <w:t>parenting order</w:t>
      </w:r>
      <w:r w:rsidRPr="00BD390A">
        <w:t xml:space="preserve"> has the meaning given by </w:t>
      </w:r>
      <w:r w:rsidR="00610946">
        <w:t>subsection 6</w:t>
      </w:r>
      <w:r w:rsidRPr="00BD390A">
        <w:t>4B(1) of the Family Law Act.</w:t>
      </w:r>
    </w:p>
    <w:p w14:paraId="6A88EFEF" w14:textId="77777777" w:rsidR="008A66F0" w:rsidRPr="00BD390A" w:rsidRDefault="008A66F0" w:rsidP="008A66F0">
      <w:pPr>
        <w:pStyle w:val="Definition"/>
      </w:pPr>
      <w:r w:rsidRPr="00BD390A">
        <w:rPr>
          <w:b/>
          <w:i/>
        </w:rPr>
        <w:t>parenting plan</w:t>
      </w:r>
      <w:r w:rsidRPr="00BD390A">
        <w:t xml:space="preserve"> has the meaning given by </w:t>
      </w:r>
      <w:r w:rsidR="00610946">
        <w:t>subsection 6</w:t>
      </w:r>
      <w:r w:rsidRPr="00BD390A">
        <w:t>3C(1) of the Family Law Act.</w:t>
      </w:r>
    </w:p>
    <w:p w14:paraId="226990B2" w14:textId="77777777" w:rsidR="008A66F0" w:rsidRPr="00BD390A" w:rsidRDefault="008A66F0" w:rsidP="008A66F0">
      <w:pPr>
        <w:pStyle w:val="Definition"/>
      </w:pPr>
      <w:r w:rsidRPr="00BD390A">
        <w:rPr>
          <w:b/>
          <w:i/>
        </w:rPr>
        <w:t>parenting proceeding</w:t>
      </w:r>
      <w:r w:rsidRPr="00BD390A">
        <w:t xml:space="preserve"> means a proceeding in which the application seeks a parenting order or a child related injunction under </w:t>
      </w:r>
      <w:r w:rsidR="003C03EE" w:rsidRPr="00BD390A">
        <w:t>Part V</w:t>
      </w:r>
      <w:r w:rsidRPr="00BD390A">
        <w:t xml:space="preserve">II of the Family Law Act </w:t>
      </w:r>
      <w:r w:rsidR="000C24B9" w:rsidRPr="00BD390A">
        <w:t>(</w:t>
      </w:r>
      <w:r w:rsidRPr="00BD390A">
        <w:t>other than an application for child maintenance</w:t>
      </w:r>
      <w:r w:rsidR="000C24B9" w:rsidRPr="00BD390A">
        <w:t>)</w:t>
      </w:r>
      <w:r w:rsidRPr="00BD390A">
        <w:t>.</w:t>
      </w:r>
    </w:p>
    <w:p w14:paraId="46E0D395" w14:textId="77777777" w:rsidR="008A66F0" w:rsidRPr="00BD390A" w:rsidRDefault="008A66F0" w:rsidP="008A66F0">
      <w:pPr>
        <w:pStyle w:val="Definition"/>
      </w:pPr>
      <w:r w:rsidRPr="00BD390A">
        <w:rPr>
          <w:b/>
          <w:i/>
        </w:rPr>
        <w:t>party</w:t>
      </w:r>
      <w:r w:rsidRPr="00BD390A">
        <w:t xml:space="preserve"> includes the following:</w:t>
      </w:r>
    </w:p>
    <w:p w14:paraId="3A21C994" w14:textId="77777777" w:rsidR="008A66F0" w:rsidRPr="00BD390A" w:rsidRDefault="008A66F0" w:rsidP="008A66F0">
      <w:pPr>
        <w:pStyle w:val="paragraph"/>
      </w:pPr>
      <w:r w:rsidRPr="00BD390A">
        <w:rPr>
          <w:noProof/>
        </w:rPr>
        <w:tab/>
        <w:t>(a)</w:t>
      </w:r>
      <w:r w:rsidRPr="00BD390A">
        <w:tab/>
        <w:t>an applicant in a proceeding;</w:t>
      </w:r>
    </w:p>
    <w:p w14:paraId="3D3F136C" w14:textId="77777777" w:rsidR="008A66F0" w:rsidRPr="00BD390A" w:rsidRDefault="008A66F0" w:rsidP="008A66F0">
      <w:pPr>
        <w:pStyle w:val="paragraph"/>
      </w:pPr>
      <w:r w:rsidRPr="00BD390A">
        <w:tab/>
        <w:t>(b)</w:t>
      </w:r>
      <w:r w:rsidRPr="00BD390A">
        <w:tab/>
        <w:t>an appellant in an appeal;</w:t>
      </w:r>
    </w:p>
    <w:p w14:paraId="37D8FC36" w14:textId="77777777" w:rsidR="008A66F0" w:rsidRPr="00BD390A" w:rsidRDefault="008A66F0" w:rsidP="008A66F0">
      <w:pPr>
        <w:pStyle w:val="paragraph"/>
      </w:pPr>
      <w:r w:rsidRPr="00BD390A">
        <w:tab/>
        <w:t>(c)</w:t>
      </w:r>
      <w:r w:rsidRPr="00BD390A">
        <w:tab/>
        <w:t>a respondent to an application or appeal;</w:t>
      </w:r>
    </w:p>
    <w:p w14:paraId="1A5085A0" w14:textId="77777777" w:rsidR="008A66F0" w:rsidRPr="00BD390A" w:rsidRDefault="008A66F0" w:rsidP="008A66F0">
      <w:pPr>
        <w:pStyle w:val="paragraph"/>
      </w:pPr>
      <w:r w:rsidRPr="00BD390A">
        <w:tab/>
        <w:t>(d)</w:t>
      </w:r>
      <w:r w:rsidRPr="00BD390A">
        <w:tab/>
        <w:t>an intervener in a proceeding.</w:t>
      </w:r>
    </w:p>
    <w:p w14:paraId="1E231515" w14:textId="77777777" w:rsidR="008A66F0" w:rsidRPr="00BD390A" w:rsidRDefault="008A66F0" w:rsidP="00F77DA8">
      <w:pPr>
        <w:pStyle w:val="Definition"/>
      </w:pPr>
      <w:r w:rsidRPr="00BD390A">
        <w:rPr>
          <w:b/>
          <w:i/>
          <w:noProof/>
        </w:rPr>
        <w:t xml:space="preserve">party to a financial proceeding </w:t>
      </w:r>
      <w:r w:rsidRPr="00BD390A">
        <w:rPr>
          <w:noProof/>
        </w:rPr>
        <w:t xml:space="preserve">includes a </w:t>
      </w:r>
      <w:r w:rsidR="00F77DA8" w:rsidRPr="00BD390A">
        <w:rPr>
          <w:noProof/>
        </w:rPr>
        <w:t xml:space="preserve">payee </w:t>
      </w:r>
      <w:r w:rsidR="000C24B9" w:rsidRPr="00BD390A">
        <w:t xml:space="preserve">and any </w:t>
      </w:r>
      <w:r w:rsidRPr="00BD390A">
        <w:t>other respondent to an enforcement application.</w:t>
      </w:r>
    </w:p>
    <w:p w14:paraId="42EC84D2" w14:textId="77777777" w:rsidR="008A66F0" w:rsidRPr="00BD390A" w:rsidRDefault="008A66F0" w:rsidP="008A66F0">
      <w:pPr>
        <w:pStyle w:val="Definition"/>
      </w:pPr>
      <w:r w:rsidRPr="00BD390A">
        <w:rPr>
          <w:b/>
          <w:i/>
        </w:rPr>
        <w:t>payee</w:t>
      </w:r>
      <w:r w:rsidRPr="00BD390A">
        <w:t xml:space="preserve"> means a person who is entitled to take action against a payer to enforce an obligation to pay money, created by an assessment, order or agreement, with which the payer has not complied.</w:t>
      </w:r>
    </w:p>
    <w:p w14:paraId="06B03CFE" w14:textId="77777777" w:rsidR="008A66F0" w:rsidRPr="00BD390A" w:rsidRDefault="008A66F0" w:rsidP="008A66F0">
      <w:pPr>
        <w:pStyle w:val="notetext"/>
      </w:pPr>
      <w:r w:rsidRPr="00BD390A">
        <w:t>Note:</w:t>
      </w:r>
      <w:r w:rsidRPr="00BD390A">
        <w:tab/>
        <w:t>The Child Support Registrar is a payee in relation to a registered child support liability.</w:t>
      </w:r>
    </w:p>
    <w:p w14:paraId="32208170" w14:textId="77777777" w:rsidR="008A66F0" w:rsidRPr="00BD390A" w:rsidRDefault="008A66F0" w:rsidP="008A66F0">
      <w:pPr>
        <w:pStyle w:val="Definition"/>
      </w:pPr>
      <w:r w:rsidRPr="00BD390A">
        <w:rPr>
          <w:b/>
          <w:i/>
        </w:rPr>
        <w:t>payer</w:t>
      </w:r>
      <w:r w:rsidRPr="00BD390A">
        <w:t xml:space="preserve"> means a person who has an obligation to pay money to, or do an act to financially assist, a payee under an assessment, order or agreement.</w:t>
      </w:r>
    </w:p>
    <w:p w14:paraId="24128320" w14:textId="77777777" w:rsidR="008A66F0" w:rsidRPr="00BD390A" w:rsidRDefault="008A66F0" w:rsidP="008A66F0">
      <w:pPr>
        <w:pStyle w:val="Definition"/>
      </w:pPr>
      <w:r w:rsidRPr="00BD390A">
        <w:rPr>
          <w:b/>
          <w:i/>
        </w:rPr>
        <w:t>penalty unit</w:t>
      </w:r>
      <w:r w:rsidRPr="00BD390A">
        <w:t xml:space="preserve"> has the meaning given by section 4AA of the </w:t>
      </w:r>
      <w:r w:rsidRPr="00BD390A">
        <w:rPr>
          <w:i/>
        </w:rPr>
        <w:t>Crimes Act 1914</w:t>
      </w:r>
      <w:r w:rsidRPr="00BD390A">
        <w:t>.</w:t>
      </w:r>
    </w:p>
    <w:p w14:paraId="753D2981" w14:textId="77777777" w:rsidR="008A66F0" w:rsidRPr="00BD390A" w:rsidRDefault="008A66F0" w:rsidP="008A66F0">
      <w:pPr>
        <w:pStyle w:val="Definition"/>
      </w:pPr>
      <w:r w:rsidRPr="00BD390A">
        <w:rPr>
          <w:b/>
          <w:i/>
        </w:rPr>
        <w:t>permission</w:t>
      </w:r>
      <w:r w:rsidRPr="00BD390A">
        <w:t xml:space="preserve"> means the leave or consent of the court.</w:t>
      </w:r>
    </w:p>
    <w:p w14:paraId="466E339F" w14:textId="77777777" w:rsidR="008A66F0" w:rsidRPr="00BD390A" w:rsidRDefault="008A66F0" w:rsidP="008A66F0">
      <w:pPr>
        <w:pStyle w:val="Definition"/>
      </w:pPr>
      <w:r w:rsidRPr="00BD390A">
        <w:rPr>
          <w:b/>
          <w:i/>
        </w:rPr>
        <w:t>person</w:t>
      </w:r>
      <w:r w:rsidRPr="00BD390A">
        <w:t xml:space="preserve"> includes a corporation, authority or party.</w:t>
      </w:r>
    </w:p>
    <w:p w14:paraId="0CBF3B0C" w14:textId="77777777" w:rsidR="008A66F0" w:rsidRPr="00BD390A" w:rsidRDefault="008A66F0" w:rsidP="008A66F0">
      <w:pPr>
        <w:pStyle w:val="Definition"/>
      </w:pPr>
      <w:r w:rsidRPr="00BD390A">
        <w:rPr>
          <w:b/>
          <w:i/>
        </w:rPr>
        <w:t>personal service</w:t>
      </w:r>
      <w:r w:rsidRPr="00BD390A">
        <w:t xml:space="preserve"> means service in accordance with </w:t>
      </w:r>
      <w:r w:rsidR="00656A87" w:rsidRPr="00BD390A">
        <w:t>Division 2</w:t>
      </w:r>
      <w:r w:rsidR="009E2C67" w:rsidRPr="00BD390A">
        <w:t>.6.2</w:t>
      </w:r>
      <w:r w:rsidRPr="00BD390A">
        <w:t>.</w:t>
      </w:r>
    </w:p>
    <w:p w14:paraId="1F48FE7F" w14:textId="77777777" w:rsidR="009F1BFF" w:rsidRPr="00BD390A" w:rsidRDefault="009F1BFF" w:rsidP="009F1BFF">
      <w:pPr>
        <w:pStyle w:val="Definition"/>
      </w:pPr>
      <w:r w:rsidRPr="00BD390A">
        <w:rPr>
          <w:b/>
          <w:i/>
        </w:rPr>
        <w:lastRenderedPageBreak/>
        <w:t>person subpoenaed</w:t>
      </w:r>
      <w:r w:rsidRPr="00BD390A">
        <w:t xml:space="preserve"> means a person required by a subpoena to produce a document or give evidence.</w:t>
      </w:r>
    </w:p>
    <w:p w14:paraId="4E581E62" w14:textId="77777777" w:rsidR="009F1BFF" w:rsidRPr="00BD390A" w:rsidRDefault="009F1BFF" w:rsidP="009F1BFF">
      <w:pPr>
        <w:pStyle w:val="Definition"/>
      </w:pPr>
      <w:r w:rsidRPr="00BD390A">
        <w:rPr>
          <w:b/>
          <w:i/>
        </w:rPr>
        <w:t>police record</w:t>
      </w:r>
      <w:r w:rsidRPr="00BD390A">
        <w:t>, for a person, means records relating to the person kept by police, including statements, police notes and records of interview.</w:t>
      </w:r>
    </w:p>
    <w:p w14:paraId="2592840C" w14:textId="77777777" w:rsidR="008A66F0" w:rsidRPr="00BD390A" w:rsidRDefault="008A66F0" w:rsidP="008A66F0">
      <w:pPr>
        <w:pStyle w:val="Definition"/>
      </w:pPr>
      <w:r w:rsidRPr="00BD390A">
        <w:rPr>
          <w:b/>
          <w:i/>
        </w:rPr>
        <w:t>post‑separation parenting program</w:t>
      </w:r>
      <w:r w:rsidRPr="00BD390A">
        <w:t xml:space="preserve"> has the meaning given by subsection 4(1) of the Family Law Act.</w:t>
      </w:r>
    </w:p>
    <w:p w14:paraId="00E0902A" w14:textId="77777777" w:rsidR="008A66F0" w:rsidRPr="00BD390A" w:rsidRDefault="008A66F0" w:rsidP="008A66F0">
      <w:pPr>
        <w:pStyle w:val="Definition"/>
      </w:pPr>
      <w:r w:rsidRPr="00BD390A">
        <w:rPr>
          <w:b/>
          <w:i/>
        </w:rPr>
        <w:t>pre‑action procedure</w:t>
      </w:r>
      <w:r w:rsidR="00406B37" w:rsidRPr="00BD390A">
        <w:rPr>
          <w:b/>
          <w:i/>
        </w:rPr>
        <w:t>s</w:t>
      </w:r>
      <w:r w:rsidRPr="00BD390A">
        <w:t xml:space="preserve"> means the set of principles and procedures, the text of which is set out in </w:t>
      </w:r>
      <w:r w:rsidR="00571217" w:rsidRPr="00BD390A">
        <w:t>Schedule 1</w:t>
      </w:r>
      <w:r w:rsidRPr="00BD390A">
        <w:t>, with which the parties must comply before starting a proceeding.</w:t>
      </w:r>
    </w:p>
    <w:p w14:paraId="42073987" w14:textId="77777777" w:rsidR="008A66F0" w:rsidRPr="00BD390A" w:rsidRDefault="008A66F0" w:rsidP="008A66F0">
      <w:pPr>
        <w:pStyle w:val="Definition"/>
      </w:pPr>
      <w:r w:rsidRPr="00BD390A">
        <w:rPr>
          <w:b/>
          <w:i/>
        </w:rPr>
        <w:t>prescribed child welfare authority</w:t>
      </w:r>
      <w:r w:rsidRPr="00BD390A">
        <w:t xml:space="preserve"> has the meaning given by subsection 4(1) of the Family Law Act.</w:t>
      </w:r>
    </w:p>
    <w:p w14:paraId="2A36D892" w14:textId="77777777" w:rsidR="008A66F0" w:rsidRPr="00BD390A" w:rsidRDefault="008A66F0" w:rsidP="008A66F0">
      <w:pPr>
        <w:pStyle w:val="Definition"/>
        <w:rPr>
          <w:noProof/>
        </w:rPr>
      </w:pPr>
      <w:r w:rsidRPr="00BD390A">
        <w:rPr>
          <w:b/>
          <w:i/>
          <w:noProof/>
        </w:rPr>
        <w:t>prescribed property</w:t>
      </w:r>
      <w:r w:rsidR="000C24B9" w:rsidRPr="00BD390A">
        <w:rPr>
          <w:noProof/>
        </w:rPr>
        <w:t>,</w:t>
      </w:r>
      <w:r w:rsidRPr="00BD390A">
        <w:t xml:space="preserve"> </w:t>
      </w:r>
      <w:r w:rsidRPr="00BD390A">
        <w:rPr>
          <w:noProof/>
        </w:rPr>
        <w:t>for a person, means</w:t>
      </w:r>
      <w:r w:rsidR="000C24B9" w:rsidRPr="00BD390A">
        <w:rPr>
          <w:noProof/>
        </w:rPr>
        <w:t xml:space="preserve"> the following:</w:t>
      </w:r>
    </w:p>
    <w:p w14:paraId="151F26E4" w14:textId="77777777" w:rsidR="008A66F0" w:rsidRPr="00BD390A" w:rsidRDefault="008A66F0" w:rsidP="008A66F0">
      <w:pPr>
        <w:pStyle w:val="paragraph"/>
      </w:pPr>
      <w:r w:rsidRPr="00BD390A">
        <w:rPr>
          <w:noProof/>
        </w:rPr>
        <w:tab/>
        <w:t>(a)</w:t>
      </w:r>
      <w:r w:rsidRPr="00BD390A">
        <w:rPr>
          <w:noProof/>
        </w:rPr>
        <w:tab/>
      </w:r>
      <w:r w:rsidRPr="00BD390A">
        <w:t>clothes, bed, bedding, kitchen furniture (not including an automatic dishwasher or microwave) and washing machine;</w:t>
      </w:r>
    </w:p>
    <w:p w14:paraId="6723C81A" w14:textId="77777777" w:rsidR="008A66F0" w:rsidRPr="00BD390A" w:rsidRDefault="008A66F0" w:rsidP="008A66F0">
      <w:pPr>
        <w:pStyle w:val="paragraph"/>
      </w:pPr>
      <w:r w:rsidRPr="00BD390A">
        <w:tab/>
        <w:t>(b)</w:t>
      </w:r>
      <w:r w:rsidRPr="00BD390A">
        <w:tab/>
        <w:t>ordinary tools of trade, plant and equipment, professional instruments and reference books, the combined value of which is not more than $5,000.</w:t>
      </w:r>
    </w:p>
    <w:p w14:paraId="62C06E07" w14:textId="77777777" w:rsidR="008A66F0" w:rsidRPr="00BD390A" w:rsidRDefault="008A66F0" w:rsidP="008A66F0">
      <w:pPr>
        <w:pStyle w:val="Definition"/>
      </w:pPr>
      <w:r w:rsidRPr="00BD390A">
        <w:rPr>
          <w:b/>
          <w:i/>
          <w:noProof/>
        </w:rPr>
        <w:t>primary order</w:t>
      </w:r>
      <w:r w:rsidRPr="00BD390A">
        <w:t xml:space="preserve"> </w:t>
      </w:r>
      <w:r w:rsidRPr="00BD390A">
        <w:rPr>
          <w:noProof/>
        </w:rPr>
        <w:t>has th</w:t>
      </w:r>
      <w:r w:rsidRPr="00BD390A">
        <w:t>e meaning given by subsection 4(1) of the Family Law Act.</w:t>
      </w:r>
    </w:p>
    <w:p w14:paraId="0B49E18E" w14:textId="77777777" w:rsidR="008A66F0" w:rsidRPr="00BD390A" w:rsidRDefault="008A66F0" w:rsidP="008A66F0">
      <w:pPr>
        <w:pStyle w:val="Definition"/>
      </w:pPr>
      <w:r w:rsidRPr="00BD390A">
        <w:rPr>
          <w:b/>
          <w:i/>
        </w:rPr>
        <w:t>property</w:t>
      </w:r>
      <w:r w:rsidRPr="00BD390A">
        <w:t xml:space="preserve"> has the meaning given by subsection 4(1) of the Family Law Act.</w:t>
      </w:r>
    </w:p>
    <w:p w14:paraId="2C5EC45A" w14:textId="77777777" w:rsidR="008A66F0" w:rsidRPr="00BD390A" w:rsidRDefault="008A66F0" w:rsidP="008A66F0">
      <w:pPr>
        <w:pStyle w:val="notetext"/>
      </w:pPr>
      <w:r w:rsidRPr="00BD390A">
        <w:t>Examples:</w:t>
      </w:r>
      <w:r w:rsidR="000C24B9" w:rsidRPr="00BD390A">
        <w:tab/>
      </w:r>
      <w:r w:rsidRPr="00BD390A">
        <w:t>Real property; personal property; superannuation.</w:t>
      </w:r>
    </w:p>
    <w:p w14:paraId="4A9F7A46" w14:textId="77777777" w:rsidR="008A66F0" w:rsidRPr="00BD390A" w:rsidRDefault="008A66F0" w:rsidP="008A66F0">
      <w:pPr>
        <w:pStyle w:val="Definition"/>
        <w:rPr>
          <w:noProof/>
        </w:rPr>
      </w:pPr>
      <w:r w:rsidRPr="00BD390A">
        <w:rPr>
          <w:b/>
          <w:i/>
          <w:noProof/>
        </w:rPr>
        <w:t>property proceeding</w:t>
      </w:r>
      <w:r w:rsidRPr="00BD390A">
        <w:t xml:space="preserve"> </w:t>
      </w:r>
      <w:r w:rsidRPr="00BD390A">
        <w:rPr>
          <w:noProof/>
        </w:rPr>
        <w:t>means a proceeding in which orders (other than consent orders) are sought relating to:</w:t>
      </w:r>
    </w:p>
    <w:p w14:paraId="6322B781" w14:textId="77777777" w:rsidR="008A66F0" w:rsidRPr="00BD390A" w:rsidRDefault="008A66F0" w:rsidP="008A66F0">
      <w:pPr>
        <w:pStyle w:val="paragraph"/>
      </w:pPr>
      <w:r w:rsidRPr="00BD390A">
        <w:rPr>
          <w:noProof/>
        </w:rPr>
        <w:tab/>
        <w:t>(a)</w:t>
      </w:r>
      <w:r w:rsidRPr="00BD390A">
        <w:rPr>
          <w:noProof/>
        </w:rPr>
        <w:tab/>
        <w:t>the property of the parties to</w:t>
      </w:r>
      <w:r w:rsidRPr="00BD390A">
        <w:t xml:space="preserve"> a marriage, or of a de facto relationship after the breakdown of the relationship, or of either of them; or</w:t>
      </w:r>
    </w:p>
    <w:p w14:paraId="45E6B52B" w14:textId="77777777" w:rsidR="008A66F0" w:rsidRPr="00BD390A" w:rsidRDefault="008A66F0" w:rsidP="008A66F0">
      <w:pPr>
        <w:pStyle w:val="paragraph"/>
      </w:pPr>
      <w:r w:rsidRPr="00BD390A">
        <w:tab/>
        <w:t>(b)</w:t>
      </w:r>
      <w:r w:rsidRPr="00BD390A">
        <w:tab/>
        <w:t>the vested bankruptcy property in relation to a bankrupt party to a marriage, or of a de facto relationship after the breakdown of the relationship.</w:t>
      </w:r>
    </w:p>
    <w:p w14:paraId="3EC0FC47" w14:textId="77777777" w:rsidR="008A66F0" w:rsidRPr="00BD390A" w:rsidRDefault="008A66F0" w:rsidP="008A66F0">
      <w:pPr>
        <w:pStyle w:val="Definition"/>
      </w:pPr>
      <w:r w:rsidRPr="00BD390A">
        <w:rPr>
          <w:b/>
          <w:i/>
          <w:noProof/>
        </w:rPr>
        <w:t xml:space="preserve">protected earnings </w:t>
      </w:r>
      <w:r w:rsidR="006803A6" w:rsidRPr="00BD390A">
        <w:rPr>
          <w:b/>
          <w:i/>
          <w:noProof/>
        </w:rPr>
        <w:t>rate</w:t>
      </w:r>
      <w:r w:rsidR="006803A6" w:rsidRPr="00BD390A">
        <w:rPr>
          <w:noProof/>
        </w:rPr>
        <w:t xml:space="preserve"> means the </w:t>
      </w:r>
      <w:r w:rsidRPr="00BD390A">
        <w:t xml:space="preserve">actual threshold income amount that would apply to a payer under Division 4B </w:t>
      </w:r>
      <w:r w:rsidR="000C24B9" w:rsidRPr="00BD390A">
        <w:t xml:space="preserve">of </w:t>
      </w:r>
      <w:r w:rsidR="003C03EE" w:rsidRPr="00BD390A">
        <w:t>Part V</w:t>
      </w:r>
      <w:r w:rsidR="000C24B9" w:rsidRPr="00BD390A">
        <w:t xml:space="preserve">I </w:t>
      </w:r>
      <w:r w:rsidRPr="00BD390A">
        <w:t>of the Bankruptcy Act if the payer were a bankrupt.</w:t>
      </w:r>
    </w:p>
    <w:p w14:paraId="0C9AF87A" w14:textId="77777777" w:rsidR="008A66F0" w:rsidRPr="00BD390A" w:rsidRDefault="008A66F0" w:rsidP="008A66F0">
      <w:pPr>
        <w:pStyle w:val="Definition"/>
      </w:pPr>
      <w:r w:rsidRPr="00BD390A">
        <w:rPr>
          <w:b/>
          <w:i/>
        </w:rPr>
        <w:t>recovery order</w:t>
      </w:r>
      <w:r w:rsidRPr="00BD390A">
        <w:t xml:space="preserve"> has the meaning given by </w:t>
      </w:r>
      <w:r w:rsidR="00610946">
        <w:t>section 6</w:t>
      </w:r>
      <w:r w:rsidR="00E92E6B" w:rsidRPr="00BD390A">
        <w:t>7Q</w:t>
      </w:r>
      <w:r w:rsidRPr="00BD390A">
        <w:t xml:space="preserve"> of the Family Law Act.</w:t>
      </w:r>
    </w:p>
    <w:p w14:paraId="303B1B24" w14:textId="77777777" w:rsidR="008A66F0" w:rsidRPr="00BD390A" w:rsidRDefault="00CC18CD" w:rsidP="008A66F0">
      <w:pPr>
        <w:pStyle w:val="Definition"/>
        <w:rPr>
          <w:b/>
          <w:i/>
          <w:noProof/>
        </w:rPr>
      </w:pPr>
      <w:r w:rsidRPr="00BD390A">
        <w:rPr>
          <w:b/>
          <w:i/>
          <w:noProof/>
        </w:rPr>
        <w:t>Registration Act</w:t>
      </w:r>
      <w:r w:rsidRPr="00BD390A">
        <w:rPr>
          <w:noProof/>
        </w:rPr>
        <w:t xml:space="preserve"> </w:t>
      </w:r>
      <w:r w:rsidR="008A66F0" w:rsidRPr="00BD390A">
        <w:t xml:space="preserve">means the </w:t>
      </w:r>
      <w:r w:rsidR="008A66F0" w:rsidRPr="00BD390A">
        <w:rPr>
          <w:i/>
        </w:rPr>
        <w:t>Child Support (Registration and Collection) Act 1988</w:t>
      </w:r>
      <w:r w:rsidR="008A66F0" w:rsidRPr="00BD390A">
        <w:t>.</w:t>
      </w:r>
    </w:p>
    <w:p w14:paraId="668CFE1B" w14:textId="77777777" w:rsidR="008A66F0" w:rsidRPr="00BD390A" w:rsidRDefault="008A66F0" w:rsidP="008A66F0">
      <w:pPr>
        <w:pStyle w:val="Definition"/>
      </w:pPr>
      <w:r w:rsidRPr="00BD390A">
        <w:rPr>
          <w:b/>
          <w:i/>
        </w:rPr>
        <w:t>Registry Manager</w:t>
      </w:r>
      <w:r w:rsidRPr="00BD390A">
        <w:t xml:space="preserve"> has the meaning given by subsection 4(1) of the Family Law Act.</w:t>
      </w:r>
    </w:p>
    <w:p w14:paraId="49FD3D55" w14:textId="77777777" w:rsidR="008A66F0" w:rsidRPr="00BD390A" w:rsidRDefault="008A66F0" w:rsidP="008A66F0">
      <w:pPr>
        <w:pStyle w:val="Definition"/>
      </w:pPr>
      <w:r w:rsidRPr="00BD390A">
        <w:rPr>
          <w:b/>
          <w:i/>
        </w:rPr>
        <w:t>seal</w:t>
      </w:r>
      <w:r w:rsidRPr="00BD390A">
        <w:t xml:space="preserve"> means a stamp or other impression that the court puts on a document to indicate that the document has been issued by the court.</w:t>
      </w:r>
    </w:p>
    <w:p w14:paraId="1326B275" w14:textId="77777777" w:rsidR="008A66F0" w:rsidRPr="00BD390A" w:rsidRDefault="008A66F0" w:rsidP="008A66F0">
      <w:pPr>
        <w:pStyle w:val="Definition"/>
      </w:pPr>
      <w:r w:rsidRPr="00BD390A">
        <w:rPr>
          <w:b/>
          <w:i/>
        </w:rPr>
        <w:t>sealed copy</w:t>
      </w:r>
      <w:r w:rsidRPr="00BD390A">
        <w:t xml:space="preserve"> means a document that bears a court seal.</w:t>
      </w:r>
    </w:p>
    <w:p w14:paraId="4E98FE68" w14:textId="77777777" w:rsidR="008A66F0" w:rsidRPr="00BD390A" w:rsidRDefault="008A66F0" w:rsidP="008A66F0">
      <w:pPr>
        <w:pStyle w:val="Definition"/>
      </w:pPr>
      <w:r w:rsidRPr="00BD390A">
        <w:rPr>
          <w:b/>
          <w:i/>
        </w:rPr>
        <w:t>security for costs</w:t>
      </w:r>
      <w:r w:rsidRPr="00BD390A">
        <w:t xml:space="preserve"> means the security that a respondent may ask the court to order the applicant to pay for costs that may be awarded to the respondent.</w:t>
      </w:r>
    </w:p>
    <w:p w14:paraId="5E64B5B2" w14:textId="77777777" w:rsidR="008A66F0" w:rsidRPr="00BD390A" w:rsidRDefault="008A66F0" w:rsidP="008A66F0">
      <w:pPr>
        <w:pStyle w:val="Definition"/>
      </w:pPr>
      <w:r w:rsidRPr="00BD390A">
        <w:rPr>
          <w:b/>
          <w:i/>
        </w:rPr>
        <w:lastRenderedPageBreak/>
        <w:t>serve</w:t>
      </w:r>
      <w:r w:rsidRPr="00BD390A">
        <w:t xml:space="preserve"> means to give or deliver a document to a person in the manner required by these Rules (see </w:t>
      </w:r>
      <w:r w:rsidR="000C4010" w:rsidRPr="00BD390A">
        <w:t>Parts 2</w:t>
      </w:r>
      <w:r w:rsidRPr="00BD390A">
        <w:t>.6 and 2.7).</w:t>
      </w:r>
    </w:p>
    <w:p w14:paraId="589B464E" w14:textId="77777777" w:rsidR="008A66F0" w:rsidRPr="00BD390A" w:rsidRDefault="008A66F0" w:rsidP="008A66F0">
      <w:pPr>
        <w:pStyle w:val="Definition"/>
      </w:pPr>
      <w:r w:rsidRPr="00BD390A">
        <w:rPr>
          <w:b/>
          <w:i/>
          <w:noProof/>
        </w:rPr>
        <w:t>sign</w:t>
      </w:r>
      <w:r w:rsidRPr="00BD390A">
        <w:t xml:space="preserve"> </w:t>
      </w:r>
      <w:r w:rsidRPr="00BD390A">
        <w:rPr>
          <w:noProof/>
        </w:rPr>
        <w:t>includes:</w:t>
      </w:r>
    </w:p>
    <w:p w14:paraId="57E4F39A" w14:textId="77777777" w:rsidR="008A66F0" w:rsidRPr="00BD390A" w:rsidRDefault="008A66F0" w:rsidP="008A66F0">
      <w:pPr>
        <w:pStyle w:val="paragraph"/>
      </w:pPr>
      <w:r w:rsidRPr="00BD390A">
        <w:tab/>
        <w:t>(a)</w:t>
      </w:r>
      <w:r w:rsidRPr="00BD390A">
        <w:tab/>
        <w:t>to write one’s own name;</w:t>
      </w:r>
      <w:r w:rsidR="00E92E6B" w:rsidRPr="00BD390A">
        <w:t xml:space="preserve"> and</w:t>
      </w:r>
    </w:p>
    <w:p w14:paraId="05624FEA" w14:textId="77777777" w:rsidR="008A66F0" w:rsidRPr="00BD390A" w:rsidRDefault="008A66F0" w:rsidP="008A66F0">
      <w:pPr>
        <w:pStyle w:val="paragraph"/>
      </w:pPr>
      <w:r w:rsidRPr="00BD390A">
        <w:tab/>
        <w:t>(b)</w:t>
      </w:r>
      <w:r w:rsidRPr="00BD390A">
        <w:tab/>
        <w:t xml:space="preserve">if a person is unable to write </w:t>
      </w:r>
      <w:r w:rsidR="00E00852" w:rsidRPr="00BD390A">
        <w:t xml:space="preserve">the person’s </w:t>
      </w:r>
      <w:r w:rsidRPr="00BD390A">
        <w:t>name—to make a mark; and</w:t>
      </w:r>
    </w:p>
    <w:p w14:paraId="27A065E1" w14:textId="77777777" w:rsidR="008A66F0" w:rsidRPr="00BD390A" w:rsidRDefault="008A66F0" w:rsidP="008A66F0">
      <w:pPr>
        <w:pStyle w:val="paragraph"/>
      </w:pPr>
      <w:r w:rsidRPr="00BD390A">
        <w:tab/>
        <w:t>(c)</w:t>
      </w:r>
      <w:r w:rsidRPr="00BD390A">
        <w:tab/>
        <w:t>to sign electronically.</w:t>
      </w:r>
    </w:p>
    <w:p w14:paraId="4F71201C" w14:textId="77777777" w:rsidR="008A66F0" w:rsidRPr="00BD390A" w:rsidRDefault="008A66F0" w:rsidP="008A66F0">
      <w:pPr>
        <w:pStyle w:val="Definition"/>
      </w:pPr>
      <w:r w:rsidRPr="00BD390A">
        <w:rPr>
          <w:b/>
          <w:i/>
          <w:noProof/>
        </w:rPr>
        <w:t>single expert witness</w:t>
      </w:r>
      <w:r w:rsidRPr="00BD390A">
        <w:t xml:space="preserve"> </w:t>
      </w:r>
      <w:r w:rsidRPr="00BD390A">
        <w:rPr>
          <w:noProof/>
        </w:rPr>
        <w:t xml:space="preserve">means an expert </w:t>
      </w:r>
      <w:r w:rsidRPr="00BD390A">
        <w:t>witness who is appointed by agreement between the parties</w:t>
      </w:r>
      <w:r w:rsidR="00E92E6B" w:rsidRPr="00BD390A">
        <w:t>,</w:t>
      </w:r>
      <w:r w:rsidRPr="00BD390A">
        <w:t xml:space="preserve"> or by the court</w:t>
      </w:r>
      <w:r w:rsidR="00E92E6B" w:rsidRPr="00BD390A">
        <w:t>,</w:t>
      </w:r>
      <w:r w:rsidRPr="00BD390A">
        <w:t xml:space="preserve"> to give evidence or prepare a report on an issue (see </w:t>
      </w:r>
      <w:r w:rsidR="00656A87" w:rsidRPr="00BD390A">
        <w:t>Division 7</w:t>
      </w:r>
      <w:r w:rsidRPr="00BD390A">
        <w:t>.1.2).</w:t>
      </w:r>
    </w:p>
    <w:p w14:paraId="41E9B4ED" w14:textId="77777777" w:rsidR="008A66F0" w:rsidRPr="00BD390A" w:rsidRDefault="008A66F0" w:rsidP="008A66F0">
      <w:pPr>
        <w:pStyle w:val="Definition"/>
      </w:pPr>
      <w:r w:rsidRPr="00BD390A">
        <w:rPr>
          <w:b/>
          <w:i/>
        </w:rPr>
        <w:t>special federal matter</w:t>
      </w:r>
      <w:r w:rsidRPr="00BD390A">
        <w:t xml:space="preserve"> has the meaning given by </w:t>
      </w:r>
      <w:r w:rsidR="0097501C" w:rsidRPr="00BD390A">
        <w:t>subsection 3</w:t>
      </w:r>
      <w:r w:rsidRPr="00BD390A">
        <w:t xml:space="preserve">(1) of the </w:t>
      </w:r>
      <w:r w:rsidRPr="00BD390A">
        <w:rPr>
          <w:i/>
        </w:rPr>
        <w:t>Jurisdiction of Courts (Cross‑vesting) Act 1987</w:t>
      </w:r>
      <w:r w:rsidRPr="00BD390A">
        <w:t>.</w:t>
      </w:r>
    </w:p>
    <w:p w14:paraId="3DCED15F" w14:textId="77777777" w:rsidR="008A66F0" w:rsidRPr="00BD390A" w:rsidRDefault="008A66F0" w:rsidP="008A66F0">
      <w:pPr>
        <w:pStyle w:val="Definition"/>
      </w:pPr>
      <w:r w:rsidRPr="00BD390A">
        <w:rPr>
          <w:b/>
          <w:i/>
        </w:rPr>
        <w:t>specific questions</w:t>
      </w:r>
      <w:r w:rsidRPr="00BD390A">
        <w:t xml:space="preserve"> has the same meaning as interrogatories.</w:t>
      </w:r>
    </w:p>
    <w:p w14:paraId="42430B38" w14:textId="77777777" w:rsidR="008A66F0" w:rsidRPr="00BD390A" w:rsidRDefault="008A66F0" w:rsidP="008A66F0">
      <w:pPr>
        <w:pStyle w:val="Definition"/>
      </w:pPr>
      <w:r w:rsidRPr="00BD390A">
        <w:rPr>
          <w:b/>
          <w:i/>
        </w:rPr>
        <w:t>State child order</w:t>
      </w:r>
      <w:r w:rsidRPr="00BD390A">
        <w:t xml:space="preserve"> has the meaning given by subsection 4(1) of the Family Law Act.</w:t>
      </w:r>
    </w:p>
    <w:p w14:paraId="211237CA" w14:textId="77777777" w:rsidR="008A66F0" w:rsidRPr="00BD390A" w:rsidRDefault="008A66F0" w:rsidP="008A66F0">
      <w:pPr>
        <w:pStyle w:val="Definition"/>
      </w:pPr>
      <w:r w:rsidRPr="00BD390A">
        <w:rPr>
          <w:b/>
          <w:i/>
        </w:rPr>
        <w:t>step</w:t>
      </w:r>
      <w:r w:rsidRPr="00BD390A">
        <w:t xml:space="preserve"> means a procedural act taken in the conduct or management of a proceeding.</w:t>
      </w:r>
    </w:p>
    <w:p w14:paraId="52F30F0F" w14:textId="77777777" w:rsidR="008A66F0" w:rsidRPr="00BD390A" w:rsidRDefault="008A66F0" w:rsidP="008A66F0">
      <w:pPr>
        <w:pStyle w:val="Definition"/>
      </w:pPr>
      <w:r w:rsidRPr="00BD390A">
        <w:rPr>
          <w:b/>
          <w:i/>
        </w:rPr>
        <w:t>step‑parent</w:t>
      </w:r>
      <w:r w:rsidRPr="00BD390A">
        <w:t xml:space="preserve"> has the meaning given by subsection 4(1) of the Family Law Act.</w:t>
      </w:r>
    </w:p>
    <w:p w14:paraId="519581A6" w14:textId="77777777" w:rsidR="008A66F0" w:rsidRPr="00BD390A" w:rsidRDefault="008A66F0" w:rsidP="008A66F0">
      <w:pPr>
        <w:pStyle w:val="Definition"/>
      </w:pPr>
      <w:r w:rsidRPr="00BD390A">
        <w:rPr>
          <w:b/>
          <w:i/>
        </w:rPr>
        <w:t>submitting notice</w:t>
      </w:r>
      <w:r w:rsidRPr="00BD390A">
        <w:t xml:space="preserve"> means a submitting notice </w:t>
      </w:r>
      <w:r w:rsidR="00447A4A" w:rsidRPr="00BD390A">
        <w:t xml:space="preserve">referred to </w:t>
      </w:r>
      <w:r w:rsidRPr="00BD390A">
        <w:t xml:space="preserve">in </w:t>
      </w:r>
      <w:r w:rsidR="000C4010" w:rsidRPr="00BD390A">
        <w:t>rule 2</w:t>
      </w:r>
      <w:r w:rsidRPr="00BD390A">
        <w:t>.2</w:t>
      </w:r>
      <w:r w:rsidR="00EE1F8B" w:rsidRPr="00BD390A">
        <w:t>2</w:t>
      </w:r>
      <w:r w:rsidRPr="00BD390A">
        <w:t>.</w:t>
      </w:r>
    </w:p>
    <w:p w14:paraId="6F9B96EB" w14:textId="77777777" w:rsidR="008A66F0" w:rsidRPr="00BD390A" w:rsidRDefault="008A66F0" w:rsidP="008A66F0">
      <w:pPr>
        <w:pStyle w:val="Definition"/>
      </w:pPr>
      <w:r w:rsidRPr="00BD390A">
        <w:rPr>
          <w:b/>
          <w:i/>
        </w:rPr>
        <w:t>subpoena</w:t>
      </w:r>
      <w:r w:rsidRPr="00BD390A">
        <w:t xml:space="preserve"> means a summons issued by the court that requires a named person</w:t>
      </w:r>
      <w:r w:rsidR="00E92E6B" w:rsidRPr="00BD390A">
        <w:t xml:space="preserve"> to do either or both of the following:</w:t>
      </w:r>
    </w:p>
    <w:p w14:paraId="3EF99880" w14:textId="77777777" w:rsidR="008A66F0" w:rsidRPr="00BD390A" w:rsidRDefault="008A66F0" w:rsidP="008A66F0">
      <w:pPr>
        <w:pStyle w:val="paragraph"/>
      </w:pPr>
      <w:r w:rsidRPr="00BD390A">
        <w:tab/>
        <w:t>(a)</w:t>
      </w:r>
      <w:r w:rsidRPr="00BD390A">
        <w:tab/>
        <w:t>attend the court to give evidence;</w:t>
      </w:r>
    </w:p>
    <w:p w14:paraId="085C4C55" w14:textId="77777777" w:rsidR="008A66F0" w:rsidRPr="00BD390A" w:rsidRDefault="008A66F0" w:rsidP="008A66F0">
      <w:pPr>
        <w:pStyle w:val="paragraph"/>
      </w:pPr>
      <w:r w:rsidRPr="00BD390A">
        <w:tab/>
        <w:t>(b)</w:t>
      </w:r>
      <w:r w:rsidRPr="00BD390A">
        <w:tab/>
        <w:t>bring one or more documents or things to the court.</w:t>
      </w:r>
    </w:p>
    <w:p w14:paraId="57E90696" w14:textId="77777777" w:rsidR="008A66F0" w:rsidRPr="00BD390A" w:rsidRDefault="008A66F0" w:rsidP="008A66F0">
      <w:pPr>
        <w:pStyle w:val="Definition"/>
      </w:pPr>
      <w:r w:rsidRPr="00BD390A">
        <w:rPr>
          <w:b/>
          <w:i/>
        </w:rPr>
        <w:t>superannuation information form</w:t>
      </w:r>
      <w:r w:rsidRPr="00BD390A">
        <w:t xml:space="preserve"> means a form approved by the Chief Executive Officer for obtaining information from the trustee of a superannuation fund in family law proceedings.</w:t>
      </w:r>
    </w:p>
    <w:p w14:paraId="21AE7AB1" w14:textId="77777777" w:rsidR="00E92E6B" w:rsidRPr="00BD390A" w:rsidRDefault="003F47E2" w:rsidP="008A66F0">
      <w:pPr>
        <w:pStyle w:val="Definition"/>
      </w:pPr>
      <w:r w:rsidRPr="00BD390A">
        <w:rPr>
          <w:b/>
          <w:i/>
          <w:noProof/>
        </w:rPr>
        <w:t>s</w:t>
      </w:r>
      <w:r w:rsidR="008A66F0" w:rsidRPr="00BD390A">
        <w:rPr>
          <w:b/>
          <w:i/>
          <w:noProof/>
        </w:rPr>
        <w:t>worn</w:t>
      </w:r>
      <w:r w:rsidR="00E92E6B" w:rsidRPr="00BD390A">
        <w:rPr>
          <w:noProof/>
        </w:rPr>
        <w:t>,</w:t>
      </w:r>
      <w:r w:rsidR="008A66F0" w:rsidRPr="00BD390A">
        <w:t xml:space="preserve"> </w:t>
      </w:r>
      <w:r w:rsidR="008A66F0" w:rsidRPr="00BD390A">
        <w:rPr>
          <w:noProof/>
        </w:rPr>
        <w:t>f</w:t>
      </w:r>
      <w:r w:rsidR="008A66F0" w:rsidRPr="00BD390A">
        <w:t>or an affidavit or evidence, means an oath by a witness that the witness is telling the truth</w:t>
      </w:r>
      <w:r w:rsidR="00E92E6B" w:rsidRPr="00BD390A">
        <w:t>.</w:t>
      </w:r>
    </w:p>
    <w:p w14:paraId="3DA595BE" w14:textId="77777777" w:rsidR="008A66F0" w:rsidRPr="00BD390A" w:rsidRDefault="00E92E6B" w:rsidP="00E92E6B">
      <w:pPr>
        <w:pStyle w:val="notetext"/>
      </w:pPr>
      <w:r w:rsidRPr="00BD390A">
        <w:t>Note:</w:t>
      </w:r>
      <w:r w:rsidRPr="00BD390A">
        <w:tab/>
        <w:t>S</w:t>
      </w:r>
      <w:r w:rsidR="008A66F0" w:rsidRPr="00BD390A">
        <w:t xml:space="preserve">ee also </w:t>
      </w:r>
      <w:r w:rsidRPr="00BD390A">
        <w:t xml:space="preserve">the definition of </w:t>
      </w:r>
      <w:r w:rsidR="008A66F0" w:rsidRPr="00BD390A">
        <w:rPr>
          <w:b/>
          <w:i/>
        </w:rPr>
        <w:t>oath</w:t>
      </w:r>
      <w:r w:rsidRPr="00BD390A">
        <w:t xml:space="preserve"> in this rule</w:t>
      </w:r>
      <w:r w:rsidR="008A66F0" w:rsidRPr="00BD390A">
        <w:t>.</w:t>
      </w:r>
    </w:p>
    <w:p w14:paraId="146E71C4" w14:textId="77777777" w:rsidR="008A66F0" w:rsidRPr="00BD390A" w:rsidRDefault="008A66F0" w:rsidP="008A66F0">
      <w:pPr>
        <w:pStyle w:val="Definition"/>
      </w:pPr>
      <w:r w:rsidRPr="00BD390A">
        <w:rPr>
          <w:b/>
          <w:i/>
        </w:rPr>
        <w:t>termination agreement</w:t>
      </w:r>
      <w:r w:rsidRPr="00BD390A">
        <w:t xml:space="preserve"> has the meaning given by </w:t>
      </w:r>
      <w:r w:rsidR="00571217" w:rsidRPr="00BD390A">
        <w:t>subsection 9</w:t>
      </w:r>
      <w:r w:rsidRPr="00BD390A">
        <w:t>0J(1) of the Family Law Act.</w:t>
      </w:r>
    </w:p>
    <w:p w14:paraId="6C0F3A93" w14:textId="77777777" w:rsidR="008A66F0" w:rsidRPr="00BD390A" w:rsidRDefault="008A66F0" w:rsidP="008A66F0">
      <w:pPr>
        <w:pStyle w:val="Definition"/>
      </w:pPr>
      <w:r w:rsidRPr="00BD390A">
        <w:rPr>
          <w:b/>
          <w:i/>
        </w:rPr>
        <w:t>Third Party Debt Notice</w:t>
      </w:r>
      <w:r w:rsidRPr="00BD390A">
        <w:t xml:space="preserve"> means a notice given to a third party who holds money for, or owes money to, a payer </w:t>
      </w:r>
      <w:r w:rsidR="00E92E6B" w:rsidRPr="00BD390A">
        <w:t xml:space="preserve">that </w:t>
      </w:r>
      <w:r w:rsidRPr="00BD390A">
        <w:t xml:space="preserve">demands that any of that money be paid to a payee to satisfy an obligation that the payer owes the payee (see </w:t>
      </w:r>
      <w:r w:rsidR="003C03EE" w:rsidRPr="00BD390A">
        <w:t>Division 1</w:t>
      </w:r>
      <w:r w:rsidRPr="00BD390A">
        <w:t>1.1.4).</w:t>
      </w:r>
    </w:p>
    <w:p w14:paraId="1F471975" w14:textId="77777777" w:rsidR="008A66F0" w:rsidRPr="00BD390A" w:rsidRDefault="008A66F0" w:rsidP="008A66F0">
      <w:pPr>
        <w:pStyle w:val="Definition"/>
      </w:pPr>
      <w:r w:rsidRPr="00BD390A">
        <w:rPr>
          <w:b/>
          <w:i/>
        </w:rPr>
        <w:t>third party debtor</w:t>
      </w:r>
      <w:r w:rsidRPr="00BD390A">
        <w:t xml:space="preserve"> means a person from whom a payee claims a debt that is owed to the payer.</w:t>
      </w:r>
    </w:p>
    <w:p w14:paraId="05A86151" w14:textId="77777777" w:rsidR="008A66F0" w:rsidRPr="00BD390A" w:rsidRDefault="008A66F0" w:rsidP="008A66F0">
      <w:pPr>
        <w:pStyle w:val="Definition"/>
      </w:pPr>
      <w:r w:rsidRPr="00BD390A">
        <w:rPr>
          <w:b/>
          <w:i/>
        </w:rPr>
        <w:t>transcript</w:t>
      </w:r>
      <w:r w:rsidRPr="00BD390A">
        <w:t xml:space="preserve"> means a written record of a hearing or a trial prepared by a contractor providing transcription services to the court for the proceeding.</w:t>
      </w:r>
    </w:p>
    <w:p w14:paraId="27AA22AA" w14:textId="77777777" w:rsidR="008A66F0" w:rsidRPr="00BD390A" w:rsidRDefault="008A66F0" w:rsidP="008A66F0">
      <w:pPr>
        <w:pStyle w:val="Definition"/>
      </w:pPr>
      <w:r w:rsidRPr="00BD390A">
        <w:rPr>
          <w:b/>
          <w:i/>
        </w:rPr>
        <w:lastRenderedPageBreak/>
        <w:t>trial</w:t>
      </w:r>
      <w:r w:rsidRPr="00BD390A">
        <w:t xml:space="preserve"> means the process of determining a proceeding started by an Initiating Application (Family Law).</w:t>
      </w:r>
    </w:p>
    <w:p w14:paraId="45009D1D" w14:textId="77777777" w:rsidR="008A66F0" w:rsidRPr="00BD390A" w:rsidRDefault="008A66F0" w:rsidP="008A66F0">
      <w:pPr>
        <w:pStyle w:val="Definition"/>
      </w:pPr>
      <w:r w:rsidRPr="00BD390A">
        <w:rPr>
          <w:b/>
          <w:i/>
        </w:rPr>
        <w:t>undertaking as to damages</w:t>
      </w:r>
      <w:r w:rsidR="00E92E6B" w:rsidRPr="00BD390A">
        <w:t xml:space="preserve"> means an undertaking referred to in </w:t>
      </w:r>
      <w:r w:rsidRPr="00BD390A">
        <w:t>sub</w:t>
      </w:r>
      <w:r w:rsidR="00656A87" w:rsidRPr="00BD390A">
        <w:t>rule 1</w:t>
      </w:r>
      <w:r w:rsidRPr="00BD390A">
        <w:t>0.18(5).</w:t>
      </w:r>
    </w:p>
    <w:p w14:paraId="439834B5" w14:textId="77777777" w:rsidR="008A66F0" w:rsidRPr="00BD390A" w:rsidRDefault="008A66F0" w:rsidP="008A66F0">
      <w:pPr>
        <w:pStyle w:val="Definition"/>
      </w:pPr>
      <w:r w:rsidRPr="00BD390A">
        <w:rPr>
          <w:b/>
          <w:i/>
        </w:rPr>
        <w:t>vexatious proceedings order</w:t>
      </w:r>
      <w:r w:rsidRPr="00BD390A">
        <w:t>:</w:t>
      </w:r>
    </w:p>
    <w:p w14:paraId="412ACF0F" w14:textId="77777777" w:rsidR="008A66F0" w:rsidRPr="00BD390A" w:rsidRDefault="008A66F0" w:rsidP="008A66F0">
      <w:pPr>
        <w:pStyle w:val="paragraph"/>
      </w:pPr>
      <w:r w:rsidRPr="00BD390A">
        <w:tab/>
        <w:t>(a)</w:t>
      </w:r>
      <w:r w:rsidRPr="00BD390A">
        <w:tab/>
        <w:t xml:space="preserve">has the meaning given by </w:t>
      </w:r>
      <w:r w:rsidR="00555492" w:rsidRPr="00BD390A">
        <w:t>sub</w:t>
      </w:r>
      <w:r w:rsidR="003C03EE" w:rsidRPr="00BD390A">
        <w:t>section 1</w:t>
      </w:r>
      <w:r w:rsidRPr="00BD390A">
        <w:t>02Q(1) of the Family Law Act;</w:t>
      </w:r>
      <w:r w:rsidR="00F37273" w:rsidRPr="00BD390A">
        <w:t xml:space="preserve"> and</w:t>
      </w:r>
    </w:p>
    <w:p w14:paraId="22563AFB" w14:textId="77777777" w:rsidR="008A66F0" w:rsidRPr="00BD390A" w:rsidRDefault="008A66F0" w:rsidP="008A66F0">
      <w:pPr>
        <w:pStyle w:val="paragraph"/>
      </w:pPr>
      <w:r w:rsidRPr="00BD390A">
        <w:tab/>
        <w:t>(b)</w:t>
      </w:r>
      <w:r w:rsidRPr="00BD390A">
        <w:tab/>
        <w:t xml:space="preserve">includes </w:t>
      </w:r>
      <w:r w:rsidR="00F37273" w:rsidRPr="00BD390A">
        <w:t xml:space="preserve">an order made under </w:t>
      </w:r>
      <w:r w:rsidR="00571217" w:rsidRPr="00BD390A">
        <w:t>subsection 2</w:t>
      </w:r>
      <w:r w:rsidR="00F37273" w:rsidRPr="00BD390A">
        <w:t>39</w:t>
      </w:r>
      <w:r w:rsidRPr="00BD390A">
        <w:t>(</w:t>
      </w:r>
      <w:r w:rsidR="00F37273" w:rsidRPr="00BD390A">
        <w:t>2</w:t>
      </w:r>
      <w:r w:rsidRPr="00BD390A">
        <w:t>) of the Federal Circuit and Family Court Act.</w:t>
      </w:r>
    </w:p>
    <w:p w14:paraId="6121826D" w14:textId="77777777" w:rsidR="008A66F0" w:rsidRPr="00BD390A" w:rsidRDefault="008A66F0" w:rsidP="008A66F0">
      <w:pPr>
        <w:pStyle w:val="Definition"/>
        <w:rPr>
          <w:noProof/>
        </w:rPr>
      </w:pPr>
      <w:r w:rsidRPr="00BD390A">
        <w:rPr>
          <w:b/>
          <w:i/>
        </w:rPr>
        <w:t>written notic</w:t>
      </w:r>
      <w:r w:rsidRPr="00BD390A">
        <w:rPr>
          <w:b/>
          <w:i/>
          <w:noProof/>
        </w:rPr>
        <w:t>e</w:t>
      </w:r>
      <w:r w:rsidRPr="00BD390A">
        <w:t xml:space="preserve"> </w:t>
      </w:r>
      <w:r w:rsidRPr="00BD390A">
        <w:rPr>
          <w:noProof/>
        </w:rPr>
        <w:t xml:space="preserve">means a document (for example, a letter) that complies with </w:t>
      </w:r>
      <w:r w:rsidR="000C4010" w:rsidRPr="00BD390A">
        <w:rPr>
          <w:noProof/>
        </w:rPr>
        <w:t>rule 2</w:t>
      </w:r>
      <w:r w:rsidRPr="00BD390A">
        <w:rPr>
          <w:noProof/>
        </w:rPr>
        <w:t>.1</w:t>
      </w:r>
      <w:r w:rsidR="00EE1F8B" w:rsidRPr="00BD390A">
        <w:rPr>
          <w:noProof/>
        </w:rPr>
        <w:t>4</w:t>
      </w:r>
      <w:r w:rsidRPr="00BD390A">
        <w:rPr>
          <w:noProof/>
        </w:rPr>
        <w:t>.</w:t>
      </w:r>
    </w:p>
    <w:p w14:paraId="5D95883B" w14:textId="77777777" w:rsidR="00B7385B" w:rsidRPr="00BD390A" w:rsidRDefault="00B7385B" w:rsidP="00B7385B">
      <w:pPr>
        <w:pStyle w:val="subsection"/>
      </w:pPr>
      <w:r w:rsidRPr="00BD390A">
        <w:tab/>
        <w:t>(2)</w:t>
      </w:r>
      <w:r w:rsidRPr="00BD390A">
        <w:tab/>
        <w:t>A definition of a word or expression in subrule(1) applies to each use of the word or expression in these Rules, unless the context does not permit.</w:t>
      </w:r>
    </w:p>
    <w:p w14:paraId="4C982A35" w14:textId="77777777" w:rsidR="008A66F0" w:rsidRPr="00BD390A" w:rsidRDefault="00656A87" w:rsidP="008A66F0">
      <w:pPr>
        <w:pStyle w:val="ActHead2"/>
        <w:pageBreakBefore/>
      </w:pPr>
      <w:bookmarkStart w:id="10" w:name="_Toc80698814"/>
      <w:r w:rsidRPr="00610946">
        <w:rPr>
          <w:rStyle w:val="CharPartNo"/>
        </w:rPr>
        <w:lastRenderedPageBreak/>
        <w:t>Part 1</w:t>
      </w:r>
      <w:r w:rsidR="008A66F0" w:rsidRPr="00610946">
        <w:rPr>
          <w:rStyle w:val="CharPartNo"/>
        </w:rPr>
        <w:t>.2</w:t>
      </w:r>
      <w:r w:rsidR="008A66F0" w:rsidRPr="00BD390A">
        <w:t>—</w:t>
      </w:r>
      <w:r w:rsidR="008A66F0" w:rsidRPr="00610946">
        <w:rPr>
          <w:rStyle w:val="CharPartText"/>
        </w:rPr>
        <w:t>Case management</w:t>
      </w:r>
      <w:bookmarkEnd w:id="10"/>
    </w:p>
    <w:p w14:paraId="049806E1" w14:textId="77777777" w:rsidR="008A66F0" w:rsidRPr="00BD390A" w:rsidRDefault="003C03EE" w:rsidP="008A66F0">
      <w:pPr>
        <w:pStyle w:val="ActHead3"/>
      </w:pPr>
      <w:bookmarkStart w:id="11" w:name="_Toc80698815"/>
      <w:r w:rsidRPr="00610946">
        <w:rPr>
          <w:rStyle w:val="CharDivNo"/>
        </w:rPr>
        <w:t>Division 1</w:t>
      </w:r>
      <w:r w:rsidR="008A66F0" w:rsidRPr="00610946">
        <w:rPr>
          <w:rStyle w:val="CharDivNo"/>
        </w:rPr>
        <w:t>.2.1</w:t>
      </w:r>
      <w:r w:rsidR="008A66F0" w:rsidRPr="00BD390A">
        <w:t>—</w:t>
      </w:r>
      <w:r w:rsidR="008A66F0" w:rsidRPr="00610946">
        <w:rPr>
          <w:rStyle w:val="CharDivText"/>
        </w:rPr>
        <w:t>General case management procedures</w:t>
      </w:r>
      <w:bookmarkEnd w:id="11"/>
    </w:p>
    <w:p w14:paraId="574C8E20" w14:textId="1A654536" w:rsidR="008A66F0" w:rsidRPr="00BD390A" w:rsidRDefault="008A66F0" w:rsidP="008A66F0">
      <w:pPr>
        <w:pStyle w:val="ActHead5"/>
      </w:pPr>
      <w:bookmarkStart w:id="12" w:name="_Toc80698816"/>
      <w:r w:rsidRPr="00610946">
        <w:rPr>
          <w:rStyle w:val="CharSectno"/>
        </w:rPr>
        <w:t>1.0</w:t>
      </w:r>
      <w:r w:rsidR="001E75C1" w:rsidRPr="00610946">
        <w:rPr>
          <w:rStyle w:val="CharSectno"/>
        </w:rPr>
        <w:t>6</w:t>
      </w:r>
      <w:r w:rsidR="00DB28E5">
        <w:t xml:space="preserve">  </w:t>
      </w:r>
      <w:r w:rsidRPr="00BD390A">
        <w:t>Court’s general powers of case management</w:t>
      </w:r>
      <w:bookmarkEnd w:id="12"/>
    </w:p>
    <w:p w14:paraId="2EF537CB" w14:textId="77777777" w:rsidR="008A66F0" w:rsidRPr="00BD390A" w:rsidRDefault="008A66F0" w:rsidP="008A66F0">
      <w:pPr>
        <w:pStyle w:val="subsection"/>
      </w:pPr>
      <w:r w:rsidRPr="00BD390A">
        <w:tab/>
      </w:r>
      <w:r w:rsidRPr="00BD390A">
        <w:tab/>
        <w:t xml:space="preserve">The court may exercise any of the powers </w:t>
      </w:r>
      <w:r w:rsidR="00447A4A" w:rsidRPr="00BD390A">
        <w:t>referred to</w:t>
      </w:r>
      <w:r w:rsidRPr="00BD390A">
        <w:t xml:space="preserve"> in Table 1.1 to manage a proceeding to achieve the overarching purpose of these Rules (see </w:t>
      </w:r>
      <w:r w:rsidR="00656A87" w:rsidRPr="00BD390A">
        <w:t>rule 1</w:t>
      </w:r>
      <w:r w:rsidRPr="00BD390A">
        <w:t>.0</w:t>
      </w:r>
      <w:r w:rsidR="001E75C1" w:rsidRPr="00BD390A">
        <w:t>4</w:t>
      </w:r>
      <w:r w:rsidRPr="00BD390A">
        <w:t>).</w:t>
      </w:r>
    </w:p>
    <w:p w14:paraId="106A3C3E" w14:textId="77777777" w:rsidR="008A66F0" w:rsidRPr="00BD390A" w:rsidRDefault="008A66F0" w:rsidP="008A66F0">
      <w:pPr>
        <w:pStyle w:val="Tabletext"/>
      </w:pPr>
    </w:p>
    <w:tbl>
      <w:tblPr>
        <w:tblW w:w="4883" w:type="pct"/>
        <w:tblBorders>
          <w:top w:val="single" w:sz="4" w:space="0" w:color="auto"/>
          <w:bottom w:val="single" w:sz="2" w:space="0" w:color="auto"/>
          <w:insideH w:val="single" w:sz="2" w:space="0" w:color="auto"/>
        </w:tblBorders>
        <w:tblLook w:val="0000" w:firstRow="0" w:lastRow="0" w:firstColumn="0" w:lastColumn="0" w:noHBand="0" w:noVBand="0"/>
      </w:tblPr>
      <w:tblGrid>
        <w:gridCol w:w="719"/>
        <w:gridCol w:w="1488"/>
        <w:gridCol w:w="6122"/>
      </w:tblGrid>
      <w:tr w:rsidR="008A66F0" w:rsidRPr="00BD390A" w14:paraId="4CE602FD" w14:textId="77777777" w:rsidTr="000208FB">
        <w:trPr>
          <w:tblHeader/>
        </w:trPr>
        <w:tc>
          <w:tcPr>
            <w:tcW w:w="5000" w:type="pct"/>
            <w:gridSpan w:val="3"/>
            <w:tcBorders>
              <w:top w:val="single" w:sz="12" w:space="0" w:color="auto"/>
              <w:bottom w:val="single" w:sz="6" w:space="0" w:color="auto"/>
            </w:tcBorders>
            <w:shd w:val="clear" w:color="auto" w:fill="auto"/>
          </w:tcPr>
          <w:p w14:paraId="5695D3AA" w14:textId="77777777" w:rsidR="008A66F0" w:rsidRPr="00BD390A" w:rsidRDefault="008A66F0" w:rsidP="00F37273">
            <w:pPr>
              <w:pStyle w:val="TableHeading"/>
            </w:pPr>
            <w:r w:rsidRPr="00BD390A">
              <w:t>Table 1.1—Court’s powers</w:t>
            </w:r>
          </w:p>
        </w:tc>
      </w:tr>
      <w:tr w:rsidR="008A66F0" w:rsidRPr="00BD390A" w14:paraId="4DE7ADEF" w14:textId="77777777" w:rsidTr="000208FB">
        <w:trPr>
          <w:tblHeader/>
        </w:trPr>
        <w:tc>
          <w:tcPr>
            <w:tcW w:w="432" w:type="pct"/>
            <w:tcBorders>
              <w:top w:val="single" w:sz="6" w:space="0" w:color="auto"/>
              <w:bottom w:val="single" w:sz="12" w:space="0" w:color="auto"/>
            </w:tcBorders>
            <w:shd w:val="clear" w:color="auto" w:fill="auto"/>
          </w:tcPr>
          <w:p w14:paraId="2F0D82C5" w14:textId="77777777" w:rsidR="008A66F0" w:rsidRPr="00BD390A" w:rsidRDefault="008A66F0" w:rsidP="00F37273">
            <w:pPr>
              <w:pStyle w:val="TableHeading"/>
            </w:pPr>
            <w:r w:rsidRPr="00BD390A">
              <w:t>Item</w:t>
            </w:r>
          </w:p>
        </w:tc>
        <w:tc>
          <w:tcPr>
            <w:tcW w:w="893" w:type="pct"/>
            <w:tcBorders>
              <w:top w:val="single" w:sz="6" w:space="0" w:color="auto"/>
              <w:bottom w:val="single" w:sz="12" w:space="0" w:color="auto"/>
            </w:tcBorders>
            <w:shd w:val="clear" w:color="auto" w:fill="auto"/>
          </w:tcPr>
          <w:p w14:paraId="345E97C2" w14:textId="77777777" w:rsidR="008A66F0" w:rsidRPr="00BD390A" w:rsidRDefault="008A66F0" w:rsidP="00F37273">
            <w:pPr>
              <w:pStyle w:val="TableHeading"/>
            </w:pPr>
            <w:r w:rsidRPr="00BD390A">
              <w:t>Subject</w:t>
            </w:r>
          </w:p>
        </w:tc>
        <w:tc>
          <w:tcPr>
            <w:tcW w:w="3675" w:type="pct"/>
            <w:tcBorders>
              <w:top w:val="single" w:sz="6" w:space="0" w:color="auto"/>
              <w:bottom w:val="single" w:sz="12" w:space="0" w:color="auto"/>
            </w:tcBorders>
            <w:shd w:val="clear" w:color="auto" w:fill="auto"/>
          </w:tcPr>
          <w:p w14:paraId="2BF0BF4D" w14:textId="77777777" w:rsidR="008A66F0" w:rsidRPr="00BD390A" w:rsidRDefault="008A66F0" w:rsidP="00F37273">
            <w:pPr>
              <w:pStyle w:val="TableHeading"/>
            </w:pPr>
            <w:r w:rsidRPr="00BD390A">
              <w:t>Power</w:t>
            </w:r>
          </w:p>
        </w:tc>
      </w:tr>
      <w:tr w:rsidR="008A66F0" w:rsidRPr="00BD390A" w14:paraId="7C71D4CB" w14:textId="77777777" w:rsidTr="000208FB">
        <w:trPr>
          <w:trHeight w:val="1202"/>
        </w:trPr>
        <w:tc>
          <w:tcPr>
            <w:tcW w:w="432" w:type="pct"/>
            <w:tcBorders>
              <w:top w:val="single" w:sz="12" w:space="0" w:color="auto"/>
            </w:tcBorders>
            <w:shd w:val="clear" w:color="auto" w:fill="auto"/>
          </w:tcPr>
          <w:p w14:paraId="4C08962C" w14:textId="77777777" w:rsidR="008A66F0" w:rsidRPr="00BD390A" w:rsidRDefault="008A66F0" w:rsidP="008C1ECC">
            <w:pPr>
              <w:pStyle w:val="Tabletext"/>
            </w:pPr>
            <w:r w:rsidRPr="00BD390A">
              <w:t>1</w:t>
            </w:r>
          </w:p>
        </w:tc>
        <w:tc>
          <w:tcPr>
            <w:tcW w:w="893" w:type="pct"/>
            <w:tcBorders>
              <w:top w:val="single" w:sz="12" w:space="0" w:color="auto"/>
            </w:tcBorders>
            <w:shd w:val="clear" w:color="auto" w:fill="auto"/>
          </w:tcPr>
          <w:p w14:paraId="0075E27E" w14:textId="77777777" w:rsidR="008A66F0" w:rsidRPr="00BD390A" w:rsidRDefault="008A66F0" w:rsidP="008C1ECC">
            <w:pPr>
              <w:pStyle w:val="Tabletext"/>
            </w:pPr>
            <w:r w:rsidRPr="00BD390A">
              <w:t>Attendance</w:t>
            </w:r>
          </w:p>
        </w:tc>
        <w:tc>
          <w:tcPr>
            <w:tcW w:w="3675" w:type="pct"/>
            <w:tcBorders>
              <w:top w:val="single" w:sz="12" w:space="0" w:color="auto"/>
            </w:tcBorders>
            <w:shd w:val="clear" w:color="auto" w:fill="auto"/>
          </w:tcPr>
          <w:p w14:paraId="457E9A58" w14:textId="77777777" w:rsidR="008A66F0" w:rsidRPr="00BD390A" w:rsidRDefault="008A66F0" w:rsidP="00F37273">
            <w:pPr>
              <w:pStyle w:val="Tablea"/>
            </w:pPr>
            <w:r w:rsidRPr="00BD390A">
              <w:t>(a) order a party to attend:</w:t>
            </w:r>
          </w:p>
          <w:p w14:paraId="24F40002" w14:textId="77777777" w:rsidR="008A66F0" w:rsidRPr="00BD390A" w:rsidRDefault="008A66F0" w:rsidP="00F37273">
            <w:pPr>
              <w:pStyle w:val="Tablei"/>
            </w:pPr>
            <w:r w:rsidRPr="00BD390A">
              <w:t>(i) a procedural hearing;</w:t>
            </w:r>
            <w:r w:rsidR="00F37273" w:rsidRPr="00BD390A">
              <w:t xml:space="preserve"> or</w:t>
            </w:r>
          </w:p>
          <w:p w14:paraId="3FB10A18" w14:textId="77777777" w:rsidR="008A66F0" w:rsidRPr="00BD390A" w:rsidRDefault="008A66F0" w:rsidP="00F37273">
            <w:pPr>
              <w:pStyle w:val="Tablei"/>
            </w:pPr>
            <w:r w:rsidRPr="00BD390A">
              <w:t>(ii) a conference or other court event;</w:t>
            </w:r>
            <w:r w:rsidR="00F37273" w:rsidRPr="00BD390A">
              <w:t xml:space="preserve"> or</w:t>
            </w:r>
          </w:p>
          <w:p w14:paraId="05DD0B7F" w14:textId="77777777" w:rsidR="008A66F0" w:rsidRPr="00BD390A" w:rsidRDefault="008A66F0" w:rsidP="00F37273">
            <w:pPr>
              <w:pStyle w:val="Tablei"/>
            </w:pPr>
            <w:r w:rsidRPr="00BD390A">
              <w:t>(iii) a family consultant;</w:t>
            </w:r>
            <w:r w:rsidR="00F37273" w:rsidRPr="00BD390A">
              <w:t xml:space="preserve"> or</w:t>
            </w:r>
          </w:p>
          <w:p w14:paraId="0C0EB346" w14:textId="77777777" w:rsidR="008A66F0" w:rsidRPr="00BD390A" w:rsidRDefault="008A66F0" w:rsidP="00F37273">
            <w:pPr>
              <w:pStyle w:val="Tablei"/>
            </w:pPr>
            <w:r w:rsidRPr="00BD390A">
              <w:t>(iv) family counselling or family dispute resolution; or</w:t>
            </w:r>
          </w:p>
          <w:p w14:paraId="2B003762" w14:textId="77777777" w:rsidR="008A66F0" w:rsidRPr="00BD390A" w:rsidRDefault="008A66F0" w:rsidP="00F37273">
            <w:pPr>
              <w:pStyle w:val="Tablei"/>
            </w:pPr>
            <w:r w:rsidRPr="00BD390A">
              <w:t xml:space="preserve">(v) </w:t>
            </w:r>
            <w:r w:rsidR="009D6062" w:rsidRPr="00BD390A">
              <w:t>an</w:t>
            </w:r>
            <w:r w:rsidRPr="00BD390A">
              <w:t xml:space="preserve">other dispute resolution </w:t>
            </w:r>
            <w:r w:rsidR="009D6062" w:rsidRPr="00BD390A">
              <w:t xml:space="preserve">process </w:t>
            </w:r>
            <w:r w:rsidRPr="00BD390A">
              <w:t xml:space="preserve">as permitted by the Family Law Act (see </w:t>
            </w:r>
            <w:r w:rsidR="00555492" w:rsidRPr="00BD390A">
              <w:t>rule 4</w:t>
            </w:r>
            <w:r w:rsidRPr="00BD390A">
              <w:t>.05);</w:t>
            </w:r>
          </w:p>
          <w:p w14:paraId="425971DC" w14:textId="77777777" w:rsidR="008A66F0" w:rsidRPr="00BD390A" w:rsidRDefault="008A66F0" w:rsidP="00F37273">
            <w:pPr>
              <w:pStyle w:val="Tablea"/>
            </w:pPr>
            <w:r w:rsidRPr="00BD390A">
              <w:t>(b) require a party, a party’s lawyer or an independent children’s lawyer to attend court</w:t>
            </w:r>
          </w:p>
        </w:tc>
      </w:tr>
      <w:tr w:rsidR="008A66F0" w:rsidRPr="00BD390A" w14:paraId="4BE19BD0" w14:textId="77777777" w:rsidTr="000208FB">
        <w:trPr>
          <w:trHeight w:val="57"/>
        </w:trPr>
        <w:tc>
          <w:tcPr>
            <w:tcW w:w="432" w:type="pct"/>
            <w:tcBorders>
              <w:bottom w:val="single" w:sz="2" w:space="0" w:color="auto"/>
            </w:tcBorders>
            <w:shd w:val="clear" w:color="auto" w:fill="auto"/>
          </w:tcPr>
          <w:p w14:paraId="35FD61B7" w14:textId="77777777" w:rsidR="008A66F0" w:rsidRPr="00BD390A" w:rsidRDefault="008A66F0" w:rsidP="008C1ECC">
            <w:pPr>
              <w:pStyle w:val="Tabletext"/>
            </w:pPr>
            <w:r w:rsidRPr="00BD390A">
              <w:t>2</w:t>
            </w:r>
          </w:p>
        </w:tc>
        <w:tc>
          <w:tcPr>
            <w:tcW w:w="893" w:type="pct"/>
            <w:tcBorders>
              <w:bottom w:val="single" w:sz="2" w:space="0" w:color="auto"/>
            </w:tcBorders>
            <w:shd w:val="clear" w:color="auto" w:fill="auto"/>
          </w:tcPr>
          <w:p w14:paraId="549A6798" w14:textId="77777777" w:rsidR="008A66F0" w:rsidRPr="00BD390A" w:rsidRDefault="008A66F0" w:rsidP="008C1ECC">
            <w:pPr>
              <w:pStyle w:val="Tabletext"/>
            </w:pPr>
            <w:r w:rsidRPr="00BD390A">
              <w:t>Case development</w:t>
            </w:r>
          </w:p>
        </w:tc>
        <w:tc>
          <w:tcPr>
            <w:tcW w:w="3675" w:type="pct"/>
            <w:tcBorders>
              <w:bottom w:val="single" w:sz="2" w:space="0" w:color="auto"/>
            </w:tcBorders>
            <w:shd w:val="clear" w:color="auto" w:fill="auto"/>
          </w:tcPr>
          <w:p w14:paraId="42852250" w14:textId="77777777" w:rsidR="008A66F0" w:rsidRPr="00BD390A" w:rsidRDefault="008A66F0" w:rsidP="00F37273">
            <w:pPr>
              <w:pStyle w:val="Tablea"/>
            </w:pPr>
            <w:r w:rsidRPr="00BD390A">
              <w:t>(a) consolidate proceedings;</w:t>
            </w:r>
          </w:p>
          <w:p w14:paraId="088226B7" w14:textId="77777777" w:rsidR="008A66F0" w:rsidRPr="00BD390A" w:rsidRDefault="008A66F0" w:rsidP="00F37273">
            <w:pPr>
              <w:pStyle w:val="Tablea"/>
            </w:pPr>
            <w:r w:rsidRPr="00BD390A">
              <w:t>(b) order that part of a proceeding be dealt with separately;</w:t>
            </w:r>
          </w:p>
          <w:p w14:paraId="0413F12F" w14:textId="77777777" w:rsidR="008A66F0" w:rsidRPr="00BD390A" w:rsidRDefault="008A66F0" w:rsidP="00F37273">
            <w:pPr>
              <w:pStyle w:val="Tablea"/>
            </w:pPr>
            <w:r w:rsidRPr="00BD390A">
              <w:t>(c) decide the sequence in which issues are to be tried;</w:t>
            </w:r>
          </w:p>
          <w:p w14:paraId="0C183C1E" w14:textId="77777777" w:rsidR="008A66F0" w:rsidRPr="00BD390A" w:rsidRDefault="008A66F0" w:rsidP="00F37273">
            <w:pPr>
              <w:pStyle w:val="Tablea"/>
            </w:pPr>
            <w:r w:rsidRPr="00BD390A">
              <w:t>(d) specify the facts that are in dispute, state the issues and make procedural orders about how and when the proceeding will be heard or tried;</w:t>
            </w:r>
          </w:p>
          <w:p w14:paraId="18C70C8A" w14:textId="77777777" w:rsidR="008A66F0" w:rsidRPr="00BD390A" w:rsidRDefault="008A66F0" w:rsidP="00F37273">
            <w:pPr>
              <w:pStyle w:val="Tablea"/>
            </w:pPr>
            <w:r w:rsidRPr="00BD390A">
              <w:t>(e) finalise the balance sheet setting out all assets, liabilities and financial resources that either party asserts are relevant to the determination of the proceeding;</w:t>
            </w:r>
          </w:p>
          <w:p w14:paraId="2738C21B" w14:textId="77777777" w:rsidR="008A66F0" w:rsidRPr="00BD390A" w:rsidRDefault="008A66F0" w:rsidP="00F37273">
            <w:pPr>
              <w:pStyle w:val="Tablea"/>
            </w:pPr>
            <w:r w:rsidRPr="00BD390A">
              <w:t>(f) with the consent of the parties, order that a proceeding or part of a proceeding be submitted to arbitration;</w:t>
            </w:r>
          </w:p>
          <w:p w14:paraId="477B5396" w14:textId="77777777" w:rsidR="008A66F0" w:rsidRPr="00BD390A" w:rsidRDefault="008A66F0" w:rsidP="00F37273">
            <w:pPr>
              <w:pStyle w:val="Tablea"/>
            </w:pPr>
            <w:r w:rsidRPr="00BD390A">
              <w:t>(g) order a party to provide particulars, or further and better particulars, of the orders sought by that party and the basis on which the orders are sought;</w:t>
            </w:r>
          </w:p>
          <w:p w14:paraId="614269CC" w14:textId="77777777" w:rsidR="008A66F0" w:rsidRPr="00BD390A" w:rsidRDefault="008A66F0" w:rsidP="00F37273">
            <w:pPr>
              <w:pStyle w:val="Tablea"/>
            </w:pPr>
            <w:r w:rsidRPr="00BD390A">
              <w:t>(h) order a party to produce any relevant document in a financial proceeding to the court or to any other party for the purpose of developing and finalising the balance sheet</w:t>
            </w:r>
          </w:p>
        </w:tc>
      </w:tr>
      <w:tr w:rsidR="008A66F0" w:rsidRPr="00BD390A" w14:paraId="191C6D38" w14:textId="77777777" w:rsidTr="000208FB">
        <w:trPr>
          <w:trHeight w:val="2200"/>
        </w:trPr>
        <w:tc>
          <w:tcPr>
            <w:tcW w:w="432" w:type="pct"/>
            <w:tcBorders>
              <w:top w:val="single" w:sz="2" w:space="0" w:color="auto"/>
              <w:bottom w:val="single" w:sz="12" w:space="0" w:color="auto"/>
            </w:tcBorders>
            <w:shd w:val="clear" w:color="auto" w:fill="auto"/>
          </w:tcPr>
          <w:p w14:paraId="29235933" w14:textId="77777777" w:rsidR="008A66F0" w:rsidRPr="00BD390A" w:rsidRDefault="008A66F0" w:rsidP="008C1ECC">
            <w:pPr>
              <w:pStyle w:val="Tabletext"/>
            </w:pPr>
            <w:r w:rsidRPr="00BD390A">
              <w:t>3</w:t>
            </w:r>
          </w:p>
        </w:tc>
        <w:tc>
          <w:tcPr>
            <w:tcW w:w="893" w:type="pct"/>
            <w:tcBorders>
              <w:top w:val="single" w:sz="2" w:space="0" w:color="auto"/>
              <w:bottom w:val="single" w:sz="12" w:space="0" w:color="auto"/>
            </w:tcBorders>
            <w:shd w:val="clear" w:color="auto" w:fill="auto"/>
          </w:tcPr>
          <w:p w14:paraId="4C21BCD0" w14:textId="77777777" w:rsidR="008A66F0" w:rsidRPr="00BD390A" w:rsidRDefault="008A66F0" w:rsidP="008C1ECC">
            <w:pPr>
              <w:pStyle w:val="Tabletext"/>
            </w:pPr>
            <w:r w:rsidRPr="00BD390A">
              <w:t>Conduct of proceeding</w:t>
            </w:r>
          </w:p>
        </w:tc>
        <w:tc>
          <w:tcPr>
            <w:tcW w:w="3675" w:type="pct"/>
            <w:tcBorders>
              <w:top w:val="single" w:sz="2" w:space="0" w:color="auto"/>
              <w:bottom w:val="single" w:sz="12" w:space="0" w:color="auto"/>
            </w:tcBorders>
            <w:shd w:val="clear" w:color="auto" w:fill="auto"/>
          </w:tcPr>
          <w:p w14:paraId="455555BF" w14:textId="77777777" w:rsidR="008A66F0" w:rsidRPr="00BD390A" w:rsidRDefault="008A66F0">
            <w:pPr>
              <w:pStyle w:val="Tablea"/>
            </w:pPr>
            <w:r w:rsidRPr="00BD390A">
              <w:t>(a) hold a court event and receive submissions and evidence by electronic communication;</w:t>
            </w:r>
          </w:p>
          <w:p w14:paraId="75C76696" w14:textId="77777777" w:rsidR="008A66F0" w:rsidRPr="00BD390A" w:rsidRDefault="008A66F0">
            <w:pPr>
              <w:pStyle w:val="Tablea"/>
            </w:pPr>
            <w:r w:rsidRPr="00BD390A">
              <w:t>(b) postpone, bring forward or cancel a court event;</w:t>
            </w:r>
          </w:p>
          <w:p w14:paraId="7DB77F66" w14:textId="77777777" w:rsidR="008A66F0" w:rsidRPr="00BD390A" w:rsidRDefault="008A66F0">
            <w:pPr>
              <w:pStyle w:val="Tablea"/>
            </w:pPr>
            <w:r w:rsidRPr="00BD390A">
              <w:t>(c) adjourn a court event;</w:t>
            </w:r>
          </w:p>
          <w:p w14:paraId="039F7674" w14:textId="77777777" w:rsidR="008A66F0" w:rsidRPr="00BD390A" w:rsidRDefault="008A66F0">
            <w:pPr>
              <w:pStyle w:val="Tablea"/>
            </w:pPr>
            <w:r w:rsidRPr="00BD390A">
              <w:t>(d) stay a proceeding or part of a proceeding;</w:t>
            </w:r>
          </w:p>
          <w:p w14:paraId="178FE023" w14:textId="77777777" w:rsidR="008A66F0" w:rsidRPr="00BD390A" w:rsidRDefault="008A66F0">
            <w:pPr>
              <w:pStyle w:val="Tablea"/>
            </w:pPr>
            <w:r w:rsidRPr="00BD390A">
              <w:t>(e) make orders in the absence of a party;</w:t>
            </w:r>
          </w:p>
          <w:p w14:paraId="059667B3" w14:textId="77777777" w:rsidR="008A66F0" w:rsidRPr="00BD390A" w:rsidRDefault="008A66F0">
            <w:pPr>
              <w:pStyle w:val="Tablea"/>
            </w:pPr>
            <w:r w:rsidRPr="00BD390A">
              <w:t xml:space="preserve">(f) deal with an application without an oral hearing if the parties have consented to the application being decided without an oral hearing (see </w:t>
            </w:r>
            <w:r w:rsidR="003C03EE" w:rsidRPr="00BD390A">
              <w:t>rule 5</w:t>
            </w:r>
            <w:r w:rsidRPr="00BD390A">
              <w:t>.13);</w:t>
            </w:r>
          </w:p>
          <w:p w14:paraId="7614EE5A" w14:textId="77777777" w:rsidR="008A66F0" w:rsidRPr="00BD390A" w:rsidRDefault="008A66F0">
            <w:pPr>
              <w:pStyle w:val="Tablea"/>
            </w:pPr>
            <w:r w:rsidRPr="00BD390A">
              <w:t xml:space="preserve">(g) deal with an application with written or oral evidence or, if the issue </w:t>
            </w:r>
            <w:r w:rsidRPr="00BD390A">
              <w:lastRenderedPageBreak/>
              <w:t>is a question of law, without evidence;</w:t>
            </w:r>
          </w:p>
          <w:p w14:paraId="1C08F8F8" w14:textId="77777777" w:rsidR="008A66F0" w:rsidRPr="00BD390A" w:rsidRDefault="008A66F0">
            <w:pPr>
              <w:pStyle w:val="Tablea"/>
            </w:pPr>
            <w:r w:rsidRPr="00BD390A">
              <w:t>(h) allow an application to be made orally;</w:t>
            </w:r>
          </w:p>
          <w:p w14:paraId="1F4408C1" w14:textId="77777777" w:rsidR="008A66F0" w:rsidRPr="00BD390A" w:rsidRDefault="008A66F0">
            <w:pPr>
              <w:pStyle w:val="Tablea"/>
            </w:pPr>
            <w:r w:rsidRPr="00BD390A">
              <w:t>(i) determine an application without requiring notice to be given;</w:t>
            </w:r>
          </w:p>
          <w:p w14:paraId="1010929B" w14:textId="77777777" w:rsidR="008A66F0" w:rsidRPr="00BD390A" w:rsidRDefault="008A66F0">
            <w:pPr>
              <w:pStyle w:val="Tablea"/>
            </w:pPr>
            <w:r w:rsidRPr="00BD390A">
              <w:t>(j) order that a proceeding lose listing priority;</w:t>
            </w:r>
          </w:p>
          <w:p w14:paraId="66D50A84" w14:textId="77777777" w:rsidR="008A66F0" w:rsidRPr="00BD390A" w:rsidRDefault="008A66F0">
            <w:pPr>
              <w:pStyle w:val="Tablea"/>
            </w:pPr>
            <w:r w:rsidRPr="00BD390A">
              <w:t>(k) make a self</w:t>
            </w:r>
            <w:r w:rsidR="00610946">
              <w:noBreakHyphen/>
            </w:r>
            <w:r w:rsidRPr="00BD390A">
              <w:t>executing order;</w:t>
            </w:r>
          </w:p>
          <w:p w14:paraId="16014B5D" w14:textId="77777777" w:rsidR="008A66F0" w:rsidRPr="00BD390A" w:rsidRDefault="008A66F0">
            <w:pPr>
              <w:pStyle w:val="Tablea"/>
            </w:pPr>
            <w:r w:rsidRPr="00BD390A">
              <w:t>(l) make an order granting permission for a party to perform an action if a provision of the</w:t>
            </w:r>
            <w:r w:rsidR="00F37273" w:rsidRPr="00BD390A">
              <w:t>se</w:t>
            </w:r>
            <w:r w:rsidRPr="00BD390A">
              <w:t xml:space="preserve"> Rules requires a party to obtain that permission;</w:t>
            </w:r>
          </w:p>
          <w:p w14:paraId="4AB4E75B" w14:textId="77777777" w:rsidR="008A66F0" w:rsidRPr="00BD390A" w:rsidRDefault="008A66F0">
            <w:pPr>
              <w:pStyle w:val="Tablea"/>
            </w:pPr>
            <w:r w:rsidRPr="00BD390A">
              <w:t>(m) for a fee that is required by law to be paid—order that the fee must be paid by a specified date</w:t>
            </w:r>
          </w:p>
        </w:tc>
      </w:tr>
    </w:tbl>
    <w:p w14:paraId="7296CB0B" w14:textId="77777777" w:rsidR="008A66F0" w:rsidRPr="00BD390A" w:rsidRDefault="008A66F0" w:rsidP="008A66F0">
      <w:pPr>
        <w:pStyle w:val="notetext"/>
      </w:pPr>
      <w:r w:rsidRPr="00BD390A">
        <w:rPr>
          <w:iCs/>
        </w:rPr>
        <w:lastRenderedPageBreak/>
        <w:t>Note:</w:t>
      </w:r>
      <w:r w:rsidRPr="00BD390A">
        <w:rPr>
          <w:iCs/>
        </w:rPr>
        <w:tab/>
      </w:r>
      <w:r w:rsidRPr="00BD390A">
        <w:t xml:space="preserve">The powers </w:t>
      </w:r>
      <w:r w:rsidR="00447A4A" w:rsidRPr="00BD390A">
        <w:t>referred to</w:t>
      </w:r>
      <w:r w:rsidRPr="00BD390A">
        <w:t xml:space="preserve"> in </w:t>
      </w:r>
      <w:r w:rsidR="00447D55" w:rsidRPr="00BD390A">
        <w:t xml:space="preserve">Table 1.1 </w:t>
      </w:r>
      <w:r w:rsidRPr="00BD390A">
        <w:t>are in addition to any powers given to the court under a legislative provision or that it may otherwise have.</w:t>
      </w:r>
    </w:p>
    <w:p w14:paraId="1DF84CB3" w14:textId="2F8CB674" w:rsidR="008A66F0" w:rsidRPr="00BD390A" w:rsidRDefault="008A66F0" w:rsidP="008A66F0">
      <w:pPr>
        <w:pStyle w:val="ActHead5"/>
      </w:pPr>
      <w:bookmarkStart w:id="13" w:name="_Toc80698817"/>
      <w:r w:rsidRPr="00610946">
        <w:rPr>
          <w:rStyle w:val="CharSectno"/>
        </w:rPr>
        <w:t>1.0</w:t>
      </w:r>
      <w:r w:rsidR="001E75C1" w:rsidRPr="00610946">
        <w:rPr>
          <w:rStyle w:val="CharSectno"/>
        </w:rPr>
        <w:t>7</w:t>
      </w:r>
      <w:r w:rsidR="00DB28E5">
        <w:t xml:space="preserve">  </w:t>
      </w:r>
      <w:r w:rsidRPr="00BD390A">
        <w:t>Case Management Practice Direction</w:t>
      </w:r>
      <w:bookmarkEnd w:id="13"/>
    </w:p>
    <w:p w14:paraId="59A3317D" w14:textId="77777777" w:rsidR="00447D55" w:rsidRPr="00BD390A" w:rsidRDefault="008A66F0" w:rsidP="008A66F0">
      <w:pPr>
        <w:pStyle w:val="subsection"/>
        <w:rPr>
          <w:rFonts w:eastAsia="Calibri"/>
        </w:rPr>
      </w:pPr>
      <w:r w:rsidRPr="00BD390A">
        <w:rPr>
          <w:rFonts w:eastAsia="Calibri"/>
        </w:rPr>
        <w:tab/>
        <w:t>(1)</w:t>
      </w:r>
      <w:r w:rsidRPr="00BD390A">
        <w:rPr>
          <w:rFonts w:eastAsia="Calibri"/>
        </w:rPr>
        <w:tab/>
        <w:t>The Chief Justice</w:t>
      </w:r>
      <w:r w:rsidR="00447D55" w:rsidRPr="00BD390A">
        <w:rPr>
          <w:rFonts w:eastAsia="Calibri"/>
        </w:rPr>
        <w:t xml:space="preserve"> m</w:t>
      </w:r>
      <w:r w:rsidR="00CC0CAD" w:rsidRPr="00BD390A">
        <w:rPr>
          <w:rFonts w:eastAsia="Calibri"/>
        </w:rPr>
        <w:t>ay</w:t>
      </w:r>
      <w:r w:rsidR="00447D55" w:rsidRPr="00BD390A">
        <w:rPr>
          <w:rFonts w:eastAsia="Calibri"/>
        </w:rPr>
        <w:t xml:space="preserve"> </w:t>
      </w:r>
      <w:r w:rsidRPr="00BD390A">
        <w:rPr>
          <w:rFonts w:eastAsia="Calibri"/>
        </w:rPr>
        <w:t xml:space="preserve">issue a Case Management Practice Direction </w:t>
      </w:r>
      <w:r w:rsidR="00447D55" w:rsidRPr="00BD390A">
        <w:rPr>
          <w:rFonts w:eastAsia="Calibri"/>
        </w:rPr>
        <w:t xml:space="preserve">that </w:t>
      </w:r>
      <w:r w:rsidRPr="00BD390A">
        <w:rPr>
          <w:rFonts w:eastAsia="Calibri"/>
        </w:rPr>
        <w:t>is intended to inform those who use the court about</w:t>
      </w:r>
      <w:r w:rsidR="00447D55" w:rsidRPr="00BD390A">
        <w:rPr>
          <w:rFonts w:eastAsia="Calibri"/>
        </w:rPr>
        <w:t>:</w:t>
      </w:r>
    </w:p>
    <w:p w14:paraId="64AE66AB" w14:textId="77777777" w:rsidR="00447D55" w:rsidRPr="00BD390A" w:rsidRDefault="00447D55" w:rsidP="00447D55">
      <w:pPr>
        <w:pStyle w:val="paragraph"/>
        <w:rPr>
          <w:rFonts w:eastAsia="Calibri"/>
        </w:rPr>
      </w:pPr>
      <w:r w:rsidRPr="00BD390A">
        <w:rPr>
          <w:rFonts w:eastAsia="Calibri"/>
        </w:rPr>
        <w:tab/>
        <w:t>(a)</w:t>
      </w:r>
      <w:r w:rsidRPr="00BD390A">
        <w:rPr>
          <w:rFonts w:eastAsia="Calibri"/>
        </w:rPr>
        <w:tab/>
      </w:r>
      <w:r w:rsidR="008A66F0" w:rsidRPr="00BD390A">
        <w:rPr>
          <w:rFonts w:eastAsia="Calibri"/>
        </w:rPr>
        <w:t>how the case management system works</w:t>
      </w:r>
      <w:r w:rsidRPr="00BD390A">
        <w:rPr>
          <w:rFonts w:eastAsia="Calibri"/>
        </w:rPr>
        <w:t>; and</w:t>
      </w:r>
    </w:p>
    <w:p w14:paraId="11A59B4B" w14:textId="77777777" w:rsidR="00447D55" w:rsidRPr="00BD390A" w:rsidRDefault="00447D55" w:rsidP="00447D55">
      <w:pPr>
        <w:pStyle w:val="paragraph"/>
        <w:rPr>
          <w:rFonts w:eastAsia="Calibri"/>
        </w:rPr>
      </w:pPr>
      <w:r w:rsidRPr="00BD390A">
        <w:rPr>
          <w:rFonts w:eastAsia="Calibri"/>
        </w:rPr>
        <w:tab/>
        <w:t>(b)</w:t>
      </w:r>
      <w:r w:rsidRPr="00BD390A">
        <w:rPr>
          <w:rFonts w:eastAsia="Calibri"/>
        </w:rPr>
        <w:tab/>
      </w:r>
      <w:r w:rsidR="008A66F0" w:rsidRPr="00BD390A">
        <w:rPr>
          <w:rFonts w:eastAsia="Calibri"/>
        </w:rPr>
        <w:t>the arrangements that regulate the progression of a proceeding</w:t>
      </w:r>
      <w:r w:rsidRPr="00BD390A">
        <w:rPr>
          <w:rFonts w:eastAsia="Calibri"/>
        </w:rPr>
        <w:t>;</w:t>
      </w:r>
      <w:r w:rsidR="008A66F0" w:rsidRPr="00BD390A">
        <w:rPr>
          <w:rFonts w:eastAsia="Calibri"/>
        </w:rPr>
        <w:t xml:space="preserve"> and</w:t>
      </w:r>
    </w:p>
    <w:p w14:paraId="194358AD" w14:textId="77777777" w:rsidR="008A66F0" w:rsidRPr="00BD390A" w:rsidRDefault="00447D55" w:rsidP="00447D55">
      <w:pPr>
        <w:pStyle w:val="paragraph"/>
        <w:rPr>
          <w:rFonts w:eastAsia="Calibri"/>
        </w:rPr>
      </w:pPr>
      <w:r w:rsidRPr="00BD390A">
        <w:rPr>
          <w:rFonts w:eastAsia="Calibri"/>
        </w:rPr>
        <w:tab/>
        <w:t>(c)</w:t>
      </w:r>
      <w:r w:rsidRPr="00BD390A">
        <w:rPr>
          <w:rFonts w:eastAsia="Calibri"/>
        </w:rPr>
        <w:tab/>
        <w:t xml:space="preserve">the </w:t>
      </w:r>
      <w:r w:rsidR="008A66F0" w:rsidRPr="00BD390A">
        <w:rPr>
          <w:rFonts w:eastAsia="Calibri"/>
        </w:rPr>
        <w:t xml:space="preserve">court events </w:t>
      </w:r>
      <w:r w:rsidRPr="00BD390A">
        <w:rPr>
          <w:rFonts w:eastAsia="Calibri"/>
        </w:rPr>
        <w:t xml:space="preserve">that </w:t>
      </w:r>
      <w:r w:rsidR="008A66F0" w:rsidRPr="00BD390A">
        <w:rPr>
          <w:rFonts w:eastAsia="Calibri"/>
        </w:rPr>
        <w:t>occur as a proceeding progresses.</w:t>
      </w:r>
    </w:p>
    <w:p w14:paraId="47ADA2D0" w14:textId="77777777" w:rsidR="008A66F0" w:rsidRPr="00BD390A" w:rsidRDefault="008A66F0" w:rsidP="008A66F0">
      <w:pPr>
        <w:pStyle w:val="subsection"/>
        <w:rPr>
          <w:rFonts w:eastAsia="Calibri"/>
        </w:rPr>
      </w:pPr>
      <w:r w:rsidRPr="00BD390A">
        <w:rPr>
          <w:rFonts w:eastAsia="Calibri"/>
        </w:rPr>
        <w:tab/>
        <w:t>(2)</w:t>
      </w:r>
      <w:r w:rsidRPr="00BD390A">
        <w:rPr>
          <w:rFonts w:eastAsia="Calibri"/>
        </w:rPr>
        <w:tab/>
        <w:t xml:space="preserve">The Case Management Practice Direction </w:t>
      </w:r>
      <w:r w:rsidR="00447D55" w:rsidRPr="00BD390A">
        <w:rPr>
          <w:rFonts w:eastAsia="Calibri"/>
        </w:rPr>
        <w:t xml:space="preserve">must </w:t>
      </w:r>
      <w:r w:rsidRPr="00BD390A">
        <w:rPr>
          <w:rFonts w:eastAsia="Calibri"/>
        </w:rPr>
        <w:t>be published on the court’s website.</w:t>
      </w:r>
    </w:p>
    <w:p w14:paraId="6B4BE7B7" w14:textId="77777777" w:rsidR="008A66F0" w:rsidRPr="00BD390A" w:rsidRDefault="008A66F0" w:rsidP="008A66F0">
      <w:pPr>
        <w:pStyle w:val="subsection"/>
        <w:rPr>
          <w:rFonts w:eastAsia="Calibri"/>
        </w:rPr>
      </w:pPr>
      <w:r w:rsidRPr="00BD390A">
        <w:rPr>
          <w:rFonts w:eastAsia="Calibri"/>
        </w:rPr>
        <w:tab/>
        <w:t>(3)</w:t>
      </w:r>
      <w:r w:rsidRPr="00BD390A">
        <w:rPr>
          <w:rFonts w:eastAsia="Calibri"/>
        </w:rPr>
        <w:tab/>
        <w:t xml:space="preserve">The Case Management Practice Direction is subject to these Rules which, among other things, set out the obligations of a party when conducting </w:t>
      </w:r>
      <w:r w:rsidR="00447D55" w:rsidRPr="00BD390A">
        <w:rPr>
          <w:rFonts w:eastAsia="Calibri"/>
        </w:rPr>
        <w:t xml:space="preserve">a </w:t>
      </w:r>
      <w:r w:rsidRPr="00BD390A">
        <w:rPr>
          <w:rFonts w:eastAsia="Calibri"/>
        </w:rPr>
        <w:t>case and the matters likely to be relevant to the court in exercising discretionary power.</w:t>
      </w:r>
    </w:p>
    <w:p w14:paraId="5A0555BC" w14:textId="77777777" w:rsidR="008A66F0" w:rsidRPr="00BD390A" w:rsidRDefault="008A66F0" w:rsidP="008A66F0">
      <w:pPr>
        <w:pStyle w:val="subsection"/>
        <w:rPr>
          <w:rFonts w:eastAsia="Calibri"/>
        </w:rPr>
      </w:pPr>
      <w:r w:rsidRPr="00BD390A">
        <w:rPr>
          <w:rFonts w:eastAsia="Calibri"/>
        </w:rPr>
        <w:tab/>
        <w:t>(4)</w:t>
      </w:r>
      <w:r w:rsidRPr="00BD390A">
        <w:rPr>
          <w:rFonts w:eastAsia="Calibri"/>
        </w:rPr>
        <w:tab/>
        <w:t>The court may depart from the Case Management Practice Direction if it considers it appropriate to do so having regard to the circumstances of the proceeding, other proceedings awaiting hearing, and available resources.</w:t>
      </w:r>
    </w:p>
    <w:p w14:paraId="19B6E9B0" w14:textId="6B707898" w:rsidR="008A66F0" w:rsidRPr="00BD390A" w:rsidRDefault="008A66F0" w:rsidP="008A66F0">
      <w:pPr>
        <w:pStyle w:val="ActHead5"/>
      </w:pPr>
      <w:bookmarkStart w:id="14" w:name="_Toc80698818"/>
      <w:r w:rsidRPr="00610946">
        <w:rPr>
          <w:rStyle w:val="CharSectno"/>
        </w:rPr>
        <w:t>1.0</w:t>
      </w:r>
      <w:r w:rsidR="001E75C1" w:rsidRPr="00610946">
        <w:rPr>
          <w:rStyle w:val="CharSectno"/>
        </w:rPr>
        <w:t>8</w:t>
      </w:r>
      <w:r w:rsidR="00DB28E5">
        <w:t xml:space="preserve">  </w:t>
      </w:r>
      <w:r w:rsidRPr="00BD390A">
        <w:t>Other practice directions</w:t>
      </w:r>
      <w:bookmarkEnd w:id="14"/>
    </w:p>
    <w:p w14:paraId="192FB6FE"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The Chief Justice</w:t>
      </w:r>
      <w:r w:rsidR="00447D55" w:rsidRPr="00BD390A">
        <w:rPr>
          <w:rFonts w:eastAsia="Calibri"/>
        </w:rPr>
        <w:t xml:space="preserve"> </w:t>
      </w:r>
      <w:r w:rsidRPr="00BD390A">
        <w:rPr>
          <w:rFonts w:eastAsia="Calibri"/>
        </w:rPr>
        <w:t>may issue other practice directions setting out the procedural arrangements applicable to particular types of proceeding.</w:t>
      </w:r>
    </w:p>
    <w:p w14:paraId="568BEEA3" w14:textId="77777777" w:rsidR="008A66F0" w:rsidRPr="00BD390A" w:rsidRDefault="008A66F0" w:rsidP="008A66F0">
      <w:pPr>
        <w:pStyle w:val="subsection"/>
        <w:rPr>
          <w:rFonts w:eastAsia="Calibri"/>
        </w:rPr>
      </w:pPr>
      <w:r w:rsidRPr="00BD390A">
        <w:rPr>
          <w:rFonts w:eastAsia="Calibri"/>
        </w:rPr>
        <w:tab/>
        <w:t>(2)</w:t>
      </w:r>
      <w:r w:rsidRPr="00BD390A">
        <w:rPr>
          <w:rFonts w:eastAsia="Calibri"/>
        </w:rPr>
        <w:tab/>
        <w:t xml:space="preserve">Practice directions </w:t>
      </w:r>
      <w:r w:rsidR="00447D55" w:rsidRPr="00BD390A">
        <w:rPr>
          <w:rFonts w:eastAsia="Calibri"/>
        </w:rPr>
        <w:t xml:space="preserve">must </w:t>
      </w:r>
      <w:r w:rsidRPr="00BD390A">
        <w:rPr>
          <w:rFonts w:eastAsia="Calibri"/>
        </w:rPr>
        <w:t>be published on the court’s website.</w:t>
      </w:r>
    </w:p>
    <w:p w14:paraId="514EBE2D" w14:textId="77777777" w:rsidR="008A66F0" w:rsidRPr="00BD390A" w:rsidRDefault="008A66F0" w:rsidP="008A66F0">
      <w:pPr>
        <w:pStyle w:val="subsection"/>
        <w:rPr>
          <w:rFonts w:eastAsia="Calibri"/>
        </w:rPr>
      </w:pPr>
      <w:r w:rsidRPr="00BD390A">
        <w:rPr>
          <w:rFonts w:eastAsia="Calibri"/>
        </w:rPr>
        <w:tab/>
        <w:t>(3)</w:t>
      </w:r>
      <w:r w:rsidRPr="00BD390A">
        <w:rPr>
          <w:rFonts w:eastAsia="Calibri"/>
        </w:rPr>
        <w:tab/>
        <w:t>Practice directions are subject to these Rules.</w:t>
      </w:r>
    </w:p>
    <w:p w14:paraId="54E2B1D1" w14:textId="77777777" w:rsidR="008A66F0" w:rsidRPr="00BD390A" w:rsidRDefault="008A66F0" w:rsidP="008A66F0">
      <w:pPr>
        <w:pStyle w:val="subsection"/>
        <w:rPr>
          <w:rFonts w:eastAsia="Calibri"/>
        </w:rPr>
      </w:pPr>
      <w:r w:rsidRPr="00BD390A">
        <w:rPr>
          <w:rFonts w:eastAsia="Calibri"/>
        </w:rPr>
        <w:tab/>
        <w:t>(4)</w:t>
      </w:r>
      <w:r w:rsidRPr="00BD390A">
        <w:rPr>
          <w:rFonts w:eastAsia="Calibri"/>
        </w:rPr>
        <w:tab/>
        <w:t>The court may depart from a practice direction if it considers it appropriate to do so having regard to the circumstances of the proceeding, other proceedings awaiting hearing, and available resources.</w:t>
      </w:r>
    </w:p>
    <w:p w14:paraId="17CC873B" w14:textId="77777777" w:rsidR="008A66F0" w:rsidRPr="00BD390A" w:rsidRDefault="003C03EE" w:rsidP="008A66F0">
      <w:pPr>
        <w:pStyle w:val="ActHead3"/>
        <w:pageBreakBefore/>
      </w:pPr>
      <w:bookmarkStart w:id="15" w:name="_Toc80698819"/>
      <w:r w:rsidRPr="00610946">
        <w:rPr>
          <w:rStyle w:val="CharDivNo"/>
        </w:rPr>
        <w:lastRenderedPageBreak/>
        <w:t>Division 1</w:t>
      </w:r>
      <w:r w:rsidR="008A66F0" w:rsidRPr="00610946">
        <w:rPr>
          <w:rStyle w:val="CharDivNo"/>
        </w:rPr>
        <w:t>.2.2</w:t>
      </w:r>
      <w:r w:rsidR="008A66F0" w:rsidRPr="00BD390A">
        <w:t>—</w:t>
      </w:r>
      <w:r w:rsidR="008A66F0" w:rsidRPr="00610946">
        <w:rPr>
          <w:rStyle w:val="CharDivText"/>
        </w:rPr>
        <w:t>Case management procedures in particular proceedings</w:t>
      </w:r>
      <w:bookmarkEnd w:id="15"/>
    </w:p>
    <w:p w14:paraId="1C6C8FEB" w14:textId="1954E902" w:rsidR="008A66F0" w:rsidRPr="00BD390A" w:rsidRDefault="008A66F0" w:rsidP="008A66F0">
      <w:pPr>
        <w:pStyle w:val="ActHead5"/>
      </w:pPr>
      <w:bookmarkStart w:id="16" w:name="_Toc80698820"/>
      <w:r w:rsidRPr="00610946">
        <w:rPr>
          <w:rStyle w:val="CharSectno"/>
        </w:rPr>
        <w:t>1.0</w:t>
      </w:r>
      <w:r w:rsidR="001E75C1" w:rsidRPr="00610946">
        <w:rPr>
          <w:rStyle w:val="CharSectno"/>
        </w:rPr>
        <w:t>9</w:t>
      </w:r>
      <w:r w:rsidR="00DB28E5">
        <w:t xml:space="preserve">  </w:t>
      </w:r>
      <w:r w:rsidRPr="00BD390A">
        <w:t>Divorce proceedings</w:t>
      </w:r>
      <w:bookmarkEnd w:id="16"/>
    </w:p>
    <w:p w14:paraId="0BD9E7AA" w14:textId="77777777" w:rsidR="008A66F0" w:rsidRPr="00BD390A" w:rsidRDefault="008A66F0" w:rsidP="008A66F0">
      <w:pPr>
        <w:pStyle w:val="subsection"/>
        <w:rPr>
          <w:rFonts w:eastAsia="Calibri"/>
        </w:rPr>
      </w:pPr>
      <w:r w:rsidRPr="00BD390A">
        <w:rPr>
          <w:rFonts w:eastAsia="Calibri"/>
        </w:rPr>
        <w:tab/>
      </w:r>
      <w:r w:rsidRPr="00BD390A">
        <w:rPr>
          <w:rFonts w:eastAsia="Calibri"/>
        </w:rPr>
        <w:tab/>
      </w:r>
      <w:r w:rsidR="00447D55" w:rsidRPr="00BD390A">
        <w:rPr>
          <w:rFonts w:eastAsia="Calibri"/>
        </w:rPr>
        <w:t xml:space="preserve">The following apply if </w:t>
      </w:r>
      <w:r w:rsidRPr="00BD390A">
        <w:rPr>
          <w:rFonts w:eastAsia="Calibri"/>
        </w:rPr>
        <w:t>a divorce order has been made:</w:t>
      </w:r>
    </w:p>
    <w:p w14:paraId="41992E90" w14:textId="77777777" w:rsidR="008A66F0" w:rsidRPr="00BD390A" w:rsidRDefault="008A66F0" w:rsidP="008A66F0">
      <w:pPr>
        <w:pStyle w:val="paragraph"/>
      </w:pPr>
      <w:r w:rsidRPr="00BD390A">
        <w:tab/>
        <w:t>(a)</w:t>
      </w:r>
      <w:r w:rsidRPr="00BD390A">
        <w:tab/>
        <w:t xml:space="preserve">before the order takes effect, a party may make an application under </w:t>
      </w:r>
      <w:r w:rsidR="00571217" w:rsidRPr="00BD390A">
        <w:t>section 5</w:t>
      </w:r>
      <w:r w:rsidRPr="00BD390A">
        <w:t>7 or 58 of the Family Law Act for rescission of the order, by filing:</w:t>
      </w:r>
    </w:p>
    <w:p w14:paraId="2C9C20EE" w14:textId="77777777" w:rsidR="008A66F0" w:rsidRPr="00BD390A" w:rsidRDefault="008A66F0" w:rsidP="008A66F0">
      <w:pPr>
        <w:pStyle w:val="paragraphsub"/>
      </w:pPr>
      <w:r w:rsidRPr="00BD390A">
        <w:tab/>
        <w:t>(i)</w:t>
      </w:r>
      <w:r w:rsidRPr="00BD390A">
        <w:tab/>
        <w:t>an Application for Review; and</w:t>
      </w:r>
    </w:p>
    <w:p w14:paraId="7CA82366" w14:textId="77777777" w:rsidR="008A66F0" w:rsidRPr="00BD390A" w:rsidRDefault="008A66F0" w:rsidP="008A66F0">
      <w:pPr>
        <w:pStyle w:val="paragraphsub"/>
      </w:pPr>
      <w:r w:rsidRPr="00BD390A">
        <w:tab/>
        <w:t>(ii)</w:t>
      </w:r>
      <w:r w:rsidRPr="00BD390A">
        <w:tab/>
        <w:t>an affidavit setting out the reasons why the divorce order should be rescinded and the evidence in support of the application; and</w:t>
      </w:r>
    </w:p>
    <w:p w14:paraId="5962F132" w14:textId="77777777" w:rsidR="008A66F0" w:rsidRPr="00BD390A" w:rsidRDefault="008A66F0" w:rsidP="008A66F0">
      <w:pPr>
        <w:pStyle w:val="paragraph"/>
      </w:pPr>
      <w:r w:rsidRPr="00BD390A">
        <w:tab/>
        <w:t>(b)</w:t>
      </w:r>
      <w:r w:rsidRPr="00BD390A">
        <w:tab/>
        <w:t>if a party to the proceeding dies before the order takes effect, the surviving party must inform the court of the death of the other party by filing:</w:t>
      </w:r>
    </w:p>
    <w:p w14:paraId="43CBEFCB" w14:textId="77777777" w:rsidR="008A66F0" w:rsidRPr="00BD390A" w:rsidRDefault="008A66F0" w:rsidP="008A66F0">
      <w:pPr>
        <w:pStyle w:val="paragraphsub"/>
      </w:pPr>
      <w:r w:rsidRPr="00BD390A">
        <w:tab/>
        <w:t>(i)</w:t>
      </w:r>
      <w:r w:rsidRPr="00BD390A">
        <w:tab/>
        <w:t>the death certificate of the deceased party; or</w:t>
      </w:r>
    </w:p>
    <w:p w14:paraId="01BB166B" w14:textId="77777777" w:rsidR="008A66F0" w:rsidRPr="00BD390A" w:rsidRDefault="008A66F0" w:rsidP="008A66F0">
      <w:pPr>
        <w:pStyle w:val="paragraphsub"/>
      </w:pPr>
      <w:r w:rsidRPr="00BD390A">
        <w:tab/>
        <w:t>(ii)</w:t>
      </w:r>
      <w:r w:rsidRPr="00BD390A">
        <w:tab/>
        <w:t>an affidavit stating the details of the deceased party’s date and place of death.</w:t>
      </w:r>
    </w:p>
    <w:p w14:paraId="0157A7EB" w14:textId="3A4376EC" w:rsidR="008A66F0" w:rsidRPr="00BD390A" w:rsidRDefault="008A66F0" w:rsidP="008A66F0">
      <w:pPr>
        <w:pStyle w:val="ActHead5"/>
      </w:pPr>
      <w:bookmarkStart w:id="17" w:name="_Toc80698821"/>
      <w:r w:rsidRPr="00610946">
        <w:rPr>
          <w:rStyle w:val="CharSectno"/>
        </w:rPr>
        <w:t>1.1</w:t>
      </w:r>
      <w:r w:rsidR="001E75C1" w:rsidRPr="00610946">
        <w:rPr>
          <w:rStyle w:val="CharSectno"/>
        </w:rPr>
        <w:t>0</w:t>
      </w:r>
      <w:r w:rsidR="00DB28E5">
        <w:t xml:space="preserve">  </w:t>
      </w:r>
      <w:r w:rsidRPr="00BD390A">
        <w:t>Surrogacy proceedings</w:t>
      </w:r>
      <w:bookmarkEnd w:id="17"/>
    </w:p>
    <w:p w14:paraId="1AD199D3"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 xml:space="preserve">This rule applies to applications for parenting orders in relation to a child who was born under a surrogacy arrangement </w:t>
      </w:r>
      <w:r w:rsidR="000B042F" w:rsidRPr="00BD390A">
        <w:rPr>
          <w:rFonts w:eastAsia="Calibri"/>
        </w:rPr>
        <w:t xml:space="preserve">if </w:t>
      </w:r>
      <w:r w:rsidRPr="00BD390A">
        <w:rPr>
          <w:rFonts w:eastAsia="Calibri"/>
        </w:rPr>
        <w:t xml:space="preserve">no final parenting order in relation to the child has been made under </w:t>
      </w:r>
      <w:r w:rsidR="003C03EE" w:rsidRPr="00BD390A">
        <w:rPr>
          <w:rFonts w:eastAsia="Calibri"/>
        </w:rPr>
        <w:t>Part V</w:t>
      </w:r>
      <w:r w:rsidRPr="00BD390A">
        <w:rPr>
          <w:rFonts w:eastAsia="Calibri"/>
        </w:rPr>
        <w:t>II of the Family Law Act.</w:t>
      </w:r>
    </w:p>
    <w:p w14:paraId="7606E7A5"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2</w:t>
      </w:r>
      <w:r w:rsidRPr="00BD390A">
        <w:rPr>
          <w:rFonts w:eastAsia="Calibri"/>
        </w:rPr>
        <w:t>)</w:t>
      </w:r>
      <w:r w:rsidRPr="00BD390A">
        <w:rPr>
          <w:rFonts w:eastAsia="Calibri"/>
        </w:rPr>
        <w:tab/>
        <w:t>The evidence in support of an application under this rule must include</w:t>
      </w:r>
      <w:r w:rsidR="000B042F" w:rsidRPr="00BD390A">
        <w:rPr>
          <w:rFonts w:eastAsia="Calibri"/>
        </w:rPr>
        <w:t xml:space="preserve"> the following:</w:t>
      </w:r>
    </w:p>
    <w:p w14:paraId="01F19440" w14:textId="77777777" w:rsidR="008A66F0" w:rsidRPr="00BD390A" w:rsidRDefault="008A66F0" w:rsidP="008A66F0">
      <w:pPr>
        <w:pStyle w:val="paragraph"/>
      </w:pPr>
      <w:r w:rsidRPr="00BD390A">
        <w:tab/>
        <w:t>(a)</w:t>
      </w:r>
      <w:r w:rsidRPr="00BD390A">
        <w:tab/>
        <w:t>a copy of the surrogacy agreement (if any), however described;</w:t>
      </w:r>
    </w:p>
    <w:p w14:paraId="2BD11B51" w14:textId="77777777" w:rsidR="008A66F0" w:rsidRPr="00BD390A" w:rsidRDefault="008A66F0" w:rsidP="008A66F0">
      <w:pPr>
        <w:pStyle w:val="paragraph"/>
      </w:pPr>
      <w:r w:rsidRPr="00BD390A">
        <w:tab/>
        <w:t>(b)</w:t>
      </w:r>
      <w:r w:rsidRPr="00BD390A">
        <w:tab/>
        <w:t>evidence from each applicant that establishes the applicant’s personal circumstances, including those personal circumstances:</w:t>
      </w:r>
    </w:p>
    <w:p w14:paraId="1011B185" w14:textId="77777777" w:rsidR="008A66F0" w:rsidRPr="00BD390A" w:rsidRDefault="008A66F0" w:rsidP="008A66F0">
      <w:pPr>
        <w:pStyle w:val="paragraphsub"/>
      </w:pPr>
      <w:r w:rsidRPr="00BD390A">
        <w:tab/>
        <w:t>(i)</w:t>
      </w:r>
      <w:r w:rsidRPr="00BD390A">
        <w:tab/>
        <w:t>at the time the surrogacy procedure took place; and</w:t>
      </w:r>
    </w:p>
    <w:p w14:paraId="11D4038D" w14:textId="77777777" w:rsidR="008A66F0" w:rsidRPr="00BD390A" w:rsidRDefault="008A66F0" w:rsidP="008A66F0">
      <w:pPr>
        <w:pStyle w:val="paragraphsub"/>
      </w:pPr>
      <w:r w:rsidRPr="00BD390A">
        <w:tab/>
        <w:t>(ii)</w:t>
      </w:r>
      <w:r w:rsidRPr="00BD390A">
        <w:tab/>
        <w:t>in the period immediately before the surrogacy arrangement was entered into; and</w:t>
      </w:r>
    </w:p>
    <w:p w14:paraId="0D98EF99" w14:textId="77777777" w:rsidR="008A66F0" w:rsidRPr="00BD390A" w:rsidRDefault="008A66F0" w:rsidP="008A66F0">
      <w:pPr>
        <w:pStyle w:val="paragraphsub"/>
      </w:pPr>
      <w:r w:rsidRPr="00BD390A">
        <w:tab/>
        <w:t>(iii)</w:t>
      </w:r>
      <w:r w:rsidRPr="00BD390A">
        <w:tab/>
        <w:t>in the period immediately before conception; and</w:t>
      </w:r>
    </w:p>
    <w:p w14:paraId="3F2C7CFA" w14:textId="77777777" w:rsidR="008A66F0" w:rsidRPr="00BD390A" w:rsidRDefault="008A66F0" w:rsidP="008A66F0">
      <w:pPr>
        <w:pStyle w:val="paragraphsub"/>
      </w:pPr>
      <w:r w:rsidRPr="00BD390A">
        <w:tab/>
        <w:t>(iv)</w:t>
      </w:r>
      <w:r w:rsidRPr="00BD390A">
        <w:tab/>
        <w:t>in the period immediately after the birth of the child and during subsequent arrangements for the care of the child;</w:t>
      </w:r>
    </w:p>
    <w:p w14:paraId="28C345BC" w14:textId="77777777" w:rsidR="008A66F0" w:rsidRPr="00BD390A" w:rsidRDefault="008A66F0" w:rsidP="008A66F0">
      <w:pPr>
        <w:pStyle w:val="paragraph"/>
      </w:pPr>
      <w:r w:rsidRPr="00BD390A">
        <w:tab/>
        <w:t>(c)</w:t>
      </w:r>
      <w:r w:rsidRPr="00BD390A">
        <w:tab/>
        <w:t>evidence from the surrogate mother that establishes the surrogate mother’s personal circumstances, including those personal circumstances:</w:t>
      </w:r>
    </w:p>
    <w:p w14:paraId="6656F8A3" w14:textId="77777777" w:rsidR="008A66F0" w:rsidRPr="00BD390A" w:rsidRDefault="008A66F0" w:rsidP="008A66F0">
      <w:pPr>
        <w:pStyle w:val="paragraphsub"/>
      </w:pPr>
      <w:r w:rsidRPr="00BD390A">
        <w:tab/>
        <w:t>(i)</w:t>
      </w:r>
      <w:r w:rsidRPr="00BD390A">
        <w:tab/>
        <w:t>at the time the surrogacy procedure took place; and</w:t>
      </w:r>
    </w:p>
    <w:p w14:paraId="318D8006" w14:textId="77777777" w:rsidR="008A66F0" w:rsidRPr="00BD390A" w:rsidRDefault="008A66F0" w:rsidP="008A66F0">
      <w:pPr>
        <w:pStyle w:val="paragraphsub"/>
      </w:pPr>
      <w:r w:rsidRPr="00BD390A">
        <w:tab/>
        <w:t>(ii)</w:t>
      </w:r>
      <w:r w:rsidRPr="00BD390A">
        <w:tab/>
        <w:t>in the period immediately before the surrogacy arrangement was entered into; and</w:t>
      </w:r>
    </w:p>
    <w:p w14:paraId="1C7534DB" w14:textId="77777777" w:rsidR="008A66F0" w:rsidRPr="00BD390A" w:rsidRDefault="008A66F0" w:rsidP="008A66F0">
      <w:pPr>
        <w:pStyle w:val="paragraphsub"/>
      </w:pPr>
      <w:r w:rsidRPr="00BD390A">
        <w:tab/>
        <w:t>(iii)</w:t>
      </w:r>
      <w:r w:rsidRPr="00BD390A">
        <w:tab/>
        <w:t>in the period immediately before conception; and</w:t>
      </w:r>
    </w:p>
    <w:p w14:paraId="577984C2" w14:textId="77777777" w:rsidR="008A66F0" w:rsidRPr="00BD390A" w:rsidRDefault="008A66F0" w:rsidP="008A66F0">
      <w:pPr>
        <w:pStyle w:val="paragraphsub"/>
      </w:pPr>
      <w:r w:rsidRPr="00BD390A">
        <w:tab/>
        <w:t>(iv)</w:t>
      </w:r>
      <w:r w:rsidRPr="00BD390A">
        <w:tab/>
        <w:t>in the period immediately after the birth of the child and during subsequent arrangements for the care of the child;</w:t>
      </w:r>
    </w:p>
    <w:p w14:paraId="6BE6E017" w14:textId="77777777" w:rsidR="008A66F0" w:rsidRPr="00BD390A" w:rsidRDefault="008A66F0" w:rsidP="008A66F0">
      <w:pPr>
        <w:pStyle w:val="paragraph"/>
      </w:pPr>
      <w:r w:rsidRPr="00BD390A">
        <w:tab/>
        <w:t>(d)</w:t>
      </w:r>
      <w:r w:rsidRPr="00BD390A">
        <w:tab/>
        <w:t>evidence from the surrogate mother as to the following:</w:t>
      </w:r>
    </w:p>
    <w:p w14:paraId="132FB57D" w14:textId="77777777" w:rsidR="008A66F0" w:rsidRPr="00BD390A" w:rsidRDefault="008A66F0" w:rsidP="008A66F0">
      <w:pPr>
        <w:pStyle w:val="paragraphsub"/>
      </w:pPr>
      <w:r w:rsidRPr="00BD390A">
        <w:tab/>
        <w:t>(i)</w:t>
      </w:r>
      <w:r w:rsidRPr="00BD390A">
        <w:tab/>
        <w:t>whether the surrogacy arrangement was made with her informed consent;</w:t>
      </w:r>
    </w:p>
    <w:p w14:paraId="28523BE0" w14:textId="77777777" w:rsidR="008A66F0" w:rsidRPr="00BD390A" w:rsidRDefault="008A66F0" w:rsidP="008A66F0">
      <w:pPr>
        <w:pStyle w:val="paragraphsub"/>
      </w:pPr>
      <w:r w:rsidRPr="00BD390A">
        <w:lastRenderedPageBreak/>
        <w:tab/>
        <w:t>(ii)</w:t>
      </w:r>
      <w:r w:rsidRPr="00BD390A">
        <w:tab/>
        <w:t>whether she received counselling before entering into the surrogacy arrangement;</w:t>
      </w:r>
    </w:p>
    <w:p w14:paraId="75CFD471" w14:textId="77777777" w:rsidR="008A66F0" w:rsidRPr="00BD390A" w:rsidRDefault="008A66F0" w:rsidP="008A66F0">
      <w:pPr>
        <w:pStyle w:val="paragraphsub"/>
      </w:pPr>
      <w:r w:rsidRPr="00BD390A">
        <w:tab/>
        <w:t>(iii)</w:t>
      </w:r>
      <w:r w:rsidRPr="00BD390A">
        <w:tab/>
        <w:t>whether she received any legal advice before entering into the surrogacy arrangement;</w:t>
      </w:r>
    </w:p>
    <w:p w14:paraId="4115EB9C" w14:textId="77777777" w:rsidR="008A66F0" w:rsidRPr="00BD390A" w:rsidRDefault="008A66F0" w:rsidP="008A66F0">
      <w:pPr>
        <w:pStyle w:val="paragraph"/>
      </w:pPr>
      <w:r w:rsidRPr="00BD390A">
        <w:tab/>
        <w:t>(e)</w:t>
      </w:r>
      <w:r w:rsidRPr="00BD390A">
        <w:tab/>
        <w:t>evidence regarding the surrogacy arrangement entered into between:</w:t>
      </w:r>
    </w:p>
    <w:p w14:paraId="00FCA38E" w14:textId="77777777" w:rsidR="008A66F0" w:rsidRPr="00BD390A" w:rsidRDefault="008A66F0" w:rsidP="008A66F0">
      <w:pPr>
        <w:pStyle w:val="paragraphsub"/>
      </w:pPr>
      <w:r w:rsidRPr="00BD390A">
        <w:tab/>
        <w:t>(i)</w:t>
      </w:r>
      <w:r w:rsidRPr="00BD390A">
        <w:tab/>
        <w:t>the applicant and the surrogate mother; or</w:t>
      </w:r>
    </w:p>
    <w:p w14:paraId="771B36EE" w14:textId="77777777" w:rsidR="008A66F0" w:rsidRPr="00BD390A" w:rsidRDefault="008A66F0" w:rsidP="008A66F0">
      <w:pPr>
        <w:pStyle w:val="paragraphsub"/>
      </w:pPr>
      <w:r w:rsidRPr="00BD390A">
        <w:tab/>
        <w:t>(ii)</w:t>
      </w:r>
      <w:r w:rsidRPr="00BD390A">
        <w:tab/>
        <w:t>the applicant and the clinic (if any) at which the surrogacy procedure was performed; or</w:t>
      </w:r>
    </w:p>
    <w:p w14:paraId="6A173914" w14:textId="77777777" w:rsidR="008A66F0" w:rsidRPr="00BD390A" w:rsidRDefault="008A66F0" w:rsidP="008A66F0">
      <w:pPr>
        <w:pStyle w:val="paragraphsub"/>
      </w:pPr>
      <w:r w:rsidRPr="00BD390A">
        <w:tab/>
        <w:t>(iii)</w:t>
      </w:r>
      <w:r w:rsidRPr="00BD390A">
        <w:tab/>
        <w:t>the applicant, the surrogate mother and the clinic (if any);</w:t>
      </w:r>
    </w:p>
    <w:p w14:paraId="17F599F2" w14:textId="77777777" w:rsidR="008A66F0" w:rsidRPr="00BD390A" w:rsidRDefault="008A66F0" w:rsidP="008A66F0">
      <w:pPr>
        <w:pStyle w:val="paragraph"/>
      </w:pPr>
      <w:r w:rsidRPr="00BD390A">
        <w:tab/>
        <w:t>(f)</w:t>
      </w:r>
      <w:r w:rsidRPr="00BD390A">
        <w:tab/>
        <w:t>evidence regarding the identity of the child, including:</w:t>
      </w:r>
    </w:p>
    <w:p w14:paraId="441F9F0C" w14:textId="77777777" w:rsidR="008A66F0" w:rsidRPr="00BD390A" w:rsidRDefault="008A66F0" w:rsidP="008A66F0">
      <w:pPr>
        <w:pStyle w:val="paragraphsub"/>
      </w:pPr>
      <w:r w:rsidRPr="00BD390A">
        <w:tab/>
        <w:t>(i)</w:t>
      </w:r>
      <w:r w:rsidRPr="00BD390A">
        <w:tab/>
        <w:t>a certified copy of the child’s birth certificate;</w:t>
      </w:r>
    </w:p>
    <w:p w14:paraId="0C2569CD" w14:textId="77777777" w:rsidR="008A66F0" w:rsidRPr="00BD390A" w:rsidRDefault="008A66F0" w:rsidP="008A66F0">
      <w:pPr>
        <w:pStyle w:val="paragraphsub"/>
      </w:pPr>
      <w:r w:rsidRPr="00BD390A">
        <w:tab/>
        <w:t>(ii)</w:t>
      </w:r>
      <w:r w:rsidRPr="00BD390A">
        <w:tab/>
        <w:t xml:space="preserve">a report, prepared in accordance with regulation 21M of the </w:t>
      </w:r>
      <w:r w:rsidR="000B042F" w:rsidRPr="00BD390A">
        <w:t xml:space="preserve">Family Law </w:t>
      </w:r>
      <w:r w:rsidRPr="00BD390A">
        <w:t>Regulations, relating to the information obtained as a result of carrying out a parentage testing procedure;</w:t>
      </w:r>
    </w:p>
    <w:p w14:paraId="12589A2B" w14:textId="77777777" w:rsidR="008A66F0" w:rsidRPr="00BD390A" w:rsidRDefault="008A66F0" w:rsidP="008A66F0">
      <w:pPr>
        <w:pStyle w:val="paragraphsub"/>
      </w:pPr>
      <w:r w:rsidRPr="00BD390A">
        <w:tab/>
        <w:t>(iii)</w:t>
      </w:r>
      <w:r w:rsidRPr="00BD390A">
        <w:tab/>
        <w:t>if the child is an Australian citizen</w:t>
      </w:r>
      <w:r w:rsidR="000B042F" w:rsidRPr="00BD390A">
        <w:t>—</w:t>
      </w:r>
      <w:r w:rsidRPr="00BD390A">
        <w:t xml:space="preserve">either a certified copy of the child’s Australian citizenship certificate, or if the child’s name is </w:t>
      </w:r>
      <w:r w:rsidR="00447A4A" w:rsidRPr="00BD390A">
        <w:t>referred to</w:t>
      </w:r>
      <w:r w:rsidRPr="00BD390A">
        <w:t xml:space="preserve"> on an Australian citizenship certificate issued to one of the child’s parents, a certified copy of the parent’s Australian citizenship certificate;</w:t>
      </w:r>
    </w:p>
    <w:p w14:paraId="6C1F1C0A" w14:textId="77777777" w:rsidR="008A66F0" w:rsidRPr="00BD390A" w:rsidRDefault="008A66F0" w:rsidP="008A66F0">
      <w:pPr>
        <w:pStyle w:val="paragraphsub"/>
      </w:pPr>
      <w:r w:rsidRPr="00BD390A">
        <w:tab/>
        <w:t>(iv)</w:t>
      </w:r>
      <w:r w:rsidRPr="00BD390A">
        <w:tab/>
        <w:t xml:space="preserve">if an order of the kind referred to in </w:t>
      </w:r>
      <w:r w:rsidR="00610946">
        <w:t>subsection 6</w:t>
      </w:r>
      <w:r w:rsidRPr="00BD390A">
        <w:t>0HB(1) of the Act has been made in relation to the child—a copy of the order;</w:t>
      </w:r>
    </w:p>
    <w:p w14:paraId="0083A339" w14:textId="77777777" w:rsidR="008A66F0" w:rsidRPr="00BD390A" w:rsidRDefault="008A66F0" w:rsidP="008A66F0">
      <w:pPr>
        <w:pStyle w:val="paragraph"/>
      </w:pPr>
      <w:r w:rsidRPr="00BD390A">
        <w:tab/>
        <w:t>(g)</w:t>
      </w:r>
      <w:r w:rsidRPr="00BD390A">
        <w:tab/>
        <w:t>evidence regarding the law in the country where the child was born in relation to:</w:t>
      </w:r>
    </w:p>
    <w:p w14:paraId="55197149" w14:textId="77777777" w:rsidR="008A66F0" w:rsidRPr="00BD390A" w:rsidRDefault="008A66F0" w:rsidP="008A66F0">
      <w:pPr>
        <w:pStyle w:val="paragraphsub"/>
      </w:pPr>
      <w:r w:rsidRPr="00BD390A">
        <w:tab/>
        <w:t>(i)</w:t>
      </w:r>
      <w:r w:rsidRPr="00BD390A">
        <w:tab/>
        <w:t>surrogacy arrangements; and</w:t>
      </w:r>
    </w:p>
    <w:p w14:paraId="4C1BE479" w14:textId="77777777" w:rsidR="008A66F0" w:rsidRPr="00BD390A" w:rsidRDefault="008A66F0" w:rsidP="008A66F0">
      <w:pPr>
        <w:pStyle w:val="paragraphsub"/>
      </w:pPr>
      <w:r w:rsidRPr="00BD390A">
        <w:tab/>
        <w:t>(ii)</w:t>
      </w:r>
      <w:r w:rsidRPr="00BD390A">
        <w:tab/>
        <w:t>the rights of the surrogate mother in relation to the child; and</w:t>
      </w:r>
    </w:p>
    <w:p w14:paraId="6518CAEC" w14:textId="77777777" w:rsidR="008A66F0" w:rsidRPr="00BD390A" w:rsidRDefault="008A66F0" w:rsidP="008A66F0">
      <w:pPr>
        <w:pStyle w:val="paragraphsub"/>
      </w:pPr>
      <w:r w:rsidRPr="00BD390A">
        <w:tab/>
        <w:t>(iii)</w:t>
      </w:r>
      <w:r w:rsidRPr="00BD390A">
        <w:tab/>
        <w:t>the rights of the surrogate mother’s spouse (if any) in relation to the child.</w:t>
      </w:r>
    </w:p>
    <w:p w14:paraId="032DBF31" w14:textId="5C5CFC99" w:rsidR="008A66F0" w:rsidRPr="00BD390A" w:rsidRDefault="008A66F0" w:rsidP="008A66F0">
      <w:pPr>
        <w:pStyle w:val="ActHead5"/>
      </w:pPr>
      <w:bookmarkStart w:id="18" w:name="_Toc80698822"/>
      <w:r w:rsidRPr="00610946">
        <w:rPr>
          <w:rStyle w:val="CharSectno"/>
        </w:rPr>
        <w:t>1.1</w:t>
      </w:r>
      <w:r w:rsidR="001E75C1" w:rsidRPr="00610946">
        <w:rPr>
          <w:rStyle w:val="CharSectno"/>
        </w:rPr>
        <w:t>1</w:t>
      </w:r>
      <w:r w:rsidR="00DB28E5">
        <w:t xml:space="preserve">  </w:t>
      </w:r>
      <w:r w:rsidRPr="00BD390A">
        <w:t>Medical procedure proceedings</w:t>
      </w:r>
      <w:bookmarkEnd w:id="18"/>
    </w:p>
    <w:p w14:paraId="0D0C6D28"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This rule applies to applications:</w:t>
      </w:r>
    </w:p>
    <w:p w14:paraId="30C44D69" w14:textId="77777777" w:rsidR="008A66F0" w:rsidRPr="00BD390A" w:rsidRDefault="008A66F0" w:rsidP="008A66F0">
      <w:pPr>
        <w:pStyle w:val="paragraph"/>
      </w:pPr>
      <w:r w:rsidRPr="00BD390A">
        <w:tab/>
        <w:t>(a)</w:t>
      </w:r>
      <w:r w:rsidRPr="00BD390A">
        <w:tab/>
        <w:t>for an order authorising a major medical procedure for a child that is not for the purpose of treating a bodily malfunction or disease; or</w:t>
      </w:r>
    </w:p>
    <w:p w14:paraId="75DA7040" w14:textId="77777777" w:rsidR="008A66F0" w:rsidRPr="00BD390A" w:rsidRDefault="008A66F0" w:rsidP="008A66F0">
      <w:pPr>
        <w:pStyle w:val="paragraph"/>
      </w:pPr>
      <w:r w:rsidRPr="00BD390A">
        <w:tab/>
        <w:t>(b)</w:t>
      </w:r>
      <w:r w:rsidRPr="00BD390A">
        <w:tab/>
        <w:t>where there is a dispute about the Gillick competence of, or the diagnosis or treatment of a child for gender dysphoria as defined in the Diagnostic and Statistical Manual of Mental Disorders (DSM</w:t>
      </w:r>
      <w:r w:rsidR="00610946">
        <w:noBreakHyphen/>
      </w:r>
      <w:r w:rsidRPr="00BD390A">
        <w:t>5) at 302.85 or any subsequent or similar definition.</w:t>
      </w:r>
    </w:p>
    <w:p w14:paraId="58114444"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2</w:t>
      </w:r>
      <w:r w:rsidRPr="00BD390A">
        <w:rPr>
          <w:rFonts w:eastAsia="Calibri"/>
        </w:rPr>
        <w:t>)</w:t>
      </w:r>
      <w:r w:rsidRPr="00BD390A">
        <w:rPr>
          <w:rFonts w:eastAsia="Calibri"/>
        </w:rPr>
        <w:tab/>
        <w:t>Any of the following may make an application to which this rule applies:</w:t>
      </w:r>
    </w:p>
    <w:p w14:paraId="2974D46C" w14:textId="77777777" w:rsidR="008A66F0" w:rsidRPr="00BD390A" w:rsidRDefault="008A66F0" w:rsidP="008A66F0">
      <w:pPr>
        <w:pStyle w:val="paragraph"/>
      </w:pPr>
      <w:r w:rsidRPr="00BD390A">
        <w:tab/>
        <w:t>(a)</w:t>
      </w:r>
      <w:r w:rsidRPr="00BD390A">
        <w:tab/>
        <w:t>a parent of the child;</w:t>
      </w:r>
    </w:p>
    <w:p w14:paraId="02060669" w14:textId="77777777" w:rsidR="008A66F0" w:rsidRPr="00BD390A" w:rsidRDefault="008A66F0" w:rsidP="008A66F0">
      <w:pPr>
        <w:pStyle w:val="paragraph"/>
      </w:pPr>
      <w:r w:rsidRPr="00BD390A">
        <w:tab/>
        <w:t>(b)</w:t>
      </w:r>
      <w:r w:rsidRPr="00BD390A">
        <w:tab/>
        <w:t>a person who has a parenting order in relation to the child;</w:t>
      </w:r>
    </w:p>
    <w:p w14:paraId="3C308F16" w14:textId="77777777" w:rsidR="008A66F0" w:rsidRPr="00BD390A" w:rsidRDefault="008A66F0" w:rsidP="008A66F0">
      <w:pPr>
        <w:pStyle w:val="paragraph"/>
      </w:pPr>
      <w:r w:rsidRPr="00BD390A">
        <w:tab/>
        <w:t>(c)</w:t>
      </w:r>
      <w:r w:rsidRPr="00BD390A">
        <w:tab/>
        <w:t>the child;</w:t>
      </w:r>
    </w:p>
    <w:p w14:paraId="2DEE0787" w14:textId="77777777" w:rsidR="008A66F0" w:rsidRPr="00BD390A" w:rsidRDefault="008A66F0" w:rsidP="008A66F0">
      <w:pPr>
        <w:pStyle w:val="paragraph"/>
      </w:pPr>
      <w:r w:rsidRPr="00BD390A">
        <w:tab/>
        <w:t>(d)</w:t>
      </w:r>
      <w:r w:rsidRPr="00BD390A">
        <w:tab/>
        <w:t>the independent children’s lawyer;</w:t>
      </w:r>
    </w:p>
    <w:p w14:paraId="1FA389EE" w14:textId="77777777" w:rsidR="008A66F0" w:rsidRPr="00BD390A" w:rsidRDefault="008A66F0" w:rsidP="008A66F0">
      <w:pPr>
        <w:pStyle w:val="paragraph"/>
      </w:pPr>
      <w:r w:rsidRPr="00BD390A">
        <w:tab/>
        <w:t>(e)</w:t>
      </w:r>
      <w:r w:rsidRPr="00BD390A">
        <w:tab/>
        <w:t>any other person concerned with the care, welfare and development of the child.</w:t>
      </w:r>
    </w:p>
    <w:p w14:paraId="5FEF38AA"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3</w:t>
      </w:r>
      <w:r w:rsidRPr="00BD390A">
        <w:rPr>
          <w:rFonts w:eastAsia="Calibri"/>
        </w:rPr>
        <w:t>)</w:t>
      </w:r>
      <w:r w:rsidRPr="00BD390A">
        <w:rPr>
          <w:rFonts w:eastAsia="Calibri"/>
        </w:rPr>
        <w:tab/>
        <w:t xml:space="preserve">If a person </w:t>
      </w:r>
      <w:r w:rsidR="00447A4A" w:rsidRPr="00BD390A">
        <w:rPr>
          <w:rFonts w:eastAsia="Calibri"/>
        </w:rPr>
        <w:t>referred to</w:t>
      </w:r>
      <w:r w:rsidRPr="00BD390A">
        <w:rPr>
          <w:rFonts w:eastAsia="Calibri"/>
        </w:rPr>
        <w:t xml:space="preserve"> in </w:t>
      </w:r>
      <w:r w:rsidR="003C03EE" w:rsidRPr="00BD390A">
        <w:rPr>
          <w:rFonts w:eastAsia="Calibri"/>
        </w:rPr>
        <w:t>paragraph (</w:t>
      </w:r>
      <w:r w:rsidR="00A150D1" w:rsidRPr="00BD390A">
        <w:rPr>
          <w:rFonts w:eastAsia="Calibri"/>
        </w:rPr>
        <w:t>2</w:t>
      </w:r>
      <w:r w:rsidRPr="00BD390A">
        <w:rPr>
          <w:rFonts w:eastAsia="Calibri"/>
        </w:rPr>
        <w:t>)(a) or (b) is not an applicant, the person must be named as a respondent to the application.</w:t>
      </w:r>
    </w:p>
    <w:p w14:paraId="775DBD5A" w14:textId="77777777" w:rsidR="008A66F0" w:rsidRPr="00BD390A" w:rsidRDefault="008A66F0" w:rsidP="008A66F0">
      <w:pPr>
        <w:pStyle w:val="subsection"/>
        <w:rPr>
          <w:rFonts w:eastAsia="Calibri"/>
        </w:rPr>
      </w:pPr>
      <w:r w:rsidRPr="00BD390A">
        <w:rPr>
          <w:rFonts w:eastAsia="Calibri"/>
        </w:rPr>
        <w:lastRenderedPageBreak/>
        <w:tab/>
        <w:t>(</w:t>
      </w:r>
      <w:r w:rsidR="00A150D1" w:rsidRPr="00BD390A">
        <w:rPr>
          <w:rFonts w:eastAsia="Calibri"/>
        </w:rPr>
        <w:t>4</w:t>
      </w:r>
      <w:r w:rsidRPr="00BD390A">
        <w:rPr>
          <w:rFonts w:eastAsia="Calibri"/>
        </w:rPr>
        <w:t>)</w:t>
      </w:r>
      <w:r w:rsidRPr="00BD390A">
        <w:rPr>
          <w:rFonts w:eastAsia="Calibri"/>
        </w:rPr>
        <w:tab/>
        <w:t>If an application to which this rule applies is filed, evidence must be given to satisfy the court that the proposed medical procedure is in the best interests of the child.</w:t>
      </w:r>
    </w:p>
    <w:p w14:paraId="62361F9A"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5</w:t>
      </w:r>
      <w:r w:rsidRPr="00BD390A">
        <w:rPr>
          <w:rFonts w:eastAsia="Calibri"/>
        </w:rPr>
        <w:t>)</w:t>
      </w:r>
      <w:r w:rsidRPr="00BD390A">
        <w:rPr>
          <w:rFonts w:eastAsia="Calibri"/>
        </w:rPr>
        <w:tab/>
        <w:t>The evidence must include evidence from a medical, psychological or other relevant expert witness that establishes the following:</w:t>
      </w:r>
    </w:p>
    <w:p w14:paraId="5167452A" w14:textId="77777777" w:rsidR="008A66F0" w:rsidRPr="00BD390A" w:rsidRDefault="008A66F0" w:rsidP="008A66F0">
      <w:pPr>
        <w:pStyle w:val="paragraph"/>
      </w:pPr>
      <w:r w:rsidRPr="00BD390A">
        <w:tab/>
        <w:t>(a)</w:t>
      </w:r>
      <w:r w:rsidRPr="00BD390A">
        <w:tab/>
        <w:t>the exact nature and purpose of the proposed medical procedure;</w:t>
      </w:r>
    </w:p>
    <w:p w14:paraId="01D53D85" w14:textId="77777777" w:rsidR="008A66F0" w:rsidRPr="00BD390A" w:rsidRDefault="008A66F0" w:rsidP="008A66F0">
      <w:pPr>
        <w:pStyle w:val="paragraph"/>
      </w:pPr>
      <w:r w:rsidRPr="00BD390A">
        <w:tab/>
        <w:t>(b)</w:t>
      </w:r>
      <w:r w:rsidRPr="00BD390A">
        <w:tab/>
        <w:t>the particular condition of the child for which the procedure is required;</w:t>
      </w:r>
    </w:p>
    <w:p w14:paraId="6CA5C1F3" w14:textId="77777777" w:rsidR="008A66F0" w:rsidRPr="00BD390A" w:rsidRDefault="008A66F0" w:rsidP="008A66F0">
      <w:pPr>
        <w:pStyle w:val="paragraph"/>
      </w:pPr>
      <w:r w:rsidRPr="00BD390A">
        <w:tab/>
        <w:t>(c)</w:t>
      </w:r>
      <w:r w:rsidRPr="00BD390A">
        <w:tab/>
        <w:t>the likely long</w:t>
      </w:r>
      <w:r w:rsidR="00610946">
        <w:noBreakHyphen/>
      </w:r>
      <w:r w:rsidRPr="00BD390A">
        <w:t>term physical, social and psychological effects on the child:</w:t>
      </w:r>
    </w:p>
    <w:p w14:paraId="2E0E6EAF" w14:textId="77777777" w:rsidR="008A66F0" w:rsidRPr="00BD390A" w:rsidRDefault="008A66F0" w:rsidP="008A66F0">
      <w:pPr>
        <w:pStyle w:val="paragraphsub"/>
      </w:pPr>
      <w:r w:rsidRPr="00BD390A">
        <w:tab/>
        <w:t>(i)</w:t>
      </w:r>
      <w:r w:rsidRPr="00BD390A">
        <w:tab/>
        <w:t>if the procedure is carried out; and</w:t>
      </w:r>
    </w:p>
    <w:p w14:paraId="7AB8ED3D" w14:textId="77777777" w:rsidR="008A66F0" w:rsidRPr="00BD390A" w:rsidRDefault="008A66F0" w:rsidP="008A66F0">
      <w:pPr>
        <w:pStyle w:val="paragraphsub"/>
      </w:pPr>
      <w:r w:rsidRPr="00BD390A">
        <w:tab/>
        <w:t>(ii)</w:t>
      </w:r>
      <w:r w:rsidRPr="00BD390A">
        <w:tab/>
        <w:t>if the procedure is not carried out;</w:t>
      </w:r>
    </w:p>
    <w:p w14:paraId="237229CF" w14:textId="77777777" w:rsidR="008A66F0" w:rsidRPr="00BD390A" w:rsidRDefault="008A66F0" w:rsidP="008A66F0">
      <w:pPr>
        <w:pStyle w:val="paragraph"/>
      </w:pPr>
      <w:r w:rsidRPr="00BD390A">
        <w:tab/>
        <w:t>(d)</w:t>
      </w:r>
      <w:r w:rsidRPr="00BD390A">
        <w:tab/>
        <w:t>the nature and degree of any risk to the child from the procedure;</w:t>
      </w:r>
    </w:p>
    <w:p w14:paraId="6DBAAC5C" w14:textId="77777777" w:rsidR="008A66F0" w:rsidRPr="00BD390A" w:rsidRDefault="008A66F0" w:rsidP="008A66F0">
      <w:pPr>
        <w:pStyle w:val="paragraph"/>
      </w:pPr>
      <w:r w:rsidRPr="00BD390A">
        <w:tab/>
        <w:t>(e)</w:t>
      </w:r>
      <w:r w:rsidRPr="00BD390A">
        <w:tab/>
        <w:t>if alternative and less invasive treatment is available—the reason the procedure is recommended instead of the alternative treatments;</w:t>
      </w:r>
    </w:p>
    <w:p w14:paraId="2D732E2C" w14:textId="77777777" w:rsidR="008A66F0" w:rsidRPr="00BD390A" w:rsidRDefault="008A66F0" w:rsidP="008A66F0">
      <w:pPr>
        <w:pStyle w:val="paragraph"/>
      </w:pPr>
      <w:r w:rsidRPr="00BD390A">
        <w:tab/>
        <w:t>(f)</w:t>
      </w:r>
      <w:r w:rsidRPr="00BD390A">
        <w:tab/>
        <w:t>that the procedure is necessary for the welfare of the child;</w:t>
      </w:r>
    </w:p>
    <w:p w14:paraId="36BF256D" w14:textId="77777777" w:rsidR="008A66F0" w:rsidRPr="00BD390A" w:rsidRDefault="008A66F0" w:rsidP="008A66F0">
      <w:pPr>
        <w:pStyle w:val="paragraph"/>
      </w:pPr>
      <w:r w:rsidRPr="00BD390A">
        <w:tab/>
        <w:t>(g)</w:t>
      </w:r>
      <w:r w:rsidRPr="00BD390A">
        <w:tab/>
        <w:t>if the child is capable of making an informed decision about the procedure—whether the child agrees to the procedure;</w:t>
      </w:r>
    </w:p>
    <w:p w14:paraId="5E0B9F76" w14:textId="77777777" w:rsidR="008A66F0" w:rsidRPr="00BD390A" w:rsidRDefault="008A66F0" w:rsidP="008A66F0">
      <w:pPr>
        <w:pStyle w:val="paragraph"/>
      </w:pPr>
      <w:r w:rsidRPr="00BD390A">
        <w:tab/>
        <w:t>(h)</w:t>
      </w:r>
      <w:r w:rsidRPr="00BD390A">
        <w:tab/>
        <w:t>if the child is incapable of making an informed decision about the procedure—that the child:</w:t>
      </w:r>
    </w:p>
    <w:p w14:paraId="7EF15C09" w14:textId="77777777" w:rsidR="008A66F0" w:rsidRPr="00BD390A" w:rsidRDefault="008A66F0" w:rsidP="008A66F0">
      <w:pPr>
        <w:pStyle w:val="paragraphsub"/>
      </w:pPr>
      <w:r w:rsidRPr="00BD390A">
        <w:tab/>
        <w:t>(i)</w:t>
      </w:r>
      <w:r w:rsidRPr="00BD390A">
        <w:tab/>
        <w:t>is currently incapable of making an informed decision; and</w:t>
      </w:r>
    </w:p>
    <w:p w14:paraId="0C64D43C" w14:textId="77777777" w:rsidR="008A66F0" w:rsidRPr="00BD390A" w:rsidRDefault="008A66F0" w:rsidP="008A66F0">
      <w:pPr>
        <w:pStyle w:val="paragraphsub"/>
      </w:pPr>
      <w:r w:rsidRPr="00BD390A">
        <w:tab/>
        <w:t>(ii)</w:t>
      </w:r>
      <w:r w:rsidRPr="00BD390A">
        <w:tab/>
        <w:t>is unlikely to develop sufficiently to be able to make an informed decision within the time in which the procedure should be carried out, or within the foreseeable future;</w:t>
      </w:r>
    </w:p>
    <w:p w14:paraId="132ECB28" w14:textId="77777777" w:rsidR="008A66F0" w:rsidRPr="00BD390A" w:rsidRDefault="008A66F0" w:rsidP="008A66F0">
      <w:pPr>
        <w:pStyle w:val="paragraph"/>
      </w:pPr>
      <w:r w:rsidRPr="00BD390A">
        <w:tab/>
        <w:t>(i)</w:t>
      </w:r>
      <w:r w:rsidRPr="00BD390A">
        <w:tab/>
        <w:t>whether the child’s parents or carer agree to the procedure.</w:t>
      </w:r>
    </w:p>
    <w:p w14:paraId="05346A58"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6</w:t>
      </w:r>
      <w:r w:rsidRPr="00BD390A">
        <w:rPr>
          <w:rFonts w:eastAsia="Calibri"/>
        </w:rPr>
        <w:t>)</w:t>
      </w:r>
      <w:r w:rsidRPr="00BD390A">
        <w:rPr>
          <w:rFonts w:eastAsia="Calibri"/>
        </w:rPr>
        <w:tab/>
        <w:t>The evidence in support of an application under this rule may be given:</w:t>
      </w:r>
    </w:p>
    <w:p w14:paraId="46E056E9" w14:textId="77777777" w:rsidR="008A66F0" w:rsidRPr="00BD390A" w:rsidRDefault="008A66F0" w:rsidP="008A66F0">
      <w:pPr>
        <w:pStyle w:val="paragraph"/>
      </w:pPr>
      <w:r w:rsidRPr="00BD390A">
        <w:tab/>
        <w:t>(a)</w:t>
      </w:r>
      <w:r w:rsidRPr="00BD390A">
        <w:tab/>
        <w:t>in the form of an affidavit; or</w:t>
      </w:r>
    </w:p>
    <w:p w14:paraId="2772F12D" w14:textId="77777777" w:rsidR="008A66F0" w:rsidRPr="00BD390A" w:rsidRDefault="008A66F0" w:rsidP="008A66F0">
      <w:pPr>
        <w:pStyle w:val="paragraph"/>
      </w:pPr>
      <w:r w:rsidRPr="00BD390A">
        <w:tab/>
        <w:t>(b)</w:t>
      </w:r>
      <w:r w:rsidRPr="00BD390A">
        <w:tab/>
        <w:t>with the court’s permission, orally.</w:t>
      </w:r>
    </w:p>
    <w:p w14:paraId="7F9B1E97"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7</w:t>
      </w:r>
      <w:r w:rsidRPr="00BD390A">
        <w:rPr>
          <w:rFonts w:eastAsia="Calibri"/>
        </w:rPr>
        <w:t>)</w:t>
      </w:r>
      <w:r w:rsidRPr="00BD390A">
        <w:rPr>
          <w:rFonts w:eastAsia="Calibri"/>
        </w:rPr>
        <w:tab/>
      </w:r>
      <w:r w:rsidR="00967D2E" w:rsidRPr="00BD390A">
        <w:rPr>
          <w:rFonts w:eastAsia="Calibri"/>
        </w:rPr>
        <w:t>A</w:t>
      </w:r>
      <w:r w:rsidRPr="00BD390A">
        <w:rPr>
          <w:rFonts w:eastAsia="Calibri"/>
        </w:rPr>
        <w:t>n application to which this rule applies and any document filed with it must be served on the prescribed child welfare authority.</w:t>
      </w:r>
    </w:p>
    <w:p w14:paraId="7CF17F7D" w14:textId="6BA8F5DF" w:rsidR="008A66F0" w:rsidRPr="00BD390A" w:rsidRDefault="008A66F0" w:rsidP="008A66F0">
      <w:pPr>
        <w:pStyle w:val="ActHead5"/>
      </w:pPr>
      <w:bookmarkStart w:id="19" w:name="_Toc80698823"/>
      <w:r w:rsidRPr="00610946">
        <w:rPr>
          <w:rStyle w:val="CharSectno"/>
        </w:rPr>
        <w:t>1.1</w:t>
      </w:r>
      <w:r w:rsidR="001E75C1" w:rsidRPr="00610946">
        <w:rPr>
          <w:rStyle w:val="CharSectno"/>
        </w:rPr>
        <w:t>2</w:t>
      </w:r>
      <w:r w:rsidR="00DB28E5">
        <w:t xml:space="preserve">  </w:t>
      </w:r>
      <w:r w:rsidRPr="00BD390A">
        <w:t>Financial proceedings</w:t>
      </w:r>
      <w:bookmarkEnd w:id="19"/>
    </w:p>
    <w:p w14:paraId="57B4C955"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 xml:space="preserve">This rule applies to applications for financial orders other than those to which </w:t>
      </w:r>
      <w:r w:rsidR="00656A87" w:rsidRPr="00BD390A">
        <w:rPr>
          <w:rFonts w:eastAsia="Calibri"/>
        </w:rPr>
        <w:t>rule 1</w:t>
      </w:r>
      <w:r w:rsidRPr="00BD390A">
        <w:rPr>
          <w:rFonts w:eastAsia="Calibri"/>
        </w:rPr>
        <w:t>.1</w:t>
      </w:r>
      <w:r w:rsidR="001E75C1" w:rsidRPr="00BD390A">
        <w:rPr>
          <w:rFonts w:eastAsia="Calibri"/>
        </w:rPr>
        <w:t>3</w:t>
      </w:r>
      <w:r w:rsidRPr="00BD390A">
        <w:rPr>
          <w:rFonts w:eastAsia="Calibri"/>
        </w:rPr>
        <w:t xml:space="preserve"> applies.</w:t>
      </w:r>
    </w:p>
    <w:p w14:paraId="4D9CA383"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2</w:t>
      </w:r>
      <w:r w:rsidRPr="00BD390A">
        <w:rPr>
          <w:rFonts w:eastAsia="Calibri"/>
        </w:rPr>
        <w:t>)</w:t>
      </w:r>
      <w:r w:rsidRPr="00BD390A">
        <w:rPr>
          <w:rFonts w:eastAsia="Calibri"/>
        </w:rPr>
        <w:tab/>
        <w:t xml:space="preserve">A person who applies for an order under </w:t>
      </w:r>
      <w:r w:rsidR="003C03EE" w:rsidRPr="00BD390A">
        <w:rPr>
          <w:rFonts w:eastAsia="Calibri"/>
        </w:rPr>
        <w:t>Part V</w:t>
      </w:r>
      <w:r w:rsidRPr="00BD390A">
        <w:rPr>
          <w:rFonts w:eastAsia="Calibri"/>
        </w:rPr>
        <w:t xml:space="preserve">III of the Family Law Act must serve a written notice on each person </w:t>
      </w:r>
      <w:r w:rsidR="00447A4A" w:rsidRPr="00BD390A">
        <w:rPr>
          <w:rFonts w:eastAsia="Calibri"/>
        </w:rPr>
        <w:t>referred to</w:t>
      </w:r>
      <w:r w:rsidRPr="00BD390A">
        <w:rPr>
          <w:rFonts w:eastAsia="Calibri"/>
        </w:rPr>
        <w:t xml:space="preserve"> in </w:t>
      </w:r>
      <w:r w:rsidR="009F1062" w:rsidRPr="00BD390A">
        <w:rPr>
          <w:rFonts w:eastAsia="Calibri"/>
        </w:rPr>
        <w:t>sub</w:t>
      </w:r>
      <w:r w:rsidR="00555492" w:rsidRPr="00BD390A">
        <w:rPr>
          <w:rFonts w:eastAsia="Calibri"/>
        </w:rPr>
        <w:t>section 7</w:t>
      </w:r>
      <w:r w:rsidRPr="00BD390A">
        <w:rPr>
          <w:rFonts w:eastAsia="Calibri"/>
        </w:rPr>
        <w:t>9(10) of th</w:t>
      </w:r>
      <w:r w:rsidR="00EB01B9" w:rsidRPr="00BD390A">
        <w:rPr>
          <w:rFonts w:eastAsia="Calibri"/>
        </w:rPr>
        <w:t>at</w:t>
      </w:r>
      <w:r w:rsidRPr="00BD390A">
        <w:rPr>
          <w:rFonts w:eastAsia="Calibri"/>
        </w:rPr>
        <w:t xml:space="preserve"> Act</w:t>
      </w:r>
      <w:bookmarkStart w:id="20" w:name="_Hlk71189947"/>
      <w:r w:rsidRPr="00BD390A">
        <w:rPr>
          <w:rFonts w:eastAsia="Calibri"/>
        </w:rPr>
        <w:t xml:space="preserve"> of whom the person applying for the order is aware</w:t>
      </w:r>
      <w:bookmarkEnd w:id="20"/>
      <w:r w:rsidRPr="00BD390A">
        <w:rPr>
          <w:rFonts w:eastAsia="Calibri"/>
        </w:rPr>
        <w:t>.</w:t>
      </w:r>
    </w:p>
    <w:p w14:paraId="0D39A612"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3</w:t>
      </w:r>
      <w:r w:rsidRPr="00BD390A">
        <w:rPr>
          <w:rFonts w:eastAsia="Calibri"/>
        </w:rPr>
        <w:t>)</w:t>
      </w:r>
      <w:r w:rsidRPr="00BD390A">
        <w:rPr>
          <w:rFonts w:eastAsia="Calibri"/>
        </w:rPr>
        <w:tab/>
        <w:t xml:space="preserve">A person who applies for an order under </w:t>
      </w:r>
      <w:r w:rsidR="003C03EE" w:rsidRPr="00BD390A">
        <w:rPr>
          <w:rFonts w:eastAsia="Calibri"/>
        </w:rPr>
        <w:t>Part V</w:t>
      </w:r>
      <w:r w:rsidRPr="00BD390A">
        <w:rPr>
          <w:rFonts w:eastAsia="Calibri"/>
        </w:rPr>
        <w:t xml:space="preserve">IIIAB of the </w:t>
      </w:r>
      <w:r w:rsidR="00EB01B9" w:rsidRPr="00BD390A">
        <w:rPr>
          <w:rFonts w:eastAsia="Calibri"/>
        </w:rPr>
        <w:t xml:space="preserve">Family Law </w:t>
      </w:r>
      <w:r w:rsidRPr="00BD390A">
        <w:rPr>
          <w:rFonts w:eastAsia="Calibri"/>
        </w:rPr>
        <w:t xml:space="preserve">Act must serve a written notice on each person </w:t>
      </w:r>
      <w:r w:rsidR="00447A4A" w:rsidRPr="00BD390A">
        <w:rPr>
          <w:rFonts w:eastAsia="Calibri"/>
        </w:rPr>
        <w:t>referred to</w:t>
      </w:r>
      <w:r w:rsidRPr="00BD390A">
        <w:rPr>
          <w:rFonts w:eastAsia="Calibri"/>
        </w:rPr>
        <w:t xml:space="preserve"> in </w:t>
      </w:r>
      <w:r w:rsidR="00571217" w:rsidRPr="00BD390A">
        <w:rPr>
          <w:rFonts w:eastAsia="Calibri"/>
        </w:rPr>
        <w:t>subsection 9</w:t>
      </w:r>
      <w:r w:rsidRPr="00BD390A">
        <w:rPr>
          <w:rFonts w:eastAsia="Calibri"/>
        </w:rPr>
        <w:t>0SM(10) of th</w:t>
      </w:r>
      <w:r w:rsidR="00EB01B9" w:rsidRPr="00BD390A">
        <w:rPr>
          <w:rFonts w:eastAsia="Calibri"/>
        </w:rPr>
        <w:t>at</w:t>
      </w:r>
      <w:r w:rsidRPr="00BD390A">
        <w:rPr>
          <w:rFonts w:eastAsia="Calibri"/>
        </w:rPr>
        <w:t xml:space="preserve"> Act of whom the person applying for the order is aware.</w:t>
      </w:r>
    </w:p>
    <w:p w14:paraId="77A4ACF8"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4</w:t>
      </w:r>
      <w:r w:rsidRPr="00BD390A">
        <w:rPr>
          <w:rFonts w:eastAsia="Calibri"/>
        </w:rPr>
        <w:t>)</w:t>
      </w:r>
      <w:r w:rsidRPr="00BD390A">
        <w:rPr>
          <w:rFonts w:eastAsia="Calibri"/>
        </w:rPr>
        <w:tab/>
        <w:t>A notice under subrule (</w:t>
      </w:r>
      <w:r w:rsidR="00A150D1" w:rsidRPr="00BD390A">
        <w:rPr>
          <w:rFonts w:eastAsia="Calibri"/>
        </w:rPr>
        <w:t>2</w:t>
      </w:r>
      <w:r w:rsidRPr="00BD390A">
        <w:rPr>
          <w:rFonts w:eastAsia="Calibri"/>
        </w:rPr>
        <w:t>) or (</w:t>
      </w:r>
      <w:r w:rsidR="00A150D1" w:rsidRPr="00BD390A">
        <w:rPr>
          <w:rFonts w:eastAsia="Calibri"/>
        </w:rPr>
        <w:t>3</w:t>
      </w:r>
      <w:r w:rsidRPr="00BD390A">
        <w:rPr>
          <w:rFonts w:eastAsia="Calibri"/>
        </w:rPr>
        <w:t>) must:</w:t>
      </w:r>
    </w:p>
    <w:p w14:paraId="038C9B49" w14:textId="77777777" w:rsidR="008A66F0" w:rsidRPr="00BD390A" w:rsidRDefault="008A66F0" w:rsidP="008A66F0">
      <w:pPr>
        <w:pStyle w:val="paragraph"/>
      </w:pPr>
      <w:r w:rsidRPr="00BD390A">
        <w:tab/>
        <w:t>(a)</w:t>
      </w:r>
      <w:r w:rsidRPr="00BD390A">
        <w:tab/>
        <w:t xml:space="preserve">state that the person to whom the notice is addressed may be entitled to become a party to the </w:t>
      </w:r>
      <w:r w:rsidR="00B424BE" w:rsidRPr="00BD390A">
        <w:t xml:space="preserve">proceedings </w:t>
      </w:r>
      <w:r w:rsidRPr="00BD390A">
        <w:t xml:space="preserve">under </w:t>
      </w:r>
      <w:r w:rsidR="009F1062" w:rsidRPr="00BD390A">
        <w:t>sub</w:t>
      </w:r>
      <w:r w:rsidR="00555492" w:rsidRPr="00BD390A">
        <w:t>section 7</w:t>
      </w:r>
      <w:r w:rsidR="00EB01B9" w:rsidRPr="00BD390A">
        <w:t xml:space="preserve">9(10) or 90SM(1) </w:t>
      </w:r>
      <w:r w:rsidRPr="00BD390A">
        <w:t xml:space="preserve">of the Family Law Act </w:t>
      </w:r>
      <w:r w:rsidR="00EB01B9" w:rsidRPr="00BD390A">
        <w:t>(as applicable)</w:t>
      </w:r>
      <w:r w:rsidRPr="00BD390A">
        <w:t>;</w:t>
      </w:r>
      <w:r w:rsidR="00EB01B9" w:rsidRPr="00BD390A">
        <w:t xml:space="preserve"> and</w:t>
      </w:r>
    </w:p>
    <w:p w14:paraId="442DF64B" w14:textId="77777777" w:rsidR="008A66F0" w:rsidRPr="00BD390A" w:rsidRDefault="008A66F0" w:rsidP="008A66F0">
      <w:pPr>
        <w:pStyle w:val="paragraph"/>
      </w:pPr>
      <w:r w:rsidRPr="00BD390A">
        <w:tab/>
        <w:t>(b)</w:t>
      </w:r>
      <w:r w:rsidRPr="00BD390A">
        <w:tab/>
        <w:t>include a copy of the application for the order sought; and</w:t>
      </w:r>
    </w:p>
    <w:p w14:paraId="324E6C9F" w14:textId="77777777" w:rsidR="008A66F0" w:rsidRPr="00BD390A" w:rsidRDefault="008A66F0" w:rsidP="008A66F0">
      <w:pPr>
        <w:pStyle w:val="paragraph"/>
      </w:pPr>
      <w:r w:rsidRPr="00BD390A">
        <w:lastRenderedPageBreak/>
        <w:tab/>
        <w:t>(c)</w:t>
      </w:r>
      <w:r w:rsidRPr="00BD390A">
        <w:tab/>
        <w:t>state the date of the next relevant court event.</w:t>
      </w:r>
    </w:p>
    <w:p w14:paraId="05A9CD48"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5</w:t>
      </w:r>
      <w:r w:rsidRPr="00BD390A">
        <w:rPr>
          <w:rFonts w:eastAsia="Calibri"/>
        </w:rPr>
        <w:t>)</w:t>
      </w:r>
      <w:r w:rsidRPr="00BD390A">
        <w:rPr>
          <w:rFonts w:eastAsia="Calibri"/>
        </w:rPr>
        <w:tab/>
        <w:t xml:space="preserve">If, in an application for final orders or a response or reply to such an application, a person seeks a flagging order or splitting order in relation to a superannuation interest under </w:t>
      </w:r>
      <w:r w:rsidR="003C03EE" w:rsidRPr="00BD390A">
        <w:rPr>
          <w:rFonts w:eastAsia="Calibri"/>
        </w:rPr>
        <w:t>Part V</w:t>
      </w:r>
      <w:r w:rsidRPr="00BD390A">
        <w:rPr>
          <w:rFonts w:eastAsia="Calibri"/>
        </w:rPr>
        <w:t xml:space="preserve">IIIB of the Family Law Act, or applies under </w:t>
      </w:r>
      <w:r w:rsidR="00555492" w:rsidRPr="00BD390A">
        <w:rPr>
          <w:rFonts w:eastAsia="Calibri"/>
        </w:rPr>
        <w:t>section 7</w:t>
      </w:r>
      <w:r w:rsidRPr="00BD390A">
        <w:rPr>
          <w:rFonts w:eastAsia="Calibri"/>
        </w:rPr>
        <w:t>9A or 90SN of that Act for an order to set aside an earlier order made in relation to a superannuation interest:</w:t>
      </w:r>
    </w:p>
    <w:p w14:paraId="5E34FB80" w14:textId="77777777" w:rsidR="008A66F0" w:rsidRPr="00BD390A" w:rsidRDefault="008A66F0" w:rsidP="008A66F0">
      <w:pPr>
        <w:pStyle w:val="paragraph"/>
      </w:pPr>
      <w:r w:rsidRPr="00BD390A">
        <w:tab/>
        <w:t>(a)</w:t>
      </w:r>
      <w:r w:rsidRPr="00BD390A">
        <w:tab/>
        <w:t>the person must, immediately after filing the application, response or reply, serve a sealed copy of that document on the trustee of the eligible superannuation plan in which the interest is held; and</w:t>
      </w:r>
    </w:p>
    <w:p w14:paraId="31A14E1E" w14:textId="77777777" w:rsidR="008A66F0" w:rsidRPr="00BD390A" w:rsidRDefault="008A66F0" w:rsidP="008A66F0">
      <w:pPr>
        <w:pStyle w:val="paragraph"/>
      </w:pPr>
      <w:r w:rsidRPr="00BD390A">
        <w:tab/>
        <w:t>(b)</w:t>
      </w:r>
      <w:r w:rsidRPr="00BD390A">
        <w:tab/>
        <w:t>if the court makes a flagging order or splitting order or any other order in relation to the superannuation interest</w:t>
      </w:r>
      <w:r w:rsidR="00EB01B9" w:rsidRPr="00BD390A">
        <w:t>—</w:t>
      </w:r>
      <w:r w:rsidRPr="00BD390A">
        <w:t>the party in favour of whom the order is made must serve a copy of it on the trustee of the eligible superannuation plan in which the interest is held.</w:t>
      </w:r>
    </w:p>
    <w:p w14:paraId="143EAEF7"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6</w:t>
      </w:r>
      <w:r w:rsidRPr="00BD390A">
        <w:rPr>
          <w:rFonts w:eastAsia="Calibri"/>
        </w:rPr>
        <w:t>)</w:t>
      </w:r>
      <w:r w:rsidRPr="00BD390A">
        <w:rPr>
          <w:rFonts w:eastAsia="Calibri"/>
        </w:rPr>
        <w:tab/>
        <w:t>If</w:t>
      </w:r>
      <w:r w:rsidR="00EB01B9" w:rsidRPr="00BD390A">
        <w:rPr>
          <w:rFonts w:eastAsia="Calibri"/>
        </w:rPr>
        <w:t>,</w:t>
      </w:r>
      <w:r w:rsidRPr="00BD390A">
        <w:rPr>
          <w:rFonts w:eastAsia="Calibri"/>
        </w:rPr>
        <w:t xml:space="preserve"> in a property proceeding</w:t>
      </w:r>
      <w:r w:rsidR="00EB01B9" w:rsidRPr="00BD390A">
        <w:rPr>
          <w:rFonts w:eastAsia="Calibri"/>
        </w:rPr>
        <w:t>,</w:t>
      </w:r>
      <w:r w:rsidRPr="00BD390A">
        <w:rPr>
          <w:rFonts w:eastAsia="Calibri"/>
        </w:rPr>
        <w:t xml:space="preserve"> a party seeks an order to bind the trustee of an eligible superannuation plan and the proceeding has been listed for trial:</w:t>
      </w:r>
    </w:p>
    <w:p w14:paraId="43CAF9F2" w14:textId="77777777" w:rsidR="00EB01B9" w:rsidRPr="00BD390A" w:rsidRDefault="008A66F0" w:rsidP="008A66F0">
      <w:pPr>
        <w:pStyle w:val="paragraph"/>
      </w:pPr>
      <w:r w:rsidRPr="00BD390A">
        <w:tab/>
        <w:t>(a)</w:t>
      </w:r>
      <w:r w:rsidRPr="00BD390A">
        <w:tab/>
        <w:t>the party must, not less than 28 days before the first day of the trial, notify the trustee of the eligible superannuation plan in writing of</w:t>
      </w:r>
      <w:r w:rsidR="00EB01B9" w:rsidRPr="00BD390A">
        <w:t>:</w:t>
      </w:r>
    </w:p>
    <w:p w14:paraId="5CE385F0" w14:textId="77777777" w:rsidR="00EB01B9" w:rsidRPr="00BD390A" w:rsidRDefault="00EB01B9" w:rsidP="00EB01B9">
      <w:pPr>
        <w:pStyle w:val="paragraphsub"/>
      </w:pPr>
      <w:r w:rsidRPr="00BD390A">
        <w:tab/>
        <w:t>(i)</w:t>
      </w:r>
      <w:r w:rsidRPr="00BD390A">
        <w:tab/>
      </w:r>
      <w:r w:rsidR="008A66F0" w:rsidRPr="00BD390A">
        <w:t>the terms of the order that will be sought at the trial to bind the trustee</w:t>
      </w:r>
      <w:r w:rsidRPr="00BD390A">
        <w:t>;</w:t>
      </w:r>
      <w:r w:rsidR="008A66F0" w:rsidRPr="00BD390A">
        <w:t xml:space="preserve"> and</w:t>
      </w:r>
    </w:p>
    <w:p w14:paraId="1F963DE7" w14:textId="77777777" w:rsidR="008A66F0" w:rsidRPr="00BD390A" w:rsidRDefault="00EB01B9" w:rsidP="00EB01B9">
      <w:pPr>
        <w:pStyle w:val="paragraphsub"/>
      </w:pPr>
      <w:r w:rsidRPr="00BD390A">
        <w:tab/>
        <w:t>(ii)</w:t>
      </w:r>
      <w:r w:rsidRPr="00BD390A">
        <w:tab/>
      </w:r>
      <w:r w:rsidR="008A66F0" w:rsidRPr="00BD390A">
        <w:t>the date of the trial; and</w:t>
      </w:r>
    </w:p>
    <w:p w14:paraId="61D1881B" w14:textId="77777777" w:rsidR="008A66F0" w:rsidRPr="00BD390A" w:rsidRDefault="008A66F0" w:rsidP="008A66F0">
      <w:pPr>
        <w:pStyle w:val="paragraph"/>
      </w:pPr>
      <w:r w:rsidRPr="00BD390A">
        <w:tab/>
        <w:t>(b)</w:t>
      </w:r>
      <w:r w:rsidRPr="00BD390A">
        <w:tab/>
        <w:t>if the court makes an order binding the trustee of an eligible superannuation plan</w:t>
      </w:r>
      <w:r w:rsidR="00EB01B9" w:rsidRPr="00BD390A">
        <w:t>—</w:t>
      </w:r>
      <w:r w:rsidRPr="00BD390A">
        <w:t>the party in favour of whom the order is made must serve a copy of the order on the trustee of the eligible superannuation plan in which the interest is held.</w:t>
      </w:r>
    </w:p>
    <w:p w14:paraId="3E5F4EB2" w14:textId="57C80D78" w:rsidR="008A66F0" w:rsidRPr="00BD390A" w:rsidRDefault="008A66F0" w:rsidP="008A66F0">
      <w:pPr>
        <w:pStyle w:val="ActHead5"/>
      </w:pPr>
      <w:bookmarkStart w:id="21" w:name="_Toc80698824"/>
      <w:r w:rsidRPr="00610946">
        <w:rPr>
          <w:rStyle w:val="CharSectno"/>
        </w:rPr>
        <w:t>1.1</w:t>
      </w:r>
      <w:r w:rsidR="001E75C1" w:rsidRPr="00610946">
        <w:rPr>
          <w:rStyle w:val="CharSectno"/>
        </w:rPr>
        <w:t>3</w:t>
      </w:r>
      <w:r w:rsidR="00DB28E5">
        <w:t xml:space="preserve">  </w:t>
      </w:r>
      <w:r w:rsidRPr="00BD390A">
        <w:t>Child support and child maintenance proceedings</w:t>
      </w:r>
      <w:bookmarkEnd w:id="21"/>
    </w:p>
    <w:p w14:paraId="695AE92A"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This rule applies to</w:t>
      </w:r>
      <w:r w:rsidR="00EB01B9" w:rsidRPr="00BD390A">
        <w:rPr>
          <w:rFonts w:eastAsia="Calibri"/>
        </w:rPr>
        <w:t xml:space="preserve"> the following:</w:t>
      </w:r>
    </w:p>
    <w:p w14:paraId="5FAFDCAD" w14:textId="77777777" w:rsidR="008A66F0" w:rsidRPr="00BD390A" w:rsidRDefault="008A66F0" w:rsidP="008A66F0">
      <w:pPr>
        <w:pStyle w:val="paragraph"/>
      </w:pPr>
      <w:r w:rsidRPr="00BD390A">
        <w:tab/>
        <w:t>(a)</w:t>
      </w:r>
      <w:r w:rsidRPr="00BD390A">
        <w:tab/>
        <w:t xml:space="preserve">applications or appeals under the Assessment Act or Registration Act </w:t>
      </w:r>
      <w:r w:rsidR="00EB01B9" w:rsidRPr="00BD390A">
        <w:t>(</w:t>
      </w:r>
      <w:r w:rsidRPr="00BD390A">
        <w:t>other than an application for leave to appeal from an order of a court exercising jurisdiction under the Assessment Act or Registration Act</w:t>
      </w:r>
      <w:r w:rsidR="00EB01B9" w:rsidRPr="00BD390A">
        <w:t>)</w:t>
      </w:r>
      <w:r w:rsidRPr="00BD390A">
        <w:t>;</w:t>
      </w:r>
    </w:p>
    <w:p w14:paraId="78B1D2AE" w14:textId="77777777" w:rsidR="008A66F0" w:rsidRPr="00BD390A" w:rsidRDefault="008A66F0" w:rsidP="008A66F0">
      <w:pPr>
        <w:pStyle w:val="paragraph"/>
      </w:pPr>
      <w:r w:rsidRPr="00BD390A">
        <w:tab/>
        <w:t>(b)</w:t>
      </w:r>
      <w:r w:rsidRPr="00BD390A">
        <w:tab/>
        <w:t xml:space="preserve">an appeal under section 44AAA of the </w:t>
      </w:r>
      <w:r w:rsidR="00EB01B9" w:rsidRPr="00BD390A">
        <w:rPr>
          <w:i/>
        </w:rPr>
        <w:t xml:space="preserve">Administrative Appeals Tribunal </w:t>
      </w:r>
      <w:r w:rsidRPr="00BD390A">
        <w:rPr>
          <w:i/>
        </w:rPr>
        <w:t>Act</w:t>
      </w:r>
      <w:r w:rsidR="00EB01B9" w:rsidRPr="00BD390A">
        <w:rPr>
          <w:i/>
        </w:rPr>
        <w:t xml:space="preserve"> 1975</w:t>
      </w:r>
      <w:r w:rsidRPr="00BD390A">
        <w:t>;</w:t>
      </w:r>
    </w:p>
    <w:p w14:paraId="58EC4463" w14:textId="77777777" w:rsidR="008A66F0" w:rsidRPr="00BD390A" w:rsidRDefault="008A66F0" w:rsidP="008A66F0">
      <w:pPr>
        <w:pStyle w:val="paragraph"/>
      </w:pPr>
      <w:r w:rsidRPr="00BD390A">
        <w:tab/>
        <w:t>(c)</w:t>
      </w:r>
      <w:r w:rsidRPr="00BD390A">
        <w:tab/>
        <w:t xml:space="preserve">an application under </w:t>
      </w:r>
      <w:r w:rsidR="00656A87" w:rsidRPr="00BD390A">
        <w:t>Division 7</w:t>
      </w:r>
      <w:r w:rsidRPr="00BD390A">
        <w:t xml:space="preserve"> of </w:t>
      </w:r>
      <w:r w:rsidR="003C03EE" w:rsidRPr="00BD390A">
        <w:t>Part V</w:t>
      </w:r>
      <w:r w:rsidRPr="00BD390A">
        <w:t>II of the Family Law Act;</w:t>
      </w:r>
    </w:p>
    <w:p w14:paraId="7B086872" w14:textId="77777777" w:rsidR="008A66F0" w:rsidRPr="00BD390A" w:rsidRDefault="008A66F0" w:rsidP="008A66F0">
      <w:pPr>
        <w:pStyle w:val="paragraph"/>
      </w:pPr>
      <w:r w:rsidRPr="00BD390A">
        <w:tab/>
        <w:t>(</w:t>
      </w:r>
      <w:r w:rsidR="00973BB3" w:rsidRPr="00BD390A">
        <w:t>d</w:t>
      </w:r>
      <w:r w:rsidRPr="00BD390A">
        <w:t>)</w:t>
      </w:r>
      <w:r w:rsidRPr="00BD390A">
        <w:tab/>
        <w:t xml:space="preserve">an application under </w:t>
      </w:r>
      <w:r w:rsidR="000C4010" w:rsidRPr="00BD390A">
        <w:t>Part I</w:t>
      </w:r>
      <w:r w:rsidRPr="00BD390A">
        <w:t xml:space="preserve">II </w:t>
      </w:r>
      <w:r w:rsidR="00F92728" w:rsidRPr="00BD390A">
        <w:t xml:space="preserve">or </w:t>
      </w:r>
      <w:r w:rsidRPr="00BD390A">
        <w:t>IV of the Family Law Regulations.</w:t>
      </w:r>
    </w:p>
    <w:p w14:paraId="0C9BDF7E" w14:textId="77777777" w:rsidR="008A66F0" w:rsidRPr="00BD390A" w:rsidRDefault="008A66F0" w:rsidP="008A66F0">
      <w:pPr>
        <w:pStyle w:val="subsection"/>
        <w:rPr>
          <w:rFonts w:eastAsia="Calibri"/>
        </w:rPr>
      </w:pPr>
      <w:r w:rsidRPr="00BD390A">
        <w:rPr>
          <w:rFonts w:eastAsia="Calibri"/>
        </w:rPr>
        <w:tab/>
        <w:t>(2)</w:t>
      </w:r>
      <w:r w:rsidRPr="00BD390A">
        <w:rPr>
          <w:rFonts w:eastAsia="Calibri"/>
        </w:rPr>
        <w:tab/>
        <w:t>Parts 6.2 (Disclosure procedures) and 6.3 (Specific questions) of these Rules do not apply to applications or appeals to which this rule applies.</w:t>
      </w:r>
    </w:p>
    <w:p w14:paraId="52D9A4D6"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3</w:t>
      </w:r>
      <w:r w:rsidRPr="00BD390A">
        <w:rPr>
          <w:rFonts w:eastAsia="Calibri"/>
        </w:rPr>
        <w:t>)</w:t>
      </w:r>
      <w:r w:rsidRPr="00BD390A">
        <w:rPr>
          <w:rFonts w:eastAsia="Calibri"/>
        </w:rPr>
        <w:tab/>
        <w:t xml:space="preserve">A person must file an application for a declaration under </w:t>
      </w:r>
      <w:r w:rsidR="00555492" w:rsidRPr="00BD390A">
        <w:rPr>
          <w:rFonts w:eastAsia="Calibri"/>
        </w:rPr>
        <w:t>sub</w:t>
      </w:r>
      <w:r w:rsidR="003C03EE" w:rsidRPr="00BD390A">
        <w:rPr>
          <w:rFonts w:eastAsia="Calibri"/>
        </w:rPr>
        <w:t>section 1</w:t>
      </w:r>
      <w:r w:rsidRPr="00BD390A">
        <w:rPr>
          <w:rFonts w:eastAsia="Calibri"/>
        </w:rPr>
        <w:t>06A(2) or 107(1) of the Assessment Act within 56 days after being served with a notice given under section 33 or 34 of that Act.</w:t>
      </w:r>
    </w:p>
    <w:p w14:paraId="02958B33" w14:textId="77777777" w:rsidR="008A66F0" w:rsidRPr="00BD390A" w:rsidRDefault="008A66F0" w:rsidP="008A66F0">
      <w:pPr>
        <w:pStyle w:val="subsection"/>
        <w:rPr>
          <w:rFonts w:eastAsia="Calibri"/>
        </w:rPr>
      </w:pPr>
      <w:r w:rsidRPr="00BD390A">
        <w:rPr>
          <w:rFonts w:eastAsia="Calibri"/>
        </w:rPr>
        <w:tab/>
        <w:t>(</w:t>
      </w:r>
      <w:r w:rsidR="00A150D1" w:rsidRPr="00BD390A">
        <w:rPr>
          <w:rFonts w:eastAsia="Calibri"/>
        </w:rPr>
        <w:t>4</w:t>
      </w:r>
      <w:r w:rsidRPr="00BD390A">
        <w:rPr>
          <w:rFonts w:eastAsia="Calibri"/>
        </w:rPr>
        <w:t>)</w:t>
      </w:r>
      <w:r w:rsidRPr="00BD390A">
        <w:rPr>
          <w:rFonts w:eastAsia="Calibri"/>
        </w:rPr>
        <w:tab/>
      </w:r>
      <w:r w:rsidR="008A5491" w:rsidRPr="00BD390A">
        <w:rPr>
          <w:rFonts w:eastAsia="Calibri"/>
        </w:rPr>
        <w:t xml:space="preserve">Each of the following persons is </w:t>
      </w:r>
      <w:r w:rsidRPr="00BD390A">
        <w:rPr>
          <w:rFonts w:eastAsia="Calibri"/>
        </w:rPr>
        <w:t>to be served with an application or appeal to which this rule applies:</w:t>
      </w:r>
    </w:p>
    <w:p w14:paraId="3E09D4C1" w14:textId="77777777" w:rsidR="008A66F0" w:rsidRPr="00BD390A" w:rsidRDefault="008A66F0" w:rsidP="008A66F0">
      <w:pPr>
        <w:pStyle w:val="paragraph"/>
      </w:pPr>
      <w:r w:rsidRPr="00BD390A">
        <w:tab/>
        <w:t>(a)</w:t>
      </w:r>
      <w:r w:rsidRPr="00BD390A">
        <w:tab/>
        <w:t>each respondent;</w:t>
      </w:r>
    </w:p>
    <w:p w14:paraId="1A33D6EB" w14:textId="77777777" w:rsidR="008A66F0" w:rsidRPr="00BD390A" w:rsidRDefault="008A66F0" w:rsidP="008A66F0">
      <w:pPr>
        <w:pStyle w:val="paragraph"/>
      </w:pPr>
      <w:r w:rsidRPr="00BD390A">
        <w:tab/>
        <w:t>(b)</w:t>
      </w:r>
      <w:r w:rsidRPr="00BD390A">
        <w:tab/>
        <w:t>a parent or eligible carer of the child in relation to whom the application is made;</w:t>
      </w:r>
    </w:p>
    <w:p w14:paraId="51C8C7F1" w14:textId="77777777" w:rsidR="008A66F0" w:rsidRPr="00BD390A" w:rsidRDefault="008A66F0" w:rsidP="008A66F0">
      <w:pPr>
        <w:pStyle w:val="paragraph"/>
      </w:pPr>
      <w:r w:rsidRPr="00BD390A">
        <w:tab/>
        <w:t>(c)</w:t>
      </w:r>
      <w:r w:rsidRPr="00BD390A">
        <w:tab/>
        <w:t>the Child Support Registrar;</w:t>
      </w:r>
    </w:p>
    <w:p w14:paraId="1EAB48D6" w14:textId="77777777" w:rsidR="008A66F0" w:rsidRPr="00BD390A" w:rsidRDefault="008A66F0" w:rsidP="008A66F0">
      <w:pPr>
        <w:pStyle w:val="paragraph"/>
        <w:rPr>
          <w:rFonts w:eastAsia="Calibri"/>
        </w:rPr>
      </w:pPr>
      <w:r w:rsidRPr="00BD390A">
        <w:lastRenderedPageBreak/>
        <w:tab/>
        <w:t>(d)</w:t>
      </w:r>
      <w:r w:rsidRPr="00BD390A">
        <w:tab/>
        <w:t xml:space="preserve">for appeals from the Administrative Appeals Tribunal to which this </w:t>
      </w:r>
      <w:r w:rsidR="00973BB3" w:rsidRPr="00BD390A">
        <w:t xml:space="preserve">rule </w:t>
      </w:r>
      <w:r w:rsidRPr="00BD390A">
        <w:rPr>
          <w:rFonts w:eastAsia="Calibri"/>
        </w:rPr>
        <w:t>applies:</w:t>
      </w:r>
    </w:p>
    <w:p w14:paraId="2C15FCE1" w14:textId="77777777" w:rsidR="008A66F0" w:rsidRPr="00BD390A" w:rsidRDefault="008A66F0" w:rsidP="008A66F0">
      <w:pPr>
        <w:pStyle w:val="paragraphsub"/>
      </w:pPr>
      <w:r w:rsidRPr="00BD390A">
        <w:rPr>
          <w:rFonts w:eastAsia="Calibri"/>
        </w:rPr>
        <w:tab/>
        <w:t>(i)</w:t>
      </w:r>
      <w:r w:rsidRPr="00BD390A">
        <w:rPr>
          <w:rFonts w:eastAsia="Calibri"/>
        </w:rPr>
        <w:tab/>
        <w:t>the Registrar of the Tribunal; and</w:t>
      </w:r>
    </w:p>
    <w:p w14:paraId="629313FC" w14:textId="77777777" w:rsidR="008A66F0" w:rsidRPr="00BD390A" w:rsidRDefault="008A66F0" w:rsidP="008A66F0">
      <w:pPr>
        <w:pStyle w:val="paragraphsub"/>
        <w:rPr>
          <w:rFonts w:eastAsia="Calibri"/>
        </w:rPr>
      </w:pPr>
      <w:r w:rsidRPr="00BD390A">
        <w:rPr>
          <w:rFonts w:eastAsia="Calibri"/>
        </w:rPr>
        <w:tab/>
        <w:t>(ii)</w:t>
      </w:r>
      <w:r w:rsidRPr="00BD390A">
        <w:rPr>
          <w:rFonts w:eastAsia="Calibri"/>
        </w:rPr>
        <w:tab/>
        <w:t>any other parties to the appeal.</w:t>
      </w:r>
    </w:p>
    <w:p w14:paraId="3F7298FE" w14:textId="77777777" w:rsidR="008A66F0" w:rsidRPr="00BD390A" w:rsidRDefault="003C03EE" w:rsidP="008A66F0">
      <w:pPr>
        <w:pStyle w:val="ActHead3"/>
        <w:pageBreakBefore/>
      </w:pPr>
      <w:bookmarkStart w:id="22" w:name="_Toc80698825"/>
      <w:r w:rsidRPr="00610946">
        <w:rPr>
          <w:rStyle w:val="CharDivNo"/>
        </w:rPr>
        <w:lastRenderedPageBreak/>
        <w:t>Division 1</w:t>
      </w:r>
      <w:r w:rsidR="008A66F0" w:rsidRPr="00610946">
        <w:rPr>
          <w:rStyle w:val="CharDivNo"/>
        </w:rPr>
        <w:t>.2.3</w:t>
      </w:r>
      <w:r w:rsidR="008A66F0" w:rsidRPr="00BD390A">
        <w:t>—</w:t>
      </w:r>
      <w:r w:rsidR="008A66F0" w:rsidRPr="00610946">
        <w:rPr>
          <w:rStyle w:val="CharDivText"/>
        </w:rPr>
        <w:t>Proceedings to which the Trans</w:t>
      </w:r>
      <w:r w:rsidR="00610946" w:rsidRPr="00610946">
        <w:rPr>
          <w:rStyle w:val="CharDivText"/>
        </w:rPr>
        <w:noBreakHyphen/>
      </w:r>
      <w:r w:rsidR="008A66F0" w:rsidRPr="00610946">
        <w:rPr>
          <w:rStyle w:val="CharDivText"/>
        </w:rPr>
        <w:t>Tasman Proceedings Act 2010 applies</w:t>
      </w:r>
      <w:bookmarkEnd w:id="22"/>
    </w:p>
    <w:p w14:paraId="2A641813" w14:textId="61378B61" w:rsidR="008A66F0" w:rsidRPr="00BD390A" w:rsidRDefault="008A66F0" w:rsidP="008A66F0">
      <w:pPr>
        <w:pStyle w:val="ActHead5"/>
        <w:rPr>
          <w:i/>
        </w:rPr>
      </w:pPr>
      <w:bookmarkStart w:id="23" w:name="_Toc80698826"/>
      <w:r w:rsidRPr="00610946">
        <w:rPr>
          <w:rStyle w:val="CharSectno"/>
        </w:rPr>
        <w:t>1.1</w:t>
      </w:r>
      <w:r w:rsidR="001E75C1" w:rsidRPr="00610946">
        <w:rPr>
          <w:rStyle w:val="CharSectno"/>
        </w:rPr>
        <w:t>4</w:t>
      </w:r>
      <w:r w:rsidR="00DB28E5">
        <w:t xml:space="preserve">  </w:t>
      </w:r>
      <w:r w:rsidRPr="00BD390A">
        <w:t xml:space="preserve">Application of </w:t>
      </w:r>
      <w:r w:rsidR="00656A87" w:rsidRPr="00BD390A">
        <w:t>Division 3</w:t>
      </w:r>
      <w:r w:rsidRPr="00BD390A">
        <w:t xml:space="preserve">4.4 of the </w:t>
      </w:r>
      <w:r w:rsidRPr="00BD390A">
        <w:rPr>
          <w:i/>
        </w:rPr>
        <w:t xml:space="preserve">Federal Court </w:t>
      </w:r>
      <w:r w:rsidR="00610946">
        <w:rPr>
          <w:i/>
        </w:rPr>
        <w:t>Rules 2</w:t>
      </w:r>
      <w:r w:rsidRPr="00BD390A">
        <w:rPr>
          <w:i/>
        </w:rPr>
        <w:t>011</w:t>
      </w:r>
      <w:bookmarkEnd w:id="23"/>
    </w:p>
    <w:p w14:paraId="5CFC5589" w14:textId="77777777" w:rsidR="008A66F0" w:rsidRPr="00BD390A" w:rsidRDefault="008A66F0" w:rsidP="008A66F0">
      <w:pPr>
        <w:pStyle w:val="subsection"/>
      </w:pPr>
      <w:r w:rsidRPr="00BD390A">
        <w:tab/>
      </w:r>
      <w:r w:rsidRPr="00BD390A">
        <w:tab/>
      </w:r>
      <w:r w:rsidR="00656A87" w:rsidRPr="00BD390A">
        <w:t>Division 3</w:t>
      </w:r>
      <w:r w:rsidRPr="00BD390A">
        <w:t xml:space="preserve">4.4 of the </w:t>
      </w:r>
      <w:r w:rsidRPr="00BD390A">
        <w:rPr>
          <w:i/>
        </w:rPr>
        <w:t xml:space="preserve">Federal Court </w:t>
      </w:r>
      <w:r w:rsidR="00610946">
        <w:rPr>
          <w:i/>
        </w:rPr>
        <w:t>Rules 2</w:t>
      </w:r>
      <w:r w:rsidRPr="00BD390A">
        <w:rPr>
          <w:i/>
        </w:rPr>
        <w:t>011</w:t>
      </w:r>
      <w:r w:rsidRPr="00BD390A">
        <w:t xml:space="preserve">, as modified by </w:t>
      </w:r>
      <w:r w:rsidR="00656A87" w:rsidRPr="00BD390A">
        <w:t>rule 1</w:t>
      </w:r>
      <w:r w:rsidRPr="00BD390A">
        <w:t>.1</w:t>
      </w:r>
      <w:r w:rsidR="001E75C1" w:rsidRPr="00BD390A">
        <w:t>5</w:t>
      </w:r>
      <w:r w:rsidRPr="00BD390A">
        <w:t xml:space="preserve"> </w:t>
      </w:r>
      <w:r w:rsidR="008A5491" w:rsidRPr="00BD390A">
        <w:t xml:space="preserve">of these Rules </w:t>
      </w:r>
      <w:r w:rsidRPr="00BD390A">
        <w:t>or an order, applies to a proceeding in a Family Court or the family law jurisdiction of the Federal Circuit and Family Court (</w:t>
      </w:r>
      <w:r w:rsidR="00656A87" w:rsidRPr="00BD390A">
        <w:t>Division 2</w:t>
      </w:r>
      <w:r w:rsidRPr="00BD390A">
        <w:t>) as if the rules in that Division were provisions of these Rules.</w:t>
      </w:r>
    </w:p>
    <w:p w14:paraId="576A514B" w14:textId="3FA5F3F3" w:rsidR="008A66F0" w:rsidRPr="00BD390A" w:rsidRDefault="008A66F0" w:rsidP="008A66F0">
      <w:pPr>
        <w:pStyle w:val="ActHead5"/>
      </w:pPr>
      <w:bookmarkStart w:id="24" w:name="_Toc80698827"/>
      <w:r w:rsidRPr="00610946">
        <w:rPr>
          <w:rStyle w:val="CharSectno"/>
        </w:rPr>
        <w:t>1.1</w:t>
      </w:r>
      <w:r w:rsidR="001E75C1" w:rsidRPr="00610946">
        <w:rPr>
          <w:rStyle w:val="CharSectno"/>
        </w:rPr>
        <w:t>5</w:t>
      </w:r>
      <w:r w:rsidR="00DB28E5">
        <w:rPr>
          <w:bCs/>
        </w:rPr>
        <w:t xml:space="preserve">  </w:t>
      </w:r>
      <w:r w:rsidRPr="00BD390A">
        <w:t>Modification</w:t>
      </w:r>
      <w:r w:rsidR="0070751A" w:rsidRPr="00BD390A">
        <w:t>s</w:t>
      </w:r>
      <w:r w:rsidRPr="00BD390A">
        <w:t xml:space="preserve"> of the </w:t>
      </w:r>
      <w:r w:rsidRPr="00BD390A">
        <w:rPr>
          <w:i/>
        </w:rPr>
        <w:t xml:space="preserve">Federal Court </w:t>
      </w:r>
      <w:r w:rsidR="00610946">
        <w:rPr>
          <w:i/>
        </w:rPr>
        <w:t>Rules 2</w:t>
      </w:r>
      <w:r w:rsidRPr="00BD390A">
        <w:rPr>
          <w:i/>
        </w:rPr>
        <w:t>011</w:t>
      </w:r>
      <w:bookmarkEnd w:id="24"/>
    </w:p>
    <w:p w14:paraId="24BD92FF" w14:textId="77777777" w:rsidR="008A66F0" w:rsidRPr="00BD390A" w:rsidRDefault="008A66F0" w:rsidP="008A66F0">
      <w:pPr>
        <w:pStyle w:val="subsection"/>
        <w:rPr>
          <w:rFonts w:eastAsia="Calibri"/>
        </w:rPr>
      </w:pPr>
      <w:r w:rsidRPr="00BD390A">
        <w:rPr>
          <w:rFonts w:eastAsia="Calibri"/>
        </w:rPr>
        <w:tab/>
      </w:r>
      <w:r w:rsidRPr="00BD390A">
        <w:rPr>
          <w:rFonts w:eastAsia="Calibri"/>
        </w:rPr>
        <w:tab/>
        <w:t xml:space="preserve">For the purposes of </w:t>
      </w:r>
      <w:r w:rsidR="00656A87" w:rsidRPr="00BD390A">
        <w:rPr>
          <w:rFonts w:eastAsia="Calibri"/>
        </w:rPr>
        <w:t>rule 1</w:t>
      </w:r>
      <w:r w:rsidRPr="00BD390A">
        <w:rPr>
          <w:rFonts w:eastAsia="Calibri"/>
        </w:rPr>
        <w:t>.1</w:t>
      </w:r>
      <w:r w:rsidR="001E75C1" w:rsidRPr="00BD390A">
        <w:rPr>
          <w:rFonts w:eastAsia="Calibri"/>
        </w:rPr>
        <w:t>4</w:t>
      </w:r>
      <w:r w:rsidR="00061C9E" w:rsidRPr="00BD390A">
        <w:rPr>
          <w:rFonts w:eastAsia="Calibri"/>
        </w:rPr>
        <w:t xml:space="preserve"> of these Rules</w:t>
      </w:r>
      <w:r w:rsidRPr="00BD390A">
        <w:rPr>
          <w:rFonts w:eastAsia="Calibri"/>
        </w:rPr>
        <w:t xml:space="preserve">, </w:t>
      </w:r>
      <w:r w:rsidR="00656A87" w:rsidRPr="00BD390A">
        <w:rPr>
          <w:rFonts w:eastAsia="Calibri"/>
        </w:rPr>
        <w:t>Division 3</w:t>
      </w:r>
      <w:r w:rsidRPr="00BD390A">
        <w:rPr>
          <w:rFonts w:eastAsia="Calibri"/>
        </w:rPr>
        <w:t xml:space="preserve">4.4 of the </w:t>
      </w:r>
      <w:r w:rsidRPr="00BD390A">
        <w:rPr>
          <w:rFonts w:eastAsia="Calibri"/>
          <w:i/>
        </w:rPr>
        <w:t xml:space="preserve">Federal Court </w:t>
      </w:r>
      <w:r w:rsidR="00610946">
        <w:rPr>
          <w:rFonts w:eastAsia="Calibri"/>
          <w:i/>
        </w:rPr>
        <w:t>Rules 2</w:t>
      </w:r>
      <w:r w:rsidRPr="00BD390A">
        <w:rPr>
          <w:rFonts w:eastAsia="Calibri"/>
          <w:i/>
        </w:rPr>
        <w:t>011</w:t>
      </w:r>
      <w:r w:rsidRPr="00BD390A">
        <w:rPr>
          <w:rFonts w:eastAsia="Calibri"/>
        </w:rPr>
        <w:t xml:space="preserve"> </w:t>
      </w:r>
      <w:r w:rsidR="006324E2" w:rsidRPr="00BD390A">
        <w:rPr>
          <w:rFonts w:eastAsia="Calibri"/>
        </w:rPr>
        <w:t>applies as if</w:t>
      </w:r>
      <w:r w:rsidR="002469C6" w:rsidRPr="00BD390A">
        <w:rPr>
          <w:rFonts w:eastAsia="Calibri"/>
        </w:rPr>
        <w:t>:</w:t>
      </w:r>
    </w:p>
    <w:p w14:paraId="17BD17EE" w14:textId="77777777" w:rsidR="008A66F0" w:rsidRPr="00BD390A" w:rsidRDefault="008A66F0" w:rsidP="008A66F0">
      <w:pPr>
        <w:pStyle w:val="paragraph"/>
      </w:pPr>
      <w:r w:rsidRPr="00BD390A">
        <w:tab/>
        <w:t>(a)</w:t>
      </w:r>
      <w:r w:rsidRPr="00BD390A">
        <w:tab/>
        <w:t xml:space="preserve">a reference to an originating application </w:t>
      </w:r>
      <w:r w:rsidR="006324E2" w:rsidRPr="00BD390A">
        <w:t xml:space="preserve">were </w:t>
      </w:r>
      <w:r w:rsidRPr="00BD390A">
        <w:t>a reference to an application for final orders;</w:t>
      </w:r>
      <w:r w:rsidR="006324E2" w:rsidRPr="00BD390A">
        <w:t xml:space="preserve"> and</w:t>
      </w:r>
    </w:p>
    <w:p w14:paraId="4C4BD064" w14:textId="77777777" w:rsidR="008A66F0" w:rsidRPr="00BD390A" w:rsidRDefault="008A66F0" w:rsidP="008A66F0">
      <w:pPr>
        <w:pStyle w:val="paragraph"/>
      </w:pPr>
      <w:r w:rsidRPr="00BD390A">
        <w:tab/>
        <w:t>(b)</w:t>
      </w:r>
      <w:r w:rsidRPr="00BD390A">
        <w:tab/>
        <w:t>a reference to an application, a certificate of non</w:t>
      </w:r>
      <w:r w:rsidR="00610946">
        <w:noBreakHyphen/>
      </w:r>
      <w:r w:rsidRPr="00BD390A">
        <w:t xml:space="preserve">compliance or a subpoena being in accordance with a Form </w:t>
      </w:r>
      <w:r w:rsidR="006324E2" w:rsidRPr="00BD390A">
        <w:t xml:space="preserve">were </w:t>
      </w:r>
      <w:r w:rsidRPr="00BD390A">
        <w:t>disregarded</w:t>
      </w:r>
      <w:r w:rsidR="006324E2" w:rsidRPr="00BD390A">
        <w:t>; and</w:t>
      </w:r>
    </w:p>
    <w:p w14:paraId="13865862" w14:textId="77777777" w:rsidR="006324E2" w:rsidRPr="00BD390A" w:rsidRDefault="006324E2" w:rsidP="008A66F0">
      <w:pPr>
        <w:pStyle w:val="paragraph"/>
      </w:pPr>
      <w:r w:rsidRPr="00BD390A">
        <w:tab/>
        <w:t>(c)</w:t>
      </w:r>
      <w:r w:rsidRPr="00BD390A">
        <w:tab/>
        <w:t xml:space="preserve">in </w:t>
      </w:r>
      <w:r w:rsidR="00571217" w:rsidRPr="00BD390A">
        <w:t>paragraph 3</w:t>
      </w:r>
      <w:r w:rsidRPr="00BD390A">
        <w:t>4.62(b)</w:t>
      </w:r>
      <w:r w:rsidR="0070751A" w:rsidRPr="00BD390A">
        <w:t>,</w:t>
      </w:r>
      <w:r w:rsidRPr="00BD390A">
        <w:t xml:space="preserve"> </w:t>
      </w:r>
      <w:r w:rsidR="0070751A" w:rsidRPr="00BD390A">
        <w:t>the words “</w:t>
      </w:r>
      <w:r w:rsidRPr="00BD390A">
        <w:t>other of these Rules</w:t>
      </w:r>
      <w:r w:rsidR="0070751A" w:rsidRPr="00BD390A">
        <w:t>”</w:t>
      </w:r>
      <w:r w:rsidRPr="00BD390A">
        <w:t xml:space="preserve"> were </w:t>
      </w:r>
      <w:r w:rsidR="0070751A" w:rsidRPr="00BD390A">
        <w:t>omitted and the words “</w:t>
      </w:r>
      <w:r w:rsidRPr="00BD390A">
        <w:t xml:space="preserve">provisions of the </w:t>
      </w:r>
      <w:r w:rsidRPr="00BD390A">
        <w:rPr>
          <w:i/>
        </w:rPr>
        <w:t>Federal Circuit and Family Court of Australia (</w:t>
      </w:r>
      <w:r w:rsidR="00991CBC" w:rsidRPr="00BD390A">
        <w:rPr>
          <w:i/>
        </w:rPr>
        <w:t>Family Law</w:t>
      </w:r>
      <w:r w:rsidRPr="00BD390A">
        <w:rPr>
          <w:i/>
        </w:rPr>
        <w:t xml:space="preserve">) </w:t>
      </w:r>
      <w:r w:rsidR="00610946">
        <w:rPr>
          <w:i/>
        </w:rPr>
        <w:t>Rules 2</w:t>
      </w:r>
      <w:r w:rsidRPr="00BD390A">
        <w:rPr>
          <w:i/>
        </w:rPr>
        <w:t>021</w:t>
      </w:r>
      <w:r w:rsidR="0070751A" w:rsidRPr="00BD390A">
        <w:t>” were substituted</w:t>
      </w:r>
      <w:r w:rsidRPr="00BD390A">
        <w:t>; and</w:t>
      </w:r>
    </w:p>
    <w:p w14:paraId="23F96917" w14:textId="77777777" w:rsidR="006324E2" w:rsidRPr="00BD390A" w:rsidRDefault="006324E2" w:rsidP="008A66F0">
      <w:pPr>
        <w:pStyle w:val="paragraph"/>
      </w:pPr>
      <w:r w:rsidRPr="00BD390A">
        <w:tab/>
        <w:t>(d)</w:t>
      </w:r>
      <w:r w:rsidRPr="00BD390A">
        <w:tab/>
      </w:r>
      <w:r w:rsidR="0070751A" w:rsidRPr="00BD390A">
        <w:t>sub</w:t>
      </w:r>
      <w:r w:rsidR="008A28EB" w:rsidRPr="00BD390A">
        <w:t>rule 3</w:t>
      </w:r>
      <w:r w:rsidR="0070751A" w:rsidRPr="00BD390A">
        <w:t>4.63(1) read as follows: “A person who wants to start a proceeding for an order under the Trans</w:t>
      </w:r>
      <w:r w:rsidR="00610946">
        <w:noBreakHyphen/>
      </w:r>
      <w:r w:rsidR="0070751A" w:rsidRPr="00BD390A">
        <w:t xml:space="preserve">Tasman Proceedings Act must file an originating application, in accordance with </w:t>
      </w:r>
      <w:r w:rsidR="000C4010" w:rsidRPr="00BD390A">
        <w:t>rule 2</w:t>
      </w:r>
      <w:r w:rsidR="0070751A" w:rsidRPr="00BD390A">
        <w:t xml:space="preserve">.01 of the </w:t>
      </w:r>
      <w:r w:rsidR="0070751A" w:rsidRPr="00BD390A">
        <w:rPr>
          <w:i/>
        </w:rPr>
        <w:t>Federal Circuit and Family Court of Australia (</w:t>
      </w:r>
      <w:r w:rsidR="00991CBC" w:rsidRPr="00BD390A">
        <w:rPr>
          <w:i/>
        </w:rPr>
        <w:t>Family Law</w:t>
      </w:r>
      <w:r w:rsidR="0070751A" w:rsidRPr="00BD390A">
        <w:rPr>
          <w:i/>
        </w:rPr>
        <w:t xml:space="preserve">) </w:t>
      </w:r>
      <w:r w:rsidR="00610946">
        <w:rPr>
          <w:i/>
        </w:rPr>
        <w:t>Rules 2</w:t>
      </w:r>
      <w:r w:rsidR="0070751A" w:rsidRPr="00BD390A">
        <w:rPr>
          <w:i/>
        </w:rPr>
        <w:t>021</w:t>
      </w:r>
      <w:r w:rsidR="0070751A" w:rsidRPr="00BD390A">
        <w:t>.”; and</w:t>
      </w:r>
    </w:p>
    <w:p w14:paraId="324167C1" w14:textId="77777777" w:rsidR="0070751A" w:rsidRPr="00BD390A" w:rsidRDefault="0070751A" w:rsidP="008A66F0">
      <w:pPr>
        <w:pStyle w:val="paragraph"/>
      </w:pPr>
      <w:r w:rsidRPr="00BD390A">
        <w:tab/>
        <w:t>(e)</w:t>
      </w:r>
      <w:r w:rsidRPr="00BD390A">
        <w:tab/>
      </w:r>
      <w:r w:rsidR="00571217" w:rsidRPr="00BD390A">
        <w:t>paragraph 3</w:t>
      </w:r>
      <w:r w:rsidRPr="00BD390A">
        <w:t xml:space="preserve">4.64(a) read as follows: “an interlocutory application, in accordance with </w:t>
      </w:r>
      <w:r w:rsidR="000C4010" w:rsidRPr="00BD390A">
        <w:t>rule 2</w:t>
      </w:r>
      <w:r w:rsidRPr="00BD390A">
        <w:t xml:space="preserve">.01 of the </w:t>
      </w:r>
      <w:r w:rsidRPr="00BD390A">
        <w:rPr>
          <w:i/>
        </w:rPr>
        <w:t>Federal Circuit and Family Court of Australia (</w:t>
      </w:r>
      <w:r w:rsidR="00991CBC" w:rsidRPr="00BD390A">
        <w:rPr>
          <w:i/>
        </w:rPr>
        <w:t>Family Law</w:t>
      </w:r>
      <w:r w:rsidRPr="00BD390A">
        <w:rPr>
          <w:i/>
        </w:rPr>
        <w:t xml:space="preserve">) </w:t>
      </w:r>
      <w:r w:rsidR="00610946">
        <w:rPr>
          <w:i/>
        </w:rPr>
        <w:t>Rules 2</w:t>
      </w:r>
      <w:r w:rsidRPr="00BD390A">
        <w:rPr>
          <w:i/>
        </w:rPr>
        <w:t>021</w:t>
      </w:r>
      <w:r w:rsidRPr="00BD390A">
        <w:t>; and”; and</w:t>
      </w:r>
    </w:p>
    <w:p w14:paraId="12362D22" w14:textId="77777777" w:rsidR="0070751A" w:rsidRPr="00BD390A" w:rsidRDefault="0070751A" w:rsidP="0070751A">
      <w:pPr>
        <w:pStyle w:val="paragraph"/>
      </w:pPr>
      <w:r w:rsidRPr="00BD390A">
        <w:tab/>
        <w:t>(f)</w:t>
      </w:r>
      <w:r w:rsidRPr="00BD390A">
        <w:tab/>
        <w:t>sub</w:t>
      </w:r>
      <w:r w:rsidR="008A28EB" w:rsidRPr="00BD390A">
        <w:t>rule 3</w:t>
      </w:r>
      <w:r w:rsidRPr="00BD390A">
        <w:t>4.68(2) were omitted.</w:t>
      </w:r>
    </w:p>
    <w:p w14:paraId="436E38E8" w14:textId="361A1F8E" w:rsidR="008A66F0" w:rsidRPr="00BD390A" w:rsidRDefault="008A66F0" w:rsidP="008A66F0">
      <w:pPr>
        <w:pStyle w:val="ActHead5"/>
      </w:pPr>
      <w:bookmarkStart w:id="25" w:name="_Toc80698828"/>
      <w:r w:rsidRPr="00610946">
        <w:rPr>
          <w:rStyle w:val="CharSectno"/>
        </w:rPr>
        <w:t>1.1</w:t>
      </w:r>
      <w:r w:rsidR="001E75C1" w:rsidRPr="00610946">
        <w:rPr>
          <w:rStyle w:val="CharSectno"/>
        </w:rPr>
        <w:t>6</w:t>
      </w:r>
      <w:r w:rsidR="00DB28E5">
        <w:rPr>
          <w:bCs/>
        </w:rPr>
        <w:t xml:space="preserve">  </w:t>
      </w:r>
      <w:r w:rsidRPr="00BD390A">
        <w:t>Service of subpoena</w:t>
      </w:r>
      <w:bookmarkEnd w:id="25"/>
    </w:p>
    <w:p w14:paraId="768A0806" w14:textId="77777777" w:rsidR="008A66F0" w:rsidRPr="00BD390A" w:rsidRDefault="008A66F0" w:rsidP="008A66F0">
      <w:pPr>
        <w:pStyle w:val="subsection"/>
      </w:pPr>
      <w:r w:rsidRPr="00BD390A">
        <w:tab/>
      </w:r>
      <w:r w:rsidRPr="00BD390A">
        <w:tab/>
        <w:t xml:space="preserve">A subpoena to which </w:t>
      </w:r>
      <w:r w:rsidR="00656A87" w:rsidRPr="00BD390A">
        <w:t>Division 2</w:t>
      </w:r>
      <w:r w:rsidRPr="00BD390A">
        <w:t xml:space="preserve"> of </w:t>
      </w:r>
      <w:r w:rsidR="00555492" w:rsidRPr="00BD390A">
        <w:t>Part 5</w:t>
      </w:r>
      <w:r w:rsidRPr="00BD390A">
        <w:t xml:space="preserve"> of the </w:t>
      </w:r>
      <w:r w:rsidRPr="00BD390A">
        <w:rPr>
          <w:i/>
        </w:rPr>
        <w:t>Trans</w:t>
      </w:r>
      <w:r w:rsidR="00610946">
        <w:rPr>
          <w:i/>
        </w:rPr>
        <w:noBreakHyphen/>
      </w:r>
      <w:r w:rsidRPr="00BD390A">
        <w:rPr>
          <w:i/>
        </w:rPr>
        <w:t>Tasman Proceedings Act 2010</w:t>
      </w:r>
      <w:r w:rsidRPr="00BD390A">
        <w:t xml:space="preserve"> applies must also be accompanied by an information sheet in a form approved by the Chief Executive Officer.</w:t>
      </w:r>
    </w:p>
    <w:p w14:paraId="2862D607" w14:textId="77777777" w:rsidR="008A66F0" w:rsidRPr="00BD390A" w:rsidRDefault="008A66F0" w:rsidP="008A66F0">
      <w:pPr>
        <w:pStyle w:val="notetext"/>
      </w:pPr>
      <w:r w:rsidRPr="00BD390A">
        <w:t>Note 1:</w:t>
      </w:r>
      <w:r w:rsidRPr="00BD390A">
        <w:tab/>
      </w:r>
      <w:r w:rsidR="00555492" w:rsidRPr="00BD390A">
        <w:t>Subsection 3</w:t>
      </w:r>
      <w:r w:rsidRPr="00BD390A">
        <w:t xml:space="preserve">2(2) of the </w:t>
      </w:r>
      <w:r w:rsidRPr="00BD390A">
        <w:rPr>
          <w:i/>
        </w:rPr>
        <w:t>Trans</w:t>
      </w:r>
      <w:r w:rsidR="00610946">
        <w:rPr>
          <w:i/>
        </w:rPr>
        <w:noBreakHyphen/>
      </w:r>
      <w:r w:rsidRPr="00BD390A">
        <w:rPr>
          <w:i/>
        </w:rPr>
        <w:t>Tasman Proceedings Act 2010</w:t>
      </w:r>
      <w:r w:rsidRPr="00BD390A">
        <w:t xml:space="preserve"> requires the subpoena to be accompanied by a copy of the order giving leave for service and a notice in the prescribed form.</w:t>
      </w:r>
    </w:p>
    <w:p w14:paraId="72B98A28" w14:textId="77777777" w:rsidR="008A66F0" w:rsidRPr="00BD390A" w:rsidRDefault="008A66F0" w:rsidP="008A66F0">
      <w:pPr>
        <w:pStyle w:val="notetext"/>
      </w:pPr>
      <w:r w:rsidRPr="00BD390A">
        <w:t>Note 2:</w:t>
      </w:r>
      <w:r w:rsidRPr="00BD390A">
        <w:tab/>
      </w:r>
      <w:r w:rsidR="00555492" w:rsidRPr="00BD390A">
        <w:t>Section 3</w:t>
      </w:r>
      <w:r w:rsidRPr="00BD390A">
        <w:t xml:space="preserve">3 of the </w:t>
      </w:r>
      <w:r w:rsidRPr="00BD390A">
        <w:rPr>
          <w:i/>
        </w:rPr>
        <w:t>Trans</w:t>
      </w:r>
      <w:r w:rsidR="00610946">
        <w:rPr>
          <w:i/>
        </w:rPr>
        <w:noBreakHyphen/>
      </w:r>
      <w:r w:rsidRPr="00BD390A">
        <w:rPr>
          <w:i/>
        </w:rPr>
        <w:t>Tasman Proceedings Act 2010</w:t>
      </w:r>
      <w:r w:rsidRPr="00BD390A">
        <w:t xml:space="preserve"> requires the reasonable expenses of complying with the subpoena to be paid at the time of service of the subpoena or at some other reasonable time before compliance with the subpoena is required.</w:t>
      </w:r>
    </w:p>
    <w:p w14:paraId="52F60289" w14:textId="77777777" w:rsidR="008A66F0" w:rsidRPr="00BD390A" w:rsidRDefault="003C03EE" w:rsidP="008A66F0">
      <w:pPr>
        <w:pStyle w:val="ActHead3"/>
        <w:pageBreakBefore/>
      </w:pPr>
      <w:bookmarkStart w:id="26" w:name="_Toc80698829"/>
      <w:r w:rsidRPr="00610946">
        <w:rPr>
          <w:rStyle w:val="CharDivNo"/>
        </w:rPr>
        <w:lastRenderedPageBreak/>
        <w:t>Division 1</w:t>
      </w:r>
      <w:r w:rsidR="008A66F0" w:rsidRPr="00610946">
        <w:rPr>
          <w:rStyle w:val="CharDivNo"/>
        </w:rPr>
        <w:t>.2.4</w:t>
      </w:r>
      <w:r w:rsidR="008A66F0" w:rsidRPr="00BD390A">
        <w:t>—</w:t>
      </w:r>
      <w:r w:rsidR="008A66F0" w:rsidRPr="00610946">
        <w:rPr>
          <w:rStyle w:val="CharDivText"/>
        </w:rPr>
        <w:t>Applications under the Corporations Act 2001 and the Corporations (Aboriginal and Torres Strait Islander) Act 2006</w:t>
      </w:r>
      <w:bookmarkEnd w:id="26"/>
    </w:p>
    <w:p w14:paraId="42CC3216" w14:textId="36705C49" w:rsidR="008A66F0" w:rsidRPr="00BD390A" w:rsidRDefault="008A66F0" w:rsidP="008A66F0">
      <w:pPr>
        <w:pStyle w:val="ActHead5"/>
      </w:pPr>
      <w:bookmarkStart w:id="27" w:name="_Toc80698830"/>
      <w:r w:rsidRPr="00610946">
        <w:rPr>
          <w:rStyle w:val="CharSectno"/>
        </w:rPr>
        <w:t>1.1</w:t>
      </w:r>
      <w:r w:rsidR="001E75C1" w:rsidRPr="00610946">
        <w:rPr>
          <w:rStyle w:val="CharSectno"/>
        </w:rPr>
        <w:t>7</w:t>
      </w:r>
      <w:r w:rsidR="00DB28E5">
        <w:t xml:space="preserve">  </w:t>
      </w:r>
      <w:r w:rsidRPr="00BD390A">
        <w:t xml:space="preserve">Application of </w:t>
      </w:r>
      <w:r w:rsidR="003C03EE" w:rsidRPr="00BD390A">
        <w:t>Division 1</w:t>
      </w:r>
      <w:r w:rsidRPr="00BD390A">
        <w:t>.2.4</w:t>
      </w:r>
      <w:bookmarkEnd w:id="27"/>
    </w:p>
    <w:p w14:paraId="2EAA5A8C" w14:textId="77777777" w:rsidR="008A66F0" w:rsidRPr="00BD390A" w:rsidRDefault="008A66F0" w:rsidP="008A66F0">
      <w:pPr>
        <w:pStyle w:val="subsection"/>
      </w:pPr>
      <w:r w:rsidRPr="00BD390A">
        <w:tab/>
      </w:r>
      <w:r w:rsidRPr="00BD390A">
        <w:tab/>
        <w:t>This Division</w:t>
      </w:r>
      <w:r w:rsidR="00061C9E" w:rsidRPr="00BD390A">
        <w:t xml:space="preserve"> </w:t>
      </w:r>
      <w:r w:rsidRPr="00BD390A">
        <w:t xml:space="preserve">applies to a proceeding started in, or transferred to, a Family Court under the </w:t>
      </w:r>
      <w:r w:rsidRPr="00BD390A">
        <w:rPr>
          <w:i/>
          <w:iCs/>
        </w:rPr>
        <w:t>Corporations Act 2001</w:t>
      </w:r>
      <w:r w:rsidRPr="00BD390A">
        <w:t xml:space="preserve"> or the </w:t>
      </w:r>
      <w:r w:rsidRPr="00BD390A">
        <w:rPr>
          <w:i/>
          <w:iCs/>
        </w:rPr>
        <w:t>Corporations (Aboriginal and Torres Strait Islander) Act 2006</w:t>
      </w:r>
      <w:r w:rsidRPr="00BD390A">
        <w:t>.</w:t>
      </w:r>
    </w:p>
    <w:p w14:paraId="58607D8E" w14:textId="77777777" w:rsidR="008A66F0" w:rsidRPr="00BD390A" w:rsidRDefault="008A66F0" w:rsidP="008A66F0">
      <w:pPr>
        <w:pStyle w:val="notetext"/>
      </w:pPr>
      <w:r w:rsidRPr="00BD390A">
        <w:t>Note:</w:t>
      </w:r>
      <w:r w:rsidRPr="00BD390A">
        <w:tab/>
        <w:t>The Federal Circuit and Family Court (</w:t>
      </w:r>
      <w:r w:rsidR="00656A87" w:rsidRPr="00BD390A">
        <w:t>Division 2</w:t>
      </w:r>
      <w:r w:rsidRPr="00BD390A">
        <w:t xml:space="preserve">) does not have jurisdiction under the </w:t>
      </w:r>
      <w:r w:rsidRPr="00BD390A">
        <w:rPr>
          <w:i/>
          <w:iCs/>
        </w:rPr>
        <w:t>Corporations Act 2001</w:t>
      </w:r>
      <w:r w:rsidRPr="00BD390A">
        <w:t xml:space="preserve"> or the </w:t>
      </w:r>
      <w:r w:rsidRPr="00BD390A">
        <w:rPr>
          <w:i/>
          <w:iCs/>
        </w:rPr>
        <w:t>Corporations (Aboriginal and Torres Strait Islander) Act 2006</w:t>
      </w:r>
      <w:r w:rsidRPr="00BD390A">
        <w:t>.</w:t>
      </w:r>
    </w:p>
    <w:p w14:paraId="08BDA27B" w14:textId="58E05E17" w:rsidR="008A66F0" w:rsidRPr="00BD390A" w:rsidRDefault="008A66F0" w:rsidP="008A66F0">
      <w:pPr>
        <w:pStyle w:val="ActHead5"/>
      </w:pPr>
      <w:bookmarkStart w:id="28" w:name="_Toc80698831"/>
      <w:r w:rsidRPr="00610946">
        <w:rPr>
          <w:rStyle w:val="CharSectno"/>
        </w:rPr>
        <w:t>1.</w:t>
      </w:r>
      <w:r w:rsidR="001E75C1" w:rsidRPr="00610946">
        <w:rPr>
          <w:rStyle w:val="CharSectno"/>
        </w:rPr>
        <w:t>18</w:t>
      </w:r>
      <w:r w:rsidR="00DB28E5">
        <w:t xml:space="preserve">  </w:t>
      </w:r>
      <w:r w:rsidRPr="00BD390A">
        <w:t xml:space="preserve">Application of </w:t>
      </w:r>
      <w:r w:rsidR="00061C9E" w:rsidRPr="00BD390A">
        <w:t xml:space="preserve">the </w:t>
      </w:r>
      <w:r w:rsidRPr="00BD390A">
        <w:t>Corporations Rules</w:t>
      </w:r>
      <w:bookmarkEnd w:id="28"/>
    </w:p>
    <w:p w14:paraId="6E0EFFC1" w14:textId="77777777" w:rsidR="008A66F0" w:rsidRPr="00BD390A" w:rsidRDefault="008A66F0" w:rsidP="008A66F0">
      <w:pPr>
        <w:pStyle w:val="subsection"/>
      </w:pPr>
      <w:r w:rsidRPr="00BD390A">
        <w:tab/>
      </w:r>
      <w:r w:rsidRPr="00BD390A">
        <w:tab/>
        <w:t xml:space="preserve">The Corporations Rules, as modified by </w:t>
      </w:r>
      <w:r w:rsidR="00656A87" w:rsidRPr="00BD390A">
        <w:t>rule 1</w:t>
      </w:r>
      <w:r w:rsidRPr="00BD390A">
        <w:t>.</w:t>
      </w:r>
      <w:r w:rsidR="001E75C1" w:rsidRPr="00BD390A">
        <w:t>19</w:t>
      </w:r>
      <w:r w:rsidRPr="00BD390A">
        <w:t xml:space="preserve"> </w:t>
      </w:r>
      <w:r w:rsidR="00061C9E" w:rsidRPr="00BD390A">
        <w:t xml:space="preserve">of these Rules </w:t>
      </w:r>
      <w:r w:rsidRPr="00BD390A">
        <w:t xml:space="preserve">or an order, apply to an application under the </w:t>
      </w:r>
      <w:r w:rsidRPr="00BD390A">
        <w:rPr>
          <w:i/>
          <w:iCs/>
        </w:rPr>
        <w:t>Corporations Act 2001</w:t>
      </w:r>
      <w:r w:rsidRPr="00BD390A">
        <w:t xml:space="preserve"> or the </w:t>
      </w:r>
      <w:r w:rsidRPr="00BD390A">
        <w:rPr>
          <w:i/>
          <w:iCs/>
        </w:rPr>
        <w:t>Corporations (Aboriginal and Torres Strait Islander) Act 2006</w:t>
      </w:r>
      <w:r w:rsidRPr="00BD390A">
        <w:t xml:space="preserve"> in a Family Court as if the </w:t>
      </w:r>
      <w:r w:rsidR="002469C6" w:rsidRPr="00BD390A">
        <w:t>Corporations R</w:t>
      </w:r>
      <w:r w:rsidRPr="00BD390A">
        <w:t>ules were provisions of these Rules.</w:t>
      </w:r>
    </w:p>
    <w:p w14:paraId="50767C5C" w14:textId="176FB7B7" w:rsidR="008A66F0" w:rsidRPr="00BD390A" w:rsidRDefault="008A66F0" w:rsidP="008A66F0">
      <w:pPr>
        <w:pStyle w:val="ActHead5"/>
      </w:pPr>
      <w:bookmarkStart w:id="29" w:name="_Toc80698832"/>
      <w:r w:rsidRPr="00610946">
        <w:rPr>
          <w:rStyle w:val="CharSectno"/>
        </w:rPr>
        <w:t>1.</w:t>
      </w:r>
      <w:r w:rsidR="001E75C1" w:rsidRPr="00610946">
        <w:rPr>
          <w:rStyle w:val="CharSectno"/>
        </w:rPr>
        <w:t>19</w:t>
      </w:r>
      <w:r w:rsidR="00DB28E5">
        <w:t xml:space="preserve">  </w:t>
      </w:r>
      <w:r w:rsidRPr="00BD390A">
        <w:t>Modification of the Corporations Rules</w:t>
      </w:r>
      <w:bookmarkEnd w:id="29"/>
    </w:p>
    <w:p w14:paraId="6C8DA8F7" w14:textId="77777777" w:rsidR="00BC2469" w:rsidRPr="00BD390A" w:rsidRDefault="00BC2469" w:rsidP="00BC2469">
      <w:pPr>
        <w:pStyle w:val="subsection"/>
      </w:pPr>
      <w:r w:rsidRPr="00BD390A">
        <w:tab/>
      </w:r>
      <w:r w:rsidRPr="00BD390A">
        <w:tab/>
        <w:t xml:space="preserve">For the purposes of </w:t>
      </w:r>
      <w:r w:rsidR="00656A87" w:rsidRPr="00BD390A">
        <w:t>rule 1</w:t>
      </w:r>
      <w:r w:rsidRPr="00BD390A">
        <w:t>.</w:t>
      </w:r>
      <w:r w:rsidR="001E75C1" w:rsidRPr="00BD390A">
        <w:t>18</w:t>
      </w:r>
      <w:r w:rsidRPr="00BD390A">
        <w:t xml:space="preserve"> of these Rules, the Corporations Rules apply as if:</w:t>
      </w:r>
    </w:p>
    <w:p w14:paraId="1197F9E1" w14:textId="77777777" w:rsidR="00BC2469" w:rsidRPr="00BD390A" w:rsidRDefault="00BC2469" w:rsidP="00BC2469">
      <w:pPr>
        <w:pStyle w:val="paragraph"/>
      </w:pPr>
      <w:r w:rsidRPr="00BD390A">
        <w:tab/>
        <w:t>(a)</w:t>
      </w:r>
      <w:r w:rsidRPr="00BD390A">
        <w:tab/>
        <w:t xml:space="preserve">in </w:t>
      </w:r>
      <w:r w:rsidR="003C03EE" w:rsidRPr="00BD390A">
        <w:t>rules 5</w:t>
      </w:r>
      <w:r w:rsidRPr="00BD390A">
        <w:t>.9 and 16.1, a reference to a Registrar were a reference to a Judicial Registrar; and</w:t>
      </w:r>
    </w:p>
    <w:p w14:paraId="0E59E0D1" w14:textId="77777777" w:rsidR="00BC2469" w:rsidRPr="00BD390A" w:rsidRDefault="00BC2469" w:rsidP="00BC2469">
      <w:pPr>
        <w:pStyle w:val="paragraph"/>
      </w:pPr>
      <w:r w:rsidRPr="00BD390A">
        <w:tab/>
        <w:t>(b)</w:t>
      </w:r>
      <w:r w:rsidRPr="00BD390A">
        <w:tab/>
        <w:t>in sub</w:t>
      </w:r>
      <w:r w:rsidR="00656A87" w:rsidRPr="00BD390A">
        <w:t>rule 1</w:t>
      </w:r>
      <w:r w:rsidRPr="00BD390A">
        <w:t xml:space="preserve">6.1(1), the reference to paragraph 35A(1)(h) of the </w:t>
      </w:r>
      <w:r w:rsidRPr="00BD390A">
        <w:rPr>
          <w:i/>
        </w:rPr>
        <w:t>Federal Court of Australia Act 1976</w:t>
      </w:r>
      <w:r w:rsidRPr="00BD390A">
        <w:t xml:space="preserve"> were a reference to </w:t>
      </w:r>
      <w:r w:rsidR="00CC75BD" w:rsidRPr="00BD390A">
        <w:t>paragraph 9</w:t>
      </w:r>
      <w:r w:rsidRPr="00BD390A">
        <w:t xml:space="preserve">8(2)(l) of the </w:t>
      </w:r>
      <w:r w:rsidRPr="00BD390A">
        <w:rPr>
          <w:i/>
        </w:rPr>
        <w:t>Federal Circuit and Family Court of Australia Act 2021</w:t>
      </w:r>
      <w:r w:rsidRPr="00BD390A">
        <w:t>; and</w:t>
      </w:r>
    </w:p>
    <w:p w14:paraId="29126E9F" w14:textId="77777777" w:rsidR="00BC2469" w:rsidRPr="00BD390A" w:rsidRDefault="00BC2469" w:rsidP="00BC2469">
      <w:pPr>
        <w:pStyle w:val="paragraph"/>
      </w:pPr>
      <w:r w:rsidRPr="00BD390A">
        <w:tab/>
        <w:t>(c)</w:t>
      </w:r>
      <w:r w:rsidRPr="00BD390A">
        <w:tab/>
        <w:t xml:space="preserve">in </w:t>
      </w:r>
      <w:r w:rsidR="00656A87" w:rsidRPr="00BD390A">
        <w:t>rule 1</w:t>
      </w:r>
      <w:r w:rsidRPr="00BD390A">
        <w:t>6.2, a reference to a Registrar were a reference to a Judicial Registrar; and</w:t>
      </w:r>
    </w:p>
    <w:p w14:paraId="432A822F" w14:textId="77777777" w:rsidR="00BC2469" w:rsidRPr="00BD390A" w:rsidRDefault="00BC2469" w:rsidP="00BC2469">
      <w:pPr>
        <w:pStyle w:val="paragraph"/>
      </w:pPr>
      <w:r w:rsidRPr="00BD390A">
        <w:tab/>
        <w:t>(d)</w:t>
      </w:r>
      <w:r w:rsidRPr="00BD390A">
        <w:tab/>
        <w:t xml:space="preserve">in the heading to </w:t>
      </w:r>
      <w:r w:rsidR="003C03EE" w:rsidRPr="00BD390A">
        <w:t>Schedule 2</w:t>
      </w:r>
      <w:r w:rsidRPr="00BD390A">
        <w:t>, a reference to a Registrar were a reference to a Judicial Registrar.</w:t>
      </w:r>
    </w:p>
    <w:p w14:paraId="50D1164C" w14:textId="63442AEE" w:rsidR="008A66F0" w:rsidRPr="00BD390A" w:rsidRDefault="008A66F0" w:rsidP="008A66F0">
      <w:pPr>
        <w:pStyle w:val="ActHead5"/>
      </w:pPr>
      <w:bookmarkStart w:id="30" w:name="_Toc80698833"/>
      <w:r w:rsidRPr="00610946">
        <w:rPr>
          <w:rStyle w:val="CharSectno"/>
        </w:rPr>
        <w:t>1.2</w:t>
      </w:r>
      <w:r w:rsidR="001E75C1" w:rsidRPr="00610946">
        <w:rPr>
          <w:rStyle w:val="CharSectno"/>
        </w:rPr>
        <w:t>0</w:t>
      </w:r>
      <w:r w:rsidR="00DB28E5">
        <w:t xml:space="preserve"> </w:t>
      </w:r>
      <w:r w:rsidR="00DB28E5">
        <w:rPr>
          <w:bCs/>
        </w:rPr>
        <w:t xml:space="preserve"> </w:t>
      </w:r>
      <w:r w:rsidRPr="00BD390A">
        <w:t xml:space="preserve">Application under </w:t>
      </w:r>
      <w:r w:rsidR="00061C9E" w:rsidRPr="00BD390A">
        <w:t xml:space="preserve">the </w:t>
      </w:r>
      <w:r w:rsidRPr="00BD390A">
        <w:rPr>
          <w:i/>
          <w:iCs/>
        </w:rPr>
        <w:t>Corporations Act 2001</w:t>
      </w:r>
      <w:r w:rsidRPr="00BD390A">
        <w:rPr>
          <w:iCs/>
        </w:rPr>
        <w:t xml:space="preserve"> or </w:t>
      </w:r>
      <w:r w:rsidR="00061C9E" w:rsidRPr="00BD390A">
        <w:rPr>
          <w:iCs/>
        </w:rPr>
        <w:t xml:space="preserve">the </w:t>
      </w:r>
      <w:r w:rsidRPr="00BD390A">
        <w:rPr>
          <w:i/>
        </w:rPr>
        <w:t>Corporations (Aboriginal and Torres Strait Islander) Act 2006</w:t>
      </w:r>
      <w:bookmarkEnd w:id="30"/>
    </w:p>
    <w:p w14:paraId="0051378E" w14:textId="77777777" w:rsidR="008A66F0" w:rsidRPr="00BD390A" w:rsidRDefault="008A66F0" w:rsidP="008A66F0">
      <w:pPr>
        <w:pStyle w:val="subsection"/>
      </w:pPr>
      <w:r w:rsidRPr="00BD390A">
        <w:tab/>
      </w:r>
      <w:r w:rsidRPr="00BD390A">
        <w:tab/>
        <w:t xml:space="preserve">An application under the </w:t>
      </w:r>
      <w:r w:rsidRPr="00BD390A">
        <w:rPr>
          <w:i/>
          <w:iCs/>
        </w:rPr>
        <w:t>Corporations Act 2001</w:t>
      </w:r>
      <w:r w:rsidRPr="00BD390A">
        <w:t xml:space="preserve"> or the </w:t>
      </w:r>
      <w:r w:rsidRPr="00BD390A">
        <w:rPr>
          <w:i/>
        </w:rPr>
        <w:t xml:space="preserve">Corporations (Aboriginal and Torres Strait Islander) Act 2006 </w:t>
      </w:r>
      <w:r w:rsidRPr="00BD390A">
        <w:t>must not be dismissed only because it has been made in the wrong form.</w:t>
      </w:r>
    </w:p>
    <w:p w14:paraId="46CD032D" w14:textId="77777777" w:rsidR="008A66F0" w:rsidRPr="00BD390A" w:rsidRDefault="003C03EE" w:rsidP="008A66F0">
      <w:pPr>
        <w:pStyle w:val="ActHead3"/>
        <w:pageBreakBefore/>
      </w:pPr>
      <w:bookmarkStart w:id="31" w:name="_Toc80698834"/>
      <w:r w:rsidRPr="00610946">
        <w:rPr>
          <w:rStyle w:val="CharDivNo"/>
        </w:rPr>
        <w:lastRenderedPageBreak/>
        <w:t>Division 1</w:t>
      </w:r>
      <w:r w:rsidR="008A66F0" w:rsidRPr="00610946">
        <w:rPr>
          <w:rStyle w:val="CharDivNo"/>
        </w:rPr>
        <w:t>.2.5</w:t>
      </w:r>
      <w:r w:rsidR="008A66F0" w:rsidRPr="00BD390A">
        <w:t>—</w:t>
      </w:r>
      <w:r w:rsidR="008A66F0" w:rsidRPr="00610946">
        <w:rPr>
          <w:rStyle w:val="CharDivText"/>
        </w:rPr>
        <w:t>Proceedings to which the Bankruptcy Act 1966 applies</w:t>
      </w:r>
      <w:bookmarkEnd w:id="31"/>
    </w:p>
    <w:p w14:paraId="41FF9EDB" w14:textId="6F8B85E3" w:rsidR="008A66F0" w:rsidRPr="00BD390A" w:rsidRDefault="008A66F0" w:rsidP="008A66F0">
      <w:pPr>
        <w:pStyle w:val="ActHead5"/>
      </w:pPr>
      <w:bookmarkStart w:id="32" w:name="_Toc80698835"/>
      <w:r w:rsidRPr="00610946">
        <w:rPr>
          <w:rStyle w:val="CharSectno"/>
        </w:rPr>
        <w:t>1.2</w:t>
      </w:r>
      <w:r w:rsidR="001E75C1" w:rsidRPr="00610946">
        <w:rPr>
          <w:rStyle w:val="CharSectno"/>
        </w:rPr>
        <w:t>1</w:t>
      </w:r>
      <w:r w:rsidR="00DB28E5">
        <w:t xml:space="preserve">  </w:t>
      </w:r>
      <w:r w:rsidRPr="00BD390A">
        <w:t xml:space="preserve">Application of </w:t>
      </w:r>
      <w:r w:rsidR="003C03EE" w:rsidRPr="00BD390A">
        <w:t>Division 1</w:t>
      </w:r>
      <w:r w:rsidRPr="00BD390A">
        <w:t>.2.5</w:t>
      </w:r>
      <w:bookmarkEnd w:id="32"/>
    </w:p>
    <w:p w14:paraId="067E00B1" w14:textId="77777777" w:rsidR="008A66F0" w:rsidRPr="00BD390A" w:rsidRDefault="008A66F0" w:rsidP="008A66F0">
      <w:pPr>
        <w:pStyle w:val="subsection"/>
      </w:pPr>
      <w:r w:rsidRPr="00BD390A">
        <w:tab/>
        <w:t>(1)</w:t>
      </w:r>
      <w:r w:rsidRPr="00BD390A">
        <w:tab/>
        <w:t xml:space="preserve">This Division applies to a proceeding in which a Family Court has jurisdiction in bankruptcy under section 35, 35A or 35B of the </w:t>
      </w:r>
      <w:r w:rsidRPr="00BD390A">
        <w:rPr>
          <w:iCs/>
        </w:rPr>
        <w:t>Bankruptcy Act</w:t>
      </w:r>
      <w:r w:rsidRPr="00BD390A">
        <w:t>.</w:t>
      </w:r>
    </w:p>
    <w:p w14:paraId="2AED4491" w14:textId="77777777" w:rsidR="008A66F0" w:rsidRPr="00BD390A" w:rsidRDefault="008A66F0" w:rsidP="008A66F0">
      <w:pPr>
        <w:pStyle w:val="notetext"/>
      </w:pPr>
      <w:r w:rsidRPr="00BD390A">
        <w:t>Note:</w:t>
      </w:r>
      <w:r w:rsidRPr="00BD390A">
        <w:tab/>
        <w:t>This Division does not apply to bankruptcy proceedings in the Federal Circuit and Family Court (</w:t>
      </w:r>
      <w:r w:rsidR="00656A87" w:rsidRPr="00BD390A">
        <w:t>Division 2</w:t>
      </w:r>
      <w:r w:rsidRPr="00BD390A">
        <w:t>). In a proceeding in the Federal Circuit and Family Court (</w:t>
      </w:r>
      <w:r w:rsidR="00656A87" w:rsidRPr="00BD390A">
        <w:t>Division 2</w:t>
      </w:r>
      <w:r w:rsidRPr="00BD390A">
        <w:t xml:space="preserve">) to which the Bankruptcy Act applies, the </w:t>
      </w:r>
      <w:r w:rsidRPr="00BD390A">
        <w:rPr>
          <w:i/>
          <w:iCs/>
        </w:rPr>
        <w:t xml:space="preserve">Federal Circuit and Family Court </w:t>
      </w:r>
      <w:r w:rsidR="001D697E" w:rsidRPr="00BD390A">
        <w:rPr>
          <w:i/>
          <w:iCs/>
        </w:rPr>
        <w:t>(</w:t>
      </w:r>
      <w:r w:rsidR="00656A87" w:rsidRPr="00BD390A">
        <w:rPr>
          <w:i/>
          <w:iCs/>
        </w:rPr>
        <w:t>Division 2</w:t>
      </w:r>
      <w:r w:rsidR="001D697E" w:rsidRPr="00BD390A">
        <w:rPr>
          <w:i/>
          <w:iCs/>
        </w:rPr>
        <w:t xml:space="preserve">) </w:t>
      </w:r>
      <w:r w:rsidRPr="00BD390A">
        <w:rPr>
          <w:i/>
          <w:iCs/>
        </w:rPr>
        <w:t xml:space="preserve">(Bankruptcy) </w:t>
      </w:r>
      <w:r w:rsidR="00610946">
        <w:rPr>
          <w:i/>
          <w:iCs/>
        </w:rPr>
        <w:t>Rules 2</w:t>
      </w:r>
      <w:r w:rsidRPr="00BD390A">
        <w:rPr>
          <w:i/>
          <w:iCs/>
        </w:rPr>
        <w:t>021</w:t>
      </w:r>
      <w:r w:rsidRPr="00BD390A">
        <w:t xml:space="preserve"> generally apply.</w:t>
      </w:r>
    </w:p>
    <w:p w14:paraId="6B6C4657" w14:textId="77777777" w:rsidR="008A66F0" w:rsidRPr="00BD390A" w:rsidRDefault="008A66F0" w:rsidP="008A66F0">
      <w:pPr>
        <w:pStyle w:val="subsection"/>
      </w:pPr>
      <w:r w:rsidRPr="00BD390A">
        <w:tab/>
        <w:t>(2)</w:t>
      </w:r>
      <w:r w:rsidRPr="00BD390A">
        <w:tab/>
        <w:t xml:space="preserve">If this Division applies to a proceeding, </w:t>
      </w:r>
      <w:r w:rsidR="003C03EE" w:rsidRPr="00BD390A">
        <w:t>Division 1</w:t>
      </w:r>
      <w:r w:rsidRPr="00BD390A">
        <w:t>.2.4 does not apply to the proceeding.</w:t>
      </w:r>
    </w:p>
    <w:p w14:paraId="33D36560" w14:textId="177160E0" w:rsidR="008A66F0" w:rsidRPr="00BD390A" w:rsidRDefault="008A66F0" w:rsidP="008A66F0">
      <w:pPr>
        <w:pStyle w:val="ActHead5"/>
      </w:pPr>
      <w:bookmarkStart w:id="33" w:name="_Toc80698836"/>
      <w:r w:rsidRPr="00610946">
        <w:rPr>
          <w:rStyle w:val="CharSectno"/>
        </w:rPr>
        <w:t>1.2</w:t>
      </w:r>
      <w:r w:rsidR="001E75C1" w:rsidRPr="00610946">
        <w:rPr>
          <w:rStyle w:val="CharSectno"/>
        </w:rPr>
        <w:t>2</w:t>
      </w:r>
      <w:r w:rsidR="00DB28E5">
        <w:t xml:space="preserve">  </w:t>
      </w:r>
      <w:r w:rsidRPr="00BD390A">
        <w:t xml:space="preserve">Application of </w:t>
      </w:r>
      <w:r w:rsidR="007968D8" w:rsidRPr="00BD390A">
        <w:t xml:space="preserve">the </w:t>
      </w:r>
      <w:r w:rsidRPr="00BD390A">
        <w:rPr>
          <w:i/>
        </w:rPr>
        <w:t xml:space="preserve">Federal Circuit and Family Court </w:t>
      </w:r>
      <w:r w:rsidR="007968D8" w:rsidRPr="00BD390A">
        <w:rPr>
          <w:i/>
        </w:rPr>
        <w:t>of Australia (</w:t>
      </w:r>
      <w:r w:rsidR="00656A87" w:rsidRPr="00BD390A">
        <w:rPr>
          <w:i/>
        </w:rPr>
        <w:t>Division 2</w:t>
      </w:r>
      <w:r w:rsidR="007968D8" w:rsidRPr="00BD390A">
        <w:rPr>
          <w:i/>
        </w:rPr>
        <w:t xml:space="preserve">) </w:t>
      </w:r>
      <w:r w:rsidRPr="00BD390A">
        <w:rPr>
          <w:i/>
        </w:rPr>
        <w:t xml:space="preserve">(Bankruptcy) </w:t>
      </w:r>
      <w:r w:rsidR="00610946">
        <w:rPr>
          <w:i/>
        </w:rPr>
        <w:t>Rules 2</w:t>
      </w:r>
      <w:r w:rsidR="007968D8" w:rsidRPr="00BD390A">
        <w:rPr>
          <w:i/>
        </w:rPr>
        <w:t>021</w:t>
      </w:r>
      <w:bookmarkEnd w:id="33"/>
    </w:p>
    <w:p w14:paraId="4FE4F1C2" w14:textId="77777777" w:rsidR="008A66F0" w:rsidRPr="00BD390A" w:rsidRDefault="008A66F0" w:rsidP="008A66F0">
      <w:pPr>
        <w:pStyle w:val="subsection"/>
      </w:pPr>
      <w:r w:rsidRPr="00BD390A">
        <w:tab/>
      </w:r>
      <w:r w:rsidRPr="00BD390A">
        <w:tab/>
        <w:t xml:space="preserve">Parts 1, 2, 7, 8 and 12 and Divisions 6.2, 6.3 and 13.1 of the </w:t>
      </w:r>
      <w:r w:rsidRPr="00BD390A">
        <w:rPr>
          <w:i/>
          <w:iCs/>
        </w:rPr>
        <w:t xml:space="preserve">Federal Circuit and Family Court </w:t>
      </w:r>
      <w:r w:rsidR="007968D8" w:rsidRPr="00BD390A">
        <w:rPr>
          <w:i/>
          <w:iCs/>
        </w:rPr>
        <w:t>of Australia (</w:t>
      </w:r>
      <w:r w:rsidR="00656A87" w:rsidRPr="00BD390A">
        <w:rPr>
          <w:i/>
          <w:iCs/>
        </w:rPr>
        <w:t>Division 2</w:t>
      </w:r>
      <w:r w:rsidR="007968D8" w:rsidRPr="00BD390A">
        <w:rPr>
          <w:i/>
          <w:iCs/>
        </w:rPr>
        <w:t xml:space="preserve">) </w:t>
      </w:r>
      <w:r w:rsidRPr="00BD390A">
        <w:rPr>
          <w:i/>
          <w:iCs/>
        </w:rPr>
        <w:t xml:space="preserve">(Bankruptcy) </w:t>
      </w:r>
      <w:r w:rsidR="00610946">
        <w:rPr>
          <w:i/>
          <w:iCs/>
        </w:rPr>
        <w:t>Rules 2</w:t>
      </w:r>
      <w:r w:rsidRPr="00BD390A">
        <w:rPr>
          <w:i/>
          <w:iCs/>
        </w:rPr>
        <w:t>021</w:t>
      </w:r>
      <w:r w:rsidRPr="00BD390A">
        <w:t xml:space="preserve">, as modified by </w:t>
      </w:r>
      <w:r w:rsidR="00656A87" w:rsidRPr="00BD390A">
        <w:t>rule 1</w:t>
      </w:r>
      <w:r w:rsidRPr="00BD390A">
        <w:t>.2</w:t>
      </w:r>
      <w:r w:rsidR="001E75C1" w:rsidRPr="00BD390A">
        <w:t>3</w:t>
      </w:r>
      <w:r w:rsidRPr="00BD390A">
        <w:t xml:space="preserve"> </w:t>
      </w:r>
      <w:r w:rsidR="007968D8" w:rsidRPr="00BD390A">
        <w:t xml:space="preserve">of these Rules </w:t>
      </w:r>
      <w:r w:rsidRPr="00BD390A">
        <w:t xml:space="preserve">or an order, apply to a proceeding in which a Family Court has jurisdiction in bankruptcy under section 35, 35A or 35B of the </w:t>
      </w:r>
      <w:r w:rsidRPr="00BD390A">
        <w:rPr>
          <w:iCs/>
        </w:rPr>
        <w:t>Bankruptcy Act</w:t>
      </w:r>
      <w:r w:rsidRPr="00BD390A">
        <w:rPr>
          <w:i/>
          <w:iCs/>
        </w:rPr>
        <w:t xml:space="preserve"> </w:t>
      </w:r>
      <w:r w:rsidRPr="00BD390A">
        <w:t xml:space="preserve">as if the </w:t>
      </w:r>
      <w:r w:rsidR="0087132D" w:rsidRPr="00BD390A">
        <w:rPr>
          <w:i/>
          <w:iCs/>
        </w:rPr>
        <w:t>Federal Circuit and Family Court of Australia (</w:t>
      </w:r>
      <w:r w:rsidR="00656A87" w:rsidRPr="00BD390A">
        <w:rPr>
          <w:i/>
          <w:iCs/>
        </w:rPr>
        <w:t>Division 2</w:t>
      </w:r>
      <w:r w:rsidR="0087132D" w:rsidRPr="00BD390A">
        <w:rPr>
          <w:i/>
          <w:iCs/>
        </w:rPr>
        <w:t xml:space="preserve">) (Bankruptcy) </w:t>
      </w:r>
      <w:r w:rsidR="00610946">
        <w:rPr>
          <w:i/>
          <w:iCs/>
        </w:rPr>
        <w:t>Rules 2</w:t>
      </w:r>
      <w:r w:rsidR="0087132D" w:rsidRPr="00BD390A">
        <w:rPr>
          <w:i/>
          <w:iCs/>
        </w:rPr>
        <w:t>021</w:t>
      </w:r>
      <w:r w:rsidR="0087132D" w:rsidRPr="00BD390A">
        <w:rPr>
          <w:iCs/>
        </w:rPr>
        <w:t xml:space="preserve"> </w:t>
      </w:r>
      <w:r w:rsidRPr="00BD390A">
        <w:t>were provisions of these Rules.</w:t>
      </w:r>
    </w:p>
    <w:p w14:paraId="1D1B902C" w14:textId="49DD3D50" w:rsidR="008A66F0" w:rsidRPr="00BD390A" w:rsidRDefault="008A66F0" w:rsidP="008A66F0">
      <w:pPr>
        <w:pStyle w:val="ActHead5"/>
      </w:pPr>
      <w:bookmarkStart w:id="34" w:name="_Toc80698837"/>
      <w:r w:rsidRPr="00610946">
        <w:rPr>
          <w:rStyle w:val="CharSectno"/>
        </w:rPr>
        <w:t>1.2</w:t>
      </w:r>
      <w:r w:rsidR="001E75C1" w:rsidRPr="00610946">
        <w:rPr>
          <w:rStyle w:val="CharSectno"/>
        </w:rPr>
        <w:t>3</w:t>
      </w:r>
      <w:r w:rsidR="00DB28E5">
        <w:t xml:space="preserve">  </w:t>
      </w:r>
      <w:r w:rsidRPr="00BD390A">
        <w:t>Modification</w:t>
      </w:r>
      <w:r w:rsidR="00F2457E" w:rsidRPr="00BD390A">
        <w:t>s</w:t>
      </w:r>
      <w:r w:rsidRPr="00BD390A">
        <w:t xml:space="preserve"> of </w:t>
      </w:r>
      <w:r w:rsidR="007968D8" w:rsidRPr="00BD390A">
        <w:t xml:space="preserve">the </w:t>
      </w:r>
      <w:r w:rsidR="007968D8" w:rsidRPr="00BD390A">
        <w:rPr>
          <w:i/>
        </w:rPr>
        <w:t>Federal Circuit and Family Court of Australia (</w:t>
      </w:r>
      <w:r w:rsidR="00656A87" w:rsidRPr="00BD390A">
        <w:rPr>
          <w:i/>
        </w:rPr>
        <w:t>Division 2</w:t>
      </w:r>
      <w:r w:rsidR="007968D8" w:rsidRPr="00BD390A">
        <w:rPr>
          <w:i/>
        </w:rPr>
        <w:t xml:space="preserve">) (Bankruptcy) </w:t>
      </w:r>
      <w:r w:rsidR="00610946">
        <w:rPr>
          <w:i/>
        </w:rPr>
        <w:t>Rules 2</w:t>
      </w:r>
      <w:r w:rsidR="007968D8" w:rsidRPr="00BD390A">
        <w:rPr>
          <w:i/>
        </w:rPr>
        <w:t>021</w:t>
      </w:r>
      <w:bookmarkEnd w:id="34"/>
    </w:p>
    <w:p w14:paraId="4576A2A7" w14:textId="77777777" w:rsidR="008A66F0" w:rsidRPr="00BD390A" w:rsidRDefault="008A66F0" w:rsidP="008A66F0">
      <w:pPr>
        <w:pStyle w:val="subsection"/>
        <w:rPr>
          <w:rFonts w:eastAsia="Calibri"/>
        </w:rPr>
      </w:pPr>
      <w:r w:rsidRPr="00BD390A">
        <w:rPr>
          <w:rFonts w:eastAsia="Calibri"/>
        </w:rPr>
        <w:tab/>
      </w:r>
      <w:r w:rsidR="00EA0989" w:rsidRPr="00BD390A">
        <w:rPr>
          <w:rFonts w:eastAsia="Calibri"/>
        </w:rPr>
        <w:t>(1)</w:t>
      </w:r>
      <w:r w:rsidRPr="00BD390A">
        <w:rPr>
          <w:rFonts w:eastAsia="Calibri"/>
        </w:rPr>
        <w:tab/>
        <w:t xml:space="preserve">For the purposes of </w:t>
      </w:r>
      <w:r w:rsidR="00656A87" w:rsidRPr="00BD390A">
        <w:rPr>
          <w:rFonts w:eastAsia="Calibri"/>
        </w:rPr>
        <w:t>rule 1</w:t>
      </w:r>
      <w:r w:rsidRPr="00BD390A">
        <w:rPr>
          <w:rFonts w:eastAsia="Calibri"/>
        </w:rPr>
        <w:t>.2</w:t>
      </w:r>
      <w:r w:rsidR="001E75C1" w:rsidRPr="00BD390A">
        <w:rPr>
          <w:rFonts w:eastAsia="Calibri"/>
        </w:rPr>
        <w:t>2</w:t>
      </w:r>
      <w:r w:rsidR="007968D8" w:rsidRPr="00BD390A">
        <w:rPr>
          <w:rFonts w:eastAsia="Calibri"/>
        </w:rPr>
        <w:t xml:space="preserve"> of these Rules</w:t>
      </w:r>
      <w:r w:rsidRPr="00BD390A">
        <w:rPr>
          <w:rFonts w:eastAsia="Calibri"/>
        </w:rPr>
        <w:t xml:space="preserve">, </w:t>
      </w:r>
      <w:r w:rsidR="007968D8" w:rsidRPr="00BD390A">
        <w:t xml:space="preserve">the </w:t>
      </w:r>
      <w:r w:rsidR="007968D8" w:rsidRPr="00BD390A">
        <w:rPr>
          <w:i/>
        </w:rPr>
        <w:t>Federal Circuit and Family Court of Australia (</w:t>
      </w:r>
      <w:r w:rsidR="00656A87" w:rsidRPr="00BD390A">
        <w:rPr>
          <w:i/>
        </w:rPr>
        <w:t>Division 2</w:t>
      </w:r>
      <w:r w:rsidR="007968D8" w:rsidRPr="00BD390A">
        <w:rPr>
          <w:i/>
        </w:rPr>
        <w:t xml:space="preserve">) (Bankruptcy) </w:t>
      </w:r>
      <w:r w:rsidR="00610946">
        <w:rPr>
          <w:i/>
        </w:rPr>
        <w:t>Rules 2</w:t>
      </w:r>
      <w:r w:rsidR="007968D8" w:rsidRPr="00BD390A">
        <w:rPr>
          <w:i/>
        </w:rPr>
        <w:t>021</w:t>
      </w:r>
      <w:r w:rsidR="007968D8" w:rsidRPr="00BD390A">
        <w:t xml:space="preserve"> </w:t>
      </w:r>
      <w:r w:rsidR="0087132D" w:rsidRPr="00BD390A">
        <w:t>apply as if</w:t>
      </w:r>
      <w:r w:rsidRPr="00BD390A">
        <w:rPr>
          <w:rFonts w:eastAsia="Calibri"/>
        </w:rPr>
        <w:t>:</w:t>
      </w:r>
    </w:p>
    <w:p w14:paraId="734AC31F" w14:textId="77777777" w:rsidR="008A66F0" w:rsidRPr="00BD390A" w:rsidRDefault="008A66F0" w:rsidP="008A66F0">
      <w:pPr>
        <w:pStyle w:val="paragraph"/>
      </w:pPr>
      <w:r w:rsidRPr="00BD390A">
        <w:tab/>
        <w:t>(a)</w:t>
      </w:r>
      <w:r w:rsidRPr="00BD390A">
        <w:tab/>
        <w:t xml:space="preserve">a reference to an originating application </w:t>
      </w:r>
      <w:r w:rsidR="0087132D" w:rsidRPr="00BD390A">
        <w:t xml:space="preserve">were </w:t>
      </w:r>
      <w:r w:rsidRPr="00BD390A">
        <w:t>a reference to an application for final orders;</w:t>
      </w:r>
      <w:r w:rsidR="00F2457E" w:rsidRPr="00BD390A">
        <w:t xml:space="preserve"> and</w:t>
      </w:r>
    </w:p>
    <w:p w14:paraId="162C7007" w14:textId="77777777" w:rsidR="008A66F0" w:rsidRPr="00BD390A" w:rsidRDefault="008A66F0" w:rsidP="008A66F0">
      <w:pPr>
        <w:pStyle w:val="paragraph"/>
      </w:pPr>
      <w:r w:rsidRPr="00BD390A">
        <w:tab/>
        <w:t>(b)</w:t>
      </w:r>
      <w:r w:rsidRPr="00BD390A">
        <w:tab/>
        <w:t xml:space="preserve">a reference to an interim application </w:t>
      </w:r>
      <w:r w:rsidR="0087132D" w:rsidRPr="00BD390A">
        <w:t xml:space="preserve">were </w:t>
      </w:r>
      <w:r w:rsidRPr="00BD390A">
        <w:t>a reference to an interlocutory application;</w:t>
      </w:r>
      <w:r w:rsidR="00F2457E" w:rsidRPr="00BD390A">
        <w:t xml:space="preserve"> and</w:t>
      </w:r>
    </w:p>
    <w:p w14:paraId="41D28872" w14:textId="77777777" w:rsidR="008A66F0" w:rsidRPr="00BD390A" w:rsidRDefault="008A66F0" w:rsidP="008A66F0">
      <w:pPr>
        <w:pStyle w:val="paragraph"/>
      </w:pPr>
      <w:r w:rsidRPr="00BD390A">
        <w:tab/>
        <w:t>(c)</w:t>
      </w:r>
      <w:r w:rsidRPr="00BD390A">
        <w:tab/>
        <w:t xml:space="preserve">a reference to an application being in accordance with a </w:t>
      </w:r>
      <w:r w:rsidR="001D697E" w:rsidRPr="00BD390A">
        <w:t xml:space="preserve">particular </w:t>
      </w:r>
      <w:r w:rsidRPr="00BD390A">
        <w:t xml:space="preserve">Form </w:t>
      </w:r>
      <w:r w:rsidR="0087132D" w:rsidRPr="00BD390A">
        <w:t xml:space="preserve">were </w:t>
      </w:r>
      <w:r w:rsidRPr="00BD390A">
        <w:t>disregarded;</w:t>
      </w:r>
      <w:r w:rsidR="00F2457E" w:rsidRPr="00BD390A">
        <w:t xml:space="preserve"> and</w:t>
      </w:r>
    </w:p>
    <w:p w14:paraId="44C95754" w14:textId="77777777" w:rsidR="008A66F0" w:rsidRPr="00BD390A" w:rsidRDefault="008A66F0" w:rsidP="008A66F0">
      <w:pPr>
        <w:pStyle w:val="paragraph"/>
      </w:pPr>
      <w:r w:rsidRPr="00BD390A">
        <w:tab/>
        <w:t>(d)</w:t>
      </w:r>
      <w:r w:rsidRPr="00BD390A">
        <w:tab/>
      </w:r>
      <w:r w:rsidR="00571217" w:rsidRPr="00BD390A">
        <w:t>rules 1</w:t>
      </w:r>
      <w:r w:rsidRPr="00BD390A">
        <w:t>.07</w:t>
      </w:r>
      <w:r w:rsidR="00885623" w:rsidRPr="00BD390A">
        <w:t xml:space="preserve"> and</w:t>
      </w:r>
      <w:r w:rsidRPr="00BD390A">
        <w:t xml:space="preserve"> 2.02, </w:t>
      </w:r>
      <w:r w:rsidR="00885623" w:rsidRPr="00BD390A">
        <w:t xml:space="preserve">paragraphs </w:t>
      </w:r>
      <w:r w:rsidRPr="00BD390A">
        <w:t>7.01(b)</w:t>
      </w:r>
      <w:r w:rsidR="00885623" w:rsidRPr="00BD390A">
        <w:t xml:space="preserve"> and</w:t>
      </w:r>
      <w:r w:rsidRPr="00BD390A">
        <w:t xml:space="preserve"> 7.04(1)(b), </w:t>
      </w:r>
      <w:r w:rsidR="00555492" w:rsidRPr="00BD390A">
        <w:t>rule 7</w:t>
      </w:r>
      <w:r w:rsidRPr="00BD390A">
        <w:t xml:space="preserve">.05, </w:t>
      </w:r>
      <w:r w:rsidR="00885623" w:rsidRPr="00BD390A">
        <w:t>sub</w:t>
      </w:r>
      <w:r w:rsidR="00555492" w:rsidRPr="00BD390A">
        <w:t>rule 7</w:t>
      </w:r>
      <w:r w:rsidRPr="00BD390A">
        <w:t xml:space="preserve">.06(4) and </w:t>
      </w:r>
      <w:r w:rsidR="00656A87" w:rsidRPr="00BD390A">
        <w:t>rule 1</w:t>
      </w:r>
      <w:r w:rsidRPr="00BD390A">
        <w:t>2.03 of th</w:t>
      </w:r>
      <w:r w:rsidR="007968D8" w:rsidRPr="00BD390A">
        <w:t>os</w:t>
      </w:r>
      <w:r w:rsidRPr="00BD390A">
        <w:t>e Rules</w:t>
      </w:r>
      <w:r w:rsidR="007968D8" w:rsidRPr="00BD390A">
        <w:t xml:space="preserve"> </w:t>
      </w:r>
      <w:r w:rsidR="0087132D" w:rsidRPr="00BD390A">
        <w:t xml:space="preserve">were </w:t>
      </w:r>
      <w:r w:rsidR="00F2457E" w:rsidRPr="00BD390A">
        <w:t>omitted</w:t>
      </w:r>
      <w:r w:rsidR="0087132D" w:rsidRPr="00BD390A">
        <w:t>; and</w:t>
      </w:r>
    </w:p>
    <w:p w14:paraId="7B280A27" w14:textId="77777777" w:rsidR="0087132D" w:rsidRPr="00BD390A" w:rsidRDefault="0087132D" w:rsidP="008A66F0">
      <w:pPr>
        <w:pStyle w:val="paragraph"/>
      </w:pPr>
      <w:r w:rsidRPr="00BD390A">
        <w:tab/>
        <w:t>(e)</w:t>
      </w:r>
      <w:r w:rsidRPr="00BD390A">
        <w:tab/>
        <w:t>the modifications in Table 1.2 were made.</w:t>
      </w:r>
    </w:p>
    <w:p w14:paraId="4A1A75CD" w14:textId="77777777" w:rsidR="008A66F0" w:rsidRPr="00BD390A" w:rsidRDefault="008A66F0" w:rsidP="008A66F0">
      <w:pPr>
        <w:pStyle w:val="Tabletext"/>
      </w:pPr>
    </w:p>
    <w:tbl>
      <w:tblPr>
        <w:tblW w:w="4883" w:type="pct"/>
        <w:tblBorders>
          <w:top w:val="single" w:sz="4" w:space="0" w:color="auto"/>
          <w:bottom w:val="single" w:sz="2" w:space="0" w:color="auto"/>
          <w:insideH w:val="single" w:sz="2" w:space="0" w:color="auto"/>
        </w:tblBorders>
        <w:tblLook w:val="0000" w:firstRow="0" w:lastRow="0" w:firstColumn="0" w:lastColumn="0" w:noHBand="0" w:noVBand="0"/>
      </w:tblPr>
      <w:tblGrid>
        <w:gridCol w:w="731"/>
        <w:gridCol w:w="2171"/>
        <w:gridCol w:w="3025"/>
        <w:gridCol w:w="2402"/>
      </w:tblGrid>
      <w:tr w:rsidR="008A66F0" w:rsidRPr="00BD390A" w14:paraId="721648DF" w14:textId="77777777" w:rsidTr="000208FB">
        <w:trPr>
          <w:tblHeader/>
        </w:trPr>
        <w:tc>
          <w:tcPr>
            <w:tcW w:w="5000" w:type="pct"/>
            <w:gridSpan w:val="4"/>
            <w:tcBorders>
              <w:top w:val="single" w:sz="12" w:space="0" w:color="auto"/>
              <w:bottom w:val="single" w:sz="6" w:space="0" w:color="auto"/>
            </w:tcBorders>
            <w:shd w:val="clear" w:color="auto" w:fill="auto"/>
          </w:tcPr>
          <w:p w14:paraId="74260838" w14:textId="77777777" w:rsidR="008A66F0" w:rsidRPr="00BD390A" w:rsidRDefault="008A66F0" w:rsidP="007968D8">
            <w:pPr>
              <w:pStyle w:val="TableHeading"/>
            </w:pPr>
            <w:r w:rsidRPr="00BD390A">
              <w:t>Table 1.</w:t>
            </w:r>
            <w:r w:rsidR="0087132D" w:rsidRPr="00BD390A">
              <w:t>2</w:t>
            </w:r>
            <w:r w:rsidRPr="00BD390A">
              <w:t>—</w:t>
            </w:r>
            <w:r w:rsidR="00F33A7C" w:rsidRPr="00BD390A">
              <w:t>Additional m</w:t>
            </w:r>
            <w:r w:rsidRPr="00BD390A">
              <w:t>odification</w:t>
            </w:r>
            <w:r w:rsidR="005923C0" w:rsidRPr="00BD390A">
              <w:t>s</w:t>
            </w:r>
            <w:r w:rsidRPr="00BD390A">
              <w:t xml:space="preserve"> of the </w:t>
            </w:r>
            <w:r w:rsidRPr="00BD390A">
              <w:rPr>
                <w:i/>
              </w:rPr>
              <w:t xml:space="preserve">Federal Circuit and Family Court </w:t>
            </w:r>
            <w:r w:rsidR="00F33A7C" w:rsidRPr="00BD390A">
              <w:rPr>
                <w:i/>
              </w:rPr>
              <w:t>of Australia (</w:t>
            </w:r>
            <w:r w:rsidR="00656A87" w:rsidRPr="00BD390A">
              <w:rPr>
                <w:i/>
              </w:rPr>
              <w:t>Division 2</w:t>
            </w:r>
            <w:r w:rsidR="00F33A7C" w:rsidRPr="00BD390A">
              <w:rPr>
                <w:i/>
              </w:rPr>
              <w:t xml:space="preserve">) </w:t>
            </w:r>
            <w:r w:rsidRPr="00BD390A">
              <w:rPr>
                <w:i/>
              </w:rPr>
              <w:t xml:space="preserve">(Bankruptcy) </w:t>
            </w:r>
            <w:r w:rsidR="00610946">
              <w:rPr>
                <w:i/>
              </w:rPr>
              <w:t>Rules 2</w:t>
            </w:r>
            <w:r w:rsidR="00F33A7C" w:rsidRPr="00BD390A">
              <w:rPr>
                <w:i/>
              </w:rPr>
              <w:t>021</w:t>
            </w:r>
          </w:p>
        </w:tc>
      </w:tr>
      <w:tr w:rsidR="008A66F0" w:rsidRPr="00BD390A" w14:paraId="245AD324" w14:textId="77777777" w:rsidTr="000208FB">
        <w:trPr>
          <w:tblHeader/>
        </w:trPr>
        <w:tc>
          <w:tcPr>
            <w:tcW w:w="439" w:type="pct"/>
            <w:tcBorders>
              <w:top w:val="single" w:sz="6" w:space="0" w:color="auto"/>
              <w:bottom w:val="single" w:sz="12" w:space="0" w:color="auto"/>
            </w:tcBorders>
            <w:shd w:val="clear" w:color="auto" w:fill="auto"/>
          </w:tcPr>
          <w:p w14:paraId="5BF68F04" w14:textId="77777777" w:rsidR="008A66F0" w:rsidRPr="00BD390A" w:rsidRDefault="008A66F0" w:rsidP="007968D8">
            <w:pPr>
              <w:pStyle w:val="TableHeading"/>
            </w:pPr>
            <w:r w:rsidRPr="00BD390A">
              <w:t>Item</w:t>
            </w:r>
          </w:p>
        </w:tc>
        <w:tc>
          <w:tcPr>
            <w:tcW w:w="1303" w:type="pct"/>
            <w:tcBorders>
              <w:top w:val="single" w:sz="6" w:space="0" w:color="auto"/>
              <w:bottom w:val="single" w:sz="12" w:space="0" w:color="auto"/>
            </w:tcBorders>
            <w:shd w:val="clear" w:color="auto" w:fill="auto"/>
          </w:tcPr>
          <w:p w14:paraId="1CD97DF9" w14:textId="77777777" w:rsidR="008A66F0" w:rsidRPr="00BD390A" w:rsidRDefault="008A66F0" w:rsidP="007968D8">
            <w:pPr>
              <w:pStyle w:val="TableHeading"/>
            </w:pPr>
            <w:r w:rsidRPr="00BD390A">
              <w:t>Provision</w:t>
            </w:r>
          </w:p>
        </w:tc>
        <w:tc>
          <w:tcPr>
            <w:tcW w:w="1816" w:type="pct"/>
            <w:tcBorders>
              <w:top w:val="single" w:sz="6" w:space="0" w:color="auto"/>
              <w:bottom w:val="single" w:sz="12" w:space="0" w:color="auto"/>
            </w:tcBorders>
            <w:shd w:val="clear" w:color="auto" w:fill="auto"/>
          </w:tcPr>
          <w:p w14:paraId="5EC2740D" w14:textId="77777777" w:rsidR="008A66F0" w:rsidRPr="00BD390A" w:rsidRDefault="008A66F0" w:rsidP="007968D8">
            <w:pPr>
              <w:pStyle w:val="TableHeading"/>
            </w:pPr>
            <w:r w:rsidRPr="00BD390A">
              <w:t>Omit (wherever occurring)</w:t>
            </w:r>
          </w:p>
        </w:tc>
        <w:tc>
          <w:tcPr>
            <w:tcW w:w="1441" w:type="pct"/>
            <w:tcBorders>
              <w:top w:val="single" w:sz="6" w:space="0" w:color="auto"/>
              <w:bottom w:val="single" w:sz="12" w:space="0" w:color="auto"/>
            </w:tcBorders>
            <w:shd w:val="clear" w:color="auto" w:fill="auto"/>
          </w:tcPr>
          <w:p w14:paraId="64EAF235" w14:textId="77777777" w:rsidR="008A66F0" w:rsidRPr="00BD390A" w:rsidRDefault="008A66F0" w:rsidP="007968D8">
            <w:pPr>
              <w:pStyle w:val="TableHeading"/>
            </w:pPr>
            <w:r w:rsidRPr="00BD390A">
              <w:t>Substitute</w:t>
            </w:r>
          </w:p>
        </w:tc>
      </w:tr>
      <w:tr w:rsidR="008A66F0" w:rsidRPr="00BD390A" w14:paraId="38D209B5" w14:textId="77777777" w:rsidTr="000208FB">
        <w:tc>
          <w:tcPr>
            <w:tcW w:w="439" w:type="pct"/>
            <w:tcBorders>
              <w:top w:val="single" w:sz="12" w:space="0" w:color="auto"/>
            </w:tcBorders>
            <w:shd w:val="clear" w:color="auto" w:fill="auto"/>
          </w:tcPr>
          <w:p w14:paraId="4B62D788" w14:textId="77777777" w:rsidR="008A66F0" w:rsidRPr="00BD390A" w:rsidRDefault="008A66F0" w:rsidP="00F33A7C">
            <w:pPr>
              <w:pStyle w:val="Tabletext"/>
            </w:pPr>
            <w:r w:rsidRPr="00BD390A">
              <w:t>1</w:t>
            </w:r>
          </w:p>
        </w:tc>
        <w:tc>
          <w:tcPr>
            <w:tcW w:w="1303" w:type="pct"/>
            <w:tcBorders>
              <w:top w:val="single" w:sz="12" w:space="0" w:color="auto"/>
            </w:tcBorders>
            <w:shd w:val="clear" w:color="auto" w:fill="auto"/>
          </w:tcPr>
          <w:p w14:paraId="29F352E0" w14:textId="77777777" w:rsidR="008A66F0" w:rsidRPr="00BD390A" w:rsidRDefault="00555492" w:rsidP="00F33A7C">
            <w:pPr>
              <w:pStyle w:val="Tabletext"/>
            </w:pPr>
            <w:r w:rsidRPr="00BD390A">
              <w:t>Rules 6</w:t>
            </w:r>
            <w:r w:rsidR="008A66F0" w:rsidRPr="00BD390A">
              <w:t>.07</w:t>
            </w:r>
            <w:r w:rsidR="00885623" w:rsidRPr="00BD390A">
              <w:t xml:space="preserve"> and</w:t>
            </w:r>
            <w:r w:rsidR="008A66F0" w:rsidRPr="00BD390A">
              <w:t xml:space="preserve"> 6.13</w:t>
            </w:r>
          </w:p>
        </w:tc>
        <w:tc>
          <w:tcPr>
            <w:tcW w:w="1816" w:type="pct"/>
            <w:tcBorders>
              <w:top w:val="single" w:sz="12" w:space="0" w:color="auto"/>
            </w:tcBorders>
            <w:shd w:val="clear" w:color="auto" w:fill="auto"/>
          </w:tcPr>
          <w:p w14:paraId="76BF2660" w14:textId="77777777" w:rsidR="008A66F0" w:rsidRPr="00BD390A" w:rsidRDefault="008A66F0" w:rsidP="00F33A7C">
            <w:pPr>
              <w:pStyle w:val="Tabletext"/>
            </w:pPr>
            <w:r w:rsidRPr="00BD390A">
              <w:t>in closed court</w:t>
            </w:r>
          </w:p>
        </w:tc>
        <w:tc>
          <w:tcPr>
            <w:tcW w:w="1441" w:type="pct"/>
            <w:tcBorders>
              <w:top w:val="single" w:sz="12" w:space="0" w:color="auto"/>
            </w:tcBorders>
            <w:shd w:val="clear" w:color="auto" w:fill="auto"/>
          </w:tcPr>
          <w:p w14:paraId="1E302A43" w14:textId="77777777" w:rsidR="008A66F0" w:rsidRPr="00BD390A" w:rsidRDefault="008A66F0" w:rsidP="00F33A7C">
            <w:pPr>
              <w:pStyle w:val="Tabletext"/>
            </w:pPr>
            <w:r w:rsidRPr="00BD390A">
              <w:t>in chambers</w:t>
            </w:r>
          </w:p>
        </w:tc>
      </w:tr>
      <w:tr w:rsidR="008A66F0" w:rsidRPr="00BD390A" w14:paraId="63B22F08" w14:textId="77777777" w:rsidTr="000208FB">
        <w:tc>
          <w:tcPr>
            <w:tcW w:w="439" w:type="pct"/>
            <w:shd w:val="clear" w:color="auto" w:fill="auto"/>
          </w:tcPr>
          <w:p w14:paraId="6CCB3586" w14:textId="77777777" w:rsidR="008A66F0" w:rsidRPr="00BD390A" w:rsidRDefault="008A66F0" w:rsidP="00F33A7C">
            <w:pPr>
              <w:pStyle w:val="Tabletext"/>
            </w:pPr>
            <w:r w:rsidRPr="00BD390A">
              <w:t>2</w:t>
            </w:r>
          </w:p>
        </w:tc>
        <w:tc>
          <w:tcPr>
            <w:tcW w:w="1303" w:type="pct"/>
            <w:shd w:val="clear" w:color="auto" w:fill="auto"/>
          </w:tcPr>
          <w:p w14:paraId="4AD14E8A" w14:textId="77777777" w:rsidR="008A66F0" w:rsidRPr="00BD390A" w:rsidRDefault="001D697E" w:rsidP="00F33A7C">
            <w:pPr>
              <w:pStyle w:val="Tabletext"/>
            </w:pPr>
            <w:r w:rsidRPr="00BD390A">
              <w:t xml:space="preserve">Paragraphs </w:t>
            </w:r>
            <w:r w:rsidR="00555492" w:rsidRPr="00BD390A">
              <w:t>6</w:t>
            </w:r>
            <w:r w:rsidR="008A66F0" w:rsidRPr="00BD390A">
              <w:t>.09</w:t>
            </w:r>
            <w:r w:rsidRPr="00BD390A">
              <w:t>(a)</w:t>
            </w:r>
            <w:r w:rsidR="00885623" w:rsidRPr="00BD390A">
              <w:t xml:space="preserve"> and</w:t>
            </w:r>
            <w:r w:rsidR="008A66F0" w:rsidRPr="00BD390A">
              <w:t xml:space="preserve"> 6.15</w:t>
            </w:r>
            <w:r w:rsidRPr="00BD390A">
              <w:t>(a)</w:t>
            </w:r>
          </w:p>
        </w:tc>
        <w:tc>
          <w:tcPr>
            <w:tcW w:w="1816" w:type="pct"/>
            <w:shd w:val="clear" w:color="auto" w:fill="auto"/>
          </w:tcPr>
          <w:p w14:paraId="5ABEDD85" w14:textId="77777777" w:rsidR="008A66F0" w:rsidRPr="00BD390A" w:rsidRDefault="008A66F0" w:rsidP="00F33A7C">
            <w:pPr>
              <w:pStyle w:val="Tabletext"/>
            </w:pPr>
            <w:r w:rsidRPr="00BD390A">
              <w:t>by hand</w:t>
            </w:r>
          </w:p>
        </w:tc>
        <w:tc>
          <w:tcPr>
            <w:tcW w:w="1441" w:type="pct"/>
            <w:shd w:val="clear" w:color="auto" w:fill="auto"/>
          </w:tcPr>
          <w:p w14:paraId="67452BE7" w14:textId="77777777" w:rsidR="008A66F0" w:rsidRPr="00BD390A" w:rsidRDefault="008A66F0" w:rsidP="00F33A7C">
            <w:pPr>
              <w:pStyle w:val="Tabletext"/>
            </w:pPr>
            <w:r w:rsidRPr="00BD390A">
              <w:t>by personal service</w:t>
            </w:r>
          </w:p>
        </w:tc>
      </w:tr>
      <w:tr w:rsidR="00E91DAA" w:rsidRPr="00BD390A" w14:paraId="4D3A2C5E" w14:textId="77777777" w:rsidTr="000208FB">
        <w:tc>
          <w:tcPr>
            <w:tcW w:w="439" w:type="pct"/>
            <w:shd w:val="clear" w:color="auto" w:fill="auto"/>
          </w:tcPr>
          <w:p w14:paraId="45C3383F" w14:textId="77777777" w:rsidR="00E91DAA" w:rsidRPr="00BD390A" w:rsidRDefault="00E91DAA" w:rsidP="001D697E">
            <w:pPr>
              <w:pStyle w:val="Tabletext"/>
            </w:pPr>
            <w:r w:rsidRPr="00BD390A">
              <w:t>3</w:t>
            </w:r>
          </w:p>
        </w:tc>
        <w:tc>
          <w:tcPr>
            <w:tcW w:w="1303" w:type="pct"/>
            <w:shd w:val="clear" w:color="auto" w:fill="auto"/>
          </w:tcPr>
          <w:p w14:paraId="6D51A9C4" w14:textId="77777777" w:rsidR="00E91DAA" w:rsidRPr="00BD390A" w:rsidRDefault="00656A87" w:rsidP="001D697E">
            <w:pPr>
              <w:pStyle w:val="Tabletext"/>
            </w:pPr>
            <w:r w:rsidRPr="00BD390A">
              <w:t>Paragraph 6</w:t>
            </w:r>
            <w:r w:rsidR="00E91DAA" w:rsidRPr="00BD390A">
              <w:t>.09</w:t>
            </w:r>
            <w:r w:rsidR="001D697E" w:rsidRPr="00BD390A">
              <w:t>(a)</w:t>
            </w:r>
            <w:r w:rsidR="00E91DAA" w:rsidRPr="00BD390A">
              <w:t xml:space="preserve">, </w:t>
            </w:r>
            <w:r w:rsidRPr="00BD390A">
              <w:t>rule 6</w:t>
            </w:r>
            <w:r w:rsidR="00E91DAA" w:rsidRPr="00BD390A">
              <w:t xml:space="preserve">.10, </w:t>
            </w:r>
            <w:r w:rsidR="001D697E" w:rsidRPr="00BD390A">
              <w:lastRenderedPageBreak/>
              <w:t>sub</w:t>
            </w:r>
            <w:r w:rsidRPr="00BD390A">
              <w:t>rule 6</w:t>
            </w:r>
            <w:r w:rsidR="00E91DAA" w:rsidRPr="00BD390A">
              <w:t>.11</w:t>
            </w:r>
            <w:r w:rsidR="001D697E" w:rsidRPr="00BD390A">
              <w:t>(4)</w:t>
            </w:r>
            <w:r w:rsidR="00E91DAA" w:rsidRPr="00BD390A">
              <w:t xml:space="preserve">, </w:t>
            </w:r>
            <w:r w:rsidRPr="00BD390A">
              <w:t>rule 6</w:t>
            </w:r>
            <w:r w:rsidR="00E91DAA" w:rsidRPr="00BD390A">
              <w:t xml:space="preserve">.15, </w:t>
            </w:r>
            <w:r w:rsidR="001D697E" w:rsidRPr="00BD390A">
              <w:t>sub</w:t>
            </w:r>
            <w:r w:rsidRPr="00BD390A">
              <w:t>rule 6</w:t>
            </w:r>
            <w:r w:rsidR="00E91DAA" w:rsidRPr="00BD390A">
              <w:t>.16</w:t>
            </w:r>
            <w:r w:rsidR="001D697E" w:rsidRPr="00BD390A">
              <w:t>(4)</w:t>
            </w:r>
            <w:r w:rsidR="00E91DAA" w:rsidRPr="00BD390A">
              <w:t xml:space="preserve"> and </w:t>
            </w:r>
            <w:r w:rsidRPr="00BD390A">
              <w:t>rule 1</w:t>
            </w:r>
            <w:r w:rsidR="00E91DAA" w:rsidRPr="00BD390A">
              <w:t>2.02</w:t>
            </w:r>
          </w:p>
        </w:tc>
        <w:tc>
          <w:tcPr>
            <w:tcW w:w="1816" w:type="pct"/>
            <w:shd w:val="clear" w:color="auto" w:fill="auto"/>
          </w:tcPr>
          <w:p w14:paraId="70EABF15" w14:textId="77777777" w:rsidR="00E91DAA" w:rsidRPr="00BD390A" w:rsidRDefault="00E91DAA" w:rsidP="001D697E">
            <w:pPr>
              <w:pStyle w:val="Tabletext"/>
            </w:pPr>
            <w:r w:rsidRPr="00BD390A">
              <w:lastRenderedPageBreak/>
              <w:t>the Court or a Registrar</w:t>
            </w:r>
          </w:p>
        </w:tc>
        <w:tc>
          <w:tcPr>
            <w:tcW w:w="1441" w:type="pct"/>
            <w:shd w:val="clear" w:color="auto" w:fill="auto"/>
          </w:tcPr>
          <w:p w14:paraId="78B184A2" w14:textId="77777777" w:rsidR="00E91DAA" w:rsidRPr="00BD390A" w:rsidRDefault="00E91DAA" w:rsidP="001D697E">
            <w:pPr>
              <w:pStyle w:val="Tabletext"/>
            </w:pPr>
            <w:r w:rsidRPr="00BD390A">
              <w:t>the court</w:t>
            </w:r>
          </w:p>
        </w:tc>
      </w:tr>
      <w:tr w:rsidR="008A66F0" w:rsidRPr="00BD390A" w14:paraId="697C86AC" w14:textId="77777777" w:rsidTr="000208FB">
        <w:tc>
          <w:tcPr>
            <w:tcW w:w="439" w:type="pct"/>
            <w:shd w:val="clear" w:color="auto" w:fill="auto"/>
          </w:tcPr>
          <w:p w14:paraId="4BC4F32E" w14:textId="77777777" w:rsidR="008A66F0" w:rsidRPr="00BD390A" w:rsidRDefault="00E91DAA" w:rsidP="00F33A7C">
            <w:pPr>
              <w:pStyle w:val="Tabletext"/>
            </w:pPr>
            <w:r w:rsidRPr="00BD390A">
              <w:t>4</w:t>
            </w:r>
          </w:p>
        </w:tc>
        <w:tc>
          <w:tcPr>
            <w:tcW w:w="1303" w:type="pct"/>
            <w:shd w:val="clear" w:color="auto" w:fill="auto"/>
          </w:tcPr>
          <w:p w14:paraId="5DB20E2A" w14:textId="77777777" w:rsidR="008A66F0" w:rsidRPr="00BD390A" w:rsidRDefault="00885623" w:rsidP="00F33A7C">
            <w:pPr>
              <w:pStyle w:val="Tabletext"/>
            </w:pPr>
            <w:r w:rsidRPr="00BD390A">
              <w:t>Sub</w:t>
            </w:r>
            <w:r w:rsidR="00555492" w:rsidRPr="00BD390A">
              <w:t>rule 7</w:t>
            </w:r>
            <w:r w:rsidR="008A66F0" w:rsidRPr="00BD390A">
              <w:t>.03(1)</w:t>
            </w:r>
          </w:p>
        </w:tc>
        <w:tc>
          <w:tcPr>
            <w:tcW w:w="1816" w:type="pct"/>
            <w:shd w:val="clear" w:color="auto" w:fill="auto"/>
          </w:tcPr>
          <w:p w14:paraId="12D65506" w14:textId="77777777" w:rsidR="008A66F0" w:rsidRPr="00BD390A" w:rsidRDefault="008A66F0" w:rsidP="00F33A7C">
            <w:pPr>
              <w:pStyle w:val="Tabletext"/>
            </w:pPr>
            <w:r w:rsidRPr="00BD390A">
              <w:t>a creditor of the bankrupt or a creditor of the estate of the deceased person.</w:t>
            </w:r>
          </w:p>
        </w:tc>
        <w:tc>
          <w:tcPr>
            <w:tcW w:w="1441" w:type="pct"/>
            <w:shd w:val="clear" w:color="auto" w:fill="auto"/>
          </w:tcPr>
          <w:p w14:paraId="43889302" w14:textId="77777777" w:rsidR="008A66F0" w:rsidRPr="00BD390A" w:rsidRDefault="008A66F0" w:rsidP="00F33A7C">
            <w:pPr>
              <w:pStyle w:val="Tabletext"/>
            </w:pPr>
            <w:r w:rsidRPr="00BD390A">
              <w:t>a creditor of the bankrupt</w:t>
            </w:r>
          </w:p>
        </w:tc>
      </w:tr>
      <w:tr w:rsidR="008A66F0" w:rsidRPr="00BD390A" w14:paraId="026F74EE" w14:textId="77777777" w:rsidTr="000208FB">
        <w:tc>
          <w:tcPr>
            <w:tcW w:w="439" w:type="pct"/>
            <w:shd w:val="clear" w:color="auto" w:fill="auto"/>
          </w:tcPr>
          <w:p w14:paraId="6947513E" w14:textId="77777777" w:rsidR="008A66F0" w:rsidRPr="00BD390A" w:rsidRDefault="00E91DAA" w:rsidP="00F33A7C">
            <w:pPr>
              <w:pStyle w:val="Tabletext"/>
            </w:pPr>
            <w:r w:rsidRPr="00BD390A">
              <w:t>5</w:t>
            </w:r>
          </w:p>
        </w:tc>
        <w:tc>
          <w:tcPr>
            <w:tcW w:w="1303" w:type="pct"/>
            <w:shd w:val="clear" w:color="auto" w:fill="auto"/>
          </w:tcPr>
          <w:p w14:paraId="7004B2C7" w14:textId="77777777" w:rsidR="008A66F0" w:rsidRPr="00BD390A" w:rsidRDefault="00885623" w:rsidP="00F33A7C">
            <w:pPr>
              <w:pStyle w:val="Tabletext"/>
            </w:pPr>
            <w:r w:rsidRPr="00BD390A">
              <w:t>Subr</w:t>
            </w:r>
            <w:r w:rsidR="008A66F0" w:rsidRPr="00BD390A">
              <w:t>ules 7.04(2)</w:t>
            </w:r>
            <w:r w:rsidRPr="00BD390A">
              <w:t xml:space="preserve"> and</w:t>
            </w:r>
            <w:r w:rsidR="008A66F0" w:rsidRPr="00BD390A">
              <w:t xml:space="preserve"> 8.02(5)</w:t>
            </w:r>
          </w:p>
        </w:tc>
        <w:tc>
          <w:tcPr>
            <w:tcW w:w="1816" w:type="pct"/>
            <w:shd w:val="clear" w:color="auto" w:fill="auto"/>
          </w:tcPr>
          <w:p w14:paraId="7F4B74C6" w14:textId="77777777" w:rsidR="008A66F0" w:rsidRPr="00BD390A" w:rsidRDefault="00656A87" w:rsidP="00F33A7C">
            <w:pPr>
              <w:pStyle w:val="Tabletext"/>
            </w:pPr>
            <w:r w:rsidRPr="00BD390A">
              <w:t>rule 1</w:t>
            </w:r>
            <w:r w:rsidR="008A66F0" w:rsidRPr="00BD390A">
              <w:t xml:space="preserve">7.08 of the </w:t>
            </w:r>
            <w:r w:rsidR="008A66F0" w:rsidRPr="00BD390A">
              <w:rPr>
                <w:i/>
              </w:rPr>
              <w:t xml:space="preserve">Federal Circuit and Family Court </w:t>
            </w:r>
            <w:r w:rsidR="00F33A7C" w:rsidRPr="00BD390A">
              <w:rPr>
                <w:i/>
              </w:rPr>
              <w:t>of Australia (</w:t>
            </w:r>
            <w:r w:rsidRPr="00BD390A">
              <w:rPr>
                <w:i/>
              </w:rPr>
              <w:t>Division 2</w:t>
            </w:r>
            <w:r w:rsidR="00F33A7C" w:rsidRPr="00BD390A">
              <w:rPr>
                <w:i/>
              </w:rPr>
              <w:t xml:space="preserve">) </w:t>
            </w:r>
            <w:r w:rsidR="008A66F0" w:rsidRPr="00BD390A">
              <w:rPr>
                <w:i/>
              </w:rPr>
              <w:t xml:space="preserve">(General Federal Law) </w:t>
            </w:r>
            <w:r w:rsidR="00610946">
              <w:rPr>
                <w:i/>
              </w:rPr>
              <w:t>Rules 2</w:t>
            </w:r>
            <w:r w:rsidR="008A66F0" w:rsidRPr="00BD390A">
              <w:rPr>
                <w:i/>
              </w:rPr>
              <w:t>021</w:t>
            </w:r>
          </w:p>
        </w:tc>
        <w:tc>
          <w:tcPr>
            <w:tcW w:w="1441" w:type="pct"/>
            <w:shd w:val="clear" w:color="auto" w:fill="auto"/>
          </w:tcPr>
          <w:p w14:paraId="0CCBD322" w14:textId="77777777" w:rsidR="008A66F0" w:rsidRPr="00BD390A" w:rsidRDefault="00656A87" w:rsidP="00F33A7C">
            <w:pPr>
              <w:pStyle w:val="Tabletext"/>
            </w:pPr>
            <w:r w:rsidRPr="00BD390A">
              <w:t>rule 1</w:t>
            </w:r>
            <w:r w:rsidR="008A66F0" w:rsidRPr="00BD390A">
              <w:t xml:space="preserve">0.21 of the </w:t>
            </w:r>
            <w:r w:rsidR="00F2457E" w:rsidRPr="00BD390A">
              <w:rPr>
                <w:i/>
              </w:rPr>
              <w:t>Federal Circuit and Family Court of Australia (</w:t>
            </w:r>
            <w:r w:rsidR="004A778D" w:rsidRPr="00BD390A">
              <w:rPr>
                <w:i/>
              </w:rPr>
              <w:t>Family Law</w:t>
            </w:r>
            <w:r w:rsidR="00F2457E" w:rsidRPr="00BD390A">
              <w:rPr>
                <w:i/>
              </w:rPr>
              <w:t xml:space="preserve">) </w:t>
            </w:r>
            <w:r w:rsidR="00610946">
              <w:rPr>
                <w:i/>
              </w:rPr>
              <w:t>Rules 2</w:t>
            </w:r>
            <w:r w:rsidR="00F2457E" w:rsidRPr="00BD390A">
              <w:rPr>
                <w:i/>
              </w:rPr>
              <w:t>021</w:t>
            </w:r>
          </w:p>
        </w:tc>
      </w:tr>
      <w:tr w:rsidR="008A66F0" w:rsidRPr="00BD390A" w14:paraId="72CB5FE5" w14:textId="77777777" w:rsidTr="000208FB">
        <w:tc>
          <w:tcPr>
            <w:tcW w:w="439" w:type="pct"/>
            <w:shd w:val="clear" w:color="auto" w:fill="auto"/>
          </w:tcPr>
          <w:p w14:paraId="08E57D12" w14:textId="77777777" w:rsidR="008A66F0" w:rsidRPr="00BD390A" w:rsidRDefault="00E91DAA" w:rsidP="00F33A7C">
            <w:pPr>
              <w:pStyle w:val="Tabletext"/>
            </w:pPr>
            <w:r w:rsidRPr="00BD390A">
              <w:t>6</w:t>
            </w:r>
          </w:p>
        </w:tc>
        <w:tc>
          <w:tcPr>
            <w:tcW w:w="1303" w:type="pct"/>
            <w:shd w:val="clear" w:color="auto" w:fill="auto"/>
          </w:tcPr>
          <w:p w14:paraId="66FBCE44" w14:textId="77777777" w:rsidR="008A66F0" w:rsidRPr="00BD390A" w:rsidRDefault="00627735" w:rsidP="00F33A7C">
            <w:pPr>
              <w:pStyle w:val="Tabletext"/>
            </w:pPr>
            <w:r w:rsidRPr="00BD390A">
              <w:t>Paragraph 7</w:t>
            </w:r>
            <w:r w:rsidR="008A66F0" w:rsidRPr="00BD390A">
              <w:t>.04(3)(a)</w:t>
            </w:r>
          </w:p>
        </w:tc>
        <w:tc>
          <w:tcPr>
            <w:tcW w:w="1816" w:type="pct"/>
            <w:shd w:val="clear" w:color="auto" w:fill="auto"/>
          </w:tcPr>
          <w:p w14:paraId="6524F669" w14:textId="77777777" w:rsidR="008A66F0" w:rsidRPr="00BD390A" w:rsidRDefault="008A66F0" w:rsidP="00F33A7C">
            <w:pPr>
              <w:pStyle w:val="Tabletext"/>
            </w:pPr>
            <w:r w:rsidRPr="00BD390A">
              <w:t>the bankrupt or deceased person</w:t>
            </w:r>
          </w:p>
        </w:tc>
        <w:tc>
          <w:tcPr>
            <w:tcW w:w="1441" w:type="pct"/>
            <w:shd w:val="clear" w:color="auto" w:fill="auto"/>
          </w:tcPr>
          <w:p w14:paraId="560E0464" w14:textId="77777777" w:rsidR="008A66F0" w:rsidRPr="00BD390A" w:rsidRDefault="008A66F0" w:rsidP="00F33A7C">
            <w:pPr>
              <w:pStyle w:val="Tabletext"/>
            </w:pPr>
            <w:r w:rsidRPr="00BD390A">
              <w:t>the bankrupt</w:t>
            </w:r>
          </w:p>
        </w:tc>
      </w:tr>
      <w:tr w:rsidR="008A66F0" w:rsidRPr="00BD390A" w14:paraId="345F6793" w14:textId="77777777" w:rsidTr="000208FB">
        <w:tc>
          <w:tcPr>
            <w:tcW w:w="439" w:type="pct"/>
            <w:shd w:val="clear" w:color="auto" w:fill="auto"/>
          </w:tcPr>
          <w:p w14:paraId="7F2ABFC9" w14:textId="77777777" w:rsidR="008A66F0" w:rsidRPr="00BD390A" w:rsidRDefault="00E91DAA" w:rsidP="00F33A7C">
            <w:pPr>
              <w:pStyle w:val="Tabletext"/>
            </w:pPr>
            <w:r w:rsidRPr="00BD390A">
              <w:t>7</w:t>
            </w:r>
          </w:p>
        </w:tc>
        <w:tc>
          <w:tcPr>
            <w:tcW w:w="1303" w:type="pct"/>
            <w:shd w:val="clear" w:color="auto" w:fill="auto"/>
          </w:tcPr>
          <w:p w14:paraId="260C7BEE" w14:textId="77777777" w:rsidR="008A66F0" w:rsidRPr="00BD390A" w:rsidRDefault="00885623" w:rsidP="00F33A7C">
            <w:pPr>
              <w:pStyle w:val="Tabletext"/>
            </w:pPr>
            <w:r w:rsidRPr="00BD390A">
              <w:t>Sub</w:t>
            </w:r>
            <w:r w:rsidR="00555492" w:rsidRPr="00BD390A">
              <w:t>rule 7</w:t>
            </w:r>
            <w:r w:rsidR="008A66F0" w:rsidRPr="00BD390A">
              <w:t>.06(1)</w:t>
            </w:r>
          </w:p>
        </w:tc>
        <w:tc>
          <w:tcPr>
            <w:tcW w:w="1816" w:type="pct"/>
            <w:shd w:val="clear" w:color="auto" w:fill="auto"/>
          </w:tcPr>
          <w:p w14:paraId="47FB2151" w14:textId="77777777" w:rsidR="008A66F0" w:rsidRPr="00BD390A" w:rsidRDefault="00555492" w:rsidP="00F33A7C">
            <w:pPr>
              <w:pStyle w:val="Tabletext"/>
            </w:pPr>
            <w:r w:rsidRPr="00BD390A">
              <w:t>rule 7</w:t>
            </w:r>
            <w:r w:rsidR="008A66F0" w:rsidRPr="00BD390A">
              <w:t>.01 or 7.05</w:t>
            </w:r>
          </w:p>
        </w:tc>
        <w:tc>
          <w:tcPr>
            <w:tcW w:w="1441" w:type="pct"/>
            <w:shd w:val="clear" w:color="auto" w:fill="auto"/>
          </w:tcPr>
          <w:p w14:paraId="083A01B0" w14:textId="77777777" w:rsidR="008A66F0" w:rsidRPr="00BD390A" w:rsidRDefault="00555492" w:rsidP="00F33A7C">
            <w:pPr>
              <w:pStyle w:val="Tabletext"/>
            </w:pPr>
            <w:r w:rsidRPr="00BD390A">
              <w:t>paragraph 7</w:t>
            </w:r>
            <w:r w:rsidR="008A66F0" w:rsidRPr="00BD390A">
              <w:t>.01(a)</w:t>
            </w:r>
          </w:p>
        </w:tc>
      </w:tr>
      <w:tr w:rsidR="008A66F0" w:rsidRPr="00BD390A" w14:paraId="632E082D" w14:textId="77777777" w:rsidTr="000208FB">
        <w:tc>
          <w:tcPr>
            <w:tcW w:w="439" w:type="pct"/>
            <w:shd w:val="clear" w:color="auto" w:fill="auto"/>
          </w:tcPr>
          <w:p w14:paraId="4B153371" w14:textId="77777777" w:rsidR="008A66F0" w:rsidRPr="00BD390A" w:rsidRDefault="00E91DAA" w:rsidP="00F33A7C">
            <w:pPr>
              <w:pStyle w:val="Tabletext"/>
            </w:pPr>
            <w:r w:rsidRPr="00BD390A">
              <w:t>8</w:t>
            </w:r>
          </w:p>
        </w:tc>
        <w:tc>
          <w:tcPr>
            <w:tcW w:w="1303" w:type="pct"/>
            <w:shd w:val="clear" w:color="auto" w:fill="auto"/>
          </w:tcPr>
          <w:p w14:paraId="07634302" w14:textId="77777777" w:rsidR="008A66F0" w:rsidRPr="00BD390A" w:rsidRDefault="00885623" w:rsidP="00F33A7C">
            <w:pPr>
              <w:pStyle w:val="Tabletext"/>
            </w:pPr>
            <w:r w:rsidRPr="00BD390A">
              <w:t>Sub</w:t>
            </w:r>
            <w:r w:rsidR="00555492" w:rsidRPr="00BD390A">
              <w:t>rule 7</w:t>
            </w:r>
            <w:r w:rsidR="008A66F0" w:rsidRPr="00BD390A">
              <w:t>.06(2)</w:t>
            </w:r>
          </w:p>
        </w:tc>
        <w:tc>
          <w:tcPr>
            <w:tcW w:w="1816" w:type="pct"/>
            <w:shd w:val="clear" w:color="auto" w:fill="auto"/>
          </w:tcPr>
          <w:p w14:paraId="060E45BF" w14:textId="77777777" w:rsidR="008A66F0" w:rsidRPr="00BD390A" w:rsidRDefault="008A66F0" w:rsidP="00F33A7C">
            <w:pPr>
              <w:pStyle w:val="Tabletext"/>
            </w:pPr>
            <w:r w:rsidRPr="00BD390A">
              <w:t>the bankruptcy or the administration of the estate of the deceased person</w:t>
            </w:r>
          </w:p>
        </w:tc>
        <w:tc>
          <w:tcPr>
            <w:tcW w:w="1441" w:type="pct"/>
            <w:shd w:val="clear" w:color="auto" w:fill="auto"/>
          </w:tcPr>
          <w:p w14:paraId="6C9675B1" w14:textId="77777777" w:rsidR="008A66F0" w:rsidRPr="00BD390A" w:rsidRDefault="008A66F0" w:rsidP="00F33A7C">
            <w:pPr>
              <w:pStyle w:val="Tabletext"/>
            </w:pPr>
            <w:r w:rsidRPr="00BD390A">
              <w:t>the bankruptcy</w:t>
            </w:r>
          </w:p>
        </w:tc>
      </w:tr>
      <w:tr w:rsidR="008A66F0" w:rsidRPr="00BD390A" w14:paraId="3F4ED15F" w14:textId="77777777" w:rsidTr="000208FB">
        <w:tc>
          <w:tcPr>
            <w:tcW w:w="439" w:type="pct"/>
            <w:tcBorders>
              <w:bottom w:val="single" w:sz="2" w:space="0" w:color="auto"/>
            </w:tcBorders>
            <w:shd w:val="clear" w:color="auto" w:fill="auto"/>
          </w:tcPr>
          <w:p w14:paraId="77FC905E" w14:textId="77777777" w:rsidR="008A66F0" w:rsidRPr="00BD390A" w:rsidRDefault="00E91DAA" w:rsidP="00F33A7C">
            <w:pPr>
              <w:pStyle w:val="Tabletext"/>
            </w:pPr>
            <w:r w:rsidRPr="00BD390A">
              <w:t>9</w:t>
            </w:r>
          </w:p>
        </w:tc>
        <w:tc>
          <w:tcPr>
            <w:tcW w:w="1303" w:type="pct"/>
            <w:tcBorders>
              <w:bottom w:val="single" w:sz="2" w:space="0" w:color="auto"/>
            </w:tcBorders>
            <w:shd w:val="clear" w:color="auto" w:fill="auto"/>
          </w:tcPr>
          <w:p w14:paraId="2F3B672D" w14:textId="77777777" w:rsidR="008A66F0" w:rsidRPr="00BD390A" w:rsidRDefault="00555492" w:rsidP="00F33A7C">
            <w:pPr>
              <w:pStyle w:val="Tabletext"/>
            </w:pPr>
            <w:r w:rsidRPr="00BD390A">
              <w:t>Rule 1</w:t>
            </w:r>
            <w:r w:rsidR="008A66F0" w:rsidRPr="00BD390A">
              <w:t>2.01</w:t>
            </w:r>
          </w:p>
        </w:tc>
        <w:tc>
          <w:tcPr>
            <w:tcW w:w="1816" w:type="pct"/>
            <w:tcBorders>
              <w:bottom w:val="single" w:sz="2" w:space="0" w:color="auto"/>
            </w:tcBorders>
            <w:shd w:val="clear" w:color="auto" w:fill="auto"/>
          </w:tcPr>
          <w:p w14:paraId="14F1FB19" w14:textId="77777777" w:rsidR="008A66F0" w:rsidRPr="00BD390A" w:rsidRDefault="008A66F0" w:rsidP="00F33A7C">
            <w:pPr>
              <w:pStyle w:val="Tabletext"/>
            </w:pPr>
            <w:r w:rsidRPr="00BD390A">
              <w:t>debtor or bankrupt</w:t>
            </w:r>
          </w:p>
        </w:tc>
        <w:tc>
          <w:tcPr>
            <w:tcW w:w="1441" w:type="pct"/>
            <w:tcBorders>
              <w:bottom w:val="single" w:sz="2" w:space="0" w:color="auto"/>
            </w:tcBorders>
            <w:shd w:val="clear" w:color="auto" w:fill="auto"/>
          </w:tcPr>
          <w:p w14:paraId="223AA814" w14:textId="77777777" w:rsidR="008A66F0" w:rsidRPr="00BD390A" w:rsidRDefault="008A66F0" w:rsidP="00F33A7C">
            <w:pPr>
              <w:pStyle w:val="Tabletext"/>
            </w:pPr>
            <w:r w:rsidRPr="00BD390A">
              <w:t>bankrupt</w:t>
            </w:r>
          </w:p>
        </w:tc>
      </w:tr>
      <w:tr w:rsidR="008A66F0" w:rsidRPr="00BD390A" w14:paraId="5E294CA6" w14:textId="77777777" w:rsidTr="000208FB">
        <w:tc>
          <w:tcPr>
            <w:tcW w:w="439" w:type="pct"/>
            <w:tcBorders>
              <w:top w:val="single" w:sz="2" w:space="0" w:color="auto"/>
              <w:bottom w:val="single" w:sz="12" w:space="0" w:color="auto"/>
            </w:tcBorders>
            <w:shd w:val="clear" w:color="auto" w:fill="auto"/>
          </w:tcPr>
          <w:p w14:paraId="4DC2F5A3" w14:textId="77777777" w:rsidR="008A66F0" w:rsidRPr="00BD390A" w:rsidRDefault="00E91DAA" w:rsidP="00F33A7C">
            <w:pPr>
              <w:pStyle w:val="Tabletext"/>
            </w:pPr>
            <w:r w:rsidRPr="00BD390A">
              <w:t>10</w:t>
            </w:r>
          </w:p>
        </w:tc>
        <w:tc>
          <w:tcPr>
            <w:tcW w:w="1303" w:type="pct"/>
            <w:tcBorders>
              <w:top w:val="single" w:sz="2" w:space="0" w:color="auto"/>
              <w:bottom w:val="single" w:sz="12" w:space="0" w:color="auto"/>
            </w:tcBorders>
            <w:shd w:val="clear" w:color="auto" w:fill="auto"/>
          </w:tcPr>
          <w:p w14:paraId="4B565D09" w14:textId="77777777" w:rsidR="008A66F0" w:rsidRPr="00BD390A" w:rsidRDefault="00555492" w:rsidP="00F33A7C">
            <w:pPr>
              <w:pStyle w:val="Tabletext"/>
            </w:pPr>
            <w:r w:rsidRPr="00BD390A">
              <w:t>Rule 1</w:t>
            </w:r>
            <w:r w:rsidR="008A66F0" w:rsidRPr="00BD390A">
              <w:t>3.01</w:t>
            </w:r>
          </w:p>
        </w:tc>
        <w:tc>
          <w:tcPr>
            <w:tcW w:w="1816" w:type="pct"/>
            <w:tcBorders>
              <w:top w:val="single" w:sz="2" w:space="0" w:color="auto"/>
              <w:bottom w:val="single" w:sz="12" w:space="0" w:color="auto"/>
            </w:tcBorders>
            <w:shd w:val="clear" w:color="auto" w:fill="auto"/>
          </w:tcPr>
          <w:p w14:paraId="4B3BEE8C" w14:textId="77777777" w:rsidR="008A66F0" w:rsidRPr="00BD390A" w:rsidRDefault="008A66F0" w:rsidP="00F33A7C">
            <w:pPr>
              <w:pStyle w:val="Tabletext"/>
            </w:pPr>
            <w:r w:rsidRPr="00BD390A">
              <w:t xml:space="preserve">Subject to </w:t>
            </w:r>
            <w:r w:rsidR="003C03EE" w:rsidRPr="00BD390A">
              <w:t>Division 1</w:t>
            </w:r>
            <w:r w:rsidRPr="00BD390A">
              <w:t>3.2,</w:t>
            </w:r>
          </w:p>
        </w:tc>
        <w:tc>
          <w:tcPr>
            <w:tcW w:w="1441" w:type="pct"/>
            <w:tcBorders>
              <w:top w:val="single" w:sz="2" w:space="0" w:color="auto"/>
              <w:bottom w:val="single" w:sz="12" w:space="0" w:color="auto"/>
            </w:tcBorders>
            <w:shd w:val="clear" w:color="auto" w:fill="auto"/>
          </w:tcPr>
          <w:p w14:paraId="553B4740" w14:textId="77777777" w:rsidR="008A66F0" w:rsidRPr="00BD390A" w:rsidRDefault="008A66F0" w:rsidP="00F33A7C">
            <w:pPr>
              <w:pStyle w:val="Tabletext"/>
            </w:pPr>
            <w:r w:rsidRPr="00BD390A">
              <w:t>Unless the court otherwise orders,</w:t>
            </w:r>
          </w:p>
        </w:tc>
      </w:tr>
    </w:tbl>
    <w:p w14:paraId="716E5372" w14:textId="77777777" w:rsidR="008A66F0" w:rsidRPr="00BD390A" w:rsidRDefault="008A66F0" w:rsidP="00B01BC1">
      <w:pPr>
        <w:pStyle w:val="subsection"/>
      </w:pPr>
      <w:r w:rsidRPr="00BD390A">
        <w:tab/>
        <w:t>(</w:t>
      </w:r>
      <w:r w:rsidR="00EA0989" w:rsidRPr="00BD390A">
        <w:t>2</w:t>
      </w:r>
      <w:r w:rsidRPr="00BD390A">
        <w:t>)</w:t>
      </w:r>
      <w:r w:rsidRPr="00BD390A">
        <w:tab/>
        <w:t xml:space="preserve">For the purposes of </w:t>
      </w:r>
      <w:r w:rsidR="00656A87" w:rsidRPr="00BD390A">
        <w:t>rule 1</w:t>
      </w:r>
      <w:r w:rsidRPr="00BD390A">
        <w:t>.2</w:t>
      </w:r>
      <w:r w:rsidR="001E75C1" w:rsidRPr="00BD390A">
        <w:t>2</w:t>
      </w:r>
      <w:r w:rsidRPr="00BD390A">
        <w:t xml:space="preserve"> of these Rules and </w:t>
      </w:r>
      <w:r w:rsidR="00656A87" w:rsidRPr="00BD390A">
        <w:t>rule 1</w:t>
      </w:r>
      <w:r w:rsidRPr="00BD390A">
        <w:t xml:space="preserve">3.01 of the </w:t>
      </w:r>
      <w:r w:rsidRPr="00BD390A">
        <w:rPr>
          <w:i/>
          <w:iCs/>
        </w:rPr>
        <w:t xml:space="preserve">Federal Circuit and Family Court </w:t>
      </w:r>
      <w:r w:rsidR="00F33A7C" w:rsidRPr="00BD390A">
        <w:rPr>
          <w:i/>
          <w:iCs/>
        </w:rPr>
        <w:t>of Australia (</w:t>
      </w:r>
      <w:r w:rsidR="00656A87" w:rsidRPr="00BD390A">
        <w:rPr>
          <w:i/>
          <w:iCs/>
        </w:rPr>
        <w:t>Division 2</w:t>
      </w:r>
      <w:r w:rsidR="00F33A7C" w:rsidRPr="00BD390A">
        <w:rPr>
          <w:i/>
          <w:iCs/>
        </w:rPr>
        <w:t xml:space="preserve">) </w:t>
      </w:r>
      <w:r w:rsidRPr="00BD390A">
        <w:rPr>
          <w:i/>
          <w:iCs/>
        </w:rPr>
        <w:t xml:space="preserve">(Bankruptcy) </w:t>
      </w:r>
      <w:r w:rsidR="00610946">
        <w:rPr>
          <w:i/>
          <w:iCs/>
        </w:rPr>
        <w:t>Rules 2</w:t>
      </w:r>
      <w:r w:rsidRPr="00BD390A">
        <w:rPr>
          <w:i/>
          <w:iCs/>
        </w:rPr>
        <w:t>021</w:t>
      </w:r>
      <w:r w:rsidR="00FE7AA9" w:rsidRPr="00BD390A">
        <w:rPr>
          <w:iCs/>
        </w:rPr>
        <w:t xml:space="preserve"> (as applied by </w:t>
      </w:r>
      <w:r w:rsidR="00656A87" w:rsidRPr="00BD390A">
        <w:rPr>
          <w:iCs/>
        </w:rPr>
        <w:t>rule 1</w:t>
      </w:r>
      <w:r w:rsidR="00FE7AA9" w:rsidRPr="00BD390A">
        <w:rPr>
          <w:iCs/>
        </w:rPr>
        <w:t>.2</w:t>
      </w:r>
      <w:r w:rsidR="001E75C1" w:rsidRPr="00BD390A">
        <w:rPr>
          <w:iCs/>
        </w:rPr>
        <w:t>2</w:t>
      </w:r>
      <w:r w:rsidR="00FE7AA9" w:rsidRPr="00BD390A">
        <w:rPr>
          <w:iCs/>
        </w:rPr>
        <w:t xml:space="preserve"> of these Rules)</w:t>
      </w:r>
      <w:r w:rsidR="00B01BC1" w:rsidRPr="00BD390A">
        <w:t xml:space="preserve">, </w:t>
      </w:r>
      <w:r w:rsidR="00555492" w:rsidRPr="00BD390A">
        <w:t>Part 4</w:t>
      </w:r>
      <w:r w:rsidRPr="00BD390A">
        <w:t xml:space="preserve">0 of the </w:t>
      </w:r>
      <w:r w:rsidRPr="00BD390A">
        <w:rPr>
          <w:i/>
          <w:iCs/>
        </w:rPr>
        <w:t xml:space="preserve">Federal Court </w:t>
      </w:r>
      <w:r w:rsidR="00610946">
        <w:rPr>
          <w:i/>
          <w:iCs/>
        </w:rPr>
        <w:t>Rules 2</w:t>
      </w:r>
      <w:r w:rsidRPr="00BD390A">
        <w:rPr>
          <w:i/>
          <w:iCs/>
        </w:rPr>
        <w:t>011</w:t>
      </w:r>
      <w:r w:rsidRPr="00BD390A">
        <w:t xml:space="preserve"> </w:t>
      </w:r>
      <w:r w:rsidR="00EA0989" w:rsidRPr="00BD390A">
        <w:t>applies as if</w:t>
      </w:r>
      <w:r w:rsidRPr="00BD390A">
        <w:t>:</w:t>
      </w:r>
    </w:p>
    <w:p w14:paraId="30841FC5" w14:textId="77777777" w:rsidR="008A66F0" w:rsidRPr="00BD390A" w:rsidRDefault="008A66F0" w:rsidP="00B01BC1">
      <w:pPr>
        <w:pStyle w:val="paragraph"/>
      </w:pPr>
      <w:r w:rsidRPr="00BD390A">
        <w:tab/>
        <w:t>(</w:t>
      </w:r>
      <w:r w:rsidR="00B01BC1" w:rsidRPr="00BD390A">
        <w:t>a</w:t>
      </w:r>
      <w:r w:rsidRPr="00BD390A">
        <w:t>)</w:t>
      </w:r>
      <w:r w:rsidRPr="00BD390A">
        <w:tab/>
      </w:r>
      <w:r w:rsidR="00EA0989" w:rsidRPr="00BD390A">
        <w:t xml:space="preserve">a reference to </w:t>
      </w:r>
      <w:r w:rsidRPr="00BD390A">
        <w:t xml:space="preserve">the Court </w:t>
      </w:r>
      <w:r w:rsidR="00EA0989" w:rsidRPr="00BD390A">
        <w:t xml:space="preserve">were </w:t>
      </w:r>
      <w:r w:rsidRPr="00BD390A">
        <w:t>a reference to a Family Court;</w:t>
      </w:r>
      <w:r w:rsidR="00F33A7C" w:rsidRPr="00BD390A">
        <w:t xml:space="preserve"> and</w:t>
      </w:r>
    </w:p>
    <w:p w14:paraId="57C39D02" w14:textId="77777777" w:rsidR="008A66F0" w:rsidRPr="00BD390A" w:rsidRDefault="008A66F0" w:rsidP="00B01BC1">
      <w:pPr>
        <w:pStyle w:val="paragraph"/>
      </w:pPr>
      <w:r w:rsidRPr="00BD390A">
        <w:tab/>
        <w:t>(</w:t>
      </w:r>
      <w:r w:rsidR="00B01BC1" w:rsidRPr="00BD390A">
        <w:t>b</w:t>
      </w:r>
      <w:r w:rsidRPr="00BD390A">
        <w:t>)</w:t>
      </w:r>
      <w:r w:rsidRPr="00BD390A">
        <w:tab/>
      </w:r>
      <w:r w:rsidR="00EA0989" w:rsidRPr="00BD390A">
        <w:t xml:space="preserve">a reference to an </w:t>
      </w:r>
      <w:r w:rsidRPr="00BD390A">
        <w:t xml:space="preserve">application </w:t>
      </w:r>
      <w:r w:rsidR="00EA0989" w:rsidRPr="00BD390A">
        <w:t xml:space="preserve">were </w:t>
      </w:r>
      <w:r w:rsidRPr="00BD390A">
        <w:t>a reference to an application in a Family Court started by an application for final orders or transferred to a Family Court under section 35A of the Bankruptcy Act;</w:t>
      </w:r>
      <w:r w:rsidR="00F33A7C" w:rsidRPr="00BD390A">
        <w:t xml:space="preserve"> and</w:t>
      </w:r>
    </w:p>
    <w:p w14:paraId="066B4AC5" w14:textId="77777777" w:rsidR="008A66F0" w:rsidRPr="00BD390A" w:rsidRDefault="008A66F0" w:rsidP="00B01BC1">
      <w:pPr>
        <w:pStyle w:val="paragraph"/>
      </w:pPr>
      <w:r w:rsidRPr="00BD390A">
        <w:tab/>
        <w:t>(</w:t>
      </w:r>
      <w:r w:rsidR="00B01BC1" w:rsidRPr="00BD390A">
        <w:t>c</w:t>
      </w:r>
      <w:r w:rsidRPr="00BD390A">
        <w:t>)</w:t>
      </w:r>
      <w:r w:rsidRPr="00BD390A">
        <w:tab/>
      </w:r>
      <w:r w:rsidR="00EA0989" w:rsidRPr="00BD390A">
        <w:t xml:space="preserve">a reference to an </w:t>
      </w:r>
      <w:r w:rsidRPr="00BD390A">
        <w:t>interlocutory application include</w:t>
      </w:r>
      <w:r w:rsidR="00EA0989" w:rsidRPr="00BD390A">
        <w:t>d</w:t>
      </w:r>
      <w:r w:rsidRPr="00BD390A">
        <w:t xml:space="preserve"> a reference to an interlocutory application in a Family Court;</w:t>
      </w:r>
      <w:r w:rsidR="00F33A7C" w:rsidRPr="00BD390A">
        <w:t xml:space="preserve"> and</w:t>
      </w:r>
    </w:p>
    <w:p w14:paraId="5D201067" w14:textId="77777777" w:rsidR="008A66F0" w:rsidRPr="00BD390A" w:rsidRDefault="008A66F0" w:rsidP="00B01BC1">
      <w:pPr>
        <w:pStyle w:val="paragraph"/>
      </w:pPr>
      <w:r w:rsidRPr="00BD390A">
        <w:tab/>
        <w:t>(</w:t>
      </w:r>
      <w:r w:rsidR="00B01BC1" w:rsidRPr="00BD390A">
        <w:t>d</w:t>
      </w:r>
      <w:r w:rsidRPr="00BD390A">
        <w:t>)</w:t>
      </w:r>
      <w:r w:rsidRPr="00BD390A">
        <w:tab/>
      </w:r>
      <w:r w:rsidR="00EA0989" w:rsidRPr="00BD390A">
        <w:t xml:space="preserve">a reference to </w:t>
      </w:r>
      <w:r w:rsidRPr="00BD390A">
        <w:t xml:space="preserve">a Registrar or taxing officer </w:t>
      </w:r>
      <w:r w:rsidR="00EA0989" w:rsidRPr="00BD390A">
        <w:t xml:space="preserve">were </w:t>
      </w:r>
      <w:r w:rsidRPr="00BD390A">
        <w:t xml:space="preserve">a reference to a </w:t>
      </w:r>
      <w:r w:rsidR="006A789C" w:rsidRPr="00BD390A">
        <w:t xml:space="preserve">Judicial </w:t>
      </w:r>
      <w:r w:rsidRPr="00BD390A">
        <w:t>Registrar of a Family Court</w:t>
      </w:r>
      <w:r w:rsidR="00B01BC1" w:rsidRPr="00BD390A">
        <w:t>.</w:t>
      </w:r>
    </w:p>
    <w:p w14:paraId="32221909" w14:textId="089BE7C5" w:rsidR="008A66F0" w:rsidRPr="00BD390A" w:rsidRDefault="008A66F0" w:rsidP="008A66F0">
      <w:pPr>
        <w:pStyle w:val="ActHead5"/>
      </w:pPr>
      <w:bookmarkStart w:id="35" w:name="_Toc80698838"/>
      <w:r w:rsidRPr="00610946">
        <w:rPr>
          <w:rStyle w:val="CharSectno"/>
        </w:rPr>
        <w:t>1.2</w:t>
      </w:r>
      <w:r w:rsidR="001E75C1" w:rsidRPr="00610946">
        <w:rPr>
          <w:rStyle w:val="CharSectno"/>
        </w:rPr>
        <w:t>4</w:t>
      </w:r>
      <w:r w:rsidR="00DB28E5">
        <w:rPr>
          <w:bCs/>
        </w:rPr>
        <w:t xml:space="preserve">  </w:t>
      </w:r>
      <w:r w:rsidRPr="00BD390A">
        <w:t xml:space="preserve">Forms in proceedings to which the </w:t>
      </w:r>
      <w:r w:rsidRPr="00BD390A">
        <w:rPr>
          <w:iCs/>
        </w:rPr>
        <w:t>Bankruptcy Act</w:t>
      </w:r>
      <w:r w:rsidRPr="00BD390A">
        <w:rPr>
          <w:i/>
          <w:iCs/>
        </w:rPr>
        <w:t xml:space="preserve"> </w:t>
      </w:r>
      <w:r w:rsidRPr="00BD390A">
        <w:t>applies</w:t>
      </w:r>
      <w:bookmarkEnd w:id="35"/>
    </w:p>
    <w:p w14:paraId="61272B09" w14:textId="77777777" w:rsidR="008A66F0" w:rsidRPr="00BD390A" w:rsidRDefault="008A66F0" w:rsidP="008A66F0">
      <w:pPr>
        <w:pStyle w:val="subsection"/>
      </w:pPr>
      <w:r w:rsidRPr="00BD390A">
        <w:tab/>
        <w:t>(1)</w:t>
      </w:r>
      <w:r w:rsidRPr="00BD390A">
        <w:tab/>
        <w:t xml:space="preserve">For the purposes of a provision of the </w:t>
      </w:r>
      <w:r w:rsidRPr="00BD390A">
        <w:rPr>
          <w:i/>
          <w:iCs/>
        </w:rPr>
        <w:t xml:space="preserve">Federal Circuit and Family Court </w:t>
      </w:r>
      <w:r w:rsidR="00F33A7C" w:rsidRPr="00BD390A">
        <w:rPr>
          <w:i/>
          <w:iCs/>
        </w:rPr>
        <w:t>of Australia (</w:t>
      </w:r>
      <w:r w:rsidR="00656A87" w:rsidRPr="00BD390A">
        <w:rPr>
          <w:i/>
          <w:iCs/>
        </w:rPr>
        <w:t>Division 2</w:t>
      </w:r>
      <w:r w:rsidR="00F33A7C" w:rsidRPr="00BD390A">
        <w:rPr>
          <w:i/>
          <w:iCs/>
        </w:rPr>
        <w:t xml:space="preserve">) </w:t>
      </w:r>
      <w:r w:rsidRPr="00BD390A">
        <w:rPr>
          <w:i/>
          <w:iCs/>
        </w:rPr>
        <w:t xml:space="preserve">(Bankruptcy) </w:t>
      </w:r>
      <w:r w:rsidR="00610946">
        <w:rPr>
          <w:i/>
          <w:iCs/>
        </w:rPr>
        <w:t>Rules 2</w:t>
      </w:r>
      <w:r w:rsidRPr="00BD390A">
        <w:rPr>
          <w:i/>
          <w:iCs/>
        </w:rPr>
        <w:t xml:space="preserve">021 </w:t>
      </w:r>
      <w:r w:rsidR="00F33A7C" w:rsidRPr="00BD390A">
        <w:t xml:space="preserve">that </w:t>
      </w:r>
      <w:r w:rsidRPr="00BD390A">
        <w:t>may apply to a proceeding b</w:t>
      </w:r>
      <w:r w:rsidR="00991CBC" w:rsidRPr="00BD390A">
        <w:t>ecause</w:t>
      </w:r>
      <w:r w:rsidRPr="00BD390A">
        <w:t xml:space="preserve"> of this Division, a form may be approved:</w:t>
      </w:r>
    </w:p>
    <w:p w14:paraId="36AADE06" w14:textId="77777777" w:rsidR="008A66F0" w:rsidRPr="00BD390A" w:rsidRDefault="008A66F0" w:rsidP="008A66F0">
      <w:pPr>
        <w:pStyle w:val="paragraph"/>
      </w:pPr>
      <w:r w:rsidRPr="00BD390A">
        <w:tab/>
        <w:t>(a)</w:t>
      </w:r>
      <w:r w:rsidRPr="00BD390A">
        <w:tab/>
        <w:t>for use in the Federal Circuit and Family Court (</w:t>
      </w:r>
      <w:r w:rsidR="003C03EE" w:rsidRPr="00BD390A">
        <w:t>Division 1</w:t>
      </w:r>
      <w:r w:rsidRPr="00BD390A">
        <w:t>)—by the Chief Justice of the Federal Circuit and Family Court (</w:t>
      </w:r>
      <w:r w:rsidR="003C03EE" w:rsidRPr="00BD390A">
        <w:t>Division 1</w:t>
      </w:r>
      <w:r w:rsidRPr="00BD390A">
        <w:t>);</w:t>
      </w:r>
      <w:r w:rsidR="00F33A7C" w:rsidRPr="00BD390A">
        <w:t xml:space="preserve"> or</w:t>
      </w:r>
    </w:p>
    <w:p w14:paraId="54145948" w14:textId="77777777" w:rsidR="008A66F0" w:rsidRPr="00BD390A" w:rsidRDefault="008A66F0" w:rsidP="008A66F0">
      <w:pPr>
        <w:pStyle w:val="paragraph"/>
      </w:pPr>
      <w:r w:rsidRPr="00BD390A">
        <w:tab/>
        <w:t>(b)</w:t>
      </w:r>
      <w:r w:rsidRPr="00BD390A">
        <w:tab/>
        <w:t>for use in the Family Court of Western Australia—by the Chief Judge of the Family Court of Western Australia.</w:t>
      </w:r>
    </w:p>
    <w:p w14:paraId="2BB1F57A" w14:textId="77777777" w:rsidR="008A66F0" w:rsidRPr="00BD390A" w:rsidRDefault="008A66F0" w:rsidP="008A66F0">
      <w:pPr>
        <w:pStyle w:val="subsection"/>
      </w:pPr>
      <w:r w:rsidRPr="00BD390A">
        <w:tab/>
        <w:t>(2)</w:t>
      </w:r>
      <w:r w:rsidRPr="00BD390A">
        <w:tab/>
        <w:t>A form approved under subrule (1) must be published on the relevant court’s website.</w:t>
      </w:r>
    </w:p>
    <w:p w14:paraId="65230663" w14:textId="77777777" w:rsidR="008A66F0" w:rsidRPr="00BD390A" w:rsidRDefault="008A66F0" w:rsidP="008A66F0">
      <w:pPr>
        <w:pStyle w:val="subsection"/>
      </w:pPr>
      <w:r w:rsidRPr="00BD390A">
        <w:lastRenderedPageBreak/>
        <w:tab/>
        <w:t>(3)</w:t>
      </w:r>
      <w:r w:rsidRPr="00BD390A">
        <w:tab/>
        <w:t>An application to which the Bankruptcy Act</w:t>
      </w:r>
      <w:r w:rsidRPr="00BD390A">
        <w:rPr>
          <w:i/>
        </w:rPr>
        <w:t xml:space="preserve"> </w:t>
      </w:r>
      <w:r w:rsidRPr="00BD390A">
        <w:t>applies must not be dismissed only because it has been made in the wrong form.</w:t>
      </w:r>
    </w:p>
    <w:p w14:paraId="0BB8DF3B" w14:textId="77777777" w:rsidR="008A66F0" w:rsidRPr="00BD390A" w:rsidRDefault="003C03EE" w:rsidP="008A66F0">
      <w:pPr>
        <w:pStyle w:val="ActHead3"/>
        <w:pageBreakBefore/>
      </w:pPr>
      <w:bookmarkStart w:id="36" w:name="_Toc80698839"/>
      <w:r w:rsidRPr="00610946">
        <w:rPr>
          <w:rStyle w:val="CharDivNo"/>
        </w:rPr>
        <w:lastRenderedPageBreak/>
        <w:t>Division 1</w:t>
      </w:r>
      <w:r w:rsidR="008A66F0" w:rsidRPr="00610946">
        <w:rPr>
          <w:rStyle w:val="CharDivNo"/>
        </w:rPr>
        <w:t>.2.6</w:t>
      </w:r>
      <w:r w:rsidR="008A66F0" w:rsidRPr="00BD390A">
        <w:t>—</w:t>
      </w:r>
      <w:r w:rsidR="008A66F0" w:rsidRPr="00610946">
        <w:rPr>
          <w:rStyle w:val="CharDivText"/>
        </w:rPr>
        <w:t>Arbitration</w:t>
      </w:r>
      <w:bookmarkEnd w:id="36"/>
    </w:p>
    <w:p w14:paraId="4E58970D" w14:textId="54BC03ED" w:rsidR="008A66F0" w:rsidRPr="00BD390A" w:rsidRDefault="008A66F0" w:rsidP="008A66F0">
      <w:pPr>
        <w:pStyle w:val="ActHead5"/>
      </w:pPr>
      <w:bookmarkStart w:id="37" w:name="_Toc80698840"/>
      <w:r w:rsidRPr="00610946">
        <w:rPr>
          <w:rStyle w:val="CharSectno"/>
        </w:rPr>
        <w:t>1.2</w:t>
      </w:r>
      <w:r w:rsidR="001E75C1" w:rsidRPr="00610946">
        <w:rPr>
          <w:rStyle w:val="CharSectno"/>
        </w:rPr>
        <w:t>5</w:t>
      </w:r>
      <w:r w:rsidR="00DB28E5">
        <w:t xml:space="preserve">  </w:t>
      </w:r>
      <w:r w:rsidRPr="00BD390A">
        <w:t xml:space="preserve">Application of </w:t>
      </w:r>
      <w:r w:rsidR="003C03EE" w:rsidRPr="00BD390A">
        <w:t>Division 1</w:t>
      </w:r>
      <w:r w:rsidRPr="00BD390A">
        <w:t>.2.6</w:t>
      </w:r>
      <w:bookmarkEnd w:id="37"/>
    </w:p>
    <w:p w14:paraId="37A7A58A" w14:textId="77777777" w:rsidR="008A66F0" w:rsidRPr="00BD390A" w:rsidRDefault="008A66F0" w:rsidP="008A66F0">
      <w:pPr>
        <w:pStyle w:val="subsection"/>
        <w:rPr>
          <w:rFonts w:eastAsia="Calibri"/>
        </w:rPr>
      </w:pPr>
      <w:r w:rsidRPr="00BD390A">
        <w:rPr>
          <w:rFonts w:eastAsia="Calibri"/>
        </w:rPr>
        <w:tab/>
      </w:r>
      <w:r w:rsidRPr="00BD390A">
        <w:rPr>
          <w:rFonts w:eastAsia="Calibri"/>
        </w:rPr>
        <w:tab/>
        <w:t>This Division applies to an arbitration under the Family Law Act.</w:t>
      </w:r>
    </w:p>
    <w:p w14:paraId="3586747A" w14:textId="77777777" w:rsidR="008A66F0" w:rsidRPr="00BD390A" w:rsidRDefault="008A66F0" w:rsidP="008A66F0">
      <w:pPr>
        <w:pStyle w:val="notetext"/>
      </w:pPr>
      <w:r w:rsidRPr="00BD390A">
        <w:t>Note:</w:t>
      </w:r>
      <w:r w:rsidRPr="00BD390A">
        <w:tab/>
      </w:r>
      <w:r w:rsidR="00555492" w:rsidRPr="00BD390A">
        <w:t>Part 5</w:t>
      </w:r>
      <w:r w:rsidRPr="00BD390A">
        <w:t xml:space="preserve"> of the Family Law Regulations imposes additional requirements relating to arbitration.</w:t>
      </w:r>
    </w:p>
    <w:p w14:paraId="022F41E4" w14:textId="2AAA0AAA" w:rsidR="008A66F0" w:rsidRPr="00BD390A" w:rsidRDefault="008A66F0" w:rsidP="008A66F0">
      <w:pPr>
        <w:pStyle w:val="ActHead5"/>
      </w:pPr>
      <w:bookmarkStart w:id="38" w:name="_Toc80698841"/>
      <w:r w:rsidRPr="00610946">
        <w:rPr>
          <w:rStyle w:val="CharSectno"/>
        </w:rPr>
        <w:t>1.2</w:t>
      </w:r>
      <w:r w:rsidR="00A376A4" w:rsidRPr="00610946">
        <w:rPr>
          <w:rStyle w:val="CharSectno"/>
        </w:rPr>
        <w:t>6</w:t>
      </w:r>
      <w:r w:rsidR="00DB28E5">
        <w:rPr>
          <w:bCs/>
        </w:rPr>
        <w:t xml:space="preserve">  </w:t>
      </w:r>
      <w:r w:rsidRPr="00BD390A">
        <w:t>Referral of question of law by an arbitrator</w:t>
      </w:r>
      <w:bookmarkEnd w:id="38"/>
    </w:p>
    <w:p w14:paraId="69FF8BF0"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 xml:space="preserve">A referral of a question of law by an arbitrator under </w:t>
      </w:r>
      <w:r w:rsidR="003C03EE" w:rsidRPr="00BD390A">
        <w:rPr>
          <w:rFonts w:eastAsia="Calibri"/>
        </w:rPr>
        <w:t>section 1</w:t>
      </w:r>
      <w:r w:rsidRPr="00BD390A">
        <w:rPr>
          <w:rFonts w:eastAsia="Calibri"/>
        </w:rPr>
        <w:t>3G of the Family Law Act must be made by application in accordance with the approved form.</w:t>
      </w:r>
    </w:p>
    <w:p w14:paraId="0BA8544E" w14:textId="77777777" w:rsidR="008A66F0" w:rsidRPr="00BD390A" w:rsidRDefault="008A66F0" w:rsidP="008A66F0">
      <w:pPr>
        <w:pStyle w:val="notetext"/>
      </w:pPr>
      <w:r w:rsidRPr="00BD390A">
        <w:t>Note:</w:t>
      </w:r>
      <w:r w:rsidRPr="00BD390A">
        <w:tab/>
      </w:r>
      <w:r w:rsidR="00555492" w:rsidRPr="00BD390A">
        <w:t>Sub</w:t>
      </w:r>
      <w:r w:rsidR="003C03EE" w:rsidRPr="00BD390A">
        <w:t>section 1</w:t>
      </w:r>
      <w:r w:rsidRPr="00BD390A">
        <w:t>3G(1) of the Family Law Act provides that the referral may be made to the Federal Circuit and Family Court (</w:t>
      </w:r>
      <w:r w:rsidR="00656A87" w:rsidRPr="00BD390A">
        <w:t>Division 2</w:t>
      </w:r>
      <w:r w:rsidRPr="00BD390A">
        <w:t>) or to a single judge of the Family Court of a State.</w:t>
      </w:r>
    </w:p>
    <w:p w14:paraId="53B6DDD8" w14:textId="77777777" w:rsidR="008A66F0" w:rsidRPr="00BD390A" w:rsidRDefault="008A66F0" w:rsidP="008A66F0">
      <w:pPr>
        <w:pStyle w:val="subsection"/>
        <w:rPr>
          <w:rFonts w:eastAsia="Calibri"/>
        </w:rPr>
      </w:pPr>
      <w:r w:rsidRPr="00BD390A">
        <w:rPr>
          <w:rFonts w:eastAsia="Calibri"/>
        </w:rPr>
        <w:tab/>
        <w:t>(2)</w:t>
      </w:r>
      <w:r w:rsidRPr="00BD390A">
        <w:rPr>
          <w:rFonts w:eastAsia="Calibri"/>
        </w:rPr>
        <w:tab/>
        <w:t>The arbitrator must give each party to the arbitration a copy of the application within 7 days after making the application.</w:t>
      </w:r>
    </w:p>
    <w:p w14:paraId="29699970" w14:textId="6ECC1CCC" w:rsidR="008A66F0" w:rsidRPr="00BD390A" w:rsidRDefault="008A66F0" w:rsidP="008A66F0">
      <w:pPr>
        <w:pStyle w:val="ActHead5"/>
      </w:pPr>
      <w:bookmarkStart w:id="39" w:name="_Toc80698842"/>
      <w:r w:rsidRPr="00610946">
        <w:rPr>
          <w:rStyle w:val="CharSectno"/>
        </w:rPr>
        <w:t>1.</w:t>
      </w:r>
      <w:r w:rsidR="001E75C1" w:rsidRPr="00610946">
        <w:rPr>
          <w:rStyle w:val="CharSectno"/>
        </w:rPr>
        <w:t>2</w:t>
      </w:r>
      <w:r w:rsidR="00A376A4" w:rsidRPr="00610946">
        <w:rPr>
          <w:rStyle w:val="CharSectno"/>
        </w:rPr>
        <w:t>7</w:t>
      </w:r>
      <w:r w:rsidR="00DB28E5">
        <w:rPr>
          <w:bCs/>
        </w:rPr>
        <w:t xml:space="preserve">  </w:t>
      </w:r>
      <w:r w:rsidRPr="00BD390A">
        <w:t>Referral of other matters to the court by the arbitrator</w:t>
      </w:r>
      <w:bookmarkEnd w:id="39"/>
    </w:p>
    <w:p w14:paraId="53301BBA"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 xml:space="preserve">A referral by an arbitrator of a matter to the court under </w:t>
      </w:r>
      <w:r w:rsidR="000C4010" w:rsidRPr="00BD390A">
        <w:rPr>
          <w:rFonts w:eastAsia="Calibri"/>
        </w:rPr>
        <w:t>paragraph 6</w:t>
      </w:r>
      <w:r w:rsidRPr="00BD390A">
        <w:rPr>
          <w:rFonts w:eastAsia="Calibri"/>
        </w:rPr>
        <w:t>7H(3)(b), 67K(b) or 67L(1)(b) of the Family Law Regulations must be made by written notice to the Registry Manager.</w:t>
      </w:r>
    </w:p>
    <w:p w14:paraId="77A497B1" w14:textId="77777777" w:rsidR="008A66F0" w:rsidRPr="00BD390A" w:rsidRDefault="008A66F0" w:rsidP="008A66F0">
      <w:pPr>
        <w:pStyle w:val="notetext"/>
      </w:pPr>
      <w:r w:rsidRPr="00BD390A">
        <w:t>Note:</w:t>
      </w:r>
      <w:r w:rsidRPr="00BD390A">
        <w:tab/>
        <w:t>Regulation 67H is about costs of arbitrations. Regulation 67K is about suspension of arbitrations for failure to comply with directions. Regulation 67L is about termination of arbitrations for lack of capacity.</w:t>
      </w:r>
    </w:p>
    <w:p w14:paraId="005C5B70" w14:textId="77777777" w:rsidR="008A66F0" w:rsidRPr="00BD390A" w:rsidRDefault="008A66F0" w:rsidP="008A66F0">
      <w:pPr>
        <w:pStyle w:val="subsection"/>
        <w:rPr>
          <w:rFonts w:eastAsia="Calibri"/>
        </w:rPr>
      </w:pPr>
      <w:r w:rsidRPr="00BD390A">
        <w:rPr>
          <w:rFonts w:eastAsia="Calibri"/>
        </w:rPr>
        <w:tab/>
        <w:t>(2)</w:t>
      </w:r>
      <w:r w:rsidRPr="00BD390A">
        <w:rPr>
          <w:rFonts w:eastAsia="Calibri"/>
        </w:rPr>
        <w:tab/>
        <w:t xml:space="preserve">A referral by an arbitrator of a matter to the court under </w:t>
      </w:r>
      <w:r w:rsidR="000C4010" w:rsidRPr="00BD390A">
        <w:rPr>
          <w:rFonts w:eastAsia="Calibri"/>
        </w:rPr>
        <w:t>paragraph 6</w:t>
      </w:r>
      <w:r w:rsidRPr="00BD390A">
        <w:rPr>
          <w:rFonts w:eastAsia="Calibri"/>
        </w:rPr>
        <w:t>7L(1)(b) of the Family Law Regulations must be made within 7 days after the arbitration is terminated.</w:t>
      </w:r>
    </w:p>
    <w:p w14:paraId="722C8E28" w14:textId="26DE7694" w:rsidR="008A66F0" w:rsidRPr="00BD390A" w:rsidRDefault="008A66F0" w:rsidP="008A66F0">
      <w:pPr>
        <w:pStyle w:val="ActHead5"/>
      </w:pPr>
      <w:bookmarkStart w:id="40" w:name="_Toc80698843"/>
      <w:r w:rsidRPr="00610946">
        <w:rPr>
          <w:rStyle w:val="CharSectno"/>
        </w:rPr>
        <w:t>1.</w:t>
      </w:r>
      <w:r w:rsidR="001E75C1" w:rsidRPr="00610946">
        <w:rPr>
          <w:rStyle w:val="CharSectno"/>
        </w:rPr>
        <w:t>2</w:t>
      </w:r>
      <w:r w:rsidR="00A376A4" w:rsidRPr="00610946">
        <w:rPr>
          <w:rStyle w:val="CharSectno"/>
        </w:rPr>
        <w:t>8</w:t>
      </w:r>
      <w:r w:rsidR="00DB28E5">
        <w:rPr>
          <w:bCs/>
        </w:rPr>
        <w:t xml:space="preserve">  </w:t>
      </w:r>
      <w:r w:rsidRPr="00BD390A">
        <w:t>Informing the court about awards made in arbitration</w:t>
      </w:r>
      <w:bookmarkEnd w:id="40"/>
    </w:p>
    <w:p w14:paraId="325696C2" w14:textId="77777777" w:rsidR="008A66F0" w:rsidRPr="00BD390A" w:rsidRDefault="008A66F0" w:rsidP="008A66F0">
      <w:pPr>
        <w:pStyle w:val="subsection"/>
        <w:rPr>
          <w:rFonts w:eastAsia="Calibri"/>
        </w:rPr>
      </w:pPr>
      <w:r w:rsidRPr="00BD390A">
        <w:rPr>
          <w:rFonts w:eastAsia="Calibri"/>
        </w:rPr>
        <w:tab/>
      </w:r>
      <w:r w:rsidRPr="00BD390A">
        <w:rPr>
          <w:rFonts w:eastAsia="Calibri"/>
        </w:rPr>
        <w:tab/>
      </w:r>
      <w:r w:rsidR="00A048CB" w:rsidRPr="00BD390A">
        <w:rPr>
          <w:rFonts w:eastAsia="Calibri"/>
        </w:rPr>
        <w:t xml:space="preserve">An </w:t>
      </w:r>
      <w:r w:rsidRPr="00BD390A">
        <w:rPr>
          <w:rFonts w:eastAsia="Calibri"/>
        </w:rPr>
        <w:t xml:space="preserve">arbitrator must inform the court of the matters referred to in </w:t>
      </w:r>
      <w:r w:rsidR="000C4010" w:rsidRPr="00BD390A">
        <w:rPr>
          <w:rFonts w:eastAsia="Calibri"/>
        </w:rPr>
        <w:t>paragraph 6</w:t>
      </w:r>
      <w:r w:rsidRPr="00BD390A">
        <w:rPr>
          <w:rFonts w:eastAsia="Calibri"/>
        </w:rPr>
        <w:t xml:space="preserve">7P(4)(b) of the Family Law Regulations, by written notice to the Registry Manager, within 7 days after </w:t>
      </w:r>
      <w:r w:rsidR="00A048CB" w:rsidRPr="00BD390A">
        <w:rPr>
          <w:rFonts w:eastAsia="Calibri"/>
        </w:rPr>
        <w:t xml:space="preserve">making an </w:t>
      </w:r>
      <w:r w:rsidRPr="00BD390A">
        <w:rPr>
          <w:rFonts w:eastAsia="Calibri"/>
        </w:rPr>
        <w:t>award.</w:t>
      </w:r>
    </w:p>
    <w:p w14:paraId="3EE26CDD" w14:textId="42B9694C" w:rsidR="008A66F0" w:rsidRPr="00BD390A" w:rsidRDefault="008A66F0" w:rsidP="008A66F0">
      <w:pPr>
        <w:pStyle w:val="ActHead5"/>
      </w:pPr>
      <w:bookmarkStart w:id="41" w:name="_Toc80698844"/>
      <w:r w:rsidRPr="00610946">
        <w:rPr>
          <w:rStyle w:val="CharSectno"/>
        </w:rPr>
        <w:t>1.</w:t>
      </w:r>
      <w:r w:rsidR="00A376A4" w:rsidRPr="00610946">
        <w:rPr>
          <w:rStyle w:val="CharSectno"/>
        </w:rPr>
        <w:t>29</w:t>
      </w:r>
      <w:r w:rsidR="00DB28E5">
        <w:rPr>
          <w:bCs/>
        </w:rPr>
        <w:t xml:space="preserve">  </w:t>
      </w:r>
      <w:r w:rsidRPr="00BD390A">
        <w:t>Registration of awards made in arbitration</w:t>
      </w:r>
      <w:bookmarkEnd w:id="41"/>
    </w:p>
    <w:p w14:paraId="0F7732B4"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 xml:space="preserve">A copy of an application to register an arbitration award required to be served under subregulation 67Q(2) of the </w:t>
      </w:r>
      <w:r w:rsidR="00A048CB" w:rsidRPr="00BD390A">
        <w:rPr>
          <w:rFonts w:eastAsia="Calibri"/>
        </w:rPr>
        <w:t xml:space="preserve">Family Law </w:t>
      </w:r>
      <w:r w:rsidRPr="00BD390A">
        <w:rPr>
          <w:rFonts w:eastAsia="Calibri"/>
        </w:rPr>
        <w:t xml:space="preserve">Regulations must be served within 14 days </w:t>
      </w:r>
      <w:r w:rsidR="00A048CB" w:rsidRPr="00BD390A">
        <w:rPr>
          <w:rFonts w:eastAsia="Calibri"/>
        </w:rPr>
        <w:t xml:space="preserve">after </w:t>
      </w:r>
      <w:r w:rsidRPr="00BD390A">
        <w:rPr>
          <w:rFonts w:eastAsia="Calibri"/>
        </w:rPr>
        <w:t>the day the application is filed.</w:t>
      </w:r>
    </w:p>
    <w:p w14:paraId="6AE0E3C0" w14:textId="77777777" w:rsidR="008A66F0" w:rsidRPr="00BD390A" w:rsidRDefault="008A66F0" w:rsidP="008A66F0">
      <w:pPr>
        <w:pStyle w:val="subsection"/>
        <w:rPr>
          <w:rFonts w:eastAsia="Calibri"/>
        </w:rPr>
      </w:pPr>
      <w:r w:rsidRPr="00BD390A">
        <w:rPr>
          <w:rFonts w:eastAsia="Calibri"/>
        </w:rPr>
        <w:tab/>
        <w:t>(2)</w:t>
      </w:r>
      <w:r w:rsidRPr="00BD390A">
        <w:rPr>
          <w:rFonts w:eastAsia="Calibri"/>
        </w:rPr>
        <w:tab/>
        <w:t xml:space="preserve">The applicant must file an Affidavit of Service within 7 days </w:t>
      </w:r>
      <w:r w:rsidR="00A048CB" w:rsidRPr="00BD390A">
        <w:rPr>
          <w:rFonts w:eastAsia="Calibri"/>
        </w:rPr>
        <w:t xml:space="preserve">after </w:t>
      </w:r>
      <w:r w:rsidRPr="00BD390A">
        <w:rPr>
          <w:rFonts w:eastAsia="Calibri"/>
        </w:rPr>
        <w:t>the day a copy of the application is so served.</w:t>
      </w:r>
    </w:p>
    <w:p w14:paraId="508E3E13" w14:textId="48587C53" w:rsidR="008A66F0" w:rsidRPr="00BD390A" w:rsidRDefault="008A66F0" w:rsidP="008A66F0">
      <w:pPr>
        <w:pStyle w:val="ActHead5"/>
      </w:pPr>
      <w:bookmarkStart w:id="42" w:name="_Toc80698845"/>
      <w:r w:rsidRPr="00610946">
        <w:rPr>
          <w:rStyle w:val="CharSectno"/>
        </w:rPr>
        <w:t>1.3</w:t>
      </w:r>
      <w:r w:rsidR="00A376A4" w:rsidRPr="00610946">
        <w:rPr>
          <w:rStyle w:val="CharSectno"/>
        </w:rPr>
        <w:t>0</w:t>
      </w:r>
      <w:r w:rsidR="00DB28E5">
        <w:rPr>
          <w:bCs/>
        </w:rPr>
        <w:t xml:space="preserve"> </w:t>
      </w:r>
      <w:r w:rsidR="00DB28E5">
        <w:t xml:space="preserve"> </w:t>
      </w:r>
      <w:r w:rsidRPr="00BD390A">
        <w:t>Response to applications in relation to arbitration</w:t>
      </w:r>
      <w:bookmarkEnd w:id="42"/>
    </w:p>
    <w:p w14:paraId="7BF04C85" w14:textId="77777777" w:rsidR="008A66F0" w:rsidRPr="00BD390A" w:rsidRDefault="008A66F0" w:rsidP="008A66F0">
      <w:pPr>
        <w:pStyle w:val="subsection"/>
        <w:rPr>
          <w:rFonts w:eastAsia="Calibri"/>
        </w:rPr>
      </w:pPr>
      <w:r w:rsidRPr="00BD390A">
        <w:rPr>
          <w:rFonts w:eastAsia="Calibri"/>
        </w:rPr>
        <w:tab/>
        <w:t>(1)</w:t>
      </w:r>
      <w:r w:rsidRPr="00BD390A">
        <w:rPr>
          <w:rFonts w:eastAsia="Calibri"/>
        </w:rPr>
        <w:tab/>
        <w:t>This rule applies if:</w:t>
      </w:r>
    </w:p>
    <w:p w14:paraId="4CB4808E" w14:textId="77777777" w:rsidR="008A66F0" w:rsidRPr="00BD390A" w:rsidRDefault="008A66F0" w:rsidP="008A66F0">
      <w:pPr>
        <w:pStyle w:val="paragraph"/>
      </w:pPr>
      <w:r w:rsidRPr="00BD390A">
        <w:lastRenderedPageBreak/>
        <w:tab/>
        <w:t>(a)</w:t>
      </w:r>
      <w:r w:rsidRPr="00BD390A">
        <w:tab/>
        <w:t xml:space="preserve">an application is made to the court in relation to an arbitration (whether the application is made under this Chapter, the </w:t>
      </w:r>
      <w:r w:rsidR="00A048CB" w:rsidRPr="00BD390A">
        <w:t xml:space="preserve">Family Law </w:t>
      </w:r>
      <w:r w:rsidRPr="00BD390A">
        <w:t xml:space="preserve">Regulations or the </w:t>
      </w:r>
      <w:r w:rsidR="00A048CB" w:rsidRPr="00BD390A">
        <w:t xml:space="preserve">Family Law </w:t>
      </w:r>
      <w:r w:rsidRPr="00BD390A">
        <w:t>Act); and</w:t>
      </w:r>
    </w:p>
    <w:p w14:paraId="43B49357" w14:textId="77777777" w:rsidR="008A66F0" w:rsidRPr="00BD390A" w:rsidRDefault="008A66F0" w:rsidP="008A66F0">
      <w:pPr>
        <w:pStyle w:val="paragraph"/>
      </w:pPr>
      <w:r w:rsidRPr="00BD390A">
        <w:tab/>
        <w:t>(b)</w:t>
      </w:r>
      <w:r w:rsidRPr="00BD390A">
        <w:tab/>
        <w:t>a respondent to the application:</w:t>
      </w:r>
    </w:p>
    <w:p w14:paraId="01853C96" w14:textId="77777777" w:rsidR="008A66F0" w:rsidRPr="00BD390A" w:rsidRDefault="008A66F0" w:rsidP="008A66F0">
      <w:pPr>
        <w:pStyle w:val="paragraphsub"/>
      </w:pPr>
      <w:r w:rsidRPr="00BD390A">
        <w:tab/>
        <w:t>(i)</w:t>
      </w:r>
      <w:r w:rsidRPr="00BD390A">
        <w:tab/>
        <w:t>seeks to oppose the application; or</w:t>
      </w:r>
    </w:p>
    <w:p w14:paraId="6F720102" w14:textId="77777777" w:rsidR="008A66F0" w:rsidRPr="00BD390A" w:rsidRDefault="008A66F0" w:rsidP="008A66F0">
      <w:pPr>
        <w:pStyle w:val="paragraphsub"/>
      </w:pPr>
      <w:r w:rsidRPr="00BD390A">
        <w:tab/>
        <w:t>(ii)</w:t>
      </w:r>
      <w:r w:rsidRPr="00BD390A">
        <w:tab/>
        <w:t>seeks different orders to those sought in the application.</w:t>
      </w:r>
    </w:p>
    <w:p w14:paraId="039DA49D" w14:textId="77777777" w:rsidR="008A66F0" w:rsidRPr="00BD390A" w:rsidRDefault="008A66F0" w:rsidP="008A66F0">
      <w:pPr>
        <w:pStyle w:val="subsection"/>
        <w:rPr>
          <w:rFonts w:eastAsia="Calibri"/>
        </w:rPr>
      </w:pPr>
      <w:r w:rsidRPr="00BD390A">
        <w:rPr>
          <w:rFonts w:eastAsia="Calibri"/>
        </w:rPr>
        <w:tab/>
        <w:t>(2)</w:t>
      </w:r>
      <w:r w:rsidRPr="00BD390A">
        <w:rPr>
          <w:rFonts w:eastAsia="Calibri"/>
        </w:rPr>
        <w:tab/>
        <w:t>The respondent must file:</w:t>
      </w:r>
    </w:p>
    <w:p w14:paraId="51C0D5DA" w14:textId="77777777" w:rsidR="008A66F0" w:rsidRPr="00BD390A" w:rsidRDefault="008A66F0" w:rsidP="008A66F0">
      <w:pPr>
        <w:pStyle w:val="paragraph"/>
      </w:pPr>
      <w:r w:rsidRPr="00BD390A">
        <w:tab/>
        <w:t>(a)</w:t>
      </w:r>
      <w:r w:rsidRPr="00BD390A">
        <w:tab/>
        <w:t>a response in accordance with the approved form; and</w:t>
      </w:r>
    </w:p>
    <w:p w14:paraId="6DD8FC96" w14:textId="77777777" w:rsidR="008A66F0" w:rsidRPr="00BD390A" w:rsidRDefault="008A66F0" w:rsidP="008A66F0">
      <w:pPr>
        <w:pStyle w:val="paragraph"/>
      </w:pPr>
      <w:r w:rsidRPr="00BD390A">
        <w:tab/>
        <w:t>(b)</w:t>
      </w:r>
      <w:r w:rsidRPr="00BD390A">
        <w:tab/>
        <w:t>an affidavit stating the facts relied on in support of the response.</w:t>
      </w:r>
    </w:p>
    <w:p w14:paraId="385EF204" w14:textId="77777777" w:rsidR="008A66F0" w:rsidRPr="00BD390A" w:rsidRDefault="008A66F0" w:rsidP="008A66F0">
      <w:pPr>
        <w:pStyle w:val="subsection"/>
        <w:rPr>
          <w:rFonts w:eastAsia="Calibri"/>
        </w:rPr>
      </w:pPr>
      <w:r w:rsidRPr="00BD390A">
        <w:rPr>
          <w:rFonts w:eastAsia="Calibri"/>
        </w:rPr>
        <w:tab/>
        <w:t>(3)</w:t>
      </w:r>
      <w:r w:rsidRPr="00BD390A">
        <w:rPr>
          <w:rFonts w:eastAsia="Calibri"/>
        </w:rPr>
        <w:tab/>
        <w:t>The response and affidavit must be filed and served within 7 days after the day the application was served.</w:t>
      </w:r>
    </w:p>
    <w:p w14:paraId="2D77501B" w14:textId="77777777" w:rsidR="008A66F0" w:rsidRPr="00BD390A" w:rsidRDefault="00656A87" w:rsidP="008A66F0">
      <w:pPr>
        <w:pStyle w:val="ActHead2"/>
        <w:pageBreakBefore/>
      </w:pPr>
      <w:bookmarkStart w:id="43" w:name="_Toc80698846"/>
      <w:r w:rsidRPr="00610946">
        <w:rPr>
          <w:rStyle w:val="CharPartNo"/>
        </w:rPr>
        <w:lastRenderedPageBreak/>
        <w:t>Part 1</w:t>
      </w:r>
      <w:r w:rsidR="008A66F0" w:rsidRPr="00610946">
        <w:rPr>
          <w:rStyle w:val="CharPartNo"/>
        </w:rPr>
        <w:t>.3</w:t>
      </w:r>
      <w:r w:rsidR="008A66F0" w:rsidRPr="00BD390A">
        <w:t>—</w:t>
      </w:r>
      <w:r w:rsidR="008A66F0" w:rsidRPr="00610946">
        <w:rPr>
          <w:rStyle w:val="CharPartText"/>
        </w:rPr>
        <w:t>Court’s powers in relation to the Rules</w:t>
      </w:r>
      <w:bookmarkEnd w:id="43"/>
    </w:p>
    <w:p w14:paraId="5548EEAE" w14:textId="4EF60259" w:rsidR="008A66F0" w:rsidRPr="00BD390A" w:rsidRDefault="00DB28E5" w:rsidP="008A66F0">
      <w:pPr>
        <w:pStyle w:val="Header"/>
      </w:pPr>
      <w:r>
        <w:rPr>
          <w:rStyle w:val="CharDivNo"/>
        </w:rPr>
        <w:t xml:space="preserve"> </w:t>
      </w:r>
      <w:r>
        <w:rPr>
          <w:rStyle w:val="CharDivText"/>
        </w:rPr>
        <w:t xml:space="preserve"> </w:t>
      </w:r>
    </w:p>
    <w:p w14:paraId="69F95F00" w14:textId="1CE75EAF" w:rsidR="008A66F0" w:rsidRPr="00BD390A" w:rsidRDefault="008A66F0" w:rsidP="008A66F0">
      <w:pPr>
        <w:pStyle w:val="ActHead5"/>
      </w:pPr>
      <w:bookmarkStart w:id="44" w:name="_Toc80698847"/>
      <w:r w:rsidRPr="00610946">
        <w:rPr>
          <w:rStyle w:val="CharSectno"/>
        </w:rPr>
        <w:t>1.3</w:t>
      </w:r>
      <w:r w:rsidR="00A376A4" w:rsidRPr="00610946">
        <w:rPr>
          <w:rStyle w:val="CharSectno"/>
        </w:rPr>
        <w:t>1</w:t>
      </w:r>
      <w:r w:rsidR="00DB28E5">
        <w:t xml:space="preserve">  </w:t>
      </w:r>
      <w:r w:rsidRPr="00BD390A">
        <w:t>Court may make orders or dispense with the</w:t>
      </w:r>
      <w:r w:rsidR="00037962" w:rsidRPr="00BD390A">
        <w:t>se</w:t>
      </w:r>
      <w:r w:rsidRPr="00BD390A">
        <w:t xml:space="preserve"> Rules</w:t>
      </w:r>
      <w:bookmarkEnd w:id="44"/>
    </w:p>
    <w:p w14:paraId="1EBE8261" w14:textId="77777777" w:rsidR="008A66F0" w:rsidRPr="00BD390A" w:rsidRDefault="008A66F0" w:rsidP="008A66F0">
      <w:pPr>
        <w:pStyle w:val="subsection"/>
      </w:pPr>
      <w:r w:rsidRPr="00BD390A">
        <w:tab/>
        <w:t>(1)</w:t>
      </w:r>
      <w:r w:rsidRPr="00BD390A">
        <w:tab/>
        <w:t>The court may</w:t>
      </w:r>
      <w:r w:rsidR="00037962" w:rsidRPr="00BD390A">
        <w:t>,</w:t>
      </w:r>
      <w:r w:rsidRPr="00BD390A">
        <w:t xml:space="preserve"> in the interests of justice</w:t>
      </w:r>
      <w:r w:rsidR="00037962" w:rsidRPr="00BD390A">
        <w:t>,</w:t>
      </w:r>
      <w:r w:rsidRPr="00BD390A">
        <w:t xml:space="preserve"> dispense with compliance, or full compliance, with any of these Rules at any time.</w:t>
      </w:r>
    </w:p>
    <w:p w14:paraId="0D9C94FD" w14:textId="77777777" w:rsidR="008A66F0" w:rsidRPr="00BD390A" w:rsidRDefault="008A66F0" w:rsidP="008A66F0">
      <w:pPr>
        <w:pStyle w:val="subsection"/>
      </w:pPr>
      <w:r w:rsidRPr="00BD390A">
        <w:tab/>
        <w:t>(2)</w:t>
      </w:r>
      <w:r w:rsidRPr="00BD390A">
        <w:tab/>
        <w:t>If, in a proceeding, the court gives a direction or makes an order that is inconsistent with any of these Rules, the direction or order of the court prevails in that proceeding.</w:t>
      </w:r>
    </w:p>
    <w:p w14:paraId="4B0C67E8" w14:textId="4191706B" w:rsidR="008A66F0" w:rsidRPr="00BD390A" w:rsidRDefault="008A66F0" w:rsidP="008A66F0">
      <w:pPr>
        <w:pStyle w:val="ActHead5"/>
      </w:pPr>
      <w:bookmarkStart w:id="45" w:name="_Toc80698848"/>
      <w:r w:rsidRPr="00610946">
        <w:rPr>
          <w:rStyle w:val="CharSectno"/>
        </w:rPr>
        <w:t>1.3</w:t>
      </w:r>
      <w:r w:rsidR="00A376A4" w:rsidRPr="00610946">
        <w:rPr>
          <w:rStyle w:val="CharSectno"/>
        </w:rPr>
        <w:t>2</w:t>
      </w:r>
      <w:r w:rsidR="00DB28E5">
        <w:t xml:space="preserve">  </w:t>
      </w:r>
      <w:r w:rsidRPr="00BD390A">
        <w:t>Applications for orders about procedures</w:t>
      </w:r>
      <w:bookmarkEnd w:id="45"/>
    </w:p>
    <w:p w14:paraId="35FAF963" w14:textId="77777777" w:rsidR="008A66F0" w:rsidRPr="00BD390A" w:rsidRDefault="008A66F0" w:rsidP="008A66F0">
      <w:pPr>
        <w:pStyle w:val="subsection"/>
      </w:pPr>
      <w:r w:rsidRPr="00BD390A">
        <w:tab/>
      </w:r>
      <w:r w:rsidRPr="00BD390A">
        <w:tab/>
        <w:t>A person who wants to start a proceeding, or take a step in a proceeding, may apply to the court for an order about the procedure to be followed if:</w:t>
      </w:r>
    </w:p>
    <w:p w14:paraId="783E1717" w14:textId="77777777" w:rsidR="008A66F0" w:rsidRPr="00BD390A" w:rsidRDefault="008A66F0" w:rsidP="008A66F0">
      <w:pPr>
        <w:pStyle w:val="paragraph"/>
      </w:pPr>
      <w:r w:rsidRPr="00BD390A">
        <w:tab/>
        <w:t>(a)</w:t>
      </w:r>
      <w:r w:rsidRPr="00BD390A">
        <w:tab/>
        <w:t>the procedure is not prescribed by the Family Law Act, these Rules or by or under any other Act; or</w:t>
      </w:r>
    </w:p>
    <w:p w14:paraId="0108BC2E" w14:textId="77777777" w:rsidR="008A66F0" w:rsidRPr="00BD390A" w:rsidRDefault="008A66F0" w:rsidP="008A66F0">
      <w:pPr>
        <w:pStyle w:val="paragraph"/>
      </w:pPr>
      <w:r w:rsidRPr="00BD390A">
        <w:tab/>
        <w:t>(b)</w:t>
      </w:r>
      <w:r w:rsidRPr="00BD390A">
        <w:tab/>
        <w:t>the person is in doubt about the procedure.</w:t>
      </w:r>
    </w:p>
    <w:p w14:paraId="4727D6B3" w14:textId="1496C597" w:rsidR="008A66F0" w:rsidRPr="00BD390A" w:rsidRDefault="008A66F0" w:rsidP="008A66F0">
      <w:pPr>
        <w:pStyle w:val="ActHead5"/>
      </w:pPr>
      <w:bookmarkStart w:id="46" w:name="_Toc80698849"/>
      <w:r w:rsidRPr="00610946">
        <w:rPr>
          <w:rStyle w:val="CharSectno"/>
        </w:rPr>
        <w:t>1.3</w:t>
      </w:r>
      <w:r w:rsidR="00A376A4" w:rsidRPr="00610946">
        <w:rPr>
          <w:rStyle w:val="CharSectno"/>
        </w:rPr>
        <w:t>3</w:t>
      </w:r>
      <w:r w:rsidR="00DB28E5">
        <w:t xml:space="preserve">  </w:t>
      </w:r>
      <w:r w:rsidRPr="00BD390A">
        <w:t>Failure to comply with a legislative provision or order</w:t>
      </w:r>
      <w:bookmarkEnd w:id="46"/>
    </w:p>
    <w:p w14:paraId="5E646E63" w14:textId="77777777" w:rsidR="008A66F0" w:rsidRPr="00BD390A" w:rsidRDefault="008A66F0" w:rsidP="008A66F0">
      <w:pPr>
        <w:pStyle w:val="subsection"/>
      </w:pPr>
      <w:r w:rsidRPr="00BD390A">
        <w:tab/>
        <w:t>(1)</w:t>
      </w:r>
      <w:r w:rsidRPr="00BD390A">
        <w:tab/>
        <w:t>If a step is taken after the time specified for taking the step by these Rules, the Family Law Regulations or a procedural order, the step is of no effect.</w:t>
      </w:r>
    </w:p>
    <w:p w14:paraId="4DEBBDB5" w14:textId="77777777" w:rsidR="008A66F0" w:rsidRPr="00BD390A" w:rsidRDefault="008A66F0" w:rsidP="008A66F0">
      <w:pPr>
        <w:pStyle w:val="subsection"/>
      </w:pPr>
      <w:r w:rsidRPr="00BD390A">
        <w:tab/>
        <w:t>(2)</w:t>
      </w:r>
      <w:r w:rsidRPr="00BD390A">
        <w:tab/>
        <w:t xml:space="preserve">If a party </w:t>
      </w:r>
      <w:r w:rsidR="00037962" w:rsidRPr="00BD390A">
        <w:t xml:space="preserve">to a proceeding </w:t>
      </w:r>
      <w:r w:rsidRPr="00BD390A">
        <w:t>does not comply with these Rules, the Family Law Regulations or a procedural order, the court may</w:t>
      </w:r>
      <w:r w:rsidR="00037962" w:rsidRPr="00BD390A">
        <w:t xml:space="preserve"> do any of the following:</w:t>
      </w:r>
    </w:p>
    <w:p w14:paraId="67D99840" w14:textId="77777777" w:rsidR="008A66F0" w:rsidRPr="00BD390A" w:rsidRDefault="008A66F0" w:rsidP="008A66F0">
      <w:pPr>
        <w:pStyle w:val="paragraph"/>
      </w:pPr>
      <w:r w:rsidRPr="00BD390A">
        <w:tab/>
        <w:t>(a)</w:t>
      </w:r>
      <w:r w:rsidRPr="00BD390A">
        <w:tab/>
        <w:t>dismiss all or part of the proceeding;</w:t>
      </w:r>
    </w:p>
    <w:p w14:paraId="21B2C4BD" w14:textId="77777777" w:rsidR="008A66F0" w:rsidRPr="00BD390A" w:rsidRDefault="008A66F0" w:rsidP="008A66F0">
      <w:pPr>
        <w:pStyle w:val="paragraph"/>
      </w:pPr>
      <w:r w:rsidRPr="00BD390A">
        <w:tab/>
        <w:t>(b)</w:t>
      </w:r>
      <w:r w:rsidRPr="00BD390A">
        <w:tab/>
        <w:t>set aside a step taken or an order made;</w:t>
      </w:r>
    </w:p>
    <w:p w14:paraId="6232594E" w14:textId="77777777" w:rsidR="008A66F0" w:rsidRPr="00BD390A" w:rsidRDefault="008A66F0" w:rsidP="008A66F0">
      <w:pPr>
        <w:pStyle w:val="paragraph"/>
      </w:pPr>
      <w:r w:rsidRPr="00BD390A">
        <w:tab/>
        <w:t>(c)</w:t>
      </w:r>
      <w:r w:rsidRPr="00BD390A">
        <w:tab/>
        <w:t>determine the proceeding as if it were undefended;</w:t>
      </w:r>
    </w:p>
    <w:p w14:paraId="4098EC96" w14:textId="77777777" w:rsidR="008A66F0" w:rsidRPr="00BD390A" w:rsidRDefault="008A66F0" w:rsidP="008A66F0">
      <w:pPr>
        <w:pStyle w:val="paragraph"/>
      </w:pPr>
      <w:r w:rsidRPr="00BD390A">
        <w:tab/>
        <w:t>(d)</w:t>
      </w:r>
      <w:r w:rsidRPr="00BD390A">
        <w:tab/>
        <w:t>order costs;</w:t>
      </w:r>
    </w:p>
    <w:p w14:paraId="45B91BDF" w14:textId="77777777" w:rsidR="008A66F0" w:rsidRPr="00BD390A" w:rsidRDefault="008A66F0" w:rsidP="008A66F0">
      <w:pPr>
        <w:pStyle w:val="paragraph"/>
      </w:pPr>
      <w:r w:rsidRPr="00BD390A">
        <w:tab/>
        <w:t>(e)</w:t>
      </w:r>
      <w:r w:rsidRPr="00BD390A">
        <w:tab/>
        <w:t>prohibit the party from taking a further step in the proceeding until the occurrence of a specified event;</w:t>
      </w:r>
    </w:p>
    <w:p w14:paraId="696F0AA2" w14:textId="77777777" w:rsidR="008A66F0" w:rsidRPr="00BD390A" w:rsidRDefault="008A66F0" w:rsidP="008A66F0">
      <w:pPr>
        <w:pStyle w:val="paragraph"/>
      </w:pPr>
      <w:r w:rsidRPr="00BD390A">
        <w:tab/>
        <w:t>(f)</w:t>
      </w:r>
      <w:r w:rsidRPr="00BD390A">
        <w:tab/>
        <w:t xml:space="preserve">make any other order the court considers necessary, having regard to the overarching purpose of these Rules (see </w:t>
      </w:r>
      <w:r w:rsidR="00656A87" w:rsidRPr="00BD390A">
        <w:t>rule 1</w:t>
      </w:r>
      <w:r w:rsidRPr="00BD390A">
        <w:t>.0</w:t>
      </w:r>
      <w:r w:rsidR="001E75C1" w:rsidRPr="00BD390A">
        <w:t>4</w:t>
      </w:r>
      <w:r w:rsidRPr="00BD390A">
        <w:t>).</w:t>
      </w:r>
    </w:p>
    <w:p w14:paraId="63F7D3C6" w14:textId="77777777" w:rsidR="008A66F0" w:rsidRPr="00BD390A" w:rsidRDefault="008A66F0" w:rsidP="008A66F0">
      <w:pPr>
        <w:pStyle w:val="notetext"/>
      </w:pPr>
      <w:r w:rsidRPr="00BD390A">
        <w:rPr>
          <w:iCs/>
        </w:rPr>
        <w:t>Note:</w:t>
      </w:r>
      <w:r w:rsidRPr="00BD390A">
        <w:rPr>
          <w:iCs/>
        </w:rPr>
        <w:tab/>
      </w:r>
      <w:r w:rsidRPr="00BD390A">
        <w:t xml:space="preserve">This </w:t>
      </w:r>
      <w:r w:rsidR="00037962" w:rsidRPr="00BD390A">
        <w:t xml:space="preserve">subrule </w:t>
      </w:r>
      <w:r w:rsidRPr="00BD390A">
        <w:t>does not limit the powers of the court. It is an expectation that a non</w:t>
      </w:r>
      <w:r w:rsidR="00610946">
        <w:noBreakHyphen/>
      </w:r>
      <w:r w:rsidRPr="00BD390A">
        <w:t>defaulting party will minimise any loss.</w:t>
      </w:r>
    </w:p>
    <w:p w14:paraId="3584347D" w14:textId="4F11FCC3" w:rsidR="008A66F0" w:rsidRPr="00BD390A" w:rsidRDefault="008A66F0" w:rsidP="008A66F0">
      <w:pPr>
        <w:pStyle w:val="ActHead5"/>
      </w:pPr>
      <w:bookmarkStart w:id="47" w:name="_Toc80698850"/>
      <w:r w:rsidRPr="00610946">
        <w:rPr>
          <w:rStyle w:val="CharSectno"/>
        </w:rPr>
        <w:t>1.3</w:t>
      </w:r>
      <w:r w:rsidR="00A376A4" w:rsidRPr="00610946">
        <w:rPr>
          <w:rStyle w:val="CharSectno"/>
        </w:rPr>
        <w:t>4</w:t>
      </w:r>
      <w:r w:rsidR="00DB28E5">
        <w:t xml:space="preserve">  </w:t>
      </w:r>
      <w:r w:rsidRPr="00BD390A">
        <w:t>Relief from orders</w:t>
      </w:r>
      <w:bookmarkEnd w:id="47"/>
    </w:p>
    <w:p w14:paraId="2BDE65EB" w14:textId="77777777" w:rsidR="008A66F0" w:rsidRPr="00BD390A" w:rsidRDefault="008A66F0" w:rsidP="008A66F0">
      <w:pPr>
        <w:pStyle w:val="subsection"/>
      </w:pPr>
      <w:r w:rsidRPr="00BD390A">
        <w:tab/>
        <w:t>(1)</w:t>
      </w:r>
      <w:r w:rsidRPr="00BD390A">
        <w:tab/>
        <w:t>A party may apply for relief from:</w:t>
      </w:r>
    </w:p>
    <w:p w14:paraId="0DF8BF4B" w14:textId="77777777" w:rsidR="008A66F0" w:rsidRPr="00BD390A" w:rsidRDefault="008A66F0" w:rsidP="008A66F0">
      <w:pPr>
        <w:pStyle w:val="paragraph"/>
      </w:pPr>
      <w:r w:rsidRPr="00BD390A">
        <w:tab/>
        <w:t>(a)</w:t>
      </w:r>
      <w:r w:rsidRPr="00BD390A">
        <w:tab/>
        <w:t>the effect of sub</w:t>
      </w:r>
      <w:r w:rsidR="00656A87" w:rsidRPr="00BD390A">
        <w:t>rule 1</w:t>
      </w:r>
      <w:r w:rsidRPr="00BD390A">
        <w:t>.3</w:t>
      </w:r>
      <w:r w:rsidR="00A376A4" w:rsidRPr="00BD390A">
        <w:t>3</w:t>
      </w:r>
      <w:r w:rsidRPr="00BD390A">
        <w:t>(1); or</w:t>
      </w:r>
    </w:p>
    <w:p w14:paraId="1ACF4856" w14:textId="77777777" w:rsidR="008A66F0" w:rsidRPr="00BD390A" w:rsidRDefault="008A66F0" w:rsidP="008A66F0">
      <w:pPr>
        <w:pStyle w:val="paragraph"/>
      </w:pPr>
      <w:r w:rsidRPr="00BD390A">
        <w:tab/>
        <w:t>(b)</w:t>
      </w:r>
      <w:r w:rsidRPr="00BD390A">
        <w:tab/>
        <w:t>an order under sub</w:t>
      </w:r>
      <w:r w:rsidR="00656A87" w:rsidRPr="00BD390A">
        <w:t>rule 1</w:t>
      </w:r>
      <w:r w:rsidRPr="00BD390A">
        <w:t>.3</w:t>
      </w:r>
      <w:r w:rsidR="00A376A4" w:rsidRPr="00BD390A">
        <w:t>3</w:t>
      </w:r>
      <w:r w:rsidRPr="00BD390A">
        <w:t>(2).</w:t>
      </w:r>
    </w:p>
    <w:p w14:paraId="1D16C58A" w14:textId="77777777" w:rsidR="008A66F0" w:rsidRPr="00BD390A" w:rsidRDefault="008A66F0" w:rsidP="008A66F0">
      <w:pPr>
        <w:pStyle w:val="subsection"/>
      </w:pPr>
      <w:r w:rsidRPr="00BD390A">
        <w:tab/>
        <w:t>(2)</w:t>
      </w:r>
      <w:r w:rsidRPr="00BD390A">
        <w:tab/>
        <w:t>In determining an application under subrule (1), the court may consider</w:t>
      </w:r>
      <w:r w:rsidR="00037962" w:rsidRPr="00BD390A">
        <w:t xml:space="preserve"> the following</w:t>
      </w:r>
      <w:r w:rsidRPr="00BD390A">
        <w:t>:</w:t>
      </w:r>
    </w:p>
    <w:p w14:paraId="0DA4FEC0" w14:textId="77777777" w:rsidR="008A66F0" w:rsidRPr="00BD390A" w:rsidRDefault="008A66F0" w:rsidP="008A66F0">
      <w:pPr>
        <w:pStyle w:val="paragraph"/>
      </w:pPr>
      <w:r w:rsidRPr="00BD390A">
        <w:tab/>
        <w:t>(a)</w:t>
      </w:r>
      <w:r w:rsidRPr="00BD390A">
        <w:tab/>
        <w:t>whether there is a good reason for the non</w:t>
      </w:r>
      <w:r w:rsidR="00610946">
        <w:noBreakHyphen/>
      </w:r>
      <w:r w:rsidRPr="00BD390A">
        <w:t>compliance;</w:t>
      </w:r>
    </w:p>
    <w:p w14:paraId="0DCDC765" w14:textId="77777777" w:rsidR="008A66F0" w:rsidRPr="00BD390A" w:rsidRDefault="008A66F0" w:rsidP="008A66F0">
      <w:pPr>
        <w:pStyle w:val="paragraph"/>
      </w:pPr>
      <w:r w:rsidRPr="00BD390A">
        <w:lastRenderedPageBreak/>
        <w:tab/>
        <w:t>(b)</w:t>
      </w:r>
      <w:r w:rsidRPr="00BD390A">
        <w:tab/>
        <w:t>the extent to which the party has complied with orders, legislative provisions and pre</w:t>
      </w:r>
      <w:r w:rsidR="00610946">
        <w:noBreakHyphen/>
      </w:r>
      <w:r w:rsidRPr="00BD390A">
        <w:t>action procedures;</w:t>
      </w:r>
    </w:p>
    <w:p w14:paraId="2A6737A6" w14:textId="77777777" w:rsidR="008A66F0" w:rsidRPr="00BD390A" w:rsidRDefault="008A66F0" w:rsidP="008A66F0">
      <w:pPr>
        <w:pStyle w:val="paragraph"/>
      </w:pPr>
      <w:r w:rsidRPr="00BD390A">
        <w:tab/>
        <w:t>(c)</w:t>
      </w:r>
      <w:r w:rsidRPr="00BD390A">
        <w:tab/>
        <w:t>whether the non</w:t>
      </w:r>
      <w:r w:rsidR="00610946">
        <w:noBreakHyphen/>
      </w:r>
      <w:r w:rsidRPr="00BD390A">
        <w:t>compliance was caused by the party or the party’s lawyer;</w:t>
      </w:r>
    </w:p>
    <w:p w14:paraId="54CE997F" w14:textId="77777777" w:rsidR="008A66F0" w:rsidRPr="00BD390A" w:rsidRDefault="008A66F0" w:rsidP="008A66F0">
      <w:pPr>
        <w:pStyle w:val="paragraph"/>
      </w:pPr>
      <w:r w:rsidRPr="00BD390A">
        <w:tab/>
        <w:t>(d)</w:t>
      </w:r>
      <w:r w:rsidRPr="00BD390A">
        <w:tab/>
        <w:t>the impact of the non</w:t>
      </w:r>
      <w:r w:rsidR="00610946">
        <w:noBreakHyphen/>
      </w:r>
      <w:r w:rsidRPr="00BD390A">
        <w:t>compliance on the management of the proceeding;</w:t>
      </w:r>
    </w:p>
    <w:p w14:paraId="14E36DD6" w14:textId="77777777" w:rsidR="008A66F0" w:rsidRPr="00BD390A" w:rsidRDefault="008A66F0" w:rsidP="008A66F0">
      <w:pPr>
        <w:pStyle w:val="paragraph"/>
      </w:pPr>
      <w:r w:rsidRPr="00BD390A">
        <w:tab/>
        <w:t>(e)</w:t>
      </w:r>
      <w:r w:rsidRPr="00BD390A">
        <w:tab/>
        <w:t xml:space="preserve">the effect of </w:t>
      </w:r>
      <w:r w:rsidR="00037962" w:rsidRPr="00BD390A">
        <w:t xml:space="preserve">the </w:t>
      </w:r>
      <w:r w:rsidRPr="00BD390A">
        <w:t>non</w:t>
      </w:r>
      <w:r w:rsidR="00610946">
        <w:noBreakHyphen/>
      </w:r>
      <w:r w:rsidRPr="00BD390A">
        <w:t>compliance on each other party;</w:t>
      </w:r>
    </w:p>
    <w:p w14:paraId="73F97644" w14:textId="77777777" w:rsidR="008A66F0" w:rsidRPr="00BD390A" w:rsidRDefault="008A66F0" w:rsidP="008A66F0">
      <w:pPr>
        <w:pStyle w:val="paragraph"/>
      </w:pPr>
      <w:r w:rsidRPr="00BD390A">
        <w:tab/>
        <w:t>(f)</w:t>
      </w:r>
      <w:r w:rsidRPr="00BD390A">
        <w:tab/>
        <w:t>costs;</w:t>
      </w:r>
    </w:p>
    <w:p w14:paraId="443B1281" w14:textId="77777777" w:rsidR="008A66F0" w:rsidRPr="00BD390A" w:rsidRDefault="008A66F0" w:rsidP="008A66F0">
      <w:pPr>
        <w:pStyle w:val="paragraph"/>
      </w:pPr>
      <w:r w:rsidRPr="00BD390A">
        <w:tab/>
        <w:t>(g)</w:t>
      </w:r>
      <w:r w:rsidRPr="00BD390A">
        <w:tab/>
        <w:t>whether the party should be stayed from taking any further steps in the proceeding until the costs are paid;</w:t>
      </w:r>
    </w:p>
    <w:p w14:paraId="2941A5D2" w14:textId="77777777" w:rsidR="008A66F0" w:rsidRPr="00BD390A" w:rsidRDefault="008A66F0" w:rsidP="008A66F0">
      <w:pPr>
        <w:pStyle w:val="paragraph"/>
      </w:pPr>
      <w:r w:rsidRPr="00BD390A">
        <w:tab/>
        <w:t>(h)</w:t>
      </w:r>
      <w:r w:rsidRPr="00BD390A">
        <w:tab/>
        <w:t>if the application is for relief from the effect of sub</w:t>
      </w:r>
      <w:r w:rsidR="00656A87" w:rsidRPr="00BD390A">
        <w:t>rule 1</w:t>
      </w:r>
      <w:r w:rsidRPr="00BD390A">
        <w:t>.3</w:t>
      </w:r>
      <w:r w:rsidR="00A376A4" w:rsidRPr="00BD390A">
        <w:t>3</w:t>
      </w:r>
      <w:r w:rsidRPr="00BD390A">
        <w:t>(1)—whether all parties consent to the step being taken after the specified time.</w:t>
      </w:r>
    </w:p>
    <w:p w14:paraId="568343A7" w14:textId="77777777" w:rsidR="008A66F0" w:rsidRPr="00BD390A" w:rsidRDefault="008A66F0" w:rsidP="008A66F0">
      <w:pPr>
        <w:pStyle w:val="notetext"/>
      </w:pPr>
      <w:r w:rsidRPr="00BD390A">
        <w:rPr>
          <w:iCs/>
        </w:rPr>
        <w:t>Note:</w:t>
      </w:r>
      <w:r w:rsidRPr="00BD390A">
        <w:rPr>
          <w:iCs/>
        </w:rPr>
        <w:tab/>
      </w:r>
      <w:r w:rsidR="00037962" w:rsidRPr="00BD390A">
        <w:rPr>
          <w:iCs/>
        </w:rPr>
        <w:t xml:space="preserve">This subrule </w:t>
      </w:r>
      <w:r w:rsidRPr="00BD390A">
        <w:t>does not limit the powers of the court.</w:t>
      </w:r>
    </w:p>
    <w:p w14:paraId="04C739C2" w14:textId="77777777" w:rsidR="008A66F0" w:rsidRDefault="00571217" w:rsidP="008A66F0">
      <w:pPr>
        <w:pStyle w:val="ActHead1"/>
        <w:pageBreakBefore/>
      </w:pPr>
      <w:bookmarkStart w:id="48" w:name="_Toc80698851"/>
      <w:r w:rsidRPr="00610946">
        <w:rPr>
          <w:rStyle w:val="CharChapNo"/>
        </w:rPr>
        <w:lastRenderedPageBreak/>
        <w:t>Chapter 2</w:t>
      </w:r>
      <w:r w:rsidR="008A66F0" w:rsidRPr="00BD390A">
        <w:t>—</w:t>
      </w:r>
      <w:r w:rsidR="008A66F0" w:rsidRPr="00610946">
        <w:rPr>
          <w:rStyle w:val="CharChapText"/>
        </w:rPr>
        <w:t>Starting a proceeding</w:t>
      </w:r>
      <w:bookmarkEnd w:id="48"/>
    </w:p>
    <w:p w14:paraId="69FF8404" w14:textId="77777777" w:rsidR="00B96100" w:rsidRPr="0025722A" w:rsidRDefault="0098754B" w:rsidP="00B96100">
      <w:pPr>
        <w:pStyle w:val="Header"/>
      </w:pPr>
      <w:r w:rsidRPr="0098754B">
        <w:rPr>
          <w:rStyle w:val="CharPartNo"/>
        </w:rPr>
        <w:t xml:space="preserve"> </w:t>
      </w:r>
      <w:r w:rsidRPr="0098754B">
        <w:rPr>
          <w:rStyle w:val="CharPartText"/>
        </w:rPr>
        <w:t xml:space="preserve"> </w:t>
      </w:r>
      <w:r w:rsidR="00777BB2" w:rsidRPr="0025722A">
        <w:rPr>
          <w:rStyle w:val="CharSectno"/>
        </w:rPr>
        <w:t xml:space="preserve"> </w:t>
      </w:r>
    </w:p>
    <w:p w14:paraId="0A7884AB" w14:textId="77777777" w:rsidR="00D5162A" w:rsidRPr="00BD390A" w:rsidRDefault="00872805" w:rsidP="00881E89">
      <w:pPr>
        <w:spacing w:before="240"/>
      </w:pPr>
      <w:r w:rsidRPr="00BD390A">
        <w:rPr>
          <w:noProof/>
        </w:rPr>
        <w:drawing>
          <wp:inline distT="0" distB="0" distL="0" distR="0" wp14:anchorId="3DF0B859" wp14:editId="56DCFCA2">
            <wp:extent cx="5276850" cy="4324350"/>
            <wp:effectExtent l="0" t="0" r="0" b="0"/>
            <wp:docPr id="17" name="Picture 17" descr="A flowchart giving an outline of the contents of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4324350"/>
                    </a:xfrm>
                    <a:prstGeom prst="rect">
                      <a:avLst/>
                    </a:prstGeom>
                    <a:noFill/>
                    <a:ln>
                      <a:noFill/>
                    </a:ln>
                  </pic:spPr>
                </pic:pic>
              </a:graphicData>
            </a:graphic>
          </wp:inline>
        </w:drawing>
      </w:r>
    </w:p>
    <w:p w14:paraId="4C864739" w14:textId="77777777" w:rsidR="008A66F0" w:rsidRPr="00BD390A" w:rsidRDefault="003C03EE" w:rsidP="00D56987">
      <w:pPr>
        <w:pStyle w:val="ActHead2"/>
        <w:pageBreakBefore/>
      </w:pPr>
      <w:bookmarkStart w:id="49" w:name="_Toc80698852"/>
      <w:r w:rsidRPr="00610946">
        <w:rPr>
          <w:rStyle w:val="CharPartNo"/>
        </w:rPr>
        <w:lastRenderedPageBreak/>
        <w:t>Part 2</w:t>
      </w:r>
      <w:r w:rsidR="008A66F0" w:rsidRPr="00610946">
        <w:rPr>
          <w:rStyle w:val="CharPartNo"/>
        </w:rPr>
        <w:t>.1</w:t>
      </w:r>
      <w:r w:rsidR="008A66F0" w:rsidRPr="00BD390A">
        <w:t>—</w:t>
      </w:r>
      <w:r w:rsidR="008A66F0" w:rsidRPr="00610946">
        <w:rPr>
          <w:rStyle w:val="CharPartText"/>
        </w:rPr>
        <w:t>Required documents</w:t>
      </w:r>
      <w:bookmarkEnd w:id="49"/>
    </w:p>
    <w:p w14:paraId="56672AE6" w14:textId="22B498CB" w:rsidR="008A66F0" w:rsidRPr="00BD390A" w:rsidRDefault="00DB28E5" w:rsidP="008A66F0">
      <w:pPr>
        <w:pStyle w:val="Header"/>
      </w:pPr>
      <w:r>
        <w:rPr>
          <w:rStyle w:val="CharDivNo"/>
        </w:rPr>
        <w:t xml:space="preserve"> </w:t>
      </w:r>
      <w:r>
        <w:rPr>
          <w:rStyle w:val="CharDivText"/>
        </w:rPr>
        <w:t xml:space="preserve"> </w:t>
      </w:r>
    </w:p>
    <w:p w14:paraId="4EE5A78D" w14:textId="7019465E" w:rsidR="008A66F0" w:rsidRPr="00BD390A" w:rsidRDefault="008A66F0" w:rsidP="008A66F0">
      <w:pPr>
        <w:pStyle w:val="ActHead5"/>
      </w:pPr>
      <w:bookmarkStart w:id="50" w:name="_Toc80698853"/>
      <w:r w:rsidRPr="00610946">
        <w:rPr>
          <w:rStyle w:val="CharSectno"/>
        </w:rPr>
        <w:t>2.01</w:t>
      </w:r>
      <w:r w:rsidR="00DB28E5">
        <w:t xml:space="preserve">  </w:t>
      </w:r>
      <w:r w:rsidRPr="00BD390A">
        <w:t xml:space="preserve">Which application form </w:t>
      </w:r>
      <w:r w:rsidR="00B01BC1" w:rsidRPr="00BD390A">
        <w:t xml:space="preserve">must be </w:t>
      </w:r>
      <w:r w:rsidRPr="00BD390A">
        <w:t>file</w:t>
      </w:r>
      <w:r w:rsidR="00B01BC1" w:rsidRPr="00BD390A">
        <w:t>d</w:t>
      </w:r>
      <w:bookmarkEnd w:id="50"/>
    </w:p>
    <w:p w14:paraId="5B599893" w14:textId="77777777" w:rsidR="008A66F0" w:rsidRPr="00BD390A" w:rsidRDefault="008A66F0" w:rsidP="008A66F0">
      <w:pPr>
        <w:pStyle w:val="subsection"/>
      </w:pPr>
      <w:r w:rsidRPr="00BD390A">
        <w:tab/>
        <w:t>(1)</w:t>
      </w:r>
      <w:r w:rsidRPr="00BD390A">
        <w:tab/>
        <w:t xml:space="preserve">Unless otherwise provided in these Rules, a proceeding must be started by filing an application for final orders in accordance with the </w:t>
      </w:r>
      <w:r w:rsidR="00C4466B" w:rsidRPr="00BD390A">
        <w:t xml:space="preserve">relevant </w:t>
      </w:r>
      <w:r w:rsidRPr="00BD390A">
        <w:t>approved form.</w:t>
      </w:r>
    </w:p>
    <w:p w14:paraId="173F1CC4" w14:textId="77777777" w:rsidR="008A66F0" w:rsidRPr="00BD390A" w:rsidRDefault="008A66F0" w:rsidP="008A66F0">
      <w:pPr>
        <w:pStyle w:val="subsection"/>
      </w:pPr>
      <w:r w:rsidRPr="00BD390A">
        <w:tab/>
        <w:t>(2)</w:t>
      </w:r>
      <w:r w:rsidRPr="00BD390A">
        <w:tab/>
        <w:t>An application for final orders may include an application for an interlocutory order.</w:t>
      </w:r>
    </w:p>
    <w:p w14:paraId="6B3F4B1D" w14:textId="77777777" w:rsidR="008A66F0" w:rsidRPr="00BD390A" w:rsidRDefault="008A66F0" w:rsidP="008A66F0">
      <w:pPr>
        <w:pStyle w:val="subsection"/>
      </w:pPr>
      <w:r w:rsidRPr="00BD390A">
        <w:tab/>
        <w:t>(3)</w:t>
      </w:r>
      <w:r w:rsidRPr="00BD390A">
        <w:tab/>
        <w:t xml:space="preserve">A person </w:t>
      </w:r>
      <w:r w:rsidR="00D56987" w:rsidRPr="00BD390A">
        <w:t xml:space="preserve">must </w:t>
      </w:r>
      <w:r w:rsidRPr="00BD390A">
        <w:t>not file an application for an interlocutory order unless:</w:t>
      </w:r>
    </w:p>
    <w:p w14:paraId="76319569" w14:textId="77777777" w:rsidR="008A66F0" w:rsidRPr="00BD390A" w:rsidRDefault="008A66F0" w:rsidP="008A66F0">
      <w:pPr>
        <w:pStyle w:val="paragraph"/>
      </w:pPr>
      <w:r w:rsidRPr="00BD390A">
        <w:tab/>
        <w:t>(a)</w:t>
      </w:r>
      <w:r w:rsidRPr="00BD390A">
        <w:tab/>
        <w:t>an application for final order</w:t>
      </w:r>
      <w:r w:rsidR="00DF21DC" w:rsidRPr="00BD390A">
        <w:t>s</w:t>
      </w:r>
      <w:r w:rsidRPr="00BD390A">
        <w:t xml:space="preserve"> is current in the proceeding; or</w:t>
      </w:r>
    </w:p>
    <w:p w14:paraId="673DE357" w14:textId="77777777" w:rsidR="008A66F0" w:rsidRPr="00BD390A" w:rsidRDefault="008A66F0" w:rsidP="008A66F0">
      <w:pPr>
        <w:pStyle w:val="paragraph"/>
      </w:pPr>
      <w:r w:rsidRPr="00BD390A">
        <w:tab/>
        <w:t>(b)</w:t>
      </w:r>
      <w:r w:rsidRPr="00BD390A">
        <w:tab/>
        <w:t>the application includes an application for final order</w:t>
      </w:r>
      <w:r w:rsidR="00DF21DC" w:rsidRPr="00BD390A">
        <w:t>s</w:t>
      </w:r>
      <w:r w:rsidRPr="00BD390A">
        <w:t>.</w:t>
      </w:r>
    </w:p>
    <w:p w14:paraId="4C4766BB" w14:textId="77777777" w:rsidR="008A66F0" w:rsidRPr="00BD390A" w:rsidRDefault="008A66F0" w:rsidP="008A66F0">
      <w:pPr>
        <w:pStyle w:val="subsection"/>
      </w:pPr>
      <w:r w:rsidRPr="00BD390A">
        <w:tab/>
        <w:t>(4)</w:t>
      </w:r>
      <w:r w:rsidRPr="00BD390A">
        <w:tab/>
        <w:t>If a person makes an application for an interlocutory order after the start of the proceeding and before final orders have been made in the proceeding, the application must be made by filing an Application in a Proceeding.</w:t>
      </w:r>
    </w:p>
    <w:p w14:paraId="6A3D03E0" w14:textId="77777777" w:rsidR="008A66F0" w:rsidRPr="00BD390A" w:rsidRDefault="008A66F0" w:rsidP="008A66F0">
      <w:pPr>
        <w:pStyle w:val="subsection"/>
      </w:pPr>
      <w:r w:rsidRPr="00BD390A">
        <w:tab/>
        <w:t>(5)</w:t>
      </w:r>
      <w:r w:rsidRPr="00BD390A">
        <w:tab/>
        <w:t>The required documents must be filed with an application if they have not already been filed in the proceeding.</w:t>
      </w:r>
    </w:p>
    <w:p w14:paraId="41CA9073" w14:textId="77777777" w:rsidR="008A66F0" w:rsidRPr="00BD390A" w:rsidRDefault="00DF21DC" w:rsidP="00DF21DC">
      <w:pPr>
        <w:pStyle w:val="subsection"/>
      </w:pPr>
      <w:bookmarkStart w:id="51" w:name="_Hlk11412959"/>
      <w:r w:rsidRPr="00BD390A">
        <w:tab/>
        <w:t>(6)</w:t>
      </w:r>
      <w:r w:rsidRPr="00BD390A">
        <w:tab/>
      </w:r>
      <w:r w:rsidR="00DE5AA1" w:rsidRPr="00BD390A">
        <w:t>T</w:t>
      </w:r>
      <w:r w:rsidR="008A66F0" w:rsidRPr="00BD390A">
        <w:t xml:space="preserve">he </w:t>
      </w:r>
      <w:r w:rsidR="00B01BC1" w:rsidRPr="00BD390A">
        <w:t xml:space="preserve">relevant </w:t>
      </w:r>
      <w:r w:rsidR="008A66F0" w:rsidRPr="00BD390A">
        <w:t>approved form</w:t>
      </w:r>
      <w:r w:rsidR="00FC49A1" w:rsidRPr="00BD390A">
        <w:t>s</w:t>
      </w:r>
      <w:r w:rsidR="008A66F0" w:rsidRPr="00BD390A">
        <w:t xml:space="preserve"> </w:t>
      </w:r>
      <w:r w:rsidR="00DE5AA1" w:rsidRPr="00BD390A">
        <w:t xml:space="preserve">are </w:t>
      </w:r>
      <w:r w:rsidR="00B01BC1" w:rsidRPr="00BD390A">
        <w:t xml:space="preserve">set out </w:t>
      </w:r>
      <w:r w:rsidR="008A66F0" w:rsidRPr="00BD390A">
        <w:t xml:space="preserve">in </w:t>
      </w:r>
      <w:r w:rsidR="00DE5AA1" w:rsidRPr="00BD390A">
        <w:t>Table 2.1</w:t>
      </w:r>
      <w:r w:rsidR="008A66F0" w:rsidRPr="00BD390A">
        <w:t>.</w:t>
      </w:r>
    </w:p>
    <w:p w14:paraId="13147115" w14:textId="77777777" w:rsidR="00B01BC1" w:rsidRPr="00BD390A" w:rsidRDefault="00B01BC1" w:rsidP="00B01BC1">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732"/>
        <w:gridCol w:w="4196"/>
        <w:gridCol w:w="3601"/>
      </w:tblGrid>
      <w:tr w:rsidR="00B01BC1" w:rsidRPr="00BD390A" w14:paraId="2ED54534" w14:textId="77777777" w:rsidTr="00B01BC1">
        <w:trPr>
          <w:tblHeader/>
        </w:trPr>
        <w:tc>
          <w:tcPr>
            <w:tcW w:w="5000" w:type="pct"/>
            <w:gridSpan w:val="3"/>
            <w:tcBorders>
              <w:top w:val="single" w:sz="12" w:space="0" w:color="auto"/>
              <w:bottom w:val="single" w:sz="6" w:space="0" w:color="auto"/>
            </w:tcBorders>
            <w:shd w:val="clear" w:color="auto" w:fill="auto"/>
          </w:tcPr>
          <w:p w14:paraId="1242FC49" w14:textId="77777777" w:rsidR="00B01BC1" w:rsidRPr="00BD390A" w:rsidRDefault="00B01BC1" w:rsidP="00B01BC1">
            <w:pPr>
              <w:pStyle w:val="TableHeading"/>
            </w:pPr>
            <w:r w:rsidRPr="00BD390A">
              <w:t>Table 2.1—Approved forms</w:t>
            </w:r>
          </w:p>
        </w:tc>
      </w:tr>
      <w:tr w:rsidR="00B01BC1" w:rsidRPr="00BD390A" w14:paraId="5DDE2C4E" w14:textId="77777777" w:rsidTr="00C4466B">
        <w:trPr>
          <w:tblHeader/>
        </w:trPr>
        <w:tc>
          <w:tcPr>
            <w:tcW w:w="429" w:type="pct"/>
            <w:tcBorders>
              <w:top w:val="single" w:sz="6" w:space="0" w:color="auto"/>
              <w:bottom w:val="single" w:sz="12" w:space="0" w:color="auto"/>
            </w:tcBorders>
            <w:shd w:val="clear" w:color="auto" w:fill="auto"/>
          </w:tcPr>
          <w:p w14:paraId="46CC96B6" w14:textId="77777777" w:rsidR="00B01BC1" w:rsidRPr="00BD390A" w:rsidRDefault="00B01BC1" w:rsidP="00B01BC1">
            <w:pPr>
              <w:pStyle w:val="TableHeading"/>
            </w:pPr>
            <w:r w:rsidRPr="00BD390A">
              <w:t>Item</w:t>
            </w:r>
          </w:p>
        </w:tc>
        <w:tc>
          <w:tcPr>
            <w:tcW w:w="2460" w:type="pct"/>
            <w:tcBorders>
              <w:top w:val="single" w:sz="6" w:space="0" w:color="auto"/>
              <w:bottom w:val="single" w:sz="12" w:space="0" w:color="auto"/>
            </w:tcBorders>
            <w:shd w:val="clear" w:color="auto" w:fill="auto"/>
          </w:tcPr>
          <w:p w14:paraId="31BE8E26" w14:textId="77777777" w:rsidR="00B01BC1" w:rsidRPr="00BD390A" w:rsidRDefault="00B01BC1" w:rsidP="00B01BC1">
            <w:pPr>
              <w:pStyle w:val="TableHeading"/>
            </w:pPr>
            <w:r w:rsidRPr="00BD390A">
              <w:t>Kind of application</w:t>
            </w:r>
          </w:p>
        </w:tc>
        <w:tc>
          <w:tcPr>
            <w:tcW w:w="2111" w:type="pct"/>
            <w:tcBorders>
              <w:top w:val="single" w:sz="6" w:space="0" w:color="auto"/>
              <w:bottom w:val="single" w:sz="12" w:space="0" w:color="auto"/>
            </w:tcBorders>
            <w:shd w:val="clear" w:color="auto" w:fill="auto"/>
          </w:tcPr>
          <w:p w14:paraId="76600CF6" w14:textId="77777777" w:rsidR="00B01BC1" w:rsidRPr="00BD390A" w:rsidRDefault="00B01BC1" w:rsidP="00B01BC1">
            <w:pPr>
              <w:pStyle w:val="TableHeading"/>
            </w:pPr>
            <w:r w:rsidRPr="00BD390A">
              <w:t>Application in the approved form to be filed</w:t>
            </w:r>
          </w:p>
        </w:tc>
      </w:tr>
      <w:tr w:rsidR="00B01BC1" w:rsidRPr="00BD390A" w14:paraId="0FBAEEEC" w14:textId="77777777" w:rsidTr="00C4466B">
        <w:tc>
          <w:tcPr>
            <w:tcW w:w="429" w:type="pct"/>
            <w:tcBorders>
              <w:top w:val="single" w:sz="12" w:space="0" w:color="auto"/>
            </w:tcBorders>
            <w:shd w:val="clear" w:color="auto" w:fill="auto"/>
          </w:tcPr>
          <w:p w14:paraId="2F569EC1" w14:textId="77777777" w:rsidR="00B01BC1" w:rsidRPr="00BD390A" w:rsidRDefault="00B01BC1" w:rsidP="00B01BC1">
            <w:pPr>
              <w:pStyle w:val="Tabletext"/>
            </w:pPr>
            <w:r w:rsidRPr="00BD390A">
              <w:t>1</w:t>
            </w:r>
          </w:p>
        </w:tc>
        <w:tc>
          <w:tcPr>
            <w:tcW w:w="2460" w:type="pct"/>
            <w:tcBorders>
              <w:top w:val="single" w:sz="12" w:space="0" w:color="auto"/>
            </w:tcBorders>
            <w:shd w:val="clear" w:color="auto" w:fill="auto"/>
          </w:tcPr>
          <w:p w14:paraId="2915139A" w14:textId="77777777" w:rsidR="00B01BC1" w:rsidRPr="00BD390A" w:rsidRDefault="00B01BC1" w:rsidP="00C4466B">
            <w:pPr>
              <w:pStyle w:val="Tabletext"/>
            </w:pPr>
            <w:r w:rsidRPr="00BD390A">
              <w:t>Application seeking final orders (other than a consent order or a divorce), for example:</w:t>
            </w:r>
          </w:p>
          <w:p w14:paraId="289DCB58" w14:textId="77777777" w:rsidR="00B01BC1" w:rsidRPr="00BD390A" w:rsidRDefault="00C4466B" w:rsidP="00C4466B">
            <w:pPr>
              <w:pStyle w:val="Tablea"/>
            </w:pPr>
            <w:r w:rsidRPr="00BD390A">
              <w:t>(a) p</w:t>
            </w:r>
            <w:r w:rsidR="00B01BC1" w:rsidRPr="00BD390A">
              <w:t>roperty settlement</w:t>
            </w:r>
            <w:r w:rsidRPr="00BD390A">
              <w:t>;</w:t>
            </w:r>
          </w:p>
          <w:p w14:paraId="488EC4FC" w14:textId="77777777" w:rsidR="00B01BC1" w:rsidRPr="00BD390A" w:rsidRDefault="00C4466B" w:rsidP="00C4466B">
            <w:pPr>
              <w:pStyle w:val="Tablea"/>
            </w:pPr>
            <w:r w:rsidRPr="00BD390A">
              <w:t>(b) p</w:t>
            </w:r>
            <w:r w:rsidR="00B01BC1" w:rsidRPr="00BD390A">
              <w:t>arenting (including in relation to a child born under a surrogacy arrangement)</w:t>
            </w:r>
            <w:r w:rsidRPr="00BD390A">
              <w:t>;</w:t>
            </w:r>
          </w:p>
          <w:p w14:paraId="2827E578" w14:textId="77777777" w:rsidR="00B01BC1" w:rsidRPr="00BD390A" w:rsidRDefault="00C4466B" w:rsidP="00C4466B">
            <w:pPr>
              <w:pStyle w:val="Tablea"/>
            </w:pPr>
            <w:r w:rsidRPr="00BD390A">
              <w:t>(c) m</w:t>
            </w:r>
            <w:r w:rsidR="00B01BC1" w:rsidRPr="00BD390A">
              <w:t>aintenance</w:t>
            </w:r>
            <w:r w:rsidRPr="00BD390A">
              <w:t>;</w:t>
            </w:r>
          </w:p>
          <w:p w14:paraId="1D9AF1FB" w14:textId="77777777" w:rsidR="00B01BC1" w:rsidRPr="00BD390A" w:rsidRDefault="00C4466B" w:rsidP="00C4466B">
            <w:pPr>
              <w:pStyle w:val="Tablea"/>
            </w:pPr>
            <w:r w:rsidRPr="00BD390A">
              <w:t>(d) c</w:t>
            </w:r>
            <w:r w:rsidR="00B01BC1" w:rsidRPr="00BD390A">
              <w:t>hild support</w:t>
            </w:r>
            <w:r w:rsidRPr="00BD390A">
              <w:t>;</w:t>
            </w:r>
          </w:p>
          <w:p w14:paraId="5C41E54D" w14:textId="77777777" w:rsidR="00B01BC1" w:rsidRPr="00BD390A" w:rsidRDefault="00C4466B" w:rsidP="00C4466B">
            <w:pPr>
              <w:pStyle w:val="Tablea"/>
            </w:pPr>
            <w:r w:rsidRPr="00BD390A">
              <w:t>(e) m</w:t>
            </w:r>
            <w:r w:rsidR="00B01BC1" w:rsidRPr="00BD390A">
              <w:t>edical procedure</w:t>
            </w:r>
            <w:r w:rsidRPr="00BD390A">
              <w:t>;</w:t>
            </w:r>
          </w:p>
          <w:p w14:paraId="6706A0E0" w14:textId="77777777" w:rsidR="00B01BC1" w:rsidRPr="00BD390A" w:rsidRDefault="00C4466B" w:rsidP="00C4466B">
            <w:pPr>
              <w:pStyle w:val="Tablea"/>
            </w:pPr>
            <w:r w:rsidRPr="00BD390A">
              <w:t>(f) n</w:t>
            </w:r>
            <w:r w:rsidR="00B01BC1" w:rsidRPr="00BD390A">
              <w:t>ullity</w:t>
            </w:r>
            <w:r w:rsidRPr="00BD390A">
              <w:t>;</w:t>
            </w:r>
          </w:p>
          <w:p w14:paraId="04568C6B" w14:textId="77777777" w:rsidR="00B01BC1" w:rsidRPr="00BD390A" w:rsidRDefault="00C4466B" w:rsidP="00C4466B">
            <w:pPr>
              <w:pStyle w:val="Tablea"/>
            </w:pPr>
            <w:r w:rsidRPr="00BD390A">
              <w:t>(g) d</w:t>
            </w:r>
            <w:r w:rsidR="00B01BC1" w:rsidRPr="00BD390A">
              <w:t>eclaration as to validity of marriage, divorce or annulment</w:t>
            </w:r>
            <w:r w:rsidRPr="00BD390A">
              <w:t>;</w:t>
            </w:r>
          </w:p>
          <w:p w14:paraId="07558C96" w14:textId="77777777" w:rsidR="00B01BC1" w:rsidRPr="00BD390A" w:rsidRDefault="00C4466B" w:rsidP="00C4466B">
            <w:pPr>
              <w:pStyle w:val="Tablea"/>
            </w:pPr>
            <w:r w:rsidRPr="00BD390A">
              <w:t>(h) o</w:t>
            </w:r>
            <w:r w:rsidR="00B01BC1" w:rsidRPr="00BD390A">
              <w:t>rder relating to a passport</w:t>
            </w:r>
          </w:p>
        </w:tc>
        <w:tc>
          <w:tcPr>
            <w:tcW w:w="2111" w:type="pct"/>
            <w:tcBorders>
              <w:top w:val="single" w:sz="12" w:space="0" w:color="auto"/>
            </w:tcBorders>
            <w:shd w:val="clear" w:color="auto" w:fill="auto"/>
          </w:tcPr>
          <w:p w14:paraId="77FF144E" w14:textId="77777777" w:rsidR="00B01BC1" w:rsidRPr="00BD390A" w:rsidRDefault="00B01BC1" w:rsidP="00B01BC1">
            <w:pPr>
              <w:pStyle w:val="Tabletext"/>
            </w:pPr>
            <w:r w:rsidRPr="00BD390A">
              <w:t>Initiating Application (Family Law)</w:t>
            </w:r>
          </w:p>
        </w:tc>
      </w:tr>
      <w:tr w:rsidR="00B01BC1" w:rsidRPr="00BD390A" w14:paraId="057A60B1" w14:textId="77777777" w:rsidTr="00C4466B">
        <w:tc>
          <w:tcPr>
            <w:tcW w:w="429" w:type="pct"/>
            <w:shd w:val="clear" w:color="auto" w:fill="auto"/>
          </w:tcPr>
          <w:p w14:paraId="116C8D82" w14:textId="77777777" w:rsidR="00B01BC1" w:rsidRPr="00BD390A" w:rsidRDefault="00B01BC1" w:rsidP="00B01BC1">
            <w:pPr>
              <w:pStyle w:val="Tabletext"/>
            </w:pPr>
            <w:r w:rsidRPr="00BD390A">
              <w:t>2</w:t>
            </w:r>
          </w:p>
        </w:tc>
        <w:tc>
          <w:tcPr>
            <w:tcW w:w="2460" w:type="pct"/>
            <w:shd w:val="clear" w:color="auto" w:fill="auto"/>
          </w:tcPr>
          <w:p w14:paraId="0C7D696E" w14:textId="77777777" w:rsidR="00B01BC1" w:rsidRPr="00BD390A" w:rsidRDefault="00B01BC1" w:rsidP="00B01BC1">
            <w:pPr>
              <w:pStyle w:val="Tabletext"/>
            </w:pPr>
            <w:r w:rsidRPr="00BD390A">
              <w:t>Interlocutory orders sought at the same time as an application for final orders is made</w:t>
            </w:r>
          </w:p>
        </w:tc>
        <w:tc>
          <w:tcPr>
            <w:tcW w:w="2111" w:type="pct"/>
            <w:shd w:val="clear" w:color="auto" w:fill="auto"/>
          </w:tcPr>
          <w:p w14:paraId="42425317" w14:textId="77777777" w:rsidR="00B01BC1" w:rsidRPr="00BD390A" w:rsidRDefault="00B01BC1" w:rsidP="00B01BC1">
            <w:pPr>
              <w:pStyle w:val="Tabletext"/>
            </w:pPr>
            <w:r w:rsidRPr="00BD390A">
              <w:t>Initiating Application (Family Law)</w:t>
            </w:r>
          </w:p>
        </w:tc>
      </w:tr>
      <w:tr w:rsidR="00B01BC1" w:rsidRPr="00BD390A" w14:paraId="27B5AC61" w14:textId="77777777" w:rsidTr="00C4466B">
        <w:tc>
          <w:tcPr>
            <w:tcW w:w="429" w:type="pct"/>
            <w:shd w:val="clear" w:color="auto" w:fill="auto"/>
          </w:tcPr>
          <w:p w14:paraId="42DC16C8" w14:textId="77777777" w:rsidR="00B01BC1" w:rsidRPr="00BD390A" w:rsidRDefault="00B01BC1" w:rsidP="00B01BC1">
            <w:pPr>
              <w:pStyle w:val="Tabletext"/>
            </w:pPr>
            <w:r w:rsidRPr="00BD390A">
              <w:t>3</w:t>
            </w:r>
          </w:p>
        </w:tc>
        <w:tc>
          <w:tcPr>
            <w:tcW w:w="2460" w:type="pct"/>
            <w:shd w:val="clear" w:color="auto" w:fill="auto"/>
          </w:tcPr>
          <w:p w14:paraId="1062BE24" w14:textId="77777777" w:rsidR="00B01BC1" w:rsidRPr="00BD390A" w:rsidRDefault="00B01BC1" w:rsidP="00B01BC1">
            <w:pPr>
              <w:pStyle w:val="Tabletext"/>
            </w:pPr>
            <w:r w:rsidRPr="00BD390A">
              <w:t>Interlocutory orders sought after an application for final orders is made</w:t>
            </w:r>
          </w:p>
        </w:tc>
        <w:tc>
          <w:tcPr>
            <w:tcW w:w="2111" w:type="pct"/>
            <w:shd w:val="clear" w:color="auto" w:fill="auto"/>
          </w:tcPr>
          <w:p w14:paraId="3725297F" w14:textId="77777777" w:rsidR="00B01BC1" w:rsidRPr="00BD390A" w:rsidRDefault="00B01BC1" w:rsidP="00B01BC1">
            <w:pPr>
              <w:pStyle w:val="Tabletext"/>
            </w:pPr>
            <w:r w:rsidRPr="00BD390A">
              <w:t>Application in a Proceeding</w:t>
            </w:r>
          </w:p>
        </w:tc>
      </w:tr>
      <w:tr w:rsidR="00B01BC1" w:rsidRPr="00BD390A" w14:paraId="4A056E8C" w14:textId="77777777" w:rsidTr="00C4466B">
        <w:tc>
          <w:tcPr>
            <w:tcW w:w="429" w:type="pct"/>
            <w:shd w:val="clear" w:color="auto" w:fill="auto"/>
          </w:tcPr>
          <w:p w14:paraId="7FA2C466" w14:textId="77777777" w:rsidR="00B01BC1" w:rsidRPr="00BD390A" w:rsidRDefault="00B01BC1" w:rsidP="00B01BC1">
            <w:pPr>
              <w:pStyle w:val="Tabletext"/>
            </w:pPr>
            <w:r w:rsidRPr="00BD390A">
              <w:t>4</w:t>
            </w:r>
          </w:p>
        </w:tc>
        <w:tc>
          <w:tcPr>
            <w:tcW w:w="2460" w:type="pct"/>
            <w:shd w:val="clear" w:color="auto" w:fill="auto"/>
          </w:tcPr>
          <w:p w14:paraId="225581FB" w14:textId="77777777" w:rsidR="00B01BC1" w:rsidRPr="00BD390A" w:rsidRDefault="00B01BC1" w:rsidP="00B01BC1">
            <w:pPr>
              <w:pStyle w:val="Tabletext"/>
            </w:pPr>
            <w:r w:rsidRPr="00BD390A">
              <w:t>Enforcement of a financial obligation or parenting order</w:t>
            </w:r>
          </w:p>
        </w:tc>
        <w:tc>
          <w:tcPr>
            <w:tcW w:w="2111" w:type="pct"/>
            <w:shd w:val="clear" w:color="auto" w:fill="auto"/>
          </w:tcPr>
          <w:p w14:paraId="456836A7" w14:textId="77777777" w:rsidR="00B01BC1" w:rsidRPr="00BD390A" w:rsidRDefault="00B01BC1" w:rsidP="00BC2469">
            <w:pPr>
              <w:pStyle w:val="Tabletext"/>
              <w:jc w:val="both"/>
            </w:pPr>
            <w:r w:rsidRPr="00BD390A">
              <w:t>Application</w:t>
            </w:r>
            <w:r w:rsidR="00BC2469" w:rsidRPr="00BD390A">
              <w:t>—Enforcement</w:t>
            </w:r>
          </w:p>
        </w:tc>
      </w:tr>
      <w:tr w:rsidR="00B01BC1" w:rsidRPr="00BD390A" w14:paraId="0223B33D" w14:textId="77777777" w:rsidTr="00C4466B">
        <w:tc>
          <w:tcPr>
            <w:tcW w:w="429" w:type="pct"/>
            <w:shd w:val="clear" w:color="auto" w:fill="auto"/>
          </w:tcPr>
          <w:p w14:paraId="4D6ECE72" w14:textId="77777777" w:rsidR="00B01BC1" w:rsidRPr="00BD390A" w:rsidRDefault="00B01BC1" w:rsidP="00B01BC1">
            <w:pPr>
              <w:pStyle w:val="Tabletext"/>
            </w:pPr>
            <w:r w:rsidRPr="00BD390A">
              <w:t>5</w:t>
            </w:r>
          </w:p>
        </w:tc>
        <w:tc>
          <w:tcPr>
            <w:tcW w:w="2460" w:type="pct"/>
            <w:shd w:val="clear" w:color="auto" w:fill="auto"/>
          </w:tcPr>
          <w:p w14:paraId="2EF2C03C" w14:textId="77777777" w:rsidR="00B01BC1" w:rsidRPr="00BD390A" w:rsidRDefault="00B01BC1" w:rsidP="00B01BC1">
            <w:pPr>
              <w:pStyle w:val="Tabletext"/>
            </w:pPr>
            <w:r w:rsidRPr="00BD390A">
              <w:t>Divorce</w:t>
            </w:r>
          </w:p>
        </w:tc>
        <w:tc>
          <w:tcPr>
            <w:tcW w:w="2111" w:type="pct"/>
            <w:shd w:val="clear" w:color="auto" w:fill="auto"/>
          </w:tcPr>
          <w:p w14:paraId="31C588F3" w14:textId="77777777" w:rsidR="00B01BC1" w:rsidRPr="00BD390A" w:rsidRDefault="00B01BC1" w:rsidP="00B01BC1">
            <w:pPr>
              <w:pStyle w:val="Tabletext"/>
            </w:pPr>
            <w:r w:rsidRPr="00BD390A">
              <w:t>Application for Divorce</w:t>
            </w:r>
          </w:p>
        </w:tc>
      </w:tr>
      <w:tr w:rsidR="00B01BC1" w:rsidRPr="00BD390A" w14:paraId="1596498B" w14:textId="77777777" w:rsidTr="00C4466B">
        <w:tc>
          <w:tcPr>
            <w:tcW w:w="429" w:type="pct"/>
            <w:shd w:val="clear" w:color="auto" w:fill="auto"/>
          </w:tcPr>
          <w:p w14:paraId="2E9FE049" w14:textId="77777777" w:rsidR="00B01BC1" w:rsidRPr="00BD390A" w:rsidRDefault="00B01BC1" w:rsidP="00B01BC1">
            <w:pPr>
              <w:pStyle w:val="Tabletext"/>
            </w:pPr>
            <w:r w:rsidRPr="00BD390A">
              <w:t>6</w:t>
            </w:r>
          </w:p>
        </w:tc>
        <w:tc>
          <w:tcPr>
            <w:tcW w:w="2460" w:type="pct"/>
            <w:shd w:val="clear" w:color="auto" w:fill="auto"/>
          </w:tcPr>
          <w:p w14:paraId="466C220B" w14:textId="77777777" w:rsidR="00B01BC1" w:rsidRPr="00BD390A" w:rsidRDefault="00B01BC1" w:rsidP="00B01BC1">
            <w:pPr>
              <w:pStyle w:val="Tabletext"/>
            </w:pPr>
            <w:r w:rsidRPr="00BD390A">
              <w:t>Consent order when there is no current proceeding</w:t>
            </w:r>
          </w:p>
        </w:tc>
        <w:tc>
          <w:tcPr>
            <w:tcW w:w="2111" w:type="pct"/>
            <w:shd w:val="clear" w:color="auto" w:fill="auto"/>
          </w:tcPr>
          <w:p w14:paraId="3D62E274" w14:textId="77777777" w:rsidR="00B01BC1" w:rsidRPr="00BD390A" w:rsidRDefault="00B01BC1" w:rsidP="00B01BC1">
            <w:pPr>
              <w:pStyle w:val="Tabletext"/>
            </w:pPr>
            <w:r w:rsidRPr="00BD390A">
              <w:t>Application for Consent Orders</w:t>
            </w:r>
          </w:p>
        </w:tc>
      </w:tr>
      <w:tr w:rsidR="00B01BC1" w:rsidRPr="00BD390A" w14:paraId="353CD65D" w14:textId="77777777" w:rsidTr="00C4466B">
        <w:tc>
          <w:tcPr>
            <w:tcW w:w="429" w:type="pct"/>
            <w:shd w:val="clear" w:color="auto" w:fill="auto"/>
          </w:tcPr>
          <w:p w14:paraId="41902553" w14:textId="77777777" w:rsidR="00B01BC1" w:rsidRPr="00BD390A" w:rsidRDefault="00B01BC1" w:rsidP="00B01BC1">
            <w:pPr>
              <w:pStyle w:val="Tabletext"/>
            </w:pPr>
            <w:r w:rsidRPr="00BD390A">
              <w:lastRenderedPageBreak/>
              <w:t>7</w:t>
            </w:r>
          </w:p>
        </w:tc>
        <w:tc>
          <w:tcPr>
            <w:tcW w:w="2460" w:type="pct"/>
            <w:shd w:val="clear" w:color="auto" w:fill="auto"/>
          </w:tcPr>
          <w:p w14:paraId="51F4B419" w14:textId="77777777" w:rsidR="00B01BC1" w:rsidRPr="00BD390A" w:rsidRDefault="00B01BC1" w:rsidP="00B01BC1">
            <w:pPr>
              <w:pStyle w:val="Tabletext"/>
            </w:pPr>
            <w:r w:rsidRPr="00BD390A">
              <w:t xml:space="preserve">Contravention of an order under </w:t>
            </w:r>
            <w:r w:rsidR="003C03EE" w:rsidRPr="00BD390A">
              <w:t>Division 1</w:t>
            </w:r>
            <w:r w:rsidRPr="00BD390A">
              <w:t xml:space="preserve">3A of </w:t>
            </w:r>
            <w:r w:rsidR="003C03EE" w:rsidRPr="00BD390A">
              <w:t>Part V</w:t>
            </w:r>
            <w:r w:rsidRPr="00BD390A">
              <w:t>II of the Family Law Act affecting children</w:t>
            </w:r>
          </w:p>
        </w:tc>
        <w:tc>
          <w:tcPr>
            <w:tcW w:w="2111" w:type="pct"/>
            <w:shd w:val="clear" w:color="auto" w:fill="auto"/>
          </w:tcPr>
          <w:p w14:paraId="33ADFFD8" w14:textId="77777777" w:rsidR="00B01BC1" w:rsidRPr="00BD390A" w:rsidRDefault="00B01BC1" w:rsidP="00B01BC1">
            <w:pPr>
              <w:pStyle w:val="Tabletext"/>
            </w:pPr>
            <w:r w:rsidRPr="00BD390A">
              <w:t>Application</w:t>
            </w:r>
            <w:r w:rsidR="00C4466B" w:rsidRPr="00BD390A">
              <w:t>—</w:t>
            </w:r>
            <w:r w:rsidRPr="00BD390A">
              <w:t>Contravention</w:t>
            </w:r>
          </w:p>
        </w:tc>
      </w:tr>
      <w:tr w:rsidR="00B01BC1" w:rsidRPr="00BD390A" w14:paraId="572B7CB6" w14:textId="77777777" w:rsidTr="00C4466B">
        <w:tc>
          <w:tcPr>
            <w:tcW w:w="429" w:type="pct"/>
            <w:shd w:val="clear" w:color="auto" w:fill="auto"/>
          </w:tcPr>
          <w:p w14:paraId="79F87FE7" w14:textId="77777777" w:rsidR="00B01BC1" w:rsidRPr="00BD390A" w:rsidRDefault="00B01BC1" w:rsidP="00B01BC1">
            <w:pPr>
              <w:pStyle w:val="Tabletext"/>
            </w:pPr>
            <w:r w:rsidRPr="00BD390A">
              <w:t>8</w:t>
            </w:r>
          </w:p>
        </w:tc>
        <w:tc>
          <w:tcPr>
            <w:tcW w:w="2460" w:type="pct"/>
            <w:shd w:val="clear" w:color="auto" w:fill="auto"/>
          </w:tcPr>
          <w:p w14:paraId="4D4FC41E" w14:textId="77777777" w:rsidR="00B01BC1" w:rsidRPr="00BD390A" w:rsidRDefault="00B01BC1" w:rsidP="00B01BC1">
            <w:pPr>
              <w:pStyle w:val="Tabletext"/>
            </w:pPr>
            <w:r w:rsidRPr="00BD390A">
              <w:t>Contravention of an order under Part XIIIA of the Family Law Act not affecting children</w:t>
            </w:r>
          </w:p>
        </w:tc>
        <w:tc>
          <w:tcPr>
            <w:tcW w:w="2111" w:type="pct"/>
            <w:shd w:val="clear" w:color="auto" w:fill="auto"/>
          </w:tcPr>
          <w:p w14:paraId="08238ED7" w14:textId="77777777" w:rsidR="00B01BC1" w:rsidRPr="00BD390A" w:rsidRDefault="00B01BC1" w:rsidP="00B01BC1">
            <w:pPr>
              <w:pStyle w:val="Tabletext"/>
            </w:pPr>
            <w:r w:rsidRPr="00BD390A">
              <w:t>Application</w:t>
            </w:r>
            <w:r w:rsidR="00C4466B" w:rsidRPr="00BD390A">
              <w:t>—</w:t>
            </w:r>
            <w:r w:rsidRPr="00BD390A">
              <w:t>Contravention</w:t>
            </w:r>
          </w:p>
        </w:tc>
      </w:tr>
      <w:tr w:rsidR="00B01BC1" w:rsidRPr="00BD390A" w14:paraId="12455D70" w14:textId="77777777" w:rsidTr="00C4466B">
        <w:tc>
          <w:tcPr>
            <w:tcW w:w="429" w:type="pct"/>
            <w:shd w:val="clear" w:color="auto" w:fill="auto"/>
          </w:tcPr>
          <w:p w14:paraId="3A5C2B35" w14:textId="77777777" w:rsidR="00B01BC1" w:rsidRPr="00BD390A" w:rsidRDefault="00B01BC1" w:rsidP="00B01BC1">
            <w:pPr>
              <w:pStyle w:val="Tabletext"/>
            </w:pPr>
            <w:r w:rsidRPr="00BD390A">
              <w:t>9</w:t>
            </w:r>
          </w:p>
        </w:tc>
        <w:tc>
          <w:tcPr>
            <w:tcW w:w="2460" w:type="pct"/>
            <w:shd w:val="clear" w:color="auto" w:fill="auto"/>
          </w:tcPr>
          <w:p w14:paraId="7CF268F7" w14:textId="77777777" w:rsidR="00B01BC1" w:rsidRPr="00BD390A" w:rsidRDefault="00B01BC1" w:rsidP="00B01BC1">
            <w:pPr>
              <w:pStyle w:val="Tabletext"/>
            </w:pPr>
            <w:r w:rsidRPr="00BD390A">
              <w:t>Failure to comply with a bond entered into in accordance with the Family Law Act</w:t>
            </w:r>
          </w:p>
        </w:tc>
        <w:tc>
          <w:tcPr>
            <w:tcW w:w="2111" w:type="pct"/>
            <w:shd w:val="clear" w:color="auto" w:fill="auto"/>
          </w:tcPr>
          <w:p w14:paraId="7AB1CE54" w14:textId="77777777" w:rsidR="00B01BC1" w:rsidRPr="00BD390A" w:rsidRDefault="00B01BC1" w:rsidP="00B01BC1">
            <w:pPr>
              <w:pStyle w:val="Tabletext"/>
            </w:pPr>
            <w:r w:rsidRPr="00BD390A">
              <w:t>Application</w:t>
            </w:r>
            <w:r w:rsidR="00C4466B" w:rsidRPr="00BD390A">
              <w:t>—</w:t>
            </w:r>
            <w:r w:rsidRPr="00BD390A">
              <w:t>Contravention</w:t>
            </w:r>
          </w:p>
        </w:tc>
      </w:tr>
      <w:tr w:rsidR="00B01BC1" w:rsidRPr="00BD390A" w14:paraId="67E0C9D8" w14:textId="77777777" w:rsidTr="00C4466B">
        <w:tc>
          <w:tcPr>
            <w:tcW w:w="429" w:type="pct"/>
            <w:tcBorders>
              <w:bottom w:val="single" w:sz="2" w:space="0" w:color="auto"/>
            </w:tcBorders>
            <w:shd w:val="clear" w:color="auto" w:fill="auto"/>
          </w:tcPr>
          <w:p w14:paraId="0A1E3AFA" w14:textId="77777777" w:rsidR="00B01BC1" w:rsidRPr="00BD390A" w:rsidRDefault="00B01BC1" w:rsidP="00B01BC1">
            <w:pPr>
              <w:pStyle w:val="Tabletext"/>
            </w:pPr>
            <w:r w:rsidRPr="00BD390A">
              <w:t>10</w:t>
            </w:r>
          </w:p>
        </w:tc>
        <w:tc>
          <w:tcPr>
            <w:tcW w:w="2460" w:type="pct"/>
            <w:tcBorders>
              <w:bottom w:val="single" w:sz="2" w:space="0" w:color="auto"/>
            </w:tcBorders>
            <w:shd w:val="clear" w:color="auto" w:fill="auto"/>
          </w:tcPr>
          <w:p w14:paraId="44C93F85" w14:textId="77777777" w:rsidR="00B01BC1" w:rsidRPr="00BD390A" w:rsidRDefault="00B01BC1" w:rsidP="00B01BC1">
            <w:pPr>
              <w:pStyle w:val="Tabletext"/>
            </w:pPr>
            <w:r w:rsidRPr="00BD390A">
              <w:t>Contempt of court</w:t>
            </w:r>
          </w:p>
        </w:tc>
        <w:tc>
          <w:tcPr>
            <w:tcW w:w="2111" w:type="pct"/>
            <w:tcBorders>
              <w:bottom w:val="single" w:sz="2" w:space="0" w:color="auto"/>
            </w:tcBorders>
            <w:shd w:val="clear" w:color="auto" w:fill="auto"/>
          </w:tcPr>
          <w:p w14:paraId="77969BB8" w14:textId="77777777" w:rsidR="00B01BC1" w:rsidRPr="00BD390A" w:rsidRDefault="00B01BC1" w:rsidP="00B01BC1">
            <w:pPr>
              <w:pStyle w:val="Tabletext"/>
            </w:pPr>
            <w:r w:rsidRPr="00BD390A">
              <w:t>Application</w:t>
            </w:r>
            <w:r w:rsidR="00C4466B" w:rsidRPr="00BD390A">
              <w:t>—</w:t>
            </w:r>
            <w:r w:rsidRPr="00BD390A">
              <w:t>Contempt</w:t>
            </w:r>
          </w:p>
        </w:tc>
      </w:tr>
      <w:tr w:rsidR="00B01BC1" w:rsidRPr="00BD390A" w14:paraId="746FF24E" w14:textId="77777777" w:rsidTr="00C4466B">
        <w:tc>
          <w:tcPr>
            <w:tcW w:w="429" w:type="pct"/>
            <w:tcBorders>
              <w:top w:val="single" w:sz="2" w:space="0" w:color="auto"/>
              <w:bottom w:val="single" w:sz="12" w:space="0" w:color="auto"/>
            </w:tcBorders>
            <w:shd w:val="clear" w:color="auto" w:fill="auto"/>
          </w:tcPr>
          <w:p w14:paraId="35AC41CE" w14:textId="77777777" w:rsidR="00B01BC1" w:rsidRPr="00BD390A" w:rsidRDefault="00B01BC1" w:rsidP="00B01BC1">
            <w:pPr>
              <w:pStyle w:val="Tabletext"/>
            </w:pPr>
            <w:r w:rsidRPr="00BD390A">
              <w:t>11</w:t>
            </w:r>
          </w:p>
        </w:tc>
        <w:tc>
          <w:tcPr>
            <w:tcW w:w="2460" w:type="pct"/>
            <w:tcBorders>
              <w:top w:val="single" w:sz="2" w:space="0" w:color="auto"/>
              <w:bottom w:val="single" w:sz="12" w:space="0" w:color="auto"/>
            </w:tcBorders>
            <w:shd w:val="clear" w:color="auto" w:fill="auto"/>
          </w:tcPr>
          <w:p w14:paraId="2C65499D" w14:textId="77777777" w:rsidR="00B01BC1" w:rsidRPr="00BD390A" w:rsidRDefault="00B01BC1" w:rsidP="00B01BC1">
            <w:pPr>
              <w:pStyle w:val="Tabletext"/>
            </w:pPr>
            <w:r w:rsidRPr="00BD390A">
              <w:t>Review of an order of a Judicial Registrar</w:t>
            </w:r>
          </w:p>
        </w:tc>
        <w:tc>
          <w:tcPr>
            <w:tcW w:w="2111" w:type="pct"/>
            <w:tcBorders>
              <w:top w:val="single" w:sz="2" w:space="0" w:color="auto"/>
              <w:bottom w:val="single" w:sz="12" w:space="0" w:color="auto"/>
            </w:tcBorders>
            <w:shd w:val="clear" w:color="auto" w:fill="auto"/>
          </w:tcPr>
          <w:p w14:paraId="44C5D457" w14:textId="77777777" w:rsidR="00B01BC1" w:rsidRPr="00BD390A" w:rsidRDefault="00B01BC1" w:rsidP="00B01BC1">
            <w:pPr>
              <w:pStyle w:val="Tabletext"/>
            </w:pPr>
            <w:r w:rsidRPr="00BD390A">
              <w:t>Application for Review</w:t>
            </w:r>
          </w:p>
        </w:tc>
      </w:tr>
    </w:tbl>
    <w:p w14:paraId="05AF9F56" w14:textId="77777777" w:rsidR="00B01BC1" w:rsidRPr="00BD390A" w:rsidRDefault="00B01BC1" w:rsidP="00B01BC1">
      <w:pPr>
        <w:pStyle w:val="Tabletext"/>
      </w:pPr>
    </w:p>
    <w:p w14:paraId="3D80699A" w14:textId="77777777" w:rsidR="008A66F0" w:rsidRPr="00BD390A" w:rsidRDefault="003C03EE" w:rsidP="008A66F0">
      <w:pPr>
        <w:pStyle w:val="ActHead2"/>
        <w:pageBreakBefore/>
      </w:pPr>
      <w:bookmarkStart w:id="52" w:name="_Toc80698854"/>
      <w:bookmarkEnd w:id="51"/>
      <w:r w:rsidRPr="00610946">
        <w:rPr>
          <w:rStyle w:val="CharPartNo"/>
        </w:rPr>
        <w:lastRenderedPageBreak/>
        <w:t>Part 2</w:t>
      </w:r>
      <w:r w:rsidR="008A66F0" w:rsidRPr="00610946">
        <w:rPr>
          <w:rStyle w:val="CharPartNo"/>
        </w:rPr>
        <w:t>.2</w:t>
      </w:r>
      <w:r w:rsidR="008A66F0" w:rsidRPr="00BD390A">
        <w:t>—</w:t>
      </w:r>
      <w:r w:rsidR="008A66F0" w:rsidRPr="00610946">
        <w:rPr>
          <w:rStyle w:val="CharPartText"/>
        </w:rPr>
        <w:t>Notification in certain proceedings</w:t>
      </w:r>
      <w:bookmarkEnd w:id="52"/>
    </w:p>
    <w:p w14:paraId="02601E1A" w14:textId="77777777" w:rsidR="008A66F0" w:rsidRPr="00BD390A" w:rsidRDefault="00656A87" w:rsidP="008A66F0">
      <w:pPr>
        <w:pStyle w:val="ActHead3"/>
      </w:pPr>
      <w:bookmarkStart w:id="53" w:name="_Toc80698855"/>
      <w:r w:rsidRPr="00610946">
        <w:rPr>
          <w:rStyle w:val="CharDivNo"/>
        </w:rPr>
        <w:t>Division 2</w:t>
      </w:r>
      <w:r w:rsidR="008A66F0" w:rsidRPr="00610946">
        <w:rPr>
          <w:rStyle w:val="CharDivNo"/>
        </w:rPr>
        <w:t>.2.1</w:t>
      </w:r>
      <w:r w:rsidR="008A66F0" w:rsidRPr="00BD390A">
        <w:t>—</w:t>
      </w:r>
      <w:r w:rsidR="008A66F0" w:rsidRPr="00610946">
        <w:rPr>
          <w:rStyle w:val="CharDivText"/>
        </w:rPr>
        <w:t>Child abuse, family violence or other risks of harm to children</w:t>
      </w:r>
      <w:bookmarkEnd w:id="53"/>
    </w:p>
    <w:p w14:paraId="3C6F872A" w14:textId="100C52D8" w:rsidR="008A66F0" w:rsidRPr="00BD390A" w:rsidRDefault="008A66F0" w:rsidP="008A66F0">
      <w:pPr>
        <w:pStyle w:val="ActHead5"/>
      </w:pPr>
      <w:bookmarkStart w:id="54" w:name="_Toc80698856"/>
      <w:r w:rsidRPr="00610946">
        <w:rPr>
          <w:rStyle w:val="CharSectno"/>
        </w:rPr>
        <w:t>2.02</w:t>
      </w:r>
      <w:r w:rsidR="00DB28E5">
        <w:t xml:space="preserve">  </w:t>
      </w:r>
      <w:r w:rsidRPr="00BD390A">
        <w:t>Definitions</w:t>
      </w:r>
      <w:r w:rsidR="0014034B" w:rsidRPr="00BD390A">
        <w:t xml:space="preserve"> for </w:t>
      </w:r>
      <w:r w:rsidR="00656A87" w:rsidRPr="00BD390A">
        <w:t>Division 2</w:t>
      </w:r>
      <w:r w:rsidR="0014034B" w:rsidRPr="00BD390A">
        <w:t>.2.1</w:t>
      </w:r>
      <w:bookmarkEnd w:id="54"/>
    </w:p>
    <w:p w14:paraId="1DA1272F" w14:textId="77777777" w:rsidR="008A66F0" w:rsidRPr="00BD390A" w:rsidRDefault="008A66F0" w:rsidP="008A66F0">
      <w:pPr>
        <w:pStyle w:val="subsection"/>
      </w:pPr>
      <w:r w:rsidRPr="00BD390A">
        <w:tab/>
      </w:r>
      <w:r w:rsidRPr="00BD390A">
        <w:tab/>
        <w:t>In this Division:</w:t>
      </w:r>
    </w:p>
    <w:p w14:paraId="4A690725" w14:textId="77777777" w:rsidR="008A66F0" w:rsidRPr="00BD390A" w:rsidRDefault="008A66F0" w:rsidP="008A66F0">
      <w:pPr>
        <w:pStyle w:val="Definition"/>
      </w:pPr>
      <w:r w:rsidRPr="00BD390A">
        <w:rPr>
          <w:b/>
          <w:i/>
        </w:rPr>
        <w:t>interested person</w:t>
      </w:r>
      <w:r w:rsidRPr="00BD390A">
        <w:t>:</w:t>
      </w:r>
    </w:p>
    <w:p w14:paraId="3A4404D0" w14:textId="77777777" w:rsidR="008A66F0" w:rsidRPr="00BD390A" w:rsidRDefault="008A66F0" w:rsidP="008A66F0">
      <w:pPr>
        <w:pStyle w:val="paragraph"/>
      </w:pPr>
      <w:r w:rsidRPr="00BD390A">
        <w:tab/>
        <w:t>(a)</w:t>
      </w:r>
      <w:r w:rsidRPr="00BD390A">
        <w:tab/>
        <w:t xml:space="preserve">in a proceeding to which </w:t>
      </w:r>
      <w:r w:rsidR="00610946">
        <w:t>section 6</w:t>
      </w:r>
      <w:r w:rsidRPr="00BD390A">
        <w:t>7Z of the Family Law Act applies—has the meaning given by subsection (4) of that section; and</w:t>
      </w:r>
    </w:p>
    <w:p w14:paraId="5E796864" w14:textId="77777777" w:rsidR="008A66F0" w:rsidRPr="00BD390A" w:rsidRDefault="008A66F0" w:rsidP="008A66F0">
      <w:pPr>
        <w:pStyle w:val="paragraph"/>
      </w:pPr>
      <w:r w:rsidRPr="00BD390A">
        <w:tab/>
        <w:t>(b)</w:t>
      </w:r>
      <w:r w:rsidRPr="00BD390A">
        <w:tab/>
        <w:t xml:space="preserve">in a proceeding to which </w:t>
      </w:r>
      <w:r w:rsidR="00610946">
        <w:t>section 6</w:t>
      </w:r>
      <w:r w:rsidRPr="00BD390A">
        <w:t>7ZBA of the Family Law Act applies—has the meaning given by subsection (4) of that section.</w:t>
      </w:r>
    </w:p>
    <w:p w14:paraId="72A6B372" w14:textId="534C1118" w:rsidR="000F447E" w:rsidRPr="00BD390A" w:rsidRDefault="000F447E" w:rsidP="000F447E">
      <w:pPr>
        <w:pStyle w:val="ActHead5"/>
      </w:pPr>
      <w:bookmarkStart w:id="55" w:name="_Toc80698857"/>
      <w:r w:rsidRPr="00610946">
        <w:rPr>
          <w:rStyle w:val="CharSectno"/>
        </w:rPr>
        <w:t>2.0</w:t>
      </w:r>
      <w:r w:rsidR="0057529C" w:rsidRPr="00610946">
        <w:rPr>
          <w:rStyle w:val="CharSectno"/>
        </w:rPr>
        <w:t>3</w:t>
      </w:r>
      <w:r w:rsidR="00DB28E5">
        <w:t xml:space="preserve">  </w:t>
      </w:r>
      <w:r w:rsidRPr="00BD390A">
        <w:t>Approved form for notice for the purposes of sections 67Z and 67ZBA of the Family Law Act</w:t>
      </w:r>
      <w:bookmarkEnd w:id="55"/>
    </w:p>
    <w:p w14:paraId="003F0492" w14:textId="77777777" w:rsidR="000F447E" w:rsidRPr="00BD390A" w:rsidRDefault="000F447E" w:rsidP="000F447E">
      <w:pPr>
        <w:pStyle w:val="subsection"/>
      </w:pPr>
      <w:r w:rsidRPr="00BD390A">
        <w:tab/>
      </w:r>
      <w:r w:rsidRPr="00BD390A">
        <w:tab/>
        <w:t xml:space="preserve">A </w:t>
      </w:r>
      <w:r w:rsidRPr="00BD390A">
        <w:rPr>
          <w:b/>
          <w:i/>
        </w:rPr>
        <w:t>Notice of Child Abuse, Family Violence or Risk</w:t>
      </w:r>
      <w:r w:rsidRPr="00BD390A">
        <w:t xml:space="preserve"> is the form approved for the purposes of sections 67Z and 67ZBA of the Family Law Act.</w:t>
      </w:r>
    </w:p>
    <w:p w14:paraId="0C9EF4BD" w14:textId="77777777" w:rsidR="000F447E" w:rsidRPr="00BD390A" w:rsidRDefault="000F447E" w:rsidP="000F447E">
      <w:pPr>
        <w:pStyle w:val="notetext"/>
      </w:pPr>
      <w:r w:rsidRPr="00BD390A">
        <w:t>Note:</w:t>
      </w:r>
      <w:r w:rsidRPr="00BD390A">
        <w:tab/>
        <w:t>A Notice of Child Abuse, Family Violence or Risk is also a method by which the court may fulfil its obligations under paragraph 69ZQ(1)(aa) of the Family Law Act.</w:t>
      </w:r>
    </w:p>
    <w:p w14:paraId="491FA3C5" w14:textId="30814CB2" w:rsidR="008A66F0" w:rsidRPr="00BD390A" w:rsidRDefault="008A66F0" w:rsidP="008A66F0">
      <w:pPr>
        <w:pStyle w:val="ActHead5"/>
      </w:pPr>
      <w:bookmarkStart w:id="56" w:name="_Toc80698858"/>
      <w:r w:rsidRPr="00610946">
        <w:rPr>
          <w:rStyle w:val="CharSectno"/>
        </w:rPr>
        <w:t>2.0</w:t>
      </w:r>
      <w:r w:rsidR="0057529C" w:rsidRPr="00610946">
        <w:rPr>
          <w:rStyle w:val="CharSectno"/>
        </w:rPr>
        <w:t>4</w:t>
      </w:r>
      <w:r w:rsidR="00DB28E5">
        <w:t xml:space="preserve">  </w:t>
      </w:r>
      <w:r w:rsidRPr="00BD390A">
        <w:t>Requirement to file Notice of Child Abuse, Family Violence or Risk in parenting proceedings</w:t>
      </w:r>
      <w:bookmarkEnd w:id="56"/>
    </w:p>
    <w:p w14:paraId="5DDA8BC1" w14:textId="77777777" w:rsidR="008A66F0" w:rsidRPr="00BD390A" w:rsidRDefault="008A66F0" w:rsidP="008A66F0">
      <w:pPr>
        <w:pStyle w:val="subsection"/>
      </w:pPr>
      <w:r w:rsidRPr="00BD390A">
        <w:tab/>
        <w:t>(1)</w:t>
      </w:r>
      <w:r w:rsidRPr="00BD390A">
        <w:tab/>
        <w:t>A person who:</w:t>
      </w:r>
    </w:p>
    <w:p w14:paraId="24305BCF" w14:textId="77777777" w:rsidR="008A66F0" w:rsidRPr="00BD390A" w:rsidRDefault="008A66F0" w:rsidP="008A66F0">
      <w:pPr>
        <w:pStyle w:val="paragraph"/>
      </w:pPr>
      <w:r w:rsidRPr="00BD390A">
        <w:tab/>
        <w:t>(a)</w:t>
      </w:r>
      <w:r w:rsidRPr="00BD390A">
        <w:tab/>
        <w:t>makes an application to the Federal Circuit and Family Court for a parenting order;</w:t>
      </w:r>
      <w:r w:rsidR="002025E6" w:rsidRPr="00BD390A">
        <w:t xml:space="preserve"> or</w:t>
      </w:r>
    </w:p>
    <w:p w14:paraId="6E3ECEDE" w14:textId="77777777" w:rsidR="008A66F0" w:rsidRPr="00BD390A" w:rsidRDefault="008A66F0" w:rsidP="008A66F0">
      <w:pPr>
        <w:pStyle w:val="paragraph"/>
      </w:pPr>
      <w:r w:rsidRPr="00BD390A">
        <w:tab/>
        <w:t>(b)</w:t>
      </w:r>
      <w:r w:rsidRPr="00BD390A">
        <w:tab/>
        <w:t>files a response to such an application; or</w:t>
      </w:r>
    </w:p>
    <w:p w14:paraId="7A92FD1A" w14:textId="77777777" w:rsidR="008A66F0" w:rsidRPr="00BD390A" w:rsidRDefault="008A66F0" w:rsidP="008A66F0">
      <w:pPr>
        <w:pStyle w:val="paragraph"/>
      </w:pPr>
      <w:r w:rsidRPr="00BD390A">
        <w:tab/>
        <w:t>(c)</w:t>
      </w:r>
      <w:r w:rsidRPr="00BD390A">
        <w:tab/>
        <w:t>files any response which seeks a parenting order;</w:t>
      </w:r>
    </w:p>
    <w:p w14:paraId="7404C25B" w14:textId="77777777" w:rsidR="008A66F0" w:rsidRPr="00BD390A" w:rsidRDefault="008A66F0" w:rsidP="008A66F0">
      <w:pPr>
        <w:pStyle w:val="subsection2"/>
      </w:pPr>
      <w:r w:rsidRPr="00BD390A">
        <w:t>must file a Notice of Child Abuse, Family Violence or Risk with the application or response.</w:t>
      </w:r>
    </w:p>
    <w:p w14:paraId="75A11D42" w14:textId="77777777" w:rsidR="008A66F0" w:rsidRPr="00BD390A" w:rsidRDefault="008A66F0" w:rsidP="008A66F0">
      <w:pPr>
        <w:pStyle w:val="notetext"/>
      </w:pPr>
      <w:r w:rsidRPr="00BD390A">
        <w:t>Note 1:</w:t>
      </w:r>
      <w:r w:rsidRPr="00BD390A">
        <w:tab/>
        <w:t xml:space="preserve">If a Notice of Child Abuse, Family Violence or Risk filed in a proceeding alleges that a child to whom the proceeding relates has been abused or is at risk of being abused by a person, or that there has been family violence or that there is a risk of family violence by one of the parties to the proceeding, a true copy of the notice must be served on the person to whom the allegations relate: see </w:t>
      </w:r>
      <w:r w:rsidR="009F1062" w:rsidRPr="00BD390A">
        <w:t>subsections 6</w:t>
      </w:r>
      <w:r w:rsidRPr="00BD390A">
        <w:t>7Z(2) and 67ZBA(2) of the Family Law Act.</w:t>
      </w:r>
    </w:p>
    <w:p w14:paraId="40EC6516" w14:textId="77777777" w:rsidR="008A66F0" w:rsidRPr="00BD390A" w:rsidRDefault="008A66F0" w:rsidP="008A66F0">
      <w:pPr>
        <w:pStyle w:val="notetext"/>
      </w:pPr>
      <w:r w:rsidRPr="00BD390A">
        <w:t>Note 2:</w:t>
      </w:r>
      <w:r w:rsidRPr="00BD390A">
        <w:tab/>
        <w:t xml:space="preserve">If a Notice of Child Abuse, Family Violence or Risk filed in a proceeding alleges that a child to whom the proceeding relates has been abused or is at risk of being abused, the Registry Manager must notify a prescribed child welfare authority: see </w:t>
      </w:r>
      <w:r w:rsidR="00610946">
        <w:t>subsection 6</w:t>
      </w:r>
      <w:r w:rsidRPr="00BD390A">
        <w:t xml:space="preserve">7Z(3) and </w:t>
      </w:r>
      <w:r w:rsidR="000C4010" w:rsidRPr="00BD390A">
        <w:t>paragraph 6</w:t>
      </w:r>
      <w:r w:rsidRPr="00BD390A">
        <w:t>7ZBA(3)(b) of the Family Law Act.</w:t>
      </w:r>
    </w:p>
    <w:p w14:paraId="47EEDD6D" w14:textId="77777777" w:rsidR="008A66F0" w:rsidRPr="00BD390A" w:rsidRDefault="008A66F0" w:rsidP="008A66F0">
      <w:pPr>
        <w:pStyle w:val="subsection"/>
      </w:pPr>
      <w:r w:rsidRPr="00BD390A">
        <w:tab/>
        <w:t>(</w:t>
      </w:r>
      <w:r w:rsidR="002025E6" w:rsidRPr="00BD390A">
        <w:t>2</w:t>
      </w:r>
      <w:r w:rsidRPr="00BD390A">
        <w:t>)</w:t>
      </w:r>
      <w:r w:rsidRPr="00BD390A">
        <w:tab/>
        <w:t>A person who files a Notice of Child Abuse, Family Violence or Risk under subrule (1) that includes one or more allegations of child abuse, family violence or a risk of harm to a child must file an affidavit stating the evidence on which each allegation set out in the notice is based, no later than the time the notice is filed.</w:t>
      </w:r>
    </w:p>
    <w:p w14:paraId="31B16FAC" w14:textId="77777777" w:rsidR="008A66F0" w:rsidRPr="00BD390A" w:rsidRDefault="008A66F0" w:rsidP="008A66F0">
      <w:pPr>
        <w:pStyle w:val="subsection"/>
      </w:pPr>
      <w:r w:rsidRPr="00BD390A">
        <w:lastRenderedPageBreak/>
        <w:tab/>
        <w:t>(</w:t>
      </w:r>
      <w:r w:rsidR="002025E6" w:rsidRPr="00BD390A">
        <w:t>3</w:t>
      </w:r>
      <w:r w:rsidRPr="00BD390A">
        <w:t>)</w:t>
      </w:r>
      <w:r w:rsidRPr="00BD390A">
        <w:tab/>
        <w:t>Subrule (2) does not apply to a Notice of Child Abuse, Family Violence or Risk filed with an Application for Consent Orders in the Federal Circuit and Family Court.</w:t>
      </w:r>
    </w:p>
    <w:p w14:paraId="7F15E17D" w14:textId="77777777" w:rsidR="008A66F0" w:rsidRPr="00BD390A" w:rsidRDefault="008A66F0" w:rsidP="008A66F0">
      <w:pPr>
        <w:pStyle w:val="notetext"/>
      </w:pPr>
      <w:r w:rsidRPr="00BD390A">
        <w:t>Note:</w:t>
      </w:r>
      <w:r w:rsidRPr="00BD390A">
        <w:tab/>
        <w:t xml:space="preserve">For additional obligations when an application is made for a parenting order by consent, see </w:t>
      </w:r>
      <w:r w:rsidR="00656A87" w:rsidRPr="00BD390A">
        <w:t>rule 1</w:t>
      </w:r>
      <w:r w:rsidRPr="00BD390A">
        <w:t>0.05.</w:t>
      </w:r>
    </w:p>
    <w:p w14:paraId="0578679C" w14:textId="4DA28C75" w:rsidR="008A66F0" w:rsidRPr="00BD390A" w:rsidRDefault="008A66F0" w:rsidP="008A66F0">
      <w:pPr>
        <w:pStyle w:val="ActHead5"/>
      </w:pPr>
      <w:bookmarkStart w:id="57" w:name="_Toc80698859"/>
      <w:r w:rsidRPr="00610946">
        <w:rPr>
          <w:rStyle w:val="CharSectno"/>
        </w:rPr>
        <w:t>2.0</w:t>
      </w:r>
      <w:r w:rsidR="0057529C" w:rsidRPr="00610946">
        <w:rPr>
          <w:rStyle w:val="CharSectno"/>
        </w:rPr>
        <w:t>5</w:t>
      </w:r>
      <w:r w:rsidR="00DB28E5">
        <w:t xml:space="preserve">  </w:t>
      </w:r>
      <w:r w:rsidRPr="00BD390A">
        <w:t>Notice of Child Abuse, Family Violence or Risk filed by an interested person</w:t>
      </w:r>
      <w:bookmarkEnd w:id="57"/>
    </w:p>
    <w:p w14:paraId="772B6E10" w14:textId="77777777" w:rsidR="008A66F0" w:rsidRPr="00BD390A" w:rsidRDefault="008A66F0" w:rsidP="008A66F0">
      <w:pPr>
        <w:pStyle w:val="subsection"/>
      </w:pPr>
      <w:r w:rsidRPr="00BD390A">
        <w:tab/>
      </w:r>
      <w:r w:rsidRPr="00BD390A">
        <w:tab/>
        <w:t>If:</w:t>
      </w:r>
    </w:p>
    <w:p w14:paraId="582A43F6" w14:textId="77777777" w:rsidR="008A66F0" w:rsidRPr="00BD390A" w:rsidRDefault="008A66F0" w:rsidP="008A66F0">
      <w:pPr>
        <w:pStyle w:val="paragraph"/>
      </w:pPr>
      <w:r w:rsidRPr="00BD390A">
        <w:tab/>
        <w:t>(a)</w:t>
      </w:r>
      <w:r w:rsidRPr="00BD390A">
        <w:tab/>
        <w:t xml:space="preserve">an interested person files a Notice of Child Abuse, Family Violence or Risk in a proceeding for the purposes of </w:t>
      </w:r>
      <w:r w:rsidR="00610946">
        <w:t>subsection 6</w:t>
      </w:r>
      <w:r w:rsidRPr="00BD390A">
        <w:t>7Z(2) or 67ZBA(2) of the Family Law Act; and</w:t>
      </w:r>
    </w:p>
    <w:p w14:paraId="687E20C9" w14:textId="77777777" w:rsidR="008A66F0" w:rsidRPr="00BD390A" w:rsidRDefault="008A66F0" w:rsidP="008A66F0">
      <w:pPr>
        <w:pStyle w:val="paragraph"/>
      </w:pPr>
      <w:r w:rsidRPr="00BD390A">
        <w:tab/>
        <w:t>(b)</w:t>
      </w:r>
      <w:r w:rsidRPr="00BD390A">
        <w:tab/>
        <w:t xml:space="preserve">the Notice of Child Abuse, Family Violence or Risk was not filed under </w:t>
      </w:r>
      <w:r w:rsidR="000C4010" w:rsidRPr="00BD390A">
        <w:t>rule 2</w:t>
      </w:r>
      <w:r w:rsidRPr="00BD390A">
        <w:t>.0</w:t>
      </w:r>
      <w:r w:rsidR="00EE1F8B" w:rsidRPr="00BD390A">
        <w:t>4</w:t>
      </w:r>
      <w:r w:rsidRPr="00BD390A">
        <w:t>;</w:t>
      </w:r>
    </w:p>
    <w:p w14:paraId="49BCB8DA" w14:textId="77777777" w:rsidR="008A66F0" w:rsidRPr="00BD390A" w:rsidRDefault="008A66F0" w:rsidP="008A66F0">
      <w:pPr>
        <w:pStyle w:val="subsection2"/>
      </w:pPr>
      <w:r w:rsidRPr="00BD390A">
        <w:t>the interested person must file an affidavit stating the evidence on which each allegation set out in the notice is based, no later than the time the notice is filed.</w:t>
      </w:r>
    </w:p>
    <w:p w14:paraId="680C6A5F" w14:textId="5FED48A3" w:rsidR="008A66F0" w:rsidRPr="00BD390A" w:rsidRDefault="008A66F0" w:rsidP="008A66F0">
      <w:pPr>
        <w:pStyle w:val="ActHead5"/>
      </w:pPr>
      <w:bookmarkStart w:id="58" w:name="_Toc80698860"/>
      <w:r w:rsidRPr="00610946">
        <w:rPr>
          <w:rStyle w:val="CharSectno"/>
        </w:rPr>
        <w:t>2.0</w:t>
      </w:r>
      <w:r w:rsidR="0057529C" w:rsidRPr="00610946">
        <w:rPr>
          <w:rStyle w:val="CharSectno"/>
        </w:rPr>
        <w:t>6</w:t>
      </w:r>
      <w:r w:rsidR="00DB28E5">
        <w:t xml:space="preserve">  </w:t>
      </w:r>
      <w:r w:rsidRPr="00BD390A">
        <w:t>Amendment of Notice of Child Abuse, Family Violence or Risk</w:t>
      </w:r>
      <w:bookmarkEnd w:id="58"/>
    </w:p>
    <w:p w14:paraId="3F599CEC" w14:textId="77777777" w:rsidR="008A66F0" w:rsidRPr="00BD390A" w:rsidRDefault="008A66F0" w:rsidP="008A66F0">
      <w:pPr>
        <w:pStyle w:val="subsection"/>
      </w:pPr>
      <w:r w:rsidRPr="00BD390A">
        <w:tab/>
      </w:r>
      <w:r w:rsidRPr="00BD390A">
        <w:tab/>
        <w:t>If:</w:t>
      </w:r>
    </w:p>
    <w:p w14:paraId="6BE5DE7A" w14:textId="77777777" w:rsidR="008A66F0" w:rsidRPr="00BD390A" w:rsidRDefault="008A66F0" w:rsidP="008A66F0">
      <w:pPr>
        <w:pStyle w:val="paragraph"/>
      </w:pPr>
      <w:r w:rsidRPr="00BD390A">
        <w:tab/>
        <w:t>(a)</w:t>
      </w:r>
      <w:r w:rsidRPr="00BD390A">
        <w:tab/>
        <w:t>a person who is a party to a proceeding, or an interested person in the proceeding, has filed a Notice of Child Abuse, Family Violence or Risk in the proceeding; and</w:t>
      </w:r>
    </w:p>
    <w:p w14:paraId="6C94D8DE" w14:textId="77777777" w:rsidR="008A66F0" w:rsidRPr="00BD390A" w:rsidRDefault="008A66F0" w:rsidP="008A66F0">
      <w:pPr>
        <w:pStyle w:val="paragraph"/>
      </w:pPr>
      <w:r w:rsidRPr="00BD390A">
        <w:tab/>
        <w:t>(b)</w:t>
      </w:r>
      <w:r w:rsidRPr="00BD390A">
        <w:tab/>
        <w:t xml:space="preserve">after filing the notice, the person becomes aware of new facts or circumstances that would require the person to file a notice for the purposes of </w:t>
      </w:r>
      <w:r w:rsidR="00610946">
        <w:t>subsection 6</w:t>
      </w:r>
      <w:r w:rsidRPr="00BD390A">
        <w:t>7Z(2) or 67ZBA(2) of the Family Law Act in relation to those facts or circumstances;</w:t>
      </w:r>
    </w:p>
    <w:p w14:paraId="2550A1E1" w14:textId="77777777" w:rsidR="008A66F0" w:rsidRPr="00BD390A" w:rsidRDefault="008A66F0" w:rsidP="008A66F0">
      <w:pPr>
        <w:pStyle w:val="subsection2"/>
      </w:pPr>
      <w:r w:rsidRPr="00BD390A">
        <w:t>the person must file:</w:t>
      </w:r>
    </w:p>
    <w:p w14:paraId="215EF780" w14:textId="77777777" w:rsidR="008A66F0" w:rsidRPr="00BD390A" w:rsidRDefault="008A66F0" w:rsidP="008A66F0">
      <w:pPr>
        <w:pStyle w:val="paragraph"/>
      </w:pPr>
      <w:r w:rsidRPr="00BD390A">
        <w:tab/>
        <w:t>(c)</w:t>
      </w:r>
      <w:r w:rsidRPr="00BD390A">
        <w:tab/>
        <w:t>a new Notice of Child Abuse, Family Violence or Risk setting out those facts or circumstances; and</w:t>
      </w:r>
    </w:p>
    <w:p w14:paraId="5349BD45" w14:textId="77777777" w:rsidR="008A66F0" w:rsidRPr="00BD390A" w:rsidRDefault="008A66F0" w:rsidP="008A66F0">
      <w:pPr>
        <w:pStyle w:val="paragraph"/>
      </w:pPr>
      <w:r w:rsidRPr="00BD390A">
        <w:tab/>
        <w:t>(d)</w:t>
      </w:r>
      <w:r w:rsidRPr="00BD390A">
        <w:tab/>
        <w:t>an affidavit stating the evidence on which each allegation set out in the notice is based.</w:t>
      </w:r>
    </w:p>
    <w:p w14:paraId="4EEEDCC1" w14:textId="77777777" w:rsidR="008A66F0" w:rsidRPr="00BD390A" w:rsidRDefault="008A66F0" w:rsidP="008A66F0">
      <w:pPr>
        <w:pStyle w:val="notetext"/>
      </w:pPr>
      <w:r w:rsidRPr="00BD390A">
        <w:t>Note 1:</w:t>
      </w:r>
      <w:r w:rsidRPr="00BD390A">
        <w:tab/>
        <w:t xml:space="preserve">A true copy of a Notice of Child Abuse, Family Violence or Risk that is filed for the purposes of </w:t>
      </w:r>
      <w:r w:rsidR="00610946">
        <w:t>subsection 6</w:t>
      </w:r>
      <w:r w:rsidRPr="00BD390A">
        <w:t xml:space="preserve">7Z(2) or 67ZBA(2) of the Family Law Act must be served on the person to whom the allegations relate: see </w:t>
      </w:r>
      <w:r w:rsidR="009F1062" w:rsidRPr="00BD390A">
        <w:t>subsections 6</w:t>
      </w:r>
      <w:r w:rsidRPr="00BD390A">
        <w:t>7Z(2) and 67ZBA(2) of the Family Law Act.</w:t>
      </w:r>
    </w:p>
    <w:p w14:paraId="3C97A60A" w14:textId="77777777" w:rsidR="008A66F0" w:rsidRPr="00BD390A" w:rsidRDefault="008A66F0" w:rsidP="008A66F0">
      <w:pPr>
        <w:pStyle w:val="notetext"/>
      </w:pPr>
      <w:r w:rsidRPr="00BD390A">
        <w:t>Note 2:</w:t>
      </w:r>
      <w:r w:rsidRPr="00BD390A">
        <w:tab/>
        <w:t xml:space="preserve">If a Notice of Child Abuse, Family Violence or Risk filed in a proceeding alleges that a child to whom the proceeding relates has been abused or is at risk of being abused, the Registry Manager must notify a prescribed child welfare authority: see </w:t>
      </w:r>
      <w:r w:rsidR="00610946">
        <w:t>subsection 6</w:t>
      </w:r>
      <w:r w:rsidRPr="00BD390A">
        <w:t xml:space="preserve">7Z(3) and </w:t>
      </w:r>
      <w:r w:rsidR="000C4010" w:rsidRPr="00BD390A">
        <w:t>paragraph 6</w:t>
      </w:r>
      <w:r w:rsidRPr="00BD390A">
        <w:t>7ZBA(3)(b) of the Family Law Act.</w:t>
      </w:r>
    </w:p>
    <w:p w14:paraId="20C9A3E1" w14:textId="504AA9DD" w:rsidR="008A66F0" w:rsidRPr="00BD390A" w:rsidRDefault="008A66F0" w:rsidP="008A66F0">
      <w:pPr>
        <w:pStyle w:val="ActHead5"/>
      </w:pPr>
      <w:bookmarkStart w:id="59" w:name="_Toc80698861"/>
      <w:r w:rsidRPr="00610946">
        <w:rPr>
          <w:rStyle w:val="CharSectno"/>
        </w:rPr>
        <w:t>2.0</w:t>
      </w:r>
      <w:r w:rsidR="0057529C" w:rsidRPr="00610946">
        <w:rPr>
          <w:rStyle w:val="CharSectno"/>
        </w:rPr>
        <w:t>7</w:t>
      </w:r>
      <w:r w:rsidR="00DB28E5">
        <w:t xml:space="preserve">  </w:t>
      </w:r>
      <w:r w:rsidRPr="00BD390A">
        <w:t>Proceedings transferred from another court</w:t>
      </w:r>
      <w:bookmarkEnd w:id="59"/>
    </w:p>
    <w:p w14:paraId="72A0A4D5" w14:textId="77777777" w:rsidR="008A66F0" w:rsidRPr="00BD390A" w:rsidRDefault="008A66F0" w:rsidP="008A66F0">
      <w:pPr>
        <w:pStyle w:val="subsection"/>
      </w:pPr>
      <w:r w:rsidRPr="00BD390A">
        <w:tab/>
        <w:t>(1)</w:t>
      </w:r>
      <w:r w:rsidRPr="00BD390A">
        <w:tab/>
        <w:t>This rule applies if a proceeding in which a parenting order is sought is transferred to the Federal Circuit and Family Court from another court.</w:t>
      </w:r>
    </w:p>
    <w:p w14:paraId="17E08521" w14:textId="77777777" w:rsidR="008A66F0" w:rsidRPr="00BD390A" w:rsidRDefault="008A66F0" w:rsidP="008A66F0">
      <w:pPr>
        <w:pStyle w:val="subsection"/>
      </w:pPr>
      <w:r w:rsidRPr="00BD390A">
        <w:tab/>
        <w:t>(2)</w:t>
      </w:r>
      <w:r w:rsidRPr="00BD390A">
        <w:tab/>
        <w:t>Each party to the proceeding must file:</w:t>
      </w:r>
    </w:p>
    <w:p w14:paraId="1B5FFF4F" w14:textId="77777777" w:rsidR="008A66F0" w:rsidRPr="00BD390A" w:rsidRDefault="008A66F0" w:rsidP="008A66F0">
      <w:pPr>
        <w:pStyle w:val="paragraph"/>
      </w:pPr>
      <w:r w:rsidRPr="00BD390A">
        <w:tab/>
        <w:t>(a)</w:t>
      </w:r>
      <w:r w:rsidRPr="00BD390A">
        <w:tab/>
        <w:t>a Notice of Child Abuse, Family Violence or Risk; and</w:t>
      </w:r>
    </w:p>
    <w:p w14:paraId="4CD235A4" w14:textId="77777777" w:rsidR="008A66F0" w:rsidRPr="00BD390A" w:rsidRDefault="008A66F0" w:rsidP="008A66F0">
      <w:pPr>
        <w:pStyle w:val="paragraph"/>
      </w:pPr>
      <w:r w:rsidRPr="00BD390A">
        <w:lastRenderedPageBreak/>
        <w:tab/>
        <w:t>(b)</w:t>
      </w:r>
      <w:r w:rsidRPr="00BD390A">
        <w:tab/>
        <w:t>if the party’s Notice of Child Abuse, Family Violence or Risk includes one or more allegations of child abuse, family violence or a risk of harm to a child</w:t>
      </w:r>
      <w:r w:rsidR="002025E6" w:rsidRPr="00BD390A">
        <w:t>—</w:t>
      </w:r>
      <w:r w:rsidRPr="00BD390A">
        <w:t>an affidavit stating the evidence on which each allegation set out in the notice is based.</w:t>
      </w:r>
    </w:p>
    <w:p w14:paraId="3760BA68" w14:textId="77777777" w:rsidR="008A66F0" w:rsidRPr="00BD390A" w:rsidRDefault="008A66F0" w:rsidP="008A66F0">
      <w:pPr>
        <w:pStyle w:val="subsection"/>
      </w:pPr>
      <w:r w:rsidRPr="00BD390A">
        <w:tab/>
        <w:t>(3)</w:t>
      </w:r>
      <w:r w:rsidRPr="00BD390A">
        <w:tab/>
        <w:t>The Notice of Child Abuse, Family Violence or Risk and any related affidavit must be filed before the first court date for the proceeding in the court to which the proceeding is transferred.</w:t>
      </w:r>
    </w:p>
    <w:p w14:paraId="14DBFBDB" w14:textId="77777777" w:rsidR="008A66F0" w:rsidRPr="00BD390A" w:rsidRDefault="008A66F0" w:rsidP="008A66F0">
      <w:pPr>
        <w:pStyle w:val="subsection"/>
      </w:pPr>
      <w:r w:rsidRPr="00BD390A">
        <w:tab/>
        <w:t>(4)</w:t>
      </w:r>
      <w:r w:rsidRPr="00BD390A">
        <w:tab/>
        <w:t>Nothing in this rule require</w:t>
      </w:r>
      <w:r w:rsidR="002025E6" w:rsidRPr="00BD390A">
        <w:t>s</w:t>
      </w:r>
      <w:r w:rsidRPr="00BD390A">
        <w:t xml:space="preserve"> a party to refile a document under this Part that was filed in the proceeding before the transfer.</w:t>
      </w:r>
    </w:p>
    <w:p w14:paraId="5659AC64" w14:textId="3541C33D" w:rsidR="008A66F0" w:rsidRPr="00BD390A" w:rsidRDefault="008A66F0" w:rsidP="008A66F0">
      <w:pPr>
        <w:pStyle w:val="ActHead5"/>
      </w:pPr>
      <w:bookmarkStart w:id="60" w:name="_Toc80698862"/>
      <w:r w:rsidRPr="00610946">
        <w:rPr>
          <w:rStyle w:val="CharSectno"/>
        </w:rPr>
        <w:t>2.0</w:t>
      </w:r>
      <w:r w:rsidR="0057529C" w:rsidRPr="00610946">
        <w:rPr>
          <w:rStyle w:val="CharSectno"/>
        </w:rPr>
        <w:t>8</w:t>
      </w:r>
      <w:r w:rsidR="00DB28E5">
        <w:t xml:space="preserve">  </w:t>
      </w:r>
      <w:r w:rsidRPr="00BD390A">
        <w:t>Content of Notice of Child Abuse, Family Violence or Risk</w:t>
      </w:r>
      <w:bookmarkEnd w:id="60"/>
    </w:p>
    <w:p w14:paraId="49375C22" w14:textId="77777777" w:rsidR="008A66F0" w:rsidRPr="00BD390A" w:rsidRDefault="008A66F0" w:rsidP="008A66F0">
      <w:pPr>
        <w:pStyle w:val="subsection"/>
      </w:pPr>
      <w:r w:rsidRPr="00BD390A">
        <w:tab/>
      </w:r>
      <w:r w:rsidRPr="00BD390A">
        <w:tab/>
        <w:t>A Notice of Child Abuse, Family Violence or Risk filed in a proceeding must set out brief particulars of the facts and circumstances on which each allegation (if any) set out in the notice is based.</w:t>
      </w:r>
    </w:p>
    <w:p w14:paraId="6BD65C17" w14:textId="101ACB2B" w:rsidR="008A66F0" w:rsidRPr="00BD390A" w:rsidRDefault="008A66F0" w:rsidP="008A66F0">
      <w:pPr>
        <w:pStyle w:val="ActHead5"/>
      </w:pPr>
      <w:bookmarkStart w:id="61" w:name="_Toc80698863"/>
      <w:r w:rsidRPr="00610946">
        <w:rPr>
          <w:rStyle w:val="CharSectno"/>
        </w:rPr>
        <w:t>2.0</w:t>
      </w:r>
      <w:r w:rsidR="0057529C" w:rsidRPr="00610946">
        <w:rPr>
          <w:rStyle w:val="CharSectno"/>
        </w:rPr>
        <w:t>9</w:t>
      </w:r>
      <w:r w:rsidR="00DB28E5">
        <w:t xml:space="preserve">  </w:t>
      </w:r>
      <w:r w:rsidR="00267729" w:rsidRPr="00BD390A">
        <w:t xml:space="preserve">When a </w:t>
      </w:r>
      <w:r w:rsidR="00F24F71" w:rsidRPr="00BD390A">
        <w:t>n</w:t>
      </w:r>
      <w:r w:rsidRPr="00BD390A">
        <w:t xml:space="preserve">otice </w:t>
      </w:r>
      <w:r w:rsidR="00267729" w:rsidRPr="00BD390A">
        <w:t xml:space="preserve">in an approved form </w:t>
      </w:r>
      <w:r w:rsidRPr="00BD390A">
        <w:t xml:space="preserve">for the purposes of </w:t>
      </w:r>
      <w:r w:rsidR="009F1062" w:rsidRPr="00BD390A">
        <w:t>sections 6</w:t>
      </w:r>
      <w:r w:rsidRPr="00BD390A">
        <w:t>7Z</w:t>
      </w:r>
      <w:r w:rsidR="00F24F71" w:rsidRPr="00BD390A">
        <w:t xml:space="preserve"> and </w:t>
      </w:r>
      <w:r w:rsidRPr="00BD390A">
        <w:t>67ZBA of the Family Law Act</w:t>
      </w:r>
      <w:r w:rsidR="00267729" w:rsidRPr="00BD390A">
        <w:t xml:space="preserve"> is taken to have been filed</w:t>
      </w:r>
      <w:bookmarkEnd w:id="61"/>
    </w:p>
    <w:p w14:paraId="1997D319" w14:textId="77777777" w:rsidR="008A66F0" w:rsidRPr="00BD390A" w:rsidRDefault="008A66F0" w:rsidP="008A66F0">
      <w:pPr>
        <w:pStyle w:val="subsection"/>
      </w:pPr>
      <w:r w:rsidRPr="00BD390A">
        <w:tab/>
      </w:r>
      <w:r w:rsidRPr="00BD390A">
        <w:tab/>
        <w:t>If:</w:t>
      </w:r>
    </w:p>
    <w:p w14:paraId="708A198E" w14:textId="77777777" w:rsidR="008A66F0" w:rsidRPr="00BD390A" w:rsidRDefault="008A66F0" w:rsidP="008A66F0">
      <w:pPr>
        <w:pStyle w:val="paragraph"/>
      </w:pPr>
      <w:r w:rsidRPr="00BD390A">
        <w:tab/>
        <w:t>(a)</w:t>
      </w:r>
      <w:r w:rsidRPr="00BD390A">
        <w:tab/>
        <w:t>a person who is a party to a proceeding, or an interested person in a proceeding, file</w:t>
      </w:r>
      <w:r w:rsidR="000F447E" w:rsidRPr="00BD390A">
        <w:t>s</w:t>
      </w:r>
      <w:r w:rsidRPr="00BD390A">
        <w:t xml:space="preserve"> a Notice of Child Abuse, Family Violence or Risk in the proceeding; and</w:t>
      </w:r>
    </w:p>
    <w:p w14:paraId="7D03549E" w14:textId="77777777" w:rsidR="008A66F0" w:rsidRPr="00BD390A" w:rsidRDefault="008A66F0" w:rsidP="008A66F0">
      <w:pPr>
        <w:pStyle w:val="paragraph"/>
      </w:pPr>
      <w:r w:rsidRPr="00BD390A">
        <w:tab/>
        <w:t>(b)</w:t>
      </w:r>
      <w:r w:rsidRPr="00BD390A">
        <w:tab/>
        <w:t>the Notice of Child Abuse, Family Violence or Risk alleges:</w:t>
      </w:r>
    </w:p>
    <w:p w14:paraId="03D2314E" w14:textId="77777777" w:rsidR="008A66F0" w:rsidRPr="00BD390A" w:rsidRDefault="008A66F0" w:rsidP="008A66F0">
      <w:pPr>
        <w:pStyle w:val="paragraphsub"/>
      </w:pPr>
      <w:r w:rsidRPr="00BD390A">
        <w:tab/>
        <w:t>(i)</w:t>
      </w:r>
      <w:r w:rsidRPr="00BD390A">
        <w:tab/>
        <w:t>that a child to whom the proceeding relates has been abused or is at risk of being abused; or</w:t>
      </w:r>
    </w:p>
    <w:p w14:paraId="31BA3336" w14:textId="77777777" w:rsidR="008A66F0" w:rsidRPr="00BD390A" w:rsidRDefault="008A66F0" w:rsidP="008A66F0">
      <w:pPr>
        <w:pStyle w:val="paragraphsub"/>
      </w:pPr>
      <w:r w:rsidRPr="00BD390A">
        <w:tab/>
        <w:t>(ii)</w:t>
      </w:r>
      <w:r w:rsidRPr="00BD390A">
        <w:tab/>
        <w:t>that there has been family violence, or there is a risk of family violence, by one of the parties to the proceeding;</w:t>
      </w:r>
    </w:p>
    <w:p w14:paraId="4F4B6918" w14:textId="77777777" w:rsidR="008A66F0" w:rsidRPr="00BD390A" w:rsidRDefault="008A66F0" w:rsidP="008A66F0">
      <w:pPr>
        <w:pStyle w:val="subsection2"/>
      </w:pPr>
      <w:r w:rsidRPr="00BD390A">
        <w:t xml:space="preserve">the person is taken to have filed a notice in </w:t>
      </w:r>
      <w:r w:rsidR="00E8251D" w:rsidRPr="00BD390A">
        <w:t xml:space="preserve">an </w:t>
      </w:r>
      <w:r w:rsidRPr="00BD390A">
        <w:t xml:space="preserve">approved form for the purposes of </w:t>
      </w:r>
      <w:r w:rsidR="00610946">
        <w:t>subsection 6</w:t>
      </w:r>
      <w:r w:rsidRPr="00BD390A">
        <w:t>7Z(2) or 67ZBA(2) of the Family Law Act in relation to the allegation.</w:t>
      </w:r>
    </w:p>
    <w:p w14:paraId="1B0BACB1" w14:textId="2CAB5EA2" w:rsidR="008A66F0" w:rsidRPr="00BD390A" w:rsidRDefault="008A66F0" w:rsidP="008A66F0">
      <w:pPr>
        <w:pStyle w:val="ActHead5"/>
      </w:pPr>
      <w:bookmarkStart w:id="62" w:name="_Toc80698864"/>
      <w:r w:rsidRPr="00610946">
        <w:rPr>
          <w:rStyle w:val="CharSectno"/>
        </w:rPr>
        <w:t>2.</w:t>
      </w:r>
      <w:r w:rsidR="0057529C" w:rsidRPr="00610946">
        <w:rPr>
          <w:rStyle w:val="CharSectno"/>
        </w:rPr>
        <w:t>10</w:t>
      </w:r>
      <w:r w:rsidR="00DB28E5">
        <w:t xml:space="preserve">  </w:t>
      </w:r>
      <w:r w:rsidRPr="00BD390A">
        <w:t>Requirement to file family violence orders in certain proceedings</w:t>
      </w:r>
      <w:bookmarkEnd w:id="62"/>
    </w:p>
    <w:p w14:paraId="29ECB627" w14:textId="77777777" w:rsidR="008A66F0" w:rsidRPr="00BD390A" w:rsidRDefault="008A66F0" w:rsidP="008A66F0">
      <w:pPr>
        <w:pStyle w:val="subsection"/>
      </w:pPr>
      <w:r w:rsidRPr="00BD390A">
        <w:tab/>
        <w:t>(1)</w:t>
      </w:r>
      <w:r w:rsidRPr="00BD390A">
        <w:tab/>
        <w:t xml:space="preserve">A party to a proceeding who is seeking a parenting order or other order under </w:t>
      </w:r>
      <w:r w:rsidR="003C03EE" w:rsidRPr="00BD390A">
        <w:t>Part V</w:t>
      </w:r>
      <w:r w:rsidRPr="00BD390A">
        <w:t>II of the Family Law Act in relation to a child must file a copy of any family violence order affecting the child or a member of the child’s family.</w:t>
      </w:r>
    </w:p>
    <w:p w14:paraId="7914C451" w14:textId="77777777" w:rsidR="008A66F0" w:rsidRPr="00BD390A" w:rsidRDefault="008A66F0" w:rsidP="008A66F0">
      <w:pPr>
        <w:pStyle w:val="subsection"/>
      </w:pPr>
      <w:r w:rsidRPr="00BD390A">
        <w:tab/>
        <w:t>(2)</w:t>
      </w:r>
      <w:r w:rsidRPr="00BD390A">
        <w:tab/>
        <w:t xml:space="preserve">A party to a </w:t>
      </w:r>
      <w:r w:rsidR="00B663BD" w:rsidRPr="00BD390A">
        <w:t xml:space="preserve">financial </w:t>
      </w:r>
      <w:r w:rsidRPr="00BD390A">
        <w:t>proceeding must file a copy of any family violence order affecting the party.</w:t>
      </w:r>
    </w:p>
    <w:p w14:paraId="2CBC4293" w14:textId="77777777" w:rsidR="008A66F0" w:rsidRPr="00BD390A" w:rsidRDefault="008A66F0" w:rsidP="008A66F0">
      <w:pPr>
        <w:pStyle w:val="subsection"/>
      </w:pPr>
      <w:r w:rsidRPr="00BD390A">
        <w:tab/>
        <w:t>(3)</w:t>
      </w:r>
      <w:r w:rsidRPr="00BD390A">
        <w:tab/>
        <w:t>If a party is required by subrule (1) or (2) to file a copy of a family violence order but it is not available, the party must file a written notice setting out:</w:t>
      </w:r>
    </w:p>
    <w:p w14:paraId="4D52D1A6" w14:textId="77777777" w:rsidR="008A66F0" w:rsidRPr="00BD390A" w:rsidRDefault="008A66F0" w:rsidP="008A66F0">
      <w:pPr>
        <w:pStyle w:val="paragraph"/>
      </w:pPr>
      <w:r w:rsidRPr="00BD390A">
        <w:tab/>
        <w:t>(a)</w:t>
      </w:r>
      <w:r w:rsidRPr="00BD390A">
        <w:tab/>
        <w:t>an undertaking to file the order within a specified time;</w:t>
      </w:r>
      <w:r w:rsidR="00F24F71" w:rsidRPr="00BD390A">
        <w:t xml:space="preserve"> and</w:t>
      </w:r>
    </w:p>
    <w:p w14:paraId="7D41BBBF" w14:textId="77777777" w:rsidR="008A66F0" w:rsidRPr="00BD390A" w:rsidRDefault="008A66F0" w:rsidP="008A66F0">
      <w:pPr>
        <w:pStyle w:val="paragraph"/>
      </w:pPr>
      <w:r w:rsidRPr="00BD390A">
        <w:tab/>
        <w:t>(b)</w:t>
      </w:r>
      <w:r w:rsidRPr="00BD390A">
        <w:tab/>
        <w:t>the date of the order;</w:t>
      </w:r>
      <w:r w:rsidR="00F24F71" w:rsidRPr="00BD390A">
        <w:t xml:space="preserve"> and</w:t>
      </w:r>
    </w:p>
    <w:p w14:paraId="5DCC848C" w14:textId="77777777" w:rsidR="008A66F0" w:rsidRPr="00BD390A" w:rsidRDefault="008A66F0" w:rsidP="008A66F0">
      <w:pPr>
        <w:pStyle w:val="paragraph"/>
      </w:pPr>
      <w:r w:rsidRPr="00BD390A">
        <w:tab/>
        <w:t>(c)</w:t>
      </w:r>
      <w:r w:rsidRPr="00BD390A">
        <w:tab/>
        <w:t>the court that made the order; and</w:t>
      </w:r>
    </w:p>
    <w:p w14:paraId="0A05D9EF" w14:textId="77777777" w:rsidR="008A66F0" w:rsidRPr="00BD390A" w:rsidRDefault="008A66F0" w:rsidP="008A66F0">
      <w:pPr>
        <w:pStyle w:val="paragraph"/>
      </w:pPr>
      <w:r w:rsidRPr="00BD390A">
        <w:tab/>
        <w:t>(d)</w:t>
      </w:r>
      <w:r w:rsidRPr="00BD390A">
        <w:tab/>
        <w:t>the details of the order.</w:t>
      </w:r>
    </w:p>
    <w:p w14:paraId="1D866EF5" w14:textId="77777777" w:rsidR="008A66F0" w:rsidRPr="00BD390A" w:rsidRDefault="008A66F0" w:rsidP="008A66F0">
      <w:pPr>
        <w:pStyle w:val="subsection"/>
      </w:pPr>
      <w:r w:rsidRPr="00BD390A">
        <w:tab/>
        <w:t>(4)</w:t>
      </w:r>
      <w:r w:rsidRPr="00BD390A">
        <w:tab/>
        <w:t>The family violence order, or the notice under subrule (3), must be filed:</w:t>
      </w:r>
    </w:p>
    <w:p w14:paraId="495B6B45" w14:textId="77777777" w:rsidR="008A66F0" w:rsidRPr="00BD390A" w:rsidRDefault="008A66F0" w:rsidP="008A66F0">
      <w:pPr>
        <w:pStyle w:val="paragraph"/>
      </w:pPr>
      <w:r w:rsidRPr="00BD390A">
        <w:lastRenderedPageBreak/>
        <w:tab/>
        <w:t>(a)</w:t>
      </w:r>
      <w:r w:rsidRPr="00BD390A">
        <w:tab/>
        <w:t xml:space="preserve">when the proceeding </w:t>
      </w:r>
      <w:r w:rsidR="0072000B" w:rsidRPr="00BD390A">
        <w:t>starts</w:t>
      </w:r>
      <w:r w:rsidRPr="00BD390A">
        <w:t>; or</w:t>
      </w:r>
    </w:p>
    <w:p w14:paraId="532F0DBB" w14:textId="77777777" w:rsidR="008A66F0" w:rsidRPr="00BD390A" w:rsidRDefault="008A66F0" w:rsidP="008A66F0">
      <w:pPr>
        <w:pStyle w:val="paragraph"/>
      </w:pPr>
      <w:r w:rsidRPr="00BD390A">
        <w:tab/>
        <w:t>(b)</w:t>
      </w:r>
      <w:r w:rsidRPr="00BD390A">
        <w:tab/>
        <w:t>as soon as practicable after the family violence order is made.</w:t>
      </w:r>
    </w:p>
    <w:p w14:paraId="4F2EACB4" w14:textId="77777777" w:rsidR="008A66F0" w:rsidRPr="00BD390A" w:rsidRDefault="008A66F0" w:rsidP="008A66F0">
      <w:pPr>
        <w:pStyle w:val="subsection"/>
      </w:pPr>
      <w:r w:rsidRPr="00BD390A">
        <w:tab/>
        <w:t>(5)</w:t>
      </w:r>
      <w:r w:rsidRPr="00BD390A">
        <w:tab/>
        <w:t xml:space="preserve">If, during the proceeding, a family violence order filed pursuant to subrule (1) or (2) is varied, </w:t>
      </w:r>
      <w:r w:rsidR="00F24F71" w:rsidRPr="00BD390A">
        <w:t xml:space="preserve">each </w:t>
      </w:r>
      <w:r w:rsidRPr="00BD390A">
        <w:t>party affected by the variation must, as soon as practicable after the order is varied, file a copy of the variation.</w:t>
      </w:r>
    </w:p>
    <w:p w14:paraId="4CA45333" w14:textId="77777777" w:rsidR="008A66F0" w:rsidRPr="00BD390A" w:rsidRDefault="008A66F0" w:rsidP="008A66F0">
      <w:pPr>
        <w:pStyle w:val="subsection"/>
      </w:pPr>
      <w:r w:rsidRPr="00BD390A">
        <w:tab/>
        <w:t>(6)</w:t>
      </w:r>
      <w:r w:rsidRPr="00BD390A">
        <w:tab/>
        <w:t>This rule does not require a party to file a copy of any document that has already been filed in the proceeding by another party.</w:t>
      </w:r>
    </w:p>
    <w:p w14:paraId="5718B540" w14:textId="77777777" w:rsidR="008A66F0" w:rsidRPr="00BD390A" w:rsidRDefault="00656A87" w:rsidP="008A66F0">
      <w:pPr>
        <w:pStyle w:val="ActHead3"/>
        <w:pageBreakBefore/>
      </w:pPr>
      <w:bookmarkStart w:id="63" w:name="_Toc80698865"/>
      <w:r w:rsidRPr="00610946">
        <w:rPr>
          <w:rStyle w:val="CharDivNo"/>
        </w:rPr>
        <w:lastRenderedPageBreak/>
        <w:t>Division 2</w:t>
      </w:r>
      <w:r w:rsidR="008A66F0" w:rsidRPr="00610946">
        <w:rPr>
          <w:rStyle w:val="CharDivNo"/>
        </w:rPr>
        <w:t>.2.2</w:t>
      </w:r>
      <w:r w:rsidR="008A66F0" w:rsidRPr="00BD390A">
        <w:t>—</w:t>
      </w:r>
      <w:r w:rsidR="008A66F0" w:rsidRPr="00610946">
        <w:rPr>
          <w:rStyle w:val="CharDivText"/>
        </w:rPr>
        <w:t>Notification of other matters</w:t>
      </w:r>
      <w:bookmarkEnd w:id="63"/>
    </w:p>
    <w:p w14:paraId="69EE3D67" w14:textId="28775C5E" w:rsidR="008A66F0" w:rsidRPr="00BD390A" w:rsidRDefault="008A66F0" w:rsidP="008A66F0">
      <w:pPr>
        <w:pStyle w:val="ActHead5"/>
      </w:pPr>
      <w:bookmarkStart w:id="64" w:name="_Toc80698866"/>
      <w:r w:rsidRPr="00610946">
        <w:rPr>
          <w:rStyle w:val="CharSectno"/>
        </w:rPr>
        <w:t>2.1</w:t>
      </w:r>
      <w:r w:rsidR="0057529C" w:rsidRPr="00610946">
        <w:rPr>
          <w:rStyle w:val="CharSectno"/>
        </w:rPr>
        <w:t>1</w:t>
      </w:r>
      <w:r w:rsidR="00DB28E5">
        <w:t xml:space="preserve">  </w:t>
      </w:r>
      <w:r w:rsidRPr="00BD390A">
        <w:t>Notification of proceeds of crime order or forfeiture application</w:t>
      </w:r>
      <w:bookmarkEnd w:id="64"/>
    </w:p>
    <w:p w14:paraId="73B67A7F" w14:textId="77777777" w:rsidR="008A66F0" w:rsidRPr="00BD390A" w:rsidRDefault="008A66F0" w:rsidP="008A66F0">
      <w:pPr>
        <w:pStyle w:val="subsection"/>
      </w:pPr>
      <w:r w:rsidRPr="00BD390A">
        <w:tab/>
      </w:r>
      <w:r w:rsidRPr="00BD390A">
        <w:tab/>
        <w:t xml:space="preserve">If a party to a property settlement or spousal maintenance proceeding, or a de facto property settlement or maintenance proceeding, is required to give the Registry Manager written notice under </w:t>
      </w:r>
      <w:r w:rsidR="009F1062" w:rsidRPr="00BD390A">
        <w:t>sub</w:t>
      </w:r>
      <w:r w:rsidR="00555492" w:rsidRPr="00BD390A">
        <w:t>section 7</w:t>
      </w:r>
      <w:r w:rsidRPr="00BD390A">
        <w:t>9B(3), 90M(3) or 90VA(3) of the Family Law Act of a proceeds of crime order or forfeiture application, the party must:</w:t>
      </w:r>
    </w:p>
    <w:p w14:paraId="3A86516C" w14:textId="77777777" w:rsidR="008A66F0" w:rsidRPr="00BD390A" w:rsidRDefault="008A66F0" w:rsidP="008A66F0">
      <w:pPr>
        <w:pStyle w:val="paragraph"/>
      </w:pPr>
      <w:r w:rsidRPr="00BD390A">
        <w:tab/>
        <w:t>(a)</w:t>
      </w:r>
      <w:r w:rsidRPr="00BD390A">
        <w:tab/>
        <w:t xml:space="preserve">file the notice as soon as possible after the party is notified by the proceeds of crime authority under </w:t>
      </w:r>
      <w:r w:rsidR="00555492" w:rsidRPr="00BD390A">
        <w:t>paragraph 7</w:t>
      </w:r>
      <w:r w:rsidRPr="00BD390A">
        <w:t>9B(3)(b), 90M(3)(b) or 90VA(3)(b) of the Family Law Act; and</w:t>
      </w:r>
    </w:p>
    <w:p w14:paraId="4DEE7CAB" w14:textId="77777777" w:rsidR="008A66F0" w:rsidRPr="00BD390A" w:rsidRDefault="008A66F0" w:rsidP="008A66F0">
      <w:pPr>
        <w:pStyle w:val="paragraph"/>
      </w:pPr>
      <w:r w:rsidRPr="00BD390A">
        <w:tab/>
        <w:t>(b)</w:t>
      </w:r>
      <w:r w:rsidRPr="00BD390A">
        <w:tab/>
        <w:t xml:space="preserve">if the person is required under </w:t>
      </w:r>
      <w:r w:rsidR="00555492" w:rsidRPr="00BD390A">
        <w:t>paragraph 7</w:t>
      </w:r>
      <w:r w:rsidRPr="00BD390A">
        <w:t>9B(3)(d), 90M(3)(d) or 90VA(3)(d) of the Family Law Act to give a document to the Registry Manager—attach the document to the notice.</w:t>
      </w:r>
    </w:p>
    <w:p w14:paraId="51317D31" w14:textId="19E84010" w:rsidR="008A66F0" w:rsidRPr="00BD390A" w:rsidRDefault="008A66F0" w:rsidP="008A66F0">
      <w:pPr>
        <w:pStyle w:val="ActHead5"/>
      </w:pPr>
      <w:bookmarkStart w:id="65" w:name="_Toc80698867"/>
      <w:r w:rsidRPr="00610946">
        <w:rPr>
          <w:rStyle w:val="CharSectno"/>
        </w:rPr>
        <w:t>2.1</w:t>
      </w:r>
      <w:r w:rsidR="0057529C" w:rsidRPr="00610946">
        <w:rPr>
          <w:rStyle w:val="CharSectno"/>
        </w:rPr>
        <w:t>2</w:t>
      </w:r>
      <w:r w:rsidR="00DB28E5">
        <w:t xml:space="preserve">  </w:t>
      </w:r>
      <w:r w:rsidRPr="00BD390A">
        <w:t>Proceeds of crime</w:t>
      </w:r>
      <w:bookmarkEnd w:id="65"/>
    </w:p>
    <w:p w14:paraId="729CAF2B" w14:textId="77777777" w:rsidR="008A66F0" w:rsidRPr="00BD390A" w:rsidRDefault="008A66F0" w:rsidP="008A66F0">
      <w:pPr>
        <w:pStyle w:val="subsection"/>
      </w:pPr>
      <w:r w:rsidRPr="00BD390A">
        <w:tab/>
        <w:t>(1)</w:t>
      </w:r>
      <w:r w:rsidRPr="00BD390A">
        <w:tab/>
        <w:t xml:space="preserve">If the proceeds of crime authority applies under </w:t>
      </w:r>
      <w:r w:rsidR="00555492" w:rsidRPr="00BD390A">
        <w:t>section 7</w:t>
      </w:r>
      <w:r w:rsidRPr="00BD390A">
        <w:t>9C, 90N or 90VB of the Family Law Act to stay a property settlement or spousal maintenance proceeding, or a de facto property settlement or maintenance proceeding, the authority must, at the same time, file a sealed copy of the proceeds of crime order or forfeiture application covering the property of the parties to the marriage or either of them, if not already filed.</w:t>
      </w:r>
    </w:p>
    <w:p w14:paraId="7FF8F3D0" w14:textId="77777777" w:rsidR="008A66F0" w:rsidRPr="00BD390A" w:rsidRDefault="008A66F0" w:rsidP="008A66F0">
      <w:pPr>
        <w:pStyle w:val="subsection"/>
      </w:pPr>
      <w:r w:rsidRPr="00BD390A">
        <w:tab/>
        <w:t>(2)</w:t>
      </w:r>
      <w:r w:rsidRPr="00BD390A">
        <w:tab/>
        <w:t xml:space="preserve">An application under </w:t>
      </w:r>
      <w:r w:rsidR="00555492" w:rsidRPr="00BD390A">
        <w:t>section 7</w:t>
      </w:r>
      <w:r w:rsidRPr="00BD390A">
        <w:t>9D, 90P or 90VC of the Family Law Act to lift a stay of a property settlement or spousal maintenance proceeding, or a de facto property settlement or maintenance proceedings, must have filed with it:</w:t>
      </w:r>
    </w:p>
    <w:p w14:paraId="0CAE61AF" w14:textId="77777777" w:rsidR="008A66F0" w:rsidRPr="00BD390A" w:rsidRDefault="008A66F0" w:rsidP="008A66F0">
      <w:pPr>
        <w:pStyle w:val="paragraph"/>
      </w:pPr>
      <w:r w:rsidRPr="00BD390A">
        <w:tab/>
        <w:t>(a)</w:t>
      </w:r>
      <w:r w:rsidRPr="00BD390A">
        <w:tab/>
        <w:t>proof that the proceeds of crime order has ceased to be in force or that the forfeiture application has been finally determined; and</w:t>
      </w:r>
    </w:p>
    <w:p w14:paraId="18E63870" w14:textId="77777777" w:rsidR="008A66F0" w:rsidRPr="00BD390A" w:rsidRDefault="008A66F0" w:rsidP="008A66F0">
      <w:pPr>
        <w:pStyle w:val="paragraph"/>
      </w:pPr>
      <w:r w:rsidRPr="00BD390A">
        <w:tab/>
        <w:t>(b)</w:t>
      </w:r>
      <w:r w:rsidRPr="00BD390A">
        <w:tab/>
        <w:t>if made by a party</w:t>
      </w:r>
      <w:r w:rsidR="00275B1B" w:rsidRPr="00BD390A">
        <w:t>—</w:t>
      </w:r>
      <w:r w:rsidRPr="00BD390A">
        <w:t xml:space="preserve">the written consent of the proceeds of crime authority under </w:t>
      </w:r>
      <w:r w:rsidR="00555492" w:rsidRPr="00BD390A">
        <w:t>section 7</w:t>
      </w:r>
      <w:r w:rsidRPr="00BD390A">
        <w:t>9D, 90P or 90VC of the Family Law Act.</w:t>
      </w:r>
    </w:p>
    <w:p w14:paraId="530FED90" w14:textId="7EA59238" w:rsidR="008A66F0" w:rsidRPr="00BD390A" w:rsidRDefault="008A66F0" w:rsidP="008A66F0">
      <w:pPr>
        <w:pStyle w:val="ActHead5"/>
      </w:pPr>
      <w:bookmarkStart w:id="66" w:name="_Toc80698868"/>
      <w:r w:rsidRPr="00610946">
        <w:rPr>
          <w:rStyle w:val="CharSectno"/>
        </w:rPr>
        <w:t>2.1</w:t>
      </w:r>
      <w:r w:rsidR="0057529C" w:rsidRPr="00610946">
        <w:rPr>
          <w:rStyle w:val="CharSectno"/>
        </w:rPr>
        <w:t>3</w:t>
      </w:r>
      <w:r w:rsidR="00DB28E5">
        <w:t xml:space="preserve">  </w:t>
      </w:r>
      <w:r w:rsidRPr="00BD390A">
        <w:t>Notice of constitutional matter</w:t>
      </w:r>
      <w:bookmarkEnd w:id="66"/>
    </w:p>
    <w:p w14:paraId="25199517" w14:textId="77777777" w:rsidR="008A66F0" w:rsidRPr="00BD390A" w:rsidRDefault="008A66F0" w:rsidP="008A66F0">
      <w:pPr>
        <w:pStyle w:val="subsection"/>
      </w:pPr>
      <w:r w:rsidRPr="00BD390A">
        <w:tab/>
        <w:t>(1)</w:t>
      </w:r>
      <w:r w:rsidRPr="00BD390A">
        <w:tab/>
        <w:t>If a party is, or becomes, aware that a proceeding involves a matter that:</w:t>
      </w:r>
    </w:p>
    <w:p w14:paraId="61795CC9" w14:textId="77777777" w:rsidR="008A66F0" w:rsidRPr="00BD390A" w:rsidRDefault="008A66F0" w:rsidP="008A66F0">
      <w:pPr>
        <w:pStyle w:val="paragraph"/>
      </w:pPr>
      <w:r w:rsidRPr="00BD390A">
        <w:tab/>
        <w:t>(a)</w:t>
      </w:r>
      <w:r w:rsidRPr="00BD390A">
        <w:tab/>
        <w:t xml:space="preserve">arises under the Constitution or involves its interpretation, within the meaning of </w:t>
      </w:r>
      <w:r w:rsidR="00555492" w:rsidRPr="00BD390A">
        <w:t>section 7</w:t>
      </w:r>
      <w:r w:rsidRPr="00BD390A">
        <w:t xml:space="preserve">8B of the </w:t>
      </w:r>
      <w:r w:rsidRPr="00BD390A">
        <w:rPr>
          <w:i/>
        </w:rPr>
        <w:t>Judiciary Act 1903</w:t>
      </w:r>
      <w:r w:rsidRPr="00BD390A">
        <w:t>; and</w:t>
      </w:r>
    </w:p>
    <w:p w14:paraId="07E96529" w14:textId="77777777" w:rsidR="008A66F0" w:rsidRPr="00BD390A" w:rsidRDefault="008A66F0" w:rsidP="008A66F0">
      <w:pPr>
        <w:pStyle w:val="paragraph"/>
      </w:pPr>
      <w:r w:rsidRPr="00BD390A">
        <w:tab/>
        <w:t>(b)</w:t>
      </w:r>
      <w:r w:rsidRPr="00BD390A">
        <w:tab/>
        <w:t>is a genuine issue in the proceeding;</w:t>
      </w:r>
    </w:p>
    <w:p w14:paraId="1FDA9D14" w14:textId="77777777" w:rsidR="008A66F0" w:rsidRPr="00BD390A" w:rsidRDefault="008A66F0" w:rsidP="008A66F0">
      <w:pPr>
        <w:pStyle w:val="subsection2"/>
      </w:pPr>
      <w:r w:rsidRPr="00BD390A">
        <w:t>the party must give written notice of the matter to the Attorneys</w:t>
      </w:r>
      <w:r w:rsidR="00610946">
        <w:noBreakHyphen/>
      </w:r>
      <w:r w:rsidRPr="00BD390A">
        <w:t>General of the Commonwealth, and each State and Territory, and to each other party to the proceeding.</w:t>
      </w:r>
    </w:p>
    <w:p w14:paraId="20C8D12C" w14:textId="77777777" w:rsidR="008A66F0" w:rsidRPr="00BD390A" w:rsidRDefault="008A66F0" w:rsidP="008A66F0">
      <w:pPr>
        <w:pStyle w:val="subsection"/>
      </w:pPr>
      <w:r w:rsidRPr="00BD390A">
        <w:tab/>
        <w:t>(2)</w:t>
      </w:r>
      <w:r w:rsidRPr="00BD390A">
        <w:tab/>
        <w:t>The notice must state:</w:t>
      </w:r>
    </w:p>
    <w:p w14:paraId="530D54B5" w14:textId="77777777" w:rsidR="008A66F0" w:rsidRPr="00BD390A" w:rsidRDefault="008A66F0" w:rsidP="008A66F0">
      <w:pPr>
        <w:pStyle w:val="paragraph"/>
      </w:pPr>
      <w:r w:rsidRPr="00BD390A">
        <w:tab/>
        <w:t>(a)</w:t>
      </w:r>
      <w:r w:rsidRPr="00BD390A">
        <w:tab/>
        <w:t>the nature of the matter;</w:t>
      </w:r>
      <w:r w:rsidR="00275B1B" w:rsidRPr="00BD390A">
        <w:t xml:space="preserve"> and</w:t>
      </w:r>
    </w:p>
    <w:p w14:paraId="417787C9" w14:textId="77777777" w:rsidR="008A66F0" w:rsidRPr="00BD390A" w:rsidRDefault="008A66F0" w:rsidP="008A66F0">
      <w:pPr>
        <w:pStyle w:val="paragraph"/>
      </w:pPr>
      <w:r w:rsidRPr="00BD390A">
        <w:tab/>
        <w:t>(b)</w:t>
      </w:r>
      <w:r w:rsidRPr="00BD390A">
        <w:tab/>
        <w:t>the issues in the proceeding;</w:t>
      </w:r>
      <w:r w:rsidR="00275B1B" w:rsidRPr="00BD390A">
        <w:t xml:space="preserve"> and</w:t>
      </w:r>
    </w:p>
    <w:p w14:paraId="21A0F04E" w14:textId="77777777" w:rsidR="008A66F0" w:rsidRPr="00BD390A" w:rsidRDefault="008A66F0" w:rsidP="008A66F0">
      <w:pPr>
        <w:pStyle w:val="paragraph"/>
      </w:pPr>
      <w:r w:rsidRPr="00BD390A">
        <w:tab/>
        <w:t>(c)</w:t>
      </w:r>
      <w:r w:rsidRPr="00BD390A">
        <w:tab/>
        <w:t>the constitutional issue to be raised; and</w:t>
      </w:r>
    </w:p>
    <w:p w14:paraId="362FA259" w14:textId="77777777" w:rsidR="008A66F0" w:rsidRPr="00BD390A" w:rsidRDefault="008A66F0" w:rsidP="008A66F0">
      <w:pPr>
        <w:pStyle w:val="paragraph"/>
      </w:pPr>
      <w:r w:rsidRPr="00BD390A">
        <w:tab/>
        <w:t>(d)</w:t>
      </w:r>
      <w:r w:rsidRPr="00BD390A">
        <w:tab/>
        <w:t xml:space="preserve">the facts relied on to show that </w:t>
      </w:r>
      <w:r w:rsidR="00555492" w:rsidRPr="00BD390A">
        <w:t>section 7</w:t>
      </w:r>
      <w:r w:rsidRPr="00BD390A">
        <w:t xml:space="preserve">8B of the </w:t>
      </w:r>
      <w:r w:rsidRPr="00BD390A">
        <w:rPr>
          <w:i/>
        </w:rPr>
        <w:t>Judiciary Act 1903</w:t>
      </w:r>
      <w:r w:rsidRPr="00BD390A">
        <w:t xml:space="preserve"> applies.</w:t>
      </w:r>
    </w:p>
    <w:p w14:paraId="5C740B25" w14:textId="77777777" w:rsidR="008A66F0" w:rsidRPr="00BD390A" w:rsidRDefault="008A66F0" w:rsidP="008A66F0">
      <w:pPr>
        <w:pStyle w:val="notetext"/>
      </w:pPr>
      <w:r w:rsidRPr="00BD390A">
        <w:rPr>
          <w:iCs/>
        </w:rPr>
        <w:lastRenderedPageBreak/>
        <w:t>Note:</w:t>
      </w:r>
      <w:r w:rsidRPr="00BD390A">
        <w:rPr>
          <w:iCs/>
        </w:rPr>
        <w:tab/>
      </w:r>
      <w:r w:rsidR="00610946">
        <w:t>Section 7</w:t>
      </w:r>
      <w:r w:rsidRPr="00BD390A">
        <w:t xml:space="preserve">8B of the </w:t>
      </w:r>
      <w:r w:rsidRPr="00BD390A">
        <w:rPr>
          <w:i/>
          <w:iCs/>
        </w:rPr>
        <w:t>Judiciary Act 1903</w:t>
      </w:r>
      <w:r w:rsidRPr="00BD390A">
        <w:t xml:space="preserve"> provides that once a court becomes aware that a proceeding involves a matter referred to in that section, it is the court’s duty not to proceed to determine the proceeding unless and until it is satisfied that notice of the proceeding has been given to the Attorneys</w:t>
      </w:r>
      <w:r w:rsidR="00610946">
        <w:noBreakHyphen/>
      </w:r>
      <w:r w:rsidRPr="00BD390A">
        <w:t>General of the Commonwealth and of the States and Territories.</w:t>
      </w:r>
    </w:p>
    <w:p w14:paraId="6ADC69F9" w14:textId="77777777" w:rsidR="008A66F0" w:rsidRPr="00BD390A" w:rsidRDefault="003C03EE" w:rsidP="008A66F0">
      <w:pPr>
        <w:pStyle w:val="ActHead2"/>
        <w:pageBreakBefore/>
      </w:pPr>
      <w:bookmarkStart w:id="67" w:name="_Toc80698869"/>
      <w:r w:rsidRPr="00610946">
        <w:rPr>
          <w:rStyle w:val="CharPartNo"/>
        </w:rPr>
        <w:lastRenderedPageBreak/>
        <w:t>Part 2</w:t>
      </w:r>
      <w:r w:rsidR="008A66F0" w:rsidRPr="00610946">
        <w:rPr>
          <w:rStyle w:val="CharPartNo"/>
        </w:rPr>
        <w:t>.3</w:t>
      </w:r>
      <w:r w:rsidR="008A66F0" w:rsidRPr="00BD390A">
        <w:t>—</w:t>
      </w:r>
      <w:r w:rsidR="008A66F0" w:rsidRPr="00610946">
        <w:rPr>
          <w:rStyle w:val="CharPartText"/>
        </w:rPr>
        <w:t>Form of documents</w:t>
      </w:r>
      <w:bookmarkEnd w:id="67"/>
    </w:p>
    <w:p w14:paraId="24DA6600" w14:textId="5CEC2857" w:rsidR="008A66F0" w:rsidRPr="00BD390A" w:rsidRDefault="00DB28E5" w:rsidP="008A66F0">
      <w:pPr>
        <w:pStyle w:val="Header"/>
      </w:pPr>
      <w:r>
        <w:rPr>
          <w:rStyle w:val="CharDivNo"/>
        </w:rPr>
        <w:t xml:space="preserve"> </w:t>
      </w:r>
      <w:r>
        <w:rPr>
          <w:rStyle w:val="CharDivText"/>
        </w:rPr>
        <w:t xml:space="preserve"> </w:t>
      </w:r>
    </w:p>
    <w:p w14:paraId="6987E13E" w14:textId="2D4FC265" w:rsidR="008A66F0" w:rsidRPr="00BD390A" w:rsidRDefault="008A66F0" w:rsidP="008A66F0">
      <w:pPr>
        <w:pStyle w:val="ActHead5"/>
      </w:pPr>
      <w:bookmarkStart w:id="68" w:name="_Toc80698870"/>
      <w:r w:rsidRPr="00610946">
        <w:rPr>
          <w:rStyle w:val="CharSectno"/>
        </w:rPr>
        <w:t>2.1</w:t>
      </w:r>
      <w:r w:rsidR="0057529C" w:rsidRPr="00610946">
        <w:rPr>
          <w:rStyle w:val="CharSectno"/>
        </w:rPr>
        <w:t>4</w:t>
      </w:r>
      <w:r w:rsidR="00DB28E5">
        <w:t xml:space="preserve">  </w:t>
      </w:r>
      <w:r w:rsidRPr="00BD390A">
        <w:t>Formal requirements for documents</w:t>
      </w:r>
      <w:bookmarkEnd w:id="68"/>
    </w:p>
    <w:p w14:paraId="1CD90029" w14:textId="77777777" w:rsidR="008A66F0" w:rsidRPr="00BD390A" w:rsidRDefault="008A66F0" w:rsidP="008A66F0">
      <w:pPr>
        <w:pStyle w:val="subsection"/>
      </w:pPr>
      <w:r w:rsidRPr="00BD390A">
        <w:tab/>
        <w:t>(1)</w:t>
      </w:r>
      <w:r w:rsidRPr="00BD390A">
        <w:tab/>
        <w:t xml:space="preserve">Documents, other than forms, filed with the court </w:t>
      </w:r>
      <w:r w:rsidR="009E2C67" w:rsidRPr="00BD390A">
        <w:t>must</w:t>
      </w:r>
      <w:r w:rsidRPr="00BD390A">
        <w:t>:</w:t>
      </w:r>
    </w:p>
    <w:p w14:paraId="4BE7E94E" w14:textId="77777777" w:rsidR="008A66F0" w:rsidRPr="00BD390A" w:rsidRDefault="008A66F0" w:rsidP="008A66F0">
      <w:pPr>
        <w:pStyle w:val="paragraph"/>
      </w:pPr>
      <w:r w:rsidRPr="00BD390A">
        <w:tab/>
        <w:t>(a)</w:t>
      </w:r>
      <w:r w:rsidRPr="00BD390A">
        <w:tab/>
        <w:t>be typed in at least 12 point font size (Times New Roman or equivalent) with line spacing of 1.5 lines;</w:t>
      </w:r>
      <w:r w:rsidR="00275B1B" w:rsidRPr="00BD390A">
        <w:t xml:space="preserve"> and</w:t>
      </w:r>
    </w:p>
    <w:p w14:paraId="1AEE28F5" w14:textId="77777777" w:rsidR="008A66F0" w:rsidRPr="00BD390A" w:rsidRDefault="008A66F0" w:rsidP="008A66F0">
      <w:pPr>
        <w:pStyle w:val="paragraph"/>
      </w:pPr>
      <w:r w:rsidRPr="00BD390A">
        <w:tab/>
        <w:t>(b)</w:t>
      </w:r>
      <w:r w:rsidRPr="00BD390A">
        <w:tab/>
        <w:t>have margins (left, right, top and bottom) of approximately 2.5</w:t>
      </w:r>
      <w:r w:rsidR="00EE1F8B" w:rsidRPr="00BD390A">
        <w:t xml:space="preserve"> </w:t>
      </w:r>
      <w:r w:rsidRPr="00BD390A">
        <w:t>cm;</w:t>
      </w:r>
      <w:r w:rsidR="00275B1B" w:rsidRPr="00BD390A">
        <w:t xml:space="preserve"> and</w:t>
      </w:r>
    </w:p>
    <w:p w14:paraId="3DA60DC1" w14:textId="77777777" w:rsidR="008A66F0" w:rsidRPr="00BD390A" w:rsidRDefault="008A66F0" w:rsidP="008A66F0">
      <w:pPr>
        <w:pStyle w:val="paragraph"/>
      </w:pPr>
      <w:r w:rsidRPr="00BD390A">
        <w:tab/>
        <w:t>(c)</w:t>
      </w:r>
      <w:r w:rsidRPr="00BD390A">
        <w:tab/>
        <w:t>have each page consecutively numbered; and</w:t>
      </w:r>
    </w:p>
    <w:p w14:paraId="266A7B48" w14:textId="77777777" w:rsidR="008A66F0" w:rsidRPr="00BD390A" w:rsidRDefault="008A66F0" w:rsidP="008A66F0">
      <w:pPr>
        <w:pStyle w:val="paragraph"/>
      </w:pPr>
      <w:r w:rsidRPr="00BD390A">
        <w:tab/>
        <w:t>(d)</w:t>
      </w:r>
      <w:r w:rsidRPr="00BD390A">
        <w:tab/>
        <w:t>have a coversheet in the approved form including the court file number distinctive to the proceeding.</w:t>
      </w:r>
    </w:p>
    <w:p w14:paraId="5E084EA6" w14:textId="77777777" w:rsidR="008A66F0" w:rsidRPr="00BD390A" w:rsidRDefault="008A66F0" w:rsidP="008A66F0">
      <w:pPr>
        <w:pStyle w:val="subsection"/>
      </w:pPr>
      <w:r w:rsidRPr="00BD390A">
        <w:tab/>
        <w:t>(2)</w:t>
      </w:r>
      <w:r w:rsidRPr="00BD390A">
        <w:tab/>
        <w:t>Paper documents should be:</w:t>
      </w:r>
    </w:p>
    <w:p w14:paraId="7FBE19CE" w14:textId="77777777" w:rsidR="008A66F0" w:rsidRPr="00BD390A" w:rsidRDefault="008A66F0" w:rsidP="008A66F0">
      <w:pPr>
        <w:pStyle w:val="paragraph"/>
      </w:pPr>
      <w:r w:rsidRPr="00BD390A">
        <w:tab/>
        <w:t>(a)</w:t>
      </w:r>
      <w:r w:rsidRPr="00BD390A">
        <w:tab/>
        <w:t>legible and without erasures, blotting out or material disfigurement;</w:t>
      </w:r>
      <w:r w:rsidR="00275B1B" w:rsidRPr="00BD390A">
        <w:t xml:space="preserve"> and</w:t>
      </w:r>
    </w:p>
    <w:p w14:paraId="3AF0FC6E" w14:textId="77777777" w:rsidR="008A66F0" w:rsidRPr="00BD390A" w:rsidRDefault="008A66F0" w:rsidP="008A66F0">
      <w:pPr>
        <w:pStyle w:val="paragraph"/>
      </w:pPr>
      <w:r w:rsidRPr="00BD390A">
        <w:tab/>
        <w:t>(b)</w:t>
      </w:r>
      <w:r w:rsidRPr="00BD390A">
        <w:tab/>
        <w:t>printed on one side only of white A4 paper; and</w:t>
      </w:r>
    </w:p>
    <w:p w14:paraId="4A10E6E5" w14:textId="77777777" w:rsidR="008A66F0" w:rsidRPr="00BD390A" w:rsidRDefault="008A66F0" w:rsidP="008A66F0">
      <w:pPr>
        <w:pStyle w:val="paragraph"/>
      </w:pPr>
      <w:r w:rsidRPr="00BD390A">
        <w:tab/>
        <w:t>(c)</w:t>
      </w:r>
      <w:r w:rsidRPr="00BD390A">
        <w:tab/>
        <w:t>securely bound or fastened.</w:t>
      </w:r>
    </w:p>
    <w:p w14:paraId="0576BE5B" w14:textId="77777777" w:rsidR="008A66F0" w:rsidRPr="00BD390A" w:rsidRDefault="008A66F0" w:rsidP="008A66F0">
      <w:pPr>
        <w:pStyle w:val="subsection"/>
      </w:pPr>
      <w:r w:rsidRPr="00BD390A">
        <w:tab/>
        <w:t>(3)</w:t>
      </w:r>
      <w:r w:rsidRPr="00BD390A">
        <w:tab/>
        <w:t xml:space="preserve">Electronic documents </w:t>
      </w:r>
      <w:r w:rsidR="009E2C67" w:rsidRPr="00BD390A">
        <w:t xml:space="preserve">must </w:t>
      </w:r>
      <w:r w:rsidRPr="00BD390A">
        <w:t>be filed in PDF format.</w:t>
      </w:r>
    </w:p>
    <w:p w14:paraId="37715066" w14:textId="77777777" w:rsidR="008A66F0" w:rsidRPr="00BD390A" w:rsidRDefault="008A66F0" w:rsidP="008A66F0">
      <w:pPr>
        <w:pStyle w:val="subsection"/>
      </w:pPr>
      <w:r w:rsidRPr="00BD390A">
        <w:tab/>
        <w:t>(4)</w:t>
      </w:r>
      <w:r w:rsidRPr="00BD390A">
        <w:tab/>
        <w:t>A document filed or served (other than an affidavit, annexure or exhibit) must be signed by a party or by the lawyer for the party unless the nature of the document is such that signature is inappropriate.</w:t>
      </w:r>
    </w:p>
    <w:p w14:paraId="11261A65" w14:textId="77777777" w:rsidR="008A66F0" w:rsidRPr="00BD390A" w:rsidRDefault="008A66F0" w:rsidP="008A66F0">
      <w:pPr>
        <w:pStyle w:val="subsection"/>
      </w:pPr>
      <w:r w:rsidRPr="00BD390A">
        <w:tab/>
        <w:t>(5)</w:t>
      </w:r>
      <w:r w:rsidRPr="00BD390A">
        <w:tab/>
        <w:t>Subrules (1) to (4) do not need to be strictly complied with if the nature of the document, or the manner of filing, means that strict compliance would be impracticable.</w:t>
      </w:r>
    </w:p>
    <w:p w14:paraId="7DCF5726" w14:textId="77777777" w:rsidR="008A66F0" w:rsidRPr="00BD390A" w:rsidRDefault="008A66F0" w:rsidP="008A66F0">
      <w:pPr>
        <w:pStyle w:val="notetext"/>
      </w:pPr>
      <w:r w:rsidRPr="00BD390A">
        <w:t>Note:</w:t>
      </w:r>
      <w:r w:rsidRPr="00BD390A">
        <w:tab/>
        <w:t>For formal requirements for affidavits</w:t>
      </w:r>
      <w:r w:rsidR="00275B1B" w:rsidRPr="00BD390A">
        <w:t>,</w:t>
      </w:r>
      <w:r w:rsidRPr="00BD390A">
        <w:t xml:space="preserve"> see </w:t>
      </w:r>
      <w:r w:rsidR="00555492" w:rsidRPr="00BD390A">
        <w:t>Part 8</w:t>
      </w:r>
      <w:r w:rsidRPr="00BD390A">
        <w:t>.3.</w:t>
      </w:r>
    </w:p>
    <w:p w14:paraId="164F516E" w14:textId="4485ECFA" w:rsidR="008A66F0" w:rsidRPr="00BD390A" w:rsidRDefault="008A66F0" w:rsidP="008A66F0">
      <w:pPr>
        <w:pStyle w:val="ActHead5"/>
      </w:pPr>
      <w:bookmarkStart w:id="69" w:name="_Toc80698871"/>
      <w:r w:rsidRPr="00610946">
        <w:rPr>
          <w:rStyle w:val="CharSectno"/>
        </w:rPr>
        <w:t>2.1</w:t>
      </w:r>
      <w:r w:rsidR="0057529C" w:rsidRPr="00610946">
        <w:rPr>
          <w:rStyle w:val="CharSectno"/>
        </w:rPr>
        <w:t>5</w:t>
      </w:r>
      <w:r w:rsidR="00DB28E5">
        <w:t xml:space="preserve">  </w:t>
      </w:r>
      <w:r w:rsidRPr="00BD390A">
        <w:t>Corporation as a party</w:t>
      </w:r>
      <w:bookmarkEnd w:id="69"/>
    </w:p>
    <w:p w14:paraId="7BF3AFEA" w14:textId="77777777" w:rsidR="008A66F0" w:rsidRPr="00BD390A" w:rsidRDefault="008A66F0" w:rsidP="008A66F0">
      <w:pPr>
        <w:pStyle w:val="subsection"/>
      </w:pPr>
      <w:r w:rsidRPr="00BD390A">
        <w:tab/>
      </w:r>
      <w:r w:rsidRPr="00BD390A">
        <w:tab/>
        <w:t>If a document (including an application for permission to intervene) names a corporation as a party, the document must include the corporation’s full name, registered office and Australian Company Number (ACN).</w:t>
      </w:r>
    </w:p>
    <w:p w14:paraId="4EB0A4BC" w14:textId="1A1D937C" w:rsidR="008A66F0" w:rsidRPr="00BD390A" w:rsidRDefault="008A66F0" w:rsidP="008A66F0">
      <w:pPr>
        <w:pStyle w:val="ActHead5"/>
      </w:pPr>
      <w:bookmarkStart w:id="70" w:name="_Toc80698872"/>
      <w:r w:rsidRPr="00610946">
        <w:rPr>
          <w:rStyle w:val="CharSectno"/>
        </w:rPr>
        <w:t>2.1</w:t>
      </w:r>
      <w:r w:rsidR="0057529C" w:rsidRPr="00610946">
        <w:rPr>
          <w:rStyle w:val="CharSectno"/>
        </w:rPr>
        <w:t>6</w:t>
      </w:r>
      <w:r w:rsidR="00DB28E5">
        <w:t xml:space="preserve">  </w:t>
      </w:r>
      <w:r w:rsidRPr="00BD390A">
        <w:t>Change of name of party</w:t>
      </w:r>
      <w:bookmarkEnd w:id="70"/>
    </w:p>
    <w:p w14:paraId="69AC9C88" w14:textId="77777777" w:rsidR="008A66F0" w:rsidRPr="00BD390A" w:rsidRDefault="008A66F0" w:rsidP="008A66F0">
      <w:pPr>
        <w:pStyle w:val="subsection"/>
      </w:pPr>
      <w:r w:rsidRPr="00BD390A">
        <w:tab/>
        <w:t>(1)</w:t>
      </w:r>
      <w:r w:rsidRPr="00BD390A">
        <w:tab/>
        <w:t>If a party’s name is changed after the start of a proceeding, the party must give written notice of the change of name to the court and each other party.</w:t>
      </w:r>
    </w:p>
    <w:p w14:paraId="1DFDFE40" w14:textId="77777777" w:rsidR="008A66F0" w:rsidRPr="00BD390A" w:rsidRDefault="008A66F0" w:rsidP="008A66F0">
      <w:pPr>
        <w:pStyle w:val="subsection"/>
      </w:pPr>
      <w:r w:rsidRPr="00BD390A">
        <w:tab/>
        <w:t>(2)</w:t>
      </w:r>
      <w:r w:rsidRPr="00BD390A">
        <w:tab/>
        <w:t>The new name must be used in all documents later filed.</w:t>
      </w:r>
    </w:p>
    <w:p w14:paraId="340FA5DB" w14:textId="57D67E00" w:rsidR="008A66F0" w:rsidRPr="00BD390A" w:rsidRDefault="008A66F0" w:rsidP="008A66F0">
      <w:pPr>
        <w:pStyle w:val="ActHead5"/>
      </w:pPr>
      <w:bookmarkStart w:id="71" w:name="_Toc80698873"/>
      <w:r w:rsidRPr="00610946">
        <w:rPr>
          <w:rStyle w:val="CharSectno"/>
        </w:rPr>
        <w:t>2.1</w:t>
      </w:r>
      <w:r w:rsidR="0057529C" w:rsidRPr="00610946">
        <w:rPr>
          <w:rStyle w:val="CharSectno"/>
        </w:rPr>
        <w:t>7</w:t>
      </w:r>
      <w:r w:rsidR="00DB28E5">
        <w:t xml:space="preserve">  </w:t>
      </w:r>
      <w:r w:rsidRPr="00BD390A">
        <w:t>Documents not in English</w:t>
      </w:r>
      <w:bookmarkEnd w:id="71"/>
    </w:p>
    <w:p w14:paraId="575A9CC5" w14:textId="77777777" w:rsidR="008A66F0" w:rsidRPr="00BD390A" w:rsidRDefault="008A66F0" w:rsidP="008A66F0">
      <w:pPr>
        <w:pStyle w:val="subsection"/>
      </w:pPr>
      <w:r w:rsidRPr="00BD390A">
        <w:tab/>
      </w:r>
      <w:r w:rsidRPr="00BD390A">
        <w:tab/>
        <w:t>If a document that must be filed with the court is not in English, the person filing the document must also file:</w:t>
      </w:r>
    </w:p>
    <w:p w14:paraId="4A3D2614" w14:textId="77777777" w:rsidR="008A66F0" w:rsidRPr="00BD390A" w:rsidRDefault="008A66F0" w:rsidP="008A66F0">
      <w:pPr>
        <w:pStyle w:val="paragraph"/>
      </w:pPr>
      <w:r w:rsidRPr="00BD390A">
        <w:tab/>
        <w:t>(a)</w:t>
      </w:r>
      <w:r w:rsidRPr="00BD390A">
        <w:tab/>
        <w:t>a translation of the document in English; and</w:t>
      </w:r>
    </w:p>
    <w:p w14:paraId="26EAB86A" w14:textId="77777777" w:rsidR="008A66F0" w:rsidRPr="00BD390A" w:rsidRDefault="008A66F0" w:rsidP="008A66F0">
      <w:pPr>
        <w:pStyle w:val="paragraph"/>
      </w:pPr>
      <w:r w:rsidRPr="00BD390A">
        <w:tab/>
        <w:t>(b)</w:t>
      </w:r>
      <w:r w:rsidRPr="00BD390A">
        <w:tab/>
        <w:t>an affidavit, by the person who made the translation, verifying the translation and setting out the person’s qualifications to make the translation.</w:t>
      </w:r>
    </w:p>
    <w:p w14:paraId="15B18A9C" w14:textId="77777777" w:rsidR="008A66F0" w:rsidRPr="00BD390A" w:rsidRDefault="003C03EE" w:rsidP="008A66F0">
      <w:pPr>
        <w:pStyle w:val="ActHead2"/>
        <w:pageBreakBefore/>
      </w:pPr>
      <w:bookmarkStart w:id="72" w:name="_Toc80698874"/>
      <w:r w:rsidRPr="00610946">
        <w:rPr>
          <w:rStyle w:val="CharPartNo"/>
        </w:rPr>
        <w:lastRenderedPageBreak/>
        <w:t>Part 2</w:t>
      </w:r>
      <w:r w:rsidR="008A66F0" w:rsidRPr="00610946">
        <w:rPr>
          <w:rStyle w:val="CharPartNo"/>
        </w:rPr>
        <w:t>.4</w:t>
      </w:r>
      <w:r w:rsidR="008A66F0" w:rsidRPr="00BD390A">
        <w:t>—</w:t>
      </w:r>
      <w:r w:rsidR="008A66F0" w:rsidRPr="00610946">
        <w:rPr>
          <w:rStyle w:val="CharPartText"/>
        </w:rPr>
        <w:t>Responding to an application</w:t>
      </w:r>
      <w:bookmarkEnd w:id="72"/>
    </w:p>
    <w:p w14:paraId="571F3CD1" w14:textId="68761737" w:rsidR="008A66F0" w:rsidRPr="00BD390A" w:rsidRDefault="00DB28E5" w:rsidP="008A66F0">
      <w:pPr>
        <w:pStyle w:val="Header"/>
      </w:pPr>
      <w:bookmarkStart w:id="73" w:name="_Hlk11660193"/>
      <w:r>
        <w:rPr>
          <w:rStyle w:val="CharDivNo"/>
        </w:rPr>
        <w:t xml:space="preserve"> </w:t>
      </w:r>
      <w:r>
        <w:rPr>
          <w:rStyle w:val="CharDivText"/>
        </w:rPr>
        <w:t xml:space="preserve"> </w:t>
      </w:r>
    </w:p>
    <w:p w14:paraId="646CF5F7" w14:textId="6BDE17B1" w:rsidR="008A66F0" w:rsidRPr="00BD390A" w:rsidRDefault="008A66F0" w:rsidP="008A66F0">
      <w:pPr>
        <w:pStyle w:val="ActHead5"/>
      </w:pPr>
      <w:bookmarkStart w:id="74" w:name="_Toc80698875"/>
      <w:r w:rsidRPr="00610946">
        <w:rPr>
          <w:rStyle w:val="CharSectno"/>
        </w:rPr>
        <w:t>2.1</w:t>
      </w:r>
      <w:r w:rsidR="0057529C" w:rsidRPr="00610946">
        <w:rPr>
          <w:rStyle w:val="CharSectno"/>
        </w:rPr>
        <w:t>8</w:t>
      </w:r>
      <w:r w:rsidR="00DB28E5">
        <w:t xml:space="preserve">  </w:t>
      </w:r>
      <w:r w:rsidRPr="00BD390A">
        <w:t>When to respond to an application</w:t>
      </w:r>
      <w:bookmarkEnd w:id="73"/>
      <w:bookmarkEnd w:id="74"/>
    </w:p>
    <w:p w14:paraId="4324EEFB" w14:textId="77777777" w:rsidR="008A66F0" w:rsidRPr="00BD390A" w:rsidRDefault="008A66F0" w:rsidP="008A66F0">
      <w:pPr>
        <w:pStyle w:val="subsection"/>
      </w:pPr>
      <w:r w:rsidRPr="00BD390A">
        <w:tab/>
        <w:t>(1)</w:t>
      </w:r>
      <w:r w:rsidRPr="00BD390A">
        <w:tab/>
        <w:t>A respondent to an application who seeks to do any of the following must file a response in accordance with the approved form:</w:t>
      </w:r>
    </w:p>
    <w:p w14:paraId="7AF0DC63" w14:textId="77777777" w:rsidR="008A66F0" w:rsidRPr="00BD390A" w:rsidRDefault="008A66F0" w:rsidP="008A66F0">
      <w:pPr>
        <w:pStyle w:val="paragraph"/>
      </w:pPr>
      <w:r w:rsidRPr="00BD390A">
        <w:tab/>
        <w:t>(a)</w:t>
      </w:r>
      <w:r w:rsidRPr="00BD390A">
        <w:tab/>
        <w:t>indicate consent to an order sought by the applicant;</w:t>
      </w:r>
    </w:p>
    <w:p w14:paraId="0543AD91" w14:textId="77777777" w:rsidR="008A66F0" w:rsidRPr="00BD390A" w:rsidRDefault="008A66F0" w:rsidP="008A66F0">
      <w:pPr>
        <w:pStyle w:val="paragraph"/>
      </w:pPr>
      <w:r w:rsidRPr="00BD390A">
        <w:tab/>
        <w:t>(b)</w:t>
      </w:r>
      <w:r w:rsidRPr="00BD390A">
        <w:tab/>
        <w:t>ask the court to make another order;</w:t>
      </w:r>
    </w:p>
    <w:p w14:paraId="106640DC" w14:textId="77777777" w:rsidR="008A66F0" w:rsidRPr="00BD390A" w:rsidRDefault="008A66F0" w:rsidP="008A66F0">
      <w:pPr>
        <w:pStyle w:val="paragraph"/>
      </w:pPr>
      <w:r w:rsidRPr="00BD390A">
        <w:tab/>
        <w:t>(c)</w:t>
      </w:r>
      <w:r w:rsidRPr="00BD390A">
        <w:tab/>
        <w:t>ask the court to dismiss the application;</w:t>
      </w:r>
    </w:p>
    <w:p w14:paraId="3DD2FFB4" w14:textId="77777777" w:rsidR="008A66F0" w:rsidRPr="00BD390A" w:rsidRDefault="008A66F0" w:rsidP="008A66F0">
      <w:pPr>
        <w:pStyle w:val="paragraph"/>
      </w:pPr>
      <w:r w:rsidRPr="00BD390A">
        <w:tab/>
        <w:t>(d)</w:t>
      </w:r>
      <w:r w:rsidRPr="00BD390A">
        <w:tab/>
        <w:t>seek orders in a matter other than the matter set out in the application.</w:t>
      </w:r>
    </w:p>
    <w:p w14:paraId="62A876AD" w14:textId="77777777" w:rsidR="008A66F0" w:rsidRPr="00BD390A" w:rsidRDefault="008A66F0" w:rsidP="008A66F0">
      <w:pPr>
        <w:pStyle w:val="subsection"/>
      </w:pPr>
      <w:r w:rsidRPr="00BD390A">
        <w:tab/>
        <w:t>(2)</w:t>
      </w:r>
      <w:r w:rsidRPr="00BD390A">
        <w:tab/>
        <w:t xml:space="preserve">A response must be filed and served within 28 days </w:t>
      </w:r>
      <w:r w:rsidR="00CB1AA5" w:rsidRPr="00BD390A">
        <w:t>after</w:t>
      </w:r>
      <w:r w:rsidRPr="00BD390A">
        <w:t xml:space="preserve"> service of the application to which it relates.</w:t>
      </w:r>
    </w:p>
    <w:p w14:paraId="73DDC654" w14:textId="77777777" w:rsidR="008A66F0" w:rsidRPr="00BD390A" w:rsidRDefault="008A66F0" w:rsidP="008A66F0">
      <w:pPr>
        <w:pStyle w:val="notetext"/>
      </w:pPr>
      <w:r w:rsidRPr="00BD390A">
        <w:t>Note 1:</w:t>
      </w:r>
      <w:r w:rsidRPr="00BD390A">
        <w:tab/>
      </w:r>
      <w:r w:rsidR="00555492" w:rsidRPr="00BD390A">
        <w:t>Rule 2</w:t>
      </w:r>
      <w:r w:rsidRPr="00BD390A">
        <w:t>.0</w:t>
      </w:r>
      <w:r w:rsidR="00EE1F8B" w:rsidRPr="00BD390A">
        <w:t>4</w:t>
      </w:r>
      <w:r w:rsidRPr="00BD390A">
        <w:t xml:space="preserve"> requires a Notice of Child Abuse, Family Violence or Risk to be filed with a response in a parenting proceeding.</w:t>
      </w:r>
    </w:p>
    <w:p w14:paraId="1E0E6B8B" w14:textId="77777777" w:rsidR="008A66F0" w:rsidRPr="00BD390A" w:rsidRDefault="008A66F0" w:rsidP="008A66F0">
      <w:pPr>
        <w:pStyle w:val="notetext"/>
      </w:pPr>
      <w:r w:rsidRPr="00BD390A">
        <w:t>Note 2:</w:t>
      </w:r>
      <w:r w:rsidRPr="00BD390A">
        <w:tab/>
        <w:t xml:space="preserve">If a response seeks a parenting order or any other order under </w:t>
      </w:r>
      <w:r w:rsidR="003C03EE" w:rsidRPr="00BD390A">
        <w:t>Part V</w:t>
      </w:r>
      <w:r w:rsidRPr="00BD390A">
        <w:t xml:space="preserve">II of the Family Law Act in relation to a child, </w:t>
      </w:r>
      <w:r w:rsidR="000C4010" w:rsidRPr="00BD390A">
        <w:t>rule 2</w:t>
      </w:r>
      <w:r w:rsidRPr="00BD390A">
        <w:t>.</w:t>
      </w:r>
      <w:r w:rsidR="00EE1F8B" w:rsidRPr="00BD390A">
        <w:t>10</w:t>
      </w:r>
      <w:r w:rsidRPr="00BD390A">
        <w:t xml:space="preserve"> requires the respondent to file a copy of any family violence order affecting the child or a member of the child’s family that has not already been filed in the proceeding.</w:t>
      </w:r>
    </w:p>
    <w:p w14:paraId="2A40840C" w14:textId="77777777" w:rsidR="008A66F0" w:rsidRPr="00BD390A" w:rsidRDefault="008A66F0" w:rsidP="008A66F0">
      <w:pPr>
        <w:pStyle w:val="notetext"/>
      </w:pPr>
      <w:r w:rsidRPr="00BD390A">
        <w:t>Note 3:</w:t>
      </w:r>
      <w:r w:rsidRPr="00BD390A">
        <w:tab/>
        <w:t xml:space="preserve">The consequences for a failure to comply with this rule can include orders as to costs (see </w:t>
      </w:r>
      <w:r w:rsidR="00656A87" w:rsidRPr="00BD390A">
        <w:t>rule 1</w:t>
      </w:r>
      <w:r w:rsidRPr="00BD390A">
        <w:t>.3</w:t>
      </w:r>
      <w:r w:rsidR="00A376A4" w:rsidRPr="00BD390A">
        <w:t>3</w:t>
      </w:r>
      <w:r w:rsidRPr="00BD390A">
        <w:t>(2)(d)).</w:t>
      </w:r>
    </w:p>
    <w:p w14:paraId="08167DF4" w14:textId="77777777" w:rsidR="008A66F0" w:rsidRPr="00BD390A" w:rsidRDefault="008A66F0" w:rsidP="008A66F0">
      <w:pPr>
        <w:pStyle w:val="subsection"/>
      </w:pPr>
      <w:r w:rsidRPr="00BD390A">
        <w:tab/>
        <w:t>(3)</w:t>
      </w:r>
      <w:r w:rsidRPr="00BD390A">
        <w:tab/>
        <w:t>A Response to an Initiating Application (Family Law) must not include a request for any of the following orders:</w:t>
      </w:r>
    </w:p>
    <w:p w14:paraId="61EAB8F4" w14:textId="77777777" w:rsidR="008A66F0" w:rsidRPr="00BD390A" w:rsidRDefault="008A66F0" w:rsidP="008A66F0">
      <w:pPr>
        <w:pStyle w:val="paragraph"/>
      </w:pPr>
      <w:r w:rsidRPr="00BD390A">
        <w:tab/>
        <w:t>(a)</w:t>
      </w:r>
      <w:r w:rsidRPr="00BD390A">
        <w:tab/>
        <w:t>a divorce order;</w:t>
      </w:r>
    </w:p>
    <w:p w14:paraId="04C65524" w14:textId="77777777" w:rsidR="008A66F0" w:rsidRPr="00BD390A" w:rsidRDefault="008A66F0" w:rsidP="008A66F0">
      <w:pPr>
        <w:pStyle w:val="paragraph"/>
      </w:pPr>
      <w:r w:rsidRPr="00BD390A">
        <w:tab/>
        <w:t>(b)</w:t>
      </w:r>
      <w:r w:rsidRPr="00BD390A">
        <w:tab/>
        <w:t>an order that a marriage be annulled;</w:t>
      </w:r>
    </w:p>
    <w:p w14:paraId="47BCFA27" w14:textId="77777777" w:rsidR="008A66F0" w:rsidRPr="00BD390A" w:rsidRDefault="008A66F0" w:rsidP="008A66F0">
      <w:pPr>
        <w:pStyle w:val="paragraph"/>
      </w:pPr>
      <w:r w:rsidRPr="00BD390A">
        <w:tab/>
        <w:t>(c)</w:t>
      </w:r>
      <w:r w:rsidRPr="00BD390A">
        <w:tab/>
        <w:t>a declaration as to validity of a marriage, divorce or annulment;</w:t>
      </w:r>
    </w:p>
    <w:p w14:paraId="37D58D39" w14:textId="77777777" w:rsidR="008A66F0" w:rsidRPr="00BD390A" w:rsidRDefault="008A66F0" w:rsidP="008A66F0">
      <w:pPr>
        <w:pStyle w:val="paragraph"/>
      </w:pPr>
      <w:r w:rsidRPr="00BD390A">
        <w:tab/>
        <w:t>(d)</w:t>
      </w:r>
      <w:r w:rsidRPr="00BD390A">
        <w:tab/>
        <w:t xml:space="preserve">an order under </w:t>
      </w:r>
      <w:r w:rsidR="00656A87" w:rsidRPr="00BD390A">
        <w:t>rule 1</w:t>
      </w:r>
      <w:r w:rsidRPr="00BD390A">
        <w:t>.1</w:t>
      </w:r>
      <w:r w:rsidR="001E75C1" w:rsidRPr="00BD390A">
        <w:t>1</w:t>
      </w:r>
      <w:r w:rsidRPr="00BD390A">
        <w:t xml:space="preserve"> authorising a medical procedure.</w:t>
      </w:r>
    </w:p>
    <w:p w14:paraId="1697A27F" w14:textId="6F5E4C7D" w:rsidR="008A66F0" w:rsidRPr="00BD390A" w:rsidRDefault="008A66F0" w:rsidP="008A66F0">
      <w:pPr>
        <w:pStyle w:val="ActHead5"/>
      </w:pPr>
      <w:bookmarkStart w:id="75" w:name="_Toc80698876"/>
      <w:r w:rsidRPr="00610946">
        <w:rPr>
          <w:rStyle w:val="CharSectno"/>
        </w:rPr>
        <w:t>2.1</w:t>
      </w:r>
      <w:r w:rsidR="0057529C" w:rsidRPr="00610946">
        <w:rPr>
          <w:rStyle w:val="CharSectno"/>
        </w:rPr>
        <w:t>9</w:t>
      </w:r>
      <w:r w:rsidR="00DB28E5">
        <w:t xml:space="preserve">  </w:t>
      </w:r>
      <w:r w:rsidRPr="00BD390A">
        <w:t>Response objecting to jurisdiction</w:t>
      </w:r>
      <w:bookmarkEnd w:id="75"/>
    </w:p>
    <w:p w14:paraId="52418CFF" w14:textId="77777777" w:rsidR="008A66F0" w:rsidRPr="00BD390A" w:rsidRDefault="008A66F0" w:rsidP="008A66F0">
      <w:pPr>
        <w:pStyle w:val="subsection"/>
      </w:pPr>
      <w:r w:rsidRPr="00BD390A">
        <w:tab/>
        <w:t>(1)</w:t>
      </w:r>
      <w:r w:rsidRPr="00BD390A">
        <w:tab/>
        <w:t>A respondent seeking to object to the jurisdiction of the court:</w:t>
      </w:r>
    </w:p>
    <w:p w14:paraId="37CAE895" w14:textId="77777777" w:rsidR="008A66F0" w:rsidRPr="00BD390A" w:rsidRDefault="008A66F0" w:rsidP="008A66F0">
      <w:pPr>
        <w:pStyle w:val="paragraph"/>
      </w:pPr>
      <w:r w:rsidRPr="00BD390A">
        <w:tab/>
        <w:t>(a)</w:t>
      </w:r>
      <w:r w:rsidRPr="00BD390A">
        <w:tab/>
        <w:t>must file a response; and</w:t>
      </w:r>
    </w:p>
    <w:p w14:paraId="7E495CB7" w14:textId="77777777" w:rsidR="008A66F0" w:rsidRPr="00BD390A" w:rsidRDefault="008A66F0" w:rsidP="008A66F0">
      <w:pPr>
        <w:pStyle w:val="paragraph"/>
      </w:pPr>
      <w:r w:rsidRPr="00BD390A">
        <w:tab/>
        <w:t>(b)</w:t>
      </w:r>
      <w:r w:rsidRPr="00BD390A">
        <w:tab/>
        <w:t>is not taken to have submitted to the jurisdiction of the court by seeking other orders in the response.</w:t>
      </w:r>
    </w:p>
    <w:p w14:paraId="5F76C859" w14:textId="77777777" w:rsidR="008A66F0" w:rsidRPr="00BD390A" w:rsidRDefault="008A66F0" w:rsidP="008A66F0">
      <w:pPr>
        <w:pStyle w:val="subsection"/>
      </w:pPr>
      <w:r w:rsidRPr="00BD390A">
        <w:tab/>
        <w:t>(2)</w:t>
      </w:r>
      <w:r w:rsidRPr="00BD390A">
        <w:tab/>
        <w:t>The objection to the jurisdiction must be determined before any other orders sought in the response.</w:t>
      </w:r>
    </w:p>
    <w:p w14:paraId="6AF0DF83" w14:textId="2CA958F7" w:rsidR="008A66F0" w:rsidRPr="00BD390A" w:rsidRDefault="008A66F0" w:rsidP="008A66F0">
      <w:pPr>
        <w:pStyle w:val="ActHead5"/>
      </w:pPr>
      <w:bookmarkStart w:id="76" w:name="_Toc80698877"/>
      <w:r w:rsidRPr="00610946">
        <w:rPr>
          <w:rStyle w:val="CharSectno"/>
        </w:rPr>
        <w:t>2.</w:t>
      </w:r>
      <w:r w:rsidR="0057529C" w:rsidRPr="00610946">
        <w:rPr>
          <w:rStyle w:val="CharSectno"/>
        </w:rPr>
        <w:t>20</w:t>
      </w:r>
      <w:r w:rsidR="00DB28E5">
        <w:t xml:space="preserve">  </w:t>
      </w:r>
      <w:r w:rsidRPr="00BD390A">
        <w:t>When to file an affidavit with a response</w:t>
      </w:r>
      <w:bookmarkEnd w:id="76"/>
    </w:p>
    <w:p w14:paraId="35BB94FC" w14:textId="77777777" w:rsidR="008A66F0" w:rsidRPr="00BD390A" w:rsidRDefault="008A66F0" w:rsidP="008A66F0">
      <w:pPr>
        <w:pStyle w:val="subsection"/>
      </w:pPr>
      <w:r w:rsidRPr="00BD390A">
        <w:tab/>
      </w:r>
      <w:r w:rsidRPr="00BD390A">
        <w:tab/>
        <w:t>A respondent must not file an affidavit with a response to an application unless</w:t>
      </w:r>
      <w:r w:rsidR="00275B1B" w:rsidRPr="00BD390A">
        <w:t xml:space="preserve"> the respondent is</w:t>
      </w:r>
      <w:r w:rsidRPr="00BD390A">
        <w:t>:</w:t>
      </w:r>
    </w:p>
    <w:p w14:paraId="784F4CB4" w14:textId="77777777" w:rsidR="008A66F0" w:rsidRPr="00BD390A" w:rsidRDefault="008A66F0" w:rsidP="008A66F0">
      <w:pPr>
        <w:pStyle w:val="paragraph"/>
      </w:pPr>
      <w:r w:rsidRPr="00BD390A">
        <w:tab/>
        <w:t>(a)</w:t>
      </w:r>
      <w:r w:rsidRPr="00BD390A">
        <w:tab/>
        <w:t>responding to interlocutory orders sought in the application;</w:t>
      </w:r>
      <w:r w:rsidR="00275B1B" w:rsidRPr="00BD390A">
        <w:t xml:space="preserve"> or</w:t>
      </w:r>
    </w:p>
    <w:p w14:paraId="153E8855" w14:textId="77777777" w:rsidR="008A66F0" w:rsidRPr="00BD390A" w:rsidRDefault="008A66F0" w:rsidP="008A66F0">
      <w:pPr>
        <w:pStyle w:val="paragraph"/>
      </w:pPr>
      <w:r w:rsidRPr="00BD390A">
        <w:tab/>
        <w:t>(b)</w:t>
      </w:r>
      <w:r w:rsidRPr="00BD390A">
        <w:tab/>
        <w:t>seeking interlocutory orders in the response; or</w:t>
      </w:r>
    </w:p>
    <w:p w14:paraId="1B00F0EF" w14:textId="77777777" w:rsidR="008A66F0" w:rsidRPr="00BD390A" w:rsidRDefault="008A66F0" w:rsidP="008A66F0">
      <w:pPr>
        <w:pStyle w:val="paragraph"/>
      </w:pPr>
      <w:r w:rsidRPr="00BD390A">
        <w:tab/>
        <w:t>(c)</w:t>
      </w:r>
      <w:r w:rsidRPr="00BD390A">
        <w:tab/>
        <w:t>required to do so by another provision of these Rules or by a practice direction.</w:t>
      </w:r>
    </w:p>
    <w:p w14:paraId="0E27C251" w14:textId="3B021052" w:rsidR="008A66F0" w:rsidRPr="00BD390A" w:rsidRDefault="008A66F0" w:rsidP="008A66F0">
      <w:pPr>
        <w:pStyle w:val="ActHead5"/>
      </w:pPr>
      <w:bookmarkStart w:id="77" w:name="_Toc80698878"/>
      <w:r w:rsidRPr="00610946">
        <w:rPr>
          <w:rStyle w:val="CharSectno"/>
        </w:rPr>
        <w:lastRenderedPageBreak/>
        <w:t>2.2</w:t>
      </w:r>
      <w:r w:rsidR="0057529C" w:rsidRPr="00610946">
        <w:rPr>
          <w:rStyle w:val="CharSectno"/>
        </w:rPr>
        <w:t>1</w:t>
      </w:r>
      <w:r w:rsidR="00DB28E5">
        <w:t xml:space="preserve">  </w:t>
      </w:r>
      <w:r w:rsidRPr="00BD390A">
        <w:t>How to reply to a response</w:t>
      </w:r>
      <w:bookmarkEnd w:id="77"/>
    </w:p>
    <w:p w14:paraId="26564776" w14:textId="77777777" w:rsidR="008A66F0" w:rsidRPr="00BD390A" w:rsidRDefault="008A66F0" w:rsidP="008A66F0">
      <w:pPr>
        <w:pStyle w:val="subsection"/>
      </w:pPr>
      <w:r w:rsidRPr="00BD390A">
        <w:tab/>
        <w:t>(1)</w:t>
      </w:r>
      <w:r w:rsidRPr="00BD390A">
        <w:tab/>
        <w:t>An applicant must file a reply if:</w:t>
      </w:r>
    </w:p>
    <w:p w14:paraId="57004FE2" w14:textId="77777777" w:rsidR="008A66F0" w:rsidRPr="00BD390A" w:rsidRDefault="008A66F0" w:rsidP="008A66F0">
      <w:pPr>
        <w:pStyle w:val="paragraph"/>
      </w:pPr>
      <w:r w:rsidRPr="00BD390A">
        <w:tab/>
        <w:t>(a)</w:t>
      </w:r>
      <w:r w:rsidRPr="00BD390A">
        <w:tab/>
        <w:t xml:space="preserve">in the response, the respondent seeks orders in a cause of action other than a cause of action </w:t>
      </w:r>
      <w:r w:rsidR="00447A4A" w:rsidRPr="00BD390A">
        <w:t>referred to</w:t>
      </w:r>
      <w:r w:rsidRPr="00BD390A">
        <w:t xml:space="preserve"> in the application; and</w:t>
      </w:r>
    </w:p>
    <w:p w14:paraId="42057F06" w14:textId="77777777" w:rsidR="008A66F0" w:rsidRPr="00BD390A" w:rsidRDefault="008A66F0" w:rsidP="008A66F0">
      <w:pPr>
        <w:pStyle w:val="paragraph"/>
      </w:pPr>
      <w:r w:rsidRPr="00BD390A">
        <w:tab/>
        <w:t>(b)</w:t>
      </w:r>
      <w:r w:rsidRPr="00BD390A">
        <w:tab/>
        <w:t>the applicant seeks:</w:t>
      </w:r>
    </w:p>
    <w:p w14:paraId="67E6CE90" w14:textId="77777777" w:rsidR="008A66F0" w:rsidRPr="00BD390A" w:rsidRDefault="008A66F0" w:rsidP="008A66F0">
      <w:pPr>
        <w:pStyle w:val="paragraphsub"/>
      </w:pPr>
      <w:r w:rsidRPr="00BD390A">
        <w:tab/>
        <w:t>(i)</w:t>
      </w:r>
      <w:r w:rsidRPr="00BD390A">
        <w:tab/>
        <w:t>to oppose the orders sought in the response; or</w:t>
      </w:r>
    </w:p>
    <w:p w14:paraId="1C8F4BCC" w14:textId="77777777" w:rsidR="008A66F0" w:rsidRPr="00BD390A" w:rsidRDefault="008A66F0" w:rsidP="008A66F0">
      <w:pPr>
        <w:pStyle w:val="paragraphsub"/>
      </w:pPr>
      <w:r w:rsidRPr="00BD390A">
        <w:tab/>
        <w:t>(ii)</w:t>
      </w:r>
      <w:r w:rsidRPr="00BD390A">
        <w:tab/>
        <w:t xml:space="preserve">different orders in the cause of action </w:t>
      </w:r>
      <w:r w:rsidR="00447A4A" w:rsidRPr="00BD390A">
        <w:t>referred to</w:t>
      </w:r>
      <w:r w:rsidRPr="00BD390A">
        <w:t xml:space="preserve"> in the response.</w:t>
      </w:r>
    </w:p>
    <w:p w14:paraId="405B90A6" w14:textId="77777777" w:rsidR="008A66F0" w:rsidRPr="00BD390A" w:rsidRDefault="008A66F0" w:rsidP="008A66F0">
      <w:pPr>
        <w:pStyle w:val="subsection"/>
      </w:pPr>
      <w:r w:rsidRPr="00BD390A">
        <w:tab/>
        <w:t>(2)</w:t>
      </w:r>
      <w:r w:rsidRPr="00BD390A">
        <w:tab/>
        <w:t>A person other than the applicant (</w:t>
      </w:r>
      <w:r w:rsidRPr="00BD390A">
        <w:rPr>
          <w:bCs/>
          <w:iCs/>
        </w:rPr>
        <w:t>an</w:t>
      </w:r>
      <w:r w:rsidRPr="00BD390A">
        <w:t xml:space="preserve"> </w:t>
      </w:r>
      <w:r w:rsidRPr="00BD390A">
        <w:rPr>
          <w:b/>
          <w:bCs/>
          <w:i/>
          <w:iCs/>
        </w:rPr>
        <w:t>additional party</w:t>
      </w:r>
      <w:r w:rsidRPr="00BD390A">
        <w:t>) must file a reply to a response if:</w:t>
      </w:r>
    </w:p>
    <w:p w14:paraId="13C90B58" w14:textId="77777777" w:rsidR="008A66F0" w:rsidRPr="00BD390A" w:rsidRDefault="008A66F0" w:rsidP="008A66F0">
      <w:pPr>
        <w:pStyle w:val="paragraph"/>
      </w:pPr>
      <w:r w:rsidRPr="00BD390A">
        <w:tab/>
        <w:t>(a)</w:t>
      </w:r>
      <w:r w:rsidRPr="00BD390A">
        <w:tab/>
        <w:t>in the response, the respondent seeks orders against th</w:t>
      </w:r>
      <w:r w:rsidR="00FA6823" w:rsidRPr="00BD390A">
        <w:t>e</w:t>
      </w:r>
      <w:r w:rsidRPr="00BD390A">
        <w:t xml:space="preserve"> additional party; and</w:t>
      </w:r>
    </w:p>
    <w:p w14:paraId="22C4FD0C" w14:textId="77777777" w:rsidR="008A66F0" w:rsidRPr="00BD390A" w:rsidRDefault="008A66F0" w:rsidP="008A66F0">
      <w:pPr>
        <w:pStyle w:val="paragraph"/>
      </w:pPr>
      <w:r w:rsidRPr="00BD390A">
        <w:tab/>
        <w:t>(b)</w:t>
      </w:r>
      <w:r w:rsidRPr="00BD390A">
        <w:tab/>
        <w:t>th</w:t>
      </w:r>
      <w:r w:rsidR="00FA6823" w:rsidRPr="00BD390A">
        <w:t>e</w:t>
      </w:r>
      <w:r w:rsidRPr="00BD390A">
        <w:t xml:space="preserve"> additional party seeks:</w:t>
      </w:r>
    </w:p>
    <w:p w14:paraId="7A2C732C" w14:textId="77777777" w:rsidR="008A66F0" w:rsidRPr="00BD390A" w:rsidRDefault="008A66F0" w:rsidP="008A66F0">
      <w:pPr>
        <w:pStyle w:val="paragraphsub"/>
      </w:pPr>
      <w:r w:rsidRPr="00BD390A">
        <w:tab/>
        <w:t>(i)</w:t>
      </w:r>
      <w:r w:rsidRPr="00BD390A">
        <w:tab/>
        <w:t>to oppose the orders sought in the response; or</w:t>
      </w:r>
    </w:p>
    <w:p w14:paraId="164B5992" w14:textId="77777777" w:rsidR="008A66F0" w:rsidRPr="00BD390A" w:rsidRDefault="008A66F0" w:rsidP="008A66F0">
      <w:pPr>
        <w:pStyle w:val="paragraphsub"/>
      </w:pPr>
      <w:r w:rsidRPr="00BD390A">
        <w:tab/>
        <w:t>(ii)</w:t>
      </w:r>
      <w:r w:rsidRPr="00BD390A">
        <w:tab/>
        <w:t>different orders to the orders sought in the response.</w:t>
      </w:r>
    </w:p>
    <w:p w14:paraId="63B7EFCF" w14:textId="77777777" w:rsidR="008A66F0" w:rsidRPr="00BD390A" w:rsidRDefault="008A66F0" w:rsidP="008A66F0">
      <w:pPr>
        <w:pStyle w:val="subsection"/>
      </w:pPr>
      <w:r w:rsidRPr="00BD390A">
        <w:tab/>
        <w:t>(3)</w:t>
      </w:r>
      <w:r w:rsidRPr="00BD390A">
        <w:tab/>
        <w:t xml:space="preserve">If a party wishes to file a reply, the party must file and serve the reply within 14 days </w:t>
      </w:r>
      <w:r w:rsidR="00FA6823" w:rsidRPr="00BD390A">
        <w:t xml:space="preserve">after </w:t>
      </w:r>
      <w:r w:rsidRPr="00BD390A">
        <w:t xml:space="preserve">service of the response to which </w:t>
      </w:r>
      <w:r w:rsidR="00FA6823" w:rsidRPr="00BD390A">
        <w:t xml:space="preserve">the reply </w:t>
      </w:r>
      <w:r w:rsidRPr="00BD390A">
        <w:t>relates.</w:t>
      </w:r>
    </w:p>
    <w:p w14:paraId="2277B3C4" w14:textId="72CD23C6" w:rsidR="008A66F0" w:rsidRPr="00BD390A" w:rsidRDefault="008A66F0" w:rsidP="008A66F0">
      <w:pPr>
        <w:pStyle w:val="ActHead5"/>
      </w:pPr>
      <w:bookmarkStart w:id="78" w:name="_Toc80698879"/>
      <w:r w:rsidRPr="00610946">
        <w:rPr>
          <w:rStyle w:val="CharSectno"/>
        </w:rPr>
        <w:t>2.2</w:t>
      </w:r>
      <w:r w:rsidR="0057529C" w:rsidRPr="00610946">
        <w:rPr>
          <w:rStyle w:val="CharSectno"/>
        </w:rPr>
        <w:t>2</w:t>
      </w:r>
      <w:r w:rsidR="00DB28E5">
        <w:t xml:space="preserve">  </w:t>
      </w:r>
      <w:r w:rsidRPr="00BD390A">
        <w:t>If the application or response is not contested</w:t>
      </w:r>
      <w:bookmarkEnd w:id="78"/>
    </w:p>
    <w:p w14:paraId="65381854" w14:textId="77777777" w:rsidR="008A66F0" w:rsidRPr="00BD390A" w:rsidRDefault="008A66F0" w:rsidP="008A66F0">
      <w:pPr>
        <w:pStyle w:val="subsection"/>
      </w:pPr>
      <w:r w:rsidRPr="00BD390A">
        <w:tab/>
        <w:t>(1)</w:t>
      </w:r>
      <w:r w:rsidRPr="00BD390A">
        <w:tab/>
        <w:t xml:space="preserve">If a party has been served with a document referred to in subrule (2), and </w:t>
      </w:r>
      <w:r w:rsidR="00FA6823" w:rsidRPr="00BD390A">
        <w:t xml:space="preserve">the party </w:t>
      </w:r>
      <w:r w:rsidRPr="00BD390A">
        <w:t>does not want to contest the relief sought in the document, the party may file and serve a submitting notice in the approved form.</w:t>
      </w:r>
    </w:p>
    <w:p w14:paraId="340A3C36" w14:textId="77777777" w:rsidR="008A66F0" w:rsidRPr="00BD390A" w:rsidRDefault="008A66F0" w:rsidP="008A66F0">
      <w:pPr>
        <w:pStyle w:val="subsection"/>
      </w:pPr>
      <w:r w:rsidRPr="00BD390A">
        <w:tab/>
        <w:t>(2)</w:t>
      </w:r>
      <w:r w:rsidRPr="00BD390A">
        <w:tab/>
        <w:t>The documents are the following:</w:t>
      </w:r>
    </w:p>
    <w:p w14:paraId="07B4BA76" w14:textId="77777777" w:rsidR="008A66F0" w:rsidRPr="00BD390A" w:rsidRDefault="008A66F0" w:rsidP="008A66F0">
      <w:pPr>
        <w:pStyle w:val="paragraph"/>
      </w:pPr>
      <w:r w:rsidRPr="00BD390A">
        <w:tab/>
        <w:t>(a)</w:t>
      </w:r>
      <w:r w:rsidRPr="00BD390A">
        <w:tab/>
        <w:t>an application for final orders;</w:t>
      </w:r>
    </w:p>
    <w:p w14:paraId="3B620859" w14:textId="77777777" w:rsidR="008A66F0" w:rsidRPr="00BD390A" w:rsidRDefault="008A66F0" w:rsidP="008A66F0">
      <w:pPr>
        <w:pStyle w:val="paragraph"/>
      </w:pPr>
      <w:r w:rsidRPr="00BD390A">
        <w:tab/>
        <w:t>(b)</w:t>
      </w:r>
      <w:r w:rsidRPr="00BD390A">
        <w:tab/>
        <w:t>a response to an application for final orders;</w:t>
      </w:r>
    </w:p>
    <w:p w14:paraId="3AE7231C" w14:textId="77777777" w:rsidR="008A66F0" w:rsidRPr="00BD390A" w:rsidRDefault="008A66F0" w:rsidP="008A66F0">
      <w:pPr>
        <w:pStyle w:val="paragraph"/>
      </w:pPr>
      <w:r w:rsidRPr="00BD390A">
        <w:tab/>
        <w:t>(c)</w:t>
      </w:r>
      <w:r w:rsidRPr="00BD390A">
        <w:tab/>
        <w:t>a reply to a response to an application for final orders.</w:t>
      </w:r>
    </w:p>
    <w:p w14:paraId="503ACEC6" w14:textId="77777777" w:rsidR="008A66F0" w:rsidRPr="00BD390A" w:rsidRDefault="008A66F0" w:rsidP="008A66F0">
      <w:pPr>
        <w:pStyle w:val="subsection"/>
      </w:pPr>
      <w:r w:rsidRPr="00BD390A">
        <w:tab/>
        <w:t>(3)</w:t>
      </w:r>
      <w:r w:rsidRPr="00BD390A">
        <w:tab/>
        <w:t>The submitting notice must:</w:t>
      </w:r>
    </w:p>
    <w:p w14:paraId="7B1B6774" w14:textId="77777777" w:rsidR="008A66F0" w:rsidRPr="00BD390A" w:rsidRDefault="008A66F0" w:rsidP="008A66F0">
      <w:pPr>
        <w:pStyle w:val="paragraph"/>
      </w:pPr>
      <w:r w:rsidRPr="00BD390A">
        <w:tab/>
        <w:t>(a)</w:t>
      </w:r>
      <w:r w:rsidRPr="00BD390A">
        <w:tab/>
        <w:t>state that the party submits to any order that the court may make; and</w:t>
      </w:r>
    </w:p>
    <w:p w14:paraId="655CD210" w14:textId="77777777" w:rsidR="008A66F0" w:rsidRPr="00BD390A" w:rsidRDefault="008A66F0" w:rsidP="008A66F0">
      <w:pPr>
        <w:pStyle w:val="paragraph"/>
      </w:pPr>
      <w:r w:rsidRPr="00BD390A">
        <w:tab/>
        <w:t>(b)</w:t>
      </w:r>
      <w:r w:rsidRPr="00BD390A">
        <w:tab/>
        <w:t>state whether the party wants to be heard on the question of costs; and</w:t>
      </w:r>
    </w:p>
    <w:p w14:paraId="34F392A5" w14:textId="77777777" w:rsidR="008A66F0" w:rsidRPr="00BD390A" w:rsidRDefault="008A66F0" w:rsidP="008A66F0">
      <w:pPr>
        <w:pStyle w:val="paragraph"/>
      </w:pPr>
      <w:r w:rsidRPr="00BD390A">
        <w:tab/>
        <w:t>(c)</w:t>
      </w:r>
      <w:r w:rsidRPr="00BD390A">
        <w:tab/>
        <w:t>include an address for service.</w:t>
      </w:r>
    </w:p>
    <w:p w14:paraId="7F4D8DD1" w14:textId="77777777" w:rsidR="008A66F0" w:rsidRPr="00BD390A" w:rsidRDefault="008A66F0" w:rsidP="008A66F0">
      <w:pPr>
        <w:pStyle w:val="subsection"/>
      </w:pPr>
      <w:r w:rsidRPr="00BD390A">
        <w:tab/>
        <w:t>(4)</w:t>
      </w:r>
      <w:r w:rsidRPr="00BD390A">
        <w:tab/>
        <w:t xml:space="preserve">A submitting notice for a party served with a document referred to in </w:t>
      </w:r>
      <w:r w:rsidR="00FA6823" w:rsidRPr="00BD390A">
        <w:t>subrule</w:t>
      </w:r>
      <w:r w:rsidRPr="00BD390A">
        <w:t> (2) must be filed:</w:t>
      </w:r>
    </w:p>
    <w:p w14:paraId="5D468EDF" w14:textId="77777777" w:rsidR="008A66F0" w:rsidRPr="00BD390A" w:rsidRDefault="008A66F0" w:rsidP="008A66F0">
      <w:pPr>
        <w:pStyle w:val="paragraph"/>
      </w:pPr>
      <w:r w:rsidRPr="00BD390A">
        <w:tab/>
        <w:t>(a)</w:t>
      </w:r>
      <w:r w:rsidRPr="00BD390A">
        <w:tab/>
        <w:t>before the first court date; or</w:t>
      </w:r>
    </w:p>
    <w:p w14:paraId="76E3FC44" w14:textId="77777777" w:rsidR="008A66F0" w:rsidRPr="00BD390A" w:rsidRDefault="008A66F0" w:rsidP="008A66F0">
      <w:pPr>
        <w:pStyle w:val="paragraph"/>
      </w:pPr>
      <w:r w:rsidRPr="00BD390A">
        <w:tab/>
        <w:t>(b)</w:t>
      </w:r>
      <w:r w:rsidRPr="00BD390A">
        <w:tab/>
        <w:t>if the party was added to the proceeding after that date—before the date for the next procedural hearing.</w:t>
      </w:r>
    </w:p>
    <w:p w14:paraId="2351B531" w14:textId="77777777" w:rsidR="008A66F0" w:rsidRPr="00BD390A" w:rsidRDefault="008A66F0" w:rsidP="008A66F0">
      <w:pPr>
        <w:pStyle w:val="subsection"/>
      </w:pPr>
      <w:r w:rsidRPr="00BD390A">
        <w:tab/>
        <w:t>(5)</w:t>
      </w:r>
      <w:r w:rsidRPr="00BD390A">
        <w:tab/>
        <w:t>A party who has filed a submitting notice may apply to the court for leave to withdraw the notice.</w:t>
      </w:r>
    </w:p>
    <w:p w14:paraId="10A0CF47" w14:textId="77777777" w:rsidR="008A66F0" w:rsidRPr="00BD390A" w:rsidRDefault="008A66F0" w:rsidP="008A66F0">
      <w:pPr>
        <w:pStyle w:val="subsection"/>
      </w:pPr>
      <w:r w:rsidRPr="00BD390A">
        <w:tab/>
        <w:t>(6)</w:t>
      </w:r>
      <w:r w:rsidRPr="00BD390A">
        <w:tab/>
        <w:t>An application under subrule (5) must be accompanied by an affidavit stating:</w:t>
      </w:r>
    </w:p>
    <w:p w14:paraId="043C8C4C" w14:textId="77777777" w:rsidR="008A66F0" w:rsidRPr="00BD390A" w:rsidRDefault="008A66F0" w:rsidP="008A66F0">
      <w:pPr>
        <w:pStyle w:val="paragraph"/>
      </w:pPr>
      <w:r w:rsidRPr="00BD390A">
        <w:tab/>
        <w:t>(a)</w:t>
      </w:r>
      <w:r w:rsidRPr="00BD390A">
        <w:tab/>
        <w:t>why the party wants to withdraw the submitting notice; and</w:t>
      </w:r>
    </w:p>
    <w:p w14:paraId="21DEE740" w14:textId="77777777" w:rsidR="008A66F0" w:rsidRPr="00BD390A" w:rsidRDefault="008A66F0" w:rsidP="008A66F0">
      <w:pPr>
        <w:pStyle w:val="paragraph"/>
      </w:pPr>
      <w:r w:rsidRPr="00BD390A">
        <w:tab/>
        <w:t>(b)</w:t>
      </w:r>
      <w:r w:rsidRPr="00BD390A">
        <w:tab/>
        <w:t>the party’s intentions in relation to the further conduct of the proceeding.</w:t>
      </w:r>
    </w:p>
    <w:p w14:paraId="7F5A3918" w14:textId="77777777" w:rsidR="008A66F0" w:rsidRPr="00BD390A" w:rsidRDefault="003C03EE" w:rsidP="008A66F0">
      <w:pPr>
        <w:pStyle w:val="ActHead2"/>
        <w:pageBreakBefore/>
      </w:pPr>
      <w:bookmarkStart w:id="79" w:name="_Toc80698880"/>
      <w:r w:rsidRPr="00610946">
        <w:rPr>
          <w:rStyle w:val="CharPartNo"/>
        </w:rPr>
        <w:lastRenderedPageBreak/>
        <w:t>Part 2</w:t>
      </w:r>
      <w:r w:rsidR="008A66F0" w:rsidRPr="00610946">
        <w:rPr>
          <w:rStyle w:val="CharPartNo"/>
        </w:rPr>
        <w:t>.5</w:t>
      </w:r>
      <w:r w:rsidR="008A66F0" w:rsidRPr="00BD390A">
        <w:t>—</w:t>
      </w:r>
      <w:r w:rsidR="008A66F0" w:rsidRPr="00610946">
        <w:rPr>
          <w:rStyle w:val="CharPartText"/>
        </w:rPr>
        <w:t>Filing documents</w:t>
      </w:r>
      <w:bookmarkEnd w:id="79"/>
    </w:p>
    <w:p w14:paraId="434D4C6C" w14:textId="1FF070DA" w:rsidR="008A66F0" w:rsidRPr="00BD390A" w:rsidRDefault="00DB28E5" w:rsidP="008A66F0">
      <w:pPr>
        <w:pStyle w:val="Header"/>
      </w:pPr>
      <w:r>
        <w:rPr>
          <w:rStyle w:val="CharDivNo"/>
        </w:rPr>
        <w:t xml:space="preserve"> </w:t>
      </w:r>
      <w:r>
        <w:rPr>
          <w:rStyle w:val="CharDivText"/>
        </w:rPr>
        <w:t xml:space="preserve"> </w:t>
      </w:r>
    </w:p>
    <w:p w14:paraId="0779AB12" w14:textId="2988FBAC" w:rsidR="008A66F0" w:rsidRPr="00BD390A" w:rsidRDefault="008A66F0" w:rsidP="008A66F0">
      <w:pPr>
        <w:pStyle w:val="ActHead5"/>
      </w:pPr>
      <w:bookmarkStart w:id="80" w:name="_Toc80698881"/>
      <w:r w:rsidRPr="00610946">
        <w:rPr>
          <w:rStyle w:val="CharSectno"/>
        </w:rPr>
        <w:t>2.2</w:t>
      </w:r>
      <w:r w:rsidR="0057529C" w:rsidRPr="00610946">
        <w:rPr>
          <w:rStyle w:val="CharSectno"/>
        </w:rPr>
        <w:t>3</w:t>
      </w:r>
      <w:r w:rsidR="00DB28E5">
        <w:t xml:space="preserve">  </w:t>
      </w:r>
      <w:r w:rsidRPr="00BD390A">
        <w:t>How documents may be filed</w:t>
      </w:r>
      <w:bookmarkEnd w:id="80"/>
    </w:p>
    <w:p w14:paraId="61A4913A" w14:textId="77777777" w:rsidR="008A66F0" w:rsidRPr="00BD390A" w:rsidRDefault="008A66F0" w:rsidP="008A66F0">
      <w:pPr>
        <w:pStyle w:val="subsection"/>
      </w:pPr>
      <w:r w:rsidRPr="00BD390A">
        <w:tab/>
        <w:t>(1)</w:t>
      </w:r>
      <w:r w:rsidRPr="00BD390A">
        <w:tab/>
        <w:t>A document must be filed electronically as permitted by the court, unless it is not reasonably practicable to do so.</w:t>
      </w:r>
    </w:p>
    <w:p w14:paraId="0164470D" w14:textId="77777777" w:rsidR="008A66F0" w:rsidRPr="00BD390A" w:rsidRDefault="008A66F0" w:rsidP="008A66F0">
      <w:pPr>
        <w:pStyle w:val="subsection"/>
      </w:pPr>
      <w:r w:rsidRPr="00BD390A">
        <w:tab/>
        <w:t>(2)</w:t>
      </w:r>
      <w:r w:rsidRPr="00BD390A">
        <w:tab/>
        <w:t xml:space="preserve">If it is not reasonably practicable to file a document electronically, </w:t>
      </w:r>
      <w:r w:rsidR="00FA6823" w:rsidRPr="00BD390A">
        <w:t xml:space="preserve">the document </w:t>
      </w:r>
      <w:r w:rsidRPr="00BD390A">
        <w:t>may be filed:</w:t>
      </w:r>
    </w:p>
    <w:p w14:paraId="7F065D30" w14:textId="77777777" w:rsidR="008A66F0" w:rsidRPr="00BD390A" w:rsidRDefault="008A66F0" w:rsidP="008A66F0">
      <w:pPr>
        <w:pStyle w:val="paragraph"/>
      </w:pPr>
      <w:r w:rsidRPr="00BD390A">
        <w:tab/>
        <w:t>(a)</w:t>
      </w:r>
      <w:r w:rsidRPr="00BD390A">
        <w:tab/>
        <w:t>by delivering it to the registry; or</w:t>
      </w:r>
    </w:p>
    <w:p w14:paraId="323205BB" w14:textId="77777777" w:rsidR="008A66F0" w:rsidRPr="00BD390A" w:rsidRDefault="008A66F0" w:rsidP="008A66F0">
      <w:pPr>
        <w:pStyle w:val="paragraph"/>
      </w:pPr>
      <w:r w:rsidRPr="00BD390A">
        <w:tab/>
        <w:t>(b)</w:t>
      </w:r>
      <w:r w:rsidRPr="00BD390A">
        <w:tab/>
        <w:t>by sending it to the registry by post.</w:t>
      </w:r>
    </w:p>
    <w:p w14:paraId="4412AFB9" w14:textId="77777777" w:rsidR="008A66F0" w:rsidRPr="00BD390A" w:rsidRDefault="008A66F0" w:rsidP="008A66F0">
      <w:pPr>
        <w:pStyle w:val="subsection"/>
      </w:pPr>
      <w:r w:rsidRPr="00BD390A">
        <w:tab/>
        <w:t>(3)</w:t>
      </w:r>
      <w:r w:rsidRPr="00BD390A">
        <w:tab/>
        <w:t>A document is filed when:</w:t>
      </w:r>
    </w:p>
    <w:p w14:paraId="1BEC2F6A" w14:textId="77777777" w:rsidR="008A66F0" w:rsidRPr="00BD390A" w:rsidRDefault="008A66F0" w:rsidP="008A66F0">
      <w:pPr>
        <w:pStyle w:val="paragraph"/>
      </w:pPr>
      <w:r w:rsidRPr="00BD390A">
        <w:tab/>
        <w:t>(a)</w:t>
      </w:r>
      <w:r w:rsidRPr="00BD390A">
        <w:tab/>
        <w:t>the filing fee has been paid (or an exemption or deferral applies); and</w:t>
      </w:r>
    </w:p>
    <w:p w14:paraId="4EE3BBDD" w14:textId="77777777" w:rsidR="008A66F0" w:rsidRPr="00BD390A" w:rsidRDefault="008A66F0" w:rsidP="008A66F0">
      <w:pPr>
        <w:pStyle w:val="paragraph"/>
      </w:pPr>
      <w:r w:rsidRPr="00BD390A">
        <w:tab/>
        <w:t>(b)</w:t>
      </w:r>
      <w:r w:rsidRPr="00BD390A">
        <w:tab/>
        <w:t xml:space="preserve">the document is accepted for filing by the Registry Manager and sealed with the seal of the court or marked with a court stamp, as required by </w:t>
      </w:r>
      <w:r w:rsidR="00656A87" w:rsidRPr="00BD390A">
        <w:t>Part 1</w:t>
      </w:r>
      <w:r w:rsidRPr="00BD390A">
        <w:t>5.1.</w:t>
      </w:r>
    </w:p>
    <w:p w14:paraId="11AAFCA2" w14:textId="77777777" w:rsidR="008A66F0" w:rsidRPr="00BD390A" w:rsidRDefault="008A66F0" w:rsidP="008A66F0">
      <w:pPr>
        <w:pStyle w:val="subsection"/>
      </w:pPr>
      <w:r w:rsidRPr="00BD390A">
        <w:tab/>
        <w:t>(4)</w:t>
      </w:r>
      <w:r w:rsidRPr="00BD390A">
        <w:tab/>
        <w:t>A document that is sent for filing by electronic communication after 4.30</w:t>
      </w:r>
      <w:r w:rsidR="00FA6823" w:rsidRPr="00BD390A">
        <w:t> </w:t>
      </w:r>
      <w:r w:rsidRPr="00BD390A">
        <w:t xml:space="preserve">pm </w:t>
      </w:r>
      <w:r w:rsidR="00FA6823" w:rsidRPr="00BD390A">
        <w:t xml:space="preserve">by </w:t>
      </w:r>
      <w:r w:rsidRPr="00BD390A">
        <w:t>legal time in the Australian Capital Territory is taken to have been received by the filing registry on the next day the filing registry is open.</w:t>
      </w:r>
    </w:p>
    <w:p w14:paraId="67AA832E" w14:textId="77777777" w:rsidR="008A66F0" w:rsidRPr="00BD390A" w:rsidRDefault="008A66F0" w:rsidP="008A66F0">
      <w:pPr>
        <w:pStyle w:val="subsection"/>
      </w:pPr>
      <w:r w:rsidRPr="00BD390A">
        <w:tab/>
        <w:t>(5)</w:t>
      </w:r>
      <w:r w:rsidRPr="00BD390A">
        <w:tab/>
        <w:t xml:space="preserve">Except as otherwise required by these Rules or an order, a document to be relied on in a court event must be filed at least </w:t>
      </w:r>
      <w:r w:rsidR="00FA6823" w:rsidRPr="00BD390A">
        <w:t xml:space="preserve">1 </w:t>
      </w:r>
      <w:r w:rsidRPr="00BD390A">
        <w:t>day before the date fixed for that event.</w:t>
      </w:r>
    </w:p>
    <w:p w14:paraId="13775B9F" w14:textId="77777777" w:rsidR="008A66F0" w:rsidRPr="00BD390A" w:rsidRDefault="008A66F0" w:rsidP="008A66F0">
      <w:pPr>
        <w:pStyle w:val="subsection"/>
      </w:pPr>
      <w:r w:rsidRPr="00BD390A">
        <w:tab/>
        <w:t>(6)</w:t>
      </w:r>
      <w:r w:rsidRPr="00BD390A">
        <w:tab/>
        <w:t xml:space="preserve">A Judge or </w:t>
      </w:r>
      <w:r w:rsidR="006A789C" w:rsidRPr="00BD390A">
        <w:t>Judicial Registrar</w:t>
      </w:r>
      <w:r w:rsidRPr="00BD390A">
        <w:t xml:space="preserve"> may require a party to give an undertaking to pay a filing fee before accepting a document for filing.</w:t>
      </w:r>
    </w:p>
    <w:p w14:paraId="6502A96B" w14:textId="77777777" w:rsidR="008A66F0" w:rsidRPr="00BD390A" w:rsidRDefault="008A66F0" w:rsidP="008A66F0">
      <w:pPr>
        <w:pStyle w:val="notetext"/>
      </w:pPr>
      <w:r w:rsidRPr="00BD390A">
        <w:t>Note:</w:t>
      </w:r>
      <w:r w:rsidRPr="00BD390A">
        <w:tab/>
        <w:t xml:space="preserve">Regulation 2.11(3) of the </w:t>
      </w:r>
      <w:r w:rsidRPr="00BD390A">
        <w:rPr>
          <w:i/>
          <w:iCs/>
        </w:rPr>
        <w:t xml:space="preserve">Family Law (Fees) </w:t>
      </w:r>
      <w:r w:rsidR="00AB55E7" w:rsidRPr="00BD390A">
        <w:rPr>
          <w:i/>
          <w:iCs/>
        </w:rPr>
        <w:t>Regulations 2</w:t>
      </w:r>
      <w:r w:rsidRPr="00BD390A">
        <w:rPr>
          <w:i/>
          <w:iCs/>
        </w:rPr>
        <w:t>012</w:t>
      </w:r>
      <w:r w:rsidRPr="00BD390A">
        <w:t xml:space="preserve"> permits a Judge or a </w:t>
      </w:r>
      <w:r w:rsidR="006A789C" w:rsidRPr="00BD390A">
        <w:t>Judicial Registrar</w:t>
      </w:r>
      <w:r w:rsidRPr="00BD390A">
        <w:t xml:space="preserve"> to allow a document to be filed despite the required fee not being paid.</w:t>
      </w:r>
    </w:p>
    <w:p w14:paraId="322A52BA" w14:textId="77777777" w:rsidR="008A66F0" w:rsidRPr="00BD390A" w:rsidRDefault="008A66F0" w:rsidP="008A66F0">
      <w:pPr>
        <w:pStyle w:val="subsection"/>
      </w:pPr>
      <w:r w:rsidRPr="00BD390A">
        <w:tab/>
        <w:t>(7)</w:t>
      </w:r>
      <w:r w:rsidRPr="00BD390A">
        <w:tab/>
        <w:t>A person who pays money into court must file a Notice of Payment stating the amount and purpose for which the money is paid into court.</w:t>
      </w:r>
    </w:p>
    <w:p w14:paraId="1CB46FC8" w14:textId="6FE72ABE" w:rsidR="008A66F0" w:rsidRPr="00BD390A" w:rsidRDefault="008A66F0" w:rsidP="008A66F0">
      <w:pPr>
        <w:pStyle w:val="ActHead5"/>
      </w:pPr>
      <w:bookmarkStart w:id="81" w:name="_Toc80698882"/>
      <w:r w:rsidRPr="00610946">
        <w:rPr>
          <w:rStyle w:val="CharSectno"/>
        </w:rPr>
        <w:t>2.2</w:t>
      </w:r>
      <w:r w:rsidR="0057529C" w:rsidRPr="00610946">
        <w:rPr>
          <w:rStyle w:val="CharSectno"/>
        </w:rPr>
        <w:t>4</w:t>
      </w:r>
      <w:r w:rsidR="00DB28E5">
        <w:t xml:space="preserve">  </w:t>
      </w:r>
      <w:r w:rsidRPr="00BD390A">
        <w:t>Rejection of documents</w:t>
      </w:r>
      <w:bookmarkEnd w:id="81"/>
    </w:p>
    <w:p w14:paraId="513106B3" w14:textId="77777777" w:rsidR="008A66F0" w:rsidRPr="00BD390A" w:rsidRDefault="008A66F0" w:rsidP="008A66F0">
      <w:pPr>
        <w:pStyle w:val="subsection"/>
      </w:pPr>
      <w:r w:rsidRPr="00BD390A">
        <w:tab/>
        <w:t>(1)</w:t>
      </w:r>
      <w:r w:rsidRPr="00BD390A">
        <w:tab/>
        <w:t>The court may reject a document filed or received for filing if the document:</w:t>
      </w:r>
    </w:p>
    <w:p w14:paraId="60DADFF6" w14:textId="77777777" w:rsidR="008A66F0" w:rsidRPr="00BD390A" w:rsidRDefault="008A66F0" w:rsidP="008A66F0">
      <w:pPr>
        <w:pStyle w:val="paragraph"/>
      </w:pPr>
      <w:r w:rsidRPr="00BD390A">
        <w:tab/>
        <w:t>(a)</w:t>
      </w:r>
      <w:r w:rsidRPr="00BD390A">
        <w:tab/>
        <w:t>is not in the proper form in accordance with these Rules;</w:t>
      </w:r>
      <w:r w:rsidR="00FA6823" w:rsidRPr="00BD390A">
        <w:t xml:space="preserve"> or</w:t>
      </w:r>
    </w:p>
    <w:p w14:paraId="47CEBF87" w14:textId="77777777" w:rsidR="008A66F0" w:rsidRPr="00BD390A" w:rsidRDefault="008A66F0" w:rsidP="008A66F0">
      <w:pPr>
        <w:pStyle w:val="paragraph"/>
      </w:pPr>
      <w:r w:rsidRPr="00BD390A">
        <w:tab/>
        <w:t>(b)</w:t>
      </w:r>
      <w:r w:rsidRPr="00BD390A">
        <w:tab/>
        <w:t>is not executed in the way required by these Rules;</w:t>
      </w:r>
      <w:r w:rsidR="00FA6823" w:rsidRPr="00BD390A">
        <w:t xml:space="preserve"> or</w:t>
      </w:r>
    </w:p>
    <w:p w14:paraId="61966BBE" w14:textId="77777777" w:rsidR="008A66F0" w:rsidRPr="00BD390A" w:rsidRDefault="008A66F0" w:rsidP="008A66F0">
      <w:pPr>
        <w:pStyle w:val="paragraph"/>
      </w:pPr>
      <w:r w:rsidRPr="00BD390A">
        <w:tab/>
        <w:t>(c)</w:t>
      </w:r>
      <w:r w:rsidRPr="00BD390A">
        <w:tab/>
        <w:t>does not otherwise comply with a requirement of these Rules;</w:t>
      </w:r>
      <w:r w:rsidR="00FA6823" w:rsidRPr="00BD390A">
        <w:t xml:space="preserve"> or</w:t>
      </w:r>
    </w:p>
    <w:p w14:paraId="62B03FB9" w14:textId="77777777" w:rsidR="008A66F0" w:rsidRPr="00BD390A" w:rsidRDefault="008A66F0" w:rsidP="008A66F0">
      <w:pPr>
        <w:pStyle w:val="paragraph"/>
      </w:pPr>
      <w:r w:rsidRPr="00BD390A">
        <w:tab/>
        <w:t>(d)</w:t>
      </w:r>
      <w:r w:rsidRPr="00BD390A">
        <w:tab/>
        <w:t>is tendered for filing after the time specified in these Rules or an order for filing the document, or is otherwise contrary to directions given;</w:t>
      </w:r>
      <w:r w:rsidR="00FA6823" w:rsidRPr="00BD390A">
        <w:t xml:space="preserve"> or</w:t>
      </w:r>
    </w:p>
    <w:p w14:paraId="1E898509" w14:textId="77777777" w:rsidR="008A66F0" w:rsidRPr="00BD390A" w:rsidRDefault="008A66F0" w:rsidP="008A66F0">
      <w:pPr>
        <w:pStyle w:val="paragraph"/>
      </w:pPr>
      <w:r w:rsidRPr="00BD390A">
        <w:tab/>
        <w:t>(e)</w:t>
      </w:r>
      <w:r w:rsidRPr="00BD390A">
        <w:tab/>
        <w:t>on its face, appears to the court to be an abuse of process, frivolous, scandalous or vexatious;</w:t>
      </w:r>
      <w:r w:rsidR="00FA6823" w:rsidRPr="00BD390A">
        <w:t xml:space="preserve"> or</w:t>
      </w:r>
    </w:p>
    <w:p w14:paraId="1CC1622B" w14:textId="77777777" w:rsidR="008A66F0" w:rsidRPr="00BD390A" w:rsidRDefault="008A66F0" w:rsidP="008A66F0">
      <w:pPr>
        <w:pStyle w:val="paragraph"/>
      </w:pPr>
      <w:r w:rsidRPr="00BD390A">
        <w:tab/>
        <w:t>(f)</w:t>
      </w:r>
      <w:r w:rsidRPr="00BD390A">
        <w:tab/>
        <w:t>is tendered for filing in connection with a current proceeding in a registry that is not the filing registry; or</w:t>
      </w:r>
    </w:p>
    <w:p w14:paraId="41DFD26E" w14:textId="77777777" w:rsidR="008A66F0" w:rsidRPr="00BD390A" w:rsidRDefault="008A66F0" w:rsidP="008A66F0">
      <w:pPr>
        <w:pStyle w:val="paragraph"/>
      </w:pPr>
      <w:r w:rsidRPr="00BD390A">
        <w:lastRenderedPageBreak/>
        <w:tab/>
        <w:t>(g)</w:t>
      </w:r>
      <w:r w:rsidRPr="00BD390A">
        <w:tab/>
        <w:t>is filed electronically and the person filing the document has not complied with the court’s electronic filing procedures.</w:t>
      </w:r>
    </w:p>
    <w:p w14:paraId="42989263" w14:textId="77777777" w:rsidR="008A66F0" w:rsidRPr="00BD390A" w:rsidRDefault="008A66F0" w:rsidP="008A66F0">
      <w:pPr>
        <w:pStyle w:val="notetext"/>
      </w:pPr>
      <w:bookmarkStart w:id="82" w:name="_Hlk54781097"/>
      <w:r w:rsidRPr="00BD390A">
        <w:t>Note:</w:t>
      </w:r>
      <w:r w:rsidRPr="00BD390A">
        <w:tab/>
        <w:t xml:space="preserve">A person who starts a proceeding by making an application for an order under </w:t>
      </w:r>
      <w:r w:rsidR="003C03EE" w:rsidRPr="00BD390A">
        <w:t>Part V</w:t>
      </w:r>
      <w:r w:rsidRPr="00BD390A">
        <w:t xml:space="preserve">II of the Family Law Act must file a certificate under </w:t>
      </w:r>
      <w:r w:rsidR="00610946">
        <w:t>subsection 6</w:t>
      </w:r>
      <w:r w:rsidRPr="00BD390A">
        <w:t xml:space="preserve">0I(8) of the Family Law Act with the application or an affidavit if no certificate is required because an exception applies (see </w:t>
      </w:r>
      <w:r w:rsidR="00555492" w:rsidRPr="00BD390A">
        <w:t>rule 4</w:t>
      </w:r>
      <w:r w:rsidRPr="00BD390A">
        <w:t>.02).</w:t>
      </w:r>
    </w:p>
    <w:bookmarkEnd w:id="82"/>
    <w:p w14:paraId="7234C44B" w14:textId="77777777" w:rsidR="008A66F0" w:rsidRPr="00BD390A" w:rsidRDefault="008A66F0" w:rsidP="008A66F0">
      <w:pPr>
        <w:pStyle w:val="subsection"/>
      </w:pPr>
      <w:r w:rsidRPr="00BD390A">
        <w:tab/>
        <w:t>(2)</w:t>
      </w:r>
      <w:r w:rsidRPr="00BD390A">
        <w:tab/>
        <w:t>If a judicial officer rejects a document filed or received for filing under subrule (1), the judicial officer may give directions about any step already taken on the document, including a direction about costs.</w:t>
      </w:r>
    </w:p>
    <w:p w14:paraId="6D5B5366" w14:textId="77777777" w:rsidR="008A66F0" w:rsidRPr="00BD390A" w:rsidRDefault="008A66F0" w:rsidP="008A66F0">
      <w:pPr>
        <w:pStyle w:val="subsection"/>
      </w:pPr>
      <w:r w:rsidRPr="00BD390A">
        <w:tab/>
        <w:t>(3)</w:t>
      </w:r>
      <w:r w:rsidRPr="00BD390A">
        <w:tab/>
        <w:t xml:space="preserve">If a decision under subrule (1) is made by the court constituted by a </w:t>
      </w:r>
      <w:r w:rsidR="006A789C" w:rsidRPr="00BD390A">
        <w:t>Judicial Registrar</w:t>
      </w:r>
      <w:r w:rsidRPr="00BD390A">
        <w:t xml:space="preserve"> (other than an Appeal </w:t>
      </w:r>
      <w:r w:rsidR="006A789C" w:rsidRPr="00BD390A">
        <w:t>Judicial Registrar</w:t>
      </w:r>
      <w:r w:rsidRPr="00BD390A">
        <w:t>), a person may apply for review of the Registrar’s decision under subrule (1)</w:t>
      </w:r>
      <w:r w:rsidR="00FA6823" w:rsidRPr="00BD390A">
        <w:t>,</w:t>
      </w:r>
      <w:r w:rsidRPr="00BD390A">
        <w:t xml:space="preserve"> or directions given by the Registrar under subrule (2)</w:t>
      </w:r>
      <w:r w:rsidR="00FA6823" w:rsidRPr="00BD390A">
        <w:t>,</w:t>
      </w:r>
      <w:r w:rsidRPr="00BD390A">
        <w:t xml:space="preserve"> by filing an Application for Review without notice.</w:t>
      </w:r>
    </w:p>
    <w:p w14:paraId="639B6E75" w14:textId="77777777" w:rsidR="008A66F0" w:rsidRPr="00BD390A" w:rsidRDefault="008A66F0" w:rsidP="008A66F0">
      <w:pPr>
        <w:pStyle w:val="notetext"/>
      </w:pPr>
      <w:r w:rsidRPr="00BD390A">
        <w:t>Note:</w:t>
      </w:r>
      <w:r w:rsidRPr="00BD390A">
        <w:tab/>
        <w:t xml:space="preserve">For review of an Appeal </w:t>
      </w:r>
      <w:r w:rsidR="006A789C" w:rsidRPr="00BD390A">
        <w:t>Judicial Registrar</w:t>
      </w:r>
      <w:r w:rsidRPr="00BD390A">
        <w:t xml:space="preserve">’s decision to reject a document, see </w:t>
      </w:r>
      <w:r w:rsidR="00656A87" w:rsidRPr="00BD390A">
        <w:t>rule 1</w:t>
      </w:r>
      <w:r w:rsidRPr="00BD390A">
        <w:t>3.40.</w:t>
      </w:r>
    </w:p>
    <w:p w14:paraId="5CE968D3" w14:textId="77777777" w:rsidR="008A66F0" w:rsidRPr="00BD390A" w:rsidRDefault="003C03EE" w:rsidP="008A66F0">
      <w:pPr>
        <w:pStyle w:val="ActHead2"/>
        <w:pageBreakBefore/>
      </w:pPr>
      <w:bookmarkStart w:id="83" w:name="_Toc80698883"/>
      <w:r w:rsidRPr="00610946">
        <w:rPr>
          <w:rStyle w:val="CharPartNo"/>
        </w:rPr>
        <w:lastRenderedPageBreak/>
        <w:t>Part 2</w:t>
      </w:r>
      <w:r w:rsidR="008A66F0" w:rsidRPr="00610946">
        <w:rPr>
          <w:rStyle w:val="CharPartNo"/>
        </w:rPr>
        <w:t>.6</w:t>
      </w:r>
      <w:r w:rsidR="008A66F0" w:rsidRPr="00BD390A">
        <w:t>—</w:t>
      </w:r>
      <w:r w:rsidR="008A66F0" w:rsidRPr="00610946">
        <w:rPr>
          <w:rStyle w:val="CharPartText"/>
        </w:rPr>
        <w:t>Serving documents in Australia</w:t>
      </w:r>
      <w:bookmarkEnd w:id="83"/>
    </w:p>
    <w:p w14:paraId="01675D31" w14:textId="77777777" w:rsidR="00BF2880" w:rsidRPr="00BD390A" w:rsidRDefault="00656A87" w:rsidP="00BF2880">
      <w:pPr>
        <w:pStyle w:val="ActHead3"/>
      </w:pPr>
      <w:bookmarkStart w:id="84" w:name="_Toc80698884"/>
      <w:r w:rsidRPr="00610946">
        <w:rPr>
          <w:rStyle w:val="CharDivNo"/>
        </w:rPr>
        <w:t>Division 2</w:t>
      </w:r>
      <w:r w:rsidR="00BF2880" w:rsidRPr="00610946">
        <w:rPr>
          <w:rStyle w:val="CharDivNo"/>
        </w:rPr>
        <w:t>.6.1</w:t>
      </w:r>
      <w:r w:rsidR="00BF2880" w:rsidRPr="00BD390A">
        <w:t>—</w:t>
      </w:r>
      <w:r w:rsidR="00BF2880" w:rsidRPr="00610946">
        <w:rPr>
          <w:rStyle w:val="CharDivText"/>
        </w:rPr>
        <w:t>General</w:t>
      </w:r>
      <w:bookmarkEnd w:id="84"/>
    </w:p>
    <w:p w14:paraId="756EE1E9" w14:textId="2346BB33" w:rsidR="008A66F0" w:rsidRPr="00BD390A" w:rsidRDefault="008A66F0" w:rsidP="008A66F0">
      <w:pPr>
        <w:pStyle w:val="ActHead5"/>
      </w:pPr>
      <w:bookmarkStart w:id="85" w:name="_Toc80698885"/>
      <w:r w:rsidRPr="00610946">
        <w:rPr>
          <w:rStyle w:val="CharSectno"/>
        </w:rPr>
        <w:t>2.2</w:t>
      </w:r>
      <w:r w:rsidR="0057529C" w:rsidRPr="00610946">
        <w:rPr>
          <w:rStyle w:val="CharSectno"/>
        </w:rPr>
        <w:t>5</w:t>
      </w:r>
      <w:r w:rsidR="00DB28E5">
        <w:t xml:space="preserve">  </w:t>
      </w:r>
      <w:r w:rsidRPr="00BD390A">
        <w:t>Address for service</w:t>
      </w:r>
      <w:bookmarkEnd w:id="85"/>
    </w:p>
    <w:p w14:paraId="39DDA1EE" w14:textId="77777777" w:rsidR="008A66F0" w:rsidRPr="00BD390A" w:rsidRDefault="008A66F0" w:rsidP="008A66F0">
      <w:pPr>
        <w:pStyle w:val="subsection"/>
      </w:pPr>
      <w:r w:rsidRPr="00BD390A">
        <w:tab/>
        <w:t>(1)</w:t>
      </w:r>
      <w:r w:rsidRPr="00BD390A">
        <w:tab/>
        <w:t>A party to a proceeding must give an address for service.</w:t>
      </w:r>
    </w:p>
    <w:p w14:paraId="0699F743" w14:textId="77777777" w:rsidR="008A66F0" w:rsidRPr="00BD390A" w:rsidRDefault="008A66F0" w:rsidP="008A66F0">
      <w:pPr>
        <w:pStyle w:val="subsection"/>
      </w:pPr>
      <w:r w:rsidRPr="00BD390A">
        <w:tab/>
        <w:t>(2)</w:t>
      </w:r>
      <w:r w:rsidRPr="00BD390A">
        <w:tab/>
        <w:t>A party must give only one address for service for each application filed.</w:t>
      </w:r>
    </w:p>
    <w:p w14:paraId="5BAF89F9" w14:textId="77777777" w:rsidR="008A66F0" w:rsidRPr="00BD390A" w:rsidRDefault="008A66F0" w:rsidP="008A66F0">
      <w:pPr>
        <w:pStyle w:val="subsection"/>
      </w:pPr>
      <w:r w:rsidRPr="00BD390A">
        <w:tab/>
        <w:t>(3)</w:t>
      </w:r>
      <w:r w:rsidRPr="00BD390A">
        <w:tab/>
        <w:t>A party may give an address for service:</w:t>
      </w:r>
    </w:p>
    <w:p w14:paraId="784CFDFB" w14:textId="77777777" w:rsidR="008A66F0" w:rsidRPr="00BD390A" w:rsidRDefault="008A66F0" w:rsidP="008A66F0">
      <w:pPr>
        <w:pStyle w:val="paragraph"/>
      </w:pPr>
      <w:r w:rsidRPr="00BD390A">
        <w:tab/>
        <w:t>(a)</w:t>
      </w:r>
      <w:r w:rsidRPr="00BD390A">
        <w:tab/>
        <w:t>by filing a relevant document that includes an address for service; or</w:t>
      </w:r>
    </w:p>
    <w:p w14:paraId="3CB86EEF" w14:textId="77777777" w:rsidR="008A66F0" w:rsidRPr="00BD390A" w:rsidRDefault="008A66F0" w:rsidP="008A66F0">
      <w:pPr>
        <w:pStyle w:val="paragraph"/>
      </w:pPr>
      <w:r w:rsidRPr="00BD390A">
        <w:tab/>
        <w:t>(b)</w:t>
      </w:r>
      <w:r w:rsidRPr="00BD390A">
        <w:tab/>
        <w:t>by filing a notice of address for service in accordance with the approved form.</w:t>
      </w:r>
    </w:p>
    <w:p w14:paraId="0A849E45" w14:textId="77777777" w:rsidR="008A66F0" w:rsidRPr="00BD390A" w:rsidRDefault="008A66F0" w:rsidP="008A66F0">
      <w:pPr>
        <w:pStyle w:val="subsection"/>
      </w:pPr>
      <w:r w:rsidRPr="00BD390A">
        <w:tab/>
        <w:t>(4)</w:t>
      </w:r>
      <w:r w:rsidRPr="00BD390A">
        <w:tab/>
        <w:t>An address for service must include:</w:t>
      </w:r>
    </w:p>
    <w:p w14:paraId="1CB86F92" w14:textId="77777777" w:rsidR="008A66F0" w:rsidRPr="00BD390A" w:rsidRDefault="008A66F0" w:rsidP="008A66F0">
      <w:pPr>
        <w:pStyle w:val="paragraph"/>
      </w:pPr>
      <w:r w:rsidRPr="00BD390A">
        <w:tab/>
        <w:t>(a)</w:t>
      </w:r>
      <w:r w:rsidRPr="00BD390A">
        <w:tab/>
        <w:t>a current email address for the party;</w:t>
      </w:r>
      <w:r w:rsidR="00FA6823" w:rsidRPr="00BD390A">
        <w:t xml:space="preserve"> and</w:t>
      </w:r>
    </w:p>
    <w:p w14:paraId="6A9CF7D9" w14:textId="77777777" w:rsidR="008A66F0" w:rsidRPr="00BD390A" w:rsidRDefault="008A66F0" w:rsidP="008A66F0">
      <w:pPr>
        <w:pStyle w:val="paragraph"/>
      </w:pPr>
      <w:r w:rsidRPr="00BD390A">
        <w:tab/>
        <w:t>(b)</w:t>
      </w:r>
      <w:r w:rsidRPr="00BD390A">
        <w:tab/>
        <w:t>an address in Australia, unless disclosing this address would compromise the party’s safety; and</w:t>
      </w:r>
    </w:p>
    <w:p w14:paraId="22DD286F" w14:textId="77777777" w:rsidR="008A66F0" w:rsidRPr="00BD390A" w:rsidRDefault="008A66F0" w:rsidP="008A66F0">
      <w:pPr>
        <w:pStyle w:val="paragraph"/>
      </w:pPr>
      <w:r w:rsidRPr="00BD390A">
        <w:tab/>
        <w:t>(c)</w:t>
      </w:r>
      <w:r w:rsidRPr="00BD390A">
        <w:tab/>
        <w:t>a telephone number at which the party may be contacted during normal business hours.</w:t>
      </w:r>
    </w:p>
    <w:p w14:paraId="1964F3AF" w14:textId="77777777" w:rsidR="008A66F0" w:rsidRPr="00BD390A" w:rsidRDefault="008A66F0" w:rsidP="008A66F0">
      <w:pPr>
        <w:pStyle w:val="subsection"/>
      </w:pPr>
      <w:r w:rsidRPr="00BD390A">
        <w:tab/>
        <w:t>(5)</w:t>
      </w:r>
      <w:r w:rsidRPr="00BD390A">
        <w:tab/>
        <w:t xml:space="preserve">If, in a parenting proceeding, the address where a party or child is living is not disclosed to another party or parties, the address must be provided to the court </w:t>
      </w:r>
      <w:r w:rsidR="00BC2469" w:rsidRPr="00BD390A">
        <w:t xml:space="preserve">by email and the address must not be disclosed other than in accordance </w:t>
      </w:r>
      <w:r w:rsidRPr="00BD390A">
        <w:t>with an order of the court.</w:t>
      </w:r>
    </w:p>
    <w:p w14:paraId="50E52D61" w14:textId="77777777" w:rsidR="008A66F0" w:rsidRPr="00BD390A" w:rsidRDefault="008A66F0" w:rsidP="008A66F0">
      <w:pPr>
        <w:pStyle w:val="subsection"/>
      </w:pPr>
      <w:r w:rsidRPr="00BD390A">
        <w:tab/>
        <w:t>(6)</w:t>
      </w:r>
      <w:r w:rsidRPr="00BD390A">
        <w:tab/>
        <w:t>If the party is represented by a lawyer who has general authority to act for the party, the address for service for the party must be the address of the lawyer.</w:t>
      </w:r>
    </w:p>
    <w:p w14:paraId="030AD3E9" w14:textId="78705593" w:rsidR="008A66F0" w:rsidRPr="00BD390A" w:rsidRDefault="008A66F0" w:rsidP="008A66F0">
      <w:pPr>
        <w:pStyle w:val="ActHead5"/>
      </w:pPr>
      <w:bookmarkStart w:id="86" w:name="_Toc80698886"/>
      <w:r w:rsidRPr="00610946">
        <w:rPr>
          <w:rStyle w:val="CharSectno"/>
        </w:rPr>
        <w:t>2.2</w:t>
      </w:r>
      <w:r w:rsidR="0057529C" w:rsidRPr="00610946">
        <w:rPr>
          <w:rStyle w:val="CharSectno"/>
        </w:rPr>
        <w:t>6</w:t>
      </w:r>
      <w:r w:rsidR="00DB28E5">
        <w:t xml:space="preserve">  </w:t>
      </w:r>
      <w:r w:rsidRPr="00BD390A">
        <w:t>Change of address for service</w:t>
      </w:r>
      <w:bookmarkEnd w:id="86"/>
    </w:p>
    <w:p w14:paraId="517033D0" w14:textId="77777777" w:rsidR="008A66F0" w:rsidRPr="00BD390A" w:rsidRDefault="008A66F0" w:rsidP="008A66F0">
      <w:pPr>
        <w:pStyle w:val="subsection"/>
      </w:pPr>
      <w:r w:rsidRPr="00BD390A">
        <w:tab/>
      </w:r>
      <w:r w:rsidRPr="00BD390A">
        <w:tab/>
        <w:t xml:space="preserve">If a party’s address for service, including the email address, changes for any reason during a proceeding, the party must file a notice of address for service and serve the notice on each other party as soon as practicable and in any event within 7 days </w:t>
      </w:r>
      <w:r w:rsidR="00BF2880" w:rsidRPr="00BD390A">
        <w:t xml:space="preserve">after </w:t>
      </w:r>
      <w:r w:rsidRPr="00BD390A">
        <w:t>the change.</w:t>
      </w:r>
    </w:p>
    <w:p w14:paraId="588085CF" w14:textId="77777777" w:rsidR="008A66F0" w:rsidRPr="00BD390A" w:rsidRDefault="008A66F0" w:rsidP="008A66F0">
      <w:pPr>
        <w:pStyle w:val="notetext"/>
      </w:pPr>
      <w:r w:rsidRPr="00BD390A">
        <w:t>Note 1:</w:t>
      </w:r>
      <w:r w:rsidRPr="00BD390A">
        <w:tab/>
        <w:t>A new address for service will be needed if a party</w:t>
      </w:r>
      <w:r w:rsidR="00BF2880" w:rsidRPr="00BD390A">
        <w:t>:</w:t>
      </w:r>
    </w:p>
    <w:p w14:paraId="559A3F79" w14:textId="77777777" w:rsidR="008A66F0" w:rsidRPr="00BD390A" w:rsidRDefault="008A66F0" w:rsidP="008A66F0">
      <w:pPr>
        <w:pStyle w:val="notepara"/>
      </w:pPr>
      <w:r w:rsidRPr="00BD390A">
        <w:t>(a)</w:t>
      </w:r>
      <w:r w:rsidRPr="00BD390A">
        <w:tab/>
        <w:t xml:space="preserve">acts in person and changes </w:t>
      </w:r>
      <w:r w:rsidR="00BF2880" w:rsidRPr="00BD390A">
        <w:t xml:space="preserve">the party’s </w:t>
      </w:r>
      <w:r w:rsidRPr="00BD390A">
        <w:t>address;</w:t>
      </w:r>
      <w:r w:rsidR="00BF2880" w:rsidRPr="00BD390A">
        <w:t xml:space="preserve"> or</w:t>
      </w:r>
    </w:p>
    <w:p w14:paraId="1981E6AB" w14:textId="77777777" w:rsidR="008A66F0" w:rsidRPr="00BD390A" w:rsidRDefault="008A66F0" w:rsidP="008A66F0">
      <w:pPr>
        <w:pStyle w:val="notepara"/>
      </w:pPr>
      <w:r w:rsidRPr="00BD390A">
        <w:t>(b)</w:t>
      </w:r>
      <w:r w:rsidRPr="00BD390A">
        <w:tab/>
        <w:t>initially acts in person and later appoints a lawyer;</w:t>
      </w:r>
      <w:r w:rsidR="00BF2880" w:rsidRPr="00BD390A">
        <w:t xml:space="preserve"> or</w:t>
      </w:r>
    </w:p>
    <w:p w14:paraId="277ADC34" w14:textId="77777777" w:rsidR="008A66F0" w:rsidRPr="00BD390A" w:rsidRDefault="008A66F0" w:rsidP="008A66F0">
      <w:pPr>
        <w:pStyle w:val="notepara"/>
      </w:pPr>
      <w:r w:rsidRPr="00BD390A">
        <w:t>(c)</w:t>
      </w:r>
      <w:r w:rsidRPr="00BD390A">
        <w:tab/>
        <w:t>initially appoints a lawyer and later acts in person; or</w:t>
      </w:r>
    </w:p>
    <w:p w14:paraId="2F5E8591" w14:textId="77777777" w:rsidR="008A66F0" w:rsidRPr="00BD390A" w:rsidRDefault="008A66F0" w:rsidP="008A66F0">
      <w:pPr>
        <w:pStyle w:val="notepara"/>
      </w:pPr>
      <w:r w:rsidRPr="00BD390A">
        <w:t>(d)</w:t>
      </w:r>
      <w:r w:rsidRPr="00BD390A">
        <w:tab/>
        <w:t>changes lawyers during the proceeding.</w:t>
      </w:r>
    </w:p>
    <w:p w14:paraId="5836DAE0" w14:textId="77777777" w:rsidR="008A66F0" w:rsidRPr="00BD390A" w:rsidRDefault="008A66F0" w:rsidP="008A66F0">
      <w:pPr>
        <w:pStyle w:val="notetext"/>
      </w:pPr>
      <w:r w:rsidRPr="00BD390A">
        <w:t>Note 2:</w:t>
      </w:r>
      <w:r w:rsidRPr="00BD390A">
        <w:tab/>
        <w:t>Until a Notice of Address for Service is filed and served, the previous address remains on the court record as the address for service</w:t>
      </w:r>
      <w:r w:rsidR="00BF2880" w:rsidRPr="00BD390A">
        <w:t>,</w:t>
      </w:r>
      <w:r w:rsidRPr="00BD390A">
        <w:t xml:space="preserve"> and all documents will be served at that address unless sub</w:t>
      </w:r>
      <w:r w:rsidR="008A28EB" w:rsidRPr="00BD390A">
        <w:t>rule 3</w:t>
      </w:r>
      <w:r w:rsidRPr="00BD390A">
        <w:t>.10(2) applies.</w:t>
      </w:r>
    </w:p>
    <w:p w14:paraId="4B779CFD" w14:textId="3EE7E125" w:rsidR="008A66F0" w:rsidRPr="00BD390A" w:rsidRDefault="008A66F0" w:rsidP="008A66F0">
      <w:pPr>
        <w:pStyle w:val="ActHead5"/>
      </w:pPr>
      <w:bookmarkStart w:id="87" w:name="_Toc80698887"/>
      <w:r w:rsidRPr="00610946">
        <w:rPr>
          <w:rStyle w:val="CharSectno"/>
        </w:rPr>
        <w:t>2.2</w:t>
      </w:r>
      <w:r w:rsidR="0057529C" w:rsidRPr="00610946">
        <w:rPr>
          <w:rStyle w:val="CharSectno"/>
        </w:rPr>
        <w:t>7</w:t>
      </w:r>
      <w:r w:rsidR="00DB28E5">
        <w:t xml:space="preserve">  </w:t>
      </w:r>
      <w:r w:rsidRPr="00BD390A">
        <w:t>General requirements for service of documents</w:t>
      </w:r>
      <w:bookmarkEnd w:id="87"/>
    </w:p>
    <w:p w14:paraId="46CE790A" w14:textId="77777777" w:rsidR="008A66F0" w:rsidRPr="00BD390A" w:rsidRDefault="008A66F0" w:rsidP="008A66F0">
      <w:pPr>
        <w:pStyle w:val="subsection"/>
      </w:pPr>
      <w:r w:rsidRPr="00BD390A">
        <w:tab/>
        <w:t>(1)</w:t>
      </w:r>
      <w:r w:rsidRPr="00BD390A">
        <w:tab/>
        <w:t>A document to be served in a proceeding must be filed and sealed.</w:t>
      </w:r>
    </w:p>
    <w:p w14:paraId="7A065A62" w14:textId="77777777" w:rsidR="008A66F0" w:rsidRPr="00BD390A" w:rsidRDefault="008A66F0" w:rsidP="008A66F0">
      <w:pPr>
        <w:pStyle w:val="subsection"/>
      </w:pPr>
      <w:r w:rsidRPr="00BD390A">
        <w:lastRenderedPageBreak/>
        <w:tab/>
        <w:t>(2)</w:t>
      </w:r>
      <w:r w:rsidRPr="00BD390A">
        <w:tab/>
        <w:t xml:space="preserve">An application and any document filed with it must be served on each </w:t>
      </w:r>
      <w:r w:rsidR="00E00852" w:rsidRPr="00BD390A">
        <w:t>party to</w:t>
      </w:r>
      <w:r w:rsidRPr="00BD390A">
        <w:t xml:space="preserve"> the proceeding in the manner indicated in </w:t>
      </w:r>
      <w:r w:rsidR="009E2C67" w:rsidRPr="00BD390A">
        <w:t>Table 2.2</w:t>
      </w:r>
      <w:r w:rsidRPr="00BD390A">
        <w:t xml:space="preserve"> </w:t>
      </w:r>
      <w:r w:rsidR="00BF2880" w:rsidRPr="00BD390A">
        <w:t xml:space="preserve">in </w:t>
      </w:r>
      <w:r w:rsidR="000C4010" w:rsidRPr="00BD390A">
        <w:t>rule 2</w:t>
      </w:r>
      <w:r w:rsidRPr="00BD390A">
        <w:t>.2</w:t>
      </w:r>
      <w:r w:rsidR="00EE1F8B" w:rsidRPr="00BD390A">
        <w:t>8</w:t>
      </w:r>
      <w:r w:rsidRPr="00BD390A">
        <w:t xml:space="preserve"> and within the time </w:t>
      </w:r>
      <w:r w:rsidR="00447A4A" w:rsidRPr="00BD390A">
        <w:t>referred to</w:t>
      </w:r>
      <w:r w:rsidRPr="00BD390A">
        <w:t xml:space="preserve"> in </w:t>
      </w:r>
      <w:r w:rsidR="00FF0BC6" w:rsidRPr="00BD390A">
        <w:t>rules 2</w:t>
      </w:r>
      <w:r w:rsidRPr="00BD390A">
        <w:t>.2</w:t>
      </w:r>
      <w:r w:rsidR="00EE1F8B" w:rsidRPr="00BD390A">
        <w:t xml:space="preserve">9 to </w:t>
      </w:r>
      <w:r w:rsidRPr="00BD390A">
        <w:t>2.3</w:t>
      </w:r>
      <w:r w:rsidR="00EE1F8B" w:rsidRPr="00BD390A">
        <w:t>1</w:t>
      </w:r>
      <w:r w:rsidRPr="00BD390A">
        <w:t>.</w:t>
      </w:r>
    </w:p>
    <w:p w14:paraId="60C65510" w14:textId="77777777" w:rsidR="008A66F0" w:rsidRPr="00BD390A" w:rsidRDefault="008A66F0" w:rsidP="008A66F0">
      <w:pPr>
        <w:pStyle w:val="subsection"/>
      </w:pPr>
      <w:r w:rsidRPr="00BD390A">
        <w:tab/>
        <w:t>(3)</w:t>
      </w:r>
      <w:r w:rsidRPr="00BD390A">
        <w:tab/>
        <w:t>If a document, other than an application and its related documents, is required to be served, the person who files the document must serve a copy of it as soon as practicable:</w:t>
      </w:r>
    </w:p>
    <w:p w14:paraId="33BA4392" w14:textId="77777777" w:rsidR="008A66F0" w:rsidRPr="00BD390A" w:rsidRDefault="008A66F0" w:rsidP="008A66F0">
      <w:pPr>
        <w:pStyle w:val="paragraph"/>
      </w:pPr>
      <w:r w:rsidRPr="00BD390A">
        <w:tab/>
        <w:t>(a)</w:t>
      </w:r>
      <w:r w:rsidRPr="00BD390A">
        <w:tab/>
        <w:t xml:space="preserve">on each other </w:t>
      </w:r>
      <w:r w:rsidR="00E00852" w:rsidRPr="00BD390A">
        <w:t>party to</w:t>
      </w:r>
      <w:r w:rsidRPr="00BD390A">
        <w:t xml:space="preserve"> the proceeding who has an address for service in the proceeding;</w:t>
      </w:r>
      <w:r w:rsidR="00BF2880" w:rsidRPr="00BD390A">
        <w:t xml:space="preserve"> and</w:t>
      </w:r>
    </w:p>
    <w:p w14:paraId="0BBEFC14" w14:textId="77777777" w:rsidR="008A66F0" w:rsidRPr="00BD390A" w:rsidRDefault="008A66F0" w:rsidP="008A66F0">
      <w:pPr>
        <w:pStyle w:val="paragraph"/>
      </w:pPr>
      <w:r w:rsidRPr="00BD390A">
        <w:tab/>
        <w:t>(b)</w:t>
      </w:r>
      <w:r w:rsidRPr="00BD390A">
        <w:tab/>
        <w:t>on any independent children’s lawyer in the proceeding; and</w:t>
      </w:r>
    </w:p>
    <w:p w14:paraId="38D93C0B" w14:textId="77777777" w:rsidR="008A66F0" w:rsidRPr="00BD390A" w:rsidRDefault="008A66F0" w:rsidP="008A66F0">
      <w:pPr>
        <w:pStyle w:val="paragraph"/>
      </w:pPr>
      <w:r w:rsidRPr="00BD390A">
        <w:tab/>
        <w:t>(c)</w:t>
      </w:r>
      <w:r w:rsidRPr="00BD390A">
        <w:tab/>
        <w:t>on any other person specifically required by a legislative provision or order to be served in the proceeding.</w:t>
      </w:r>
    </w:p>
    <w:p w14:paraId="00E1555B" w14:textId="138F4E22" w:rsidR="008A66F0" w:rsidRPr="00BD390A" w:rsidRDefault="008A66F0" w:rsidP="008A66F0">
      <w:pPr>
        <w:pStyle w:val="ActHead5"/>
      </w:pPr>
      <w:bookmarkStart w:id="88" w:name="_Toc80698888"/>
      <w:r w:rsidRPr="00610946">
        <w:rPr>
          <w:rStyle w:val="CharSectno"/>
        </w:rPr>
        <w:t>2.2</w:t>
      </w:r>
      <w:r w:rsidR="0057529C" w:rsidRPr="00610946">
        <w:rPr>
          <w:rStyle w:val="CharSectno"/>
        </w:rPr>
        <w:t>8</w:t>
      </w:r>
      <w:r w:rsidR="00DB28E5">
        <w:t xml:space="preserve">  </w:t>
      </w:r>
      <w:r w:rsidRPr="00BD390A">
        <w:t>Manner of service</w:t>
      </w:r>
      <w:bookmarkEnd w:id="88"/>
    </w:p>
    <w:p w14:paraId="5F9431FD" w14:textId="77777777" w:rsidR="008A66F0" w:rsidRPr="00BD390A" w:rsidRDefault="008A66F0" w:rsidP="008A66F0">
      <w:pPr>
        <w:pStyle w:val="subsection"/>
      </w:pPr>
      <w:r w:rsidRPr="00BD390A">
        <w:tab/>
        <w:t>(1)</w:t>
      </w:r>
      <w:r w:rsidRPr="00BD390A">
        <w:tab/>
        <w:t xml:space="preserve">A person must serve a document in the manner set out in </w:t>
      </w:r>
      <w:r w:rsidR="009E2C67" w:rsidRPr="00BD390A">
        <w:t>Table 2.2</w:t>
      </w:r>
      <w:r w:rsidRPr="00BD390A">
        <w:t>, unless otherwise required by a legislative provision.</w:t>
      </w:r>
    </w:p>
    <w:p w14:paraId="534E9E03" w14:textId="77777777" w:rsidR="008A66F0" w:rsidRPr="00BD390A" w:rsidRDefault="008A66F0" w:rsidP="008A66F0">
      <w:pPr>
        <w:pStyle w:val="subsection"/>
      </w:pPr>
      <w:r w:rsidRPr="00BD390A">
        <w:tab/>
        <w:t>(2)</w:t>
      </w:r>
      <w:r w:rsidRPr="00BD390A">
        <w:tab/>
        <w:t xml:space="preserve">A person who files an Initiating Application (Family Law) or an Application for Divorce must, when serving the application on the respondent, also serve a brochure prepared by the court for </w:t>
      </w:r>
      <w:r w:rsidR="00BF2880" w:rsidRPr="00BD390A">
        <w:t xml:space="preserve">the purposes of </w:t>
      </w:r>
      <w:r w:rsidR="003C03EE" w:rsidRPr="00BD390A">
        <w:t>section 1</w:t>
      </w:r>
      <w:r w:rsidRPr="00BD390A">
        <w:t>2F of the Family Law Act.</w:t>
      </w:r>
    </w:p>
    <w:p w14:paraId="0A10BC00" w14:textId="77777777" w:rsidR="008A66F0" w:rsidRPr="00BD390A" w:rsidRDefault="008A66F0" w:rsidP="008A66F0">
      <w:pPr>
        <w:pStyle w:val="subsection"/>
      </w:pPr>
      <w:r w:rsidRPr="00BD390A">
        <w:tab/>
        <w:t>(3)</w:t>
      </w:r>
      <w:r w:rsidRPr="00BD390A">
        <w:tab/>
        <w:t>A person who files an application for enforcement must, when serving the application on the respondent, also serve a brochure prepared by the court giving information about enforcement hearings.</w:t>
      </w:r>
    </w:p>
    <w:p w14:paraId="3F08F67C" w14:textId="77777777" w:rsidR="008A66F0" w:rsidRPr="00BD390A" w:rsidRDefault="008A66F0" w:rsidP="008A66F0">
      <w:pPr>
        <w:pStyle w:val="subsection"/>
      </w:pPr>
      <w:r w:rsidRPr="00BD390A">
        <w:tab/>
        <w:t>(4)</w:t>
      </w:r>
      <w:r w:rsidRPr="00BD390A">
        <w:tab/>
        <w:t>A document or brochure that must be served with a form must be served in the same manner as the form.</w:t>
      </w:r>
    </w:p>
    <w:p w14:paraId="55E4CC83" w14:textId="77777777" w:rsidR="008A66F0" w:rsidRPr="00BD390A" w:rsidRDefault="008A66F0" w:rsidP="008A66F0">
      <w:pPr>
        <w:pStyle w:val="subsection"/>
      </w:pPr>
      <w:r w:rsidRPr="00BD390A">
        <w:tab/>
        <w:t>(5)</w:t>
      </w:r>
      <w:r w:rsidRPr="00BD390A">
        <w:tab/>
        <w:t>The following documents do not have to be served on any other party:</w:t>
      </w:r>
    </w:p>
    <w:p w14:paraId="458692C9" w14:textId="77777777" w:rsidR="008A66F0" w:rsidRPr="00BD390A" w:rsidRDefault="008A66F0" w:rsidP="008A66F0">
      <w:pPr>
        <w:pStyle w:val="paragraph"/>
      </w:pPr>
      <w:r w:rsidRPr="00BD390A">
        <w:tab/>
        <w:t>(a)</w:t>
      </w:r>
      <w:r w:rsidRPr="00BD390A">
        <w:tab/>
        <w:t>a joint application;</w:t>
      </w:r>
    </w:p>
    <w:p w14:paraId="56B9F0A6" w14:textId="77777777" w:rsidR="008A66F0" w:rsidRPr="00BD390A" w:rsidRDefault="008A66F0" w:rsidP="008A66F0">
      <w:pPr>
        <w:pStyle w:val="paragraph"/>
      </w:pPr>
      <w:r w:rsidRPr="00BD390A">
        <w:tab/>
        <w:t>(b)</w:t>
      </w:r>
      <w:r w:rsidRPr="00BD390A">
        <w:tab/>
        <w:t>an application without notice;</w:t>
      </w:r>
    </w:p>
    <w:p w14:paraId="36520305" w14:textId="77777777" w:rsidR="008A66F0" w:rsidRPr="00BD390A" w:rsidRDefault="008A66F0" w:rsidP="008A66F0">
      <w:pPr>
        <w:pStyle w:val="paragraph"/>
      </w:pPr>
      <w:r w:rsidRPr="00BD390A">
        <w:tab/>
        <w:t>(c)</w:t>
      </w:r>
      <w:r w:rsidRPr="00BD390A">
        <w:tab/>
        <w:t>an Affidavit of Service;</w:t>
      </w:r>
    </w:p>
    <w:p w14:paraId="034AB42E" w14:textId="77777777" w:rsidR="008A66F0" w:rsidRPr="00BD390A" w:rsidRDefault="008A66F0" w:rsidP="008A66F0">
      <w:pPr>
        <w:pStyle w:val="paragraph"/>
      </w:pPr>
      <w:r w:rsidRPr="00BD390A">
        <w:tab/>
        <w:t>(d)</w:t>
      </w:r>
      <w:r w:rsidRPr="00BD390A">
        <w:tab/>
        <w:t>a document signed by all parties;</w:t>
      </w:r>
    </w:p>
    <w:p w14:paraId="63EF089F" w14:textId="77777777" w:rsidR="008A66F0" w:rsidRPr="00BD390A" w:rsidRDefault="008A66F0" w:rsidP="008A66F0">
      <w:pPr>
        <w:pStyle w:val="paragraph"/>
      </w:pPr>
      <w:r w:rsidRPr="00BD390A">
        <w:tab/>
        <w:t>(e)</w:t>
      </w:r>
      <w:r w:rsidRPr="00BD390A">
        <w:tab/>
        <w:t xml:space="preserve">an affidavit seeking the issue, without notice, of an Enforcement Warrant under </w:t>
      </w:r>
      <w:r w:rsidR="00656A87" w:rsidRPr="00BD390A">
        <w:t>rule 1</w:t>
      </w:r>
      <w:r w:rsidRPr="00BD390A">
        <w:t>1.1</w:t>
      </w:r>
      <w:r w:rsidR="00461903" w:rsidRPr="00BD390A">
        <w:t>5</w:t>
      </w:r>
      <w:r w:rsidRPr="00BD390A">
        <w:t xml:space="preserve"> or a Third Party Debt Notice under </w:t>
      </w:r>
      <w:r w:rsidR="00656A87" w:rsidRPr="00BD390A">
        <w:t>rule 1</w:t>
      </w:r>
      <w:r w:rsidRPr="00BD390A">
        <w:t>1.34.</w:t>
      </w:r>
    </w:p>
    <w:p w14:paraId="642AB9A4" w14:textId="77777777" w:rsidR="008A66F0" w:rsidRPr="00BD390A" w:rsidRDefault="008A66F0" w:rsidP="008A66F0">
      <w:pPr>
        <w:pStyle w:val="Tabletext"/>
      </w:pPr>
    </w:p>
    <w:tbl>
      <w:tblPr>
        <w:tblW w:w="4883" w:type="pct"/>
        <w:tblBorders>
          <w:top w:val="single" w:sz="4" w:space="0" w:color="auto"/>
          <w:bottom w:val="single" w:sz="2" w:space="0" w:color="auto"/>
          <w:insideH w:val="single" w:sz="2" w:space="0" w:color="auto"/>
        </w:tblBorders>
        <w:tblLook w:val="0000" w:firstRow="0" w:lastRow="0" w:firstColumn="0" w:lastColumn="0" w:noHBand="0" w:noVBand="0"/>
      </w:tblPr>
      <w:tblGrid>
        <w:gridCol w:w="731"/>
        <w:gridCol w:w="3898"/>
        <w:gridCol w:w="3700"/>
      </w:tblGrid>
      <w:tr w:rsidR="008A66F0" w:rsidRPr="00BD390A" w14:paraId="415C227E" w14:textId="77777777" w:rsidTr="000208FB">
        <w:trPr>
          <w:tblHeader/>
        </w:trPr>
        <w:tc>
          <w:tcPr>
            <w:tcW w:w="5000" w:type="pct"/>
            <w:gridSpan w:val="3"/>
            <w:tcBorders>
              <w:top w:val="single" w:sz="12" w:space="0" w:color="auto"/>
              <w:bottom w:val="single" w:sz="6" w:space="0" w:color="auto"/>
            </w:tcBorders>
            <w:shd w:val="clear" w:color="auto" w:fill="auto"/>
          </w:tcPr>
          <w:p w14:paraId="5620BF6A" w14:textId="77777777" w:rsidR="008A66F0" w:rsidRPr="00BD390A" w:rsidRDefault="009E2C67" w:rsidP="00BF2880">
            <w:pPr>
              <w:pStyle w:val="TableHeading"/>
            </w:pPr>
            <w:r w:rsidRPr="00BD390A">
              <w:t>Table 2.2</w:t>
            </w:r>
            <w:r w:rsidR="008A66F0" w:rsidRPr="00BD390A">
              <w:t>—Service of documents</w:t>
            </w:r>
          </w:p>
        </w:tc>
      </w:tr>
      <w:tr w:rsidR="008A66F0" w:rsidRPr="00BD390A" w14:paraId="132A0ADC" w14:textId="77777777" w:rsidTr="000208FB">
        <w:trPr>
          <w:tblHeader/>
        </w:trPr>
        <w:tc>
          <w:tcPr>
            <w:tcW w:w="439" w:type="pct"/>
            <w:tcBorders>
              <w:top w:val="single" w:sz="6" w:space="0" w:color="auto"/>
              <w:bottom w:val="single" w:sz="12" w:space="0" w:color="auto"/>
            </w:tcBorders>
            <w:shd w:val="clear" w:color="auto" w:fill="auto"/>
          </w:tcPr>
          <w:p w14:paraId="06A42593" w14:textId="77777777" w:rsidR="008A66F0" w:rsidRPr="00BD390A" w:rsidRDefault="008A66F0" w:rsidP="00BF2880">
            <w:pPr>
              <w:pStyle w:val="TableHeading"/>
            </w:pPr>
            <w:r w:rsidRPr="00BD390A">
              <w:t>Item</w:t>
            </w:r>
          </w:p>
        </w:tc>
        <w:tc>
          <w:tcPr>
            <w:tcW w:w="2340" w:type="pct"/>
            <w:tcBorders>
              <w:top w:val="single" w:sz="6" w:space="0" w:color="auto"/>
              <w:bottom w:val="single" w:sz="12" w:space="0" w:color="auto"/>
            </w:tcBorders>
            <w:shd w:val="clear" w:color="auto" w:fill="auto"/>
          </w:tcPr>
          <w:p w14:paraId="62423E29" w14:textId="77777777" w:rsidR="008A66F0" w:rsidRPr="00BD390A" w:rsidRDefault="008A66F0" w:rsidP="00BF2880">
            <w:pPr>
              <w:pStyle w:val="TableHeading"/>
            </w:pPr>
            <w:r w:rsidRPr="00BD390A">
              <w:t>Document</w:t>
            </w:r>
          </w:p>
        </w:tc>
        <w:tc>
          <w:tcPr>
            <w:tcW w:w="2221" w:type="pct"/>
            <w:tcBorders>
              <w:top w:val="single" w:sz="6" w:space="0" w:color="auto"/>
              <w:bottom w:val="single" w:sz="12" w:space="0" w:color="auto"/>
            </w:tcBorders>
            <w:shd w:val="clear" w:color="auto" w:fill="auto"/>
          </w:tcPr>
          <w:p w14:paraId="225788DB" w14:textId="77777777" w:rsidR="008A66F0" w:rsidRPr="00BD390A" w:rsidRDefault="008A66F0" w:rsidP="00BF2880">
            <w:pPr>
              <w:pStyle w:val="TableHeading"/>
            </w:pPr>
            <w:r w:rsidRPr="00BD390A">
              <w:t>Manner of service</w:t>
            </w:r>
          </w:p>
        </w:tc>
      </w:tr>
      <w:tr w:rsidR="008A66F0" w:rsidRPr="00BD390A" w14:paraId="252F4F49" w14:textId="77777777" w:rsidTr="000208FB">
        <w:tc>
          <w:tcPr>
            <w:tcW w:w="439" w:type="pct"/>
            <w:tcBorders>
              <w:top w:val="single" w:sz="12" w:space="0" w:color="auto"/>
            </w:tcBorders>
            <w:shd w:val="clear" w:color="auto" w:fill="auto"/>
          </w:tcPr>
          <w:p w14:paraId="4EEF5078" w14:textId="77777777" w:rsidR="008A66F0" w:rsidRPr="00BD390A" w:rsidRDefault="008A66F0" w:rsidP="00BF2880">
            <w:pPr>
              <w:pStyle w:val="Tabletext"/>
            </w:pPr>
            <w:r w:rsidRPr="00BD390A">
              <w:t>1</w:t>
            </w:r>
          </w:p>
        </w:tc>
        <w:tc>
          <w:tcPr>
            <w:tcW w:w="2340" w:type="pct"/>
            <w:tcBorders>
              <w:top w:val="single" w:sz="12" w:space="0" w:color="auto"/>
            </w:tcBorders>
            <w:shd w:val="clear" w:color="auto" w:fill="auto"/>
          </w:tcPr>
          <w:p w14:paraId="4DEEEE6C" w14:textId="77777777" w:rsidR="008A66F0" w:rsidRPr="00BD390A" w:rsidRDefault="008A66F0" w:rsidP="00BF2880">
            <w:pPr>
              <w:pStyle w:val="Tabletext"/>
            </w:pPr>
            <w:r w:rsidRPr="00BD390A">
              <w:t>Initiating Application (Family Law)</w:t>
            </w:r>
          </w:p>
          <w:p w14:paraId="623D957A" w14:textId="77777777" w:rsidR="008A66F0" w:rsidRPr="00BD390A" w:rsidRDefault="008A66F0" w:rsidP="00BF2880">
            <w:pPr>
              <w:pStyle w:val="Tabletext"/>
            </w:pPr>
            <w:r w:rsidRPr="00BD390A">
              <w:t>Application—Enforcement</w:t>
            </w:r>
          </w:p>
          <w:p w14:paraId="6F9C46E7" w14:textId="77777777" w:rsidR="008A66F0" w:rsidRPr="00BD390A" w:rsidRDefault="008A66F0" w:rsidP="00BF2880">
            <w:pPr>
              <w:pStyle w:val="Tabletext"/>
            </w:pPr>
            <w:r w:rsidRPr="00BD390A">
              <w:t>Application—Contravention</w:t>
            </w:r>
          </w:p>
          <w:p w14:paraId="59590719" w14:textId="77777777" w:rsidR="008A66F0" w:rsidRPr="00BD390A" w:rsidRDefault="008A66F0" w:rsidP="00BF2880">
            <w:pPr>
              <w:pStyle w:val="Tabletext"/>
            </w:pPr>
            <w:r w:rsidRPr="00BD390A">
              <w:t>Application—Contempt</w:t>
            </w:r>
          </w:p>
          <w:p w14:paraId="47723B99" w14:textId="77777777" w:rsidR="008A66F0" w:rsidRPr="00BD390A" w:rsidRDefault="008A66F0" w:rsidP="00BF2880">
            <w:pPr>
              <w:pStyle w:val="Tabletext"/>
            </w:pPr>
            <w:r w:rsidRPr="00BD390A">
              <w:t xml:space="preserve">Order made on application without notice (see </w:t>
            </w:r>
            <w:r w:rsidR="00555492" w:rsidRPr="00BD390A">
              <w:t>Part 5</w:t>
            </w:r>
            <w:r w:rsidRPr="00BD390A">
              <w:t>.2)</w:t>
            </w:r>
          </w:p>
        </w:tc>
        <w:tc>
          <w:tcPr>
            <w:tcW w:w="2221" w:type="pct"/>
            <w:tcBorders>
              <w:top w:val="single" w:sz="12" w:space="0" w:color="auto"/>
            </w:tcBorders>
            <w:shd w:val="clear" w:color="auto" w:fill="auto"/>
          </w:tcPr>
          <w:p w14:paraId="04653D8B" w14:textId="77777777" w:rsidR="008A66F0" w:rsidRPr="00BD390A" w:rsidRDefault="008A66F0" w:rsidP="00BF2880">
            <w:pPr>
              <w:pStyle w:val="Tabletext"/>
            </w:pPr>
            <w:r w:rsidRPr="00BD390A">
              <w:t>Personal service</w:t>
            </w:r>
          </w:p>
          <w:p w14:paraId="3AF6B29F" w14:textId="77777777" w:rsidR="008A66F0" w:rsidRPr="00BD390A" w:rsidRDefault="008A66F0" w:rsidP="00BF2880">
            <w:pPr>
              <w:pStyle w:val="Tabletext"/>
            </w:pPr>
            <w:r w:rsidRPr="00BD390A">
              <w:t xml:space="preserve">(see </w:t>
            </w:r>
            <w:r w:rsidR="00656A87" w:rsidRPr="00BD390A">
              <w:t>Division 2</w:t>
            </w:r>
            <w:r w:rsidR="009E2C67" w:rsidRPr="00BD390A">
              <w:t>.6.2</w:t>
            </w:r>
            <w:r w:rsidRPr="00BD390A">
              <w:t>)</w:t>
            </w:r>
          </w:p>
        </w:tc>
      </w:tr>
      <w:tr w:rsidR="008A66F0" w:rsidRPr="00BD390A" w14:paraId="270FE21A" w14:textId="77777777" w:rsidTr="000208FB">
        <w:tc>
          <w:tcPr>
            <w:tcW w:w="439" w:type="pct"/>
            <w:tcBorders>
              <w:bottom w:val="single" w:sz="2" w:space="0" w:color="auto"/>
            </w:tcBorders>
            <w:shd w:val="clear" w:color="auto" w:fill="auto"/>
          </w:tcPr>
          <w:p w14:paraId="23016EF9" w14:textId="77777777" w:rsidR="008A66F0" w:rsidRPr="00BD390A" w:rsidRDefault="008A66F0" w:rsidP="00BF2880">
            <w:pPr>
              <w:pStyle w:val="Tabletext"/>
            </w:pPr>
            <w:r w:rsidRPr="00BD390A">
              <w:t>2</w:t>
            </w:r>
          </w:p>
        </w:tc>
        <w:tc>
          <w:tcPr>
            <w:tcW w:w="2340" w:type="pct"/>
            <w:tcBorders>
              <w:bottom w:val="single" w:sz="2" w:space="0" w:color="auto"/>
            </w:tcBorders>
            <w:shd w:val="clear" w:color="auto" w:fill="auto"/>
          </w:tcPr>
          <w:p w14:paraId="090B1CEE" w14:textId="77777777" w:rsidR="008A66F0" w:rsidRPr="00BD390A" w:rsidRDefault="008A66F0" w:rsidP="00BF2880">
            <w:pPr>
              <w:pStyle w:val="Tabletext"/>
            </w:pPr>
            <w:r w:rsidRPr="00BD390A">
              <w:t xml:space="preserve">Application for Divorce (see </w:t>
            </w:r>
            <w:r w:rsidR="00656A87" w:rsidRPr="00BD390A">
              <w:t>Division 2</w:t>
            </w:r>
            <w:r w:rsidR="009E2C67" w:rsidRPr="00BD390A">
              <w:t>.6.4</w:t>
            </w:r>
            <w:r w:rsidRPr="00BD390A">
              <w:t>)</w:t>
            </w:r>
          </w:p>
          <w:p w14:paraId="0A617B1B" w14:textId="77777777" w:rsidR="008A66F0" w:rsidRPr="00BD390A" w:rsidRDefault="008A66F0" w:rsidP="00BF2880">
            <w:pPr>
              <w:pStyle w:val="Tabletext"/>
            </w:pPr>
            <w:r w:rsidRPr="00BD390A">
              <w:t xml:space="preserve">A subpoena or a copy of a subpoena (see </w:t>
            </w:r>
            <w:r w:rsidR="00FF0BC6" w:rsidRPr="00BD390A">
              <w:t>rules 2</w:t>
            </w:r>
            <w:r w:rsidRPr="00BD390A">
              <w:t>.</w:t>
            </w:r>
            <w:r w:rsidR="00EE1F8B" w:rsidRPr="00BD390A">
              <w:t>30</w:t>
            </w:r>
            <w:r w:rsidRPr="00BD390A">
              <w:t xml:space="preserve"> and 6.30)</w:t>
            </w:r>
          </w:p>
          <w:p w14:paraId="58BC6777" w14:textId="77777777" w:rsidR="008A66F0" w:rsidRPr="00BD390A" w:rsidRDefault="008A66F0" w:rsidP="00BF2880">
            <w:pPr>
              <w:pStyle w:val="Tabletext"/>
            </w:pPr>
            <w:r w:rsidRPr="00BD390A">
              <w:lastRenderedPageBreak/>
              <w:t xml:space="preserve">Third Party Debt Notice (see </w:t>
            </w:r>
            <w:r w:rsidR="003C03EE" w:rsidRPr="00BD390A">
              <w:t>Division 1</w:t>
            </w:r>
            <w:r w:rsidRPr="00BD390A">
              <w:t>1.1.4)</w:t>
            </w:r>
          </w:p>
          <w:p w14:paraId="4EDA23F6" w14:textId="77777777" w:rsidR="008A66F0" w:rsidRPr="00BD390A" w:rsidRDefault="008A66F0" w:rsidP="00BF2880">
            <w:pPr>
              <w:pStyle w:val="Tabletext"/>
            </w:pPr>
            <w:r w:rsidRPr="00BD390A">
              <w:t xml:space="preserve">Notice of Appeal (see </w:t>
            </w:r>
            <w:r w:rsidR="00656A87" w:rsidRPr="00BD390A">
              <w:t>rule 1</w:t>
            </w:r>
            <w:r w:rsidRPr="00BD390A">
              <w:t>3.05)</w:t>
            </w:r>
          </w:p>
          <w:p w14:paraId="21A26524" w14:textId="77777777" w:rsidR="008A66F0" w:rsidRPr="00BD390A" w:rsidRDefault="008A66F0" w:rsidP="00BF2880">
            <w:pPr>
              <w:pStyle w:val="Tabletext"/>
            </w:pPr>
            <w:r w:rsidRPr="00BD390A">
              <w:t xml:space="preserve">Documents required to be served with a Form (see </w:t>
            </w:r>
            <w:r w:rsidR="00885623" w:rsidRPr="00BD390A">
              <w:t>sub</w:t>
            </w:r>
            <w:r w:rsidR="000C4010" w:rsidRPr="00BD390A">
              <w:t>rule 2</w:t>
            </w:r>
            <w:r w:rsidRPr="00BD390A">
              <w:t>.2</w:t>
            </w:r>
            <w:r w:rsidR="00EE1F8B" w:rsidRPr="00BD390A">
              <w:t>8</w:t>
            </w:r>
            <w:r w:rsidRPr="00BD390A">
              <w:t>(4))</w:t>
            </w:r>
          </w:p>
          <w:p w14:paraId="6E0EE892" w14:textId="77777777" w:rsidR="008A66F0" w:rsidRPr="00BD390A" w:rsidRDefault="008A66F0" w:rsidP="00BF2880">
            <w:pPr>
              <w:pStyle w:val="Tabletext"/>
            </w:pPr>
            <w:r w:rsidRPr="00BD390A">
              <w:t xml:space="preserve">Brochures required to be served with a Form (see </w:t>
            </w:r>
            <w:r w:rsidR="00885623" w:rsidRPr="00BD390A">
              <w:t>sub</w:t>
            </w:r>
            <w:r w:rsidR="000C4010" w:rsidRPr="00BD390A">
              <w:t>rule 2</w:t>
            </w:r>
            <w:r w:rsidRPr="00BD390A">
              <w:t>.2</w:t>
            </w:r>
            <w:r w:rsidR="00EE1F8B" w:rsidRPr="00BD390A">
              <w:t>8</w:t>
            </w:r>
            <w:r w:rsidRPr="00BD390A">
              <w:t>(4))</w:t>
            </w:r>
          </w:p>
        </w:tc>
        <w:tc>
          <w:tcPr>
            <w:tcW w:w="2221" w:type="pct"/>
            <w:tcBorders>
              <w:bottom w:val="single" w:sz="2" w:space="0" w:color="auto"/>
            </w:tcBorders>
            <w:shd w:val="clear" w:color="auto" w:fill="auto"/>
          </w:tcPr>
          <w:p w14:paraId="4CFD28B7" w14:textId="77777777" w:rsidR="008A66F0" w:rsidRPr="00BD390A" w:rsidRDefault="008A66F0" w:rsidP="00BF2880">
            <w:pPr>
              <w:pStyle w:val="Tabletext"/>
            </w:pPr>
            <w:r w:rsidRPr="00BD390A">
              <w:lastRenderedPageBreak/>
              <w:t>Specific service requirements</w:t>
            </w:r>
          </w:p>
        </w:tc>
      </w:tr>
      <w:tr w:rsidR="008A66F0" w:rsidRPr="00BD390A" w14:paraId="2211BBD5" w14:textId="77777777" w:rsidTr="000208FB">
        <w:tc>
          <w:tcPr>
            <w:tcW w:w="439" w:type="pct"/>
            <w:tcBorders>
              <w:top w:val="single" w:sz="2" w:space="0" w:color="auto"/>
              <w:bottom w:val="single" w:sz="12" w:space="0" w:color="auto"/>
            </w:tcBorders>
            <w:shd w:val="clear" w:color="auto" w:fill="auto"/>
          </w:tcPr>
          <w:p w14:paraId="2761CF52" w14:textId="77777777" w:rsidR="008A66F0" w:rsidRPr="00BD390A" w:rsidRDefault="008A66F0" w:rsidP="00BF2880">
            <w:pPr>
              <w:pStyle w:val="Tabletext"/>
            </w:pPr>
            <w:r w:rsidRPr="00BD390A">
              <w:t>3</w:t>
            </w:r>
          </w:p>
        </w:tc>
        <w:tc>
          <w:tcPr>
            <w:tcW w:w="2340" w:type="pct"/>
            <w:tcBorders>
              <w:top w:val="single" w:sz="2" w:space="0" w:color="auto"/>
              <w:bottom w:val="single" w:sz="12" w:space="0" w:color="auto"/>
            </w:tcBorders>
            <w:shd w:val="clear" w:color="auto" w:fill="auto"/>
          </w:tcPr>
          <w:p w14:paraId="6E5B4864" w14:textId="77777777" w:rsidR="008A66F0" w:rsidRPr="00BD390A" w:rsidRDefault="008A66F0" w:rsidP="00BF2880">
            <w:pPr>
              <w:pStyle w:val="Tabletext"/>
            </w:pPr>
            <w:r w:rsidRPr="00BD390A">
              <w:t>All other documents including:</w:t>
            </w:r>
          </w:p>
          <w:p w14:paraId="3EF508BC" w14:textId="77777777" w:rsidR="008A66F0" w:rsidRPr="00BD390A" w:rsidRDefault="008A66F0" w:rsidP="00BF2880">
            <w:pPr>
              <w:pStyle w:val="Tablea"/>
            </w:pPr>
            <w:r w:rsidRPr="00BD390A">
              <w:t xml:space="preserve">(a) </w:t>
            </w:r>
            <w:r w:rsidR="00BF2880" w:rsidRPr="00BD390A">
              <w:t xml:space="preserve">an </w:t>
            </w:r>
            <w:r w:rsidRPr="00BD390A">
              <w:t xml:space="preserve">Application in a Proceeding (other than </w:t>
            </w:r>
            <w:r w:rsidR="00BF2880" w:rsidRPr="00BD390A">
              <w:t xml:space="preserve">an application </w:t>
            </w:r>
            <w:r w:rsidRPr="00BD390A">
              <w:t>that must be served by personal service); and</w:t>
            </w:r>
          </w:p>
          <w:p w14:paraId="595CD70F" w14:textId="77777777" w:rsidR="008A66F0" w:rsidRPr="00BD390A" w:rsidRDefault="008A66F0" w:rsidP="00BF2880">
            <w:pPr>
              <w:pStyle w:val="Tablea"/>
            </w:pPr>
            <w:r w:rsidRPr="00BD390A">
              <w:t xml:space="preserve">(b) </w:t>
            </w:r>
            <w:r w:rsidR="00BF2880" w:rsidRPr="00BD390A">
              <w:t>n</w:t>
            </w:r>
            <w:r w:rsidRPr="00BD390A">
              <w:t>otices required to be given under these Rules</w:t>
            </w:r>
          </w:p>
        </w:tc>
        <w:tc>
          <w:tcPr>
            <w:tcW w:w="2221" w:type="pct"/>
            <w:tcBorders>
              <w:top w:val="single" w:sz="2" w:space="0" w:color="auto"/>
              <w:bottom w:val="single" w:sz="12" w:space="0" w:color="auto"/>
            </w:tcBorders>
            <w:shd w:val="clear" w:color="auto" w:fill="auto"/>
          </w:tcPr>
          <w:p w14:paraId="59B32E38" w14:textId="77777777" w:rsidR="008A66F0" w:rsidRPr="00BD390A" w:rsidRDefault="008A66F0" w:rsidP="00BF2880">
            <w:pPr>
              <w:pStyle w:val="Tabletext"/>
            </w:pPr>
            <w:r w:rsidRPr="00BD390A">
              <w:t>Ordinary service</w:t>
            </w:r>
          </w:p>
          <w:p w14:paraId="4A00F708" w14:textId="77777777" w:rsidR="008A66F0" w:rsidRPr="00BD390A" w:rsidRDefault="008A66F0" w:rsidP="00BF2880">
            <w:pPr>
              <w:pStyle w:val="Tabletext"/>
            </w:pPr>
            <w:r w:rsidRPr="00BD390A">
              <w:t xml:space="preserve">(see </w:t>
            </w:r>
            <w:r w:rsidR="00656A87" w:rsidRPr="00BD390A">
              <w:t>Division 2</w:t>
            </w:r>
            <w:r w:rsidR="009E2C67" w:rsidRPr="00BD390A">
              <w:t>.6.3</w:t>
            </w:r>
            <w:r w:rsidRPr="00BD390A">
              <w:t xml:space="preserve">) </w:t>
            </w:r>
          </w:p>
        </w:tc>
      </w:tr>
    </w:tbl>
    <w:p w14:paraId="1D5FB0A0" w14:textId="2913C098" w:rsidR="008A66F0" w:rsidRPr="00BD390A" w:rsidRDefault="008A66F0" w:rsidP="008A66F0">
      <w:pPr>
        <w:pStyle w:val="ActHead5"/>
      </w:pPr>
      <w:bookmarkStart w:id="89" w:name="_Toc80698889"/>
      <w:r w:rsidRPr="00610946">
        <w:rPr>
          <w:rStyle w:val="CharSectno"/>
        </w:rPr>
        <w:t>2.2</w:t>
      </w:r>
      <w:r w:rsidR="0057529C" w:rsidRPr="00610946">
        <w:rPr>
          <w:rStyle w:val="CharSectno"/>
        </w:rPr>
        <w:t>9</w:t>
      </w:r>
      <w:r w:rsidR="00DB28E5">
        <w:t xml:space="preserve">  </w:t>
      </w:r>
      <w:r w:rsidRPr="00BD390A">
        <w:t>General time limit for service</w:t>
      </w:r>
      <w:bookmarkEnd w:id="89"/>
    </w:p>
    <w:p w14:paraId="7B07A038" w14:textId="77777777" w:rsidR="008A66F0" w:rsidRPr="00BD390A" w:rsidRDefault="008A66F0" w:rsidP="008A66F0">
      <w:pPr>
        <w:pStyle w:val="subsection"/>
      </w:pPr>
      <w:r w:rsidRPr="00BD390A">
        <w:tab/>
      </w:r>
      <w:r w:rsidRPr="00BD390A">
        <w:tab/>
        <w:t>Unless the court otherwise orders, a document that is filed must be served on each person to be served:</w:t>
      </w:r>
    </w:p>
    <w:p w14:paraId="6E9A8A17" w14:textId="77777777" w:rsidR="008A66F0" w:rsidRPr="00BD390A" w:rsidRDefault="008A66F0" w:rsidP="008A66F0">
      <w:pPr>
        <w:pStyle w:val="paragraph"/>
      </w:pPr>
      <w:r w:rsidRPr="00BD390A">
        <w:tab/>
        <w:t>(a)</w:t>
      </w:r>
      <w:r w:rsidRPr="00BD390A">
        <w:tab/>
        <w:t>as soon as possible after the date of filing and no more than 12 months after that date; or</w:t>
      </w:r>
    </w:p>
    <w:p w14:paraId="39B07709" w14:textId="77777777" w:rsidR="008A66F0" w:rsidRPr="00BD390A" w:rsidRDefault="008A66F0" w:rsidP="008A66F0">
      <w:pPr>
        <w:pStyle w:val="paragraph"/>
      </w:pPr>
      <w:r w:rsidRPr="00BD390A">
        <w:tab/>
        <w:t>(b)</w:t>
      </w:r>
      <w:r w:rsidRPr="00BD390A">
        <w:tab/>
        <w:t>if a provision elsewhere in these Rules specifies a time for service – within the specified time.</w:t>
      </w:r>
    </w:p>
    <w:p w14:paraId="41D376A7" w14:textId="0D1BDA09" w:rsidR="008A66F0" w:rsidRPr="00BD390A" w:rsidRDefault="008A66F0" w:rsidP="008A66F0">
      <w:pPr>
        <w:pStyle w:val="ActHead5"/>
      </w:pPr>
      <w:bookmarkStart w:id="90" w:name="_Toc80698890"/>
      <w:r w:rsidRPr="00610946">
        <w:rPr>
          <w:rStyle w:val="CharSectno"/>
        </w:rPr>
        <w:t>2.</w:t>
      </w:r>
      <w:r w:rsidR="0057529C" w:rsidRPr="00610946">
        <w:rPr>
          <w:rStyle w:val="CharSectno"/>
        </w:rPr>
        <w:t>30</w:t>
      </w:r>
      <w:r w:rsidR="00DB28E5">
        <w:t xml:space="preserve">  </w:t>
      </w:r>
      <w:r w:rsidRPr="00BD390A">
        <w:t>Time for service of subpoena</w:t>
      </w:r>
      <w:bookmarkEnd w:id="90"/>
    </w:p>
    <w:p w14:paraId="687BAB19" w14:textId="77777777" w:rsidR="008A66F0" w:rsidRPr="00BD390A" w:rsidRDefault="008A66F0" w:rsidP="008A66F0">
      <w:pPr>
        <w:pStyle w:val="subsection"/>
      </w:pPr>
      <w:r w:rsidRPr="00BD390A">
        <w:tab/>
      </w:r>
      <w:r w:rsidRPr="00BD390A">
        <w:tab/>
        <w:t xml:space="preserve">A subpoena </w:t>
      </w:r>
      <w:r w:rsidR="00BF2880" w:rsidRPr="00BD390A">
        <w:t xml:space="preserve">must </w:t>
      </w:r>
      <w:r w:rsidRPr="00BD390A">
        <w:t>not be served more than 3 months after it is issued.</w:t>
      </w:r>
    </w:p>
    <w:p w14:paraId="6B5FD464" w14:textId="6C3C547E" w:rsidR="008A66F0" w:rsidRPr="00BD390A" w:rsidRDefault="008A66F0" w:rsidP="008A66F0">
      <w:pPr>
        <w:pStyle w:val="ActHead5"/>
      </w:pPr>
      <w:bookmarkStart w:id="91" w:name="_Toc80698891"/>
      <w:r w:rsidRPr="00610946">
        <w:rPr>
          <w:rStyle w:val="CharSectno"/>
        </w:rPr>
        <w:t>2.3</w:t>
      </w:r>
      <w:r w:rsidR="0057529C" w:rsidRPr="00610946">
        <w:rPr>
          <w:rStyle w:val="CharSectno"/>
        </w:rPr>
        <w:t>1</w:t>
      </w:r>
      <w:r w:rsidR="00DB28E5">
        <w:t xml:space="preserve">  </w:t>
      </w:r>
      <w:r w:rsidRPr="00BD390A">
        <w:t>Time for service of applications</w:t>
      </w:r>
      <w:bookmarkEnd w:id="91"/>
    </w:p>
    <w:p w14:paraId="5663F943" w14:textId="77777777" w:rsidR="008A66F0" w:rsidRPr="00BD390A" w:rsidRDefault="008A66F0" w:rsidP="008A66F0">
      <w:pPr>
        <w:pStyle w:val="subsection"/>
      </w:pPr>
      <w:r w:rsidRPr="00BD390A">
        <w:tab/>
      </w:r>
      <w:r w:rsidRPr="00BD390A">
        <w:tab/>
        <w:t xml:space="preserve">Unless the court directs otherwise, an application and any document filed with it </w:t>
      </w:r>
      <w:r w:rsidR="00BF2880" w:rsidRPr="00BD390A">
        <w:t xml:space="preserve">must </w:t>
      </w:r>
      <w:r w:rsidRPr="00BD390A">
        <w:t>not be served:</w:t>
      </w:r>
    </w:p>
    <w:p w14:paraId="545E5FC6" w14:textId="77777777" w:rsidR="008A66F0" w:rsidRPr="00BD390A" w:rsidRDefault="008A66F0" w:rsidP="008A66F0">
      <w:pPr>
        <w:pStyle w:val="paragraph"/>
      </w:pPr>
      <w:r w:rsidRPr="00BD390A">
        <w:tab/>
        <w:t>(a)</w:t>
      </w:r>
      <w:r w:rsidRPr="00BD390A">
        <w:tab/>
        <w:t>less than 3 days before the day fixed for the hearing of an interlocutory application; or</w:t>
      </w:r>
    </w:p>
    <w:p w14:paraId="438D0001" w14:textId="77777777" w:rsidR="008A66F0" w:rsidRPr="00BD390A" w:rsidRDefault="008A66F0" w:rsidP="008A66F0">
      <w:pPr>
        <w:pStyle w:val="paragraph"/>
      </w:pPr>
      <w:r w:rsidRPr="00BD390A">
        <w:tab/>
        <w:t>(b)</w:t>
      </w:r>
      <w:r w:rsidRPr="00BD390A">
        <w:tab/>
        <w:t>less than 7 days before the day fixed for the hearing of any other application.</w:t>
      </w:r>
    </w:p>
    <w:p w14:paraId="1345EE5F" w14:textId="77777777" w:rsidR="008A66F0" w:rsidRPr="00BD390A" w:rsidRDefault="008A66F0" w:rsidP="008A66F0">
      <w:pPr>
        <w:pStyle w:val="notetext"/>
      </w:pPr>
      <w:r w:rsidRPr="00BD390A">
        <w:t>Note:</w:t>
      </w:r>
      <w:r w:rsidRPr="00BD390A">
        <w:tab/>
        <w:t xml:space="preserve">A person may apply for an extension of time to make an application (see </w:t>
      </w:r>
      <w:r w:rsidR="00656A87" w:rsidRPr="00BD390A">
        <w:t>rule 1</w:t>
      </w:r>
      <w:r w:rsidRPr="00BD390A">
        <w:t>5.06).</w:t>
      </w:r>
    </w:p>
    <w:p w14:paraId="7CD67B57" w14:textId="499FA520" w:rsidR="008A66F0" w:rsidRPr="00BD390A" w:rsidRDefault="008A66F0" w:rsidP="008A66F0">
      <w:pPr>
        <w:pStyle w:val="ActHead5"/>
      </w:pPr>
      <w:bookmarkStart w:id="92" w:name="_Toc80698892"/>
      <w:r w:rsidRPr="00610946">
        <w:rPr>
          <w:rStyle w:val="CharSectno"/>
        </w:rPr>
        <w:t>2.3</w:t>
      </w:r>
      <w:r w:rsidR="0057529C" w:rsidRPr="00610946">
        <w:rPr>
          <w:rStyle w:val="CharSectno"/>
        </w:rPr>
        <w:t>2</w:t>
      </w:r>
      <w:r w:rsidR="00DB28E5">
        <w:t xml:space="preserve">  </w:t>
      </w:r>
      <w:r w:rsidRPr="00BD390A">
        <w:t>Proof of service</w:t>
      </w:r>
      <w:bookmarkEnd w:id="92"/>
    </w:p>
    <w:p w14:paraId="4B46A7B9" w14:textId="77777777" w:rsidR="008A66F0" w:rsidRPr="00BD390A" w:rsidRDefault="008A66F0" w:rsidP="008A66F0">
      <w:pPr>
        <w:pStyle w:val="subsection"/>
      </w:pPr>
      <w:r w:rsidRPr="00BD390A">
        <w:tab/>
        <w:t>(1)</w:t>
      </w:r>
      <w:r w:rsidRPr="00BD390A">
        <w:tab/>
        <w:t>Service of an application is proved:</w:t>
      </w:r>
    </w:p>
    <w:p w14:paraId="709D4C6E" w14:textId="77777777" w:rsidR="008A66F0" w:rsidRPr="00BD390A" w:rsidRDefault="008A66F0" w:rsidP="008A66F0">
      <w:pPr>
        <w:pStyle w:val="paragraph"/>
      </w:pPr>
      <w:r w:rsidRPr="00BD390A">
        <w:tab/>
        <w:t>(a)</w:t>
      </w:r>
      <w:r w:rsidRPr="00BD390A">
        <w:tab/>
        <w:t>by filing an affidavit of service;</w:t>
      </w:r>
      <w:r w:rsidR="00B51850" w:rsidRPr="00BD390A">
        <w:t xml:space="preserve"> or</w:t>
      </w:r>
    </w:p>
    <w:p w14:paraId="5D8A0B33" w14:textId="77777777" w:rsidR="008A66F0" w:rsidRPr="00BD390A" w:rsidRDefault="008A66F0" w:rsidP="008A66F0">
      <w:pPr>
        <w:pStyle w:val="paragraph"/>
      </w:pPr>
      <w:r w:rsidRPr="00BD390A">
        <w:tab/>
        <w:t>(b)</w:t>
      </w:r>
      <w:r w:rsidRPr="00BD390A">
        <w:tab/>
        <w:t>by the respondent filing a notice of address for service or a response; or</w:t>
      </w:r>
    </w:p>
    <w:p w14:paraId="13DC8B75" w14:textId="77777777" w:rsidR="008A66F0" w:rsidRPr="00BD390A" w:rsidRDefault="008A66F0" w:rsidP="008A66F0">
      <w:pPr>
        <w:pStyle w:val="paragraph"/>
      </w:pPr>
      <w:r w:rsidRPr="00BD390A">
        <w:tab/>
        <w:t>(c)</w:t>
      </w:r>
      <w:r w:rsidRPr="00BD390A">
        <w:tab/>
        <w:t xml:space="preserve">if service was carried out by giving the </w:t>
      </w:r>
      <w:r w:rsidR="00B51850" w:rsidRPr="00BD390A">
        <w:t xml:space="preserve">application </w:t>
      </w:r>
      <w:r w:rsidRPr="00BD390A">
        <w:t>to a lawyer—by filing an acknowledgement of service that has been signed by the lawyer.</w:t>
      </w:r>
    </w:p>
    <w:p w14:paraId="0EDEB883" w14:textId="77777777" w:rsidR="008A66F0" w:rsidRPr="00BD390A" w:rsidRDefault="008A66F0" w:rsidP="008A66F0">
      <w:pPr>
        <w:pStyle w:val="subsection"/>
      </w:pPr>
      <w:r w:rsidRPr="00BD390A">
        <w:tab/>
        <w:t>(2)</w:t>
      </w:r>
      <w:r w:rsidRPr="00BD390A">
        <w:tab/>
        <w:t>Service of any other document is proved by filing an affidavit of service.</w:t>
      </w:r>
    </w:p>
    <w:p w14:paraId="11592520" w14:textId="77777777" w:rsidR="008A66F0" w:rsidRPr="00BD390A" w:rsidRDefault="008A66F0" w:rsidP="008A66F0">
      <w:pPr>
        <w:pStyle w:val="subsection"/>
      </w:pPr>
      <w:r w:rsidRPr="00BD390A">
        <w:lastRenderedPageBreak/>
        <w:tab/>
        <w:t>(3)</w:t>
      </w:r>
      <w:r w:rsidRPr="00BD390A">
        <w:tab/>
        <w:t xml:space="preserve">For </w:t>
      </w:r>
      <w:r w:rsidR="00B51850" w:rsidRPr="00BD390A">
        <w:t xml:space="preserve">the purposes of </w:t>
      </w:r>
      <w:r w:rsidR="003C03EE" w:rsidRPr="00BD390A">
        <w:t>paragraph (</w:t>
      </w:r>
      <w:r w:rsidRPr="00BD390A">
        <w:t>1)(a) and subrule (2), the approved form may be used.</w:t>
      </w:r>
    </w:p>
    <w:p w14:paraId="23F2048F" w14:textId="77777777" w:rsidR="008A66F0" w:rsidRPr="00BD390A" w:rsidRDefault="008A66F0" w:rsidP="008A66F0">
      <w:pPr>
        <w:pStyle w:val="subsection"/>
      </w:pPr>
      <w:r w:rsidRPr="00BD390A">
        <w:tab/>
        <w:t>(4)</w:t>
      </w:r>
      <w:r w:rsidRPr="00BD390A">
        <w:tab/>
        <w:t xml:space="preserve">A statement by a person of the person’s identity, office or position is evidence of the </w:t>
      </w:r>
      <w:r w:rsidR="00B51850" w:rsidRPr="00BD390A">
        <w:t xml:space="preserve">person’s </w:t>
      </w:r>
      <w:r w:rsidRPr="00BD390A">
        <w:t xml:space="preserve">identity, </w:t>
      </w:r>
      <w:r w:rsidR="00B51850" w:rsidRPr="00BD390A">
        <w:t xml:space="preserve">or </w:t>
      </w:r>
      <w:r w:rsidRPr="00BD390A">
        <w:t>the holding of the office or position.</w:t>
      </w:r>
    </w:p>
    <w:p w14:paraId="16A5A3D0" w14:textId="77777777" w:rsidR="008A66F0" w:rsidRPr="00BD390A" w:rsidRDefault="008A66F0" w:rsidP="008A66F0">
      <w:pPr>
        <w:pStyle w:val="subsection"/>
      </w:pPr>
      <w:r w:rsidRPr="00BD390A">
        <w:tab/>
        <w:t>(5)</w:t>
      </w:r>
      <w:r w:rsidRPr="00BD390A">
        <w:tab/>
      </w:r>
      <w:r w:rsidR="00B51850" w:rsidRPr="00BD390A">
        <w:t>E</w:t>
      </w:r>
      <w:r w:rsidRPr="00BD390A">
        <w:t>vidence about the identity, office or position of a person served</w:t>
      </w:r>
      <w:r w:rsidR="00B51850" w:rsidRPr="00BD390A">
        <w:t xml:space="preserve"> may be given by another person.</w:t>
      </w:r>
    </w:p>
    <w:p w14:paraId="6B8A2F70" w14:textId="77777777" w:rsidR="008A66F0" w:rsidRPr="00BD390A" w:rsidRDefault="008A66F0" w:rsidP="008A66F0">
      <w:pPr>
        <w:pStyle w:val="notetext"/>
      </w:pPr>
      <w:r w:rsidRPr="00BD390A">
        <w:t>Note:</w:t>
      </w:r>
      <w:r w:rsidRPr="00BD390A">
        <w:tab/>
        <w:t xml:space="preserve">For proof of service of an Application for Divorce, see </w:t>
      </w:r>
      <w:r w:rsidR="00FF0BC6" w:rsidRPr="00BD390A">
        <w:t>rules 2</w:t>
      </w:r>
      <w:r w:rsidRPr="00BD390A">
        <w:t>.4</w:t>
      </w:r>
      <w:r w:rsidR="00EE1F8B" w:rsidRPr="00BD390A">
        <w:t>5</w:t>
      </w:r>
      <w:r w:rsidRPr="00BD390A">
        <w:t xml:space="preserve"> to 2.4</w:t>
      </w:r>
      <w:r w:rsidR="00EE1F8B" w:rsidRPr="00BD390A">
        <w:t>7</w:t>
      </w:r>
      <w:r w:rsidRPr="00BD390A">
        <w:t>.</w:t>
      </w:r>
    </w:p>
    <w:p w14:paraId="2F4AC377" w14:textId="4B244FF3" w:rsidR="008A66F0" w:rsidRPr="00BD390A" w:rsidRDefault="008A66F0" w:rsidP="008A66F0">
      <w:pPr>
        <w:pStyle w:val="ActHead5"/>
      </w:pPr>
      <w:bookmarkStart w:id="93" w:name="_Toc80698893"/>
      <w:r w:rsidRPr="00610946">
        <w:rPr>
          <w:rStyle w:val="CharSectno"/>
        </w:rPr>
        <w:t>2.3</w:t>
      </w:r>
      <w:r w:rsidR="0057529C" w:rsidRPr="00610946">
        <w:rPr>
          <w:rStyle w:val="CharSectno"/>
        </w:rPr>
        <w:t>3</w:t>
      </w:r>
      <w:r w:rsidR="00DB28E5">
        <w:t xml:space="preserve">  </w:t>
      </w:r>
      <w:r w:rsidRPr="00BD390A">
        <w:t>Court’s discretion in relation to service</w:t>
      </w:r>
      <w:bookmarkEnd w:id="93"/>
    </w:p>
    <w:p w14:paraId="623975BC" w14:textId="77777777" w:rsidR="008A66F0" w:rsidRPr="00BD390A" w:rsidRDefault="008A66F0" w:rsidP="008A66F0">
      <w:pPr>
        <w:pStyle w:val="subsection"/>
      </w:pPr>
      <w:r w:rsidRPr="00BD390A">
        <w:tab/>
      </w:r>
      <w:r w:rsidRPr="00BD390A">
        <w:tab/>
        <w:t>Nothing in this Part affects the power of the court:</w:t>
      </w:r>
    </w:p>
    <w:p w14:paraId="51668E67" w14:textId="77777777" w:rsidR="008A66F0" w:rsidRPr="00BD390A" w:rsidRDefault="008A66F0" w:rsidP="008A66F0">
      <w:pPr>
        <w:pStyle w:val="paragraph"/>
      </w:pPr>
      <w:r w:rsidRPr="00BD390A">
        <w:tab/>
        <w:t>(a)</w:t>
      </w:r>
      <w:r w:rsidRPr="00BD390A">
        <w:tab/>
        <w:t>to authorise service of a document in a way that is not provided for in this Part; or</w:t>
      </w:r>
    </w:p>
    <w:p w14:paraId="6671EED7" w14:textId="77777777" w:rsidR="008A66F0" w:rsidRPr="00BD390A" w:rsidRDefault="008A66F0" w:rsidP="008A66F0">
      <w:pPr>
        <w:pStyle w:val="paragraph"/>
      </w:pPr>
      <w:r w:rsidRPr="00BD390A">
        <w:tab/>
        <w:t>(b)</w:t>
      </w:r>
      <w:r w:rsidRPr="00BD390A">
        <w:tab/>
        <w:t>to find that a document has been served; or</w:t>
      </w:r>
    </w:p>
    <w:p w14:paraId="3BE49DC0" w14:textId="77777777" w:rsidR="008A66F0" w:rsidRPr="00BD390A" w:rsidRDefault="008A66F0" w:rsidP="008A66F0">
      <w:pPr>
        <w:pStyle w:val="paragraph"/>
      </w:pPr>
      <w:r w:rsidRPr="00BD390A">
        <w:tab/>
        <w:t>(c)</w:t>
      </w:r>
      <w:r w:rsidRPr="00BD390A">
        <w:tab/>
        <w:t>to find that a document has been served on a particular day.</w:t>
      </w:r>
    </w:p>
    <w:p w14:paraId="4C849AF4" w14:textId="572405DB" w:rsidR="008A66F0" w:rsidRPr="00BD390A" w:rsidRDefault="008A66F0" w:rsidP="008A66F0">
      <w:pPr>
        <w:pStyle w:val="ActHead5"/>
      </w:pPr>
      <w:bookmarkStart w:id="94" w:name="_Toc80698894"/>
      <w:r w:rsidRPr="00610946">
        <w:rPr>
          <w:rStyle w:val="CharSectno"/>
        </w:rPr>
        <w:t>2.3</w:t>
      </w:r>
      <w:r w:rsidR="0057529C" w:rsidRPr="00610946">
        <w:rPr>
          <w:rStyle w:val="CharSectno"/>
        </w:rPr>
        <w:t>4</w:t>
      </w:r>
      <w:r w:rsidR="00DB28E5">
        <w:t xml:space="preserve">  </w:t>
      </w:r>
      <w:r w:rsidRPr="00BD390A">
        <w:t>Service with conditions or dispensing with service</w:t>
      </w:r>
      <w:bookmarkEnd w:id="94"/>
    </w:p>
    <w:p w14:paraId="16395211" w14:textId="77777777" w:rsidR="008A66F0" w:rsidRPr="00BD390A" w:rsidRDefault="008A66F0" w:rsidP="008A66F0">
      <w:pPr>
        <w:pStyle w:val="subsection"/>
      </w:pPr>
      <w:r w:rsidRPr="00BD390A">
        <w:tab/>
        <w:t>(1)</w:t>
      </w:r>
      <w:r w:rsidRPr="00BD390A">
        <w:tab/>
        <w:t>A party who is unable to serve a document may apply, without notice, for an order:</w:t>
      </w:r>
    </w:p>
    <w:p w14:paraId="300E1E55" w14:textId="77777777" w:rsidR="008A66F0" w:rsidRPr="00BD390A" w:rsidRDefault="008A66F0" w:rsidP="008A66F0">
      <w:pPr>
        <w:pStyle w:val="paragraph"/>
      </w:pPr>
      <w:r w:rsidRPr="00BD390A">
        <w:tab/>
        <w:t>(a)</w:t>
      </w:r>
      <w:r w:rsidRPr="00BD390A">
        <w:tab/>
        <w:t>to serve the document in another way; or</w:t>
      </w:r>
    </w:p>
    <w:p w14:paraId="28AE79A6" w14:textId="77777777" w:rsidR="008A66F0" w:rsidRPr="00BD390A" w:rsidRDefault="008A66F0" w:rsidP="008A66F0">
      <w:pPr>
        <w:pStyle w:val="paragraph"/>
      </w:pPr>
      <w:r w:rsidRPr="00BD390A">
        <w:tab/>
        <w:t>(b)</w:t>
      </w:r>
      <w:r w:rsidRPr="00BD390A">
        <w:tab/>
        <w:t>to dispense with service of the document, with or without conditions.</w:t>
      </w:r>
    </w:p>
    <w:p w14:paraId="487D95D1" w14:textId="77777777" w:rsidR="008A66F0" w:rsidRPr="00BD390A" w:rsidRDefault="008A66F0" w:rsidP="008A66F0">
      <w:pPr>
        <w:pStyle w:val="subsection"/>
      </w:pPr>
      <w:r w:rsidRPr="00BD390A">
        <w:tab/>
        <w:t>(2)</w:t>
      </w:r>
      <w:r w:rsidRPr="00BD390A">
        <w:tab/>
        <w:t>The factors the court may have regard to when considering an application under subrule (1) include</w:t>
      </w:r>
      <w:r w:rsidR="00B51850" w:rsidRPr="00BD390A">
        <w:t xml:space="preserve"> the following</w:t>
      </w:r>
      <w:r w:rsidRPr="00BD390A">
        <w:t>:</w:t>
      </w:r>
    </w:p>
    <w:p w14:paraId="14E95BD4" w14:textId="77777777" w:rsidR="008A66F0" w:rsidRPr="00BD390A" w:rsidRDefault="008A66F0" w:rsidP="008A66F0">
      <w:pPr>
        <w:pStyle w:val="paragraph"/>
      </w:pPr>
      <w:r w:rsidRPr="00BD390A">
        <w:tab/>
        <w:t>(a)</w:t>
      </w:r>
      <w:r w:rsidRPr="00BD390A">
        <w:tab/>
        <w:t>the proposed method of bringing the document to the attention of the person to be served;</w:t>
      </w:r>
    </w:p>
    <w:p w14:paraId="577492E1" w14:textId="77777777" w:rsidR="008A66F0" w:rsidRPr="00BD390A" w:rsidRDefault="008A66F0" w:rsidP="008A66F0">
      <w:pPr>
        <w:pStyle w:val="paragraph"/>
      </w:pPr>
      <w:r w:rsidRPr="00BD390A">
        <w:tab/>
        <w:t>(b)</w:t>
      </w:r>
      <w:r w:rsidRPr="00BD390A">
        <w:tab/>
        <w:t>whether all reasonable steps have been taken to serve the document or bring it to the notice of the person to be served;</w:t>
      </w:r>
    </w:p>
    <w:p w14:paraId="2E33AACA" w14:textId="77777777" w:rsidR="008A66F0" w:rsidRPr="00BD390A" w:rsidRDefault="008A66F0" w:rsidP="008A66F0">
      <w:pPr>
        <w:pStyle w:val="paragraph"/>
      </w:pPr>
      <w:r w:rsidRPr="00BD390A">
        <w:tab/>
        <w:t>(c)</w:t>
      </w:r>
      <w:r w:rsidRPr="00BD390A">
        <w:tab/>
        <w:t>whether the person to be served could reasonably become aware of the existence and nature of the document by advertisement or another form of communication that is reasonably available;</w:t>
      </w:r>
    </w:p>
    <w:p w14:paraId="0F2BD430" w14:textId="77777777" w:rsidR="008A66F0" w:rsidRPr="00BD390A" w:rsidRDefault="008A66F0" w:rsidP="008A66F0">
      <w:pPr>
        <w:pStyle w:val="paragraph"/>
      </w:pPr>
      <w:r w:rsidRPr="00BD390A">
        <w:tab/>
        <w:t>(d)</w:t>
      </w:r>
      <w:r w:rsidRPr="00BD390A">
        <w:tab/>
        <w:t>the likely cost of service;</w:t>
      </w:r>
    </w:p>
    <w:p w14:paraId="1F77EFE2" w14:textId="77777777" w:rsidR="008A66F0" w:rsidRPr="00BD390A" w:rsidRDefault="008A66F0" w:rsidP="008A66F0">
      <w:pPr>
        <w:pStyle w:val="paragraph"/>
      </w:pPr>
      <w:r w:rsidRPr="00BD390A">
        <w:tab/>
        <w:t>(e)</w:t>
      </w:r>
      <w:r w:rsidRPr="00BD390A">
        <w:tab/>
        <w:t>the nature of the proceeding.</w:t>
      </w:r>
    </w:p>
    <w:p w14:paraId="573A7EA7" w14:textId="77777777" w:rsidR="008A66F0" w:rsidRPr="00BD390A" w:rsidRDefault="008A66F0" w:rsidP="008A66F0">
      <w:pPr>
        <w:pStyle w:val="subsection"/>
      </w:pPr>
      <w:r w:rsidRPr="00BD390A">
        <w:tab/>
        <w:t>(3)</w:t>
      </w:r>
      <w:r w:rsidRPr="00BD390A">
        <w:tab/>
        <w:t>If the court orders that service of a document is:</w:t>
      </w:r>
    </w:p>
    <w:p w14:paraId="7A19A66E" w14:textId="77777777" w:rsidR="008A66F0" w:rsidRPr="00BD390A" w:rsidRDefault="008A66F0" w:rsidP="008A66F0">
      <w:pPr>
        <w:pStyle w:val="paragraph"/>
      </w:pPr>
      <w:r w:rsidRPr="00BD390A">
        <w:tab/>
        <w:t>(a)</w:t>
      </w:r>
      <w:r w:rsidRPr="00BD390A">
        <w:tab/>
        <w:t>dispensed with unconditionally; or</w:t>
      </w:r>
    </w:p>
    <w:p w14:paraId="4512BB07" w14:textId="77777777" w:rsidR="008A66F0" w:rsidRPr="00BD390A" w:rsidRDefault="008A66F0" w:rsidP="008A66F0">
      <w:pPr>
        <w:pStyle w:val="paragraph"/>
      </w:pPr>
      <w:r w:rsidRPr="00BD390A">
        <w:tab/>
        <w:t>(b)</w:t>
      </w:r>
      <w:r w:rsidRPr="00BD390A">
        <w:tab/>
        <w:t>dispensed with on a condition that is complied with;</w:t>
      </w:r>
    </w:p>
    <w:p w14:paraId="7A9DD920" w14:textId="77777777" w:rsidR="008A66F0" w:rsidRPr="00BD390A" w:rsidRDefault="008A66F0" w:rsidP="008A66F0">
      <w:pPr>
        <w:pStyle w:val="subsection2"/>
      </w:pPr>
      <w:r w:rsidRPr="00BD390A">
        <w:t>the document is taken to have been served.</w:t>
      </w:r>
    </w:p>
    <w:p w14:paraId="149F9BCF" w14:textId="77777777" w:rsidR="008A66F0" w:rsidRPr="00BD390A" w:rsidRDefault="008A66F0" w:rsidP="008A66F0">
      <w:pPr>
        <w:pStyle w:val="notetext"/>
      </w:pPr>
      <w:r w:rsidRPr="00BD390A">
        <w:t>Note:</w:t>
      </w:r>
      <w:r w:rsidRPr="00BD390A">
        <w:tab/>
        <w:t xml:space="preserve">An application under this rule is made by filing an Application in a Proceeding and an affidavit (see </w:t>
      </w:r>
      <w:r w:rsidR="003C03EE" w:rsidRPr="00BD390A">
        <w:t>rules 5</w:t>
      </w:r>
      <w:r w:rsidRPr="00BD390A">
        <w:t>.02 and 5.04).</w:t>
      </w:r>
    </w:p>
    <w:p w14:paraId="4A291F5A" w14:textId="77777777" w:rsidR="008A66F0" w:rsidRPr="00BD390A" w:rsidRDefault="00656A87" w:rsidP="008A66F0">
      <w:pPr>
        <w:pStyle w:val="ActHead3"/>
        <w:pageBreakBefore/>
      </w:pPr>
      <w:bookmarkStart w:id="95" w:name="_Toc80698895"/>
      <w:r w:rsidRPr="00610946">
        <w:rPr>
          <w:rStyle w:val="CharDivNo"/>
        </w:rPr>
        <w:lastRenderedPageBreak/>
        <w:t>Division 2</w:t>
      </w:r>
      <w:r w:rsidR="009E2C67" w:rsidRPr="00610946">
        <w:rPr>
          <w:rStyle w:val="CharDivNo"/>
        </w:rPr>
        <w:t>.6.2</w:t>
      </w:r>
      <w:r w:rsidR="008A66F0" w:rsidRPr="00BD390A">
        <w:t>—</w:t>
      </w:r>
      <w:r w:rsidR="008A66F0" w:rsidRPr="00610946">
        <w:rPr>
          <w:rStyle w:val="CharDivText"/>
        </w:rPr>
        <w:t>Personal service</w:t>
      </w:r>
      <w:bookmarkEnd w:id="95"/>
    </w:p>
    <w:p w14:paraId="26A4A0A8" w14:textId="099FBE77" w:rsidR="008A66F0" w:rsidRPr="00BD390A" w:rsidRDefault="008A66F0" w:rsidP="008A66F0">
      <w:pPr>
        <w:pStyle w:val="ActHead5"/>
      </w:pPr>
      <w:bookmarkStart w:id="96" w:name="_Toc80698896"/>
      <w:r w:rsidRPr="00610946">
        <w:rPr>
          <w:rStyle w:val="CharSectno"/>
        </w:rPr>
        <w:t>2.3</w:t>
      </w:r>
      <w:r w:rsidR="0057529C" w:rsidRPr="00610946">
        <w:rPr>
          <w:rStyle w:val="CharSectno"/>
        </w:rPr>
        <w:t>5</w:t>
      </w:r>
      <w:r w:rsidR="00DB28E5">
        <w:t xml:space="preserve">  </w:t>
      </w:r>
      <w:r w:rsidRPr="00BD390A">
        <w:t>Personal service</w:t>
      </w:r>
      <w:r w:rsidR="002C4539" w:rsidRPr="00BD390A">
        <w:t>—general</w:t>
      </w:r>
      <w:bookmarkEnd w:id="96"/>
    </w:p>
    <w:p w14:paraId="14B40229" w14:textId="77777777" w:rsidR="008A66F0" w:rsidRPr="00BD390A" w:rsidRDefault="008A66F0" w:rsidP="008A66F0">
      <w:pPr>
        <w:pStyle w:val="subsection"/>
      </w:pPr>
      <w:r w:rsidRPr="00BD390A">
        <w:tab/>
        <w:t>(1)</w:t>
      </w:r>
      <w:r w:rsidRPr="00BD390A">
        <w:tab/>
        <w:t>A person serving a document personally on an individual must give a copy of the document to the person to be served.</w:t>
      </w:r>
    </w:p>
    <w:p w14:paraId="58C38A0D" w14:textId="77777777" w:rsidR="008A66F0" w:rsidRPr="00BD390A" w:rsidRDefault="008A66F0" w:rsidP="008A66F0">
      <w:pPr>
        <w:pStyle w:val="subsection"/>
      </w:pPr>
      <w:r w:rsidRPr="00BD390A">
        <w:tab/>
        <w:t>(2)</w:t>
      </w:r>
      <w:r w:rsidRPr="00BD390A">
        <w:tab/>
        <w:t>However, if the person to be served does not take the copy of the document, the person serving it may put it down in the presence of the person to be served and tell the person what it is.</w:t>
      </w:r>
    </w:p>
    <w:p w14:paraId="60940689" w14:textId="77777777" w:rsidR="008A66F0" w:rsidRPr="00BD390A" w:rsidRDefault="008A66F0" w:rsidP="008A66F0">
      <w:pPr>
        <w:pStyle w:val="subsection"/>
      </w:pPr>
      <w:r w:rsidRPr="00BD390A">
        <w:tab/>
        <w:t>(3)</w:t>
      </w:r>
      <w:r w:rsidRPr="00BD390A">
        <w:tab/>
        <w:t xml:space="preserve">The person serving a document must not be the party on whose behalf </w:t>
      </w:r>
      <w:r w:rsidR="00CC2CC3" w:rsidRPr="00BD390A">
        <w:t xml:space="preserve">the document </w:t>
      </w:r>
      <w:r w:rsidRPr="00BD390A">
        <w:t>is served</w:t>
      </w:r>
      <w:r w:rsidR="00CC2CC3" w:rsidRPr="00BD390A">
        <w:t>,</w:t>
      </w:r>
      <w:r w:rsidRPr="00BD390A">
        <w:t xml:space="preserve"> but the party may be present when personal service occurs.</w:t>
      </w:r>
    </w:p>
    <w:p w14:paraId="29CBB29A" w14:textId="0D50B9F9" w:rsidR="008A66F0" w:rsidRPr="00BD390A" w:rsidRDefault="008A66F0" w:rsidP="008A66F0">
      <w:pPr>
        <w:pStyle w:val="ActHead5"/>
      </w:pPr>
      <w:bookmarkStart w:id="97" w:name="_Toc80698897"/>
      <w:r w:rsidRPr="00610946">
        <w:rPr>
          <w:rStyle w:val="CharSectno"/>
        </w:rPr>
        <w:t>2.3</w:t>
      </w:r>
      <w:r w:rsidR="0057529C" w:rsidRPr="00610946">
        <w:rPr>
          <w:rStyle w:val="CharSectno"/>
        </w:rPr>
        <w:t>6</w:t>
      </w:r>
      <w:r w:rsidR="00DB28E5">
        <w:t xml:space="preserve">  </w:t>
      </w:r>
      <w:r w:rsidRPr="00BD390A">
        <w:t>Personal service through a lawyer</w:t>
      </w:r>
      <w:bookmarkEnd w:id="97"/>
    </w:p>
    <w:p w14:paraId="068F88F4" w14:textId="77777777" w:rsidR="008A66F0" w:rsidRPr="00BD390A" w:rsidRDefault="008A66F0" w:rsidP="008A66F0">
      <w:pPr>
        <w:pStyle w:val="subsection"/>
      </w:pPr>
      <w:r w:rsidRPr="00BD390A">
        <w:tab/>
      </w:r>
      <w:r w:rsidRPr="00BD390A">
        <w:tab/>
        <w:t>A document is taken to be served personally on a person if:</w:t>
      </w:r>
    </w:p>
    <w:p w14:paraId="4B85A54C" w14:textId="77777777" w:rsidR="008A66F0" w:rsidRPr="00BD390A" w:rsidRDefault="008A66F0" w:rsidP="008A66F0">
      <w:pPr>
        <w:pStyle w:val="paragraph"/>
      </w:pPr>
      <w:r w:rsidRPr="00BD390A">
        <w:tab/>
        <w:t>(a)</w:t>
      </w:r>
      <w:r w:rsidRPr="00BD390A">
        <w:tab/>
        <w:t>a lawyer representing the person agrees, in writing, to accept service of the document for the person; and</w:t>
      </w:r>
    </w:p>
    <w:p w14:paraId="61233856" w14:textId="77777777" w:rsidR="008A66F0" w:rsidRPr="00BD390A" w:rsidRDefault="008A66F0" w:rsidP="008A66F0">
      <w:pPr>
        <w:pStyle w:val="paragraph"/>
      </w:pPr>
      <w:r w:rsidRPr="00BD390A">
        <w:tab/>
        <w:t>(b)</w:t>
      </w:r>
      <w:r w:rsidRPr="00BD390A">
        <w:tab/>
        <w:t>the document is served on the lawyer:</w:t>
      </w:r>
    </w:p>
    <w:p w14:paraId="1F353261" w14:textId="77777777" w:rsidR="008A66F0" w:rsidRPr="00BD390A" w:rsidRDefault="008A66F0" w:rsidP="008A66F0">
      <w:pPr>
        <w:pStyle w:val="paragraphsub"/>
      </w:pPr>
      <w:r w:rsidRPr="00BD390A">
        <w:tab/>
        <w:t>(i)</w:t>
      </w:r>
      <w:r w:rsidRPr="00BD390A">
        <w:tab/>
        <w:t xml:space="preserve">in accordance with </w:t>
      </w:r>
      <w:r w:rsidR="000C4010" w:rsidRPr="00BD390A">
        <w:t>rule 2</w:t>
      </w:r>
      <w:r w:rsidRPr="00BD390A">
        <w:t>.3</w:t>
      </w:r>
      <w:r w:rsidR="00EE1F8B" w:rsidRPr="00BD390A">
        <w:t>5</w:t>
      </w:r>
      <w:r w:rsidRPr="00BD390A">
        <w:t>; or</w:t>
      </w:r>
    </w:p>
    <w:p w14:paraId="56DA85BC" w14:textId="77777777" w:rsidR="008A66F0" w:rsidRPr="00BD390A" w:rsidRDefault="008A66F0" w:rsidP="008A66F0">
      <w:pPr>
        <w:pStyle w:val="paragraphsub"/>
      </w:pPr>
      <w:r w:rsidRPr="00BD390A">
        <w:tab/>
        <w:t>(ii)</w:t>
      </w:r>
      <w:r w:rsidRPr="00BD390A">
        <w:tab/>
        <w:t>in another manner as agreed with the lawyer.</w:t>
      </w:r>
    </w:p>
    <w:p w14:paraId="1849569D" w14:textId="63B78C21" w:rsidR="008A66F0" w:rsidRPr="00BD390A" w:rsidRDefault="008A66F0" w:rsidP="008A66F0">
      <w:pPr>
        <w:pStyle w:val="ActHead5"/>
      </w:pPr>
      <w:bookmarkStart w:id="98" w:name="_Toc80698898"/>
      <w:r w:rsidRPr="00610946">
        <w:rPr>
          <w:rStyle w:val="CharSectno"/>
        </w:rPr>
        <w:t>2.3</w:t>
      </w:r>
      <w:r w:rsidR="0057529C" w:rsidRPr="00610946">
        <w:rPr>
          <w:rStyle w:val="CharSectno"/>
        </w:rPr>
        <w:t>7</w:t>
      </w:r>
      <w:r w:rsidR="00DB28E5">
        <w:t xml:space="preserve">  </w:t>
      </w:r>
      <w:r w:rsidRPr="00BD390A">
        <w:t>Personal service on a person with a legal incapacity</w:t>
      </w:r>
      <w:bookmarkEnd w:id="98"/>
    </w:p>
    <w:p w14:paraId="508C8C4B" w14:textId="77777777" w:rsidR="008A66F0" w:rsidRPr="00BD390A" w:rsidRDefault="008A66F0" w:rsidP="008A66F0">
      <w:pPr>
        <w:pStyle w:val="subsection"/>
      </w:pPr>
      <w:r w:rsidRPr="00BD390A">
        <w:tab/>
        <w:t>(1)</w:t>
      </w:r>
      <w:r w:rsidRPr="00BD390A">
        <w:tab/>
        <w:t xml:space="preserve">Despite </w:t>
      </w:r>
      <w:r w:rsidR="000C4010" w:rsidRPr="00BD390A">
        <w:t>rule 2</w:t>
      </w:r>
      <w:r w:rsidRPr="00BD390A">
        <w:t>.3</w:t>
      </w:r>
      <w:r w:rsidR="00EE1F8B" w:rsidRPr="00BD390A">
        <w:t>5</w:t>
      </w:r>
      <w:r w:rsidRPr="00BD390A">
        <w:t>, a document that is required to be served personally on a person with a legal incapacity must be served:</w:t>
      </w:r>
    </w:p>
    <w:p w14:paraId="3AEEE91F" w14:textId="77777777" w:rsidR="008A66F0" w:rsidRPr="00BD390A" w:rsidRDefault="008A66F0" w:rsidP="008A66F0">
      <w:pPr>
        <w:pStyle w:val="paragraph"/>
      </w:pPr>
      <w:r w:rsidRPr="00BD390A">
        <w:tab/>
        <w:t>(a)</w:t>
      </w:r>
      <w:r w:rsidRPr="00BD390A">
        <w:tab/>
        <w:t>on the person’s litigation guardian;</w:t>
      </w:r>
      <w:r w:rsidR="00CC2CC3" w:rsidRPr="00BD390A">
        <w:t xml:space="preserve"> or</w:t>
      </w:r>
    </w:p>
    <w:p w14:paraId="7A7215DC" w14:textId="77777777" w:rsidR="008A66F0" w:rsidRPr="00BD390A" w:rsidRDefault="008A66F0" w:rsidP="008A66F0">
      <w:pPr>
        <w:pStyle w:val="paragraph"/>
      </w:pPr>
      <w:r w:rsidRPr="00BD390A">
        <w:tab/>
        <w:t>(b)</w:t>
      </w:r>
      <w:r w:rsidRPr="00BD390A">
        <w:tab/>
        <w:t>if there is no litigation guardian—on a person who is entitled under sub</w:t>
      </w:r>
      <w:r w:rsidR="008A28EB" w:rsidRPr="00BD390A">
        <w:t>rule 3</w:t>
      </w:r>
      <w:r w:rsidRPr="00BD390A">
        <w:t>.16(2) to be the person’s litigation guardian for the proceeding; or</w:t>
      </w:r>
    </w:p>
    <w:p w14:paraId="05BDA3B1" w14:textId="77777777" w:rsidR="008A66F0" w:rsidRPr="00BD390A" w:rsidRDefault="008A66F0" w:rsidP="008A66F0">
      <w:pPr>
        <w:pStyle w:val="paragraph"/>
      </w:pPr>
      <w:r w:rsidRPr="00BD390A">
        <w:tab/>
        <w:t>(c)</w:t>
      </w:r>
      <w:r w:rsidRPr="00BD390A">
        <w:tab/>
        <w:t xml:space="preserve">if there is no one under </w:t>
      </w:r>
      <w:r w:rsidR="003C03EE" w:rsidRPr="00BD390A">
        <w:t>paragraph (</w:t>
      </w:r>
      <w:r w:rsidRPr="00BD390A">
        <w:t>a) or (b)—on an adult who has the care of the person.</w:t>
      </w:r>
    </w:p>
    <w:p w14:paraId="573D8010" w14:textId="77777777" w:rsidR="008A66F0" w:rsidRPr="00BD390A" w:rsidRDefault="008A66F0" w:rsidP="008A66F0">
      <w:pPr>
        <w:pStyle w:val="subsection"/>
      </w:pPr>
      <w:r w:rsidRPr="00BD390A">
        <w:tab/>
        <w:t>(2)</w:t>
      </w:r>
      <w:r w:rsidRPr="00BD390A">
        <w:tab/>
        <w:t xml:space="preserve">For </w:t>
      </w:r>
      <w:r w:rsidR="00CC2CC3" w:rsidRPr="00BD390A">
        <w:t xml:space="preserve">the purposes of </w:t>
      </w:r>
      <w:r w:rsidR="003C03EE" w:rsidRPr="00BD390A">
        <w:t>paragraph (</w:t>
      </w:r>
      <w:r w:rsidRPr="00BD390A">
        <w:t xml:space="preserve">1)(c), the person in charge of a hospital, nursing home or other care facility is taken to have the care of a person who is a patient in the hospital, nursing home or </w:t>
      </w:r>
      <w:r w:rsidR="00CC2CC3" w:rsidRPr="00BD390A">
        <w:t xml:space="preserve">care </w:t>
      </w:r>
      <w:r w:rsidRPr="00BD390A">
        <w:t>facility.</w:t>
      </w:r>
    </w:p>
    <w:p w14:paraId="6D66B994" w14:textId="4C9EBBF4" w:rsidR="008A66F0" w:rsidRPr="00BD390A" w:rsidRDefault="008A66F0" w:rsidP="008A66F0">
      <w:pPr>
        <w:pStyle w:val="ActHead5"/>
      </w:pPr>
      <w:bookmarkStart w:id="99" w:name="_Toc80698899"/>
      <w:r w:rsidRPr="00610946">
        <w:rPr>
          <w:rStyle w:val="CharSectno"/>
        </w:rPr>
        <w:t>2.3</w:t>
      </w:r>
      <w:r w:rsidR="0057529C" w:rsidRPr="00610946">
        <w:rPr>
          <w:rStyle w:val="CharSectno"/>
        </w:rPr>
        <w:t>8</w:t>
      </w:r>
      <w:r w:rsidR="00DB28E5">
        <w:t xml:space="preserve">  </w:t>
      </w:r>
      <w:r w:rsidRPr="00BD390A">
        <w:t>Personal service on a prisoner</w:t>
      </w:r>
      <w:bookmarkEnd w:id="99"/>
    </w:p>
    <w:p w14:paraId="18EA65D1" w14:textId="77777777" w:rsidR="00BC2469" w:rsidRPr="00BD390A" w:rsidRDefault="008A66F0" w:rsidP="008A66F0">
      <w:pPr>
        <w:pStyle w:val="subsection"/>
      </w:pPr>
      <w:r w:rsidRPr="00BD390A">
        <w:tab/>
        <w:t>(1)</w:t>
      </w:r>
      <w:r w:rsidRPr="00BD390A">
        <w:tab/>
        <w:t>A document that is required to be served personally on a prisoner must be served</w:t>
      </w:r>
      <w:r w:rsidR="00BC2469" w:rsidRPr="00BD390A">
        <w:t>:</w:t>
      </w:r>
    </w:p>
    <w:p w14:paraId="7350D0EC" w14:textId="77777777" w:rsidR="008A66F0" w:rsidRPr="00BD390A" w:rsidRDefault="00BC2469" w:rsidP="00BC2469">
      <w:pPr>
        <w:pStyle w:val="paragraph"/>
      </w:pPr>
      <w:r w:rsidRPr="00BD390A">
        <w:tab/>
        <w:t>(a)</w:t>
      </w:r>
      <w:r w:rsidRPr="00BD390A">
        <w:tab/>
      </w:r>
      <w:r w:rsidR="008A66F0" w:rsidRPr="00BD390A">
        <w:t>personally on the person in charge of the prison</w:t>
      </w:r>
      <w:r w:rsidRPr="00BD390A">
        <w:t>; or</w:t>
      </w:r>
    </w:p>
    <w:p w14:paraId="7E6BF14E" w14:textId="77777777" w:rsidR="00BC2469" w:rsidRPr="00BD390A" w:rsidRDefault="00BC2469" w:rsidP="00BC2469">
      <w:pPr>
        <w:pStyle w:val="paragraph"/>
      </w:pPr>
      <w:r w:rsidRPr="00BD390A">
        <w:tab/>
        <w:t>(b)</w:t>
      </w:r>
      <w:r w:rsidRPr="00BD390A">
        <w:tab/>
        <w:t>by post or electronic communication to the person in charge of the prison.</w:t>
      </w:r>
    </w:p>
    <w:p w14:paraId="0E153C0B" w14:textId="77777777" w:rsidR="00BC2469" w:rsidRPr="00BD390A" w:rsidRDefault="00BC2469" w:rsidP="00BC2469">
      <w:pPr>
        <w:pStyle w:val="subsection"/>
        <w:rPr>
          <w:sz w:val="20"/>
        </w:rPr>
      </w:pPr>
      <w:r w:rsidRPr="00BD390A">
        <w:tab/>
        <w:t>(2)</w:t>
      </w:r>
      <w:r w:rsidRPr="00BD390A">
        <w:tab/>
        <w:t>A person serving a document on another person by post or electronic communication must include with the document:</w:t>
      </w:r>
    </w:p>
    <w:p w14:paraId="5FAD2B77" w14:textId="77777777" w:rsidR="00BC2469" w:rsidRPr="00BD390A" w:rsidRDefault="00BC2469" w:rsidP="00BC2469">
      <w:pPr>
        <w:pStyle w:val="paragraph"/>
      </w:pPr>
      <w:r w:rsidRPr="00BD390A">
        <w:tab/>
        <w:t>(a)</w:t>
      </w:r>
      <w:r w:rsidRPr="00BD390A">
        <w:tab/>
        <w:t>an Acknowledgement of Service for the other person served to sign; and</w:t>
      </w:r>
    </w:p>
    <w:p w14:paraId="11695A49" w14:textId="77777777" w:rsidR="00BC2469" w:rsidRPr="00BD390A" w:rsidRDefault="00BC2469" w:rsidP="00BC2469">
      <w:pPr>
        <w:pStyle w:val="paragraph"/>
      </w:pPr>
      <w:r w:rsidRPr="00BD390A">
        <w:tab/>
        <w:t>(b)</w:t>
      </w:r>
      <w:r w:rsidRPr="00BD390A">
        <w:tab/>
        <w:t>if the document is served by post in Australia—a stamped self</w:t>
      </w:r>
      <w:r w:rsidR="00610946">
        <w:noBreakHyphen/>
      </w:r>
      <w:r w:rsidRPr="00BD390A">
        <w:t>addressed envelope.</w:t>
      </w:r>
    </w:p>
    <w:p w14:paraId="11B96522" w14:textId="77777777" w:rsidR="008A66F0" w:rsidRPr="00BD390A" w:rsidRDefault="008A66F0" w:rsidP="008A66F0">
      <w:pPr>
        <w:pStyle w:val="subsection"/>
      </w:pPr>
      <w:r w:rsidRPr="00BD390A">
        <w:lastRenderedPageBreak/>
        <w:tab/>
        <w:t>(</w:t>
      </w:r>
      <w:r w:rsidR="00BC2469" w:rsidRPr="00BD390A">
        <w:t>3</w:t>
      </w:r>
      <w:r w:rsidRPr="00BD390A">
        <w:t>)</w:t>
      </w:r>
      <w:r w:rsidRPr="00BD390A">
        <w:tab/>
        <w:t xml:space="preserve">At the time of service of an Application or Notice of Appeal on a prisoner, the prisoner must be informed, in writing, about the requirement to attend by electronic communication under </w:t>
      </w:r>
      <w:r w:rsidR="00656A87" w:rsidRPr="00BD390A">
        <w:t>rule 1</w:t>
      </w:r>
      <w:r w:rsidRPr="00BD390A">
        <w:t>3.33 or 15.</w:t>
      </w:r>
      <w:r w:rsidR="001E3202" w:rsidRPr="00BD390A">
        <w:t>18</w:t>
      </w:r>
      <w:r w:rsidRPr="00BD390A">
        <w:t xml:space="preserve"> (whichever is applicable).</w:t>
      </w:r>
    </w:p>
    <w:p w14:paraId="10698F30" w14:textId="2C7E70F7" w:rsidR="008A66F0" w:rsidRPr="00BD390A" w:rsidRDefault="008A66F0" w:rsidP="008A66F0">
      <w:pPr>
        <w:pStyle w:val="ActHead5"/>
      </w:pPr>
      <w:bookmarkStart w:id="100" w:name="_Toc80698900"/>
      <w:r w:rsidRPr="00610946">
        <w:rPr>
          <w:rStyle w:val="CharSectno"/>
        </w:rPr>
        <w:t>2.3</w:t>
      </w:r>
      <w:r w:rsidR="0057529C" w:rsidRPr="00610946">
        <w:rPr>
          <w:rStyle w:val="CharSectno"/>
        </w:rPr>
        <w:t>9</w:t>
      </w:r>
      <w:r w:rsidR="00DB28E5">
        <w:t xml:space="preserve">  </w:t>
      </w:r>
      <w:r w:rsidRPr="00BD390A">
        <w:t>Personal service on a corporation</w:t>
      </w:r>
      <w:bookmarkEnd w:id="100"/>
    </w:p>
    <w:p w14:paraId="3CA6E301" w14:textId="77777777" w:rsidR="008A66F0" w:rsidRPr="00BD390A" w:rsidRDefault="008A66F0" w:rsidP="008A66F0">
      <w:pPr>
        <w:pStyle w:val="subsection"/>
      </w:pPr>
      <w:r w:rsidRPr="00BD390A">
        <w:tab/>
      </w:r>
      <w:r w:rsidRPr="00BD390A">
        <w:tab/>
        <w:t xml:space="preserve">A document that is required to be served personally on a corporation must be served in accordance with </w:t>
      </w:r>
      <w:r w:rsidR="003C03EE" w:rsidRPr="00BD390A">
        <w:t>section 1</w:t>
      </w:r>
      <w:r w:rsidRPr="00BD390A">
        <w:t xml:space="preserve">09X of the </w:t>
      </w:r>
      <w:r w:rsidRPr="00BD390A">
        <w:rPr>
          <w:i/>
          <w:iCs/>
        </w:rPr>
        <w:t>Corporations Act 2001</w:t>
      </w:r>
      <w:r w:rsidRPr="00BD390A">
        <w:t>.</w:t>
      </w:r>
    </w:p>
    <w:p w14:paraId="695F6A8A" w14:textId="77777777" w:rsidR="008A66F0" w:rsidRPr="00BD390A" w:rsidRDefault="008A66F0" w:rsidP="008A66F0">
      <w:pPr>
        <w:pStyle w:val="notetext"/>
      </w:pPr>
      <w:r w:rsidRPr="00BD390A">
        <w:t>Note:</w:t>
      </w:r>
      <w:r w:rsidRPr="00BD390A">
        <w:tab/>
      </w:r>
      <w:r w:rsidR="00555492" w:rsidRPr="00BD390A">
        <w:t>Section 1</w:t>
      </w:r>
      <w:r w:rsidRPr="00BD390A">
        <w:t xml:space="preserve">09X(1) of the </w:t>
      </w:r>
      <w:r w:rsidRPr="00BD390A">
        <w:rPr>
          <w:i/>
        </w:rPr>
        <w:t>Corporations Act 2001</w:t>
      </w:r>
      <w:r w:rsidRPr="00BD390A">
        <w:t xml:space="preserve"> is as follows:</w:t>
      </w:r>
    </w:p>
    <w:p w14:paraId="0C870D6C" w14:textId="77777777" w:rsidR="008A66F0" w:rsidRPr="00BD390A" w:rsidRDefault="008A66F0" w:rsidP="008A66F0">
      <w:pPr>
        <w:pStyle w:val="notepara"/>
      </w:pPr>
      <w:r w:rsidRPr="00BD390A">
        <w:t>(1)</w:t>
      </w:r>
      <w:r w:rsidRPr="00BD390A">
        <w:tab/>
        <w:t>For the purposes of any law, a document may be served on a company by:</w:t>
      </w:r>
    </w:p>
    <w:p w14:paraId="341AA12E" w14:textId="77777777" w:rsidR="008A66F0" w:rsidRPr="00BD390A" w:rsidRDefault="008A66F0" w:rsidP="008A66F0">
      <w:pPr>
        <w:pStyle w:val="notepara"/>
      </w:pPr>
      <w:r w:rsidRPr="00BD390A">
        <w:t>(a)</w:t>
      </w:r>
      <w:r w:rsidRPr="00BD390A">
        <w:tab/>
        <w:t>leaving it at, or posting it to, the company’s registered office; or</w:t>
      </w:r>
    </w:p>
    <w:p w14:paraId="7CA63D58" w14:textId="77777777" w:rsidR="008A66F0" w:rsidRPr="00BD390A" w:rsidRDefault="008A66F0" w:rsidP="008A66F0">
      <w:pPr>
        <w:pStyle w:val="notepara"/>
      </w:pPr>
      <w:r w:rsidRPr="00BD390A">
        <w:t>(b)</w:t>
      </w:r>
      <w:r w:rsidRPr="00BD390A">
        <w:tab/>
        <w:t>delivering a copy of the document personally to a director of the company who resides in Australia or in an external Territory; or</w:t>
      </w:r>
    </w:p>
    <w:p w14:paraId="108C5ECB" w14:textId="77777777" w:rsidR="008A66F0" w:rsidRPr="00BD390A" w:rsidRDefault="008A66F0" w:rsidP="008A66F0">
      <w:pPr>
        <w:pStyle w:val="notepara"/>
      </w:pPr>
      <w:r w:rsidRPr="00BD390A">
        <w:t>(c)</w:t>
      </w:r>
      <w:r w:rsidRPr="00BD390A">
        <w:tab/>
        <w:t>if a liquidator of the company has been appointed—leaving it at, or posting it to, the address of the liquidator’s office in the most recent notice of that address lodged with ASIC; or</w:t>
      </w:r>
    </w:p>
    <w:p w14:paraId="741D551B" w14:textId="77777777" w:rsidR="008A66F0" w:rsidRPr="00BD390A" w:rsidRDefault="008A66F0" w:rsidP="008A66F0">
      <w:pPr>
        <w:pStyle w:val="notepara"/>
      </w:pPr>
      <w:r w:rsidRPr="00BD390A">
        <w:t>(d)</w:t>
      </w:r>
      <w:r w:rsidRPr="00BD390A">
        <w:tab/>
        <w:t>if an administrator of the company has been appointed—leaving it at, or posting it to, the address of the administrator in the most recent notice of that address lodged with ASIC.</w:t>
      </w:r>
      <w:bookmarkStart w:id="101" w:name="_Hlk12285827"/>
    </w:p>
    <w:p w14:paraId="2456D1F7" w14:textId="77777777" w:rsidR="008A66F0" w:rsidRPr="00BD390A" w:rsidRDefault="00656A87" w:rsidP="008A66F0">
      <w:pPr>
        <w:pStyle w:val="ActHead3"/>
        <w:pageBreakBefore/>
      </w:pPr>
      <w:bookmarkStart w:id="102" w:name="_Toc80698901"/>
      <w:r w:rsidRPr="00610946">
        <w:rPr>
          <w:rStyle w:val="CharDivNo"/>
        </w:rPr>
        <w:lastRenderedPageBreak/>
        <w:t>Division 2</w:t>
      </w:r>
      <w:r w:rsidR="009E2C67" w:rsidRPr="00610946">
        <w:rPr>
          <w:rStyle w:val="CharDivNo"/>
        </w:rPr>
        <w:t>.6.3</w:t>
      </w:r>
      <w:r w:rsidR="008A66F0" w:rsidRPr="00BD390A">
        <w:t>—</w:t>
      </w:r>
      <w:r w:rsidR="008A66F0" w:rsidRPr="00610946">
        <w:rPr>
          <w:rStyle w:val="CharDivText"/>
        </w:rPr>
        <w:t>Ordinary service</w:t>
      </w:r>
      <w:bookmarkEnd w:id="102"/>
    </w:p>
    <w:p w14:paraId="31C1AC99" w14:textId="2E9E81EF" w:rsidR="008A66F0" w:rsidRPr="00BD390A" w:rsidRDefault="008A66F0" w:rsidP="008A66F0">
      <w:pPr>
        <w:pStyle w:val="ActHead5"/>
      </w:pPr>
      <w:bookmarkStart w:id="103" w:name="_Toc80698902"/>
      <w:r w:rsidRPr="00610946">
        <w:rPr>
          <w:rStyle w:val="CharSectno"/>
        </w:rPr>
        <w:t>2.</w:t>
      </w:r>
      <w:r w:rsidR="0057529C" w:rsidRPr="00610946">
        <w:rPr>
          <w:rStyle w:val="CharSectno"/>
        </w:rPr>
        <w:t>40</w:t>
      </w:r>
      <w:r w:rsidR="00DB28E5">
        <w:t xml:space="preserve">  </w:t>
      </w:r>
      <w:r w:rsidRPr="00BD390A">
        <w:t>Ordinary service</w:t>
      </w:r>
      <w:bookmarkEnd w:id="103"/>
    </w:p>
    <w:bookmarkEnd w:id="101"/>
    <w:p w14:paraId="6E074870" w14:textId="77777777" w:rsidR="008A66F0" w:rsidRPr="00BD390A" w:rsidRDefault="008A66F0" w:rsidP="008A66F0">
      <w:pPr>
        <w:pStyle w:val="subsection"/>
      </w:pPr>
      <w:r w:rsidRPr="00BD390A">
        <w:tab/>
        <w:t>(1)</w:t>
      </w:r>
      <w:r w:rsidRPr="00BD390A">
        <w:tab/>
        <w:t>If a document is not required to be served personally, the document may be served on a person at the person’s address for service:</w:t>
      </w:r>
    </w:p>
    <w:p w14:paraId="2872EF3E" w14:textId="77777777" w:rsidR="008A66F0" w:rsidRPr="00BD390A" w:rsidRDefault="008A66F0" w:rsidP="008A66F0">
      <w:pPr>
        <w:pStyle w:val="paragraph"/>
      </w:pPr>
      <w:r w:rsidRPr="00BD390A">
        <w:tab/>
        <w:t>(a)</w:t>
      </w:r>
      <w:r w:rsidRPr="00BD390A">
        <w:tab/>
        <w:t>by sending the document to the email address; or</w:t>
      </w:r>
    </w:p>
    <w:p w14:paraId="5C50EF6B" w14:textId="77777777" w:rsidR="008A66F0" w:rsidRPr="00BD390A" w:rsidRDefault="008A66F0" w:rsidP="008A66F0">
      <w:pPr>
        <w:pStyle w:val="paragraph"/>
      </w:pPr>
      <w:r w:rsidRPr="00BD390A">
        <w:tab/>
        <w:t>(b)</w:t>
      </w:r>
      <w:r w:rsidRPr="00BD390A">
        <w:tab/>
        <w:t>by delivering it to the address in a sealed envelope addressed to the person; or</w:t>
      </w:r>
    </w:p>
    <w:p w14:paraId="27FDCA2B" w14:textId="77777777" w:rsidR="008A66F0" w:rsidRPr="00BD390A" w:rsidRDefault="008A66F0" w:rsidP="008A66F0">
      <w:pPr>
        <w:pStyle w:val="paragraph"/>
      </w:pPr>
      <w:r w:rsidRPr="00BD390A">
        <w:tab/>
        <w:t>(c)</w:t>
      </w:r>
      <w:r w:rsidRPr="00BD390A">
        <w:tab/>
        <w:t>by sending it to the address by pre</w:t>
      </w:r>
      <w:r w:rsidR="00610946">
        <w:noBreakHyphen/>
      </w:r>
      <w:r w:rsidRPr="00BD390A">
        <w:t>paid post in a sealed envelope addressed to the person; or</w:t>
      </w:r>
    </w:p>
    <w:p w14:paraId="4E41957C" w14:textId="77777777" w:rsidR="008A66F0" w:rsidRPr="00BD390A" w:rsidRDefault="008A66F0" w:rsidP="008A66F0">
      <w:pPr>
        <w:pStyle w:val="paragraph"/>
      </w:pPr>
      <w:r w:rsidRPr="00BD390A">
        <w:tab/>
        <w:t>(d)</w:t>
      </w:r>
      <w:r w:rsidRPr="00BD390A">
        <w:tab/>
        <w:t>if the address includes the number of a document exchange box of a lawyer</w:t>
      </w:r>
      <w:r w:rsidR="00CC2CC3" w:rsidRPr="00BD390A">
        <w:t>—</w:t>
      </w:r>
      <w:r w:rsidRPr="00BD390A">
        <w:t>by sealing the document in an envelope that complies with any prepayment requirements of the document exchange and is addressed to the lawyer (at that box address)</w:t>
      </w:r>
      <w:r w:rsidR="00CC2CC3" w:rsidRPr="00BD390A">
        <w:t>,</w:t>
      </w:r>
      <w:r w:rsidRPr="00BD390A">
        <w:t xml:space="preserve"> and placing the envelope:</w:t>
      </w:r>
    </w:p>
    <w:p w14:paraId="451082EC" w14:textId="77777777" w:rsidR="008A66F0" w:rsidRPr="00BD390A" w:rsidRDefault="008A66F0" w:rsidP="008A66F0">
      <w:pPr>
        <w:pStyle w:val="paragraphsub"/>
      </w:pPr>
      <w:r w:rsidRPr="00BD390A">
        <w:tab/>
        <w:t>(i)</w:t>
      </w:r>
      <w:r w:rsidRPr="00BD390A">
        <w:tab/>
        <w:t>in that box; or</w:t>
      </w:r>
    </w:p>
    <w:p w14:paraId="257B7F83" w14:textId="77777777" w:rsidR="008A66F0" w:rsidRPr="00BD390A" w:rsidRDefault="008A66F0" w:rsidP="008A66F0">
      <w:pPr>
        <w:pStyle w:val="paragraphsub"/>
      </w:pPr>
      <w:r w:rsidRPr="00BD390A">
        <w:tab/>
        <w:t>(ii)</w:t>
      </w:r>
      <w:r w:rsidRPr="00BD390A">
        <w:tab/>
        <w:t>in a box provided at another branch of the document exchange for delivery of documents to the box address.</w:t>
      </w:r>
    </w:p>
    <w:p w14:paraId="0DD78E06" w14:textId="77777777" w:rsidR="008A66F0" w:rsidRPr="00BD390A" w:rsidRDefault="008A66F0" w:rsidP="008A66F0">
      <w:pPr>
        <w:pStyle w:val="subsection"/>
      </w:pPr>
      <w:r w:rsidRPr="00BD390A">
        <w:tab/>
        <w:t>(2)</w:t>
      </w:r>
      <w:r w:rsidRPr="00BD390A">
        <w:tab/>
        <w:t>If the person does not have an address for service, the document may be served on the person:</w:t>
      </w:r>
    </w:p>
    <w:p w14:paraId="21702FF5" w14:textId="77777777" w:rsidR="008A66F0" w:rsidRPr="00BD390A" w:rsidRDefault="008A66F0" w:rsidP="008A66F0">
      <w:pPr>
        <w:pStyle w:val="paragraph"/>
      </w:pPr>
      <w:r w:rsidRPr="00BD390A">
        <w:tab/>
        <w:t>(a)</w:t>
      </w:r>
      <w:r w:rsidRPr="00BD390A">
        <w:tab/>
        <w:t>by sending it to the person’s last known email address; or</w:t>
      </w:r>
    </w:p>
    <w:p w14:paraId="67EC912F" w14:textId="77777777" w:rsidR="008A66F0" w:rsidRPr="00BD390A" w:rsidRDefault="008A66F0" w:rsidP="008A66F0">
      <w:pPr>
        <w:pStyle w:val="paragraph"/>
      </w:pPr>
      <w:r w:rsidRPr="00BD390A">
        <w:tab/>
        <w:t>(b)</w:t>
      </w:r>
      <w:r w:rsidRPr="00BD390A">
        <w:tab/>
        <w:t>by delivering it to the person’s last known address or place of business in a sealed envelope addressed to the person; or</w:t>
      </w:r>
    </w:p>
    <w:p w14:paraId="798AA757" w14:textId="77777777" w:rsidR="008A66F0" w:rsidRPr="00BD390A" w:rsidRDefault="008A66F0" w:rsidP="008A66F0">
      <w:pPr>
        <w:pStyle w:val="paragraph"/>
      </w:pPr>
      <w:r w:rsidRPr="00BD390A">
        <w:tab/>
        <w:t>(c)</w:t>
      </w:r>
      <w:r w:rsidRPr="00BD390A">
        <w:tab/>
        <w:t>by sending it by pre</w:t>
      </w:r>
      <w:r w:rsidR="00610946">
        <w:noBreakHyphen/>
      </w:r>
      <w:r w:rsidRPr="00BD390A">
        <w:t>paid post in a sealed envelope addressed to the person at the person’s last known address or place of business; or</w:t>
      </w:r>
    </w:p>
    <w:p w14:paraId="5742AAB1" w14:textId="77777777" w:rsidR="008A66F0" w:rsidRPr="00BD390A" w:rsidRDefault="008A66F0" w:rsidP="008A66F0">
      <w:pPr>
        <w:pStyle w:val="paragraph"/>
      </w:pPr>
      <w:r w:rsidRPr="00BD390A">
        <w:tab/>
        <w:t>(d)</w:t>
      </w:r>
      <w:r w:rsidRPr="00BD390A">
        <w:tab/>
        <w:t>if a law of the Commonwealth or of the State or Territory in which service is to be effected provides for service of a document on a corporation or organisation</w:t>
      </w:r>
      <w:r w:rsidR="00CC2CC3" w:rsidRPr="00BD390A">
        <w:t>—</w:t>
      </w:r>
      <w:r w:rsidRPr="00BD390A">
        <w:t>by serving the document in accordance with such provision.</w:t>
      </w:r>
    </w:p>
    <w:p w14:paraId="339B2C55" w14:textId="2D37F41B" w:rsidR="008A66F0" w:rsidRPr="00BD390A" w:rsidRDefault="008A66F0" w:rsidP="008A66F0">
      <w:pPr>
        <w:pStyle w:val="ActHead5"/>
      </w:pPr>
      <w:bookmarkStart w:id="104" w:name="_Toc80698903"/>
      <w:r w:rsidRPr="00610946">
        <w:rPr>
          <w:rStyle w:val="CharSectno"/>
        </w:rPr>
        <w:t>2.4</w:t>
      </w:r>
      <w:r w:rsidR="0057529C" w:rsidRPr="00610946">
        <w:rPr>
          <w:rStyle w:val="CharSectno"/>
        </w:rPr>
        <w:t>1</w:t>
      </w:r>
      <w:r w:rsidR="00DB28E5">
        <w:t xml:space="preserve">  </w:t>
      </w:r>
      <w:r w:rsidRPr="00BD390A">
        <w:t>When service is effected</w:t>
      </w:r>
      <w:bookmarkEnd w:id="104"/>
    </w:p>
    <w:p w14:paraId="63007F29" w14:textId="77777777" w:rsidR="008A66F0" w:rsidRPr="00BD390A" w:rsidRDefault="008A66F0" w:rsidP="008A66F0">
      <w:pPr>
        <w:pStyle w:val="subsection"/>
      </w:pPr>
      <w:r w:rsidRPr="00BD390A">
        <w:tab/>
      </w:r>
      <w:r w:rsidRPr="00BD390A">
        <w:tab/>
        <w:t>A document served electronically or by post is taken to have been served:</w:t>
      </w:r>
    </w:p>
    <w:p w14:paraId="251B3046" w14:textId="77777777" w:rsidR="008A66F0" w:rsidRPr="00BD390A" w:rsidRDefault="008A66F0" w:rsidP="008A66F0">
      <w:pPr>
        <w:pStyle w:val="paragraph"/>
      </w:pPr>
      <w:r w:rsidRPr="00BD390A">
        <w:tab/>
        <w:t>(a)</w:t>
      </w:r>
      <w:r w:rsidRPr="00BD390A">
        <w:tab/>
        <w:t>if the document was sent electronically—on the next business day after the document was sent; or</w:t>
      </w:r>
    </w:p>
    <w:p w14:paraId="1F17A1E2" w14:textId="77777777" w:rsidR="008A66F0" w:rsidRPr="00BD390A" w:rsidRDefault="008A66F0" w:rsidP="008A66F0">
      <w:pPr>
        <w:pStyle w:val="paragraph"/>
      </w:pPr>
      <w:r w:rsidRPr="00BD390A">
        <w:tab/>
        <w:t>(b)</w:t>
      </w:r>
      <w:r w:rsidRPr="00BD390A">
        <w:tab/>
        <w:t xml:space="preserve">if </w:t>
      </w:r>
      <w:r w:rsidR="00CC2CC3" w:rsidRPr="00BD390A">
        <w:t xml:space="preserve">the document </w:t>
      </w:r>
      <w:r w:rsidRPr="00BD390A">
        <w:t>was posted to an address in Australia—on the day by which the document would be delivered in the ordinary course of the post; or</w:t>
      </w:r>
    </w:p>
    <w:p w14:paraId="68AA1445" w14:textId="77777777" w:rsidR="008A66F0" w:rsidRPr="00BD390A" w:rsidRDefault="008A66F0" w:rsidP="008A66F0">
      <w:pPr>
        <w:pStyle w:val="paragraph"/>
      </w:pPr>
      <w:r w:rsidRPr="00BD390A">
        <w:tab/>
        <w:t>(c)</w:t>
      </w:r>
      <w:r w:rsidRPr="00BD390A">
        <w:tab/>
        <w:t xml:space="preserve">if </w:t>
      </w:r>
      <w:r w:rsidR="00CC2CC3" w:rsidRPr="00BD390A">
        <w:t xml:space="preserve">the document </w:t>
      </w:r>
      <w:r w:rsidRPr="00BD390A">
        <w:t>was posted by airmail to an address outside Australia—on the 28th day after posting.</w:t>
      </w:r>
    </w:p>
    <w:p w14:paraId="5FD88B9B" w14:textId="77777777" w:rsidR="008A66F0" w:rsidRPr="00BD390A" w:rsidRDefault="00656A87" w:rsidP="008A66F0">
      <w:pPr>
        <w:pStyle w:val="ActHead3"/>
        <w:pageBreakBefore/>
      </w:pPr>
      <w:bookmarkStart w:id="105" w:name="_Toc80698904"/>
      <w:r w:rsidRPr="00610946">
        <w:rPr>
          <w:rStyle w:val="CharDivNo"/>
        </w:rPr>
        <w:lastRenderedPageBreak/>
        <w:t>Division 2</w:t>
      </w:r>
      <w:r w:rsidR="009E2C67" w:rsidRPr="00610946">
        <w:rPr>
          <w:rStyle w:val="CharDivNo"/>
        </w:rPr>
        <w:t>.6.4</w:t>
      </w:r>
      <w:r w:rsidR="008A66F0" w:rsidRPr="00BD390A">
        <w:t>—</w:t>
      </w:r>
      <w:r w:rsidR="008A66F0" w:rsidRPr="00610946">
        <w:rPr>
          <w:rStyle w:val="CharDivText"/>
        </w:rPr>
        <w:t>Service of Application for Divorce</w:t>
      </w:r>
      <w:bookmarkEnd w:id="105"/>
    </w:p>
    <w:p w14:paraId="1170B2C5" w14:textId="78F1410A" w:rsidR="008A66F0" w:rsidRPr="00BD390A" w:rsidRDefault="008A66F0" w:rsidP="008A66F0">
      <w:pPr>
        <w:pStyle w:val="ActHead5"/>
      </w:pPr>
      <w:bookmarkStart w:id="106" w:name="_Toc80698905"/>
      <w:r w:rsidRPr="00610946">
        <w:rPr>
          <w:rStyle w:val="CharSectno"/>
        </w:rPr>
        <w:t>2.4</w:t>
      </w:r>
      <w:r w:rsidR="0057529C" w:rsidRPr="00610946">
        <w:rPr>
          <w:rStyle w:val="CharSectno"/>
        </w:rPr>
        <w:t>2</w:t>
      </w:r>
      <w:r w:rsidR="00DB28E5">
        <w:t xml:space="preserve">  </w:t>
      </w:r>
      <w:r w:rsidRPr="00BD390A">
        <w:t>Service of application</w:t>
      </w:r>
      <w:bookmarkEnd w:id="106"/>
    </w:p>
    <w:p w14:paraId="2B86F3E7" w14:textId="77777777" w:rsidR="008A66F0" w:rsidRPr="00BD390A" w:rsidRDefault="008A66F0" w:rsidP="008A66F0">
      <w:pPr>
        <w:pStyle w:val="subsection"/>
      </w:pPr>
      <w:r w:rsidRPr="00BD390A">
        <w:tab/>
      </w:r>
      <w:r w:rsidRPr="00BD390A">
        <w:tab/>
        <w:t>An Application for Divorce must be served on the respondent by:</w:t>
      </w:r>
    </w:p>
    <w:p w14:paraId="7347B191" w14:textId="77777777" w:rsidR="008A66F0" w:rsidRPr="00BD390A" w:rsidRDefault="008A66F0" w:rsidP="008A66F0">
      <w:pPr>
        <w:pStyle w:val="paragraph"/>
      </w:pPr>
      <w:r w:rsidRPr="00BD390A">
        <w:tab/>
        <w:t>(a)</w:t>
      </w:r>
      <w:r w:rsidRPr="00BD390A">
        <w:tab/>
        <w:t xml:space="preserve">personal service in accordance with </w:t>
      </w:r>
      <w:r w:rsidR="000C4010" w:rsidRPr="00BD390A">
        <w:t>rule 2</w:t>
      </w:r>
      <w:r w:rsidRPr="00BD390A">
        <w:t>.3</w:t>
      </w:r>
      <w:r w:rsidR="00EE1F8B" w:rsidRPr="00BD390A">
        <w:t>5</w:t>
      </w:r>
      <w:r w:rsidRPr="00BD390A">
        <w:t>; or</w:t>
      </w:r>
    </w:p>
    <w:p w14:paraId="207400E9" w14:textId="77777777" w:rsidR="008A66F0" w:rsidRPr="00BD390A" w:rsidRDefault="008A66F0" w:rsidP="008A66F0">
      <w:pPr>
        <w:pStyle w:val="paragraph"/>
      </w:pPr>
      <w:r w:rsidRPr="00BD390A">
        <w:tab/>
        <w:t>(b)</w:t>
      </w:r>
      <w:r w:rsidRPr="00BD390A">
        <w:tab/>
        <w:t>sending it by pre</w:t>
      </w:r>
      <w:r w:rsidR="00610946">
        <w:noBreakHyphen/>
      </w:r>
      <w:r w:rsidRPr="00BD390A">
        <w:t>paid post in a sealed envelope addressed to the respondent at the respondent’s last known address.</w:t>
      </w:r>
    </w:p>
    <w:p w14:paraId="1D53C097" w14:textId="27A04302" w:rsidR="008A66F0" w:rsidRPr="00BD390A" w:rsidRDefault="008A66F0" w:rsidP="008A66F0">
      <w:pPr>
        <w:pStyle w:val="ActHead5"/>
      </w:pPr>
      <w:bookmarkStart w:id="107" w:name="_Toc80698906"/>
      <w:r w:rsidRPr="00610946">
        <w:rPr>
          <w:rStyle w:val="CharSectno"/>
        </w:rPr>
        <w:t>2.4</w:t>
      </w:r>
      <w:r w:rsidR="0057529C" w:rsidRPr="00610946">
        <w:rPr>
          <w:rStyle w:val="CharSectno"/>
        </w:rPr>
        <w:t>3</w:t>
      </w:r>
      <w:r w:rsidR="00DB28E5">
        <w:t xml:space="preserve">  </w:t>
      </w:r>
      <w:r w:rsidRPr="00BD390A">
        <w:t>Additional requirements for service by post</w:t>
      </w:r>
      <w:bookmarkEnd w:id="107"/>
    </w:p>
    <w:p w14:paraId="31102172" w14:textId="77777777" w:rsidR="008A66F0" w:rsidRPr="00BD390A" w:rsidRDefault="008A66F0" w:rsidP="008A66F0">
      <w:pPr>
        <w:pStyle w:val="subsection"/>
      </w:pPr>
      <w:r w:rsidRPr="00BD390A">
        <w:tab/>
      </w:r>
      <w:r w:rsidRPr="00BD390A">
        <w:tab/>
        <w:t>A person serving an Application for Divorce by post must include with the document:</w:t>
      </w:r>
    </w:p>
    <w:p w14:paraId="52DFDBEB" w14:textId="77777777" w:rsidR="008A66F0" w:rsidRPr="00BD390A" w:rsidRDefault="008A66F0" w:rsidP="008A66F0">
      <w:pPr>
        <w:pStyle w:val="paragraph"/>
      </w:pPr>
      <w:r w:rsidRPr="00BD390A">
        <w:tab/>
        <w:t>(a)</w:t>
      </w:r>
      <w:r w:rsidRPr="00BD390A">
        <w:tab/>
        <w:t>a form of acknowledgment of service in accordance with the approved form; and</w:t>
      </w:r>
    </w:p>
    <w:p w14:paraId="7104A77A" w14:textId="77777777" w:rsidR="008A66F0" w:rsidRPr="00BD390A" w:rsidRDefault="008A66F0" w:rsidP="008A66F0">
      <w:pPr>
        <w:pStyle w:val="paragraph"/>
      </w:pPr>
      <w:r w:rsidRPr="00BD390A">
        <w:tab/>
        <w:t>(b)</w:t>
      </w:r>
      <w:r w:rsidRPr="00BD390A">
        <w:tab/>
        <w:t>an envelope that:</w:t>
      </w:r>
    </w:p>
    <w:p w14:paraId="5A99DCBE" w14:textId="77777777" w:rsidR="008A66F0" w:rsidRPr="00BD390A" w:rsidRDefault="008A66F0" w:rsidP="008A66F0">
      <w:pPr>
        <w:pStyle w:val="paragraphsub"/>
      </w:pPr>
      <w:r w:rsidRPr="00BD390A">
        <w:tab/>
        <w:t>(i)</w:t>
      </w:r>
      <w:r w:rsidRPr="00BD390A">
        <w:tab/>
        <w:t>is addressed to the address for service of the person on whose behalf the Application for Divorce is served; and</w:t>
      </w:r>
    </w:p>
    <w:p w14:paraId="5BB654BD" w14:textId="77777777" w:rsidR="008A66F0" w:rsidRPr="00BD390A" w:rsidRDefault="008A66F0" w:rsidP="008A66F0">
      <w:pPr>
        <w:pStyle w:val="paragraphsub"/>
      </w:pPr>
      <w:r w:rsidRPr="00BD390A">
        <w:tab/>
        <w:t>(ii)</w:t>
      </w:r>
      <w:r w:rsidRPr="00BD390A">
        <w:tab/>
        <w:t>if the Application for Divorce is to be sent to an address in Australia</w:t>
      </w:r>
      <w:r w:rsidR="00CC2CC3" w:rsidRPr="00BD390A">
        <w:t>—</w:t>
      </w:r>
      <w:r w:rsidRPr="00BD390A">
        <w:t>bears the correct postage for the return by post of the acknowledgment of service.</w:t>
      </w:r>
    </w:p>
    <w:p w14:paraId="7CDDD031" w14:textId="17923C02" w:rsidR="008A66F0" w:rsidRPr="00BD390A" w:rsidRDefault="008A66F0" w:rsidP="008A66F0">
      <w:pPr>
        <w:pStyle w:val="ActHead5"/>
      </w:pPr>
      <w:bookmarkStart w:id="108" w:name="_Toc80698907"/>
      <w:r w:rsidRPr="00610946">
        <w:rPr>
          <w:rStyle w:val="CharSectno"/>
        </w:rPr>
        <w:t>2.4</w:t>
      </w:r>
      <w:r w:rsidR="0057529C" w:rsidRPr="00610946">
        <w:rPr>
          <w:rStyle w:val="CharSectno"/>
        </w:rPr>
        <w:t>4</w:t>
      </w:r>
      <w:r w:rsidR="00DB28E5">
        <w:t xml:space="preserve">  </w:t>
      </w:r>
      <w:r w:rsidRPr="00BD390A">
        <w:t>Acknowledgment of service</w:t>
      </w:r>
      <w:bookmarkEnd w:id="108"/>
    </w:p>
    <w:p w14:paraId="6488D977" w14:textId="77777777" w:rsidR="008A66F0" w:rsidRPr="00BD390A" w:rsidRDefault="008A66F0" w:rsidP="008A66F0">
      <w:pPr>
        <w:pStyle w:val="subsection"/>
      </w:pPr>
      <w:r w:rsidRPr="00BD390A">
        <w:tab/>
        <w:t>(1)</w:t>
      </w:r>
      <w:r w:rsidRPr="00BD390A">
        <w:tab/>
        <w:t>A person served with an Application for Divorce may acknowledge service of the Application for Divorce by an acknowledgment of service in accordance with the approved form.</w:t>
      </w:r>
    </w:p>
    <w:p w14:paraId="710B9932" w14:textId="77777777" w:rsidR="008A66F0" w:rsidRPr="00BD390A" w:rsidRDefault="008A66F0" w:rsidP="008A66F0">
      <w:pPr>
        <w:pStyle w:val="subsection"/>
      </w:pPr>
      <w:r w:rsidRPr="00BD390A">
        <w:tab/>
        <w:t>(2)</w:t>
      </w:r>
      <w:r w:rsidRPr="00BD390A">
        <w:tab/>
        <w:t>An acknowledgment of service may be signed by the person on whom the Application for Divorce is served or by the person’s lawyer.</w:t>
      </w:r>
    </w:p>
    <w:p w14:paraId="650113BD" w14:textId="77777777" w:rsidR="008A66F0" w:rsidRPr="00BD390A" w:rsidRDefault="008A66F0" w:rsidP="008A66F0">
      <w:pPr>
        <w:pStyle w:val="subsection"/>
      </w:pPr>
      <w:r w:rsidRPr="00BD390A">
        <w:tab/>
        <w:t>(3)</w:t>
      </w:r>
      <w:r w:rsidRPr="00BD390A">
        <w:tab/>
        <w:t>If a lawyer signs</w:t>
      </w:r>
      <w:r w:rsidR="00CC2CC3" w:rsidRPr="00BD390A">
        <w:t xml:space="preserve"> an acknowledgment of service</w:t>
      </w:r>
      <w:r w:rsidRPr="00BD390A">
        <w:t xml:space="preserve">, the filing of the acknowledgment is taken to be proof of service of the document to which </w:t>
      </w:r>
      <w:r w:rsidR="00CC2CC3" w:rsidRPr="00BD390A">
        <w:t xml:space="preserve">the acknowledgment </w:t>
      </w:r>
      <w:r w:rsidRPr="00BD390A">
        <w:t>refers on the date on which service is acknowledged.</w:t>
      </w:r>
    </w:p>
    <w:p w14:paraId="755F2E2C" w14:textId="500E59CE" w:rsidR="008A66F0" w:rsidRPr="00BD390A" w:rsidRDefault="008A66F0" w:rsidP="008A66F0">
      <w:pPr>
        <w:pStyle w:val="ActHead5"/>
      </w:pPr>
      <w:bookmarkStart w:id="109" w:name="_Toc80698908"/>
      <w:r w:rsidRPr="00610946">
        <w:rPr>
          <w:rStyle w:val="CharSectno"/>
        </w:rPr>
        <w:t>2.4</w:t>
      </w:r>
      <w:r w:rsidR="0057529C" w:rsidRPr="00610946">
        <w:rPr>
          <w:rStyle w:val="CharSectno"/>
        </w:rPr>
        <w:t>5</w:t>
      </w:r>
      <w:r w:rsidR="00DB28E5">
        <w:t xml:space="preserve">  </w:t>
      </w:r>
      <w:r w:rsidRPr="00BD390A">
        <w:t>Affidavit of service</w:t>
      </w:r>
      <w:bookmarkEnd w:id="109"/>
    </w:p>
    <w:p w14:paraId="5F7B3921" w14:textId="77777777" w:rsidR="008A66F0" w:rsidRPr="00BD390A" w:rsidRDefault="008A66F0" w:rsidP="008A66F0">
      <w:pPr>
        <w:pStyle w:val="subsection"/>
      </w:pPr>
      <w:r w:rsidRPr="00BD390A">
        <w:tab/>
        <w:t>(1)</w:t>
      </w:r>
      <w:r w:rsidRPr="00BD390A">
        <w:tab/>
        <w:t xml:space="preserve">Unless the court otherwise orders, </w:t>
      </w:r>
      <w:r w:rsidR="00CC2CC3" w:rsidRPr="00BD390A">
        <w:t xml:space="preserve">any </w:t>
      </w:r>
      <w:r w:rsidRPr="00BD390A">
        <w:t>evidence of service of an Application for Divorce to be given (other than for acknowledgment of service) must be given by affidavit in accordance with the appropriate</w:t>
      </w:r>
      <w:r w:rsidR="00CC2CC3" w:rsidRPr="00BD390A">
        <w:t xml:space="preserve"> </w:t>
      </w:r>
      <w:r w:rsidRPr="00BD390A">
        <w:t>approved form.</w:t>
      </w:r>
    </w:p>
    <w:p w14:paraId="154B9D9A" w14:textId="77777777" w:rsidR="008A66F0" w:rsidRPr="00BD390A" w:rsidRDefault="008A66F0" w:rsidP="008A66F0">
      <w:pPr>
        <w:pStyle w:val="subsection"/>
      </w:pPr>
      <w:r w:rsidRPr="00BD390A">
        <w:tab/>
        <w:t>(2)</w:t>
      </w:r>
      <w:r w:rsidRPr="00BD390A">
        <w:tab/>
        <w:t>If the person making an affidavit of service can give evidence relating to the identity of the person served, the evidence may be included in the affidavit of service.</w:t>
      </w:r>
    </w:p>
    <w:p w14:paraId="10E9E508" w14:textId="210E7F3D" w:rsidR="008A66F0" w:rsidRPr="00BD390A" w:rsidRDefault="008A66F0" w:rsidP="008A66F0">
      <w:pPr>
        <w:pStyle w:val="ActHead5"/>
      </w:pPr>
      <w:bookmarkStart w:id="110" w:name="_Toc80698909"/>
      <w:r w:rsidRPr="00610946">
        <w:rPr>
          <w:rStyle w:val="CharSectno"/>
        </w:rPr>
        <w:t>2.4</w:t>
      </w:r>
      <w:r w:rsidR="0057529C" w:rsidRPr="00610946">
        <w:rPr>
          <w:rStyle w:val="CharSectno"/>
        </w:rPr>
        <w:t>6</w:t>
      </w:r>
      <w:r w:rsidR="00DB28E5">
        <w:t xml:space="preserve">  </w:t>
      </w:r>
      <w:r w:rsidRPr="00BD390A">
        <w:t>Evidence of service</w:t>
      </w:r>
      <w:bookmarkEnd w:id="110"/>
    </w:p>
    <w:p w14:paraId="78040D57" w14:textId="77777777" w:rsidR="008A66F0" w:rsidRPr="00BD390A" w:rsidRDefault="008A66F0" w:rsidP="008A66F0">
      <w:pPr>
        <w:pStyle w:val="subsection"/>
      </w:pPr>
      <w:r w:rsidRPr="00BD390A">
        <w:tab/>
        <w:t>(1)</w:t>
      </w:r>
      <w:r w:rsidRPr="00BD390A">
        <w:tab/>
        <w:t xml:space="preserve">Subject to the court being satisfied that the identity of the person served is established, an acknowledgment of service of an Application for Divorce that is </w:t>
      </w:r>
      <w:r w:rsidRPr="00BD390A">
        <w:lastRenderedPageBreak/>
        <w:t>signed by the person served is evidence of service in accordance with the acknowledgment.</w:t>
      </w:r>
    </w:p>
    <w:p w14:paraId="4E80AD9A" w14:textId="77777777" w:rsidR="008A66F0" w:rsidRPr="00BD390A" w:rsidRDefault="008A66F0" w:rsidP="008A66F0">
      <w:pPr>
        <w:pStyle w:val="subsection"/>
      </w:pPr>
      <w:r w:rsidRPr="00BD390A">
        <w:tab/>
        <w:t>(2)</w:t>
      </w:r>
      <w:r w:rsidRPr="00BD390A">
        <w:tab/>
        <w:t>If the server of an Application for Divorce can identify the person served, service may be proved by evidence to that effect by the server.</w:t>
      </w:r>
    </w:p>
    <w:p w14:paraId="3990D579" w14:textId="77777777" w:rsidR="008A66F0" w:rsidRPr="00BD390A" w:rsidRDefault="008A66F0" w:rsidP="008A66F0">
      <w:pPr>
        <w:pStyle w:val="subsection"/>
      </w:pPr>
      <w:r w:rsidRPr="00BD390A">
        <w:tab/>
        <w:t>(3)</w:t>
      </w:r>
      <w:r w:rsidRPr="00BD390A">
        <w:tab/>
        <w:t>If the server of an Application for Divorce can identify a photograph of the person served, and another person who knows the person served identifies the photograph as a photograph of the person served, service may be proved by evidence to that effect by the server and the other person.</w:t>
      </w:r>
    </w:p>
    <w:p w14:paraId="045A4559" w14:textId="77777777" w:rsidR="008A66F0" w:rsidRPr="00BD390A" w:rsidRDefault="008A66F0" w:rsidP="008A66F0">
      <w:pPr>
        <w:pStyle w:val="subsection"/>
      </w:pPr>
      <w:r w:rsidRPr="00BD390A">
        <w:tab/>
        <w:t>(4)</w:t>
      </w:r>
      <w:r w:rsidRPr="00BD390A">
        <w:tab/>
        <w:t>If a person other than the server of an Application for Divorce saw the Application for Divorce handed to, or put down in the presence of, the person served and can identify the person served, service may be proved by evidence to that effect given by that other person.</w:t>
      </w:r>
    </w:p>
    <w:p w14:paraId="16231843" w14:textId="0824369B" w:rsidR="008A66F0" w:rsidRPr="00BD390A" w:rsidRDefault="008A66F0" w:rsidP="008A66F0">
      <w:pPr>
        <w:pStyle w:val="ActHead5"/>
      </w:pPr>
      <w:bookmarkStart w:id="111" w:name="_Toc80698910"/>
      <w:r w:rsidRPr="00610946">
        <w:rPr>
          <w:rStyle w:val="CharSectno"/>
        </w:rPr>
        <w:t>2.4</w:t>
      </w:r>
      <w:r w:rsidR="0057529C" w:rsidRPr="00610946">
        <w:rPr>
          <w:rStyle w:val="CharSectno"/>
        </w:rPr>
        <w:t>7</w:t>
      </w:r>
      <w:r w:rsidR="00DB28E5">
        <w:t xml:space="preserve">  </w:t>
      </w:r>
      <w:r w:rsidRPr="00BD390A">
        <w:t>Evidence of signature and identity of person served</w:t>
      </w:r>
      <w:bookmarkEnd w:id="111"/>
    </w:p>
    <w:p w14:paraId="5B668D44" w14:textId="77777777" w:rsidR="008A66F0" w:rsidRPr="00BD390A" w:rsidRDefault="008A66F0" w:rsidP="008A66F0">
      <w:pPr>
        <w:pStyle w:val="subsection"/>
      </w:pPr>
      <w:r w:rsidRPr="00BD390A">
        <w:tab/>
      </w:r>
      <w:r w:rsidRPr="00BD390A">
        <w:tab/>
        <w:t>Evidence that the signature on an acknowledgment of service is the signature of the person required to be served may be given by an affidavit proving signature in accordance with the approved form.</w:t>
      </w:r>
    </w:p>
    <w:p w14:paraId="08465C1F" w14:textId="77777777" w:rsidR="008A66F0" w:rsidRPr="00BD390A" w:rsidRDefault="003C03EE" w:rsidP="008A66F0">
      <w:pPr>
        <w:pStyle w:val="ActHead2"/>
        <w:pageBreakBefore/>
      </w:pPr>
      <w:bookmarkStart w:id="112" w:name="_Toc80698911"/>
      <w:r w:rsidRPr="00610946">
        <w:rPr>
          <w:rStyle w:val="CharPartNo"/>
        </w:rPr>
        <w:lastRenderedPageBreak/>
        <w:t>Part 2</w:t>
      </w:r>
      <w:r w:rsidR="008A66F0" w:rsidRPr="00610946">
        <w:rPr>
          <w:rStyle w:val="CharPartNo"/>
        </w:rPr>
        <w:t>.7</w:t>
      </w:r>
      <w:r w:rsidR="008A66F0" w:rsidRPr="00BD390A">
        <w:t>—</w:t>
      </w:r>
      <w:r w:rsidR="008A66F0" w:rsidRPr="00610946">
        <w:rPr>
          <w:rStyle w:val="CharPartText"/>
        </w:rPr>
        <w:t>Serving documents overseas</w:t>
      </w:r>
      <w:bookmarkEnd w:id="112"/>
    </w:p>
    <w:p w14:paraId="0E48D2C1" w14:textId="3AABBFD8" w:rsidR="008A66F0" w:rsidRPr="00BD390A" w:rsidRDefault="00DB28E5" w:rsidP="008A66F0">
      <w:pPr>
        <w:pStyle w:val="Header"/>
      </w:pPr>
      <w:r>
        <w:rPr>
          <w:rStyle w:val="CharDivNo"/>
        </w:rPr>
        <w:t xml:space="preserve"> </w:t>
      </w:r>
      <w:r>
        <w:rPr>
          <w:rStyle w:val="CharDivText"/>
        </w:rPr>
        <w:t xml:space="preserve"> </w:t>
      </w:r>
    </w:p>
    <w:p w14:paraId="1AC9E027" w14:textId="0459E983" w:rsidR="008A66F0" w:rsidRPr="00BD390A" w:rsidRDefault="008A66F0" w:rsidP="008A66F0">
      <w:pPr>
        <w:pStyle w:val="ActHead5"/>
      </w:pPr>
      <w:bookmarkStart w:id="113" w:name="_Toc80698912"/>
      <w:r w:rsidRPr="00610946">
        <w:rPr>
          <w:rStyle w:val="CharSectno"/>
        </w:rPr>
        <w:t>2.4</w:t>
      </w:r>
      <w:r w:rsidR="0057529C" w:rsidRPr="00610946">
        <w:rPr>
          <w:rStyle w:val="CharSectno"/>
        </w:rPr>
        <w:t>8</w:t>
      </w:r>
      <w:r w:rsidR="00DB28E5">
        <w:t xml:space="preserve">  </w:t>
      </w:r>
      <w:r w:rsidRPr="00BD390A">
        <w:t>Serving documents in New Zealand</w:t>
      </w:r>
      <w:bookmarkEnd w:id="113"/>
    </w:p>
    <w:p w14:paraId="4DA8E7D2" w14:textId="77777777" w:rsidR="008A66F0" w:rsidRPr="00BD390A" w:rsidRDefault="008A66F0" w:rsidP="008A66F0">
      <w:pPr>
        <w:pStyle w:val="subsection"/>
      </w:pPr>
      <w:r w:rsidRPr="00BD390A">
        <w:tab/>
      </w:r>
      <w:r w:rsidRPr="00BD390A">
        <w:tab/>
        <w:t xml:space="preserve">A person may serve a document on a person in New Zealand in accordance with the </w:t>
      </w:r>
      <w:r w:rsidRPr="00BD390A">
        <w:rPr>
          <w:i/>
          <w:iCs/>
        </w:rPr>
        <w:t>Trans</w:t>
      </w:r>
      <w:r w:rsidR="00610946">
        <w:rPr>
          <w:i/>
          <w:iCs/>
        </w:rPr>
        <w:noBreakHyphen/>
      </w:r>
      <w:r w:rsidRPr="00BD390A">
        <w:rPr>
          <w:i/>
          <w:iCs/>
        </w:rPr>
        <w:t>Tasman Proceedings Act 2010</w:t>
      </w:r>
      <w:r w:rsidRPr="00BD390A">
        <w:t xml:space="preserve"> and </w:t>
      </w:r>
      <w:r w:rsidR="003C03EE" w:rsidRPr="00BD390A">
        <w:t>Division 1</w:t>
      </w:r>
      <w:r w:rsidRPr="00BD390A">
        <w:t>.2.3 of these Rules.</w:t>
      </w:r>
    </w:p>
    <w:p w14:paraId="63D25135" w14:textId="34027D1C" w:rsidR="008A66F0" w:rsidRPr="00BD390A" w:rsidRDefault="008A66F0" w:rsidP="008A66F0">
      <w:pPr>
        <w:pStyle w:val="ActHead5"/>
      </w:pPr>
      <w:bookmarkStart w:id="114" w:name="_Toc80698913"/>
      <w:r w:rsidRPr="00610946">
        <w:rPr>
          <w:rStyle w:val="CharSectno"/>
        </w:rPr>
        <w:t>2.4</w:t>
      </w:r>
      <w:r w:rsidR="0057529C" w:rsidRPr="00610946">
        <w:rPr>
          <w:rStyle w:val="CharSectno"/>
        </w:rPr>
        <w:t>9</w:t>
      </w:r>
      <w:r w:rsidR="00DB28E5">
        <w:t xml:space="preserve">  </w:t>
      </w:r>
      <w:r w:rsidRPr="00BD390A">
        <w:t>Serving documents in all other countries</w:t>
      </w:r>
      <w:bookmarkEnd w:id="114"/>
    </w:p>
    <w:p w14:paraId="16824A01" w14:textId="77777777" w:rsidR="008A66F0" w:rsidRPr="00BD390A" w:rsidRDefault="008A66F0" w:rsidP="008A66F0">
      <w:pPr>
        <w:pStyle w:val="subsection"/>
      </w:pPr>
      <w:r w:rsidRPr="00BD390A">
        <w:tab/>
        <w:t>(1)</w:t>
      </w:r>
      <w:r w:rsidRPr="00BD390A">
        <w:tab/>
        <w:t>A person may serve a document on a person in a country other than Australia or New Zealand:</w:t>
      </w:r>
    </w:p>
    <w:p w14:paraId="1F5DC37C" w14:textId="77777777" w:rsidR="008A66F0" w:rsidRPr="00BD390A" w:rsidRDefault="008A66F0" w:rsidP="008A66F0">
      <w:pPr>
        <w:pStyle w:val="paragraph"/>
      </w:pPr>
      <w:r w:rsidRPr="00BD390A">
        <w:tab/>
        <w:t>(a)</w:t>
      </w:r>
      <w:r w:rsidRPr="00BD390A">
        <w:tab/>
        <w:t xml:space="preserve">if the country is a party to the Hague Service Convention—in accordance with </w:t>
      </w:r>
      <w:r w:rsidR="000C4010" w:rsidRPr="00BD390A">
        <w:t>Part I</w:t>
      </w:r>
      <w:r w:rsidRPr="00BD390A">
        <w:t>IAB of the Family Law Regulations;</w:t>
      </w:r>
      <w:r w:rsidR="0069733E" w:rsidRPr="00BD390A">
        <w:t xml:space="preserve"> or</w:t>
      </w:r>
    </w:p>
    <w:p w14:paraId="6B212B95" w14:textId="77777777" w:rsidR="008A66F0" w:rsidRPr="00BD390A" w:rsidRDefault="008A66F0" w:rsidP="008A66F0">
      <w:pPr>
        <w:pStyle w:val="paragraph"/>
      </w:pPr>
      <w:r w:rsidRPr="00BD390A">
        <w:tab/>
        <w:t>(b)</w:t>
      </w:r>
      <w:r w:rsidRPr="00BD390A">
        <w:tab/>
        <w:t xml:space="preserve">if the country is a party to another convention, that is in force for Australia, about legal proceedings in civil and commercial matters—in accordance with </w:t>
      </w:r>
      <w:r w:rsidR="000C4010" w:rsidRPr="00BD390A">
        <w:t>Part I</w:t>
      </w:r>
      <w:r w:rsidRPr="00BD390A">
        <w:t>IAC of the Family Law Regulations.</w:t>
      </w:r>
    </w:p>
    <w:p w14:paraId="7291F487" w14:textId="77777777" w:rsidR="008A66F0" w:rsidRPr="00BD390A" w:rsidRDefault="008A66F0" w:rsidP="008A66F0">
      <w:pPr>
        <w:pStyle w:val="subsection"/>
      </w:pPr>
      <w:r w:rsidRPr="00BD390A">
        <w:tab/>
        <w:t>(2)</w:t>
      </w:r>
      <w:r w:rsidRPr="00BD390A">
        <w:tab/>
        <w:t>A person may serve a document on a person in a non</w:t>
      </w:r>
      <w:r w:rsidR="00610946">
        <w:noBreakHyphen/>
      </w:r>
      <w:r w:rsidRPr="00BD390A">
        <w:t>convention country:</w:t>
      </w:r>
    </w:p>
    <w:p w14:paraId="645ED38E" w14:textId="77777777" w:rsidR="008A66F0" w:rsidRPr="00BD390A" w:rsidRDefault="008A66F0" w:rsidP="008A66F0">
      <w:pPr>
        <w:pStyle w:val="paragraph"/>
      </w:pPr>
      <w:r w:rsidRPr="00BD390A">
        <w:tab/>
        <w:t>(a)</w:t>
      </w:r>
      <w:r w:rsidRPr="00BD390A">
        <w:tab/>
        <w:t>in accordance with the law of the non</w:t>
      </w:r>
      <w:r w:rsidR="00610946">
        <w:noBreakHyphen/>
      </w:r>
      <w:r w:rsidRPr="00BD390A">
        <w:t>convention country; or</w:t>
      </w:r>
    </w:p>
    <w:p w14:paraId="24E6D9CF" w14:textId="77777777" w:rsidR="008A66F0" w:rsidRPr="00BD390A" w:rsidRDefault="008A66F0" w:rsidP="008A66F0">
      <w:pPr>
        <w:pStyle w:val="paragraph"/>
      </w:pPr>
      <w:r w:rsidRPr="00BD390A">
        <w:tab/>
        <w:t>(b)</w:t>
      </w:r>
      <w:r w:rsidRPr="00BD390A">
        <w:tab/>
        <w:t>if the non</w:t>
      </w:r>
      <w:r w:rsidR="00610946">
        <w:noBreakHyphen/>
      </w:r>
      <w:r w:rsidRPr="00BD390A">
        <w:t>convention country permits service of judicial documents through the diplomatic channel—through the diplomatic channel.</w:t>
      </w:r>
    </w:p>
    <w:p w14:paraId="473EB144" w14:textId="77777777" w:rsidR="008A66F0" w:rsidRPr="00BD390A" w:rsidRDefault="008A66F0" w:rsidP="008A66F0">
      <w:pPr>
        <w:pStyle w:val="subsection"/>
      </w:pPr>
      <w:r w:rsidRPr="00BD390A">
        <w:tab/>
        <w:t>(3)</w:t>
      </w:r>
      <w:r w:rsidRPr="00BD390A">
        <w:tab/>
        <w:t>A person seeking to serve a document in a non</w:t>
      </w:r>
      <w:r w:rsidR="00610946">
        <w:noBreakHyphen/>
      </w:r>
      <w:r w:rsidRPr="00BD390A">
        <w:t>convention country through the diplomatic channel must:</w:t>
      </w:r>
    </w:p>
    <w:p w14:paraId="4B235A17" w14:textId="77777777" w:rsidR="008A66F0" w:rsidRPr="00BD390A" w:rsidRDefault="008A66F0" w:rsidP="008A66F0">
      <w:pPr>
        <w:pStyle w:val="paragraph"/>
      </w:pPr>
      <w:r w:rsidRPr="00BD390A">
        <w:tab/>
        <w:t>(a)</w:t>
      </w:r>
      <w:r w:rsidRPr="00BD390A">
        <w:tab/>
        <w:t>request the Registry Manager, in writing, to arrange service of the document under this Part; and</w:t>
      </w:r>
    </w:p>
    <w:p w14:paraId="2643FCC6" w14:textId="77777777" w:rsidR="008A66F0" w:rsidRPr="00BD390A" w:rsidRDefault="008A66F0" w:rsidP="008A66F0">
      <w:pPr>
        <w:pStyle w:val="paragraph"/>
      </w:pPr>
      <w:r w:rsidRPr="00BD390A">
        <w:tab/>
        <w:t>(b)</w:t>
      </w:r>
      <w:r w:rsidRPr="00BD390A">
        <w:tab/>
        <w:t>lodge 2 copies of each document to be served, translated, if necessary, into an official language of that country.</w:t>
      </w:r>
    </w:p>
    <w:p w14:paraId="1944F84C" w14:textId="77777777" w:rsidR="008A66F0" w:rsidRPr="00BD390A" w:rsidRDefault="008A66F0" w:rsidP="008A66F0">
      <w:pPr>
        <w:pStyle w:val="subsection"/>
      </w:pPr>
      <w:r w:rsidRPr="00BD390A">
        <w:tab/>
        <w:t>(4)</w:t>
      </w:r>
      <w:r w:rsidRPr="00BD390A">
        <w:tab/>
        <w:t>If the Registry Manager receives a request under subrule (3), the Registry Manager must:</w:t>
      </w:r>
    </w:p>
    <w:p w14:paraId="05F63037" w14:textId="77777777" w:rsidR="008A66F0" w:rsidRPr="00BD390A" w:rsidRDefault="008A66F0" w:rsidP="008A66F0">
      <w:pPr>
        <w:pStyle w:val="paragraph"/>
      </w:pPr>
      <w:r w:rsidRPr="00BD390A">
        <w:tab/>
        <w:t>(a)</w:t>
      </w:r>
      <w:r w:rsidRPr="00BD390A">
        <w:tab/>
        <w:t>seal the documents to be served; and</w:t>
      </w:r>
    </w:p>
    <w:p w14:paraId="50A44EB9" w14:textId="77777777" w:rsidR="008A66F0" w:rsidRPr="00BD390A" w:rsidRDefault="008A66F0" w:rsidP="008A66F0">
      <w:pPr>
        <w:pStyle w:val="paragraph"/>
      </w:pPr>
      <w:r w:rsidRPr="00BD390A">
        <w:tab/>
        <w:t>(b)</w:t>
      </w:r>
      <w:r w:rsidRPr="00BD390A">
        <w:tab/>
        <w:t>send to the Secretary of the Department of Foreign Affairs and Trade:</w:t>
      </w:r>
    </w:p>
    <w:p w14:paraId="4A6CF782" w14:textId="77777777" w:rsidR="008A66F0" w:rsidRPr="00BD390A" w:rsidRDefault="008A66F0" w:rsidP="008A66F0">
      <w:pPr>
        <w:pStyle w:val="paragraphsub"/>
      </w:pPr>
      <w:r w:rsidRPr="00BD390A">
        <w:tab/>
        <w:t>(i)</w:t>
      </w:r>
      <w:r w:rsidRPr="00BD390A">
        <w:tab/>
        <w:t>the sealed documents; and</w:t>
      </w:r>
    </w:p>
    <w:p w14:paraId="51600A12" w14:textId="77777777" w:rsidR="008A66F0" w:rsidRPr="00BD390A" w:rsidRDefault="008A66F0" w:rsidP="008A66F0">
      <w:pPr>
        <w:pStyle w:val="paragraphsub"/>
      </w:pPr>
      <w:r w:rsidRPr="00BD390A">
        <w:tab/>
        <w:t>(ii)</w:t>
      </w:r>
      <w:r w:rsidRPr="00BD390A">
        <w:tab/>
        <w:t>a written request that the documents be sent to the government of the non</w:t>
      </w:r>
      <w:r w:rsidR="00610946">
        <w:noBreakHyphen/>
      </w:r>
      <w:r w:rsidRPr="00BD390A">
        <w:t>convention country for service.</w:t>
      </w:r>
    </w:p>
    <w:p w14:paraId="6C6F3831" w14:textId="77777777" w:rsidR="008A66F0" w:rsidRPr="00BD390A" w:rsidRDefault="008A66F0" w:rsidP="008A66F0">
      <w:pPr>
        <w:pStyle w:val="subsection"/>
      </w:pPr>
      <w:r w:rsidRPr="00BD390A">
        <w:tab/>
        <w:t>(5)</w:t>
      </w:r>
      <w:r w:rsidRPr="00BD390A">
        <w:tab/>
      </w:r>
      <w:r w:rsidR="0069733E" w:rsidRPr="00BD390A">
        <w:t>I</w:t>
      </w:r>
      <w:r w:rsidRPr="00BD390A">
        <w:t>f:</w:t>
      </w:r>
    </w:p>
    <w:p w14:paraId="01CB9FF9" w14:textId="77777777" w:rsidR="008A66F0" w:rsidRPr="00BD390A" w:rsidRDefault="008A66F0" w:rsidP="008A66F0">
      <w:pPr>
        <w:pStyle w:val="paragraph"/>
      </w:pPr>
      <w:r w:rsidRPr="00BD390A">
        <w:tab/>
        <w:t>(a)</w:t>
      </w:r>
      <w:r w:rsidRPr="00BD390A">
        <w:tab/>
        <w:t>a document is sent to the Secretary of the Attorney</w:t>
      </w:r>
      <w:r w:rsidR="00610946">
        <w:noBreakHyphen/>
      </w:r>
      <w:r w:rsidRPr="00BD390A">
        <w:t>General’s Department for service on a person in a non</w:t>
      </w:r>
      <w:r w:rsidR="00610946">
        <w:noBreakHyphen/>
      </w:r>
      <w:r w:rsidRPr="00BD390A">
        <w:t>convention country; and</w:t>
      </w:r>
    </w:p>
    <w:p w14:paraId="7BC4C3C8" w14:textId="77777777" w:rsidR="008A66F0" w:rsidRPr="00BD390A" w:rsidRDefault="008A66F0" w:rsidP="008A66F0">
      <w:pPr>
        <w:pStyle w:val="paragraph"/>
      </w:pPr>
      <w:r w:rsidRPr="00BD390A">
        <w:tab/>
        <w:t>(b)</w:t>
      </w:r>
      <w:r w:rsidRPr="00BD390A">
        <w:tab/>
        <w:t>an official certificate or declaration by the government or court of the country, stating that the document has been personally served, or served in another way under the law of the country, is sent to the court</w:t>
      </w:r>
      <w:r w:rsidR="0069733E" w:rsidRPr="00BD390A">
        <w:t>;</w:t>
      </w:r>
    </w:p>
    <w:p w14:paraId="4697D5EE" w14:textId="77777777" w:rsidR="008A66F0" w:rsidRPr="00BD390A" w:rsidRDefault="0069733E" w:rsidP="0069733E">
      <w:pPr>
        <w:pStyle w:val="subsection2"/>
      </w:pPr>
      <w:r w:rsidRPr="00BD390A">
        <w:t>t</w:t>
      </w:r>
      <w:r w:rsidR="008A66F0" w:rsidRPr="00BD390A">
        <w:t>he certificate or declaration is proof of service of the document and, when filed, is a record of the service and has effect as if it were an affidavit of service.</w:t>
      </w:r>
    </w:p>
    <w:p w14:paraId="49F6E932" w14:textId="77777777" w:rsidR="008A66F0" w:rsidRPr="00BD390A" w:rsidRDefault="003C03EE" w:rsidP="008A66F0">
      <w:pPr>
        <w:pStyle w:val="ActHead2"/>
        <w:pageBreakBefore/>
      </w:pPr>
      <w:bookmarkStart w:id="115" w:name="_Toc80698914"/>
      <w:r w:rsidRPr="00610946">
        <w:rPr>
          <w:rStyle w:val="CharPartNo"/>
        </w:rPr>
        <w:lastRenderedPageBreak/>
        <w:t>Part 2</w:t>
      </w:r>
      <w:r w:rsidR="008A66F0" w:rsidRPr="00610946">
        <w:rPr>
          <w:rStyle w:val="CharPartNo"/>
        </w:rPr>
        <w:t>.8</w:t>
      </w:r>
      <w:r w:rsidR="008A66F0" w:rsidRPr="00BD390A">
        <w:t>—</w:t>
      </w:r>
      <w:r w:rsidR="008A66F0" w:rsidRPr="00610946">
        <w:rPr>
          <w:rStyle w:val="CharPartText"/>
        </w:rPr>
        <w:t>Amending documents</w:t>
      </w:r>
      <w:bookmarkEnd w:id="115"/>
    </w:p>
    <w:p w14:paraId="205D05EC" w14:textId="5953DE93" w:rsidR="008A66F0" w:rsidRPr="00BD390A" w:rsidRDefault="00DB28E5" w:rsidP="008A66F0">
      <w:pPr>
        <w:pStyle w:val="Header"/>
      </w:pPr>
      <w:r>
        <w:rPr>
          <w:rStyle w:val="CharDivNo"/>
        </w:rPr>
        <w:t xml:space="preserve"> </w:t>
      </w:r>
      <w:r>
        <w:rPr>
          <w:rStyle w:val="CharDivText"/>
        </w:rPr>
        <w:t xml:space="preserve"> </w:t>
      </w:r>
    </w:p>
    <w:p w14:paraId="2BB8F1A6" w14:textId="6A00F7AE" w:rsidR="008A66F0" w:rsidRPr="00BD390A" w:rsidRDefault="008A66F0" w:rsidP="008A66F0">
      <w:pPr>
        <w:pStyle w:val="ActHead5"/>
      </w:pPr>
      <w:bookmarkStart w:id="116" w:name="_Toc80698915"/>
      <w:r w:rsidRPr="00610946">
        <w:rPr>
          <w:rStyle w:val="CharSectno"/>
        </w:rPr>
        <w:t>2.</w:t>
      </w:r>
      <w:r w:rsidR="0057529C" w:rsidRPr="00610946">
        <w:rPr>
          <w:rStyle w:val="CharSectno"/>
        </w:rPr>
        <w:t>50</w:t>
      </w:r>
      <w:r w:rsidR="00DB28E5">
        <w:t xml:space="preserve">  </w:t>
      </w:r>
      <w:r w:rsidRPr="00BD390A">
        <w:t>Amendment by a party or court order</w:t>
      </w:r>
      <w:bookmarkEnd w:id="116"/>
    </w:p>
    <w:p w14:paraId="711B28A5" w14:textId="77777777" w:rsidR="008A66F0" w:rsidRPr="00BD390A" w:rsidRDefault="008A66F0" w:rsidP="008A66F0">
      <w:pPr>
        <w:pStyle w:val="subsection"/>
      </w:pPr>
      <w:r w:rsidRPr="00BD390A">
        <w:tab/>
        <w:t>(1)</w:t>
      </w:r>
      <w:r w:rsidRPr="00BD390A">
        <w:tab/>
        <w:t>A party who has filed an application or response may amend the application or response:</w:t>
      </w:r>
    </w:p>
    <w:p w14:paraId="39F33CC0" w14:textId="77777777" w:rsidR="008A66F0" w:rsidRPr="00BD390A" w:rsidRDefault="008A66F0" w:rsidP="008A66F0">
      <w:pPr>
        <w:pStyle w:val="paragraph"/>
      </w:pPr>
      <w:r w:rsidRPr="00BD390A">
        <w:tab/>
        <w:t>(a)</w:t>
      </w:r>
      <w:r w:rsidRPr="00BD390A">
        <w:tab/>
        <w:t>for an Initiating Application (Family Law):</w:t>
      </w:r>
    </w:p>
    <w:p w14:paraId="436E6080" w14:textId="77777777" w:rsidR="008A66F0" w:rsidRPr="00BD390A" w:rsidRDefault="008A66F0" w:rsidP="008A66F0">
      <w:pPr>
        <w:pStyle w:val="paragraphsub"/>
      </w:pPr>
      <w:r w:rsidRPr="00BD390A">
        <w:tab/>
        <w:t>(i)</w:t>
      </w:r>
      <w:r w:rsidRPr="00BD390A">
        <w:tab/>
        <w:t>at any time before the procedural hearing at which the proceeding is allocated a date or dates for trial; or</w:t>
      </w:r>
    </w:p>
    <w:p w14:paraId="7C78E4AA" w14:textId="77777777" w:rsidR="008A66F0" w:rsidRPr="00BD390A" w:rsidRDefault="008A66F0" w:rsidP="008A66F0">
      <w:pPr>
        <w:pStyle w:val="paragraphsub"/>
      </w:pPr>
      <w:r w:rsidRPr="00BD390A">
        <w:tab/>
        <w:t>(ii)</w:t>
      </w:r>
      <w:r w:rsidRPr="00BD390A">
        <w:tab/>
        <w:t>at a later time, with the consent of the other parties or by order;</w:t>
      </w:r>
    </w:p>
    <w:p w14:paraId="44E9499D" w14:textId="77777777" w:rsidR="008A66F0" w:rsidRPr="00BD390A" w:rsidRDefault="008A66F0" w:rsidP="008A66F0">
      <w:pPr>
        <w:pStyle w:val="paragraph"/>
      </w:pPr>
      <w:r w:rsidRPr="00BD390A">
        <w:tab/>
        <w:t>(b)</w:t>
      </w:r>
      <w:r w:rsidRPr="00BD390A">
        <w:tab/>
        <w:t>for an Application in a Proceeding:</w:t>
      </w:r>
    </w:p>
    <w:p w14:paraId="44B9EF9D" w14:textId="77777777" w:rsidR="008A66F0" w:rsidRPr="00BD390A" w:rsidRDefault="008A66F0" w:rsidP="008A66F0">
      <w:pPr>
        <w:pStyle w:val="paragraphsub"/>
      </w:pPr>
      <w:r w:rsidRPr="00BD390A">
        <w:tab/>
        <w:t>(i)</w:t>
      </w:r>
      <w:r w:rsidRPr="00BD390A">
        <w:tab/>
        <w:t>at or before the first court date; or</w:t>
      </w:r>
    </w:p>
    <w:p w14:paraId="2C2A433C" w14:textId="77777777" w:rsidR="008A66F0" w:rsidRPr="00BD390A" w:rsidRDefault="008A66F0" w:rsidP="008A66F0">
      <w:pPr>
        <w:pStyle w:val="paragraphsub"/>
      </w:pPr>
      <w:r w:rsidRPr="00BD390A">
        <w:tab/>
        <w:t>(ii)</w:t>
      </w:r>
      <w:r w:rsidRPr="00BD390A">
        <w:tab/>
        <w:t>at any later time, with the consent of the other parties or by order; and</w:t>
      </w:r>
    </w:p>
    <w:p w14:paraId="6C622F88" w14:textId="77777777" w:rsidR="008A66F0" w:rsidRPr="00BD390A" w:rsidRDefault="008A66F0" w:rsidP="008A66F0">
      <w:pPr>
        <w:pStyle w:val="paragraph"/>
      </w:pPr>
      <w:r w:rsidRPr="00BD390A">
        <w:tab/>
        <w:t>(c)</w:t>
      </w:r>
      <w:r w:rsidRPr="00BD390A">
        <w:tab/>
        <w:t>for all other applications—at any time, with the consent of the other parties or by order.</w:t>
      </w:r>
    </w:p>
    <w:p w14:paraId="0DC67357" w14:textId="77777777" w:rsidR="008A66F0" w:rsidRPr="00BD390A" w:rsidRDefault="008A66F0" w:rsidP="008A66F0">
      <w:pPr>
        <w:pStyle w:val="subsection"/>
      </w:pPr>
      <w:r w:rsidRPr="00BD390A">
        <w:tab/>
        <w:t>(2)</w:t>
      </w:r>
      <w:r w:rsidRPr="00BD390A">
        <w:tab/>
        <w:t>A party who:</w:t>
      </w:r>
    </w:p>
    <w:p w14:paraId="114378B2" w14:textId="77777777" w:rsidR="008A66F0" w:rsidRPr="00BD390A" w:rsidRDefault="008A66F0" w:rsidP="008A66F0">
      <w:pPr>
        <w:pStyle w:val="paragraph"/>
      </w:pPr>
      <w:r w:rsidRPr="00BD390A">
        <w:tab/>
        <w:t>(a)</w:t>
      </w:r>
      <w:r w:rsidRPr="00BD390A">
        <w:tab/>
        <w:t xml:space="preserve">has filed an Initiating Application (Family Law) or </w:t>
      </w:r>
      <w:r w:rsidR="0069733E" w:rsidRPr="00BD390A">
        <w:t xml:space="preserve">a </w:t>
      </w:r>
      <w:r w:rsidRPr="00BD390A">
        <w:t>Response to an Initiating Application (Family Law); and</w:t>
      </w:r>
    </w:p>
    <w:p w14:paraId="6479FEF5" w14:textId="77777777" w:rsidR="008A66F0" w:rsidRPr="00BD390A" w:rsidRDefault="008A66F0" w:rsidP="008A66F0">
      <w:pPr>
        <w:pStyle w:val="paragraph"/>
      </w:pPr>
      <w:r w:rsidRPr="00BD390A">
        <w:tab/>
        <w:t>(b)</w:t>
      </w:r>
      <w:r w:rsidRPr="00BD390A">
        <w:tab/>
        <w:t>seeks to add or substitute another cause of action or another person as a party to the proceeding;</w:t>
      </w:r>
    </w:p>
    <w:p w14:paraId="3736E2FB" w14:textId="77777777" w:rsidR="008A66F0" w:rsidRPr="00BD390A" w:rsidRDefault="008A66F0" w:rsidP="008A66F0">
      <w:pPr>
        <w:pStyle w:val="subsection2"/>
      </w:pPr>
      <w:r w:rsidRPr="00BD390A">
        <w:t>must amend the form in accordance with this Part.</w:t>
      </w:r>
    </w:p>
    <w:p w14:paraId="4FAE9930" w14:textId="77777777" w:rsidR="008A66F0" w:rsidRPr="00BD390A" w:rsidRDefault="008A66F0" w:rsidP="008A66F0">
      <w:pPr>
        <w:pStyle w:val="subsection"/>
      </w:pPr>
      <w:r w:rsidRPr="00BD390A">
        <w:tab/>
        <w:t>(3)</w:t>
      </w:r>
      <w:r w:rsidRPr="00BD390A">
        <w:tab/>
        <w:t>If a date is set for a further procedural hearing, the party amending the Initiating Application (Family Law) or Response to an Initiating Application (Family Law) under subrule (2) must give each other party written notice of the hearing.</w:t>
      </w:r>
    </w:p>
    <w:p w14:paraId="7837B6C0" w14:textId="6C17E659" w:rsidR="008A66F0" w:rsidRPr="00BD390A" w:rsidRDefault="008A66F0" w:rsidP="008A66F0">
      <w:pPr>
        <w:pStyle w:val="ActHead5"/>
      </w:pPr>
      <w:bookmarkStart w:id="117" w:name="_Toc80698916"/>
      <w:r w:rsidRPr="00610946">
        <w:rPr>
          <w:rStyle w:val="CharSectno"/>
        </w:rPr>
        <w:t>2.5</w:t>
      </w:r>
      <w:r w:rsidR="0057529C" w:rsidRPr="00610946">
        <w:rPr>
          <w:rStyle w:val="CharSectno"/>
        </w:rPr>
        <w:t>1</w:t>
      </w:r>
      <w:r w:rsidR="00DB28E5">
        <w:t xml:space="preserve">  </w:t>
      </w:r>
      <w:r w:rsidRPr="00BD390A">
        <w:t>Time limit for amendment</w:t>
      </w:r>
      <w:bookmarkEnd w:id="117"/>
    </w:p>
    <w:p w14:paraId="0C6AEEAC" w14:textId="77777777" w:rsidR="008A66F0" w:rsidRPr="00BD390A" w:rsidRDefault="008A66F0" w:rsidP="008A66F0">
      <w:pPr>
        <w:pStyle w:val="subsection"/>
      </w:pPr>
      <w:r w:rsidRPr="00BD390A">
        <w:tab/>
      </w:r>
      <w:r w:rsidRPr="00BD390A">
        <w:tab/>
        <w:t>Unless the court otherwise orders, a party who has been given permission by the court to amend an application must do so within 7 days after the order is made.</w:t>
      </w:r>
    </w:p>
    <w:p w14:paraId="7D52E6F7" w14:textId="77777777" w:rsidR="008A66F0" w:rsidRPr="00BD390A" w:rsidRDefault="008A66F0" w:rsidP="008A66F0">
      <w:pPr>
        <w:pStyle w:val="notetext"/>
      </w:pPr>
      <w:r w:rsidRPr="00BD390A">
        <w:t>Note:</w:t>
      </w:r>
      <w:r w:rsidRPr="00BD390A">
        <w:tab/>
        <w:t xml:space="preserve">The court may shorten or extend the time for compliance with a rule (see </w:t>
      </w:r>
      <w:r w:rsidR="00656A87" w:rsidRPr="00BD390A">
        <w:t>rule 1</w:t>
      </w:r>
      <w:r w:rsidRPr="00BD390A">
        <w:t>5.06).</w:t>
      </w:r>
    </w:p>
    <w:p w14:paraId="7073918E" w14:textId="50DD554C" w:rsidR="008A66F0" w:rsidRPr="00BD390A" w:rsidRDefault="008A66F0" w:rsidP="008A66F0">
      <w:pPr>
        <w:pStyle w:val="ActHead5"/>
      </w:pPr>
      <w:bookmarkStart w:id="118" w:name="_Toc80698917"/>
      <w:r w:rsidRPr="00610946">
        <w:rPr>
          <w:rStyle w:val="CharSectno"/>
        </w:rPr>
        <w:t>2.5</w:t>
      </w:r>
      <w:r w:rsidR="0057529C" w:rsidRPr="00610946">
        <w:rPr>
          <w:rStyle w:val="CharSectno"/>
        </w:rPr>
        <w:t>2</w:t>
      </w:r>
      <w:r w:rsidR="00DB28E5">
        <w:t xml:space="preserve">  </w:t>
      </w:r>
      <w:r w:rsidRPr="00BD390A">
        <w:t>Amending a document</w:t>
      </w:r>
      <w:bookmarkEnd w:id="118"/>
    </w:p>
    <w:p w14:paraId="1CA3F04C" w14:textId="77777777" w:rsidR="008A66F0" w:rsidRPr="00BD390A" w:rsidRDefault="008A66F0" w:rsidP="008A66F0">
      <w:pPr>
        <w:pStyle w:val="subsection"/>
      </w:pPr>
      <w:r w:rsidRPr="00BD390A">
        <w:tab/>
        <w:t>(1)</w:t>
      </w:r>
      <w:r w:rsidRPr="00BD390A">
        <w:tab/>
        <w:t>To amend a document, a party must file a copy of the document:</w:t>
      </w:r>
    </w:p>
    <w:p w14:paraId="584642E3" w14:textId="77777777" w:rsidR="008A66F0" w:rsidRPr="00BD390A" w:rsidRDefault="008A66F0" w:rsidP="008A66F0">
      <w:pPr>
        <w:pStyle w:val="paragraph"/>
      </w:pPr>
      <w:r w:rsidRPr="00BD390A">
        <w:tab/>
        <w:t>(a)</w:t>
      </w:r>
      <w:r w:rsidRPr="00BD390A">
        <w:tab/>
        <w:t>with the amendment clearly marked; and</w:t>
      </w:r>
    </w:p>
    <w:p w14:paraId="1A80EFE9" w14:textId="77777777" w:rsidR="008A66F0" w:rsidRPr="00BD390A" w:rsidRDefault="008A66F0" w:rsidP="008A66F0">
      <w:pPr>
        <w:pStyle w:val="paragraph"/>
      </w:pPr>
      <w:r w:rsidRPr="00BD390A">
        <w:tab/>
        <w:t>(b)</w:t>
      </w:r>
      <w:r w:rsidRPr="00BD390A">
        <w:tab/>
        <w:t>if the document is amended by order—endorsed with the date of the order and the date of the amendment.</w:t>
      </w:r>
    </w:p>
    <w:p w14:paraId="5F807145" w14:textId="77777777" w:rsidR="008A66F0" w:rsidRPr="00BD390A" w:rsidRDefault="008A66F0" w:rsidP="008A66F0">
      <w:pPr>
        <w:pStyle w:val="subsection"/>
      </w:pPr>
      <w:r w:rsidRPr="00BD390A">
        <w:tab/>
        <w:t>(2)</w:t>
      </w:r>
      <w:r w:rsidRPr="00BD390A">
        <w:tab/>
        <w:t>If the court gives permission for a party to amend a document, the permission is taken to be given by court order.</w:t>
      </w:r>
    </w:p>
    <w:p w14:paraId="5D8643AC" w14:textId="77777777" w:rsidR="008A66F0" w:rsidRPr="00BD390A" w:rsidRDefault="008A66F0" w:rsidP="008A66F0">
      <w:pPr>
        <w:pStyle w:val="subsection"/>
      </w:pPr>
      <w:r w:rsidRPr="00BD390A">
        <w:tab/>
        <w:t>(3)</w:t>
      </w:r>
      <w:r w:rsidRPr="00BD390A">
        <w:tab/>
        <w:t>An amendment may be made by:</w:t>
      </w:r>
    </w:p>
    <w:p w14:paraId="02DF1500" w14:textId="77777777" w:rsidR="008A66F0" w:rsidRPr="00BD390A" w:rsidRDefault="008A66F0" w:rsidP="008A66F0">
      <w:pPr>
        <w:pStyle w:val="paragraph"/>
      </w:pPr>
      <w:r w:rsidRPr="00BD390A">
        <w:tab/>
        <w:t>(a)</w:t>
      </w:r>
      <w:r w:rsidRPr="00BD390A">
        <w:tab/>
        <w:t>placing a line through the text to be changed; and</w:t>
      </w:r>
    </w:p>
    <w:p w14:paraId="4335499C" w14:textId="77777777" w:rsidR="008A66F0" w:rsidRPr="00BD390A" w:rsidRDefault="008A66F0" w:rsidP="008A66F0">
      <w:pPr>
        <w:pStyle w:val="paragraph"/>
      </w:pPr>
      <w:r w:rsidRPr="00BD390A">
        <w:tab/>
        <w:t>(b)</w:t>
      </w:r>
      <w:r w:rsidRPr="00BD390A">
        <w:tab/>
        <w:t>underlining the new text or using a different typeface to indicate the new text.</w:t>
      </w:r>
    </w:p>
    <w:p w14:paraId="6E55D0BF" w14:textId="77777777" w:rsidR="008A66F0" w:rsidRPr="00BD390A" w:rsidRDefault="008A66F0" w:rsidP="008A66F0">
      <w:pPr>
        <w:pStyle w:val="subsection"/>
      </w:pPr>
      <w:r w:rsidRPr="00BD390A">
        <w:lastRenderedPageBreak/>
        <w:tab/>
        <w:t>(4)</w:t>
      </w:r>
      <w:r w:rsidRPr="00BD390A">
        <w:tab/>
        <w:t xml:space="preserve">Amendment of a Financial Statement must comply with </w:t>
      </w:r>
      <w:r w:rsidR="00656A87" w:rsidRPr="00BD390A">
        <w:t>rule 6</w:t>
      </w:r>
      <w:r w:rsidRPr="00BD390A">
        <w:t>.06.</w:t>
      </w:r>
    </w:p>
    <w:p w14:paraId="6D360F84" w14:textId="7FDF543C" w:rsidR="008A66F0" w:rsidRPr="00BD390A" w:rsidRDefault="008A66F0" w:rsidP="008A66F0">
      <w:pPr>
        <w:pStyle w:val="ActHead5"/>
      </w:pPr>
      <w:bookmarkStart w:id="119" w:name="_Toc80698918"/>
      <w:r w:rsidRPr="00610946">
        <w:rPr>
          <w:rStyle w:val="CharSectno"/>
        </w:rPr>
        <w:t>2.5</w:t>
      </w:r>
      <w:r w:rsidR="0057529C" w:rsidRPr="00610946">
        <w:rPr>
          <w:rStyle w:val="CharSectno"/>
        </w:rPr>
        <w:t>3</w:t>
      </w:r>
      <w:r w:rsidR="00DB28E5">
        <w:t xml:space="preserve">  </w:t>
      </w:r>
      <w:r w:rsidRPr="00BD390A">
        <w:t>Response to amended document</w:t>
      </w:r>
      <w:bookmarkEnd w:id="119"/>
    </w:p>
    <w:p w14:paraId="4DFE3CF4" w14:textId="77777777" w:rsidR="008A66F0" w:rsidRPr="00BD390A" w:rsidRDefault="008A66F0" w:rsidP="008A66F0">
      <w:pPr>
        <w:pStyle w:val="subsection"/>
      </w:pPr>
      <w:r w:rsidRPr="00BD390A">
        <w:tab/>
      </w:r>
      <w:r w:rsidRPr="00BD390A">
        <w:tab/>
        <w:t xml:space="preserve">If an amended document that has been served on a party affects a document (the </w:t>
      </w:r>
      <w:r w:rsidRPr="00BD390A">
        <w:rPr>
          <w:b/>
          <w:bCs/>
          <w:i/>
          <w:iCs/>
        </w:rPr>
        <w:t>affected document</w:t>
      </w:r>
      <w:r w:rsidRPr="00BD390A">
        <w:t>) previously filed by the party, the party may amend the affected document:</w:t>
      </w:r>
    </w:p>
    <w:p w14:paraId="2D753C2D" w14:textId="77777777" w:rsidR="008A66F0" w:rsidRPr="00BD390A" w:rsidRDefault="008A66F0" w:rsidP="008A66F0">
      <w:pPr>
        <w:pStyle w:val="paragraph"/>
      </w:pPr>
      <w:r w:rsidRPr="00BD390A">
        <w:tab/>
        <w:t>(a)</w:t>
      </w:r>
      <w:r w:rsidRPr="00BD390A">
        <w:tab/>
        <w:t xml:space="preserve">in accordance with </w:t>
      </w:r>
      <w:r w:rsidR="000C4010" w:rsidRPr="00BD390A">
        <w:t>rule 2</w:t>
      </w:r>
      <w:r w:rsidRPr="00BD390A">
        <w:t>.5</w:t>
      </w:r>
      <w:r w:rsidR="00EE1F8B" w:rsidRPr="00BD390A">
        <w:t>2</w:t>
      </w:r>
      <w:r w:rsidRPr="00BD390A">
        <w:t>; and</w:t>
      </w:r>
    </w:p>
    <w:p w14:paraId="05925488" w14:textId="77777777" w:rsidR="008A66F0" w:rsidRPr="00BD390A" w:rsidRDefault="008A66F0" w:rsidP="008A66F0">
      <w:pPr>
        <w:pStyle w:val="paragraph"/>
      </w:pPr>
      <w:r w:rsidRPr="00BD390A">
        <w:tab/>
        <w:t>(b)</w:t>
      </w:r>
      <w:r w:rsidRPr="00BD390A">
        <w:tab/>
        <w:t>not more than 14 days after the amended document was served on the party.</w:t>
      </w:r>
    </w:p>
    <w:p w14:paraId="59C19223" w14:textId="638A16C2" w:rsidR="008A66F0" w:rsidRPr="00BD390A" w:rsidRDefault="008A66F0" w:rsidP="008A66F0">
      <w:pPr>
        <w:pStyle w:val="ActHead5"/>
      </w:pPr>
      <w:bookmarkStart w:id="120" w:name="_Toc80698919"/>
      <w:r w:rsidRPr="00610946">
        <w:rPr>
          <w:rStyle w:val="CharSectno"/>
        </w:rPr>
        <w:t>2.5</w:t>
      </w:r>
      <w:r w:rsidR="0057529C" w:rsidRPr="00610946">
        <w:rPr>
          <w:rStyle w:val="CharSectno"/>
        </w:rPr>
        <w:t>4</w:t>
      </w:r>
      <w:r w:rsidR="00DB28E5">
        <w:t xml:space="preserve">  </w:t>
      </w:r>
      <w:r w:rsidRPr="00BD390A">
        <w:t>Disallowance of amendment</w:t>
      </w:r>
      <w:bookmarkEnd w:id="120"/>
    </w:p>
    <w:p w14:paraId="72103369" w14:textId="77777777" w:rsidR="008A66F0" w:rsidRPr="00BD390A" w:rsidRDefault="008A66F0" w:rsidP="008A66F0">
      <w:pPr>
        <w:pStyle w:val="subsection"/>
      </w:pPr>
      <w:r w:rsidRPr="00BD390A">
        <w:tab/>
      </w:r>
      <w:r w:rsidRPr="00BD390A">
        <w:tab/>
        <w:t>The court may disallow an amendment of a document, including if the amendment is frivolous, vexatious or not in accordance with these Rules or an order.</w:t>
      </w:r>
    </w:p>
    <w:p w14:paraId="72913628" w14:textId="77777777" w:rsidR="008A66F0" w:rsidRDefault="003C03EE" w:rsidP="008A66F0">
      <w:pPr>
        <w:pStyle w:val="ActHead1"/>
        <w:pageBreakBefore/>
      </w:pPr>
      <w:bookmarkStart w:id="121" w:name="_Toc80698920"/>
      <w:r w:rsidRPr="00610946">
        <w:rPr>
          <w:rStyle w:val="CharChapNo"/>
        </w:rPr>
        <w:lastRenderedPageBreak/>
        <w:t>Chapter 3</w:t>
      </w:r>
      <w:r w:rsidR="008A66F0" w:rsidRPr="00BD390A">
        <w:t>—</w:t>
      </w:r>
      <w:r w:rsidR="008A66F0" w:rsidRPr="00610946">
        <w:rPr>
          <w:rStyle w:val="CharChapText"/>
        </w:rPr>
        <w:t>Parties and representation</w:t>
      </w:r>
      <w:bookmarkEnd w:id="121"/>
    </w:p>
    <w:p w14:paraId="47D795D7"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349C35F1" w14:textId="77777777" w:rsidR="00D5162A" w:rsidRPr="00BD390A" w:rsidRDefault="0005329F" w:rsidP="00881E89">
      <w:pPr>
        <w:spacing w:before="240"/>
      </w:pPr>
      <w:r w:rsidRPr="00BD390A">
        <w:rPr>
          <w:noProof/>
        </w:rPr>
        <w:drawing>
          <wp:inline distT="0" distB="0" distL="0" distR="0" wp14:anchorId="76D4A592" wp14:editId="56E0C042">
            <wp:extent cx="5267325" cy="3486150"/>
            <wp:effectExtent l="0" t="0" r="9525" b="0"/>
            <wp:docPr id="229" name="Picture 229" descr="A flowchart giving an outline of the contents of 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486150"/>
                    </a:xfrm>
                    <a:prstGeom prst="rect">
                      <a:avLst/>
                    </a:prstGeom>
                    <a:noFill/>
                    <a:ln>
                      <a:noFill/>
                    </a:ln>
                  </pic:spPr>
                </pic:pic>
              </a:graphicData>
            </a:graphic>
          </wp:inline>
        </w:drawing>
      </w:r>
    </w:p>
    <w:p w14:paraId="67CE3A69" w14:textId="77777777" w:rsidR="008A66F0" w:rsidRPr="00BD390A" w:rsidRDefault="00555492" w:rsidP="008A66F0">
      <w:pPr>
        <w:pStyle w:val="ActHead2"/>
        <w:pageBreakBefore/>
      </w:pPr>
      <w:bookmarkStart w:id="122" w:name="_Toc80698921"/>
      <w:r w:rsidRPr="00610946">
        <w:rPr>
          <w:rStyle w:val="CharPartNo"/>
        </w:rPr>
        <w:lastRenderedPageBreak/>
        <w:t>Part 3</w:t>
      </w:r>
      <w:r w:rsidR="008A66F0" w:rsidRPr="00610946">
        <w:rPr>
          <w:rStyle w:val="CharPartNo"/>
        </w:rPr>
        <w:t>.1</w:t>
      </w:r>
      <w:r w:rsidR="008A66F0" w:rsidRPr="00BD390A">
        <w:t>—</w:t>
      </w:r>
      <w:r w:rsidR="008A66F0" w:rsidRPr="00610946">
        <w:rPr>
          <w:rStyle w:val="CharPartText"/>
        </w:rPr>
        <w:t>Necessary parties</w:t>
      </w:r>
      <w:bookmarkEnd w:id="122"/>
    </w:p>
    <w:p w14:paraId="6DA3C281" w14:textId="3A28C2AD" w:rsidR="008A66F0" w:rsidRPr="00BD390A" w:rsidRDefault="00DB28E5" w:rsidP="008A66F0">
      <w:pPr>
        <w:pStyle w:val="Header"/>
      </w:pPr>
      <w:r>
        <w:rPr>
          <w:rStyle w:val="CharDivNo"/>
        </w:rPr>
        <w:t xml:space="preserve"> </w:t>
      </w:r>
      <w:r>
        <w:rPr>
          <w:rStyle w:val="CharDivText"/>
        </w:rPr>
        <w:t xml:space="preserve"> </w:t>
      </w:r>
    </w:p>
    <w:p w14:paraId="3E69D270" w14:textId="2237ED29" w:rsidR="008A66F0" w:rsidRPr="00BD390A" w:rsidRDefault="008A66F0" w:rsidP="008A66F0">
      <w:pPr>
        <w:pStyle w:val="ActHead5"/>
      </w:pPr>
      <w:bookmarkStart w:id="123" w:name="_Toc80698922"/>
      <w:r w:rsidRPr="00610946">
        <w:rPr>
          <w:rStyle w:val="CharSectno"/>
        </w:rPr>
        <w:t>3.01</w:t>
      </w:r>
      <w:r w:rsidR="00DB28E5">
        <w:t xml:space="preserve">  </w:t>
      </w:r>
      <w:r w:rsidRPr="00BD390A">
        <w:t>Necessary parties</w:t>
      </w:r>
      <w:bookmarkEnd w:id="123"/>
    </w:p>
    <w:p w14:paraId="7CBAEB06" w14:textId="77777777" w:rsidR="008A66F0" w:rsidRPr="00BD390A" w:rsidRDefault="008A66F0" w:rsidP="008A66F0">
      <w:pPr>
        <w:pStyle w:val="subsection"/>
      </w:pPr>
      <w:r w:rsidRPr="00BD390A">
        <w:tab/>
      </w:r>
      <w:r w:rsidRPr="00BD390A">
        <w:tab/>
        <w:t>A person whose rights may be directly affected by an issue in a proceeding, and whose participation as a party is necessary for the court to determine all issues in dispute in the proceeding, must be included as a party to the proceeding.</w:t>
      </w:r>
    </w:p>
    <w:p w14:paraId="29D74B4E" w14:textId="77777777" w:rsidR="008A66F0" w:rsidRPr="00BD390A" w:rsidRDefault="008A66F0" w:rsidP="008A66F0">
      <w:pPr>
        <w:pStyle w:val="notetext"/>
      </w:pPr>
      <w:r w:rsidRPr="00BD390A">
        <w:t>Example:</w:t>
      </w:r>
      <w:r w:rsidRPr="00BD390A">
        <w:tab/>
        <w:t xml:space="preserve">If a party seeks an order of a kind </w:t>
      </w:r>
      <w:r w:rsidR="00447A4A" w:rsidRPr="00BD390A">
        <w:t>referred to</w:t>
      </w:r>
      <w:r w:rsidRPr="00BD390A">
        <w:t xml:space="preserve"> in </w:t>
      </w:r>
      <w:r w:rsidR="00555492" w:rsidRPr="00BD390A">
        <w:t>section 9</w:t>
      </w:r>
      <w:r w:rsidRPr="00BD390A">
        <w:t>0AE or 90AF of the Family Law Act, a third party who will be bound by the order must be joined as a respondent to the proceeding.</w:t>
      </w:r>
    </w:p>
    <w:p w14:paraId="4370A835" w14:textId="667056CD" w:rsidR="008A66F0" w:rsidRPr="00BD390A" w:rsidRDefault="008A66F0" w:rsidP="008A66F0">
      <w:pPr>
        <w:pStyle w:val="ActHead5"/>
      </w:pPr>
      <w:bookmarkStart w:id="124" w:name="_Toc80698923"/>
      <w:r w:rsidRPr="00610946">
        <w:rPr>
          <w:rStyle w:val="CharSectno"/>
        </w:rPr>
        <w:t>3.02</w:t>
      </w:r>
      <w:r w:rsidR="00DB28E5">
        <w:t xml:space="preserve">  </w:t>
      </w:r>
      <w:r w:rsidRPr="00BD390A">
        <w:t>Necessary parties to applications for parenting orders</w:t>
      </w:r>
      <w:bookmarkEnd w:id="124"/>
    </w:p>
    <w:p w14:paraId="53F1CDEC" w14:textId="77777777" w:rsidR="008A66F0" w:rsidRPr="00BD390A" w:rsidRDefault="008A66F0" w:rsidP="008A66F0">
      <w:pPr>
        <w:pStyle w:val="subsection"/>
      </w:pPr>
      <w:r w:rsidRPr="00BD390A">
        <w:tab/>
        <w:t>(1)</w:t>
      </w:r>
      <w:r w:rsidRPr="00BD390A">
        <w:tab/>
        <w:t>If an application is made for a parenting order</w:t>
      </w:r>
      <w:r w:rsidR="0080019A" w:rsidRPr="00BD390A">
        <w:t xml:space="preserve"> in relation to a child</w:t>
      </w:r>
      <w:r w:rsidRPr="00BD390A">
        <w:t>, the following must be parties to the proceeding:</w:t>
      </w:r>
    </w:p>
    <w:p w14:paraId="7E75BA50" w14:textId="77777777" w:rsidR="008A66F0" w:rsidRPr="00BD390A" w:rsidRDefault="008A66F0" w:rsidP="008A66F0">
      <w:pPr>
        <w:pStyle w:val="paragraph"/>
      </w:pPr>
      <w:r w:rsidRPr="00BD390A">
        <w:tab/>
        <w:t>(a)</w:t>
      </w:r>
      <w:r w:rsidRPr="00BD390A">
        <w:tab/>
        <w:t>the parents of the child;</w:t>
      </w:r>
    </w:p>
    <w:p w14:paraId="05797844" w14:textId="77777777" w:rsidR="008A66F0" w:rsidRPr="00BD390A" w:rsidRDefault="008A66F0" w:rsidP="008A66F0">
      <w:pPr>
        <w:pStyle w:val="paragraph"/>
      </w:pPr>
      <w:r w:rsidRPr="00BD390A">
        <w:tab/>
        <w:t>(b)</w:t>
      </w:r>
      <w:r w:rsidRPr="00BD390A">
        <w:tab/>
        <w:t>any other person in whose favour a parenting order is currently in force in relation to the child;</w:t>
      </w:r>
    </w:p>
    <w:p w14:paraId="20077D15" w14:textId="77777777" w:rsidR="008A66F0" w:rsidRPr="00BD390A" w:rsidRDefault="008A66F0" w:rsidP="008A66F0">
      <w:pPr>
        <w:pStyle w:val="paragraph"/>
      </w:pPr>
      <w:r w:rsidRPr="00BD390A">
        <w:tab/>
        <w:t>(c)</w:t>
      </w:r>
      <w:r w:rsidRPr="00BD390A">
        <w:tab/>
        <w:t>any other person with whom the child lives and who is responsible for the care, welfare and development of the child;</w:t>
      </w:r>
    </w:p>
    <w:p w14:paraId="5A5640D4" w14:textId="77777777" w:rsidR="008A66F0" w:rsidRPr="00BD390A" w:rsidRDefault="008A66F0" w:rsidP="008A66F0">
      <w:pPr>
        <w:pStyle w:val="paragraph"/>
      </w:pPr>
      <w:r w:rsidRPr="00BD390A">
        <w:tab/>
        <w:t>(d)</w:t>
      </w:r>
      <w:r w:rsidRPr="00BD390A">
        <w:tab/>
        <w:t>if a State child order is currently in place in relation to the child—the prescribed child welfare authority.</w:t>
      </w:r>
    </w:p>
    <w:p w14:paraId="3A01F9AE" w14:textId="77777777" w:rsidR="008A66F0" w:rsidRPr="00BD390A" w:rsidRDefault="008A66F0" w:rsidP="008A66F0">
      <w:pPr>
        <w:pStyle w:val="subsection"/>
      </w:pPr>
      <w:r w:rsidRPr="00BD390A">
        <w:tab/>
        <w:t>(2)</w:t>
      </w:r>
      <w:r w:rsidRPr="00BD390A">
        <w:tab/>
        <w:t xml:space="preserve">If a person </w:t>
      </w:r>
      <w:r w:rsidR="00447A4A" w:rsidRPr="00BD390A">
        <w:t>referred to</w:t>
      </w:r>
      <w:r w:rsidRPr="00BD390A">
        <w:t xml:space="preserve"> in subrule (1) is not an applicant in a proceeding involving the child, th</w:t>
      </w:r>
      <w:r w:rsidR="0080019A" w:rsidRPr="00BD390A">
        <w:t>e</w:t>
      </w:r>
      <w:r w:rsidRPr="00BD390A">
        <w:t xml:space="preserve"> person must be joined as a respondent to the application.</w:t>
      </w:r>
    </w:p>
    <w:p w14:paraId="78D45AEE" w14:textId="77777777" w:rsidR="008A66F0" w:rsidRPr="00BD390A" w:rsidRDefault="00555492" w:rsidP="008A66F0">
      <w:pPr>
        <w:pStyle w:val="ActHead2"/>
        <w:pageBreakBefore/>
      </w:pPr>
      <w:bookmarkStart w:id="125" w:name="_Toc80698924"/>
      <w:r w:rsidRPr="00610946">
        <w:rPr>
          <w:rStyle w:val="CharPartNo"/>
        </w:rPr>
        <w:lastRenderedPageBreak/>
        <w:t>Part 3</w:t>
      </w:r>
      <w:r w:rsidR="008A66F0" w:rsidRPr="00610946">
        <w:rPr>
          <w:rStyle w:val="CharPartNo"/>
        </w:rPr>
        <w:t>.2</w:t>
      </w:r>
      <w:r w:rsidR="008A66F0" w:rsidRPr="00BD390A">
        <w:t>—</w:t>
      </w:r>
      <w:r w:rsidR="008A66F0" w:rsidRPr="00610946">
        <w:rPr>
          <w:rStyle w:val="CharPartText"/>
        </w:rPr>
        <w:t>Adding and removing a party</w:t>
      </w:r>
      <w:bookmarkEnd w:id="125"/>
    </w:p>
    <w:p w14:paraId="05B14AAF" w14:textId="3B84801D" w:rsidR="008A66F0" w:rsidRPr="00BD390A" w:rsidRDefault="00DB28E5" w:rsidP="008A66F0">
      <w:pPr>
        <w:pStyle w:val="Header"/>
      </w:pPr>
      <w:r>
        <w:rPr>
          <w:rStyle w:val="CharDivNo"/>
        </w:rPr>
        <w:t xml:space="preserve"> </w:t>
      </w:r>
      <w:r>
        <w:rPr>
          <w:rStyle w:val="CharDivText"/>
        </w:rPr>
        <w:t xml:space="preserve"> </w:t>
      </w:r>
    </w:p>
    <w:p w14:paraId="7D8AD68A" w14:textId="68B7C209" w:rsidR="008A66F0" w:rsidRPr="00BD390A" w:rsidRDefault="008A66F0" w:rsidP="008A66F0">
      <w:pPr>
        <w:pStyle w:val="ActHead5"/>
      </w:pPr>
      <w:bookmarkStart w:id="126" w:name="_Toc80698925"/>
      <w:r w:rsidRPr="00610946">
        <w:rPr>
          <w:rStyle w:val="CharSectno"/>
        </w:rPr>
        <w:t>3.03</w:t>
      </w:r>
      <w:r w:rsidR="00DB28E5">
        <w:t xml:space="preserve">  </w:t>
      </w:r>
      <w:r w:rsidRPr="00BD390A">
        <w:t>Adding a party</w:t>
      </w:r>
      <w:bookmarkEnd w:id="126"/>
    </w:p>
    <w:p w14:paraId="52556A76" w14:textId="77777777" w:rsidR="008A66F0" w:rsidRPr="00BD390A" w:rsidRDefault="008A66F0" w:rsidP="008A66F0">
      <w:pPr>
        <w:pStyle w:val="subsection"/>
      </w:pPr>
      <w:r w:rsidRPr="00BD390A">
        <w:tab/>
        <w:t>(1)</w:t>
      </w:r>
      <w:r w:rsidRPr="00BD390A">
        <w:tab/>
        <w:t>A party to a proceeding may include any person as a party by:</w:t>
      </w:r>
    </w:p>
    <w:p w14:paraId="31E2144C" w14:textId="77777777" w:rsidR="008A66F0" w:rsidRPr="00BD390A" w:rsidRDefault="008A66F0" w:rsidP="008A66F0">
      <w:pPr>
        <w:pStyle w:val="paragraph"/>
      </w:pPr>
      <w:r w:rsidRPr="00BD390A">
        <w:tab/>
        <w:t>(a)</w:t>
      </w:r>
      <w:r w:rsidRPr="00BD390A">
        <w:tab/>
        <w:t>naming the person as a party in the application, response or reply; and</w:t>
      </w:r>
    </w:p>
    <w:p w14:paraId="493182DF" w14:textId="77777777" w:rsidR="008A66F0" w:rsidRPr="00BD390A" w:rsidRDefault="008A66F0" w:rsidP="008A66F0">
      <w:pPr>
        <w:pStyle w:val="paragraph"/>
      </w:pPr>
      <w:r w:rsidRPr="00BD390A">
        <w:tab/>
        <w:t>(b)</w:t>
      </w:r>
      <w:r w:rsidRPr="00BD390A">
        <w:tab/>
        <w:t>serving on the person a copy of the application, response or reply and all other relevant documents filed in the proceeding.</w:t>
      </w:r>
    </w:p>
    <w:p w14:paraId="0B7687FF" w14:textId="77777777" w:rsidR="008A66F0" w:rsidRPr="00BD390A" w:rsidRDefault="008A66F0" w:rsidP="008A66F0">
      <w:pPr>
        <w:pStyle w:val="subsection"/>
      </w:pPr>
      <w:r w:rsidRPr="00BD390A">
        <w:tab/>
        <w:t>(2)</w:t>
      </w:r>
      <w:r w:rsidRPr="00BD390A">
        <w:tab/>
        <w:t>A party may add another party after a proceeding has started by amending the application or response to add the name of the party.</w:t>
      </w:r>
    </w:p>
    <w:p w14:paraId="5D4BF317" w14:textId="77777777" w:rsidR="008A66F0" w:rsidRPr="00BD390A" w:rsidRDefault="008A66F0" w:rsidP="008A66F0">
      <w:pPr>
        <w:pStyle w:val="subsection"/>
      </w:pPr>
      <w:r w:rsidRPr="00BD390A">
        <w:tab/>
        <w:t>(3)</w:t>
      </w:r>
      <w:r w:rsidRPr="00BD390A">
        <w:tab/>
        <w:t>A party who relies on subrule (2) must:</w:t>
      </w:r>
    </w:p>
    <w:p w14:paraId="45B98EB3" w14:textId="77777777" w:rsidR="008A66F0" w:rsidRPr="00BD390A" w:rsidRDefault="008A66F0" w:rsidP="008A66F0">
      <w:pPr>
        <w:pStyle w:val="paragraph"/>
      </w:pPr>
      <w:r w:rsidRPr="00BD390A">
        <w:tab/>
        <w:t>(a)</w:t>
      </w:r>
      <w:r w:rsidRPr="00BD390A">
        <w:tab/>
        <w:t>file an affidavit setting out the facts relied on to support the addition of the new party, including a statement of the new party’s relationship (if any) to the other parties;</w:t>
      </w:r>
      <w:r w:rsidR="0080019A" w:rsidRPr="00BD390A">
        <w:t xml:space="preserve"> and</w:t>
      </w:r>
    </w:p>
    <w:p w14:paraId="7AA43E98" w14:textId="77777777" w:rsidR="008A66F0" w:rsidRPr="00BD390A" w:rsidRDefault="008A66F0" w:rsidP="008A66F0">
      <w:pPr>
        <w:pStyle w:val="paragraph"/>
      </w:pPr>
      <w:r w:rsidRPr="00BD390A">
        <w:tab/>
        <w:t>(b)</w:t>
      </w:r>
      <w:r w:rsidRPr="00BD390A">
        <w:tab/>
        <w:t>serve on the new party:</w:t>
      </w:r>
    </w:p>
    <w:p w14:paraId="0A0237B2" w14:textId="77777777" w:rsidR="008A66F0" w:rsidRPr="00BD390A" w:rsidRDefault="008A66F0" w:rsidP="008A66F0">
      <w:pPr>
        <w:pStyle w:val="paragraphsub"/>
      </w:pPr>
      <w:bookmarkStart w:id="127" w:name="_Hlk53853501"/>
      <w:r w:rsidRPr="00BD390A">
        <w:tab/>
        <w:t>(i)</w:t>
      </w:r>
      <w:r w:rsidRPr="00BD390A">
        <w:tab/>
      </w:r>
      <w:bookmarkStart w:id="128" w:name="_Hlk12354866"/>
      <w:r w:rsidRPr="00BD390A">
        <w:t>a copy of the application, amended application, response or amended response; and</w:t>
      </w:r>
    </w:p>
    <w:p w14:paraId="121F5F7D" w14:textId="77777777" w:rsidR="008A66F0" w:rsidRPr="00BD390A" w:rsidRDefault="008A66F0" w:rsidP="008A66F0">
      <w:pPr>
        <w:pStyle w:val="paragraphsub"/>
      </w:pPr>
      <w:r w:rsidRPr="00BD390A">
        <w:tab/>
        <w:t>(ii)</w:t>
      </w:r>
      <w:r w:rsidRPr="00BD390A">
        <w:tab/>
        <w:t xml:space="preserve">the affidavit </w:t>
      </w:r>
      <w:r w:rsidR="00447A4A" w:rsidRPr="00BD390A">
        <w:t>referred to</w:t>
      </w:r>
      <w:r w:rsidRPr="00BD390A">
        <w:t xml:space="preserve"> in </w:t>
      </w:r>
      <w:r w:rsidR="003C03EE" w:rsidRPr="00BD390A">
        <w:t>paragraph (</w:t>
      </w:r>
      <w:r w:rsidRPr="00BD390A">
        <w:t>a); and</w:t>
      </w:r>
    </w:p>
    <w:bookmarkEnd w:id="128"/>
    <w:p w14:paraId="589EFE3F" w14:textId="77777777" w:rsidR="008A66F0" w:rsidRPr="00BD390A" w:rsidRDefault="008A66F0" w:rsidP="008A66F0">
      <w:pPr>
        <w:pStyle w:val="paragraphsub"/>
      </w:pPr>
      <w:r w:rsidRPr="00BD390A">
        <w:tab/>
        <w:t>(iii)</w:t>
      </w:r>
      <w:r w:rsidRPr="00BD390A">
        <w:tab/>
        <w:t>any other relevant document filed in the proceeding; and</w:t>
      </w:r>
    </w:p>
    <w:p w14:paraId="668CADCC" w14:textId="77777777" w:rsidR="008A66F0" w:rsidRPr="00BD390A" w:rsidRDefault="008A66F0" w:rsidP="008A66F0">
      <w:pPr>
        <w:pStyle w:val="paragraph"/>
      </w:pPr>
      <w:r w:rsidRPr="00BD390A">
        <w:tab/>
        <w:t>(c)</w:t>
      </w:r>
      <w:r w:rsidRPr="00BD390A">
        <w:tab/>
        <w:t>serve on the other parties:</w:t>
      </w:r>
    </w:p>
    <w:p w14:paraId="3DF44F10" w14:textId="77777777" w:rsidR="008A66F0" w:rsidRPr="00BD390A" w:rsidRDefault="008A66F0" w:rsidP="008A66F0">
      <w:pPr>
        <w:pStyle w:val="paragraphsub"/>
      </w:pPr>
      <w:r w:rsidRPr="00BD390A">
        <w:tab/>
        <w:t>(i)</w:t>
      </w:r>
      <w:r w:rsidRPr="00BD390A">
        <w:tab/>
        <w:t>a copy of the application, amended application, response or amended response; and</w:t>
      </w:r>
    </w:p>
    <w:p w14:paraId="6089FE7D" w14:textId="77777777" w:rsidR="008A66F0" w:rsidRPr="00BD390A" w:rsidRDefault="008A66F0" w:rsidP="008A66F0">
      <w:pPr>
        <w:pStyle w:val="paragraphsub"/>
      </w:pPr>
      <w:r w:rsidRPr="00BD390A">
        <w:tab/>
        <w:t>(ii)</w:t>
      </w:r>
      <w:r w:rsidRPr="00BD390A">
        <w:tab/>
        <w:t xml:space="preserve">the affidavit </w:t>
      </w:r>
      <w:r w:rsidR="00447A4A" w:rsidRPr="00BD390A">
        <w:t>referred to</w:t>
      </w:r>
      <w:r w:rsidRPr="00BD390A">
        <w:t xml:space="preserve"> in </w:t>
      </w:r>
      <w:r w:rsidR="003C03EE" w:rsidRPr="00BD390A">
        <w:t>paragraph (</w:t>
      </w:r>
      <w:r w:rsidRPr="00BD390A">
        <w:t>a).</w:t>
      </w:r>
    </w:p>
    <w:bookmarkEnd w:id="127"/>
    <w:p w14:paraId="28F4EDE8" w14:textId="77777777" w:rsidR="008A66F0" w:rsidRPr="00BD390A" w:rsidRDefault="008A66F0" w:rsidP="008A66F0">
      <w:pPr>
        <w:pStyle w:val="subsection"/>
      </w:pPr>
      <w:r w:rsidRPr="00BD390A">
        <w:tab/>
        <w:t>(4)</w:t>
      </w:r>
      <w:r w:rsidRPr="00BD390A">
        <w:tab/>
        <w:t>A party may only add another party after the first court date with the leave of the court.</w:t>
      </w:r>
    </w:p>
    <w:p w14:paraId="5757B7B8" w14:textId="77777777" w:rsidR="008A66F0" w:rsidRPr="00BD390A" w:rsidRDefault="008A66F0" w:rsidP="008A66F0">
      <w:pPr>
        <w:pStyle w:val="subsection"/>
      </w:pPr>
      <w:r w:rsidRPr="00BD390A">
        <w:tab/>
        <w:t>(5)</w:t>
      </w:r>
      <w:r w:rsidRPr="00BD390A">
        <w:tab/>
        <w:t>A party who relies on subrule (4) must:</w:t>
      </w:r>
    </w:p>
    <w:p w14:paraId="5B2FF0E6" w14:textId="77777777" w:rsidR="008A66F0" w:rsidRPr="00BD390A" w:rsidRDefault="008A66F0" w:rsidP="008A66F0">
      <w:pPr>
        <w:pStyle w:val="paragraph"/>
      </w:pPr>
      <w:r w:rsidRPr="00BD390A">
        <w:tab/>
        <w:t>(a)</w:t>
      </w:r>
      <w:r w:rsidRPr="00BD390A">
        <w:tab/>
        <w:t>file:</w:t>
      </w:r>
    </w:p>
    <w:p w14:paraId="59398656" w14:textId="77777777" w:rsidR="008A66F0" w:rsidRPr="00BD390A" w:rsidRDefault="008A66F0" w:rsidP="008A66F0">
      <w:pPr>
        <w:pStyle w:val="paragraphsub"/>
      </w:pPr>
      <w:r w:rsidRPr="00BD390A">
        <w:tab/>
        <w:t>(i)</w:t>
      </w:r>
      <w:r w:rsidRPr="00BD390A">
        <w:tab/>
        <w:t>an Application in a Proceeding; and</w:t>
      </w:r>
    </w:p>
    <w:p w14:paraId="0EE388D5" w14:textId="77777777" w:rsidR="008A66F0" w:rsidRPr="00BD390A" w:rsidRDefault="008A66F0" w:rsidP="008A66F0">
      <w:pPr>
        <w:pStyle w:val="paragraphsub"/>
      </w:pPr>
      <w:r w:rsidRPr="00BD390A">
        <w:tab/>
        <w:t>(ii)</w:t>
      </w:r>
      <w:r w:rsidRPr="00BD390A">
        <w:tab/>
        <w:t>an affidavit setting out the facts relied on to support the addition of the proposed new party, including a statement of the proposed new party’s relationship (if any) to the other parties;</w:t>
      </w:r>
      <w:r w:rsidR="0080019A" w:rsidRPr="00BD390A">
        <w:t xml:space="preserve"> and</w:t>
      </w:r>
    </w:p>
    <w:p w14:paraId="4A0502F5" w14:textId="77777777" w:rsidR="008A66F0" w:rsidRPr="00BD390A" w:rsidRDefault="008A66F0" w:rsidP="008A66F0">
      <w:pPr>
        <w:pStyle w:val="paragraph"/>
      </w:pPr>
      <w:r w:rsidRPr="00BD390A">
        <w:tab/>
        <w:t>(b)</w:t>
      </w:r>
      <w:r w:rsidRPr="00BD390A">
        <w:tab/>
        <w:t>serve on the proposed new party:</w:t>
      </w:r>
    </w:p>
    <w:p w14:paraId="3D4F57F5" w14:textId="77777777" w:rsidR="008A66F0" w:rsidRPr="00BD390A" w:rsidRDefault="008A66F0" w:rsidP="008A66F0">
      <w:pPr>
        <w:pStyle w:val="paragraphsub"/>
      </w:pPr>
      <w:r w:rsidRPr="00BD390A">
        <w:tab/>
        <w:t>(i)</w:t>
      </w:r>
      <w:r w:rsidRPr="00BD390A">
        <w:tab/>
        <w:t>a copy of the Application in a Proceeding; and</w:t>
      </w:r>
    </w:p>
    <w:p w14:paraId="27EE1B83" w14:textId="77777777" w:rsidR="008A66F0" w:rsidRPr="00BD390A" w:rsidRDefault="008A66F0" w:rsidP="008A66F0">
      <w:pPr>
        <w:pStyle w:val="paragraphsub"/>
      </w:pPr>
      <w:r w:rsidRPr="00BD390A">
        <w:tab/>
        <w:t>(ii)</w:t>
      </w:r>
      <w:r w:rsidRPr="00BD390A">
        <w:tab/>
        <w:t xml:space="preserve">the affidavit </w:t>
      </w:r>
      <w:r w:rsidR="00447A4A" w:rsidRPr="00BD390A">
        <w:t>referred to</w:t>
      </w:r>
      <w:r w:rsidRPr="00BD390A">
        <w:t xml:space="preserve"> in </w:t>
      </w:r>
      <w:r w:rsidR="00571217" w:rsidRPr="00BD390A">
        <w:t>sub</w:t>
      </w:r>
      <w:r w:rsidR="003C03EE" w:rsidRPr="00BD390A">
        <w:t>paragraph (</w:t>
      </w:r>
      <w:r w:rsidRPr="00BD390A">
        <w:t>a)(ii); and</w:t>
      </w:r>
    </w:p>
    <w:p w14:paraId="74A22B55" w14:textId="77777777" w:rsidR="008A66F0" w:rsidRPr="00BD390A" w:rsidRDefault="008A66F0" w:rsidP="008A66F0">
      <w:pPr>
        <w:pStyle w:val="paragraphsub"/>
      </w:pPr>
      <w:r w:rsidRPr="00BD390A">
        <w:tab/>
        <w:t>(iii)</w:t>
      </w:r>
      <w:r w:rsidRPr="00BD390A">
        <w:tab/>
        <w:t>any other relevant document filed in the proceeding; and</w:t>
      </w:r>
    </w:p>
    <w:p w14:paraId="0C65454E" w14:textId="77777777" w:rsidR="008A66F0" w:rsidRPr="00BD390A" w:rsidRDefault="008A66F0" w:rsidP="008A66F0">
      <w:pPr>
        <w:pStyle w:val="paragraph"/>
      </w:pPr>
      <w:r w:rsidRPr="00BD390A">
        <w:tab/>
        <w:t>(c)</w:t>
      </w:r>
      <w:r w:rsidRPr="00BD390A">
        <w:tab/>
        <w:t>serve on the other parties:</w:t>
      </w:r>
    </w:p>
    <w:p w14:paraId="24208AB1" w14:textId="77777777" w:rsidR="008A66F0" w:rsidRPr="00BD390A" w:rsidRDefault="008A66F0" w:rsidP="008A66F0">
      <w:pPr>
        <w:pStyle w:val="paragraphsub"/>
      </w:pPr>
      <w:r w:rsidRPr="00BD390A">
        <w:tab/>
        <w:t>(i)</w:t>
      </w:r>
      <w:r w:rsidRPr="00BD390A">
        <w:tab/>
        <w:t>a copy of the Application in a Proceeding; and</w:t>
      </w:r>
    </w:p>
    <w:p w14:paraId="0F757B79" w14:textId="77777777" w:rsidR="008A66F0" w:rsidRPr="00BD390A" w:rsidRDefault="008A66F0" w:rsidP="008A66F0">
      <w:pPr>
        <w:pStyle w:val="paragraphsub"/>
      </w:pPr>
      <w:r w:rsidRPr="00BD390A">
        <w:tab/>
        <w:t>(ii)</w:t>
      </w:r>
      <w:r w:rsidRPr="00BD390A">
        <w:tab/>
        <w:t xml:space="preserve">the affidavit </w:t>
      </w:r>
      <w:r w:rsidR="00447A4A" w:rsidRPr="00BD390A">
        <w:t>referred to</w:t>
      </w:r>
      <w:r w:rsidRPr="00BD390A">
        <w:t xml:space="preserve"> in </w:t>
      </w:r>
      <w:r w:rsidR="00571217" w:rsidRPr="00BD390A">
        <w:t>sub</w:t>
      </w:r>
      <w:r w:rsidR="003C03EE" w:rsidRPr="00BD390A">
        <w:t>paragraph (</w:t>
      </w:r>
      <w:r w:rsidRPr="00BD390A">
        <w:t>a)(ii).</w:t>
      </w:r>
    </w:p>
    <w:p w14:paraId="290E9C43" w14:textId="3CB10E2F" w:rsidR="008A66F0" w:rsidRPr="00BD390A" w:rsidRDefault="008A66F0" w:rsidP="008A66F0">
      <w:pPr>
        <w:pStyle w:val="ActHead5"/>
      </w:pPr>
      <w:bookmarkStart w:id="129" w:name="_Toc80698926"/>
      <w:r w:rsidRPr="00610946">
        <w:rPr>
          <w:rStyle w:val="CharSectno"/>
        </w:rPr>
        <w:lastRenderedPageBreak/>
        <w:t>3.04</w:t>
      </w:r>
      <w:r w:rsidR="00DB28E5">
        <w:t xml:space="preserve">  </w:t>
      </w:r>
      <w:r w:rsidRPr="00BD390A">
        <w:t>Person may apply to be included</w:t>
      </w:r>
      <w:bookmarkEnd w:id="129"/>
    </w:p>
    <w:p w14:paraId="308D7EDF" w14:textId="77777777" w:rsidR="008A66F0" w:rsidRPr="00BD390A" w:rsidRDefault="008A66F0" w:rsidP="008A66F0">
      <w:pPr>
        <w:pStyle w:val="subsection"/>
      </w:pPr>
      <w:r w:rsidRPr="00BD390A">
        <w:tab/>
        <w:t>(1)</w:t>
      </w:r>
      <w:r w:rsidRPr="00BD390A">
        <w:tab/>
        <w:t>A person may apply to the court to be included as a party to a proceeding by filing an Application in a Proceeding.</w:t>
      </w:r>
    </w:p>
    <w:p w14:paraId="3F490442" w14:textId="77777777" w:rsidR="008A66F0" w:rsidRPr="00BD390A" w:rsidRDefault="008A66F0" w:rsidP="008A66F0">
      <w:pPr>
        <w:pStyle w:val="subsection"/>
      </w:pPr>
      <w:r w:rsidRPr="00BD390A">
        <w:tab/>
        <w:t>(2)</w:t>
      </w:r>
      <w:r w:rsidRPr="00BD390A">
        <w:tab/>
        <w:t>Unless the court otherwise orders, the application must be supported by an affidavit stating:</w:t>
      </w:r>
    </w:p>
    <w:p w14:paraId="6F352A3F" w14:textId="77777777" w:rsidR="008A66F0" w:rsidRPr="00BD390A" w:rsidRDefault="008A66F0" w:rsidP="008A66F0">
      <w:pPr>
        <w:pStyle w:val="paragraph"/>
      </w:pPr>
      <w:r w:rsidRPr="00BD390A">
        <w:tab/>
        <w:t>(a)</w:t>
      </w:r>
      <w:r w:rsidRPr="00BD390A">
        <w:tab/>
        <w:t xml:space="preserve">the person’s interest in the proceeding or any matter in dispute between the person and a </w:t>
      </w:r>
      <w:r w:rsidR="00E00852" w:rsidRPr="00BD390A">
        <w:t>party to</w:t>
      </w:r>
      <w:r w:rsidRPr="00BD390A">
        <w:t xml:space="preserve"> the proceeding; and</w:t>
      </w:r>
    </w:p>
    <w:p w14:paraId="65A29DA8" w14:textId="77777777" w:rsidR="008A66F0" w:rsidRPr="00BD390A" w:rsidRDefault="008A66F0" w:rsidP="008A66F0">
      <w:pPr>
        <w:pStyle w:val="paragraph"/>
      </w:pPr>
      <w:r w:rsidRPr="00BD390A">
        <w:tab/>
        <w:t>(b)</w:t>
      </w:r>
      <w:r w:rsidRPr="00BD390A">
        <w:tab/>
        <w:t>the orders (if any) that the person will seek if included as a party.</w:t>
      </w:r>
    </w:p>
    <w:p w14:paraId="2A873017" w14:textId="77777777" w:rsidR="008A66F0" w:rsidRPr="00BD390A" w:rsidRDefault="008A66F0" w:rsidP="008A66F0">
      <w:pPr>
        <w:pStyle w:val="subsection"/>
      </w:pPr>
      <w:r w:rsidRPr="00BD390A">
        <w:tab/>
        <w:t>(3)</w:t>
      </w:r>
      <w:r w:rsidRPr="00BD390A">
        <w:tab/>
        <w:t xml:space="preserve">The person must serve a copy of the application and affidavit on each </w:t>
      </w:r>
      <w:r w:rsidR="00E00852" w:rsidRPr="00BD390A">
        <w:t>party to</w:t>
      </w:r>
      <w:r w:rsidRPr="00BD390A">
        <w:t xml:space="preserve"> the proceeding.</w:t>
      </w:r>
    </w:p>
    <w:p w14:paraId="1F4CB813" w14:textId="77777777" w:rsidR="008A66F0" w:rsidRPr="00BD390A" w:rsidRDefault="008A66F0" w:rsidP="008A66F0">
      <w:pPr>
        <w:pStyle w:val="subsection"/>
      </w:pPr>
      <w:r w:rsidRPr="00BD390A">
        <w:tab/>
        <w:t>(4)</w:t>
      </w:r>
      <w:r w:rsidRPr="00BD390A">
        <w:tab/>
        <w:t>An order for inclusion of the party may be on limited terms.</w:t>
      </w:r>
    </w:p>
    <w:p w14:paraId="5D3E82F3" w14:textId="77777777" w:rsidR="008A66F0" w:rsidRPr="00BD390A" w:rsidRDefault="008A66F0" w:rsidP="008A66F0">
      <w:pPr>
        <w:pStyle w:val="notetext"/>
      </w:pPr>
      <w:r w:rsidRPr="00BD390A">
        <w:t>Note:</w:t>
      </w:r>
      <w:r w:rsidRPr="00BD390A">
        <w:tab/>
      </w:r>
      <w:r w:rsidR="000C4010" w:rsidRPr="00BD390A">
        <w:t>Part I</w:t>
      </w:r>
      <w:r w:rsidRPr="00BD390A">
        <w:t xml:space="preserve">X of the Family Law Act deals with intervention in a proceeding. </w:t>
      </w:r>
      <w:r w:rsidR="0080019A" w:rsidRPr="00BD390A">
        <w:t xml:space="preserve">If </w:t>
      </w:r>
      <w:r w:rsidRPr="00BD390A">
        <w:t xml:space="preserve">a person has, by order or under </w:t>
      </w:r>
      <w:r w:rsidR="008A28EB" w:rsidRPr="00BD390A">
        <w:t>rule 3</w:t>
      </w:r>
      <w:r w:rsidRPr="00BD390A">
        <w:t>.07</w:t>
      </w:r>
      <w:r w:rsidR="0080019A" w:rsidRPr="00BD390A">
        <w:t xml:space="preserve"> of these Rules</w:t>
      </w:r>
      <w:r w:rsidRPr="00BD390A">
        <w:t xml:space="preserve">, intervened in a proceeding, the person becomes a party with all the rights and obligations of a party (see </w:t>
      </w:r>
      <w:r w:rsidR="003C03EE" w:rsidRPr="00BD390A">
        <w:t>subsections 9</w:t>
      </w:r>
      <w:r w:rsidRPr="00BD390A">
        <w:t xml:space="preserve">1(2) and 91A(4), </w:t>
      </w:r>
      <w:r w:rsidR="00CC75BD" w:rsidRPr="00BD390A">
        <w:t>paragraph 9</w:t>
      </w:r>
      <w:r w:rsidRPr="00BD390A">
        <w:t xml:space="preserve">1B(2)(b) and </w:t>
      </w:r>
      <w:r w:rsidR="003C03EE" w:rsidRPr="00BD390A">
        <w:t>subsections 9</w:t>
      </w:r>
      <w:r w:rsidRPr="00BD390A">
        <w:t>2(3) and 92A(3) of the Family Law Act).</w:t>
      </w:r>
    </w:p>
    <w:p w14:paraId="42327A25" w14:textId="5BEC0C86" w:rsidR="008A66F0" w:rsidRPr="00BD390A" w:rsidRDefault="008A66F0" w:rsidP="008A66F0">
      <w:pPr>
        <w:pStyle w:val="ActHead5"/>
      </w:pPr>
      <w:bookmarkStart w:id="130" w:name="_Toc80698927"/>
      <w:r w:rsidRPr="00610946">
        <w:rPr>
          <w:rStyle w:val="CharSectno"/>
        </w:rPr>
        <w:t>3.05</w:t>
      </w:r>
      <w:r w:rsidR="00DB28E5">
        <w:t xml:space="preserve">  </w:t>
      </w:r>
      <w:r w:rsidRPr="00BD390A">
        <w:t>Party may apply to be removed</w:t>
      </w:r>
      <w:bookmarkEnd w:id="130"/>
    </w:p>
    <w:p w14:paraId="2584BD6D" w14:textId="77777777" w:rsidR="008A66F0" w:rsidRPr="00BD390A" w:rsidRDefault="008A66F0" w:rsidP="008A66F0">
      <w:pPr>
        <w:pStyle w:val="subsection"/>
      </w:pPr>
      <w:r w:rsidRPr="00BD390A">
        <w:tab/>
        <w:t>(1)</w:t>
      </w:r>
      <w:r w:rsidRPr="00BD390A">
        <w:tab/>
        <w:t>A party to a proceeding may apply to the court to be removed as a party by filing an Application in a Proceeding.</w:t>
      </w:r>
    </w:p>
    <w:p w14:paraId="7063CC39" w14:textId="77777777" w:rsidR="008A66F0" w:rsidRPr="00BD390A" w:rsidRDefault="008A66F0" w:rsidP="008A66F0">
      <w:pPr>
        <w:pStyle w:val="subsection"/>
      </w:pPr>
      <w:r w:rsidRPr="00BD390A">
        <w:tab/>
        <w:t>(2)</w:t>
      </w:r>
      <w:r w:rsidRPr="00BD390A">
        <w:tab/>
        <w:t>The party must file an affidavit stating:</w:t>
      </w:r>
    </w:p>
    <w:p w14:paraId="3F9E8771" w14:textId="77777777" w:rsidR="008A66F0" w:rsidRPr="00BD390A" w:rsidRDefault="008A66F0" w:rsidP="008A66F0">
      <w:pPr>
        <w:pStyle w:val="paragraph"/>
      </w:pPr>
      <w:r w:rsidRPr="00BD390A">
        <w:tab/>
        <w:t>(a)</w:t>
      </w:r>
      <w:r w:rsidRPr="00BD390A">
        <w:tab/>
        <w:t>the relationship (if any) of the applicant to each other party; and</w:t>
      </w:r>
    </w:p>
    <w:p w14:paraId="3FBEC0B5" w14:textId="77777777" w:rsidR="008A66F0" w:rsidRPr="00BD390A" w:rsidRDefault="008A66F0" w:rsidP="008A66F0">
      <w:pPr>
        <w:pStyle w:val="paragraph"/>
      </w:pPr>
      <w:r w:rsidRPr="00BD390A">
        <w:tab/>
        <w:t>(b)</w:t>
      </w:r>
      <w:r w:rsidRPr="00BD390A">
        <w:tab/>
        <w:t>the evidence in support of the application.</w:t>
      </w:r>
    </w:p>
    <w:p w14:paraId="13F3C49C" w14:textId="77777777" w:rsidR="008A66F0" w:rsidRPr="00BD390A" w:rsidRDefault="008A66F0" w:rsidP="008A66F0">
      <w:pPr>
        <w:pStyle w:val="subsection"/>
      </w:pPr>
      <w:r w:rsidRPr="00BD390A">
        <w:tab/>
        <w:t>(3)</w:t>
      </w:r>
      <w:r w:rsidRPr="00BD390A">
        <w:tab/>
        <w:t xml:space="preserve">The party must serve a copy of the application and affidavit on each other </w:t>
      </w:r>
      <w:r w:rsidR="00E00852" w:rsidRPr="00BD390A">
        <w:t>party to</w:t>
      </w:r>
      <w:r w:rsidRPr="00BD390A">
        <w:t xml:space="preserve"> the proceeding.</w:t>
      </w:r>
    </w:p>
    <w:p w14:paraId="09CA5AE2" w14:textId="492E701E" w:rsidR="008A66F0" w:rsidRPr="00BD390A" w:rsidRDefault="008A66F0" w:rsidP="008A66F0">
      <w:pPr>
        <w:pStyle w:val="ActHead5"/>
      </w:pPr>
      <w:bookmarkStart w:id="131" w:name="_Toc80698928"/>
      <w:r w:rsidRPr="00610946">
        <w:rPr>
          <w:rStyle w:val="CharSectno"/>
        </w:rPr>
        <w:t>3.06</w:t>
      </w:r>
      <w:r w:rsidR="00DB28E5">
        <w:t xml:space="preserve">  </w:t>
      </w:r>
      <w:r w:rsidRPr="00BD390A">
        <w:t>Court may order notice to be given</w:t>
      </w:r>
      <w:bookmarkEnd w:id="131"/>
    </w:p>
    <w:p w14:paraId="330D4B25" w14:textId="77777777" w:rsidR="008A66F0" w:rsidRPr="00BD390A" w:rsidRDefault="008A66F0" w:rsidP="008A66F0">
      <w:pPr>
        <w:pStyle w:val="subsection"/>
      </w:pPr>
      <w:r w:rsidRPr="00BD390A">
        <w:tab/>
      </w:r>
      <w:r w:rsidRPr="00BD390A">
        <w:tab/>
        <w:t xml:space="preserve">The court may at any time order a party, or a person applying to be included as a party, to notify any </w:t>
      </w:r>
      <w:r w:rsidR="0080019A" w:rsidRPr="00BD390A">
        <w:t xml:space="preserve">other </w:t>
      </w:r>
      <w:r w:rsidRPr="00BD390A">
        <w:t>person of:</w:t>
      </w:r>
    </w:p>
    <w:p w14:paraId="2008A961" w14:textId="77777777" w:rsidR="008A66F0" w:rsidRPr="00BD390A" w:rsidRDefault="008A66F0" w:rsidP="008A66F0">
      <w:pPr>
        <w:pStyle w:val="paragraph"/>
      </w:pPr>
      <w:r w:rsidRPr="00BD390A">
        <w:tab/>
        <w:t>(a)</w:t>
      </w:r>
      <w:r w:rsidRPr="00BD390A">
        <w:tab/>
        <w:t>the proceeding; or</w:t>
      </w:r>
    </w:p>
    <w:p w14:paraId="0756A70A" w14:textId="77777777" w:rsidR="008A66F0" w:rsidRPr="00BD390A" w:rsidRDefault="008A66F0" w:rsidP="008A66F0">
      <w:pPr>
        <w:pStyle w:val="paragraph"/>
      </w:pPr>
      <w:r w:rsidRPr="00BD390A">
        <w:tab/>
        <w:t>(b)</w:t>
      </w:r>
      <w:r w:rsidRPr="00BD390A">
        <w:tab/>
        <w:t>the application of the person to be included as a party.</w:t>
      </w:r>
    </w:p>
    <w:p w14:paraId="2252D1F9" w14:textId="3A092031" w:rsidR="008A66F0" w:rsidRPr="00BD390A" w:rsidRDefault="008A66F0" w:rsidP="008A66F0">
      <w:pPr>
        <w:pStyle w:val="ActHead5"/>
      </w:pPr>
      <w:bookmarkStart w:id="132" w:name="_Toc80698929"/>
      <w:r w:rsidRPr="00610946">
        <w:rPr>
          <w:rStyle w:val="CharSectno"/>
        </w:rPr>
        <w:t>3.07</w:t>
      </w:r>
      <w:r w:rsidR="00DB28E5">
        <w:t xml:space="preserve">  </w:t>
      </w:r>
      <w:r w:rsidRPr="00BD390A">
        <w:t>Intervention by a person entitled to intervene</w:t>
      </w:r>
      <w:bookmarkEnd w:id="132"/>
    </w:p>
    <w:p w14:paraId="5E4DFECB" w14:textId="77777777" w:rsidR="0080019A" w:rsidRPr="00BD390A" w:rsidRDefault="008A66F0" w:rsidP="008A66F0">
      <w:pPr>
        <w:pStyle w:val="subsection"/>
      </w:pPr>
      <w:r w:rsidRPr="00BD390A">
        <w:tab/>
        <w:t>(1)</w:t>
      </w:r>
      <w:r w:rsidRPr="00BD390A">
        <w:tab/>
        <w:t xml:space="preserve">This rule applies if </w:t>
      </w:r>
      <w:r w:rsidR="0080019A" w:rsidRPr="00BD390A">
        <w:t>either of the following intervenes in a proceeding:</w:t>
      </w:r>
    </w:p>
    <w:p w14:paraId="71349A91" w14:textId="77777777" w:rsidR="0080019A" w:rsidRPr="00BD390A" w:rsidRDefault="0080019A" w:rsidP="0080019A">
      <w:pPr>
        <w:pStyle w:val="paragraph"/>
      </w:pPr>
      <w:r w:rsidRPr="00BD390A">
        <w:tab/>
        <w:t>(a)</w:t>
      </w:r>
      <w:r w:rsidRPr="00BD390A">
        <w:tab/>
      </w:r>
      <w:r w:rsidR="008A66F0" w:rsidRPr="00BD390A">
        <w:t>the Attorney</w:t>
      </w:r>
      <w:r w:rsidR="00610946">
        <w:noBreakHyphen/>
      </w:r>
      <w:r w:rsidR="008A66F0" w:rsidRPr="00BD390A">
        <w:t>General</w:t>
      </w:r>
      <w:r w:rsidRPr="00BD390A">
        <w:t>;</w:t>
      </w:r>
    </w:p>
    <w:p w14:paraId="0A1AB14D" w14:textId="77777777" w:rsidR="008A66F0" w:rsidRPr="00BD390A" w:rsidRDefault="0080019A" w:rsidP="0080019A">
      <w:pPr>
        <w:pStyle w:val="paragraph"/>
      </w:pPr>
      <w:r w:rsidRPr="00BD390A">
        <w:tab/>
        <w:t>(b)</w:t>
      </w:r>
      <w:r w:rsidRPr="00BD390A">
        <w:tab/>
      </w:r>
      <w:r w:rsidR="008A66F0" w:rsidRPr="00BD390A">
        <w:t xml:space="preserve">any other person who is entitled under the Family Law Act to </w:t>
      </w:r>
      <w:r w:rsidRPr="00BD390A">
        <w:t xml:space="preserve">intervene in the proceeding </w:t>
      </w:r>
      <w:r w:rsidR="008A66F0" w:rsidRPr="00BD390A">
        <w:t>without the court’s permission</w:t>
      </w:r>
      <w:r w:rsidRPr="00BD390A">
        <w:t>.</w:t>
      </w:r>
    </w:p>
    <w:p w14:paraId="3D109DEE" w14:textId="77777777" w:rsidR="008A66F0" w:rsidRPr="00BD390A" w:rsidRDefault="008A66F0" w:rsidP="008A66F0">
      <w:pPr>
        <w:pStyle w:val="subsection"/>
      </w:pPr>
      <w:r w:rsidRPr="00BD390A">
        <w:tab/>
        <w:t>(2)</w:t>
      </w:r>
      <w:r w:rsidRPr="00BD390A">
        <w:tab/>
        <w:t>The person intervening must file:</w:t>
      </w:r>
    </w:p>
    <w:p w14:paraId="41878DD3" w14:textId="77777777" w:rsidR="008A66F0" w:rsidRPr="00BD390A" w:rsidRDefault="008A66F0" w:rsidP="008A66F0">
      <w:pPr>
        <w:pStyle w:val="paragraph"/>
      </w:pPr>
      <w:r w:rsidRPr="00BD390A">
        <w:tab/>
        <w:t>(a)</w:t>
      </w:r>
      <w:r w:rsidRPr="00BD390A">
        <w:tab/>
        <w:t>a Notice of Intervention by Person Entitled to Intervene; and</w:t>
      </w:r>
    </w:p>
    <w:p w14:paraId="0858B3BE" w14:textId="77777777" w:rsidR="008A66F0" w:rsidRPr="00BD390A" w:rsidRDefault="008A66F0" w:rsidP="008A66F0">
      <w:pPr>
        <w:pStyle w:val="paragraph"/>
      </w:pPr>
      <w:r w:rsidRPr="00BD390A">
        <w:tab/>
        <w:t>(b)</w:t>
      </w:r>
      <w:r w:rsidRPr="00BD390A">
        <w:tab/>
        <w:t>an affidavit:</w:t>
      </w:r>
    </w:p>
    <w:p w14:paraId="4DF43C91" w14:textId="77777777" w:rsidR="008A66F0" w:rsidRPr="00BD390A" w:rsidRDefault="008A66F0" w:rsidP="008A66F0">
      <w:pPr>
        <w:pStyle w:val="paragraphsub"/>
      </w:pPr>
      <w:r w:rsidRPr="00BD390A">
        <w:tab/>
        <w:t>(i)</w:t>
      </w:r>
      <w:r w:rsidRPr="00BD390A">
        <w:tab/>
        <w:t>stating the facts relied on in support of the intervention; and</w:t>
      </w:r>
    </w:p>
    <w:p w14:paraId="2DC45786" w14:textId="77777777" w:rsidR="008A66F0" w:rsidRPr="00BD390A" w:rsidRDefault="008A66F0" w:rsidP="008A66F0">
      <w:pPr>
        <w:pStyle w:val="paragraphsub"/>
      </w:pPr>
      <w:r w:rsidRPr="00BD390A">
        <w:tab/>
        <w:t>(ii)</w:t>
      </w:r>
      <w:r w:rsidRPr="00BD390A">
        <w:tab/>
        <w:t>attaching a schedule setting out the orders sought.</w:t>
      </w:r>
    </w:p>
    <w:p w14:paraId="605E8924" w14:textId="77777777" w:rsidR="008A66F0" w:rsidRPr="00BD390A" w:rsidRDefault="008A66F0" w:rsidP="008A66F0">
      <w:pPr>
        <w:pStyle w:val="notetext"/>
      </w:pPr>
      <w:r w:rsidRPr="00BD390A">
        <w:rPr>
          <w:iCs/>
        </w:rPr>
        <w:lastRenderedPageBreak/>
        <w:t>Note:</w:t>
      </w:r>
      <w:r w:rsidRPr="00BD390A">
        <w:rPr>
          <w:iCs/>
        </w:rPr>
        <w:tab/>
      </w:r>
      <w:r w:rsidRPr="00BD390A">
        <w:t>The following are examples of when a person is entitled under the Family Law Act to intervene in a proceeding without the court’s permission:</w:t>
      </w:r>
    </w:p>
    <w:p w14:paraId="25C025A3" w14:textId="77777777" w:rsidR="008A66F0" w:rsidRPr="00BD390A" w:rsidRDefault="008A66F0" w:rsidP="008A66F0">
      <w:pPr>
        <w:pStyle w:val="notepara"/>
      </w:pPr>
      <w:r w:rsidRPr="00BD390A">
        <w:t>(a)</w:t>
      </w:r>
      <w:r w:rsidRPr="00BD390A">
        <w:tab/>
      </w:r>
      <w:r w:rsidR="009F1062" w:rsidRPr="00BD390A">
        <w:t>sub</w:t>
      </w:r>
      <w:r w:rsidR="00555492" w:rsidRPr="00BD390A">
        <w:t>section 7</w:t>
      </w:r>
      <w:r w:rsidRPr="00BD390A">
        <w:t xml:space="preserve">9(10) authorises a creditor of a party to a proceeding who may not be able to recover </w:t>
      </w:r>
      <w:r w:rsidR="00E00852" w:rsidRPr="00BD390A">
        <w:t xml:space="preserve">a </w:t>
      </w:r>
      <w:r w:rsidRPr="00BD390A">
        <w:t xml:space="preserve">debt if an order is made under </w:t>
      </w:r>
      <w:r w:rsidR="00555492" w:rsidRPr="00BD390A">
        <w:t>section 7</w:t>
      </w:r>
      <w:r w:rsidRPr="00BD390A">
        <w:t xml:space="preserve">9, and a person whose interests would be affected by an order under </w:t>
      </w:r>
      <w:r w:rsidR="00555492" w:rsidRPr="00BD390A">
        <w:t>section 7</w:t>
      </w:r>
      <w:r w:rsidRPr="00BD390A">
        <w:t>9, to become a party to the proceeding;</w:t>
      </w:r>
    </w:p>
    <w:p w14:paraId="5770A5D8" w14:textId="77777777" w:rsidR="008A66F0" w:rsidRPr="00BD390A" w:rsidRDefault="008A66F0" w:rsidP="008A66F0">
      <w:pPr>
        <w:pStyle w:val="notepara"/>
      </w:pPr>
      <w:r w:rsidRPr="00BD390A">
        <w:t>(</w:t>
      </w:r>
      <w:r w:rsidR="0080019A" w:rsidRPr="00BD390A">
        <w:t>b</w:t>
      </w:r>
      <w:r w:rsidRPr="00BD390A">
        <w:t>)</w:t>
      </w:r>
      <w:r w:rsidRPr="00BD390A">
        <w:tab/>
      </w:r>
      <w:r w:rsidR="00571217" w:rsidRPr="00BD390A">
        <w:t>subsection 9</w:t>
      </w:r>
      <w:r w:rsidRPr="00BD390A">
        <w:t xml:space="preserve">0SM(10) authorises a creditor of a party to a proceeding who would not be able to recover a debt if an order is made under </w:t>
      </w:r>
      <w:r w:rsidR="00555492" w:rsidRPr="00BD390A">
        <w:t>section 9</w:t>
      </w:r>
      <w:r w:rsidRPr="00BD390A">
        <w:t>0SM of the Family Law Act, a party to a de facto relationship or marriage with a party to a proceeding, a party to certain financial agreements and a person whose interests would be affected by the making of an order to become parties to the proceeding;</w:t>
      </w:r>
    </w:p>
    <w:p w14:paraId="17974230" w14:textId="77777777" w:rsidR="008A66F0" w:rsidRPr="00BD390A" w:rsidRDefault="008A66F0" w:rsidP="008A66F0">
      <w:pPr>
        <w:pStyle w:val="notepara"/>
      </w:pPr>
      <w:r w:rsidRPr="00BD390A">
        <w:t>(</w:t>
      </w:r>
      <w:r w:rsidR="0080019A" w:rsidRPr="00BD390A">
        <w:t>c</w:t>
      </w:r>
      <w:r w:rsidRPr="00BD390A">
        <w:t>)</w:t>
      </w:r>
      <w:r w:rsidRPr="00BD390A">
        <w:tab/>
      </w:r>
      <w:r w:rsidR="00555492" w:rsidRPr="00BD390A">
        <w:t>section 9</w:t>
      </w:r>
      <w:r w:rsidRPr="00BD390A">
        <w:t xml:space="preserve">1 of the Family Law Act and </w:t>
      </w:r>
      <w:r w:rsidR="00555492" w:rsidRPr="00BD390A">
        <w:t>section 7</w:t>
      </w:r>
      <w:r w:rsidRPr="00BD390A">
        <w:t xml:space="preserve">8A of the </w:t>
      </w:r>
      <w:r w:rsidRPr="00BD390A">
        <w:rPr>
          <w:i/>
        </w:rPr>
        <w:t>Judiciary Act 1903</w:t>
      </w:r>
      <w:r w:rsidRPr="00BD390A">
        <w:t xml:space="preserve"> authorise the Attorney</w:t>
      </w:r>
      <w:r w:rsidR="00610946">
        <w:noBreakHyphen/>
      </w:r>
      <w:r w:rsidRPr="00BD390A">
        <w:t>General to intervene in a proceeding;</w:t>
      </w:r>
    </w:p>
    <w:p w14:paraId="20D2E270" w14:textId="77777777" w:rsidR="008A66F0" w:rsidRPr="00BD390A" w:rsidRDefault="008A66F0" w:rsidP="008A66F0">
      <w:pPr>
        <w:pStyle w:val="notepara"/>
      </w:pPr>
      <w:r w:rsidRPr="00BD390A">
        <w:t>(</w:t>
      </w:r>
      <w:r w:rsidR="0080019A" w:rsidRPr="00BD390A">
        <w:t>d</w:t>
      </w:r>
      <w:r w:rsidRPr="00BD390A">
        <w:t>)</w:t>
      </w:r>
      <w:r w:rsidRPr="00BD390A">
        <w:tab/>
      </w:r>
      <w:r w:rsidR="00555492" w:rsidRPr="00BD390A">
        <w:t>section 9</w:t>
      </w:r>
      <w:r w:rsidRPr="00BD390A">
        <w:t xml:space="preserve">2A of the Family Law Act authorises the </w:t>
      </w:r>
      <w:r w:rsidR="0080019A" w:rsidRPr="00BD390A">
        <w:t xml:space="preserve">persons </w:t>
      </w:r>
      <w:r w:rsidR="00447A4A" w:rsidRPr="00BD390A">
        <w:t>referred to</w:t>
      </w:r>
      <w:r w:rsidRPr="00BD390A">
        <w:t xml:space="preserve"> in </w:t>
      </w:r>
      <w:r w:rsidR="00571217" w:rsidRPr="00BD390A">
        <w:t>subsection 9</w:t>
      </w:r>
      <w:r w:rsidRPr="00BD390A">
        <w:t xml:space="preserve">2A(2) </w:t>
      </w:r>
      <w:r w:rsidR="0080019A" w:rsidRPr="00BD390A">
        <w:t xml:space="preserve">of that Act </w:t>
      </w:r>
      <w:r w:rsidRPr="00BD390A">
        <w:t>to intervene in a proceeding without the court’s permission;</w:t>
      </w:r>
    </w:p>
    <w:p w14:paraId="5545A29A" w14:textId="77777777" w:rsidR="008A66F0" w:rsidRPr="00BD390A" w:rsidRDefault="008A66F0" w:rsidP="008A66F0">
      <w:pPr>
        <w:pStyle w:val="notepara"/>
      </w:pPr>
      <w:r w:rsidRPr="00BD390A">
        <w:t>(</w:t>
      </w:r>
      <w:r w:rsidR="0080019A" w:rsidRPr="00BD390A">
        <w:t>e</w:t>
      </w:r>
      <w:r w:rsidRPr="00BD390A">
        <w:t>)</w:t>
      </w:r>
      <w:r w:rsidRPr="00BD390A">
        <w:tab/>
      </w:r>
      <w:r w:rsidR="003C03EE" w:rsidRPr="00BD390A">
        <w:t>section 1</w:t>
      </w:r>
      <w:r w:rsidRPr="00BD390A">
        <w:t>45 of the Assessment Act authorises the Child Support Registrar to intervene in a proceeding.</w:t>
      </w:r>
    </w:p>
    <w:p w14:paraId="6B7BC576" w14:textId="77777777" w:rsidR="008A66F0" w:rsidRPr="00BD390A" w:rsidRDefault="008A66F0" w:rsidP="008A66F0">
      <w:pPr>
        <w:pStyle w:val="subsection"/>
      </w:pPr>
      <w:r w:rsidRPr="00BD390A">
        <w:tab/>
        <w:t>(3)</w:t>
      </w:r>
      <w:r w:rsidRPr="00BD390A">
        <w:tab/>
        <w:t>On the filing of a Notice of Intervention by Person Entitled to Intervene, the Registry Manager must fix a date for a procedural hearing.</w:t>
      </w:r>
    </w:p>
    <w:p w14:paraId="06531FB4" w14:textId="77777777" w:rsidR="008A66F0" w:rsidRPr="00BD390A" w:rsidRDefault="008A66F0" w:rsidP="008A66F0">
      <w:pPr>
        <w:pStyle w:val="subsection"/>
      </w:pPr>
      <w:r w:rsidRPr="00BD390A">
        <w:tab/>
        <w:t>(4)</w:t>
      </w:r>
      <w:r w:rsidRPr="00BD390A">
        <w:tab/>
        <w:t>The person intervening must give each other party written notice of the procedural hearing.</w:t>
      </w:r>
    </w:p>
    <w:p w14:paraId="3DF3FC28" w14:textId="77777777" w:rsidR="008A66F0" w:rsidRPr="00BD390A" w:rsidRDefault="00555492" w:rsidP="008A66F0">
      <w:pPr>
        <w:pStyle w:val="ActHead2"/>
        <w:pageBreakBefore/>
      </w:pPr>
      <w:bookmarkStart w:id="133" w:name="_Toc80698930"/>
      <w:r w:rsidRPr="00610946">
        <w:rPr>
          <w:rStyle w:val="CharPartNo"/>
        </w:rPr>
        <w:lastRenderedPageBreak/>
        <w:t>Part 3</w:t>
      </w:r>
      <w:r w:rsidR="008A66F0" w:rsidRPr="00610946">
        <w:rPr>
          <w:rStyle w:val="CharPartNo"/>
        </w:rPr>
        <w:t>.3</w:t>
      </w:r>
      <w:r w:rsidR="008A66F0" w:rsidRPr="00BD390A">
        <w:t>—</w:t>
      </w:r>
      <w:r w:rsidR="008A66F0" w:rsidRPr="00610946">
        <w:rPr>
          <w:rStyle w:val="CharPartText"/>
        </w:rPr>
        <w:t>Legal representation</w:t>
      </w:r>
      <w:bookmarkEnd w:id="133"/>
    </w:p>
    <w:p w14:paraId="541D541C" w14:textId="49960C0F" w:rsidR="008A66F0" w:rsidRPr="00BD390A" w:rsidRDefault="00DB28E5" w:rsidP="008A66F0">
      <w:pPr>
        <w:pStyle w:val="Header"/>
      </w:pPr>
      <w:r>
        <w:rPr>
          <w:rStyle w:val="CharDivNo"/>
        </w:rPr>
        <w:t xml:space="preserve"> </w:t>
      </w:r>
      <w:r>
        <w:rPr>
          <w:rStyle w:val="CharDivText"/>
        </w:rPr>
        <w:t xml:space="preserve"> </w:t>
      </w:r>
    </w:p>
    <w:p w14:paraId="04309E40" w14:textId="78E8CF84" w:rsidR="008A66F0" w:rsidRPr="00BD390A" w:rsidRDefault="008A66F0" w:rsidP="008A66F0">
      <w:pPr>
        <w:pStyle w:val="ActHead5"/>
      </w:pPr>
      <w:bookmarkStart w:id="134" w:name="_Toc80698931"/>
      <w:r w:rsidRPr="00610946">
        <w:rPr>
          <w:rStyle w:val="CharSectno"/>
        </w:rPr>
        <w:t>3.08</w:t>
      </w:r>
      <w:r w:rsidR="00DB28E5">
        <w:t xml:space="preserve">  </w:t>
      </w:r>
      <w:r w:rsidRPr="00BD390A">
        <w:t>Right to be heard and representation</w:t>
      </w:r>
      <w:bookmarkEnd w:id="134"/>
    </w:p>
    <w:p w14:paraId="5833BC30" w14:textId="77777777" w:rsidR="008A66F0" w:rsidRPr="00BD390A" w:rsidRDefault="008A66F0" w:rsidP="008A66F0">
      <w:pPr>
        <w:pStyle w:val="subsection"/>
      </w:pPr>
      <w:r w:rsidRPr="00BD390A">
        <w:tab/>
        <w:t>(1)</w:t>
      </w:r>
      <w:r w:rsidRPr="00BD390A">
        <w:tab/>
        <w:t>A person (other than a corporation or authority) who is entitled to be heard in a proceeding may conduct the proceeding on the person’s own behalf or be represented by a lawyer.</w:t>
      </w:r>
    </w:p>
    <w:p w14:paraId="53C76D74" w14:textId="77777777" w:rsidR="008A66F0" w:rsidRPr="00BD390A" w:rsidRDefault="008A66F0" w:rsidP="008A66F0">
      <w:pPr>
        <w:pStyle w:val="notetext"/>
      </w:pPr>
      <w:r w:rsidRPr="00BD390A">
        <w:rPr>
          <w:iCs/>
        </w:rPr>
        <w:t>Note:</w:t>
      </w:r>
      <w:r w:rsidRPr="00BD390A">
        <w:rPr>
          <w:iCs/>
        </w:rPr>
        <w:tab/>
      </w:r>
      <w:r w:rsidRPr="00BD390A">
        <w:t xml:space="preserve">For the right of a lawyer to appear in a court exercising jurisdiction under the Family Law Act, see </w:t>
      </w:r>
      <w:r w:rsidR="003C03EE" w:rsidRPr="00BD390A">
        <w:t>Part V</w:t>
      </w:r>
      <w:r w:rsidRPr="00BD390A">
        <w:t xml:space="preserve">IIIA of the </w:t>
      </w:r>
      <w:r w:rsidRPr="00BD390A">
        <w:rPr>
          <w:i/>
          <w:iCs/>
        </w:rPr>
        <w:t>Judiciary Act 1903</w:t>
      </w:r>
      <w:r w:rsidRPr="00BD390A">
        <w:t>. See also sections 57 and 175 of the Federal Circuit and Family Court Act.</w:t>
      </w:r>
    </w:p>
    <w:p w14:paraId="24BEEA30" w14:textId="77777777" w:rsidR="008A66F0" w:rsidRPr="00BD390A" w:rsidRDefault="008A66F0" w:rsidP="008A66F0">
      <w:pPr>
        <w:pStyle w:val="subsection"/>
      </w:pPr>
      <w:r w:rsidRPr="00BD390A">
        <w:tab/>
        <w:t>(2)</w:t>
      </w:r>
      <w:r w:rsidRPr="00BD390A">
        <w:tab/>
        <w:t>Subject to section 57 of the Federal Circuit and Family Court Act, a party is not entitled to be represented by a person who is not a lawyer unless the court otherwise orders. The court will give permission for representation by a person other than a lawyer only in special circumstances.</w:t>
      </w:r>
    </w:p>
    <w:p w14:paraId="4B2AEE41" w14:textId="1BB0ACD5" w:rsidR="008A66F0" w:rsidRPr="00BD390A" w:rsidRDefault="008A66F0" w:rsidP="008A66F0">
      <w:pPr>
        <w:pStyle w:val="ActHead5"/>
      </w:pPr>
      <w:bookmarkStart w:id="135" w:name="_Toc80698932"/>
      <w:r w:rsidRPr="00610946">
        <w:rPr>
          <w:rStyle w:val="CharSectno"/>
        </w:rPr>
        <w:t>3.09</w:t>
      </w:r>
      <w:r w:rsidR="00DB28E5">
        <w:t xml:space="preserve">  </w:t>
      </w:r>
      <w:r w:rsidRPr="00BD390A">
        <w:t>Corporation must be represented</w:t>
      </w:r>
      <w:bookmarkEnd w:id="135"/>
    </w:p>
    <w:p w14:paraId="49032401" w14:textId="77777777" w:rsidR="008A66F0" w:rsidRPr="00BD390A" w:rsidRDefault="008A66F0" w:rsidP="008A66F0">
      <w:pPr>
        <w:pStyle w:val="subsection"/>
      </w:pPr>
      <w:r w:rsidRPr="00BD390A">
        <w:tab/>
      </w:r>
      <w:r w:rsidRPr="00BD390A">
        <w:tab/>
        <w:t xml:space="preserve">Except as provided by or under an Act or regulations made under an Act, or with the leave of the court, a corporation </w:t>
      </w:r>
      <w:r w:rsidR="00D956B0" w:rsidRPr="00BD390A">
        <w:t xml:space="preserve">must </w:t>
      </w:r>
      <w:r w:rsidRPr="00BD390A">
        <w:t>not start or carry on a proceeding otherwise than by a lawyer.</w:t>
      </w:r>
    </w:p>
    <w:p w14:paraId="188925E3" w14:textId="38E823AA" w:rsidR="008A66F0" w:rsidRPr="00BD390A" w:rsidRDefault="008A66F0" w:rsidP="008A66F0">
      <w:pPr>
        <w:pStyle w:val="ActHead5"/>
      </w:pPr>
      <w:bookmarkStart w:id="136" w:name="_Toc80698933"/>
      <w:r w:rsidRPr="00610946">
        <w:rPr>
          <w:rStyle w:val="CharSectno"/>
        </w:rPr>
        <w:t>3.10</w:t>
      </w:r>
      <w:r w:rsidR="00DB28E5">
        <w:t xml:space="preserve">  </w:t>
      </w:r>
      <w:r w:rsidRPr="00BD390A">
        <w:t>Lawyer—ceasing to act</w:t>
      </w:r>
      <w:bookmarkEnd w:id="136"/>
    </w:p>
    <w:p w14:paraId="607F420A" w14:textId="77777777" w:rsidR="008A66F0" w:rsidRPr="00BD390A" w:rsidRDefault="008A66F0" w:rsidP="008A66F0">
      <w:pPr>
        <w:pStyle w:val="subsection"/>
      </w:pPr>
      <w:r w:rsidRPr="00BD390A">
        <w:tab/>
        <w:t>(1)</w:t>
      </w:r>
      <w:r w:rsidRPr="00BD390A">
        <w:tab/>
        <w:t>A lawyer may cease to act for a party:</w:t>
      </w:r>
    </w:p>
    <w:p w14:paraId="0D156BE7" w14:textId="77777777" w:rsidR="00A613E7" w:rsidRPr="00BD390A" w:rsidRDefault="008A66F0" w:rsidP="008A66F0">
      <w:pPr>
        <w:pStyle w:val="paragraph"/>
      </w:pPr>
      <w:r w:rsidRPr="00BD390A">
        <w:tab/>
        <w:t>(a)</w:t>
      </w:r>
      <w:r w:rsidRPr="00BD390A">
        <w:tab/>
        <w:t>by</w:t>
      </w:r>
      <w:r w:rsidR="00A613E7" w:rsidRPr="00BD390A">
        <w:t>:</w:t>
      </w:r>
    </w:p>
    <w:p w14:paraId="09D93079" w14:textId="77777777" w:rsidR="00A613E7" w:rsidRPr="00BD390A" w:rsidRDefault="00A613E7" w:rsidP="00A613E7">
      <w:pPr>
        <w:pStyle w:val="paragraphsub"/>
      </w:pPr>
      <w:r w:rsidRPr="00BD390A">
        <w:tab/>
        <w:t>(i)</w:t>
      </w:r>
      <w:r w:rsidRPr="00BD390A">
        <w:tab/>
      </w:r>
      <w:r w:rsidR="008A66F0" w:rsidRPr="00BD390A">
        <w:t xml:space="preserve">serving on the party a Notice of Ceasing to Act </w:t>
      </w:r>
      <w:r w:rsidRPr="00BD390A">
        <w:t xml:space="preserve">and a blank Notice of Address for Service; </w:t>
      </w:r>
      <w:r w:rsidR="008A66F0" w:rsidRPr="00BD390A">
        <w:t>and</w:t>
      </w:r>
    </w:p>
    <w:p w14:paraId="6C25443B" w14:textId="77777777" w:rsidR="008A66F0" w:rsidRPr="00BD390A" w:rsidRDefault="00A613E7" w:rsidP="00A613E7">
      <w:pPr>
        <w:pStyle w:val="paragraphsub"/>
      </w:pPr>
      <w:r w:rsidRPr="00BD390A">
        <w:tab/>
        <w:t>(ii)</w:t>
      </w:r>
      <w:r w:rsidRPr="00BD390A">
        <w:tab/>
      </w:r>
      <w:r w:rsidR="008A66F0" w:rsidRPr="00BD390A">
        <w:t>no sooner than 7 days after serving the notice</w:t>
      </w:r>
      <w:r w:rsidRPr="00BD390A">
        <w:t>s</w:t>
      </w:r>
      <w:r w:rsidR="008A66F0" w:rsidRPr="00BD390A">
        <w:t xml:space="preserve">, filing a copy of </w:t>
      </w:r>
      <w:r w:rsidR="00267729" w:rsidRPr="00BD390A">
        <w:t>the N</w:t>
      </w:r>
      <w:r w:rsidR="008A66F0" w:rsidRPr="00BD390A">
        <w:t>otice</w:t>
      </w:r>
      <w:r w:rsidR="00267729" w:rsidRPr="00BD390A">
        <w:t xml:space="preserve"> of Ceasing to Act</w:t>
      </w:r>
      <w:r w:rsidR="008A66F0" w:rsidRPr="00BD390A">
        <w:t>; or</w:t>
      </w:r>
    </w:p>
    <w:p w14:paraId="6CB78710" w14:textId="77777777" w:rsidR="008A66F0" w:rsidRPr="00BD390A" w:rsidRDefault="008A66F0" w:rsidP="008A66F0">
      <w:pPr>
        <w:pStyle w:val="paragraph"/>
      </w:pPr>
      <w:r w:rsidRPr="00BD390A">
        <w:tab/>
        <w:t>(b)</w:t>
      </w:r>
      <w:r w:rsidRPr="00BD390A">
        <w:tab/>
        <w:t>with the court’s permission.</w:t>
      </w:r>
    </w:p>
    <w:p w14:paraId="57C565ED" w14:textId="77777777" w:rsidR="008A66F0" w:rsidRPr="00BD390A" w:rsidRDefault="008A66F0" w:rsidP="008A66F0">
      <w:pPr>
        <w:pStyle w:val="subsection"/>
      </w:pPr>
      <w:r w:rsidRPr="00BD390A">
        <w:tab/>
        <w:t>(2)</w:t>
      </w:r>
      <w:r w:rsidRPr="00BD390A">
        <w:tab/>
        <w:t>If:</w:t>
      </w:r>
    </w:p>
    <w:p w14:paraId="4AE40B57" w14:textId="77777777" w:rsidR="008A66F0" w:rsidRPr="00BD390A" w:rsidRDefault="008A66F0" w:rsidP="008A66F0">
      <w:pPr>
        <w:pStyle w:val="paragraph"/>
      </w:pPr>
      <w:r w:rsidRPr="00BD390A">
        <w:tab/>
        <w:t>(a)</w:t>
      </w:r>
      <w:r w:rsidRPr="00BD390A">
        <w:tab/>
        <w:t>a party’s address for service is the party’s lawyer’s address; and</w:t>
      </w:r>
    </w:p>
    <w:p w14:paraId="2993E512" w14:textId="77777777" w:rsidR="008A66F0" w:rsidRPr="00BD390A" w:rsidRDefault="008A66F0" w:rsidP="008A66F0">
      <w:pPr>
        <w:pStyle w:val="paragraph"/>
      </w:pPr>
      <w:r w:rsidRPr="00BD390A">
        <w:tab/>
        <w:t>(b)</w:t>
      </w:r>
      <w:r w:rsidRPr="00BD390A">
        <w:tab/>
        <w:t>the lawyer ceases to act for the party;</w:t>
      </w:r>
    </w:p>
    <w:p w14:paraId="29C79C90" w14:textId="77777777" w:rsidR="008A66F0" w:rsidRPr="00BD390A" w:rsidRDefault="00D956B0" w:rsidP="008A66F0">
      <w:pPr>
        <w:pStyle w:val="subsection2"/>
      </w:pPr>
      <w:r w:rsidRPr="00BD390A">
        <w:t>t</w:t>
      </w:r>
      <w:r w:rsidR="008A66F0" w:rsidRPr="00BD390A">
        <w:t>hen</w:t>
      </w:r>
      <w:r w:rsidRPr="00BD390A">
        <w:t>,</w:t>
      </w:r>
      <w:r w:rsidR="008A66F0" w:rsidRPr="00BD390A">
        <w:t xml:space="preserve"> until the party files a Notice of Address for Service, the party’s address for service is:</w:t>
      </w:r>
    </w:p>
    <w:p w14:paraId="69CDFC8D" w14:textId="77777777" w:rsidR="008A66F0" w:rsidRPr="00BD390A" w:rsidRDefault="008A66F0" w:rsidP="008A66F0">
      <w:pPr>
        <w:pStyle w:val="paragraph"/>
      </w:pPr>
      <w:r w:rsidRPr="00BD390A">
        <w:tab/>
        <w:t>(c)</w:t>
      </w:r>
      <w:r w:rsidRPr="00BD390A">
        <w:tab/>
        <w:t>the party’s last known email address; and</w:t>
      </w:r>
    </w:p>
    <w:p w14:paraId="1E5EAEED" w14:textId="77777777" w:rsidR="008A66F0" w:rsidRPr="00BD390A" w:rsidRDefault="008A66F0" w:rsidP="008A66F0">
      <w:pPr>
        <w:pStyle w:val="paragraph"/>
      </w:pPr>
      <w:r w:rsidRPr="00BD390A">
        <w:tab/>
        <w:t>(d)</w:t>
      </w:r>
      <w:r w:rsidRPr="00BD390A">
        <w:tab/>
        <w:t>the party’s last known residential address, unless disclosing this address would compromise the party’s safety.</w:t>
      </w:r>
    </w:p>
    <w:p w14:paraId="31697DAF" w14:textId="77777777" w:rsidR="008A66F0" w:rsidRPr="00BD390A" w:rsidRDefault="008A66F0" w:rsidP="008A66F0">
      <w:pPr>
        <w:pStyle w:val="subsection"/>
      </w:pPr>
      <w:r w:rsidRPr="00BD390A">
        <w:tab/>
        <w:t>(3)</w:t>
      </w:r>
      <w:r w:rsidRPr="00BD390A">
        <w:tab/>
        <w:t xml:space="preserve">If, in a parenting proceeding, a lawyer ceasing to act for a party does not disclose the party’s last known residential address to another party or parties, the lawyer must provide the address to the court </w:t>
      </w:r>
      <w:r w:rsidR="00BC2469" w:rsidRPr="00BD390A">
        <w:t xml:space="preserve">by email and the address must not be disclosed </w:t>
      </w:r>
      <w:r w:rsidRPr="00BD390A">
        <w:t>other than in accordance with an order of the court.</w:t>
      </w:r>
    </w:p>
    <w:p w14:paraId="37077645" w14:textId="77777777" w:rsidR="008A66F0" w:rsidRPr="00BD390A" w:rsidRDefault="00555492" w:rsidP="008A66F0">
      <w:pPr>
        <w:pStyle w:val="ActHead2"/>
        <w:pageBreakBefore/>
      </w:pPr>
      <w:bookmarkStart w:id="137" w:name="_Toc80698934"/>
      <w:r w:rsidRPr="00610946">
        <w:rPr>
          <w:rStyle w:val="CharPartNo"/>
        </w:rPr>
        <w:lastRenderedPageBreak/>
        <w:t>Part 3</w:t>
      </w:r>
      <w:r w:rsidR="008A66F0" w:rsidRPr="00610946">
        <w:rPr>
          <w:rStyle w:val="CharPartNo"/>
        </w:rPr>
        <w:t>.4</w:t>
      </w:r>
      <w:r w:rsidR="008A66F0" w:rsidRPr="00BD390A">
        <w:t>—</w:t>
      </w:r>
      <w:r w:rsidR="008A66F0" w:rsidRPr="00610946">
        <w:rPr>
          <w:rStyle w:val="CharPartText"/>
        </w:rPr>
        <w:t>Independent children’s lawyer</w:t>
      </w:r>
      <w:bookmarkEnd w:id="137"/>
    </w:p>
    <w:p w14:paraId="34510AC9" w14:textId="061027DD" w:rsidR="008A66F0" w:rsidRPr="00BD390A" w:rsidRDefault="00DB28E5" w:rsidP="008A66F0">
      <w:pPr>
        <w:pStyle w:val="Header"/>
      </w:pPr>
      <w:r>
        <w:rPr>
          <w:rStyle w:val="CharDivNo"/>
        </w:rPr>
        <w:t xml:space="preserve"> </w:t>
      </w:r>
      <w:r>
        <w:rPr>
          <w:rStyle w:val="CharDivText"/>
        </w:rPr>
        <w:t xml:space="preserve"> </w:t>
      </w:r>
    </w:p>
    <w:p w14:paraId="24179311" w14:textId="1EC3CC5F" w:rsidR="008A66F0" w:rsidRPr="00BD390A" w:rsidRDefault="008A66F0" w:rsidP="008A66F0">
      <w:pPr>
        <w:pStyle w:val="ActHead5"/>
      </w:pPr>
      <w:bookmarkStart w:id="138" w:name="_Toc80698935"/>
      <w:r w:rsidRPr="00610946">
        <w:rPr>
          <w:rStyle w:val="CharSectno"/>
        </w:rPr>
        <w:t>3.11</w:t>
      </w:r>
      <w:r w:rsidR="00DB28E5">
        <w:t xml:space="preserve">  </w:t>
      </w:r>
      <w:r w:rsidRPr="00BD390A">
        <w:t>Independent children’s lawyer</w:t>
      </w:r>
      <w:bookmarkEnd w:id="138"/>
    </w:p>
    <w:p w14:paraId="3771C90B" w14:textId="77777777" w:rsidR="008A66F0" w:rsidRPr="00BD390A" w:rsidRDefault="008A66F0" w:rsidP="008A66F0">
      <w:pPr>
        <w:pStyle w:val="subsection"/>
      </w:pPr>
      <w:r w:rsidRPr="00BD390A">
        <w:tab/>
        <w:t>(1)</w:t>
      </w:r>
      <w:r w:rsidRPr="00BD390A">
        <w:tab/>
        <w:t>A party may apply for the appointment or removal of an independent children’s lawyer by filing an Application in a Proceeding.</w:t>
      </w:r>
    </w:p>
    <w:p w14:paraId="233A8AFB" w14:textId="77777777" w:rsidR="008A66F0" w:rsidRPr="00BD390A" w:rsidRDefault="008A66F0" w:rsidP="008A66F0">
      <w:pPr>
        <w:pStyle w:val="subsection"/>
      </w:pPr>
      <w:r w:rsidRPr="00BD390A">
        <w:tab/>
        <w:t>(2)</w:t>
      </w:r>
      <w:r w:rsidRPr="00BD390A">
        <w:tab/>
        <w:t>If the court makes an order for the appointment of an independent children’s lawyer</w:t>
      </w:r>
      <w:r w:rsidR="00D956B0" w:rsidRPr="00BD390A">
        <w:t>, the court may</w:t>
      </w:r>
      <w:r w:rsidRPr="00BD390A">
        <w:t>:</w:t>
      </w:r>
    </w:p>
    <w:p w14:paraId="17F28CD0" w14:textId="77777777" w:rsidR="008A66F0" w:rsidRPr="00BD390A" w:rsidRDefault="008A66F0" w:rsidP="008A66F0">
      <w:pPr>
        <w:pStyle w:val="paragraph"/>
      </w:pPr>
      <w:r w:rsidRPr="00BD390A">
        <w:tab/>
        <w:t>(a)</w:t>
      </w:r>
      <w:r w:rsidRPr="00BD390A">
        <w:tab/>
        <w:t>request that the representation be arranged by a legal aid body; and</w:t>
      </w:r>
    </w:p>
    <w:p w14:paraId="4F10C1EE" w14:textId="77777777" w:rsidR="008A66F0" w:rsidRPr="00BD390A" w:rsidRDefault="008A66F0" w:rsidP="008A66F0">
      <w:pPr>
        <w:pStyle w:val="paragraph"/>
      </w:pPr>
      <w:r w:rsidRPr="00BD390A">
        <w:tab/>
        <w:t>(b)</w:t>
      </w:r>
      <w:r w:rsidRPr="00BD390A">
        <w:tab/>
        <w:t>order that the costs of the independent children’s lawyer be met by one or more of the parties.</w:t>
      </w:r>
    </w:p>
    <w:p w14:paraId="50ECB468" w14:textId="77777777" w:rsidR="008A66F0" w:rsidRPr="00BD390A" w:rsidRDefault="008A66F0" w:rsidP="008A66F0">
      <w:pPr>
        <w:pStyle w:val="subsection"/>
      </w:pPr>
      <w:r w:rsidRPr="00BD390A">
        <w:tab/>
        <w:t>(3)</w:t>
      </w:r>
      <w:r w:rsidRPr="00BD390A">
        <w:tab/>
        <w:t>A person appointed as an independent children’s lawyer:</w:t>
      </w:r>
    </w:p>
    <w:p w14:paraId="23D1D7AB" w14:textId="77777777" w:rsidR="008A66F0" w:rsidRPr="00BD390A" w:rsidRDefault="008A66F0" w:rsidP="008A66F0">
      <w:pPr>
        <w:pStyle w:val="paragraph"/>
      </w:pPr>
      <w:r w:rsidRPr="00BD390A">
        <w:tab/>
        <w:t>(a)</w:t>
      </w:r>
      <w:r w:rsidRPr="00BD390A">
        <w:tab/>
        <w:t>must file a Notice of Address for Service;</w:t>
      </w:r>
      <w:r w:rsidR="00D956B0" w:rsidRPr="00BD390A">
        <w:t xml:space="preserve"> and</w:t>
      </w:r>
    </w:p>
    <w:p w14:paraId="444B8573" w14:textId="77777777" w:rsidR="008A66F0" w:rsidRPr="00BD390A" w:rsidRDefault="008A66F0" w:rsidP="008A66F0">
      <w:pPr>
        <w:pStyle w:val="paragraph"/>
      </w:pPr>
      <w:r w:rsidRPr="00BD390A">
        <w:tab/>
        <w:t>(b)</w:t>
      </w:r>
      <w:r w:rsidRPr="00BD390A">
        <w:tab/>
        <w:t>must comply with these Rules and do anything required to be done by a party; and</w:t>
      </w:r>
    </w:p>
    <w:p w14:paraId="204B6DD0" w14:textId="77777777" w:rsidR="008A66F0" w:rsidRPr="00BD390A" w:rsidRDefault="008A66F0" w:rsidP="008A66F0">
      <w:pPr>
        <w:pStyle w:val="paragraph"/>
      </w:pPr>
      <w:r w:rsidRPr="00BD390A">
        <w:tab/>
        <w:t>(c)</w:t>
      </w:r>
      <w:r w:rsidRPr="00BD390A">
        <w:tab/>
        <w:t>may do anything permitted by these Rules to be done by a party.</w:t>
      </w:r>
    </w:p>
    <w:p w14:paraId="08C080A9" w14:textId="77777777" w:rsidR="008A66F0" w:rsidRPr="00BD390A" w:rsidRDefault="008A66F0" w:rsidP="008A66F0">
      <w:pPr>
        <w:pStyle w:val="subsection"/>
      </w:pPr>
      <w:r w:rsidRPr="00BD390A">
        <w:tab/>
        <w:t>(4)</w:t>
      </w:r>
      <w:r w:rsidRPr="00BD390A">
        <w:tab/>
        <w:t>If an independent children’s lawyer is appointed, the parties must conduct the proceeding as if the independent children’s lawyer were a party.</w:t>
      </w:r>
    </w:p>
    <w:p w14:paraId="5C147A6E" w14:textId="77777777" w:rsidR="008A66F0" w:rsidRPr="00BD390A" w:rsidRDefault="008A66F0" w:rsidP="008A66F0">
      <w:pPr>
        <w:pStyle w:val="subsection"/>
      </w:pPr>
      <w:r w:rsidRPr="00BD390A">
        <w:tab/>
        <w:t>(5)</w:t>
      </w:r>
      <w:r w:rsidRPr="00BD390A">
        <w:tab/>
        <w:t>The appointment of an independent children’s lawyer ceases:</w:t>
      </w:r>
    </w:p>
    <w:p w14:paraId="18A9C028" w14:textId="77777777" w:rsidR="008A66F0" w:rsidRPr="00BD390A" w:rsidRDefault="008A66F0" w:rsidP="008A66F0">
      <w:pPr>
        <w:pStyle w:val="paragraph"/>
      </w:pPr>
      <w:r w:rsidRPr="00BD390A">
        <w:tab/>
        <w:t>(a)</w:t>
      </w:r>
      <w:r w:rsidRPr="00BD390A">
        <w:tab/>
        <w:t>when the Initiating Application (Family Law) is determined or withdrawn;</w:t>
      </w:r>
      <w:r w:rsidR="00F40FA3" w:rsidRPr="00BD390A">
        <w:t xml:space="preserve"> or</w:t>
      </w:r>
    </w:p>
    <w:p w14:paraId="433D6B1D" w14:textId="77777777" w:rsidR="008A66F0" w:rsidRPr="00BD390A" w:rsidRDefault="008A66F0" w:rsidP="008A66F0">
      <w:pPr>
        <w:pStyle w:val="paragraph"/>
      </w:pPr>
      <w:r w:rsidRPr="00BD390A">
        <w:tab/>
        <w:t>(b)</w:t>
      </w:r>
      <w:r w:rsidRPr="00BD390A">
        <w:tab/>
        <w:t>if there is an appeal—when the appeal is determined or withdrawn; or</w:t>
      </w:r>
    </w:p>
    <w:p w14:paraId="2643144C" w14:textId="77777777" w:rsidR="008A66F0" w:rsidRPr="00BD390A" w:rsidRDefault="008A66F0" w:rsidP="008A66F0">
      <w:pPr>
        <w:pStyle w:val="paragraph"/>
      </w:pPr>
      <w:r w:rsidRPr="00BD390A">
        <w:tab/>
        <w:t>(c)</w:t>
      </w:r>
      <w:r w:rsidRPr="00BD390A">
        <w:tab/>
        <w:t>as otherwise ordered.</w:t>
      </w:r>
    </w:p>
    <w:p w14:paraId="766E7C80" w14:textId="77777777" w:rsidR="008A66F0" w:rsidRPr="00BD390A" w:rsidRDefault="008A66F0" w:rsidP="008A66F0">
      <w:pPr>
        <w:pStyle w:val="notetext"/>
      </w:pPr>
      <w:r w:rsidRPr="00BD390A">
        <w:rPr>
          <w:iCs/>
        </w:rPr>
        <w:t>Note 1:</w:t>
      </w:r>
      <w:r w:rsidRPr="00BD390A">
        <w:tab/>
      </w:r>
      <w:r w:rsidR="00555492" w:rsidRPr="00BD390A">
        <w:t>Section 6</w:t>
      </w:r>
      <w:r w:rsidRPr="00BD390A">
        <w:t>8L of the Family Law Act provides for the independent representation of children.</w:t>
      </w:r>
    </w:p>
    <w:p w14:paraId="07AB32FD" w14:textId="77777777" w:rsidR="008A66F0" w:rsidRPr="00BD390A" w:rsidRDefault="008A66F0" w:rsidP="008A66F0">
      <w:pPr>
        <w:pStyle w:val="notetext"/>
      </w:pPr>
      <w:r w:rsidRPr="00BD390A">
        <w:t>Note 2:</w:t>
      </w:r>
      <w:r w:rsidRPr="00BD390A">
        <w:tab/>
        <w:t xml:space="preserve">The duty of disclosure applies to an independent children’s lawyer (see </w:t>
      </w:r>
      <w:r w:rsidR="00656A87" w:rsidRPr="00BD390A">
        <w:t>rule 6</w:t>
      </w:r>
      <w:r w:rsidRPr="00BD390A">
        <w:t>.01).</w:t>
      </w:r>
    </w:p>
    <w:p w14:paraId="4DCFCA62" w14:textId="77777777" w:rsidR="008A66F0" w:rsidRPr="00BD390A" w:rsidRDefault="008A66F0" w:rsidP="008A66F0">
      <w:pPr>
        <w:pStyle w:val="notetext"/>
      </w:pPr>
      <w:r w:rsidRPr="00BD390A">
        <w:t>Note 3:</w:t>
      </w:r>
      <w:r w:rsidRPr="00BD390A">
        <w:tab/>
        <w:t xml:space="preserve">If a document or notice is served on or given to a party under these Rules, the document or notice must also be served on any independent children’s lawyer (see </w:t>
      </w:r>
      <w:r w:rsidR="00571217" w:rsidRPr="00BD390A">
        <w:t>paragraph 2</w:t>
      </w:r>
      <w:r w:rsidRPr="00BD390A">
        <w:t>.2</w:t>
      </w:r>
      <w:r w:rsidR="00EE1F8B" w:rsidRPr="00BD390A">
        <w:t>7</w:t>
      </w:r>
      <w:r w:rsidRPr="00BD390A">
        <w:t>(3)(b)).</w:t>
      </w:r>
    </w:p>
    <w:p w14:paraId="3793ED77" w14:textId="77777777" w:rsidR="008A66F0" w:rsidRPr="00BD390A" w:rsidRDefault="00555492" w:rsidP="008A66F0">
      <w:pPr>
        <w:pStyle w:val="ActHead2"/>
        <w:pageBreakBefore/>
      </w:pPr>
      <w:bookmarkStart w:id="139" w:name="_Toc80698936"/>
      <w:r w:rsidRPr="00610946">
        <w:rPr>
          <w:rStyle w:val="CharPartNo"/>
        </w:rPr>
        <w:lastRenderedPageBreak/>
        <w:t>Part 3</w:t>
      </w:r>
      <w:r w:rsidR="008A66F0" w:rsidRPr="00610946">
        <w:rPr>
          <w:rStyle w:val="CharPartNo"/>
        </w:rPr>
        <w:t>.5</w:t>
      </w:r>
      <w:r w:rsidR="008A66F0" w:rsidRPr="00BD390A">
        <w:t>—</w:t>
      </w:r>
      <w:r w:rsidR="008A66F0" w:rsidRPr="00610946">
        <w:rPr>
          <w:rStyle w:val="CharPartText"/>
        </w:rPr>
        <w:t>Litigation guardians</w:t>
      </w:r>
      <w:bookmarkEnd w:id="139"/>
    </w:p>
    <w:p w14:paraId="4109BC3B" w14:textId="31DA113D" w:rsidR="008A66F0" w:rsidRPr="00BD390A" w:rsidRDefault="00DB28E5" w:rsidP="008A66F0">
      <w:pPr>
        <w:pStyle w:val="Header"/>
      </w:pPr>
      <w:r>
        <w:rPr>
          <w:rStyle w:val="CharDivNo"/>
        </w:rPr>
        <w:t xml:space="preserve"> </w:t>
      </w:r>
      <w:r>
        <w:rPr>
          <w:rStyle w:val="CharDivText"/>
        </w:rPr>
        <w:t xml:space="preserve"> </w:t>
      </w:r>
    </w:p>
    <w:p w14:paraId="2D8700A5" w14:textId="715D5294" w:rsidR="008A66F0" w:rsidRPr="00BD390A" w:rsidRDefault="008A66F0" w:rsidP="008A66F0">
      <w:pPr>
        <w:pStyle w:val="ActHead5"/>
      </w:pPr>
      <w:bookmarkStart w:id="140" w:name="_Toc80698937"/>
      <w:r w:rsidRPr="00610946">
        <w:rPr>
          <w:rStyle w:val="CharSectno"/>
        </w:rPr>
        <w:t>3.12</w:t>
      </w:r>
      <w:r w:rsidR="00DB28E5">
        <w:t xml:space="preserve">  </w:t>
      </w:r>
      <w:r w:rsidRPr="00BD390A">
        <w:t>Person who needs a litigation guardian</w:t>
      </w:r>
      <w:bookmarkEnd w:id="140"/>
    </w:p>
    <w:p w14:paraId="2F309249" w14:textId="77777777" w:rsidR="00F40FA3" w:rsidRPr="00BD390A" w:rsidRDefault="008A66F0" w:rsidP="008A66F0">
      <w:pPr>
        <w:pStyle w:val="subsection"/>
      </w:pPr>
      <w:r w:rsidRPr="00BD390A">
        <w:tab/>
        <w:t>(1)</w:t>
      </w:r>
      <w:r w:rsidRPr="00BD390A">
        <w:tab/>
        <w:t>For these Rules, a person needs a litigation guardian in relation to a proceeding if the person</w:t>
      </w:r>
      <w:r w:rsidR="00F40FA3" w:rsidRPr="00BD390A">
        <w:t>:</w:t>
      </w:r>
    </w:p>
    <w:p w14:paraId="7568B3E9" w14:textId="77777777" w:rsidR="00F40FA3" w:rsidRPr="00BD390A" w:rsidRDefault="00F40FA3" w:rsidP="00F40FA3">
      <w:pPr>
        <w:pStyle w:val="paragraph"/>
      </w:pPr>
      <w:r w:rsidRPr="00BD390A">
        <w:tab/>
        <w:t>(a)</w:t>
      </w:r>
      <w:r w:rsidRPr="00BD390A">
        <w:tab/>
      </w:r>
      <w:r w:rsidR="008A66F0" w:rsidRPr="00BD390A">
        <w:t>does not understand the nature and possible consequences of the proceeding</w:t>
      </w:r>
      <w:r w:rsidRPr="00BD390A">
        <w:t>;</w:t>
      </w:r>
      <w:r w:rsidR="008A66F0" w:rsidRPr="00BD390A">
        <w:t xml:space="preserve"> or</w:t>
      </w:r>
    </w:p>
    <w:p w14:paraId="4CCAF717" w14:textId="77777777" w:rsidR="008A66F0" w:rsidRPr="00BD390A" w:rsidRDefault="00F40FA3" w:rsidP="00F40FA3">
      <w:pPr>
        <w:pStyle w:val="paragraph"/>
      </w:pPr>
      <w:r w:rsidRPr="00BD390A">
        <w:tab/>
        <w:t>(b)</w:t>
      </w:r>
      <w:r w:rsidRPr="00BD390A">
        <w:tab/>
      </w:r>
      <w:r w:rsidR="008A66F0" w:rsidRPr="00BD390A">
        <w:t>is not capable of adequately conducting, or giving adequate instruction for the conduct of, the proceeding.</w:t>
      </w:r>
    </w:p>
    <w:p w14:paraId="21761A87" w14:textId="77777777" w:rsidR="008A66F0" w:rsidRPr="00BD390A" w:rsidRDefault="008A66F0" w:rsidP="008A66F0">
      <w:pPr>
        <w:pStyle w:val="subsection"/>
      </w:pPr>
      <w:r w:rsidRPr="00BD390A">
        <w:tab/>
        <w:t>(2)</w:t>
      </w:r>
      <w:r w:rsidRPr="00BD390A">
        <w:tab/>
        <w:t>Unless the court otherwise orders, a minor in a proceeding is taken to need a litigation guardian in relation to the proceeding.</w:t>
      </w:r>
    </w:p>
    <w:p w14:paraId="4AE47978" w14:textId="5D040152" w:rsidR="008A66F0" w:rsidRPr="00BD390A" w:rsidRDefault="008A66F0" w:rsidP="008A66F0">
      <w:pPr>
        <w:pStyle w:val="ActHead5"/>
      </w:pPr>
      <w:bookmarkStart w:id="141" w:name="_Toc80698938"/>
      <w:r w:rsidRPr="00610946">
        <w:rPr>
          <w:rStyle w:val="CharSectno"/>
        </w:rPr>
        <w:t>3.13</w:t>
      </w:r>
      <w:r w:rsidR="00DB28E5">
        <w:t xml:space="preserve">  </w:t>
      </w:r>
      <w:r w:rsidRPr="00BD390A">
        <w:t>Starting, continuing, defending or inclusion in proceeding</w:t>
      </w:r>
      <w:bookmarkEnd w:id="141"/>
    </w:p>
    <w:p w14:paraId="3A14D4EC" w14:textId="77777777" w:rsidR="008A66F0" w:rsidRPr="00BD390A" w:rsidRDefault="008A66F0" w:rsidP="008A66F0">
      <w:pPr>
        <w:pStyle w:val="subsection"/>
      </w:pPr>
      <w:r w:rsidRPr="00BD390A">
        <w:tab/>
        <w:t>(1)</w:t>
      </w:r>
      <w:r w:rsidRPr="00BD390A">
        <w:tab/>
        <w:t xml:space="preserve">A person who needs a litigation guardian may start, continue, respond to or seek to be included as a party to a proceeding only by </w:t>
      </w:r>
      <w:r w:rsidR="00E00852" w:rsidRPr="00BD390A">
        <w:t xml:space="preserve">the person’s </w:t>
      </w:r>
      <w:r w:rsidRPr="00BD390A">
        <w:t>litigation guardian.</w:t>
      </w:r>
    </w:p>
    <w:p w14:paraId="4C3943E4" w14:textId="77777777" w:rsidR="008A66F0" w:rsidRPr="00BD390A" w:rsidRDefault="008A66F0" w:rsidP="008A66F0">
      <w:pPr>
        <w:pStyle w:val="subsection"/>
      </w:pPr>
      <w:r w:rsidRPr="00BD390A">
        <w:tab/>
        <w:t>(2)</w:t>
      </w:r>
      <w:r w:rsidRPr="00BD390A">
        <w:tab/>
        <w:t>The litigation guardian of a party to a proceeding:</w:t>
      </w:r>
    </w:p>
    <w:p w14:paraId="4BEE59B8" w14:textId="77777777" w:rsidR="008A66F0" w:rsidRPr="00BD390A" w:rsidRDefault="008A66F0" w:rsidP="008A66F0">
      <w:pPr>
        <w:pStyle w:val="paragraph"/>
      </w:pPr>
      <w:r w:rsidRPr="00BD390A">
        <w:tab/>
        <w:t>(a)</w:t>
      </w:r>
      <w:r w:rsidRPr="00BD390A">
        <w:tab/>
        <w:t>must do anything required by these Rules to be done by the party; and</w:t>
      </w:r>
    </w:p>
    <w:p w14:paraId="11F4C429" w14:textId="77777777" w:rsidR="008A66F0" w:rsidRPr="00BD390A" w:rsidRDefault="008A66F0" w:rsidP="008A66F0">
      <w:pPr>
        <w:pStyle w:val="paragraph"/>
      </w:pPr>
      <w:r w:rsidRPr="00BD390A">
        <w:tab/>
        <w:t>(b)</w:t>
      </w:r>
      <w:r w:rsidRPr="00BD390A">
        <w:tab/>
        <w:t>may, for the benefit of the party, do anything permitted by these Rules to be done by the party.</w:t>
      </w:r>
    </w:p>
    <w:p w14:paraId="761603FA" w14:textId="77777777" w:rsidR="008A66F0" w:rsidRPr="00BD390A" w:rsidRDefault="008A66F0" w:rsidP="008A66F0">
      <w:pPr>
        <w:pStyle w:val="notetext"/>
      </w:pPr>
      <w:r w:rsidRPr="00BD390A">
        <w:t>Note 1:</w:t>
      </w:r>
      <w:r w:rsidRPr="00BD390A">
        <w:tab/>
        <w:t xml:space="preserve">A person may apply for an interlocutory order to be appointed as a litigation guardian in relation to a prospective proceeding (see </w:t>
      </w:r>
      <w:r w:rsidR="003C03EE" w:rsidRPr="00BD390A">
        <w:t>rule 5</w:t>
      </w:r>
      <w:r w:rsidRPr="00BD390A">
        <w:t>.02(2)(b))</w:t>
      </w:r>
      <w:r w:rsidR="00F40FA3" w:rsidRPr="00BD390A">
        <w:t>.</w:t>
      </w:r>
    </w:p>
    <w:p w14:paraId="45A378AB" w14:textId="77777777" w:rsidR="008A66F0" w:rsidRPr="00BD390A" w:rsidRDefault="008A66F0" w:rsidP="008A66F0">
      <w:pPr>
        <w:pStyle w:val="notetext"/>
      </w:pPr>
      <w:r w:rsidRPr="00BD390A">
        <w:t>Note 2:</w:t>
      </w:r>
      <w:r w:rsidRPr="00BD390A">
        <w:tab/>
      </w:r>
      <w:r w:rsidR="00555492" w:rsidRPr="00BD390A">
        <w:t>Rule 6</w:t>
      </w:r>
      <w:r w:rsidRPr="00BD390A">
        <w:t>.01(3) applies the duty of disclosure to a litigation guardian appointed under this Part.</w:t>
      </w:r>
    </w:p>
    <w:p w14:paraId="2B5912DC" w14:textId="77777777" w:rsidR="008A66F0" w:rsidRPr="00BD390A" w:rsidRDefault="008A66F0" w:rsidP="008A66F0">
      <w:pPr>
        <w:pStyle w:val="notetext"/>
      </w:pPr>
      <w:r w:rsidRPr="00BD390A">
        <w:t>Note 3:</w:t>
      </w:r>
      <w:r w:rsidRPr="00BD390A">
        <w:tab/>
      </w:r>
      <w:r w:rsidR="00555492" w:rsidRPr="00BD390A">
        <w:t>Rule 1</w:t>
      </w:r>
      <w:r w:rsidRPr="00BD390A">
        <w:t>0.04(3) requires a litigation guardian seeking a consent order to file an affidavit setting out the facts relied on to satisfy the court that the order is in the party’s best interests.</w:t>
      </w:r>
    </w:p>
    <w:p w14:paraId="13355A7D" w14:textId="33C8D777" w:rsidR="008A66F0" w:rsidRPr="00BD390A" w:rsidRDefault="008A66F0" w:rsidP="008A66F0">
      <w:pPr>
        <w:pStyle w:val="ActHead5"/>
      </w:pPr>
      <w:bookmarkStart w:id="142" w:name="_Toc80698939"/>
      <w:r w:rsidRPr="00610946">
        <w:rPr>
          <w:rStyle w:val="CharSectno"/>
        </w:rPr>
        <w:t>3.14</w:t>
      </w:r>
      <w:r w:rsidR="00DB28E5">
        <w:t xml:space="preserve">  </w:t>
      </w:r>
      <w:r w:rsidRPr="00BD390A">
        <w:t>Who may be a litigation guardian</w:t>
      </w:r>
      <w:bookmarkEnd w:id="142"/>
    </w:p>
    <w:p w14:paraId="00DD3BB7" w14:textId="77777777" w:rsidR="008A66F0" w:rsidRPr="00BD390A" w:rsidRDefault="008A66F0" w:rsidP="008A66F0">
      <w:pPr>
        <w:pStyle w:val="subsection"/>
      </w:pPr>
      <w:r w:rsidRPr="00BD390A">
        <w:tab/>
      </w:r>
      <w:r w:rsidRPr="00BD390A">
        <w:tab/>
        <w:t xml:space="preserve">A person may be a litigation guardian in a proceeding if </w:t>
      </w:r>
      <w:r w:rsidR="00F40FA3" w:rsidRPr="00BD390A">
        <w:t>t</w:t>
      </w:r>
      <w:r w:rsidRPr="00BD390A">
        <w:t xml:space="preserve">he </w:t>
      </w:r>
      <w:r w:rsidR="00F40FA3" w:rsidRPr="00BD390A">
        <w:t>person</w:t>
      </w:r>
      <w:r w:rsidRPr="00BD390A">
        <w:t>:</w:t>
      </w:r>
    </w:p>
    <w:p w14:paraId="424887D7" w14:textId="77777777" w:rsidR="008A66F0" w:rsidRPr="00BD390A" w:rsidRDefault="008A66F0" w:rsidP="008A66F0">
      <w:pPr>
        <w:pStyle w:val="paragraph"/>
      </w:pPr>
      <w:r w:rsidRPr="00BD390A">
        <w:tab/>
        <w:t>(a)</w:t>
      </w:r>
      <w:r w:rsidRPr="00BD390A">
        <w:tab/>
        <w:t>is an adult;</w:t>
      </w:r>
      <w:r w:rsidR="00F40FA3" w:rsidRPr="00BD390A">
        <w:t xml:space="preserve"> and</w:t>
      </w:r>
    </w:p>
    <w:p w14:paraId="73900AF6" w14:textId="77777777" w:rsidR="008A66F0" w:rsidRPr="00BD390A" w:rsidRDefault="008A66F0" w:rsidP="008A66F0">
      <w:pPr>
        <w:pStyle w:val="paragraph"/>
      </w:pPr>
      <w:r w:rsidRPr="00BD390A">
        <w:tab/>
        <w:t>(b)</w:t>
      </w:r>
      <w:r w:rsidRPr="00BD390A">
        <w:tab/>
        <w:t>has no interest in the proceeding adverse to the interest of the person needing the litigation guardian; and</w:t>
      </w:r>
    </w:p>
    <w:p w14:paraId="78016C16" w14:textId="77777777" w:rsidR="008A66F0" w:rsidRPr="00BD390A" w:rsidRDefault="008A66F0" w:rsidP="008A66F0">
      <w:pPr>
        <w:pStyle w:val="paragraph"/>
      </w:pPr>
      <w:r w:rsidRPr="00BD390A">
        <w:tab/>
        <w:t>(c)</w:t>
      </w:r>
      <w:r w:rsidRPr="00BD390A">
        <w:tab/>
        <w:t>can fairly and competently conduct the proceeding for the person needing the litigation guardian.</w:t>
      </w:r>
    </w:p>
    <w:p w14:paraId="699C7769" w14:textId="0745094E" w:rsidR="008A66F0" w:rsidRPr="00BD390A" w:rsidRDefault="008A66F0" w:rsidP="008A66F0">
      <w:pPr>
        <w:pStyle w:val="ActHead5"/>
      </w:pPr>
      <w:bookmarkStart w:id="143" w:name="_Toc80698940"/>
      <w:r w:rsidRPr="00610946">
        <w:rPr>
          <w:rStyle w:val="CharSectno"/>
        </w:rPr>
        <w:t>3.15</w:t>
      </w:r>
      <w:r w:rsidR="00DB28E5">
        <w:t xml:space="preserve">  </w:t>
      </w:r>
      <w:r w:rsidRPr="00BD390A">
        <w:t>Appointment of litigation guardian</w:t>
      </w:r>
      <w:bookmarkEnd w:id="143"/>
    </w:p>
    <w:p w14:paraId="329DD4E2" w14:textId="77777777" w:rsidR="008A66F0" w:rsidRPr="00BD390A" w:rsidRDefault="008A66F0" w:rsidP="008A66F0">
      <w:pPr>
        <w:pStyle w:val="subsection"/>
      </w:pPr>
      <w:r w:rsidRPr="00BD390A">
        <w:tab/>
        <w:t>(1)</w:t>
      </w:r>
      <w:r w:rsidRPr="00BD390A">
        <w:tab/>
        <w:t>A person may apply for the appointment, replacement or removal of a person as the litigation guardian of a party.</w:t>
      </w:r>
    </w:p>
    <w:p w14:paraId="6BFC9E7E" w14:textId="77777777" w:rsidR="008A66F0" w:rsidRPr="00BD390A" w:rsidRDefault="008A66F0" w:rsidP="008A66F0">
      <w:pPr>
        <w:pStyle w:val="subsection"/>
      </w:pPr>
      <w:r w:rsidRPr="00BD390A">
        <w:tab/>
        <w:t>(2)</w:t>
      </w:r>
      <w:r w:rsidRPr="00BD390A">
        <w:tab/>
        <w:t>The court may, at the request of a party or on its own initiative, appoint or remove a litigation guardian</w:t>
      </w:r>
      <w:r w:rsidR="00F40FA3" w:rsidRPr="00BD390A">
        <w:t>,</w:t>
      </w:r>
      <w:r w:rsidRPr="00BD390A">
        <w:t xml:space="preserve"> or substitute another person as litigation guardian</w:t>
      </w:r>
      <w:r w:rsidR="00F40FA3" w:rsidRPr="00BD390A">
        <w:t>,</w:t>
      </w:r>
      <w:r w:rsidRPr="00BD390A">
        <w:t xml:space="preserve"> in a proceeding in the interests of a person who needs a litigation guardian.</w:t>
      </w:r>
    </w:p>
    <w:p w14:paraId="5559310C" w14:textId="77777777" w:rsidR="008A66F0" w:rsidRPr="00BD390A" w:rsidRDefault="008A66F0" w:rsidP="008A66F0">
      <w:pPr>
        <w:pStyle w:val="subsection"/>
      </w:pPr>
      <w:r w:rsidRPr="00BD390A">
        <w:lastRenderedPageBreak/>
        <w:tab/>
        <w:t>(3)</w:t>
      </w:r>
      <w:r w:rsidRPr="00BD390A">
        <w:tab/>
        <w:t xml:space="preserve">A person becomes a litigation guardian if </w:t>
      </w:r>
      <w:r w:rsidR="00E00852" w:rsidRPr="00BD390A">
        <w:t>t</w:t>
      </w:r>
      <w:r w:rsidRPr="00BD390A">
        <w:t xml:space="preserve">he </w:t>
      </w:r>
      <w:r w:rsidR="00E00852" w:rsidRPr="00BD390A">
        <w:t xml:space="preserve">person </w:t>
      </w:r>
      <w:r w:rsidRPr="00BD390A">
        <w:t>consents to the appointment by filing an affidavit of consent in the proceeding.</w:t>
      </w:r>
    </w:p>
    <w:p w14:paraId="59BB7B24" w14:textId="77777777" w:rsidR="008A66F0" w:rsidRPr="00BD390A" w:rsidRDefault="008A66F0" w:rsidP="008A66F0">
      <w:pPr>
        <w:pStyle w:val="subsection"/>
      </w:pPr>
      <w:r w:rsidRPr="00BD390A">
        <w:tab/>
        <w:t>(4)</w:t>
      </w:r>
      <w:r w:rsidRPr="00BD390A">
        <w:tab/>
        <w:t>The court may remove a litigation guardian at the request of the litigation guardian.</w:t>
      </w:r>
    </w:p>
    <w:p w14:paraId="086FEF7F" w14:textId="48D6D8FE" w:rsidR="008A66F0" w:rsidRPr="00BD390A" w:rsidRDefault="008A66F0" w:rsidP="008A66F0">
      <w:pPr>
        <w:pStyle w:val="ActHead5"/>
      </w:pPr>
      <w:bookmarkStart w:id="144" w:name="_Toc80698941"/>
      <w:r w:rsidRPr="00610946">
        <w:rPr>
          <w:rStyle w:val="CharSectno"/>
        </w:rPr>
        <w:t>3.16</w:t>
      </w:r>
      <w:r w:rsidR="00DB28E5">
        <w:t xml:space="preserve">  </w:t>
      </w:r>
      <w:r w:rsidRPr="00BD390A">
        <w:t>Manager of the affairs of a party</w:t>
      </w:r>
      <w:bookmarkEnd w:id="144"/>
    </w:p>
    <w:p w14:paraId="49437F54" w14:textId="77777777" w:rsidR="008A66F0" w:rsidRPr="00BD390A" w:rsidRDefault="008A66F0" w:rsidP="008A66F0">
      <w:pPr>
        <w:pStyle w:val="subsection"/>
      </w:pPr>
      <w:r w:rsidRPr="00BD390A">
        <w:tab/>
        <w:t>(1)</w:t>
      </w:r>
      <w:r w:rsidRPr="00BD390A">
        <w:tab/>
        <w:t>In this rule:</w:t>
      </w:r>
    </w:p>
    <w:p w14:paraId="3D788917" w14:textId="77777777" w:rsidR="008A66F0" w:rsidRPr="00BD390A" w:rsidRDefault="008A66F0" w:rsidP="008A66F0">
      <w:pPr>
        <w:pStyle w:val="Definition"/>
      </w:pPr>
      <w:r w:rsidRPr="00BD390A">
        <w:rPr>
          <w:b/>
          <w:bCs/>
          <w:i/>
          <w:iCs/>
        </w:rPr>
        <w:t>manager of the affairs of a party</w:t>
      </w:r>
      <w:r w:rsidRPr="00BD390A">
        <w:t xml:space="preserve"> includes a person who is authorised by or under a Commonwealth, State or Territory law to conduct legal proceedings in the name of, or for, a person who needs a litigation guardian.</w:t>
      </w:r>
    </w:p>
    <w:p w14:paraId="54300D72" w14:textId="77777777" w:rsidR="008A66F0" w:rsidRPr="00BD390A" w:rsidRDefault="008A66F0" w:rsidP="008A66F0">
      <w:pPr>
        <w:pStyle w:val="subsection"/>
      </w:pPr>
      <w:r w:rsidRPr="00BD390A">
        <w:tab/>
        <w:t>(2)</w:t>
      </w:r>
      <w:r w:rsidRPr="00BD390A">
        <w:tab/>
        <w:t xml:space="preserve">A person who is a manager of the affairs of a party is entitled to be the litigation guardian in any proceeding to which the </w:t>
      </w:r>
      <w:r w:rsidR="00F40FA3" w:rsidRPr="00BD390A">
        <w:t xml:space="preserve">person’s </w:t>
      </w:r>
      <w:r w:rsidRPr="00BD390A">
        <w:t>authority extends.</w:t>
      </w:r>
    </w:p>
    <w:p w14:paraId="5280C34D" w14:textId="77777777" w:rsidR="008A66F0" w:rsidRPr="00BD390A" w:rsidRDefault="008A66F0" w:rsidP="008A66F0">
      <w:pPr>
        <w:pStyle w:val="subsection"/>
      </w:pPr>
      <w:r w:rsidRPr="00BD390A">
        <w:tab/>
        <w:t>(3)</w:t>
      </w:r>
      <w:r w:rsidRPr="00BD390A">
        <w:tab/>
        <w:t>If, in the opinion of the court, a suitable person is not available for appointment as a litigation guardian for a person who needs a litigation guardian, the court may request that the Attorney</w:t>
      </w:r>
      <w:r w:rsidR="00610946">
        <w:noBreakHyphen/>
      </w:r>
      <w:r w:rsidRPr="00BD390A">
        <w:t>General appoint a person to be a manager of the affairs of the party.</w:t>
      </w:r>
    </w:p>
    <w:p w14:paraId="30D1489A" w14:textId="77777777" w:rsidR="008A66F0" w:rsidRPr="00BD390A" w:rsidRDefault="008A66F0" w:rsidP="008A66F0">
      <w:pPr>
        <w:pStyle w:val="subsection"/>
      </w:pPr>
      <w:r w:rsidRPr="00BD390A">
        <w:tab/>
        <w:t>(4)</w:t>
      </w:r>
      <w:r w:rsidRPr="00BD390A">
        <w:tab/>
        <w:t>The Attorney</w:t>
      </w:r>
      <w:r w:rsidR="00610946">
        <w:noBreakHyphen/>
      </w:r>
      <w:r w:rsidRPr="00BD390A">
        <w:t>General may appoint</w:t>
      </w:r>
      <w:r w:rsidR="00F40FA3" w:rsidRPr="00BD390A">
        <w:t>,</w:t>
      </w:r>
      <w:r w:rsidRPr="00BD390A">
        <w:t xml:space="preserve"> in writing</w:t>
      </w:r>
      <w:r w:rsidR="00F40FA3" w:rsidRPr="00BD390A">
        <w:t>,</w:t>
      </w:r>
      <w:r w:rsidRPr="00BD390A">
        <w:t xml:space="preserve"> a person to be a manager of the affairs of a party for </w:t>
      </w:r>
      <w:r w:rsidR="00F40FA3" w:rsidRPr="00BD390A">
        <w:t xml:space="preserve">the purposes of </w:t>
      </w:r>
      <w:r w:rsidRPr="00BD390A">
        <w:t>this rule, either generally or for a particular person.</w:t>
      </w:r>
    </w:p>
    <w:p w14:paraId="67DAF770" w14:textId="77777777" w:rsidR="008A66F0" w:rsidRPr="00BD390A" w:rsidRDefault="008A66F0" w:rsidP="008A66F0">
      <w:pPr>
        <w:pStyle w:val="subsection"/>
      </w:pPr>
      <w:r w:rsidRPr="00BD390A">
        <w:tab/>
        <w:t>(5)</w:t>
      </w:r>
      <w:r w:rsidRPr="00BD390A">
        <w:tab/>
        <w:t>A manager of the affairs of a party becomes the litigation guardian of a person who needs a litigation guardian in a proceeding if the manager of the affairs of the party files an affidavit of consent in relation to the person.</w:t>
      </w:r>
    </w:p>
    <w:p w14:paraId="56536611" w14:textId="64D5A39B" w:rsidR="008A66F0" w:rsidRPr="00BD390A" w:rsidRDefault="008A66F0" w:rsidP="008A66F0">
      <w:pPr>
        <w:pStyle w:val="ActHead5"/>
      </w:pPr>
      <w:bookmarkStart w:id="145" w:name="_Toc80698942"/>
      <w:r w:rsidRPr="00610946">
        <w:rPr>
          <w:rStyle w:val="CharSectno"/>
        </w:rPr>
        <w:t>3.17</w:t>
      </w:r>
      <w:r w:rsidR="00DB28E5">
        <w:t xml:space="preserve">  </w:t>
      </w:r>
      <w:r w:rsidRPr="00BD390A">
        <w:t>Notice of becoming litigation guardian</w:t>
      </w:r>
      <w:bookmarkEnd w:id="145"/>
    </w:p>
    <w:p w14:paraId="587F86F8" w14:textId="77777777" w:rsidR="008A66F0" w:rsidRPr="00BD390A" w:rsidRDefault="008A66F0" w:rsidP="008A66F0">
      <w:pPr>
        <w:pStyle w:val="subsection"/>
      </w:pPr>
      <w:r w:rsidRPr="00BD390A">
        <w:tab/>
      </w:r>
      <w:r w:rsidRPr="00BD390A">
        <w:tab/>
        <w:t>A person appointed as the litigation guardian of a party to a proceeding must, as soon as practicable after the appointment, give notice of the appointment to each other party and any independent children’s lawyer in the proceeding.</w:t>
      </w:r>
    </w:p>
    <w:p w14:paraId="2F69CE68" w14:textId="22ED7E79" w:rsidR="008A66F0" w:rsidRPr="00BD390A" w:rsidRDefault="008A66F0" w:rsidP="008A66F0">
      <w:pPr>
        <w:pStyle w:val="ActHead5"/>
      </w:pPr>
      <w:bookmarkStart w:id="146" w:name="_Toc80698943"/>
      <w:r w:rsidRPr="00610946">
        <w:rPr>
          <w:rStyle w:val="CharSectno"/>
        </w:rPr>
        <w:t>3.18</w:t>
      </w:r>
      <w:r w:rsidR="00DB28E5">
        <w:t xml:space="preserve">  </w:t>
      </w:r>
      <w:r w:rsidRPr="00BD390A">
        <w:t>Costs and expenses of litigation guardian</w:t>
      </w:r>
      <w:bookmarkEnd w:id="146"/>
    </w:p>
    <w:p w14:paraId="09203E5B" w14:textId="77777777" w:rsidR="008A66F0" w:rsidRPr="00BD390A" w:rsidRDefault="008A66F0" w:rsidP="008A66F0">
      <w:pPr>
        <w:pStyle w:val="subsection"/>
      </w:pPr>
      <w:r w:rsidRPr="00BD390A">
        <w:tab/>
      </w:r>
      <w:r w:rsidRPr="00BD390A">
        <w:tab/>
        <w:t>The court may make orders for the payment of the costs and expenses of a litigation guardian (including the costs of an application for the appointment of the litigation guardian):</w:t>
      </w:r>
    </w:p>
    <w:p w14:paraId="3504E2FB" w14:textId="77777777" w:rsidR="008A66F0" w:rsidRPr="00BD390A" w:rsidRDefault="008A66F0" w:rsidP="008A66F0">
      <w:pPr>
        <w:pStyle w:val="paragraph"/>
      </w:pPr>
      <w:r w:rsidRPr="00BD390A">
        <w:tab/>
        <w:t>(a)</w:t>
      </w:r>
      <w:r w:rsidRPr="00BD390A">
        <w:tab/>
        <w:t>by a party; or</w:t>
      </w:r>
    </w:p>
    <w:p w14:paraId="17847A52" w14:textId="77777777" w:rsidR="008A66F0" w:rsidRPr="00BD390A" w:rsidRDefault="008A66F0" w:rsidP="008A66F0">
      <w:pPr>
        <w:pStyle w:val="paragraph"/>
      </w:pPr>
      <w:r w:rsidRPr="00BD390A">
        <w:tab/>
        <w:t>(b)</w:t>
      </w:r>
      <w:r w:rsidRPr="00BD390A">
        <w:tab/>
        <w:t>from the income or assets of the person for whom the litigation guardian is appointed.</w:t>
      </w:r>
    </w:p>
    <w:p w14:paraId="50556C09" w14:textId="77777777" w:rsidR="008A66F0" w:rsidRPr="00BD390A" w:rsidRDefault="00555492" w:rsidP="008A66F0">
      <w:pPr>
        <w:pStyle w:val="ActHead2"/>
        <w:pageBreakBefore/>
      </w:pPr>
      <w:bookmarkStart w:id="147" w:name="_Toc80698944"/>
      <w:r w:rsidRPr="00610946">
        <w:rPr>
          <w:rStyle w:val="CharPartNo"/>
        </w:rPr>
        <w:lastRenderedPageBreak/>
        <w:t>Part 3</w:t>
      </w:r>
      <w:r w:rsidR="008A66F0" w:rsidRPr="00610946">
        <w:rPr>
          <w:rStyle w:val="CharPartNo"/>
        </w:rPr>
        <w:t>.6</w:t>
      </w:r>
      <w:r w:rsidR="008A66F0" w:rsidRPr="00BD390A">
        <w:t>—</w:t>
      </w:r>
      <w:r w:rsidR="008A66F0" w:rsidRPr="00610946">
        <w:rPr>
          <w:rStyle w:val="CharPartText"/>
        </w:rPr>
        <w:t>Death or bankruptcy of a party</w:t>
      </w:r>
      <w:bookmarkEnd w:id="147"/>
    </w:p>
    <w:p w14:paraId="781E83B6" w14:textId="77777777" w:rsidR="008A66F0" w:rsidRPr="00BD390A" w:rsidRDefault="00656A87" w:rsidP="008A66F0">
      <w:pPr>
        <w:pStyle w:val="ActHead3"/>
      </w:pPr>
      <w:bookmarkStart w:id="148" w:name="_Toc80698945"/>
      <w:r w:rsidRPr="00610946">
        <w:rPr>
          <w:rStyle w:val="CharDivNo"/>
        </w:rPr>
        <w:t>Division 3</w:t>
      </w:r>
      <w:r w:rsidR="008A66F0" w:rsidRPr="00610946">
        <w:rPr>
          <w:rStyle w:val="CharDivNo"/>
        </w:rPr>
        <w:t>.6.1</w:t>
      </w:r>
      <w:r w:rsidR="008A66F0" w:rsidRPr="00BD390A">
        <w:t>—</w:t>
      </w:r>
      <w:r w:rsidR="008A66F0" w:rsidRPr="00610946">
        <w:rPr>
          <w:rStyle w:val="CharDivText"/>
        </w:rPr>
        <w:t>Death of party</w:t>
      </w:r>
      <w:bookmarkEnd w:id="148"/>
    </w:p>
    <w:p w14:paraId="45AFD347" w14:textId="7F11BED1" w:rsidR="008A66F0" w:rsidRPr="00BD390A" w:rsidRDefault="008A66F0" w:rsidP="008A66F0">
      <w:pPr>
        <w:pStyle w:val="ActHead5"/>
      </w:pPr>
      <w:bookmarkStart w:id="149" w:name="_Toc80698946"/>
      <w:r w:rsidRPr="00610946">
        <w:rPr>
          <w:rStyle w:val="CharSectno"/>
        </w:rPr>
        <w:t>3.19</w:t>
      </w:r>
      <w:r w:rsidR="00DB28E5">
        <w:t xml:space="preserve">  </w:t>
      </w:r>
      <w:r w:rsidRPr="00BD390A">
        <w:t>Death of party</w:t>
      </w:r>
      <w:bookmarkEnd w:id="149"/>
    </w:p>
    <w:p w14:paraId="054935DF" w14:textId="77777777" w:rsidR="008A66F0" w:rsidRPr="00BD390A" w:rsidRDefault="008A66F0" w:rsidP="008A66F0">
      <w:pPr>
        <w:pStyle w:val="subsection"/>
      </w:pPr>
      <w:r w:rsidRPr="00BD390A">
        <w:tab/>
        <w:t>(1)</w:t>
      </w:r>
      <w:r w:rsidRPr="00BD390A">
        <w:tab/>
        <w:t>This rule applies to a property proceeding or an application for the enforcement of a financial obligation.</w:t>
      </w:r>
    </w:p>
    <w:p w14:paraId="64A44EC7" w14:textId="77777777" w:rsidR="008A66F0" w:rsidRPr="00BD390A" w:rsidRDefault="008A66F0" w:rsidP="008A66F0">
      <w:pPr>
        <w:pStyle w:val="subsection"/>
      </w:pPr>
      <w:r w:rsidRPr="00BD390A">
        <w:tab/>
        <w:t>(</w:t>
      </w:r>
      <w:r w:rsidR="00F40FA3" w:rsidRPr="00BD390A">
        <w:t>2</w:t>
      </w:r>
      <w:r w:rsidRPr="00BD390A">
        <w:t>)</w:t>
      </w:r>
      <w:r w:rsidRPr="00BD390A">
        <w:tab/>
        <w:t>If a party dies, the other party or the legal personal representative of the deceased person must ask the court for procedural orders in relation to the future conduct of the proceeding.</w:t>
      </w:r>
    </w:p>
    <w:p w14:paraId="0E6F0CED" w14:textId="77777777" w:rsidR="008A66F0" w:rsidRPr="00BD390A" w:rsidRDefault="008A66F0" w:rsidP="008A66F0">
      <w:pPr>
        <w:pStyle w:val="subsection"/>
      </w:pPr>
      <w:r w:rsidRPr="00BD390A">
        <w:tab/>
        <w:t>(</w:t>
      </w:r>
      <w:r w:rsidR="00F40FA3" w:rsidRPr="00BD390A">
        <w:t>3</w:t>
      </w:r>
      <w:r w:rsidRPr="00BD390A">
        <w:t>)</w:t>
      </w:r>
      <w:r w:rsidRPr="00BD390A">
        <w:tab/>
        <w:t>The court may order that the legal personal representative of the deceased person be substituted for the deceased person as a party.</w:t>
      </w:r>
    </w:p>
    <w:p w14:paraId="554F9166" w14:textId="77777777" w:rsidR="008A66F0" w:rsidRPr="00BD390A" w:rsidRDefault="008A66F0" w:rsidP="008A66F0">
      <w:pPr>
        <w:pStyle w:val="notetext"/>
      </w:pPr>
      <w:r w:rsidRPr="00BD390A">
        <w:t>Note 1:</w:t>
      </w:r>
      <w:r w:rsidRPr="00BD390A">
        <w:tab/>
        <w:t xml:space="preserve">The court may make other procedural orders, including that a person has permission to intervene in the proceeding (see </w:t>
      </w:r>
      <w:r w:rsidR="00571217" w:rsidRPr="00BD390A">
        <w:t>rules 1</w:t>
      </w:r>
      <w:r w:rsidRPr="00BD390A">
        <w:t>.3</w:t>
      </w:r>
      <w:r w:rsidR="00A376A4" w:rsidRPr="00BD390A">
        <w:t>1</w:t>
      </w:r>
      <w:r w:rsidRPr="00BD390A">
        <w:t xml:space="preserve"> and 3.04).</w:t>
      </w:r>
    </w:p>
    <w:p w14:paraId="6889E3D3" w14:textId="77777777" w:rsidR="008A66F0" w:rsidRPr="00BD390A" w:rsidRDefault="008A66F0" w:rsidP="00B663BD">
      <w:pPr>
        <w:pStyle w:val="notetext"/>
        <w:tabs>
          <w:tab w:val="left" w:pos="4395"/>
        </w:tabs>
      </w:pPr>
      <w:r w:rsidRPr="00BD390A">
        <w:t>Note 2:</w:t>
      </w:r>
      <w:r w:rsidRPr="00BD390A">
        <w:tab/>
        <w:t>For the effect of the death of a party in certain proceedings, see sub</w:t>
      </w:r>
      <w:r w:rsidR="00627735" w:rsidRPr="00BD390A">
        <w:t>sections 7</w:t>
      </w:r>
      <w:r w:rsidRPr="00BD390A">
        <w:t>9(1A), 79(8), 79A(1C), 90SM(2), 90SM(8), 90SN(5), 90UM(8) and 105(3) of the Family Law Act.</w:t>
      </w:r>
    </w:p>
    <w:p w14:paraId="0CF5F377" w14:textId="77777777" w:rsidR="008A66F0" w:rsidRPr="00BD390A" w:rsidRDefault="00656A87" w:rsidP="008A66F0">
      <w:pPr>
        <w:pStyle w:val="ActHead3"/>
        <w:pageBreakBefore/>
      </w:pPr>
      <w:bookmarkStart w:id="150" w:name="_Toc80698947"/>
      <w:r w:rsidRPr="00610946">
        <w:rPr>
          <w:rStyle w:val="CharDivNo"/>
        </w:rPr>
        <w:lastRenderedPageBreak/>
        <w:t>Division 3</w:t>
      </w:r>
      <w:r w:rsidR="008A66F0" w:rsidRPr="00610946">
        <w:rPr>
          <w:rStyle w:val="CharDivNo"/>
        </w:rPr>
        <w:t>.6.2</w:t>
      </w:r>
      <w:r w:rsidR="008A66F0" w:rsidRPr="00BD390A">
        <w:t>—</w:t>
      </w:r>
      <w:r w:rsidR="008A66F0" w:rsidRPr="00610946">
        <w:rPr>
          <w:rStyle w:val="CharDivText"/>
        </w:rPr>
        <w:t>Bankruptcy or insolvency of party</w:t>
      </w:r>
      <w:bookmarkEnd w:id="150"/>
    </w:p>
    <w:p w14:paraId="5289DF97" w14:textId="7DF1D0A0" w:rsidR="008A66F0" w:rsidRPr="00BD390A" w:rsidRDefault="008A66F0" w:rsidP="008A66F0">
      <w:pPr>
        <w:pStyle w:val="ActHead5"/>
      </w:pPr>
      <w:bookmarkStart w:id="151" w:name="_Toc80698948"/>
      <w:r w:rsidRPr="00610946">
        <w:rPr>
          <w:rStyle w:val="CharSectno"/>
        </w:rPr>
        <w:t>3.20</w:t>
      </w:r>
      <w:r w:rsidR="00DB28E5">
        <w:t xml:space="preserve">  </w:t>
      </w:r>
      <w:r w:rsidRPr="00BD390A">
        <w:t>Definitions</w:t>
      </w:r>
      <w:r w:rsidR="000E783A" w:rsidRPr="00BD390A">
        <w:t xml:space="preserve"> for </w:t>
      </w:r>
      <w:r w:rsidR="00656A87" w:rsidRPr="00BD390A">
        <w:t>Division 3</w:t>
      </w:r>
      <w:r w:rsidR="000E783A" w:rsidRPr="00BD390A">
        <w:t>.6.2</w:t>
      </w:r>
      <w:bookmarkEnd w:id="151"/>
    </w:p>
    <w:p w14:paraId="0E538903" w14:textId="77777777" w:rsidR="008A66F0" w:rsidRPr="00BD390A" w:rsidRDefault="008A66F0" w:rsidP="008A66F0">
      <w:pPr>
        <w:pStyle w:val="subsection"/>
      </w:pPr>
      <w:r w:rsidRPr="00BD390A">
        <w:tab/>
      </w:r>
      <w:r w:rsidRPr="00BD390A">
        <w:tab/>
        <w:t>In this Division:</w:t>
      </w:r>
    </w:p>
    <w:p w14:paraId="35BBF3CF" w14:textId="77777777" w:rsidR="008A66F0" w:rsidRPr="00BD390A" w:rsidRDefault="008A66F0" w:rsidP="008A66F0">
      <w:pPr>
        <w:pStyle w:val="Definition"/>
      </w:pPr>
      <w:r w:rsidRPr="00BD390A">
        <w:rPr>
          <w:b/>
          <w:i/>
        </w:rPr>
        <w:t xml:space="preserve">bankruptcy proceedings </w:t>
      </w:r>
      <w:r w:rsidRPr="00BD390A">
        <w:t>means proceedings under the Bankruptcy Act, in the Federal Court or the Federal Circuit and Family Court (</w:t>
      </w:r>
      <w:r w:rsidR="00656A87" w:rsidRPr="00BD390A">
        <w:t>Division 2</w:t>
      </w:r>
      <w:r w:rsidRPr="00BD390A">
        <w:t>), in relation to:</w:t>
      </w:r>
    </w:p>
    <w:p w14:paraId="06851D20" w14:textId="77777777" w:rsidR="008A66F0" w:rsidRPr="00BD390A" w:rsidRDefault="008A66F0" w:rsidP="008A66F0">
      <w:pPr>
        <w:pStyle w:val="paragraph"/>
      </w:pPr>
      <w:r w:rsidRPr="00BD390A">
        <w:tab/>
        <w:t>(a)</w:t>
      </w:r>
      <w:r w:rsidRPr="00BD390A">
        <w:tab/>
        <w:t>the bankruptcy of a relevant party; or</w:t>
      </w:r>
    </w:p>
    <w:p w14:paraId="3BBB0EB2" w14:textId="77777777" w:rsidR="008A66F0" w:rsidRPr="00BD390A" w:rsidRDefault="008A66F0" w:rsidP="008A66F0">
      <w:pPr>
        <w:pStyle w:val="paragraph"/>
      </w:pPr>
      <w:r w:rsidRPr="00BD390A">
        <w:tab/>
        <w:t>(b)</w:t>
      </w:r>
      <w:r w:rsidRPr="00BD390A">
        <w:tab/>
        <w:t>a relevant party’s capacity as a debtor subject to a personal insolvency agreement.</w:t>
      </w:r>
    </w:p>
    <w:p w14:paraId="122F93BD" w14:textId="77777777" w:rsidR="008A66F0" w:rsidRPr="00BD390A" w:rsidRDefault="008A66F0" w:rsidP="008A66F0">
      <w:pPr>
        <w:pStyle w:val="Definition"/>
      </w:pPr>
      <w:r w:rsidRPr="00BD390A">
        <w:rPr>
          <w:b/>
          <w:i/>
        </w:rPr>
        <w:t xml:space="preserve">relevant party </w:t>
      </w:r>
      <w:r w:rsidRPr="00BD390A">
        <w:t>means a person who is:</w:t>
      </w:r>
    </w:p>
    <w:p w14:paraId="464381AB" w14:textId="77777777" w:rsidR="008A66F0" w:rsidRPr="00BD390A" w:rsidRDefault="008A66F0" w:rsidP="008A66F0">
      <w:pPr>
        <w:pStyle w:val="paragraph"/>
      </w:pPr>
      <w:r w:rsidRPr="00BD390A">
        <w:tab/>
        <w:t>(a)</w:t>
      </w:r>
      <w:r w:rsidRPr="00BD390A">
        <w:tab/>
        <w:t>a party to a marriage or</w:t>
      </w:r>
      <w:r w:rsidR="00870524" w:rsidRPr="00BD390A">
        <w:t xml:space="preserve"> </w:t>
      </w:r>
      <w:r w:rsidRPr="00BD390A">
        <w:t>de facto</w:t>
      </w:r>
      <w:r w:rsidR="00870524" w:rsidRPr="00BD390A">
        <w:t xml:space="preserve"> </w:t>
      </w:r>
      <w:r w:rsidRPr="00BD390A">
        <w:t xml:space="preserve">relationship; </w:t>
      </w:r>
      <w:r w:rsidR="00870524" w:rsidRPr="00BD390A">
        <w:t>or</w:t>
      </w:r>
    </w:p>
    <w:p w14:paraId="26D245F4" w14:textId="77777777" w:rsidR="008A66F0" w:rsidRPr="00BD390A" w:rsidRDefault="008A66F0" w:rsidP="008A66F0">
      <w:pPr>
        <w:pStyle w:val="paragraph"/>
      </w:pPr>
      <w:r w:rsidRPr="00BD390A">
        <w:tab/>
        <w:t>(b)</w:t>
      </w:r>
      <w:r w:rsidRPr="00BD390A">
        <w:tab/>
        <w:t>a party to a relevant proceeding in relation to that marriage or de facto relationship.</w:t>
      </w:r>
    </w:p>
    <w:p w14:paraId="6BD26A65" w14:textId="77777777" w:rsidR="008A66F0" w:rsidRPr="00BD390A" w:rsidRDefault="008A66F0" w:rsidP="008A66F0">
      <w:pPr>
        <w:pStyle w:val="Definition"/>
      </w:pPr>
      <w:r w:rsidRPr="00BD390A">
        <w:rPr>
          <w:b/>
          <w:i/>
        </w:rPr>
        <w:t xml:space="preserve">relevant proceeding </w:t>
      </w:r>
      <w:r w:rsidRPr="00BD390A">
        <w:t>means any of the following:</w:t>
      </w:r>
    </w:p>
    <w:p w14:paraId="02488CD9" w14:textId="77777777" w:rsidR="008A66F0" w:rsidRPr="00BD390A" w:rsidRDefault="008A66F0" w:rsidP="008A66F0">
      <w:pPr>
        <w:pStyle w:val="paragraph"/>
      </w:pPr>
      <w:r w:rsidRPr="00BD390A">
        <w:tab/>
        <w:t>(a)</w:t>
      </w:r>
      <w:r w:rsidRPr="00BD390A">
        <w:tab/>
        <w:t xml:space="preserve">a pending proceeding under </w:t>
      </w:r>
      <w:r w:rsidR="00610946">
        <w:t>section 6</w:t>
      </w:r>
      <w:r w:rsidRPr="00BD390A">
        <w:t>6G, 66S, 74, 78, 79, 79A, 83, 90SE, 90SL, 90SM or 90SN of the Family Law Act;</w:t>
      </w:r>
    </w:p>
    <w:p w14:paraId="34500087" w14:textId="77777777" w:rsidR="008A66F0" w:rsidRPr="00BD390A" w:rsidRDefault="008A66F0" w:rsidP="008A66F0">
      <w:pPr>
        <w:pStyle w:val="paragraph"/>
      </w:pPr>
      <w:r w:rsidRPr="00BD390A">
        <w:tab/>
        <w:t>(b)</w:t>
      </w:r>
      <w:r w:rsidRPr="00BD390A">
        <w:tab/>
        <w:t xml:space="preserve">a pending proceeding under Division 4 or 5 of </w:t>
      </w:r>
      <w:r w:rsidR="00555492" w:rsidRPr="00BD390A">
        <w:t>Part 7</w:t>
      </w:r>
      <w:r w:rsidRPr="00BD390A">
        <w:t xml:space="preserve"> of the Assessment Act;</w:t>
      </w:r>
    </w:p>
    <w:p w14:paraId="7C310E83" w14:textId="77777777" w:rsidR="008A66F0" w:rsidRPr="00BD390A" w:rsidRDefault="008A66F0" w:rsidP="008A66F0">
      <w:pPr>
        <w:pStyle w:val="paragraph"/>
      </w:pPr>
      <w:r w:rsidRPr="00BD390A">
        <w:tab/>
        <w:t>(c)</w:t>
      </w:r>
      <w:r w:rsidRPr="00BD390A">
        <w:tab/>
        <w:t xml:space="preserve">a pending proceeding for enforcement of an order made under a provision </w:t>
      </w:r>
      <w:r w:rsidR="00447A4A" w:rsidRPr="00BD390A">
        <w:t>referred to</w:t>
      </w:r>
      <w:r w:rsidRPr="00BD390A">
        <w:t xml:space="preserve"> in </w:t>
      </w:r>
      <w:r w:rsidR="003C03EE" w:rsidRPr="00BD390A">
        <w:t>paragraph (</w:t>
      </w:r>
      <w:r w:rsidRPr="00BD390A">
        <w:t>a) or (b).</w:t>
      </w:r>
    </w:p>
    <w:p w14:paraId="0106B5C6" w14:textId="77777777" w:rsidR="008A66F0" w:rsidRPr="00BD390A" w:rsidRDefault="008A66F0" w:rsidP="008A66F0">
      <w:pPr>
        <w:pStyle w:val="notetext"/>
      </w:pPr>
      <w:r w:rsidRPr="00BD390A">
        <w:rPr>
          <w:iCs/>
        </w:rPr>
        <w:t>Note:</w:t>
      </w:r>
      <w:r w:rsidRPr="00BD390A">
        <w:rPr>
          <w:iCs/>
        </w:rPr>
        <w:tab/>
      </w:r>
      <w:r w:rsidRPr="00BD390A">
        <w:t>The following terms are defined in the Family Law Act:</w:t>
      </w:r>
    </w:p>
    <w:p w14:paraId="79781BE8" w14:textId="77777777" w:rsidR="008A66F0" w:rsidRPr="00BD390A" w:rsidRDefault="008A66F0" w:rsidP="008A66F0">
      <w:pPr>
        <w:pStyle w:val="notepara"/>
      </w:pPr>
      <w:r w:rsidRPr="00BD390A">
        <w:t>(a)</w:t>
      </w:r>
      <w:r w:rsidRPr="00BD390A">
        <w:tab/>
        <w:t>bankruptcy trustee (</w:t>
      </w:r>
      <w:r w:rsidR="00870524" w:rsidRPr="00BD390A">
        <w:t xml:space="preserve">see </w:t>
      </w:r>
      <w:r w:rsidRPr="00BD390A">
        <w:t>subsection 4(1));</w:t>
      </w:r>
    </w:p>
    <w:p w14:paraId="0FD38F38" w14:textId="77777777" w:rsidR="008A66F0" w:rsidRPr="00BD390A" w:rsidRDefault="008A66F0" w:rsidP="008A66F0">
      <w:pPr>
        <w:pStyle w:val="notepara"/>
      </w:pPr>
      <w:r w:rsidRPr="00BD390A">
        <w:t>(b)</w:t>
      </w:r>
      <w:r w:rsidRPr="00BD390A">
        <w:tab/>
        <w:t>debtor subject to a personal insolvency agreement (</w:t>
      </w:r>
      <w:r w:rsidR="00870524" w:rsidRPr="00BD390A">
        <w:t xml:space="preserve">see </w:t>
      </w:r>
      <w:r w:rsidR="00571217" w:rsidRPr="00BD390A">
        <w:t>section 5</w:t>
      </w:r>
      <w:r w:rsidRPr="00BD390A">
        <w:t>);</w:t>
      </w:r>
    </w:p>
    <w:p w14:paraId="422A00A1" w14:textId="77777777" w:rsidR="008A66F0" w:rsidRPr="00BD390A" w:rsidRDefault="008A66F0" w:rsidP="008A66F0">
      <w:pPr>
        <w:pStyle w:val="notepara"/>
      </w:pPr>
      <w:r w:rsidRPr="00BD390A">
        <w:t>(c)</w:t>
      </w:r>
      <w:r w:rsidRPr="00BD390A">
        <w:tab/>
        <w:t>trustee, in relation to a personal insolvency agreement (</w:t>
      </w:r>
      <w:r w:rsidR="00870524" w:rsidRPr="00BD390A">
        <w:t xml:space="preserve">see </w:t>
      </w:r>
      <w:r w:rsidRPr="00BD390A">
        <w:t>subsection 4(1)).</w:t>
      </w:r>
    </w:p>
    <w:p w14:paraId="6066FD8C" w14:textId="625E1F15" w:rsidR="008A66F0" w:rsidRPr="00BD390A" w:rsidRDefault="008A66F0" w:rsidP="008A66F0">
      <w:pPr>
        <w:pStyle w:val="ActHead5"/>
      </w:pPr>
      <w:bookmarkStart w:id="152" w:name="_Toc80698949"/>
      <w:r w:rsidRPr="00610946">
        <w:rPr>
          <w:rStyle w:val="CharSectno"/>
        </w:rPr>
        <w:t>3.21</w:t>
      </w:r>
      <w:r w:rsidR="00DB28E5">
        <w:t xml:space="preserve">  </w:t>
      </w:r>
      <w:r w:rsidRPr="00BD390A">
        <w:t>Notice of bankruptcy or personal insolvency agreement</w:t>
      </w:r>
      <w:bookmarkEnd w:id="152"/>
    </w:p>
    <w:p w14:paraId="6A19D4A0" w14:textId="77777777" w:rsidR="008A66F0" w:rsidRPr="00BD390A" w:rsidRDefault="008A66F0" w:rsidP="008A66F0">
      <w:pPr>
        <w:pStyle w:val="subsection"/>
      </w:pPr>
      <w:r w:rsidRPr="00BD390A">
        <w:tab/>
        <w:t>(1)</w:t>
      </w:r>
      <w:r w:rsidRPr="00BD390A">
        <w:tab/>
        <w:t>If a relevant party is also a bankrupt or a debtor subject to a personal insolvency agreement, that party must notify:</w:t>
      </w:r>
    </w:p>
    <w:p w14:paraId="7BFEE61F" w14:textId="77777777" w:rsidR="008A66F0" w:rsidRPr="00BD390A" w:rsidRDefault="008A66F0" w:rsidP="008A66F0">
      <w:pPr>
        <w:pStyle w:val="paragraph"/>
      </w:pPr>
      <w:r w:rsidRPr="00BD390A">
        <w:tab/>
        <w:t>(a)</w:t>
      </w:r>
      <w:r w:rsidRPr="00BD390A">
        <w:tab/>
        <w:t>all other parties to the relevant proceeding, in writing, about the bankruptcy or personal insolvency agreement;</w:t>
      </w:r>
      <w:r w:rsidR="003D1867" w:rsidRPr="00BD390A">
        <w:t xml:space="preserve"> and</w:t>
      </w:r>
    </w:p>
    <w:p w14:paraId="7CCF37F5" w14:textId="77777777" w:rsidR="008A66F0" w:rsidRPr="00BD390A" w:rsidRDefault="008A66F0" w:rsidP="008A66F0">
      <w:pPr>
        <w:pStyle w:val="paragraph"/>
      </w:pPr>
      <w:r w:rsidRPr="00BD390A">
        <w:tab/>
        <w:t>(b)</w:t>
      </w:r>
      <w:r w:rsidRPr="00BD390A">
        <w:tab/>
        <w:t xml:space="preserve">the bankruptcy trustee or the trustee of the personal insolvency agreement, as the case may be, about the relevant proceeding in accordance with </w:t>
      </w:r>
      <w:r w:rsidR="008A28EB" w:rsidRPr="00BD390A">
        <w:t>rule 3</w:t>
      </w:r>
      <w:r w:rsidRPr="00BD390A">
        <w:t>.22; and</w:t>
      </w:r>
    </w:p>
    <w:p w14:paraId="34A2A638" w14:textId="77777777" w:rsidR="008A66F0" w:rsidRPr="00BD390A" w:rsidRDefault="008A66F0" w:rsidP="008A66F0">
      <w:pPr>
        <w:pStyle w:val="paragraph"/>
      </w:pPr>
      <w:r w:rsidRPr="00BD390A">
        <w:tab/>
        <w:t>(c)</w:t>
      </w:r>
      <w:r w:rsidRPr="00BD390A">
        <w:tab/>
        <w:t xml:space="preserve">the court in which the relevant proceeding is pending, in accordance with </w:t>
      </w:r>
      <w:r w:rsidR="008A28EB" w:rsidRPr="00BD390A">
        <w:t>rule 3</w:t>
      </w:r>
      <w:r w:rsidRPr="00BD390A">
        <w:t>.23.</w:t>
      </w:r>
    </w:p>
    <w:p w14:paraId="5ECF81B1" w14:textId="77777777" w:rsidR="008A66F0" w:rsidRPr="00BD390A" w:rsidRDefault="008A66F0" w:rsidP="008A66F0">
      <w:pPr>
        <w:pStyle w:val="subsection"/>
      </w:pPr>
      <w:r w:rsidRPr="00BD390A">
        <w:tab/>
        <w:t>(2)</w:t>
      </w:r>
      <w:r w:rsidRPr="00BD390A">
        <w:tab/>
        <w:t>A party may apply for procedural orders for the future conduct of the proceeding.</w:t>
      </w:r>
    </w:p>
    <w:p w14:paraId="59AF4ADA" w14:textId="42569785" w:rsidR="008A66F0" w:rsidRPr="00BD390A" w:rsidRDefault="008A66F0" w:rsidP="008A66F0">
      <w:pPr>
        <w:pStyle w:val="ActHead5"/>
      </w:pPr>
      <w:bookmarkStart w:id="153" w:name="_Toc80698950"/>
      <w:r w:rsidRPr="00610946">
        <w:rPr>
          <w:rStyle w:val="CharSectno"/>
        </w:rPr>
        <w:t>3.22</w:t>
      </w:r>
      <w:r w:rsidR="00DB28E5">
        <w:t xml:space="preserve">  </w:t>
      </w:r>
      <w:r w:rsidRPr="00BD390A">
        <w:t xml:space="preserve">Notice under </w:t>
      </w:r>
      <w:r w:rsidR="00571217" w:rsidRPr="00BD390A">
        <w:t>paragraph 3</w:t>
      </w:r>
      <w:r w:rsidRPr="00BD390A">
        <w:t>.21(1)(b)</w:t>
      </w:r>
      <w:bookmarkEnd w:id="153"/>
    </w:p>
    <w:p w14:paraId="34D76816" w14:textId="77777777" w:rsidR="008A66F0" w:rsidRPr="00BD390A" w:rsidRDefault="008A66F0" w:rsidP="008A66F0">
      <w:pPr>
        <w:pStyle w:val="subsection"/>
      </w:pPr>
      <w:r w:rsidRPr="00BD390A">
        <w:tab/>
      </w:r>
      <w:r w:rsidRPr="00BD390A">
        <w:tab/>
        <w:t xml:space="preserve">For </w:t>
      </w:r>
      <w:r w:rsidR="00870524" w:rsidRPr="00BD390A">
        <w:t xml:space="preserve">the purposes of </w:t>
      </w:r>
      <w:r w:rsidR="00571217" w:rsidRPr="00BD390A">
        <w:t>paragraph 3</w:t>
      </w:r>
      <w:r w:rsidRPr="00BD390A">
        <w:t>.21(1)(b), notice to a bankruptcy trustee or a trustee of a personal insolvency agreement must:</w:t>
      </w:r>
    </w:p>
    <w:p w14:paraId="46C0D421" w14:textId="77777777" w:rsidR="008A66F0" w:rsidRPr="00BD390A" w:rsidRDefault="008A66F0" w:rsidP="008A66F0">
      <w:pPr>
        <w:pStyle w:val="paragraph"/>
      </w:pPr>
      <w:r w:rsidRPr="00BD390A">
        <w:tab/>
        <w:t>(a)</w:t>
      </w:r>
      <w:r w:rsidRPr="00BD390A">
        <w:tab/>
        <w:t>be in writing;</w:t>
      </w:r>
      <w:r w:rsidR="00870524" w:rsidRPr="00BD390A">
        <w:t xml:space="preserve"> and</w:t>
      </w:r>
    </w:p>
    <w:p w14:paraId="6E96E268" w14:textId="77777777" w:rsidR="008A66F0" w:rsidRPr="00BD390A" w:rsidRDefault="008A66F0" w:rsidP="008A66F0">
      <w:pPr>
        <w:pStyle w:val="paragraph"/>
      </w:pPr>
      <w:r w:rsidRPr="00BD390A">
        <w:lastRenderedPageBreak/>
        <w:tab/>
        <w:t>(b)</w:t>
      </w:r>
      <w:r w:rsidRPr="00BD390A">
        <w:tab/>
        <w:t>be given within 7 days, or as soon as practicable, after the date on which the party becomes both:</w:t>
      </w:r>
    </w:p>
    <w:p w14:paraId="2D78A99E" w14:textId="77777777" w:rsidR="008A66F0" w:rsidRPr="00BD390A" w:rsidRDefault="008A66F0" w:rsidP="008A66F0">
      <w:pPr>
        <w:pStyle w:val="paragraphsub"/>
      </w:pPr>
      <w:r w:rsidRPr="00BD390A">
        <w:tab/>
        <w:t>(i)</w:t>
      </w:r>
      <w:r w:rsidRPr="00BD390A">
        <w:tab/>
        <w:t>a relevant party; and</w:t>
      </w:r>
    </w:p>
    <w:p w14:paraId="090FD35D" w14:textId="77777777" w:rsidR="008A66F0" w:rsidRPr="00BD390A" w:rsidRDefault="008A66F0" w:rsidP="008A66F0">
      <w:pPr>
        <w:pStyle w:val="paragraphsub"/>
      </w:pPr>
      <w:r w:rsidRPr="00BD390A">
        <w:tab/>
        <w:t>(ii)</w:t>
      </w:r>
      <w:r w:rsidRPr="00BD390A">
        <w:tab/>
        <w:t>a bankrupt or debtor;</w:t>
      </w:r>
      <w:r w:rsidR="00870524" w:rsidRPr="00BD390A">
        <w:t xml:space="preserve"> and</w:t>
      </w:r>
    </w:p>
    <w:p w14:paraId="3F2C5CC5" w14:textId="77777777" w:rsidR="008A66F0" w:rsidRPr="00BD390A" w:rsidRDefault="008A66F0" w:rsidP="008A66F0">
      <w:pPr>
        <w:pStyle w:val="paragraph"/>
      </w:pPr>
      <w:r w:rsidRPr="00BD390A">
        <w:tab/>
        <w:t>(c)</w:t>
      </w:r>
      <w:r w:rsidRPr="00BD390A">
        <w:tab/>
        <w:t>attach a copy of the application starting the relevant proceeding, response (if any), and any other relevant documents; and</w:t>
      </w:r>
    </w:p>
    <w:p w14:paraId="23EFBE12" w14:textId="77777777" w:rsidR="008A66F0" w:rsidRPr="00BD390A" w:rsidRDefault="008A66F0" w:rsidP="008A66F0">
      <w:pPr>
        <w:pStyle w:val="paragraph"/>
      </w:pPr>
      <w:r w:rsidRPr="00BD390A">
        <w:tab/>
        <w:t>(d)</w:t>
      </w:r>
      <w:r w:rsidRPr="00BD390A">
        <w:tab/>
        <w:t>state the date and place of the next court event in the relevant proceeding.</w:t>
      </w:r>
    </w:p>
    <w:p w14:paraId="3F5B7D79" w14:textId="761C029B" w:rsidR="008A66F0" w:rsidRPr="00BD390A" w:rsidRDefault="008A66F0" w:rsidP="008A66F0">
      <w:pPr>
        <w:pStyle w:val="ActHead5"/>
      </w:pPr>
      <w:bookmarkStart w:id="154" w:name="_Toc80698951"/>
      <w:r w:rsidRPr="00610946">
        <w:rPr>
          <w:rStyle w:val="CharSectno"/>
        </w:rPr>
        <w:t>3.23</w:t>
      </w:r>
      <w:r w:rsidR="00DB28E5">
        <w:t xml:space="preserve">  </w:t>
      </w:r>
      <w:r w:rsidRPr="00BD390A">
        <w:t xml:space="preserve">Notice under </w:t>
      </w:r>
      <w:r w:rsidR="00571217" w:rsidRPr="00BD390A">
        <w:t>paragraph 3</w:t>
      </w:r>
      <w:r w:rsidRPr="00BD390A">
        <w:t>.21(1)(c)</w:t>
      </w:r>
      <w:bookmarkEnd w:id="154"/>
    </w:p>
    <w:p w14:paraId="33E968FE" w14:textId="77777777" w:rsidR="008A66F0" w:rsidRPr="00BD390A" w:rsidRDefault="008A66F0" w:rsidP="008A66F0">
      <w:pPr>
        <w:pStyle w:val="subsection"/>
      </w:pPr>
      <w:r w:rsidRPr="00BD390A">
        <w:tab/>
      </w:r>
      <w:r w:rsidRPr="00BD390A">
        <w:tab/>
        <w:t xml:space="preserve">For </w:t>
      </w:r>
      <w:r w:rsidR="003D1867" w:rsidRPr="00BD390A">
        <w:t xml:space="preserve">the purposes of </w:t>
      </w:r>
      <w:r w:rsidR="00571217" w:rsidRPr="00BD390A">
        <w:t>paragraph 3</w:t>
      </w:r>
      <w:r w:rsidRPr="00BD390A">
        <w:t>.21(1)(c), notice to the court must:</w:t>
      </w:r>
    </w:p>
    <w:p w14:paraId="1C6DB08B" w14:textId="77777777" w:rsidR="008A66F0" w:rsidRPr="00BD390A" w:rsidRDefault="008A66F0" w:rsidP="008A66F0">
      <w:pPr>
        <w:pStyle w:val="paragraph"/>
      </w:pPr>
      <w:r w:rsidRPr="00BD390A">
        <w:tab/>
        <w:t>(a)</w:t>
      </w:r>
      <w:r w:rsidRPr="00BD390A">
        <w:tab/>
        <w:t>be in writing;</w:t>
      </w:r>
      <w:r w:rsidR="003D1867" w:rsidRPr="00BD390A">
        <w:t xml:space="preserve"> and</w:t>
      </w:r>
    </w:p>
    <w:p w14:paraId="371A76EC" w14:textId="77777777" w:rsidR="008A66F0" w:rsidRPr="00BD390A" w:rsidRDefault="008A66F0" w:rsidP="008A66F0">
      <w:pPr>
        <w:pStyle w:val="paragraph"/>
      </w:pPr>
      <w:r w:rsidRPr="00BD390A">
        <w:tab/>
        <w:t>(b)</w:t>
      </w:r>
      <w:r w:rsidRPr="00BD390A">
        <w:tab/>
        <w:t>be given within 7 days, or as soon as practicable, after the date on which the party becomes both:</w:t>
      </w:r>
    </w:p>
    <w:p w14:paraId="0D511EF1" w14:textId="77777777" w:rsidR="008A66F0" w:rsidRPr="00BD390A" w:rsidRDefault="008A66F0" w:rsidP="008A66F0">
      <w:pPr>
        <w:pStyle w:val="paragraphsub"/>
      </w:pPr>
      <w:r w:rsidRPr="00BD390A">
        <w:tab/>
        <w:t>(i)</w:t>
      </w:r>
      <w:r w:rsidRPr="00BD390A">
        <w:tab/>
        <w:t>a relevant party; and</w:t>
      </w:r>
    </w:p>
    <w:p w14:paraId="7C1CC9E8" w14:textId="77777777" w:rsidR="008A66F0" w:rsidRPr="00BD390A" w:rsidRDefault="008A66F0" w:rsidP="008A66F0">
      <w:pPr>
        <w:pStyle w:val="paragraphsub"/>
      </w:pPr>
      <w:r w:rsidRPr="00BD390A">
        <w:tab/>
        <w:t>(ii)</w:t>
      </w:r>
      <w:r w:rsidRPr="00BD390A">
        <w:tab/>
        <w:t>a bankrupt or debtor; and</w:t>
      </w:r>
    </w:p>
    <w:p w14:paraId="777AB89F" w14:textId="77777777" w:rsidR="008A66F0" w:rsidRPr="00BD390A" w:rsidRDefault="008A66F0" w:rsidP="008A66F0">
      <w:pPr>
        <w:pStyle w:val="paragraph"/>
      </w:pPr>
      <w:r w:rsidRPr="00BD390A">
        <w:tab/>
        <w:t>(c)</w:t>
      </w:r>
      <w:r w:rsidRPr="00BD390A">
        <w:tab/>
        <w:t>attach a copy of the notices given in accordance with paragraphs 3.21(1)(a) and (b).</w:t>
      </w:r>
    </w:p>
    <w:p w14:paraId="3A09A8F8" w14:textId="77E9A0CF" w:rsidR="008A66F0" w:rsidRPr="00BD390A" w:rsidRDefault="008A66F0" w:rsidP="008A66F0">
      <w:pPr>
        <w:pStyle w:val="ActHead5"/>
      </w:pPr>
      <w:bookmarkStart w:id="155" w:name="_Toc80698952"/>
      <w:r w:rsidRPr="00610946">
        <w:rPr>
          <w:rStyle w:val="CharSectno"/>
        </w:rPr>
        <w:t>3.24</w:t>
      </w:r>
      <w:r w:rsidR="00DB28E5">
        <w:t xml:space="preserve">  </w:t>
      </w:r>
      <w:r w:rsidRPr="00BD390A">
        <w:t>Notice of bankruptcy proceedings</w:t>
      </w:r>
      <w:bookmarkEnd w:id="155"/>
    </w:p>
    <w:p w14:paraId="1FA3F9A7" w14:textId="77777777" w:rsidR="008A66F0" w:rsidRPr="00BD390A" w:rsidRDefault="008A66F0" w:rsidP="008A66F0">
      <w:pPr>
        <w:pStyle w:val="subsection"/>
      </w:pPr>
      <w:r w:rsidRPr="00BD390A">
        <w:tab/>
        <w:t>(1)</w:t>
      </w:r>
      <w:r w:rsidRPr="00BD390A">
        <w:tab/>
        <w:t>If a relevant party is a party to bankruptcy proceedings</w:t>
      </w:r>
      <w:r w:rsidR="003D1867" w:rsidRPr="00BD390A">
        <w:t>,</w:t>
      </w:r>
      <w:r w:rsidRPr="00BD390A">
        <w:t xml:space="preserve"> the party must give notice of the bankruptcy proceedings, in accordance with subrule (2), to:</w:t>
      </w:r>
    </w:p>
    <w:p w14:paraId="70AD410D" w14:textId="77777777" w:rsidR="008A66F0" w:rsidRPr="00BD390A" w:rsidRDefault="008A66F0" w:rsidP="008A66F0">
      <w:pPr>
        <w:pStyle w:val="paragraph"/>
      </w:pPr>
      <w:r w:rsidRPr="00BD390A">
        <w:tab/>
        <w:t>(a)</w:t>
      </w:r>
      <w:r w:rsidRPr="00BD390A">
        <w:tab/>
        <w:t>the court in which the relevant proceeding is pending; and</w:t>
      </w:r>
    </w:p>
    <w:p w14:paraId="41A57134" w14:textId="77777777" w:rsidR="008A66F0" w:rsidRPr="00BD390A" w:rsidRDefault="008A66F0" w:rsidP="008A66F0">
      <w:pPr>
        <w:pStyle w:val="paragraph"/>
      </w:pPr>
      <w:r w:rsidRPr="00BD390A">
        <w:tab/>
        <w:t>(b)</w:t>
      </w:r>
      <w:r w:rsidRPr="00BD390A">
        <w:tab/>
        <w:t>the other party (or parties) to the proceeding.</w:t>
      </w:r>
    </w:p>
    <w:p w14:paraId="02F4BDDF" w14:textId="77777777" w:rsidR="008A66F0" w:rsidRPr="00BD390A" w:rsidRDefault="008A66F0" w:rsidP="008A66F0">
      <w:pPr>
        <w:pStyle w:val="subsection"/>
      </w:pPr>
      <w:r w:rsidRPr="00BD390A">
        <w:tab/>
        <w:t>(2)</w:t>
      </w:r>
      <w:r w:rsidRPr="00BD390A">
        <w:tab/>
        <w:t>The notice must:</w:t>
      </w:r>
    </w:p>
    <w:p w14:paraId="0224CFA9" w14:textId="77777777" w:rsidR="008A66F0" w:rsidRPr="00BD390A" w:rsidRDefault="008A66F0" w:rsidP="008A66F0">
      <w:pPr>
        <w:pStyle w:val="paragraph"/>
      </w:pPr>
      <w:r w:rsidRPr="00BD390A">
        <w:tab/>
        <w:t>(a)</w:t>
      </w:r>
      <w:r w:rsidRPr="00BD390A">
        <w:tab/>
        <w:t>be in writing;</w:t>
      </w:r>
      <w:r w:rsidR="003D1867" w:rsidRPr="00BD390A">
        <w:t xml:space="preserve"> and</w:t>
      </w:r>
    </w:p>
    <w:p w14:paraId="593F29FD" w14:textId="77777777" w:rsidR="008A66F0" w:rsidRPr="00BD390A" w:rsidRDefault="008A66F0" w:rsidP="008A66F0">
      <w:pPr>
        <w:pStyle w:val="paragraph"/>
      </w:pPr>
      <w:r w:rsidRPr="00BD390A">
        <w:tab/>
        <w:t>(b)</w:t>
      </w:r>
      <w:r w:rsidRPr="00BD390A">
        <w:tab/>
        <w:t>be given within 7 days, or as soon as practicable, after the date on which the party becomes a party to bankruptcy proceedings; and</w:t>
      </w:r>
    </w:p>
    <w:p w14:paraId="673AA419" w14:textId="77777777" w:rsidR="008A66F0" w:rsidRPr="00BD390A" w:rsidRDefault="008A66F0" w:rsidP="008A66F0">
      <w:pPr>
        <w:pStyle w:val="paragraph"/>
      </w:pPr>
      <w:r w:rsidRPr="00BD390A">
        <w:tab/>
        <w:t>(c)</w:t>
      </w:r>
      <w:r w:rsidRPr="00BD390A">
        <w:tab/>
        <w:t>state the date and place of the next court event in the bankruptcy proceedings.</w:t>
      </w:r>
    </w:p>
    <w:p w14:paraId="4FB6396F" w14:textId="40C1110A" w:rsidR="008A66F0" w:rsidRPr="00BD390A" w:rsidRDefault="008A66F0" w:rsidP="008A66F0">
      <w:pPr>
        <w:pStyle w:val="ActHead5"/>
      </w:pPr>
      <w:bookmarkStart w:id="156" w:name="_Toc80698953"/>
      <w:r w:rsidRPr="00610946">
        <w:rPr>
          <w:rStyle w:val="CharSectno"/>
        </w:rPr>
        <w:t>3.25</w:t>
      </w:r>
      <w:r w:rsidR="00DB28E5">
        <w:t xml:space="preserve">  </w:t>
      </w:r>
      <w:r w:rsidRPr="00BD390A">
        <w:t xml:space="preserve">Notice of application under </w:t>
      </w:r>
      <w:r w:rsidR="003C03EE" w:rsidRPr="00BD390A">
        <w:t>section 1</w:t>
      </w:r>
      <w:r w:rsidRPr="00BD390A">
        <w:t>39A of the Bankruptcy Act</w:t>
      </w:r>
      <w:bookmarkEnd w:id="156"/>
    </w:p>
    <w:p w14:paraId="1CC635D0" w14:textId="77777777" w:rsidR="008A66F0" w:rsidRPr="00BD390A" w:rsidRDefault="008A66F0" w:rsidP="008A66F0">
      <w:pPr>
        <w:pStyle w:val="subsection"/>
      </w:pPr>
      <w:r w:rsidRPr="00BD390A">
        <w:tab/>
        <w:t>(1)</w:t>
      </w:r>
      <w:r w:rsidRPr="00BD390A">
        <w:tab/>
        <w:t>If the bankruptcy trustee of a bankrupt party to a marriage or</w:t>
      </w:r>
      <w:r w:rsidR="003D1867" w:rsidRPr="00BD390A">
        <w:t xml:space="preserve"> </w:t>
      </w:r>
      <w:r w:rsidRPr="00BD390A">
        <w:t>de facto</w:t>
      </w:r>
      <w:r w:rsidR="003D1867" w:rsidRPr="00BD390A">
        <w:t xml:space="preserve"> </w:t>
      </w:r>
      <w:r w:rsidRPr="00BD390A">
        <w:t xml:space="preserve">relationship has applied under </w:t>
      </w:r>
      <w:r w:rsidR="003C03EE" w:rsidRPr="00BD390A">
        <w:t>section 1</w:t>
      </w:r>
      <w:r w:rsidRPr="00BD390A">
        <w:t xml:space="preserve">39A of the Bankruptcy Act for an order under Division 4A of </w:t>
      </w:r>
      <w:r w:rsidR="003C03EE" w:rsidRPr="00BD390A">
        <w:t>Part V</w:t>
      </w:r>
      <w:r w:rsidRPr="00BD390A">
        <w:t>I of that Act, and the trustee knows that a relevant proceeding in relation to the bankrupt party is pending in a court exercising jurisdiction under the Family Law</w:t>
      </w:r>
      <w:r w:rsidRPr="00BD390A">
        <w:rPr>
          <w:b/>
          <w:i/>
        </w:rPr>
        <w:t xml:space="preserve"> </w:t>
      </w:r>
      <w:r w:rsidRPr="00BD390A">
        <w:t>Act, the trustee must notify:</w:t>
      </w:r>
    </w:p>
    <w:p w14:paraId="7B0B21E8" w14:textId="77777777" w:rsidR="008A66F0" w:rsidRPr="00BD390A" w:rsidRDefault="008A66F0" w:rsidP="008A66F0">
      <w:pPr>
        <w:pStyle w:val="paragraph"/>
      </w:pPr>
      <w:r w:rsidRPr="00BD390A">
        <w:tab/>
        <w:t>(a)</w:t>
      </w:r>
      <w:r w:rsidRPr="00BD390A">
        <w:tab/>
        <w:t>the court exercising jurisdiction under the Family Law Act in the relevant proceeding, in accordance with subrule (2); and</w:t>
      </w:r>
    </w:p>
    <w:p w14:paraId="7520CE12" w14:textId="77777777" w:rsidR="008A66F0" w:rsidRPr="00BD390A" w:rsidRDefault="008A66F0" w:rsidP="008A66F0">
      <w:pPr>
        <w:pStyle w:val="paragraph"/>
      </w:pPr>
      <w:r w:rsidRPr="00BD390A">
        <w:tab/>
        <w:t>(b)</w:t>
      </w:r>
      <w:r w:rsidRPr="00BD390A">
        <w:tab/>
        <w:t>if the bankruptcy trustee’s application relates to an entity other than the other party to the marriage or</w:t>
      </w:r>
      <w:r w:rsidR="003D1867" w:rsidRPr="00BD390A">
        <w:t xml:space="preserve"> </w:t>
      </w:r>
      <w:r w:rsidRPr="00BD390A">
        <w:t>de facto</w:t>
      </w:r>
      <w:r w:rsidR="003D1867" w:rsidRPr="00BD390A">
        <w:t xml:space="preserve"> </w:t>
      </w:r>
      <w:r w:rsidRPr="00BD390A">
        <w:t>relationship—the other party to the marriage or de facto</w:t>
      </w:r>
      <w:r w:rsidR="003D1867" w:rsidRPr="00BD390A">
        <w:t xml:space="preserve"> </w:t>
      </w:r>
      <w:r w:rsidRPr="00BD390A">
        <w:t>relationship, in accordance with subrule (3).</w:t>
      </w:r>
    </w:p>
    <w:p w14:paraId="068E6E12" w14:textId="77777777" w:rsidR="008A66F0" w:rsidRPr="00BD390A" w:rsidRDefault="008A66F0" w:rsidP="008A66F0">
      <w:pPr>
        <w:pStyle w:val="subsection"/>
      </w:pPr>
      <w:r w:rsidRPr="00BD390A">
        <w:tab/>
        <w:t>(2)</w:t>
      </w:r>
      <w:r w:rsidRPr="00BD390A">
        <w:tab/>
        <w:t xml:space="preserve">For </w:t>
      </w:r>
      <w:r w:rsidR="003D1867" w:rsidRPr="00BD390A">
        <w:t xml:space="preserve">the purposes of </w:t>
      </w:r>
      <w:r w:rsidR="003C03EE" w:rsidRPr="00BD390A">
        <w:t>paragraph (</w:t>
      </w:r>
      <w:r w:rsidRPr="00BD390A">
        <w:t>1)(a), notice to the court must:</w:t>
      </w:r>
    </w:p>
    <w:p w14:paraId="212160D0" w14:textId="77777777" w:rsidR="008A66F0" w:rsidRPr="00BD390A" w:rsidRDefault="008A66F0" w:rsidP="008A66F0">
      <w:pPr>
        <w:pStyle w:val="paragraph"/>
      </w:pPr>
      <w:r w:rsidRPr="00BD390A">
        <w:tab/>
        <w:t>(a)</w:t>
      </w:r>
      <w:r w:rsidRPr="00BD390A">
        <w:tab/>
        <w:t>be in writing;</w:t>
      </w:r>
      <w:r w:rsidR="003D1867" w:rsidRPr="00BD390A">
        <w:t xml:space="preserve"> and</w:t>
      </w:r>
    </w:p>
    <w:p w14:paraId="188BCEDA" w14:textId="77777777" w:rsidR="008A66F0" w:rsidRPr="00BD390A" w:rsidRDefault="008A66F0" w:rsidP="008A66F0">
      <w:pPr>
        <w:pStyle w:val="paragraph"/>
      </w:pPr>
      <w:r w:rsidRPr="00BD390A">
        <w:lastRenderedPageBreak/>
        <w:tab/>
        <w:t>(b)</w:t>
      </w:r>
      <w:r w:rsidRPr="00BD390A">
        <w:tab/>
        <w:t xml:space="preserve">be given within 7 days, or as soon as practicable, after the bankruptcy trustee makes the application under </w:t>
      </w:r>
      <w:r w:rsidR="003C03EE" w:rsidRPr="00BD390A">
        <w:t>section 1</w:t>
      </w:r>
      <w:r w:rsidRPr="00BD390A">
        <w:t>39A of the Bankruptcy Act; and</w:t>
      </w:r>
    </w:p>
    <w:p w14:paraId="468B3904" w14:textId="77777777" w:rsidR="008A66F0" w:rsidRPr="00BD390A" w:rsidRDefault="008A66F0" w:rsidP="008A66F0">
      <w:pPr>
        <w:pStyle w:val="paragraph"/>
      </w:pPr>
      <w:r w:rsidRPr="00BD390A">
        <w:tab/>
        <w:t>(c)</w:t>
      </w:r>
      <w:r w:rsidRPr="00BD390A">
        <w:tab/>
        <w:t xml:space="preserve">state the date and place of the next court event in the proceedings under </w:t>
      </w:r>
      <w:r w:rsidR="003C03EE" w:rsidRPr="00BD390A">
        <w:t>section 1</w:t>
      </w:r>
      <w:r w:rsidRPr="00BD390A">
        <w:t>39A of the Bankruptcy Act.</w:t>
      </w:r>
    </w:p>
    <w:p w14:paraId="661734A7" w14:textId="77777777" w:rsidR="008A66F0" w:rsidRPr="00BD390A" w:rsidRDefault="008A66F0" w:rsidP="008A66F0">
      <w:pPr>
        <w:pStyle w:val="subsection"/>
      </w:pPr>
      <w:r w:rsidRPr="00BD390A">
        <w:tab/>
        <w:t>(3)</w:t>
      </w:r>
      <w:r w:rsidRPr="00BD390A">
        <w:tab/>
        <w:t xml:space="preserve">For </w:t>
      </w:r>
      <w:r w:rsidR="003D1867" w:rsidRPr="00BD390A">
        <w:t xml:space="preserve">the purposes of </w:t>
      </w:r>
      <w:r w:rsidR="003C03EE" w:rsidRPr="00BD390A">
        <w:t>paragraph (</w:t>
      </w:r>
      <w:r w:rsidRPr="00BD390A">
        <w:t>1)(b), notice to the other party to the marriage or de facto relationship must:</w:t>
      </w:r>
    </w:p>
    <w:p w14:paraId="234BE195" w14:textId="77777777" w:rsidR="008A66F0" w:rsidRPr="00BD390A" w:rsidRDefault="008A66F0" w:rsidP="008A66F0">
      <w:pPr>
        <w:pStyle w:val="paragraph"/>
      </w:pPr>
      <w:r w:rsidRPr="00BD390A">
        <w:tab/>
        <w:t>(a)</w:t>
      </w:r>
      <w:r w:rsidRPr="00BD390A">
        <w:tab/>
        <w:t>be in writing;</w:t>
      </w:r>
      <w:r w:rsidR="003D1867" w:rsidRPr="00BD390A">
        <w:t xml:space="preserve"> and</w:t>
      </w:r>
    </w:p>
    <w:p w14:paraId="3119CEB9" w14:textId="77777777" w:rsidR="008A66F0" w:rsidRPr="00BD390A" w:rsidRDefault="008A66F0" w:rsidP="008A66F0">
      <w:pPr>
        <w:pStyle w:val="paragraph"/>
      </w:pPr>
      <w:r w:rsidRPr="00BD390A">
        <w:tab/>
        <w:t>(b)</w:t>
      </w:r>
      <w:r w:rsidRPr="00BD390A">
        <w:tab/>
        <w:t xml:space="preserve">be given within 7 days, or as soon as practicable, after the bankruptcy trustee makes the application under </w:t>
      </w:r>
      <w:r w:rsidR="003C03EE" w:rsidRPr="00BD390A">
        <w:t>section 1</w:t>
      </w:r>
      <w:r w:rsidRPr="00BD390A">
        <w:t>39A of the Bankruptcy Act;</w:t>
      </w:r>
      <w:r w:rsidR="003D1867" w:rsidRPr="00BD390A">
        <w:t xml:space="preserve"> and</w:t>
      </w:r>
    </w:p>
    <w:p w14:paraId="461C4E85" w14:textId="77777777" w:rsidR="008A66F0" w:rsidRPr="00BD390A" w:rsidRDefault="008A66F0" w:rsidP="008A66F0">
      <w:pPr>
        <w:pStyle w:val="paragraph"/>
      </w:pPr>
      <w:r w:rsidRPr="00BD390A">
        <w:tab/>
        <w:t>(c)</w:t>
      </w:r>
      <w:r w:rsidRPr="00BD390A">
        <w:tab/>
        <w:t xml:space="preserve">attach a copy of the application, other initiating process and any other relevant documents in the application under </w:t>
      </w:r>
      <w:r w:rsidR="003C03EE" w:rsidRPr="00BD390A">
        <w:t>section 1</w:t>
      </w:r>
      <w:r w:rsidRPr="00BD390A">
        <w:t>39A of the Bankruptcy Act; and</w:t>
      </w:r>
    </w:p>
    <w:p w14:paraId="46FD30D0" w14:textId="77777777" w:rsidR="008A66F0" w:rsidRPr="00BD390A" w:rsidRDefault="008A66F0" w:rsidP="008A66F0">
      <w:pPr>
        <w:pStyle w:val="paragraph"/>
      </w:pPr>
      <w:r w:rsidRPr="00BD390A">
        <w:tab/>
        <w:t>(d)</w:t>
      </w:r>
      <w:r w:rsidRPr="00BD390A">
        <w:tab/>
        <w:t xml:space="preserve">state the date and place of the next court event in the proceedings under </w:t>
      </w:r>
      <w:r w:rsidR="003C03EE" w:rsidRPr="00BD390A">
        <w:t>section 1</w:t>
      </w:r>
      <w:r w:rsidRPr="00BD390A">
        <w:t>39A of the Bankruptcy Act.</w:t>
      </w:r>
    </w:p>
    <w:p w14:paraId="7A4675FF" w14:textId="39352D8E" w:rsidR="008A66F0" w:rsidRPr="00BD390A" w:rsidRDefault="008A66F0" w:rsidP="008A66F0">
      <w:pPr>
        <w:pStyle w:val="ActHead5"/>
      </w:pPr>
      <w:bookmarkStart w:id="157" w:name="_Toc80698954"/>
      <w:r w:rsidRPr="00610946">
        <w:rPr>
          <w:rStyle w:val="CharSectno"/>
        </w:rPr>
        <w:t>3.26</w:t>
      </w:r>
      <w:r w:rsidR="00DB28E5">
        <w:t xml:space="preserve">  </w:t>
      </w:r>
      <w:r w:rsidRPr="00BD390A">
        <w:t>Official name of trustee</w:t>
      </w:r>
      <w:bookmarkEnd w:id="157"/>
    </w:p>
    <w:p w14:paraId="7C29C10D" w14:textId="77777777" w:rsidR="008A66F0" w:rsidRPr="00BD390A" w:rsidRDefault="008A66F0" w:rsidP="008A66F0">
      <w:pPr>
        <w:pStyle w:val="subsection"/>
      </w:pPr>
      <w:r w:rsidRPr="00BD390A">
        <w:tab/>
        <w:t>(1)</w:t>
      </w:r>
      <w:r w:rsidRPr="00BD390A">
        <w:tab/>
        <w:t>If a bankruptcy trustee or a trustee of a personal insolvency agreement is added as a party to a relevant proceeding, the trustee must be added using the prescribed official name of the trustee.</w:t>
      </w:r>
    </w:p>
    <w:p w14:paraId="68E01505" w14:textId="77777777" w:rsidR="008A66F0" w:rsidRPr="00BD390A" w:rsidRDefault="008A66F0" w:rsidP="008A66F0">
      <w:pPr>
        <w:pStyle w:val="subsection"/>
      </w:pPr>
      <w:r w:rsidRPr="00BD390A">
        <w:tab/>
        <w:t>(2)</w:t>
      </w:r>
      <w:r w:rsidRPr="00BD390A">
        <w:tab/>
        <w:t>In subrule (1):</w:t>
      </w:r>
    </w:p>
    <w:p w14:paraId="7793400C" w14:textId="77777777" w:rsidR="008A66F0" w:rsidRPr="00BD390A" w:rsidRDefault="008A66F0" w:rsidP="008A66F0">
      <w:pPr>
        <w:pStyle w:val="Definition"/>
      </w:pPr>
      <w:r w:rsidRPr="00BD390A">
        <w:rPr>
          <w:b/>
          <w:i/>
        </w:rPr>
        <w:t>prescribed official name of the trustee</w:t>
      </w:r>
      <w:r w:rsidRPr="00BD390A">
        <w:t xml:space="preserve"> has the meaning given by:</w:t>
      </w:r>
    </w:p>
    <w:p w14:paraId="670D0764" w14:textId="77777777" w:rsidR="008A66F0" w:rsidRPr="00BD390A" w:rsidRDefault="008A66F0" w:rsidP="008A66F0">
      <w:pPr>
        <w:pStyle w:val="paragraph"/>
      </w:pPr>
      <w:r w:rsidRPr="00BD390A">
        <w:tab/>
        <w:t>(a)</w:t>
      </w:r>
      <w:r w:rsidRPr="00BD390A">
        <w:tab/>
        <w:t>for a bankruptcy trustee—</w:t>
      </w:r>
      <w:r w:rsidR="00555492" w:rsidRPr="00BD390A">
        <w:t>sub</w:t>
      </w:r>
      <w:r w:rsidR="003C03EE" w:rsidRPr="00BD390A">
        <w:t>section 1</w:t>
      </w:r>
      <w:r w:rsidRPr="00BD390A">
        <w:t xml:space="preserve">61(2) of the Bankruptcy Act; </w:t>
      </w:r>
      <w:r w:rsidR="003D1867" w:rsidRPr="00BD390A">
        <w:t>or</w:t>
      </w:r>
    </w:p>
    <w:p w14:paraId="79E16B0E" w14:textId="77777777" w:rsidR="008A66F0" w:rsidRPr="00BD390A" w:rsidRDefault="008A66F0" w:rsidP="008A66F0">
      <w:pPr>
        <w:pStyle w:val="paragraph"/>
      </w:pPr>
      <w:r w:rsidRPr="00BD390A">
        <w:tab/>
        <w:t>(b)</w:t>
      </w:r>
      <w:r w:rsidRPr="00BD390A">
        <w:tab/>
        <w:t>for a trustee of a personal insolvency agreement—</w:t>
      </w:r>
      <w:r w:rsidR="00571217" w:rsidRPr="00BD390A">
        <w:t>subsection 2</w:t>
      </w:r>
      <w:r w:rsidRPr="00BD390A">
        <w:t>19(2) of the Bankruptcy Act.</w:t>
      </w:r>
    </w:p>
    <w:p w14:paraId="57D4EF39" w14:textId="77777777" w:rsidR="008A66F0" w:rsidRDefault="003C03EE" w:rsidP="008A66F0">
      <w:pPr>
        <w:pStyle w:val="ActHead1"/>
        <w:pageBreakBefore/>
      </w:pPr>
      <w:bookmarkStart w:id="158" w:name="_Toc80698955"/>
      <w:r w:rsidRPr="00610946">
        <w:rPr>
          <w:rStyle w:val="CharChapNo"/>
        </w:rPr>
        <w:lastRenderedPageBreak/>
        <w:t>Chapter 4</w:t>
      </w:r>
      <w:r w:rsidR="008A66F0" w:rsidRPr="00BD390A">
        <w:t>—</w:t>
      </w:r>
      <w:r w:rsidR="009D6062" w:rsidRPr="00610946">
        <w:rPr>
          <w:rStyle w:val="CharChapText"/>
        </w:rPr>
        <w:t>D</w:t>
      </w:r>
      <w:r w:rsidR="008A66F0" w:rsidRPr="00610946">
        <w:rPr>
          <w:rStyle w:val="CharChapText"/>
        </w:rPr>
        <w:t>ispute resolution</w:t>
      </w:r>
      <w:bookmarkEnd w:id="158"/>
    </w:p>
    <w:p w14:paraId="1EEA305B"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194DD3F3" w14:textId="219EDF87" w:rsidR="0098754B" w:rsidRPr="00BD390A" w:rsidRDefault="00DB28E5" w:rsidP="0098754B">
      <w:pPr>
        <w:pStyle w:val="Header"/>
      </w:pPr>
      <w:r>
        <w:rPr>
          <w:rStyle w:val="CharDivNo"/>
        </w:rPr>
        <w:t xml:space="preserve"> </w:t>
      </w:r>
      <w:r>
        <w:rPr>
          <w:rStyle w:val="CharDivText"/>
        </w:rPr>
        <w:t xml:space="preserve"> </w:t>
      </w:r>
    </w:p>
    <w:p w14:paraId="59C8D04A" w14:textId="77777777" w:rsidR="00D5162A" w:rsidRPr="00BD390A" w:rsidRDefault="0005329F" w:rsidP="00610946">
      <w:pPr>
        <w:spacing w:before="240"/>
      </w:pPr>
      <w:r w:rsidRPr="00BD390A">
        <w:rPr>
          <w:noProof/>
        </w:rPr>
        <w:drawing>
          <wp:inline distT="0" distB="0" distL="0" distR="0" wp14:anchorId="073C8550" wp14:editId="37D2FFAA">
            <wp:extent cx="5276850" cy="1771650"/>
            <wp:effectExtent l="0" t="0" r="0" b="0"/>
            <wp:docPr id="230" name="Picture 230" descr="A flowchart giving an outline of the contents of Chap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1771650"/>
                    </a:xfrm>
                    <a:prstGeom prst="rect">
                      <a:avLst/>
                    </a:prstGeom>
                    <a:noFill/>
                    <a:ln>
                      <a:noFill/>
                    </a:ln>
                  </pic:spPr>
                </pic:pic>
              </a:graphicData>
            </a:graphic>
          </wp:inline>
        </w:drawing>
      </w:r>
    </w:p>
    <w:p w14:paraId="07EB9DDF" w14:textId="77777777" w:rsidR="008A66F0" w:rsidRPr="00BD390A" w:rsidRDefault="00555492" w:rsidP="008A66F0">
      <w:pPr>
        <w:pStyle w:val="ActHead2"/>
        <w:pageBreakBefore/>
      </w:pPr>
      <w:bookmarkStart w:id="159" w:name="_Toc80698956"/>
      <w:r w:rsidRPr="00610946">
        <w:rPr>
          <w:rStyle w:val="CharPartNo"/>
        </w:rPr>
        <w:lastRenderedPageBreak/>
        <w:t>Part 4</w:t>
      </w:r>
      <w:r w:rsidR="008A66F0" w:rsidRPr="00610946">
        <w:rPr>
          <w:rStyle w:val="CharPartNo"/>
        </w:rPr>
        <w:t>.1</w:t>
      </w:r>
      <w:r w:rsidR="008A66F0" w:rsidRPr="00BD390A">
        <w:t>—</w:t>
      </w:r>
      <w:r w:rsidR="008A66F0" w:rsidRPr="00610946">
        <w:rPr>
          <w:rStyle w:val="CharPartText"/>
        </w:rPr>
        <w:t>Requirements before applying for orders</w:t>
      </w:r>
      <w:bookmarkEnd w:id="159"/>
    </w:p>
    <w:p w14:paraId="75143891" w14:textId="59A2ADED" w:rsidR="008A66F0" w:rsidRPr="00BD390A" w:rsidRDefault="00DB28E5" w:rsidP="008A66F0">
      <w:pPr>
        <w:pStyle w:val="Header"/>
      </w:pPr>
      <w:r>
        <w:rPr>
          <w:rStyle w:val="CharDivNo"/>
        </w:rPr>
        <w:t xml:space="preserve"> </w:t>
      </w:r>
      <w:r>
        <w:rPr>
          <w:rStyle w:val="CharDivText"/>
        </w:rPr>
        <w:t xml:space="preserve"> </w:t>
      </w:r>
    </w:p>
    <w:p w14:paraId="23CB1A99" w14:textId="0514049D" w:rsidR="008A66F0" w:rsidRPr="00BD390A" w:rsidRDefault="008A66F0" w:rsidP="008A66F0">
      <w:pPr>
        <w:pStyle w:val="ActHead5"/>
      </w:pPr>
      <w:bookmarkStart w:id="160" w:name="_Toc80698957"/>
      <w:r w:rsidRPr="00610946">
        <w:rPr>
          <w:rStyle w:val="CharSectno"/>
        </w:rPr>
        <w:t>4.01</w:t>
      </w:r>
      <w:r w:rsidR="00DB28E5">
        <w:t xml:space="preserve">  </w:t>
      </w:r>
      <w:r w:rsidR="00406B37" w:rsidRPr="00BD390A">
        <w:t>C</w:t>
      </w:r>
      <w:r w:rsidRPr="00BD390A">
        <w:t>ompl</w:t>
      </w:r>
      <w:r w:rsidR="00406B37" w:rsidRPr="00BD390A">
        <w:t>iance</w:t>
      </w:r>
      <w:r w:rsidRPr="00BD390A">
        <w:t xml:space="preserve"> with pre</w:t>
      </w:r>
      <w:r w:rsidR="00610946">
        <w:noBreakHyphen/>
      </w:r>
      <w:r w:rsidRPr="00BD390A">
        <w:t>action procedures</w:t>
      </w:r>
      <w:bookmarkEnd w:id="160"/>
    </w:p>
    <w:p w14:paraId="41C8263D" w14:textId="77777777" w:rsidR="0029280D" w:rsidRPr="00BD390A" w:rsidRDefault="008A66F0" w:rsidP="008A66F0">
      <w:pPr>
        <w:pStyle w:val="subsection"/>
      </w:pPr>
      <w:r w:rsidRPr="00BD390A">
        <w:tab/>
        <w:t>(1)</w:t>
      </w:r>
      <w:r w:rsidRPr="00BD390A">
        <w:tab/>
      </w:r>
      <w:r w:rsidR="00406B37" w:rsidRPr="00BD390A">
        <w:t>Subject to subrules (2) and (3), b</w:t>
      </w:r>
      <w:r w:rsidRPr="00BD390A">
        <w:t>efore starting a proceeding, each prospective party to the proceeding must comply with the pre</w:t>
      </w:r>
      <w:r w:rsidR="00610946">
        <w:noBreakHyphen/>
      </w:r>
      <w:r w:rsidRPr="00BD390A">
        <w:t>action procedures</w:t>
      </w:r>
      <w:r w:rsidR="0029280D" w:rsidRPr="00BD390A">
        <w:t>.</w:t>
      </w:r>
    </w:p>
    <w:p w14:paraId="366FD704" w14:textId="77777777" w:rsidR="008A66F0" w:rsidRPr="00BD390A" w:rsidRDefault="0029280D" w:rsidP="00267729">
      <w:pPr>
        <w:pStyle w:val="notetext"/>
      </w:pPr>
      <w:r w:rsidRPr="00BD390A">
        <w:t>Note:</w:t>
      </w:r>
      <w:r w:rsidRPr="00BD390A">
        <w:tab/>
        <w:t>The pre</w:t>
      </w:r>
      <w:r w:rsidR="00610946">
        <w:noBreakHyphen/>
      </w:r>
      <w:r w:rsidRPr="00BD390A">
        <w:t>action procedures</w:t>
      </w:r>
      <w:r w:rsidR="008A66F0" w:rsidRPr="00BD390A">
        <w:t xml:space="preserve"> are set out in </w:t>
      </w:r>
      <w:r w:rsidR="00571217" w:rsidRPr="00BD390A">
        <w:rPr>
          <w:lang w:eastAsia="en-US"/>
        </w:rPr>
        <w:t>Schedule 1</w:t>
      </w:r>
      <w:r w:rsidR="008A66F0" w:rsidRPr="00BD390A">
        <w:rPr>
          <w:lang w:eastAsia="en-US"/>
        </w:rPr>
        <w:t>.</w:t>
      </w:r>
    </w:p>
    <w:p w14:paraId="7B987AA8" w14:textId="77777777" w:rsidR="008A66F0" w:rsidRPr="00BD390A" w:rsidRDefault="008A66F0" w:rsidP="008A66F0">
      <w:pPr>
        <w:pStyle w:val="subsection"/>
      </w:pPr>
      <w:r w:rsidRPr="00BD390A">
        <w:tab/>
        <w:t>(2)</w:t>
      </w:r>
      <w:r w:rsidRPr="00BD390A">
        <w:tab/>
        <w:t>Compliance with subrule (1) is not necessary if:</w:t>
      </w:r>
    </w:p>
    <w:p w14:paraId="23A686CE" w14:textId="77777777" w:rsidR="00406B37" w:rsidRPr="00BD390A" w:rsidRDefault="00406B37" w:rsidP="00406B37">
      <w:pPr>
        <w:pStyle w:val="paragraph"/>
      </w:pPr>
      <w:r w:rsidRPr="00BD390A">
        <w:tab/>
        <w:t>(a)</w:t>
      </w:r>
      <w:r w:rsidRPr="00BD390A">
        <w:tab/>
        <w:t>the proceeding is an application for divorce only; or</w:t>
      </w:r>
    </w:p>
    <w:p w14:paraId="468E4568" w14:textId="77777777" w:rsidR="00406B37" w:rsidRPr="00BD390A" w:rsidRDefault="00406B37" w:rsidP="00406B37">
      <w:pPr>
        <w:pStyle w:val="paragraph"/>
      </w:pPr>
      <w:r w:rsidRPr="00BD390A">
        <w:tab/>
        <w:t>(b)</w:t>
      </w:r>
      <w:r w:rsidRPr="00BD390A">
        <w:tab/>
        <w:t>the proceeding is an application relating to nullity or validity of marriage only; or</w:t>
      </w:r>
    </w:p>
    <w:p w14:paraId="5B0985F0" w14:textId="77777777" w:rsidR="00406B37" w:rsidRPr="00BD390A" w:rsidRDefault="00406B37" w:rsidP="00406B37">
      <w:pPr>
        <w:pStyle w:val="paragraph"/>
      </w:pPr>
      <w:r w:rsidRPr="00BD390A">
        <w:tab/>
        <w:t>(c)</w:t>
      </w:r>
      <w:r w:rsidRPr="00BD390A">
        <w:tab/>
        <w:t>the proceeding is a child support application or appeal; or</w:t>
      </w:r>
    </w:p>
    <w:p w14:paraId="17643C41" w14:textId="77777777" w:rsidR="00406B37" w:rsidRPr="00BD390A" w:rsidRDefault="00406B37" w:rsidP="00406B37">
      <w:pPr>
        <w:pStyle w:val="paragraph"/>
      </w:pPr>
      <w:r w:rsidRPr="00BD390A">
        <w:tab/>
        <w:t>(d)</w:t>
      </w:r>
      <w:r w:rsidRPr="00BD390A">
        <w:tab/>
        <w:t>the proceeding involves a court’s jurisdiction in bankruptcy under section 35 or 35B of the Bankruptcy Act; or</w:t>
      </w:r>
    </w:p>
    <w:p w14:paraId="7B684AF3" w14:textId="77777777" w:rsidR="00406B37" w:rsidRPr="00BD390A" w:rsidRDefault="00406B37" w:rsidP="00406B37">
      <w:pPr>
        <w:pStyle w:val="paragraph"/>
      </w:pPr>
      <w:r w:rsidRPr="00BD390A">
        <w:tab/>
        <w:t>(e)</w:t>
      </w:r>
      <w:r w:rsidRPr="00BD390A">
        <w:tab/>
        <w:t>the court is satisfied that, in the circumstances, it was not appropriate for a party to comply with the pre</w:t>
      </w:r>
      <w:r w:rsidR="00610946">
        <w:noBreakHyphen/>
      </w:r>
      <w:r w:rsidRPr="00BD390A">
        <w:t>action procedures.</w:t>
      </w:r>
    </w:p>
    <w:p w14:paraId="6B10351A" w14:textId="77777777" w:rsidR="00406B37" w:rsidRPr="00BD390A" w:rsidRDefault="00406B37" w:rsidP="00406B37">
      <w:pPr>
        <w:pStyle w:val="subsection"/>
      </w:pPr>
      <w:r w:rsidRPr="00BD390A">
        <w:tab/>
        <w:t>(3)</w:t>
      </w:r>
      <w:r w:rsidRPr="00BD390A">
        <w:tab/>
        <w:t xml:space="preserve">For the purposes of </w:t>
      </w:r>
      <w:r w:rsidR="003C03EE" w:rsidRPr="00BD390A">
        <w:t>paragraph (</w:t>
      </w:r>
      <w:r w:rsidRPr="00BD390A">
        <w:t>2)(e), circumstances include the following:</w:t>
      </w:r>
    </w:p>
    <w:p w14:paraId="67D204C7" w14:textId="77777777" w:rsidR="008A66F0" w:rsidRPr="00BD390A" w:rsidRDefault="008A66F0" w:rsidP="008A66F0">
      <w:pPr>
        <w:pStyle w:val="paragraph"/>
      </w:pPr>
      <w:r w:rsidRPr="00BD390A">
        <w:tab/>
        <w:t>(a)</w:t>
      </w:r>
      <w:r w:rsidRPr="00BD390A">
        <w:tab/>
        <w:t>for a parenting proceeding—the proceeding involves allegations of child abuse or family violence, or of a risk of child abuse or family violence;</w:t>
      </w:r>
    </w:p>
    <w:p w14:paraId="7F0E3A81" w14:textId="77777777" w:rsidR="008A66F0" w:rsidRPr="00BD390A" w:rsidRDefault="008A66F0" w:rsidP="008A66F0">
      <w:pPr>
        <w:pStyle w:val="paragraph"/>
      </w:pPr>
      <w:r w:rsidRPr="00BD390A">
        <w:tab/>
        <w:t>(b)</w:t>
      </w:r>
      <w:r w:rsidRPr="00BD390A">
        <w:tab/>
        <w:t>for a property proceeding—the proceeding involves allegations of family violence, or of a risk of family violence;</w:t>
      </w:r>
    </w:p>
    <w:p w14:paraId="5FE75C80" w14:textId="77777777" w:rsidR="008A66F0" w:rsidRPr="00BD390A" w:rsidRDefault="008A66F0" w:rsidP="008A66F0">
      <w:pPr>
        <w:pStyle w:val="paragraph"/>
      </w:pPr>
      <w:r w:rsidRPr="00BD390A">
        <w:tab/>
        <w:t>(c)</w:t>
      </w:r>
      <w:r w:rsidRPr="00BD390A">
        <w:tab/>
        <w:t>the application is urgent;</w:t>
      </w:r>
    </w:p>
    <w:p w14:paraId="49D47B3B" w14:textId="77777777" w:rsidR="008A66F0" w:rsidRPr="00BD390A" w:rsidRDefault="008A66F0" w:rsidP="008A66F0">
      <w:pPr>
        <w:pStyle w:val="paragraph"/>
      </w:pPr>
      <w:r w:rsidRPr="00BD390A">
        <w:tab/>
        <w:t>(d)</w:t>
      </w:r>
      <w:r w:rsidRPr="00BD390A">
        <w:tab/>
        <w:t>the applicant would be unduly prejudiced;</w:t>
      </w:r>
    </w:p>
    <w:p w14:paraId="77887360" w14:textId="77777777" w:rsidR="008A66F0" w:rsidRPr="00BD390A" w:rsidRDefault="008A66F0" w:rsidP="008A66F0">
      <w:pPr>
        <w:pStyle w:val="paragraph"/>
      </w:pPr>
      <w:r w:rsidRPr="00BD390A">
        <w:tab/>
        <w:t>(e)</w:t>
      </w:r>
      <w:r w:rsidRPr="00BD390A">
        <w:tab/>
        <w:t>there has been a previous application in the same cause of action in the 12 months immediately before the start of the proceeding</w:t>
      </w:r>
      <w:r w:rsidR="00406B37" w:rsidRPr="00BD390A">
        <w:t>.</w:t>
      </w:r>
    </w:p>
    <w:p w14:paraId="48BF2E20" w14:textId="77777777" w:rsidR="008A66F0" w:rsidRPr="00BD390A" w:rsidRDefault="008A66F0" w:rsidP="008A66F0">
      <w:pPr>
        <w:pStyle w:val="subsection"/>
      </w:pPr>
      <w:r w:rsidRPr="00BD390A">
        <w:tab/>
        <w:t>(</w:t>
      </w:r>
      <w:r w:rsidR="00406B37" w:rsidRPr="00BD390A">
        <w:t>4</w:t>
      </w:r>
      <w:r w:rsidRPr="00BD390A">
        <w:t>)</w:t>
      </w:r>
      <w:r w:rsidRPr="00BD390A">
        <w:tab/>
        <w:t>A person who starts a proceeding by making an application for final order</w:t>
      </w:r>
      <w:r w:rsidR="00267729" w:rsidRPr="00BD390A">
        <w:t>s, or a respondent to an application for final orders,</w:t>
      </w:r>
      <w:r w:rsidRPr="00BD390A">
        <w:t xml:space="preserve"> must indicate in the </w:t>
      </w:r>
      <w:r w:rsidR="00267729" w:rsidRPr="00BD390A">
        <w:t xml:space="preserve">Genuine Steps Certificate filed with the </w:t>
      </w:r>
      <w:r w:rsidRPr="00BD390A">
        <w:t xml:space="preserve">application </w:t>
      </w:r>
      <w:r w:rsidR="00267729" w:rsidRPr="00BD390A">
        <w:t xml:space="preserve">or response </w:t>
      </w:r>
      <w:r w:rsidRPr="00BD390A">
        <w:t>either:</w:t>
      </w:r>
    </w:p>
    <w:p w14:paraId="69594C07" w14:textId="77777777" w:rsidR="008A66F0" w:rsidRPr="00BD390A" w:rsidRDefault="008A66F0" w:rsidP="008A66F0">
      <w:pPr>
        <w:pStyle w:val="paragraph"/>
      </w:pPr>
      <w:r w:rsidRPr="00BD390A">
        <w:tab/>
        <w:t>(a)</w:t>
      </w:r>
      <w:r w:rsidRPr="00BD390A">
        <w:tab/>
        <w:t>that the person has complied with the pre</w:t>
      </w:r>
      <w:r w:rsidR="00610946">
        <w:noBreakHyphen/>
      </w:r>
      <w:r w:rsidRPr="00BD390A">
        <w:t>action procedures; or</w:t>
      </w:r>
    </w:p>
    <w:p w14:paraId="21C6908C" w14:textId="77777777" w:rsidR="008A66F0" w:rsidRPr="00BD390A" w:rsidRDefault="008A66F0" w:rsidP="008A66F0">
      <w:pPr>
        <w:pStyle w:val="paragraph"/>
      </w:pPr>
      <w:r w:rsidRPr="00BD390A">
        <w:tab/>
        <w:t>(b)</w:t>
      </w:r>
      <w:r w:rsidRPr="00BD390A">
        <w:tab/>
        <w:t xml:space="preserve">the factual basis </w:t>
      </w:r>
      <w:r w:rsidR="00267729" w:rsidRPr="00BD390A">
        <w:t>on which the court should be satisfied that it was not appropriate for the person to comply with the required pre</w:t>
      </w:r>
      <w:r w:rsidR="00610946">
        <w:noBreakHyphen/>
      </w:r>
      <w:r w:rsidR="00267729" w:rsidRPr="00BD390A">
        <w:t>action procedures</w:t>
      </w:r>
      <w:r w:rsidRPr="00BD390A">
        <w:t>.</w:t>
      </w:r>
    </w:p>
    <w:p w14:paraId="59A402D4" w14:textId="77777777" w:rsidR="008A66F0" w:rsidRPr="00BD390A" w:rsidRDefault="008A66F0" w:rsidP="008A66F0">
      <w:pPr>
        <w:pStyle w:val="subsection"/>
      </w:pPr>
      <w:r w:rsidRPr="00BD390A">
        <w:tab/>
        <w:t>(</w:t>
      </w:r>
      <w:r w:rsidR="00406B37" w:rsidRPr="00BD390A">
        <w:t>5</w:t>
      </w:r>
      <w:r w:rsidRPr="00BD390A">
        <w:t>)</w:t>
      </w:r>
      <w:r w:rsidRPr="00BD390A">
        <w:tab/>
        <w:t>A person who is legally represented must comply with subrule (</w:t>
      </w:r>
      <w:r w:rsidR="00406B37" w:rsidRPr="00BD390A">
        <w:t>4</w:t>
      </w:r>
      <w:r w:rsidRPr="00BD390A">
        <w:t xml:space="preserve">) through </w:t>
      </w:r>
      <w:r w:rsidR="00C659BE" w:rsidRPr="00BD390A">
        <w:t xml:space="preserve">the person’s </w:t>
      </w:r>
      <w:r w:rsidRPr="00BD390A">
        <w:t>legal representative.</w:t>
      </w:r>
    </w:p>
    <w:p w14:paraId="040D7329" w14:textId="77777777" w:rsidR="008A66F0" w:rsidRPr="00BD390A" w:rsidRDefault="008A66F0" w:rsidP="008A66F0">
      <w:pPr>
        <w:pStyle w:val="notetext"/>
      </w:pPr>
      <w:r w:rsidRPr="00BD390A">
        <w:t>Note 1:</w:t>
      </w:r>
      <w:r w:rsidRPr="00BD390A">
        <w:tab/>
        <w:t>The court publishes a brochure setting out the pre</w:t>
      </w:r>
      <w:r w:rsidR="00610946">
        <w:noBreakHyphen/>
      </w:r>
      <w:r w:rsidRPr="00BD390A">
        <w:t>action procedures for financial proceedings and parenting proceedings.</w:t>
      </w:r>
    </w:p>
    <w:p w14:paraId="13078DD7" w14:textId="77777777" w:rsidR="008A66F0" w:rsidRPr="00BD390A" w:rsidRDefault="008A66F0" w:rsidP="008A66F0">
      <w:pPr>
        <w:pStyle w:val="notetext"/>
      </w:pPr>
      <w:r w:rsidRPr="00BD390A">
        <w:t>Note 2:</w:t>
      </w:r>
      <w:r w:rsidRPr="00BD390A">
        <w:tab/>
      </w:r>
      <w:r w:rsidR="00555492" w:rsidRPr="00BD390A">
        <w:t>Subsections 6</w:t>
      </w:r>
      <w:r w:rsidRPr="00BD390A">
        <w:t>0I(7) to (12) of the Family Law Act provide for attendance at family dispute resolution before applying for a parenting order in relation to a child.</w:t>
      </w:r>
    </w:p>
    <w:p w14:paraId="23D92F73" w14:textId="2DED57AD" w:rsidR="008A66F0" w:rsidRPr="00BD390A" w:rsidRDefault="008A66F0" w:rsidP="008A66F0">
      <w:pPr>
        <w:pStyle w:val="ActHead5"/>
      </w:pPr>
      <w:bookmarkStart w:id="161" w:name="_Toc80698958"/>
      <w:r w:rsidRPr="00610946">
        <w:rPr>
          <w:rStyle w:val="CharSectno"/>
        </w:rPr>
        <w:lastRenderedPageBreak/>
        <w:t>4.02</w:t>
      </w:r>
      <w:r w:rsidR="00DB28E5">
        <w:t xml:space="preserve">  </w:t>
      </w:r>
      <w:r w:rsidRPr="00BD390A">
        <w:t>Requirement to file family dispute resolution certificate with application for a parenting order</w:t>
      </w:r>
      <w:bookmarkEnd w:id="161"/>
    </w:p>
    <w:p w14:paraId="5DFE070C" w14:textId="77777777" w:rsidR="008A66F0" w:rsidRPr="00BD390A" w:rsidRDefault="008A66F0" w:rsidP="008A66F0">
      <w:pPr>
        <w:pStyle w:val="subsection"/>
      </w:pPr>
      <w:r w:rsidRPr="00BD390A">
        <w:tab/>
        <w:t>(1)</w:t>
      </w:r>
      <w:r w:rsidRPr="00BD390A">
        <w:tab/>
        <w:t xml:space="preserve">A person who starts a proceeding by making an application for an order under </w:t>
      </w:r>
      <w:r w:rsidR="003C03EE" w:rsidRPr="00BD390A">
        <w:t>Part V</w:t>
      </w:r>
      <w:r w:rsidRPr="00BD390A">
        <w:t>II of the Family Law Act, such as a parenting order, must file with the application:</w:t>
      </w:r>
    </w:p>
    <w:p w14:paraId="75614101" w14:textId="77777777" w:rsidR="008A66F0" w:rsidRPr="00BD390A" w:rsidRDefault="008A66F0" w:rsidP="008A66F0">
      <w:pPr>
        <w:pStyle w:val="paragraph"/>
      </w:pPr>
      <w:r w:rsidRPr="00BD390A">
        <w:tab/>
        <w:t>(a)</w:t>
      </w:r>
      <w:r w:rsidRPr="00BD390A">
        <w:tab/>
        <w:t xml:space="preserve">a certificate given to the applicant by a family dispute resolution practitioner under </w:t>
      </w:r>
      <w:r w:rsidR="00610946">
        <w:t>subsection 6</w:t>
      </w:r>
      <w:r w:rsidRPr="00BD390A">
        <w:t>0I(8) of the Family Law Act; or</w:t>
      </w:r>
    </w:p>
    <w:p w14:paraId="2F07C7EA" w14:textId="77777777" w:rsidR="008A66F0" w:rsidRPr="00BD390A" w:rsidRDefault="008A66F0" w:rsidP="008A66F0">
      <w:pPr>
        <w:pStyle w:val="paragraph"/>
      </w:pPr>
      <w:r w:rsidRPr="00BD390A">
        <w:tab/>
        <w:t>(b)</w:t>
      </w:r>
      <w:r w:rsidRPr="00BD390A">
        <w:tab/>
        <w:t>if no certificate is required because paragraphs 60I(9)(b), (c), (d), (e) or (f) of the Family Law Act applies—an affidavit in a form approved by the Chief Executive Officer unless another affidavit filed in the proceedings sets out the factual basis of the exception claimed.</w:t>
      </w:r>
    </w:p>
    <w:p w14:paraId="588D1BEC" w14:textId="77777777" w:rsidR="008A66F0" w:rsidRPr="00BD390A" w:rsidRDefault="008A66F0" w:rsidP="008A66F0">
      <w:pPr>
        <w:pStyle w:val="subsection"/>
      </w:pPr>
      <w:r w:rsidRPr="00BD390A">
        <w:tab/>
        <w:t>(2)</w:t>
      </w:r>
      <w:r w:rsidRPr="00BD390A">
        <w:tab/>
        <w:t xml:space="preserve">An applicant in proceedings </w:t>
      </w:r>
      <w:r w:rsidR="00447A4A" w:rsidRPr="00BD390A">
        <w:t>referred to</w:t>
      </w:r>
      <w:r w:rsidRPr="00BD390A">
        <w:t xml:space="preserve"> in </w:t>
      </w:r>
      <w:r w:rsidR="00555492" w:rsidRPr="00BD390A">
        <w:t>sub</w:t>
      </w:r>
      <w:r w:rsidR="003C03EE" w:rsidRPr="00BD390A">
        <w:t>section 1</w:t>
      </w:r>
      <w:r w:rsidRPr="00BD390A">
        <w:t xml:space="preserve">00(1) of the Assessment Act or </w:t>
      </w:r>
      <w:r w:rsidR="00555492" w:rsidRPr="00BD390A">
        <w:t>sub</w:t>
      </w:r>
      <w:r w:rsidR="003C03EE" w:rsidRPr="00BD390A">
        <w:t>section 1</w:t>
      </w:r>
      <w:r w:rsidRPr="00BD390A">
        <w:t xml:space="preserve">05(1) of the Registration Act is not required to file in the court a certificate given to the applicant by a family dispute resolution practitioner under </w:t>
      </w:r>
      <w:r w:rsidR="00610946">
        <w:t>subsection 6</w:t>
      </w:r>
      <w:r w:rsidRPr="00BD390A">
        <w:t>0I(8) of the Family Law Act.</w:t>
      </w:r>
    </w:p>
    <w:p w14:paraId="38750440" w14:textId="75380C65" w:rsidR="008A66F0" w:rsidRPr="00BD390A" w:rsidRDefault="008A66F0" w:rsidP="008A66F0">
      <w:pPr>
        <w:pStyle w:val="ActHead5"/>
      </w:pPr>
      <w:bookmarkStart w:id="162" w:name="_Toc80698959"/>
      <w:r w:rsidRPr="00610946">
        <w:rPr>
          <w:rStyle w:val="CharSectno"/>
        </w:rPr>
        <w:t>4.03</w:t>
      </w:r>
      <w:r w:rsidR="00DB28E5">
        <w:t xml:space="preserve">  </w:t>
      </w:r>
      <w:r w:rsidRPr="00BD390A">
        <w:t>Requirements before seeking an interlocutory order</w:t>
      </w:r>
      <w:bookmarkEnd w:id="162"/>
    </w:p>
    <w:p w14:paraId="7C30EB14" w14:textId="77777777" w:rsidR="008A66F0" w:rsidRPr="00BD390A" w:rsidRDefault="008A66F0" w:rsidP="008A66F0">
      <w:pPr>
        <w:pStyle w:val="subsection"/>
      </w:pPr>
      <w:r w:rsidRPr="00BD390A">
        <w:tab/>
        <w:t>(1)</w:t>
      </w:r>
      <w:r w:rsidRPr="00BD390A">
        <w:tab/>
        <w:t>Before filing an application seeking an interlocutory order, a party must make a reasonable and genuine attempt to settle the issue to which the application relates.</w:t>
      </w:r>
    </w:p>
    <w:p w14:paraId="7BB76AAE" w14:textId="77777777" w:rsidR="008A66F0" w:rsidRPr="00BD390A" w:rsidRDefault="008A66F0" w:rsidP="008A66F0">
      <w:pPr>
        <w:pStyle w:val="subsection"/>
      </w:pPr>
      <w:r w:rsidRPr="00BD390A">
        <w:tab/>
        <w:t>(2)</w:t>
      </w:r>
      <w:r w:rsidRPr="00BD390A">
        <w:tab/>
      </w:r>
      <w:r w:rsidR="00C659BE" w:rsidRPr="00BD390A">
        <w:t xml:space="preserve">Compliance with </w:t>
      </w:r>
      <w:r w:rsidRPr="00BD390A">
        <w:t xml:space="preserve">subrule (1) </w:t>
      </w:r>
      <w:r w:rsidR="00C659BE" w:rsidRPr="00BD390A">
        <w:t xml:space="preserve">is not necessary </w:t>
      </w:r>
      <w:r w:rsidRPr="00BD390A">
        <w:t>if:</w:t>
      </w:r>
    </w:p>
    <w:p w14:paraId="46847E56" w14:textId="77777777" w:rsidR="008A66F0" w:rsidRPr="00BD390A" w:rsidRDefault="008A66F0" w:rsidP="008A66F0">
      <w:pPr>
        <w:pStyle w:val="paragraph"/>
      </w:pPr>
      <w:bookmarkStart w:id="163" w:name="_Hlk16866715"/>
      <w:r w:rsidRPr="00BD390A">
        <w:tab/>
        <w:t>(a)</w:t>
      </w:r>
      <w:r w:rsidRPr="00BD390A">
        <w:tab/>
        <w:t>compliance will cause undue delay or expense;</w:t>
      </w:r>
      <w:r w:rsidR="00C659BE" w:rsidRPr="00BD390A">
        <w:t xml:space="preserve"> or</w:t>
      </w:r>
    </w:p>
    <w:p w14:paraId="63EF7D16" w14:textId="77777777" w:rsidR="008A66F0" w:rsidRPr="00BD390A" w:rsidRDefault="008A66F0" w:rsidP="008A66F0">
      <w:pPr>
        <w:pStyle w:val="paragraph"/>
      </w:pPr>
      <w:r w:rsidRPr="00BD390A">
        <w:tab/>
        <w:t>(b)</w:t>
      </w:r>
      <w:r w:rsidRPr="00BD390A">
        <w:tab/>
        <w:t>the application would be unduly prejudiced;</w:t>
      </w:r>
      <w:r w:rsidR="00C659BE" w:rsidRPr="00BD390A">
        <w:t xml:space="preserve"> or</w:t>
      </w:r>
    </w:p>
    <w:bookmarkEnd w:id="163"/>
    <w:p w14:paraId="759E98A5" w14:textId="77777777" w:rsidR="008A66F0" w:rsidRPr="00BD390A" w:rsidRDefault="008A66F0" w:rsidP="008A66F0">
      <w:pPr>
        <w:pStyle w:val="paragraph"/>
      </w:pPr>
      <w:r w:rsidRPr="00BD390A">
        <w:tab/>
        <w:t>(c)</w:t>
      </w:r>
      <w:r w:rsidRPr="00BD390A">
        <w:tab/>
        <w:t>the application is urgent; or</w:t>
      </w:r>
    </w:p>
    <w:p w14:paraId="6052E21B" w14:textId="77777777" w:rsidR="008A66F0" w:rsidRPr="00BD390A" w:rsidRDefault="008A66F0" w:rsidP="008A66F0">
      <w:pPr>
        <w:pStyle w:val="paragraph"/>
      </w:pPr>
      <w:r w:rsidRPr="00BD390A">
        <w:tab/>
        <w:t>(d)</w:t>
      </w:r>
      <w:r w:rsidRPr="00BD390A">
        <w:tab/>
        <w:t>there are circumstances in which an application is necessary (for example, if there is an allegation of child abuse, family violence or fraud).</w:t>
      </w:r>
    </w:p>
    <w:p w14:paraId="66B922DD" w14:textId="77777777" w:rsidR="008A66F0" w:rsidRPr="00BD390A" w:rsidRDefault="008A66F0" w:rsidP="008A66F0">
      <w:pPr>
        <w:pStyle w:val="subsection"/>
      </w:pPr>
      <w:r w:rsidRPr="00BD390A">
        <w:tab/>
        <w:t>(3)</w:t>
      </w:r>
      <w:r w:rsidRPr="00BD390A">
        <w:tab/>
        <w:t xml:space="preserve">A person who makes an application for an interlocutory order must indicate, in the </w:t>
      </w:r>
      <w:r w:rsidR="00267729" w:rsidRPr="00BD390A">
        <w:t xml:space="preserve">affidavit filed with the </w:t>
      </w:r>
      <w:r w:rsidRPr="00BD390A">
        <w:t>application, either:</w:t>
      </w:r>
    </w:p>
    <w:p w14:paraId="677B5831" w14:textId="77777777" w:rsidR="008A66F0" w:rsidRPr="00BD390A" w:rsidRDefault="008A66F0" w:rsidP="008A66F0">
      <w:pPr>
        <w:pStyle w:val="paragraph"/>
      </w:pPr>
      <w:r w:rsidRPr="00BD390A">
        <w:tab/>
        <w:t>(a)</w:t>
      </w:r>
      <w:r w:rsidRPr="00BD390A">
        <w:tab/>
        <w:t>that the person has made a reasonable and genuine attempt to settle the issue to which the application relates; or</w:t>
      </w:r>
    </w:p>
    <w:p w14:paraId="01F33CD3" w14:textId="77777777" w:rsidR="008A66F0" w:rsidRPr="00BD390A" w:rsidRDefault="008A66F0" w:rsidP="008A66F0">
      <w:pPr>
        <w:pStyle w:val="paragraph"/>
      </w:pPr>
      <w:r w:rsidRPr="00BD390A">
        <w:tab/>
        <w:t>(b)</w:t>
      </w:r>
      <w:r w:rsidRPr="00BD390A">
        <w:tab/>
        <w:t>which exception in subrule (2) applies to the application and the factual basis for the exception claimed.</w:t>
      </w:r>
    </w:p>
    <w:p w14:paraId="6B712924" w14:textId="77777777" w:rsidR="008A66F0" w:rsidRPr="00BD390A" w:rsidRDefault="008A66F0" w:rsidP="008A66F0">
      <w:pPr>
        <w:pStyle w:val="subsection"/>
      </w:pPr>
      <w:r w:rsidRPr="00BD390A">
        <w:tab/>
        <w:t>(4)</w:t>
      </w:r>
      <w:r w:rsidRPr="00BD390A">
        <w:tab/>
        <w:t xml:space="preserve">A person who is legally represented must comply with subrule (3) through </w:t>
      </w:r>
      <w:r w:rsidR="00C659BE" w:rsidRPr="00BD390A">
        <w:t xml:space="preserve">the person’s </w:t>
      </w:r>
      <w:r w:rsidRPr="00BD390A">
        <w:t>legal representative.</w:t>
      </w:r>
    </w:p>
    <w:p w14:paraId="6F4436A6" w14:textId="7535C141" w:rsidR="008A66F0" w:rsidRPr="00BD390A" w:rsidRDefault="008A66F0" w:rsidP="008A66F0">
      <w:pPr>
        <w:pStyle w:val="ActHead5"/>
      </w:pPr>
      <w:bookmarkStart w:id="164" w:name="_Toc80698960"/>
      <w:r w:rsidRPr="00610946">
        <w:rPr>
          <w:rStyle w:val="CharSectno"/>
        </w:rPr>
        <w:t>4.04</w:t>
      </w:r>
      <w:r w:rsidR="00DB28E5">
        <w:t xml:space="preserve">  </w:t>
      </w:r>
      <w:r w:rsidRPr="00BD390A">
        <w:t>Consequences of failure to comply with rules 4.01 to 4.03</w:t>
      </w:r>
      <w:bookmarkEnd w:id="164"/>
    </w:p>
    <w:p w14:paraId="26F176B7" w14:textId="77777777" w:rsidR="008A66F0" w:rsidRPr="00BD390A" w:rsidRDefault="008A66F0" w:rsidP="008A66F0">
      <w:pPr>
        <w:pStyle w:val="subsection"/>
      </w:pPr>
      <w:r w:rsidRPr="00BD390A">
        <w:tab/>
        <w:t>(1)</w:t>
      </w:r>
      <w:r w:rsidRPr="00BD390A">
        <w:tab/>
        <w:t>If:</w:t>
      </w:r>
    </w:p>
    <w:p w14:paraId="1864206D" w14:textId="77777777" w:rsidR="008A66F0" w:rsidRPr="00BD390A" w:rsidRDefault="008A66F0" w:rsidP="008A66F0">
      <w:pPr>
        <w:pStyle w:val="paragraph"/>
      </w:pPr>
      <w:r w:rsidRPr="00BD390A">
        <w:tab/>
        <w:t>(a)</w:t>
      </w:r>
      <w:r w:rsidRPr="00BD390A">
        <w:tab/>
        <w:t>a person makes an application for a final order without complying with the pre</w:t>
      </w:r>
      <w:r w:rsidR="00610946">
        <w:noBreakHyphen/>
      </w:r>
      <w:r w:rsidRPr="00BD390A">
        <w:t>action procedures; and</w:t>
      </w:r>
    </w:p>
    <w:p w14:paraId="543CB62F" w14:textId="77777777" w:rsidR="008A66F0" w:rsidRPr="00BD390A" w:rsidRDefault="008A66F0" w:rsidP="008A66F0">
      <w:pPr>
        <w:pStyle w:val="paragraph"/>
      </w:pPr>
      <w:r w:rsidRPr="00BD390A">
        <w:tab/>
        <w:t>(b)</w:t>
      </w:r>
      <w:r w:rsidRPr="00BD390A">
        <w:tab/>
        <w:t>the court considers that no exception in sub</w:t>
      </w:r>
      <w:r w:rsidR="00555492" w:rsidRPr="00BD390A">
        <w:t>rule 4</w:t>
      </w:r>
      <w:r w:rsidRPr="00BD390A">
        <w:t>.01(2) applied to the application;</w:t>
      </w:r>
    </w:p>
    <w:p w14:paraId="382618F1" w14:textId="77777777" w:rsidR="008A66F0" w:rsidRPr="00BD390A" w:rsidRDefault="008A66F0" w:rsidP="008A66F0">
      <w:pPr>
        <w:pStyle w:val="subsection2"/>
      </w:pPr>
      <w:r w:rsidRPr="00BD390A">
        <w:t>the court may stay the application, on its own initiative or on the application of the respondent, until the applicant complies with the pre</w:t>
      </w:r>
      <w:r w:rsidR="00610946">
        <w:noBreakHyphen/>
      </w:r>
      <w:r w:rsidRPr="00BD390A">
        <w:t>action procedures.</w:t>
      </w:r>
    </w:p>
    <w:p w14:paraId="2897B6A9" w14:textId="77777777" w:rsidR="008A66F0" w:rsidRPr="00BD390A" w:rsidRDefault="008A66F0" w:rsidP="008A66F0">
      <w:pPr>
        <w:pStyle w:val="subsection"/>
      </w:pPr>
      <w:r w:rsidRPr="00BD390A">
        <w:lastRenderedPageBreak/>
        <w:tab/>
        <w:t>(2)</w:t>
      </w:r>
      <w:r w:rsidRPr="00BD390A">
        <w:tab/>
        <w:t xml:space="preserve">The court may take into account a party’s failure to comply with </w:t>
      </w:r>
      <w:r w:rsidR="00555492" w:rsidRPr="00BD390A">
        <w:t>rule 4</w:t>
      </w:r>
      <w:r w:rsidRPr="00BD390A">
        <w:t>.01, 4.02 or 4.03 when considering whether to make an order as to costs.</w:t>
      </w:r>
    </w:p>
    <w:p w14:paraId="5F473474" w14:textId="77777777" w:rsidR="008A66F0" w:rsidRPr="00BD390A" w:rsidRDefault="008A66F0" w:rsidP="008A66F0">
      <w:pPr>
        <w:pStyle w:val="subsection"/>
      </w:pPr>
      <w:r w:rsidRPr="00BD390A">
        <w:tab/>
        <w:t>(3)</w:t>
      </w:r>
      <w:r w:rsidRPr="00BD390A">
        <w:tab/>
        <w:t xml:space="preserve">The court may take into account the involvement of a legal practitioner in a party’s failure to comply with </w:t>
      </w:r>
      <w:r w:rsidR="00555492" w:rsidRPr="00BD390A">
        <w:t>rule 4</w:t>
      </w:r>
      <w:r w:rsidRPr="00BD390A">
        <w:t>.01, 4.02 or 4.03 when considering whether to make an order as to costs.</w:t>
      </w:r>
    </w:p>
    <w:p w14:paraId="49B435C9" w14:textId="77777777" w:rsidR="008A66F0" w:rsidRPr="00BD390A" w:rsidRDefault="008A66F0" w:rsidP="008A66F0">
      <w:pPr>
        <w:pStyle w:val="notetext"/>
      </w:pPr>
      <w:r w:rsidRPr="00BD390A">
        <w:t>Note:</w:t>
      </w:r>
      <w:r w:rsidRPr="00BD390A">
        <w:tab/>
      </w:r>
      <w:r w:rsidR="00555492" w:rsidRPr="00BD390A">
        <w:t>Rules 1</w:t>
      </w:r>
      <w:r w:rsidRPr="00BD390A">
        <w:t>2.15</w:t>
      </w:r>
      <w:r w:rsidR="00610946">
        <w:noBreakHyphen/>
      </w:r>
      <w:r w:rsidRPr="00BD390A">
        <w:t>12.16 relate to the making of costs orders against lawyers.</w:t>
      </w:r>
    </w:p>
    <w:p w14:paraId="21802C39" w14:textId="63C18EE1" w:rsidR="008A66F0" w:rsidRPr="00BD390A" w:rsidRDefault="008A66F0" w:rsidP="008A66F0">
      <w:pPr>
        <w:pStyle w:val="ActHead5"/>
      </w:pPr>
      <w:bookmarkStart w:id="165" w:name="_Toc80698961"/>
      <w:r w:rsidRPr="00610946">
        <w:rPr>
          <w:rStyle w:val="CharSectno"/>
        </w:rPr>
        <w:t>4.05</w:t>
      </w:r>
      <w:r w:rsidR="00DB28E5">
        <w:t xml:space="preserve">  </w:t>
      </w:r>
      <w:r w:rsidRPr="00BD390A">
        <w:t>Court’s powers to require attendance at dispute resolution</w:t>
      </w:r>
      <w:r w:rsidR="00834E2D" w:rsidRPr="00BD390A">
        <w:t xml:space="preserve"> event</w:t>
      </w:r>
      <w:bookmarkEnd w:id="165"/>
    </w:p>
    <w:p w14:paraId="4D2D5621" w14:textId="77777777" w:rsidR="008A66F0" w:rsidRPr="00BD390A" w:rsidRDefault="008A66F0" w:rsidP="008A66F0">
      <w:pPr>
        <w:pStyle w:val="subsection"/>
      </w:pPr>
      <w:r w:rsidRPr="00BD390A">
        <w:tab/>
      </w:r>
      <w:r w:rsidRPr="00BD390A">
        <w:tab/>
        <w:t>In the exercise of its general powers of case management to achieve the overarching purpose of these Rules, the court may order a party to attend:</w:t>
      </w:r>
    </w:p>
    <w:p w14:paraId="5F4E1E82" w14:textId="77777777" w:rsidR="008A66F0" w:rsidRPr="00BD390A" w:rsidRDefault="008A66F0" w:rsidP="008A66F0">
      <w:pPr>
        <w:pStyle w:val="paragraph"/>
      </w:pPr>
      <w:bookmarkStart w:id="166" w:name="_Hlk17465901"/>
      <w:r w:rsidRPr="00BD390A">
        <w:tab/>
        <w:t>(a)</w:t>
      </w:r>
      <w:r w:rsidRPr="00BD390A">
        <w:tab/>
        <w:t>a family consultant;</w:t>
      </w:r>
      <w:r w:rsidR="0029280D" w:rsidRPr="00BD390A">
        <w:t xml:space="preserve"> or</w:t>
      </w:r>
    </w:p>
    <w:p w14:paraId="52F537FE" w14:textId="77777777" w:rsidR="008A66F0" w:rsidRPr="00BD390A" w:rsidRDefault="008A66F0" w:rsidP="008A66F0">
      <w:pPr>
        <w:pStyle w:val="paragraph"/>
      </w:pPr>
      <w:r w:rsidRPr="00BD390A">
        <w:tab/>
        <w:t>(b)</w:t>
      </w:r>
      <w:r w:rsidRPr="00BD390A">
        <w:tab/>
        <w:t>family counselling or family dispute resolution; or</w:t>
      </w:r>
    </w:p>
    <w:bookmarkEnd w:id="166"/>
    <w:p w14:paraId="2471F227" w14:textId="77777777" w:rsidR="008A66F0" w:rsidRPr="00BD390A" w:rsidRDefault="008A66F0" w:rsidP="008A66F0">
      <w:pPr>
        <w:pStyle w:val="paragraph"/>
      </w:pPr>
      <w:r w:rsidRPr="00BD390A">
        <w:tab/>
        <w:t>(c)</w:t>
      </w:r>
      <w:r w:rsidRPr="00BD390A">
        <w:tab/>
      </w:r>
      <w:r w:rsidR="009D6062" w:rsidRPr="00BD390A">
        <w:t>an</w:t>
      </w:r>
      <w:r w:rsidRPr="00BD390A">
        <w:t xml:space="preserve">other dispute resolution </w:t>
      </w:r>
      <w:r w:rsidR="00834E2D" w:rsidRPr="00BD390A">
        <w:t xml:space="preserve">event </w:t>
      </w:r>
      <w:r w:rsidRPr="00BD390A">
        <w:t>as permitted by the Family Law Act.</w:t>
      </w:r>
    </w:p>
    <w:p w14:paraId="426384B4" w14:textId="77777777" w:rsidR="008A66F0" w:rsidRPr="00BD390A" w:rsidRDefault="00555492" w:rsidP="008A66F0">
      <w:pPr>
        <w:pStyle w:val="ActHead2"/>
        <w:pageBreakBefore/>
      </w:pPr>
      <w:bookmarkStart w:id="167" w:name="_Toc80698962"/>
      <w:r w:rsidRPr="00610946">
        <w:rPr>
          <w:rStyle w:val="CharPartNo"/>
        </w:rPr>
        <w:lastRenderedPageBreak/>
        <w:t>Part 4</w:t>
      </w:r>
      <w:r w:rsidR="008A66F0" w:rsidRPr="00610946">
        <w:rPr>
          <w:rStyle w:val="CharPartNo"/>
        </w:rPr>
        <w:t>.2</w:t>
      </w:r>
      <w:r w:rsidR="008A66F0" w:rsidRPr="00BD390A">
        <w:t>—</w:t>
      </w:r>
      <w:r w:rsidR="008A66F0" w:rsidRPr="00610946">
        <w:rPr>
          <w:rStyle w:val="CharPartText"/>
        </w:rPr>
        <w:t>Offers to settle a proceeding</w:t>
      </w:r>
      <w:bookmarkEnd w:id="167"/>
    </w:p>
    <w:p w14:paraId="7EE6D29D" w14:textId="77777777" w:rsidR="008A66F0" w:rsidRPr="00BD390A" w:rsidRDefault="008A66F0" w:rsidP="008A66F0">
      <w:pPr>
        <w:pStyle w:val="ActHead3"/>
      </w:pPr>
      <w:bookmarkStart w:id="168" w:name="_Toc80698963"/>
      <w:r w:rsidRPr="00610946">
        <w:rPr>
          <w:rStyle w:val="CharDivNo"/>
        </w:rPr>
        <w:t>Division 4.2.1</w:t>
      </w:r>
      <w:r w:rsidRPr="00BD390A">
        <w:t>—</w:t>
      </w:r>
      <w:r w:rsidRPr="00610946">
        <w:rPr>
          <w:rStyle w:val="CharDivText"/>
        </w:rPr>
        <w:t>General</w:t>
      </w:r>
      <w:bookmarkEnd w:id="168"/>
    </w:p>
    <w:p w14:paraId="782AE072" w14:textId="6F2F03B3" w:rsidR="008A66F0" w:rsidRPr="00BD390A" w:rsidRDefault="008A66F0" w:rsidP="008A66F0">
      <w:pPr>
        <w:pStyle w:val="ActHead5"/>
      </w:pPr>
      <w:bookmarkStart w:id="169" w:name="_Toc80698964"/>
      <w:r w:rsidRPr="00610946">
        <w:rPr>
          <w:rStyle w:val="CharSectno"/>
        </w:rPr>
        <w:t>4.06</w:t>
      </w:r>
      <w:r w:rsidR="00DB28E5">
        <w:t xml:space="preserve">  </w:t>
      </w:r>
      <w:r w:rsidRPr="00BD390A">
        <w:t>How to make an offer</w:t>
      </w:r>
      <w:bookmarkEnd w:id="169"/>
    </w:p>
    <w:p w14:paraId="1FF168BB" w14:textId="77777777" w:rsidR="008A66F0" w:rsidRPr="00BD390A" w:rsidRDefault="008A66F0" w:rsidP="008A66F0">
      <w:pPr>
        <w:pStyle w:val="subsection"/>
      </w:pPr>
      <w:r w:rsidRPr="00BD390A">
        <w:tab/>
        <w:t>(1)</w:t>
      </w:r>
      <w:r w:rsidRPr="00BD390A">
        <w:tab/>
        <w:t>A party may make an offer to another party to settle all or part of a proceeding by serving on the other party an offer to settle at any time before the court makes an order disposing of the proceeding.</w:t>
      </w:r>
    </w:p>
    <w:p w14:paraId="0B4B9665" w14:textId="77777777" w:rsidR="008A66F0" w:rsidRPr="00BD390A" w:rsidRDefault="008A66F0" w:rsidP="008A66F0">
      <w:pPr>
        <w:pStyle w:val="notetext"/>
      </w:pPr>
      <w:r w:rsidRPr="00BD390A">
        <w:t>Note:</w:t>
      </w:r>
      <w:r w:rsidRPr="00BD390A">
        <w:tab/>
        <w:t xml:space="preserve">See also </w:t>
      </w:r>
      <w:r w:rsidR="00555492" w:rsidRPr="00BD390A">
        <w:t>paragraph 1</w:t>
      </w:r>
      <w:r w:rsidRPr="00BD390A">
        <w:t xml:space="preserve">17(2A)(f) and </w:t>
      </w:r>
      <w:r w:rsidR="003C03EE" w:rsidRPr="00BD390A">
        <w:t>section 1</w:t>
      </w:r>
      <w:r w:rsidRPr="00BD390A">
        <w:t>17C of the Family Law Act in relation to offers to settle.</w:t>
      </w:r>
    </w:p>
    <w:p w14:paraId="6DD5469A" w14:textId="77777777" w:rsidR="008A66F0" w:rsidRPr="00BD390A" w:rsidRDefault="008A66F0" w:rsidP="008A66F0">
      <w:pPr>
        <w:pStyle w:val="subsection"/>
      </w:pPr>
      <w:r w:rsidRPr="00BD390A">
        <w:tab/>
        <w:t>(2)</w:t>
      </w:r>
      <w:r w:rsidRPr="00BD390A">
        <w:tab/>
        <w:t>A party may make an offer to settle all or part of an appeal by serving on the other party an offer to settle at any time before the court makes an order disposing of the appeal.</w:t>
      </w:r>
    </w:p>
    <w:p w14:paraId="2A027EB4" w14:textId="77777777" w:rsidR="008A66F0" w:rsidRPr="00BD390A" w:rsidRDefault="008A66F0" w:rsidP="008A66F0">
      <w:pPr>
        <w:pStyle w:val="subsection"/>
      </w:pPr>
      <w:r w:rsidRPr="00BD390A">
        <w:tab/>
        <w:t>(3)</w:t>
      </w:r>
      <w:r w:rsidRPr="00BD390A">
        <w:tab/>
        <w:t>An offer to settle:</w:t>
      </w:r>
    </w:p>
    <w:p w14:paraId="3CC38380" w14:textId="77777777" w:rsidR="008A66F0" w:rsidRPr="00BD390A" w:rsidRDefault="008A66F0" w:rsidP="008A66F0">
      <w:pPr>
        <w:pStyle w:val="paragraph"/>
      </w:pPr>
      <w:r w:rsidRPr="00BD390A">
        <w:tab/>
        <w:t>(a)</w:t>
      </w:r>
      <w:r w:rsidRPr="00BD390A">
        <w:tab/>
        <w:t>must be in writing; and</w:t>
      </w:r>
    </w:p>
    <w:p w14:paraId="3398A39C" w14:textId="77777777" w:rsidR="008A66F0" w:rsidRPr="00BD390A" w:rsidRDefault="008A66F0" w:rsidP="008A66F0">
      <w:pPr>
        <w:pStyle w:val="paragraph"/>
      </w:pPr>
      <w:r w:rsidRPr="00BD390A">
        <w:tab/>
        <w:t>(b)</w:t>
      </w:r>
      <w:r w:rsidRPr="00BD390A">
        <w:tab/>
        <w:t>must not be filed.</w:t>
      </w:r>
    </w:p>
    <w:p w14:paraId="01C976E9" w14:textId="77777777" w:rsidR="008A66F0" w:rsidRPr="00BD390A" w:rsidRDefault="008A66F0" w:rsidP="008A66F0">
      <w:pPr>
        <w:pStyle w:val="notetext"/>
      </w:pPr>
      <w:r w:rsidRPr="00BD390A">
        <w:t>Note:</w:t>
      </w:r>
      <w:r w:rsidRPr="00BD390A">
        <w:tab/>
        <w:t>A later offer to settle has the effect of withdrawing an earlier offer (see sub</w:t>
      </w:r>
      <w:r w:rsidR="00555492" w:rsidRPr="00BD390A">
        <w:t>rule 4</w:t>
      </w:r>
      <w:r w:rsidRPr="00BD390A">
        <w:t>.08(3)).</w:t>
      </w:r>
    </w:p>
    <w:p w14:paraId="28E376F4" w14:textId="6D6BE6F6" w:rsidR="008A66F0" w:rsidRPr="00BD390A" w:rsidRDefault="008A66F0" w:rsidP="008A66F0">
      <w:pPr>
        <w:pStyle w:val="ActHead5"/>
      </w:pPr>
      <w:bookmarkStart w:id="170" w:name="_Toc80698965"/>
      <w:r w:rsidRPr="00610946">
        <w:rPr>
          <w:rStyle w:val="CharSectno"/>
        </w:rPr>
        <w:t>4.07</w:t>
      </w:r>
      <w:r w:rsidR="00DB28E5">
        <w:t xml:space="preserve">  </w:t>
      </w:r>
      <w:r w:rsidRPr="00BD390A">
        <w:t>Open and without prejudice offers</w:t>
      </w:r>
      <w:bookmarkEnd w:id="170"/>
    </w:p>
    <w:p w14:paraId="39572BDC" w14:textId="77777777" w:rsidR="008A66F0" w:rsidRPr="00BD390A" w:rsidRDefault="008A66F0" w:rsidP="008A66F0">
      <w:pPr>
        <w:pStyle w:val="subsection"/>
      </w:pPr>
      <w:r w:rsidRPr="00BD390A">
        <w:tab/>
        <w:t>(1)</w:t>
      </w:r>
      <w:r w:rsidRPr="00BD390A">
        <w:tab/>
        <w:t xml:space="preserve">An offer to settle is made without prejudice (a </w:t>
      </w:r>
      <w:r w:rsidRPr="00BD390A">
        <w:rPr>
          <w:b/>
          <w:i/>
        </w:rPr>
        <w:t>without prejudice offer</w:t>
      </w:r>
      <w:r w:rsidRPr="00BD390A">
        <w:t>) unless the offer states that it is an open offer.</w:t>
      </w:r>
    </w:p>
    <w:p w14:paraId="603A70C2" w14:textId="77777777" w:rsidR="008A66F0" w:rsidRPr="00BD390A" w:rsidRDefault="008A66F0" w:rsidP="008A66F0">
      <w:pPr>
        <w:pStyle w:val="subsection"/>
      </w:pPr>
      <w:r w:rsidRPr="00BD390A">
        <w:tab/>
        <w:t>(2)</w:t>
      </w:r>
      <w:r w:rsidRPr="00BD390A">
        <w:tab/>
        <w:t>A party must not mention the fact that a without prejudice offer has been made, or the terms of the offer:</w:t>
      </w:r>
    </w:p>
    <w:p w14:paraId="3D04BA83" w14:textId="77777777" w:rsidR="008A66F0" w:rsidRPr="00BD390A" w:rsidRDefault="008A66F0" w:rsidP="008A66F0">
      <w:pPr>
        <w:pStyle w:val="paragraph"/>
      </w:pPr>
      <w:r w:rsidRPr="00BD390A">
        <w:tab/>
        <w:t>(a)</w:t>
      </w:r>
      <w:r w:rsidRPr="00BD390A">
        <w:tab/>
        <w:t>in any document filed; or</w:t>
      </w:r>
    </w:p>
    <w:p w14:paraId="79740CFA" w14:textId="77777777" w:rsidR="008A66F0" w:rsidRPr="00BD390A" w:rsidRDefault="008A66F0" w:rsidP="008A66F0">
      <w:pPr>
        <w:pStyle w:val="paragraph"/>
      </w:pPr>
      <w:r w:rsidRPr="00BD390A">
        <w:tab/>
        <w:t>(b)</w:t>
      </w:r>
      <w:r w:rsidRPr="00BD390A">
        <w:tab/>
        <w:t>at a hearing or trial.</w:t>
      </w:r>
    </w:p>
    <w:p w14:paraId="7422C768" w14:textId="77777777" w:rsidR="008A66F0" w:rsidRPr="00BD390A" w:rsidRDefault="008A66F0" w:rsidP="008A66F0">
      <w:pPr>
        <w:pStyle w:val="subsection"/>
      </w:pPr>
      <w:r w:rsidRPr="00BD390A">
        <w:tab/>
        <w:t>(3)</w:t>
      </w:r>
      <w:r w:rsidRPr="00BD390A">
        <w:tab/>
        <w:t>If a party makes an open offer, any party may disclose the facts and terms of the offer to other parties and the court.</w:t>
      </w:r>
    </w:p>
    <w:p w14:paraId="7548D2E5" w14:textId="77777777" w:rsidR="008A66F0" w:rsidRPr="00BD390A" w:rsidRDefault="008A66F0" w:rsidP="008A66F0">
      <w:pPr>
        <w:pStyle w:val="subsection"/>
      </w:pPr>
      <w:r w:rsidRPr="00BD390A">
        <w:tab/>
        <w:t>(4)</w:t>
      </w:r>
      <w:r w:rsidRPr="00BD390A">
        <w:tab/>
        <w:t>Subrule (2) does not apply to:</w:t>
      </w:r>
    </w:p>
    <w:p w14:paraId="05CF8D9C" w14:textId="77777777" w:rsidR="008A66F0" w:rsidRPr="00BD390A" w:rsidRDefault="008A66F0" w:rsidP="008A66F0">
      <w:pPr>
        <w:pStyle w:val="paragraph"/>
      </w:pPr>
      <w:r w:rsidRPr="00BD390A">
        <w:tab/>
        <w:t>(a)</w:t>
      </w:r>
      <w:r w:rsidRPr="00BD390A">
        <w:tab/>
        <w:t>an application relating to an offer; or</w:t>
      </w:r>
    </w:p>
    <w:p w14:paraId="06785B3D" w14:textId="77777777" w:rsidR="008A66F0" w:rsidRPr="00BD390A" w:rsidRDefault="008A66F0" w:rsidP="008A66F0">
      <w:pPr>
        <w:pStyle w:val="paragraph"/>
      </w:pPr>
      <w:r w:rsidRPr="00BD390A">
        <w:tab/>
        <w:t>(b)</w:t>
      </w:r>
      <w:r w:rsidRPr="00BD390A">
        <w:tab/>
        <w:t>an application for costs.</w:t>
      </w:r>
    </w:p>
    <w:p w14:paraId="5250E42A" w14:textId="3C8CB5E1" w:rsidR="008A66F0" w:rsidRPr="00BD390A" w:rsidRDefault="008A66F0" w:rsidP="008A66F0">
      <w:pPr>
        <w:pStyle w:val="ActHead5"/>
      </w:pPr>
      <w:bookmarkStart w:id="171" w:name="_Toc80698966"/>
      <w:r w:rsidRPr="00610946">
        <w:rPr>
          <w:rStyle w:val="CharSectno"/>
        </w:rPr>
        <w:t>4.08</w:t>
      </w:r>
      <w:r w:rsidR="00DB28E5">
        <w:t xml:space="preserve">  </w:t>
      </w:r>
      <w:r w:rsidRPr="00BD390A">
        <w:t>How to withdraw an offer</w:t>
      </w:r>
      <w:bookmarkEnd w:id="171"/>
    </w:p>
    <w:p w14:paraId="044DF129" w14:textId="77777777" w:rsidR="008A66F0" w:rsidRPr="00BD390A" w:rsidRDefault="008A66F0" w:rsidP="008A66F0">
      <w:pPr>
        <w:pStyle w:val="subsection"/>
      </w:pPr>
      <w:r w:rsidRPr="00BD390A">
        <w:tab/>
        <w:t>(1)</w:t>
      </w:r>
      <w:r w:rsidRPr="00BD390A">
        <w:tab/>
        <w:t>A party may withdraw an offer to settle by serving a written notice on the other party that the offer is withdrawn.</w:t>
      </w:r>
    </w:p>
    <w:p w14:paraId="3D295377" w14:textId="77777777" w:rsidR="008A66F0" w:rsidRPr="00BD390A" w:rsidRDefault="008A66F0" w:rsidP="008A66F0">
      <w:pPr>
        <w:pStyle w:val="subsection"/>
      </w:pPr>
      <w:r w:rsidRPr="00BD390A">
        <w:tab/>
        <w:t>(2)</w:t>
      </w:r>
      <w:r w:rsidRPr="00BD390A">
        <w:tab/>
        <w:t>A party may withdraw an offer to settle at any time before:</w:t>
      </w:r>
    </w:p>
    <w:p w14:paraId="7573BE17" w14:textId="77777777" w:rsidR="008A66F0" w:rsidRPr="00BD390A" w:rsidRDefault="008A66F0" w:rsidP="008A66F0">
      <w:pPr>
        <w:pStyle w:val="paragraph"/>
      </w:pPr>
      <w:r w:rsidRPr="00BD390A">
        <w:tab/>
        <w:t>(a)</w:t>
      </w:r>
      <w:r w:rsidRPr="00BD390A">
        <w:tab/>
        <w:t>the offer is accepted; or</w:t>
      </w:r>
    </w:p>
    <w:p w14:paraId="74506B98" w14:textId="77777777" w:rsidR="008A66F0" w:rsidRPr="00BD390A" w:rsidRDefault="008A66F0" w:rsidP="008A66F0">
      <w:pPr>
        <w:pStyle w:val="paragraph"/>
      </w:pPr>
      <w:r w:rsidRPr="00BD390A">
        <w:tab/>
        <w:t>(b)</w:t>
      </w:r>
      <w:r w:rsidRPr="00BD390A">
        <w:tab/>
        <w:t>the court makes an order disposing of the application or appeal to which the offer relates.</w:t>
      </w:r>
    </w:p>
    <w:p w14:paraId="4C3C8E25" w14:textId="77777777" w:rsidR="008A66F0" w:rsidRPr="00BD390A" w:rsidRDefault="008A66F0" w:rsidP="008A66F0">
      <w:pPr>
        <w:pStyle w:val="subsection"/>
      </w:pPr>
      <w:r w:rsidRPr="00BD390A">
        <w:tab/>
        <w:t>(3)</w:t>
      </w:r>
      <w:r w:rsidRPr="00BD390A">
        <w:tab/>
        <w:t>A second or later offer by a party has the effect of withdrawing an earlier offer.</w:t>
      </w:r>
    </w:p>
    <w:p w14:paraId="4A25F8E2" w14:textId="501935DF" w:rsidR="008A66F0" w:rsidRPr="00BD390A" w:rsidRDefault="008A66F0" w:rsidP="008A66F0">
      <w:pPr>
        <w:pStyle w:val="ActHead5"/>
      </w:pPr>
      <w:bookmarkStart w:id="172" w:name="_Toc80698967"/>
      <w:r w:rsidRPr="00610946">
        <w:rPr>
          <w:rStyle w:val="CharSectno"/>
        </w:rPr>
        <w:lastRenderedPageBreak/>
        <w:t>4.09</w:t>
      </w:r>
      <w:r w:rsidR="00DB28E5">
        <w:t xml:space="preserve">  </w:t>
      </w:r>
      <w:r w:rsidRPr="00BD390A">
        <w:t>How to accept an offer</w:t>
      </w:r>
      <w:bookmarkEnd w:id="172"/>
    </w:p>
    <w:p w14:paraId="2DC9CEF8" w14:textId="77777777" w:rsidR="008A66F0" w:rsidRPr="00BD390A" w:rsidRDefault="008A66F0" w:rsidP="008A66F0">
      <w:pPr>
        <w:pStyle w:val="subsection"/>
      </w:pPr>
      <w:r w:rsidRPr="00BD390A">
        <w:tab/>
        <w:t>(1)</w:t>
      </w:r>
      <w:r w:rsidRPr="00BD390A">
        <w:tab/>
        <w:t>A party may accept an offer to settle by notice, in writing, to the party making the offer.</w:t>
      </w:r>
    </w:p>
    <w:p w14:paraId="3215C3E8" w14:textId="77777777" w:rsidR="008A66F0" w:rsidRPr="00BD390A" w:rsidRDefault="008A66F0" w:rsidP="008A66F0">
      <w:pPr>
        <w:pStyle w:val="subsection"/>
      </w:pPr>
      <w:r w:rsidRPr="00BD390A">
        <w:tab/>
        <w:t>(2)</w:t>
      </w:r>
      <w:r w:rsidRPr="00BD390A">
        <w:tab/>
        <w:t>A party may accept an offer to settle at any time before:</w:t>
      </w:r>
    </w:p>
    <w:p w14:paraId="08095D86" w14:textId="77777777" w:rsidR="008A66F0" w:rsidRPr="00BD390A" w:rsidRDefault="008A66F0" w:rsidP="008A66F0">
      <w:pPr>
        <w:pStyle w:val="paragraph"/>
      </w:pPr>
      <w:r w:rsidRPr="00BD390A">
        <w:tab/>
        <w:t>(a)</w:t>
      </w:r>
      <w:r w:rsidRPr="00BD390A">
        <w:tab/>
        <w:t>the offer is withdrawn; or</w:t>
      </w:r>
    </w:p>
    <w:p w14:paraId="6A5580AB" w14:textId="77777777" w:rsidR="008A66F0" w:rsidRPr="00BD390A" w:rsidRDefault="008A66F0" w:rsidP="008A66F0">
      <w:pPr>
        <w:pStyle w:val="paragraph"/>
      </w:pPr>
      <w:r w:rsidRPr="00BD390A">
        <w:tab/>
        <w:t>(b)</w:t>
      </w:r>
      <w:r w:rsidRPr="00BD390A">
        <w:tab/>
        <w:t>the court makes an order disposing of the application or appeal.</w:t>
      </w:r>
    </w:p>
    <w:p w14:paraId="6D3619A7" w14:textId="77777777" w:rsidR="008A66F0" w:rsidRPr="00BD390A" w:rsidRDefault="008A66F0" w:rsidP="008A66F0">
      <w:pPr>
        <w:pStyle w:val="subsection"/>
      </w:pPr>
      <w:r w:rsidRPr="00BD390A">
        <w:tab/>
        <w:t>(3)</w:t>
      </w:r>
      <w:r w:rsidRPr="00BD390A">
        <w:tab/>
        <w:t>If an offer to settle is accepted, the parties must lodge a draft consent order.</w:t>
      </w:r>
    </w:p>
    <w:p w14:paraId="4F830D55" w14:textId="77777777" w:rsidR="008A66F0" w:rsidRPr="00BD390A" w:rsidRDefault="008A66F0" w:rsidP="008A66F0">
      <w:pPr>
        <w:pStyle w:val="notetext"/>
      </w:pPr>
      <w:r w:rsidRPr="00BD390A">
        <w:rPr>
          <w:iCs/>
        </w:rPr>
        <w:t>Note 1:</w:t>
      </w:r>
      <w:r w:rsidRPr="00BD390A">
        <w:rPr>
          <w:iCs/>
        </w:rPr>
        <w:tab/>
      </w:r>
      <w:r w:rsidRPr="00BD390A">
        <w:t xml:space="preserve">The draft consent order should set out the orders agreed to by the parties and must be signed by both parties (see </w:t>
      </w:r>
      <w:r w:rsidR="00656A87" w:rsidRPr="00BD390A">
        <w:t>rule 1</w:t>
      </w:r>
      <w:r w:rsidRPr="00BD390A">
        <w:t xml:space="preserve">0.04). Once lodged, it will be considered by the court under </w:t>
      </w:r>
      <w:r w:rsidR="00656A87" w:rsidRPr="00BD390A">
        <w:t>rule 1</w:t>
      </w:r>
      <w:r w:rsidRPr="00BD390A">
        <w:t>0.07. The parties may agree to the dismissal of all applications.</w:t>
      </w:r>
    </w:p>
    <w:p w14:paraId="71A364D8" w14:textId="77777777" w:rsidR="008A66F0" w:rsidRPr="00BD390A" w:rsidRDefault="008A66F0" w:rsidP="008A66F0">
      <w:pPr>
        <w:pStyle w:val="notetext"/>
      </w:pPr>
      <w:r w:rsidRPr="00BD390A">
        <w:t>Note 2:</w:t>
      </w:r>
      <w:r w:rsidRPr="00BD390A">
        <w:tab/>
        <w:t>Sub</w:t>
      </w:r>
      <w:r w:rsidR="00656A87" w:rsidRPr="00BD390A">
        <w:t>rule 1</w:t>
      </w:r>
      <w:r w:rsidRPr="00BD390A">
        <w:t>0.04(3) requires that, if a litigation guardian seeks a consent order (other than an order relating to practice or procedure), the litigation guardian must file an affidavit setting out the facts relied on to satisfy the court that the order is in the party’s best interests, and any other matter the court may require.</w:t>
      </w:r>
    </w:p>
    <w:p w14:paraId="2460B30C" w14:textId="787A2A56" w:rsidR="008A66F0" w:rsidRPr="00BD390A" w:rsidRDefault="008A66F0" w:rsidP="008A66F0">
      <w:pPr>
        <w:pStyle w:val="ActHead5"/>
      </w:pPr>
      <w:bookmarkStart w:id="173" w:name="_Toc80698968"/>
      <w:r w:rsidRPr="00610946">
        <w:rPr>
          <w:rStyle w:val="CharSectno"/>
        </w:rPr>
        <w:t>4.10</w:t>
      </w:r>
      <w:r w:rsidR="00DB28E5">
        <w:t xml:space="preserve">  </w:t>
      </w:r>
      <w:r w:rsidRPr="00BD390A">
        <w:t>Counter</w:t>
      </w:r>
      <w:r w:rsidR="00610946">
        <w:noBreakHyphen/>
      </w:r>
      <w:r w:rsidRPr="00BD390A">
        <w:t>offer</w:t>
      </w:r>
      <w:bookmarkEnd w:id="173"/>
    </w:p>
    <w:p w14:paraId="2CC1A183" w14:textId="77777777" w:rsidR="008A66F0" w:rsidRPr="00BD390A" w:rsidRDefault="008A66F0" w:rsidP="008A66F0">
      <w:pPr>
        <w:pStyle w:val="subsection"/>
      </w:pPr>
      <w:r w:rsidRPr="00BD390A">
        <w:tab/>
      </w:r>
      <w:r w:rsidRPr="00BD390A">
        <w:tab/>
        <w:t>A party may accept an offer to settle even though the party has made a counter</w:t>
      </w:r>
      <w:r w:rsidR="00610946">
        <w:noBreakHyphen/>
      </w:r>
      <w:r w:rsidRPr="00BD390A">
        <w:t>offer to settle.</w:t>
      </w:r>
    </w:p>
    <w:p w14:paraId="1B5DE360" w14:textId="77777777" w:rsidR="008A66F0" w:rsidRPr="00BD390A" w:rsidRDefault="008A66F0" w:rsidP="008A66F0">
      <w:pPr>
        <w:pStyle w:val="ActHead3"/>
        <w:pageBreakBefore/>
      </w:pPr>
      <w:bookmarkStart w:id="174" w:name="_Toc80698969"/>
      <w:r w:rsidRPr="00610946">
        <w:rPr>
          <w:rStyle w:val="CharDivNo"/>
        </w:rPr>
        <w:lastRenderedPageBreak/>
        <w:t>Division 4.2.2</w:t>
      </w:r>
      <w:r w:rsidRPr="00BD390A">
        <w:t>—</w:t>
      </w:r>
      <w:r w:rsidRPr="00610946">
        <w:rPr>
          <w:rStyle w:val="CharDivText"/>
        </w:rPr>
        <w:t>Offers in property proceedings</w:t>
      </w:r>
      <w:bookmarkEnd w:id="174"/>
    </w:p>
    <w:p w14:paraId="7BE8A9F8" w14:textId="351BDAE7" w:rsidR="008A66F0" w:rsidRPr="00BD390A" w:rsidRDefault="008A66F0" w:rsidP="008A66F0">
      <w:pPr>
        <w:pStyle w:val="ActHead5"/>
      </w:pPr>
      <w:bookmarkStart w:id="175" w:name="_Toc80698970"/>
      <w:r w:rsidRPr="00610946">
        <w:rPr>
          <w:rStyle w:val="CharSectno"/>
        </w:rPr>
        <w:t>4.11</w:t>
      </w:r>
      <w:r w:rsidR="00DB28E5">
        <w:t xml:space="preserve">  </w:t>
      </w:r>
      <w:r w:rsidRPr="00BD390A">
        <w:t>Compulsory offer to settle</w:t>
      </w:r>
      <w:bookmarkEnd w:id="175"/>
    </w:p>
    <w:p w14:paraId="27CD95F7" w14:textId="77777777" w:rsidR="008A66F0" w:rsidRPr="00BD390A" w:rsidRDefault="008A66F0" w:rsidP="008A66F0">
      <w:pPr>
        <w:pStyle w:val="subsection"/>
      </w:pPr>
      <w:r w:rsidRPr="00BD390A">
        <w:tab/>
        <w:t>(1)</w:t>
      </w:r>
      <w:r w:rsidRPr="00BD390A">
        <w:tab/>
        <w:t>This rule applies to a property proceeding.</w:t>
      </w:r>
    </w:p>
    <w:p w14:paraId="14FEFCC6" w14:textId="77777777" w:rsidR="008A66F0" w:rsidRPr="00BD390A" w:rsidRDefault="008A66F0" w:rsidP="008A66F0">
      <w:pPr>
        <w:pStyle w:val="subsection"/>
      </w:pPr>
      <w:r w:rsidRPr="00BD390A">
        <w:tab/>
        <w:t>(2)</w:t>
      </w:r>
      <w:r w:rsidRPr="00BD390A">
        <w:tab/>
        <w:t>Each party must make a genuine offer to settle to all other parties within:</w:t>
      </w:r>
    </w:p>
    <w:p w14:paraId="1533FBD1" w14:textId="77777777" w:rsidR="008A66F0" w:rsidRPr="00BD390A" w:rsidRDefault="008A66F0" w:rsidP="008A66F0">
      <w:pPr>
        <w:pStyle w:val="paragraph"/>
      </w:pPr>
      <w:r w:rsidRPr="00BD390A">
        <w:tab/>
        <w:t>(a)</w:t>
      </w:r>
      <w:r w:rsidRPr="00BD390A">
        <w:tab/>
        <w:t>28 days after a conciliation conference or mediation;</w:t>
      </w:r>
      <w:r w:rsidR="00285DC7" w:rsidRPr="00BD390A">
        <w:t xml:space="preserve"> or</w:t>
      </w:r>
    </w:p>
    <w:p w14:paraId="06504A22" w14:textId="77777777" w:rsidR="008A66F0" w:rsidRPr="00BD390A" w:rsidRDefault="008A66F0" w:rsidP="008A66F0">
      <w:pPr>
        <w:pStyle w:val="paragraph"/>
      </w:pPr>
      <w:r w:rsidRPr="00BD390A">
        <w:tab/>
        <w:t>(b)</w:t>
      </w:r>
      <w:r w:rsidRPr="00BD390A">
        <w:tab/>
        <w:t>if no conciliation conference or mediation has been held or is to be held—28 days after the first court date; or</w:t>
      </w:r>
    </w:p>
    <w:p w14:paraId="5138BF96" w14:textId="77777777" w:rsidR="008A66F0" w:rsidRPr="00BD390A" w:rsidRDefault="008A66F0" w:rsidP="008A66F0">
      <w:pPr>
        <w:pStyle w:val="paragraph"/>
      </w:pPr>
      <w:r w:rsidRPr="00BD390A">
        <w:tab/>
        <w:t>(c)</w:t>
      </w:r>
      <w:r w:rsidRPr="00BD390A">
        <w:tab/>
        <w:t>such further time as ordered by the court.</w:t>
      </w:r>
    </w:p>
    <w:p w14:paraId="091AB10A" w14:textId="77777777" w:rsidR="008A66F0" w:rsidRPr="00BD390A" w:rsidRDefault="008A66F0" w:rsidP="008A66F0">
      <w:pPr>
        <w:pStyle w:val="subsection"/>
      </w:pPr>
      <w:r w:rsidRPr="00BD390A">
        <w:tab/>
        <w:t>(3)</w:t>
      </w:r>
      <w:r w:rsidRPr="00BD390A">
        <w:tab/>
        <w:t>The offer to settle must state that it is made under this Division.</w:t>
      </w:r>
    </w:p>
    <w:p w14:paraId="6006946A" w14:textId="77777777" w:rsidR="008A66F0" w:rsidRPr="00BD390A" w:rsidRDefault="008A66F0" w:rsidP="008A66F0">
      <w:pPr>
        <w:pStyle w:val="notetext"/>
      </w:pPr>
      <w:r w:rsidRPr="00BD390A">
        <w:t>Example:</w:t>
      </w:r>
      <w:r w:rsidRPr="00BD390A">
        <w:tab/>
        <w:t>The offer to settle must include a statement along the following lines:</w:t>
      </w:r>
    </w:p>
    <w:p w14:paraId="777880CB" w14:textId="77777777" w:rsidR="008A66F0" w:rsidRPr="00BD390A" w:rsidRDefault="008A66F0" w:rsidP="008A66F0">
      <w:pPr>
        <w:pStyle w:val="notetext"/>
      </w:pPr>
      <w:r w:rsidRPr="00BD390A">
        <w:tab/>
        <w:t xml:space="preserve">This offer to settle is made under Division 4.2.2 of the </w:t>
      </w:r>
      <w:r w:rsidR="00285DC7" w:rsidRPr="00BD390A">
        <w:rPr>
          <w:i/>
        </w:rPr>
        <w:t>Federal Circuit and Family Court of Australia (</w:t>
      </w:r>
      <w:r w:rsidR="00991CBC" w:rsidRPr="00BD390A">
        <w:rPr>
          <w:i/>
        </w:rPr>
        <w:t>Family Law</w:t>
      </w:r>
      <w:r w:rsidR="00285DC7" w:rsidRPr="00BD390A">
        <w:rPr>
          <w:i/>
        </w:rPr>
        <w:t>)</w:t>
      </w:r>
      <w:r w:rsidR="00285DC7" w:rsidRPr="00BD390A">
        <w:t xml:space="preserve"> </w:t>
      </w:r>
      <w:r w:rsidR="00610946">
        <w:rPr>
          <w:i/>
        </w:rPr>
        <w:t>Rules 2</w:t>
      </w:r>
      <w:r w:rsidRPr="00BD390A">
        <w:rPr>
          <w:i/>
        </w:rPr>
        <w:t>021</w:t>
      </w:r>
      <w:r w:rsidR="00285DC7" w:rsidRPr="00BD390A">
        <w:t>.</w:t>
      </w:r>
    </w:p>
    <w:p w14:paraId="64F1E73A" w14:textId="77777777" w:rsidR="008A66F0" w:rsidRPr="00BD390A" w:rsidRDefault="008A66F0" w:rsidP="008A66F0">
      <w:pPr>
        <w:pStyle w:val="notetext"/>
      </w:pPr>
      <w:r w:rsidRPr="00BD390A">
        <w:rPr>
          <w:iCs/>
        </w:rPr>
        <w:t>Note 1:</w:t>
      </w:r>
      <w:r w:rsidRPr="00BD390A">
        <w:rPr>
          <w:iCs/>
        </w:rPr>
        <w:tab/>
      </w:r>
      <w:r w:rsidRPr="00BD390A">
        <w:t xml:space="preserve">An offer to settle is a factor that must be taken into account when the court exercises its discretion in relation to costs (see </w:t>
      </w:r>
      <w:r w:rsidR="00555492" w:rsidRPr="00BD390A">
        <w:t>paragraph 1</w:t>
      </w:r>
      <w:r w:rsidRPr="00BD390A">
        <w:t>17(2A)(f) of the Family Law Act).</w:t>
      </w:r>
    </w:p>
    <w:p w14:paraId="2F408319" w14:textId="77777777" w:rsidR="008A66F0" w:rsidRPr="00BD390A" w:rsidRDefault="008A66F0" w:rsidP="008A66F0">
      <w:pPr>
        <w:pStyle w:val="notetext"/>
      </w:pPr>
      <w:r w:rsidRPr="00BD390A">
        <w:t>Note 2:</w:t>
      </w:r>
      <w:r w:rsidRPr="00BD390A">
        <w:tab/>
      </w:r>
      <w:r w:rsidR="00555492" w:rsidRPr="00BD390A">
        <w:t>Rule 1</w:t>
      </w:r>
      <w:r w:rsidRPr="00BD390A">
        <w:t>.3</w:t>
      </w:r>
      <w:r w:rsidR="00A376A4" w:rsidRPr="00BD390A">
        <w:t>3</w:t>
      </w:r>
      <w:r w:rsidRPr="00BD390A">
        <w:t xml:space="preserve"> sets out the consequences of failing to comply with these Rules.</w:t>
      </w:r>
    </w:p>
    <w:p w14:paraId="58F2268E" w14:textId="025D9220" w:rsidR="008A66F0" w:rsidRPr="00BD390A" w:rsidRDefault="008A66F0" w:rsidP="008A66F0">
      <w:pPr>
        <w:pStyle w:val="ActHead5"/>
      </w:pPr>
      <w:bookmarkStart w:id="176" w:name="_Toc80698971"/>
      <w:r w:rsidRPr="00610946">
        <w:rPr>
          <w:rStyle w:val="CharSectno"/>
        </w:rPr>
        <w:t>4.12</w:t>
      </w:r>
      <w:r w:rsidR="00DB28E5">
        <w:t xml:space="preserve">  </w:t>
      </w:r>
      <w:r w:rsidRPr="00BD390A">
        <w:t>Withdrawal of offer</w:t>
      </w:r>
      <w:bookmarkEnd w:id="176"/>
    </w:p>
    <w:p w14:paraId="5CBDF292" w14:textId="77777777" w:rsidR="008A66F0" w:rsidRPr="00BD390A" w:rsidRDefault="008A66F0" w:rsidP="008A66F0">
      <w:pPr>
        <w:pStyle w:val="subsection"/>
      </w:pPr>
      <w:r w:rsidRPr="00BD390A">
        <w:tab/>
      </w:r>
      <w:r w:rsidRPr="00BD390A">
        <w:tab/>
        <w:t>A party who withdraws an offer to settle made under this Division must, at the same time, make another genuine offer to settle.</w:t>
      </w:r>
    </w:p>
    <w:p w14:paraId="7E0FB4D6" w14:textId="77777777" w:rsidR="008A66F0" w:rsidRDefault="008A28EB" w:rsidP="008A66F0">
      <w:pPr>
        <w:pStyle w:val="ActHead1"/>
        <w:pageBreakBefore/>
      </w:pPr>
      <w:bookmarkStart w:id="177" w:name="_Toc80698972"/>
      <w:r w:rsidRPr="00610946">
        <w:rPr>
          <w:rStyle w:val="CharChapNo"/>
        </w:rPr>
        <w:lastRenderedPageBreak/>
        <w:t>Chapter 5</w:t>
      </w:r>
      <w:r w:rsidR="008A66F0" w:rsidRPr="00BD390A">
        <w:t>—</w:t>
      </w:r>
      <w:r w:rsidR="008A66F0" w:rsidRPr="00610946">
        <w:rPr>
          <w:rStyle w:val="CharChapText"/>
        </w:rPr>
        <w:t>Interlocutory orders</w:t>
      </w:r>
      <w:bookmarkEnd w:id="177"/>
    </w:p>
    <w:p w14:paraId="3B9961DD"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064C3953" w14:textId="3598C701" w:rsidR="0098754B" w:rsidRPr="0098754B" w:rsidRDefault="00DB28E5" w:rsidP="0098754B">
      <w:pPr>
        <w:pStyle w:val="Header"/>
      </w:pPr>
      <w:r>
        <w:rPr>
          <w:rStyle w:val="CharDivNo"/>
        </w:rPr>
        <w:t xml:space="preserve"> </w:t>
      </w:r>
      <w:r>
        <w:rPr>
          <w:rStyle w:val="CharDivText"/>
        </w:rPr>
        <w:t xml:space="preserve"> </w:t>
      </w:r>
    </w:p>
    <w:p w14:paraId="353FD70E" w14:textId="77777777" w:rsidR="00872805" w:rsidRPr="00BD390A" w:rsidRDefault="00872805" w:rsidP="00610946">
      <w:pPr>
        <w:spacing w:before="240"/>
      </w:pPr>
      <w:r w:rsidRPr="00BD390A">
        <w:rPr>
          <w:noProof/>
        </w:rPr>
        <w:drawing>
          <wp:inline distT="0" distB="0" distL="0" distR="0" wp14:anchorId="34A7000A" wp14:editId="05B94CF6">
            <wp:extent cx="4876800" cy="7105650"/>
            <wp:effectExtent l="0" t="0" r="0" b="0"/>
            <wp:docPr id="1" name="Picture 1" descr="A flowchart giving an outline of the contents of Chap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7105650"/>
                    </a:xfrm>
                    <a:prstGeom prst="rect">
                      <a:avLst/>
                    </a:prstGeom>
                    <a:noFill/>
                    <a:ln>
                      <a:noFill/>
                    </a:ln>
                  </pic:spPr>
                </pic:pic>
              </a:graphicData>
            </a:graphic>
          </wp:inline>
        </w:drawing>
      </w:r>
    </w:p>
    <w:p w14:paraId="6D2A0CE0" w14:textId="77777777" w:rsidR="008A66F0" w:rsidRPr="00BD390A" w:rsidRDefault="00555492" w:rsidP="008A66F0">
      <w:pPr>
        <w:pStyle w:val="ActHead2"/>
        <w:pageBreakBefore/>
      </w:pPr>
      <w:bookmarkStart w:id="178" w:name="_Toc80698973"/>
      <w:r w:rsidRPr="00610946">
        <w:rPr>
          <w:rStyle w:val="CharPartNo"/>
        </w:rPr>
        <w:lastRenderedPageBreak/>
        <w:t>Part 5</w:t>
      </w:r>
      <w:r w:rsidR="008A66F0" w:rsidRPr="00610946">
        <w:rPr>
          <w:rStyle w:val="CharPartNo"/>
        </w:rPr>
        <w:t>.1</w:t>
      </w:r>
      <w:r w:rsidR="008A66F0" w:rsidRPr="00BD390A">
        <w:t>—</w:t>
      </w:r>
      <w:r w:rsidR="008A66F0" w:rsidRPr="00610946">
        <w:rPr>
          <w:rStyle w:val="CharPartText"/>
        </w:rPr>
        <w:t>General</w:t>
      </w:r>
      <w:bookmarkEnd w:id="178"/>
    </w:p>
    <w:p w14:paraId="013CD096" w14:textId="323A0ABB" w:rsidR="008A66F0" w:rsidRPr="00BD390A" w:rsidRDefault="00DB28E5" w:rsidP="008A66F0">
      <w:pPr>
        <w:pStyle w:val="Header"/>
      </w:pPr>
      <w:r>
        <w:rPr>
          <w:rStyle w:val="CharDivNo"/>
        </w:rPr>
        <w:t xml:space="preserve"> </w:t>
      </w:r>
      <w:r>
        <w:rPr>
          <w:rStyle w:val="CharDivText"/>
        </w:rPr>
        <w:t xml:space="preserve"> </w:t>
      </w:r>
    </w:p>
    <w:p w14:paraId="151AAA7D" w14:textId="3C0965E8" w:rsidR="008A66F0" w:rsidRPr="00BD390A" w:rsidRDefault="008A66F0" w:rsidP="008A66F0">
      <w:pPr>
        <w:pStyle w:val="ActHead5"/>
      </w:pPr>
      <w:bookmarkStart w:id="179" w:name="_Toc80698974"/>
      <w:r w:rsidRPr="00610946">
        <w:rPr>
          <w:rStyle w:val="CharSectno"/>
        </w:rPr>
        <w:t>5.01</w:t>
      </w:r>
      <w:r w:rsidR="00DB28E5">
        <w:t xml:space="preserve">  </w:t>
      </w:r>
      <w:r w:rsidRPr="00BD390A">
        <w:t>Effect of final orders on interlocutory orders</w:t>
      </w:r>
      <w:bookmarkEnd w:id="179"/>
    </w:p>
    <w:p w14:paraId="3B0B4664" w14:textId="77777777" w:rsidR="008A66F0" w:rsidRPr="00BD390A" w:rsidRDefault="008A66F0" w:rsidP="008A66F0">
      <w:pPr>
        <w:pStyle w:val="subsection"/>
      </w:pPr>
      <w:r w:rsidRPr="00BD390A">
        <w:tab/>
      </w:r>
      <w:r w:rsidRPr="00BD390A">
        <w:tab/>
      </w:r>
      <w:r w:rsidR="00E67252" w:rsidRPr="00BD390A">
        <w:t>O</w:t>
      </w:r>
      <w:r w:rsidRPr="00BD390A">
        <w:t xml:space="preserve">n the making of final orders in a proceeding, any interlocutory order made in the proceeding pending further order </w:t>
      </w:r>
      <w:r w:rsidR="00E67252" w:rsidRPr="00BD390A">
        <w:t xml:space="preserve">is </w:t>
      </w:r>
      <w:r w:rsidRPr="00BD390A">
        <w:t>automatically discharged and cease</w:t>
      </w:r>
      <w:r w:rsidR="00E67252" w:rsidRPr="00BD390A">
        <w:t>s</w:t>
      </w:r>
      <w:r w:rsidRPr="00BD390A">
        <w:t xml:space="preserve"> to have continuing effect.</w:t>
      </w:r>
    </w:p>
    <w:p w14:paraId="3A984C86" w14:textId="78238049" w:rsidR="008A66F0" w:rsidRPr="00BD390A" w:rsidRDefault="008A66F0" w:rsidP="008A66F0">
      <w:pPr>
        <w:pStyle w:val="ActHead5"/>
      </w:pPr>
      <w:bookmarkStart w:id="180" w:name="_Toc80698975"/>
      <w:r w:rsidRPr="00610946">
        <w:rPr>
          <w:rStyle w:val="CharSectno"/>
        </w:rPr>
        <w:t>5.02</w:t>
      </w:r>
      <w:r w:rsidR="00DB28E5">
        <w:t xml:space="preserve">  </w:t>
      </w:r>
      <w:r w:rsidRPr="00BD390A">
        <w:t>Restrictions on applications for interlocutory orders</w:t>
      </w:r>
      <w:bookmarkEnd w:id="180"/>
    </w:p>
    <w:p w14:paraId="7FBC78E8" w14:textId="77777777" w:rsidR="008A66F0" w:rsidRPr="00BD390A" w:rsidRDefault="008A66F0" w:rsidP="008A66F0">
      <w:pPr>
        <w:pStyle w:val="subsection"/>
      </w:pPr>
      <w:r w:rsidRPr="00BD390A">
        <w:tab/>
        <w:t>(1)</w:t>
      </w:r>
      <w:r w:rsidRPr="00BD390A">
        <w:tab/>
        <w:t>Subject to subrule (2), a party may apply for an interlocutory order in a proceeding.</w:t>
      </w:r>
    </w:p>
    <w:p w14:paraId="7C776060" w14:textId="77777777" w:rsidR="008A66F0" w:rsidRPr="00BD390A" w:rsidRDefault="008A66F0" w:rsidP="008A66F0">
      <w:pPr>
        <w:pStyle w:val="subsection"/>
      </w:pPr>
      <w:r w:rsidRPr="00BD390A">
        <w:tab/>
        <w:t>(2)</w:t>
      </w:r>
      <w:r w:rsidRPr="00BD390A">
        <w:tab/>
        <w:t xml:space="preserve">A person may apply for an interlocutory order </w:t>
      </w:r>
      <w:r w:rsidR="00E67252" w:rsidRPr="00BD390A">
        <w:t xml:space="preserve">only </w:t>
      </w:r>
      <w:r w:rsidRPr="00BD390A">
        <w:t>if the order sought relates to a current proceeding, unless the person is seeking:</w:t>
      </w:r>
    </w:p>
    <w:p w14:paraId="0AB94C13" w14:textId="77777777" w:rsidR="008A66F0" w:rsidRPr="00BD390A" w:rsidRDefault="008A66F0" w:rsidP="008A66F0">
      <w:pPr>
        <w:pStyle w:val="paragraph"/>
      </w:pPr>
      <w:r w:rsidRPr="00BD390A">
        <w:tab/>
        <w:t>(a)</w:t>
      </w:r>
      <w:r w:rsidRPr="00BD390A">
        <w:tab/>
        <w:t>permission to start a proceeding or extend a time limit to start a proceeding;</w:t>
      </w:r>
      <w:r w:rsidR="00E67252" w:rsidRPr="00BD390A">
        <w:t xml:space="preserve"> or</w:t>
      </w:r>
    </w:p>
    <w:p w14:paraId="01A8187F" w14:textId="77777777" w:rsidR="008A66F0" w:rsidRPr="00BD390A" w:rsidRDefault="008A66F0" w:rsidP="008A66F0">
      <w:pPr>
        <w:pStyle w:val="paragraph"/>
      </w:pPr>
      <w:r w:rsidRPr="00BD390A">
        <w:tab/>
        <w:t>(b)</w:t>
      </w:r>
      <w:r w:rsidRPr="00BD390A">
        <w:tab/>
        <w:t xml:space="preserve">to be appointed as a litigation guardian for a person under </w:t>
      </w:r>
      <w:r w:rsidR="008A28EB" w:rsidRPr="00BD390A">
        <w:t>rule 3</w:t>
      </w:r>
      <w:r w:rsidRPr="00BD390A">
        <w:t>.15; or</w:t>
      </w:r>
    </w:p>
    <w:p w14:paraId="28C07E54" w14:textId="77777777" w:rsidR="008A66F0" w:rsidRPr="00BD390A" w:rsidRDefault="008A66F0" w:rsidP="008A66F0">
      <w:pPr>
        <w:pStyle w:val="paragraph"/>
      </w:pPr>
      <w:r w:rsidRPr="00BD390A">
        <w:tab/>
        <w:t>(c)</w:t>
      </w:r>
      <w:r w:rsidRPr="00BD390A">
        <w:tab/>
        <w:t>an order for costs.</w:t>
      </w:r>
    </w:p>
    <w:p w14:paraId="7BBB2D36" w14:textId="77777777" w:rsidR="008A66F0" w:rsidRPr="00BD390A" w:rsidRDefault="008A66F0" w:rsidP="008A66F0">
      <w:pPr>
        <w:pStyle w:val="subsection"/>
      </w:pPr>
      <w:r w:rsidRPr="00BD390A">
        <w:tab/>
        <w:t>(3)</w:t>
      </w:r>
      <w:r w:rsidRPr="00BD390A">
        <w:tab/>
        <w:t>This rule does not apply to restrict the filing of an Application in a Proceeding by:</w:t>
      </w:r>
    </w:p>
    <w:p w14:paraId="56C26E02" w14:textId="77777777" w:rsidR="008A66F0" w:rsidRPr="00BD390A" w:rsidRDefault="008A66F0" w:rsidP="008A66F0">
      <w:pPr>
        <w:pStyle w:val="paragraph"/>
      </w:pPr>
      <w:r w:rsidRPr="00BD390A">
        <w:tab/>
        <w:t>(a)</w:t>
      </w:r>
      <w:r w:rsidRPr="00BD390A">
        <w:tab/>
        <w:t>an independent children’s lawyer;</w:t>
      </w:r>
      <w:r w:rsidR="00E67252" w:rsidRPr="00BD390A">
        <w:t xml:space="preserve"> or</w:t>
      </w:r>
    </w:p>
    <w:p w14:paraId="7C032ED8" w14:textId="77777777" w:rsidR="008A66F0" w:rsidRPr="00BD390A" w:rsidRDefault="008A66F0" w:rsidP="008A66F0">
      <w:pPr>
        <w:pStyle w:val="paragraph"/>
      </w:pPr>
      <w:r w:rsidRPr="00BD390A">
        <w:tab/>
        <w:t>(b)</w:t>
      </w:r>
      <w:r w:rsidRPr="00BD390A">
        <w:tab/>
        <w:t xml:space="preserve">the Director of Public Prosecutions, when making an application under </w:t>
      </w:r>
      <w:r w:rsidR="00555492" w:rsidRPr="00BD390A">
        <w:t>section 7</w:t>
      </w:r>
      <w:r w:rsidRPr="00BD390A">
        <w:t>9C, 79D, 90N, 90P, 90VB or 90VC of the Family Law Act, to stay or lift a stay of a property settlement or spousal or de facto maintenance proceeding;</w:t>
      </w:r>
      <w:r w:rsidR="00E67252" w:rsidRPr="00BD390A">
        <w:t xml:space="preserve"> or</w:t>
      </w:r>
    </w:p>
    <w:p w14:paraId="212918CB" w14:textId="77777777" w:rsidR="008A66F0" w:rsidRPr="00BD390A" w:rsidRDefault="008A66F0" w:rsidP="008A66F0">
      <w:pPr>
        <w:pStyle w:val="paragraph"/>
      </w:pPr>
      <w:r w:rsidRPr="00BD390A">
        <w:tab/>
        <w:t>(c)</w:t>
      </w:r>
      <w:r w:rsidRPr="00BD390A">
        <w:tab/>
        <w:t>a bankruptcy trustee; or</w:t>
      </w:r>
    </w:p>
    <w:p w14:paraId="40A8F532" w14:textId="77777777" w:rsidR="008A66F0" w:rsidRPr="00BD390A" w:rsidRDefault="008A66F0" w:rsidP="008A66F0">
      <w:pPr>
        <w:pStyle w:val="paragraph"/>
      </w:pPr>
      <w:r w:rsidRPr="00BD390A">
        <w:tab/>
        <w:t>(d)</w:t>
      </w:r>
      <w:r w:rsidRPr="00BD390A">
        <w:tab/>
        <w:t>a trustee of a personal insolvency agreement.</w:t>
      </w:r>
    </w:p>
    <w:p w14:paraId="2CD343A6" w14:textId="77777777" w:rsidR="008A66F0" w:rsidRPr="00BD390A" w:rsidRDefault="008A66F0" w:rsidP="008A66F0">
      <w:pPr>
        <w:pStyle w:val="subsection"/>
      </w:pPr>
      <w:r w:rsidRPr="00BD390A">
        <w:tab/>
        <w:t>(4)</w:t>
      </w:r>
      <w:r w:rsidRPr="00BD390A">
        <w:tab/>
        <w:t>This rule does not apply to restrict the filing of an application for an order in relation to an arbitration by a party to the arbitration or an arbitrator conducting the arbitration.</w:t>
      </w:r>
    </w:p>
    <w:p w14:paraId="3FD711E5" w14:textId="77777777" w:rsidR="008A66F0" w:rsidRPr="00BD390A" w:rsidRDefault="008A66F0" w:rsidP="008A66F0">
      <w:pPr>
        <w:pStyle w:val="notetext"/>
      </w:pPr>
      <w:r w:rsidRPr="00BD390A">
        <w:rPr>
          <w:iCs/>
        </w:rPr>
        <w:t>Note 1:</w:t>
      </w:r>
      <w:r w:rsidRPr="00BD390A">
        <w:rPr>
          <w:iCs/>
        </w:rPr>
        <w:tab/>
        <w:t xml:space="preserve">Unless an exception applies, </w:t>
      </w:r>
      <w:r w:rsidRPr="00BD390A">
        <w:t xml:space="preserve">a party must make a reasonable and genuine attempt to settle the issue to which an interlocutory application relates, before filing the application (see </w:t>
      </w:r>
      <w:r w:rsidR="00555492" w:rsidRPr="00BD390A">
        <w:t>rule 4</w:t>
      </w:r>
      <w:r w:rsidRPr="00BD390A">
        <w:t>.03).</w:t>
      </w:r>
    </w:p>
    <w:p w14:paraId="38D648D2" w14:textId="77777777" w:rsidR="008A66F0" w:rsidRPr="00BD390A" w:rsidRDefault="008A66F0" w:rsidP="008A66F0">
      <w:pPr>
        <w:pStyle w:val="notetext"/>
      </w:pPr>
      <w:r w:rsidRPr="00BD390A">
        <w:t>Note 2:</w:t>
      </w:r>
      <w:r w:rsidRPr="00BD390A">
        <w:tab/>
        <w:t xml:space="preserve">An application for an interlocutory order must be made using the form required by </w:t>
      </w:r>
      <w:r w:rsidR="000C4010" w:rsidRPr="00BD390A">
        <w:t>rule 2</w:t>
      </w:r>
      <w:r w:rsidRPr="00BD390A">
        <w:t>.01.</w:t>
      </w:r>
    </w:p>
    <w:p w14:paraId="0FB476D6" w14:textId="7AAE110A" w:rsidR="008A66F0" w:rsidRPr="00BD390A" w:rsidRDefault="008A66F0" w:rsidP="008A66F0">
      <w:pPr>
        <w:pStyle w:val="ActHead5"/>
      </w:pPr>
      <w:bookmarkStart w:id="181" w:name="_Toc80698976"/>
      <w:r w:rsidRPr="00610946">
        <w:rPr>
          <w:rStyle w:val="CharSectno"/>
        </w:rPr>
        <w:t>5.03</w:t>
      </w:r>
      <w:r w:rsidR="00DB28E5">
        <w:t xml:space="preserve">  </w:t>
      </w:r>
      <w:r w:rsidRPr="00BD390A">
        <w:t>Time for applications seeking parenting orders for end</w:t>
      </w:r>
      <w:r w:rsidR="00610946">
        <w:noBreakHyphen/>
      </w:r>
      <w:r w:rsidRPr="00BD390A">
        <w:t>of</w:t>
      </w:r>
      <w:r w:rsidR="00610946">
        <w:noBreakHyphen/>
      </w:r>
      <w:r w:rsidRPr="00BD390A">
        <w:t>year school holiday period</w:t>
      </w:r>
      <w:bookmarkEnd w:id="181"/>
    </w:p>
    <w:p w14:paraId="193F9B5A" w14:textId="77777777" w:rsidR="008A66F0" w:rsidRPr="00BD390A" w:rsidRDefault="008A66F0" w:rsidP="008A66F0">
      <w:pPr>
        <w:pStyle w:val="subsection"/>
      </w:pPr>
      <w:r w:rsidRPr="00BD390A">
        <w:tab/>
        <w:t>(1)</w:t>
      </w:r>
      <w:r w:rsidRPr="00BD390A">
        <w:tab/>
        <w:t xml:space="preserve">This rule applies to an application for an interim parenting order relating in whole or part to the school holiday period beginning in December in a year (the </w:t>
      </w:r>
      <w:r w:rsidRPr="00BD390A">
        <w:rPr>
          <w:b/>
          <w:i/>
        </w:rPr>
        <w:t>application year</w:t>
      </w:r>
      <w:r w:rsidRPr="00BD390A">
        <w:t>) and extending to January in the following year.</w:t>
      </w:r>
    </w:p>
    <w:p w14:paraId="38379A98" w14:textId="77777777" w:rsidR="008A66F0" w:rsidRPr="00BD390A" w:rsidRDefault="008A66F0" w:rsidP="008A66F0">
      <w:pPr>
        <w:pStyle w:val="subsection"/>
      </w:pPr>
      <w:r w:rsidRPr="00BD390A">
        <w:tab/>
        <w:t>(2)</w:t>
      </w:r>
      <w:r w:rsidRPr="00BD390A">
        <w:tab/>
        <w:t>The application must be filed before 4 pm on the second Friday in November of the application year.</w:t>
      </w:r>
    </w:p>
    <w:p w14:paraId="48329D53" w14:textId="77777777" w:rsidR="008A66F0" w:rsidRPr="00BD390A" w:rsidRDefault="008A66F0" w:rsidP="008A66F0">
      <w:pPr>
        <w:pStyle w:val="notetext"/>
      </w:pPr>
      <w:bookmarkStart w:id="182" w:name="_Hlk43805343"/>
      <w:r w:rsidRPr="00BD390A">
        <w:rPr>
          <w:iCs/>
        </w:rPr>
        <w:lastRenderedPageBreak/>
        <w:t>Note:</w:t>
      </w:r>
      <w:r w:rsidRPr="00BD390A">
        <w:rPr>
          <w:iCs/>
        </w:rPr>
        <w:tab/>
      </w:r>
      <w:r w:rsidRPr="00BD390A">
        <w:t xml:space="preserve">Except in cases of urgency (where the usual criteria for an urgent hearing will apply), an application filed after the deadline under subrule (2) will be allocated the next available hearing date in the usual way. That date may be after Christmas. In other words, if the deadline has passed, the fact that an application relates to the school holiday period will not of itself justify a listing before Christmas. In urgent cases, applications to abridge times and to list a matter on short notice </w:t>
      </w:r>
      <w:r w:rsidR="00C3491C" w:rsidRPr="00BD390A">
        <w:t xml:space="preserve">may </w:t>
      </w:r>
      <w:r w:rsidRPr="00BD390A">
        <w:t>be made to the registry.</w:t>
      </w:r>
    </w:p>
    <w:p w14:paraId="58CA4667" w14:textId="2B2A0EBD" w:rsidR="008A66F0" w:rsidRPr="00BD390A" w:rsidRDefault="008A66F0" w:rsidP="008A66F0">
      <w:pPr>
        <w:pStyle w:val="ActHead5"/>
      </w:pPr>
      <w:bookmarkStart w:id="183" w:name="_Toc80698977"/>
      <w:bookmarkEnd w:id="182"/>
      <w:r w:rsidRPr="00610946">
        <w:rPr>
          <w:rStyle w:val="CharSectno"/>
        </w:rPr>
        <w:t>5.04</w:t>
      </w:r>
      <w:r w:rsidR="00DB28E5">
        <w:t xml:space="preserve">  </w:t>
      </w:r>
      <w:r w:rsidRPr="00BD390A">
        <w:t>Supporting affidavit to be filed with application</w:t>
      </w:r>
      <w:bookmarkEnd w:id="183"/>
    </w:p>
    <w:p w14:paraId="62FBC1AC" w14:textId="77777777" w:rsidR="008A66F0" w:rsidRPr="00BD390A" w:rsidRDefault="008A66F0" w:rsidP="008A66F0">
      <w:pPr>
        <w:pStyle w:val="subsection"/>
      </w:pPr>
      <w:r w:rsidRPr="00BD390A">
        <w:tab/>
        <w:t>(1)</w:t>
      </w:r>
      <w:r w:rsidRPr="00BD390A">
        <w:tab/>
        <w:t>A party who applies for one or more interlocutory orders must</w:t>
      </w:r>
      <w:r w:rsidR="00C3491C" w:rsidRPr="00BD390A">
        <w:t>,</w:t>
      </w:r>
      <w:r w:rsidRPr="00BD390A">
        <w:t xml:space="preserve"> at the same time</w:t>
      </w:r>
      <w:r w:rsidR="00C3491C" w:rsidRPr="00BD390A">
        <w:t>,</w:t>
      </w:r>
      <w:r w:rsidRPr="00BD390A">
        <w:t xml:space="preserve"> file and serve an affidavit stating the facts relied on in support of the orders sought.</w:t>
      </w:r>
    </w:p>
    <w:p w14:paraId="6F41BEAB" w14:textId="77777777" w:rsidR="008A66F0" w:rsidRPr="00BD390A" w:rsidRDefault="008A66F0" w:rsidP="008A66F0">
      <w:pPr>
        <w:pStyle w:val="subsection"/>
      </w:pPr>
      <w:r w:rsidRPr="00BD390A">
        <w:tab/>
        <w:t>(2)</w:t>
      </w:r>
      <w:r w:rsidRPr="00BD390A">
        <w:tab/>
        <w:t xml:space="preserve">Subrule (1) does not apply to an application for review of an order of a </w:t>
      </w:r>
      <w:r w:rsidR="006A789C" w:rsidRPr="00BD390A">
        <w:t>Judicial Registrar</w:t>
      </w:r>
      <w:r w:rsidRPr="00BD390A">
        <w:t>.</w:t>
      </w:r>
    </w:p>
    <w:p w14:paraId="483CA87F" w14:textId="40CB607A" w:rsidR="008A66F0" w:rsidRPr="00BD390A" w:rsidRDefault="008A66F0" w:rsidP="008A66F0">
      <w:pPr>
        <w:pStyle w:val="ActHead5"/>
      </w:pPr>
      <w:bookmarkStart w:id="184" w:name="_Toc80698978"/>
      <w:r w:rsidRPr="00610946">
        <w:rPr>
          <w:rStyle w:val="CharSectno"/>
        </w:rPr>
        <w:t>5.05</w:t>
      </w:r>
      <w:r w:rsidR="00DB28E5">
        <w:t xml:space="preserve">  </w:t>
      </w:r>
      <w:r w:rsidRPr="00BD390A">
        <w:t>Responding to an Application in a Proceeding</w:t>
      </w:r>
      <w:bookmarkEnd w:id="184"/>
    </w:p>
    <w:p w14:paraId="5A18EC13" w14:textId="77777777" w:rsidR="008A66F0" w:rsidRPr="00BD390A" w:rsidRDefault="008A66F0" w:rsidP="008A66F0">
      <w:pPr>
        <w:pStyle w:val="subsection"/>
      </w:pPr>
      <w:r w:rsidRPr="00BD390A">
        <w:tab/>
        <w:t>(1)</w:t>
      </w:r>
      <w:r w:rsidRPr="00BD390A">
        <w:tab/>
        <w:t>A respondent to an Application in a Proceeding who seeks to oppose the application</w:t>
      </w:r>
      <w:r w:rsidR="00C3491C" w:rsidRPr="00BD390A">
        <w:t>,</w:t>
      </w:r>
      <w:r w:rsidRPr="00BD390A">
        <w:t xml:space="preserve"> or seeks different orders</w:t>
      </w:r>
      <w:r w:rsidR="00C3491C" w:rsidRPr="00BD390A">
        <w:t>,</w:t>
      </w:r>
      <w:r w:rsidRPr="00BD390A">
        <w:t xml:space="preserve"> must file and serve a Response to an Application in a Proceeding.</w:t>
      </w:r>
    </w:p>
    <w:p w14:paraId="092569E0" w14:textId="77777777" w:rsidR="008A66F0" w:rsidRPr="00BD390A" w:rsidRDefault="008A66F0" w:rsidP="008A66F0">
      <w:pPr>
        <w:pStyle w:val="subsection"/>
      </w:pPr>
      <w:r w:rsidRPr="00BD390A">
        <w:tab/>
        <w:t>(2)</w:t>
      </w:r>
      <w:r w:rsidRPr="00BD390A">
        <w:tab/>
        <w:t>A respondent who files and serves a Response to an Application in a Proceeding must, at the same time, file and serve an affidavit stating the facts relied on in support of the Response.</w:t>
      </w:r>
    </w:p>
    <w:p w14:paraId="7B5B6919" w14:textId="77777777" w:rsidR="008A66F0" w:rsidRPr="00BD390A" w:rsidRDefault="008A66F0" w:rsidP="008A66F0">
      <w:pPr>
        <w:pStyle w:val="notetext"/>
      </w:pPr>
      <w:bookmarkStart w:id="185" w:name="_Hlk17128997"/>
      <w:r w:rsidRPr="00BD390A">
        <w:t>Note:</w:t>
      </w:r>
      <w:r w:rsidRPr="00BD390A">
        <w:tab/>
        <w:t xml:space="preserve">A Response to an Application in a Proceeding must be filed and served within 28 days </w:t>
      </w:r>
      <w:r w:rsidR="00C3491C" w:rsidRPr="00BD390A">
        <w:t>after</w:t>
      </w:r>
      <w:r w:rsidRPr="00BD390A">
        <w:t xml:space="preserve"> service of the application to which it relates (see </w:t>
      </w:r>
      <w:r w:rsidR="00CB1AA5" w:rsidRPr="00BD390A">
        <w:t>sub</w:t>
      </w:r>
      <w:r w:rsidR="000C4010" w:rsidRPr="00BD390A">
        <w:t>rule 2</w:t>
      </w:r>
      <w:r w:rsidRPr="00BD390A">
        <w:t>.1</w:t>
      </w:r>
      <w:r w:rsidR="00EE1F8B" w:rsidRPr="00BD390A">
        <w:t>8</w:t>
      </w:r>
      <w:r w:rsidRPr="00BD390A">
        <w:t>(2)).</w:t>
      </w:r>
    </w:p>
    <w:p w14:paraId="7CDBE328" w14:textId="13C8033D" w:rsidR="008A66F0" w:rsidRPr="00BD390A" w:rsidRDefault="008A66F0" w:rsidP="008A66F0">
      <w:pPr>
        <w:pStyle w:val="ActHead5"/>
      </w:pPr>
      <w:bookmarkStart w:id="186" w:name="_Toc80698979"/>
      <w:bookmarkEnd w:id="185"/>
      <w:r w:rsidRPr="00610946">
        <w:rPr>
          <w:rStyle w:val="CharSectno"/>
        </w:rPr>
        <w:t>5.06</w:t>
      </w:r>
      <w:r w:rsidR="00DB28E5">
        <w:t xml:space="preserve">  </w:t>
      </w:r>
      <w:r w:rsidRPr="00BD390A">
        <w:t>When affidavit in reply to a response may be filed</w:t>
      </w:r>
      <w:bookmarkEnd w:id="186"/>
    </w:p>
    <w:p w14:paraId="1AA67822" w14:textId="77777777" w:rsidR="008A66F0" w:rsidRPr="00BD390A" w:rsidRDefault="008A66F0" w:rsidP="008A66F0">
      <w:pPr>
        <w:pStyle w:val="subsection"/>
      </w:pPr>
      <w:r w:rsidRPr="00BD390A">
        <w:tab/>
        <w:t>(1)</w:t>
      </w:r>
      <w:r w:rsidRPr="00BD390A">
        <w:tab/>
        <w:t>If:</w:t>
      </w:r>
    </w:p>
    <w:p w14:paraId="7F5B7AE7" w14:textId="77777777" w:rsidR="008A66F0" w:rsidRPr="00BD390A" w:rsidRDefault="008A66F0" w:rsidP="008A66F0">
      <w:pPr>
        <w:pStyle w:val="paragraph"/>
      </w:pPr>
      <w:r w:rsidRPr="00BD390A">
        <w:tab/>
        <w:t>(a)</w:t>
      </w:r>
      <w:r w:rsidRPr="00BD390A">
        <w:tab/>
        <w:t xml:space="preserve">a respondent files and serves a Response to an Application in a Proceeding seeking orders in a cause of action not </w:t>
      </w:r>
      <w:r w:rsidR="00447A4A" w:rsidRPr="00BD390A">
        <w:t>referred to</w:t>
      </w:r>
      <w:r w:rsidRPr="00BD390A">
        <w:t xml:space="preserve"> in the Application in a Proceeding; and</w:t>
      </w:r>
    </w:p>
    <w:p w14:paraId="7386E5DA" w14:textId="77777777" w:rsidR="008A66F0" w:rsidRPr="00BD390A" w:rsidRDefault="008A66F0" w:rsidP="008A66F0">
      <w:pPr>
        <w:pStyle w:val="paragraph"/>
      </w:pPr>
      <w:r w:rsidRPr="00BD390A">
        <w:tab/>
        <w:t>(b)</w:t>
      </w:r>
      <w:r w:rsidRPr="00BD390A">
        <w:tab/>
        <w:t>the applicant opposes the orders sought in the Response to an Application in a Proceeding;</w:t>
      </w:r>
    </w:p>
    <w:p w14:paraId="192CD8CE" w14:textId="77777777" w:rsidR="008A66F0" w:rsidRPr="00BD390A" w:rsidRDefault="008A66F0" w:rsidP="008A66F0">
      <w:pPr>
        <w:pStyle w:val="subsection2"/>
      </w:pPr>
      <w:r w:rsidRPr="00BD390A">
        <w:t>the applicant may file and serve an affidavit in reply setting out the facts relied on.</w:t>
      </w:r>
    </w:p>
    <w:p w14:paraId="68860D02" w14:textId="77777777" w:rsidR="00CB1AA5" w:rsidRPr="00BD390A" w:rsidRDefault="008A66F0" w:rsidP="008A66F0">
      <w:pPr>
        <w:pStyle w:val="subsection"/>
      </w:pPr>
      <w:r w:rsidRPr="00BD390A">
        <w:tab/>
        <w:t>(2)</w:t>
      </w:r>
      <w:r w:rsidRPr="00BD390A">
        <w:tab/>
      </w:r>
      <w:r w:rsidR="00CB1AA5" w:rsidRPr="00BD390A">
        <w:t xml:space="preserve">In this </w:t>
      </w:r>
      <w:r w:rsidRPr="00BD390A">
        <w:t>rule</w:t>
      </w:r>
      <w:r w:rsidR="00CB1AA5" w:rsidRPr="00BD390A">
        <w:t>:</w:t>
      </w:r>
    </w:p>
    <w:p w14:paraId="79ADEC13" w14:textId="77777777" w:rsidR="008A66F0" w:rsidRPr="00BD390A" w:rsidRDefault="008A66F0" w:rsidP="00CB1AA5">
      <w:pPr>
        <w:pStyle w:val="Definition"/>
      </w:pPr>
      <w:r w:rsidRPr="00BD390A">
        <w:rPr>
          <w:b/>
          <w:bCs/>
          <w:i/>
          <w:iCs/>
        </w:rPr>
        <w:t>cause of action</w:t>
      </w:r>
      <w:r w:rsidRPr="00BD390A">
        <w:t xml:space="preserve"> includes a claim seeking an order for interlocutory relief.</w:t>
      </w:r>
    </w:p>
    <w:p w14:paraId="204699C1" w14:textId="1F6D887C" w:rsidR="008A66F0" w:rsidRPr="00BD390A" w:rsidRDefault="008A66F0" w:rsidP="008A66F0">
      <w:pPr>
        <w:pStyle w:val="ActHead5"/>
      </w:pPr>
      <w:bookmarkStart w:id="187" w:name="_Toc80698980"/>
      <w:r w:rsidRPr="00610946">
        <w:rPr>
          <w:rStyle w:val="CharSectno"/>
        </w:rPr>
        <w:t>5.07</w:t>
      </w:r>
      <w:r w:rsidR="00DB28E5">
        <w:t xml:space="preserve">  </w:t>
      </w:r>
      <w:r w:rsidRPr="00BD390A">
        <w:t>Time for filing affidavits</w:t>
      </w:r>
      <w:bookmarkEnd w:id="187"/>
    </w:p>
    <w:p w14:paraId="4F853689" w14:textId="77777777" w:rsidR="008A66F0" w:rsidRPr="00BD390A" w:rsidRDefault="008A66F0" w:rsidP="008A66F0">
      <w:pPr>
        <w:pStyle w:val="subsection"/>
      </w:pPr>
      <w:r w:rsidRPr="00BD390A">
        <w:tab/>
      </w:r>
      <w:r w:rsidRPr="00BD390A">
        <w:tab/>
      </w:r>
      <w:r w:rsidR="00CB1AA5" w:rsidRPr="00BD390A">
        <w:t xml:space="preserve">Each </w:t>
      </w:r>
      <w:r w:rsidRPr="00BD390A">
        <w:t>affidavit in support of or in opposition to an interlocutory application must be filed and served at least 2 business days before the date fixed for the hearing.</w:t>
      </w:r>
    </w:p>
    <w:p w14:paraId="448A132A" w14:textId="4F83AFCC" w:rsidR="008A66F0" w:rsidRPr="00BD390A" w:rsidRDefault="008A66F0" w:rsidP="008A66F0">
      <w:pPr>
        <w:pStyle w:val="ActHead5"/>
      </w:pPr>
      <w:bookmarkStart w:id="188" w:name="_Toc80698981"/>
      <w:r w:rsidRPr="00610946">
        <w:rPr>
          <w:rStyle w:val="CharSectno"/>
        </w:rPr>
        <w:t>5.08</w:t>
      </w:r>
      <w:r w:rsidR="00DB28E5">
        <w:t xml:space="preserve">  </w:t>
      </w:r>
      <w:r w:rsidRPr="00BD390A">
        <w:t>Limit on number and length of affidavits</w:t>
      </w:r>
      <w:bookmarkEnd w:id="188"/>
    </w:p>
    <w:p w14:paraId="000E1398" w14:textId="77777777" w:rsidR="008A66F0" w:rsidRPr="00BD390A" w:rsidRDefault="008A66F0" w:rsidP="008A66F0">
      <w:pPr>
        <w:pStyle w:val="subsection"/>
      </w:pPr>
      <w:r w:rsidRPr="00BD390A">
        <w:tab/>
        <w:t>(1)</w:t>
      </w:r>
      <w:r w:rsidRPr="00BD390A">
        <w:tab/>
        <w:t>The following affidavits may be relied on as evidence in chief at the hearing of an application for interlocutory orders:</w:t>
      </w:r>
    </w:p>
    <w:p w14:paraId="37125FD2" w14:textId="77777777" w:rsidR="008A66F0" w:rsidRPr="00BD390A" w:rsidRDefault="008A66F0" w:rsidP="008A66F0">
      <w:pPr>
        <w:pStyle w:val="paragraph"/>
      </w:pPr>
      <w:r w:rsidRPr="00BD390A">
        <w:lastRenderedPageBreak/>
        <w:tab/>
        <w:t>(a)</w:t>
      </w:r>
      <w:r w:rsidRPr="00BD390A">
        <w:tab/>
        <w:t xml:space="preserve">subject to </w:t>
      </w:r>
      <w:r w:rsidR="003C03EE" w:rsidRPr="00BD390A">
        <w:t>rule 5</w:t>
      </w:r>
      <w:r w:rsidRPr="00BD390A">
        <w:t>.06, one affidavit by each party;</w:t>
      </w:r>
    </w:p>
    <w:p w14:paraId="56F2DE92" w14:textId="77777777" w:rsidR="008A66F0" w:rsidRPr="00BD390A" w:rsidRDefault="008A66F0" w:rsidP="008A66F0">
      <w:pPr>
        <w:pStyle w:val="paragraph"/>
      </w:pPr>
      <w:r w:rsidRPr="00BD390A">
        <w:tab/>
        <w:t>(b)</w:t>
      </w:r>
      <w:r w:rsidRPr="00BD390A">
        <w:tab/>
        <w:t>one affidavit by each witness, provided the evidence is relevant and cannot be given by a party.</w:t>
      </w:r>
    </w:p>
    <w:p w14:paraId="3E516201" w14:textId="77777777" w:rsidR="008A66F0" w:rsidRPr="00BD390A" w:rsidRDefault="008A66F0" w:rsidP="008A66F0">
      <w:pPr>
        <w:pStyle w:val="subsection"/>
      </w:pPr>
      <w:r w:rsidRPr="00BD390A">
        <w:tab/>
        <w:t>(2)</w:t>
      </w:r>
      <w:r w:rsidRPr="00BD390A">
        <w:tab/>
        <w:t>Unless express leave is granted by the court, an affidavit filed and served in support of or in opposition to an application for interlocutory orders must not exceed</w:t>
      </w:r>
      <w:r w:rsidR="004A778D" w:rsidRPr="00BD390A">
        <w:t xml:space="preserve"> 25 pages.</w:t>
      </w:r>
    </w:p>
    <w:p w14:paraId="53298778" w14:textId="77777777" w:rsidR="008A66F0" w:rsidRPr="00BD390A" w:rsidRDefault="008A66F0" w:rsidP="004A778D">
      <w:pPr>
        <w:pStyle w:val="subsection"/>
      </w:pPr>
      <w:r w:rsidRPr="00BD390A">
        <w:tab/>
        <w:t>(3)</w:t>
      </w:r>
      <w:r w:rsidRPr="00BD390A">
        <w:tab/>
        <w:t>Unless express leave is granted by the court, an affidavit filed and served in support of or in opposition to an application for interlocutory orders must not contain</w:t>
      </w:r>
      <w:r w:rsidR="004A778D" w:rsidRPr="00BD390A">
        <w:t xml:space="preserve"> </w:t>
      </w:r>
      <w:r w:rsidRPr="00BD390A">
        <w:t>more than 10 annexures</w:t>
      </w:r>
      <w:r w:rsidR="004A778D" w:rsidRPr="00BD390A">
        <w:t>.</w:t>
      </w:r>
    </w:p>
    <w:p w14:paraId="7B3EEEE4" w14:textId="1D210E74" w:rsidR="008A66F0" w:rsidRPr="00BD390A" w:rsidRDefault="008A66F0" w:rsidP="008A66F0">
      <w:pPr>
        <w:pStyle w:val="ActHead5"/>
      </w:pPr>
      <w:bookmarkStart w:id="189" w:name="_Toc80698982"/>
      <w:r w:rsidRPr="00610946">
        <w:rPr>
          <w:rStyle w:val="CharSectno"/>
        </w:rPr>
        <w:t>5.09</w:t>
      </w:r>
      <w:r w:rsidR="00DB28E5">
        <w:t xml:space="preserve">  </w:t>
      </w:r>
      <w:r w:rsidRPr="00BD390A">
        <w:t>Duration of hearing of interlocutory application</w:t>
      </w:r>
      <w:bookmarkEnd w:id="189"/>
    </w:p>
    <w:p w14:paraId="385F9B09" w14:textId="77777777" w:rsidR="008A66F0" w:rsidRPr="00BD390A" w:rsidRDefault="008A66F0" w:rsidP="008A66F0">
      <w:pPr>
        <w:pStyle w:val="subsection"/>
      </w:pPr>
      <w:r w:rsidRPr="00BD390A">
        <w:tab/>
        <w:t>(1)</w:t>
      </w:r>
      <w:r w:rsidRPr="00BD390A">
        <w:tab/>
        <w:t>Unless the court directs otherwise, the hearing of an application for interlocutory orders must be no longer than 2 hours.</w:t>
      </w:r>
    </w:p>
    <w:p w14:paraId="46CB8C00" w14:textId="77777777" w:rsidR="008A66F0" w:rsidRPr="00BD390A" w:rsidRDefault="008A66F0" w:rsidP="008A66F0">
      <w:pPr>
        <w:pStyle w:val="subsection"/>
      </w:pPr>
      <w:r w:rsidRPr="00BD390A">
        <w:tab/>
        <w:t>(2)</w:t>
      </w:r>
      <w:r w:rsidRPr="00BD390A">
        <w:tab/>
        <w:t>Cross</w:t>
      </w:r>
      <w:r w:rsidR="00610946">
        <w:noBreakHyphen/>
      </w:r>
      <w:r w:rsidRPr="00BD390A">
        <w:t>examination will be allowed at a hearing only in exceptional circumstances.</w:t>
      </w:r>
    </w:p>
    <w:p w14:paraId="09C6ACC7" w14:textId="1138BA27" w:rsidR="008A66F0" w:rsidRPr="00BD390A" w:rsidRDefault="008A66F0" w:rsidP="008A66F0">
      <w:pPr>
        <w:pStyle w:val="ActHead5"/>
      </w:pPr>
      <w:bookmarkStart w:id="190" w:name="_Toc80698983"/>
      <w:r w:rsidRPr="00610946">
        <w:rPr>
          <w:rStyle w:val="CharSectno"/>
        </w:rPr>
        <w:t>5.10</w:t>
      </w:r>
      <w:r w:rsidR="00DB28E5">
        <w:t xml:space="preserve">  </w:t>
      </w:r>
      <w:r w:rsidRPr="00BD390A">
        <w:t>Administrative postponement of interlocutory hearing</w:t>
      </w:r>
      <w:bookmarkEnd w:id="190"/>
    </w:p>
    <w:p w14:paraId="25DEFA6D" w14:textId="77777777" w:rsidR="008A66F0" w:rsidRPr="00BD390A" w:rsidRDefault="008A66F0" w:rsidP="008A66F0">
      <w:pPr>
        <w:pStyle w:val="subsection"/>
      </w:pPr>
      <w:r w:rsidRPr="00BD390A">
        <w:tab/>
        <w:t>(1)</w:t>
      </w:r>
      <w:r w:rsidRPr="00BD390A">
        <w:tab/>
        <w:t>If the parties agree that the hearing of an application for interlocutory orders should not proceed on the date fixed for the hearing, the parties may request the Registry Manager to postpone it.</w:t>
      </w:r>
    </w:p>
    <w:p w14:paraId="763A00E9" w14:textId="77777777" w:rsidR="008A66F0" w:rsidRPr="00BD390A" w:rsidRDefault="008A66F0" w:rsidP="008A66F0">
      <w:pPr>
        <w:pStyle w:val="subsection"/>
      </w:pPr>
      <w:r w:rsidRPr="00BD390A">
        <w:tab/>
        <w:t>(2)</w:t>
      </w:r>
      <w:r w:rsidRPr="00BD390A">
        <w:tab/>
        <w:t>A request must:</w:t>
      </w:r>
    </w:p>
    <w:p w14:paraId="2A41D844" w14:textId="77777777" w:rsidR="008A66F0" w:rsidRPr="00BD390A" w:rsidRDefault="008A66F0" w:rsidP="008A66F0">
      <w:pPr>
        <w:pStyle w:val="paragraph"/>
      </w:pPr>
      <w:r w:rsidRPr="00BD390A">
        <w:tab/>
        <w:t>(a)</w:t>
      </w:r>
      <w:r w:rsidRPr="00BD390A">
        <w:tab/>
        <w:t>be in writing;</w:t>
      </w:r>
      <w:r w:rsidR="00CB1AA5" w:rsidRPr="00BD390A">
        <w:t xml:space="preserve"> and</w:t>
      </w:r>
    </w:p>
    <w:p w14:paraId="3B1278A7" w14:textId="77777777" w:rsidR="008A66F0" w:rsidRPr="00BD390A" w:rsidRDefault="008A66F0" w:rsidP="008A66F0">
      <w:pPr>
        <w:pStyle w:val="paragraph"/>
      </w:pPr>
      <w:r w:rsidRPr="00BD390A">
        <w:tab/>
        <w:t>(b)</w:t>
      </w:r>
      <w:r w:rsidRPr="00BD390A">
        <w:tab/>
        <w:t>specify why it is appropriate to postpone the hearing;</w:t>
      </w:r>
      <w:r w:rsidR="00CB1AA5" w:rsidRPr="00BD390A">
        <w:t xml:space="preserve"> and</w:t>
      </w:r>
    </w:p>
    <w:p w14:paraId="4EAB713D" w14:textId="77777777" w:rsidR="008A66F0" w:rsidRPr="00BD390A" w:rsidRDefault="008A66F0" w:rsidP="008A66F0">
      <w:pPr>
        <w:pStyle w:val="paragraph"/>
      </w:pPr>
      <w:r w:rsidRPr="00BD390A">
        <w:tab/>
        <w:t>(c)</w:t>
      </w:r>
      <w:r w:rsidRPr="00BD390A">
        <w:tab/>
        <w:t>specify the date to which the hearing is sought to be postponed;</w:t>
      </w:r>
      <w:r w:rsidR="00CB1AA5" w:rsidRPr="00BD390A">
        <w:t xml:space="preserve"> and</w:t>
      </w:r>
    </w:p>
    <w:p w14:paraId="22241172" w14:textId="77777777" w:rsidR="008A66F0" w:rsidRPr="00BD390A" w:rsidRDefault="008A66F0" w:rsidP="008A66F0">
      <w:pPr>
        <w:pStyle w:val="paragraph"/>
      </w:pPr>
      <w:r w:rsidRPr="00BD390A">
        <w:tab/>
        <w:t>(d)</w:t>
      </w:r>
      <w:r w:rsidRPr="00BD390A">
        <w:tab/>
        <w:t>be signed by each party or the party’s lawyer; and</w:t>
      </w:r>
    </w:p>
    <w:p w14:paraId="5CBE058C" w14:textId="77777777" w:rsidR="008A66F0" w:rsidRPr="00BD390A" w:rsidRDefault="008A66F0" w:rsidP="008A66F0">
      <w:pPr>
        <w:pStyle w:val="paragraph"/>
      </w:pPr>
      <w:r w:rsidRPr="00BD390A">
        <w:tab/>
        <w:t>(e)</w:t>
      </w:r>
      <w:r w:rsidRPr="00BD390A">
        <w:tab/>
        <w:t>be received by the Registry Manager no later than 12 noon on the day before the date fixed for the hearing.</w:t>
      </w:r>
    </w:p>
    <w:p w14:paraId="00E7C27A" w14:textId="77777777" w:rsidR="008A66F0" w:rsidRPr="00BD390A" w:rsidRDefault="008A66F0" w:rsidP="008A66F0">
      <w:pPr>
        <w:pStyle w:val="subsection"/>
      </w:pPr>
      <w:r w:rsidRPr="00BD390A">
        <w:tab/>
        <w:t>(3)</w:t>
      </w:r>
      <w:r w:rsidRPr="00BD390A">
        <w:tab/>
        <w:t>If a request is made, the Registry Manager must tell the parties:</w:t>
      </w:r>
    </w:p>
    <w:p w14:paraId="561C6409" w14:textId="77777777" w:rsidR="008A66F0" w:rsidRPr="00BD390A" w:rsidRDefault="008A66F0" w:rsidP="008A66F0">
      <w:pPr>
        <w:pStyle w:val="paragraph"/>
      </w:pPr>
      <w:r w:rsidRPr="00BD390A">
        <w:tab/>
        <w:t>(a)</w:t>
      </w:r>
      <w:r w:rsidRPr="00BD390A">
        <w:tab/>
        <w:t>whether the hearing has been postponed; and</w:t>
      </w:r>
    </w:p>
    <w:p w14:paraId="1A36A36F" w14:textId="77777777" w:rsidR="008A66F0" w:rsidRPr="00BD390A" w:rsidRDefault="008A66F0" w:rsidP="008A66F0">
      <w:pPr>
        <w:pStyle w:val="paragraph"/>
      </w:pPr>
      <w:r w:rsidRPr="00BD390A">
        <w:tab/>
        <w:t>(b)</w:t>
      </w:r>
      <w:r w:rsidRPr="00BD390A">
        <w:tab/>
      </w:r>
      <w:r w:rsidR="00CB1AA5" w:rsidRPr="00BD390A">
        <w:t xml:space="preserve">if applicable, </w:t>
      </w:r>
      <w:r w:rsidRPr="00BD390A">
        <w:t xml:space="preserve">the date to which </w:t>
      </w:r>
      <w:r w:rsidR="00CB1AA5" w:rsidRPr="00BD390A">
        <w:t xml:space="preserve">the hearing </w:t>
      </w:r>
      <w:r w:rsidRPr="00BD390A">
        <w:t>has been postponed.</w:t>
      </w:r>
    </w:p>
    <w:p w14:paraId="3D28A96C" w14:textId="77777777" w:rsidR="008A66F0" w:rsidRPr="00BD390A" w:rsidRDefault="00555492" w:rsidP="00F43079">
      <w:pPr>
        <w:pStyle w:val="ActHead2"/>
        <w:pageBreakBefore/>
      </w:pPr>
      <w:bookmarkStart w:id="191" w:name="_Toc80698984"/>
      <w:r w:rsidRPr="00610946">
        <w:rPr>
          <w:rStyle w:val="CharPartNo"/>
        </w:rPr>
        <w:lastRenderedPageBreak/>
        <w:t>Part 5</w:t>
      </w:r>
      <w:r w:rsidR="008A66F0" w:rsidRPr="00610946">
        <w:rPr>
          <w:rStyle w:val="CharPartNo"/>
        </w:rPr>
        <w:t>.2</w:t>
      </w:r>
      <w:r w:rsidR="008A66F0" w:rsidRPr="00BD390A">
        <w:t>—</w:t>
      </w:r>
      <w:r w:rsidR="008A66F0" w:rsidRPr="00610946">
        <w:rPr>
          <w:rStyle w:val="CharPartText"/>
        </w:rPr>
        <w:t>Applications without notice</w:t>
      </w:r>
      <w:bookmarkEnd w:id="191"/>
    </w:p>
    <w:p w14:paraId="5BF874BE" w14:textId="62185CE3" w:rsidR="008A66F0" w:rsidRPr="00BD390A" w:rsidRDefault="00DB28E5" w:rsidP="008A66F0">
      <w:pPr>
        <w:pStyle w:val="Header"/>
      </w:pPr>
      <w:r>
        <w:rPr>
          <w:rStyle w:val="CharDivNo"/>
        </w:rPr>
        <w:t xml:space="preserve"> </w:t>
      </w:r>
      <w:r>
        <w:rPr>
          <w:rStyle w:val="CharDivText"/>
        </w:rPr>
        <w:t xml:space="preserve"> </w:t>
      </w:r>
    </w:p>
    <w:p w14:paraId="65A37510" w14:textId="6511D8B0" w:rsidR="008A66F0" w:rsidRPr="00BD390A" w:rsidRDefault="008A66F0" w:rsidP="008A66F0">
      <w:pPr>
        <w:pStyle w:val="ActHead5"/>
      </w:pPr>
      <w:bookmarkStart w:id="192" w:name="_Toc80698985"/>
      <w:r w:rsidRPr="00610946">
        <w:rPr>
          <w:rStyle w:val="CharSectno"/>
        </w:rPr>
        <w:t>5.11</w:t>
      </w:r>
      <w:r w:rsidR="00DB28E5">
        <w:t xml:space="preserve">  </w:t>
      </w:r>
      <w:r w:rsidRPr="00BD390A">
        <w:t>Applications without notice</w:t>
      </w:r>
      <w:bookmarkEnd w:id="192"/>
    </w:p>
    <w:p w14:paraId="4ACED10F" w14:textId="77777777" w:rsidR="008A66F0" w:rsidRPr="00BD390A" w:rsidRDefault="008A66F0" w:rsidP="008A66F0">
      <w:pPr>
        <w:pStyle w:val="subsection"/>
      </w:pPr>
      <w:r w:rsidRPr="00BD390A">
        <w:tab/>
      </w:r>
      <w:r w:rsidRPr="00BD390A">
        <w:tab/>
        <w:t>An applicant seeking that an interlocutory order be made without notice to the respondent must:</w:t>
      </w:r>
    </w:p>
    <w:p w14:paraId="7B371C04" w14:textId="77777777" w:rsidR="008A66F0" w:rsidRPr="00BD390A" w:rsidRDefault="008A66F0" w:rsidP="008A66F0">
      <w:pPr>
        <w:pStyle w:val="paragraph"/>
      </w:pPr>
      <w:bookmarkStart w:id="193" w:name="_Hlk17378155"/>
      <w:r w:rsidRPr="00BD390A">
        <w:tab/>
        <w:t>(a)</w:t>
      </w:r>
      <w:r w:rsidRPr="00BD390A">
        <w:tab/>
        <w:t>satisfy the court about why:</w:t>
      </w:r>
    </w:p>
    <w:p w14:paraId="0C3AB10E" w14:textId="77777777" w:rsidR="008A66F0" w:rsidRPr="00BD390A" w:rsidRDefault="008A66F0" w:rsidP="008A66F0">
      <w:pPr>
        <w:pStyle w:val="paragraphsub"/>
      </w:pPr>
      <w:bookmarkStart w:id="194" w:name="_Hlk17453807"/>
      <w:bookmarkEnd w:id="193"/>
      <w:r w:rsidRPr="00BD390A">
        <w:tab/>
        <w:t>(i)</w:t>
      </w:r>
      <w:r w:rsidRPr="00BD390A">
        <w:tab/>
        <w:t>shortening the time for service of the application and the fixing of an early date for hearing after service would not be more appropriate; and</w:t>
      </w:r>
    </w:p>
    <w:p w14:paraId="42A71345" w14:textId="77777777" w:rsidR="008A66F0" w:rsidRPr="00BD390A" w:rsidRDefault="008A66F0" w:rsidP="008A66F0">
      <w:pPr>
        <w:pStyle w:val="paragraphsub"/>
      </w:pPr>
      <w:r w:rsidRPr="00BD390A">
        <w:tab/>
        <w:t>(ii)</w:t>
      </w:r>
      <w:r w:rsidRPr="00BD390A">
        <w:tab/>
        <w:t>an order should be made without notice to the other party; and</w:t>
      </w:r>
    </w:p>
    <w:bookmarkEnd w:id="194"/>
    <w:p w14:paraId="1E9B05DA" w14:textId="77777777" w:rsidR="008A66F0" w:rsidRPr="00BD390A" w:rsidRDefault="008A66F0" w:rsidP="008A66F0">
      <w:pPr>
        <w:pStyle w:val="paragraph"/>
      </w:pPr>
      <w:r w:rsidRPr="00BD390A">
        <w:tab/>
        <w:t>(b)</w:t>
      </w:r>
      <w:r w:rsidRPr="00BD390A">
        <w:tab/>
        <w:t>in an affidavit or orally, with the court’s permission, make full and frank disclosure of all the facts relevant to the application, including</w:t>
      </w:r>
      <w:r w:rsidR="00CB1AA5" w:rsidRPr="00BD390A">
        <w:t xml:space="preserve"> the following:</w:t>
      </w:r>
    </w:p>
    <w:p w14:paraId="3C3C301F" w14:textId="77777777" w:rsidR="008A66F0" w:rsidRPr="00BD390A" w:rsidRDefault="008A66F0" w:rsidP="008A66F0">
      <w:pPr>
        <w:pStyle w:val="paragraphsub"/>
      </w:pPr>
      <w:r w:rsidRPr="00BD390A">
        <w:tab/>
      </w:r>
      <w:bookmarkStart w:id="195" w:name="_Hlk17370912"/>
      <w:r w:rsidRPr="00BD390A">
        <w:t>(i)</w:t>
      </w:r>
      <w:r w:rsidRPr="00BD390A">
        <w:tab/>
        <w:t>whether there is a history or allegation of child abuse or family violence between the parties;</w:t>
      </w:r>
    </w:p>
    <w:p w14:paraId="6C0EEA61" w14:textId="77777777" w:rsidR="008A66F0" w:rsidRPr="00BD390A" w:rsidRDefault="008A66F0" w:rsidP="008A66F0">
      <w:pPr>
        <w:pStyle w:val="paragraphsub"/>
      </w:pPr>
      <w:r w:rsidRPr="00BD390A">
        <w:tab/>
        <w:t>(ii)</w:t>
      </w:r>
      <w:r w:rsidRPr="00BD390A">
        <w:tab/>
        <w:t>whether there have been any previous proceedings between the parties and, if so, the nature of the proceedings;</w:t>
      </w:r>
    </w:p>
    <w:p w14:paraId="13427245" w14:textId="77777777" w:rsidR="008A66F0" w:rsidRPr="00BD390A" w:rsidRDefault="008A66F0" w:rsidP="008A66F0">
      <w:pPr>
        <w:pStyle w:val="paragraphsub"/>
      </w:pPr>
      <w:r w:rsidRPr="00BD390A">
        <w:tab/>
        <w:t>(iii)</w:t>
      </w:r>
      <w:r w:rsidRPr="00BD390A">
        <w:tab/>
        <w:t>the particulars of any orders currently in force between the parties;</w:t>
      </w:r>
    </w:p>
    <w:p w14:paraId="77266B3F" w14:textId="77777777" w:rsidR="008A66F0" w:rsidRPr="00BD390A" w:rsidRDefault="008A66F0" w:rsidP="008A66F0">
      <w:pPr>
        <w:pStyle w:val="paragraphsub"/>
      </w:pPr>
      <w:r w:rsidRPr="00BD390A">
        <w:tab/>
        <w:t>(iv)</w:t>
      </w:r>
      <w:r w:rsidRPr="00BD390A">
        <w:tab/>
        <w:t>whether there has been a breach of a previous order by either party to the proceeding;</w:t>
      </w:r>
    </w:p>
    <w:p w14:paraId="17ED5A35" w14:textId="77777777" w:rsidR="008A66F0" w:rsidRPr="00BD390A" w:rsidRDefault="008A66F0" w:rsidP="008A66F0">
      <w:pPr>
        <w:pStyle w:val="paragraphsub"/>
      </w:pPr>
      <w:r w:rsidRPr="00BD390A">
        <w:tab/>
        <w:t>(v)</w:t>
      </w:r>
      <w:r w:rsidRPr="00BD390A">
        <w:tab/>
        <w:t>whether the respondent or the respondent’s lawyer has been told of the intention to make the application;</w:t>
      </w:r>
    </w:p>
    <w:p w14:paraId="07AA62B9" w14:textId="77777777" w:rsidR="008A66F0" w:rsidRPr="00BD390A" w:rsidRDefault="008A66F0" w:rsidP="008A66F0">
      <w:pPr>
        <w:pStyle w:val="paragraphsub"/>
      </w:pPr>
      <w:r w:rsidRPr="00BD390A">
        <w:tab/>
        <w:t>(vi)</w:t>
      </w:r>
      <w:r w:rsidRPr="00BD390A">
        <w:tab/>
        <w:t>whether there is likely to be any hardship, danger or prejudice to the respondent, a child or a third party if the order is made;</w:t>
      </w:r>
    </w:p>
    <w:p w14:paraId="2E9A00EA" w14:textId="77777777" w:rsidR="008A66F0" w:rsidRPr="00BD390A" w:rsidRDefault="008A66F0" w:rsidP="008A66F0">
      <w:pPr>
        <w:pStyle w:val="paragraphsub"/>
      </w:pPr>
      <w:r w:rsidRPr="00BD390A">
        <w:tab/>
        <w:t>(vii)</w:t>
      </w:r>
      <w:r w:rsidRPr="00BD390A">
        <w:tab/>
        <w:t>the capacity of the applicant to give an undertaking as to damages;</w:t>
      </w:r>
    </w:p>
    <w:p w14:paraId="6521E334" w14:textId="77777777" w:rsidR="008A66F0" w:rsidRPr="00BD390A" w:rsidRDefault="008A66F0" w:rsidP="008A66F0">
      <w:pPr>
        <w:pStyle w:val="paragraphsub"/>
      </w:pPr>
      <w:r w:rsidRPr="00BD390A">
        <w:tab/>
        <w:t>(viii)</w:t>
      </w:r>
      <w:r w:rsidRPr="00BD390A">
        <w:tab/>
        <w:t>the nature of the damage or harm that may result if the order is not made;</w:t>
      </w:r>
    </w:p>
    <w:p w14:paraId="601625B2" w14:textId="77777777" w:rsidR="008A66F0" w:rsidRPr="00BD390A" w:rsidRDefault="008A66F0" w:rsidP="008A66F0">
      <w:pPr>
        <w:pStyle w:val="paragraphsub"/>
      </w:pPr>
      <w:r w:rsidRPr="00BD390A">
        <w:tab/>
        <w:t>(ix)</w:t>
      </w:r>
      <w:r w:rsidRPr="00BD390A">
        <w:tab/>
        <w:t>why the order must be urgently made;</w:t>
      </w:r>
    </w:p>
    <w:p w14:paraId="4CB0F568" w14:textId="77777777" w:rsidR="008A66F0" w:rsidRPr="00BD390A" w:rsidRDefault="008A66F0" w:rsidP="008A66F0">
      <w:pPr>
        <w:pStyle w:val="paragraphsub"/>
      </w:pPr>
      <w:r w:rsidRPr="00BD390A">
        <w:tab/>
        <w:t>(x)</w:t>
      </w:r>
      <w:r w:rsidRPr="00BD390A">
        <w:tab/>
        <w:t>the last known address or address for service of the other party.</w:t>
      </w:r>
    </w:p>
    <w:p w14:paraId="3BC36528" w14:textId="7668CF54" w:rsidR="008A66F0" w:rsidRPr="00BD390A" w:rsidRDefault="008A66F0" w:rsidP="008A66F0">
      <w:pPr>
        <w:pStyle w:val="ActHead5"/>
      </w:pPr>
      <w:bookmarkStart w:id="196" w:name="_Toc80698986"/>
      <w:bookmarkEnd w:id="195"/>
      <w:r w:rsidRPr="00610946">
        <w:rPr>
          <w:rStyle w:val="CharSectno"/>
        </w:rPr>
        <w:t>5.12</w:t>
      </w:r>
      <w:r w:rsidR="00DB28E5">
        <w:t xml:space="preserve">  </w:t>
      </w:r>
      <w:r w:rsidRPr="00BD390A">
        <w:t>Necessary procedural orders</w:t>
      </w:r>
      <w:bookmarkEnd w:id="196"/>
    </w:p>
    <w:p w14:paraId="520C8938" w14:textId="77777777" w:rsidR="008A66F0" w:rsidRPr="00BD390A" w:rsidRDefault="008A66F0" w:rsidP="008A66F0">
      <w:pPr>
        <w:pStyle w:val="subsection"/>
      </w:pPr>
      <w:r w:rsidRPr="00BD390A">
        <w:tab/>
      </w:r>
      <w:r w:rsidRPr="00BD390A">
        <w:tab/>
        <w:t>If the court makes an order on application without notice, the order must be expressed to operate:</w:t>
      </w:r>
    </w:p>
    <w:p w14:paraId="45F91371" w14:textId="77777777" w:rsidR="008A66F0" w:rsidRPr="00BD390A" w:rsidRDefault="008A66F0" w:rsidP="008A66F0">
      <w:pPr>
        <w:pStyle w:val="paragraph"/>
      </w:pPr>
      <w:r w:rsidRPr="00BD390A">
        <w:tab/>
        <w:t>(a)</w:t>
      </w:r>
      <w:r w:rsidRPr="00BD390A">
        <w:tab/>
        <w:t>until a time specified in the order; or</w:t>
      </w:r>
    </w:p>
    <w:p w14:paraId="7F6BB7AE" w14:textId="77777777" w:rsidR="008A66F0" w:rsidRPr="00BD390A" w:rsidRDefault="008A66F0" w:rsidP="008A66F0">
      <w:pPr>
        <w:pStyle w:val="paragraph"/>
      </w:pPr>
      <w:r w:rsidRPr="00BD390A">
        <w:tab/>
        <w:t>(b)</w:t>
      </w:r>
      <w:r w:rsidRPr="00BD390A">
        <w:tab/>
        <w:t>if the hearing of the application is adjourned—until the date of the hearing.</w:t>
      </w:r>
    </w:p>
    <w:p w14:paraId="6272820C" w14:textId="77777777" w:rsidR="008A66F0" w:rsidRPr="00BD390A" w:rsidRDefault="00555492" w:rsidP="008A66F0">
      <w:pPr>
        <w:pStyle w:val="ActHead2"/>
        <w:pageBreakBefore/>
      </w:pPr>
      <w:bookmarkStart w:id="197" w:name="_Toc80698987"/>
      <w:r w:rsidRPr="00610946">
        <w:rPr>
          <w:rStyle w:val="CharPartNo"/>
        </w:rPr>
        <w:lastRenderedPageBreak/>
        <w:t>Part 5</w:t>
      </w:r>
      <w:r w:rsidR="008A66F0" w:rsidRPr="00610946">
        <w:rPr>
          <w:rStyle w:val="CharPartNo"/>
        </w:rPr>
        <w:t>.3</w:t>
      </w:r>
      <w:r w:rsidR="008A66F0" w:rsidRPr="00BD390A">
        <w:t>—</w:t>
      </w:r>
      <w:r w:rsidR="008A66F0" w:rsidRPr="00610946">
        <w:rPr>
          <w:rStyle w:val="CharPartText"/>
        </w:rPr>
        <w:t>Hearing on papers in absence of parties</w:t>
      </w:r>
      <w:r w:rsidR="00916670" w:rsidRPr="00610946">
        <w:rPr>
          <w:rStyle w:val="CharPartText"/>
        </w:rPr>
        <w:t xml:space="preserve"> without oral hearing</w:t>
      </w:r>
      <w:bookmarkEnd w:id="197"/>
    </w:p>
    <w:p w14:paraId="5DF3FFAB" w14:textId="44CB8251" w:rsidR="008A66F0" w:rsidRPr="00BD390A" w:rsidRDefault="00DB28E5" w:rsidP="008A66F0">
      <w:pPr>
        <w:pStyle w:val="Header"/>
      </w:pPr>
      <w:r>
        <w:rPr>
          <w:rStyle w:val="CharDivNo"/>
        </w:rPr>
        <w:t xml:space="preserve"> </w:t>
      </w:r>
      <w:r>
        <w:rPr>
          <w:rStyle w:val="CharDivText"/>
        </w:rPr>
        <w:t xml:space="preserve"> </w:t>
      </w:r>
    </w:p>
    <w:p w14:paraId="74A41FE1" w14:textId="22BE689D" w:rsidR="008A66F0" w:rsidRPr="00BD390A" w:rsidRDefault="008A66F0" w:rsidP="00782104">
      <w:pPr>
        <w:pStyle w:val="ActHead5"/>
      </w:pPr>
      <w:bookmarkStart w:id="198" w:name="_Toc80698988"/>
      <w:r w:rsidRPr="00610946">
        <w:rPr>
          <w:rStyle w:val="CharSectno"/>
        </w:rPr>
        <w:t>5.13</w:t>
      </w:r>
      <w:r w:rsidR="00DB28E5">
        <w:t xml:space="preserve">  </w:t>
      </w:r>
      <w:r w:rsidRPr="00BD390A">
        <w:t xml:space="preserve">Decisions </w:t>
      </w:r>
      <w:r w:rsidR="00782104" w:rsidRPr="00BD390A">
        <w:t xml:space="preserve">in the absence of the parties </w:t>
      </w:r>
      <w:r w:rsidRPr="00BD390A">
        <w:t>without an oral hearing</w:t>
      </w:r>
      <w:bookmarkEnd w:id="198"/>
    </w:p>
    <w:p w14:paraId="5767F5FF" w14:textId="77777777" w:rsidR="00CB1AA5" w:rsidRPr="00BD390A" w:rsidRDefault="008A66F0" w:rsidP="00782104">
      <w:pPr>
        <w:pStyle w:val="subsection"/>
      </w:pPr>
      <w:r w:rsidRPr="00BD390A">
        <w:tab/>
      </w:r>
      <w:r w:rsidRPr="00BD390A">
        <w:tab/>
        <w:t xml:space="preserve">The court may determine an application for an interlocutory order </w:t>
      </w:r>
      <w:r w:rsidR="00782104" w:rsidRPr="00BD390A">
        <w:t xml:space="preserve">in the absence of the parties </w:t>
      </w:r>
      <w:r w:rsidRPr="00BD390A">
        <w:t>without an oral hearing if</w:t>
      </w:r>
      <w:r w:rsidR="00CB1AA5" w:rsidRPr="00BD390A">
        <w:t>:</w:t>
      </w:r>
    </w:p>
    <w:p w14:paraId="4A5509D5" w14:textId="77777777" w:rsidR="00CB1AA5" w:rsidRPr="00BD390A" w:rsidRDefault="00CB1AA5" w:rsidP="00CB1AA5">
      <w:pPr>
        <w:pStyle w:val="paragraph"/>
      </w:pPr>
      <w:r w:rsidRPr="00BD390A">
        <w:tab/>
        <w:t>(a)</w:t>
      </w:r>
      <w:r w:rsidRPr="00BD390A">
        <w:tab/>
      </w:r>
      <w:r w:rsidR="008A66F0" w:rsidRPr="00BD390A">
        <w:t xml:space="preserve">the parties to the application consent to the making of the decision </w:t>
      </w:r>
      <w:r w:rsidR="00916670" w:rsidRPr="00BD390A">
        <w:t xml:space="preserve">in their absence </w:t>
      </w:r>
      <w:r w:rsidR="008A66F0" w:rsidRPr="00BD390A">
        <w:t>without an oral hearing</w:t>
      </w:r>
      <w:r w:rsidRPr="00BD390A">
        <w:t>;</w:t>
      </w:r>
      <w:r w:rsidR="008A66F0" w:rsidRPr="00BD390A">
        <w:t xml:space="preserve"> and</w:t>
      </w:r>
    </w:p>
    <w:p w14:paraId="3B67142F" w14:textId="77777777" w:rsidR="008A66F0" w:rsidRPr="00BD390A" w:rsidRDefault="00CB1AA5" w:rsidP="00CB1AA5">
      <w:pPr>
        <w:pStyle w:val="paragraph"/>
      </w:pPr>
      <w:r w:rsidRPr="00BD390A">
        <w:tab/>
        <w:t>(b)</w:t>
      </w:r>
      <w:r w:rsidRPr="00BD390A">
        <w:tab/>
      </w:r>
      <w:r w:rsidR="008A66F0" w:rsidRPr="00BD390A">
        <w:t xml:space="preserve">the court considers it appropriate to make the decision </w:t>
      </w:r>
      <w:r w:rsidR="00916670" w:rsidRPr="00BD390A">
        <w:t xml:space="preserve">in the absence of the parties </w:t>
      </w:r>
      <w:r w:rsidR="008A66F0" w:rsidRPr="00BD390A">
        <w:t>without an oral hearing.</w:t>
      </w:r>
    </w:p>
    <w:p w14:paraId="7C7E26D0" w14:textId="77777777" w:rsidR="008A66F0" w:rsidRPr="00BD390A" w:rsidRDefault="008A66F0" w:rsidP="008A66F0">
      <w:pPr>
        <w:pStyle w:val="notetext"/>
      </w:pPr>
      <w:r w:rsidRPr="00BD390A">
        <w:rPr>
          <w:iCs/>
        </w:rPr>
        <w:t>Note:</w:t>
      </w:r>
      <w:r w:rsidRPr="00BD390A">
        <w:rPr>
          <w:iCs/>
        </w:rPr>
        <w:tab/>
      </w:r>
      <w:r w:rsidRPr="00BD390A">
        <w:t xml:space="preserve">This Part also applies to an application in </w:t>
      </w:r>
      <w:r w:rsidR="00E96A01" w:rsidRPr="00BD390A">
        <w:t xml:space="preserve">relation to </w:t>
      </w:r>
      <w:r w:rsidRPr="00BD390A">
        <w:t xml:space="preserve">an appeal (see </w:t>
      </w:r>
      <w:r w:rsidR="00656A87" w:rsidRPr="00BD390A">
        <w:t>rule 1</w:t>
      </w:r>
      <w:r w:rsidRPr="00BD390A">
        <w:t>3.38).</w:t>
      </w:r>
    </w:p>
    <w:p w14:paraId="0EA3EE4E" w14:textId="78BDB35A" w:rsidR="008A66F0" w:rsidRPr="00BD390A" w:rsidRDefault="008A66F0" w:rsidP="008A66F0">
      <w:pPr>
        <w:pStyle w:val="ActHead5"/>
      </w:pPr>
      <w:bookmarkStart w:id="199" w:name="_Toc80698989"/>
      <w:r w:rsidRPr="00610946">
        <w:rPr>
          <w:rStyle w:val="CharSectno"/>
        </w:rPr>
        <w:t>5.14</w:t>
      </w:r>
      <w:r w:rsidR="00DB28E5">
        <w:t xml:space="preserve">  </w:t>
      </w:r>
      <w:r w:rsidRPr="00BD390A">
        <w:t>Court decision to require attendance</w:t>
      </w:r>
      <w:bookmarkEnd w:id="199"/>
    </w:p>
    <w:p w14:paraId="41F9D9D0" w14:textId="77777777" w:rsidR="008A66F0" w:rsidRPr="00BD390A" w:rsidRDefault="008A66F0" w:rsidP="00782104">
      <w:pPr>
        <w:pStyle w:val="subsection"/>
      </w:pPr>
      <w:r w:rsidRPr="00BD390A">
        <w:tab/>
      </w:r>
      <w:r w:rsidRPr="00BD390A">
        <w:tab/>
        <w:t>Despite parties consenting to a hearing being held in their absence</w:t>
      </w:r>
      <w:r w:rsidR="00782104" w:rsidRPr="00BD390A">
        <w:t xml:space="preserve"> without an oral hearing</w:t>
      </w:r>
      <w:r w:rsidRPr="00BD390A">
        <w:t>, the court may:</w:t>
      </w:r>
    </w:p>
    <w:p w14:paraId="2925D23C" w14:textId="77777777" w:rsidR="008A66F0" w:rsidRPr="00BD390A" w:rsidRDefault="008A66F0" w:rsidP="008A66F0">
      <w:pPr>
        <w:pStyle w:val="paragraph"/>
      </w:pPr>
      <w:bookmarkStart w:id="200" w:name="_Hlk17376294"/>
      <w:r w:rsidRPr="00BD390A">
        <w:tab/>
        <w:t>(a)</w:t>
      </w:r>
      <w:r w:rsidRPr="00BD390A">
        <w:tab/>
        <w:t>postpone or adjourn the application;</w:t>
      </w:r>
      <w:r w:rsidR="00CB1AA5" w:rsidRPr="00BD390A">
        <w:t xml:space="preserve"> and</w:t>
      </w:r>
    </w:p>
    <w:p w14:paraId="2AFF2130" w14:textId="77777777" w:rsidR="008A66F0" w:rsidRPr="00BD390A" w:rsidRDefault="008A66F0" w:rsidP="008A66F0">
      <w:pPr>
        <w:pStyle w:val="paragraph"/>
      </w:pPr>
      <w:r w:rsidRPr="00BD390A">
        <w:tab/>
        <w:t>(b)</w:t>
      </w:r>
      <w:r w:rsidRPr="00BD390A">
        <w:tab/>
        <w:t>fix a new date for hearing the application; and</w:t>
      </w:r>
    </w:p>
    <w:p w14:paraId="18A8FCAA" w14:textId="77777777" w:rsidR="008A66F0" w:rsidRPr="00BD390A" w:rsidRDefault="008A66F0" w:rsidP="008A66F0">
      <w:pPr>
        <w:pStyle w:val="paragraph"/>
      </w:pPr>
      <w:r w:rsidRPr="00BD390A">
        <w:tab/>
        <w:t>(c)</w:t>
      </w:r>
      <w:r w:rsidRPr="00BD390A">
        <w:tab/>
        <w:t>require the parties to attend court for the hearing.</w:t>
      </w:r>
    </w:p>
    <w:p w14:paraId="25F1D183" w14:textId="3AD546DB" w:rsidR="008A66F0" w:rsidRPr="00BD390A" w:rsidRDefault="008A66F0" w:rsidP="008A66F0">
      <w:pPr>
        <w:pStyle w:val="ActHead5"/>
      </w:pPr>
      <w:bookmarkStart w:id="201" w:name="_Toc80698990"/>
      <w:bookmarkEnd w:id="200"/>
      <w:r w:rsidRPr="00610946">
        <w:rPr>
          <w:rStyle w:val="CharSectno"/>
        </w:rPr>
        <w:t>5.15</w:t>
      </w:r>
      <w:r w:rsidR="00DB28E5">
        <w:t xml:space="preserve">  </w:t>
      </w:r>
      <w:r w:rsidRPr="00BD390A">
        <w:t>Procedure for hearing in absence of parties</w:t>
      </w:r>
      <w:r w:rsidR="00782104" w:rsidRPr="00BD390A">
        <w:t xml:space="preserve"> without an oral hearing</w:t>
      </w:r>
      <w:bookmarkEnd w:id="201"/>
    </w:p>
    <w:p w14:paraId="48FF5A91" w14:textId="77777777" w:rsidR="008A66F0" w:rsidRPr="00BD390A" w:rsidRDefault="008A66F0" w:rsidP="008A66F0">
      <w:pPr>
        <w:pStyle w:val="subsection"/>
      </w:pPr>
      <w:r w:rsidRPr="00BD390A">
        <w:tab/>
        <w:t>(1)</w:t>
      </w:r>
      <w:r w:rsidRPr="00BD390A">
        <w:tab/>
        <w:t xml:space="preserve">If </w:t>
      </w:r>
      <w:r w:rsidR="00CB1AA5" w:rsidRPr="00BD390A">
        <w:t xml:space="preserve">an </w:t>
      </w:r>
      <w:r w:rsidRPr="00BD390A">
        <w:t>application is to be determined in the absence of the parties</w:t>
      </w:r>
      <w:r w:rsidR="00916670" w:rsidRPr="00BD390A">
        <w:t xml:space="preserve"> without an oral hearing</w:t>
      </w:r>
      <w:r w:rsidRPr="00BD390A">
        <w:t>, each party must file and serve, at least 2 days before the date fixed for hearing the application:</w:t>
      </w:r>
    </w:p>
    <w:p w14:paraId="07424D90" w14:textId="77777777" w:rsidR="008A66F0" w:rsidRPr="00BD390A" w:rsidRDefault="008A66F0" w:rsidP="008A66F0">
      <w:pPr>
        <w:pStyle w:val="paragraph"/>
      </w:pPr>
      <w:r w:rsidRPr="00BD390A">
        <w:tab/>
        <w:t>(a)</w:t>
      </w:r>
      <w:r w:rsidRPr="00BD390A">
        <w:tab/>
        <w:t>a list of documents to be read by the court; and</w:t>
      </w:r>
    </w:p>
    <w:p w14:paraId="15A63B79" w14:textId="77777777" w:rsidR="008A66F0" w:rsidRPr="00BD390A" w:rsidRDefault="008A66F0" w:rsidP="008A66F0">
      <w:pPr>
        <w:pStyle w:val="paragraph"/>
      </w:pPr>
      <w:r w:rsidRPr="00BD390A">
        <w:tab/>
        <w:t>(b)</w:t>
      </w:r>
      <w:r w:rsidRPr="00BD390A">
        <w:tab/>
        <w:t>a supporting submission.</w:t>
      </w:r>
    </w:p>
    <w:p w14:paraId="2544403D" w14:textId="77777777" w:rsidR="008A66F0" w:rsidRPr="00BD390A" w:rsidRDefault="008A66F0" w:rsidP="008A66F0">
      <w:pPr>
        <w:pStyle w:val="subsection"/>
      </w:pPr>
      <w:r w:rsidRPr="00BD390A">
        <w:tab/>
        <w:t>(2)</w:t>
      </w:r>
      <w:r w:rsidRPr="00BD390A">
        <w:tab/>
        <w:t>A supporting submission must:</w:t>
      </w:r>
    </w:p>
    <w:p w14:paraId="46612F3D" w14:textId="77777777" w:rsidR="008A66F0" w:rsidRPr="00BD390A" w:rsidRDefault="008A66F0" w:rsidP="008A66F0">
      <w:pPr>
        <w:pStyle w:val="paragraph"/>
      </w:pPr>
      <w:r w:rsidRPr="00BD390A">
        <w:tab/>
        <w:t>(a)</w:t>
      </w:r>
      <w:r w:rsidRPr="00BD390A">
        <w:tab/>
        <w:t>state the reasons why the orders sought by that party should be made;</w:t>
      </w:r>
      <w:r w:rsidR="00CB1AA5" w:rsidRPr="00BD390A">
        <w:t xml:space="preserve"> and</w:t>
      </w:r>
    </w:p>
    <w:p w14:paraId="195E1127" w14:textId="77777777" w:rsidR="008A66F0" w:rsidRPr="00BD390A" w:rsidRDefault="008A66F0" w:rsidP="008A66F0">
      <w:pPr>
        <w:pStyle w:val="paragraph"/>
      </w:pPr>
      <w:r w:rsidRPr="00BD390A">
        <w:tab/>
        <w:t>(b)</w:t>
      </w:r>
      <w:r w:rsidRPr="00BD390A">
        <w:tab/>
        <w:t>refer to any material in a document filed and served with the application by the page number of the document, and not repeat the text of that material;</w:t>
      </w:r>
      <w:r w:rsidR="008777BC" w:rsidRPr="00BD390A">
        <w:t xml:space="preserve"> and</w:t>
      </w:r>
    </w:p>
    <w:p w14:paraId="48C4BE6A" w14:textId="77777777" w:rsidR="008A66F0" w:rsidRPr="00BD390A" w:rsidRDefault="008A66F0" w:rsidP="008A66F0">
      <w:pPr>
        <w:pStyle w:val="paragraph"/>
      </w:pPr>
      <w:r w:rsidRPr="00BD390A">
        <w:tab/>
        <w:t>(c)</w:t>
      </w:r>
      <w:r w:rsidRPr="00BD390A">
        <w:tab/>
        <w:t>not be more than 5 pages;</w:t>
      </w:r>
      <w:r w:rsidR="008777BC" w:rsidRPr="00BD390A">
        <w:t xml:space="preserve"> and</w:t>
      </w:r>
    </w:p>
    <w:p w14:paraId="3EC9B9A8" w14:textId="77777777" w:rsidR="008A66F0" w:rsidRPr="00BD390A" w:rsidRDefault="008A66F0" w:rsidP="008A66F0">
      <w:pPr>
        <w:pStyle w:val="paragraph"/>
      </w:pPr>
      <w:r w:rsidRPr="00BD390A">
        <w:tab/>
        <w:t>(d)</w:t>
      </w:r>
      <w:r w:rsidRPr="00BD390A">
        <w:tab/>
        <w:t>have all paragraphs consecutively numbered;</w:t>
      </w:r>
      <w:r w:rsidR="008777BC" w:rsidRPr="00BD390A">
        <w:t xml:space="preserve"> and</w:t>
      </w:r>
    </w:p>
    <w:p w14:paraId="5BE43101" w14:textId="77777777" w:rsidR="008A66F0" w:rsidRPr="00BD390A" w:rsidRDefault="008A66F0" w:rsidP="008A66F0">
      <w:pPr>
        <w:pStyle w:val="paragraph"/>
      </w:pPr>
      <w:r w:rsidRPr="00BD390A">
        <w:tab/>
        <w:t>(e)</w:t>
      </w:r>
      <w:r w:rsidRPr="00BD390A">
        <w:tab/>
        <w:t>be signed by the party or the lawyer who prepared the submission; and</w:t>
      </w:r>
    </w:p>
    <w:p w14:paraId="5C38DE6F" w14:textId="77777777" w:rsidR="008A66F0" w:rsidRPr="00BD390A" w:rsidRDefault="008A66F0" w:rsidP="008A66F0">
      <w:pPr>
        <w:pStyle w:val="paragraph"/>
      </w:pPr>
      <w:r w:rsidRPr="00BD390A">
        <w:tab/>
        <w:t>(f)</w:t>
      </w:r>
      <w:r w:rsidRPr="00BD390A">
        <w:tab/>
        <w:t>include the signatory’s name</w:t>
      </w:r>
      <w:r w:rsidR="008777BC" w:rsidRPr="00BD390A">
        <w:t xml:space="preserve"> and</w:t>
      </w:r>
      <w:r w:rsidRPr="00BD390A">
        <w:t xml:space="preserve"> email address and telephone number at which the signatory can be contacted.</w:t>
      </w:r>
    </w:p>
    <w:p w14:paraId="0CBA37D2" w14:textId="77777777" w:rsidR="008A66F0" w:rsidRPr="00BD390A" w:rsidRDefault="00555492" w:rsidP="008A66F0">
      <w:pPr>
        <w:pStyle w:val="ActHead2"/>
        <w:pageBreakBefore/>
      </w:pPr>
      <w:bookmarkStart w:id="202" w:name="_Toc80698991"/>
      <w:r w:rsidRPr="00610946">
        <w:rPr>
          <w:rStyle w:val="CharPartNo"/>
        </w:rPr>
        <w:lastRenderedPageBreak/>
        <w:t>Part 5</w:t>
      </w:r>
      <w:r w:rsidR="008A66F0" w:rsidRPr="00610946">
        <w:rPr>
          <w:rStyle w:val="CharPartNo"/>
        </w:rPr>
        <w:t>.4</w:t>
      </w:r>
      <w:r w:rsidR="008A66F0" w:rsidRPr="00BD390A">
        <w:t>—</w:t>
      </w:r>
      <w:r w:rsidR="008A66F0" w:rsidRPr="00610946">
        <w:rPr>
          <w:rStyle w:val="CharPartText"/>
        </w:rPr>
        <w:t>Applications in relation to property</w:t>
      </w:r>
      <w:bookmarkEnd w:id="202"/>
    </w:p>
    <w:p w14:paraId="5EFC318E" w14:textId="77777777" w:rsidR="008A66F0" w:rsidRPr="00BD390A" w:rsidRDefault="008A66F0" w:rsidP="008A66F0">
      <w:pPr>
        <w:pStyle w:val="ActHead3"/>
      </w:pPr>
      <w:bookmarkStart w:id="203" w:name="_Toc80698992"/>
      <w:r w:rsidRPr="00610946">
        <w:rPr>
          <w:rStyle w:val="CharDivNo"/>
        </w:rPr>
        <w:t>Division 5.4.1</w:t>
      </w:r>
      <w:r w:rsidRPr="00BD390A">
        <w:t>—</w:t>
      </w:r>
      <w:r w:rsidRPr="00610946">
        <w:rPr>
          <w:rStyle w:val="CharDivText"/>
        </w:rPr>
        <w:t>Orders for inspection, etc, of property</w:t>
      </w:r>
      <w:bookmarkEnd w:id="203"/>
    </w:p>
    <w:p w14:paraId="0C05EC41" w14:textId="20A07C59" w:rsidR="008A66F0" w:rsidRPr="00BD390A" w:rsidRDefault="008A66F0" w:rsidP="008A66F0">
      <w:pPr>
        <w:pStyle w:val="ActHead5"/>
      </w:pPr>
      <w:bookmarkStart w:id="204" w:name="_Toc80698993"/>
      <w:r w:rsidRPr="00610946">
        <w:rPr>
          <w:rStyle w:val="CharSectno"/>
        </w:rPr>
        <w:t>5.16</w:t>
      </w:r>
      <w:r w:rsidR="00DB28E5">
        <w:t xml:space="preserve">  </w:t>
      </w:r>
      <w:r w:rsidRPr="00BD390A">
        <w:t>Orders about property</w:t>
      </w:r>
      <w:bookmarkEnd w:id="204"/>
    </w:p>
    <w:p w14:paraId="5A454105" w14:textId="77777777" w:rsidR="008A66F0" w:rsidRPr="00BD390A" w:rsidRDefault="008A66F0" w:rsidP="008A66F0">
      <w:pPr>
        <w:pStyle w:val="subsection"/>
      </w:pPr>
      <w:r w:rsidRPr="00BD390A">
        <w:tab/>
        <w:t>(1)</w:t>
      </w:r>
      <w:r w:rsidRPr="00BD390A">
        <w:tab/>
        <w:t>The court may make an order for the inspection, detention, possession, valuation, insurance or preservation of property if:</w:t>
      </w:r>
    </w:p>
    <w:p w14:paraId="2DDC3AA1" w14:textId="77777777" w:rsidR="008A66F0" w:rsidRPr="00BD390A" w:rsidRDefault="008A66F0" w:rsidP="008A66F0">
      <w:pPr>
        <w:pStyle w:val="paragraph"/>
      </w:pPr>
      <w:r w:rsidRPr="00BD390A">
        <w:tab/>
        <w:t>(a)</w:t>
      </w:r>
      <w:r w:rsidRPr="00BD390A">
        <w:tab/>
        <w:t>the order relates to the property of a party, or a question may arise about the property in a proceeding; and</w:t>
      </w:r>
    </w:p>
    <w:p w14:paraId="74C1F5D9" w14:textId="77777777" w:rsidR="008A66F0" w:rsidRPr="00BD390A" w:rsidRDefault="008A66F0" w:rsidP="008A66F0">
      <w:pPr>
        <w:pStyle w:val="paragraph"/>
      </w:pPr>
      <w:r w:rsidRPr="00BD390A">
        <w:tab/>
        <w:t>(b)</w:t>
      </w:r>
      <w:r w:rsidRPr="00BD390A">
        <w:tab/>
        <w:t>the order is necessary to allow the proper determination of a proceeding.</w:t>
      </w:r>
    </w:p>
    <w:p w14:paraId="50016AFC" w14:textId="77777777" w:rsidR="008A66F0" w:rsidRPr="00BD390A" w:rsidRDefault="008A66F0" w:rsidP="008A66F0">
      <w:pPr>
        <w:pStyle w:val="subsection"/>
      </w:pPr>
      <w:r w:rsidRPr="00BD390A">
        <w:tab/>
        <w:t>(2)</w:t>
      </w:r>
      <w:r w:rsidRPr="00BD390A">
        <w:tab/>
        <w:t>The court may order a party:</w:t>
      </w:r>
    </w:p>
    <w:p w14:paraId="617227C7" w14:textId="77777777" w:rsidR="008A66F0" w:rsidRPr="00BD390A" w:rsidRDefault="008A66F0" w:rsidP="008A66F0">
      <w:pPr>
        <w:pStyle w:val="paragraph"/>
      </w:pPr>
      <w:r w:rsidRPr="00BD390A">
        <w:tab/>
        <w:t>(a)</w:t>
      </w:r>
      <w:r w:rsidRPr="00BD390A">
        <w:tab/>
        <w:t>to sell or otherwise dispose of property that will deteriorate, decay or spoil; and</w:t>
      </w:r>
    </w:p>
    <w:p w14:paraId="736CDC26" w14:textId="77777777" w:rsidR="008A66F0" w:rsidRPr="00BD390A" w:rsidRDefault="008A66F0" w:rsidP="008A66F0">
      <w:pPr>
        <w:pStyle w:val="paragraph"/>
      </w:pPr>
      <w:r w:rsidRPr="00BD390A">
        <w:tab/>
        <w:t>(b)</w:t>
      </w:r>
      <w:r w:rsidRPr="00BD390A">
        <w:tab/>
        <w:t>to deal with the proceeds of the sale or disposal in a certain way.</w:t>
      </w:r>
    </w:p>
    <w:p w14:paraId="32469C5C" w14:textId="77777777" w:rsidR="008A66F0" w:rsidRPr="00BD390A" w:rsidRDefault="008A66F0" w:rsidP="008A66F0">
      <w:pPr>
        <w:pStyle w:val="subsection"/>
      </w:pPr>
      <w:r w:rsidRPr="00BD390A">
        <w:tab/>
        <w:t>(3)</w:t>
      </w:r>
      <w:r w:rsidRPr="00BD390A">
        <w:tab/>
        <w:t>A party may ask the court to make an order in relation to property authorising a person:</w:t>
      </w:r>
    </w:p>
    <w:p w14:paraId="59E94751" w14:textId="77777777" w:rsidR="008A66F0" w:rsidRPr="00BD390A" w:rsidRDefault="008A66F0" w:rsidP="008A66F0">
      <w:pPr>
        <w:pStyle w:val="paragraph"/>
      </w:pPr>
      <w:bookmarkStart w:id="205" w:name="_Hlk17453376"/>
      <w:r w:rsidRPr="00BD390A">
        <w:tab/>
        <w:t>(a)</w:t>
      </w:r>
      <w:r w:rsidRPr="00BD390A">
        <w:tab/>
      </w:r>
      <w:r w:rsidR="008777BC" w:rsidRPr="00BD390A">
        <w:t xml:space="preserve">to </w:t>
      </w:r>
      <w:r w:rsidRPr="00BD390A">
        <w:t>enter, or do another thing to gain entry or access to, the property;</w:t>
      </w:r>
      <w:r w:rsidR="008777BC" w:rsidRPr="00BD390A">
        <w:t xml:space="preserve"> or</w:t>
      </w:r>
    </w:p>
    <w:p w14:paraId="6561DCB8" w14:textId="77777777" w:rsidR="008A66F0" w:rsidRPr="00BD390A" w:rsidRDefault="008A66F0" w:rsidP="008A66F0">
      <w:pPr>
        <w:pStyle w:val="paragraph"/>
      </w:pPr>
      <w:r w:rsidRPr="00BD390A">
        <w:tab/>
        <w:t>(b)</w:t>
      </w:r>
      <w:r w:rsidRPr="00BD390A">
        <w:tab/>
      </w:r>
      <w:r w:rsidR="008777BC" w:rsidRPr="00BD390A">
        <w:t xml:space="preserve">to </w:t>
      </w:r>
      <w:r w:rsidRPr="00BD390A">
        <w:t>make observations, and take photographs, of the property;</w:t>
      </w:r>
      <w:r w:rsidR="008777BC" w:rsidRPr="00BD390A">
        <w:t xml:space="preserve"> or</w:t>
      </w:r>
    </w:p>
    <w:p w14:paraId="765D6711" w14:textId="77777777" w:rsidR="008A66F0" w:rsidRPr="00BD390A" w:rsidRDefault="008A66F0" w:rsidP="008A66F0">
      <w:pPr>
        <w:pStyle w:val="paragraph"/>
      </w:pPr>
      <w:r w:rsidRPr="00BD390A">
        <w:tab/>
        <w:t>(c)</w:t>
      </w:r>
      <w:r w:rsidRPr="00BD390A">
        <w:tab/>
      </w:r>
      <w:r w:rsidR="008777BC" w:rsidRPr="00BD390A">
        <w:t xml:space="preserve">to </w:t>
      </w:r>
      <w:r w:rsidRPr="00BD390A">
        <w:t>observe or read images or information contained in the property including, for example, playing a tape, film or disk, or accessing computer files; or</w:t>
      </w:r>
    </w:p>
    <w:bookmarkEnd w:id="205"/>
    <w:p w14:paraId="7847EA6A" w14:textId="77777777" w:rsidR="008A66F0" w:rsidRPr="00BD390A" w:rsidRDefault="008A66F0" w:rsidP="008A66F0">
      <w:pPr>
        <w:pStyle w:val="paragraph"/>
      </w:pPr>
      <w:r w:rsidRPr="00BD390A">
        <w:tab/>
        <w:t>(d)</w:t>
      </w:r>
      <w:r w:rsidRPr="00BD390A">
        <w:tab/>
      </w:r>
      <w:r w:rsidR="008777BC" w:rsidRPr="00BD390A">
        <w:t xml:space="preserve">to </w:t>
      </w:r>
      <w:r w:rsidRPr="00BD390A">
        <w:t>copy the property or information contained in the property.</w:t>
      </w:r>
    </w:p>
    <w:p w14:paraId="79F8CC6E" w14:textId="77777777" w:rsidR="008A66F0" w:rsidRPr="00BD390A" w:rsidRDefault="008A66F0" w:rsidP="008A66F0">
      <w:pPr>
        <w:pStyle w:val="subsection"/>
      </w:pPr>
      <w:r w:rsidRPr="00BD390A">
        <w:tab/>
        <w:t>(4)</w:t>
      </w:r>
      <w:r w:rsidRPr="00BD390A">
        <w:tab/>
        <w:t>If the court makes an order under this rule, it may also order a party to pay the costs of a person who is not a party to the proceeding and who must comply with the order.</w:t>
      </w:r>
    </w:p>
    <w:p w14:paraId="58C795C4" w14:textId="77777777" w:rsidR="008A66F0" w:rsidRPr="00BD390A" w:rsidRDefault="008A66F0" w:rsidP="008A66F0">
      <w:pPr>
        <w:pStyle w:val="subsection"/>
      </w:pPr>
      <w:r w:rsidRPr="00BD390A">
        <w:tab/>
        <w:t>(5)</w:t>
      </w:r>
      <w:r w:rsidRPr="00BD390A">
        <w:tab/>
        <w:t>The court may make an order under subrule (1) binding on, or otherwise affecting, a person who is not a party to a proceeding.</w:t>
      </w:r>
    </w:p>
    <w:p w14:paraId="7BC95924" w14:textId="47DCA197" w:rsidR="008A66F0" w:rsidRPr="00BD390A" w:rsidRDefault="008A66F0" w:rsidP="008A66F0">
      <w:pPr>
        <w:pStyle w:val="ActHead5"/>
      </w:pPr>
      <w:bookmarkStart w:id="206" w:name="_Toc80698994"/>
      <w:r w:rsidRPr="00610946">
        <w:rPr>
          <w:rStyle w:val="CharSectno"/>
        </w:rPr>
        <w:t>5.17</w:t>
      </w:r>
      <w:r w:rsidR="00DB28E5">
        <w:t xml:space="preserve">  </w:t>
      </w:r>
      <w:r w:rsidRPr="00BD390A">
        <w:t>Service of application</w:t>
      </w:r>
      <w:bookmarkEnd w:id="206"/>
    </w:p>
    <w:p w14:paraId="766DAB38" w14:textId="77777777" w:rsidR="008A66F0" w:rsidRPr="00BD390A" w:rsidRDefault="008A66F0" w:rsidP="008A66F0">
      <w:pPr>
        <w:pStyle w:val="subsection"/>
      </w:pPr>
      <w:r w:rsidRPr="00BD390A">
        <w:tab/>
        <w:t>(1)</w:t>
      </w:r>
      <w:r w:rsidRPr="00BD390A">
        <w:tab/>
        <w:t xml:space="preserve">A party who has applied for an order under </w:t>
      </w:r>
      <w:r w:rsidR="003C03EE" w:rsidRPr="00BD390A">
        <w:t>rule 5</w:t>
      </w:r>
      <w:r w:rsidRPr="00BD390A">
        <w:t>.16 must:</w:t>
      </w:r>
    </w:p>
    <w:p w14:paraId="684E67F8" w14:textId="77777777" w:rsidR="008A66F0" w:rsidRPr="00BD390A" w:rsidRDefault="008A66F0" w:rsidP="008A66F0">
      <w:pPr>
        <w:pStyle w:val="paragraph"/>
      </w:pPr>
      <w:r w:rsidRPr="00BD390A">
        <w:tab/>
        <w:t>(a)</w:t>
      </w:r>
      <w:r w:rsidRPr="00BD390A">
        <w:tab/>
        <w:t>make a reasonable attempt to find out who has, or claims to have, an interest in the property to which the application relates; and</w:t>
      </w:r>
    </w:p>
    <w:p w14:paraId="22F79333" w14:textId="77777777" w:rsidR="008A66F0" w:rsidRPr="00BD390A" w:rsidRDefault="008A66F0" w:rsidP="008A66F0">
      <w:pPr>
        <w:pStyle w:val="paragraph"/>
      </w:pPr>
      <w:r w:rsidRPr="00BD390A">
        <w:tab/>
        <w:t>(b)</w:t>
      </w:r>
      <w:r w:rsidRPr="00BD390A">
        <w:tab/>
        <w:t>serve the application and any supporting affidavits on that person.</w:t>
      </w:r>
    </w:p>
    <w:p w14:paraId="0ED6D9E8" w14:textId="77777777" w:rsidR="008A66F0" w:rsidRPr="00BD390A" w:rsidRDefault="008A66F0" w:rsidP="008A66F0">
      <w:pPr>
        <w:pStyle w:val="subsection"/>
      </w:pPr>
      <w:r w:rsidRPr="00BD390A">
        <w:tab/>
        <w:t>(2)</w:t>
      </w:r>
      <w:r w:rsidRPr="00BD390A">
        <w:tab/>
        <w:t xml:space="preserve">The court may allow an application for an order under this </w:t>
      </w:r>
      <w:r w:rsidR="00A613E7" w:rsidRPr="00BD390A">
        <w:t xml:space="preserve">Division </w:t>
      </w:r>
      <w:r w:rsidRPr="00BD390A">
        <w:t>to be made without notice.</w:t>
      </w:r>
    </w:p>
    <w:p w14:paraId="63724C9B" w14:textId="0A3559DC" w:rsidR="008A66F0" w:rsidRPr="00BD390A" w:rsidRDefault="008A66F0" w:rsidP="008A66F0">
      <w:pPr>
        <w:pStyle w:val="ActHead5"/>
      </w:pPr>
      <w:bookmarkStart w:id="207" w:name="_Toc80698995"/>
      <w:r w:rsidRPr="00610946">
        <w:rPr>
          <w:rStyle w:val="CharSectno"/>
        </w:rPr>
        <w:t>5.18</w:t>
      </w:r>
      <w:r w:rsidR="00DB28E5">
        <w:t xml:space="preserve">  </w:t>
      </w:r>
      <w:r w:rsidRPr="00BD390A">
        <w:t>Inspection by court</w:t>
      </w:r>
      <w:bookmarkEnd w:id="207"/>
    </w:p>
    <w:p w14:paraId="32F1C068" w14:textId="77777777" w:rsidR="008A66F0" w:rsidRPr="00BD390A" w:rsidRDefault="008A66F0" w:rsidP="008A66F0">
      <w:pPr>
        <w:pStyle w:val="subsection"/>
      </w:pPr>
      <w:r w:rsidRPr="00BD390A">
        <w:tab/>
      </w:r>
      <w:r w:rsidRPr="00BD390A">
        <w:tab/>
        <w:t xml:space="preserve">A party may apply for an order that the court inspect a place, process or thing, or witness a demonstration, about a question </w:t>
      </w:r>
      <w:r w:rsidR="008777BC" w:rsidRPr="00BD390A">
        <w:t xml:space="preserve">that </w:t>
      </w:r>
      <w:r w:rsidRPr="00BD390A">
        <w:t>arises in a proceeding.</w:t>
      </w:r>
    </w:p>
    <w:p w14:paraId="7F6F3769" w14:textId="77777777" w:rsidR="008A66F0" w:rsidRPr="00BD390A" w:rsidRDefault="008A66F0" w:rsidP="008A66F0">
      <w:pPr>
        <w:pStyle w:val="ActHead3"/>
        <w:pageBreakBefore/>
      </w:pPr>
      <w:bookmarkStart w:id="208" w:name="_Toc80698996"/>
      <w:r w:rsidRPr="00610946">
        <w:rPr>
          <w:rStyle w:val="CharDivNo"/>
        </w:rPr>
        <w:lastRenderedPageBreak/>
        <w:t>Division 5.4.2</w:t>
      </w:r>
      <w:r w:rsidRPr="00BD390A">
        <w:t>—</w:t>
      </w:r>
      <w:r w:rsidRPr="00610946">
        <w:rPr>
          <w:rStyle w:val="CharDivText"/>
        </w:rPr>
        <w:t>Search orders</w:t>
      </w:r>
      <w:bookmarkEnd w:id="208"/>
    </w:p>
    <w:p w14:paraId="68ADAAFB" w14:textId="42D436AF" w:rsidR="008A66F0" w:rsidRPr="00BD390A" w:rsidRDefault="008A66F0" w:rsidP="008A66F0">
      <w:pPr>
        <w:pStyle w:val="ActHead5"/>
      </w:pPr>
      <w:bookmarkStart w:id="209" w:name="_Toc80698997"/>
      <w:r w:rsidRPr="00610946">
        <w:rPr>
          <w:rStyle w:val="CharSectno"/>
        </w:rPr>
        <w:t>5.19</w:t>
      </w:r>
      <w:r w:rsidR="00DB28E5">
        <w:t xml:space="preserve">  </w:t>
      </w:r>
      <w:r w:rsidRPr="00BD390A">
        <w:t>Application for search order</w:t>
      </w:r>
      <w:bookmarkEnd w:id="209"/>
    </w:p>
    <w:p w14:paraId="6985587E" w14:textId="77777777" w:rsidR="008A66F0" w:rsidRPr="00BD390A" w:rsidRDefault="008A66F0" w:rsidP="008A66F0">
      <w:pPr>
        <w:pStyle w:val="subsection"/>
      </w:pPr>
      <w:r w:rsidRPr="00BD390A">
        <w:tab/>
        <w:t>(1)</w:t>
      </w:r>
      <w:r w:rsidRPr="00BD390A">
        <w:tab/>
        <w:t>A party may apply for an order (</w:t>
      </w:r>
      <w:r w:rsidR="006A04BA" w:rsidRPr="00BD390A">
        <w:t xml:space="preserve">in this Division called </w:t>
      </w:r>
      <w:r w:rsidRPr="00BD390A">
        <w:t>a</w:t>
      </w:r>
      <w:r w:rsidRPr="00BD390A">
        <w:rPr>
          <w:b/>
          <w:bCs/>
          <w:i/>
          <w:iCs/>
        </w:rPr>
        <w:t xml:space="preserve"> search order</w:t>
      </w:r>
      <w:r w:rsidRPr="00BD390A">
        <w:t>):</w:t>
      </w:r>
    </w:p>
    <w:p w14:paraId="3BA0B689" w14:textId="77777777" w:rsidR="00796D0A" w:rsidRPr="00BD390A" w:rsidRDefault="008A66F0" w:rsidP="00796D0A">
      <w:pPr>
        <w:pStyle w:val="paragraph"/>
      </w:pPr>
      <w:r w:rsidRPr="00BD390A">
        <w:tab/>
        <w:t>(a)</w:t>
      </w:r>
      <w:r w:rsidRPr="00BD390A">
        <w:tab/>
        <w:t>requiring a respondent to permit the applicant, alone or with another person</w:t>
      </w:r>
      <w:r w:rsidR="00796D0A" w:rsidRPr="00BD390A">
        <w:t xml:space="preserve">, </w:t>
      </w:r>
      <w:r w:rsidRPr="00BD390A">
        <w:t>to enter the respondent’s premises and</w:t>
      </w:r>
      <w:r w:rsidR="00796D0A" w:rsidRPr="00BD390A">
        <w:t xml:space="preserve"> do either or both of the following:</w:t>
      </w:r>
    </w:p>
    <w:p w14:paraId="1F877AAA" w14:textId="77777777" w:rsidR="00796D0A" w:rsidRPr="00BD390A" w:rsidRDefault="00796D0A" w:rsidP="00796D0A">
      <w:pPr>
        <w:pStyle w:val="paragraphsub"/>
      </w:pPr>
      <w:r w:rsidRPr="00BD390A">
        <w:tab/>
        <w:t>(i)</w:t>
      </w:r>
      <w:r w:rsidRPr="00BD390A">
        <w:tab/>
      </w:r>
      <w:r w:rsidR="008A66F0" w:rsidRPr="00BD390A">
        <w:t>inspect or seize documents or other property</w:t>
      </w:r>
      <w:r w:rsidRPr="00BD390A">
        <w:t>;</w:t>
      </w:r>
    </w:p>
    <w:p w14:paraId="2B799DE1" w14:textId="77777777" w:rsidR="008A66F0" w:rsidRPr="00BD390A" w:rsidRDefault="00796D0A" w:rsidP="00796D0A">
      <w:pPr>
        <w:pStyle w:val="paragraphsub"/>
      </w:pPr>
      <w:r w:rsidRPr="00BD390A">
        <w:tab/>
        <w:t>(ii)</w:t>
      </w:r>
      <w:r w:rsidRPr="00BD390A">
        <w:tab/>
      </w:r>
      <w:r w:rsidR="008A66F0" w:rsidRPr="00BD390A">
        <w:t>take copies of documents;</w:t>
      </w:r>
      <w:r w:rsidRPr="00BD390A">
        <w:t xml:space="preserve"> and</w:t>
      </w:r>
    </w:p>
    <w:p w14:paraId="73AA9D92" w14:textId="77777777" w:rsidR="008A66F0" w:rsidRPr="00BD390A" w:rsidRDefault="008A66F0" w:rsidP="008A66F0">
      <w:pPr>
        <w:pStyle w:val="paragraph"/>
      </w:pPr>
      <w:r w:rsidRPr="00BD390A">
        <w:tab/>
        <w:t>(b)</w:t>
      </w:r>
      <w:r w:rsidRPr="00BD390A">
        <w:tab/>
        <w:t>requiring the respondent to disclose specific information relevant to the proceeding; and</w:t>
      </w:r>
    </w:p>
    <w:p w14:paraId="736BEC43" w14:textId="77777777" w:rsidR="008A66F0" w:rsidRPr="00BD390A" w:rsidRDefault="008A66F0" w:rsidP="008A66F0">
      <w:pPr>
        <w:pStyle w:val="paragraph"/>
      </w:pPr>
      <w:r w:rsidRPr="00BD390A">
        <w:tab/>
        <w:t>(c)</w:t>
      </w:r>
      <w:r w:rsidRPr="00BD390A">
        <w:tab/>
        <w:t>restraining the respondent, for a specified period of no more than 7 days, from informing anyone else (other than the respondent’s lawyer) that the order has been made.</w:t>
      </w:r>
    </w:p>
    <w:p w14:paraId="0E53BADB" w14:textId="77777777" w:rsidR="008A66F0" w:rsidRPr="00BD390A" w:rsidRDefault="008A66F0" w:rsidP="008A66F0">
      <w:pPr>
        <w:pStyle w:val="subsection"/>
      </w:pPr>
      <w:r w:rsidRPr="00BD390A">
        <w:tab/>
        <w:t>(2)</w:t>
      </w:r>
      <w:r w:rsidRPr="00BD390A">
        <w:tab/>
        <w:t>The applicant may apply for a search order without notice to the respondent.</w:t>
      </w:r>
    </w:p>
    <w:p w14:paraId="3D34286B" w14:textId="77777777" w:rsidR="008A66F0" w:rsidRPr="00BD390A" w:rsidRDefault="008A66F0" w:rsidP="008A66F0">
      <w:pPr>
        <w:pStyle w:val="subsection"/>
      </w:pPr>
      <w:r w:rsidRPr="00BD390A">
        <w:tab/>
        <w:t>(3)</w:t>
      </w:r>
      <w:r w:rsidRPr="00BD390A">
        <w:tab/>
        <w:t>An application for a search order must be supported by an affidavit that includes</w:t>
      </w:r>
      <w:r w:rsidR="00796D0A" w:rsidRPr="00BD390A">
        <w:t xml:space="preserve"> the following:</w:t>
      </w:r>
    </w:p>
    <w:p w14:paraId="14FF67F1" w14:textId="77777777" w:rsidR="008A66F0" w:rsidRPr="00BD390A" w:rsidRDefault="008A66F0" w:rsidP="008A66F0">
      <w:pPr>
        <w:pStyle w:val="paragraph"/>
      </w:pPr>
      <w:r w:rsidRPr="00BD390A">
        <w:tab/>
        <w:t>(a)</w:t>
      </w:r>
      <w:r w:rsidRPr="00BD390A">
        <w:tab/>
        <w:t>a description of the document or property to be seized or inspected;</w:t>
      </w:r>
    </w:p>
    <w:p w14:paraId="25433E93" w14:textId="77777777" w:rsidR="008A66F0" w:rsidRPr="00BD390A" w:rsidRDefault="008A66F0" w:rsidP="008A66F0">
      <w:pPr>
        <w:pStyle w:val="paragraph"/>
      </w:pPr>
      <w:r w:rsidRPr="00BD390A">
        <w:tab/>
        <w:t>(b)</w:t>
      </w:r>
      <w:r w:rsidRPr="00BD390A">
        <w:tab/>
        <w:t>the address of the premises where the order is to be carried out;</w:t>
      </w:r>
    </w:p>
    <w:p w14:paraId="1FC465D2" w14:textId="77777777" w:rsidR="008A66F0" w:rsidRPr="00BD390A" w:rsidRDefault="008A66F0" w:rsidP="008A66F0">
      <w:pPr>
        <w:pStyle w:val="paragraph"/>
      </w:pPr>
      <w:r w:rsidRPr="00BD390A">
        <w:tab/>
        <w:t>(c)</w:t>
      </w:r>
      <w:r w:rsidRPr="00BD390A">
        <w:tab/>
        <w:t>the reason the applicant believes the respondent may remove, destroy or alter the document or property unless the order is made;</w:t>
      </w:r>
    </w:p>
    <w:p w14:paraId="4C82E9A7" w14:textId="77777777" w:rsidR="008A66F0" w:rsidRPr="00BD390A" w:rsidRDefault="008A66F0" w:rsidP="008A66F0">
      <w:pPr>
        <w:pStyle w:val="paragraph"/>
      </w:pPr>
      <w:r w:rsidRPr="00BD390A">
        <w:tab/>
        <w:t>(d)</w:t>
      </w:r>
      <w:r w:rsidRPr="00BD390A">
        <w:tab/>
        <w:t>a statement about the damage the applicant is likely to suffer if the order is not made;</w:t>
      </w:r>
    </w:p>
    <w:p w14:paraId="554A86A1" w14:textId="77777777" w:rsidR="008A66F0" w:rsidRPr="00BD390A" w:rsidRDefault="008A66F0" w:rsidP="008A66F0">
      <w:pPr>
        <w:pStyle w:val="paragraph"/>
      </w:pPr>
      <w:r w:rsidRPr="00BD390A">
        <w:tab/>
        <w:t>(e)</w:t>
      </w:r>
      <w:r w:rsidRPr="00BD390A">
        <w:tab/>
        <w:t>a statement about the value of the property to be seized;</w:t>
      </w:r>
    </w:p>
    <w:p w14:paraId="271BBBF6" w14:textId="77777777" w:rsidR="008A66F0" w:rsidRPr="00BD390A" w:rsidRDefault="008A66F0" w:rsidP="008A66F0">
      <w:pPr>
        <w:pStyle w:val="paragraph"/>
      </w:pPr>
      <w:r w:rsidRPr="00BD390A">
        <w:tab/>
        <w:t>(f)</w:t>
      </w:r>
      <w:r w:rsidRPr="00BD390A">
        <w:tab/>
        <w:t>the name of the person (if any) who the applicant wishes to accompany the applicant to the respondent’s premises if permission is granted;</w:t>
      </w:r>
    </w:p>
    <w:p w14:paraId="6E068E4D" w14:textId="77777777" w:rsidR="008A66F0" w:rsidRPr="00BD390A" w:rsidRDefault="008A66F0" w:rsidP="008A66F0">
      <w:pPr>
        <w:pStyle w:val="paragraph"/>
      </w:pPr>
      <w:r w:rsidRPr="00BD390A">
        <w:tab/>
        <w:t>(g)</w:t>
      </w:r>
      <w:r w:rsidRPr="00BD390A">
        <w:tab/>
        <w:t>the consent of one or more lawyers to act as independent lawyers for the purpose</w:t>
      </w:r>
      <w:r w:rsidR="006A04BA" w:rsidRPr="00BD390A">
        <w:t>s</w:t>
      </w:r>
      <w:r w:rsidRPr="00BD390A">
        <w:t xml:space="preserve"> of </w:t>
      </w:r>
      <w:r w:rsidR="003C03EE" w:rsidRPr="00BD390A">
        <w:t>rule 5</w:t>
      </w:r>
      <w:r w:rsidRPr="00BD390A">
        <w:t>.21;</w:t>
      </w:r>
    </w:p>
    <w:p w14:paraId="0C8E1A2F" w14:textId="77777777" w:rsidR="008A66F0" w:rsidRPr="00BD390A" w:rsidRDefault="008A66F0" w:rsidP="008A66F0">
      <w:pPr>
        <w:pStyle w:val="paragraph"/>
      </w:pPr>
      <w:r w:rsidRPr="00BD390A">
        <w:tab/>
        <w:t>(h)</w:t>
      </w:r>
      <w:r w:rsidRPr="00BD390A">
        <w:tab/>
        <w:t>the fees proposed to be charged by the independent lawyers.</w:t>
      </w:r>
    </w:p>
    <w:p w14:paraId="428F3A71" w14:textId="77777777" w:rsidR="008A66F0" w:rsidRPr="00BD390A" w:rsidRDefault="008A66F0" w:rsidP="008A66F0">
      <w:pPr>
        <w:pStyle w:val="subsection"/>
      </w:pPr>
      <w:r w:rsidRPr="00BD390A">
        <w:tab/>
        <w:t>(4)</w:t>
      </w:r>
      <w:r w:rsidRPr="00BD390A">
        <w:tab/>
        <w:t>If a search order is made, the applicant must serve a copy of it on the respondent when the order is acted on.</w:t>
      </w:r>
    </w:p>
    <w:p w14:paraId="0BC1D1D4" w14:textId="20348EB0" w:rsidR="008A66F0" w:rsidRPr="00BD390A" w:rsidRDefault="008A66F0" w:rsidP="008A66F0">
      <w:pPr>
        <w:pStyle w:val="ActHead5"/>
      </w:pPr>
      <w:bookmarkStart w:id="210" w:name="_Toc80698998"/>
      <w:r w:rsidRPr="00610946">
        <w:rPr>
          <w:rStyle w:val="CharSectno"/>
        </w:rPr>
        <w:t>5.20</w:t>
      </w:r>
      <w:r w:rsidR="00DB28E5">
        <w:t xml:space="preserve">  </w:t>
      </w:r>
      <w:r w:rsidRPr="00BD390A">
        <w:t>Requirements for grant of search order</w:t>
      </w:r>
      <w:bookmarkEnd w:id="210"/>
    </w:p>
    <w:p w14:paraId="259B5E26" w14:textId="77777777" w:rsidR="008A66F0" w:rsidRPr="00BD390A" w:rsidRDefault="008A66F0" w:rsidP="008A66F0">
      <w:pPr>
        <w:pStyle w:val="subsection"/>
      </w:pPr>
      <w:r w:rsidRPr="00BD390A">
        <w:tab/>
      </w:r>
      <w:r w:rsidRPr="00BD390A">
        <w:tab/>
        <w:t>The court may make a search order if the court is satisfied that:</w:t>
      </w:r>
    </w:p>
    <w:p w14:paraId="5477B11E" w14:textId="77777777" w:rsidR="008A66F0" w:rsidRPr="00BD390A" w:rsidRDefault="008A66F0" w:rsidP="008A66F0">
      <w:pPr>
        <w:pStyle w:val="paragraph"/>
      </w:pPr>
      <w:r w:rsidRPr="00BD390A">
        <w:tab/>
        <w:t>(a)</w:t>
      </w:r>
      <w:r w:rsidRPr="00BD390A">
        <w:tab/>
        <w:t>an applicant seeking the order has a strong prima facie case on an application for final orders; and</w:t>
      </w:r>
    </w:p>
    <w:p w14:paraId="0ED2B986" w14:textId="77777777" w:rsidR="008A66F0" w:rsidRPr="00BD390A" w:rsidRDefault="008A66F0" w:rsidP="008A66F0">
      <w:pPr>
        <w:pStyle w:val="paragraph"/>
      </w:pPr>
      <w:r w:rsidRPr="00BD390A">
        <w:tab/>
        <w:t>(b)</w:t>
      </w:r>
      <w:r w:rsidRPr="00BD390A">
        <w:tab/>
        <w:t>the potential or actual loss and damage to the applicant will be serious if the search order is not made; and</w:t>
      </w:r>
    </w:p>
    <w:p w14:paraId="4523F331" w14:textId="77777777" w:rsidR="008A66F0" w:rsidRPr="00BD390A" w:rsidRDefault="008A66F0" w:rsidP="008A66F0">
      <w:pPr>
        <w:pStyle w:val="paragraph"/>
      </w:pPr>
      <w:r w:rsidRPr="00BD390A">
        <w:tab/>
        <w:t>(c)</w:t>
      </w:r>
      <w:r w:rsidRPr="00BD390A">
        <w:tab/>
        <w:t>there is sufficient evidence in relation to a respondent that:</w:t>
      </w:r>
    </w:p>
    <w:p w14:paraId="0F356A68" w14:textId="77777777" w:rsidR="008A66F0" w:rsidRPr="00BD390A" w:rsidRDefault="008A66F0" w:rsidP="008A66F0">
      <w:pPr>
        <w:pStyle w:val="paragraphsub"/>
      </w:pPr>
      <w:r w:rsidRPr="00BD390A">
        <w:tab/>
        <w:t>(i)</w:t>
      </w:r>
      <w:r w:rsidRPr="00BD390A">
        <w:tab/>
        <w:t>the respondent possesses important evidentiary material; and</w:t>
      </w:r>
    </w:p>
    <w:p w14:paraId="0F3FD5D3" w14:textId="77777777" w:rsidR="008A66F0" w:rsidRPr="00BD390A" w:rsidRDefault="008A66F0" w:rsidP="008A66F0">
      <w:pPr>
        <w:pStyle w:val="paragraphsub"/>
      </w:pPr>
      <w:r w:rsidRPr="00BD390A">
        <w:tab/>
        <w:t>(ii)</w:t>
      </w:r>
      <w:r w:rsidRPr="00BD390A">
        <w:tab/>
        <w:t>there is a real possibility that the respondent might destroy such material or cause it to be unavailable for use in evidence in a proceeding or anticipated proceeding before the court.</w:t>
      </w:r>
    </w:p>
    <w:p w14:paraId="1EFAC26A" w14:textId="774459E7" w:rsidR="008A66F0" w:rsidRPr="00BD390A" w:rsidRDefault="008A66F0" w:rsidP="008A66F0">
      <w:pPr>
        <w:pStyle w:val="ActHead5"/>
      </w:pPr>
      <w:bookmarkStart w:id="211" w:name="_Toc80698999"/>
      <w:r w:rsidRPr="00610946">
        <w:rPr>
          <w:rStyle w:val="CharSectno"/>
        </w:rPr>
        <w:lastRenderedPageBreak/>
        <w:t>5.21</w:t>
      </w:r>
      <w:r w:rsidR="00DB28E5">
        <w:t xml:space="preserve">  </w:t>
      </w:r>
      <w:r w:rsidRPr="00BD390A">
        <w:t>Independent lawyers</w:t>
      </w:r>
      <w:bookmarkEnd w:id="211"/>
    </w:p>
    <w:p w14:paraId="15013048" w14:textId="77777777" w:rsidR="006A04BA" w:rsidRPr="00BD390A" w:rsidRDefault="008A66F0" w:rsidP="008A66F0">
      <w:pPr>
        <w:pStyle w:val="subsection"/>
      </w:pPr>
      <w:r w:rsidRPr="00BD390A">
        <w:tab/>
        <w:t>(1)</w:t>
      </w:r>
      <w:r w:rsidRPr="00BD390A">
        <w:tab/>
        <w:t xml:space="preserve">If the court makes a search order, the court must appoint one or more lawyers (the </w:t>
      </w:r>
      <w:r w:rsidRPr="00BD390A">
        <w:rPr>
          <w:b/>
          <w:bCs/>
          <w:i/>
          <w:iCs/>
        </w:rPr>
        <w:t>independent lawyers</w:t>
      </w:r>
      <w:r w:rsidRPr="00BD390A">
        <w:t>), each of whom is independent of the applicant’s lawyer</w:t>
      </w:r>
      <w:r w:rsidR="006A04BA" w:rsidRPr="00BD390A">
        <w:t>:</w:t>
      </w:r>
    </w:p>
    <w:p w14:paraId="69A5F07A" w14:textId="77777777" w:rsidR="006A04BA" w:rsidRPr="00BD390A" w:rsidRDefault="006A04BA" w:rsidP="006A04BA">
      <w:pPr>
        <w:pStyle w:val="paragraph"/>
      </w:pPr>
      <w:r w:rsidRPr="00BD390A">
        <w:tab/>
        <w:t>(a)</w:t>
      </w:r>
      <w:r w:rsidRPr="00BD390A">
        <w:tab/>
      </w:r>
      <w:r w:rsidR="008A66F0" w:rsidRPr="00BD390A">
        <w:t>to supervise the execution of the order</w:t>
      </w:r>
      <w:r w:rsidRPr="00BD390A">
        <w:t>;</w:t>
      </w:r>
      <w:r w:rsidR="008A66F0" w:rsidRPr="00BD390A">
        <w:t xml:space="preserve"> and</w:t>
      </w:r>
    </w:p>
    <w:p w14:paraId="1E076C9D" w14:textId="77777777" w:rsidR="008A66F0" w:rsidRPr="00BD390A" w:rsidRDefault="006A04BA" w:rsidP="006A04BA">
      <w:pPr>
        <w:pStyle w:val="paragraph"/>
      </w:pPr>
      <w:r w:rsidRPr="00BD390A">
        <w:tab/>
        <w:t>(b)</w:t>
      </w:r>
      <w:r w:rsidRPr="00BD390A">
        <w:tab/>
      </w:r>
      <w:r w:rsidR="008A66F0" w:rsidRPr="00BD390A">
        <w:t>to do any other acts or things in relation to the order that the court considers appropriate.</w:t>
      </w:r>
    </w:p>
    <w:p w14:paraId="1DDE72EB" w14:textId="77777777" w:rsidR="008A66F0" w:rsidRPr="00BD390A" w:rsidRDefault="008A66F0" w:rsidP="008A66F0">
      <w:pPr>
        <w:pStyle w:val="subsection"/>
      </w:pPr>
      <w:r w:rsidRPr="00BD390A">
        <w:tab/>
        <w:t>(2)</w:t>
      </w:r>
      <w:r w:rsidRPr="00BD390A">
        <w:tab/>
        <w:t>The court may appoint an independent lawyer to supervise execution of the order at any one or more premises, and a different independent lawyer or lawyers to supervise execution of the order at other premises, with each independent lawyer having power to do any other acts or things in relation to the order that the court considers appropriate.</w:t>
      </w:r>
    </w:p>
    <w:p w14:paraId="79EB5777" w14:textId="76D3D4CB" w:rsidR="008A66F0" w:rsidRPr="00BD390A" w:rsidRDefault="008A66F0" w:rsidP="008A66F0">
      <w:pPr>
        <w:pStyle w:val="ActHead5"/>
      </w:pPr>
      <w:bookmarkStart w:id="212" w:name="_Toc80699000"/>
      <w:r w:rsidRPr="00610946">
        <w:rPr>
          <w:rStyle w:val="CharSectno"/>
        </w:rPr>
        <w:t>5.22</w:t>
      </w:r>
      <w:r w:rsidR="00DB28E5">
        <w:t xml:space="preserve">  </w:t>
      </w:r>
      <w:r w:rsidRPr="00BD390A">
        <w:t>Costs</w:t>
      </w:r>
      <w:bookmarkEnd w:id="212"/>
    </w:p>
    <w:p w14:paraId="548775FA" w14:textId="77777777" w:rsidR="008A66F0" w:rsidRPr="00BD390A" w:rsidRDefault="008A66F0" w:rsidP="008A66F0">
      <w:pPr>
        <w:pStyle w:val="subsection"/>
      </w:pPr>
      <w:r w:rsidRPr="00BD390A">
        <w:tab/>
        <w:t>(1)</w:t>
      </w:r>
      <w:r w:rsidRPr="00BD390A">
        <w:tab/>
        <w:t>The court may make any order for costs that it considers appropriate in relation to an order made under this Division.</w:t>
      </w:r>
    </w:p>
    <w:p w14:paraId="6BC5DA80" w14:textId="77777777" w:rsidR="006A04BA" w:rsidRPr="00BD390A" w:rsidRDefault="008A66F0" w:rsidP="008A66F0">
      <w:pPr>
        <w:pStyle w:val="subsection"/>
      </w:pPr>
      <w:r w:rsidRPr="00BD390A">
        <w:tab/>
        <w:t>(2)</w:t>
      </w:r>
      <w:r w:rsidRPr="00BD390A">
        <w:tab/>
        <w:t>Without limiting subrule (1), an order for costs includes</w:t>
      </w:r>
      <w:r w:rsidR="006A04BA" w:rsidRPr="00BD390A">
        <w:t>:</w:t>
      </w:r>
    </w:p>
    <w:p w14:paraId="205C42CF" w14:textId="77777777" w:rsidR="006A04BA" w:rsidRPr="00BD390A" w:rsidRDefault="006A04BA" w:rsidP="006A04BA">
      <w:pPr>
        <w:pStyle w:val="paragraph"/>
      </w:pPr>
      <w:r w:rsidRPr="00BD390A">
        <w:tab/>
        <w:t>(a)</w:t>
      </w:r>
      <w:r w:rsidRPr="00BD390A">
        <w:tab/>
      </w:r>
      <w:r w:rsidR="008A66F0" w:rsidRPr="00BD390A">
        <w:t>an order for the costs of any person affected by a search order</w:t>
      </w:r>
      <w:r w:rsidRPr="00BD390A">
        <w:t>;</w:t>
      </w:r>
      <w:r w:rsidR="008A66F0" w:rsidRPr="00BD390A">
        <w:t xml:space="preserve"> and</w:t>
      </w:r>
    </w:p>
    <w:p w14:paraId="0E7BBEAB" w14:textId="77777777" w:rsidR="008A66F0" w:rsidRPr="00BD390A" w:rsidRDefault="006A04BA" w:rsidP="006A04BA">
      <w:pPr>
        <w:pStyle w:val="paragraph"/>
      </w:pPr>
      <w:r w:rsidRPr="00BD390A">
        <w:tab/>
        <w:t>(b)</w:t>
      </w:r>
      <w:r w:rsidRPr="00BD390A">
        <w:tab/>
      </w:r>
      <w:r w:rsidR="008A66F0" w:rsidRPr="00BD390A">
        <w:t>an order for the costs of any independent lawyer.</w:t>
      </w:r>
    </w:p>
    <w:p w14:paraId="3C4E53D4" w14:textId="77777777" w:rsidR="008A66F0" w:rsidRPr="00BD390A" w:rsidRDefault="008A66F0" w:rsidP="008A66F0">
      <w:pPr>
        <w:pStyle w:val="ActHead3"/>
        <w:pageBreakBefore/>
      </w:pPr>
      <w:bookmarkStart w:id="213" w:name="_Toc80699001"/>
      <w:r w:rsidRPr="00610946">
        <w:rPr>
          <w:rStyle w:val="CharDivNo"/>
        </w:rPr>
        <w:lastRenderedPageBreak/>
        <w:t>Division 5.4.3</w:t>
      </w:r>
      <w:r w:rsidRPr="00BD390A">
        <w:t>—</w:t>
      </w:r>
      <w:r w:rsidRPr="00610946">
        <w:rPr>
          <w:rStyle w:val="CharDivText"/>
        </w:rPr>
        <w:t>Freezing orders</w:t>
      </w:r>
      <w:bookmarkEnd w:id="213"/>
    </w:p>
    <w:p w14:paraId="23F2BE37" w14:textId="2A9E4CDD" w:rsidR="008A66F0" w:rsidRPr="00BD390A" w:rsidRDefault="008A66F0" w:rsidP="008A66F0">
      <w:pPr>
        <w:pStyle w:val="ActHead5"/>
      </w:pPr>
      <w:bookmarkStart w:id="214" w:name="_Toc80699002"/>
      <w:r w:rsidRPr="00610946">
        <w:rPr>
          <w:rStyle w:val="CharSectno"/>
        </w:rPr>
        <w:t>5.23</w:t>
      </w:r>
      <w:r w:rsidR="00DB28E5">
        <w:t xml:space="preserve">  </w:t>
      </w:r>
      <w:r w:rsidRPr="00BD390A">
        <w:t>Application for freezing order</w:t>
      </w:r>
      <w:bookmarkEnd w:id="214"/>
    </w:p>
    <w:p w14:paraId="3278016C" w14:textId="77777777" w:rsidR="008A66F0" w:rsidRPr="00BD390A" w:rsidRDefault="008A66F0" w:rsidP="008A66F0">
      <w:pPr>
        <w:pStyle w:val="subsection"/>
      </w:pPr>
      <w:r w:rsidRPr="00BD390A">
        <w:tab/>
        <w:t>(1)</w:t>
      </w:r>
      <w:r w:rsidRPr="00BD390A">
        <w:tab/>
        <w:t>A party may apply for an order (</w:t>
      </w:r>
      <w:r w:rsidR="004C7BC4" w:rsidRPr="00BD390A">
        <w:t xml:space="preserve">in this Division called </w:t>
      </w:r>
      <w:r w:rsidRPr="00BD390A">
        <w:t>a</w:t>
      </w:r>
      <w:r w:rsidRPr="00BD390A">
        <w:rPr>
          <w:b/>
          <w:bCs/>
          <w:i/>
          <w:iCs/>
        </w:rPr>
        <w:t xml:space="preserve"> freezing order</w:t>
      </w:r>
      <w:r w:rsidRPr="00BD390A">
        <w:t>) restraining another person from removing property from Australia, or dealing with property in or outside Australia, if:</w:t>
      </w:r>
    </w:p>
    <w:p w14:paraId="40DB63FA" w14:textId="77777777" w:rsidR="008A66F0" w:rsidRPr="00BD390A" w:rsidRDefault="008A66F0" w:rsidP="008A66F0">
      <w:pPr>
        <w:pStyle w:val="paragraph"/>
      </w:pPr>
      <w:r w:rsidRPr="00BD390A">
        <w:tab/>
        <w:t>(a)</w:t>
      </w:r>
      <w:r w:rsidRPr="00BD390A">
        <w:tab/>
        <w:t>the order will be incidental to an existing or prospective order made in favour of the applicant; or</w:t>
      </w:r>
    </w:p>
    <w:p w14:paraId="3B973C32" w14:textId="77777777" w:rsidR="008A66F0" w:rsidRPr="00BD390A" w:rsidRDefault="008A66F0" w:rsidP="008A66F0">
      <w:pPr>
        <w:pStyle w:val="paragraph"/>
      </w:pPr>
      <w:r w:rsidRPr="00BD390A">
        <w:tab/>
        <w:t>(b)</w:t>
      </w:r>
      <w:r w:rsidRPr="00BD390A">
        <w:tab/>
        <w:t>the applicant has an existing or prospective claim that is able to be decided in Australia.</w:t>
      </w:r>
    </w:p>
    <w:p w14:paraId="33ED23DB" w14:textId="77777777" w:rsidR="008A66F0" w:rsidRPr="00BD390A" w:rsidRDefault="008A66F0" w:rsidP="008A66F0">
      <w:pPr>
        <w:pStyle w:val="subsection"/>
      </w:pPr>
      <w:r w:rsidRPr="00BD390A">
        <w:tab/>
        <w:t>(2)</w:t>
      </w:r>
      <w:r w:rsidRPr="00BD390A">
        <w:tab/>
        <w:t>The applicant may apply for a freezing order without notice to the respondent.</w:t>
      </w:r>
    </w:p>
    <w:p w14:paraId="2B854C4C" w14:textId="77777777" w:rsidR="008A66F0" w:rsidRPr="00BD390A" w:rsidRDefault="008A66F0" w:rsidP="008A66F0">
      <w:pPr>
        <w:pStyle w:val="subsection"/>
      </w:pPr>
      <w:r w:rsidRPr="00BD390A">
        <w:tab/>
        <w:t>(3)</w:t>
      </w:r>
      <w:r w:rsidRPr="00BD390A">
        <w:tab/>
        <w:t>An application for a freezing order must be supported by an affidavit that includes</w:t>
      </w:r>
      <w:r w:rsidR="004C7BC4" w:rsidRPr="00BD390A">
        <w:t xml:space="preserve"> the following:</w:t>
      </w:r>
    </w:p>
    <w:p w14:paraId="33CCBAE1" w14:textId="77777777" w:rsidR="008A66F0" w:rsidRPr="00BD390A" w:rsidRDefault="008A66F0" w:rsidP="008A66F0">
      <w:pPr>
        <w:pStyle w:val="paragraph"/>
      </w:pPr>
      <w:r w:rsidRPr="00BD390A">
        <w:tab/>
        <w:t>(a)</w:t>
      </w:r>
      <w:r w:rsidRPr="00BD390A">
        <w:tab/>
        <w:t>a description of the nature and value of the respondent’s property, so far as it is known to the applicant, in and outside Australia;</w:t>
      </w:r>
    </w:p>
    <w:p w14:paraId="502A1737" w14:textId="77777777" w:rsidR="008A66F0" w:rsidRPr="00BD390A" w:rsidRDefault="008A66F0" w:rsidP="008A66F0">
      <w:pPr>
        <w:pStyle w:val="paragraph"/>
      </w:pPr>
      <w:r w:rsidRPr="00BD390A">
        <w:tab/>
        <w:t>(b)</w:t>
      </w:r>
      <w:r w:rsidRPr="00BD390A">
        <w:tab/>
        <w:t>the reason why the applicant believes:</w:t>
      </w:r>
    </w:p>
    <w:p w14:paraId="79C96BC6" w14:textId="77777777" w:rsidR="008A66F0" w:rsidRPr="00BD390A" w:rsidRDefault="008A66F0" w:rsidP="004C7BC4">
      <w:pPr>
        <w:pStyle w:val="paragraphsub"/>
      </w:pPr>
      <w:r w:rsidRPr="00BD390A">
        <w:tab/>
      </w:r>
      <w:bookmarkStart w:id="215" w:name="_Hlk17461716"/>
      <w:r w:rsidRPr="00BD390A">
        <w:t>(i)</w:t>
      </w:r>
      <w:r w:rsidRPr="00BD390A">
        <w:tab/>
        <w:t>property of the respondent may be removed from Australia or</w:t>
      </w:r>
      <w:r w:rsidR="004C7BC4" w:rsidRPr="00BD390A">
        <w:t xml:space="preserve"> </w:t>
      </w:r>
      <w:r w:rsidRPr="00BD390A">
        <w:t>may be dealt with in or outside Australia; and</w:t>
      </w:r>
    </w:p>
    <w:p w14:paraId="3F38801E" w14:textId="77777777" w:rsidR="008A66F0" w:rsidRPr="00BD390A" w:rsidRDefault="008A66F0" w:rsidP="008A66F0">
      <w:pPr>
        <w:pStyle w:val="paragraphsub"/>
      </w:pPr>
      <w:r w:rsidRPr="00BD390A">
        <w:tab/>
        <w:t>(ii)</w:t>
      </w:r>
      <w:r w:rsidRPr="00BD390A">
        <w:tab/>
      </w:r>
      <w:r w:rsidR="004C7BC4" w:rsidRPr="00BD390A">
        <w:t xml:space="preserve">removing or </w:t>
      </w:r>
      <w:r w:rsidRPr="00BD390A">
        <w:t>dealing with the property should be restrained by order;</w:t>
      </w:r>
    </w:p>
    <w:bookmarkEnd w:id="215"/>
    <w:p w14:paraId="7597DC08" w14:textId="77777777" w:rsidR="008A66F0" w:rsidRPr="00BD390A" w:rsidRDefault="008A66F0" w:rsidP="008A66F0">
      <w:pPr>
        <w:pStyle w:val="paragraph"/>
      </w:pPr>
      <w:r w:rsidRPr="00BD390A">
        <w:tab/>
        <w:t>(c)</w:t>
      </w:r>
      <w:r w:rsidRPr="00BD390A">
        <w:tab/>
        <w:t>a statement about the damage the applicant is likely to suffer if the order is not made;</w:t>
      </w:r>
    </w:p>
    <w:p w14:paraId="5DE116A4" w14:textId="77777777" w:rsidR="008A66F0" w:rsidRPr="00BD390A" w:rsidRDefault="008A66F0" w:rsidP="008A66F0">
      <w:pPr>
        <w:pStyle w:val="paragraph"/>
      </w:pPr>
      <w:r w:rsidRPr="00BD390A">
        <w:tab/>
        <w:t>(d)</w:t>
      </w:r>
      <w:r w:rsidRPr="00BD390A">
        <w:tab/>
        <w:t>a statement about the identity of anyone, other than the respondent, who may be affected by the order and how the person may be affected;</w:t>
      </w:r>
    </w:p>
    <w:p w14:paraId="1F2E759C" w14:textId="77777777" w:rsidR="008A66F0" w:rsidRPr="00BD390A" w:rsidRDefault="008A66F0" w:rsidP="008A66F0">
      <w:pPr>
        <w:pStyle w:val="paragraph"/>
      </w:pPr>
      <w:r w:rsidRPr="00BD390A">
        <w:tab/>
        <w:t>(e)</w:t>
      </w:r>
      <w:r w:rsidRPr="00BD390A">
        <w:tab/>
        <w:t xml:space="preserve">if the application is made under </w:t>
      </w:r>
      <w:r w:rsidR="003C03EE" w:rsidRPr="00BD390A">
        <w:t>paragraph (</w:t>
      </w:r>
      <w:r w:rsidRPr="00BD390A">
        <w:t>1)(b)</w:t>
      </w:r>
      <w:r w:rsidR="004C7BC4" w:rsidRPr="00BD390A">
        <w:t>—</w:t>
      </w:r>
      <w:r w:rsidRPr="00BD390A">
        <w:t>the following information about the claim:</w:t>
      </w:r>
    </w:p>
    <w:p w14:paraId="5462A7F4" w14:textId="77777777" w:rsidR="008A66F0" w:rsidRPr="00BD390A" w:rsidRDefault="008A66F0" w:rsidP="008A66F0">
      <w:pPr>
        <w:pStyle w:val="paragraphsub"/>
      </w:pPr>
      <w:r w:rsidRPr="00BD390A">
        <w:tab/>
        <w:t>(i)</w:t>
      </w:r>
      <w:r w:rsidRPr="00BD390A">
        <w:tab/>
        <w:t>the basis of the claim;</w:t>
      </w:r>
    </w:p>
    <w:p w14:paraId="67D22403" w14:textId="77777777" w:rsidR="008A66F0" w:rsidRPr="00BD390A" w:rsidRDefault="008A66F0" w:rsidP="008A66F0">
      <w:pPr>
        <w:pStyle w:val="paragraphsub"/>
      </w:pPr>
      <w:r w:rsidRPr="00BD390A">
        <w:tab/>
        <w:t>(ii)</w:t>
      </w:r>
      <w:r w:rsidRPr="00BD390A">
        <w:tab/>
        <w:t>the amount of the claim;</w:t>
      </w:r>
    </w:p>
    <w:p w14:paraId="03BC8845" w14:textId="77777777" w:rsidR="008A66F0" w:rsidRPr="00BD390A" w:rsidRDefault="008A66F0" w:rsidP="008A66F0">
      <w:pPr>
        <w:pStyle w:val="paragraphsub"/>
      </w:pPr>
      <w:r w:rsidRPr="00BD390A">
        <w:tab/>
        <w:t>(iii)</w:t>
      </w:r>
      <w:r w:rsidRPr="00BD390A">
        <w:tab/>
        <w:t>if the application is made without notice to the respondent</w:t>
      </w:r>
      <w:r w:rsidR="004C7BC4" w:rsidRPr="00BD390A">
        <w:t>—</w:t>
      </w:r>
      <w:r w:rsidRPr="00BD390A">
        <w:t>a possible response to the claim.</w:t>
      </w:r>
    </w:p>
    <w:p w14:paraId="72C4783C" w14:textId="2A33D2FE" w:rsidR="008A66F0" w:rsidRPr="00BD390A" w:rsidRDefault="008A66F0" w:rsidP="008A66F0">
      <w:pPr>
        <w:pStyle w:val="ActHead5"/>
      </w:pPr>
      <w:bookmarkStart w:id="216" w:name="_Toc80699003"/>
      <w:r w:rsidRPr="00610946">
        <w:rPr>
          <w:rStyle w:val="CharSectno"/>
        </w:rPr>
        <w:t>5.24</w:t>
      </w:r>
      <w:r w:rsidR="00DB28E5">
        <w:t xml:space="preserve">  </w:t>
      </w:r>
      <w:r w:rsidRPr="00BD390A">
        <w:t>Ancillary orders</w:t>
      </w:r>
      <w:bookmarkEnd w:id="216"/>
    </w:p>
    <w:p w14:paraId="76458656" w14:textId="77777777" w:rsidR="008A66F0" w:rsidRPr="00BD390A" w:rsidRDefault="008A66F0" w:rsidP="008A66F0">
      <w:pPr>
        <w:pStyle w:val="subsection"/>
      </w:pPr>
      <w:r w:rsidRPr="00BD390A">
        <w:tab/>
        <w:t>(1)</w:t>
      </w:r>
      <w:r w:rsidRPr="00BD390A">
        <w:tab/>
        <w:t xml:space="preserve">The court may make an order (an </w:t>
      </w:r>
      <w:r w:rsidRPr="00BD390A">
        <w:rPr>
          <w:b/>
          <w:i/>
        </w:rPr>
        <w:t>ancillary order</w:t>
      </w:r>
      <w:r w:rsidRPr="00BD390A">
        <w:t>) ancillary to a freezing order or prospective freezing order as the court considers appropriate.</w:t>
      </w:r>
    </w:p>
    <w:p w14:paraId="643F8AD9" w14:textId="77777777" w:rsidR="008A66F0" w:rsidRPr="00BD390A" w:rsidRDefault="008A66F0" w:rsidP="008A66F0">
      <w:pPr>
        <w:pStyle w:val="subsection"/>
      </w:pPr>
      <w:r w:rsidRPr="00BD390A">
        <w:tab/>
        <w:t>(2)</w:t>
      </w:r>
      <w:r w:rsidRPr="00BD390A">
        <w:tab/>
        <w:t>Without limiting subrule (1), an ancillary order may be made for either or both of the following purposes:</w:t>
      </w:r>
    </w:p>
    <w:p w14:paraId="74BE9F8A" w14:textId="77777777" w:rsidR="008A66F0" w:rsidRPr="00BD390A" w:rsidRDefault="008A66F0" w:rsidP="008A66F0">
      <w:pPr>
        <w:pStyle w:val="paragraph"/>
      </w:pPr>
      <w:r w:rsidRPr="00BD390A">
        <w:tab/>
        <w:t>(a)</w:t>
      </w:r>
      <w:r w:rsidRPr="00BD390A">
        <w:tab/>
        <w:t>eliciting information relating to assets relevant to the freezing order or prospective freezing order;</w:t>
      </w:r>
    </w:p>
    <w:p w14:paraId="4FFB62E0" w14:textId="77777777" w:rsidR="008A66F0" w:rsidRPr="00BD390A" w:rsidRDefault="008A66F0" w:rsidP="008A66F0">
      <w:pPr>
        <w:pStyle w:val="paragraph"/>
      </w:pPr>
      <w:r w:rsidRPr="00BD390A">
        <w:tab/>
        <w:t>(b)</w:t>
      </w:r>
      <w:r w:rsidRPr="00BD390A">
        <w:tab/>
        <w:t>determining whether the freezing order should be made.</w:t>
      </w:r>
    </w:p>
    <w:p w14:paraId="7A0CFB05" w14:textId="20414E82" w:rsidR="008A66F0" w:rsidRPr="00BD390A" w:rsidRDefault="008A66F0" w:rsidP="008A66F0">
      <w:pPr>
        <w:pStyle w:val="ActHead5"/>
      </w:pPr>
      <w:bookmarkStart w:id="217" w:name="_Toc80699004"/>
      <w:bookmarkStart w:id="218" w:name="_Hlk17462296"/>
      <w:r w:rsidRPr="00610946">
        <w:rPr>
          <w:rStyle w:val="CharSectno"/>
        </w:rPr>
        <w:t>5.25</w:t>
      </w:r>
      <w:r w:rsidR="00DB28E5">
        <w:t xml:space="preserve">  </w:t>
      </w:r>
      <w:r w:rsidRPr="00BD390A">
        <w:t>Order may be against a person not a party to proceeding</w:t>
      </w:r>
      <w:bookmarkEnd w:id="217"/>
    </w:p>
    <w:bookmarkEnd w:id="218"/>
    <w:p w14:paraId="5F06F23D" w14:textId="77777777" w:rsidR="008A66F0" w:rsidRPr="00BD390A" w:rsidRDefault="008A66F0" w:rsidP="008A66F0">
      <w:pPr>
        <w:pStyle w:val="subsection"/>
      </w:pPr>
      <w:r w:rsidRPr="00BD390A">
        <w:tab/>
      </w:r>
      <w:r w:rsidRPr="00BD390A">
        <w:tab/>
        <w:t>The court may make a freezing order</w:t>
      </w:r>
      <w:r w:rsidR="004C7BC4" w:rsidRPr="00BD390A">
        <w:t>,</w:t>
      </w:r>
      <w:r w:rsidRPr="00BD390A">
        <w:t xml:space="preserve"> or </w:t>
      </w:r>
      <w:r w:rsidR="004C7BC4" w:rsidRPr="00BD390A">
        <w:t xml:space="preserve">an </w:t>
      </w:r>
      <w:r w:rsidRPr="00BD390A">
        <w:t xml:space="preserve">ancillary order </w:t>
      </w:r>
      <w:r w:rsidR="004C7BC4" w:rsidRPr="00BD390A">
        <w:t xml:space="preserve">under </w:t>
      </w:r>
      <w:r w:rsidR="003C03EE" w:rsidRPr="00BD390A">
        <w:t>rule 5</w:t>
      </w:r>
      <w:r w:rsidR="004C7BC4" w:rsidRPr="00BD390A">
        <w:t xml:space="preserve">.24, </w:t>
      </w:r>
      <w:r w:rsidRPr="00BD390A">
        <w:t xml:space="preserve">against a person even if the person is not a </w:t>
      </w:r>
      <w:r w:rsidR="00E00852" w:rsidRPr="00BD390A">
        <w:t>party to</w:t>
      </w:r>
      <w:r w:rsidRPr="00BD390A">
        <w:t xml:space="preserve"> a proceeding in which substantive relief is sought against the respondent.</w:t>
      </w:r>
    </w:p>
    <w:p w14:paraId="2887FF14" w14:textId="05BEA9D5" w:rsidR="008A66F0" w:rsidRPr="00BD390A" w:rsidRDefault="008A66F0" w:rsidP="008A66F0">
      <w:pPr>
        <w:pStyle w:val="ActHead5"/>
      </w:pPr>
      <w:bookmarkStart w:id="219" w:name="_Toc80699005"/>
      <w:r w:rsidRPr="00610946">
        <w:rPr>
          <w:rStyle w:val="CharSectno"/>
        </w:rPr>
        <w:lastRenderedPageBreak/>
        <w:t>5.26</w:t>
      </w:r>
      <w:r w:rsidR="00DB28E5">
        <w:t xml:space="preserve">  </w:t>
      </w:r>
      <w:r w:rsidRPr="00BD390A">
        <w:t>Costs</w:t>
      </w:r>
      <w:bookmarkEnd w:id="219"/>
    </w:p>
    <w:p w14:paraId="045171D8" w14:textId="77777777" w:rsidR="008A66F0" w:rsidRPr="00BD390A" w:rsidRDefault="008A66F0" w:rsidP="008A66F0">
      <w:pPr>
        <w:pStyle w:val="subsection"/>
      </w:pPr>
      <w:r w:rsidRPr="00BD390A">
        <w:tab/>
        <w:t>(1)</w:t>
      </w:r>
      <w:r w:rsidRPr="00BD390A">
        <w:tab/>
        <w:t>The court may make any order as to costs it considers appropriate in relation to an order made under this Division.</w:t>
      </w:r>
    </w:p>
    <w:p w14:paraId="43891B33" w14:textId="77777777" w:rsidR="008A66F0" w:rsidRPr="00BD390A" w:rsidRDefault="008A66F0" w:rsidP="008A66F0">
      <w:pPr>
        <w:pStyle w:val="subsection"/>
      </w:pPr>
      <w:r w:rsidRPr="00BD390A">
        <w:tab/>
        <w:t>(2)</w:t>
      </w:r>
      <w:r w:rsidRPr="00BD390A">
        <w:tab/>
        <w:t xml:space="preserve">Without limiting subrule (2), an order as to costs includes an order as to the costs of any person affected by a freezing order or </w:t>
      </w:r>
      <w:r w:rsidR="004C7BC4" w:rsidRPr="00BD390A">
        <w:t xml:space="preserve">an </w:t>
      </w:r>
      <w:r w:rsidRPr="00BD390A">
        <w:t>ancillary order</w:t>
      </w:r>
      <w:r w:rsidR="004C7BC4" w:rsidRPr="00BD390A">
        <w:t xml:space="preserve"> under </w:t>
      </w:r>
      <w:r w:rsidR="003C03EE" w:rsidRPr="00BD390A">
        <w:t>rule 5</w:t>
      </w:r>
      <w:r w:rsidR="004C7BC4" w:rsidRPr="00BD390A">
        <w:t>.24</w:t>
      </w:r>
      <w:r w:rsidRPr="00BD390A">
        <w:t>.</w:t>
      </w:r>
    </w:p>
    <w:p w14:paraId="7DE5420C" w14:textId="77777777" w:rsidR="008A66F0" w:rsidRPr="00BD390A" w:rsidRDefault="00555492" w:rsidP="008A66F0">
      <w:pPr>
        <w:pStyle w:val="ActHead2"/>
        <w:pageBreakBefore/>
      </w:pPr>
      <w:bookmarkStart w:id="220" w:name="_Toc80699006"/>
      <w:r w:rsidRPr="00610946">
        <w:rPr>
          <w:rStyle w:val="CharPartNo"/>
        </w:rPr>
        <w:lastRenderedPageBreak/>
        <w:t>Part 5</w:t>
      </w:r>
      <w:r w:rsidR="008A66F0" w:rsidRPr="00610946">
        <w:rPr>
          <w:rStyle w:val="CharPartNo"/>
        </w:rPr>
        <w:t>.5</w:t>
      </w:r>
      <w:r w:rsidR="008A66F0" w:rsidRPr="00BD390A">
        <w:t>—</w:t>
      </w:r>
      <w:r w:rsidR="008A66F0" w:rsidRPr="00610946">
        <w:rPr>
          <w:rStyle w:val="CharPartText"/>
        </w:rPr>
        <w:t>Applications for suppression or non</w:t>
      </w:r>
      <w:r w:rsidR="00610946" w:rsidRPr="00610946">
        <w:rPr>
          <w:rStyle w:val="CharPartText"/>
        </w:rPr>
        <w:noBreakHyphen/>
      </w:r>
      <w:r w:rsidR="008A66F0" w:rsidRPr="00610946">
        <w:rPr>
          <w:rStyle w:val="CharPartText"/>
        </w:rPr>
        <w:t>publication orders</w:t>
      </w:r>
      <w:bookmarkEnd w:id="220"/>
    </w:p>
    <w:p w14:paraId="5F23D459" w14:textId="2B03E0C6" w:rsidR="008A66F0" w:rsidRPr="00BD390A" w:rsidRDefault="00DB28E5" w:rsidP="008A66F0">
      <w:pPr>
        <w:pStyle w:val="Header"/>
      </w:pPr>
      <w:r>
        <w:rPr>
          <w:rStyle w:val="CharDivNo"/>
        </w:rPr>
        <w:t xml:space="preserve"> </w:t>
      </w:r>
      <w:r>
        <w:rPr>
          <w:rStyle w:val="CharDivText"/>
        </w:rPr>
        <w:t xml:space="preserve"> </w:t>
      </w:r>
    </w:p>
    <w:p w14:paraId="7C963C43" w14:textId="4F2951D4" w:rsidR="008A66F0" w:rsidRPr="00BD390A" w:rsidRDefault="008A66F0" w:rsidP="008A66F0">
      <w:pPr>
        <w:pStyle w:val="ActHead5"/>
      </w:pPr>
      <w:bookmarkStart w:id="221" w:name="_Toc80699007"/>
      <w:r w:rsidRPr="00610946">
        <w:rPr>
          <w:rStyle w:val="CharSectno"/>
        </w:rPr>
        <w:t>5.27</w:t>
      </w:r>
      <w:r w:rsidR="00DB28E5">
        <w:t xml:space="preserve">  </w:t>
      </w:r>
      <w:r w:rsidRPr="00BD390A">
        <w:t>Application for suppression or non</w:t>
      </w:r>
      <w:r w:rsidR="00610946">
        <w:noBreakHyphen/>
      </w:r>
      <w:r w:rsidRPr="00BD390A">
        <w:t>publication order</w:t>
      </w:r>
      <w:bookmarkEnd w:id="221"/>
    </w:p>
    <w:p w14:paraId="2A92BFB1" w14:textId="77777777" w:rsidR="008A66F0" w:rsidRPr="00BD390A" w:rsidRDefault="008A66F0" w:rsidP="008A66F0">
      <w:pPr>
        <w:pStyle w:val="subsection"/>
      </w:pPr>
      <w:r w:rsidRPr="00BD390A">
        <w:tab/>
      </w:r>
      <w:r w:rsidRPr="00BD390A">
        <w:tab/>
        <w:t>An applicant for an order to suppress publication of a judgment must file and serve an affidavit that sets out evidence relating to the following:</w:t>
      </w:r>
    </w:p>
    <w:p w14:paraId="5AD0ABC3" w14:textId="77777777" w:rsidR="008A66F0" w:rsidRPr="00BD390A" w:rsidRDefault="008A66F0" w:rsidP="008A66F0">
      <w:pPr>
        <w:pStyle w:val="paragraph"/>
      </w:pPr>
      <w:r w:rsidRPr="00BD390A">
        <w:tab/>
        <w:t>(a)</w:t>
      </w:r>
      <w:r w:rsidRPr="00BD390A">
        <w:tab/>
        <w:t>the public interest in suppressing or not suppressing publication;</w:t>
      </w:r>
    </w:p>
    <w:p w14:paraId="125A361A" w14:textId="77777777" w:rsidR="008A66F0" w:rsidRPr="00BD390A" w:rsidRDefault="008A66F0" w:rsidP="008A66F0">
      <w:pPr>
        <w:pStyle w:val="paragraph"/>
      </w:pPr>
      <w:r w:rsidRPr="00BD390A">
        <w:tab/>
        <w:t>(b)</w:t>
      </w:r>
      <w:r w:rsidRPr="00BD390A">
        <w:tab/>
        <w:t>why further anonymisation of the judgment would not be sufficient;</w:t>
      </w:r>
    </w:p>
    <w:p w14:paraId="29DA4A41" w14:textId="77777777" w:rsidR="008A66F0" w:rsidRPr="00BD390A" w:rsidRDefault="008A66F0" w:rsidP="008A66F0">
      <w:pPr>
        <w:pStyle w:val="paragraph"/>
      </w:pPr>
      <w:r w:rsidRPr="00BD390A">
        <w:tab/>
        <w:t>(c)</w:t>
      </w:r>
      <w:r w:rsidRPr="00BD390A">
        <w:tab/>
        <w:t>whether publication of the entire judgment should be suppressed or only part of the judgment;</w:t>
      </w:r>
    </w:p>
    <w:p w14:paraId="365F6C0B" w14:textId="77777777" w:rsidR="008A66F0" w:rsidRPr="00BD390A" w:rsidRDefault="008A66F0" w:rsidP="008A66F0">
      <w:pPr>
        <w:pStyle w:val="paragraph"/>
      </w:pPr>
      <w:r w:rsidRPr="00BD390A">
        <w:tab/>
        <w:t>(d)</w:t>
      </w:r>
      <w:r w:rsidRPr="00BD390A">
        <w:tab/>
        <w:t>whether publication should be suppressed in one medium or in all media;</w:t>
      </w:r>
    </w:p>
    <w:p w14:paraId="05C09FF7" w14:textId="77777777" w:rsidR="008A66F0" w:rsidRPr="00BD390A" w:rsidRDefault="008A66F0" w:rsidP="008A66F0">
      <w:pPr>
        <w:pStyle w:val="paragraph"/>
      </w:pPr>
      <w:r w:rsidRPr="00BD390A">
        <w:tab/>
        <w:t>(e)</w:t>
      </w:r>
      <w:r w:rsidRPr="00BD390A">
        <w:tab/>
        <w:t>whether a summary of the judgment should be made publicly available if publication of the judgment is suppressed;</w:t>
      </w:r>
    </w:p>
    <w:p w14:paraId="49C58286" w14:textId="77777777" w:rsidR="008A66F0" w:rsidRPr="00BD390A" w:rsidRDefault="008A66F0" w:rsidP="008A66F0">
      <w:pPr>
        <w:pStyle w:val="paragraph"/>
      </w:pPr>
      <w:r w:rsidRPr="00BD390A">
        <w:tab/>
        <w:t>(f)</w:t>
      </w:r>
      <w:r w:rsidRPr="00BD390A">
        <w:tab/>
        <w:t xml:space="preserve">one or more grounds, </w:t>
      </w:r>
      <w:r w:rsidR="00447A4A" w:rsidRPr="00BD390A">
        <w:t>referred to</w:t>
      </w:r>
      <w:r w:rsidRPr="00BD390A">
        <w:t xml:space="preserve"> in </w:t>
      </w:r>
      <w:r w:rsidR="00555492" w:rsidRPr="00BD390A">
        <w:t>sub</w:t>
      </w:r>
      <w:r w:rsidR="003C03EE" w:rsidRPr="00BD390A">
        <w:t>section 1</w:t>
      </w:r>
      <w:r w:rsidRPr="00BD390A">
        <w:t>02PF(1) of the Family Law Act, on which the application is made.</w:t>
      </w:r>
    </w:p>
    <w:p w14:paraId="392D2692" w14:textId="77777777" w:rsidR="008A66F0" w:rsidRPr="00BD390A" w:rsidRDefault="008A66F0" w:rsidP="008A66F0">
      <w:pPr>
        <w:pStyle w:val="notetext"/>
      </w:pPr>
      <w:r w:rsidRPr="00BD390A">
        <w:rPr>
          <w:iCs/>
        </w:rPr>
        <w:t>Note:</w:t>
      </w:r>
      <w:r w:rsidRPr="00BD390A">
        <w:rPr>
          <w:iCs/>
        </w:rPr>
        <w:tab/>
      </w:r>
      <w:r w:rsidRPr="00BD390A">
        <w:t xml:space="preserve">All judgments in family law proceedings are anonymised in accordance with the requirements of </w:t>
      </w:r>
      <w:r w:rsidR="003C03EE" w:rsidRPr="00BD390A">
        <w:t>section 1</w:t>
      </w:r>
      <w:r w:rsidRPr="00BD390A">
        <w:t>21 of the Family Law Act.</w:t>
      </w:r>
    </w:p>
    <w:p w14:paraId="142D8B5B" w14:textId="77777777" w:rsidR="008A66F0" w:rsidRDefault="00555492" w:rsidP="00F21368">
      <w:pPr>
        <w:pStyle w:val="ActHead1"/>
        <w:pageBreakBefore/>
      </w:pPr>
      <w:bookmarkStart w:id="222" w:name="_Toc80699008"/>
      <w:r w:rsidRPr="00610946">
        <w:rPr>
          <w:rStyle w:val="CharChapNo"/>
        </w:rPr>
        <w:lastRenderedPageBreak/>
        <w:t>Chapter 6</w:t>
      </w:r>
      <w:r w:rsidR="008A66F0" w:rsidRPr="00BD390A">
        <w:t>—</w:t>
      </w:r>
      <w:r w:rsidR="008A66F0" w:rsidRPr="00610946">
        <w:rPr>
          <w:rStyle w:val="CharChapText"/>
        </w:rPr>
        <w:t>Disclosure and subpoenas</w:t>
      </w:r>
      <w:bookmarkEnd w:id="222"/>
    </w:p>
    <w:p w14:paraId="3247CD25"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0795C8EE" w14:textId="70B08AE5" w:rsidR="0098754B" w:rsidRPr="0098754B" w:rsidRDefault="00DB28E5" w:rsidP="0098754B">
      <w:pPr>
        <w:pStyle w:val="Header"/>
      </w:pPr>
      <w:r>
        <w:rPr>
          <w:rStyle w:val="CharDivNo"/>
        </w:rPr>
        <w:t xml:space="preserve"> </w:t>
      </w:r>
      <w:r>
        <w:rPr>
          <w:rStyle w:val="CharDivText"/>
        </w:rPr>
        <w:t xml:space="preserve"> </w:t>
      </w:r>
    </w:p>
    <w:p w14:paraId="184A06B0" w14:textId="77777777" w:rsidR="00D5162A" w:rsidRPr="00BD390A" w:rsidRDefault="00872805" w:rsidP="00610946">
      <w:pPr>
        <w:spacing w:before="240"/>
      </w:pPr>
      <w:r w:rsidRPr="00BD390A">
        <w:rPr>
          <w:noProof/>
        </w:rPr>
        <w:drawing>
          <wp:inline distT="0" distB="0" distL="0" distR="0" wp14:anchorId="30CA3E3A" wp14:editId="59C20E23">
            <wp:extent cx="5276850" cy="6543675"/>
            <wp:effectExtent l="0" t="0" r="0" b="9525"/>
            <wp:docPr id="19" name="Picture 19" descr="A flowchart giving an outline of the contents of Chapt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6543675"/>
                    </a:xfrm>
                    <a:prstGeom prst="rect">
                      <a:avLst/>
                    </a:prstGeom>
                    <a:noFill/>
                    <a:ln>
                      <a:noFill/>
                    </a:ln>
                  </pic:spPr>
                </pic:pic>
              </a:graphicData>
            </a:graphic>
          </wp:inline>
        </w:drawing>
      </w:r>
    </w:p>
    <w:p w14:paraId="6AEF5890" w14:textId="77777777" w:rsidR="008A66F0" w:rsidRPr="00BD390A" w:rsidRDefault="003C03EE" w:rsidP="008A66F0">
      <w:pPr>
        <w:pStyle w:val="ActHead2"/>
        <w:pageBreakBefore/>
      </w:pPr>
      <w:bookmarkStart w:id="223" w:name="_Toc80699009"/>
      <w:r w:rsidRPr="00610946">
        <w:rPr>
          <w:rStyle w:val="CharPartNo"/>
        </w:rPr>
        <w:lastRenderedPageBreak/>
        <w:t>Part 6</w:t>
      </w:r>
      <w:r w:rsidR="008A66F0" w:rsidRPr="00610946">
        <w:rPr>
          <w:rStyle w:val="CharPartNo"/>
        </w:rPr>
        <w:t>.1</w:t>
      </w:r>
      <w:r w:rsidR="008A66F0" w:rsidRPr="00BD390A">
        <w:t>—</w:t>
      </w:r>
      <w:r w:rsidR="008A66F0" w:rsidRPr="00610946">
        <w:rPr>
          <w:rStyle w:val="CharPartText"/>
        </w:rPr>
        <w:t>Duty of disclosure</w:t>
      </w:r>
      <w:bookmarkEnd w:id="223"/>
    </w:p>
    <w:p w14:paraId="7B258937" w14:textId="77777777" w:rsidR="008A66F0" w:rsidRPr="00BD390A" w:rsidRDefault="008A66F0" w:rsidP="008A66F0">
      <w:pPr>
        <w:pStyle w:val="ActHead3"/>
      </w:pPr>
      <w:bookmarkStart w:id="224" w:name="_Toc80699010"/>
      <w:r w:rsidRPr="00610946">
        <w:rPr>
          <w:rStyle w:val="CharDivNo"/>
        </w:rPr>
        <w:t>Division 6.1.1</w:t>
      </w:r>
      <w:r w:rsidRPr="00BD390A">
        <w:t>—</w:t>
      </w:r>
      <w:r w:rsidRPr="00610946">
        <w:rPr>
          <w:rStyle w:val="CharDivText"/>
        </w:rPr>
        <w:t>General duty of disclosure</w:t>
      </w:r>
      <w:bookmarkEnd w:id="224"/>
    </w:p>
    <w:p w14:paraId="6A0DFB63" w14:textId="4E2F18BE" w:rsidR="008A66F0" w:rsidRPr="00BD390A" w:rsidRDefault="008A66F0" w:rsidP="008A66F0">
      <w:pPr>
        <w:pStyle w:val="ActHead5"/>
      </w:pPr>
      <w:bookmarkStart w:id="225" w:name="_Toc80699011"/>
      <w:r w:rsidRPr="00610946">
        <w:rPr>
          <w:rStyle w:val="CharSectno"/>
        </w:rPr>
        <w:t>6.01</w:t>
      </w:r>
      <w:r w:rsidR="00DB28E5">
        <w:t xml:space="preserve">  </w:t>
      </w:r>
      <w:r w:rsidRPr="00BD390A">
        <w:t>General duty of disclosure</w:t>
      </w:r>
      <w:bookmarkEnd w:id="225"/>
    </w:p>
    <w:p w14:paraId="35720146" w14:textId="77777777" w:rsidR="008A66F0" w:rsidRPr="00BD390A" w:rsidRDefault="008A66F0" w:rsidP="008A66F0">
      <w:pPr>
        <w:pStyle w:val="subsection"/>
      </w:pPr>
      <w:r w:rsidRPr="00BD390A">
        <w:tab/>
        <w:t>(1)</w:t>
      </w:r>
      <w:r w:rsidRPr="00BD390A">
        <w:tab/>
        <w:t>Subject to subrule (4), each party to a proceeding has a duty to the court and to each other party to give full and frank disclosure of all information relevant to the proceeding, in a timely manner.</w:t>
      </w:r>
    </w:p>
    <w:p w14:paraId="71A79B04" w14:textId="77777777" w:rsidR="008A66F0" w:rsidRPr="00BD390A" w:rsidRDefault="008A66F0" w:rsidP="008A66F0">
      <w:pPr>
        <w:pStyle w:val="notetext"/>
      </w:pPr>
      <w:r w:rsidRPr="00BD390A">
        <w:t>Note:</w:t>
      </w:r>
      <w:r w:rsidRPr="00BD390A">
        <w:tab/>
        <w:t xml:space="preserve">The proceedings to which the duty of disclosure applies include both parenting </w:t>
      </w:r>
      <w:r w:rsidR="00383A56" w:rsidRPr="00BD390A">
        <w:t xml:space="preserve">proceedings </w:t>
      </w:r>
      <w:r w:rsidRPr="00BD390A">
        <w:t>and financial proceedings. Failure to comply with the duty may result in the court excluding evidence that is not disclosed or imposing a consequence, including punishment for contempt of court.</w:t>
      </w:r>
    </w:p>
    <w:p w14:paraId="45F2D852" w14:textId="77777777" w:rsidR="008A66F0" w:rsidRPr="00BD390A" w:rsidRDefault="008A66F0" w:rsidP="008A66F0">
      <w:pPr>
        <w:pStyle w:val="subsection"/>
      </w:pPr>
      <w:r w:rsidRPr="00BD390A">
        <w:tab/>
        <w:t>(2)</w:t>
      </w:r>
      <w:r w:rsidRPr="00BD390A">
        <w:tab/>
        <w:t>The duty of disclosure applies from the start of the proceeding and continues until the proceeding is finalised.</w:t>
      </w:r>
    </w:p>
    <w:p w14:paraId="1061A2F9" w14:textId="77777777" w:rsidR="008A66F0" w:rsidRPr="00BD390A" w:rsidRDefault="008A66F0" w:rsidP="008A66F0">
      <w:pPr>
        <w:pStyle w:val="notetext"/>
      </w:pPr>
      <w:bookmarkStart w:id="226" w:name="_Hlk17883346"/>
      <w:r w:rsidRPr="00BD390A">
        <w:t>Note:</w:t>
      </w:r>
      <w:r w:rsidRPr="00BD390A">
        <w:tab/>
        <w:t>Parties are also expected to comply with the duty of disclosure when complying with the pre</w:t>
      </w:r>
      <w:r w:rsidR="00610946">
        <w:noBreakHyphen/>
      </w:r>
      <w:r w:rsidRPr="00BD390A">
        <w:t>action procedures.</w:t>
      </w:r>
    </w:p>
    <w:bookmarkEnd w:id="226"/>
    <w:p w14:paraId="0CB5F47D" w14:textId="77777777" w:rsidR="008A66F0" w:rsidRPr="00BD390A" w:rsidRDefault="008A66F0" w:rsidP="008A66F0">
      <w:pPr>
        <w:pStyle w:val="subsection"/>
      </w:pPr>
      <w:r w:rsidRPr="00BD390A">
        <w:tab/>
        <w:t>(3)</w:t>
      </w:r>
      <w:r w:rsidRPr="00BD390A">
        <w:tab/>
        <w:t xml:space="preserve">The duty of disclosure also applies to a litigation guardian appointed under </w:t>
      </w:r>
      <w:r w:rsidR="00555492" w:rsidRPr="00BD390A">
        <w:t>Part 3</w:t>
      </w:r>
      <w:r w:rsidRPr="00BD390A">
        <w:t>.5.</w:t>
      </w:r>
    </w:p>
    <w:p w14:paraId="3B712492" w14:textId="77777777" w:rsidR="008A66F0" w:rsidRPr="00BD390A" w:rsidRDefault="008A66F0" w:rsidP="008A66F0">
      <w:pPr>
        <w:pStyle w:val="subsection"/>
      </w:pPr>
      <w:r w:rsidRPr="00BD390A">
        <w:tab/>
        <w:t>(4)</w:t>
      </w:r>
      <w:r w:rsidRPr="00BD390A">
        <w:tab/>
        <w:t xml:space="preserve">This rule does not apply to a respondent </w:t>
      </w:r>
      <w:r w:rsidR="00383A56" w:rsidRPr="00BD390A">
        <w:t>to</w:t>
      </w:r>
      <w:r w:rsidRPr="00BD390A">
        <w:t xml:space="preserve"> an application alleging contravention or contempt.</w:t>
      </w:r>
    </w:p>
    <w:p w14:paraId="7E94C19D" w14:textId="7F63E439" w:rsidR="008A66F0" w:rsidRPr="00BD390A" w:rsidRDefault="008A66F0" w:rsidP="008A66F0">
      <w:pPr>
        <w:pStyle w:val="ActHead5"/>
      </w:pPr>
      <w:bookmarkStart w:id="227" w:name="_Toc80699012"/>
      <w:r w:rsidRPr="00610946">
        <w:rPr>
          <w:rStyle w:val="CharSectno"/>
        </w:rPr>
        <w:t>6.02</w:t>
      </w:r>
      <w:r w:rsidR="00DB28E5">
        <w:t xml:space="preserve">  </w:t>
      </w:r>
      <w:r w:rsidRPr="00BD390A">
        <w:t>Undertaking by party</w:t>
      </w:r>
      <w:bookmarkEnd w:id="227"/>
    </w:p>
    <w:p w14:paraId="2BD4964D" w14:textId="77777777" w:rsidR="008A66F0" w:rsidRPr="00BD390A" w:rsidRDefault="008A66F0" w:rsidP="008A66F0">
      <w:pPr>
        <w:pStyle w:val="subsection"/>
      </w:pPr>
      <w:r w:rsidRPr="00BD390A">
        <w:tab/>
        <w:t>(1)</w:t>
      </w:r>
      <w:r w:rsidRPr="00BD390A">
        <w:tab/>
        <w:t>A party (but not an independent children’s lawyer) must file a written notice:</w:t>
      </w:r>
    </w:p>
    <w:p w14:paraId="1596E1F7" w14:textId="77777777" w:rsidR="008A66F0" w:rsidRPr="00BD390A" w:rsidRDefault="008A66F0" w:rsidP="008A66F0">
      <w:pPr>
        <w:pStyle w:val="paragraph"/>
      </w:pPr>
      <w:r w:rsidRPr="00BD390A">
        <w:tab/>
        <w:t>(a)</w:t>
      </w:r>
      <w:r w:rsidRPr="00BD390A">
        <w:tab/>
        <w:t>stating that the party:</w:t>
      </w:r>
    </w:p>
    <w:p w14:paraId="586779F9" w14:textId="77777777" w:rsidR="008A66F0" w:rsidRPr="00BD390A" w:rsidRDefault="008A66F0" w:rsidP="008A66F0">
      <w:pPr>
        <w:pStyle w:val="paragraphsub"/>
      </w:pPr>
      <w:r w:rsidRPr="00BD390A">
        <w:tab/>
        <w:t>(i)</w:t>
      </w:r>
      <w:r w:rsidRPr="00BD390A">
        <w:tab/>
        <w:t>has read Parts 6.1 and 6.2 of these Rules; and</w:t>
      </w:r>
    </w:p>
    <w:p w14:paraId="14BF3CF8" w14:textId="77777777" w:rsidR="008A66F0" w:rsidRPr="00BD390A" w:rsidRDefault="008A66F0" w:rsidP="008A66F0">
      <w:pPr>
        <w:pStyle w:val="paragraphsub"/>
      </w:pPr>
      <w:r w:rsidRPr="00BD390A">
        <w:tab/>
        <w:t>(ii)</w:t>
      </w:r>
      <w:r w:rsidRPr="00BD390A">
        <w:tab/>
        <w:t>is aware of the party’s duty to the court and each other party (including any independent children’s lawyer) to give full and frank disclosure of all information relevant to the issues in the proceeding, in a timely manner;</w:t>
      </w:r>
      <w:r w:rsidR="00383A56" w:rsidRPr="00BD390A">
        <w:t xml:space="preserve"> and</w:t>
      </w:r>
    </w:p>
    <w:p w14:paraId="0792C512" w14:textId="77777777" w:rsidR="008A66F0" w:rsidRPr="00BD390A" w:rsidRDefault="008A66F0" w:rsidP="008A66F0">
      <w:pPr>
        <w:pStyle w:val="paragraph"/>
      </w:pPr>
      <w:r w:rsidRPr="00BD390A">
        <w:tab/>
        <w:t>(b)</w:t>
      </w:r>
      <w:r w:rsidRPr="00BD390A">
        <w:tab/>
        <w:t>undertaking to the court that, to the best of the party’s knowledge and ability, the party has complied with, and will continue to comply with, the duty of disclosure; and</w:t>
      </w:r>
    </w:p>
    <w:p w14:paraId="249F0840" w14:textId="77777777" w:rsidR="008A66F0" w:rsidRPr="00BD390A" w:rsidRDefault="008A66F0" w:rsidP="008A66F0">
      <w:pPr>
        <w:pStyle w:val="paragraph"/>
      </w:pPr>
      <w:r w:rsidRPr="00BD390A">
        <w:tab/>
        <w:t>(c)</w:t>
      </w:r>
      <w:r w:rsidRPr="00BD390A">
        <w:tab/>
        <w:t xml:space="preserve">acknowledging that a breach of the undertaking may be </w:t>
      </w:r>
      <w:r w:rsidR="00383A56" w:rsidRPr="00BD390A">
        <w:t xml:space="preserve">a </w:t>
      </w:r>
      <w:r w:rsidRPr="00BD390A">
        <w:t>contempt of court.</w:t>
      </w:r>
    </w:p>
    <w:p w14:paraId="040C4862" w14:textId="77777777" w:rsidR="008A66F0" w:rsidRPr="00BD390A" w:rsidRDefault="008A66F0" w:rsidP="008A66F0">
      <w:pPr>
        <w:pStyle w:val="subsection"/>
      </w:pPr>
      <w:r w:rsidRPr="00BD390A">
        <w:tab/>
        <w:t>(2)</w:t>
      </w:r>
      <w:r w:rsidRPr="00BD390A">
        <w:tab/>
        <w:t>A party commits an offence if the party makes a statement or signs an undertaking the party knows, or should reasonably have known, is false or misleading in a material particular.</w:t>
      </w:r>
    </w:p>
    <w:p w14:paraId="664195DD" w14:textId="77777777" w:rsidR="008A66F0" w:rsidRPr="00BD390A" w:rsidRDefault="008A66F0" w:rsidP="00383A56">
      <w:pPr>
        <w:pStyle w:val="Penalty"/>
      </w:pPr>
      <w:r w:rsidRPr="00BD390A">
        <w:t>Penalty:</w:t>
      </w:r>
      <w:r w:rsidRPr="00BD390A">
        <w:tab/>
        <w:t>50 penalty units.</w:t>
      </w:r>
    </w:p>
    <w:p w14:paraId="7D1F3D50" w14:textId="77777777" w:rsidR="008A66F0" w:rsidRPr="00BD390A" w:rsidRDefault="008A66F0" w:rsidP="008A66F0">
      <w:pPr>
        <w:pStyle w:val="notetext"/>
        <w:rPr>
          <w:szCs w:val="24"/>
        </w:rPr>
      </w:pPr>
      <w:r w:rsidRPr="00BD390A">
        <w:t>Note:</w:t>
      </w:r>
      <w:r w:rsidRPr="00BD390A">
        <w:tab/>
        <w:t xml:space="preserve">Subrule (2) is in addition to the court’s powers under </w:t>
      </w:r>
      <w:r w:rsidR="003C03EE" w:rsidRPr="00BD390A">
        <w:t>section 1</w:t>
      </w:r>
      <w:r w:rsidRPr="00BD390A">
        <w:t>12AP of the Family Law Act relating to contempt and the court’s power to make an order for costs.</w:t>
      </w:r>
    </w:p>
    <w:p w14:paraId="328013D5" w14:textId="77777777" w:rsidR="008A66F0" w:rsidRPr="00BD390A" w:rsidRDefault="008A66F0" w:rsidP="008A66F0">
      <w:pPr>
        <w:pStyle w:val="subsection"/>
      </w:pPr>
      <w:r w:rsidRPr="00BD390A">
        <w:tab/>
        <w:t>(3)</w:t>
      </w:r>
      <w:r w:rsidRPr="00BD390A">
        <w:tab/>
        <w:t xml:space="preserve">If the court makes an order against a party under </w:t>
      </w:r>
      <w:r w:rsidR="003C03EE" w:rsidRPr="00BD390A">
        <w:t>section 1</w:t>
      </w:r>
      <w:r w:rsidRPr="00BD390A">
        <w:t xml:space="preserve">12AP of the Family Law Act in respect of a false or misleading statement </w:t>
      </w:r>
      <w:r w:rsidR="00447A4A" w:rsidRPr="00BD390A">
        <w:t>referred to</w:t>
      </w:r>
      <w:r w:rsidRPr="00BD390A">
        <w:t xml:space="preserve"> in subrule (2), </w:t>
      </w:r>
      <w:r w:rsidRPr="00BD390A">
        <w:lastRenderedPageBreak/>
        <w:t>the party must not be charged with an offence against subrule (2) in respect of that statement.</w:t>
      </w:r>
    </w:p>
    <w:p w14:paraId="7685B043" w14:textId="77777777" w:rsidR="008A66F0" w:rsidRPr="00BD390A" w:rsidRDefault="008A66F0" w:rsidP="008A66F0">
      <w:pPr>
        <w:pStyle w:val="subsection"/>
      </w:pPr>
      <w:r w:rsidRPr="00BD390A">
        <w:tab/>
        <w:t>(4)</w:t>
      </w:r>
      <w:r w:rsidRPr="00BD390A">
        <w:tab/>
        <w:t>A notice under subrule (1) must be in accordance with the approved form and must be filed before the first court date</w:t>
      </w:r>
      <w:r w:rsidR="00383A56" w:rsidRPr="00BD390A">
        <w:t>,</w:t>
      </w:r>
      <w:r w:rsidRPr="00BD390A">
        <w:t xml:space="preserve"> unless the court otherwise orders.</w:t>
      </w:r>
    </w:p>
    <w:p w14:paraId="01C7EB09" w14:textId="01757D66" w:rsidR="008A66F0" w:rsidRPr="00BD390A" w:rsidRDefault="008A66F0" w:rsidP="008A66F0">
      <w:pPr>
        <w:pStyle w:val="ActHead5"/>
      </w:pPr>
      <w:bookmarkStart w:id="228" w:name="_Toc80699013"/>
      <w:r w:rsidRPr="00610946">
        <w:rPr>
          <w:rStyle w:val="CharSectno"/>
        </w:rPr>
        <w:t>6.03</w:t>
      </w:r>
      <w:r w:rsidR="00DB28E5">
        <w:t xml:space="preserve">  </w:t>
      </w:r>
      <w:r w:rsidRPr="00BD390A">
        <w:t>Duty of disclosure—documents</w:t>
      </w:r>
      <w:bookmarkEnd w:id="228"/>
    </w:p>
    <w:p w14:paraId="6D9072F0" w14:textId="77777777" w:rsidR="008A66F0" w:rsidRPr="00BD390A" w:rsidRDefault="008A66F0" w:rsidP="008A66F0">
      <w:pPr>
        <w:pStyle w:val="subsection"/>
      </w:pPr>
      <w:r w:rsidRPr="00BD390A">
        <w:tab/>
      </w:r>
      <w:r w:rsidRPr="00BD390A">
        <w:tab/>
        <w:t>The duty of disclosure applies to each document that:</w:t>
      </w:r>
    </w:p>
    <w:p w14:paraId="599643A5" w14:textId="77777777" w:rsidR="008A66F0" w:rsidRPr="00BD390A" w:rsidRDefault="008A66F0" w:rsidP="008A66F0">
      <w:pPr>
        <w:pStyle w:val="paragraph"/>
      </w:pPr>
      <w:r w:rsidRPr="00BD390A">
        <w:tab/>
        <w:t>(a)</w:t>
      </w:r>
      <w:r w:rsidRPr="00BD390A">
        <w:tab/>
        <w:t>is or has been in the possession, or under the control, of the party disclosing the document; and</w:t>
      </w:r>
    </w:p>
    <w:p w14:paraId="74ADF56B" w14:textId="77777777" w:rsidR="008A66F0" w:rsidRPr="00BD390A" w:rsidRDefault="008A66F0" w:rsidP="008A66F0">
      <w:pPr>
        <w:pStyle w:val="paragraph"/>
      </w:pPr>
      <w:r w:rsidRPr="00BD390A">
        <w:tab/>
        <w:t>(b)</w:t>
      </w:r>
      <w:r w:rsidRPr="00BD390A">
        <w:tab/>
        <w:t>is relevant to an issue in the proceeding.</w:t>
      </w:r>
    </w:p>
    <w:p w14:paraId="50ACF9F7" w14:textId="77777777" w:rsidR="008A66F0" w:rsidRPr="00BD390A" w:rsidRDefault="008A66F0" w:rsidP="008A66F0">
      <w:pPr>
        <w:pStyle w:val="notetext"/>
      </w:pPr>
      <w:r w:rsidRPr="00BD390A">
        <w:t>Note:</w:t>
      </w:r>
      <w:r w:rsidRPr="00BD390A">
        <w:tab/>
        <w:t>In particular types of proceedings</w:t>
      </w:r>
      <w:r w:rsidR="00383A56" w:rsidRPr="00BD390A">
        <w:t>,</w:t>
      </w:r>
      <w:r w:rsidRPr="00BD390A">
        <w:t xml:space="preserve"> practice directions may specify the documents that must be disclosed in those proceedings. See also </w:t>
      </w:r>
      <w:r w:rsidR="00571217" w:rsidRPr="00BD390A">
        <w:t>rules 6</w:t>
      </w:r>
      <w:r w:rsidRPr="00BD390A">
        <w:t>.05 and 6.06.</w:t>
      </w:r>
    </w:p>
    <w:p w14:paraId="16FE4862" w14:textId="68B3EA63" w:rsidR="008A66F0" w:rsidRPr="00BD390A" w:rsidRDefault="008A66F0" w:rsidP="008A66F0">
      <w:pPr>
        <w:pStyle w:val="ActHead5"/>
      </w:pPr>
      <w:bookmarkStart w:id="229" w:name="_Toc80699014"/>
      <w:r w:rsidRPr="00610946">
        <w:rPr>
          <w:rStyle w:val="CharSectno"/>
        </w:rPr>
        <w:t>6.04</w:t>
      </w:r>
      <w:r w:rsidR="00DB28E5">
        <w:t xml:space="preserve">  </w:t>
      </w:r>
      <w:r w:rsidRPr="00BD390A">
        <w:t>Use of documents</w:t>
      </w:r>
      <w:bookmarkEnd w:id="229"/>
    </w:p>
    <w:p w14:paraId="342B8E4D" w14:textId="77777777" w:rsidR="008A66F0" w:rsidRPr="00BD390A" w:rsidRDefault="008A66F0" w:rsidP="008A66F0">
      <w:pPr>
        <w:pStyle w:val="subsection"/>
      </w:pPr>
      <w:r w:rsidRPr="00BD390A">
        <w:tab/>
        <w:t>(1)</w:t>
      </w:r>
      <w:r w:rsidRPr="00BD390A">
        <w:tab/>
        <w:t>A person who inspects or copies a document, in relation to a proceeding, under these Rules or an order:</w:t>
      </w:r>
    </w:p>
    <w:p w14:paraId="05FEEA61" w14:textId="77777777" w:rsidR="008A66F0" w:rsidRPr="00BD390A" w:rsidRDefault="008A66F0" w:rsidP="008A66F0">
      <w:pPr>
        <w:pStyle w:val="paragraph"/>
      </w:pPr>
      <w:r w:rsidRPr="00BD390A">
        <w:tab/>
        <w:t>(a)</w:t>
      </w:r>
      <w:r w:rsidRPr="00BD390A">
        <w:tab/>
        <w:t>must use the document for the purpose of the proceeding only; and</w:t>
      </w:r>
    </w:p>
    <w:p w14:paraId="1F724CE1" w14:textId="77777777" w:rsidR="008A66F0" w:rsidRPr="00BD390A" w:rsidRDefault="008A66F0" w:rsidP="008A66F0">
      <w:pPr>
        <w:pStyle w:val="paragraph"/>
      </w:pPr>
      <w:r w:rsidRPr="00BD390A">
        <w:tab/>
        <w:t>(b)</w:t>
      </w:r>
      <w:r w:rsidRPr="00BD390A">
        <w:tab/>
        <w:t>must not otherwise disclose the contents of the document, or give a copy of it, to any other person without the court’s permission.</w:t>
      </w:r>
    </w:p>
    <w:p w14:paraId="7EFC0BB5" w14:textId="77777777" w:rsidR="008A66F0" w:rsidRPr="00BD390A" w:rsidRDefault="008A66F0" w:rsidP="008A66F0">
      <w:pPr>
        <w:pStyle w:val="subsection"/>
      </w:pPr>
      <w:r w:rsidRPr="00BD390A">
        <w:tab/>
        <w:t>(2)</w:t>
      </w:r>
      <w:r w:rsidRPr="00BD390A">
        <w:tab/>
        <w:t>However:</w:t>
      </w:r>
    </w:p>
    <w:p w14:paraId="265A12E5" w14:textId="77777777" w:rsidR="008A66F0" w:rsidRPr="00BD390A" w:rsidRDefault="008A66F0" w:rsidP="008A66F0">
      <w:pPr>
        <w:pStyle w:val="paragraph"/>
      </w:pPr>
      <w:r w:rsidRPr="00BD390A">
        <w:tab/>
        <w:t>(a)</w:t>
      </w:r>
      <w:r w:rsidRPr="00BD390A">
        <w:tab/>
        <w:t xml:space="preserve">a solicitor may disclose the contents </w:t>
      </w:r>
      <w:r w:rsidR="008D5A33" w:rsidRPr="00BD390A">
        <w:t xml:space="preserve">of the document </w:t>
      </w:r>
      <w:r w:rsidRPr="00BD390A">
        <w:t>or give a copy of the document to the solicitor’s client or counsel;</w:t>
      </w:r>
      <w:r w:rsidR="008D5A33" w:rsidRPr="00BD390A">
        <w:t xml:space="preserve"> and</w:t>
      </w:r>
    </w:p>
    <w:p w14:paraId="6893A3A5" w14:textId="77777777" w:rsidR="008A66F0" w:rsidRPr="00BD390A" w:rsidRDefault="008A66F0" w:rsidP="008A66F0">
      <w:pPr>
        <w:pStyle w:val="paragraph"/>
      </w:pPr>
      <w:r w:rsidRPr="00BD390A">
        <w:tab/>
        <w:t>(b)</w:t>
      </w:r>
      <w:r w:rsidRPr="00BD390A">
        <w:tab/>
        <w:t xml:space="preserve">a client may disclose the contents </w:t>
      </w:r>
      <w:r w:rsidR="008D5A33" w:rsidRPr="00BD390A">
        <w:t xml:space="preserve">of the document </w:t>
      </w:r>
      <w:r w:rsidRPr="00BD390A">
        <w:t xml:space="preserve">or give a copy of the document to </w:t>
      </w:r>
      <w:r w:rsidR="00E00852" w:rsidRPr="00BD390A">
        <w:t xml:space="preserve">the client’s </w:t>
      </w:r>
      <w:r w:rsidRPr="00BD390A">
        <w:t>solicitor or counsel; and</w:t>
      </w:r>
    </w:p>
    <w:p w14:paraId="02F9E396" w14:textId="77777777" w:rsidR="008A66F0" w:rsidRPr="00BD390A" w:rsidRDefault="008A66F0" w:rsidP="008A66F0">
      <w:pPr>
        <w:pStyle w:val="paragraph"/>
      </w:pPr>
      <w:r w:rsidRPr="00BD390A">
        <w:tab/>
        <w:t>(c)</w:t>
      </w:r>
      <w:r w:rsidRPr="00BD390A">
        <w:tab/>
        <w:t>this rule does not affect the right of a party to use a document or to disclose its contents if that party has a common interest in the document with the party who has possession or control of the document.</w:t>
      </w:r>
    </w:p>
    <w:p w14:paraId="479CA185" w14:textId="77777777" w:rsidR="008A66F0" w:rsidRPr="00BD390A" w:rsidRDefault="008A66F0" w:rsidP="008A66F0">
      <w:pPr>
        <w:pStyle w:val="ActHead3"/>
        <w:pageBreakBefore/>
      </w:pPr>
      <w:bookmarkStart w:id="230" w:name="_Toc80699015"/>
      <w:r w:rsidRPr="00610946">
        <w:rPr>
          <w:rStyle w:val="CharDivNo"/>
        </w:rPr>
        <w:lastRenderedPageBreak/>
        <w:t>Division 6.1.2</w:t>
      </w:r>
      <w:r w:rsidRPr="00BD390A">
        <w:t>—</w:t>
      </w:r>
      <w:r w:rsidRPr="00610946">
        <w:rPr>
          <w:rStyle w:val="CharDivText"/>
        </w:rPr>
        <w:t>Duty of disclosure in specific types of proceedings</w:t>
      </w:r>
      <w:bookmarkEnd w:id="230"/>
    </w:p>
    <w:p w14:paraId="5EED55B7" w14:textId="2315F98F" w:rsidR="008A66F0" w:rsidRPr="00BD390A" w:rsidRDefault="008A66F0" w:rsidP="008A66F0">
      <w:pPr>
        <w:pStyle w:val="ActHead5"/>
      </w:pPr>
      <w:bookmarkStart w:id="231" w:name="_Toc80699016"/>
      <w:r w:rsidRPr="00610946">
        <w:rPr>
          <w:rStyle w:val="CharSectno"/>
        </w:rPr>
        <w:t>6.05</w:t>
      </w:r>
      <w:r w:rsidR="00DB28E5">
        <w:t xml:space="preserve">  </w:t>
      </w:r>
      <w:r w:rsidRPr="00BD390A">
        <w:t>Duty of disclosure—parenting proceedings</w:t>
      </w:r>
      <w:bookmarkEnd w:id="231"/>
    </w:p>
    <w:p w14:paraId="51FE3BA0" w14:textId="77777777" w:rsidR="008A66F0" w:rsidRPr="00BD390A" w:rsidRDefault="008A66F0" w:rsidP="008A66F0">
      <w:pPr>
        <w:pStyle w:val="subsection"/>
      </w:pPr>
      <w:r w:rsidRPr="00BD390A">
        <w:tab/>
        <w:t>(1)</w:t>
      </w:r>
      <w:r w:rsidRPr="00BD390A">
        <w:tab/>
        <w:t>The duty of disclosure applies to a parenting proceeding.</w:t>
      </w:r>
    </w:p>
    <w:p w14:paraId="2142436A" w14:textId="77777777" w:rsidR="008A66F0" w:rsidRPr="00BD390A" w:rsidRDefault="008A66F0" w:rsidP="008A66F0">
      <w:pPr>
        <w:pStyle w:val="subsection"/>
      </w:pPr>
      <w:bookmarkStart w:id="232" w:name="_Hlk19627832"/>
      <w:r w:rsidRPr="00BD390A">
        <w:tab/>
        <w:t>(2)</w:t>
      </w:r>
      <w:r w:rsidRPr="00BD390A">
        <w:tab/>
        <w:t xml:space="preserve">Documents </w:t>
      </w:r>
      <w:r w:rsidR="008D5A33" w:rsidRPr="00BD390A">
        <w:t xml:space="preserve">that </w:t>
      </w:r>
      <w:r w:rsidRPr="00BD390A">
        <w:t>may contain information relevant to a parenting proceeding may include, among other documents:</w:t>
      </w:r>
    </w:p>
    <w:bookmarkEnd w:id="232"/>
    <w:p w14:paraId="06210EA1" w14:textId="77777777" w:rsidR="008A66F0" w:rsidRPr="00BD390A" w:rsidRDefault="008A66F0" w:rsidP="008A66F0">
      <w:pPr>
        <w:pStyle w:val="paragraph"/>
      </w:pPr>
      <w:r w:rsidRPr="00BD390A">
        <w:tab/>
        <w:t>(a)</w:t>
      </w:r>
      <w:r w:rsidRPr="00BD390A">
        <w:tab/>
        <w:t>criminal records of a party;</w:t>
      </w:r>
      <w:r w:rsidR="008D5A33" w:rsidRPr="00BD390A">
        <w:t xml:space="preserve"> and</w:t>
      </w:r>
    </w:p>
    <w:p w14:paraId="3D3AF727" w14:textId="77777777" w:rsidR="008A66F0" w:rsidRPr="00BD390A" w:rsidRDefault="008A66F0" w:rsidP="008A66F0">
      <w:pPr>
        <w:pStyle w:val="paragraph"/>
      </w:pPr>
      <w:r w:rsidRPr="00BD390A">
        <w:tab/>
        <w:t>(b)</w:t>
      </w:r>
      <w:r w:rsidRPr="00BD390A">
        <w:tab/>
        <w:t>documents filed in intervention order proceedings concerning a party;</w:t>
      </w:r>
      <w:r w:rsidR="008D5A33" w:rsidRPr="00BD390A">
        <w:t xml:space="preserve"> and</w:t>
      </w:r>
    </w:p>
    <w:p w14:paraId="1A2863A5" w14:textId="77777777" w:rsidR="008A66F0" w:rsidRPr="00BD390A" w:rsidRDefault="008A66F0" w:rsidP="008A66F0">
      <w:pPr>
        <w:pStyle w:val="paragraph"/>
      </w:pPr>
      <w:r w:rsidRPr="00BD390A">
        <w:tab/>
        <w:t>(c)</w:t>
      </w:r>
      <w:r w:rsidRPr="00BD390A">
        <w:tab/>
        <w:t>medical reports about a child or party; and</w:t>
      </w:r>
    </w:p>
    <w:p w14:paraId="1A836791" w14:textId="77777777" w:rsidR="008A66F0" w:rsidRPr="00BD390A" w:rsidRDefault="008A66F0" w:rsidP="008A66F0">
      <w:pPr>
        <w:pStyle w:val="paragraph"/>
      </w:pPr>
      <w:r w:rsidRPr="00BD390A">
        <w:tab/>
        <w:t>(d)</w:t>
      </w:r>
      <w:r w:rsidRPr="00BD390A">
        <w:tab/>
        <w:t>school reports.</w:t>
      </w:r>
    </w:p>
    <w:p w14:paraId="3E28E91D" w14:textId="79E50258" w:rsidR="008A66F0" w:rsidRPr="00BD390A" w:rsidRDefault="008A66F0" w:rsidP="008A66F0">
      <w:pPr>
        <w:pStyle w:val="ActHead5"/>
      </w:pPr>
      <w:bookmarkStart w:id="233" w:name="_Toc80699017"/>
      <w:r w:rsidRPr="00610946">
        <w:rPr>
          <w:rStyle w:val="CharSectno"/>
        </w:rPr>
        <w:t>6.06</w:t>
      </w:r>
      <w:r w:rsidR="00DB28E5">
        <w:t xml:space="preserve">  </w:t>
      </w:r>
      <w:r w:rsidRPr="00BD390A">
        <w:t>Duty of disclosure—financial proceedings</w:t>
      </w:r>
      <w:bookmarkEnd w:id="233"/>
    </w:p>
    <w:p w14:paraId="4283C34B" w14:textId="77777777" w:rsidR="008A66F0" w:rsidRPr="00BD390A" w:rsidRDefault="008A66F0" w:rsidP="008A66F0">
      <w:pPr>
        <w:pStyle w:val="subsection"/>
      </w:pPr>
      <w:r w:rsidRPr="00BD390A">
        <w:tab/>
        <w:t>(1)</w:t>
      </w:r>
      <w:r w:rsidRPr="00BD390A">
        <w:tab/>
        <w:t>The duty of disclosure applies to a financial proceeding.</w:t>
      </w:r>
    </w:p>
    <w:p w14:paraId="53E7F235" w14:textId="77777777" w:rsidR="008A66F0" w:rsidRPr="00BD390A" w:rsidRDefault="008A66F0" w:rsidP="008A66F0">
      <w:pPr>
        <w:pStyle w:val="subsection"/>
      </w:pPr>
      <w:r w:rsidRPr="00BD390A">
        <w:tab/>
        <w:t>(2)</w:t>
      </w:r>
      <w:r w:rsidRPr="00BD390A">
        <w:tab/>
        <w:t>Subrules (3) to (9) do not apply to a party to a property proceeding who is not a party to the marriage or de facto relationship to which the application relates, except to the extent that the party’s financial circumstances are relevant to the issues in dispute.</w:t>
      </w:r>
    </w:p>
    <w:p w14:paraId="0443AC8E" w14:textId="77777777" w:rsidR="008A66F0" w:rsidRPr="00BD390A" w:rsidRDefault="008A66F0" w:rsidP="008A66F0">
      <w:pPr>
        <w:pStyle w:val="subsection"/>
      </w:pPr>
      <w:r w:rsidRPr="00BD390A">
        <w:tab/>
        <w:t>(3)</w:t>
      </w:r>
      <w:r w:rsidRPr="00BD390A">
        <w:tab/>
        <w:t>Without limiting subrule (1), a party to a financial proceeding must make full and frank disclosure of the party’s financial circumstances, including</w:t>
      </w:r>
      <w:r w:rsidR="008D5A33" w:rsidRPr="00BD390A">
        <w:t xml:space="preserve"> the following</w:t>
      </w:r>
      <w:r w:rsidRPr="00BD390A">
        <w:t>:</w:t>
      </w:r>
    </w:p>
    <w:p w14:paraId="333F7A23" w14:textId="77777777" w:rsidR="008A66F0" w:rsidRPr="00BD390A" w:rsidRDefault="008A66F0" w:rsidP="008A66F0">
      <w:pPr>
        <w:pStyle w:val="paragraph"/>
      </w:pPr>
      <w:r w:rsidRPr="00BD390A">
        <w:tab/>
        <w:t>(a)</w:t>
      </w:r>
      <w:r w:rsidRPr="00BD390A">
        <w:tab/>
        <w:t>the party’s earnings, including income that is paid or assigned to another party, person or legal entity;</w:t>
      </w:r>
    </w:p>
    <w:p w14:paraId="253D4D2F" w14:textId="77777777" w:rsidR="008A66F0" w:rsidRPr="00BD390A" w:rsidRDefault="008A66F0" w:rsidP="008A66F0">
      <w:pPr>
        <w:pStyle w:val="paragraph"/>
      </w:pPr>
      <w:r w:rsidRPr="00BD390A">
        <w:tab/>
        <w:t>(b)</w:t>
      </w:r>
      <w:r w:rsidRPr="00BD390A">
        <w:tab/>
        <w:t>any vested or contingent interest in property;</w:t>
      </w:r>
    </w:p>
    <w:p w14:paraId="3BC6CDF4" w14:textId="77777777" w:rsidR="008A66F0" w:rsidRPr="00BD390A" w:rsidRDefault="008A66F0" w:rsidP="008A66F0">
      <w:pPr>
        <w:pStyle w:val="paragraph"/>
      </w:pPr>
      <w:r w:rsidRPr="00BD390A">
        <w:tab/>
        <w:t>(c)</w:t>
      </w:r>
      <w:r w:rsidRPr="00BD390A">
        <w:tab/>
        <w:t>any vested or contingent interest in property owned by a legal entity that is fully or partially owned or controlled by a party;</w:t>
      </w:r>
    </w:p>
    <w:p w14:paraId="54D7E73A" w14:textId="77777777" w:rsidR="008A66F0" w:rsidRPr="00BD390A" w:rsidRDefault="008A66F0" w:rsidP="008A66F0">
      <w:pPr>
        <w:pStyle w:val="paragraph"/>
      </w:pPr>
      <w:r w:rsidRPr="00BD390A">
        <w:tab/>
        <w:t>(d)</w:t>
      </w:r>
      <w:r w:rsidRPr="00BD390A">
        <w:tab/>
        <w:t>any income earned by a legal entity fully or partially owned or controlled by a party, including income that is paid or assigned to any other party, person or legal entity;</w:t>
      </w:r>
    </w:p>
    <w:p w14:paraId="79CE70E3" w14:textId="77777777" w:rsidR="008A66F0" w:rsidRPr="00BD390A" w:rsidRDefault="008A66F0" w:rsidP="008A66F0">
      <w:pPr>
        <w:pStyle w:val="paragraph"/>
      </w:pPr>
      <w:r w:rsidRPr="00BD390A">
        <w:tab/>
        <w:t>(e)</w:t>
      </w:r>
      <w:r w:rsidRPr="00BD390A">
        <w:tab/>
        <w:t>the party’s other financial resources;</w:t>
      </w:r>
    </w:p>
    <w:p w14:paraId="7FCDA5FA" w14:textId="77777777" w:rsidR="008A66F0" w:rsidRPr="00BD390A" w:rsidRDefault="008A66F0" w:rsidP="008A66F0">
      <w:pPr>
        <w:pStyle w:val="paragraph"/>
      </w:pPr>
      <w:r w:rsidRPr="00BD390A">
        <w:tab/>
        <w:t>(f)</w:t>
      </w:r>
      <w:r w:rsidRPr="00BD390A">
        <w:tab/>
        <w:t>any trust:</w:t>
      </w:r>
    </w:p>
    <w:p w14:paraId="0F656F38" w14:textId="77777777" w:rsidR="008A66F0" w:rsidRPr="00BD390A" w:rsidRDefault="008A66F0" w:rsidP="008A66F0">
      <w:pPr>
        <w:pStyle w:val="paragraphsub"/>
      </w:pPr>
      <w:r w:rsidRPr="00BD390A">
        <w:tab/>
        <w:t>(i)</w:t>
      </w:r>
      <w:r w:rsidRPr="00BD390A">
        <w:tab/>
        <w:t>of which the party is the appointor or trustee;</w:t>
      </w:r>
      <w:r w:rsidR="008D5A33" w:rsidRPr="00BD390A">
        <w:t xml:space="preserve"> or</w:t>
      </w:r>
    </w:p>
    <w:p w14:paraId="41687383" w14:textId="77777777" w:rsidR="008A66F0" w:rsidRPr="00BD390A" w:rsidRDefault="008A66F0" w:rsidP="008A66F0">
      <w:pPr>
        <w:pStyle w:val="paragraphsub"/>
      </w:pPr>
      <w:r w:rsidRPr="00BD390A">
        <w:tab/>
        <w:t>(ii)</w:t>
      </w:r>
      <w:r w:rsidRPr="00BD390A">
        <w:tab/>
        <w:t>of which the party, the party’s child, spouse or</w:t>
      </w:r>
      <w:r w:rsidR="008D5A33" w:rsidRPr="00BD390A">
        <w:t xml:space="preserve"> </w:t>
      </w:r>
      <w:r w:rsidRPr="00BD390A">
        <w:t>de facto</w:t>
      </w:r>
      <w:r w:rsidR="008D5A33" w:rsidRPr="00BD390A">
        <w:t xml:space="preserve"> </w:t>
      </w:r>
      <w:r w:rsidRPr="00BD390A">
        <w:t>spouse is an eligible beneficiary as to capital or income;</w:t>
      </w:r>
      <w:r w:rsidR="008D5A33" w:rsidRPr="00BD390A">
        <w:t xml:space="preserve"> or</w:t>
      </w:r>
    </w:p>
    <w:p w14:paraId="5F243CF5" w14:textId="77777777" w:rsidR="008A66F0" w:rsidRPr="00BD390A" w:rsidRDefault="008A66F0" w:rsidP="008A66F0">
      <w:pPr>
        <w:pStyle w:val="paragraphsub"/>
      </w:pPr>
      <w:r w:rsidRPr="00BD390A">
        <w:tab/>
        <w:t>(iii)</w:t>
      </w:r>
      <w:r w:rsidRPr="00BD390A">
        <w:tab/>
        <w:t>of which a corporation is an eligible beneficiary as to capital or income if the party, or the party’s child, spouse or</w:t>
      </w:r>
      <w:r w:rsidR="008D5A33" w:rsidRPr="00BD390A">
        <w:t xml:space="preserve"> </w:t>
      </w:r>
      <w:r w:rsidRPr="00BD390A">
        <w:t>de facto</w:t>
      </w:r>
      <w:r w:rsidR="008D5A33" w:rsidRPr="00BD390A">
        <w:t xml:space="preserve"> </w:t>
      </w:r>
      <w:r w:rsidRPr="00BD390A">
        <w:t>spouse is a shareholder or director of the corporation;</w:t>
      </w:r>
      <w:r w:rsidR="008D5A33" w:rsidRPr="00BD390A">
        <w:t xml:space="preserve"> or</w:t>
      </w:r>
    </w:p>
    <w:p w14:paraId="0C437114" w14:textId="77777777" w:rsidR="008A66F0" w:rsidRPr="00BD390A" w:rsidRDefault="008A66F0" w:rsidP="008A66F0">
      <w:pPr>
        <w:pStyle w:val="paragraphsub"/>
      </w:pPr>
      <w:r w:rsidRPr="00BD390A">
        <w:tab/>
        <w:t>(iv)</w:t>
      </w:r>
      <w:r w:rsidRPr="00BD390A">
        <w:tab/>
        <w:t>over which the party has any direct or indirect power or control;</w:t>
      </w:r>
      <w:r w:rsidR="008D5A33" w:rsidRPr="00BD390A">
        <w:t xml:space="preserve"> or</w:t>
      </w:r>
    </w:p>
    <w:p w14:paraId="1255B93A" w14:textId="77777777" w:rsidR="008A66F0" w:rsidRPr="00BD390A" w:rsidRDefault="008A66F0" w:rsidP="008A66F0">
      <w:pPr>
        <w:pStyle w:val="paragraphsub"/>
      </w:pPr>
      <w:r w:rsidRPr="00BD390A">
        <w:tab/>
        <w:t>(v)</w:t>
      </w:r>
      <w:r w:rsidRPr="00BD390A">
        <w:tab/>
        <w:t>of which the party has the direct or indirect power to remove or appoint a trustee;</w:t>
      </w:r>
      <w:r w:rsidR="008D5A33" w:rsidRPr="00BD390A">
        <w:t xml:space="preserve"> or</w:t>
      </w:r>
    </w:p>
    <w:p w14:paraId="7DAF98F1" w14:textId="77777777" w:rsidR="008A66F0" w:rsidRPr="00BD390A" w:rsidRDefault="008A66F0" w:rsidP="008A66F0">
      <w:pPr>
        <w:pStyle w:val="paragraphsub"/>
      </w:pPr>
      <w:r w:rsidRPr="00BD390A">
        <w:tab/>
        <w:t>(vi)</w:t>
      </w:r>
      <w:r w:rsidRPr="00BD390A">
        <w:tab/>
        <w:t>of which the party has the power (whether subject to the concurrence of another person or not) to amend the terms;</w:t>
      </w:r>
      <w:r w:rsidR="008D5A33" w:rsidRPr="00BD390A">
        <w:t xml:space="preserve"> or</w:t>
      </w:r>
    </w:p>
    <w:p w14:paraId="548B6291" w14:textId="77777777" w:rsidR="008A66F0" w:rsidRPr="00BD390A" w:rsidRDefault="008A66F0" w:rsidP="008A66F0">
      <w:pPr>
        <w:pStyle w:val="paragraphsub"/>
      </w:pPr>
      <w:r w:rsidRPr="00BD390A">
        <w:tab/>
        <w:t>(vii)</w:t>
      </w:r>
      <w:r w:rsidRPr="00BD390A">
        <w:tab/>
        <w:t>of which the party has the power to disapprove a proposed amendment of the terms or the appointment or removal of a trustee; or</w:t>
      </w:r>
    </w:p>
    <w:p w14:paraId="025128D3" w14:textId="77777777" w:rsidR="008A66F0" w:rsidRPr="00BD390A" w:rsidRDefault="008A66F0" w:rsidP="008A66F0">
      <w:pPr>
        <w:pStyle w:val="paragraphsub"/>
      </w:pPr>
      <w:r w:rsidRPr="00BD390A">
        <w:lastRenderedPageBreak/>
        <w:tab/>
        <w:t>(viii)</w:t>
      </w:r>
      <w:r w:rsidRPr="00BD390A">
        <w:tab/>
        <w:t xml:space="preserve">over which a corporation has a power </w:t>
      </w:r>
      <w:r w:rsidR="00447A4A" w:rsidRPr="00BD390A">
        <w:t>referred to</w:t>
      </w:r>
      <w:r w:rsidRPr="00BD390A">
        <w:t xml:space="preserve"> in any of </w:t>
      </w:r>
      <w:r w:rsidR="00571217" w:rsidRPr="00BD390A">
        <w:t>subparagraphs (</w:t>
      </w:r>
      <w:r w:rsidRPr="00BD390A">
        <w:t>iv) to (vii), if the party, the party’s child, spouse or</w:t>
      </w:r>
      <w:r w:rsidR="008D5A33" w:rsidRPr="00BD390A">
        <w:t xml:space="preserve"> </w:t>
      </w:r>
      <w:r w:rsidRPr="00BD390A">
        <w:t>de facto</w:t>
      </w:r>
      <w:r w:rsidR="008D5A33" w:rsidRPr="00BD390A">
        <w:t xml:space="preserve"> </w:t>
      </w:r>
      <w:r w:rsidRPr="00BD390A">
        <w:t>spouse is a director or shareholder of the corporation;</w:t>
      </w:r>
    </w:p>
    <w:p w14:paraId="7E97D973" w14:textId="77777777" w:rsidR="008A66F0" w:rsidRPr="00BD390A" w:rsidRDefault="008A66F0" w:rsidP="008A66F0">
      <w:pPr>
        <w:pStyle w:val="paragraph"/>
      </w:pPr>
      <w:r w:rsidRPr="00BD390A">
        <w:tab/>
        <w:t>(g)</w:t>
      </w:r>
      <w:r w:rsidRPr="00BD390A">
        <w:tab/>
        <w:t xml:space="preserve">any disposal of property (whether by sale, transfer, assignment or gift) made by the party, a legal entity </w:t>
      </w:r>
      <w:r w:rsidR="00447A4A" w:rsidRPr="00BD390A">
        <w:t>referred to</w:t>
      </w:r>
      <w:r w:rsidRPr="00BD390A">
        <w:t xml:space="preserve"> in </w:t>
      </w:r>
      <w:r w:rsidR="003C03EE" w:rsidRPr="00BD390A">
        <w:t>paragraph (</w:t>
      </w:r>
      <w:r w:rsidRPr="00BD390A">
        <w:t xml:space="preserve">c), a corporation or a trust </w:t>
      </w:r>
      <w:r w:rsidR="00447A4A" w:rsidRPr="00BD390A">
        <w:t>referred to</w:t>
      </w:r>
      <w:r w:rsidRPr="00BD390A">
        <w:t xml:space="preserve"> in </w:t>
      </w:r>
      <w:r w:rsidR="003C03EE" w:rsidRPr="00BD390A">
        <w:t>paragraph (</w:t>
      </w:r>
      <w:r w:rsidRPr="00BD390A">
        <w:t>f) that may affect, defeat or deplete a claim:</w:t>
      </w:r>
    </w:p>
    <w:p w14:paraId="227E16D4" w14:textId="77777777" w:rsidR="008A66F0" w:rsidRPr="00BD390A" w:rsidRDefault="008A66F0" w:rsidP="008A66F0">
      <w:pPr>
        <w:pStyle w:val="paragraphsub"/>
      </w:pPr>
      <w:r w:rsidRPr="00BD390A">
        <w:tab/>
        <w:t>(i)</w:t>
      </w:r>
      <w:r w:rsidRPr="00BD390A">
        <w:tab/>
        <w:t>in the 12 months immediately before the separation of the parties; or</w:t>
      </w:r>
    </w:p>
    <w:p w14:paraId="5A3E8BC5" w14:textId="77777777" w:rsidR="008A66F0" w:rsidRPr="00BD390A" w:rsidRDefault="008A66F0" w:rsidP="008A66F0">
      <w:pPr>
        <w:pStyle w:val="paragraphsub"/>
      </w:pPr>
      <w:r w:rsidRPr="00BD390A">
        <w:tab/>
        <w:t>(ii)</w:t>
      </w:r>
      <w:r w:rsidRPr="00BD390A">
        <w:tab/>
        <w:t>since the final separation of the parties;</w:t>
      </w:r>
    </w:p>
    <w:p w14:paraId="2C84ECB8" w14:textId="77777777" w:rsidR="008A66F0" w:rsidRPr="00BD390A" w:rsidRDefault="008A66F0" w:rsidP="008A66F0">
      <w:pPr>
        <w:pStyle w:val="paragraph"/>
      </w:pPr>
      <w:r w:rsidRPr="00BD390A">
        <w:tab/>
        <w:t>(h)</w:t>
      </w:r>
      <w:r w:rsidRPr="00BD390A">
        <w:tab/>
        <w:t>liabilities and contingent liabilities.</w:t>
      </w:r>
    </w:p>
    <w:p w14:paraId="027A14C2" w14:textId="77777777" w:rsidR="008D5A33" w:rsidRPr="00BD390A" w:rsidRDefault="008A66F0" w:rsidP="008A66F0">
      <w:pPr>
        <w:pStyle w:val="subsection"/>
      </w:pPr>
      <w:r w:rsidRPr="00BD390A">
        <w:tab/>
        <w:t>(4)</w:t>
      </w:r>
      <w:r w:rsidRPr="00BD390A">
        <w:tab/>
      </w:r>
      <w:r w:rsidR="00231042" w:rsidRPr="00BD390A">
        <w:t>Paragraph (</w:t>
      </w:r>
      <w:r w:rsidRPr="00BD390A">
        <w:t>3)(g) does not apply to a disposal of property made</w:t>
      </w:r>
      <w:r w:rsidR="008D5A33" w:rsidRPr="00BD390A">
        <w:t>:</w:t>
      </w:r>
    </w:p>
    <w:p w14:paraId="207AF5A6" w14:textId="77777777" w:rsidR="008D5A33" w:rsidRPr="00BD390A" w:rsidRDefault="008D5A33" w:rsidP="008D5A33">
      <w:pPr>
        <w:pStyle w:val="paragraph"/>
      </w:pPr>
      <w:r w:rsidRPr="00BD390A">
        <w:tab/>
        <w:t>(a)</w:t>
      </w:r>
      <w:r w:rsidRPr="00BD390A">
        <w:tab/>
      </w:r>
      <w:r w:rsidR="008A66F0" w:rsidRPr="00BD390A">
        <w:t>with the consent or knowledge of the other party</w:t>
      </w:r>
      <w:r w:rsidRPr="00BD390A">
        <w:t>;</w:t>
      </w:r>
      <w:r w:rsidR="008A66F0" w:rsidRPr="00BD390A">
        <w:t xml:space="preserve"> or</w:t>
      </w:r>
    </w:p>
    <w:p w14:paraId="282EAA5D" w14:textId="77777777" w:rsidR="008A66F0" w:rsidRPr="00BD390A" w:rsidRDefault="008D5A33" w:rsidP="008D5A33">
      <w:pPr>
        <w:pStyle w:val="paragraph"/>
      </w:pPr>
      <w:r w:rsidRPr="00BD390A">
        <w:tab/>
        <w:t>(b)</w:t>
      </w:r>
      <w:r w:rsidRPr="00BD390A">
        <w:tab/>
      </w:r>
      <w:r w:rsidR="008A66F0" w:rsidRPr="00BD390A">
        <w:t>in the ordinary course of business.</w:t>
      </w:r>
    </w:p>
    <w:p w14:paraId="214A8016" w14:textId="77777777" w:rsidR="008A66F0" w:rsidRPr="00BD390A" w:rsidRDefault="008A66F0" w:rsidP="008A66F0">
      <w:pPr>
        <w:pStyle w:val="subsection"/>
      </w:pPr>
      <w:r w:rsidRPr="00BD390A">
        <w:tab/>
        <w:t>(5)</w:t>
      </w:r>
      <w:r w:rsidRPr="00BD390A">
        <w:tab/>
        <w:t>A party starting, or filing a response or reply to, a financial proceeding (other than by an Application for Consent Orders) must file</w:t>
      </w:r>
      <w:r w:rsidR="008D5A33" w:rsidRPr="00BD390A">
        <w:t>,</w:t>
      </w:r>
      <w:r w:rsidRPr="00BD390A">
        <w:t xml:space="preserve"> at the same time:</w:t>
      </w:r>
    </w:p>
    <w:p w14:paraId="42209EB7" w14:textId="77777777" w:rsidR="008A66F0" w:rsidRPr="00BD390A" w:rsidRDefault="008A66F0" w:rsidP="008A66F0">
      <w:pPr>
        <w:pStyle w:val="paragraph"/>
      </w:pPr>
      <w:r w:rsidRPr="00BD390A">
        <w:tab/>
        <w:t>(a)</w:t>
      </w:r>
      <w:r w:rsidRPr="00BD390A">
        <w:tab/>
        <w:t>a Financial Statement; and</w:t>
      </w:r>
    </w:p>
    <w:p w14:paraId="78759A55" w14:textId="77777777" w:rsidR="008A66F0" w:rsidRPr="00BD390A" w:rsidRDefault="008A66F0" w:rsidP="008A66F0">
      <w:pPr>
        <w:pStyle w:val="paragraph"/>
      </w:pPr>
      <w:r w:rsidRPr="00BD390A">
        <w:tab/>
        <w:t>(b)</w:t>
      </w:r>
      <w:r w:rsidRPr="00BD390A">
        <w:tab/>
        <w:t>a financial questionnaire in the form approved by the Chief Executive Officer.</w:t>
      </w:r>
    </w:p>
    <w:p w14:paraId="52AEB680" w14:textId="77777777" w:rsidR="008A66F0" w:rsidRPr="00BD390A" w:rsidRDefault="008A66F0" w:rsidP="008A66F0">
      <w:pPr>
        <w:pStyle w:val="subsection"/>
      </w:pPr>
      <w:r w:rsidRPr="00BD390A">
        <w:tab/>
        <w:t>(6)</w:t>
      </w:r>
      <w:r w:rsidRPr="00BD390A">
        <w:tab/>
        <w:t>If a party is aware that the completion of a Financial Statement will not fully discharge the duty to make full and frank disclosure, the party must also file an affidavit giving further particulars.</w:t>
      </w:r>
    </w:p>
    <w:p w14:paraId="139C1DA6" w14:textId="77777777" w:rsidR="008A66F0" w:rsidRPr="00BD390A" w:rsidRDefault="008A66F0" w:rsidP="008A66F0">
      <w:pPr>
        <w:pStyle w:val="subsection"/>
      </w:pPr>
      <w:r w:rsidRPr="00BD390A">
        <w:tab/>
        <w:t>(7)</w:t>
      </w:r>
      <w:r w:rsidRPr="00BD390A">
        <w:tab/>
        <w:t xml:space="preserve">If a party’s financial circumstances have changed significantly from the information set out in the Financial Statement or </w:t>
      </w:r>
      <w:r w:rsidR="005A7D19" w:rsidRPr="00BD390A">
        <w:t xml:space="preserve">an </w:t>
      </w:r>
      <w:r w:rsidRPr="00BD390A">
        <w:t>affidavit filed under subrule (6), the party must, within 21 days after the change of circumstances, file:</w:t>
      </w:r>
    </w:p>
    <w:p w14:paraId="672A3847" w14:textId="77777777" w:rsidR="008A66F0" w:rsidRPr="00BD390A" w:rsidRDefault="008A66F0" w:rsidP="008A66F0">
      <w:pPr>
        <w:pStyle w:val="paragraph"/>
      </w:pPr>
      <w:r w:rsidRPr="00BD390A">
        <w:tab/>
        <w:t>(a)</w:t>
      </w:r>
      <w:r w:rsidRPr="00BD390A">
        <w:tab/>
        <w:t>a new Financial Statement; or</w:t>
      </w:r>
    </w:p>
    <w:p w14:paraId="59BDE6DD" w14:textId="77777777" w:rsidR="008A66F0" w:rsidRPr="00BD390A" w:rsidRDefault="008A66F0" w:rsidP="008A66F0">
      <w:pPr>
        <w:pStyle w:val="paragraph"/>
      </w:pPr>
      <w:r w:rsidRPr="00BD390A">
        <w:tab/>
        <w:t>(b)</w:t>
      </w:r>
      <w:r w:rsidRPr="00BD390A">
        <w:tab/>
        <w:t xml:space="preserve">if the </w:t>
      </w:r>
      <w:r w:rsidR="005A7D19" w:rsidRPr="00BD390A">
        <w:t xml:space="preserve">changes </w:t>
      </w:r>
      <w:r w:rsidRPr="00BD390A">
        <w:t>can be set out clearly in 300 words or less—an affidavit containing details about the party’s changed financial circumstances.</w:t>
      </w:r>
    </w:p>
    <w:p w14:paraId="654E9BC7" w14:textId="77777777" w:rsidR="008A66F0" w:rsidRPr="00BD390A" w:rsidRDefault="008A66F0" w:rsidP="008A66F0">
      <w:pPr>
        <w:pStyle w:val="subsection"/>
      </w:pPr>
      <w:r w:rsidRPr="00BD390A">
        <w:tab/>
        <w:t>(8)</w:t>
      </w:r>
      <w:r w:rsidRPr="00BD390A">
        <w:tab/>
        <w:t xml:space="preserve">Without limiting subrule (1), unless the court otherwise orders, a party </w:t>
      </w:r>
      <w:r w:rsidR="005A7D19" w:rsidRPr="00BD390A">
        <w:t xml:space="preserve">(the </w:t>
      </w:r>
      <w:r w:rsidR="005A7D19" w:rsidRPr="00BD390A">
        <w:rPr>
          <w:b/>
          <w:i/>
        </w:rPr>
        <w:t>first party</w:t>
      </w:r>
      <w:r w:rsidR="005A7D19" w:rsidRPr="00BD390A">
        <w:t xml:space="preserve">) </w:t>
      </w:r>
      <w:r w:rsidRPr="00BD390A">
        <w:t xml:space="preserve">who is required by this rule to file a Financial Statement (other than a respondent to an application for maintenance only) must, </w:t>
      </w:r>
      <w:r w:rsidR="005A7D19" w:rsidRPr="00BD390A">
        <w:t xml:space="preserve">before </w:t>
      </w:r>
      <w:r w:rsidRPr="00BD390A">
        <w:t>the first court date, serve on each other party who has an address for service in the proceeding the following documents:</w:t>
      </w:r>
    </w:p>
    <w:p w14:paraId="13BB05ED" w14:textId="77777777" w:rsidR="008A66F0" w:rsidRPr="00BD390A" w:rsidRDefault="008A66F0" w:rsidP="008A66F0">
      <w:pPr>
        <w:pStyle w:val="paragraph"/>
      </w:pPr>
      <w:r w:rsidRPr="00BD390A">
        <w:tab/>
        <w:t>(a)</w:t>
      </w:r>
      <w:r w:rsidRPr="00BD390A">
        <w:tab/>
      </w:r>
      <w:r w:rsidR="005A7D19" w:rsidRPr="00BD390A">
        <w:t xml:space="preserve">a </w:t>
      </w:r>
      <w:r w:rsidRPr="00BD390A">
        <w:t>cop</w:t>
      </w:r>
      <w:r w:rsidR="005A7D19" w:rsidRPr="00BD390A">
        <w:t>y</w:t>
      </w:r>
      <w:r w:rsidRPr="00BD390A">
        <w:t xml:space="preserve"> of the party’s 3 most recent taxation returns;</w:t>
      </w:r>
    </w:p>
    <w:p w14:paraId="08DF0667" w14:textId="77777777" w:rsidR="008A66F0" w:rsidRPr="00BD390A" w:rsidRDefault="008A66F0" w:rsidP="008A66F0">
      <w:pPr>
        <w:pStyle w:val="paragraph"/>
      </w:pPr>
      <w:r w:rsidRPr="00BD390A">
        <w:tab/>
        <w:t>(b)</w:t>
      </w:r>
      <w:r w:rsidRPr="00BD390A">
        <w:tab/>
      </w:r>
      <w:r w:rsidR="005A7D19" w:rsidRPr="00BD390A">
        <w:t xml:space="preserve">a copy </w:t>
      </w:r>
      <w:r w:rsidRPr="00BD390A">
        <w:t>of the party’s 3 most recent taxation assessments;</w:t>
      </w:r>
    </w:p>
    <w:p w14:paraId="6F0564D2" w14:textId="77777777" w:rsidR="008A66F0" w:rsidRPr="00BD390A" w:rsidRDefault="008A66F0" w:rsidP="008A66F0">
      <w:pPr>
        <w:pStyle w:val="paragraph"/>
      </w:pPr>
      <w:r w:rsidRPr="00BD390A">
        <w:tab/>
        <w:t>(c)</w:t>
      </w:r>
      <w:r w:rsidRPr="00BD390A">
        <w:tab/>
        <w:t xml:space="preserve">if the </w:t>
      </w:r>
      <w:r w:rsidR="005A7D19" w:rsidRPr="00BD390A">
        <w:t xml:space="preserve">first </w:t>
      </w:r>
      <w:r w:rsidRPr="00BD390A">
        <w:t>party is a member of a superannuation plan:</w:t>
      </w:r>
    </w:p>
    <w:p w14:paraId="3CF9D077" w14:textId="77777777" w:rsidR="008A66F0" w:rsidRPr="00BD390A" w:rsidRDefault="008A66F0" w:rsidP="008A66F0">
      <w:pPr>
        <w:pStyle w:val="paragraphsub"/>
      </w:pPr>
      <w:r w:rsidRPr="00BD390A">
        <w:tab/>
        <w:t>(i)</w:t>
      </w:r>
      <w:r w:rsidRPr="00BD390A">
        <w:tab/>
        <w:t>the completed superannuation information form for any superannuation interest of the party</w:t>
      </w:r>
      <w:r w:rsidR="005A7D19" w:rsidRPr="00BD390A">
        <w:t xml:space="preserve"> (unless it has already been filed or exchanged)</w:t>
      </w:r>
      <w:r w:rsidRPr="00BD390A">
        <w:t>; and</w:t>
      </w:r>
    </w:p>
    <w:p w14:paraId="56BF2897" w14:textId="77777777" w:rsidR="008A66F0" w:rsidRPr="00BD390A" w:rsidRDefault="008A66F0" w:rsidP="008A66F0">
      <w:pPr>
        <w:pStyle w:val="paragraphsub"/>
      </w:pPr>
      <w:r w:rsidRPr="00BD390A">
        <w:tab/>
        <w:t>(ii)</w:t>
      </w:r>
      <w:r w:rsidRPr="00BD390A">
        <w:tab/>
        <w:t>for a self</w:t>
      </w:r>
      <w:r w:rsidR="00610946">
        <w:noBreakHyphen/>
      </w:r>
      <w:r w:rsidRPr="00BD390A">
        <w:t xml:space="preserve">managed superannuation fund—the trust deed and </w:t>
      </w:r>
      <w:r w:rsidR="005A7D19" w:rsidRPr="00BD390A">
        <w:t xml:space="preserve">a </w:t>
      </w:r>
      <w:r w:rsidRPr="00BD390A">
        <w:t>cop</w:t>
      </w:r>
      <w:r w:rsidR="005A7D19" w:rsidRPr="00BD390A">
        <w:t>y</w:t>
      </w:r>
      <w:r w:rsidRPr="00BD390A">
        <w:t xml:space="preserve"> of the 3 most recent financial statements for the fund;</w:t>
      </w:r>
    </w:p>
    <w:p w14:paraId="7E850E01" w14:textId="77777777" w:rsidR="008A66F0" w:rsidRPr="00BD390A" w:rsidRDefault="008A66F0" w:rsidP="008A66F0">
      <w:pPr>
        <w:pStyle w:val="paragraph"/>
      </w:pPr>
      <w:r w:rsidRPr="00BD390A">
        <w:tab/>
        <w:t>(d)</w:t>
      </w:r>
      <w:r w:rsidRPr="00BD390A">
        <w:tab/>
        <w:t>if the party has an Australian Business Number</w:t>
      </w:r>
      <w:r w:rsidR="005A7D19" w:rsidRPr="00BD390A">
        <w:t xml:space="preserve">—a copy </w:t>
      </w:r>
      <w:r w:rsidRPr="00BD390A">
        <w:t>of the last 4 business activity statements lodged;</w:t>
      </w:r>
    </w:p>
    <w:p w14:paraId="517744CF" w14:textId="77777777" w:rsidR="008A66F0" w:rsidRPr="00BD390A" w:rsidRDefault="008A66F0" w:rsidP="008A66F0">
      <w:pPr>
        <w:pStyle w:val="paragraph"/>
      </w:pPr>
      <w:r w:rsidRPr="00BD390A">
        <w:tab/>
        <w:t>(e)</w:t>
      </w:r>
      <w:r w:rsidRPr="00BD390A">
        <w:tab/>
        <w:t>if there is a partnership, trust or company (</w:t>
      </w:r>
      <w:r w:rsidR="00D742A1" w:rsidRPr="00BD390A">
        <w:t>other than</w:t>
      </w:r>
      <w:r w:rsidRPr="00BD390A">
        <w:t xml:space="preserve"> a public company) in which the party has an interest</w:t>
      </w:r>
      <w:r w:rsidR="005A7D19" w:rsidRPr="00BD390A">
        <w:t xml:space="preserve">—a </w:t>
      </w:r>
      <w:r w:rsidRPr="00BD390A">
        <w:t>cop</w:t>
      </w:r>
      <w:r w:rsidR="005A7D19" w:rsidRPr="00BD390A">
        <w:t>y</w:t>
      </w:r>
      <w:r w:rsidRPr="00BD390A">
        <w:t xml:space="preserve"> of the 3 most recent financial </w:t>
      </w:r>
      <w:r w:rsidRPr="00BD390A">
        <w:lastRenderedPageBreak/>
        <w:t>statements and the last 4 business activity statements lodged by the partnership, trust or company.</w:t>
      </w:r>
    </w:p>
    <w:p w14:paraId="67978A32" w14:textId="77777777" w:rsidR="008A66F0" w:rsidRPr="00BD390A" w:rsidRDefault="008A66F0" w:rsidP="008A66F0">
      <w:pPr>
        <w:pStyle w:val="subsection"/>
      </w:pPr>
      <w:r w:rsidRPr="00BD390A">
        <w:tab/>
        <w:t>(9)</w:t>
      </w:r>
      <w:r w:rsidRPr="00BD390A">
        <w:tab/>
        <w:t>Without limiting subrule (1), a respondent to an application for maintenance only must bring to the court on the first court date the following documents:</w:t>
      </w:r>
    </w:p>
    <w:p w14:paraId="3B9D8791" w14:textId="77777777" w:rsidR="008A66F0" w:rsidRPr="00BD390A" w:rsidRDefault="008A66F0" w:rsidP="008A66F0">
      <w:pPr>
        <w:pStyle w:val="paragraph"/>
      </w:pPr>
      <w:r w:rsidRPr="00BD390A">
        <w:tab/>
        <w:t>(a)</w:t>
      </w:r>
      <w:r w:rsidRPr="00BD390A">
        <w:tab/>
        <w:t>a copy of the respondent’s taxation return for the most recent financial year;</w:t>
      </w:r>
    </w:p>
    <w:p w14:paraId="256692A1" w14:textId="77777777" w:rsidR="008A66F0" w:rsidRPr="00BD390A" w:rsidRDefault="008A66F0" w:rsidP="008A66F0">
      <w:pPr>
        <w:pStyle w:val="paragraph"/>
      </w:pPr>
      <w:r w:rsidRPr="00BD390A">
        <w:tab/>
        <w:t>(b)</w:t>
      </w:r>
      <w:r w:rsidRPr="00BD390A">
        <w:tab/>
        <w:t>a copy of the respondent’s taxation assessment for the most recent financial year;</w:t>
      </w:r>
    </w:p>
    <w:p w14:paraId="6B13F2DE" w14:textId="77777777" w:rsidR="008A66F0" w:rsidRPr="00BD390A" w:rsidRDefault="008A66F0" w:rsidP="008A66F0">
      <w:pPr>
        <w:pStyle w:val="paragraph"/>
      </w:pPr>
      <w:r w:rsidRPr="00BD390A">
        <w:tab/>
        <w:t>(c)</w:t>
      </w:r>
      <w:r w:rsidRPr="00BD390A">
        <w:tab/>
        <w:t>copies of the respondent’s bank records for the 12 months immediately before the date when the application was filed;</w:t>
      </w:r>
    </w:p>
    <w:p w14:paraId="77591A51" w14:textId="77777777" w:rsidR="008A66F0" w:rsidRPr="00BD390A" w:rsidRDefault="008A66F0" w:rsidP="008A66F0">
      <w:pPr>
        <w:pStyle w:val="paragraph"/>
      </w:pPr>
      <w:r w:rsidRPr="00BD390A">
        <w:tab/>
        <w:t>(d)</w:t>
      </w:r>
      <w:r w:rsidRPr="00BD390A">
        <w:tab/>
        <w:t>the respondent’s most recent pay slip;</w:t>
      </w:r>
    </w:p>
    <w:p w14:paraId="30539661" w14:textId="77777777" w:rsidR="008A66F0" w:rsidRPr="00BD390A" w:rsidRDefault="008A66F0" w:rsidP="008A66F0">
      <w:pPr>
        <w:pStyle w:val="paragraph"/>
      </w:pPr>
      <w:r w:rsidRPr="00BD390A">
        <w:tab/>
        <w:t>(e)</w:t>
      </w:r>
      <w:r w:rsidRPr="00BD390A">
        <w:tab/>
        <w:t>if the respondent has an Australian Business Number</w:t>
      </w:r>
      <w:r w:rsidR="00A72DA4" w:rsidRPr="00BD390A">
        <w:t xml:space="preserve">—a copy </w:t>
      </w:r>
      <w:r w:rsidRPr="00BD390A">
        <w:t>of the last 4 business activity statements lodged;</w:t>
      </w:r>
    </w:p>
    <w:p w14:paraId="11BCD1F2" w14:textId="77777777" w:rsidR="008A66F0" w:rsidRPr="00BD390A" w:rsidRDefault="008A66F0" w:rsidP="008A66F0">
      <w:pPr>
        <w:pStyle w:val="paragraph"/>
      </w:pPr>
      <w:r w:rsidRPr="00BD390A">
        <w:tab/>
        <w:t>(f)</w:t>
      </w:r>
      <w:r w:rsidRPr="00BD390A">
        <w:tab/>
        <w:t>any document in the respondent’s possession, custody or control that may assist the court in determining the income, needs and financial resources of the respondent.</w:t>
      </w:r>
    </w:p>
    <w:p w14:paraId="13CEE810" w14:textId="77777777" w:rsidR="008A66F0" w:rsidRPr="00BD390A" w:rsidRDefault="008A66F0" w:rsidP="008A66F0">
      <w:pPr>
        <w:pStyle w:val="subsection"/>
      </w:pPr>
      <w:r w:rsidRPr="00BD390A">
        <w:tab/>
        <w:t>(10)</w:t>
      </w:r>
      <w:r w:rsidRPr="00BD390A">
        <w:tab/>
      </w:r>
      <w:r w:rsidR="00A72DA4" w:rsidRPr="00BD390A">
        <w:t>T</w:t>
      </w:r>
      <w:r w:rsidRPr="00BD390A">
        <w:t xml:space="preserve">his rule </w:t>
      </w:r>
      <w:r w:rsidR="00A72DA4" w:rsidRPr="00BD390A">
        <w:t xml:space="preserve">does not </w:t>
      </w:r>
      <w:r w:rsidRPr="00BD390A">
        <w:t xml:space="preserve">require a party to be served with a document </w:t>
      </w:r>
      <w:r w:rsidR="00A72DA4" w:rsidRPr="00BD390A">
        <w:t xml:space="preserve">that </w:t>
      </w:r>
      <w:r w:rsidRPr="00BD390A">
        <w:t>has already been provided to the party.</w:t>
      </w:r>
    </w:p>
    <w:p w14:paraId="03A97BAB" w14:textId="77777777" w:rsidR="008A66F0" w:rsidRPr="00BD390A" w:rsidRDefault="003C03EE" w:rsidP="008A66F0">
      <w:pPr>
        <w:pStyle w:val="ActHead2"/>
        <w:pageBreakBefore/>
      </w:pPr>
      <w:bookmarkStart w:id="234" w:name="_Toc80699018"/>
      <w:r w:rsidRPr="00610946">
        <w:rPr>
          <w:rStyle w:val="CharPartNo"/>
        </w:rPr>
        <w:lastRenderedPageBreak/>
        <w:t>Part 6</w:t>
      </w:r>
      <w:r w:rsidR="008A66F0" w:rsidRPr="00610946">
        <w:rPr>
          <w:rStyle w:val="CharPartNo"/>
        </w:rPr>
        <w:t>.2</w:t>
      </w:r>
      <w:r w:rsidR="008A66F0" w:rsidRPr="00BD390A">
        <w:t>—</w:t>
      </w:r>
      <w:r w:rsidR="008A66F0" w:rsidRPr="00610946">
        <w:rPr>
          <w:rStyle w:val="CharPartText"/>
        </w:rPr>
        <w:t>Disclosure procedures</w:t>
      </w:r>
      <w:bookmarkEnd w:id="234"/>
    </w:p>
    <w:p w14:paraId="17F9F809" w14:textId="77777777" w:rsidR="002A34D6" w:rsidRPr="00BD390A" w:rsidRDefault="002A34D6" w:rsidP="002A34D6">
      <w:pPr>
        <w:pStyle w:val="ActHead3"/>
      </w:pPr>
      <w:bookmarkStart w:id="235" w:name="_Toc80699019"/>
      <w:r w:rsidRPr="00610946">
        <w:rPr>
          <w:rStyle w:val="CharDivNo"/>
        </w:rPr>
        <w:t>Division 6.2.1</w:t>
      </w:r>
      <w:r w:rsidRPr="00BD390A">
        <w:t>—</w:t>
      </w:r>
      <w:r w:rsidR="000E783A" w:rsidRPr="00610946">
        <w:rPr>
          <w:rStyle w:val="CharDivText"/>
        </w:rPr>
        <w:t>Introduction</w:t>
      </w:r>
      <w:bookmarkEnd w:id="235"/>
    </w:p>
    <w:p w14:paraId="6BAD2B7D" w14:textId="3D54E4DB" w:rsidR="002A34D6" w:rsidRPr="00BD390A" w:rsidRDefault="002A34D6" w:rsidP="002A34D6">
      <w:pPr>
        <w:pStyle w:val="ActHead5"/>
      </w:pPr>
      <w:bookmarkStart w:id="236" w:name="_Toc80699020"/>
      <w:r w:rsidRPr="00610946">
        <w:rPr>
          <w:rStyle w:val="CharSectno"/>
        </w:rPr>
        <w:t>6.0</w:t>
      </w:r>
      <w:r w:rsidR="006E5634" w:rsidRPr="00610946">
        <w:rPr>
          <w:rStyle w:val="CharSectno"/>
        </w:rPr>
        <w:t>7</w:t>
      </w:r>
      <w:r w:rsidR="00DB28E5">
        <w:t xml:space="preserve">  </w:t>
      </w:r>
      <w:r w:rsidRPr="00BD390A">
        <w:t xml:space="preserve">Application of </w:t>
      </w:r>
      <w:r w:rsidR="003C03EE" w:rsidRPr="00BD390A">
        <w:t>Part 6</w:t>
      </w:r>
      <w:r w:rsidRPr="00BD390A">
        <w:t>.2</w:t>
      </w:r>
      <w:bookmarkEnd w:id="236"/>
    </w:p>
    <w:p w14:paraId="6D6A396B" w14:textId="77777777" w:rsidR="002A34D6" w:rsidRPr="00BD390A" w:rsidRDefault="002A34D6" w:rsidP="002A34D6">
      <w:pPr>
        <w:pStyle w:val="subsection"/>
      </w:pPr>
      <w:r w:rsidRPr="00BD390A">
        <w:tab/>
      </w:r>
      <w:r w:rsidRPr="00BD390A">
        <w:tab/>
        <w:t>This Part does not apply to the following applications:</w:t>
      </w:r>
    </w:p>
    <w:p w14:paraId="1F29A400" w14:textId="77777777" w:rsidR="002A34D6" w:rsidRPr="00BD390A" w:rsidRDefault="002A34D6" w:rsidP="002A34D6">
      <w:pPr>
        <w:pStyle w:val="paragraph"/>
        <w:rPr>
          <w:rFonts w:eastAsia="Calibri"/>
        </w:rPr>
      </w:pPr>
      <w:r w:rsidRPr="00BD390A">
        <w:rPr>
          <w:rFonts w:eastAsia="Calibri"/>
        </w:rPr>
        <w:tab/>
        <w:t>(a)</w:t>
      </w:r>
      <w:r w:rsidRPr="00BD390A">
        <w:rPr>
          <w:rFonts w:eastAsia="Calibri"/>
        </w:rPr>
        <w:tab/>
        <w:t>an application for an order that a marriage is a nullity;</w:t>
      </w:r>
    </w:p>
    <w:p w14:paraId="1B855DA8" w14:textId="77777777" w:rsidR="002A34D6" w:rsidRPr="00BD390A" w:rsidRDefault="002A34D6" w:rsidP="002A34D6">
      <w:pPr>
        <w:pStyle w:val="paragraph"/>
        <w:rPr>
          <w:rFonts w:eastAsia="Calibri"/>
        </w:rPr>
      </w:pPr>
      <w:r w:rsidRPr="00BD390A">
        <w:rPr>
          <w:rFonts w:eastAsia="Calibri"/>
        </w:rPr>
        <w:tab/>
        <w:t>(b)</w:t>
      </w:r>
      <w:r w:rsidRPr="00BD390A">
        <w:rPr>
          <w:rFonts w:eastAsia="Calibri"/>
        </w:rPr>
        <w:tab/>
        <w:t>an application for a declaration as to the validity of a marriage;</w:t>
      </w:r>
    </w:p>
    <w:p w14:paraId="6666BEB6" w14:textId="77777777" w:rsidR="002A34D6" w:rsidRPr="00BD390A" w:rsidRDefault="002A34D6" w:rsidP="002A34D6">
      <w:pPr>
        <w:pStyle w:val="paragraph"/>
        <w:rPr>
          <w:rFonts w:eastAsia="Calibri"/>
        </w:rPr>
      </w:pPr>
      <w:r w:rsidRPr="00BD390A">
        <w:rPr>
          <w:rFonts w:eastAsia="Calibri"/>
        </w:rPr>
        <w:tab/>
        <w:t>(c)</w:t>
      </w:r>
      <w:r w:rsidRPr="00BD390A">
        <w:rPr>
          <w:rFonts w:eastAsia="Calibri"/>
        </w:rPr>
        <w:tab/>
        <w:t>an application for a declaration as to the validity of a divorce or annulment of marriage.</w:t>
      </w:r>
    </w:p>
    <w:p w14:paraId="0EAF2D4D" w14:textId="77777777" w:rsidR="008A66F0" w:rsidRPr="00BD390A" w:rsidRDefault="008A66F0" w:rsidP="008A66F0">
      <w:pPr>
        <w:pStyle w:val="ActHead3"/>
      </w:pPr>
      <w:bookmarkStart w:id="237" w:name="_Toc80699021"/>
      <w:r w:rsidRPr="00610946">
        <w:rPr>
          <w:rStyle w:val="CharDivNo"/>
        </w:rPr>
        <w:t>Division 6.2.</w:t>
      </w:r>
      <w:r w:rsidR="006E5634" w:rsidRPr="00610946">
        <w:rPr>
          <w:rStyle w:val="CharDivNo"/>
        </w:rPr>
        <w:t>2</w:t>
      </w:r>
      <w:r w:rsidRPr="00BD390A">
        <w:t>—</w:t>
      </w:r>
      <w:r w:rsidRPr="00610946">
        <w:rPr>
          <w:rStyle w:val="CharDivText"/>
        </w:rPr>
        <w:t>Processes of disclosure, production and inspection</w:t>
      </w:r>
      <w:bookmarkEnd w:id="237"/>
    </w:p>
    <w:p w14:paraId="7169AD00" w14:textId="4CD7B15F" w:rsidR="008A66F0" w:rsidRPr="00BD390A" w:rsidRDefault="008A66F0" w:rsidP="008A66F0">
      <w:pPr>
        <w:pStyle w:val="ActHead5"/>
      </w:pPr>
      <w:bookmarkStart w:id="238" w:name="_Toc80699022"/>
      <w:r w:rsidRPr="00610946">
        <w:rPr>
          <w:rStyle w:val="CharSectno"/>
        </w:rPr>
        <w:t>6.0</w:t>
      </w:r>
      <w:r w:rsidR="006E5634" w:rsidRPr="00610946">
        <w:rPr>
          <w:rStyle w:val="CharSectno"/>
        </w:rPr>
        <w:t>8</w:t>
      </w:r>
      <w:r w:rsidR="00DB28E5">
        <w:t xml:space="preserve">  </w:t>
      </w:r>
      <w:r w:rsidRPr="00BD390A">
        <w:t>Application of Division 6.2.</w:t>
      </w:r>
      <w:r w:rsidR="006E5634" w:rsidRPr="00BD390A">
        <w:t>2</w:t>
      </w:r>
      <w:bookmarkEnd w:id="238"/>
    </w:p>
    <w:p w14:paraId="7E1EC485" w14:textId="77777777" w:rsidR="008A66F0" w:rsidRPr="00BD390A" w:rsidRDefault="008A66F0" w:rsidP="008A66F0">
      <w:pPr>
        <w:pStyle w:val="subsection"/>
      </w:pPr>
      <w:r w:rsidRPr="00BD390A">
        <w:tab/>
      </w:r>
      <w:r w:rsidRPr="00BD390A">
        <w:tab/>
        <w:t>This Division does not affect:</w:t>
      </w:r>
    </w:p>
    <w:p w14:paraId="7D661554" w14:textId="77777777" w:rsidR="008A66F0" w:rsidRPr="00BD390A" w:rsidRDefault="008A66F0" w:rsidP="008A66F0">
      <w:pPr>
        <w:pStyle w:val="paragraph"/>
      </w:pPr>
      <w:r w:rsidRPr="00BD390A">
        <w:tab/>
        <w:t>(a)</w:t>
      </w:r>
      <w:r w:rsidRPr="00BD390A">
        <w:tab/>
        <w:t>the right of a party to inspect a document, if the party has a common interest in the document with the party who has possession or control of the document;</w:t>
      </w:r>
      <w:r w:rsidR="00A72DA4" w:rsidRPr="00BD390A">
        <w:t xml:space="preserve"> or</w:t>
      </w:r>
    </w:p>
    <w:p w14:paraId="504D30D3" w14:textId="77777777" w:rsidR="008A66F0" w:rsidRPr="00BD390A" w:rsidRDefault="008A66F0" w:rsidP="008A66F0">
      <w:pPr>
        <w:pStyle w:val="paragraph"/>
      </w:pPr>
      <w:r w:rsidRPr="00BD390A">
        <w:tab/>
        <w:t>(b)</w:t>
      </w:r>
      <w:r w:rsidRPr="00BD390A">
        <w:tab/>
        <w:t>an</w:t>
      </w:r>
      <w:r w:rsidR="00A72DA4" w:rsidRPr="00BD390A">
        <w:t xml:space="preserve">y </w:t>
      </w:r>
      <w:r w:rsidRPr="00BD390A">
        <w:t>other right of access to a document other than under this Division; or</w:t>
      </w:r>
    </w:p>
    <w:p w14:paraId="3C56EB7D" w14:textId="77777777" w:rsidR="008A66F0" w:rsidRPr="00BD390A" w:rsidRDefault="008A66F0" w:rsidP="008A66F0">
      <w:pPr>
        <w:pStyle w:val="paragraph"/>
      </w:pPr>
      <w:r w:rsidRPr="00BD390A">
        <w:tab/>
        <w:t>(c)</w:t>
      </w:r>
      <w:r w:rsidRPr="00BD390A">
        <w:tab/>
        <w:t>an agreement between the parties for disclosure by a procedure that is not described in this Division.</w:t>
      </w:r>
    </w:p>
    <w:p w14:paraId="6D94F645" w14:textId="231F481D" w:rsidR="008A66F0" w:rsidRPr="00BD390A" w:rsidRDefault="008A66F0" w:rsidP="008A66F0">
      <w:pPr>
        <w:pStyle w:val="ActHead5"/>
      </w:pPr>
      <w:bookmarkStart w:id="239" w:name="_Toc80699023"/>
      <w:r w:rsidRPr="00610946">
        <w:rPr>
          <w:rStyle w:val="CharSectno"/>
        </w:rPr>
        <w:t>6.0</w:t>
      </w:r>
      <w:r w:rsidR="006E5634" w:rsidRPr="00610946">
        <w:rPr>
          <w:rStyle w:val="CharSectno"/>
        </w:rPr>
        <w:t>9</w:t>
      </w:r>
      <w:r w:rsidR="00DB28E5">
        <w:t xml:space="preserve">  </w:t>
      </w:r>
      <w:r w:rsidRPr="00BD390A">
        <w:t>Disclosure by list of documents</w:t>
      </w:r>
      <w:bookmarkEnd w:id="239"/>
    </w:p>
    <w:p w14:paraId="06B8A96F" w14:textId="77777777" w:rsidR="008A66F0" w:rsidRPr="00BD390A" w:rsidRDefault="008A66F0" w:rsidP="008A66F0">
      <w:pPr>
        <w:pStyle w:val="subsection"/>
      </w:pPr>
      <w:r w:rsidRPr="00BD390A">
        <w:tab/>
        <w:t>(1)</w:t>
      </w:r>
      <w:r w:rsidRPr="00BD390A">
        <w:tab/>
        <w:t xml:space="preserve">After a proceeding has been allocated a first court date, a party (the </w:t>
      </w:r>
      <w:r w:rsidRPr="00BD390A">
        <w:rPr>
          <w:b/>
          <w:i/>
        </w:rPr>
        <w:t>requesting party</w:t>
      </w:r>
      <w:r w:rsidRPr="00BD390A">
        <w:t xml:space="preserve">) may, by written notice, ask another party (the </w:t>
      </w:r>
      <w:r w:rsidRPr="00BD390A">
        <w:rPr>
          <w:b/>
          <w:i/>
        </w:rPr>
        <w:t>disclosing party</w:t>
      </w:r>
      <w:r w:rsidRPr="00BD390A">
        <w:t>) to give the requesting party a list of documents to which the duty of disclosure applies.</w:t>
      </w:r>
    </w:p>
    <w:p w14:paraId="7548BE3E" w14:textId="77777777" w:rsidR="008A66F0" w:rsidRPr="00BD390A" w:rsidRDefault="008A66F0" w:rsidP="008A66F0">
      <w:pPr>
        <w:pStyle w:val="subsection"/>
      </w:pPr>
      <w:r w:rsidRPr="00BD390A">
        <w:tab/>
        <w:t>(2)</w:t>
      </w:r>
      <w:r w:rsidRPr="00BD390A">
        <w:tab/>
        <w:t>The disclosing party must, within 21 days after receiving the notice, serve on the requesting party a list of documents identifying:</w:t>
      </w:r>
    </w:p>
    <w:p w14:paraId="02B75633" w14:textId="77777777" w:rsidR="008A66F0" w:rsidRPr="00BD390A" w:rsidRDefault="008A66F0" w:rsidP="008A66F0">
      <w:pPr>
        <w:pStyle w:val="paragraph"/>
      </w:pPr>
      <w:r w:rsidRPr="00BD390A">
        <w:tab/>
        <w:t>(a)</w:t>
      </w:r>
      <w:r w:rsidRPr="00BD390A">
        <w:tab/>
        <w:t>the documents to which the duty of disclosure applies;</w:t>
      </w:r>
      <w:r w:rsidR="0095509A" w:rsidRPr="00BD390A">
        <w:t xml:space="preserve"> and</w:t>
      </w:r>
    </w:p>
    <w:p w14:paraId="4E7297CD" w14:textId="77777777" w:rsidR="008A66F0" w:rsidRPr="00BD390A" w:rsidRDefault="008A66F0" w:rsidP="008A66F0">
      <w:pPr>
        <w:pStyle w:val="paragraph"/>
      </w:pPr>
      <w:r w:rsidRPr="00BD390A">
        <w:tab/>
        <w:t>(b)</w:t>
      </w:r>
      <w:r w:rsidRPr="00BD390A">
        <w:tab/>
        <w:t xml:space="preserve">the documents </w:t>
      </w:r>
      <w:r w:rsidR="0095509A" w:rsidRPr="00BD390A">
        <w:t xml:space="preserve">(if any) </w:t>
      </w:r>
      <w:r w:rsidRPr="00BD390A">
        <w:t>no longer in the disclosing party’s possession or control to which the duty would otherwise apply (with a brief statement about the circumstances in which the documents left the party’s possession or control); and</w:t>
      </w:r>
    </w:p>
    <w:p w14:paraId="1D3672F0" w14:textId="77777777" w:rsidR="008A66F0" w:rsidRPr="00BD390A" w:rsidRDefault="008A66F0" w:rsidP="008A66F0">
      <w:pPr>
        <w:pStyle w:val="paragraph"/>
      </w:pPr>
      <w:r w:rsidRPr="00BD390A">
        <w:tab/>
        <w:t>(c)</w:t>
      </w:r>
      <w:r w:rsidRPr="00BD390A">
        <w:tab/>
        <w:t xml:space="preserve">the documents </w:t>
      </w:r>
      <w:r w:rsidR="0095509A" w:rsidRPr="00BD390A">
        <w:t xml:space="preserve">(if any) </w:t>
      </w:r>
      <w:r w:rsidRPr="00BD390A">
        <w:t>for which privilege from production is claimed.</w:t>
      </w:r>
    </w:p>
    <w:p w14:paraId="4CE4150A" w14:textId="77777777" w:rsidR="008A66F0" w:rsidRPr="00BD390A" w:rsidRDefault="008A66F0" w:rsidP="008A66F0">
      <w:pPr>
        <w:pStyle w:val="subsection"/>
      </w:pPr>
      <w:r w:rsidRPr="00BD390A">
        <w:tab/>
        <w:t>(3)</w:t>
      </w:r>
      <w:r w:rsidRPr="00BD390A">
        <w:tab/>
        <w:t xml:space="preserve">If a document that must be disclosed is located by, or comes into the possession or control of, a disclosing party after </w:t>
      </w:r>
      <w:r w:rsidR="0095509A" w:rsidRPr="00BD390A">
        <w:t xml:space="preserve">service of the list </w:t>
      </w:r>
      <w:r w:rsidRPr="00BD390A">
        <w:t>under subrule (2), the party must disclose the document within 7 days after it is located or comes into the party’s possession or control.</w:t>
      </w:r>
    </w:p>
    <w:p w14:paraId="6507EEC8" w14:textId="6973B8CB" w:rsidR="008A66F0" w:rsidRPr="00BD390A" w:rsidRDefault="008A66F0" w:rsidP="008A66F0">
      <w:pPr>
        <w:pStyle w:val="ActHead5"/>
      </w:pPr>
      <w:bookmarkStart w:id="240" w:name="_Toc80699024"/>
      <w:r w:rsidRPr="00610946">
        <w:rPr>
          <w:rStyle w:val="CharSectno"/>
        </w:rPr>
        <w:t>6.</w:t>
      </w:r>
      <w:r w:rsidR="006E5634" w:rsidRPr="00610946">
        <w:rPr>
          <w:rStyle w:val="CharSectno"/>
        </w:rPr>
        <w:t>10</w:t>
      </w:r>
      <w:r w:rsidR="00DB28E5">
        <w:t xml:space="preserve">  </w:t>
      </w:r>
      <w:r w:rsidRPr="00BD390A">
        <w:t>Request for disclosed document</w:t>
      </w:r>
      <w:bookmarkEnd w:id="240"/>
    </w:p>
    <w:p w14:paraId="7C6059CD" w14:textId="77777777" w:rsidR="008A66F0" w:rsidRPr="00BD390A" w:rsidRDefault="008A66F0" w:rsidP="008A66F0">
      <w:pPr>
        <w:pStyle w:val="subsection"/>
      </w:pPr>
      <w:r w:rsidRPr="00BD390A">
        <w:tab/>
        <w:t>(1)</w:t>
      </w:r>
      <w:r w:rsidRPr="00BD390A">
        <w:tab/>
        <w:t xml:space="preserve">This rule applies to a document disclosed under </w:t>
      </w:r>
      <w:r w:rsidR="00656A87" w:rsidRPr="00BD390A">
        <w:t>rule 6</w:t>
      </w:r>
      <w:r w:rsidRPr="00BD390A">
        <w:t>.0</w:t>
      </w:r>
      <w:r w:rsidR="006E5634" w:rsidRPr="00BD390A">
        <w:t>9</w:t>
      </w:r>
      <w:r w:rsidRPr="00BD390A">
        <w:t>.</w:t>
      </w:r>
    </w:p>
    <w:p w14:paraId="176203F0" w14:textId="77777777" w:rsidR="008A66F0" w:rsidRPr="00BD390A" w:rsidRDefault="008A66F0" w:rsidP="008A66F0">
      <w:pPr>
        <w:pStyle w:val="subsection"/>
      </w:pPr>
      <w:r w:rsidRPr="00BD390A">
        <w:lastRenderedPageBreak/>
        <w:tab/>
        <w:t>(2)</w:t>
      </w:r>
      <w:r w:rsidRPr="00BD390A">
        <w:tab/>
        <w:t>The requesting party may, by written notice, ask the disclosing party to:</w:t>
      </w:r>
    </w:p>
    <w:p w14:paraId="263DC869" w14:textId="77777777" w:rsidR="008A66F0" w:rsidRPr="00BD390A" w:rsidRDefault="008A66F0" w:rsidP="008A66F0">
      <w:pPr>
        <w:pStyle w:val="paragraph"/>
      </w:pPr>
      <w:r w:rsidRPr="00BD390A">
        <w:tab/>
        <w:t>(a)</w:t>
      </w:r>
      <w:r w:rsidRPr="00BD390A">
        <w:tab/>
        <w:t xml:space="preserve">provide a copy of the document in accordance with </w:t>
      </w:r>
      <w:r w:rsidR="00656A87" w:rsidRPr="00BD390A">
        <w:t>rule 6</w:t>
      </w:r>
      <w:r w:rsidRPr="00BD390A">
        <w:t>.1</w:t>
      </w:r>
      <w:r w:rsidR="006E5634" w:rsidRPr="00BD390A">
        <w:t>3</w:t>
      </w:r>
      <w:r w:rsidRPr="00BD390A">
        <w:t>; or</w:t>
      </w:r>
    </w:p>
    <w:p w14:paraId="2B3E1CCB" w14:textId="77777777" w:rsidR="008A66F0" w:rsidRPr="00BD390A" w:rsidRDefault="008A66F0" w:rsidP="008A66F0">
      <w:pPr>
        <w:pStyle w:val="paragraph"/>
      </w:pPr>
      <w:r w:rsidRPr="00BD390A">
        <w:tab/>
        <w:t>(b)</w:t>
      </w:r>
      <w:r w:rsidRPr="00BD390A">
        <w:tab/>
        <w:t xml:space="preserve">produce the document for inspection in accordance with </w:t>
      </w:r>
      <w:r w:rsidR="00656A87" w:rsidRPr="00BD390A">
        <w:t>rule 6</w:t>
      </w:r>
      <w:r w:rsidRPr="00BD390A">
        <w:t>.1</w:t>
      </w:r>
      <w:r w:rsidR="006E5634" w:rsidRPr="00BD390A">
        <w:t>4</w:t>
      </w:r>
      <w:r w:rsidRPr="00BD390A">
        <w:t>.</w:t>
      </w:r>
    </w:p>
    <w:p w14:paraId="08E35784" w14:textId="4471082C" w:rsidR="008A66F0" w:rsidRPr="00BD390A" w:rsidRDefault="008A66F0" w:rsidP="008A66F0">
      <w:pPr>
        <w:pStyle w:val="ActHead5"/>
      </w:pPr>
      <w:bookmarkStart w:id="241" w:name="_Toc80699025"/>
      <w:r w:rsidRPr="00610946">
        <w:rPr>
          <w:rStyle w:val="CharSectno"/>
        </w:rPr>
        <w:t>6.1</w:t>
      </w:r>
      <w:r w:rsidR="006E5634" w:rsidRPr="00610946">
        <w:rPr>
          <w:rStyle w:val="CharSectno"/>
        </w:rPr>
        <w:t>1</w:t>
      </w:r>
      <w:r w:rsidR="00DB28E5">
        <w:t xml:space="preserve">  </w:t>
      </w:r>
      <w:r w:rsidRPr="00BD390A">
        <w:t>Request for other identified document</w:t>
      </w:r>
      <w:bookmarkEnd w:id="241"/>
    </w:p>
    <w:p w14:paraId="14A1062C" w14:textId="77777777" w:rsidR="008A66F0" w:rsidRPr="00BD390A" w:rsidRDefault="008A66F0" w:rsidP="008A66F0">
      <w:pPr>
        <w:pStyle w:val="subsection"/>
      </w:pPr>
      <w:r w:rsidRPr="00BD390A">
        <w:tab/>
        <w:t>(1)</w:t>
      </w:r>
      <w:r w:rsidRPr="00BD390A">
        <w:tab/>
        <w:t>This rule applies to a document referred to:</w:t>
      </w:r>
    </w:p>
    <w:p w14:paraId="007687B3" w14:textId="77777777" w:rsidR="008A66F0" w:rsidRPr="00BD390A" w:rsidRDefault="008A66F0" w:rsidP="008A66F0">
      <w:pPr>
        <w:pStyle w:val="paragraph"/>
      </w:pPr>
      <w:r w:rsidRPr="00BD390A">
        <w:tab/>
        <w:t>(a)</w:t>
      </w:r>
      <w:r w:rsidRPr="00BD390A">
        <w:tab/>
        <w:t xml:space="preserve">in a document filed or served by a party on another party or </w:t>
      </w:r>
      <w:r w:rsidR="0095509A" w:rsidRPr="00BD390A">
        <w:t xml:space="preserve">on an </w:t>
      </w:r>
      <w:r w:rsidRPr="00BD390A">
        <w:t>independent children’s lawyer; or</w:t>
      </w:r>
    </w:p>
    <w:p w14:paraId="5E409CF7" w14:textId="77777777" w:rsidR="008A66F0" w:rsidRPr="00BD390A" w:rsidRDefault="008A66F0" w:rsidP="008A66F0">
      <w:pPr>
        <w:pStyle w:val="paragraph"/>
      </w:pPr>
      <w:r w:rsidRPr="00BD390A">
        <w:tab/>
        <w:t>(b)</w:t>
      </w:r>
      <w:r w:rsidRPr="00BD390A">
        <w:tab/>
        <w:t xml:space="preserve">in correspondence prepared and sent by or to another party or </w:t>
      </w:r>
      <w:r w:rsidR="0095509A" w:rsidRPr="00BD390A">
        <w:t xml:space="preserve">to an </w:t>
      </w:r>
      <w:r w:rsidRPr="00BD390A">
        <w:t>independent children’s lawyer.</w:t>
      </w:r>
    </w:p>
    <w:p w14:paraId="6FD29FBF" w14:textId="77777777" w:rsidR="008A66F0" w:rsidRPr="00BD390A" w:rsidRDefault="008A66F0" w:rsidP="008A66F0">
      <w:pPr>
        <w:pStyle w:val="subsection"/>
      </w:pPr>
      <w:r w:rsidRPr="00BD390A">
        <w:tab/>
        <w:t>(2)</w:t>
      </w:r>
      <w:r w:rsidRPr="00BD390A">
        <w:tab/>
        <w:t>A party may, by written notice, require another party to:</w:t>
      </w:r>
    </w:p>
    <w:p w14:paraId="7E475CE4" w14:textId="77777777" w:rsidR="008A66F0" w:rsidRPr="00BD390A" w:rsidRDefault="008A66F0" w:rsidP="008A66F0">
      <w:pPr>
        <w:pStyle w:val="paragraph"/>
      </w:pPr>
      <w:r w:rsidRPr="00BD390A">
        <w:tab/>
        <w:t>(a)</w:t>
      </w:r>
      <w:r w:rsidRPr="00BD390A">
        <w:tab/>
        <w:t xml:space="preserve">provide a copy of the document in accordance with </w:t>
      </w:r>
      <w:r w:rsidR="00656A87" w:rsidRPr="00BD390A">
        <w:t>rule 6</w:t>
      </w:r>
      <w:r w:rsidRPr="00BD390A">
        <w:t>.1</w:t>
      </w:r>
      <w:r w:rsidR="006E5634" w:rsidRPr="00BD390A">
        <w:t>3</w:t>
      </w:r>
      <w:r w:rsidRPr="00BD390A">
        <w:t>; or</w:t>
      </w:r>
    </w:p>
    <w:p w14:paraId="12C3966F" w14:textId="77777777" w:rsidR="008A66F0" w:rsidRPr="00BD390A" w:rsidRDefault="008A66F0" w:rsidP="008A66F0">
      <w:pPr>
        <w:pStyle w:val="paragraph"/>
      </w:pPr>
      <w:r w:rsidRPr="00BD390A">
        <w:tab/>
        <w:t>(b)</w:t>
      </w:r>
      <w:r w:rsidRPr="00BD390A">
        <w:tab/>
        <w:t xml:space="preserve">produce the document for inspection in accordance with </w:t>
      </w:r>
      <w:r w:rsidR="00656A87" w:rsidRPr="00BD390A">
        <w:t>rule 6</w:t>
      </w:r>
      <w:r w:rsidRPr="00BD390A">
        <w:t>.1</w:t>
      </w:r>
      <w:r w:rsidR="006E5634" w:rsidRPr="00BD390A">
        <w:t>4</w:t>
      </w:r>
      <w:r w:rsidRPr="00BD390A">
        <w:t>.</w:t>
      </w:r>
    </w:p>
    <w:p w14:paraId="746EE0AF" w14:textId="1A271FFE" w:rsidR="008A66F0" w:rsidRPr="00BD390A" w:rsidRDefault="008A66F0" w:rsidP="008A66F0">
      <w:pPr>
        <w:pStyle w:val="ActHead5"/>
      </w:pPr>
      <w:bookmarkStart w:id="242" w:name="_Toc80699026"/>
      <w:r w:rsidRPr="00610946">
        <w:rPr>
          <w:rStyle w:val="CharSectno"/>
        </w:rPr>
        <w:t>6.1</w:t>
      </w:r>
      <w:r w:rsidR="006E5634" w:rsidRPr="00610946">
        <w:rPr>
          <w:rStyle w:val="CharSectno"/>
        </w:rPr>
        <w:t>2</w:t>
      </w:r>
      <w:r w:rsidR="00DB28E5">
        <w:t xml:space="preserve">  </w:t>
      </w:r>
      <w:r w:rsidRPr="00BD390A">
        <w:t>Request to inspect original document</w:t>
      </w:r>
      <w:bookmarkEnd w:id="242"/>
    </w:p>
    <w:p w14:paraId="5CAE9AE6" w14:textId="77777777" w:rsidR="008A66F0" w:rsidRPr="00BD390A" w:rsidRDefault="008A66F0" w:rsidP="008A66F0">
      <w:pPr>
        <w:pStyle w:val="subsection"/>
      </w:pPr>
      <w:r w:rsidRPr="00BD390A">
        <w:tab/>
        <w:t>(1)</w:t>
      </w:r>
      <w:r w:rsidRPr="00BD390A">
        <w:tab/>
        <w:t>A party may, by written notice, require another party to produce for inspection an original document if the document is a document that must be produced under the duty of disclosure.</w:t>
      </w:r>
    </w:p>
    <w:p w14:paraId="3179572D" w14:textId="77777777" w:rsidR="008A66F0" w:rsidRPr="00BD390A" w:rsidRDefault="008A66F0" w:rsidP="008A66F0">
      <w:pPr>
        <w:pStyle w:val="subsection"/>
      </w:pPr>
      <w:r w:rsidRPr="00BD390A">
        <w:tab/>
        <w:t>(2)</w:t>
      </w:r>
      <w:r w:rsidRPr="00BD390A">
        <w:tab/>
        <w:t xml:space="preserve">If a party receives a notice under subrule (1), the party must produce the document for inspection in accordance with </w:t>
      </w:r>
      <w:r w:rsidR="00656A87" w:rsidRPr="00BD390A">
        <w:t>rule 6</w:t>
      </w:r>
      <w:r w:rsidRPr="00BD390A">
        <w:t>.1</w:t>
      </w:r>
      <w:r w:rsidR="006E5634" w:rsidRPr="00BD390A">
        <w:t>4</w:t>
      </w:r>
      <w:r w:rsidRPr="00BD390A">
        <w:t>.</w:t>
      </w:r>
    </w:p>
    <w:p w14:paraId="17122939" w14:textId="5F6EB14F" w:rsidR="008A66F0" w:rsidRPr="00BD390A" w:rsidRDefault="008A66F0" w:rsidP="008A66F0">
      <w:pPr>
        <w:pStyle w:val="ActHead5"/>
      </w:pPr>
      <w:bookmarkStart w:id="243" w:name="_Toc80699027"/>
      <w:r w:rsidRPr="00610946">
        <w:rPr>
          <w:rStyle w:val="CharSectno"/>
        </w:rPr>
        <w:t>6.1</w:t>
      </w:r>
      <w:r w:rsidR="006E5634" w:rsidRPr="00610946">
        <w:rPr>
          <w:rStyle w:val="CharSectno"/>
        </w:rPr>
        <w:t>3</w:t>
      </w:r>
      <w:r w:rsidR="00DB28E5">
        <w:t xml:space="preserve">  </w:t>
      </w:r>
      <w:r w:rsidRPr="00BD390A">
        <w:t>Provision of copies of documents</w:t>
      </w:r>
      <w:bookmarkEnd w:id="243"/>
    </w:p>
    <w:p w14:paraId="2EC43B50" w14:textId="77777777" w:rsidR="008A66F0" w:rsidRPr="00BD390A" w:rsidRDefault="008A66F0" w:rsidP="008A66F0">
      <w:pPr>
        <w:pStyle w:val="subsection"/>
      </w:pPr>
      <w:r w:rsidRPr="00BD390A">
        <w:tab/>
        <w:t>(1)</w:t>
      </w:r>
      <w:r w:rsidRPr="00BD390A">
        <w:tab/>
        <w:t xml:space="preserve">Subject to subrule (2) and </w:t>
      </w:r>
      <w:r w:rsidR="00656A87" w:rsidRPr="00BD390A">
        <w:t>rule 6</w:t>
      </w:r>
      <w:r w:rsidRPr="00BD390A">
        <w:t>.1</w:t>
      </w:r>
      <w:r w:rsidR="006E5634" w:rsidRPr="00BD390A">
        <w:t>5</w:t>
      </w:r>
      <w:r w:rsidRPr="00BD390A">
        <w:t>, a party must provide copies of documents to the party requesting the copies:</w:t>
      </w:r>
    </w:p>
    <w:p w14:paraId="39242A1B" w14:textId="77777777" w:rsidR="008A66F0" w:rsidRPr="00BD390A" w:rsidRDefault="008A66F0" w:rsidP="008A66F0">
      <w:pPr>
        <w:pStyle w:val="paragraph"/>
      </w:pPr>
      <w:r w:rsidRPr="00BD390A">
        <w:tab/>
        <w:t>(a)</w:t>
      </w:r>
      <w:r w:rsidRPr="00BD390A">
        <w:tab/>
        <w:t xml:space="preserve">within 21 days after receiving a notice under </w:t>
      </w:r>
      <w:r w:rsidR="000C4010" w:rsidRPr="00BD390A">
        <w:t>paragraph 6</w:t>
      </w:r>
      <w:r w:rsidRPr="00BD390A">
        <w:t>.</w:t>
      </w:r>
      <w:r w:rsidR="006E5634" w:rsidRPr="00BD390A">
        <w:t>10</w:t>
      </w:r>
      <w:r w:rsidRPr="00BD390A">
        <w:t>(2)(a) or 6.1</w:t>
      </w:r>
      <w:r w:rsidR="006E5634" w:rsidRPr="00BD390A">
        <w:t>1</w:t>
      </w:r>
      <w:r w:rsidRPr="00BD390A">
        <w:t>(2)(a);</w:t>
      </w:r>
      <w:r w:rsidR="0095509A" w:rsidRPr="00BD390A">
        <w:t xml:space="preserve"> and</w:t>
      </w:r>
    </w:p>
    <w:p w14:paraId="3B701092" w14:textId="77777777" w:rsidR="008A66F0" w:rsidRPr="00BD390A" w:rsidRDefault="008A66F0" w:rsidP="008A66F0">
      <w:pPr>
        <w:pStyle w:val="paragraph"/>
      </w:pPr>
      <w:r w:rsidRPr="00BD390A">
        <w:tab/>
        <w:t>(b)</w:t>
      </w:r>
      <w:r w:rsidRPr="00BD390A">
        <w:tab/>
        <w:t>at the expense of the party requesting the copies; and</w:t>
      </w:r>
    </w:p>
    <w:p w14:paraId="553884CF" w14:textId="77777777" w:rsidR="008A66F0" w:rsidRPr="00BD390A" w:rsidRDefault="008A66F0" w:rsidP="008A66F0">
      <w:pPr>
        <w:pStyle w:val="paragraph"/>
      </w:pPr>
      <w:r w:rsidRPr="00BD390A">
        <w:tab/>
        <w:t>(c)</w:t>
      </w:r>
      <w:r w:rsidRPr="00BD390A">
        <w:tab/>
      </w:r>
      <w:r w:rsidR="0095509A" w:rsidRPr="00BD390A">
        <w:t xml:space="preserve">if </w:t>
      </w:r>
      <w:r w:rsidRPr="00BD390A">
        <w:t>practicable</w:t>
      </w:r>
      <w:r w:rsidR="0095509A" w:rsidRPr="00BD390A">
        <w:t xml:space="preserve">, </w:t>
      </w:r>
      <w:r w:rsidRPr="00BD390A">
        <w:t>in an electronic format.</w:t>
      </w:r>
    </w:p>
    <w:p w14:paraId="744BD5E2" w14:textId="77777777" w:rsidR="008A66F0" w:rsidRPr="00BD390A" w:rsidRDefault="008A66F0" w:rsidP="008A66F0">
      <w:pPr>
        <w:pStyle w:val="subsection"/>
      </w:pPr>
      <w:r w:rsidRPr="00BD390A">
        <w:tab/>
        <w:t>(2)</w:t>
      </w:r>
      <w:r w:rsidRPr="00BD390A">
        <w:tab/>
        <w:t xml:space="preserve">If it is not convenient for a disclosing party to provide copies of documents under subrule (1) because of the number and size of the documents, the disclosing party must produce the documents for inspection in accordance with </w:t>
      </w:r>
      <w:r w:rsidR="00656A87" w:rsidRPr="00BD390A">
        <w:t>rule 6</w:t>
      </w:r>
      <w:r w:rsidRPr="00BD390A">
        <w:t>.1</w:t>
      </w:r>
      <w:r w:rsidR="006E5634" w:rsidRPr="00BD390A">
        <w:t>4</w:t>
      </w:r>
      <w:r w:rsidRPr="00BD390A">
        <w:t>.</w:t>
      </w:r>
    </w:p>
    <w:p w14:paraId="1C593365" w14:textId="448A8499" w:rsidR="008A66F0" w:rsidRPr="00BD390A" w:rsidRDefault="008A66F0" w:rsidP="008A66F0">
      <w:pPr>
        <w:pStyle w:val="ActHead5"/>
      </w:pPr>
      <w:bookmarkStart w:id="244" w:name="_Toc80699028"/>
      <w:r w:rsidRPr="00610946">
        <w:rPr>
          <w:rStyle w:val="CharSectno"/>
        </w:rPr>
        <w:t>6.1</w:t>
      </w:r>
      <w:r w:rsidR="006E5634" w:rsidRPr="00610946">
        <w:rPr>
          <w:rStyle w:val="CharSectno"/>
        </w:rPr>
        <w:t>4</w:t>
      </w:r>
      <w:r w:rsidR="00DB28E5">
        <w:t xml:space="preserve">  </w:t>
      </w:r>
      <w:r w:rsidRPr="00BD390A">
        <w:t>Production of documents for inspection</w:t>
      </w:r>
      <w:bookmarkEnd w:id="244"/>
    </w:p>
    <w:p w14:paraId="25155993" w14:textId="77777777" w:rsidR="008A66F0" w:rsidRPr="00BD390A" w:rsidRDefault="008A66F0" w:rsidP="008A66F0">
      <w:pPr>
        <w:pStyle w:val="subsection"/>
      </w:pPr>
      <w:r w:rsidRPr="00BD390A">
        <w:tab/>
        <w:t>(1)</w:t>
      </w:r>
      <w:r w:rsidRPr="00BD390A">
        <w:tab/>
        <w:t>A party must produce documents for inspection in accordance with this rule if the party:</w:t>
      </w:r>
    </w:p>
    <w:p w14:paraId="3F1A1280" w14:textId="77777777" w:rsidR="008A66F0" w:rsidRPr="00BD390A" w:rsidRDefault="008A66F0" w:rsidP="008A66F0">
      <w:pPr>
        <w:pStyle w:val="paragraph"/>
      </w:pPr>
      <w:r w:rsidRPr="00BD390A">
        <w:tab/>
        <w:t>(a)</w:t>
      </w:r>
      <w:r w:rsidRPr="00BD390A">
        <w:tab/>
        <w:t xml:space="preserve">receives a notice under </w:t>
      </w:r>
      <w:r w:rsidR="000C4010" w:rsidRPr="00BD390A">
        <w:t>paragraph 6</w:t>
      </w:r>
      <w:r w:rsidRPr="00BD390A">
        <w:t>.</w:t>
      </w:r>
      <w:r w:rsidR="006E5634" w:rsidRPr="00BD390A">
        <w:t>10</w:t>
      </w:r>
      <w:r w:rsidRPr="00BD390A">
        <w:t>(2)(b);</w:t>
      </w:r>
      <w:r w:rsidR="0095509A" w:rsidRPr="00BD390A">
        <w:t xml:space="preserve"> or</w:t>
      </w:r>
    </w:p>
    <w:p w14:paraId="664497E2" w14:textId="77777777" w:rsidR="008A66F0" w:rsidRPr="00BD390A" w:rsidRDefault="008A66F0" w:rsidP="008A66F0">
      <w:pPr>
        <w:pStyle w:val="paragraph"/>
      </w:pPr>
      <w:r w:rsidRPr="00BD390A">
        <w:tab/>
        <w:t>(b)</w:t>
      </w:r>
      <w:r w:rsidRPr="00BD390A">
        <w:tab/>
        <w:t xml:space="preserve">receives a notice under </w:t>
      </w:r>
      <w:r w:rsidR="000C4010" w:rsidRPr="00BD390A">
        <w:t>paragraph 6</w:t>
      </w:r>
      <w:r w:rsidRPr="00BD390A">
        <w:t>.1</w:t>
      </w:r>
      <w:r w:rsidR="006E5634" w:rsidRPr="00BD390A">
        <w:t>1</w:t>
      </w:r>
      <w:r w:rsidRPr="00BD390A">
        <w:t>(2)(b);</w:t>
      </w:r>
      <w:r w:rsidR="0095509A" w:rsidRPr="00BD390A">
        <w:t xml:space="preserve"> or</w:t>
      </w:r>
    </w:p>
    <w:p w14:paraId="70839BB4" w14:textId="77777777" w:rsidR="008A66F0" w:rsidRPr="00BD390A" w:rsidRDefault="008A66F0" w:rsidP="008A66F0">
      <w:pPr>
        <w:pStyle w:val="paragraph"/>
      </w:pPr>
      <w:r w:rsidRPr="00BD390A">
        <w:tab/>
        <w:t>(c)</w:t>
      </w:r>
      <w:r w:rsidRPr="00BD390A">
        <w:tab/>
        <w:t xml:space="preserve">receives a notice under </w:t>
      </w:r>
      <w:r w:rsidR="000C4010" w:rsidRPr="00BD390A">
        <w:t>paragraph 6</w:t>
      </w:r>
      <w:r w:rsidRPr="00BD390A">
        <w:t>.</w:t>
      </w:r>
      <w:r w:rsidR="006E5634" w:rsidRPr="00BD390A">
        <w:t>10</w:t>
      </w:r>
      <w:r w:rsidRPr="00BD390A">
        <w:t>(2)(a) or 6.1</w:t>
      </w:r>
      <w:r w:rsidR="006E5634" w:rsidRPr="00BD390A">
        <w:t>1</w:t>
      </w:r>
      <w:r w:rsidRPr="00BD390A">
        <w:t>(2)(a) and sub</w:t>
      </w:r>
      <w:r w:rsidR="00656A87" w:rsidRPr="00BD390A">
        <w:t>rule 6</w:t>
      </w:r>
      <w:r w:rsidRPr="00BD390A">
        <w:t>.1</w:t>
      </w:r>
      <w:r w:rsidR="006E5634" w:rsidRPr="00BD390A">
        <w:t>3</w:t>
      </w:r>
      <w:r w:rsidRPr="00BD390A">
        <w:t>(2) applies; or</w:t>
      </w:r>
    </w:p>
    <w:p w14:paraId="03F94A18" w14:textId="77777777" w:rsidR="008A66F0" w:rsidRPr="00BD390A" w:rsidRDefault="008A66F0" w:rsidP="008A66F0">
      <w:pPr>
        <w:pStyle w:val="paragraph"/>
      </w:pPr>
      <w:r w:rsidRPr="00BD390A">
        <w:tab/>
        <w:t>(d)</w:t>
      </w:r>
      <w:r w:rsidRPr="00BD390A">
        <w:tab/>
        <w:t>receives a notice under sub</w:t>
      </w:r>
      <w:r w:rsidR="00656A87" w:rsidRPr="00BD390A">
        <w:t>rule 6</w:t>
      </w:r>
      <w:r w:rsidRPr="00BD390A">
        <w:t>.1</w:t>
      </w:r>
      <w:r w:rsidR="006E5634" w:rsidRPr="00BD390A">
        <w:t>2</w:t>
      </w:r>
      <w:r w:rsidRPr="00BD390A">
        <w:t>(1).</w:t>
      </w:r>
    </w:p>
    <w:p w14:paraId="0D9C3E62" w14:textId="77777777" w:rsidR="008A66F0" w:rsidRPr="00BD390A" w:rsidRDefault="008A66F0" w:rsidP="008A66F0">
      <w:pPr>
        <w:pStyle w:val="subsection"/>
      </w:pPr>
      <w:r w:rsidRPr="00BD390A">
        <w:tab/>
        <w:t>(2)</w:t>
      </w:r>
      <w:r w:rsidRPr="00BD390A">
        <w:tab/>
        <w:t xml:space="preserve">Subject to </w:t>
      </w:r>
      <w:r w:rsidR="00656A87" w:rsidRPr="00BD390A">
        <w:t>rule 6</w:t>
      </w:r>
      <w:r w:rsidRPr="00BD390A">
        <w:t>.1</w:t>
      </w:r>
      <w:r w:rsidR="006E5634" w:rsidRPr="00BD390A">
        <w:t>5</w:t>
      </w:r>
      <w:r w:rsidRPr="00BD390A">
        <w:t xml:space="preserve">, a party must, within 14 days after receiving a notice </w:t>
      </w:r>
      <w:r w:rsidR="00447A4A" w:rsidRPr="00BD390A">
        <w:t>referred to</w:t>
      </w:r>
      <w:r w:rsidRPr="00BD390A">
        <w:t xml:space="preserve"> in subrule (1):</w:t>
      </w:r>
    </w:p>
    <w:p w14:paraId="3E11E9E7" w14:textId="77777777" w:rsidR="008A66F0" w:rsidRPr="00BD390A" w:rsidRDefault="008A66F0" w:rsidP="008A66F0">
      <w:pPr>
        <w:pStyle w:val="paragraph"/>
      </w:pPr>
      <w:r w:rsidRPr="00BD390A">
        <w:lastRenderedPageBreak/>
        <w:tab/>
        <w:t>(a)</w:t>
      </w:r>
      <w:r w:rsidRPr="00BD390A">
        <w:tab/>
        <w:t>notify, in writing, the party requesting the document of a convenient place and time to inspect the document;</w:t>
      </w:r>
      <w:r w:rsidR="0095509A" w:rsidRPr="00BD390A">
        <w:t xml:space="preserve"> and</w:t>
      </w:r>
    </w:p>
    <w:p w14:paraId="50471484" w14:textId="77777777" w:rsidR="008A66F0" w:rsidRPr="00BD390A" w:rsidRDefault="008A66F0" w:rsidP="008A66F0">
      <w:pPr>
        <w:pStyle w:val="paragraph"/>
      </w:pPr>
      <w:r w:rsidRPr="00BD390A">
        <w:tab/>
        <w:t>(b)</w:t>
      </w:r>
      <w:r w:rsidRPr="00BD390A">
        <w:tab/>
        <w:t>produce the document for inspection at that place and time; and</w:t>
      </w:r>
    </w:p>
    <w:p w14:paraId="51EADE60" w14:textId="77777777" w:rsidR="008A66F0" w:rsidRPr="00BD390A" w:rsidRDefault="008A66F0" w:rsidP="008A66F0">
      <w:pPr>
        <w:pStyle w:val="paragraph"/>
      </w:pPr>
      <w:r w:rsidRPr="00BD390A">
        <w:tab/>
        <w:t>(c)</w:t>
      </w:r>
      <w:r w:rsidRPr="00BD390A">
        <w:tab/>
        <w:t>allow copies of the document to be made, at the expense of the party requesting it.</w:t>
      </w:r>
    </w:p>
    <w:p w14:paraId="3A61DB39" w14:textId="77777777" w:rsidR="008A66F0" w:rsidRPr="00BD390A" w:rsidRDefault="008A66F0" w:rsidP="008A66F0">
      <w:pPr>
        <w:pStyle w:val="subsection"/>
      </w:pPr>
      <w:r w:rsidRPr="00BD390A">
        <w:tab/>
        <w:t>(3)</w:t>
      </w:r>
      <w:r w:rsidRPr="00BD390A">
        <w:tab/>
        <w:t xml:space="preserve">The time fixed under </w:t>
      </w:r>
      <w:r w:rsidR="003C03EE" w:rsidRPr="00BD390A">
        <w:t>paragraph (</w:t>
      </w:r>
      <w:r w:rsidRPr="00BD390A">
        <w:t xml:space="preserve">2)(a) must be within 21 days after the party receives the notice </w:t>
      </w:r>
      <w:r w:rsidR="00447A4A" w:rsidRPr="00BD390A">
        <w:t>referred to</w:t>
      </w:r>
      <w:r w:rsidRPr="00BD390A">
        <w:t xml:space="preserve"> in subrule (1) or as otherwise agreed.</w:t>
      </w:r>
    </w:p>
    <w:p w14:paraId="5723E515" w14:textId="77777777" w:rsidR="008A66F0" w:rsidRPr="00BD390A" w:rsidRDefault="008A66F0" w:rsidP="008A66F0">
      <w:pPr>
        <w:pStyle w:val="subsection"/>
      </w:pPr>
      <w:r w:rsidRPr="00BD390A">
        <w:tab/>
        <w:t>(4)</w:t>
      </w:r>
      <w:r w:rsidRPr="00BD390A">
        <w:tab/>
        <w:t xml:space="preserve">A party who fails to inspect a document </w:t>
      </w:r>
      <w:r w:rsidR="0095509A" w:rsidRPr="00BD390A">
        <w:t xml:space="preserve">after receiving </w:t>
      </w:r>
      <w:r w:rsidRPr="00BD390A">
        <w:t>a notice under subrule (2) may not later do so unless the party tenders an amount for the reasonable costs of providing another opportunity for inspection.</w:t>
      </w:r>
    </w:p>
    <w:p w14:paraId="17184C7E" w14:textId="0F93581A" w:rsidR="008A66F0" w:rsidRPr="00BD390A" w:rsidRDefault="008A66F0" w:rsidP="008A66F0">
      <w:pPr>
        <w:pStyle w:val="ActHead5"/>
      </w:pPr>
      <w:bookmarkStart w:id="245" w:name="_Toc80699029"/>
      <w:r w:rsidRPr="00610946">
        <w:rPr>
          <w:rStyle w:val="CharSectno"/>
        </w:rPr>
        <w:t>6.1</w:t>
      </w:r>
      <w:r w:rsidR="006E5634" w:rsidRPr="00610946">
        <w:rPr>
          <w:rStyle w:val="CharSectno"/>
        </w:rPr>
        <w:t>5</w:t>
      </w:r>
      <w:r w:rsidR="00DB28E5">
        <w:t xml:space="preserve">  </w:t>
      </w:r>
      <w:r w:rsidRPr="00BD390A">
        <w:t>Documents that need not be produced</w:t>
      </w:r>
      <w:bookmarkEnd w:id="245"/>
    </w:p>
    <w:p w14:paraId="1A3B4CE6" w14:textId="77777777" w:rsidR="008A66F0" w:rsidRPr="00BD390A" w:rsidRDefault="008A66F0" w:rsidP="008A66F0">
      <w:pPr>
        <w:pStyle w:val="subsection"/>
      </w:pPr>
      <w:r w:rsidRPr="00BD390A">
        <w:tab/>
        <w:t>(1)</w:t>
      </w:r>
      <w:r w:rsidRPr="00BD390A">
        <w:tab/>
        <w:t>A party must disclose, but need not provide a copy of nor produce to the party requesting it:</w:t>
      </w:r>
    </w:p>
    <w:p w14:paraId="7001E633" w14:textId="77777777" w:rsidR="008A66F0" w:rsidRPr="00BD390A" w:rsidRDefault="008A66F0" w:rsidP="008A66F0">
      <w:pPr>
        <w:pStyle w:val="paragraph"/>
      </w:pPr>
      <w:r w:rsidRPr="00BD390A">
        <w:tab/>
        <w:t>(a)</w:t>
      </w:r>
      <w:r w:rsidRPr="00BD390A">
        <w:tab/>
        <w:t>a document for which there is a claim of privilege from production;</w:t>
      </w:r>
      <w:r w:rsidR="0095509A" w:rsidRPr="00BD390A">
        <w:t xml:space="preserve"> or</w:t>
      </w:r>
    </w:p>
    <w:p w14:paraId="13E919C8" w14:textId="77777777" w:rsidR="008A66F0" w:rsidRPr="00BD390A" w:rsidRDefault="008A66F0" w:rsidP="008A66F0">
      <w:pPr>
        <w:pStyle w:val="paragraph"/>
      </w:pPr>
      <w:r w:rsidRPr="00BD390A">
        <w:tab/>
        <w:t>(b)</w:t>
      </w:r>
      <w:r w:rsidRPr="00BD390A">
        <w:tab/>
        <w:t>a document that is no longer in the disclosing party’s possession or control; or</w:t>
      </w:r>
    </w:p>
    <w:p w14:paraId="708ECCD1" w14:textId="77777777" w:rsidR="008A66F0" w:rsidRPr="00BD390A" w:rsidRDefault="008A66F0" w:rsidP="008A66F0">
      <w:pPr>
        <w:pStyle w:val="paragraph"/>
      </w:pPr>
      <w:r w:rsidRPr="00BD390A">
        <w:tab/>
        <w:t>(c)</w:t>
      </w:r>
      <w:r w:rsidRPr="00BD390A">
        <w:tab/>
        <w:t>a document a copy of which has already been provided, if the copy contains no change, obliteration or other mark or feature that is likely to affect the outcome of the proceeding.</w:t>
      </w:r>
    </w:p>
    <w:p w14:paraId="315472DA" w14:textId="77777777" w:rsidR="008A66F0" w:rsidRPr="00BD390A" w:rsidRDefault="008A66F0" w:rsidP="008A66F0">
      <w:pPr>
        <w:pStyle w:val="subsection"/>
      </w:pPr>
      <w:r w:rsidRPr="00BD390A">
        <w:tab/>
        <w:t>(2)</w:t>
      </w:r>
      <w:r w:rsidRPr="00BD390A">
        <w:tab/>
        <w:t xml:space="preserve">Subrule (1) does not affect the operation of </w:t>
      </w:r>
      <w:r w:rsidR="00555492" w:rsidRPr="00BD390A">
        <w:t>rule 7</w:t>
      </w:r>
      <w:r w:rsidRPr="00BD390A">
        <w:t>.14.</w:t>
      </w:r>
    </w:p>
    <w:p w14:paraId="0FC6D1AA" w14:textId="77777777" w:rsidR="008A66F0" w:rsidRPr="00BD390A" w:rsidRDefault="008A66F0" w:rsidP="008A66F0">
      <w:pPr>
        <w:pStyle w:val="notetext"/>
        <w:rPr>
          <w:rFonts w:eastAsiaTheme="minorHAnsi"/>
        </w:rPr>
      </w:pPr>
      <w:r w:rsidRPr="00BD390A">
        <w:rPr>
          <w:rFonts w:eastAsiaTheme="minorHAnsi"/>
        </w:rPr>
        <w:t>Note:</w:t>
      </w:r>
      <w:r w:rsidRPr="00BD390A">
        <w:rPr>
          <w:rFonts w:eastAsiaTheme="minorHAnsi"/>
        </w:rPr>
        <w:tab/>
        <w:t>Rule 7.14 requires the disclosure of an expert’s report in a parenting proceeding.</w:t>
      </w:r>
    </w:p>
    <w:p w14:paraId="596630A3" w14:textId="77777777" w:rsidR="008A66F0" w:rsidRPr="00BD390A" w:rsidRDefault="008A66F0" w:rsidP="008A66F0">
      <w:pPr>
        <w:pStyle w:val="ActHead3"/>
        <w:pageBreakBefore/>
      </w:pPr>
      <w:bookmarkStart w:id="246" w:name="_Toc80699030"/>
      <w:r w:rsidRPr="00610946">
        <w:rPr>
          <w:rStyle w:val="CharDivNo"/>
        </w:rPr>
        <w:lastRenderedPageBreak/>
        <w:t>Division 6.2.</w:t>
      </w:r>
      <w:r w:rsidR="006E5634" w:rsidRPr="00610946">
        <w:rPr>
          <w:rStyle w:val="CharDivNo"/>
        </w:rPr>
        <w:t>3</w:t>
      </w:r>
      <w:r w:rsidRPr="00BD390A">
        <w:t>—</w:t>
      </w:r>
      <w:r w:rsidRPr="00610946">
        <w:rPr>
          <w:rStyle w:val="CharDivText"/>
        </w:rPr>
        <w:t>Objecting to production</w:t>
      </w:r>
      <w:bookmarkEnd w:id="246"/>
    </w:p>
    <w:p w14:paraId="4064BACD" w14:textId="4E168DF9" w:rsidR="008A66F0" w:rsidRPr="00BD390A" w:rsidRDefault="008A66F0" w:rsidP="008A66F0">
      <w:pPr>
        <w:pStyle w:val="ActHead5"/>
      </w:pPr>
      <w:bookmarkStart w:id="247" w:name="_Toc80699031"/>
      <w:r w:rsidRPr="00610946">
        <w:rPr>
          <w:rStyle w:val="CharSectno"/>
        </w:rPr>
        <w:t>6.1</w:t>
      </w:r>
      <w:r w:rsidR="006E5634" w:rsidRPr="00610946">
        <w:rPr>
          <w:rStyle w:val="CharSectno"/>
        </w:rPr>
        <w:t>6</w:t>
      </w:r>
      <w:r w:rsidR="00DB28E5">
        <w:t xml:space="preserve">  </w:t>
      </w:r>
      <w:r w:rsidRPr="00BD390A">
        <w:t>Objection to production</w:t>
      </w:r>
      <w:bookmarkEnd w:id="247"/>
    </w:p>
    <w:p w14:paraId="735F1F4A" w14:textId="77777777" w:rsidR="008A66F0" w:rsidRPr="00BD390A" w:rsidRDefault="008A66F0" w:rsidP="008A66F0">
      <w:pPr>
        <w:pStyle w:val="subsection"/>
      </w:pPr>
      <w:r w:rsidRPr="00BD390A">
        <w:tab/>
        <w:t>(1)</w:t>
      </w:r>
      <w:r w:rsidRPr="00BD390A">
        <w:tab/>
        <w:t>This rule applies if:</w:t>
      </w:r>
    </w:p>
    <w:p w14:paraId="23404B67" w14:textId="77777777" w:rsidR="008A66F0" w:rsidRPr="00BD390A" w:rsidRDefault="008A66F0" w:rsidP="008A66F0">
      <w:pPr>
        <w:pStyle w:val="paragraph"/>
      </w:pPr>
      <w:r w:rsidRPr="00BD390A">
        <w:tab/>
        <w:t>(a)</w:t>
      </w:r>
      <w:r w:rsidRPr="00BD390A">
        <w:tab/>
        <w:t>a party claims:</w:t>
      </w:r>
    </w:p>
    <w:p w14:paraId="74996915" w14:textId="77777777" w:rsidR="008A66F0" w:rsidRPr="00BD390A" w:rsidRDefault="008A66F0" w:rsidP="008A66F0">
      <w:pPr>
        <w:pStyle w:val="paragraphsub"/>
      </w:pPr>
      <w:r w:rsidRPr="00BD390A">
        <w:tab/>
        <w:t>(i)</w:t>
      </w:r>
      <w:r w:rsidRPr="00BD390A">
        <w:tab/>
        <w:t>privilege from production of a document; or</w:t>
      </w:r>
    </w:p>
    <w:p w14:paraId="3C615373" w14:textId="77777777" w:rsidR="008A66F0" w:rsidRPr="00BD390A" w:rsidRDefault="008A66F0" w:rsidP="008A66F0">
      <w:pPr>
        <w:pStyle w:val="paragraphsub"/>
      </w:pPr>
      <w:r w:rsidRPr="00BD390A">
        <w:tab/>
        <w:t>(ii)</w:t>
      </w:r>
      <w:r w:rsidRPr="00BD390A">
        <w:tab/>
        <w:t>that the party is unable to produce a document; and</w:t>
      </w:r>
    </w:p>
    <w:p w14:paraId="7CCB3053" w14:textId="77777777" w:rsidR="008A66F0" w:rsidRPr="00BD390A" w:rsidRDefault="008A66F0" w:rsidP="008A66F0">
      <w:pPr>
        <w:pStyle w:val="paragraph"/>
      </w:pPr>
      <w:r w:rsidRPr="00BD390A">
        <w:tab/>
        <w:t>(b)</w:t>
      </w:r>
      <w:r w:rsidRPr="00BD390A">
        <w:tab/>
        <w:t>another party, by written notice, challenges the claim.</w:t>
      </w:r>
    </w:p>
    <w:p w14:paraId="1A09E048" w14:textId="77777777" w:rsidR="008A66F0" w:rsidRPr="00BD390A" w:rsidRDefault="008A66F0" w:rsidP="008A66F0">
      <w:pPr>
        <w:pStyle w:val="subsection"/>
      </w:pPr>
      <w:r w:rsidRPr="00BD390A">
        <w:tab/>
        <w:t>(2)</w:t>
      </w:r>
      <w:r w:rsidRPr="00BD390A">
        <w:tab/>
        <w:t>The party making the claim must, within 7 days after the other party challenges the claim, file an affidavit setting out details of the claim.</w:t>
      </w:r>
    </w:p>
    <w:p w14:paraId="07EDF503" w14:textId="77777777" w:rsidR="008A66F0" w:rsidRPr="00BD390A" w:rsidRDefault="008A66F0" w:rsidP="008A66F0">
      <w:pPr>
        <w:pStyle w:val="subsection"/>
      </w:pPr>
      <w:r w:rsidRPr="00BD390A">
        <w:tab/>
        <w:t>(3)</w:t>
      </w:r>
      <w:r w:rsidRPr="00BD390A">
        <w:tab/>
        <w:t>The court may inspect the document for the purpose of determining whether the claim is valid.</w:t>
      </w:r>
    </w:p>
    <w:p w14:paraId="4EDD392C" w14:textId="77777777" w:rsidR="008A66F0" w:rsidRPr="00BD390A" w:rsidRDefault="008A66F0" w:rsidP="008A66F0">
      <w:pPr>
        <w:pStyle w:val="ActHead3"/>
        <w:pageBreakBefore/>
      </w:pPr>
      <w:bookmarkStart w:id="248" w:name="_Toc80699032"/>
      <w:r w:rsidRPr="00610946">
        <w:rPr>
          <w:rStyle w:val="CharDivNo"/>
        </w:rPr>
        <w:lastRenderedPageBreak/>
        <w:t>Division 6.2.</w:t>
      </w:r>
      <w:r w:rsidR="006E5634" w:rsidRPr="00610946">
        <w:rPr>
          <w:rStyle w:val="CharDivNo"/>
        </w:rPr>
        <w:t>4</w:t>
      </w:r>
      <w:r w:rsidRPr="00BD390A">
        <w:t>—</w:t>
      </w:r>
      <w:r w:rsidRPr="00610946">
        <w:rPr>
          <w:rStyle w:val="CharDivText"/>
        </w:rPr>
        <w:t>Orders in relation to disclosure</w:t>
      </w:r>
      <w:bookmarkEnd w:id="248"/>
    </w:p>
    <w:p w14:paraId="17E738F5" w14:textId="00D97DA9" w:rsidR="008A66F0" w:rsidRPr="00BD390A" w:rsidRDefault="008A66F0" w:rsidP="008A66F0">
      <w:pPr>
        <w:pStyle w:val="ActHead5"/>
      </w:pPr>
      <w:bookmarkStart w:id="249" w:name="_Toc80699033"/>
      <w:r w:rsidRPr="00610946">
        <w:rPr>
          <w:rStyle w:val="CharSectno"/>
        </w:rPr>
        <w:t>6.1</w:t>
      </w:r>
      <w:r w:rsidR="006E5634" w:rsidRPr="00610946">
        <w:rPr>
          <w:rStyle w:val="CharSectno"/>
        </w:rPr>
        <w:t>7</w:t>
      </w:r>
      <w:r w:rsidR="00DB28E5">
        <w:t xml:space="preserve">  </w:t>
      </w:r>
      <w:r w:rsidRPr="00BD390A">
        <w:t>Consequences of non</w:t>
      </w:r>
      <w:r w:rsidR="00610946">
        <w:noBreakHyphen/>
      </w:r>
      <w:r w:rsidRPr="00BD390A">
        <w:t>disclosure</w:t>
      </w:r>
      <w:bookmarkEnd w:id="249"/>
    </w:p>
    <w:p w14:paraId="1C80DF08" w14:textId="77777777" w:rsidR="008A66F0" w:rsidRPr="00BD390A" w:rsidRDefault="008A66F0" w:rsidP="008A66F0">
      <w:pPr>
        <w:pStyle w:val="subsection"/>
      </w:pPr>
      <w:r w:rsidRPr="00BD390A">
        <w:tab/>
      </w:r>
      <w:r w:rsidRPr="00BD390A">
        <w:tab/>
        <w:t xml:space="preserve">If a party does not disclose a document as required </w:t>
      </w:r>
      <w:r w:rsidR="00E86776" w:rsidRPr="00BD390A">
        <w:t xml:space="preserve">by </w:t>
      </w:r>
      <w:r w:rsidRPr="00BD390A">
        <w:t>these Rules:</w:t>
      </w:r>
    </w:p>
    <w:p w14:paraId="16F8E916" w14:textId="77777777" w:rsidR="008A66F0" w:rsidRPr="00BD390A" w:rsidRDefault="008A66F0" w:rsidP="008A66F0">
      <w:pPr>
        <w:pStyle w:val="paragraph"/>
      </w:pPr>
      <w:r w:rsidRPr="00BD390A">
        <w:tab/>
        <w:t>(a)</w:t>
      </w:r>
      <w:r w:rsidRPr="00BD390A">
        <w:tab/>
        <w:t>the party:</w:t>
      </w:r>
    </w:p>
    <w:p w14:paraId="6612A6CA" w14:textId="77777777" w:rsidR="008A66F0" w:rsidRPr="00BD390A" w:rsidRDefault="008A66F0" w:rsidP="008A66F0">
      <w:pPr>
        <w:pStyle w:val="paragraphsub"/>
      </w:pPr>
      <w:r w:rsidRPr="00BD390A">
        <w:tab/>
        <w:t>(i)</w:t>
      </w:r>
      <w:r w:rsidRPr="00BD390A">
        <w:tab/>
        <w:t>must not offer the document, or present evidence of its contents, at a hearing or trial without the other party’s consent or the court’s permission;</w:t>
      </w:r>
      <w:r w:rsidR="00E86776" w:rsidRPr="00BD390A">
        <w:t xml:space="preserve"> and</w:t>
      </w:r>
    </w:p>
    <w:p w14:paraId="74957D41" w14:textId="77777777" w:rsidR="008A66F0" w:rsidRPr="00BD390A" w:rsidRDefault="008A66F0" w:rsidP="008A66F0">
      <w:pPr>
        <w:pStyle w:val="paragraphsub"/>
      </w:pPr>
      <w:r w:rsidRPr="00BD390A">
        <w:tab/>
        <w:t>(ii)</w:t>
      </w:r>
      <w:r w:rsidRPr="00BD390A">
        <w:tab/>
        <w:t>may be guilty of contempt for not disclosing the document; and</w:t>
      </w:r>
    </w:p>
    <w:p w14:paraId="25F319B4" w14:textId="77777777" w:rsidR="008A66F0" w:rsidRPr="00BD390A" w:rsidRDefault="008A66F0" w:rsidP="008A66F0">
      <w:pPr>
        <w:pStyle w:val="paragraphsub"/>
      </w:pPr>
      <w:r w:rsidRPr="00BD390A">
        <w:tab/>
        <w:t>(iii)</w:t>
      </w:r>
      <w:r w:rsidRPr="00BD390A">
        <w:tab/>
        <w:t>may be ordered to pay costs; and</w:t>
      </w:r>
    </w:p>
    <w:p w14:paraId="7A2DE83A" w14:textId="77777777" w:rsidR="008A66F0" w:rsidRPr="00BD390A" w:rsidRDefault="008A66F0" w:rsidP="008A66F0">
      <w:pPr>
        <w:pStyle w:val="paragraph"/>
      </w:pPr>
      <w:r w:rsidRPr="00BD390A">
        <w:tab/>
        <w:t>(b)</w:t>
      </w:r>
      <w:r w:rsidRPr="00BD390A">
        <w:tab/>
        <w:t>the court may stay or dismiss all or part of the party’s case.</w:t>
      </w:r>
    </w:p>
    <w:p w14:paraId="4E32F11B" w14:textId="77777777" w:rsidR="008A66F0" w:rsidRPr="00BD390A" w:rsidRDefault="008A66F0" w:rsidP="008A66F0">
      <w:pPr>
        <w:pStyle w:val="notetext"/>
      </w:pPr>
      <w:r w:rsidRPr="00BD390A">
        <w:rPr>
          <w:iCs/>
        </w:rPr>
        <w:t>Note</w:t>
      </w:r>
      <w:r w:rsidRPr="00BD390A">
        <w:t xml:space="preserve"> 1:</w:t>
      </w:r>
      <w:r w:rsidRPr="00BD390A">
        <w:tab/>
      </w:r>
      <w:r w:rsidR="00E86776" w:rsidRPr="00BD390A">
        <w:t>A</w:t>
      </w:r>
      <w:r w:rsidRPr="00BD390A">
        <w:t xml:space="preserve"> party who discloses a document under this Part</w:t>
      </w:r>
      <w:r w:rsidR="00E86776" w:rsidRPr="00BD390A">
        <w:t xml:space="preserve"> </w:t>
      </w:r>
      <w:r w:rsidRPr="00BD390A">
        <w:t>must produce the document at the trial if a notice to produce has been given</w:t>
      </w:r>
      <w:r w:rsidR="00E86776" w:rsidRPr="00BD390A">
        <w:t xml:space="preserve"> (see </w:t>
      </w:r>
      <w:r w:rsidR="00656A87" w:rsidRPr="00BD390A">
        <w:t>rule 6</w:t>
      </w:r>
      <w:r w:rsidR="00E86776" w:rsidRPr="00BD390A">
        <w:t>.42).</w:t>
      </w:r>
    </w:p>
    <w:p w14:paraId="1358725A" w14:textId="77777777" w:rsidR="008A66F0" w:rsidRPr="00BD390A" w:rsidRDefault="008A66F0" w:rsidP="008A66F0">
      <w:pPr>
        <w:pStyle w:val="notetext"/>
      </w:pPr>
      <w:r w:rsidRPr="00BD390A">
        <w:t>Note 2:</w:t>
      </w:r>
      <w:r w:rsidRPr="00BD390A">
        <w:tab/>
      </w:r>
      <w:r w:rsidR="00555492" w:rsidRPr="00BD390A">
        <w:t>Section 1</w:t>
      </w:r>
      <w:r w:rsidRPr="00BD390A">
        <w:t xml:space="preserve">12AP of the Family Law Act sets out the court’s powers in relation to </w:t>
      </w:r>
      <w:r w:rsidR="00E86776" w:rsidRPr="00BD390A">
        <w:t xml:space="preserve">a </w:t>
      </w:r>
      <w:r w:rsidRPr="00BD390A">
        <w:t>contempt of court.</w:t>
      </w:r>
    </w:p>
    <w:p w14:paraId="43279C7E" w14:textId="6588D4C4" w:rsidR="008A66F0" w:rsidRPr="00BD390A" w:rsidRDefault="008A66F0" w:rsidP="008A66F0">
      <w:pPr>
        <w:pStyle w:val="ActHead5"/>
      </w:pPr>
      <w:bookmarkStart w:id="250" w:name="_Toc80699034"/>
      <w:r w:rsidRPr="00610946">
        <w:rPr>
          <w:rStyle w:val="CharSectno"/>
        </w:rPr>
        <w:t>6.1</w:t>
      </w:r>
      <w:r w:rsidR="006E5634" w:rsidRPr="00610946">
        <w:rPr>
          <w:rStyle w:val="CharSectno"/>
        </w:rPr>
        <w:t>8</w:t>
      </w:r>
      <w:r w:rsidR="00DB28E5">
        <w:t xml:space="preserve">  </w:t>
      </w:r>
      <w:r w:rsidRPr="00BD390A">
        <w:t>Application for order for disclosure, production or inspection</w:t>
      </w:r>
      <w:bookmarkEnd w:id="250"/>
    </w:p>
    <w:p w14:paraId="61AB77A5" w14:textId="77777777" w:rsidR="008A66F0" w:rsidRPr="00BD390A" w:rsidRDefault="008A66F0" w:rsidP="008A66F0">
      <w:pPr>
        <w:pStyle w:val="subsection"/>
      </w:pPr>
      <w:r w:rsidRPr="00BD390A">
        <w:tab/>
        <w:t>(1)</w:t>
      </w:r>
      <w:r w:rsidRPr="00BD390A">
        <w:tab/>
        <w:t xml:space="preserve">A party </w:t>
      </w:r>
      <w:r w:rsidR="00E86776" w:rsidRPr="00BD390A">
        <w:t xml:space="preserve">(the </w:t>
      </w:r>
      <w:r w:rsidR="00E86776" w:rsidRPr="00BD390A">
        <w:rPr>
          <w:b/>
          <w:i/>
        </w:rPr>
        <w:t>first party</w:t>
      </w:r>
      <w:r w:rsidR="00E86776" w:rsidRPr="00BD390A">
        <w:t xml:space="preserve">) </w:t>
      </w:r>
      <w:r w:rsidRPr="00BD390A">
        <w:t>may seek an order that:</w:t>
      </w:r>
    </w:p>
    <w:p w14:paraId="0A19E809" w14:textId="77777777" w:rsidR="008A66F0" w:rsidRPr="00BD390A" w:rsidRDefault="008A66F0" w:rsidP="008A66F0">
      <w:pPr>
        <w:pStyle w:val="paragraph"/>
      </w:pPr>
      <w:r w:rsidRPr="00BD390A">
        <w:tab/>
        <w:t>(a)</w:t>
      </w:r>
      <w:r w:rsidRPr="00BD390A">
        <w:tab/>
        <w:t xml:space="preserve">another party comply with a request for a list of documents in accordance with </w:t>
      </w:r>
      <w:r w:rsidR="00656A87" w:rsidRPr="00BD390A">
        <w:t>rule 6</w:t>
      </w:r>
      <w:r w:rsidRPr="00BD390A">
        <w:t>.0</w:t>
      </w:r>
      <w:r w:rsidR="006E5634" w:rsidRPr="00BD390A">
        <w:t>9</w:t>
      </w:r>
      <w:r w:rsidRPr="00BD390A">
        <w:t>;</w:t>
      </w:r>
      <w:r w:rsidR="00E86776" w:rsidRPr="00BD390A">
        <w:t xml:space="preserve"> or</w:t>
      </w:r>
    </w:p>
    <w:p w14:paraId="1EE754BF" w14:textId="77777777" w:rsidR="008A66F0" w:rsidRPr="00BD390A" w:rsidRDefault="008A66F0" w:rsidP="008A66F0">
      <w:pPr>
        <w:pStyle w:val="paragraph"/>
      </w:pPr>
      <w:r w:rsidRPr="00BD390A">
        <w:tab/>
        <w:t>(b)</w:t>
      </w:r>
      <w:r w:rsidRPr="00BD390A">
        <w:tab/>
        <w:t>another party provide an affidavit of documents;</w:t>
      </w:r>
      <w:r w:rsidR="00E86776" w:rsidRPr="00BD390A">
        <w:t xml:space="preserve"> or</w:t>
      </w:r>
    </w:p>
    <w:p w14:paraId="2BAAF50F" w14:textId="77777777" w:rsidR="008A66F0" w:rsidRPr="00BD390A" w:rsidRDefault="008A66F0" w:rsidP="008A66F0">
      <w:pPr>
        <w:pStyle w:val="paragraph"/>
      </w:pPr>
      <w:r w:rsidRPr="00BD390A">
        <w:tab/>
        <w:t>(c)</w:t>
      </w:r>
      <w:r w:rsidRPr="00BD390A">
        <w:tab/>
        <w:t>another party disclose a specified document, or class of documents, by providing a copy of the document, or each document in the class;</w:t>
      </w:r>
      <w:r w:rsidR="00E86776" w:rsidRPr="00BD390A">
        <w:t xml:space="preserve"> or</w:t>
      </w:r>
    </w:p>
    <w:p w14:paraId="588819D6" w14:textId="77777777" w:rsidR="008A66F0" w:rsidRPr="00BD390A" w:rsidRDefault="008A66F0" w:rsidP="008A66F0">
      <w:pPr>
        <w:pStyle w:val="paragraph"/>
      </w:pPr>
      <w:r w:rsidRPr="00BD390A">
        <w:tab/>
        <w:t>(d)</w:t>
      </w:r>
      <w:r w:rsidRPr="00BD390A">
        <w:tab/>
        <w:t>another party produce a document for inspection;</w:t>
      </w:r>
      <w:r w:rsidR="00E86776" w:rsidRPr="00BD390A">
        <w:t xml:space="preserve"> or</w:t>
      </w:r>
    </w:p>
    <w:p w14:paraId="78541B54" w14:textId="77777777" w:rsidR="008A66F0" w:rsidRPr="00BD390A" w:rsidRDefault="008A66F0" w:rsidP="008A66F0">
      <w:pPr>
        <w:pStyle w:val="paragraph"/>
      </w:pPr>
      <w:r w:rsidRPr="00BD390A">
        <w:tab/>
        <w:t>(e)</w:t>
      </w:r>
      <w:r w:rsidRPr="00BD390A">
        <w:tab/>
        <w:t>a</w:t>
      </w:r>
      <w:r w:rsidR="00E86776" w:rsidRPr="00BD390A">
        <w:t>nother</w:t>
      </w:r>
      <w:r w:rsidRPr="00BD390A">
        <w:t xml:space="preserve"> party file an affidavit stating:</w:t>
      </w:r>
    </w:p>
    <w:p w14:paraId="4DA957A2" w14:textId="77777777" w:rsidR="008A66F0" w:rsidRPr="00BD390A" w:rsidRDefault="008A66F0" w:rsidP="008A66F0">
      <w:pPr>
        <w:pStyle w:val="paragraphsub"/>
      </w:pPr>
      <w:r w:rsidRPr="00BD390A">
        <w:tab/>
        <w:t>(i)</w:t>
      </w:r>
      <w:r w:rsidRPr="00BD390A">
        <w:tab/>
        <w:t>that a specified document, or class of documents, does not exist or has never existed; or</w:t>
      </w:r>
    </w:p>
    <w:p w14:paraId="7493ADE7" w14:textId="77777777" w:rsidR="008A66F0" w:rsidRPr="00BD390A" w:rsidRDefault="008A66F0" w:rsidP="008A66F0">
      <w:pPr>
        <w:pStyle w:val="paragraphsub"/>
      </w:pPr>
      <w:r w:rsidRPr="00BD390A">
        <w:tab/>
        <w:t>(ii)</w:t>
      </w:r>
      <w:r w:rsidRPr="00BD390A">
        <w:tab/>
        <w:t>the circumstances in which a specified document or class of documents ceased to exist or passed out of the possession or control of that party; or</w:t>
      </w:r>
    </w:p>
    <w:p w14:paraId="60835EC4" w14:textId="77777777" w:rsidR="008A66F0" w:rsidRPr="00BD390A" w:rsidRDefault="008A66F0" w:rsidP="008A66F0">
      <w:pPr>
        <w:pStyle w:val="paragraph"/>
      </w:pPr>
      <w:r w:rsidRPr="00BD390A">
        <w:tab/>
        <w:t>(f)</w:t>
      </w:r>
      <w:r w:rsidRPr="00BD390A">
        <w:tab/>
        <w:t xml:space="preserve">the </w:t>
      </w:r>
      <w:r w:rsidR="00E86776" w:rsidRPr="00BD390A">
        <w:t xml:space="preserve">first </w:t>
      </w:r>
      <w:r w:rsidRPr="00BD390A">
        <w:t>party be partly or fully relieved of the duty of disclosure.</w:t>
      </w:r>
    </w:p>
    <w:p w14:paraId="2AD77C1E" w14:textId="77777777" w:rsidR="008A66F0" w:rsidRPr="00BD390A" w:rsidRDefault="008A66F0" w:rsidP="008A66F0">
      <w:pPr>
        <w:pStyle w:val="subsection"/>
      </w:pPr>
      <w:r w:rsidRPr="00BD390A">
        <w:tab/>
        <w:t>(2)</w:t>
      </w:r>
      <w:r w:rsidRPr="00BD390A">
        <w:tab/>
        <w:t>A party making an application under subrule (1) must satisfy the court that the order is appropriate in the interests of the administration of justice.</w:t>
      </w:r>
    </w:p>
    <w:p w14:paraId="27C1487E" w14:textId="77777777" w:rsidR="008A66F0" w:rsidRPr="00BD390A" w:rsidRDefault="008A66F0" w:rsidP="008A66F0">
      <w:pPr>
        <w:pStyle w:val="subsection"/>
      </w:pPr>
      <w:r w:rsidRPr="00BD390A">
        <w:tab/>
        <w:t>(3)</w:t>
      </w:r>
      <w:r w:rsidRPr="00BD390A">
        <w:tab/>
        <w:t>The court may make an order of a kind referred to in subrule (1) on its own initiative if it is satisfied that the order is appropriate in the interests of the administration of justice.</w:t>
      </w:r>
    </w:p>
    <w:p w14:paraId="3D06C917" w14:textId="77777777" w:rsidR="008A66F0" w:rsidRPr="00BD390A" w:rsidRDefault="008A66F0" w:rsidP="008A66F0">
      <w:pPr>
        <w:pStyle w:val="subsection"/>
      </w:pPr>
      <w:r w:rsidRPr="00BD390A">
        <w:tab/>
        <w:t>(4)</w:t>
      </w:r>
      <w:r w:rsidRPr="00BD390A">
        <w:tab/>
        <w:t>In making an order under subrule (1) or (3), the court may consider:</w:t>
      </w:r>
    </w:p>
    <w:p w14:paraId="485D3D7D" w14:textId="77777777" w:rsidR="008A66F0" w:rsidRPr="00BD390A" w:rsidRDefault="008A66F0" w:rsidP="008A66F0">
      <w:pPr>
        <w:pStyle w:val="paragraph"/>
      </w:pPr>
      <w:r w:rsidRPr="00BD390A">
        <w:tab/>
        <w:t>(a)</w:t>
      </w:r>
      <w:r w:rsidRPr="00BD390A">
        <w:tab/>
        <w:t>whether the disclosure sought is relevant to an issue in dispute;</w:t>
      </w:r>
      <w:r w:rsidR="00E86776" w:rsidRPr="00BD390A">
        <w:t xml:space="preserve"> and</w:t>
      </w:r>
    </w:p>
    <w:p w14:paraId="3C0CBED9" w14:textId="77777777" w:rsidR="008A66F0" w:rsidRPr="00BD390A" w:rsidRDefault="008A66F0" w:rsidP="008A66F0">
      <w:pPr>
        <w:pStyle w:val="paragraph"/>
      </w:pPr>
      <w:r w:rsidRPr="00BD390A">
        <w:tab/>
        <w:t>(b)</w:t>
      </w:r>
      <w:r w:rsidRPr="00BD390A">
        <w:tab/>
        <w:t>the relative importance of the issue to which the document or class of documents relates;</w:t>
      </w:r>
      <w:r w:rsidR="00E86776" w:rsidRPr="00BD390A">
        <w:t xml:space="preserve"> and</w:t>
      </w:r>
    </w:p>
    <w:p w14:paraId="50026DE3" w14:textId="77777777" w:rsidR="008A66F0" w:rsidRPr="00BD390A" w:rsidRDefault="008A66F0" w:rsidP="008A66F0">
      <w:pPr>
        <w:pStyle w:val="paragraph"/>
      </w:pPr>
      <w:r w:rsidRPr="00BD390A">
        <w:tab/>
        <w:t>(c)</w:t>
      </w:r>
      <w:r w:rsidRPr="00BD390A">
        <w:tab/>
        <w:t>the likely time, cost and inconvenience involved in disclosing a document or class of documents</w:t>
      </w:r>
      <w:r w:rsidR="00E86776" w:rsidRPr="00BD390A">
        <w:t>,</w:t>
      </w:r>
      <w:r w:rsidRPr="00BD390A">
        <w:t xml:space="preserve"> taking into account the amount of the property, or </w:t>
      </w:r>
      <w:r w:rsidRPr="00BD390A">
        <w:lastRenderedPageBreak/>
        <w:t>complexity of the corporate, trust or partnership interests (if any), involved in the proceeding; and</w:t>
      </w:r>
    </w:p>
    <w:p w14:paraId="083E7C41" w14:textId="77777777" w:rsidR="008A66F0" w:rsidRPr="00BD390A" w:rsidRDefault="008A66F0" w:rsidP="008A66F0">
      <w:pPr>
        <w:pStyle w:val="paragraph"/>
      </w:pPr>
      <w:r w:rsidRPr="00BD390A">
        <w:tab/>
        <w:t>(d)</w:t>
      </w:r>
      <w:r w:rsidRPr="00BD390A">
        <w:tab/>
        <w:t>the likely effect on the outcome of the proceeding of disclosing, or not disclosing, the document or class of documents.</w:t>
      </w:r>
    </w:p>
    <w:p w14:paraId="60317478" w14:textId="77777777" w:rsidR="008A66F0" w:rsidRPr="00BD390A" w:rsidRDefault="008A66F0" w:rsidP="008A66F0">
      <w:pPr>
        <w:pStyle w:val="subsection"/>
      </w:pPr>
      <w:r w:rsidRPr="00BD390A">
        <w:tab/>
        <w:t>(5)</w:t>
      </w:r>
      <w:r w:rsidRPr="00BD390A">
        <w:tab/>
        <w:t xml:space="preserve">If the disclosure of a document is necessary for the purpose of resolving a proceeding at </w:t>
      </w:r>
      <w:r w:rsidR="009D6062" w:rsidRPr="00BD390A">
        <w:t xml:space="preserve">a dispute resolution </w:t>
      </w:r>
      <w:r w:rsidRPr="00BD390A">
        <w:t>event, a party (</w:t>
      </w:r>
      <w:r w:rsidRPr="00BD390A">
        <w:rPr>
          <w:bCs/>
          <w:iCs/>
        </w:rPr>
        <w:t xml:space="preserve">the </w:t>
      </w:r>
      <w:r w:rsidRPr="00BD390A">
        <w:rPr>
          <w:b/>
          <w:bCs/>
          <w:i/>
          <w:iCs/>
        </w:rPr>
        <w:t>requesting party</w:t>
      </w:r>
      <w:r w:rsidRPr="00BD390A">
        <w:t>) may, on the first court date, seek an order that another party:</w:t>
      </w:r>
    </w:p>
    <w:p w14:paraId="644E1BE6" w14:textId="77777777" w:rsidR="008A66F0" w:rsidRPr="00BD390A" w:rsidRDefault="008A66F0" w:rsidP="008A66F0">
      <w:pPr>
        <w:pStyle w:val="paragraph"/>
      </w:pPr>
      <w:r w:rsidRPr="00BD390A">
        <w:tab/>
        <w:t>(a)</w:t>
      </w:r>
      <w:r w:rsidRPr="00BD390A">
        <w:tab/>
        <w:t>provide a copy of the document to the requesting party; or</w:t>
      </w:r>
    </w:p>
    <w:p w14:paraId="23912D82" w14:textId="77777777" w:rsidR="008A66F0" w:rsidRPr="00BD390A" w:rsidRDefault="008A66F0" w:rsidP="008A66F0">
      <w:pPr>
        <w:pStyle w:val="paragraph"/>
      </w:pPr>
      <w:r w:rsidRPr="00BD390A">
        <w:tab/>
        <w:t>(b)</w:t>
      </w:r>
      <w:r w:rsidRPr="00BD390A">
        <w:tab/>
        <w:t>produce the document to the requesting party for inspection and copying.</w:t>
      </w:r>
    </w:p>
    <w:p w14:paraId="138B9DBC" w14:textId="77777777" w:rsidR="008A66F0" w:rsidRPr="00BD390A" w:rsidRDefault="008A66F0" w:rsidP="008A66F0">
      <w:pPr>
        <w:pStyle w:val="subsection"/>
      </w:pPr>
      <w:r w:rsidRPr="00BD390A">
        <w:tab/>
        <w:t>(6)</w:t>
      </w:r>
      <w:r w:rsidRPr="00BD390A">
        <w:tab/>
        <w:t xml:space="preserve">The court may make an order under subrule (5) </w:t>
      </w:r>
      <w:r w:rsidR="00E86776" w:rsidRPr="00BD390A">
        <w:t xml:space="preserve">only </w:t>
      </w:r>
      <w:r w:rsidRPr="00BD390A">
        <w:t>in exceptional circumstances.</w:t>
      </w:r>
    </w:p>
    <w:p w14:paraId="6E2EF00A" w14:textId="77777777" w:rsidR="00E86776" w:rsidRPr="00BD390A" w:rsidRDefault="008A66F0" w:rsidP="008A66F0">
      <w:pPr>
        <w:pStyle w:val="subsection"/>
      </w:pPr>
      <w:r w:rsidRPr="00BD390A">
        <w:tab/>
        <w:t>(7)</w:t>
      </w:r>
      <w:r w:rsidRPr="00BD390A">
        <w:tab/>
        <w:t>The court may inspect a document to decide</w:t>
      </w:r>
      <w:r w:rsidR="00E86776" w:rsidRPr="00BD390A">
        <w:t>:</w:t>
      </w:r>
    </w:p>
    <w:p w14:paraId="19BB990F" w14:textId="77777777" w:rsidR="00E86776" w:rsidRPr="00BD390A" w:rsidRDefault="00E86776" w:rsidP="00E86776">
      <w:pPr>
        <w:pStyle w:val="paragraph"/>
      </w:pPr>
      <w:r w:rsidRPr="00BD390A">
        <w:tab/>
        <w:t>(a)</w:t>
      </w:r>
      <w:r w:rsidRPr="00BD390A">
        <w:tab/>
      </w:r>
      <w:r w:rsidR="008A66F0" w:rsidRPr="00BD390A">
        <w:t>an application made under this rule</w:t>
      </w:r>
      <w:r w:rsidRPr="00BD390A">
        <w:t>;</w:t>
      </w:r>
      <w:r w:rsidR="008A66F0" w:rsidRPr="00BD390A">
        <w:t xml:space="preserve"> or</w:t>
      </w:r>
    </w:p>
    <w:p w14:paraId="4CEB9DCE" w14:textId="77777777" w:rsidR="008A66F0" w:rsidRPr="00BD390A" w:rsidRDefault="00E86776" w:rsidP="00E86776">
      <w:pPr>
        <w:pStyle w:val="paragraph"/>
      </w:pPr>
      <w:r w:rsidRPr="00BD390A">
        <w:tab/>
        <w:t>(b)</w:t>
      </w:r>
      <w:r w:rsidRPr="00BD390A">
        <w:tab/>
      </w:r>
      <w:r w:rsidR="008A66F0" w:rsidRPr="00BD390A">
        <w:t>whether to make an order under subrule (3).</w:t>
      </w:r>
    </w:p>
    <w:p w14:paraId="0611BB03" w14:textId="7EB48AA1" w:rsidR="008A66F0" w:rsidRPr="00BD390A" w:rsidRDefault="008A66F0" w:rsidP="008A66F0">
      <w:pPr>
        <w:pStyle w:val="ActHead5"/>
      </w:pPr>
      <w:bookmarkStart w:id="251" w:name="_Toc80699035"/>
      <w:r w:rsidRPr="00610946">
        <w:rPr>
          <w:rStyle w:val="CharSectno"/>
        </w:rPr>
        <w:t>6.1</w:t>
      </w:r>
      <w:r w:rsidR="006E5634" w:rsidRPr="00610946">
        <w:rPr>
          <w:rStyle w:val="CharSectno"/>
        </w:rPr>
        <w:t>9</w:t>
      </w:r>
      <w:r w:rsidR="00DB28E5">
        <w:t xml:space="preserve">  </w:t>
      </w:r>
      <w:r w:rsidRPr="00BD390A">
        <w:t>Costs of compliance</w:t>
      </w:r>
      <w:bookmarkEnd w:id="251"/>
    </w:p>
    <w:p w14:paraId="71400707" w14:textId="77777777" w:rsidR="008A66F0" w:rsidRPr="00BD390A" w:rsidRDefault="008A66F0" w:rsidP="008A66F0">
      <w:pPr>
        <w:pStyle w:val="subsection"/>
      </w:pPr>
      <w:r w:rsidRPr="00BD390A">
        <w:tab/>
      </w:r>
      <w:r w:rsidRPr="00BD390A">
        <w:tab/>
        <w:t>If the cost of complying with the duty of disclosure would be oppressive to a party, the court may order another party to:</w:t>
      </w:r>
    </w:p>
    <w:p w14:paraId="405A8670" w14:textId="77777777" w:rsidR="008A66F0" w:rsidRPr="00BD390A" w:rsidRDefault="008A66F0" w:rsidP="008A66F0">
      <w:pPr>
        <w:pStyle w:val="paragraph"/>
      </w:pPr>
      <w:r w:rsidRPr="00BD390A">
        <w:tab/>
        <w:t>(a)</w:t>
      </w:r>
      <w:r w:rsidRPr="00BD390A">
        <w:tab/>
        <w:t>pay the costs;</w:t>
      </w:r>
      <w:r w:rsidR="00E86776" w:rsidRPr="00BD390A">
        <w:t xml:space="preserve"> or</w:t>
      </w:r>
    </w:p>
    <w:p w14:paraId="6BE449EE" w14:textId="77777777" w:rsidR="008A66F0" w:rsidRPr="00BD390A" w:rsidRDefault="008A66F0" w:rsidP="008A66F0">
      <w:pPr>
        <w:pStyle w:val="paragraph"/>
      </w:pPr>
      <w:r w:rsidRPr="00BD390A">
        <w:tab/>
        <w:t>(b)</w:t>
      </w:r>
      <w:r w:rsidRPr="00BD390A">
        <w:tab/>
        <w:t>contribute to the costs; or</w:t>
      </w:r>
    </w:p>
    <w:p w14:paraId="2FF52819" w14:textId="77777777" w:rsidR="008A66F0" w:rsidRPr="00BD390A" w:rsidRDefault="008A66F0" w:rsidP="008A66F0">
      <w:pPr>
        <w:pStyle w:val="paragraph"/>
      </w:pPr>
      <w:r w:rsidRPr="00BD390A">
        <w:tab/>
        <w:t>(c)</w:t>
      </w:r>
      <w:r w:rsidRPr="00BD390A">
        <w:tab/>
        <w:t>give security for costs.</w:t>
      </w:r>
    </w:p>
    <w:p w14:paraId="6B100BA4" w14:textId="4D577A0A" w:rsidR="008A66F0" w:rsidRPr="00BD390A" w:rsidRDefault="008A66F0" w:rsidP="008A66F0">
      <w:pPr>
        <w:pStyle w:val="ActHead5"/>
      </w:pPr>
      <w:bookmarkStart w:id="252" w:name="_Toc80699036"/>
      <w:r w:rsidRPr="00610946">
        <w:rPr>
          <w:rStyle w:val="CharSectno"/>
        </w:rPr>
        <w:t>6.</w:t>
      </w:r>
      <w:r w:rsidR="006E5634" w:rsidRPr="00610946">
        <w:rPr>
          <w:rStyle w:val="CharSectno"/>
        </w:rPr>
        <w:t>20</w:t>
      </w:r>
      <w:r w:rsidR="00DB28E5">
        <w:t xml:space="preserve">  </w:t>
      </w:r>
      <w:r w:rsidRPr="00BD390A">
        <w:t>Electronic disclosure</w:t>
      </w:r>
      <w:bookmarkEnd w:id="252"/>
    </w:p>
    <w:p w14:paraId="619B7422" w14:textId="77777777" w:rsidR="008A66F0" w:rsidRPr="00BD390A" w:rsidRDefault="008A66F0" w:rsidP="008A66F0">
      <w:pPr>
        <w:pStyle w:val="subsection"/>
      </w:pPr>
      <w:r w:rsidRPr="00BD390A">
        <w:tab/>
      </w:r>
      <w:r w:rsidRPr="00BD390A">
        <w:tab/>
        <w:t>The court may make an order directing electronic disclosure of documents.</w:t>
      </w:r>
    </w:p>
    <w:p w14:paraId="23C32960" w14:textId="77777777" w:rsidR="008A66F0" w:rsidRPr="00BD390A" w:rsidRDefault="003C03EE" w:rsidP="008A66F0">
      <w:pPr>
        <w:pStyle w:val="ActHead2"/>
        <w:pageBreakBefore/>
      </w:pPr>
      <w:bookmarkStart w:id="253" w:name="_Toc80699037"/>
      <w:r w:rsidRPr="00610946">
        <w:rPr>
          <w:rStyle w:val="CharPartNo"/>
        </w:rPr>
        <w:lastRenderedPageBreak/>
        <w:t>Part 6</w:t>
      </w:r>
      <w:r w:rsidR="008A66F0" w:rsidRPr="00610946">
        <w:rPr>
          <w:rStyle w:val="CharPartNo"/>
        </w:rPr>
        <w:t>.3</w:t>
      </w:r>
      <w:r w:rsidR="008A66F0" w:rsidRPr="00BD390A">
        <w:t>—</w:t>
      </w:r>
      <w:r w:rsidR="008A66F0" w:rsidRPr="00610946">
        <w:rPr>
          <w:rStyle w:val="CharPartText"/>
        </w:rPr>
        <w:t>Specific questions</w:t>
      </w:r>
      <w:bookmarkEnd w:id="253"/>
    </w:p>
    <w:p w14:paraId="1117065E" w14:textId="084CDD49" w:rsidR="008A66F0" w:rsidRPr="00BD390A" w:rsidRDefault="00DB28E5" w:rsidP="008A66F0">
      <w:pPr>
        <w:pStyle w:val="Header"/>
      </w:pPr>
      <w:r>
        <w:rPr>
          <w:rStyle w:val="CharDivNo"/>
        </w:rPr>
        <w:t xml:space="preserve"> </w:t>
      </w:r>
      <w:r>
        <w:rPr>
          <w:rStyle w:val="CharDivText"/>
        </w:rPr>
        <w:t xml:space="preserve"> </w:t>
      </w:r>
    </w:p>
    <w:p w14:paraId="3B5C0A5B" w14:textId="2A9C26CE" w:rsidR="008A66F0" w:rsidRPr="00BD390A" w:rsidRDefault="008A66F0" w:rsidP="008A66F0">
      <w:pPr>
        <w:pStyle w:val="ActHead5"/>
      </w:pPr>
      <w:bookmarkStart w:id="254" w:name="_Toc80699038"/>
      <w:r w:rsidRPr="00610946">
        <w:rPr>
          <w:rStyle w:val="CharSectno"/>
        </w:rPr>
        <w:t>6.2</w:t>
      </w:r>
      <w:r w:rsidR="006E5634" w:rsidRPr="00610946">
        <w:rPr>
          <w:rStyle w:val="CharSectno"/>
        </w:rPr>
        <w:t>1</w:t>
      </w:r>
      <w:r w:rsidR="00DB28E5">
        <w:t xml:space="preserve">  </w:t>
      </w:r>
      <w:r w:rsidRPr="00BD390A">
        <w:t xml:space="preserve">Application of </w:t>
      </w:r>
      <w:r w:rsidR="003C03EE" w:rsidRPr="00BD390A">
        <w:t>Part 6</w:t>
      </w:r>
      <w:r w:rsidRPr="00BD390A">
        <w:t>.3</w:t>
      </w:r>
      <w:bookmarkEnd w:id="254"/>
    </w:p>
    <w:p w14:paraId="55062677" w14:textId="77777777" w:rsidR="008A66F0" w:rsidRPr="00BD390A" w:rsidRDefault="008A66F0" w:rsidP="008A66F0">
      <w:pPr>
        <w:pStyle w:val="subsection"/>
      </w:pPr>
      <w:r w:rsidRPr="00BD390A">
        <w:tab/>
      </w:r>
      <w:r w:rsidRPr="00BD390A">
        <w:tab/>
        <w:t>This Part applies only in relation to an application seeking final orders.</w:t>
      </w:r>
    </w:p>
    <w:p w14:paraId="67FE822A" w14:textId="2AF6BCDC" w:rsidR="008A66F0" w:rsidRPr="00BD390A" w:rsidRDefault="008A66F0" w:rsidP="008A66F0">
      <w:pPr>
        <w:pStyle w:val="ActHead5"/>
      </w:pPr>
      <w:bookmarkStart w:id="255" w:name="_Toc80699039"/>
      <w:r w:rsidRPr="00610946">
        <w:rPr>
          <w:rStyle w:val="CharSectno"/>
        </w:rPr>
        <w:t>6.2</w:t>
      </w:r>
      <w:r w:rsidR="006E5634" w:rsidRPr="00610946">
        <w:rPr>
          <w:rStyle w:val="CharSectno"/>
        </w:rPr>
        <w:t>2</w:t>
      </w:r>
      <w:r w:rsidR="00DB28E5">
        <w:t xml:space="preserve">  </w:t>
      </w:r>
      <w:r w:rsidRPr="00BD390A">
        <w:t>Service of specific questions</w:t>
      </w:r>
      <w:bookmarkEnd w:id="255"/>
    </w:p>
    <w:p w14:paraId="29D4646B" w14:textId="77777777" w:rsidR="008A66F0" w:rsidRPr="00BD390A" w:rsidRDefault="008A66F0" w:rsidP="008A66F0">
      <w:pPr>
        <w:pStyle w:val="subsection"/>
      </w:pPr>
      <w:r w:rsidRPr="00BD390A">
        <w:tab/>
        <w:t>(1)</w:t>
      </w:r>
      <w:r w:rsidRPr="00BD390A">
        <w:tab/>
        <w:t xml:space="preserve">After a proceeding has been allocated a first court date, a party (the </w:t>
      </w:r>
      <w:r w:rsidRPr="00BD390A">
        <w:rPr>
          <w:b/>
          <w:i/>
        </w:rPr>
        <w:t>requesting party</w:t>
      </w:r>
      <w:r w:rsidRPr="00BD390A">
        <w:t xml:space="preserve">) may serve on another party (the </w:t>
      </w:r>
      <w:r w:rsidRPr="00BD390A">
        <w:rPr>
          <w:b/>
          <w:i/>
        </w:rPr>
        <w:t>answering party</w:t>
      </w:r>
      <w:r w:rsidRPr="00BD390A">
        <w:t>) a request to answer specific questions.</w:t>
      </w:r>
    </w:p>
    <w:p w14:paraId="541D2A92" w14:textId="77777777" w:rsidR="008A66F0" w:rsidRPr="00BD390A" w:rsidRDefault="008A66F0" w:rsidP="008A66F0">
      <w:pPr>
        <w:pStyle w:val="subsection"/>
      </w:pPr>
      <w:r w:rsidRPr="00BD390A">
        <w:tab/>
        <w:t>(2)</w:t>
      </w:r>
      <w:r w:rsidRPr="00BD390A">
        <w:tab/>
        <w:t>A party may only serve one set of specific questions on another party.</w:t>
      </w:r>
    </w:p>
    <w:p w14:paraId="7DF70ABD" w14:textId="77777777" w:rsidR="008A66F0" w:rsidRPr="00BD390A" w:rsidRDefault="008A66F0" w:rsidP="008A66F0">
      <w:pPr>
        <w:pStyle w:val="subsection"/>
      </w:pPr>
      <w:r w:rsidRPr="00BD390A">
        <w:tab/>
        <w:t>(3)</w:t>
      </w:r>
      <w:r w:rsidRPr="00BD390A">
        <w:tab/>
        <w:t>The specific questions must:</w:t>
      </w:r>
    </w:p>
    <w:p w14:paraId="0963DD7D" w14:textId="77777777" w:rsidR="008A66F0" w:rsidRPr="00BD390A" w:rsidRDefault="008A66F0" w:rsidP="008A66F0">
      <w:pPr>
        <w:pStyle w:val="paragraph"/>
      </w:pPr>
      <w:r w:rsidRPr="00BD390A">
        <w:tab/>
        <w:t>(a)</w:t>
      </w:r>
      <w:r w:rsidRPr="00BD390A">
        <w:tab/>
        <w:t>be in writing;</w:t>
      </w:r>
      <w:r w:rsidR="00F96F1F" w:rsidRPr="00BD390A">
        <w:t xml:space="preserve"> and</w:t>
      </w:r>
    </w:p>
    <w:p w14:paraId="5734BC61" w14:textId="77777777" w:rsidR="008A66F0" w:rsidRPr="00BD390A" w:rsidRDefault="008A66F0" w:rsidP="008A66F0">
      <w:pPr>
        <w:pStyle w:val="paragraph"/>
      </w:pPr>
      <w:r w:rsidRPr="00BD390A">
        <w:tab/>
        <w:t>(b)</w:t>
      </w:r>
      <w:r w:rsidRPr="00BD390A">
        <w:tab/>
        <w:t>be limited to 20 questions (with each question taken to be one specific question); and</w:t>
      </w:r>
    </w:p>
    <w:p w14:paraId="1D2BC961" w14:textId="77777777" w:rsidR="008A66F0" w:rsidRPr="00BD390A" w:rsidRDefault="008A66F0" w:rsidP="008A66F0">
      <w:pPr>
        <w:pStyle w:val="paragraph"/>
      </w:pPr>
      <w:r w:rsidRPr="00BD390A">
        <w:tab/>
        <w:t>(c)</w:t>
      </w:r>
      <w:r w:rsidRPr="00BD390A">
        <w:tab/>
        <w:t>not be vexatious or oppressive.</w:t>
      </w:r>
    </w:p>
    <w:p w14:paraId="33D9568C" w14:textId="77777777" w:rsidR="008A66F0" w:rsidRPr="00BD390A" w:rsidRDefault="008A66F0" w:rsidP="008A66F0">
      <w:pPr>
        <w:pStyle w:val="subsection"/>
      </w:pPr>
      <w:r w:rsidRPr="00BD390A">
        <w:tab/>
        <w:t>(4)</w:t>
      </w:r>
      <w:r w:rsidRPr="00BD390A">
        <w:tab/>
        <w:t xml:space="preserve">If an answering party is required, by a written notice served under </w:t>
      </w:r>
      <w:r w:rsidR="00656A87" w:rsidRPr="00BD390A">
        <w:t>rule 6</w:t>
      </w:r>
      <w:r w:rsidRPr="00BD390A">
        <w:t>.0</w:t>
      </w:r>
      <w:r w:rsidR="006E5634" w:rsidRPr="00BD390A">
        <w:t>9</w:t>
      </w:r>
      <w:r w:rsidRPr="00BD390A">
        <w:t xml:space="preserve"> or an order, to give the requesting party a list of documents, the answering party is not required to answer the questions until the time for disclosure under </w:t>
      </w:r>
      <w:r w:rsidR="003C03EE" w:rsidRPr="00BD390A">
        <w:t>Part 6</w:t>
      </w:r>
      <w:r w:rsidRPr="00BD390A">
        <w:t>.2 or an order has expired.</w:t>
      </w:r>
    </w:p>
    <w:p w14:paraId="33D9F733" w14:textId="77777777" w:rsidR="008A66F0" w:rsidRPr="00BD390A" w:rsidRDefault="008A66F0" w:rsidP="008A66F0">
      <w:pPr>
        <w:pStyle w:val="subsection"/>
      </w:pPr>
      <w:r w:rsidRPr="00BD390A">
        <w:tab/>
        <w:t>(5)</w:t>
      </w:r>
      <w:r w:rsidRPr="00BD390A">
        <w:tab/>
        <w:t>The requesting party must serve a copy of any request to answer specific questions on all other parties.</w:t>
      </w:r>
    </w:p>
    <w:p w14:paraId="4BED3E29" w14:textId="35B31403" w:rsidR="008A66F0" w:rsidRPr="00BD390A" w:rsidRDefault="008A66F0" w:rsidP="008A66F0">
      <w:pPr>
        <w:pStyle w:val="ActHead5"/>
      </w:pPr>
      <w:bookmarkStart w:id="256" w:name="_Toc80699040"/>
      <w:r w:rsidRPr="00610946">
        <w:rPr>
          <w:rStyle w:val="CharSectno"/>
        </w:rPr>
        <w:t>6.2</w:t>
      </w:r>
      <w:r w:rsidR="006E5634" w:rsidRPr="00610946">
        <w:rPr>
          <w:rStyle w:val="CharSectno"/>
        </w:rPr>
        <w:t>3</w:t>
      </w:r>
      <w:r w:rsidR="00DB28E5">
        <w:t xml:space="preserve">  </w:t>
      </w:r>
      <w:r w:rsidRPr="00BD390A">
        <w:t>Answering specific questions</w:t>
      </w:r>
      <w:bookmarkEnd w:id="256"/>
    </w:p>
    <w:p w14:paraId="6776948B" w14:textId="77777777" w:rsidR="008A66F0" w:rsidRPr="00BD390A" w:rsidRDefault="008A66F0" w:rsidP="008A66F0">
      <w:pPr>
        <w:pStyle w:val="subsection"/>
      </w:pPr>
      <w:r w:rsidRPr="00BD390A">
        <w:tab/>
        <w:t>(1)</w:t>
      </w:r>
      <w:r w:rsidRPr="00BD390A">
        <w:tab/>
        <w:t>A party on whom a request to answer specific questions is served must answer the questions in an affidavit that is filed and served on each person to be served within 21 days after the request was served.</w:t>
      </w:r>
    </w:p>
    <w:p w14:paraId="4B2D76AE" w14:textId="77777777" w:rsidR="008A66F0" w:rsidRPr="00BD390A" w:rsidRDefault="008A66F0" w:rsidP="008A66F0">
      <w:pPr>
        <w:pStyle w:val="subsection"/>
      </w:pPr>
      <w:r w:rsidRPr="00BD390A">
        <w:tab/>
        <w:t>(2)</w:t>
      </w:r>
      <w:r w:rsidRPr="00BD390A">
        <w:tab/>
        <w:t>The party must, in the affidavit:</w:t>
      </w:r>
    </w:p>
    <w:p w14:paraId="2A2ED76A" w14:textId="77777777" w:rsidR="008A66F0" w:rsidRPr="00BD390A" w:rsidRDefault="008A66F0" w:rsidP="008A66F0">
      <w:pPr>
        <w:pStyle w:val="paragraph"/>
      </w:pPr>
      <w:r w:rsidRPr="00BD390A">
        <w:tab/>
        <w:t>(a)</w:t>
      </w:r>
      <w:r w:rsidRPr="00BD390A">
        <w:tab/>
        <w:t>answer, fully and frankly, each specific question; or</w:t>
      </w:r>
    </w:p>
    <w:p w14:paraId="620ACE0E" w14:textId="77777777" w:rsidR="008A66F0" w:rsidRPr="00BD390A" w:rsidRDefault="008A66F0" w:rsidP="008A66F0">
      <w:pPr>
        <w:pStyle w:val="paragraph"/>
      </w:pPr>
      <w:r w:rsidRPr="00BD390A">
        <w:tab/>
        <w:t>(b)</w:t>
      </w:r>
      <w:r w:rsidRPr="00BD390A">
        <w:tab/>
        <w:t>object to answering a specific question.</w:t>
      </w:r>
    </w:p>
    <w:p w14:paraId="538FD30A" w14:textId="77777777" w:rsidR="008A66F0" w:rsidRPr="00BD390A" w:rsidRDefault="008A66F0" w:rsidP="008A66F0">
      <w:pPr>
        <w:pStyle w:val="subsection"/>
      </w:pPr>
      <w:r w:rsidRPr="00BD390A">
        <w:tab/>
        <w:t>(3)</w:t>
      </w:r>
      <w:r w:rsidRPr="00BD390A">
        <w:tab/>
        <w:t xml:space="preserve">An objection under </w:t>
      </w:r>
      <w:r w:rsidR="003C03EE" w:rsidRPr="00BD390A">
        <w:t>paragraph (</w:t>
      </w:r>
      <w:r w:rsidRPr="00BD390A">
        <w:t>2)(b) must:</w:t>
      </w:r>
    </w:p>
    <w:p w14:paraId="4FA00C4F" w14:textId="77777777" w:rsidR="008A66F0" w:rsidRPr="00BD390A" w:rsidRDefault="008A66F0" w:rsidP="008A66F0">
      <w:pPr>
        <w:pStyle w:val="paragraph"/>
      </w:pPr>
      <w:r w:rsidRPr="00BD390A">
        <w:tab/>
        <w:t>(a)</w:t>
      </w:r>
      <w:r w:rsidRPr="00BD390A">
        <w:tab/>
        <w:t>specify the grounds of the objection; and</w:t>
      </w:r>
    </w:p>
    <w:p w14:paraId="4A051F32" w14:textId="77777777" w:rsidR="008A66F0" w:rsidRPr="00BD390A" w:rsidRDefault="008A66F0" w:rsidP="008A66F0">
      <w:pPr>
        <w:pStyle w:val="paragraph"/>
      </w:pPr>
      <w:r w:rsidRPr="00BD390A">
        <w:tab/>
        <w:t>(b)</w:t>
      </w:r>
      <w:r w:rsidRPr="00BD390A">
        <w:tab/>
        <w:t>briefly state the facts in support of the objection.</w:t>
      </w:r>
    </w:p>
    <w:p w14:paraId="418A9B9A" w14:textId="688DCDF5" w:rsidR="008A66F0" w:rsidRPr="00BD390A" w:rsidRDefault="008A66F0" w:rsidP="008A66F0">
      <w:pPr>
        <w:pStyle w:val="ActHead5"/>
      </w:pPr>
      <w:bookmarkStart w:id="257" w:name="_Toc80699041"/>
      <w:r w:rsidRPr="00610946">
        <w:rPr>
          <w:rStyle w:val="CharSectno"/>
        </w:rPr>
        <w:t>6.2</w:t>
      </w:r>
      <w:r w:rsidR="006E5634" w:rsidRPr="00610946">
        <w:rPr>
          <w:rStyle w:val="CharSectno"/>
        </w:rPr>
        <w:t>4</w:t>
      </w:r>
      <w:r w:rsidR="00DB28E5">
        <w:t xml:space="preserve">  </w:t>
      </w:r>
      <w:r w:rsidRPr="00BD390A">
        <w:t>Orders in relation to specific questions</w:t>
      </w:r>
      <w:bookmarkEnd w:id="257"/>
    </w:p>
    <w:p w14:paraId="7D8045FF" w14:textId="77777777" w:rsidR="008A66F0" w:rsidRPr="00BD390A" w:rsidRDefault="008A66F0" w:rsidP="008A66F0">
      <w:pPr>
        <w:pStyle w:val="subsection"/>
      </w:pPr>
      <w:r w:rsidRPr="00BD390A">
        <w:tab/>
        <w:t>(1)</w:t>
      </w:r>
      <w:r w:rsidRPr="00BD390A">
        <w:tab/>
        <w:t>A party may apply for an order:</w:t>
      </w:r>
    </w:p>
    <w:p w14:paraId="3D0A4CC9" w14:textId="77777777" w:rsidR="008A66F0" w:rsidRPr="00BD390A" w:rsidRDefault="008A66F0" w:rsidP="008A66F0">
      <w:pPr>
        <w:pStyle w:val="paragraph"/>
      </w:pPr>
      <w:r w:rsidRPr="00BD390A">
        <w:tab/>
        <w:t>(a)</w:t>
      </w:r>
      <w:r w:rsidRPr="00BD390A">
        <w:tab/>
        <w:t xml:space="preserve">that </w:t>
      </w:r>
      <w:r w:rsidR="00F96F1F" w:rsidRPr="00BD390A">
        <w:t>a</w:t>
      </w:r>
      <w:r w:rsidRPr="00BD390A">
        <w:t xml:space="preserve"> party comply with </w:t>
      </w:r>
      <w:r w:rsidR="00656A87" w:rsidRPr="00BD390A">
        <w:t>rule 6</w:t>
      </w:r>
      <w:r w:rsidRPr="00BD390A">
        <w:t>.2</w:t>
      </w:r>
      <w:r w:rsidR="006E5634" w:rsidRPr="00BD390A">
        <w:t>3</w:t>
      </w:r>
      <w:r w:rsidRPr="00BD390A">
        <w:t xml:space="preserve"> and answer, or further answer, a specific question served on the party under </w:t>
      </w:r>
      <w:r w:rsidR="00656A87" w:rsidRPr="00BD390A">
        <w:t>rule 6</w:t>
      </w:r>
      <w:r w:rsidRPr="00BD390A">
        <w:t>.2</w:t>
      </w:r>
      <w:r w:rsidR="006E5634" w:rsidRPr="00BD390A">
        <w:t>2</w:t>
      </w:r>
      <w:r w:rsidRPr="00BD390A">
        <w:t>;</w:t>
      </w:r>
      <w:r w:rsidR="00F96F1F" w:rsidRPr="00BD390A">
        <w:t xml:space="preserve"> or</w:t>
      </w:r>
    </w:p>
    <w:p w14:paraId="4F308C51" w14:textId="77777777" w:rsidR="008A66F0" w:rsidRPr="00BD390A" w:rsidRDefault="008A66F0" w:rsidP="008A66F0">
      <w:pPr>
        <w:pStyle w:val="paragraph"/>
      </w:pPr>
      <w:r w:rsidRPr="00BD390A">
        <w:tab/>
        <w:t>(b)</w:t>
      </w:r>
      <w:r w:rsidRPr="00BD390A">
        <w:tab/>
        <w:t>determining the extent to which a question must be answered;</w:t>
      </w:r>
      <w:r w:rsidR="00F96F1F" w:rsidRPr="00BD390A">
        <w:t xml:space="preserve"> or</w:t>
      </w:r>
    </w:p>
    <w:p w14:paraId="1483DC57" w14:textId="77777777" w:rsidR="008A66F0" w:rsidRPr="00BD390A" w:rsidRDefault="008A66F0" w:rsidP="008A66F0">
      <w:pPr>
        <w:pStyle w:val="paragraph"/>
      </w:pPr>
      <w:r w:rsidRPr="00BD390A">
        <w:tab/>
        <w:t>(c)</w:t>
      </w:r>
      <w:r w:rsidRPr="00BD390A">
        <w:tab/>
        <w:t>requiring a party to state specific grounds of objection;</w:t>
      </w:r>
      <w:r w:rsidR="00F96F1F" w:rsidRPr="00BD390A">
        <w:t xml:space="preserve"> or</w:t>
      </w:r>
    </w:p>
    <w:p w14:paraId="21A8B213" w14:textId="77777777" w:rsidR="008A66F0" w:rsidRPr="00BD390A" w:rsidRDefault="008A66F0" w:rsidP="008A66F0">
      <w:pPr>
        <w:pStyle w:val="paragraph"/>
      </w:pPr>
      <w:r w:rsidRPr="00BD390A">
        <w:lastRenderedPageBreak/>
        <w:tab/>
        <w:t>(d)</w:t>
      </w:r>
      <w:r w:rsidRPr="00BD390A">
        <w:tab/>
        <w:t>determining the validity of an objection; or</w:t>
      </w:r>
    </w:p>
    <w:p w14:paraId="5FC44CC8" w14:textId="77777777" w:rsidR="008A66F0" w:rsidRPr="00BD390A" w:rsidRDefault="008A66F0" w:rsidP="008A66F0">
      <w:pPr>
        <w:pStyle w:val="paragraph"/>
      </w:pPr>
      <w:r w:rsidRPr="00BD390A">
        <w:tab/>
        <w:t>(e)</w:t>
      </w:r>
      <w:r w:rsidRPr="00BD390A">
        <w:tab/>
        <w:t>that a party who has not answered, or who has given an insufficient answer, to a specific question be required to attend court to be examined.</w:t>
      </w:r>
    </w:p>
    <w:p w14:paraId="08C2723F" w14:textId="77777777" w:rsidR="008A66F0" w:rsidRPr="00BD390A" w:rsidRDefault="008A66F0" w:rsidP="008A66F0">
      <w:pPr>
        <w:pStyle w:val="subsection"/>
      </w:pPr>
      <w:r w:rsidRPr="00BD390A">
        <w:tab/>
        <w:t>(2)</w:t>
      </w:r>
      <w:r w:rsidRPr="00BD390A">
        <w:tab/>
        <w:t>A party making an application under subrule (1) must satisfy the court that the order is appropriate in the interests of the administration of justice.</w:t>
      </w:r>
    </w:p>
    <w:p w14:paraId="26A58958" w14:textId="77777777" w:rsidR="008A66F0" w:rsidRPr="00BD390A" w:rsidRDefault="008A66F0" w:rsidP="008A66F0">
      <w:pPr>
        <w:pStyle w:val="subsection"/>
      </w:pPr>
      <w:r w:rsidRPr="00BD390A">
        <w:tab/>
        <w:t>(3)</w:t>
      </w:r>
      <w:r w:rsidRPr="00BD390A">
        <w:tab/>
        <w:t>In considering whether to make an order under subrule (1), the court may take into account whether:</w:t>
      </w:r>
    </w:p>
    <w:p w14:paraId="3792C01F" w14:textId="77777777" w:rsidR="008A66F0" w:rsidRPr="00BD390A" w:rsidRDefault="008A66F0" w:rsidP="008A66F0">
      <w:pPr>
        <w:pStyle w:val="paragraph"/>
      </w:pPr>
      <w:r w:rsidRPr="00BD390A">
        <w:tab/>
        <w:t>(a)</w:t>
      </w:r>
      <w:r w:rsidRPr="00BD390A">
        <w:tab/>
        <w:t>the requesting party is unlikely, at the trial, to have another reasonably simple and inexpensive way of proving the matter sought to be obtained by the specific questions;</w:t>
      </w:r>
      <w:r w:rsidR="00F96F1F" w:rsidRPr="00BD390A">
        <w:t xml:space="preserve"> and</w:t>
      </w:r>
    </w:p>
    <w:p w14:paraId="13E14639" w14:textId="77777777" w:rsidR="008A66F0" w:rsidRPr="00BD390A" w:rsidRDefault="008A66F0" w:rsidP="008A66F0">
      <w:pPr>
        <w:pStyle w:val="paragraph"/>
      </w:pPr>
      <w:r w:rsidRPr="00BD390A">
        <w:tab/>
        <w:t>(b)</w:t>
      </w:r>
      <w:r w:rsidRPr="00BD390A">
        <w:tab/>
        <w:t>answering the questions will cause unacceptable delay or undue expense; and</w:t>
      </w:r>
    </w:p>
    <w:p w14:paraId="444FADD5" w14:textId="77777777" w:rsidR="008A66F0" w:rsidRPr="00BD390A" w:rsidRDefault="008A66F0" w:rsidP="008A66F0">
      <w:pPr>
        <w:pStyle w:val="paragraph"/>
      </w:pPr>
      <w:r w:rsidRPr="00BD390A">
        <w:tab/>
        <w:t>(c)</w:t>
      </w:r>
      <w:r w:rsidRPr="00BD390A">
        <w:tab/>
        <w:t>the specific questions are relevant to an issue in the proceeding.</w:t>
      </w:r>
    </w:p>
    <w:p w14:paraId="3FCC95E7" w14:textId="77777777" w:rsidR="008A66F0" w:rsidRPr="00BD390A" w:rsidRDefault="003C03EE" w:rsidP="008A66F0">
      <w:pPr>
        <w:pStyle w:val="ActHead2"/>
        <w:pageBreakBefore/>
      </w:pPr>
      <w:bookmarkStart w:id="258" w:name="_Toc80699042"/>
      <w:r w:rsidRPr="00610946">
        <w:rPr>
          <w:rStyle w:val="CharPartNo"/>
        </w:rPr>
        <w:lastRenderedPageBreak/>
        <w:t>Part 6</w:t>
      </w:r>
      <w:r w:rsidR="008A66F0" w:rsidRPr="00610946">
        <w:rPr>
          <w:rStyle w:val="CharPartNo"/>
        </w:rPr>
        <w:t>.4</w:t>
      </w:r>
      <w:r w:rsidR="008A66F0" w:rsidRPr="00BD390A">
        <w:t>—</w:t>
      </w:r>
      <w:r w:rsidR="008A66F0" w:rsidRPr="00610946">
        <w:rPr>
          <w:rStyle w:val="CharPartText"/>
        </w:rPr>
        <w:t>Disclosure from employer</w:t>
      </w:r>
      <w:bookmarkEnd w:id="258"/>
    </w:p>
    <w:p w14:paraId="269F8A5F" w14:textId="150225C6" w:rsidR="008A66F0" w:rsidRPr="00BD390A" w:rsidRDefault="00DB28E5" w:rsidP="008A66F0">
      <w:pPr>
        <w:pStyle w:val="Header"/>
      </w:pPr>
      <w:r>
        <w:rPr>
          <w:rStyle w:val="CharDivNo"/>
        </w:rPr>
        <w:t xml:space="preserve"> </w:t>
      </w:r>
      <w:r>
        <w:rPr>
          <w:rStyle w:val="CharDivText"/>
        </w:rPr>
        <w:t xml:space="preserve"> </w:t>
      </w:r>
    </w:p>
    <w:p w14:paraId="518C34FA" w14:textId="101D6BC2" w:rsidR="008A66F0" w:rsidRPr="00BD390A" w:rsidRDefault="008A66F0" w:rsidP="008A66F0">
      <w:pPr>
        <w:pStyle w:val="ActHead5"/>
      </w:pPr>
      <w:bookmarkStart w:id="259" w:name="_Toc80699043"/>
      <w:r w:rsidRPr="00610946">
        <w:rPr>
          <w:rStyle w:val="CharSectno"/>
        </w:rPr>
        <w:t>6.2</w:t>
      </w:r>
      <w:r w:rsidR="006E5634" w:rsidRPr="00610946">
        <w:rPr>
          <w:rStyle w:val="CharSectno"/>
        </w:rPr>
        <w:t>5</w:t>
      </w:r>
      <w:r w:rsidR="00DB28E5">
        <w:t xml:space="preserve">  </w:t>
      </w:r>
      <w:r w:rsidRPr="00BD390A">
        <w:t>Disclosure of employment information in proceedings for financial orders</w:t>
      </w:r>
      <w:bookmarkEnd w:id="259"/>
    </w:p>
    <w:p w14:paraId="0AD94C31" w14:textId="77777777" w:rsidR="008A66F0" w:rsidRPr="00BD390A" w:rsidRDefault="008A66F0" w:rsidP="008A66F0">
      <w:pPr>
        <w:pStyle w:val="subsection"/>
      </w:pPr>
      <w:r w:rsidRPr="00BD390A">
        <w:tab/>
        <w:t>(1)</w:t>
      </w:r>
      <w:r w:rsidRPr="00BD390A">
        <w:tab/>
        <w:t>This rule sets out the information a party may require from an employer of a party to a financial proceeding.</w:t>
      </w:r>
    </w:p>
    <w:p w14:paraId="4D4CA075" w14:textId="77777777" w:rsidR="008A66F0" w:rsidRPr="00BD390A" w:rsidRDefault="008A66F0" w:rsidP="008A66F0">
      <w:pPr>
        <w:pStyle w:val="subsection"/>
      </w:pPr>
      <w:r w:rsidRPr="00BD390A">
        <w:tab/>
        <w:t>(2)</w:t>
      </w:r>
      <w:r w:rsidRPr="00BD390A">
        <w:tab/>
        <w:t xml:space="preserve">The court may order a party to </w:t>
      </w:r>
      <w:r w:rsidR="00F96F1F" w:rsidRPr="00BD390A">
        <w:t xml:space="preserve">inform </w:t>
      </w:r>
      <w:r w:rsidRPr="00BD390A">
        <w:t>the court, in writing, within a specified time, of:</w:t>
      </w:r>
    </w:p>
    <w:p w14:paraId="0FB48C3D" w14:textId="77777777" w:rsidR="008A66F0" w:rsidRPr="00BD390A" w:rsidRDefault="008A66F0" w:rsidP="008A66F0">
      <w:pPr>
        <w:pStyle w:val="paragraph"/>
      </w:pPr>
      <w:r w:rsidRPr="00BD390A">
        <w:tab/>
        <w:t>(a)</w:t>
      </w:r>
      <w:r w:rsidRPr="00BD390A">
        <w:tab/>
        <w:t>the name and address of the party’s employer or, if the party has more than one employer, each employer; and</w:t>
      </w:r>
    </w:p>
    <w:p w14:paraId="1C74AA92" w14:textId="77777777" w:rsidR="008A66F0" w:rsidRPr="00BD390A" w:rsidRDefault="008A66F0" w:rsidP="008A66F0">
      <w:pPr>
        <w:pStyle w:val="paragraph"/>
      </w:pPr>
      <w:r w:rsidRPr="00BD390A">
        <w:tab/>
        <w:t>(b)</w:t>
      </w:r>
      <w:r w:rsidRPr="00BD390A">
        <w:tab/>
        <w:t>other information the court considers necessary to enable an employer to identify the party.</w:t>
      </w:r>
    </w:p>
    <w:p w14:paraId="42C07589" w14:textId="77777777" w:rsidR="008A66F0" w:rsidRPr="00BD390A" w:rsidRDefault="008A66F0" w:rsidP="008A66F0">
      <w:pPr>
        <w:pStyle w:val="subsection"/>
      </w:pPr>
      <w:r w:rsidRPr="00BD390A">
        <w:tab/>
        <w:t>(3)</w:t>
      </w:r>
      <w:r w:rsidRPr="00BD390A">
        <w:tab/>
        <w:t>Subrule (4) applies if:</w:t>
      </w:r>
    </w:p>
    <w:p w14:paraId="6C69E215" w14:textId="77777777" w:rsidR="008A66F0" w:rsidRPr="00BD390A" w:rsidRDefault="008A66F0" w:rsidP="008A66F0">
      <w:pPr>
        <w:pStyle w:val="paragraph"/>
      </w:pPr>
      <w:r w:rsidRPr="00BD390A">
        <w:tab/>
        <w:t>(a)</w:t>
      </w:r>
      <w:r w:rsidRPr="00BD390A">
        <w:tab/>
        <w:t>a party (</w:t>
      </w:r>
      <w:r w:rsidRPr="00BD390A">
        <w:rPr>
          <w:bCs/>
        </w:rPr>
        <w:t xml:space="preserve">the </w:t>
      </w:r>
      <w:r w:rsidRPr="00BD390A">
        <w:rPr>
          <w:b/>
          <w:bCs/>
          <w:i/>
        </w:rPr>
        <w:t>requesting party</w:t>
      </w:r>
      <w:r w:rsidRPr="00BD390A">
        <w:t>) requests the employer of another party (</w:t>
      </w:r>
      <w:r w:rsidRPr="00BD390A">
        <w:rPr>
          <w:bCs/>
        </w:rPr>
        <w:t xml:space="preserve">the </w:t>
      </w:r>
      <w:r w:rsidRPr="00BD390A">
        <w:rPr>
          <w:b/>
          <w:bCs/>
          <w:i/>
        </w:rPr>
        <w:t>employee</w:t>
      </w:r>
      <w:r w:rsidRPr="00BD390A">
        <w:t>) to give particulars about:</w:t>
      </w:r>
    </w:p>
    <w:p w14:paraId="35132D40" w14:textId="77777777" w:rsidR="008A66F0" w:rsidRPr="00BD390A" w:rsidRDefault="008A66F0" w:rsidP="008A66F0">
      <w:pPr>
        <w:pStyle w:val="paragraphsub"/>
      </w:pPr>
      <w:r w:rsidRPr="00BD390A">
        <w:tab/>
        <w:t>(i)</w:t>
      </w:r>
      <w:r w:rsidRPr="00BD390A">
        <w:tab/>
        <w:t>the employer’s indebtedness to the employee;</w:t>
      </w:r>
      <w:r w:rsidR="00F96F1F" w:rsidRPr="00BD390A">
        <w:t xml:space="preserve"> or</w:t>
      </w:r>
    </w:p>
    <w:p w14:paraId="3BBBC033" w14:textId="77777777" w:rsidR="008A66F0" w:rsidRPr="00BD390A" w:rsidRDefault="008A66F0" w:rsidP="008A66F0">
      <w:pPr>
        <w:pStyle w:val="paragraphsub"/>
      </w:pPr>
      <w:r w:rsidRPr="00BD390A">
        <w:tab/>
        <w:t>(ii)</w:t>
      </w:r>
      <w:r w:rsidRPr="00BD390A">
        <w:tab/>
        <w:t>the employee’s present rate of earnings, or of all the earnings of the employee that became payable during a specified period;</w:t>
      </w:r>
      <w:r w:rsidR="00F96F1F" w:rsidRPr="00BD390A">
        <w:t xml:space="preserve"> or</w:t>
      </w:r>
    </w:p>
    <w:p w14:paraId="2CC9371A" w14:textId="77777777" w:rsidR="008A66F0" w:rsidRPr="00BD390A" w:rsidRDefault="008A66F0" w:rsidP="008A66F0">
      <w:pPr>
        <w:pStyle w:val="paragraphsub"/>
      </w:pPr>
      <w:r w:rsidRPr="00BD390A">
        <w:tab/>
        <w:t>(iii)</w:t>
      </w:r>
      <w:r w:rsidRPr="00BD390A">
        <w:tab/>
        <w:t>the employee’s conditions of employment;</w:t>
      </w:r>
      <w:r w:rsidR="00F96F1F" w:rsidRPr="00BD390A">
        <w:t xml:space="preserve"> or</w:t>
      </w:r>
    </w:p>
    <w:p w14:paraId="3E539A5E" w14:textId="77777777" w:rsidR="008A66F0" w:rsidRPr="00BD390A" w:rsidRDefault="008A66F0" w:rsidP="008A66F0">
      <w:pPr>
        <w:pStyle w:val="paragraphsub"/>
      </w:pPr>
      <w:r w:rsidRPr="00BD390A">
        <w:tab/>
        <w:t>(iv)</w:t>
      </w:r>
      <w:r w:rsidRPr="00BD390A">
        <w:tab/>
        <w:t>the employee’s accrued or potential leave entitlements as at a particular date or dates; or</w:t>
      </w:r>
    </w:p>
    <w:p w14:paraId="2855CB49" w14:textId="77777777" w:rsidR="008A66F0" w:rsidRPr="00BD390A" w:rsidRDefault="008A66F0" w:rsidP="008A66F0">
      <w:pPr>
        <w:pStyle w:val="paragraphsub"/>
      </w:pPr>
      <w:r w:rsidRPr="00BD390A">
        <w:tab/>
        <w:t>(v)</w:t>
      </w:r>
      <w:r w:rsidRPr="00BD390A">
        <w:tab/>
        <w:t xml:space="preserve">any entitlement of the employee to earn bonuses and any conditions </w:t>
      </w:r>
      <w:r w:rsidR="00F96F1F" w:rsidRPr="00BD390A">
        <w:t xml:space="preserve">that </w:t>
      </w:r>
      <w:r w:rsidRPr="00BD390A">
        <w:t>the employee must satisfy in order to be paid such bonuses; and</w:t>
      </w:r>
    </w:p>
    <w:p w14:paraId="7E647FC4" w14:textId="77777777" w:rsidR="008A66F0" w:rsidRPr="00BD390A" w:rsidRDefault="008A66F0" w:rsidP="008A66F0">
      <w:pPr>
        <w:pStyle w:val="paragraph"/>
      </w:pPr>
      <w:r w:rsidRPr="00BD390A">
        <w:tab/>
        <w:t>(b)</w:t>
      </w:r>
      <w:r w:rsidRPr="00BD390A">
        <w:tab/>
        <w:t>the employer refuses, or fails to respond to, the requesting party’s request.</w:t>
      </w:r>
    </w:p>
    <w:p w14:paraId="708670A5" w14:textId="77777777" w:rsidR="008A66F0" w:rsidRPr="00BD390A" w:rsidRDefault="008A66F0" w:rsidP="008A66F0">
      <w:pPr>
        <w:pStyle w:val="subsection"/>
      </w:pPr>
      <w:r w:rsidRPr="00BD390A">
        <w:tab/>
        <w:t>(4)</w:t>
      </w:r>
      <w:r w:rsidRPr="00BD390A">
        <w:tab/>
        <w:t xml:space="preserve">The requesting party may apply for an order that the employer </w:t>
      </w:r>
      <w:r w:rsidR="00F96F1F" w:rsidRPr="00BD390A">
        <w:t xml:space="preserve">inform </w:t>
      </w:r>
      <w:r w:rsidRPr="00BD390A">
        <w:t xml:space="preserve">the court, in writing, within a specified time, of the particulars </w:t>
      </w:r>
      <w:r w:rsidR="00447A4A" w:rsidRPr="00BD390A">
        <w:t>referred to</w:t>
      </w:r>
      <w:r w:rsidRPr="00BD390A">
        <w:t xml:space="preserve"> in </w:t>
      </w:r>
      <w:r w:rsidR="003C03EE" w:rsidRPr="00BD390A">
        <w:t>paragraph (</w:t>
      </w:r>
      <w:r w:rsidRPr="00BD390A">
        <w:t>3)(a).</w:t>
      </w:r>
    </w:p>
    <w:p w14:paraId="709C6040" w14:textId="77777777" w:rsidR="008A66F0" w:rsidRPr="00BD390A" w:rsidRDefault="008A66F0" w:rsidP="008A66F0">
      <w:pPr>
        <w:pStyle w:val="notetext"/>
      </w:pPr>
      <w:r w:rsidRPr="00BD390A">
        <w:rPr>
          <w:iCs/>
        </w:rPr>
        <w:t>Note:</w:t>
      </w:r>
      <w:r w:rsidRPr="00BD390A">
        <w:rPr>
          <w:iCs/>
        </w:rPr>
        <w:tab/>
      </w:r>
      <w:r w:rsidRPr="00BD390A">
        <w:t xml:space="preserve">A document purporting to </w:t>
      </w:r>
      <w:r w:rsidR="00F32C8B" w:rsidRPr="00BD390A">
        <w:t xml:space="preserve">include the information referred to in </w:t>
      </w:r>
      <w:r w:rsidR="003C03EE" w:rsidRPr="00BD390A">
        <w:t>paragraph (</w:t>
      </w:r>
      <w:r w:rsidR="00F32C8B" w:rsidRPr="00BD390A">
        <w:t xml:space="preserve">2)(a) or (b), or the particulars referred to in </w:t>
      </w:r>
      <w:r w:rsidR="003C03EE" w:rsidRPr="00BD390A">
        <w:t>paragraph (</w:t>
      </w:r>
      <w:r w:rsidR="00F32C8B" w:rsidRPr="00BD390A">
        <w:t xml:space="preserve">3)(a), </w:t>
      </w:r>
      <w:r w:rsidRPr="00BD390A">
        <w:t>may be admitted as evidence of its contents (see section 48 of the</w:t>
      </w:r>
      <w:r w:rsidRPr="00BD390A">
        <w:rPr>
          <w:i/>
          <w:iCs/>
        </w:rPr>
        <w:t xml:space="preserve"> Evidence Act 1995</w:t>
      </w:r>
      <w:r w:rsidRPr="00BD390A">
        <w:t xml:space="preserve">). However, subject to sections 4 and 5 of the </w:t>
      </w:r>
      <w:r w:rsidRPr="00BD390A">
        <w:rPr>
          <w:i/>
          <w:iCs/>
        </w:rPr>
        <w:t>Evidence Act 1995</w:t>
      </w:r>
      <w:r w:rsidRPr="00BD390A">
        <w:t>, that Act</w:t>
      </w:r>
      <w:r w:rsidRPr="00BD390A">
        <w:rPr>
          <w:iCs/>
        </w:rPr>
        <w:t xml:space="preserve"> </w:t>
      </w:r>
      <w:r w:rsidRPr="00BD390A">
        <w:t>does not apply to the Family Court of Western Australia or any other court of a State.</w:t>
      </w:r>
    </w:p>
    <w:p w14:paraId="3A257043" w14:textId="77777777" w:rsidR="008A66F0" w:rsidRPr="00BD390A" w:rsidRDefault="003C03EE" w:rsidP="008A66F0">
      <w:pPr>
        <w:pStyle w:val="ActHead2"/>
        <w:pageBreakBefore/>
      </w:pPr>
      <w:bookmarkStart w:id="260" w:name="_Toc80699044"/>
      <w:r w:rsidRPr="00610946">
        <w:rPr>
          <w:rStyle w:val="CharPartNo"/>
        </w:rPr>
        <w:lastRenderedPageBreak/>
        <w:t>Part 6</w:t>
      </w:r>
      <w:r w:rsidR="008A66F0" w:rsidRPr="00610946">
        <w:rPr>
          <w:rStyle w:val="CharPartNo"/>
        </w:rPr>
        <w:t>.5</w:t>
      </w:r>
      <w:r w:rsidR="008A66F0" w:rsidRPr="00BD390A">
        <w:t>—</w:t>
      </w:r>
      <w:r w:rsidR="008A66F0" w:rsidRPr="00610946">
        <w:rPr>
          <w:rStyle w:val="CharPartText"/>
        </w:rPr>
        <w:t>Subpoenas and notices to produce</w:t>
      </w:r>
      <w:bookmarkEnd w:id="260"/>
    </w:p>
    <w:p w14:paraId="49507B4D" w14:textId="77777777" w:rsidR="008A66F0" w:rsidRPr="00BD390A" w:rsidRDefault="008A66F0" w:rsidP="008A66F0">
      <w:pPr>
        <w:pStyle w:val="ActHead3"/>
      </w:pPr>
      <w:bookmarkStart w:id="261" w:name="_Toc80699045"/>
      <w:r w:rsidRPr="00610946">
        <w:rPr>
          <w:rStyle w:val="CharDivNo"/>
        </w:rPr>
        <w:t>Division 6.5.1</w:t>
      </w:r>
      <w:r w:rsidRPr="00BD390A">
        <w:t>—</w:t>
      </w:r>
      <w:r w:rsidRPr="00610946">
        <w:rPr>
          <w:rStyle w:val="CharDivText"/>
        </w:rPr>
        <w:t>Subpoenas: general</w:t>
      </w:r>
      <w:bookmarkEnd w:id="261"/>
    </w:p>
    <w:p w14:paraId="2F972552" w14:textId="63E4D062" w:rsidR="008A66F0" w:rsidRPr="00BD390A" w:rsidRDefault="008A66F0" w:rsidP="008A66F0">
      <w:pPr>
        <w:pStyle w:val="ActHead5"/>
      </w:pPr>
      <w:bookmarkStart w:id="262" w:name="_Toc80699046"/>
      <w:r w:rsidRPr="00610946">
        <w:rPr>
          <w:rStyle w:val="CharSectno"/>
        </w:rPr>
        <w:t>6.26</w:t>
      </w:r>
      <w:r w:rsidR="00DB28E5">
        <w:t xml:space="preserve">  </w:t>
      </w:r>
      <w:r w:rsidRPr="00BD390A">
        <w:t>Issue of subpoena</w:t>
      </w:r>
      <w:bookmarkEnd w:id="262"/>
    </w:p>
    <w:p w14:paraId="547F874A" w14:textId="77777777" w:rsidR="008A66F0" w:rsidRPr="00BD390A" w:rsidRDefault="008A66F0" w:rsidP="008A66F0">
      <w:pPr>
        <w:pStyle w:val="subsection"/>
      </w:pPr>
      <w:r w:rsidRPr="00BD390A">
        <w:tab/>
        <w:t>(1)</w:t>
      </w:r>
      <w:r w:rsidRPr="00BD390A">
        <w:tab/>
        <w:t>The court may, on the court’s own initiative or at the request of a party, issue:</w:t>
      </w:r>
    </w:p>
    <w:p w14:paraId="3B760D2E" w14:textId="77777777" w:rsidR="008A66F0" w:rsidRPr="00BD390A" w:rsidRDefault="008A66F0" w:rsidP="008A66F0">
      <w:pPr>
        <w:pStyle w:val="paragraph"/>
      </w:pPr>
      <w:r w:rsidRPr="00BD390A">
        <w:tab/>
        <w:t>(a)</w:t>
      </w:r>
      <w:r w:rsidRPr="00BD390A">
        <w:tab/>
        <w:t>a subpoena for production; or</w:t>
      </w:r>
    </w:p>
    <w:p w14:paraId="3AE47BBF" w14:textId="77777777" w:rsidR="008A66F0" w:rsidRPr="00BD390A" w:rsidRDefault="008A66F0" w:rsidP="008A66F0">
      <w:pPr>
        <w:pStyle w:val="paragraph"/>
      </w:pPr>
      <w:r w:rsidRPr="00BD390A">
        <w:tab/>
        <w:t>(b)</w:t>
      </w:r>
      <w:r w:rsidRPr="00BD390A">
        <w:tab/>
        <w:t>a subpoena to give evidence; or</w:t>
      </w:r>
    </w:p>
    <w:p w14:paraId="6A6C26A6" w14:textId="77777777" w:rsidR="008A66F0" w:rsidRPr="00BD390A" w:rsidRDefault="008A66F0" w:rsidP="008A66F0">
      <w:pPr>
        <w:pStyle w:val="paragraph"/>
      </w:pPr>
      <w:r w:rsidRPr="00BD390A">
        <w:tab/>
        <w:t>(c)</w:t>
      </w:r>
      <w:r w:rsidRPr="00BD390A">
        <w:tab/>
        <w:t>a subpoena for production and to give evidence.</w:t>
      </w:r>
    </w:p>
    <w:p w14:paraId="5213AD75" w14:textId="77777777" w:rsidR="008A66F0" w:rsidRPr="00BD390A" w:rsidRDefault="008A66F0" w:rsidP="008A66F0">
      <w:pPr>
        <w:pStyle w:val="subsection"/>
      </w:pPr>
      <w:r w:rsidRPr="00BD390A">
        <w:tab/>
        <w:t>(2)</w:t>
      </w:r>
      <w:r w:rsidRPr="00BD390A">
        <w:tab/>
        <w:t>A subpoena must be in accordance with the approved form.</w:t>
      </w:r>
    </w:p>
    <w:p w14:paraId="57F244B5" w14:textId="77777777" w:rsidR="008A66F0" w:rsidRPr="00BD390A" w:rsidRDefault="008A66F0" w:rsidP="008A66F0">
      <w:pPr>
        <w:pStyle w:val="subsection"/>
      </w:pPr>
      <w:r w:rsidRPr="00BD390A">
        <w:tab/>
        <w:t>(3)</w:t>
      </w:r>
      <w:r w:rsidRPr="00BD390A">
        <w:tab/>
        <w:t>A subpoena must specify the name or designation by office or position of the person subpoenaed.</w:t>
      </w:r>
    </w:p>
    <w:p w14:paraId="0442C07B" w14:textId="77777777" w:rsidR="008A66F0" w:rsidRPr="00BD390A" w:rsidRDefault="008A66F0" w:rsidP="008A66F0">
      <w:pPr>
        <w:pStyle w:val="subsection"/>
      </w:pPr>
      <w:r w:rsidRPr="00BD390A">
        <w:tab/>
        <w:t>(4)</w:t>
      </w:r>
      <w:r w:rsidRPr="00BD390A">
        <w:tab/>
        <w:t>A subpoena requiring a person to produce a document or thing must include an adequate description of the document or thing and the time and place for production.</w:t>
      </w:r>
    </w:p>
    <w:p w14:paraId="0FDED14E" w14:textId="77777777" w:rsidR="008A66F0" w:rsidRPr="00BD390A" w:rsidRDefault="008A66F0" w:rsidP="008A66F0">
      <w:pPr>
        <w:pStyle w:val="subsection"/>
      </w:pPr>
      <w:r w:rsidRPr="00BD390A">
        <w:tab/>
        <w:t>(5)</w:t>
      </w:r>
      <w:r w:rsidRPr="00BD390A">
        <w:tab/>
        <w:t>A party should not request the issue of a subpoena for production and to give evidence if production would be sufficient in the circumstances.</w:t>
      </w:r>
    </w:p>
    <w:p w14:paraId="72104DA9" w14:textId="136614AE" w:rsidR="008A66F0" w:rsidRPr="00BD390A" w:rsidRDefault="008A66F0" w:rsidP="008A66F0">
      <w:pPr>
        <w:pStyle w:val="ActHead5"/>
      </w:pPr>
      <w:bookmarkStart w:id="263" w:name="_Toc80699047"/>
      <w:r w:rsidRPr="00610946">
        <w:rPr>
          <w:rStyle w:val="CharSectno"/>
        </w:rPr>
        <w:t>6.27</w:t>
      </w:r>
      <w:r w:rsidR="00DB28E5">
        <w:t xml:space="preserve">  </w:t>
      </w:r>
      <w:r w:rsidRPr="00BD390A">
        <w:t>Limits on requests for subpoenas</w:t>
      </w:r>
      <w:bookmarkEnd w:id="263"/>
    </w:p>
    <w:p w14:paraId="768052AA" w14:textId="77777777" w:rsidR="008A66F0" w:rsidRPr="00BD390A" w:rsidRDefault="008A66F0" w:rsidP="008A66F0">
      <w:pPr>
        <w:pStyle w:val="subsection"/>
      </w:pPr>
      <w:r w:rsidRPr="00BD390A">
        <w:tab/>
        <w:t>(1)</w:t>
      </w:r>
      <w:r w:rsidRPr="00BD390A">
        <w:tab/>
        <w:t>A self</w:t>
      </w:r>
      <w:r w:rsidR="00610946">
        <w:noBreakHyphen/>
      </w:r>
      <w:r w:rsidRPr="00BD390A">
        <w:t xml:space="preserve">represented party must not request the issue of </w:t>
      </w:r>
      <w:r w:rsidR="008A6BCB" w:rsidRPr="00BD390A">
        <w:t xml:space="preserve">a </w:t>
      </w:r>
      <w:r w:rsidRPr="00BD390A">
        <w:t>subpoena without the permission of the court.</w:t>
      </w:r>
    </w:p>
    <w:p w14:paraId="33F030C8" w14:textId="77777777" w:rsidR="008A66F0" w:rsidRPr="00BD390A" w:rsidRDefault="008A66F0" w:rsidP="008A66F0">
      <w:pPr>
        <w:pStyle w:val="subsection"/>
      </w:pPr>
      <w:r w:rsidRPr="00BD390A">
        <w:tab/>
        <w:t>(2)</w:t>
      </w:r>
      <w:r w:rsidRPr="00BD390A">
        <w:tab/>
        <w:t>A party or an independent children’s lawyer must not request the issue of:</w:t>
      </w:r>
    </w:p>
    <w:p w14:paraId="208C2739" w14:textId="77777777" w:rsidR="008A66F0" w:rsidRPr="00BD390A" w:rsidRDefault="008A66F0" w:rsidP="008A66F0">
      <w:pPr>
        <w:pStyle w:val="paragraph"/>
      </w:pPr>
      <w:r w:rsidRPr="00BD390A">
        <w:tab/>
        <w:t>(a)</w:t>
      </w:r>
      <w:r w:rsidRPr="00BD390A">
        <w:tab/>
        <w:t>a subpoena to give evidence;</w:t>
      </w:r>
      <w:r w:rsidR="008A6BCB" w:rsidRPr="00BD390A">
        <w:t xml:space="preserve"> or</w:t>
      </w:r>
    </w:p>
    <w:p w14:paraId="3BC982E2" w14:textId="77777777" w:rsidR="008A66F0" w:rsidRPr="00BD390A" w:rsidRDefault="008A66F0" w:rsidP="008A66F0">
      <w:pPr>
        <w:pStyle w:val="paragraph"/>
      </w:pPr>
      <w:r w:rsidRPr="00BD390A">
        <w:tab/>
        <w:t>(b)</w:t>
      </w:r>
      <w:r w:rsidRPr="00BD390A">
        <w:tab/>
        <w:t>a subpoena for production and to give evidence;</w:t>
      </w:r>
      <w:r w:rsidR="008A6BCB" w:rsidRPr="00BD390A">
        <w:t xml:space="preserve"> or</w:t>
      </w:r>
    </w:p>
    <w:p w14:paraId="3CAEF563" w14:textId="77777777" w:rsidR="008A66F0" w:rsidRPr="00BD390A" w:rsidRDefault="008A66F0" w:rsidP="008A66F0">
      <w:pPr>
        <w:pStyle w:val="paragraph"/>
      </w:pPr>
      <w:r w:rsidRPr="00BD390A">
        <w:tab/>
        <w:t>(c)</w:t>
      </w:r>
      <w:r w:rsidRPr="00BD390A">
        <w:tab/>
        <w:t>a subpoena for production for a final hearing; or</w:t>
      </w:r>
    </w:p>
    <w:p w14:paraId="1F08B647" w14:textId="77777777" w:rsidR="008A66F0" w:rsidRPr="00BD390A" w:rsidRDefault="008A66F0" w:rsidP="008A66F0">
      <w:pPr>
        <w:pStyle w:val="paragraph"/>
      </w:pPr>
      <w:r w:rsidRPr="00BD390A">
        <w:tab/>
        <w:t>(d)</w:t>
      </w:r>
      <w:r w:rsidRPr="00BD390A">
        <w:tab/>
        <w:t>a subpoena for production directed to another party to the proceeding;</w:t>
      </w:r>
    </w:p>
    <w:p w14:paraId="2C457712" w14:textId="77777777" w:rsidR="008A66F0" w:rsidRPr="00BD390A" w:rsidRDefault="008A66F0" w:rsidP="008A66F0">
      <w:pPr>
        <w:pStyle w:val="subsection2"/>
      </w:pPr>
      <w:r w:rsidRPr="00BD390A">
        <w:t>without the permission of the court.</w:t>
      </w:r>
    </w:p>
    <w:p w14:paraId="7FF5A6A1" w14:textId="77777777" w:rsidR="008A66F0" w:rsidRPr="00BD390A" w:rsidRDefault="008A66F0" w:rsidP="008A66F0">
      <w:pPr>
        <w:pStyle w:val="subsection"/>
      </w:pPr>
      <w:r w:rsidRPr="00BD390A">
        <w:tab/>
        <w:t>(3)</w:t>
      </w:r>
      <w:r w:rsidRPr="00BD390A">
        <w:tab/>
        <w:t xml:space="preserve">Subject to subrules (1) and (2), a party may request the issue of up to 5 subpoenas for production for the hearing of an application for an interlocutory order without </w:t>
      </w:r>
      <w:r w:rsidR="008A6BCB" w:rsidRPr="00BD390A">
        <w:t xml:space="preserve">the </w:t>
      </w:r>
      <w:r w:rsidRPr="00BD390A">
        <w:t xml:space="preserve">permission </w:t>
      </w:r>
      <w:r w:rsidR="008A6BCB" w:rsidRPr="00BD390A">
        <w:t xml:space="preserve">of </w:t>
      </w:r>
      <w:r w:rsidRPr="00BD390A">
        <w:t>the court.</w:t>
      </w:r>
    </w:p>
    <w:p w14:paraId="0E067E6E" w14:textId="77777777" w:rsidR="008A66F0" w:rsidRPr="00BD390A" w:rsidRDefault="008A66F0" w:rsidP="008A66F0">
      <w:pPr>
        <w:pStyle w:val="subsection"/>
      </w:pPr>
      <w:r w:rsidRPr="00BD390A">
        <w:tab/>
        <w:t>(4)</w:t>
      </w:r>
      <w:r w:rsidRPr="00BD390A">
        <w:tab/>
        <w:t xml:space="preserve">Subject to subrules (1) and (2), an independent children’s lawyer may request the issue of any number of subpoenas for production for the hearing of an application for an interlocutory order without </w:t>
      </w:r>
      <w:r w:rsidR="008A6BCB" w:rsidRPr="00BD390A">
        <w:t xml:space="preserve">the </w:t>
      </w:r>
      <w:r w:rsidRPr="00BD390A">
        <w:t xml:space="preserve">permission </w:t>
      </w:r>
      <w:r w:rsidR="008A6BCB" w:rsidRPr="00BD390A">
        <w:t xml:space="preserve">of </w:t>
      </w:r>
      <w:r w:rsidRPr="00BD390A">
        <w:t>the court.</w:t>
      </w:r>
    </w:p>
    <w:p w14:paraId="2A2CF2E4" w14:textId="77777777" w:rsidR="008A66F0" w:rsidRPr="00BD390A" w:rsidRDefault="008A66F0" w:rsidP="008A66F0">
      <w:pPr>
        <w:pStyle w:val="subsection"/>
      </w:pPr>
      <w:r w:rsidRPr="00BD390A">
        <w:tab/>
        <w:t>(5)</w:t>
      </w:r>
      <w:r w:rsidRPr="00BD390A">
        <w:tab/>
        <w:t>A request made under subrule (3) must state the total number of subpoenas the party has already requested under that subrule in the proceeding.</w:t>
      </w:r>
    </w:p>
    <w:p w14:paraId="196EDFC2" w14:textId="697EA31C" w:rsidR="008A66F0" w:rsidRPr="00BD390A" w:rsidRDefault="008A66F0" w:rsidP="008A66F0">
      <w:pPr>
        <w:pStyle w:val="ActHead5"/>
      </w:pPr>
      <w:bookmarkStart w:id="264" w:name="_Toc80699048"/>
      <w:r w:rsidRPr="00610946">
        <w:rPr>
          <w:rStyle w:val="CharSectno"/>
        </w:rPr>
        <w:t>6.28</w:t>
      </w:r>
      <w:r w:rsidR="00DB28E5">
        <w:t xml:space="preserve">  </w:t>
      </w:r>
      <w:r w:rsidRPr="00BD390A">
        <w:t>Documents and things in possession of another court</w:t>
      </w:r>
      <w:bookmarkEnd w:id="264"/>
    </w:p>
    <w:p w14:paraId="4D8AE187" w14:textId="77777777" w:rsidR="008A66F0" w:rsidRPr="00BD390A" w:rsidRDefault="008A66F0" w:rsidP="008A66F0">
      <w:pPr>
        <w:pStyle w:val="subsection"/>
      </w:pPr>
      <w:r w:rsidRPr="00BD390A">
        <w:tab/>
        <w:t>(1)</w:t>
      </w:r>
      <w:r w:rsidRPr="00BD390A">
        <w:tab/>
        <w:t>The court must not issue a subpoena requiring the production of a document or thing in the possession of the court or another court.</w:t>
      </w:r>
    </w:p>
    <w:p w14:paraId="63FADFE4" w14:textId="77777777" w:rsidR="008A66F0" w:rsidRPr="00BD390A" w:rsidRDefault="008A66F0" w:rsidP="008A66F0">
      <w:pPr>
        <w:pStyle w:val="subsection"/>
      </w:pPr>
      <w:r w:rsidRPr="00BD390A">
        <w:lastRenderedPageBreak/>
        <w:tab/>
        <w:t>(2)</w:t>
      </w:r>
      <w:r w:rsidRPr="00BD390A">
        <w:tab/>
        <w:t>A party who seeks production of a document or thing in the possession of another court must give to the Registry Manager a written notice setting out:</w:t>
      </w:r>
    </w:p>
    <w:p w14:paraId="2A6C2497" w14:textId="77777777" w:rsidR="008A66F0" w:rsidRPr="00BD390A" w:rsidRDefault="008A66F0" w:rsidP="008A66F0">
      <w:pPr>
        <w:pStyle w:val="paragraph"/>
      </w:pPr>
      <w:r w:rsidRPr="00BD390A">
        <w:tab/>
        <w:t>(a)</w:t>
      </w:r>
      <w:r w:rsidRPr="00BD390A">
        <w:tab/>
        <w:t>the name and address of the court having possession of the document; and</w:t>
      </w:r>
    </w:p>
    <w:p w14:paraId="11C48AE0" w14:textId="77777777" w:rsidR="008A66F0" w:rsidRPr="00BD390A" w:rsidRDefault="008A66F0" w:rsidP="008A66F0">
      <w:pPr>
        <w:pStyle w:val="paragraph"/>
      </w:pPr>
      <w:r w:rsidRPr="00BD390A">
        <w:tab/>
        <w:t>(b)</w:t>
      </w:r>
      <w:r w:rsidRPr="00BD390A">
        <w:tab/>
        <w:t>a description of the document to be produced; and</w:t>
      </w:r>
    </w:p>
    <w:p w14:paraId="3C107AEF" w14:textId="77777777" w:rsidR="008A66F0" w:rsidRPr="00BD390A" w:rsidRDefault="008A66F0" w:rsidP="008A66F0">
      <w:pPr>
        <w:pStyle w:val="paragraph"/>
      </w:pPr>
      <w:r w:rsidRPr="00BD390A">
        <w:tab/>
        <w:t>(c)</w:t>
      </w:r>
      <w:r w:rsidRPr="00BD390A">
        <w:tab/>
        <w:t>the date when the document is to be produced; and</w:t>
      </w:r>
    </w:p>
    <w:p w14:paraId="5F48E835" w14:textId="77777777" w:rsidR="008A66F0" w:rsidRPr="00BD390A" w:rsidRDefault="008A66F0" w:rsidP="008A66F0">
      <w:pPr>
        <w:pStyle w:val="paragraph"/>
      </w:pPr>
      <w:r w:rsidRPr="00BD390A">
        <w:tab/>
        <w:t>(d)</w:t>
      </w:r>
      <w:r w:rsidRPr="00BD390A">
        <w:tab/>
        <w:t>the reason for seeking production.</w:t>
      </w:r>
    </w:p>
    <w:p w14:paraId="0B011ABD" w14:textId="77777777" w:rsidR="008A66F0" w:rsidRPr="00BD390A" w:rsidRDefault="008A66F0" w:rsidP="008A66F0">
      <w:pPr>
        <w:pStyle w:val="subsection"/>
      </w:pPr>
      <w:r w:rsidRPr="00BD390A">
        <w:tab/>
        <w:t>(3)</w:t>
      </w:r>
      <w:r w:rsidRPr="00BD390A">
        <w:tab/>
        <w:t>On receiving a notice under subrule (2), the Registry Manager may ask the other court, in writing, to send the document to the filing registry by a specified date.</w:t>
      </w:r>
    </w:p>
    <w:p w14:paraId="446B8433" w14:textId="77777777" w:rsidR="008A66F0" w:rsidRPr="00BD390A" w:rsidRDefault="008A66F0" w:rsidP="008A66F0">
      <w:pPr>
        <w:pStyle w:val="subsection"/>
      </w:pPr>
      <w:r w:rsidRPr="00BD390A">
        <w:tab/>
        <w:t>(4)</w:t>
      </w:r>
      <w:r w:rsidRPr="00BD390A">
        <w:tab/>
        <w:t>A party may apply for permission to inspect and copy a document produced to the court</w:t>
      </w:r>
      <w:r w:rsidR="008A6BCB" w:rsidRPr="00BD390A">
        <w:t xml:space="preserve"> under this rule</w:t>
      </w:r>
      <w:r w:rsidRPr="00BD390A">
        <w:t>.</w:t>
      </w:r>
    </w:p>
    <w:p w14:paraId="6BBB7390" w14:textId="218DC03E" w:rsidR="008A66F0" w:rsidRPr="00BD390A" w:rsidRDefault="008A66F0" w:rsidP="008A66F0">
      <w:pPr>
        <w:pStyle w:val="ActHead5"/>
      </w:pPr>
      <w:bookmarkStart w:id="265" w:name="_Toc80699049"/>
      <w:r w:rsidRPr="00610946">
        <w:rPr>
          <w:rStyle w:val="CharSectno"/>
        </w:rPr>
        <w:t>6.29</w:t>
      </w:r>
      <w:r w:rsidR="00DB28E5">
        <w:t xml:space="preserve">  </w:t>
      </w:r>
      <w:r w:rsidRPr="00BD390A">
        <w:t>Time limits</w:t>
      </w:r>
      <w:bookmarkEnd w:id="265"/>
    </w:p>
    <w:p w14:paraId="114D4FC1" w14:textId="77777777" w:rsidR="008A66F0" w:rsidRPr="00BD390A" w:rsidRDefault="008A66F0" w:rsidP="008A66F0">
      <w:pPr>
        <w:pStyle w:val="subsection"/>
      </w:pPr>
      <w:r w:rsidRPr="00BD390A">
        <w:tab/>
        <w:t>(1)</w:t>
      </w:r>
      <w:r w:rsidRPr="00BD390A">
        <w:tab/>
        <w:t>A subpoena requiring production only must be made returnable no later than 3 days before any court event to which the subpoena relates, unless the court otherwise orders.</w:t>
      </w:r>
    </w:p>
    <w:p w14:paraId="5DF95D14" w14:textId="77777777" w:rsidR="008A66F0" w:rsidRPr="00BD390A" w:rsidRDefault="008A66F0" w:rsidP="008A66F0">
      <w:pPr>
        <w:pStyle w:val="subsection"/>
      </w:pPr>
      <w:r w:rsidRPr="00BD390A">
        <w:tab/>
        <w:t>(2)</w:t>
      </w:r>
      <w:r w:rsidRPr="00BD390A">
        <w:tab/>
        <w:t>A subpoena requiring attendance of a person must be made returnable on a day when the proceeding is listed for a hearing.</w:t>
      </w:r>
    </w:p>
    <w:p w14:paraId="4274AA6C" w14:textId="77777777" w:rsidR="008A66F0" w:rsidRPr="00BD390A" w:rsidRDefault="008A66F0" w:rsidP="008A66F0">
      <w:pPr>
        <w:pStyle w:val="subsection"/>
      </w:pPr>
      <w:r w:rsidRPr="00BD390A">
        <w:tab/>
        <w:t>(3)</w:t>
      </w:r>
      <w:r w:rsidRPr="00BD390A">
        <w:tab/>
        <w:t>Unless the court directs otherwise:</w:t>
      </w:r>
    </w:p>
    <w:p w14:paraId="10BAC921" w14:textId="77777777" w:rsidR="008A66F0" w:rsidRPr="00BD390A" w:rsidRDefault="008A66F0" w:rsidP="008A66F0">
      <w:pPr>
        <w:pStyle w:val="paragraph"/>
      </w:pPr>
      <w:r w:rsidRPr="00BD390A">
        <w:tab/>
        <w:t>(a)</w:t>
      </w:r>
      <w:r w:rsidRPr="00BD390A">
        <w:tab/>
        <w:t>a subpoena requiring attendance must be served at least 7 days before attendance under the subpoena is required; and</w:t>
      </w:r>
    </w:p>
    <w:p w14:paraId="68C2ACEF" w14:textId="77777777" w:rsidR="008A66F0" w:rsidRPr="00BD390A" w:rsidRDefault="008A66F0" w:rsidP="008A66F0">
      <w:pPr>
        <w:pStyle w:val="paragraph"/>
      </w:pPr>
      <w:r w:rsidRPr="00BD390A">
        <w:tab/>
        <w:t>(b)</w:t>
      </w:r>
      <w:r w:rsidRPr="00BD390A">
        <w:tab/>
        <w:t>a subpoena requiring production must be served at least 10 days before production under the subpoena is required.</w:t>
      </w:r>
    </w:p>
    <w:p w14:paraId="0F7144A3" w14:textId="77777777" w:rsidR="008A66F0" w:rsidRPr="00BD390A" w:rsidRDefault="008A66F0" w:rsidP="008A66F0">
      <w:pPr>
        <w:pStyle w:val="notetext"/>
      </w:pPr>
      <w:r w:rsidRPr="00BD390A">
        <w:t>Note:</w:t>
      </w:r>
      <w:r w:rsidRPr="00BD390A">
        <w:tab/>
        <w:t xml:space="preserve">A subpoena must be served within 3 months </w:t>
      </w:r>
      <w:r w:rsidR="008A6BCB" w:rsidRPr="00BD390A">
        <w:t xml:space="preserve">after it is </w:t>
      </w:r>
      <w:r w:rsidRPr="00BD390A">
        <w:t>issue</w:t>
      </w:r>
      <w:r w:rsidR="008A6BCB" w:rsidRPr="00BD390A">
        <w:t>d</w:t>
      </w:r>
      <w:r w:rsidRPr="00BD390A">
        <w:t xml:space="preserve"> </w:t>
      </w:r>
      <w:r w:rsidR="008A6BCB" w:rsidRPr="00BD390A">
        <w:t>(</w:t>
      </w:r>
      <w:r w:rsidRPr="00BD390A">
        <w:t xml:space="preserve">see </w:t>
      </w:r>
      <w:r w:rsidR="000C4010" w:rsidRPr="00BD390A">
        <w:t>rule 2</w:t>
      </w:r>
      <w:r w:rsidRPr="00BD390A">
        <w:t>.</w:t>
      </w:r>
      <w:r w:rsidR="00EE1F8B" w:rsidRPr="00BD390A">
        <w:t>30</w:t>
      </w:r>
      <w:r w:rsidR="008A6BCB" w:rsidRPr="00BD390A">
        <w:t>)</w:t>
      </w:r>
      <w:r w:rsidRPr="00BD390A">
        <w:t>.</w:t>
      </w:r>
    </w:p>
    <w:p w14:paraId="0762E5B4" w14:textId="732387CD" w:rsidR="008A66F0" w:rsidRPr="00BD390A" w:rsidRDefault="008A66F0" w:rsidP="008A66F0">
      <w:pPr>
        <w:pStyle w:val="ActHead5"/>
      </w:pPr>
      <w:bookmarkStart w:id="266" w:name="_Toc80699050"/>
      <w:r w:rsidRPr="00610946">
        <w:rPr>
          <w:rStyle w:val="CharSectno"/>
        </w:rPr>
        <w:t>6.30</w:t>
      </w:r>
      <w:r w:rsidR="00DB28E5">
        <w:t xml:space="preserve">  </w:t>
      </w:r>
      <w:r w:rsidRPr="00BD390A">
        <w:t>Service</w:t>
      </w:r>
      <w:bookmarkEnd w:id="266"/>
    </w:p>
    <w:p w14:paraId="7812DE9D" w14:textId="77777777" w:rsidR="008A66F0" w:rsidRPr="00BD390A" w:rsidRDefault="008A66F0" w:rsidP="008A66F0">
      <w:pPr>
        <w:pStyle w:val="subsection"/>
      </w:pPr>
      <w:r w:rsidRPr="00BD390A">
        <w:tab/>
        <w:t>(1)</w:t>
      </w:r>
      <w:r w:rsidRPr="00BD390A">
        <w:tab/>
        <w:t>A subpoena requiring the person subpoenaed to give evidence must be served by personal service.</w:t>
      </w:r>
    </w:p>
    <w:p w14:paraId="06F31E08" w14:textId="77777777" w:rsidR="008A66F0" w:rsidRPr="00BD390A" w:rsidRDefault="008A66F0" w:rsidP="008A66F0">
      <w:pPr>
        <w:pStyle w:val="subsection"/>
      </w:pPr>
      <w:r w:rsidRPr="00BD390A">
        <w:tab/>
        <w:t>(2)</w:t>
      </w:r>
      <w:r w:rsidRPr="00BD390A">
        <w:tab/>
        <w:t>A subpoena for production only may be served:</w:t>
      </w:r>
    </w:p>
    <w:p w14:paraId="37D3C916" w14:textId="77777777" w:rsidR="008A66F0" w:rsidRPr="00BD390A" w:rsidRDefault="008A66F0" w:rsidP="008A66F0">
      <w:pPr>
        <w:pStyle w:val="paragraph"/>
      </w:pPr>
      <w:r w:rsidRPr="00BD390A">
        <w:tab/>
        <w:t>(a)</w:t>
      </w:r>
      <w:r w:rsidRPr="00BD390A">
        <w:tab/>
        <w:t>by ordinary service; or</w:t>
      </w:r>
    </w:p>
    <w:p w14:paraId="52D622F7" w14:textId="77777777" w:rsidR="008A66F0" w:rsidRPr="00BD390A" w:rsidRDefault="008A66F0" w:rsidP="008A66F0">
      <w:pPr>
        <w:pStyle w:val="paragraph"/>
      </w:pPr>
      <w:r w:rsidRPr="00BD390A">
        <w:tab/>
        <w:t>(b)</w:t>
      </w:r>
      <w:r w:rsidRPr="00BD390A">
        <w:tab/>
        <w:t>by a manner of service agreed between the issuing party and the person subpoenaed.</w:t>
      </w:r>
    </w:p>
    <w:p w14:paraId="7C082CA0" w14:textId="77777777" w:rsidR="008A66F0" w:rsidRPr="00BD390A" w:rsidRDefault="008A66F0" w:rsidP="008A66F0">
      <w:pPr>
        <w:pStyle w:val="subsection"/>
      </w:pPr>
      <w:r w:rsidRPr="00BD390A">
        <w:tab/>
        <w:t>(3)</w:t>
      </w:r>
      <w:r w:rsidRPr="00BD390A">
        <w:tab/>
        <w:t>The issuing party for a subpoena must serve by ordinary service a copy of the subpoena on each other party, any interested person and any independent children’s lawyer in the proceeding.</w:t>
      </w:r>
    </w:p>
    <w:p w14:paraId="60A50097" w14:textId="77777777" w:rsidR="008A66F0" w:rsidRPr="00BD390A" w:rsidRDefault="008A66F0" w:rsidP="008A66F0">
      <w:pPr>
        <w:pStyle w:val="notetext"/>
      </w:pPr>
      <w:r w:rsidRPr="00BD390A">
        <w:t>Note 1:</w:t>
      </w:r>
      <w:r w:rsidRPr="00BD390A">
        <w:tab/>
        <w:t xml:space="preserve">For personal service, see </w:t>
      </w:r>
      <w:r w:rsidR="00656A87" w:rsidRPr="00BD390A">
        <w:t>Division 2</w:t>
      </w:r>
      <w:r w:rsidR="009E2C67" w:rsidRPr="00BD390A">
        <w:t>.6.2</w:t>
      </w:r>
      <w:r w:rsidRPr="00BD390A">
        <w:t xml:space="preserve">. For ordinary service, see </w:t>
      </w:r>
      <w:r w:rsidR="00656A87" w:rsidRPr="00BD390A">
        <w:t>Division 2</w:t>
      </w:r>
      <w:r w:rsidR="009E2C67" w:rsidRPr="00BD390A">
        <w:t>.6.3</w:t>
      </w:r>
      <w:r w:rsidRPr="00BD390A">
        <w:t>.</w:t>
      </w:r>
    </w:p>
    <w:p w14:paraId="35149479" w14:textId="77777777" w:rsidR="008A66F0" w:rsidRPr="00BD390A" w:rsidRDefault="008A66F0" w:rsidP="008A66F0">
      <w:pPr>
        <w:pStyle w:val="notetext"/>
      </w:pPr>
      <w:r w:rsidRPr="00BD390A">
        <w:t>Note 2:</w:t>
      </w:r>
      <w:r w:rsidRPr="00BD390A">
        <w:tab/>
        <w:t>For service on a corporation, a subpoena must be served on the proper officer or other person entitled to accept service of a subpoena for a corporation (see sub</w:t>
      </w:r>
      <w:r w:rsidR="00656A87" w:rsidRPr="00BD390A">
        <w:t>rule 6</w:t>
      </w:r>
      <w:r w:rsidRPr="00BD390A">
        <w:t>.26(3)).</w:t>
      </w:r>
    </w:p>
    <w:p w14:paraId="7190A3D8" w14:textId="693FA74A" w:rsidR="008A66F0" w:rsidRPr="00BD390A" w:rsidRDefault="008A66F0" w:rsidP="008A66F0">
      <w:pPr>
        <w:pStyle w:val="ActHead5"/>
      </w:pPr>
      <w:bookmarkStart w:id="267" w:name="_Toc80699051"/>
      <w:r w:rsidRPr="00610946">
        <w:rPr>
          <w:rStyle w:val="CharSectno"/>
        </w:rPr>
        <w:lastRenderedPageBreak/>
        <w:t>6.31</w:t>
      </w:r>
      <w:r w:rsidR="00DB28E5">
        <w:t xml:space="preserve">  </w:t>
      </w:r>
      <w:r w:rsidRPr="00BD390A">
        <w:t>Conduct money</w:t>
      </w:r>
      <w:r w:rsidR="00F21368" w:rsidRPr="00BD390A">
        <w:t xml:space="preserve"> and witness fees</w:t>
      </w:r>
      <w:bookmarkEnd w:id="267"/>
    </w:p>
    <w:p w14:paraId="54EA9705" w14:textId="77777777" w:rsidR="008A66F0" w:rsidRPr="00BD390A" w:rsidRDefault="008A66F0" w:rsidP="008A66F0">
      <w:pPr>
        <w:pStyle w:val="subsection"/>
      </w:pPr>
      <w:r w:rsidRPr="00BD390A">
        <w:tab/>
        <w:t>(1)</w:t>
      </w:r>
      <w:r w:rsidRPr="00BD390A">
        <w:tab/>
        <w:t>The person serving a subpoena must give the person subpoenaed conduct money sufficient for return travel between the place of residence or employment</w:t>
      </w:r>
      <w:r w:rsidR="004905CD" w:rsidRPr="00BD390A">
        <w:t xml:space="preserve"> </w:t>
      </w:r>
      <w:r w:rsidRPr="00BD390A">
        <w:t>(as appropriate) of the person subpoenaed and the court.</w:t>
      </w:r>
    </w:p>
    <w:p w14:paraId="46B076E7" w14:textId="77777777" w:rsidR="008A66F0" w:rsidRPr="00BD390A" w:rsidRDefault="008A66F0" w:rsidP="008A66F0">
      <w:pPr>
        <w:pStyle w:val="subsection"/>
      </w:pPr>
      <w:r w:rsidRPr="00BD390A">
        <w:tab/>
        <w:t>(2)</w:t>
      </w:r>
      <w:r w:rsidRPr="00BD390A">
        <w:tab/>
        <w:t xml:space="preserve">The amount of conduct money must be at least equal to the minimum amount </w:t>
      </w:r>
      <w:r w:rsidR="00447A4A" w:rsidRPr="00BD390A">
        <w:t>referred to</w:t>
      </w:r>
      <w:r w:rsidRPr="00BD390A">
        <w:t xml:space="preserve"> in </w:t>
      </w:r>
      <w:r w:rsidR="00656A87" w:rsidRPr="00BD390A">
        <w:t>Part 1</w:t>
      </w:r>
      <w:r w:rsidRPr="00BD390A">
        <w:t xml:space="preserve"> of </w:t>
      </w:r>
      <w:r w:rsidR="003C03EE" w:rsidRPr="00BD390A">
        <w:t>Schedule 2</w:t>
      </w:r>
      <w:r w:rsidRPr="00BD390A">
        <w:t>.</w:t>
      </w:r>
    </w:p>
    <w:p w14:paraId="7ACE5ED2" w14:textId="77777777" w:rsidR="00F21368" w:rsidRPr="00BD390A" w:rsidRDefault="00F21368" w:rsidP="00F21368">
      <w:pPr>
        <w:pStyle w:val="subsection"/>
      </w:pPr>
      <w:r w:rsidRPr="00BD390A">
        <w:tab/>
        <w:t>(3)</w:t>
      </w:r>
      <w:r w:rsidRPr="00BD390A">
        <w:tab/>
        <w:t xml:space="preserve">A named person served with a subpoena to give evidence and a subpoena to give evidence and produce documents is entitled to be paid a witness fee by the issuing party in accordance with </w:t>
      </w:r>
      <w:r w:rsidR="003C03EE" w:rsidRPr="00BD390A">
        <w:t>Part 2</w:t>
      </w:r>
      <w:r w:rsidRPr="00BD390A">
        <w:t xml:space="preserve"> of </w:t>
      </w:r>
      <w:r w:rsidR="003C03EE" w:rsidRPr="00BD390A">
        <w:t>Schedule 2</w:t>
      </w:r>
      <w:r w:rsidRPr="00BD390A">
        <w:t>, immediately after attending court in compliance with the subpoena.</w:t>
      </w:r>
    </w:p>
    <w:p w14:paraId="5A189580" w14:textId="1D1C2F36" w:rsidR="008A66F0" w:rsidRPr="00BD390A" w:rsidRDefault="008A66F0" w:rsidP="008A66F0">
      <w:pPr>
        <w:pStyle w:val="ActHead5"/>
      </w:pPr>
      <w:bookmarkStart w:id="268" w:name="_Toc80699052"/>
      <w:r w:rsidRPr="00610946">
        <w:rPr>
          <w:rStyle w:val="CharSectno"/>
        </w:rPr>
        <w:t>6.32</w:t>
      </w:r>
      <w:r w:rsidR="00DB28E5">
        <w:t xml:space="preserve">  </w:t>
      </w:r>
      <w:r w:rsidRPr="00BD390A">
        <w:t>Undertaking not to require compliance with subpoena</w:t>
      </w:r>
      <w:bookmarkEnd w:id="268"/>
    </w:p>
    <w:p w14:paraId="7C2C2909" w14:textId="77777777" w:rsidR="008A66F0" w:rsidRPr="00BD390A" w:rsidRDefault="008A66F0" w:rsidP="008A66F0">
      <w:pPr>
        <w:pStyle w:val="subsection"/>
      </w:pPr>
      <w:r w:rsidRPr="00BD390A">
        <w:tab/>
      </w:r>
      <w:r w:rsidRPr="00BD390A">
        <w:tab/>
        <w:t>The issuing party for a subpoena may, by notice in writing served on the person subpoenaed and on each other party, undertake not to require the person subpoenaed to comply with the subpoena.</w:t>
      </w:r>
    </w:p>
    <w:p w14:paraId="452F40CB" w14:textId="358BE204" w:rsidR="008A66F0" w:rsidRPr="00BD390A" w:rsidRDefault="008A66F0" w:rsidP="008A66F0">
      <w:pPr>
        <w:pStyle w:val="ActHead5"/>
      </w:pPr>
      <w:bookmarkStart w:id="269" w:name="_Toc80699053"/>
      <w:r w:rsidRPr="00610946">
        <w:rPr>
          <w:rStyle w:val="CharSectno"/>
        </w:rPr>
        <w:t>6.33</w:t>
      </w:r>
      <w:r w:rsidR="00DB28E5">
        <w:t xml:space="preserve">  </w:t>
      </w:r>
      <w:r w:rsidRPr="00BD390A">
        <w:t>Setting aside subpoena</w:t>
      </w:r>
      <w:bookmarkEnd w:id="269"/>
    </w:p>
    <w:p w14:paraId="40D595C5" w14:textId="77777777" w:rsidR="008A66F0" w:rsidRPr="00BD390A" w:rsidRDefault="008A66F0" w:rsidP="008A66F0">
      <w:pPr>
        <w:pStyle w:val="subsection"/>
      </w:pPr>
      <w:r w:rsidRPr="00BD390A">
        <w:tab/>
      </w:r>
      <w:r w:rsidRPr="00BD390A">
        <w:tab/>
        <w:t>On application, the court may make an order setting aside all or part of a subpoena.</w:t>
      </w:r>
    </w:p>
    <w:p w14:paraId="5CDF813A" w14:textId="3F0941A9" w:rsidR="008A66F0" w:rsidRPr="00BD390A" w:rsidRDefault="008A66F0" w:rsidP="008A66F0">
      <w:pPr>
        <w:pStyle w:val="ActHead5"/>
      </w:pPr>
      <w:bookmarkStart w:id="270" w:name="_Toc80699054"/>
      <w:r w:rsidRPr="00610946">
        <w:rPr>
          <w:rStyle w:val="CharSectno"/>
        </w:rPr>
        <w:t>6.34</w:t>
      </w:r>
      <w:r w:rsidR="00DB28E5">
        <w:t xml:space="preserve">  </w:t>
      </w:r>
      <w:r w:rsidRPr="00BD390A">
        <w:t>Order for cost of complying with subpoena</w:t>
      </w:r>
      <w:bookmarkEnd w:id="270"/>
    </w:p>
    <w:p w14:paraId="056D8609" w14:textId="77777777" w:rsidR="008A66F0" w:rsidRPr="00BD390A" w:rsidRDefault="008A66F0" w:rsidP="008A66F0">
      <w:pPr>
        <w:pStyle w:val="subsection"/>
      </w:pPr>
      <w:r w:rsidRPr="00BD390A">
        <w:tab/>
      </w:r>
      <w:r w:rsidRPr="00BD390A">
        <w:tab/>
        <w:t xml:space="preserve">Subject to </w:t>
      </w:r>
      <w:r w:rsidR="00656A87" w:rsidRPr="00BD390A">
        <w:t>rule 6</w:t>
      </w:r>
      <w:r w:rsidRPr="00BD390A">
        <w:t>.35, the court may, on application, make an order for the payment of any loss or expense incurred in complying with a subpoena.</w:t>
      </w:r>
    </w:p>
    <w:p w14:paraId="55BBB354" w14:textId="376D921E" w:rsidR="008A66F0" w:rsidRPr="00BD390A" w:rsidRDefault="008A66F0" w:rsidP="008A66F0">
      <w:pPr>
        <w:pStyle w:val="ActHead5"/>
      </w:pPr>
      <w:bookmarkStart w:id="271" w:name="_Toc80699055"/>
      <w:r w:rsidRPr="00610946">
        <w:rPr>
          <w:rStyle w:val="CharSectno"/>
        </w:rPr>
        <w:t>6.35</w:t>
      </w:r>
      <w:r w:rsidR="00DB28E5">
        <w:t xml:space="preserve">  </w:t>
      </w:r>
      <w:r w:rsidRPr="00BD390A">
        <w:t>Cost of complying with subpoena if not a party</w:t>
      </w:r>
      <w:bookmarkEnd w:id="271"/>
    </w:p>
    <w:p w14:paraId="1CDB6FDD" w14:textId="77777777" w:rsidR="008A66F0" w:rsidRPr="00BD390A" w:rsidRDefault="008A66F0" w:rsidP="008A66F0">
      <w:pPr>
        <w:pStyle w:val="subsection"/>
      </w:pPr>
      <w:r w:rsidRPr="00BD390A">
        <w:tab/>
        <w:t>(1)</w:t>
      </w:r>
      <w:r w:rsidRPr="00BD390A">
        <w:tab/>
        <w:t>This rule applies if:</w:t>
      </w:r>
    </w:p>
    <w:p w14:paraId="295F3CAA" w14:textId="77777777" w:rsidR="008A66F0" w:rsidRPr="00BD390A" w:rsidRDefault="008A66F0" w:rsidP="008A66F0">
      <w:pPr>
        <w:pStyle w:val="paragraph"/>
      </w:pPr>
      <w:r w:rsidRPr="00BD390A">
        <w:tab/>
        <w:t>(a)</w:t>
      </w:r>
      <w:r w:rsidRPr="00BD390A">
        <w:tab/>
        <w:t xml:space="preserve">a subpoena is addressed to a person who is not a </w:t>
      </w:r>
      <w:r w:rsidR="00E00852" w:rsidRPr="00BD390A">
        <w:t>party to</w:t>
      </w:r>
      <w:r w:rsidRPr="00BD390A">
        <w:t xml:space="preserve"> the proceeding; and</w:t>
      </w:r>
    </w:p>
    <w:p w14:paraId="45A71542" w14:textId="77777777" w:rsidR="008A66F0" w:rsidRPr="00BD390A" w:rsidRDefault="008A66F0" w:rsidP="008A66F0">
      <w:pPr>
        <w:pStyle w:val="paragraph"/>
      </w:pPr>
      <w:r w:rsidRPr="00BD390A">
        <w:tab/>
        <w:t>(b)</w:t>
      </w:r>
      <w:r w:rsidRPr="00BD390A">
        <w:tab/>
        <w:t>before complying with the subpoena, the person subpoenaed has given the issuing party notice that substantial loss or expense would be incurred in properly complying with the subpoena, including a particularised estimate of the loss or expense; and</w:t>
      </w:r>
    </w:p>
    <w:p w14:paraId="35E7541A" w14:textId="77777777" w:rsidR="008A66F0" w:rsidRPr="00BD390A" w:rsidRDefault="008A66F0" w:rsidP="008A66F0">
      <w:pPr>
        <w:pStyle w:val="paragraph"/>
      </w:pPr>
      <w:r w:rsidRPr="00BD390A">
        <w:tab/>
        <w:t>(c)</w:t>
      </w:r>
      <w:r w:rsidRPr="00BD390A">
        <w:tab/>
        <w:t>the court is satisfied that substantial loss or expense is incurred in properly complying with the subpoena.</w:t>
      </w:r>
    </w:p>
    <w:p w14:paraId="06923C18" w14:textId="77777777" w:rsidR="008A66F0" w:rsidRPr="00BD390A" w:rsidRDefault="008A66F0" w:rsidP="008A66F0">
      <w:pPr>
        <w:pStyle w:val="subsection"/>
      </w:pPr>
      <w:r w:rsidRPr="00BD390A">
        <w:tab/>
        <w:t>(2)</w:t>
      </w:r>
      <w:r w:rsidRPr="00BD390A">
        <w:tab/>
        <w:t xml:space="preserve">Unless the court otherwise directs, the amount of the loss or expense estimated under </w:t>
      </w:r>
      <w:r w:rsidR="003C03EE" w:rsidRPr="00BD390A">
        <w:t>paragraph (</w:t>
      </w:r>
      <w:r w:rsidRPr="00BD390A">
        <w:t>1)(b) is payable by the issuing party.</w:t>
      </w:r>
    </w:p>
    <w:p w14:paraId="3318259C" w14:textId="77777777" w:rsidR="008A66F0" w:rsidRPr="00BD390A" w:rsidRDefault="008A66F0" w:rsidP="008A66F0">
      <w:pPr>
        <w:pStyle w:val="subsection"/>
      </w:pPr>
      <w:r w:rsidRPr="00BD390A">
        <w:tab/>
        <w:t>(3)</w:t>
      </w:r>
      <w:r w:rsidRPr="00BD390A">
        <w:tab/>
        <w:t>The court may fix the amount payable having regard to the scale of fees and allowances payable to witnesses in the Supreme Court of the State or Territory where the person is required to attend.</w:t>
      </w:r>
    </w:p>
    <w:p w14:paraId="406790B0" w14:textId="77777777" w:rsidR="008A66F0" w:rsidRPr="00BD390A" w:rsidRDefault="008A66F0" w:rsidP="008A66F0">
      <w:pPr>
        <w:pStyle w:val="subsection"/>
      </w:pPr>
      <w:r w:rsidRPr="00BD390A">
        <w:tab/>
        <w:t>(4)</w:t>
      </w:r>
      <w:r w:rsidRPr="00BD390A">
        <w:tab/>
        <w:t>The amount payable is in addition to any conduct money paid.</w:t>
      </w:r>
    </w:p>
    <w:p w14:paraId="6026808F" w14:textId="77777777" w:rsidR="008A66F0" w:rsidRPr="00BD390A" w:rsidRDefault="008A66F0" w:rsidP="008A66F0">
      <w:pPr>
        <w:pStyle w:val="subsection"/>
      </w:pPr>
      <w:r w:rsidRPr="00BD390A">
        <w:tab/>
        <w:t>(5)</w:t>
      </w:r>
      <w:r w:rsidRPr="00BD390A">
        <w:tab/>
        <w:t>If a party who is to pay an amount under this rule obtains an order for the costs of the proceeding, the court may:</w:t>
      </w:r>
    </w:p>
    <w:p w14:paraId="401ED8DF" w14:textId="77777777" w:rsidR="008A66F0" w:rsidRPr="00BD390A" w:rsidRDefault="008A66F0" w:rsidP="008A66F0">
      <w:pPr>
        <w:pStyle w:val="paragraph"/>
      </w:pPr>
      <w:r w:rsidRPr="00BD390A">
        <w:lastRenderedPageBreak/>
        <w:tab/>
        <w:t>(a)</w:t>
      </w:r>
      <w:r w:rsidRPr="00BD390A">
        <w:tab/>
        <w:t>allow the amount to be included in the costs recoverable; or</w:t>
      </w:r>
    </w:p>
    <w:p w14:paraId="7A72C491" w14:textId="77777777" w:rsidR="008A66F0" w:rsidRPr="00BD390A" w:rsidRDefault="008A66F0" w:rsidP="008A66F0">
      <w:pPr>
        <w:pStyle w:val="paragraph"/>
      </w:pPr>
      <w:r w:rsidRPr="00BD390A">
        <w:tab/>
        <w:t>(b)</w:t>
      </w:r>
      <w:r w:rsidRPr="00BD390A">
        <w:tab/>
        <w:t xml:space="preserve">make any other order it thinks </w:t>
      </w:r>
      <w:r w:rsidR="004905CD" w:rsidRPr="00BD390A">
        <w:t>appropriate</w:t>
      </w:r>
      <w:r w:rsidRPr="00BD390A">
        <w:t>.</w:t>
      </w:r>
    </w:p>
    <w:p w14:paraId="1FEBDB8D" w14:textId="77777777" w:rsidR="008A66F0" w:rsidRPr="00BD390A" w:rsidRDefault="008A66F0" w:rsidP="008A66F0">
      <w:pPr>
        <w:pStyle w:val="ActHead3"/>
        <w:pageBreakBefore/>
      </w:pPr>
      <w:bookmarkStart w:id="272" w:name="_Toc80699056"/>
      <w:r w:rsidRPr="00610946">
        <w:rPr>
          <w:rStyle w:val="CharDivNo"/>
        </w:rPr>
        <w:lastRenderedPageBreak/>
        <w:t>Division 6.5.2</w:t>
      </w:r>
      <w:r w:rsidRPr="00BD390A">
        <w:t>—</w:t>
      </w:r>
      <w:r w:rsidRPr="00610946">
        <w:rPr>
          <w:rStyle w:val="CharDivText"/>
        </w:rPr>
        <w:t>Subpoenas: production of documents and access by parties</w:t>
      </w:r>
      <w:bookmarkEnd w:id="272"/>
    </w:p>
    <w:p w14:paraId="365260DA" w14:textId="6856300C" w:rsidR="008A66F0" w:rsidRPr="00BD390A" w:rsidRDefault="008A66F0" w:rsidP="008A66F0">
      <w:pPr>
        <w:pStyle w:val="ActHead5"/>
      </w:pPr>
      <w:bookmarkStart w:id="273" w:name="_Toc80699057"/>
      <w:r w:rsidRPr="00610946">
        <w:rPr>
          <w:rStyle w:val="CharSectno"/>
        </w:rPr>
        <w:t>6.36</w:t>
      </w:r>
      <w:r w:rsidR="00DB28E5">
        <w:t xml:space="preserve">  </w:t>
      </w:r>
      <w:r w:rsidRPr="00BD390A">
        <w:t xml:space="preserve">Use of documents produced </w:t>
      </w:r>
      <w:r w:rsidR="004905CD" w:rsidRPr="00BD390A">
        <w:t xml:space="preserve">in compliance with </w:t>
      </w:r>
      <w:r w:rsidRPr="00BD390A">
        <w:t>subpoena for production</w:t>
      </w:r>
      <w:bookmarkEnd w:id="273"/>
    </w:p>
    <w:p w14:paraId="115A609E" w14:textId="77777777" w:rsidR="008A66F0" w:rsidRPr="00BD390A" w:rsidRDefault="008A66F0" w:rsidP="008A66F0">
      <w:pPr>
        <w:pStyle w:val="subsection"/>
      </w:pPr>
      <w:r w:rsidRPr="00BD390A">
        <w:tab/>
        <w:t>(1)</w:t>
      </w:r>
      <w:r w:rsidRPr="00BD390A">
        <w:tab/>
        <w:t>This Division:</w:t>
      </w:r>
    </w:p>
    <w:p w14:paraId="53394392" w14:textId="77777777" w:rsidR="008A66F0" w:rsidRPr="00BD390A" w:rsidRDefault="008A66F0" w:rsidP="008A66F0">
      <w:pPr>
        <w:pStyle w:val="paragraph"/>
      </w:pPr>
      <w:r w:rsidRPr="00BD390A">
        <w:tab/>
        <w:t>(a)</w:t>
      </w:r>
      <w:r w:rsidRPr="00BD390A">
        <w:tab/>
        <w:t>applies to a subpoena for production; and</w:t>
      </w:r>
    </w:p>
    <w:p w14:paraId="56E21E64" w14:textId="77777777" w:rsidR="008A66F0" w:rsidRPr="00BD390A" w:rsidRDefault="008A66F0" w:rsidP="008A66F0">
      <w:pPr>
        <w:pStyle w:val="paragraph"/>
      </w:pPr>
      <w:r w:rsidRPr="00BD390A">
        <w:tab/>
        <w:t>(b)</w:t>
      </w:r>
      <w:r w:rsidRPr="00BD390A">
        <w:tab/>
        <w:t>does not apply to a subpoena for production and to give evidence.</w:t>
      </w:r>
    </w:p>
    <w:p w14:paraId="3BB4C0D0" w14:textId="77777777" w:rsidR="008A66F0" w:rsidRPr="00BD390A" w:rsidRDefault="008A66F0" w:rsidP="008A66F0">
      <w:pPr>
        <w:pStyle w:val="subsection"/>
      </w:pPr>
      <w:r w:rsidRPr="00BD390A">
        <w:tab/>
        <w:t>(2)</w:t>
      </w:r>
      <w:r w:rsidRPr="00BD390A">
        <w:tab/>
        <w:t>A person who inspects or copies a document under these Rules or an order:</w:t>
      </w:r>
    </w:p>
    <w:p w14:paraId="2055C747" w14:textId="77777777" w:rsidR="008A66F0" w:rsidRPr="00BD390A" w:rsidRDefault="008A66F0" w:rsidP="008A66F0">
      <w:pPr>
        <w:pStyle w:val="paragraph"/>
      </w:pPr>
      <w:r w:rsidRPr="00BD390A">
        <w:tab/>
        <w:t>(a)</w:t>
      </w:r>
      <w:r w:rsidRPr="00BD390A">
        <w:tab/>
        <w:t>must use the document only for the purpose of the proceedings; and</w:t>
      </w:r>
    </w:p>
    <w:p w14:paraId="15CAAEDC" w14:textId="77777777" w:rsidR="008A66F0" w:rsidRPr="00BD390A" w:rsidRDefault="008A66F0" w:rsidP="008A66F0">
      <w:pPr>
        <w:pStyle w:val="paragraph"/>
      </w:pPr>
      <w:r w:rsidRPr="00BD390A">
        <w:tab/>
        <w:t>(b)</w:t>
      </w:r>
      <w:r w:rsidRPr="00BD390A">
        <w:tab/>
        <w:t>must not otherwise disclose the contents of the document, or give a copy of it, to any other person without the court’s permission.</w:t>
      </w:r>
    </w:p>
    <w:p w14:paraId="1BA2ED04" w14:textId="77777777" w:rsidR="008A66F0" w:rsidRPr="00BD390A" w:rsidRDefault="008A66F0" w:rsidP="008A66F0">
      <w:pPr>
        <w:pStyle w:val="subsection"/>
      </w:pPr>
      <w:r w:rsidRPr="00BD390A">
        <w:tab/>
        <w:t>(3)</w:t>
      </w:r>
      <w:r w:rsidRPr="00BD390A">
        <w:tab/>
        <w:t>However:</w:t>
      </w:r>
    </w:p>
    <w:p w14:paraId="546B63AE" w14:textId="77777777" w:rsidR="008A66F0" w:rsidRPr="00BD390A" w:rsidRDefault="008A66F0" w:rsidP="008A66F0">
      <w:pPr>
        <w:pStyle w:val="paragraph"/>
      </w:pPr>
      <w:r w:rsidRPr="00BD390A">
        <w:tab/>
        <w:t>(a)</w:t>
      </w:r>
      <w:r w:rsidRPr="00BD390A">
        <w:tab/>
        <w:t>a solicitor may disclose the contents or give a copy of the document to the solicitor’s client or counsel;</w:t>
      </w:r>
      <w:r w:rsidR="004905CD" w:rsidRPr="00BD390A">
        <w:t xml:space="preserve"> and</w:t>
      </w:r>
    </w:p>
    <w:p w14:paraId="36DBF103" w14:textId="77777777" w:rsidR="008A66F0" w:rsidRPr="00BD390A" w:rsidRDefault="008A66F0" w:rsidP="008A66F0">
      <w:pPr>
        <w:pStyle w:val="paragraph"/>
      </w:pPr>
      <w:r w:rsidRPr="00BD390A">
        <w:tab/>
        <w:t>(b)</w:t>
      </w:r>
      <w:r w:rsidRPr="00BD390A">
        <w:tab/>
        <w:t xml:space="preserve">a client may disclose the contents or give a copy of the document to </w:t>
      </w:r>
      <w:r w:rsidR="004905CD" w:rsidRPr="00BD390A">
        <w:t xml:space="preserve">the client’s </w:t>
      </w:r>
      <w:r w:rsidRPr="00BD390A">
        <w:t>solicitor or counsel; and</w:t>
      </w:r>
    </w:p>
    <w:p w14:paraId="2EB9E206" w14:textId="77777777" w:rsidR="008A66F0" w:rsidRPr="00BD390A" w:rsidRDefault="008A66F0" w:rsidP="008A66F0">
      <w:pPr>
        <w:pStyle w:val="paragraph"/>
      </w:pPr>
      <w:r w:rsidRPr="00BD390A">
        <w:tab/>
        <w:t>(c)</w:t>
      </w:r>
      <w:r w:rsidRPr="00BD390A">
        <w:tab/>
        <w:t>nothing in this rule prevent</w:t>
      </w:r>
      <w:r w:rsidR="004905CD" w:rsidRPr="00BD390A">
        <w:t>s</w:t>
      </w:r>
      <w:r w:rsidRPr="00BD390A">
        <w:t xml:space="preserve"> a client or </w:t>
      </w:r>
      <w:r w:rsidR="004905CD" w:rsidRPr="00BD390A">
        <w:t xml:space="preserve">a client’s </w:t>
      </w:r>
      <w:r w:rsidRPr="00BD390A">
        <w:t xml:space="preserve">solicitor from providing a document to an expert for the purpose of the proceeding as permitted by </w:t>
      </w:r>
      <w:r w:rsidR="008A28EB" w:rsidRPr="00BD390A">
        <w:t>Chapter 7</w:t>
      </w:r>
      <w:r w:rsidRPr="00BD390A">
        <w:t>.</w:t>
      </w:r>
    </w:p>
    <w:p w14:paraId="2C20C32B" w14:textId="1ECDB613" w:rsidR="008A66F0" w:rsidRPr="00BD390A" w:rsidRDefault="008A66F0" w:rsidP="008A66F0">
      <w:pPr>
        <w:pStyle w:val="ActHead5"/>
      </w:pPr>
      <w:bookmarkStart w:id="274" w:name="_Toc80699058"/>
      <w:r w:rsidRPr="00610946">
        <w:rPr>
          <w:rStyle w:val="CharSectno"/>
        </w:rPr>
        <w:t>6.37</w:t>
      </w:r>
      <w:r w:rsidR="00DB28E5">
        <w:t xml:space="preserve">  </w:t>
      </w:r>
      <w:r w:rsidRPr="00BD390A">
        <w:t>Right to inspection of document</w:t>
      </w:r>
      <w:bookmarkEnd w:id="274"/>
    </w:p>
    <w:p w14:paraId="7FEC0AEE" w14:textId="77777777" w:rsidR="008A66F0" w:rsidRPr="00BD390A" w:rsidRDefault="008A66F0" w:rsidP="008A66F0">
      <w:pPr>
        <w:pStyle w:val="subsection"/>
      </w:pPr>
      <w:r w:rsidRPr="00BD390A">
        <w:tab/>
        <w:t>(1)</w:t>
      </w:r>
      <w:r w:rsidRPr="00BD390A">
        <w:tab/>
        <w:t>This rule applies if:</w:t>
      </w:r>
    </w:p>
    <w:p w14:paraId="1D6C4326" w14:textId="77777777" w:rsidR="008A66F0" w:rsidRPr="00BD390A" w:rsidRDefault="008A66F0" w:rsidP="008A66F0">
      <w:pPr>
        <w:pStyle w:val="paragraph"/>
      </w:pPr>
      <w:r w:rsidRPr="00BD390A">
        <w:tab/>
        <w:t>(a)</w:t>
      </w:r>
      <w:r w:rsidRPr="00BD390A">
        <w:tab/>
        <w:t xml:space="preserve">the court issues a subpoena for production of a document under </w:t>
      </w:r>
      <w:r w:rsidR="00656A87" w:rsidRPr="00BD390A">
        <w:t>rule 6</w:t>
      </w:r>
      <w:r w:rsidRPr="00BD390A">
        <w:t>.26; and</w:t>
      </w:r>
    </w:p>
    <w:p w14:paraId="5D58D7DA" w14:textId="77777777" w:rsidR="008A66F0" w:rsidRPr="00BD390A" w:rsidRDefault="008A66F0" w:rsidP="008A66F0">
      <w:pPr>
        <w:pStyle w:val="paragraph"/>
      </w:pPr>
      <w:r w:rsidRPr="00BD390A">
        <w:tab/>
        <w:t>(b)</w:t>
      </w:r>
      <w:r w:rsidRPr="00BD390A">
        <w:tab/>
        <w:t xml:space="preserve">the issuing party serves a copy of the subpoena on each other party, any interested person and any independent children’s lawyer in accordance with </w:t>
      </w:r>
      <w:r w:rsidR="00656A87" w:rsidRPr="00BD390A">
        <w:t>rule 6</w:t>
      </w:r>
      <w:r w:rsidRPr="00BD390A">
        <w:t>.30, at least 10 days before the day stated in the subpoena for production; and</w:t>
      </w:r>
    </w:p>
    <w:p w14:paraId="345DB83D" w14:textId="77777777" w:rsidR="008A66F0" w:rsidRPr="00BD390A" w:rsidRDefault="008A66F0" w:rsidP="008A66F0">
      <w:pPr>
        <w:pStyle w:val="paragraph"/>
      </w:pPr>
      <w:r w:rsidRPr="00BD390A">
        <w:tab/>
        <w:t>(c)</w:t>
      </w:r>
      <w:r w:rsidRPr="00BD390A">
        <w:tab/>
        <w:t>the issuing party files a notice of request to inspect in an approved form.</w:t>
      </w:r>
    </w:p>
    <w:p w14:paraId="0A71C12C" w14:textId="77777777" w:rsidR="008A66F0" w:rsidRPr="00BD390A" w:rsidRDefault="008A66F0" w:rsidP="008A66F0">
      <w:pPr>
        <w:pStyle w:val="subsection"/>
      </w:pPr>
      <w:r w:rsidRPr="00BD390A">
        <w:tab/>
        <w:t>(2)</w:t>
      </w:r>
      <w:r w:rsidRPr="00BD390A">
        <w:tab/>
        <w:t xml:space="preserve">If a person subpoenaed, another party or an interested person has not made an objection under </w:t>
      </w:r>
      <w:r w:rsidR="00656A87" w:rsidRPr="00BD390A">
        <w:t>rule 6</w:t>
      </w:r>
      <w:r w:rsidRPr="00BD390A">
        <w:t xml:space="preserve">.38 by the date required for production, each party and independent children’s lawyer </w:t>
      </w:r>
      <w:r w:rsidR="00976284" w:rsidRPr="00BD390A">
        <w:t xml:space="preserve">(if any) </w:t>
      </w:r>
      <w:r w:rsidRPr="00BD390A">
        <w:t>may, after that day:</w:t>
      </w:r>
    </w:p>
    <w:p w14:paraId="490C73A0" w14:textId="77777777" w:rsidR="008A66F0" w:rsidRPr="00BD390A" w:rsidRDefault="008A66F0" w:rsidP="008A66F0">
      <w:pPr>
        <w:pStyle w:val="paragraph"/>
      </w:pPr>
      <w:r w:rsidRPr="00BD390A">
        <w:tab/>
        <w:t>(a)</w:t>
      </w:r>
      <w:r w:rsidRPr="00BD390A">
        <w:tab/>
        <w:t>inspect a subpoenaed document; and</w:t>
      </w:r>
    </w:p>
    <w:p w14:paraId="7DBC9544" w14:textId="77777777" w:rsidR="008A66F0" w:rsidRPr="00BD390A" w:rsidRDefault="008A66F0" w:rsidP="008A66F0">
      <w:pPr>
        <w:pStyle w:val="paragraph"/>
      </w:pPr>
      <w:r w:rsidRPr="00BD390A">
        <w:tab/>
        <w:t>(b)</w:t>
      </w:r>
      <w:r w:rsidRPr="00BD390A">
        <w:tab/>
        <w:t>take copies of a subpoenaed document, other than a child welfare record, criminal record, medical record or police record.</w:t>
      </w:r>
    </w:p>
    <w:p w14:paraId="46B7513B" w14:textId="77777777" w:rsidR="00F32C8B" w:rsidRPr="00BD390A" w:rsidRDefault="00F32C8B" w:rsidP="00F32C8B">
      <w:pPr>
        <w:pStyle w:val="notetext"/>
      </w:pPr>
      <w:r w:rsidRPr="00BD390A">
        <w:t>Note:</w:t>
      </w:r>
      <w:r w:rsidRPr="00BD390A">
        <w:tab/>
        <w:t xml:space="preserve">For </w:t>
      </w:r>
      <w:r w:rsidRPr="00BD390A">
        <w:rPr>
          <w:b/>
          <w:i/>
        </w:rPr>
        <w:t>child welfare record</w:t>
      </w:r>
      <w:r w:rsidRPr="00BD390A">
        <w:t xml:space="preserve">, </w:t>
      </w:r>
      <w:r w:rsidRPr="00BD390A">
        <w:rPr>
          <w:b/>
          <w:i/>
        </w:rPr>
        <w:t>criminal record</w:t>
      </w:r>
      <w:r w:rsidRPr="00BD390A">
        <w:t xml:space="preserve">, </w:t>
      </w:r>
      <w:r w:rsidRPr="00BD390A">
        <w:rPr>
          <w:b/>
          <w:i/>
        </w:rPr>
        <w:t>medical record</w:t>
      </w:r>
      <w:r w:rsidRPr="00BD390A">
        <w:t xml:space="preserve"> and </w:t>
      </w:r>
      <w:r w:rsidRPr="00BD390A">
        <w:rPr>
          <w:b/>
          <w:i/>
        </w:rPr>
        <w:t>police record</w:t>
      </w:r>
      <w:r w:rsidRPr="00BD390A">
        <w:t xml:space="preserve">, see </w:t>
      </w:r>
      <w:r w:rsidR="00656A87" w:rsidRPr="00BD390A">
        <w:t>rule 1</w:t>
      </w:r>
      <w:r w:rsidRPr="00BD390A">
        <w:t>.0</w:t>
      </w:r>
      <w:r w:rsidR="001E75C1" w:rsidRPr="00BD390A">
        <w:t>5</w:t>
      </w:r>
      <w:r w:rsidRPr="00BD390A">
        <w:t>.</w:t>
      </w:r>
    </w:p>
    <w:p w14:paraId="01B42445" w14:textId="77777777" w:rsidR="008A66F0" w:rsidRPr="00BD390A" w:rsidRDefault="008A66F0" w:rsidP="008A66F0">
      <w:pPr>
        <w:pStyle w:val="subsection"/>
      </w:pPr>
      <w:r w:rsidRPr="00BD390A">
        <w:tab/>
        <w:t>(3)</w:t>
      </w:r>
      <w:r w:rsidRPr="00BD390A">
        <w:tab/>
        <w:t>Unless otherwise ordered, the inspection is by appointment and without an order.</w:t>
      </w:r>
    </w:p>
    <w:p w14:paraId="76E02AC1" w14:textId="77777777" w:rsidR="008A66F0" w:rsidRPr="00BD390A" w:rsidRDefault="008A66F0" w:rsidP="008A66F0">
      <w:pPr>
        <w:pStyle w:val="notetext"/>
      </w:pPr>
      <w:r w:rsidRPr="00BD390A">
        <w:t>Note:</w:t>
      </w:r>
      <w:r w:rsidRPr="00BD390A">
        <w:tab/>
        <w:t>For child welfare records, there may be restrictions on inspection imposed by protocols entered into between the court and the relevant child welfare department.</w:t>
      </w:r>
    </w:p>
    <w:p w14:paraId="10D51718" w14:textId="7A23FDDA" w:rsidR="008A66F0" w:rsidRPr="00BD390A" w:rsidRDefault="008A66F0" w:rsidP="008A66F0">
      <w:pPr>
        <w:pStyle w:val="ActHead5"/>
      </w:pPr>
      <w:bookmarkStart w:id="275" w:name="_Toc80699059"/>
      <w:r w:rsidRPr="00610946">
        <w:rPr>
          <w:rStyle w:val="CharSectno"/>
        </w:rPr>
        <w:lastRenderedPageBreak/>
        <w:t>6.38</w:t>
      </w:r>
      <w:r w:rsidR="00DB28E5">
        <w:t xml:space="preserve">  </w:t>
      </w:r>
      <w:r w:rsidRPr="00BD390A">
        <w:t>Objection to production or inspection or copying of document</w:t>
      </w:r>
      <w:bookmarkEnd w:id="275"/>
    </w:p>
    <w:p w14:paraId="59E3AA31" w14:textId="77777777" w:rsidR="008A66F0" w:rsidRPr="00BD390A" w:rsidRDefault="008A66F0" w:rsidP="008A66F0">
      <w:pPr>
        <w:pStyle w:val="subsection"/>
      </w:pPr>
      <w:r w:rsidRPr="00BD390A">
        <w:tab/>
        <w:t>(1)</w:t>
      </w:r>
      <w:r w:rsidRPr="00BD390A">
        <w:tab/>
        <w:t>A person who objects to producing a document subpoenaed, or another party or an interested person who objects to the inspection or copying of a document subpoenaed by a party to the proceedings, must, before the day stated in the subpoena for production, give written notice of the objection and the grounds of the objection to:</w:t>
      </w:r>
    </w:p>
    <w:p w14:paraId="0E04F5AB" w14:textId="77777777" w:rsidR="008A66F0" w:rsidRPr="00BD390A" w:rsidRDefault="008A66F0" w:rsidP="008A66F0">
      <w:pPr>
        <w:pStyle w:val="paragraph"/>
      </w:pPr>
      <w:r w:rsidRPr="00BD390A">
        <w:tab/>
        <w:t>(a)</w:t>
      </w:r>
      <w:r w:rsidRPr="00BD390A">
        <w:tab/>
        <w:t>the Registry Manager;</w:t>
      </w:r>
      <w:r w:rsidR="00976284" w:rsidRPr="00BD390A">
        <w:t xml:space="preserve"> and</w:t>
      </w:r>
    </w:p>
    <w:p w14:paraId="6F5148C1" w14:textId="77777777" w:rsidR="008A66F0" w:rsidRPr="00BD390A" w:rsidRDefault="008A66F0" w:rsidP="008A66F0">
      <w:pPr>
        <w:pStyle w:val="paragraph"/>
      </w:pPr>
      <w:r w:rsidRPr="00BD390A">
        <w:tab/>
        <w:t>(b)</w:t>
      </w:r>
      <w:r w:rsidRPr="00BD390A">
        <w:tab/>
        <w:t>if the objector is not the person subpoenaed—the person subpoenaed;</w:t>
      </w:r>
      <w:r w:rsidR="00976284" w:rsidRPr="00BD390A">
        <w:t xml:space="preserve"> and</w:t>
      </w:r>
    </w:p>
    <w:p w14:paraId="1C6117B1" w14:textId="77777777" w:rsidR="008A66F0" w:rsidRPr="00BD390A" w:rsidRDefault="008A66F0" w:rsidP="008A66F0">
      <w:pPr>
        <w:pStyle w:val="paragraph"/>
      </w:pPr>
      <w:r w:rsidRPr="00BD390A">
        <w:tab/>
        <w:t>(c)</w:t>
      </w:r>
      <w:r w:rsidRPr="00BD390A">
        <w:tab/>
        <w:t>each party, or other party, to the proceeding; and</w:t>
      </w:r>
    </w:p>
    <w:p w14:paraId="53D69347" w14:textId="77777777" w:rsidR="008A66F0" w:rsidRPr="00BD390A" w:rsidRDefault="008A66F0" w:rsidP="008A66F0">
      <w:pPr>
        <w:pStyle w:val="paragraph"/>
      </w:pPr>
      <w:r w:rsidRPr="00BD390A">
        <w:tab/>
        <w:t>(d)</w:t>
      </w:r>
      <w:r w:rsidRPr="00BD390A">
        <w:tab/>
        <w:t>each independent children’s lawyer, or each other independent children’s lawyer, in the proceeding.</w:t>
      </w:r>
    </w:p>
    <w:p w14:paraId="69DCEA8D" w14:textId="77777777" w:rsidR="008A66F0" w:rsidRPr="00BD390A" w:rsidRDefault="008A66F0" w:rsidP="008A66F0">
      <w:pPr>
        <w:pStyle w:val="subsection"/>
      </w:pPr>
      <w:r w:rsidRPr="00BD390A">
        <w:tab/>
        <w:t>(2)</w:t>
      </w:r>
      <w:r w:rsidRPr="00BD390A">
        <w:tab/>
        <w:t xml:space="preserve">If an issuing party seeks the production of a person’s medical records, the person may, before the day stated in the subpoena for production, notify the Registry Manager in writing that </w:t>
      </w:r>
      <w:r w:rsidR="00976284" w:rsidRPr="00BD390A">
        <w:t>t</w:t>
      </w:r>
      <w:r w:rsidRPr="00BD390A">
        <w:t xml:space="preserve">he </w:t>
      </w:r>
      <w:r w:rsidR="00976284" w:rsidRPr="00BD390A">
        <w:t xml:space="preserve">person </w:t>
      </w:r>
      <w:r w:rsidRPr="00BD390A">
        <w:t>wants to inspect the records for the purpose of determining whether to object to the inspection or copying of the document by any other party.</w:t>
      </w:r>
    </w:p>
    <w:p w14:paraId="5B1F024E" w14:textId="77777777" w:rsidR="008A66F0" w:rsidRPr="00BD390A" w:rsidRDefault="008A66F0" w:rsidP="008A66F0">
      <w:pPr>
        <w:pStyle w:val="subsection"/>
      </w:pPr>
      <w:r w:rsidRPr="00BD390A">
        <w:tab/>
        <w:t>(3)</w:t>
      </w:r>
      <w:r w:rsidRPr="00BD390A">
        <w:tab/>
        <w:t xml:space="preserve">If </w:t>
      </w:r>
      <w:r w:rsidR="00976284" w:rsidRPr="00BD390A">
        <w:t xml:space="preserve">a person gives a </w:t>
      </w:r>
      <w:r w:rsidRPr="00BD390A">
        <w:t>notice under subrule (2):</w:t>
      </w:r>
    </w:p>
    <w:p w14:paraId="4FA8576E" w14:textId="77777777" w:rsidR="008A66F0" w:rsidRPr="00BD390A" w:rsidRDefault="008A66F0" w:rsidP="008A66F0">
      <w:pPr>
        <w:pStyle w:val="paragraph"/>
      </w:pPr>
      <w:r w:rsidRPr="00BD390A">
        <w:tab/>
        <w:t>(a)</w:t>
      </w:r>
      <w:r w:rsidRPr="00BD390A">
        <w:tab/>
        <w:t>the person may inspect the medical records and notify the Registry Manager in writing of an objection (including the grounds of the objection) within 7 days after the day stated in the subpoena for production; and</w:t>
      </w:r>
    </w:p>
    <w:p w14:paraId="082F02C9" w14:textId="77777777" w:rsidR="008A66F0" w:rsidRPr="00BD390A" w:rsidRDefault="008A66F0" w:rsidP="008A66F0">
      <w:pPr>
        <w:pStyle w:val="paragraph"/>
      </w:pPr>
      <w:r w:rsidRPr="00BD390A">
        <w:tab/>
        <w:t>(b)</w:t>
      </w:r>
      <w:r w:rsidRPr="00BD390A">
        <w:tab/>
        <w:t>unless otherwise ordered, no other person may inspect the medical records until the later of</w:t>
      </w:r>
      <w:r w:rsidR="00976284" w:rsidRPr="00BD390A">
        <w:t xml:space="preserve"> the following:</w:t>
      </w:r>
    </w:p>
    <w:p w14:paraId="0E8A9B1C" w14:textId="77777777" w:rsidR="008A66F0" w:rsidRPr="00BD390A" w:rsidRDefault="008A66F0" w:rsidP="008A66F0">
      <w:pPr>
        <w:pStyle w:val="paragraphsub"/>
      </w:pPr>
      <w:r w:rsidRPr="00BD390A">
        <w:tab/>
        <w:t>(i)</w:t>
      </w:r>
      <w:r w:rsidRPr="00BD390A">
        <w:tab/>
        <w:t>7 days after the day stated in the subpoena for production;</w:t>
      </w:r>
    </w:p>
    <w:p w14:paraId="766D3C96" w14:textId="77777777" w:rsidR="008A66F0" w:rsidRPr="00BD390A" w:rsidRDefault="008A66F0" w:rsidP="008A66F0">
      <w:pPr>
        <w:pStyle w:val="paragraphsub"/>
      </w:pPr>
      <w:r w:rsidRPr="00BD390A">
        <w:tab/>
        <w:t>(ii)</w:t>
      </w:r>
      <w:r w:rsidRPr="00BD390A">
        <w:tab/>
      </w:r>
      <w:r w:rsidR="00976284" w:rsidRPr="00BD390A">
        <w:t xml:space="preserve">the day of the </w:t>
      </w:r>
      <w:r w:rsidRPr="00BD390A">
        <w:t xml:space="preserve">hearing and determination of the objection </w:t>
      </w:r>
      <w:r w:rsidR="00976284" w:rsidRPr="00BD390A">
        <w:t>(</w:t>
      </w:r>
      <w:r w:rsidRPr="00BD390A">
        <w:t>if any</w:t>
      </w:r>
      <w:r w:rsidR="00976284" w:rsidRPr="00BD390A">
        <w:t>)</w:t>
      </w:r>
      <w:r w:rsidRPr="00BD390A">
        <w:t>.</w:t>
      </w:r>
    </w:p>
    <w:p w14:paraId="57BA4844" w14:textId="77777777" w:rsidR="008A66F0" w:rsidRPr="00BD390A" w:rsidRDefault="008A66F0" w:rsidP="008A66F0">
      <w:pPr>
        <w:pStyle w:val="subsection"/>
      </w:pPr>
      <w:r w:rsidRPr="00BD390A">
        <w:tab/>
        <w:t>(4)</w:t>
      </w:r>
      <w:r w:rsidRPr="00BD390A">
        <w:tab/>
        <w:t>A subpoena that is the subject of a notice of objection under this rule must be referred to the court for the hearing and determination of the objection.</w:t>
      </w:r>
    </w:p>
    <w:p w14:paraId="2073499F" w14:textId="77777777" w:rsidR="008A66F0" w:rsidRPr="00BD390A" w:rsidRDefault="008A66F0" w:rsidP="008A66F0">
      <w:pPr>
        <w:pStyle w:val="subsection"/>
      </w:pPr>
      <w:r w:rsidRPr="00BD390A">
        <w:tab/>
        <w:t>(5)</w:t>
      </w:r>
      <w:r w:rsidRPr="00BD390A">
        <w:tab/>
        <w:t xml:space="preserve">The court may compel a person to produce a document to the court for the purpose of ruling on an objection </w:t>
      </w:r>
      <w:r w:rsidR="00976284" w:rsidRPr="00BD390A">
        <w:t xml:space="preserve">made </w:t>
      </w:r>
      <w:r w:rsidRPr="00BD390A">
        <w:t xml:space="preserve">under subrule (1) or </w:t>
      </w:r>
      <w:r w:rsidR="003C03EE" w:rsidRPr="00BD390A">
        <w:t>paragraph (</w:t>
      </w:r>
      <w:r w:rsidRPr="00BD390A">
        <w:t>3)(a).</w:t>
      </w:r>
    </w:p>
    <w:p w14:paraId="01DC2857" w14:textId="7AC53A05" w:rsidR="008A66F0" w:rsidRPr="00BD390A" w:rsidRDefault="008A66F0" w:rsidP="008A66F0">
      <w:pPr>
        <w:pStyle w:val="ActHead5"/>
      </w:pPr>
      <w:bookmarkStart w:id="276" w:name="_Toc80699060"/>
      <w:r w:rsidRPr="00610946">
        <w:rPr>
          <w:rStyle w:val="CharSectno"/>
        </w:rPr>
        <w:t>6.39</w:t>
      </w:r>
      <w:r w:rsidR="00DB28E5">
        <w:t xml:space="preserve">  </w:t>
      </w:r>
      <w:r w:rsidRPr="00BD390A">
        <w:t>Subpoena for production of documents or things</w:t>
      </w:r>
      <w:bookmarkEnd w:id="276"/>
    </w:p>
    <w:p w14:paraId="76044155" w14:textId="77777777" w:rsidR="008A66F0" w:rsidRPr="00BD390A" w:rsidRDefault="008A66F0" w:rsidP="008A66F0">
      <w:pPr>
        <w:pStyle w:val="subsection"/>
      </w:pPr>
      <w:r w:rsidRPr="00BD390A">
        <w:tab/>
        <w:t>(1)</w:t>
      </w:r>
      <w:r w:rsidRPr="00BD390A">
        <w:tab/>
        <w:t>If a person is served with a subpoena for production:</w:t>
      </w:r>
    </w:p>
    <w:p w14:paraId="1C4B4EC6" w14:textId="77777777" w:rsidR="008A66F0" w:rsidRPr="00BD390A" w:rsidRDefault="008A66F0" w:rsidP="008A66F0">
      <w:pPr>
        <w:pStyle w:val="paragraph"/>
      </w:pPr>
      <w:r w:rsidRPr="00BD390A">
        <w:tab/>
        <w:t>(a)</w:t>
      </w:r>
      <w:r w:rsidRPr="00BD390A">
        <w:tab/>
        <w:t>the person, or the person’s agent, must produce the documents or things described in the subpoena at the registry stated in the subpoena; and</w:t>
      </w:r>
    </w:p>
    <w:p w14:paraId="1019B3E9" w14:textId="77777777" w:rsidR="008A66F0" w:rsidRPr="00BD390A" w:rsidRDefault="008A66F0" w:rsidP="008A66F0">
      <w:pPr>
        <w:pStyle w:val="paragraph"/>
      </w:pPr>
      <w:r w:rsidRPr="00BD390A">
        <w:tab/>
        <w:t>(b)</w:t>
      </w:r>
      <w:r w:rsidRPr="00BD390A">
        <w:tab/>
        <w:t>the Registry Manager must issue a receipt to the person producing the document or thing.</w:t>
      </w:r>
    </w:p>
    <w:p w14:paraId="4517AB0A" w14:textId="77777777" w:rsidR="008A66F0" w:rsidRPr="00BD390A" w:rsidRDefault="008A66F0" w:rsidP="008A66F0">
      <w:pPr>
        <w:pStyle w:val="subsection"/>
      </w:pPr>
      <w:r w:rsidRPr="00BD390A">
        <w:tab/>
        <w:t>(2)</w:t>
      </w:r>
      <w:r w:rsidRPr="00BD390A">
        <w:tab/>
        <w:t>Unless the subpoena specifically requires the production of the original documents or things, the person, or the person’s agent, may produce a copy of the document or things.</w:t>
      </w:r>
    </w:p>
    <w:p w14:paraId="38097DB8" w14:textId="77777777" w:rsidR="008A66F0" w:rsidRPr="00BD390A" w:rsidRDefault="008A66F0" w:rsidP="008A66F0">
      <w:pPr>
        <w:pStyle w:val="subsection"/>
      </w:pPr>
      <w:r w:rsidRPr="00BD390A">
        <w:tab/>
        <w:t>(3)</w:t>
      </w:r>
      <w:r w:rsidRPr="00BD390A">
        <w:tab/>
        <w:t>The copy of the document or things may be:</w:t>
      </w:r>
    </w:p>
    <w:p w14:paraId="5F28C293" w14:textId="77777777" w:rsidR="008A66F0" w:rsidRPr="00BD390A" w:rsidRDefault="008A66F0" w:rsidP="008A66F0">
      <w:pPr>
        <w:pStyle w:val="paragraph"/>
      </w:pPr>
      <w:r w:rsidRPr="00BD390A">
        <w:tab/>
        <w:t>(a)</w:t>
      </w:r>
      <w:r w:rsidRPr="00BD390A">
        <w:tab/>
        <w:t>a photocopy; or</w:t>
      </w:r>
    </w:p>
    <w:p w14:paraId="39BD6D3A" w14:textId="77777777" w:rsidR="008A66F0" w:rsidRPr="00BD390A" w:rsidRDefault="008A66F0" w:rsidP="008A66F0">
      <w:pPr>
        <w:pStyle w:val="paragraph"/>
      </w:pPr>
      <w:r w:rsidRPr="00BD390A">
        <w:tab/>
        <w:t>(b)</w:t>
      </w:r>
      <w:r w:rsidRPr="00BD390A">
        <w:tab/>
        <w:t>in PDF format; or</w:t>
      </w:r>
    </w:p>
    <w:p w14:paraId="33140C28" w14:textId="77777777" w:rsidR="008A66F0" w:rsidRPr="00BD390A" w:rsidRDefault="008A66F0" w:rsidP="008A66F0">
      <w:pPr>
        <w:pStyle w:val="paragraph"/>
      </w:pPr>
      <w:r w:rsidRPr="00BD390A">
        <w:lastRenderedPageBreak/>
        <w:tab/>
        <w:t>(c)</w:t>
      </w:r>
      <w:r w:rsidRPr="00BD390A">
        <w:tab/>
        <w:t>in any other electronic form that the issuing party has indicated is acceptable.</w:t>
      </w:r>
    </w:p>
    <w:p w14:paraId="23233C51" w14:textId="4DC7C6E8" w:rsidR="008A66F0" w:rsidRPr="00BD390A" w:rsidRDefault="008A66F0" w:rsidP="008A66F0">
      <w:pPr>
        <w:pStyle w:val="ActHead5"/>
      </w:pPr>
      <w:bookmarkStart w:id="277" w:name="_Toc80699061"/>
      <w:r w:rsidRPr="00610946">
        <w:rPr>
          <w:rStyle w:val="CharSectno"/>
        </w:rPr>
        <w:t>6.40</w:t>
      </w:r>
      <w:r w:rsidR="00DB28E5">
        <w:t xml:space="preserve">  </w:t>
      </w:r>
      <w:r w:rsidRPr="00BD390A">
        <w:t>Return of documents produced</w:t>
      </w:r>
      <w:bookmarkEnd w:id="277"/>
    </w:p>
    <w:p w14:paraId="19CDA47A" w14:textId="77777777" w:rsidR="008A66F0" w:rsidRPr="00BD390A" w:rsidRDefault="008A66F0" w:rsidP="008A66F0">
      <w:pPr>
        <w:pStyle w:val="subsection"/>
      </w:pPr>
      <w:r w:rsidRPr="00BD390A">
        <w:tab/>
        <w:t>(1)</w:t>
      </w:r>
      <w:r w:rsidRPr="00BD390A">
        <w:tab/>
        <w:t>This rule applies to a document produced in compliance with a subpoena that is to be returned to the person subpoenaed.</w:t>
      </w:r>
    </w:p>
    <w:p w14:paraId="012BA6E1" w14:textId="77777777" w:rsidR="008A66F0" w:rsidRPr="00BD390A" w:rsidRDefault="008A66F0" w:rsidP="008A66F0">
      <w:pPr>
        <w:pStyle w:val="subsection"/>
      </w:pPr>
      <w:r w:rsidRPr="00BD390A">
        <w:tab/>
        <w:t>(2)</w:t>
      </w:r>
      <w:r w:rsidRPr="00BD390A">
        <w:tab/>
        <w:t>If the document is tendered as an exhibit at a hearing or trial, the Registry Manager must return it at least 28 days, and no later than 42 days, after the final determination of the application or appeal.</w:t>
      </w:r>
    </w:p>
    <w:p w14:paraId="02ADAEF4" w14:textId="77777777" w:rsidR="008A66F0" w:rsidRPr="00BD390A" w:rsidRDefault="008A66F0" w:rsidP="008A66F0">
      <w:pPr>
        <w:pStyle w:val="subsection"/>
      </w:pPr>
      <w:r w:rsidRPr="00BD390A">
        <w:tab/>
        <w:t>(3)</w:t>
      </w:r>
      <w:r w:rsidRPr="00BD390A">
        <w:tab/>
        <w:t>If:</w:t>
      </w:r>
    </w:p>
    <w:p w14:paraId="5C1D765F" w14:textId="77777777" w:rsidR="008A66F0" w:rsidRPr="00BD390A" w:rsidRDefault="008A66F0" w:rsidP="008A66F0">
      <w:pPr>
        <w:pStyle w:val="paragraph"/>
      </w:pPr>
      <w:r w:rsidRPr="00BD390A">
        <w:tab/>
        <w:t>(a)</w:t>
      </w:r>
      <w:r w:rsidRPr="00BD390A">
        <w:tab/>
        <w:t>a document is not tendered as an exhibit at a hearing or trial; and</w:t>
      </w:r>
    </w:p>
    <w:p w14:paraId="7152F488" w14:textId="77777777" w:rsidR="008A66F0" w:rsidRPr="00BD390A" w:rsidRDefault="008A66F0" w:rsidP="008A66F0">
      <w:pPr>
        <w:pStyle w:val="paragraph"/>
      </w:pPr>
      <w:r w:rsidRPr="00BD390A">
        <w:tab/>
        <w:t>(b)</w:t>
      </w:r>
      <w:r w:rsidRPr="00BD390A">
        <w:tab/>
        <w:t>the issuing party has been given 7 days written notice of the Registry Manager’s intention to return it;</w:t>
      </w:r>
    </w:p>
    <w:p w14:paraId="167C0B15" w14:textId="77777777" w:rsidR="008A66F0" w:rsidRPr="00BD390A" w:rsidRDefault="008A66F0" w:rsidP="008A66F0">
      <w:pPr>
        <w:pStyle w:val="subsection2"/>
      </w:pPr>
      <w:r w:rsidRPr="00BD390A">
        <w:t xml:space="preserve">the Registry Manager may return the document to the person subpoenaed at a time that is earlier than the time </w:t>
      </w:r>
      <w:r w:rsidR="00447A4A" w:rsidRPr="00BD390A">
        <w:t>referred to</w:t>
      </w:r>
      <w:r w:rsidRPr="00BD390A">
        <w:t xml:space="preserve"> in subrule (2).</w:t>
      </w:r>
    </w:p>
    <w:p w14:paraId="2FC1D9E7" w14:textId="77777777" w:rsidR="008A66F0" w:rsidRPr="00BD390A" w:rsidRDefault="008A66F0" w:rsidP="008A66F0">
      <w:pPr>
        <w:pStyle w:val="subsection"/>
      </w:pPr>
      <w:r w:rsidRPr="00BD390A">
        <w:tab/>
        <w:t>(4)</w:t>
      </w:r>
      <w:r w:rsidRPr="00BD390A">
        <w:tab/>
        <w:t>If the Registry Manager has received written permission from the person subpoenaed to destroy the document:</w:t>
      </w:r>
    </w:p>
    <w:p w14:paraId="3AD15261" w14:textId="77777777" w:rsidR="008A66F0" w:rsidRPr="00BD390A" w:rsidRDefault="008A66F0" w:rsidP="008A66F0">
      <w:pPr>
        <w:pStyle w:val="paragraph"/>
      </w:pPr>
      <w:r w:rsidRPr="00BD390A">
        <w:tab/>
        <w:t>(a)</w:t>
      </w:r>
      <w:r w:rsidRPr="00BD390A">
        <w:tab/>
        <w:t>subrules (2) and (3) do not apply; and</w:t>
      </w:r>
    </w:p>
    <w:p w14:paraId="0B521674" w14:textId="77777777" w:rsidR="008A66F0" w:rsidRPr="00BD390A" w:rsidRDefault="008A66F0" w:rsidP="008A66F0">
      <w:pPr>
        <w:pStyle w:val="paragraph"/>
      </w:pPr>
      <w:r w:rsidRPr="00BD390A">
        <w:tab/>
        <w:t>(b)</w:t>
      </w:r>
      <w:r w:rsidRPr="00BD390A">
        <w:tab/>
        <w:t>the Registry Manager may destroy the document, in an appropriate way, not earlier than 42 days after the final determination of the application or appeal.</w:t>
      </w:r>
    </w:p>
    <w:p w14:paraId="673410FE" w14:textId="77777777" w:rsidR="008A66F0" w:rsidRPr="00BD390A" w:rsidRDefault="008A66F0" w:rsidP="008A66F0">
      <w:pPr>
        <w:pStyle w:val="subsection"/>
      </w:pPr>
      <w:r w:rsidRPr="00BD390A">
        <w:tab/>
        <w:t>(5)</w:t>
      </w:r>
      <w:r w:rsidRPr="00BD390A">
        <w:tab/>
        <w:t>Nothing in this rule require</w:t>
      </w:r>
      <w:r w:rsidR="00976284" w:rsidRPr="00BD390A">
        <w:t>s</w:t>
      </w:r>
      <w:r w:rsidRPr="00BD390A">
        <w:t xml:space="preserve"> the Registry Manager:</w:t>
      </w:r>
    </w:p>
    <w:p w14:paraId="537CCA99" w14:textId="77777777" w:rsidR="008A66F0" w:rsidRPr="00BD390A" w:rsidRDefault="008A66F0" w:rsidP="008A66F0">
      <w:pPr>
        <w:pStyle w:val="paragraph"/>
      </w:pPr>
      <w:r w:rsidRPr="00BD390A">
        <w:tab/>
        <w:t>(a)</w:t>
      </w:r>
      <w:r w:rsidRPr="00BD390A">
        <w:tab/>
        <w:t>to return to the person subpoenaed any document that is produced in electronic form; or</w:t>
      </w:r>
    </w:p>
    <w:p w14:paraId="75751FC1" w14:textId="77777777" w:rsidR="008A66F0" w:rsidRPr="00BD390A" w:rsidRDefault="008A66F0" w:rsidP="008A66F0">
      <w:pPr>
        <w:pStyle w:val="paragraph"/>
      </w:pPr>
      <w:r w:rsidRPr="00BD390A">
        <w:tab/>
        <w:t>(b)</w:t>
      </w:r>
      <w:r w:rsidRPr="00BD390A">
        <w:tab/>
        <w:t>to obtain permission from the person subpoenaed to destroy such a document, in an appropriate way, not earlier than 42 days after the final determination of the application or appeal.</w:t>
      </w:r>
    </w:p>
    <w:p w14:paraId="29501697" w14:textId="77777777" w:rsidR="008A66F0" w:rsidRPr="00BD390A" w:rsidRDefault="008A66F0" w:rsidP="008A66F0">
      <w:pPr>
        <w:pStyle w:val="ActHead3"/>
        <w:pageBreakBefore/>
      </w:pPr>
      <w:bookmarkStart w:id="278" w:name="_Toc80699062"/>
      <w:r w:rsidRPr="00610946">
        <w:rPr>
          <w:rStyle w:val="CharDivNo"/>
        </w:rPr>
        <w:lastRenderedPageBreak/>
        <w:t>Division 6.5.3</w:t>
      </w:r>
      <w:r w:rsidRPr="00BD390A">
        <w:t>—</w:t>
      </w:r>
      <w:r w:rsidRPr="00610946">
        <w:rPr>
          <w:rStyle w:val="CharDivText"/>
        </w:rPr>
        <w:t>Non</w:t>
      </w:r>
      <w:r w:rsidR="00610946" w:rsidRPr="00610946">
        <w:rPr>
          <w:rStyle w:val="CharDivText"/>
        </w:rPr>
        <w:noBreakHyphen/>
      </w:r>
      <w:r w:rsidRPr="00610946">
        <w:rPr>
          <w:rStyle w:val="CharDivText"/>
        </w:rPr>
        <w:t>compliance with subpoena</w:t>
      </w:r>
      <w:bookmarkEnd w:id="278"/>
    </w:p>
    <w:p w14:paraId="007F72DB" w14:textId="26348477" w:rsidR="008A66F0" w:rsidRPr="00BD390A" w:rsidRDefault="008A66F0" w:rsidP="008A66F0">
      <w:pPr>
        <w:pStyle w:val="ActHead5"/>
      </w:pPr>
      <w:bookmarkStart w:id="279" w:name="_Toc80699063"/>
      <w:r w:rsidRPr="00610946">
        <w:rPr>
          <w:rStyle w:val="CharSectno"/>
        </w:rPr>
        <w:t>6.41</w:t>
      </w:r>
      <w:r w:rsidR="00DB28E5">
        <w:t xml:space="preserve">  </w:t>
      </w:r>
      <w:r w:rsidRPr="00BD390A">
        <w:t>Failure to comply with subpoena</w:t>
      </w:r>
      <w:bookmarkEnd w:id="279"/>
    </w:p>
    <w:p w14:paraId="3465E06D" w14:textId="77777777" w:rsidR="008A66F0" w:rsidRPr="00BD390A" w:rsidRDefault="008A66F0" w:rsidP="008A66F0">
      <w:pPr>
        <w:pStyle w:val="subsection"/>
      </w:pPr>
      <w:r w:rsidRPr="00BD390A">
        <w:tab/>
      </w:r>
      <w:r w:rsidRPr="00BD390A">
        <w:tab/>
        <w:t>If:</w:t>
      </w:r>
    </w:p>
    <w:p w14:paraId="435F7729" w14:textId="77777777" w:rsidR="008A66F0" w:rsidRPr="00BD390A" w:rsidRDefault="008A66F0" w:rsidP="008A66F0">
      <w:pPr>
        <w:pStyle w:val="paragraph"/>
      </w:pPr>
      <w:r w:rsidRPr="00BD390A">
        <w:tab/>
        <w:t>(a)</w:t>
      </w:r>
      <w:r w:rsidRPr="00BD390A">
        <w:tab/>
        <w:t>a person subpoenaed does not comply with a subpoena; and</w:t>
      </w:r>
    </w:p>
    <w:p w14:paraId="406B42C3" w14:textId="77777777" w:rsidR="008A66F0" w:rsidRPr="00BD390A" w:rsidRDefault="008A66F0" w:rsidP="008A66F0">
      <w:pPr>
        <w:pStyle w:val="paragraph"/>
      </w:pPr>
      <w:r w:rsidRPr="00BD390A">
        <w:tab/>
        <w:t>(b)</w:t>
      </w:r>
      <w:r w:rsidRPr="00BD390A">
        <w:tab/>
        <w:t xml:space="preserve">the court is satisfied that the person subpoenaed was served with the subpoena and given conduct money </w:t>
      </w:r>
      <w:r w:rsidR="00A80264" w:rsidRPr="00BD390A">
        <w:t xml:space="preserve">in compliance with </w:t>
      </w:r>
      <w:r w:rsidR="00656A87" w:rsidRPr="00BD390A">
        <w:t>rule 6</w:t>
      </w:r>
      <w:r w:rsidRPr="00BD390A">
        <w:t>.31;</w:t>
      </w:r>
    </w:p>
    <w:p w14:paraId="6DED1358" w14:textId="77777777" w:rsidR="008A66F0" w:rsidRPr="00BD390A" w:rsidRDefault="008A66F0" w:rsidP="008A66F0">
      <w:pPr>
        <w:pStyle w:val="subsection2"/>
      </w:pPr>
      <w:r w:rsidRPr="00BD390A">
        <w:t>the court may issue a warrant for the person’s arrest and order the person to pay any costs caused by the non</w:t>
      </w:r>
      <w:r w:rsidR="00610946">
        <w:noBreakHyphen/>
      </w:r>
      <w:r w:rsidRPr="00BD390A">
        <w:t>compliance.</w:t>
      </w:r>
    </w:p>
    <w:p w14:paraId="3B0C1560" w14:textId="77777777" w:rsidR="008A66F0" w:rsidRPr="00BD390A" w:rsidRDefault="008A66F0" w:rsidP="008A66F0">
      <w:pPr>
        <w:pStyle w:val="notetext"/>
      </w:pPr>
      <w:r w:rsidRPr="00BD390A">
        <w:rPr>
          <w:iCs/>
        </w:rPr>
        <w:t>Note 1:</w:t>
      </w:r>
      <w:r w:rsidRPr="00BD390A">
        <w:rPr>
          <w:iCs/>
        </w:rPr>
        <w:tab/>
      </w:r>
      <w:r w:rsidRPr="00BD390A">
        <w:t xml:space="preserve">A person who does not comply with a subpoena may be guilty of contempt (see </w:t>
      </w:r>
      <w:r w:rsidR="003C03EE" w:rsidRPr="00BD390A">
        <w:t>section 1</w:t>
      </w:r>
      <w:r w:rsidRPr="00BD390A">
        <w:t>12AP of the Family Law Act).</w:t>
      </w:r>
    </w:p>
    <w:p w14:paraId="599CC7D5" w14:textId="77777777" w:rsidR="008A66F0" w:rsidRPr="00BD390A" w:rsidRDefault="008A66F0" w:rsidP="008A66F0">
      <w:pPr>
        <w:pStyle w:val="notetext"/>
      </w:pPr>
      <w:r w:rsidRPr="00BD390A">
        <w:t>Note 2:</w:t>
      </w:r>
      <w:r w:rsidRPr="00BD390A">
        <w:tab/>
        <w:t xml:space="preserve">A person does not need to comply with a subpoena if it was not served in compliance with </w:t>
      </w:r>
      <w:r w:rsidR="00656A87" w:rsidRPr="00BD390A">
        <w:t>rule 6</w:t>
      </w:r>
      <w:r w:rsidRPr="00BD390A">
        <w:t xml:space="preserve">.30 or the person serving the subpoena did not give the person subpoenaed conduct money in compliance with </w:t>
      </w:r>
      <w:r w:rsidR="00656A87" w:rsidRPr="00BD390A">
        <w:t>rule 6</w:t>
      </w:r>
      <w:r w:rsidRPr="00BD390A">
        <w:t>.31.</w:t>
      </w:r>
    </w:p>
    <w:p w14:paraId="6EAB2CEA" w14:textId="77777777" w:rsidR="008A66F0" w:rsidRPr="00BD390A" w:rsidRDefault="008A66F0" w:rsidP="008A66F0">
      <w:pPr>
        <w:pStyle w:val="ActHead3"/>
        <w:pageBreakBefore/>
      </w:pPr>
      <w:bookmarkStart w:id="280" w:name="_Toc80699064"/>
      <w:r w:rsidRPr="00610946">
        <w:rPr>
          <w:rStyle w:val="CharDivNo"/>
        </w:rPr>
        <w:lastRenderedPageBreak/>
        <w:t>Division 6.5.4</w:t>
      </w:r>
      <w:r w:rsidRPr="00BD390A">
        <w:t>—</w:t>
      </w:r>
      <w:r w:rsidRPr="00610946">
        <w:rPr>
          <w:rStyle w:val="CharDivText"/>
        </w:rPr>
        <w:t>Notices to produce</w:t>
      </w:r>
      <w:bookmarkEnd w:id="280"/>
    </w:p>
    <w:p w14:paraId="37E6F47C" w14:textId="293F68FA" w:rsidR="008A66F0" w:rsidRPr="00BD390A" w:rsidRDefault="008A66F0" w:rsidP="008A66F0">
      <w:pPr>
        <w:pStyle w:val="ActHead5"/>
      </w:pPr>
      <w:bookmarkStart w:id="281" w:name="_Toc80699065"/>
      <w:r w:rsidRPr="00610946">
        <w:rPr>
          <w:rStyle w:val="CharSectno"/>
        </w:rPr>
        <w:t>6.42</w:t>
      </w:r>
      <w:r w:rsidR="00DB28E5">
        <w:t xml:space="preserve">  </w:t>
      </w:r>
      <w:r w:rsidRPr="00BD390A">
        <w:t>Notice to produce</w:t>
      </w:r>
      <w:bookmarkEnd w:id="281"/>
    </w:p>
    <w:p w14:paraId="323E0D0B" w14:textId="77777777" w:rsidR="008A66F0" w:rsidRPr="00BD390A" w:rsidRDefault="008A66F0" w:rsidP="008A66F0">
      <w:pPr>
        <w:pStyle w:val="subsection"/>
      </w:pPr>
      <w:r w:rsidRPr="00BD390A">
        <w:tab/>
        <w:t>(1)</w:t>
      </w:r>
      <w:r w:rsidRPr="00BD390A">
        <w:tab/>
        <w:t>A party may, no later than 7 days before a hearing or 28 days before a trial, by written notice, require another party to produce, at the hearing or trial, a specified document that is in the possession or control of the other party.</w:t>
      </w:r>
    </w:p>
    <w:p w14:paraId="11872A3A" w14:textId="77777777" w:rsidR="008A66F0" w:rsidRPr="00BD390A" w:rsidRDefault="008A66F0" w:rsidP="008A66F0">
      <w:pPr>
        <w:pStyle w:val="subsection"/>
      </w:pPr>
      <w:r w:rsidRPr="00BD390A">
        <w:tab/>
        <w:t>(2)</w:t>
      </w:r>
      <w:r w:rsidRPr="00BD390A">
        <w:tab/>
        <w:t>A party receiving a notice under subrule (1) must produce the document at the hearing or trial, in a form in which it can be accessed in court.</w:t>
      </w:r>
    </w:p>
    <w:p w14:paraId="096BB4A3" w14:textId="77777777" w:rsidR="008A66F0" w:rsidRDefault="008A28EB" w:rsidP="008A66F0">
      <w:pPr>
        <w:pStyle w:val="ActHead1"/>
        <w:pageBreakBefore/>
      </w:pPr>
      <w:bookmarkStart w:id="282" w:name="_Toc80699066"/>
      <w:r w:rsidRPr="00610946">
        <w:rPr>
          <w:rStyle w:val="CharChapNo"/>
        </w:rPr>
        <w:lastRenderedPageBreak/>
        <w:t>Chapter 7</w:t>
      </w:r>
      <w:r w:rsidR="008A66F0" w:rsidRPr="00BD390A">
        <w:t>—</w:t>
      </w:r>
      <w:r w:rsidR="008A66F0" w:rsidRPr="00610946">
        <w:rPr>
          <w:rStyle w:val="CharChapText"/>
        </w:rPr>
        <w:t>Experts and assessors</w:t>
      </w:r>
      <w:bookmarkEnd w:id="282"/>
    </w:p>
    <w:p w14:paraId="03FD8239"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2F79703E" w14:textId="6E7A8E94" w:rsidR="0098754B" w:rsidRPr="00BD390A" w:rsidRDefault="00DB28E5" w:rsidP="0098754B">
      <w:pPr>
        <w:pStyle w:val="Header"/>
      </w:pPr>
      <w:r>
        <w:rPr>
          <w:rStyle w:val="CharDivNo"/>
        </w:rPr>
        <w:t xml:space="preserve"> </w:t>
      </w:r>
      <w:r>
        <w:rPr>
          <w:rStyle w:val="CharDivText"/>
        </w:rPr>
        <w:t xml:space="preserve"> </w:t>
      </w:r>
    </w:p>
    <w:p w14:paraId="60D3C274" w14:textId="77777777" w:rsidR="00D5162A" w:rsidRPr="00BD390A" w:rsidRDefault="0005329F" w:rsidP="00610946">
      <w:pPr>
        <w:spacing w:before="240"/>
      </w:pPr>
      <w:r w:rsidRPr="00BD390A">
        <w:rPr>
          <w:noProof/>
        </w:rPr>
        <w:drawing>
          <wp:inline distT="0" distB="0" distL="0" distR="0" wp14:anchorId="04A5311B" wp14:editId="50598ADC">
            <wp:extent cx="5276850" cy="4581525"/>
            <wp:effectExtent l="0" t="0" r="0" b="9525"/>
            <wp:docPr id="231" name="Picture 231" descr="A flowchart giving an outline of the contents of Chap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4581525"/>
                    </a:xfrm>
                    <a:prstGeom prst="rect">
                      <a:avLst/>
                    </a:prstGeom>
                    <a:noFill/>
                    <a:ln>
                      <a:noFill/>
                    </a:ln>
                  </pic:spPr>
                </pic:pic>
              </a:graphicData>
            </a:graphic>
          </wp:inline>
        </w:drawing>
      </w:r>
    </w:p>
    <w:p w14:paraId="36D7C45E" w14:textId="77777777" w:rsidR="008A66F0" w:rsidRPr="00BD390A" w:rsidRDefault="00555492" w:rsidP="00A80264">
      <w:pPr>
        <w:pStyle w:val="ActHead2"/>
        <w:pageBreakBefore/>
      </w:pPr>
      <w:bookmarkStart w:id="283" w:name="_Toc80699067"/>
      <w:r w:rsidRPr="00610946">
        <w:rPr>
          <w:rStyle w:val="CharPartNo"/>
        </w:rPr>
        <w:lastRenderedPageBreak/>
        <w:t>Part 7</w:t>
      </w:r>
      <w:r w:rsidR="008A66F0" w:rsidRPr="00610946">
        <w:rPr>
          <w:rStyle w:val="CharPartNo"/>
        </w:rPr>
        <w:t>.1</w:t>
      </w:r>
      <w:r w:rsidR="008A66F0" w:rsidRPr="00BD390A">
        <w:t>—</w:t>
      </w:r>
      <w:r w:rsidR="008A66F0" w:rsidRPr="00610946">
        <w:rPr>
          <w:rStyle w:val="CharPartText"/>
        </w:rPr>
        <w:t>Experts</w:t>
      </w:r>
      <w:bookmarkEnd w:id="283"/>
    </w:p>
    <w:p w14:paraId="0E951707" w14:textId="77777777" w:rsidR="008A66F0" w:rsidRPr="00BD390A" w:rsidRDefault="00656A87" w:rsidP="00A80264">
      <w:pPr>
        <w:pStyle w:val="ActHead3"/>
      </w:pPr>
      <w:bookmarkStart w:id="284" w:name="_Toc80699068"/>
      <w:r w:rsidRPr="00610946">
        <w:rPr>
          <w:rStyle w:val="CharDivNo"/>
        </w:rPr>
        <w:t>Division 7</w:t>
      </w:r>
      <w:r w:rsidR="008A66F0" w:rsidRPr="00610946">
        <w:rPr>
          <w:rStyle w:val="CharDivNo"/>
        </w:rPr>
        <w:t>.1.1</w:t>
      </w:r>
      <w:r w:rsidR="008A66F0" w:rsidRPr="00BD390A">
        <w:t>—</w:t>
      </w:r>
      <w:r w:rsidR="000E783A" w:rsidRPr="00610946">
        <w:rPr>
          <w:rStyle w:val="CharDivText"/>
        </w:rPr>
        <w:t>Introduction</w:t>
      </w:r>
      <w:bookmarkEnd w:id="284"/>
    </w:p>
    <w:p w14:paraId="08A128F6" w14:textId="1647ADF5" w:rsidR="008A66F0" w:rsidRPr="00BD390A" w:rsidRDefault="008A66F0" w:rsidP="008A66F0">
      <w:pPr>
        <w:pStyle w:val="ActHead5"/>
      </w:pPr>
      <w:bookmarkStart w:id="285" w:name="_Toc80699069"/>
      <w:r w:rsidRPr="00610946">
        <w:rPr>
          <w:rStyle w:val="CharSectno"/>
        </w:rPr>
        <w:t>7.01</w:t>
      </w:r>
      <w:r w:rsidR="00DB28E5">
        <w:t xml:space="preserve">  </w:t>
      </w:r>
      <w:r w:rsidRPr="00BD390A">
        <w:t xml:space="preserve">Application of </w:t>
      </w:r>
      <w:r w:rsidR="00555492" w:rsidRPr="00BD390A">
        <w:t>Part 7</w:t>
      </w:r>
      <w:r w:rsidRPr="00BD390A">
        <w:t>.1</w:t>
      </w:r>
      <w:bookmarkEnd w:id="285"/>
    </w:p>
    <w:p w14:paraId="29AD086F" w14:textId="77777777" w:rsidR="008A66F0" w:rsidRPr="00BD390A" w:rsidRDefault="008A66F0" w:rsidP="008A66F0">
      <w:pPr>
        <w:pStyle w:val="subsection"/>
      </w:pPr>
      <w:r w:rsidRPr="00BD390A">
        <w:tab/>
        <w:t>(1)</w:t>
      </w:r>
      <w:r w:rsidRPr="00BD390A">
        <w:tab/>
        <w:t xml:space="preserve">This Part (other than </w:t>
      </w:r>
      <w:r w:rsidR="00555492" w:rsidRPr="00BD390A">
        <w:t>rule 7</w:t>
      </w:r>
      <w:r w:rsidRPr="00BD390A">
        <w:t>.14) does not apply to any of the following:</w:t>
      </w:r>
    </w:p>
    <w:p w14:paraId="6E296476" w14:textId="77777777" w:rsidR="008A66F0" w:rsidRPr="00BD390A" w:rsidRDefault="008A66F0" w:rsidP="008A66F0">
      <w:pPr>
        <w:pStyle w:val="paragraph"/>
      </w:pPr>
      <w:r w:rsidRPr="00BD390A">
        <w:tab/>
        <w:t>(a)</w:t>
      </w:r>
      <w:r w:rsidRPr="00BD390A">
        <w:tab/>
        <w:t>evidence from a medical practitioner or other person who has provided, or is providing, treatment for a party or child if the evidence relates only to any or all of the following:</w:t>
      </w:r>
    </w:p>
    <w:p w14:paraId="44FFF06A" w14:textId="77777777" w:rsidR="008A66F0" w:rsidRPr="00BD390A" w:rsidRDefault="008A66F0" w:rsidP="008A66F0">
      <w:pPr>
        <w:pStyle w:val="paragraphsub"/>
      </w:pPr>
      <w:r w:rsidRPr="00BD390A">
        <w:tab/>
        <w:t>(i)</w:t>
      </w:r>
      <w:r w:rsidRPr="00BD390A">
        <w:tab/>
        <w:t>the results of an examination, investigation or observation made;</w:t>
      </w:r>
    </w:p>
    <w:p w14:paraId="29B6DB91" w14:textId="77777777" w:rsidR="008A66F0" w:rsidRPr="00BD390A" w:rsidRDefault="008A66F0" w:rsidP="008A66F0">
      <w:pPr>
        <w:pStyle w:val="paragraphsub"/>
      </w:pPr>
      <w:r w:rsidRPr="00BD390A">
        <w:tab/>
        <w:t>(ii)</w:t>
      </w:r>
      <w:r w:rsidRPr="00BD390A">
        <w:tab/>
        <w:t>a description of any treatment carried out or recommended;</w:t>
      </w:r>
    </w:p>
    <w:p w14:paraId="671200F9" w14:textId="77777777" w:rsidR="008A66F0" w:rsidRPr="00BD390A" w:rsidRDefault="008A66F0" w:rsidP="008A66F0">
      <w:pPr>
        <w:pStyle w:val="paragraphsub"/>
      </w:pPr>
      <w:r w:rsidRPr="00BD390A">
        <w:tab/>
        <w:t>(iii)</w:t>
      </w:r>
      <w:r w:rsidRPr="00BD390A">
        <w:tab/>
        <w:t>expressions of opinion limited to the reasons for carrying out or recommending treatment and the consequences of the treatment, including a prognosis;</w:t>
      </w:r>
    </w:p>
    <w:p w14:paraId="38BC2C3F" w14:textId="77777777" w:rsidR="008A66F0" w:rsidRPr="00BD390A" w:rsidRDefault="008A66F0" w:rsidP="008A66F0">
      <w:pPr>
        <w:pStyle w:val="paragraph"/>
      </w:pPr>
      <w:r w:rsidRPr="00BD390A">
        <w:tab/>
        <w:t>(b)</w:t>
      </w:r>
      <w:r w:rsidRPr="00BD390A">
        <w:tab/>
        <w:t>evidence from an expert who has been retained for a purpose other than the giving of advice or evidence, or the preparation of a report for a proceeding or anticipated proceeding, being evidence:</w:t>
      </w:r>
    </w:p>
    <w:p w14:paraId="25FA33EC" w14:textId="77777777" w:rsidR="008A66F0" w:rsidRPr="00BD390A" w:rsidRDefault="008A66F0" w:rsidP="008A66F0">
      <w:pPr>
        <w:pStyle w:val="paragraphsub"/>
      </w:pPr>
      <w:r w:rsidRPr="00BD390A">
        <w:tab/>
        <w:t>(i)</w:t>
      </w:r>
      <w:r w:rsidRPr="00BD390A">
        <w:tab/>
        <w:t>about that expert’s involvement with a party, child or subject matter of a proceeding; and</w:t>
      </w:r>
    </w:p>
    <w:p w14:paraId="0AA69FB5" w14:textId="77777777" w:rsidR="008A66F0" w:rsidRPr="00BD390A" w:rsidRDefault="008A66F0" w:rsidP="008A66F0">
      <w:pPr>
        <w:pStyle w:val="paragraphsub"/>
      </w:pPr>
      <w:r w:rsidRPr="00BD390A">
        <w:tab/>
        <w:t>(ii)</w:t>
      </w:r>
      <w:r w:rsidRPr="00BD390A">
        <w:tab/>
        <w:t>describing the reasons for the expert’s involvement and the results of that involvement;</w:t>
      </w:r>
    </w:p>
    <w:p w14:paraId="3549945B" w14:textId="77777777" w:rsidR="008A66F0" w:rsidRPr="00BD390A" w:rsidRDefault="008A66F0" w:rsidP="008A66F0">
      <w:pPr>
        <w:pStyle w:val="paragraph"/>
      </w:pPr>
      <w:r w:rsidRPr="00BD390A">
        <w:tab/>
        <w:t>(c)</w:t>
      </w:r>
      <w:r w:rsidRPr="00BD390A">
        <w:tab/>
        <w:t>evidence from an expert who has been associated, involved or had contact with a party, child or subject matter of a proceeding for a purpose other than the giving of advice or evidence, or the preparation of a report for a proceeding or anticipated proceeding, being evidence about that expert’s association, involvement or contact with that party, child or subject matter;</w:t>
      </w:r>
    </w:p>
    <w:p w14:paraId="62CD4A56" w14:textId="77777777" w:rsidR="008A66F0" w:rsidRPr="00BD390A" w:rsidRDefault="008A66F0" w:rsidP="008A66F0">
      <w:pPr>
        <w:pStyle w:val="paragraph"/>
      </w:pPr>
      <w:r w:rsidRPr="00BD390A">
        <w:tab/>
        <w:t>(d)</w:t>
      </w:r>
      <w:r w:rsidRPr="00BD390A">
        <w:tab/>
        <w:t>evidence from a family consultant employed by the Federal Circuit and Family Court or the Family Court of a State.</w:t>
      </w:r>
    </w:p>
    <w:p w14:paraId="78A9B8EE" w14:textId="77777777" w:rsidR="008A66F0" w:rsidRPr="00BD390A" w:rsidRDefault="008A66F0" w:rsidP="008A66F0">
      <w:pPr>
        <w:pStyle w:val="notetext"/>
      </w:pPr>
      <w:r w:rsidRPr="00BD390A">
        <w:t>Example:</w:t>
      </w:r>
      <w:r w:rsidRPr="00BD390A">
        <w:tab/>
        <w:t>An example of evidence excluded from the requirements of this Part</w:t>
      </w:r>
      <w:r w:rsidR="00A80264" w:rsidRPr="00BD390A">
        <w:t xml:space="preserve"> </w:t>
      </w:r>
      <w:r w:rsidRPr="00BD390A">
        <w:t xml:space="preserve">(other than </w:t>
      </w:r>
      <w:r w:rsidR="00555492" w:rsidRPr="00BD390A">
        <w:t>rule 7</w:t>
      </w:r>
      <w:r w:rsidRPr="00BD390A">
        <w:t>.14) is evidence from a treating doctor or a teacher in relation to the doctor’s or teacher’s involvement with a party or child.</w:t>
      </w:r>
    </w:p>
    <w:p w14:paraId="22286DAF" w14:textId="77777777" w:rsidR="008A66F0" w:rsidRPr="00BD390A" w:rsidRDefault="008A66F0" w:rsidP="008A66F0">
      <w:pPr>
        <w:pStyle w:val="subsection"/>
      </w:pPr>
      <w:r w:rsidRPr="00BD390A">
        <w:tab/>
        <w:t>(2)</w:t>
      </w:r>
      <w:r w:rsidRPr="00BD390A">
        <w:tab/>
        <w:t>Nothing in this Part</w:t>
      </w:r>
      <w:r w:rsidR="00A80264" w:rsidRPr="00BD390A">
        <w:t xml:space="preserve"> </w:t>
      </w:r>
      <w:r w:rsidRPr="00BD390A">
        <w:t>prevents an independent children’s lawyer communicating with a single expert witness.</w:t>
      </w:r>
    </w:p>
    <w:p w14:paraId="0404A9B8" w14:textId="6364A749" w:rsidR="008A66F0" w:rsidRPr="00BD390A" w:rsidRDefault="008A66F0" w:rsidP="008A66F0">
      <w:pPr>
        <w:pStyle w:val="ActHead5"/>
      </w:pPr>
      <w:bookmarkStart w:id="286" w:name="_Toc80699070"/>
      <w:r w:rsidRPr="00610946">
        <w:rPr>
          <w:rStyle w:val="CharSectno"/>
        </w:rPr>
        <w:t>7.02</w:t>
      </w:r>
      <w:r w:rsidR="00DB28E5">
        <w:t xml:space="preserve">  </w:t>
      </w:r>
      <w:r w:rsidRPr="00BD390A">
        <w:t xml:space="preserve">Purpose of </w:t>
      </w:r>
      <w:r w:rsidR="00555492" w:rsidRPr="00BD390A">
        <w:t>Part 7</w:t>
      </w:r>
      <w:r w:rsidRPr="00BD390A">
        <w:t>.1</w:t>
      </w:r>
      <w:bookmarkEnd w:id="286"/>
    </w:p>
    <w:p w14:paraId="41EFB4D6" w14:textId="77777777" w:rsidR="008A66F0" w:rsidRPr="00BD390A" w:rsidRDefault="008A66F0" w:rsidP="008A66F0">
      <w:pPr>
        <w:pStyle w:val="subsection"/>
      </w:pPr>
      <w:r w:rsidRPr="00BD390A">
        <w:tab/>
      </w:r>
      <w:r w:rsidRPr="00BD390A">
        <w:tab/>
        <w:t xml:space="preserve">The purpose of this </w:t>
      </w:r>
      <w:r w:rsidR="00656A87" w:rsidRPr="00BD390A">
        <w:t>Part i</w:t>
      </w:r>
      <w:r w:rsidRPr="00BD390A">
        <w:t>s</w:t>
      </w:r>
      <w:r w:rsidR="00A80264" w:rsidRPr="00BD390A">
        <w:t xml:space="preserve"> as follows:</w:t>
      </w:r>
    </w:p>
    <w:p w14:paraId="23F94A0A" w14:textId="77777777" w:rsidR="008A66F0" w:rsidRPr="00BD390A" w:rsidRDefault="008A66F0" w:rsidP="008A66F0">
      <w:pPr>
        <w:pStyle w:val="paragraph"/>
      </w:pPr>
      <w:r w:rsidRPr="00BD390A">
        <w:tab/>
        <w:t>(a)</w:t>
      </w:r>
      <w:r w:rsidRPr="00BD390A">
        <w:tab/>
        <w:t>to ensure that parties obtain expert evidence only in relation to a significant issue in dispute;</w:t>
      </w:r>
    </w:p>
    <w:p w14:paraId="2D9A225F" w14:textId="77777777" w:rsidR="008A66F0" w:rsidRPr="00BD390A" w:rsidRDefault="008A66F0" w:rsidP="008A66F0">
      <w:pPr>
        <w:pStyle w:val="paragraph"/>
      </w:pPr>
      <w:r w:rsidRPr="00BD390A">
        <w:tab/>
        <w:t>(b)</w:t>
      </w:r>
      <w:r w:rsidRPr="00BD390A">
        <w:tab/>
        <w:t>to restrict expert evidence to that which is necessary to resolve or determine a proceeding;</w:t>
      </w:r>
    </w:p>
    <w:p w14:paraId="0D256DF5" w14:textId="77777777" w:rsidR="008A66F0" w:rsidRPr="00BD390A" w:rsidRDefault="008A66F0" w:rsidP="008A66F0">
      <w:pPr>
        <w:pStyle w:val="paragraph"/>
      </w:pPr>
      <w:r w:rsidRPr="00BD390A">
        <w:tab/>
        <w:t>(c)</w:t>
      </w:r>
      <w:r w:rsidRPr="00BD390A">
        <w:tab/>
        <w:t>to ensure that, if practicable and without compromising the interests of justice, expert evidence is given on an issue by a single expert witness;</w:t>
      </w:r>
    </w:p>
    <w:p w14:paraId="6FF80281" w14:textId="77777777" w:rsidR="008A66F0" w:rsidRPr="00BD390A" w:rsidRDefault="008A66F0" w:rsidP="008A66F0">
      <w:pPr>
        <w:pStyle w:val="paragraph"/>
      </w:pPr>
      <w:r w:rsidRPr="00BD390A">
        <w:tab/>
        <w:t>(d)</w:t>
      </w:r>
      <w:r w:rsidRPr="00BD390A">
        <w:tab/>
        <w:t>to avoid unnecessary costs arising from the appointment of more than one expert witness;</w:t>
      </w:r>
    </w:p>
    <w:p w14:paraId="1884F90A" w14:textId="77777777" w:rsidR="008A66F0" w:rsidRPr="00BD390A" w:rsidRDefault="008A66F0" w:rsidP="008A66F0">
      <w:pPr>
        <w:pStyle w:val="paragraph"/>
      </w:pPr>
      <w:r w:rsidRPr="00BD390A">
        <w:lastRenderedPageBreak/>
        <w:tab/>
        <w:t>(e)</w:t>
      </w:r>
      <w:r w:rsidRPr="00BD390A">
        <w:tab/>
        <w:t xml:space="preserve">to enable a party to apply for permission to tender a report or adduce evidence from an expert witness appointed by that party, if </w:t>
      </w:r>
      <w:r w:rsidR="00324F73" w:rsidRPr="00BD390A">
        <w:t xml:space="preserve">that is </w:t>
      </w:r>
      <w:r w:rsidRPr="00BD390A">
        <w:t>necessary in the interests of justice.</w:t>
      </w:r>
    </w:p>
    <w:p w14:paraId="4052B6F2" w14:textId="77777777" w:rsidR="008A66F0" w:rsidRPr="00BD390A" w:rsidRDefault="00656A87" w:rsidP="008A66F0">
      <w:pPr>
        <w:pStyle w:val="ActHead3"/>
        <w:pageBreakBefore/>
      </w:pPr>
      <w:bookmarkStart w:id="287" w:name="_Toc80699071"/>
      <w:r w:rsidRPr="00610946">
        <w:rPr>
          <w:rStyle w:val="CharDivNo"/>
        </w:rPr>
        <w:lastRenderedPageBreak/>
        <w:t>Division 7</w:t>
      </w:r>
      <w:r w:rsidR="008A66F0" w:rsidRPr="00610946">
        <w:rPr>
          <w:rStyle w:val="CharDivNo"/>
        </w:rPr>
        <w:t>.1.2</w:t>
      </w:r>
      <w:r w:rsidR="008A66F0" w:rsidRPr="00BD390A">
        <w:t>—</w:t>
      </w:r>
      <w:r w:rsidR="008A66F0" w:rsidRPr="00610946">
        <w:rPr>
          <w:rStyle w:val="CharDivText"/>
        </w:rPr>
        <w:t>Single expert witness</w:t>
      </w:r>
      <w:bookmarkEnd w:id="287"/>
    </w:p>
    <w:p w14:paraId="4041323D" w14:textId="7A154820" w:rsidR="008A66F0" w:rsidRPr="00BD390A" w:rsidRDefault="008A66F0" w:rsidP="008A66F0">
      <w:pPr>
        <w:pStyle w:val="ActHead5"/>
      </w:pPr>
      <w:bookmarkStart w:id="288" w:name="_Toc80699072"/>
      <w:r w:rsidRPr="00610946">
        <w:rPr>
          <w:rStyle w:val="CharSectno"/>
        </w:rPr>
        <w:t>7.03</w:t>
      </w:r>
      <w:r w:rsidR="00DB28E5">
        <w:t xml:space="preserve">  </w:t>
      </w:r>
      <w:r w:rsidRPr="00BD390A">
        <w:t>Appointment of single expert witness by parties</w:t>
      </w:r>
      <w:r w:rsidR="00B91AE5" w:rsidRPr="00BD390A">
        <w:t xml:space="preserve"> jointly</w:t>
      </w:r>
      <w:bookmarkEnd w:id="288"/>
    </w:p>
    <w:p w14:paraId="20311D36" w14:textId="77777777" w:rsidR="008A66F0" w:rsidRPr="00BD390A" w:rsidRDefault="008A66F0" w:rsidP="008A66F0">
      <w:pPr>
        <w:pStyle w:val="subsection"/>
      </w:pPr>
      <w:r w:rsidRPr="00BD390A">
        <w:tab/>
        <w:t>(1)</w:t>
      </w:r>
      <w:r w:rsidRPr="00BD390A">
        <w:tab/>
        <w:t>If the parties agree that expert evidence may help to resolve a substantial issue in a proceeding, they may agree to jointly appoint a single expert witness to prepare a report in relation to the issue.</w:t>
      </w:r>
    </w:p>
    <w:p w14:paraId="173A6C4C" w14:textId="77777777" w:rsidR="008A66F0" w:rsidRPr="00BD390A" w:rsidRDefault="008A66F0" w:rsidP="008A66F0">
      <w:pPr>
        <w:pStyle w:val="notetext"/>
      </w:pPr>
      <w:r w:rsidRPr="00BD390A">
        <w:t>Note:</w:t>
      </w:r>
      <w:r w:rsidRPr="00BD390A">
        <w:tab/>
        <w:t>Subrule</w:t>
      </w:r>
      <w:r w:rsidR="00FB2D41" w:rsidRPr="00BD390A">
        <w:t>s</w:t>
      </w:r>
      <w:r w:rsidRPr="00BD390A">
        <w:t> 7.13(</w:t>
      </w:r>
      <w:r w:rsidR="00FB2D41" w:rsidRPr="00BD390A">
        <w:t>3</w:t>
      </w:r>
      <w:r w:rsidRPr="00BD390A">
        <w:t>)</w:t>
      </w:r>
      <w:r w:rsidR="00FB2D41" w:rsidRPr="00BD390A">
        <w:t xml:space="preserve"> </w:t>
      </w:r>
      <w:r w:rsidR="009F1BFF" w:rsidRPr="00BD390A">
        <w:t>to</w:t>
      </w:r>
      <w:r w:rsidR="00FB2D41" w:rsidRPr="00BD390A">
        <w:t xml:space="preserve"> </w:t>
      </w:r>
      <w:r w:rsidRPr="00BD390A">
        <w:t>(</w:t>
      </w:r>
      <w:r w:rsidR="009F1BFF" w:rsidRPr="00BD390A">
        <w:t>5</w:t>
      </w:r>
      <w:r w:rsidRPr="00BD390A">
        <w:t>) set out the requirements that apply to instructions to a single expert witness appointed by agreement between the parties.</w:t>
      </w:r>
    </w:p>
    <w:p w14:paraId="3759649F" w14:textId="77777777" w:rsidR="008A66F0" w:rsidRPr="00BD390A" w:rsidRDefault="008A66F0" w:rsidP="008A66F0">
      <w:pPr>
        <w:pStyle w:val="subsection"/>
      </w:pPr>
      <w:r w:rsidRPr="00BD390A">
        <w:tab/>
        <w:t>(2)</w:t>
      </w:r>
      <w:r w:rsidRPr="00BD390A">
        <w:tab/>
        <w:t>A party does not need the court’s permission to tender a report or adduce evidence from a single expert witness appointed under subrule (1).</w:t>
      </w:r>
    </w:p>
    <w:p w14:paraId="7B75E666" w14:textId="77777777" w:rsidR="008A66F0" w:rsidRPr="00BD390A" w:rsidRDefault="008A66F0" w:rsidP="008A66F0">
      <w:pPr>
        <w:pStyle w:val="subsection"/>
      </w:pPr>
      <w:r w:rsidRPr="00BD390A">
        <w:tab/>
        <w:t>(3)</w:t>
      </w:r>
      <w:r w:rsidRPr="00BD390A">
        <w:tab/>
        <w:t xml:space="preserve">A party </w:t>
      </w:r>
      <w:r w:rsidR="00FB2D41" w:rsidRPr="00BD390A">
        <w:t xml:space="preserve">must </w:t>
      </w:r>
      <w:r w:rsidRPr="00BD390A">
        <w:t>not communicate unilaterally with a single expert witness</w:t>
      </w:r>
      <w:r w:rsidR="00FB2D41" w:rsidRPr="00BD390A">
        <w:t>,</w:t>
      </w:r>
      <w:r w:rsidRPr="00BD390A">
        <w:t xml:space="preserve"> except as permitted by these Rules.</w:t>
      </w:r>
    </w:p>
    <w:p w14:paraId="7514D18F" w14:textId="77777777" w:rsidR="008A66F0" w:rsidRPr="00BD390A" w:rsidRDefault="008A66F0" w:rsidP="008A66F0">
      <w:pPr>
        <w:pStyle w:val="subsection"/>
      </w:pPr>
      <w:r w:rsidRPr="00BD390A">
        <w:tab/>
        <w:t>(4)</w:t>
      </w:r>
      <w:r w:rsidRPr="00BD390A">
        <w:tab/>
        <w:t>Any communication between a party and a single expert witness must</w:t>
      </w:r>
      <w:r w:rsidR="00FB2D41" w:rsidRPr="00BD390A">
        <w:t>,</w:t>
      </w:r>
      <w:r w:rsidRPr="00BD390A">
        <w:t xml:space="preserve"> at the same time</w:t>
      </w:r>
      <w:r w:rsidR="00FB2D41" w:rsidRPr="00BD390A">
        <w:t>,</w:t>
      </w:r>
      <w:r w:rsidRPr="00BD390A">
        <w:t xml:space="preserve"> also be provided to all other parties engaging that single expert witness, except as permitted by these Rules.</w:t>
      </w:r>
    </w:p>
    <w:p w14:paraId="3AB85A8E" w14:textId="069B6A83" w:rsidR="008A66F0" w:rsidRPr="00BD390A" w:rsidRDefault="008A66F0" w:rsidP="008A66F0">
      <w:pPr>
        <w:pStyle w:val="ActHead5"/>
      </w:pPr>
      <w:bookmarkStart w:id="289" w:name="_Toc80699073"/>
      <w:r w:rsidRPr="00610946">
        <w:rPr>
          <w:rStyle w:val="CharSectno"/>
        </w:rPr>
        <w:t>7.04</w:t>
      </w:r>
      <w:r w:rsidR="00DB28E5">
        <w:t xml:space="preserve">  </w:t>
      </w:r>
      <w:r w:rsidRPr="00BD390A">
        <w:t>Order for single expert witness</w:t>
      </w:r>
      <w:bookmarkEnd w:id="289"/>
    </w:p>
    <w:p w14:paraId="4D76B9F3" w14:textId="77777777" w:rsidR="008A66F0" w:rsidRPr="00BD390A" w:rsidRDefault="008A66F0" w:rsidP="008A66F0">
      <w:pPr>
        <w:pStyle w:val="subsection"/>
      </w:pPr>
      <w:r w:rsidRPr="00BD390A">
        <w:tab/>
        <w:t>(1)</w:t>
      </w:r>
      <w:r w:rsidRPr="00BD390A">
        <w:tab/>
        <w:t>The court may, on application or on its own initiative, order that expert evidence be given by a single expert witness.</w:t>
      </w:r>
    </w:p>
    <w:p w14:paraId="5EC87A3D" w14:textId="77777777" w:rsidR="008A66F0" w:rsidRPr="00BD390A" w:rsidRDefault="008A66F0" w:rsidP="008A66F0">
      <w:pPr>
        <w:pStyle w:val="subsection"/>
      </w:pPr>
      <w:r w:rsidRPr="00BD390A">
        <w:tab/>
        <w:t>(2)</w:t>
      </w:r>
      <w:r w:rsidRPr="00BD390A">
        <w:tab/>
        <w:t xml:space="preserve">When considering whether to make an order under subrule (1), the court may take into account any matters relevant to making the order, which may include </w:t>
      </w:r>
      <w:r w:rsidR="00FB2D41" w:rsidRPr="00BD390A">
        <w:t xml:space="preserve">the following </w:t>
      </w:r>
      <w:r w:rsidRPr="00BD390A">
        <w:t>(without limiting the matters which may be relevant):</w:t>
      </w:r>
    </w:p>
    <w:p w14:paraId="4C0663A1" w14:textId="77777777" w:rsidR="008A66F0" w:rsidRPr="00BD390A" w:rsidRDefault="008A66F0" w:rsidP="008A66F0">
      <w:pPr>
        <w:pStyle w:val="paragraph"/>
      </w:pPr>
      <w:r w:rsidRPr="00BD390A">
        <w:tab/>
        <w:t>(a)</w:t>
      </w:r>
      <w:r w:rsidRPr="00BD390A">
        <w:tab/>
        <w:t xml:space="preserve">the overarching purpose of these Rules (see </w:t>
      </w:r>
      <w:r w:rsidR="00656A87" w:rsidRPr="00BD390A">
        <w:t>rule 1</w:t>
      </w:r>
      <w:r w:rsidRPr="00BD390A">
        <w:t>.0</w:t>
      </w:r>
      <w:r w:rsidR="001E75C1" w:rsidRPr="00BD390A">
        <w:t>4</w:t>
      </w:r>
      <w:r w:rsidRPr="00BD390A">
        <w:t>) and the purpose of this Part</w:t>
      </w:r>
      <w:r w:rsidR="00FB2D41" w:rsidRPr="00BD390A">
        <w:t xml:space="preserve"> </w:t>
      </w:r>
      <w:r w:rsidRPr="00BD390A">
        <w:t xml:space="preserve">(see </w:t>
      </w:r>
      <w:r w:rsidR="00555492" w:rsidRPr="00BD390A">
        <w:t>rule 7</w:t>
      </w:r>
      <w:r w:rsidRPr="00BD390A">
        <w:t>.02);</w:t>
      </w:r>
    </w:p>
    <w:p w14:paraId="2C28FFCA" w14:textId="77777777" w:rsidR="008A66F0" w:rsidRPr="00BD390A" w:rsidRDefault="008A66F0" w:rsidP="008A66F0">
      <w:pPr>
        <w:pStyle w:val="paragraph"/>
      </w:pPr>
      <w:r w:rsidRPr="00BD390A">
        <w:tab/>
        <w:t>(b)</w:t>
      </w:r>
      <w:r w:rsidRPr="00BD390A">
        <w:tab/>
        <w:t>whether expert evidence on a particular issue is necessary;</w:t>
      </w:r>
    </w:p>
    <w:p w14:paraId="3BE9BC3A" w14:textId="77777777" w:rsidR="008A66F0" w:rsidRPr="00BD390A" w:rsidRDefault="008A66F0" w:rsidP="008A66F0">
      <w:pPr>
        <w:pStyle w:val="paragraph"/>
      </w:pPr>
      <w:r w:rsidRPr="00BD390A">
        <w:tab/>
        <w:t>(c)</w:t>
      </w:r>
      <w:r w:rsidRPr="00BD390A">
        <w:tab/>
        <w:t>the nature of the issue in dispute;</w:t>
      </w:r>
    </w:p>
    <w:p w14:paraId="10E6E0BA" w14:textId="77777777" w:rsidR="008A66F0" w:rsidRPr="00BD390A" w:rsidRDefault="008A66F0" w:rsidP="008A66F0">
      <w:pPr>
        <w:pStyle w:val="paragraph"/>
      </w:pPr>
      <w:r w:rsidRPr="00BD390A">
        <w:tab/>
        <w:t>(d)</w:t>
      </w:r>
      <w:r w:rsidRPr="00BD390A">
        <w:tab/>
        <w:t>whether the issue falls within a substantially established area of knowledge;</w:t>
      </w:r>
    </w:p>
    <w:p w14:paraId="04480961" w14:textId="77777777" w:rsidR="008A66F0" w:rsidRPr="00BD390A" w:rsidRDefault="008A66F0" w:rsidP="008A66F0">
      <w:pPr>
        <w:pStyle w:val="paragraph"/>
      </w:pPr>
      <w:r w:rsidRPr="00BD390A">
        <w:tab/>
        <w:t>(e)</w:t>
      </w:r>
      <w:r w:rsidRPr="00BD390A">
        <w:tab/>
        <w:t>whether it is necessary for the court to have a range of opinion.</w:t>
      </w:r>
    </w:p>
    <w:p w14:paraId="5A9C7E7E" w14:textId="77777777" w:rsidR="008A66F0" w:rsidRPr="00BD390A" w:rsidRDefault="008A66F0" w:rsidP="008A66F0">
      <w:pPr>
        <w:pStyle w:val="subsection"/>
      </w:pPr>
      <w:r w:rsidRPr="00BD390A">
        <w:tab/>
        <w:t>(3)</w:t>
      </w:r>
      <w:r w:rsidRPr="00BD390A">
        <w:tab/>
        <w:t>The court may appoint a person as a single expert witness only if the person consents to the appointment.</w:t>
      </w:r>
    </w:p>
    <w:p w14:paraId="40AD80B7" w14:textId="77777777" w:rsidR="008A66F0" w:rsidRPr="00BD390A" w:rsidRDefault="008A66F0" w:rsidP="008A66F0">
      <w:pPr>
        <w:pStyle w:val="subsection"/>
      </w:pPr>
      <w:r w:rsidRPr="00BD390A">
        <w:tab/>
        <w:t>(4)</w:t>
      </w:r>
      <w:r w:rsidRPr="00BD390A">
        <w:tab/>
        <w:t>A party does not need the court’s permission to tender a report or adduce evidence from a single expert witness appointed under subrule (</w:t>
      </w:r>
      <w:r w:rsidR="001F6D2E" w:rsidRPr="00BD390A">
        <w:t>1</w:t>
      </w:r>
      <w:r w:rsidRPr="00BD390A">
        <w:t>).</w:t>
      </w:r>
    </w:p>
    <w:p w14:paraId="5B2FB742" w14:textId="0567B530" w:rsidR="008A66F0" w:rsidRPr="00BD390A" w:rsidRDefault="008A66F0" w:rsidP="008A66F0">
      <w:pPr>
        <w:pStyle w:val="ActHead5"/>
      </w:pPr>
      <w:bookmarkStart w:id="290" w:name="_Toc80699074"/>
      <w:r w:rsidRPr="00610946">
        <w:rPr>
          <w:rStyle w:val="CharSectno"/>
        </w:rPr>
        <w:t>7.05</w:t>
      </w:r>
      <w:r w:rsidR="00DB28E5">
        <w:t xml:space="preserve">  </w:t>
      </w:r>
      <w:r w:rsidRPr="00BD390A">
        <w:t>Orders the court may make</w:t>
      </w:r>
      <w:bookmarkEnd w:id="290"/>
    </w:p>
    <w:p w14:paraId="50964374" w14:textId="77777777" w:rsidR="008A66F0" w:rsidRPr="00BD390A" w:rsidRDefault="008A66F0" w:rsidP="008A66F0">
      <w:pPr>
        <w:pStyle w:val="subsection"/>
      </w:pPr>
      <w:r w:rsidRPr="00BD390A">
        <w:tab/>
      </w:r>
      <w:r w:rsidRPr="00BD390A">
        <w:tab/>
        <w:t>The court may, in relation to the appointment of, instruction of, or conduct of a proceeding involving, a single expert witness make an order, including an order</w:t>
      </w:r>
      <w:r w:rsidR="001B3BA4" w:rsidRPr="00BD390A">
        <w:t>:</w:t>
      </w:r>
    </w:p>
    <w:p w14:paraId="2FA6A93C" w14:textId="77777777" w:rsidR="008A66F0" w:rsidRPr="00BD390A" w:rsidRDefault="008A66F0" w:rsidP="008A66F0">
      <w:pPr>
        <w:pStyle w:val="paragraph"/>
      </w:pPr>
      <w:r w:rsidRPr="00BD390A">
        <w:tab/>
        <w:t>(a)</w:t>
      </w:r>
      <w:r w:rsidRPr="00BD390A">
        <w:tab/>
        <w:t>requiring the parties to confer for the purpose of agreeing on the person to be appointed as a single expert witness;</w:t>
      </w:r>
      <w:r w:rsidR="001B3BA4" w:rsidRPr="00BD390A">
        <w:t xml:space="preserve"> or</w:t>
      </w:r>
    </w:p>
    <w:p w14:paraId="27B73273" w14:textId="77777777" w:rsidR="008A66F0" w:rsidRPr="00BD390A" w:rsidRDefault="008A66F0" w:rsidP="008A66F0">
      <w:pPr>
        <w:pStyle w:val="paragraph"/>
      </w:pPr>
      <w:r w:rsidRPr="00BD390A">
        <w:tab/>
        <w:t>(b)</w:t>
      </w:r>
      <w:r w:rsidRPr="00BD390A">
        <w:tab/>
        <w:t>that, if the parties cannot agree on who should be the single expert witness, the parties give the court a list stating:</w:t>
      </w:r>
    </w:p>
    <w:p w14:paraId="3A171C7A" w14:textId="77777777" w:rsidR="008A66F0" w:rsidRPr="00BD390A" w:rsidRDefault="008A66F0" w:rsidP="008A66F0">
      <w:pPr>
        <w:pStyle w:val="paragraphsub"/>
      </w:pPr>
      <w:r w:rsidRPr="00BD390A">
        <w:lastRenderedPageBreak/>
        <w:tab/>
        <w:t>(i)</w:t>
      </w:r>
      <w:r w:rsidRPr="00BD390A">
        <w:tab/>
        <w:t>the names of people who are experts on the relevant issue and have consented to being appointed as an expert witness; and</w:t>
      </w:r>
    </w:p>
    <w:p w14:paraId="23AC3EBA" w14:textId="77777777" w:rsidR="008A66F0" w:rsidRPr="00BD390A" w:rsidRDefault="008A66F0" w:rsidP="008A66F0">
      <w:pPr>
        <w:pStyle w:val="paragraphsub"/>
      </w:pPr>
      <w:r w:rsidRPr="00BD390A">
        <w:tab/>
        <w:t>(ii)</w:t>
      </w:r>
      <w:r w:rsidRPr="00BD390A">
        <w:tab/>
        <w:t>the fee each expert will accept for preparing a report and attending court to give evidence;</w:t>
      </w:r>
      <w:r w:rsidR="001B3BA4" w:rsidRPr="00BD390A">
        <w:t xml:space="preserve"> or</w:t>
      </w:r>
    </w:p>
    <w:p w14:paraId="21EF2736" w14:textId="77777777" w:rsidR="008A66F0" w:rsidRPr="00BD390A" w:rsidRDefault="008A66F0" w:rsidP="008A66F0">
      <w:pPr>
        <w:pStyle w:val="paragraph"/>
      </w:pPr>
      <w:r w:rsidRPr="00BD390A">
        <w:tab/>
        <w:t>(c)</w:t>
      </w:r>
      <w:r w:rsidRPr="00BD390A">
        <w:tab/>
        <w:t>appointing a single expert witness from the list prepared by the parties or in some other way;</w:t>
      </w:r>
      <w:r w:rsidR="001B3BA4" w:rsidRPr="00BD390A">
        <w:t xml:space="preserve"> or</w:t>
      </w:r>
    </w:p>
    <w:p w14:paraId="6EBFFA96" w14:textId="77777777" w:rsidR="008A66F0" w:rsidRPr="00BD390A" w:rsidRDefault="008A66F0" w:rsidP="008A66F0">
      <w:pPr>
        <w:pStyle w:val="paragraph"/>
      </w:pPr>
      <w:r w:rsidRPr="00BD390A">
        <w:tab/>
        <w:t>(d)</w:t>
      </w:r>
      <w:r w:rsidRPr="00BD390A">
        <w:tab/>
        <w:t>determining any issue in dispute between the parties to ensure that clear instructions are given to the expert;</w:t>
      </w:r>
      <w:r w:rsidR="001B3BA4" w:rsidRPr="00BD390A">
        <w:t xml:space="preserve"> or</w:t>
      </w:r>
    </w:p>
    <w:p w14:paraId="55FD40A1" w14:textId="77777777" w:rsidR="008A66F0" w:rsidRPr="00BD390A" w:rsidRDefault="008A66F0" w:rsidP="008A66F0">
      <w:pPr>
        <w:pStyle w:val="paragraph"/>
      </w:pPr>
      <w:r w:rsidRPr="00BD390A">
        <w:tab/>
        <w:t>(e)</w:t>
      </w:r>
      <w:r w:rsidRPr="00BD390A">
        <w:tab/>
        <w:t>that the parties:</w:t>
      </w:r>
    </w:p>
    <w:p w14:paraId="6FA54F4E" w14:textId="77777777" w:rsidR="008A66F0" w:rsidRPr="00BD390A" w:rsidRDefault="008A66F0" w:rsidP="008A66F0">
      <w:pPr>
        <w:pStyle w:val="paragraphsub"/>
      </w:pPr>
      <w:r w:rsidRPr="00BD390A">
        <w:rPr>
          <w:snapToGrid w:val="0"/>
        </w:rPr>
        <w:tab/>
      </w:r>
      <w:r w:rsidRPr="00BD390A">
        <w:t>(i)</w:t>
      </w:r>
      <w:r w:rsidRPr="00BD390A">
        <w:tab/>
        <w:t>confer for the purpose of preparing an agreed letter of instructions to the expert; and</w:t>
      </w:r>
    </w:p>
    <w:p w14:paraId="33E055FA" w14:textId="77777777" w:rsidR="008A66F0" w:rsidRPr="00BD390A" w:rsidRDefault="008A66F0" w:rsidP="008A66F0">
      <w:pPr>
        <w:pStyle w:val="paragraphsub"/>
      </w:pPr>
      <w:r w:rsidRPr="00BD390A">
        <w:tab/>
        <w:t>(ii)</w:t>
      </w:r>
      <w:r w:rsidRPr="00BD390A">
        <w:tab/>
        <w:t>submit a draft letter of instructions for settling by the court;</w:t>
      </w:r>
      <w:r w:rsidR="001B3BA4" w:rsidRPr="00BD390A">
        <w:t xml:space="preserve"> or</w:t>
      </w:r>
    </w:p>
    <w:p w14:paraId="404F2E5D" w14:textId="77777777" w:rsidR="008A66F0" w:rsidRPr="00BD390A" w:rsidRDefault="008A66F0" w:rsidP="008A66F0">
      <w:pPr>
        <w:pStyle w:val="paragraph"/>
      </w:pPr>
      <w:r w:rsidRPr="00BD390A">
        <w:tab/>
        <w:t>(f)</w:t>
      </w:r>
      <w:r w:rsidRPr="00BD390A">
        <w:tab/>
        <w:t>settling the instructions to be given to the expert;</w:t>
      </w:r>
      <w:r w:rsidR="001B3BA4" w:rsidRPr="00BD390A">
        <w:t xml:space="preserve"> or</w:t>
      </w:r>
    </w:p>
    <w:p w14:paraId="38B277C2" w14:textId="77777777" w:rsidR="008A66F0" w:rsidRPr="00BD390A" w:rsidRDefault="008A66F0" w:rsidP="008A66F0">
      <w:pPr>
        <w:pStyle w:val="paragraph"/>
      </w:pPr>
      <w:r w:rsidRPr="00BD390A">
        <w:tab/>
        <w:t>(g)</w:t>
      </w:r>
      <w:r w:rsidRPr="00BD390A">
        <w:tab/>
        <w:t>authorising and giving instructions about any inspection, test or experiment to be carried out for the purposes of the report; or</w:t>
      </w:r>
    </w:p>
    <w:p w14:paraId="31A91C61" w14:textId="77777777" w:rsidR="008A66F0" w:rsidRPr="00BD390A" w:rsidRDefault="008A66F0" w:rsidP="008A66F0">
      <w:pPr>
        <w:pStyle w:val="paragraph"/>
      </w:pPr>
      <w:r w:rsidRPr="00BD390A">
        <w:tab/>
        <w:t>(h)</w:t>
      </w:r>
      <w:r w:rsidRPr="00BD390A">
        <w:tab/>
        <w:t>that a report not be released to a person or that access to the report be restricted.</w:t>
      </w:r>
    </w:p>
    <w:p w14:paraId="3FB272FB" w14:textId="5883B021" w:rsidR="008A66F0" w:rsidRPr="00BD390A" w:rsidRDefault="008A66F0" w:rsidP="008A66F0">
      <w:pPr>
        <w:pStyle w:val="ActHead5"/>
      </w:pPr>
      <w:bookmarkStart w:id="291" w:name="_Toc80699075"/>
      <w:r w:rsidRPr="00610946">
        <w:rPr>
          <w:rStyle w:val="CharSectno"/>
        </w:rPr>
        <w:t>7.06</w:t>
      </w:r>
      <w:r w:rsidR="00DB28E5">
        <w:t xml:space="preserve">  </w:t>
      </w:r>
      <w:r w:rsidRPr="00BD390A">
        <w:t>Single expert witness’s fees and expenses</w:t>
      </w:r>
      <w:bookmarkEnd w:id="291"/>
    </w:p>
    <w:p w14:paraId="3BF1D46F" w14:textId="77777777" w:rsidR="008A66F0" w:rsidRPr="00BD390A" w:rsidRDefault="008A66F0" w:rsidP="008A66F0">
      <w:pPr>
        <w:pStyle w:val="subsection"/>
      </w:pPr>
      <w:r w:rsidRPr="00BD390A">
        <w:tab/>
        <w:t>(1)</w:t>
      </w:r>
      <w:r w:rsidRPr="00BD390A">
        <w:tab/>
        <w:t>Unless the parties agree otherwise or the court otherwise orders, the parties (but not an independent children’s lawyer) are equally liable to pay a single expert witness’s reasonable fees and expenses incurred in preparing a report.</w:t>
      </w:r>
    </w:p>
    <w:p w14:paraId="476F8A94" w14:textId="77777777" w:rsidR="008A66F0" w:rsidRPr="00BD390A" w:rsidRDefault="008A66F0" w:rsidP="008A66F0">
      <w:pPr>
        <w:pStyle w:val="notetext"/>
        <w:rPr>
          <w:snapToGrid w:val="0"/>
        </w:rPr>
      </w:pPr>
      <w:r w:rsidRPr="00BD390A">
        <w:rPr>
          <w:snapToGrid w:val="0"/>
        </w:rPr>
        <w:t>Note:</w:t>
      </w:r>
      <w:r w:rsidRPr="00BD390A">
        <w:rPr>
          <w:snapToGrid w:val="0"/>
        </w:rPr>
        <w:tab/>
      </w:r>
      <w:r w:rsidR="00555492" w:rsidRPr="00BD390A">
        <w:rPr>
          <w:snapToGrid w:val="0"/>
        </w:rPr>
        <w:t>Rule 1</w:t>
      </w:r>
      <w:r w:rsidRPr="00BD390A">
        <w:rPr>
          <w:snapToGrid w:val="0"/>
        </w:rPr>
        <w:t>2.32 sets out the circumstances in which an amount paid to an expert for preparation of a report is a disbursement properly incurred in a proceeding.</w:t>
      </w:r>
    </w:p>
    <w:p w14:paraId="1D242AF5" w14:textId="77777777" w:rsidR="008A66F0" w:rsidRPr="00BD390A" w:rsidRDefault="008A66F0" w:rsidP="008A66F0">
      <w:pPr>
        <w:pStyle w:val="subsection"/>
      </w:pPr>
      <w:r w:rsidRPr="00BD390A">
        <w:tab/>
        <w:t>(2)</w:t>
      </w:r>
      <w:r w:rsidRPr="00BD390A">
        <w:tab/>
        <w:t xml:space="preserve">A single expert witness is not required to undertake any work in relation to </w:t>
      </w:r>
      <w:r w:rsidR="001B3BA4" w:rsidRPr="00BD390A">
        <w:t xml:space="preserve">the expert witness’s </w:t>
      </w:r>
      <w:r w:rsidRPr="00BD390A">
        <w:t>appointment until the fees and expenses are paid or secured.</w:t>
      </w:r>
    </w:p>
    <w:p w14:paraId="0F90AEA8" w14:textId="72F89AA2" w:rsidR="008A66F0" w:rsidRPr="00BD390A" w:rsidRDefault="008A66F0" w:rsidP="008A66F0">
      <w:pPr>
        <w:pStyle w:val="ActHead5"/>
      </w:pPr>
      <w:bookmarkStart w:id="292" w:name="_Toc80699076"/>
      <w:r w:rsidRPr="00610946">
        <w:rPr>
          <w:rStyle w:val="CharSectno"/>
        </w:rPr>
        <w:t>7.07</w:t>
      </w:r>
      <w:r w:rsidR="00DB28E5">
        <w:t xml:space="preserve">  </w:t>
      </w:r>
      <w:r w:rsidRPr="00BD390A">
        <w:t>Single expert witness’s report</w:t>
      </w:r>
      <w:bookmarkEnd w:id="292"/>
    </w:p>
    <w:p w14:paraId="3C89189B" w14:textId="77777777" w:rsidR="008A66F0" w:rsidRPr="00BD390A" w:rsidRDefault="008A66F0" w:rsidP="008A66F0">
      <w:pPr>
        <w:pStyle w:val="subsection"/>
      </w:pPr>
      <w:r w:rsidRPr="00BD390A">
        <w:tab/>
        <w:t>(1)</w:t>
      </w:r>
      <w:r w:rsidRPr="00BD390A">
        <w:tab/>
        <w:t>A single expert witness must prepare a written report.</w:t>
      </w:r>
    </w:p>
    <w:p w14:paraId="7281C746" w14:textId="77777777" w:rsidR="008A66F0" w:rsidRPr="00BD390A" w:rsidRDefault="008A66F0" w:rsidP="008A66F0">
      <w:pPr>
        <w:pStyle w:val="subsection"/>
      </w:pPr>
      <w:r w:rsidRPr="00BD390A">
        <w:tab/>
        <w:t>(2)</w:t>
      </w:r>
      <w:r w:rsidRPr="00BD390A">
        <w:tab/>
        <w:t>If the single expert witness was appointed by the parties, the expert witness must give each party a copy of the report at the same time.</w:t>
      </w:r>
    </w:p>
    <w:p w14:paraId="77C6C7E1" w14:textId="77777777" w:rsidR="008A66F0" w:rsidRPr="00BD390A" w:rsidRDefault="008A66F0" w:rsidP="008A66F0">
      <w:pPr>
        <w:pStyle w:val="subsection"/>
      </w:pPr>
      <w:r w:rsidRPr="00BD390A">
        <w:tab/>
        <w:t>(3)</w:t>
      </w:r>
      <w:r w:rsidRPr="00BD390A">
        <w:tab/>
        <w:t>If the single expert witness was appointed by the court, the expert witness must give the report to the Registry Manager.</w:t>
      </w:r>
    </w:p>
    <w:p w14:paraId="1FEF01E5" w14:textId="77777777" w:rsidR="008A66F0" w:rsidRPr="00BD390A" w:rsidRDefault="008A66F0" w:rsidP="008A66F0">
      <w:pPr>
        <w:pStyle w:val="notetext"/>
      </w:pPr>
      <w:r w:rsidRPr="00BD390A">
        <w:t>Note 1:</w:t>
      </w:r>
      <w:r w:rsidRPr="00BD390A">
        <w:tab/>
        <w:t xml:space="preserve">An expert witness may seek procedural orders from the court under </w:t>
      </w:r>
      <w:r w:rsidR="00555492" w:rsidRPr="00BD390A">
        <w:t>rule 7</w:t>
      </w:r>
      <w:r w:rsidRPr="00BD390A">
        <w:t>.19 if the expert witness considers that it would not be in the best interests of a child or a party to give a copy of a report to each party.</w:t>
      </w:r>
    </w:p>
    <w:p w14:paraId="2F286B1C" w14:textId="77777777" w:rsidR="008A66F0" w:rsidRPr="00BD390A" w:rsidRDefault="008A66F0" w:rsidP="008A66F0">
      <w:pPr>
        <w:pStyle w:val="notetext"/>
      </w:pPr>
      <w:r w:rsidRPr="00BD390A">
        <w:t>Note 2:</w:t>
      </w:r>
      <w:r w:rsidRPr="00BD390A">
        <w:tab/>
        <w:t>The delivery of an expert’s report may occur by electronic means, if appropriate.</w:t>
      </w:r>
    </w:p>
    <w:p w14:paraId="3CA1DE80" w14:textId="77777777" w:rsidR="008A66F0" w:rsidRPr="00BD390A" w:rsidRDefault="008A66F0" w:rsidP="008A66F0">
      <w:pPr>
        <w:pStyle w:val="subsection"/>
      </w:pPr>
      <w:r w:rsidRPr="00BD390A">
        <w:tab/>
        <w:t>(4)</w:t>
      </w:r>
      <w:r w:rsidRPr="00BD390A">
        <w:tab/>
        <w:t xml:space="preserve">An applicant who has been given a copy of a report </w:t>
      </w:r>
      <w:r w:rsidR="001B3BA4" w:rsidRPr="00BD390A">
        <w:t xml:space="preserve">under subrule (2) </w:t>
      </w:r>
      <w:r w:rsidRPr="00BD390A">
        <w:t>must file the copy but does not need to serve it.</w:t>
      </w:r>
    </w:p>
    <w:p w14:paraId="28E1995C" w14:textId="01B2DDD4" w:rsidR="008A66F0" w:rsidRPr="00BD390A" w:rsidRDefault="008A66F0" w:rsidP="008A66F0">
      <w:pPr>
        <w:pStyle w:val="ActHead5"/>
        <w:rPr>
          <w:snapToGrid w:val="0"/>
        </w:rPr>
      </w:pPr>
      <w:bookmarkStart w:id="293" w:name="_Toc80699077"/>
      <w:r w:rsidRPr="00610946">
        <w:rPr>
          <w:rStyle w:val="CharSectno"/>
        </w:rPr>
        <w:lastRenderedPageBreak/>
        <w:t>7.08</w:t>
      </w:r>
      <w:r w:rsidR="00DB28E5">
        <w:rPr>
          <w:snapToGrid w:val="0"/>
        </w:rPr>
        <w:t xml:space="preserve">  </w:t>
      </w:r>
      <w:r w:rsidRPr="00BD390A">
        <w:rPr>
          <w:snapToGrid w:val="0"/>
        </w:rPr>
        <w:t>Appointing another expert witness</w:t>
      </w:r>
      <w:bookmarkEnd w:id="293"/>
    </w:p>
    <w:p w14:paraId="71C5357C" w14:textId="77777777" w:rsidR="008A66F0" w:rsidRPr="00BD390A" w:rsidRDefault="008A66F0" w:rsidP="008A66F0">
      <w:pPr>
        <w:pStyle w:val="subsection"/>
      </w:pPr>
      <w:r w:rsidRPr="00BD390A">
        <w:tab/>
        <w:t>(1)</w:t>
      </w:r>
      <w:r w:rsidRPr="00BD390A">
        <w:tab/>
      </w:r>
      <w:r w:rsidRPr="00BD390A">
        <w:rPr>
          <w:snapToGrid w:val="0"/>
        </w:rPr>
        <w:t xml:space="preserve">If </w:t>
      </w:r>
      <w:r w:rsidRPr="00BD390A">
        <w:t>a single expert witness has been appointed to prepare a report or give evidence in relation to an issue, a party must not tender a report or adduce evidence from another expert witness on the same issue without the court’s permission.</w:t>
      </w:r>
    </w:p>
    <w:p w14:paraId="35A1D8CC" w14:textId="77777777" w:rsidR="008A66F0" w:rsidRPr="00BD390A" w:rsidRDefault="008A66F0" w:rsidP="008A66F0">
      <w:pPr>
        <w:pStyle w:val="subsection"/>
      </w:pPr>
      <w:r w:rsidRPr="00BD390A">
        <w:tab/>
        <w:t>(2)</w:t>
      </w:r>
      <w:r w:rsidRPr="00BD390A">
        <w:tab/>
        <w:t>The court may allow a party to tender a report or adduce evidence from another expert witness on the same issue if it is satisfied that:</w:t>
      </w:r>
    </w:p>
    <w:p w14:paraId="1D06E29A" w14:textId="77777777" w:rsidR="008A66F0" w:rsidRPr="00BD390A" w:rsidRDefault="008A66F0" w:rsidP="008A66F0">
      <w:pPr>
        <w:pStyle w:val="paragraph"/>
      </w:pPr>
      <w:r w:rsidRPr="00BD390A">
        <w:tab/>
        <w:t>(a)</w:t>
      </w:r>
      <w:r w:rsidRPr="00BD390A">
        <w:tab/>
        <w:t>there is a substantial body of opinion contrary to any opinion given by the single expert witness and the contrary opinion is or may be necessary for determining the issue;</w:t>
      </w:r>
      <w:r w:rsidR="001B3BA4" w:rsidRPr="00BD390A">
        <w:t xml:space="preserve"> or</w:t>
      </w:r>
    </w:p>
    <w:p w14:paraId="2C2FF547" w14:textId="77777777" w:rsidR="008A66F0" w:rsidRPr="00BD390A" w:rsidRDefault="008A66F0" w:rsidP="008A66F0">
      <w:pPr>
        <w:pStyle w:val="paragraph"/>
      </w:pPr>
      <w:r w:rsidRPr="00BD390A">
        <w:tab/>
        <w:t>(b)</w:t>
      </w:r>
      <w:r w:rsidRPr="00BD390A">
        <w:tab/>
        <w:t>another expert witness knows of matters, not known to the single expert witness, that may be necessary for determining the issue; or</w:t>
      </w:r>
    </w:p>
    <w:p w14:paraId="46E17BA2" w14:textId="77777777" w:rsidR="008A66F0" w:rsidRPr="00BD390A" w:rsidRDefault="008A66F0" w:rsidP="008A66F0">
      <w:pPr>
        <w:pStyle w:val="paragraph"/>
      </w:pPr>
      <w:r w:rsidRPr="00BD390A">
        <w:tab/>
        <w:t>(c)</w:t>
      </w:r>
      <w:r w:rsidRPr="00BD390A">
        <w:tab/>
        <w:t>there is another special reason for adducing evidence from another expert witness.</w:t>
      </w:r>
    </w:p>
    <w:p w14:paraId="5350E3B2" w14:textId="7CED985F" w:rsidR="008A66F0" w:rsidRPr="00BD390A" w:rsidRDefault="008A66F0" w:rsidP="008A66F0">
      <w:pPr>
        <w:pStyle w:val="ActHead5"/>
        <w:rPr>
          <w:snapToGrid w:val="0"/>
        </w:rPr>
      </w:pPr>
      <w:bookmarkStart w:id="294" w:name="_Toc80699078"/>
      <w:r w:rsidRPr="00610946">
        <w:rPr>
          <w:rStyle w:val="CharSectno"/>
        </w:rPr>
        <w:t>7.09</w:t>
      </w:r>
      <w:r w:rsidR="00DB28E5">
        <w:rPr>
          <w:snapToGrid w:val="0"/>
        </w:rPr>
        <w:t xml:space="preserve">  </w:t>
      </w:r>
      <w:r w:rsidRPr="00BD390A">
        <w:rPr>
          <w:snapToGrid w:val="0"/>
        </w:rPr>
        <w:t>Cross</w:t>
      </w:r>
      <w:r w:rsidR="00610946">
        <w:rPr>
          <w:snapToGrid w:val="0"/>
        </w:rPr>
        <w:noBreakHyphen/>
      </w:r>
      <w:r w:rsidRPr="00BD390A">
        <w:rPr>
          <w:snapToGrid w:val="0"/>
        </w:rPr>
        <w:t>examination of single expert witness</w:t>
      </w:r>
      <w:bookmarkEnd w:id="294"/>
    </w:p>
    <w:p w14:paraId="613C0871" w14:textId="77777777" w:rsidR="008A66F0" w:rsidRPr="00BD390A" w:rsidRDefault="008A66F0" w:rsidP="008A66F0">
      <w:pPr>
        <w:pStyle w:val="subsection"/>
      </w:pPr>
      <w:r w:rsidRPr="00BD390A">
        <w:tab/>
        <w:t>(1)</w:t>
      </w:r>
      <w:r w:rsidRPr="00BD390A">
        <w:tab/>
      </w:r>
      <w:r w:rsidRPr="00BD390A">
        <w:rPr>
          <w:snapToGrid w:val="0"/>
        </w:rPr>
        <w:t>A party wanting to cross</w:t>
      </w:r>
      <w:r w:rsidR="00610946">
        <w:rPr>
          <w:snapToGrid w:val="0"/>
        </w:rPr>
        <w:noBreakHyphen/>
      </w:r>
      <w:r w:rsidRPr="00BD390A">
        <w:rPr>
          <w:snapToGrid w:val="0"/>
        </w:rPr>
        <w:t>examine a single expert witness at a hearing or trial must i</w:t>
      </w:r>
      <w:r w:rsidRPr="00BD390A">
        <w:t>nform the expert witness in writing, at least 14 days before the date fixed for the hearing or trial, that the expert witness is required to attend.</w:t>
      </w:r>
    </w:p>
    <w:p w14:paraId="571CBCA7" w14:textId="77777777" w:rsidR="008A66F0" w:rsidRPr="00BD390A" w:rsidRDefault="008A66F0" w:rsidP="008A66F0">
      <w:pPr>
        <w:pStyle w:val="subsection"/>
      </w:pPr>
      <w:r w:rsidRPr="00BD390A">
        <w:tab/>
        <w:t>(2)</w:t>
      </w:r>
      <w:r w:rsidRPr="00BD390A">
        <w:tab/>
        <w:t>The court may limit the nature and length of cross</w:t>
      </w:r>
      <w:r w:rsidR="00610946">
        <w:noBreakHyphen/>
      </w:r>
      <w:r w:rsidRPr="00BD390A">
        <w:t>examination of a single expert witness.</w:t>
      </w:r>
    </w:p>
    <w:p w14:paraId="047E3833" w14:textId="77777777" w:rsidR="008A66F0" w:rsidRPr="00BD390A" w:rsidRDefault="008A66F0" w:rsidP="008A66F0">
      <w:pPr>
        <w:pStyle w:val="subsection"/>
      </w:pPr>
      <w:r w:rsidRPr="00BD390A">
        <w:tab/>
        <w:t>(3)</w:t>
      </w:r>
      <w:r w:rsidRPr="00BD390A">
        <w:tab/>
        <w:t>Unless the court otherwise orders, a party who requires a single expert witness to attend court for cross</w:t>
      </w:r>
      <w:r w:rsidR="00610946">
        <w:noBreakHyphen/>
      </w:r>
      <w:r w:rsidRPr="00BD390A">
        <w:t>examination must pay the reasonable fees and expenses of the single expert witness’s attendance.</w:t>
      </w:r>
    </w:p>
    <w:p w14:paraId="793EB4B8" w14:textId="77777777" w:rsidR="008A66F0" w:rsidRPr="00BD390A" w:rsidRDefault="008A66F0" w:rsidP="008A66F0">
      <w:pPr>
        <w:pStyle w:val="notetext"/>
        <w:rPr>
          <w:snapToGrid w:val="0"/>
        </w:rPr>
      </w:pPr>
      <w:r w:rsidRPr="00BD390A">
        <w:rPr>
          <w:snapToGrid w:val="0"/>
        </w:rPr>
        <w:t>Note:</w:t>
      </w:r>
      <w:r w:rsidRPr="00BD390A">
        <w:rPr>
          <w:snapToGrid w:val="0"/>
        </w:rPr>
        <w:tab/>
      </w:r>
      <w:r w:rsidR="00555492" w:rsidRPr="00BD390A">
        <w:rPr>
          <w:snapToGrid w:val="0"/>
        </w:rPr>
        <w:t>Rule 1</w:t>
      </w:r>
      <w:r w:rsidRPr="00BD390A">
        <w:rPr>
          <w:snapToGrid w:val="0"/>
        </w:rPr>
        <w:t>2.31 sets out the circumstances in which an amount paid for attendance by an expert at a hearing is a disbursement properly incurred in a proceeding.</w:t>
      </w:r>
    </w:p>
    <w:p w14:paraId="75A7FFE2" w14:textId="77777777" w:rsidR="008A66F0" w:rsidRPr="00BD390A" w:rsidRDefault="00656A87" w:rsidP="008A66F0">
      <w:pPr>
        <w:pStyle w:val="ActHead3"/>
        <w:pageBreakBefore/>
      </w:pPr>
      <w:bookmarkStart w:id="295" w:name="_Toc80699079"/>
      <w:r w:rsidRPr="00610946">
        <w:rPr>
          <w:rStyle w:val="CharDivNo"/>
        </w:rPr>
        <w:lastRenderedPageBreak/>
        <w:t>Division 7</w:t>
      </w:r>
      <w:r w:rsidR="008A66F0" w:rsidRPr="00610946">
        <w:rPr>
          <w:rStyle w:val="CharDivNo"/>
        </w:rPr>
        <w:t>.1.3</w:t>
      </w:r>
      <w:r w:rsidR="008A66F0" w:rsidRPr="00BD390A">
        <w:t>—</w:t>
      </w:r>
      <w:r w:rsidR="008A66F0" w:rsidRPr="00610946">
        <w:rPr>
          <w:rStyle w:val="CharDivText"/>
        </w:rPr>
        <w:t>Permission for expert’s evidence</w:t>
      </w:r>
      <w:bookmarkEnd w:id="295"/>
    </w:p>
    <w:p w14:paraId="491089D8" w14:textId="68C59F6D" w:rsidR="008A66F0" w:rsidRPr="00BD390A" w:rsidRDefault="008A66F0" w:rsidP="008A66F0">
      <w:pPr>
        <w:pStyle w:val="ActHead5"/>
      </w:pPr>
      <w:bookmarkStart w:id="296" w:name="_Toc80699080"/>
      <w:r w:rsidRPr="00610946">
        <w:rPr>
          <w:rStyle w:val="CharSectno"/>
        </w:rPr>
        <w:t>7.10</w:t>
      </w:r>
      <w:r w:rsidR="00DB28E5">
        <w:t xml:space="preserve">  </w:t>
      </w:r>
      <w:r w:rsidRPr="00BD390A">
        <w:t>Permission for expert’s reports and evidence</w:t>
      </w:r>
      <w:bookmarkEnd w:id="296"/>
    </w:p>
    <w:p w14:paraId="1A851058" w14:textId="77777777" w:rsidR="008A66F0" w:rsidRPr="00BD390A" w:rsidRDefault="008A66F0" w:rsidP="008A66F0">
      <w:pPr>
        <w:pStyle w:val="subsection"/>
      </w:pPr>
      <w:r w:rsidRPr="00BD390A">
        <w:tab/>
        <w:t>(1)</w:t>
      </w:r>
      <w:r w:rsidRPr="00BD390A">
        <w:tab/>
        <w:t xml:space="preserve">A party must apply for the court’s permission to tender a report or adduce evidence at a hearing or trial from an expert witness, </w:t>
      </w:r>
      <w:r w:rsidR="00D742A1" w:rsidRPr="00BD390A">
        <w:t>other than</w:t>
      </w:r>
      <w:r w:rsidRPr="00BD390A">
        <w:t xml:space="preserve"> a single expert witness.</w:t>
      </w:r>
    </w:p>
    <w:p w14:paraId="7DD0B085" w14:textId="77777777" w:rsidR="008A66F0" w:rsidRPr="00BD390A" w:rsidRDefault="008A66F0" w:rsidP="008A66F0">
      <w:pPr>
        <w:pStyle w:val="subsection"/>
      </w:pPr>
      <w:r w:rsidRPr="00BD390A">
        <w:tab/>
        <w:t>(2)</w:t>
      </w:r>
      <w:r w:rsidRPr="00BD390A">
        <w:tab/>
        <w:t>An independent children’s lawyer may tender a report or adduce evidence at a hearing or trial from one expert witness on an issue without the court’s permission.</w:t>
      </w:r>
    </w:p>
    <w:p w14:paraId="4A10D321" w14:textId="0B2C534E" w:rsidR="008A66F0" w:rsidRPr="00BD390A" w:rsidRDefault="008A66F0" w:rsidP="008A66F0">
      <w:pPr>
        <w:pStyle w:val="ActHead5"/>
      </w:pPr>
      <w:bookmarkStart w:id="297" w:name="_Toc80699081"/>
      <w:r w:rsidRPr="00610946">
        <w:rPr>
          <w:rStyle w:val="CharSectno"/>
        </w:rPr>
        <w:t>7.11</w:t>
      </w:r>
      <w:r w:rsidR="00DB28E5">
        <w:t xml:space="preserve">  </w:t>
      </w:r>
      <w:r w:rsidRPr="00BD390A">
        <w:t>Application for permission for expert witness</w:t>
      </w:r>
      <w:bookmarkEnd w:id="297"/>
    </w:p>
    <w:p w14:paraId="028079BA" w14:textId="77777777" w:rsidR="008A66F0" w:rsidRPr="00BD390A" w:rsidRDefault="008A66F0" w:rsidP="008A66F0">
      <w:pPr>
        <w:pStyle w:val="subsection"/>
      </w:pPr>
      <w:r w:rsidRPr="00BD390A">
        <w:tab/>
        <w:t>(1)</w:t>
      </w:r>
      <w:r w:rsidRPr="00BD390A">
        <w:tab/>
        <w:t>A party may seek permission to tender a report or adduce evidence from an expert witness by filing an Application in a Proceeding.</w:t>
      </w:r>
    </w:p>
    <w:p w14:paraId="15CA74CB" w14:textId="77777777" w:rsidR="008A66F0" w:rsidRPr="00BD390A" w:rsidRDefault="008A66F0" w:rsidP="008A66F0">
      <w:pPr>
        <w:pStyle w:val="subsection"/>
      </w:pPr>
      <w:r w:rsidRPr="00BD390A">
        <w:tab/>
        <w:t>(2)</w:t>
      </w:r>
      <w:r w:rsidRPr="00BD390A">
        <w:tab/>
        <w:t>The affidavit filed with the application must state</w:t>
      </w:r>
      <w:r w:rsidR="001B3BA4" w:rsidRPr="00BD390A">
        <w:t xml:space="preserve"> the following:</w:t>
      </w:r>
    </w:p>
    <w:p w14:paraId="12EF4746" w14:textId="77777777" w:rsidR="008A66F0" w:rsidRPr="00BD390A" w:rsidRDefault="008A66F0" w:rsidP="008A66F0">
      <w:pPr>
        <w:pStyle w:val="paragraph"/>
      </w:pPr>
      <w:r w:rsidRPr="00BD390A">
        <w:tab/>
        <w:t>(a)</w:t>
      </w:r>
      <w:r w:rsidRPr="00BD390A">
        <w:tab/>
        <w:t>whether the party has attempted to agree on the appointment of a single expert witness with the other party and, if not, why not;</w:t>
      </w:r>
    </w:p>
    <w:p w14:paraId="008E0367" w14:textId="77777777" w:rsidR="008A66F0" w:rsidRPr="00BD390A" w:rsidRDefault="008A66F0" w:rsidP="008A66F0">
      <w:pPr>
        <w:pStyle w:val="paragraph"/>
      </w:pPr>
      <w:r w:rsidRPr="00BD390A">
        <w:tab/>
        <w:t>(b)</w:t>
      </w:r>
      <w:r w:rsidRPr="00BD390A">
        <w:tab/>
        <w:t>the name of the expert witness;</w:t>
      </w:r>
    </w:p>
    <w:p w14:paraId="63253805" w14:textId="77777777" w:rsidR="008A66F0" w:rsidRPr="00BD390A" w:rsidRDefault="008A66F0" w:rsidP="008A66F0">
      <w:pPr>
        <w:pStyle w:val="paragraph"/>
      </w:pPr>
      <w:r w:rsidRPr="00BD390A">
        <w:tab/>
        <w:t>(c)</w:t>
      </w:r>
      <w:r w:rsidRPr="00BD390A">
        <w:tab/>
        <w:t>the issue about which the expert witness’s evidence is to be given;</w:t>
      </w:r>
    </w:p>
    <w:p w14:paraId="25E2FB19" w14:textId="77777777" w:rsidR="008A66F0" w:rsidRPr="00BD390A" w:rsidRDefault="008A66F0" w:rsidP="008A66F0">
      <w:pPr>
        <w:pStyle w:val="paragraph"/>
      </w:pPr>
      <w:r w:rsidRPr="00BD390A">
        <w:tab/>
        <w:t>(d)</w:t>
      </w:r>
      <w:r w:rsidRPr="00BD390A">
        <w:tab/>
        <w:t>the reason the expert evidence is necessary in relation to that issue;</w:t>
      </w:r>
    </w:p>
    <w:p w14:paraId="0FC7C6E0" w14:textId="77777777" w:rsidR="008A66F0" w:rsidRPr="00BD390A" w:rsidRDefault="008A66F0" w:rsidP="008A66F0">
      <w:pPr>
        <w:pStyle w:val="paragraph"/>
      </w:pPr>
      <w:r w:rsidRPr="00BD390A">
        <w:tab/>
        <w:t>(e)</w:t>
      </w:r>
      <w:r w:rsidRPr="00BD390A">
        <w:tab/>
        <w:t>the field in which the expert witness is expert;</w:t>
      </w:r>
    </w:p>
    <w:p w14:paraId="7E253C37" w14:textId="77777777" w:rsidR="008A66F0" w:rsidRPr="00BD390A" w:rsidRDefault="008A66F0" w:rsidP="008A66F0">
      <w:pPr>
        <w:pStyle w:val="paragraph"/>
      </w:pPr>
      <w:r w:rsidRPr="00BD390A">
        <w:tab/>
        <w:t>(f)</w:t>
      </w:r>
      <w:r w:rsidRPr="00BD390A">
        <w:tab/>
        <w:t>the expert witness’s training, study or experience that qualifies the expert witness as having specialised knowledge on the issue;</w:t>
      </w:r>
    </w:p>
    <w:p w14:paraId="7583F6B3" w14:textId="77777777" w:rsidR="008A66F0" w:rsidRPr="00BD390A" w:rsidRDefault="008A66F0" w:rsidP="008A66F0">
      <w:pPr>
        <w:pStyle w:val="paragraph"/>
      </w:pPr>
      <w:r w:rsidRPr="00BD390A">
        <w:tab/>
        <w:t>(g)</w:t>
      </w:r>
      <w:r w:rsidRPr="00BD390A">
        <w:tab/>
        <w:t>whether there is any previous connection between the expert witness and the party.</w:t>
      </w:r>
    </w:p>
    <w:p w14:paraId="629C2072" w14:textId="77777777" w:rsidR="008A66F0" w:rsidRPr="00BD390A" w:rsidRDefault="008A66F0" w:rsidP="008A66F0">
      <w:pPr>
        <w:pStyle w:val="subsection"/>
      </w:pPr>
      <w:r w:rsidRPr="00BD390A">
        <w:tab/>
        <w:t>(3)</w:t>
      </w:r>
      <w:r w:rsidRPr="00BD390A">
        <w:tab/>
        <w:t>When considering whether to permit a party to tender a report or adduce evidence from an expert witness, the court may take into account</w:t>
      </w:r>
      <w:r w:rsidR="001B3BA4" w:rsidRPr="00BD390A">
        <w:t xml:space="preserve"> the following:</w:t>
      </w:r>
    </w:p>
    <w:p w14:paraId="1A959327" w14:textId="77777777" w:rsidR="008A66F0" w:rsidRPr="00BD390A" w:rsidRDefault="008A66F0" w:rsidP="008A66F0">
      <w:pPr>
        <w:pStyle w:val="paragraph"/>
      </w:pPr>
      <w:r w:rsidRPr="00BD390A">
        <w:tab/>
        <w:t>(a)</w:t>
      </w:r>
      <w:r w:rsidRPr="00BD390A">
        <w:tab/>
        <w:t>the purpose of this Part</w:t>
      </w:r>
      <w:r w:rsidR="001B3BA4" w:rsidRPr="00BD390A">
        <w:t xml:space="preserve"> </w:t>
      </w:r>
      <w:r w:rsidRPr="00BD390A">
        <w:t xml:space="preserve">(see </w:t>
      </w:r>
      <w:r w:rsidR="00555492" w:rsidRPr="00BD390A">
        <w:t>rule 7</w:t>
      </w:r>
      <w:r w:rsidRPr="00BD390A">
        <w:t>.02);</w:t>
      </w:r>
    </w:p>
    <w:p w14:paraId="773AFB8F" w14:textId="77777777" w:rsidR="008A66F0" w:rsidRPr="00BD390A" w:rsidRDefault="008A66F0" w:rsidP="008A66F0">
      <w:pPr>
        <w:pStyle w:val="paragraph"/>
      </w:pPr>
      <w:r w:rsidRPr="00BD390A">
        <w:tab/>
        <w:t>(b)</w:t>
      </w:r>
      <w:r w:rsidRPr="00BD390A">
        <w:tab/>
        <w:t>the impact of the appointment of an expert witness on the costs of the proceeding;</w:t>
      </w:r>
    </w:p>
    <w:p w14:paraId="2CD1863A" w14:textId="77777777" w:rsidR="008A66F0" w:rsidRPr="00BD390A" w:rsidRDefault="008A66F0" w:rsidP="008A66F0">
      <w:pPr>
        <w:pStyle w:val="paragraph"/>
      </w:pPr>
      <w:r w:rsidRPr="00BD390A">
        <w:tab/>
        <w:t>(c)</w:t>
      </w:r>
      <w:r w:rsidRPr="00BD390A">
        <w:tab/>
        <w:t>the likelihood of the appointment expediting or delaying the proceeding;</w:t>
      </w:r>
    </w:p>
    <w:p w14:paraId="7D171A7C" w14:textId="77777777" w:rsidR="008A66F0" w:rsidRPr="00BD390A" w:rsidRDefault="008A66F0" w:rsidP="008A66F0">
      <w:pPr>
        <w:pStyle w:val="paragraph"/>
      </w:pPr>
      <w:r w:rsidRPr="00BD390A">
        <w:tab/>
        <w:t>(d)</w:t>
      </w:r>
      <w:r w:rsidRPr="00BD390A">
        <w:tab/>
        <w:t>the complexity of the issues in the proceeding;</w:t>
      </w:r>
    </w:p>
    <w:p w14:paraId="7A6008D2" w14:textId="77777777" w:rsidR="008A66F0" w:rsidRPr="00BD390A" w:rsidRDefault="008A66F0" w:rsidP="008A66F0">
      <w:pPr>
        <w:pStyle w:val="paragraph"/>
      </w:pPr>
      <w:r w:rsidRPr="00BD390A">
        <w:tab/>
        <w:t>(e)</w:t>
      </w:r>
      <w:r w:rsidRPr="00BD390A">
        <w:tab/>
        <w:t>whether the evidence should be given by a single expert witness rather than an expert witness appointed by one party only;</w:t>
      </w:r>
    </w:p>
    <w:p w14:paraId="513F5135" w14:textId="77777777" w:rsidR="008A66F0" w:rsidRPr="00BD390A" w:rsidRDefault="008A66F0" w:rsidP="008A66F0">
      <w:pPr>
        <w:pStyle w:val="paragraph"/>
      </w:pPr>
      <w:r w:rsidRPr="00BD390A">
        <w:tab/>
        <w:t>(f)</w:t>
      </w:r>
      <w:r w:rsidRPr="00BD390A">
        <w:tab/>
        <w:t>whether the expert witness has specialised knowledge, based on the person’s training, study or experience:</w:t>
      </w:r>
    </w:p>
    <w:p w14:paraId="051B2DE8" w14:textId="77777777" w:rsidR="008A66F0" w:rsidRPr="00BD390A" w:rsidRDefault="008A66F0" w:rsidP="008A66F0">
      <w:pPr>
        <w:pStyle w:val="paragraphsub"/>
      </w:pPr>
      <w:r w:rsidRPr="00BD390A">
        <w:tab/>
        <w:t>(i)</w:t>
      </w:r>
      <w:r w:rsidRPr="00BD390A">
        <w:tab/>
        <w:t>relevant to the issue on which evidence is to be given; and</w:t>
      </w:r>
    </w:p>
    <w:p w14:paraId="7EBCD3FA" w14:textId="77777777" w:rsidR="008A66F0" w:rsidRPr="00BD390A" w:rsidRDefault="008A66F0" w:rsidP="008A66F0">
      <w:pPr>
        <w:pStyle w:val="paragraphsub"/>
      </w:pPr>
      <w:r w:rsidRPr="00BD390A">
        <w:tab/>
        <w:t>(ii)</w:t>
      </w:r>
      <w:r w:rsidRPr="00BD390A">
        <w:tab/>
        <w:t>appropriate to the value, complexity and importance of the proceeding.</w:t>
      </w:r>
    </w:p>
    <w:p w14:paraId="2D1D0E97" w14:textId="77777777" w:rsidR="008A66F0" w:rsidRPr="00BD390A" w:rsidRDefault="008A66F0" w:rsidP="008A66F0">
      <w:pPr>
        <w:pStyle w:val="subsection"/>
      </w:pPr>
      <w:r w:rsidRPr="00BD390A">
        <w:tab/>
        <w:t>(4)</w:t>
      </w:r>
      <w:r w:rsidRPr="00BD390A">
        <w:tab/>
        <w:t>If the court grants a party permission to tender a report or adduce evidence from an expert witness, the permission is limited to the expert witness named, and the field of expertise stated, in the order.</w:t>
      </w:r>
    </w:p>
    <w:p w14:paraId="4EC57891" w14:textId="77777777" w:rsidR="008A66F0" w:rsidRPr="00BD390A" w:rsidRDefault="008A66F0" w:rsidP="008A66F0">
      <w:pPr>
        <w:pStyle w:val="notetext"/>
      </w:pPr>
      <w:r w:rsidRPr="00BD390A">
        <w:rPr>
          <w:iCs/>
        </w:rPr>
        <w:lastRenderedPageBreak/>
        <w:t>Note:</w:t>
      </w:r>
      <w:r w:rsidRPr="00BD390A">
        <w:rPr>
          <w:iCs/>
        </w:rPr>
        <w:tab/>
      </w:r>
      <w:r w:rsidRPr="00BD390A">
        <w:t xml:space="preserve">Despite an order under this rule, a party is not entitled to adduce evidence from an expert witness if the expert’s report has not been disclosed or a copy has not been given to the other party (see </w:t>
      </w:r>
      <w:r w:rsidR="00555492" w:rsidRPr="00BD390A">
        <w:t>rule 7</w:t>
      </w:r>
      <w:r w:rsidRPr="00BD390A">
        <w:t>.17).</w:t>
      </w:r>
    </w:p>
    <w:p w14:paraId="08AF37FC" w14:textId="77777777" w:rsidR="008A66F0" w:rsidRPr="00BD390A" w:rsidRDefault="00656A87" w:rsidP="008A66F0">
      <w:pPr>
        <w:pStyle w:val="ActHead3"/>
        <w:pageBreakBefore/>
      </w:pPr>
      <w:bookmarkStart w:id="298" w:name="_Toc80699082"/>
      <w:r w:rsidRPr="00610946">
        <w:rPr>
          <w:rStyle w:val="CharDivNo"/>
        </w:rPr>
        <w:lastRenderedPageBreak/>
        <w:t>Division 7</w:t>
      </w:r>
      <w:r w:rsidR="008A66F0" w:rsidRPr="00610946">
        <w:rPr>
          <w:rStyle w:val="CharDivNo"/>
        </w:rPr>
        <w:t>.1.4</w:t>
      </w:r>
      <w:r w:rsidR="008A66F0" w:rsidRPr="00BD390A">
        <w:t>—</w:t>
      </w:r>
      <w:r w:rsidR="008A66F0" w:rsidRPr="00610946">
        <w:rPr>
          <w:rStyle w:val="CharDivText"/>
        </w:rPr>
        <w:t>Instructions and disclosure of expert’s report</w:t>
      </w:r>
      <w:bookmarkEnd w:id="298"/>
    </w:p>
    <w:p w14:paraId="450361D7" w14:textId="3F041C5E" w:rsidR="008A66F0" w:rsidRPr="00BD390A" w:rsidRDefault="008A66F0" w:rsidP="008A66F0">
      <w:pPr>
        <w:pStyle w:val="ActHead5"/>
      </w:pPr>
      <w:bookmarkStart w:id="299" w:name="_Toc80699083"/>
      <w:r w:rsidRPr="00610946">
        <w:rPr>
          <w:rStyle w:val="CharSectno"/>
        </w:rPr>
        <w:t>7.12</w:t>
      </w:r>
      <w:r w:rsidR="00DB28E5">
        <w:t xml:space="preserve">  </w:t>
      </w:r>
      <w:r w:rsidRPr="00BD390A">
        <w:t xml:space="preserve">Application of </w:t>
      </w:r>
      <w:r w:rsidR="00656A87" w:rsidRPr="00BD390A">
        <w:t>Division 7</w:t>
      </w:r>
      <w:r w:rsidRPr="00BD390A">
        <w:t>.1.4</w:t>
      </w:r>
      <w:bookmarkEnd w:id="299"/>
    </w:p>
    <w:p w14:paraId="2DCD3DCA" w14:textId="77777777" w:rsidR="008A66F0" w:rsidRPr="00BD390A" w:rsidRDefault="008A66F0" w:rsidP="008A66F0">
      <w:pPr>
        <w:pStyle w:val="subsection"/>
      </w:pPr>
      <w:r w:rsidRPr="00BD390A">
        <w:tab/>
      </w:r>
      <w:r w:rsidRPr="00BD390A">
        <w:tab/>
        <w:t>This Division</w:t>
      </w:r>
      <w:r w:rsidR="00B91AE5" w:rsidRPr="00BD390A">
        <w:t xml:space="preserve"> </w:t>
      </w:r>
      <w:r w:rsidRPr="00BD390A">
        <w:t>does not apply to a market appraisal or an opinion as to value in relation to property obtained by a party for the purposes of a procedural hearing or conference.</w:t>
      </w:r>
    </w:p>
    <w:p w14:paraId="35C82934" w14:textId="76A3C913" w:rsidR="008A66F0" w:rsidRPr="00BD390A" w:rsidRDefault="008A66F0" w:rsidP="008A66F0">
      <w:pPr>
        <w:pStyle w:val="ActHead5"/>
      </w:pPr>
      <w:bookmarkStart w:id="300" w:name="_Toc80699084"/>
      <w:r w:rsidRPr="00610946">
        <w:rPr>
          <w:rStyle w:val="CharSectno"/>
        </w:rPr>
        <w:t>7.13</w:t>
      </w:r>
      <w:r w:rsidR="00DB28E5">
        <w:t xml:space="preserve">  </w:t>
      </w:r>
      <w:r w:rsidRPr="00BD390A">
        <w:t>Instructions to expert witness</w:t>
      </w:r>
      <w:bookmarkEnd w:id="300"/>
    </w:p>
    <w:p w14:paraId="5AE179EB" w14:textId="77777777" w:rsidR="008A66F0" w:rsidRPr="00BD390A" w:rsidRDefault="008A66F0" w:rsidP="008A66F0">
      <w:pPr>
        <w:pStyle w:val="subsection"/>
      </w:pPr>
      <w:r w:rsidRPr="00BD390A">
        <w:tab/>
        <w:t>(1)</w:t>
      </w:r>
      <w:r w:rsidRPr="00BD390A">
        <w:tab/>
        <w:t>This rule applies to any expert witness, whether a single expert witness or an expert witness engaged by only one party or some parties.</w:t>
      </w:r>
    </w:p>
    <w:p w14:paraId="170F17E5" w14:textId="77777777" w:rsidR="008A66F0" w:rsidRPr="00BD390A" w:rsidRDefault="008A66F0" w:rsidP="008A66F0">
      <w:pPr>
        <w:pStyle w:val="subsection"/>
      </w:pPr>
      <w:r w:rsidRPr="00BD390A">
        <w:tab/>
        <w:t>(2)</w:t>
      </w:r>
      <w:r w:rsidRPr="00BD390A">
        <w:tab/>
        <w:t>A party who instructs an expert witness to give an opinion for a proceeding or an anticipated proceeding must:</w:t>
      </w:r>
    </w:p>
    <w:p w14:paraId="391478C5" w14:textId="77777777" w:rsidR="008A66F0" w:rsidRPr="00BD390A" w:rsidRDefault="008A66F0" w:rsidP="008A66F0">
      <w:pPr>
        <w:pStyle w:val="paragraph"/>
      </w:pPr>
      <w:r w:rsidRPr="00BD390A">
        <w:tab/>
        <w:t>(a)</w:t>
      </w:r>
      <w:r w:rsidRPr="00BD390A">
        <w:tab/>
        <w:t>ensure the expert witness has a copy of the most recent version of, and has read, Divisions 7.1.4, 7.1.5 and 7.1.6 of these Rules; and</w:t>
      </w:r>
    </w:p>
    <w:p w14:paraId="6169E978" w14:textId="77777777" w:rsidR="008A66F0" w:rsidRPr="00BD390A" w:rsidRDefault="008A66F0" w:rsidP="008A66F0">
      <w:pPr>
        <w:pStyle w:val="paragraph"/>
      </w:pPr>
      <w:r w:rsidRPr="00BD390A">
        <w:tab/>
        <w:t>(b)</w:t>
      </w:r>
      <w:r w:rsidRPr="00BD390A">
        <w:tab/>
        <w:t>obtain a written report from the expert witness.</w:t>
      </w:r>
    </w:p>
    <w:p w14:paraId="372E7A82" w14:textId="77777777" w:rsidR="008A66F0" w:rsidRPr="00BD390A" w:rsidRDefault="008A66F0" w:rsidP="008A66F0">
      <w:pPr>
        <w:pStyle w:val="subsection"/>
      </w:pPr>
      <w:r w:rsidRPr="00BD390A">
        <w:tab/>
        <w:t>(3)</w:t>
      </w:r>
      <w:r w:rsidRPr="00BD390A">
        <w:tab/>
        <w:t>All instructions to an expert witness must be in writing and must include:</w:t>
      </w:r>
    </w:p>
    <w:p w14:paraId="0D1EA5DF" w14:textId="77777777" w:rsidR="008A66F0" w:rsidRPr="00BD390A" w:rsidRDefault="008A66F0" w:rsidP="008A66F0">
      <w:pPr>
        <w:pStyle w:val="paragraph"/>
      </w:pPr>
      <w:r w:rsidRPr="00BD390A">
        <w:tab/>
        <w:t>(a)</w:t>
      </w:r>
      <w:r w:rsidRPr="00BD390A">
        <w:tab/>
        <w:t>a request for a written report;</w:t>
      </w:r>
      <w:r w:rsidR="00B91AE5" w:rsidRPr="00BD390A">
        <w:t xml:space="preserve"> and</w:t>
      </w:r>
    </w:p>
    <w:p w14:paraId="6BCE0AEA" w14:textId="77777777" w:rsidR="008A66F0" w:rsidRPr="00BD390A" w:rsidRDefault="008A66F0" w:rsidP="008A66F0">
      <w:pPr>
        <w:pStyle w:val="paragraph"/>
      </w:pPr>
      <w:r w:rsidRPr="00BD390A">
        <w:tab/>
        <w:t>(b)</w:t>
      </w:r>
      <w:r w:rsidRPr="00BD390A">
        <w:tab/>
        <w:t>advice that the report may be used in an anticipated or actual proceeding;</w:t>
      </w:r>
      <w:r w:rsidR="00B91AE5" w:rsidRPr="00BD390A">
        <w:t xml:space="preserve"> and</w:t>
      </w:r>
    </w:p>
    <w:p w14:paraId="5A85A7F8" w14:textId="77777777" w:rsidR="008A66F0" w:rsidRPr="00BD390A" w:rsidRDefault="008A66F0" w:rsidP="008A66F0">
      <w:pPr>
        <w:pStyle w:val="paragraph"/>
      </w:pPr>
      <w:r w:rsidRPr="00BD390A">
        <w:tab/>
        <w:t>(c)</w:t>
      </w:r>
      <w:r w:rsidRPr="00BD390A">
        <w:tab/>
        <w:t>the issues about which the opinion is sought;</w:t>
      </w:r>
      <w:r w:rsidR="00B91AE5" w:rsidRPr="00BD390A">
        <w:t xml:space="preserve"> and</w:t>
      </w:r>
    </w:p>
    <w:p w14:paraId="5489C3C3" w14:textId="77777777" w:rsidR="008A66F0" w:rsidRPr="00BD390A" w:rsidRDefault="008A66F0" w:rsidP="008A66F0">
      <w:pPr>
        <w:pStyle w:val="paragraph"/>
      </w:pPr>
      <w:r w:rsidRPr="00BD390A">
        <w:tab/>
        <w:t>(d)</w:t>
      </w:r>
      <w:r w:rsidRPr="00BD390A">
        <w:tab/>
        <w:t>a description of any matter to be investigated, or any experiment to be undertaken or issue to be reported on; and</w:t>
      </w:r>
    </w:p>
    <w:p w14:paraId="4427F48B" w14:textId="77777777" w:rsidR="008A66F0" w:rsidRPr="00BD390A" w:rsidRDefault="008A66F0" w:rsidP="008A66F0">
      <w:pPr>
        <w:pStyle w:val="paragraph"/>
      </w:pPr>
      <w:r w:rsidRPr="00BD390A">
        <w:tab/>
        <w:t>(e)</w:t>
      </w:r>
      <w:r w:rsidRPr="00BD390A">
        <w:tab/>
        <w:t>full and frank disclosure of information and documents that will help the expert witness to perform the expert witness’s function.</w:t>
      </w:r>
    </w:p>
    <w:p w14:paraId="4BDD5721" w14:textId="77777777" w:rsidR="008A66F0" w:rsidRPr="00BD390A" w:rsidRDefault="008A66F0" w:rsidP="008A66F0">
      <w:pPr>
        <w:pStyle w:val="subsection"/>
      </w:pPr>
      <w:r w:rsidRPr="00BD390A">
        <w:tab/>
        <w:t>(4)</w:t>
      </w:r>
      <w:r w:rsidRPr="00BD390A">
        <w:tab/>
        <w:t>If a single expert witness is appointed, the parties must give the expert an agreed statement of facts on which to base the report.</w:t>
      </w:r>
    </w:p>
    <w:p w14:paraId="056476A4" w14:textId="77777777" w:rsidR="008A66F0" w:rsidRPr="00BD390A" w:rsidRDefault="008A66F0" w:rsidP="008A66F0">
      <w:pPr>
        <w:pStyle w:val="subsection"/>
      </w:pPr>
      <w:r w:rsidRPr="00BD390A">
        <w:tab/>
        <w:t>(5)</w:t>
      </w:r>
      <w:r w:rsidRPr="00BD390A">
        <w:tab/>
        <w:t>However, if a single expert witness is appointed and the parties do not agree on a statement of facts:</w:t>
      </w:r>
    </w:p>
    <w:p w14:paraId="7A282965" w14:textId="77777777" w:rsidR="008A66F0" w:rsidRPr="00BD390A" w:rsidRDefault="008A66F0" w:rsidP="008A66F0">
      <w:pPr>
        <w:pStyle w:val="paragraph"/>
      </w:pPr>
      <w:r w:rsidRPr="00BD390A">
        <w:tab/>
        <w:t>(a)</w:t>
      </w:r>
      <w:r w:rsidRPr="00BD390A">
        <w:tab/>
        <w:t>unless the court directs otherwise</w:t>
      </w:r>
      <w:r w:rsidR="00B91AE5" w:rsidRPr="00BD390A">
        <w:t xml:space="preserve">, </w:t>
      </w:r>
      <w:r w:rsidRPr="00BD390A">
        <w:t>each of the parties must give to the expert a statement of facts on which to base the report; and</w:t>
      </w:r>
    </w:p>
    <w:p w14:paraId="71C91441" w14:textId="77777777" w:rsidR="008A66F0" w:rsidRPr="00BD390A" w:rsidRDefault="008A66F0" w:rsidP="008A66F0">
      <w:pPr>
        <w:pStyle w:val="paragraph"/>
      </w:pPr>
      <w:r w:rsidRPr="00BD390A">
        <w:tab/>
        <w:t>(b)</w:t>
      </w:r>
      <w:r w:rsidRPr="00BD390A">
        <w:tab/>
        <w:t>the court may give directions about the form and content of the statement of facts to be given to the expert.</w:t>
      </w:r>
    </w:p>
    <w:p w14:paraId="4A1AF886" w14:textId="51BF9B6D" w:rsidR="008A66F0" w:rsidRPr="00BD390A" w:rsidRDefault="008A66F0" w:rsidP="008A66F0">
      <w:pPr>
        <w:pStyle w:val="ActHead5"/>
      </w:pPr>
      <w:bookmarkStart w:id="301" w:name="_Toc80699085"/>
      <w:r w:rsidRPr="00610946">
        <w:rPr>
          <w:rStyle w:val="CharSectno"/>
        </w:rPr>
        <w:t>7.14</w:t>
      </w:r>
      <w:r w:rsidR="00DB28E5">
        <w:t xml:space="preserve">  </w:t>
      </w:r>
      <w:r w:rsidRPr="00BD390A">
        <w:t>Mandatory disclosure of expert’s report</w:t>
      </w:r>
      <w:bookmarkEnd w:id="301"/>
    </w:p>
    <w:p w14:paraId="07BD10B6" w14:textId="77777777" w:rsidR="008A66F0" w:rsidRPr="00BD390A" w:rsidRDefault="008A66F0" w:rsidP="008A66F0">
      <w:pPr>
        <w:pStyle w:val="subsection"/>
      </w:pPr>
      <w:r w:rsidRPr="00BD390A">
        <w:tab/>
        <w:t>(1)</w:t>
      </w:r>
      <w:r w:rsidRPr="00BD390A">
        <w:tab/>
        <w:t xml:space="preserve">A </w:t>
      </w:r>
      <w:r w:rsidRPr="00BD390A">
        <w:rPr>
          <w:snapToGrid w:val="0"/>
        </w:rPr>
        <w:t>party</w:t>
      </w:r>
      <w:r w:rsidRPr="00BD390A">
        <w:t xml:space="preserve"> who has obtained an expert’s report for a parenting proceeding, whether before or after the start of the proceeding, must give each other party a copy of the report:</w:t>
      </w:r>
    </w:p>
    <w:p w14:paraId="7B36DC66" w14:textId="77777777" w:rsidR="008A66F0" w:rsidRPr="00BD390A" w:rsidRDefault="008A66F0" w:rsidP="008A66F0">
      <w:pPr>
        <w:pStyle w:val="paragraph"/>
      </w:pPr>
      <w:r w:rsidRPr="00BD390A">
        <w:tab/>
        <w:t>(a)</w:t>
      </w:r>
      <w:r w:rsidRPr="00BD390A">
        <w:tab/>
        <w:t>if the report is obtained before the proceeding starts—at least 2 days before the first court date; or</w:t>
      </w:r>
    </w:p>
    <w:p w14:paraId="02B21D6F" w14:textId="77777777" w:rsidR="008A66F0" w:rsidRPr="00BD390A" w:rsidRDefault="008A66F0" w:rsidP="008A66F0">
      <w:pPr>
        <w:pStyle w:val="paragraph"/>
      </w:pPr>
      <w:r w:rsidRPr="00BD390A">
        <w:tab/>
        <w:t>(b)</w:t>
      </w:r>
      <w:r w:rsidRPr="00BD390A">
        <w:tab/>
        <w:t xml:space="preserve">if the report is obtained after the proceeding starts—within 7 days after the party </w:t>
      </w:r>
      <w:r w:rsidR="00B91AE5" w:rsidRPr="00BD390A">
        <w:t xml:space="preserve">obtains </w:t>
      </w:r>
      <w:r w:rsidRPr="00BD390A">
        <w:t>the report.</w:t>
      </w:r>
    </w:p>
    <w:p w14:paraId="061FDFDA" w14:textId="77777777" w:rsidR="008A66F0" w:rsidRPr="00BD390A" w:rsidRDefault="008A66F0" w:rsidP="008A66F0">
      <w:pPr>
        <w:pStyle w:val="subsection"/>
      </w:pPr>
      <w:r w:rsidRPr="00BD390A">
        <w:lastRenderedPageBreak/>
        <w:tab/>
        <w:t>(2)</w:t>
      </w:r>
      <w:r w:rsidRPr="00BD390A">
        <w:tab/>
        <w:t>The party who discloses an expert’s report must disclose any supplementary report and any notice amending the report under sub</w:t>
      </w:r>
      <w:r w:rsidR="00555492" w:rsidRPr="00BD390A">
        <w:t>rule 7</w:t>
      </w:r>
      <w:r w:rsidRPr="00BD390A">
        <w:t>.18(5).</w:t>
      </w:r>
    </w:p>
    <w:p w14:paraId="0FDB6E57" w14:textId="77777777" w:rsidR="008A66F0" w:rsidRPr="00BD390A" w:rsidRDefault="008A66F0" w:rsidP="008A66F0">
      <w:pPr>
        <w:pStyle w:val="subsection"/>
      </w:pPr>
      <w:r w:rsidRPr="00BD390A">
        <w:tab/>
        <w:t>(3)</w:t>
      </w:r>
      <w:r w:rsidRPr="00BD390A">
        <w:tab/>
        <w:t>If an expert’s report has been disclosed under this rule, any party may seek to tender the report as evidence.</w:t>
      </w:r>
    </w:p>
    <w:p w14:paraId="7024B64B" w14:textId="77777777" w:rsidR="008A66F0" w:rsidRPr="00BD390A" w:rsidRDefault="008A66F0" w:rsidP="008A66F0">
      <w:pPr>
        <w:pStyle w:val="subsection"/>
      </w:pPr>
      <w:r w:rsidRPr="00BD390A">
        <w:tab/>
        <w:t>(4)</w:t>
      </w:r>
      <w:r w:rsidRPr="00BD390A">
        <w:tab/>
        <w:t>Legal professional privilege does not apply in relation to an expert’s report that must be disclosed under this rule.</w:t>
      </w:r>
    </w:p>
    <w:p w14:paraId="4B723CC4" w14:textId="6691001F" w:rsidR="008A66F0" w:rsidRPr="00BD390A" w:rsidRDefault="008A66F0" w:rsidP="008A66F0">
      <w:pPr>
        <w:pStyle w:val="ActHead5"/>
        <w:rPr>
          <w:snapToGrid w:val="0"/>
        </w:rPr>
      </w:pPr>
      <w:bookmarkStart w:id="302" w:name="_Toc80699086"/>
      <w:r w:rsidRPr="00610946">
        <w:rPr>
          <w:rStyle w:val="CharSectno"/>
        </w:rPr>
        <w:t>7.15</w:t>
      </w:r>
      <w:r w:rsidR="00DB28E5">
        <w:rPr>
          <w:snapToGrid w:val="0"/>
        </w:rPr>
        <w:t xml:space="preserve">  </w:t>
      </w:r>
      <w:r w:rsidRPr="00BD390A">
        <w:rPr>
          <w:snapToGrid w:val="0"/>
        </w:rPr>
        <w:t>Provision of information about fees</w:t>
      </w:r>
      <w:bookmarkEnd w:id="302"/>
    </w:p>
    <w:p w14:paraId="78920171" w14:textId="77777777" w:rsidR="008A66F0" w:rsidRPr="00BD390A" w:rsidRDefault="008A66F0" w:rsidP="008A66F0">
      <w:pPr>
        <w:pStyle w:val="subsection"/>
      </w:pPr>
      <w:r w:rsidRPr="00BD390A">
        <w:tab/>
      </w:r>
      <w:r w:rsidRPr="00BD390A">
        <w:tab/>
        <w:t xml:space="preserve">A party who has instructed an expert witness must, if requested by another party, give each other party </w:t>
      </w:r>
      <w:r w:rsidRPr="00BD390A">
        <w:rPr>
          <w:snapToGrid w:val="0"/>
        </w:rPr>
        <w:t xml:space="preserve">details of any fee or benefit received, or receivable, by or for the expert witness, for the preparation of the report and for services provided, or to be provided, by or for the expert witness in connection with the expert witness giving evidence for the </w:t>
      </w:r>
      <w:r w:rsidR="00E00852" w:rsidRPr="00BD390A">
        <w:rPr>
          <w:snapToGrid w:val="0"/>
        </w:rPr>
        <w:t>party to</w:t>
      </w:r>
      <w:r w:rsidRPr="00BD390A">
        <w:rPr>
          <w:snapToGrid w:val="0"/>
        </w:rPr>
        <w:t xml:space="preserve"> the proceeding.</w:t>
      </w:r>
    </w:p>
    <w:p w14:paraId="144E4EE1" w14:textId="7B3F3202" w:rsidR="008A66F0" w:rsidRPr="00BD390A" w:rsidRDefault="008A66F0" w:rsidP="008A66F0">
      <w:pPr>
        <w:pStyle w:val="ActHead5"/>
      </w:pPr>
      <w:bookmarkStart w:id="303" w:name="_Toc80699087"/>
      <w:r w:rsidRPr="00610946">
        <w:rPr>
          <w:rStyle w:val="CharSectno"/>
        </w:rPr>
        <w:t>7.16</w:t>
      </w:r>
      <w:r w:rsidR="00DB28E5">
        <w:t xml:space="preserve">  </w:t>
      </w:r>
      <w:r w:rsidRPr="00BD390A">
        <w:t>Application for provision of information</w:t>
      </w:r>
      <w:bookmarkEnd w:id="303"/>
    </w:p>
    <w:p w14:paraId="1B34C6E9" w14:textId="77777777" w:rsidR="008A66F0" w:rsidRPr="00BD390A" w:rsidRDefault="008A66F0" w:rsidP="008A66F0">
      <w:pPr>
        <w:pStyle w:val="subsection"/>
      </w:pPr>
      <w:r w:rsidRPr="00BD390A">
        <w:tab/>
        <w:t>(1)</w:t>
      </w:r>
      <w:r w:rsidRPr="00BD390A">
        <w:tab/>
        <w:t>This rule applies if the court is satisfied that:</w:t>
      </w:r>
    </w:p>
    <w:p w14:paraId="52BFA2D3" w14:textId="77777777" w:rsidR="008A66F0" w:rsidRPr="00BD390A" w:rsidRDefault="008A66F0" w:rsidP="008A66F0">
      <w:pPr>
        <w:pStyle w:val="paragraph"/>
      </w:pPr>
      <w:r w:rsidRPr="00BD390A">
        <w:tab/>
        <w:t>(a)</w:t>
      </w:r>
      <w:r w:rsidRPr="00BD390A">
        <w:tab/>
        <w:t xml:space="preserve">a party (the </w:t>
      </w:r>
      <w:r w:rsidRPr="00BD390A">
        <w:rPr>
          <w:b/>
          <w:i/>
        </w:rPr>
        <w:t>disclosing party</w:t>
      </w:r>
      <w:r w:rsidRPr="00BD390A">
        <w:t xml:space="preserve">) has access to information or a document that is not reasonably available to the other party (the </w:t>
      </w:r>
      <w:r w:rsidRPr="00BD390A">
        <w:rPr>
          <w:b/>
          <w:i/>
        </w:rPr>
        <w:t>requesting party</w:t>
      </w:r>
      <w:r w:rsidRPr="00BD390A">
        <w:t>); and</w:t>
      </w:r>
    </w:p>
    <w:p w14:paraId="1CD64BC0" w14:textId="77777777" w:rsidR="008A66F0" w:rsidRPr="00BD390A" w:rsidRDefault="008A66F0" w:rsidP="008A66F0">
      <w:pPr>
        <w:pStyle w:val="paragraph"/>
      </w:pPr>
      <w:r w:rsidRPr="00BD390A">
        <w:tab/>
        <w:t>(b)</w:t>
      </w:r>
      <w:r w:rsidRPr="00BD390A">
        <w:tab/>
        <w:t>the provision of the information or a copy of the document is necessary to allow an expert witness to carry out the expert witness’s function properly.</w:t>
      </w:r>
    </w:p>
    <w:p w14:paraId="6424C915" w14:textId="77777777" w:rsidR="008A66F0" w:rsidRPr="00BD390A" w:rsidRDefault="008A66F0" w:rsidP="008A66F0">
      <w:pPr>
        <w:pStyle w:val="subsection"/>
      </w:pPr>
      <w:r w:rsidRPr="00BD390A">
        <w:tab/>
        <w:t>(2)</w:t>
      </w:r>
      <w:r w:rsidRPr="00BD390A">
        <w:tab/>
        <w:t>The requesting party may apply for an order that the disclosing party:</w:t>
      </w:r>
    </w:p>
    <w:p w14:paraId="72431DA4" w14:textId="77777777" w:rsidR="008A66F0" w:rsidRPr="00BD390A" w:rsidRDefault="008A66F0" w:rsidP="008A66F0">
      <w:pPr>
        <w:pStyle w:val="paragraph"/>
      </w:pPr>
      <w:r w:rsidRPr="00BD390A">
        <w:tab/>
        <w:t>(a)</w:t>
      </w:r>
      <w:r w:rsidRPr="00BD390A">
        <w:tab/>
        <w:t>file and serve a document specifying the information in enough detail to allow the expert witness to properly assess its value and significance; and</w:t>
      </w:r>
    </w:p>
    <w:p w14:paraId="13D515D1" w14:textId="77777777" w:rsidR="008A66F0" w:rsidRPr="00BD390A" w:rsidRDefault="008A66F0" w:rsidP="008A66F0">
      <w:pPr>
        <w:pStyle w:val="paragraph"/>
      </w:pPr>
      <w:r w:rsidRPr="00BD390A">
        <w:tab/>
        <w:t>(b)</w:t>
      </w:r>
      <w:r w:rsidRPr="00BD390A">
        <w:tab/>
        <w:t>give a copy of the document to the expert witness.</w:t>
      </w:r>
    </w:p>
    <w:p w14:paraId="70B2A281" w14:textId="77777777" w:rsidR="008A66F0" w:rsidRPr="00BD390A" w:rsidRDefault="008A66F0" w:rsidP="008A66F0">
      <w:pPr>
        <w:pStyle w:val="notetext"/>
      </w:pPr>
      <w:r w:rsidRPr="00BD390A">
        <w:rPr>
          <w:iCs/>
        </w:rPr>
        <w:t>Note:</w:t>
      </w:r>
      <w:r w:rsidRPr="00BD390A">
        <w:rPr>
          <w:iCs/>
        </w:rPr>
        <w:tab/>
      </w:r>
      <w:r w:rsidRPr="00BD390A">
        <w:t xml:space="preserve">An expert witness may request that the court make an order under this rule (see </w:t>
      </w:r>
      <w:r w:rsidR="00555492" w:rsidRPr="00BD390A">
        <w:t>rule 7</w:t>
      </w:r>
      <w:r w:rsidRPr="00BD390A">
        <w:t>.19).</w:t>
      </w:r>
    </w:p>
    <w:p w14:paraId="101115D1" w14:textId="5BE4D9E7" w:rsidR="008A66F0" w:rsidRPr="00BD390A" w:rsidRDefault="008A66F0" w:rsidP="008A66F0">
      <w:pPr>
        <w:pStyle w:val="ActHead5"/>
      </w:pPr>
      <w:bookmarkStart w:id="304" w:name="_Toc80699088"/>
      <w:r w:rsidRPr="00610946">
        <w:rPr>
          <w:rStyle w:val="CharSectno"/>
        </w:rPr>
        <w:t>7.17</w:t>
      </w:r>
      <w:r w:rsidR="00DB28E5">
        <w:t xml:space="preserve">  </w:t>
      </w:r>
      <w:r w:rsidRPr="00BD390A">
        <w:t>Failure to disclose report</w:t>
      </w:r>
      <w:bookmarkEnd w:id="304"/>
    </w:p>
    <w:p w14:paraId="7A7EBC94" w14:textId="77777777" w:rsidR="008A66F0" w:rsidRPr="00BD390A" w:rsidRDefault="008A66F0" w:rsidP="008A66F0">
      <w:pPr>
        <w:pStyle w:val="subsection"/>
      </w:pPr>
      <w:r w:rsidRPr="00BD390A">
        <w:tab/>
      </w:r>
      <w:r w:rsidRPr="00BD390A">
        <w:tab/>
        <w:t xml:space="preserve">A party who fails to give a copy of an expert’s report to another party or the independent children’s lawyer (if any) must not use the report or call the expert witness to give evidence at a hearing or trial, unless the other party and </w:t>
      </w:r>
      <w:r w:rsidR="00B91AE5" w:rsidRPr="00BD390A">
        <w:t xml:space="preserve">the </w:t>
      </w:r>
      <w:r w:rsidRPr="00BD390A">
        <w:t xml:space="preserve">independent children’s lawyer </w:t>
      </w:r>
      <w:r w:rsidR="00B91AE5" w:rsidRPr="00BD390A">
        <w:t xml:space="preserve">(if any) </w:t>
      </w:r>
      <w:r w:rsidRPr="00BD390A">
        <w:t>consent to the report being used or the expert witness being called, or the court orders otherwise.</w:t>
      </w:r>
    </w:p>
    <w:p w14:paraId="6B1568CF" w14:textId="77777777" w:rsidR="008A66F0" w:rsidRPr="00BD390A" w:rsidRDefault="00656A87" w:rsidP="008A66F0">
      <w:pPr>
        <w:pStyle w:val="ActHead3"/>
        <w:pageBreakBefore/>
      </w:pPr>
      <w:bookmarkStart w:id="305" w:name="_Toc80699089"/>
      <w:r w:rsidRPr="00610946">
        <w:rPr>
          <w:rStyle w:val="CharDivNo"/>
        </w:rPr>
        <w:lastRenderedPageBreak/>
        <w:t>Division 7</w:t>
      </w:r>
      <w:r w:rsidR="008A66F0" w:rsidRPr="00610946">
        <w:rPr>
          <w:rStyle w:val="CharDivNo"/>
        </w:rPr>
        <w:t>.1.5</w:t>
      </w:r>
      <w:r w:rsidR="008A66F0" w:rsidRPr="00BD390A">
        <w:t>—</w:t>
      </w:r>
      <w:r w:rsidR="008A66F0" w:rsidRPr="00610946">
        <w:rPr>
          <w:rStyle w:val="CharDivText"/>
        </w:rPr>
        <w:t>Expert witness’s duties and rights</w:t>
      </w:r>
      <w:bookmarkEnd w:id="305"/>
    </w:p>
    <w:p w14:paraId="2F62AE88" w14:textId="71E281E7" w:rsidR="008A66F0" w:rsidRPr="00BD390A" w:rsidRDefault="008A66F0" w:rsidP="008A66F0">
      <w:pPr>
        <w:pStyle w:val="ActHead5"/>
      </w:pPr>
      <w:bookmarkStart w:id="306" w:name="_Toc80699090"/>
      <w:r w:rsidRPr="00610946">
        <w:rPr>
          <w:rStyle w:val="CharSectno"/>
        </w:rPr>
        <w:t>7.18</w:t>
      </w:r>
      <w:r w:rsidR="00DB28E5">
        <w:t xml:space="preserve">  </w:t>
      </w:r>
      <w:r w:rsidRPr="00BD390A">
        <w:t>Expert witness’s duty to the court</w:t>
      </w:r>
      <w:bookmarkEnd w:id="306"/>
    </w:p>
    <w:p w14:paraId="77CE6F72" w14:textId="77777777" w:rsidR="008A66F0" w:rsidRPr="00BD390A" w:rsidRDefault="008A66F0" w:rsidP="008A66F0">
      <w:pPr>
        <w:pStyle w:val="subsection"/>
      </w:pPr>
      <w:r w:rsidRPr="00BD390A">
        <w:tab/>
        <w:t>(1)</w:t>
      </w:r>
      <w:r w:rsidRPr="00BD390A">
        <w:tab/>
        <w:t xml:space="preserve">An expert witness has a duty to </w:t>
      </w:r>
      <w:r w:rsidR="00B91AE5" w:rsidRPr="00BD390A">
        <w:t xml:space="preserve">assist </w:t>
      </w:r>
      <w:r w:rsidRPr="00BD390A">
        <w:t>the court with matters that are within the expert witness’s knowledge and capability.</w:t>
      </w:r>
    </w:p>
    <w:p w14:paraId="459652AA" w14:textId="77777777" w:rsidR="008A66F0" w:rsidRPr="00BD390A" w:rsidRDefault="008A66F0" w:rsidP="008A66F0">
      <w:pPr>
        <w:pStyle w:val="subsection"/>
      </w:pPr>
      <w:r w:rsidRPr="00BD390A">
        <w:tab/>
        <w:t>(2)</w:t>
      </w:r>
      <w:r w:rsidRPr="00BD390A">
        <w:tab/>
        <w:t>The expert witness’s duty to the court prevails over the obligation of the expert witness to the person instructing, or paying the fees and expenses of, the expert witness.</w:t>
      </w:r>
    </w:p>
    <w:p w14:paraId="32EE0D1D" w14:textId="77777777" w:rsidR="008A66F0" w:rsidRPr="00BD390A" w:rsidRDefault="008A66F0" w:rsidP="008A66F0">
      <w:pPr>
        <w:pStyle w:val="subsection"/>
      </w:pPr>
      <w:r w:rsidRPr="00BD390A">
        <w:tab/>
        <w:t>(3)</w:t>
      </w:r>
      <w:r w:rsidRPr="00BD390A">
        <w:tab/>
        <w:t xml:space="preserve">The expert witness has </w:t>
      </w:r>
      <w:r w:rsidR="00B91AE5" w:rsidRPr="00BD390A">
        <w:t>the following duties</w:t>
      </w:r>
      <w:r w:rsidRPr="00BD390A">
        <w:t>:</w:t>
      </w:r>
    </w:p>
    <w:p w14:paraId="7179E4B4" w14:textId="77777777" w:rsidR="008A66F0" w:rsidRPr="00BD390A" w:rsidRDefault="008A66F0" w:rsidP="008A66F0">
      <w:pPr>
        <w:pStyle w:val="paragraph"/>
      </w:pPr>
      <w:r w:rsidRPr="00BD390A">
        <w:tab/>
        <w:t>(a)</w:t>
      </w:r>
      <w:r w:rsidRPr="00BD390A">
        <w:tab/>
      </w:r>
      <w:r w:rsidR="00B91AE5" w:rsidRPr="00BD390A">
        <w:t xml:space="preserve">to </w:t>
      </w:r>
      <w:r w:rsidRPr="00BD390A">
        <w:t>give an objective and unbiased opinion that is also independent and impartial on matters that are within the expert witness’s knowledge and capability;</w:t>
      </w:r>
    </w:p>
    <w:p w14:paraId="6C47BF0E" w14:textId="77777777" w:rsidR="008A66F0" w:rsidRPr="00BD390A" w:rsidRDefault="008A66F0" w:rsidP="008A66F0">
      <w:pPr>
        <w:pStyle w:val="paragraph"/>
      </w:pPr>
      <w:r w:rsidRPr="00BD390A">
        <w:tab/>
        <w:t>(b)</w:t>
      </w:r>
      <w:r w:rsidRPr="00BD390A">
        <w:tab/>
      </w:r>
      <w:r w:rsidR="00B91AE5" w:rsidRPr="00BD390A">
        <w:t xml:space="preserve">to </w:t>
      </w:r>
      <w:r w:rsidRPr="00BD390A">
        <w:t>conduct the expert witness’s functions in a timely way;</w:t>
      </w:r>
    </w:p>
    <w:p w14:paraId="17796B0F" w14:textId="77777777" w:rsidR="008A66F0" w:rsidRPr="00BD390A" w:rsidRDefault="008A66F0" w:rsidP="008A66F0">
      <w:pPr>
        <w:pStyle w:val="paragraph"/>
      </w:pPr>
      <w:r w:rsidRPr="00BD390A">
        <w:tab/>
        <w:t>(c)</w:t>
      </w:r>
      <w:r w:rsidRPr="00BD390A">
        <w:tab/>
      </w:r>
      <w:r w:rsidR="00B91AE5" w:rsidRPr="00BD390A">
        <w:t xml:space="preserve">to </w:t>
      </w:r>
      <w:r w:rsidRPr="00BD390A">
        <w:t>avoid acting on an instruction or request to withhold or avoid agreement when attending a conference of experts;</w:t>
      </w:r>
    </w:p>
    <w:p w14:paraId="280CD260" w14:textId="77777777" w:rsidR="008A66F0" w:rsidRPr="00BD390A" w:rsidRDefault="008A66F0" w:rsidP="008A66F0">
      <w:pPr>
        <w:pStyle w:val="paragraph"/>
      </w:pPr>
      <w:r w:rsidRPr="00BD390A">
        <w:tab/>
        <w:t>(d)</w:t>
      </w:r>
      <w:r w:rsidRPr="00BD390A">
        <w:tab/>
      </w:r>
      <w:r w:rsidR="00B91AE5" w:rsidRPr="00BD390A">
        <w:t xml:space="preserve">to </w:t>
      </w:r>
      <w:r w:rsidRPr="00BD390A">
        <w:t>consider all material facts, including those that may detract from the expert witness’s opinion;</w:t>
      </w:r>
    </w:p>
    <w:p w14:paraId="0EEF81FF" w14:textId="77777777" w:rsidR="008A66F0" w:rsidRPr="00BD390A" w:rsidRDefault="008A66F0" w:rsidP="008A66F0">
      <w:pPr>
        <w:pStyle w:val="paragraph"/>
      </w:pPr>
      <w:r w:rsidRPr="00BD390A">
        <w:tab/>
        <w:t>(e)</w:t>
      </w:r>
      <w:r w:rsidRPr="00BD390A">
        <w:tab/>
      </w:r>
      <w:r w:rsidR="00B91AE5" w:rsidRPr="00BD390A">
        <w:t xml:space="preserve">to </w:t>
      </w:r>
      <w:r w:rsidRPr="00BD390A">
        <w:t>tell the court:</w:t>
      </w:r>
    </w:p>
    <w:p w14:paraId="155AD44E" w14:textId="77777777" w:rsidR="008A66F0" w:rsidRPr="00BD390A" w:rsidRDefault="008A66F0" w:rsidP="008A66F0">
      <w:pPr>
        <w:pStyle w:val="paragraphsub"/>
      </w:pPr>
      <w:r w:rsidRPr="00BD390A">
        <w:tab/>
        <w:t>(i)</w:t>
      </w:r>
      <w:r w:rsidRPr="00BD390A">
        <w:tab/>
        <w:t>if a particular question or issue falls outside the expert witness’s expertise; and</w:t>
      </w:r>
    </w:p>
    <w:p w14:paraId="588F5E72" w14:textId="77777777" w:rsidR="008A66F0" w:rsidRPr="00BD390A" w:rsidRDefault="008A66F0" w:rsidP="00361210">
      <w:pPr>
        <w:pStyle w:val="paragraphsub"/>
      </w:pPr>
      <w:r w:rsidRPr="00BD390A">
        <w:tab/>
        <w:t>(ii)</w:t>
      </w:r>
      <w:r w:rsidRPr="00BD390A">
        <w:tab/>
        <w:t>if the expert witness believes that the report prepared by the expert witness</w:t>
      </w:r>
      <w:r w:rsidR="00361210" w:rsidRPr="00BD390A">
        <w:t xml:space="preserve"> </w:t>
      </w:r>
      <w:r w:rsidRPr="00BD390A">
        <w:t>is based on incomplete research or inaccurate or incomplete information</w:t>
      </w:r>
      <w:r w:rsidR="00361210" w:rsidRPr="00BD390A">
        <w:t>,</w:t>
      </w:r>
      <w:r w:rsidRPr="00BD390A">
        <w:t xml:space="preserve"> or</w:t>
      </w:r>
      <w:r w:rsidR="00361210" w:rsidRPr="00BD390A">
        <w:t xml:space="preserve"> </w:t>
      </w:r>
      <w:r w:rsidRPr="00BD390A">
        <w:t>is incomplete or may be inaccurate, for any reason;</w:t>
      </w:r>
    </w:p>
    <w:p w14:paraId="0F271867" w14:textId="77777777" w:rsidR="008A66F0" w:rsidRPr="00BD390A" w:rsidRDefault="008A66F0" w:rsidP="008A66F0">
      <w:pPr>
        <w:pStyle w:val="paragraph"/>
      </w:pPr>
      <w:r w:rsidRPr="00BD390A">
        <w:tab/>
        <w:t>(f)</w:t>
      </w:r>
      <w:r w:rsidRPr="00BD390A">
        <w:tab/>
      </w:r>
      <w:r w:rsidR="00361210" w:rsidRPr="00BD390A">
        <w:t xml:space="preserve">to </w:t>
      </w:r>
      <w:r w:rsidRPr="00BD390A">
        <w:t>produce a written report that complies with rules 7.21 and 7.22.</w:t>
      </w:r>
    </w:p>
    <w:p w14:paraId="69DFEADA" w14:textId="77777777" w:rsidR="008A66F0" w:rsidRPr="00BD390A" w:rsidRDefault="008A66F0" w:rsidP="008A66F0">
      <w:pPr>
        <w:pStyle w:val="subsection"/>
      </w:pPr>
      <w:r w:rsidRPr="00BD390A">
        <w:tab/>
        <w:t>(4)</w:t>
      </w:r>
      <w:r w:rsidRPr="00BD390A">
        <w:tab/>
        <w:t>The expert witness’s duty to the court arises when the expert witness:</w:t>
      </w:r>
    </w:p>
    <w:p w14:paraId="4E419951" w14:textId="77777777" w:rsidR="008A66F0" w:rsidRPr="00BD390A" w:rsidRDefault="008A66F0" w:rsidP="008A66F0">
      <w:pPr>
        <w:pStyle w:val="paragraph"/>
      </w:pPr>
      <w:r w:rsidRPr="00BD390A">
        <w:tab/>
        <w:t>(a)</w:t>
      </w:r>
      <w:r w:rsidRPr="00BD390A">
        <w:tab/>
        <w:t xml:space="preserve">receives instructions under </w:t>
      </w:r>
      <w:r w:rsidR="00555492" w:rsidRPr="00BD390A">
        <w:t>rule 7</w:t>
      </w:r>
      <w:r w:rsidRPr="00BD390A">
        <w:t>.13; or</w:t>
      </w:r>
    </w:p>
    <w:p w14:paraId="45A39663" w14:textId="77777777" w:rsidR="008A66F0" w:rsidRPr="00BD390A" w:rsidRDefault="008A66F0" w:rsidP="008A66F0">
      <w:pPr>
        <w:pStyle w:val="paragraph"/>
      </w:pPr>
      <w:r w:rsidRPr="00BD390A">
        <w:tab/>
        <w:t>(b)</w:t>
      </w:r>
      <w:r w:rsidRPr="00BD390A">
        <w:tab/>
        <w:t>is informed by a party that the expert witness may be called to give evidence in a proceeding.</w:t>
      </w:r>
    </w:p>
    <w:p w14:paraId="2FCD2543" w14:textId="77777777" w:rsidR="008A66F0" w:rsidRPr="00BD390A" w:rsidRDefault="008A66F0" w:rsidP="008A66F0">
      <w:pPr>
        <w:pStyle w:val="subsection"/>
      </w:pPr>
      <w:r w:rsidRPr="00BD390A">
        <w:tab/>
        <w:t>(5)</w:t>
      </w:r>
      <w:r w:rsidRPr="00BD390A">
        <w:tab/>
        <w:t>An expert witness who changes an opinion after the preparation of a report must give written notice to that effect:</w:t>
      </w:r>
    </w:p>
    <w:p w14:paraId="6C1B5840" w14:textId="77777777" w:rsidR="008A66F0" w:rsidRPr="00BD390A" w:rsidRDefault="008A66F0" w:rsidP="008A66F0">
      <w:pPr>
        <w:pStyle w:val="paragraph"/>
      </w:pPr>
      <w:r w:rsidRPr="00BD390A">
        <w:tab/>
        <w:t>(a)</w:t>
      </w:r>
      <w:r w:rsidRPr="00BD390A">
        <w:tab/>
        <w:t xml:space="preserve">if </w:t>
      </w:r>
      <w:r w:rsidR="00361210" w:rsidRPr="00BD390A">
        <w:t xml:space="preserve">the expert witness is </w:t>
      </w:r>
      <w:r w:rsidRPr="00BD390A">
        <w:t>appointed by a party—to the instructing party; or</w:t>
      </w:r>
    </w:p>
    <w:p w14:paraId="70157214" w14:textId="77777777" w:rsidR="008A66F0" w:rsidRPr="00BD390A" w:rsidRDefault="008A66F0" w:rsidP="008A66F0">
      <w:pPr>
        <w:pStyle w:val="paragraph"/>
      </w:pPr>
      <w:r w:rsidRPr="00BD390A">
        <w:tab/>
        <w:t>(b)</w:t>
      </w:r>
      <w:r w:rsidRPr="00BD390A">
        <w:tab/>
        <w:t xml:space="preserve">if </w:t>
      </w:r>
      <w:r w:rsidR="00361210" w:rsidRPr="00BD390A">
        <w:t xml:space="preserve">the expert witness is </w:t>
      </w:r>
      <w:r w:rsidRPr="00BD390A">
        <w:t>appointed by the court—to the Registry Manager and each party.</w:t>
      </w:r>
    </w:p>
    <w:p w14:paraId="01C65996" w14:textId="77777777" w:rsidR="008A66F0" w:rsidRPr="00BD390A" w:rsidRDefault="008A66F0" w:rsidP="008A66F0">
      <w:pPr>
        <w:pStyle w:val="subsection"/>
      </w:pPr>
      <w:r w:rsidRPr="00BD390A">
        <w:tab/>
        <w:t>(6)</w:t>
      </w:r>
      <w:r w:rsidRPr="00BD390A">
        <w:tab/>
        <w:t>A notice under subrule (5) is taken to be part of the expert’s report.</w:t>
      </w:r>
    </w:p>
    <w:p w14:paraId="31678DC2" w14:textId="1F5E39FD" w:rsidR="008A66F0" w:rsidRPr="00BD390A" w:rsidRDefault="008A66F0" w:rsidP="008A66F0">
      <w:pPr>
        <w:pStyle w:val="ActHead5"/>
      </w:pPr>
      <w:bookmarkStart w:id="307" w:name="_Toc80699091"/>
      <w:r w:rsidRPr="00610946">
        <w:rPr>
          <w:rStyle w:val="CharSectno"/>
        </w:rPr>
        <w:t>7.19</w:t>
      </w:r>
      <w:r w:rsidR="00DB28E5">
        <w:t xml:space="preserve">  </w:t>
      </w:r>
      <w:r w:rsidRPr="00BD390A">
        <w:t>Expert witness’s right to seek orders</w:t>
      </w:r>
      <w:bookmarkEnd w:id="307"/>
    </w:p>
    <w:p w14:paraId="6CB62325" w14:textId="77777777" w:rsidR="008A66F0" w:rsidRPr="00BD390A" w:rsidRDefault="008A66F0" w:rsidP="008A66F0">
      <w:pPr>
        <w:pStyle w:val="subsection"/>
      </w:pPr>
      <w:r w:rsidRPr="00BD390A">
        <w:tab/>
        <w:t>(1)</w:t>
      </w:r>
      <w:r w:rsidRPr="00BD390A">
        <w:tab/>
        <w:t>Before final orders are made, a single expert witness may, by written request to the court, seek a procedural order to assist in carrying out the expert witness’s function.</w:t>
      </w:r>
    </w:p>
    <w:p w14:paraId="226F20DA" w14:textId="77777777" w:rsidR="008A66F0" w:rsidRPr="00BD390A" w:rsidRDefault="008A66F0" w:rsidP="008A66F0">
      <w:pPr>
        <w:pStyle w:val="notetext"/>
      </w:pPr>
      <w:r w:rsidRPr="00BD390A">
        <w:rPr>
          <w:iCs/>
        </w:rPr>
        <w:t>Note:</w:t>
      </w:r>
      <w:r w:rsidRPr="00BD390A">
        <w:rPr>
          <w:iCs/>
        </w:rPr>
        <w:tab/>
      </w:r>
      <w:r w:rsidRPr="00BD390A">
        <w:t>The written request may be by letter and may, for example:</w:t>
      </w:r>
    </w:p>
    <w:p w14:paraId="1C4C1FF1" w14:textId="77777777" w:rsidR="008A66F0" w:rsidRPr="00BD390A" w:rsidRDefault="008A66F0" w:rsidP="008A66F0">
      <w:pPr>
        <w:pStyle w:val="notepara"/>
      </w:pPr>
      <w:r w:rsidRPr="00BD390A">
        <w:t>(a)</w:t>
      </w:r>
      <w:r w:rsidRPr="00BD390A">
        <w:tab/>
        <w:t>ask for clarification of instructions;</w:t>
      </w:r>
      <w:r w:rsidR="00361210" w:rsidRPr="00BD390A">
        <w:t xml:space="preserve"> or</w:t>
      </w:r>
    </w:p>
    <w:p w14:paraId="2F7224BD" w14:textId="77777777" w:rsidR="008A66F0" w:rsidRPr="00BD390A" w:rsidRDefault="008A66F0" w:rsidP="008A66F0">
      <w:pPr>
        <w:pStyle w:val="notepara"/>
      </w:pPr>
      <w:r w:rsidRPr="00BD390A">
        <w:t>(b)</w:t>
      </w:r>
      <w:r w:rsidRPr="00BD390A">
        <w:tab/>
        <w:t xml:space="preserve">relate to questions </w:t>
      </w:r>
      <w:r w:rsidR="00447A4A" w:rsidRPr="00BD390A">
        <w:t>referred to</w:t>
      </w:r>
      <w:r w:rsidRPr="00BD390A">
        <w:t xml:space="preserve"> in </w:t>
      </w:r>
      <w:r w:rsidR="00656A87" w:rsidRPr="00BD390A">
        <w:t>Division 7</w:t>
      </w:r>
      <w:r w:rsidRPr="00BD390A">
        <w:t>.1.6; or</w:t>
      </w:r>
    </w:p>
    <w:p w14:paraId="48F82560" w14:textId="77777777" w:rsidR="008A66F0" w:rsidRPr="00BD390A" w:rsidRDefault="008A66F0" w:rsidP="008A66F0">
      <w:pPr>
        <w:pStyle w:val="notepara"/>
      </w:pPr>
      <w:r w:rsidRPr="00BD390A">
        <w:lastRenderedPageBreak/>
        <w:t>(c)</w:t>
      </w:r>
      <w:r w:rsidRPr="00BD390A">
        <w:tab/>
        <w:t>relate to a dispute about fees.</w:t>
      </w:r>
    </w:p>
    <w:p w14:paraId="72BEAEFC" w14:textId="77777777" w:rsidR="008A66F0" w:rsidRPr="00BD390A" w:rsidRDefault="008A66F0" w:rsidP="008A66F0">
      <w:pPr>
        <w:pStyle w:val="subsection"/>
      </w:pPr>
      <w:r w:rsidRPr="00BD390A">
        <w:tab/>
        <w:t>(2)</w:t>
      </w:r>
      <w:r w:rsidRPr="00BD390A">
        <w:tab/>
        <w:t>The request must:</w:t>
      </w:r>
    </w:p>
    <w:p w14:paraId="184BF4F5" w14:textId="77777777" w:rsidR="008A66F0" w:rsidRPr="00BD390A" w:rsidRDefault="008A66F0" w:rsidP="008A66F0">
      <w:pPr>
        <w:pStyle w:val="paragraph"/>
      </w:pPr>
      <w:r w:rsidRPr="00BD390A">
        <w:tab/>
        <w:t>(a)</w:t>
      </w:r>
      <w:r w:rsidRPr="00BD390A">
        <w:tab/>
        <w:t xml:space="preserve">comply with </w:t>
      </w:r>
      <w:r w:rsidR="000C4010" w:rsidRPr="00BD390A">
        <w:t>rule 2</w:t>
      </w:r>
      <w:r w:rsidRPr="00BD390A">
        <w:t>.1</w:t>
      </w:r>
      <w:r w:rsidR="00EE1F8B" w:rsidRPr="00BD390A">
        <w:t>4</w:t>
      </w:r>
      <w:r w:rsidRPr="00BD390A">
        <w:t>; and</w:t>
      </w:r>
    </w:p>
    <w:p w14:paraId="350114C6" w14:textId="77777777" w:rsidR="008A66F0" w:rsidRPr="00BD390A" w:rsidRDefault="008A66F0" w:rsidP="008A66F0">
      <w:pPr>
        <w:pStyle w:val="paragraph"/>
      </w:pPr>
      <w:r w:rsidRPr="00BD390A">
        <w:tab/>
        <w:t>(b)</w:t>
      </w:r>
      <w:r w:rsidRPr="00BD390A">
        <w:tab/>
        <w:t>set out the procedural orders sought and the reason the orders are sought.</w:t>
      </w:r>
    </w:p>
    <w:p w14:paraId="0586CB7F" w14:textId="77777777" w:rsidR="008A66F0" w:rsidRPr="00BD390A" w:rsidRDefault="008A66F0" w:rsidP="008A66F0">
      <w:pPr>
        <w:pStyle w:val="subsection"/>
      </w:pPr>
      <w:r w:rsidRPr="00BD390A">
        <w:tab/>
        <w:t>(3)</w:t>
      </w:r>
      <w:r w:rsidRPr="00BD390A">
        <w:tab/>
        <w:t>The expert witness must serve a copy of the request on each party and satisfy the court that the copy has been served.</w:t>
      </w:r>
    </w:p>
    <w:p w14:paraId="1F397944" w14:textId="77777777" w:rsidR="008A66F0" w:rsidRPr="00BD390A" w:rsidRDefault="008A66F0" w:rsidP="008A66F0">
      <w:pPr>
        <w:pStyle w:val="subsection"/>
      </w:pPr>
      <w:r w:rsidRPr="00BD390A">
        <w:tab/>
        <w:t>(4)</w:t>
      </w:r>
      <w:r w:rsidRPr="00BD390A">
        <w:tab/>
        <w:t>The court may determine the request in chambers unless:</w:t>
      </w:r>
    </w:p>
    <w:p w14:paraId="7AEDED08" w14:textId="77777777" w:rsidR="008A66F0" w:rsidRPr="00BD390A" w:rsidRDefault="008A66F0" w:rsidP="008A66F0">
      <w:pPr>
        <w:pStyle w:val="paragraph"/>
      </w:pPr>
      <w:r w:rsidRPr="00BD390A">
        <w:tab/>
        <w:t>(a)</w:t>
      </w:r>
      <w:r w:rsidRPr="00BD390A">
        <w:tab/>
        <w:t xml:space="preserve">within 7 days </w:t>
      </w:r>
      <w:r w:rsidR="00361210" w:rsidRPr="00BD390A">
        <w:t xml:space="preserve">after </w:t>
      </w:r>
      <w:r w:rsidRPr="00BD390A">
        <w:t>being served with the request, a party makes a written objection to the request being determined in chambers; or</w:t>
      </w:r>
    </w:p>
    <w:p w14:paraId="14AB491D" w14:textId="77777777" w:rsidR="008A66F0" w:rsidRPr="00BD390A" w:rsidRDefault="008A66F0" w:rsidP="008A66F0">
      <w:pPr>
        <w:pStyle w:val="paragraph"/>
      </w:pPr>
      <w:r w:rsidRPr="00BD390A">
        <w:tab/>
        <w:t>(b)</w:t>
      </w:r>
      <w:r w:rsidRPr="00BD390A">
        <w:tab/>
        <w:t>the court decides that an oral hearing is necessary.</w:t>
      </w:r>
    </w:p>
    <w:p w14:paraId="0A20A518" w14:textId="626360C7" w:rsidR="008A66F0" w:rsidRPr="00BD390A" w:rsidRDefault="008A66F0" w:rsidP="008A66F0">
      <w:pPr>
        <w:pStyle w:val="ActHead5"/>
      </w:pPr>
      <w:bookmarkStart w:id="308" w:name="_Toc80699092"/>
      <w:r w:rsidRPr="00610946">
        <w:rPr>
          <w:rStyle w:val="CharSectno"/>
        </w:rPr>
        <w:t>7.20</w:t>
      </w:r>
      <w:r w:rsidR="00DB28E5">
        <w:t xml:space="preserve">  </w:t>
      </w:r>
      <w:r w:rsidRPr="00BD390A">
        <w:t>Expert witness’s evidence in chief</w:t>
      </w:r>
      <w:bookmarkEnd w:id="308"/>
    </w:p>
    <w:p w14:paraId="216A4F1B" w14:textId="77777777" w:rsidR="00361210" w:rsidRPr="00BD390A" w:rsidRDefault="008A66F0" w:rsidP="008A66F0">
      <w:pPr>
        <w:pStyle w:val="subsection"/>
      </w:pPr>
      <w:r w:rsidRPr="00BD390A">
        <w:tab/>
        <w:t>(1)</w:t>
      </w:r>
      <w:r w:rsidRPr="00BD390A">
        <w:tab/>
      </w:r>
      <w:r w:rsidRPr="00BD390A">
        <w:rPr>
          <w:snapToGrid w:val="0"/>
        </w:rPr>
        <w:t>An expe</w:t>
      </w:r>
      <w:r w:rsidRPr="00BD390A">
        <w:t>rt witness’s evidence in chief comprises</w:t>
      </w:r>
      <w:r w:rsidR="00361210" w:rsidRPr="00BD390A">
        <w:t>:</w:t>
      </w:r>
    </w:p>
    <w:p w14:paraId="066979EE" w14:textId="77777777" w:rsidR="00361210" w:rsidRPr="00BD390A" w:rsidRDefault="00361210" w:rsidP="00361210">
      <w:pPr>
        <w:pStyle w:val="paragraph"/>
      </w:pPr>
      <w:r w:rsidRPr="00BD390A">
        <w:tab/>
        <w:t>(a)</w:t>
      </w:r>
      <w:r w:rsidRPr="00BD390A">
        <w:tab/>
      </w:r>
      <w:r w:rsidR="008A66F0" w:rsidRPr="00BD390A">
        <w:t>the expert’s report</w:t>
      </w:r>
      <w:r w:rsidRPr="00BD390A">
        <w:t>; and</w:t>
      </w:r>
    </w:p>
    <w:p w14:paraId="17775F01" w14:textId="77777777" w:rsidR="00361210" w:rsidRPr="00BD390A" w:rsidRDefault="00361210" w:rsidP="00361210">
      <w:pPr>
        <w:pStyle w:val="paragraph"/>
      </w:pPr>
      <w:r w:rsidRPr="00BD390A">
        <w:tab/>
        <w:t>(b)</w:t>
      </w:r>
      <w:r w:rsidRPr="00BD390A">
        <w:tab/>
      </w:r>
      <w:r w:rsidR="008A66F0" w:rsidRPr="00BD390A">
        <w:t>any changes to that report in a notice under sub</w:t>
      </w:r>
      <w:r w:rsidR="00555492" w:rsidRPr="00BD390A">
        <w:t>rule 7</w:t>
      </w:r>
      <w:r w:rsidR="008A66F0" w:rsidRPr="00BD390A">
        <w:t>.18(5)</w:t>
      </w:r>
      <w:r w:rsidRPr="00BD390A">
        <w:t>;</w:t>
      </w:r>
      <w:r w:rsidR="008A66F0" w:rsidRPr="00BD390A">
        <w:t xml:space="preserve"> and</w:t>
      </w:r>
    </w:p>
    <w:p w14:paraId="59845E09" w14:textId="77777777" w:rsidR="008A66F0" w:rsidRPr="00BD390A" w:rsidRDefault="00361210" w:rsidP="00361210">
      <w:pPr>
        <w:pStyle w:val="paragraph"/>
      </w:pPr>
      <w:r w:rsidRPr="00BD390A">
        <w:tab/>
        <w:t>(c)</w:t>
      </w:r>
      <w:r w:rsidRPr="00BD390A">
        <w:tab/>
      </w:r>
      <w:r w:rsidR="008A66F0" w:rsidRPr="00BD390A">
        <w:t xml:space="preserve">any answers to questions under </w:t>
      </w:r>
      <w:r w:rsidR="00555492" w:rsidRPr="00BD390A">
        <w:t>rule 7</w:t>
      </w:r>
      <w:r w:rsidR="008A66F0" w:rsidRPr="00BD390A">
        <w:t>.27.</w:t>
      </w:r>
    </w:p>
    <w:p w14:paraId="461873B5" w14:textId="77777777" w:rsidR="008A66F0" w:rsidRPr="00BD390A" w:rsidRDefault="008A66F0" w:rsidP="008A66F0">
      <w:pPr>
        <w:pStyle w:val="subsection"/>
      </w:pPr>
      <w:r w:rsidRPr="00BD390A">
        <w:tab/>
        <w:t>(2)</w:t>
      </w:r>
      <w:r w:rsidRPr="00BD390A">
        <w:tab/>
        <w:t>An expert witness has the same protection and immunity in relation to the contents of a report disclosed under these Rules or an order as the expert witness could claim if the contents of the report were given by the expert witness orally at a hearing or trial.</w:t>
      </w:r>
    </w:p>
    <w:p w14:paraId="331BCAEF" w14:textId="19C597A8" w:rsidR="008A66F0" w:rsidRPr="00BD390A" w:rsidRDefault="008A66F0" w:rsidP="008A66F0">
      <w:pPr>
        <w:pStyle w:val="ActHead5"/>
      </w:pPr>
      <w:bookmarkStart w:id="309" w:name="_Toc80699093"/>
      <w:r w:rsidRPr="00610946">
        <w:rPr>
          <w:rStyle w:val="CharSectno"/>
        </w:rPr>
        <w:t>7.21</w:t>
      </w:r>
      <w:r w:rsidR="00DB28E5">
        <w:t xml:space="preserve">  </w:t>
      </w:r>
      <w:r w:rsidRPr="00BD390A">
        <w:t>Form of expert’s report</w:t>
      </w:r>
      <w:bookmarkEnd w:id="309"/>
    </w:p>
    <w:p w14:paraId="4C45070B" w14:textId="77777777" w:rsidR="008A66F0" w:rsidRPr="00BD390A" w:rsidRDefault="008A66F0" w:rsidP="008A66F0">
      <w:pPr>
        <w:pStyle w:val="subsection"/>
      </w:pPr>
      <w:r w:rsidRPr="00BD390A">
        <w:tab/>
        <w:t>(1)</w:t>
      </w:r>
      <w:r w:rsidRPr="00BD390A">
        <w:tab/>
        <w:t>An expert’s report must:</w:t>
      </w:r>
    </w:p>
    <w:p w14:paraId="0F2C1122" w14:textId="77777777" w:rsidR="008A66F0" w:rsidRPr="00BD390A" w:rsidRDefault="008A66F0" w:rsidP="008A66F0">
      <w:pPr>
        <w:pStyle w:val="paragraph"/>
      </w:pPr>
      <w:r w:rsidRPr="00BD390A">
        <w:tab/>
        <w:t>(a)</w:t>
      </w:r>
      <w:r w:rsidRPr="00BD390A">
        <w:tab/>
        <w:t>be addressed to the court and the party or parties instructing the expert witness;</w:t>
      </w:r>
      <w:r w:rsidR="00361210" w:rsidRPr="00BD390A">
        <w:t xml:space="preserve"> and</w:t>
      </w:r>
    </w:p>
    <w:p w14:paraId="2899FA8D" w14:textId="77777777" w:rsidR="008A66F0" w:rsidRPr="00BD390A" w:rsidRDefault="008A66F0" w:rsidP="008A66F0">
      <w:pPr>
        <w:pStyle w:val="paragraph"/>
      </w:pPr>
      <w:r w:rsidRPr="00BD390A">
        <w:tab/>
        <w:t>(b)</w:t>
      </w:r>
      <w:r w:rsidRPr="00BD390A">
        <w:tab/>
        <w:t>have attached to it a summary of the instructions given to the expert witness and a list of any documents relied on in preparing the report; and</w:t>
      </w:r>
    </w:p>
    <w:p w14:paraId="362DCBB7" w14:textId="77777777" w:rsidR="008A66F0" w:rsidRPr="00BD390A" w:rsidRDefault="008A66F0" w:rsidP="008A66F0">
      <w:pPr>
        <w:pStyle w:val="paragraph"/>
      </w:pPr>
      <w:r w:rsidRPr="00BD390A">
        <w:tab/>
        <w:t>(c)</w:t>
      </w:r>
      <w:r w:rsidRPr="00BD390A">
        <w:tab/>
        <w:t>be verified by an affidavit of the expert witness.</w:t>
      </w:r>
    </w:p>
    <w:p w14:paraId="15ECF2D1" w14:textId="77777777" w:rsidR="008A66F0" w:rsidRPr="00BD390A" w:rsidRDefault="008A66F0" w:rsidP="008A66F0">
      <w:pPr>
        <w:pStyle w:val="subsection"/>
      </w:pPr>
      <w:r w:rsidRPr="00BD390A">
        <w:tab/>
        <w:t>(2)</w:t>
      </w:r>
      <w:r w:rsidRPr="00BD390A">
        <w:tab/>
        <w:t>The affidavit verifying the expert’s report must state the following:</w:t>
      </w:r>
    </w:p>
    <w:p w14:paraId="3E2BEC68" w14:textId="77777777" w:rsidR="008A66F0" w:rsidRPr="00BD390A" w:rsidRDefault="008A66F0" w:rsidP="008A66F0">
      <w:pPr>
        <w:pStyle w:val="subsection"/>
      </w:pPr>
      <w:r w:rsidRPr="00BD390A">
        <w:tab/>
      </w:r>
      <w:r w:rsidRPr="00BD390A">
        <w:tab/>
        <w:t>I have made all the inquiries I believe are necessary and appropriate and to my knowledge there have not been any relevant matters omitted from this report, except as otherwise specifically stated in this report.</w:t>
      </w:r>
    </w:p>
    <w:p w14:paraId="36191944" w14:textId="77777777" w:rsidR="008A66F0" w:rsidRPr="00BD390A" w:rsidRDefault="008A66F0" w:rsidP="008A66F0">
      <w:pPr>
        <w:pStyle w:val="subsection"/>
      </w:pPr>
      <w:r w:rsidRPr="00BD390A">
        <w:tab/>
      </w:r>
      <w:r w:rsidRPr="00BD390A">
        <w:tab/>
        <w:t>I believe that the facts within my knowledge that have been stated in this report are true.</w:t>
      </w:r>
    </w:p>
    <w:p w14:paraId="7BEB041D" w14:textId="77777777" w:rsidR="008A66F0" w:rsidRPr="00BD390A" w:rsidRDefault="008A66F0" w:rsidP="008A66F0">
      <w:pPr>
        <w:pStyle w:val="subsection"/>
      </w:pPr>
      <w:r w:rsidRPr="00BD390A">
        <w:tab/>
      </w:r>
      <w:r w:rsidRPr="00BD390A">
        <w:tab/>
        <w:t>The opinions I have expressed in this report are independent and impartial.</w:t>
      </w:r>
    </w:p>
    <w:p w14:paraId="0209D881" w14:textId="77777777" w:rsidR="008A66F0" w:rsidRPr="00BD390A" w:rsidRDefault="008A66F0" w:rsidP="008A66F0">
      <w:pPr>
        <w:pStyle w:val="subsection"/>
      </w:pPr>
      <w:r w:rsidRPr="00BD390A">
        <w:tab/>
      </w:r>
      <w:r w:rsidRPr="00BD390A">
        <w:tab/>
        <w:t xml:space="preserve">I have read and understand Divisions 7.1.4, 7.1.5 and 7.1.6 of the </w:t>
      </w:r>
      <w:r w:rsidR="00361210" w:rsidRPr="00BD390A">
        <w:rPr>
          <w:i/>
        </w:rPr>
        <w:t>Federal Circuit and Family Court of Australia (</w:t>
      </w:r>
      <w:r w:rsidR="00991CBC" w:rsidRPr="00BD390A">
        <w:rPr>
          <w:i/>
        </w:rPr>
        <w:t>Family Law</w:t>
      </w:r>
      <w:r w:rsidR="00361210" w:rsidRPr="00BD390A">
        <w:rPr>
          <w:i/>
        </w:rPr>
        <w:t xml:space="preserve">) </w:t>
      </w:r>
      <w:r w:rsidR="00610946">
        <w:rPr>
          <w:i/>
        </w:rPr>
        <w:t>Rules 2</w:t>
      </w:r>
      <w:r w:rsidRPr="00BD390A">
        <w:rPr>
          <w:i/>
        </w:rPr>
        <w:t>021</w:t>
      </w:r>
      <w:r w:rsidRPr="00BD390A">
        <w:t xml:space="preserve"> and have used my best endeavours to comply with them.</w:t>
      </w:r>
    </w:p>
    <w:p w14:paraId="4EC38C07" w14:textId="77777777" w:rsidR="008A66F0" w:rsidRPr="00BD390A" w:rsidRDefault="008A66F0" w:rsidP="008A66F0">
      <w:pPr>
        <w:pStyle w:val="subsection"/>
      </w:pPr>
      <w:r w:rsidRPr="00BD390A">
        <w:tab/>
      </w:r>
      <w:r w:rsidRPr="00BD390A">
        <w:tab/>
        <w:t>I have complied with the requirements of the following professional codes of conduct or protocol, being [</w:t>
      </w:r>
      <w:r w:rsidRPr="00BD390A">
        <w:rPr>
          <w:i/>
        </w:rPr>
        <w:t>state the name of the code or protocol</w:t>
      </w:r>
      <w:r w:rsidRPr="00BD390A">
        <w:t>].</w:t>
      </w:r>
    </w:p>
    <w:p w14:paraId="3EDFC71B" w14:textId="77777777" w:rsidR="008A66F0" w:rsidRPr="00BD390A" w:rsidRDefault="008A66F0" w:rsidP="008A66F0">
      <w:pPr>
        <w:pStyle w:val="subsection"/>
      </w:pPr>
      <w:r w:rsidRPr="00BD390A">
        <w:lastRenderedPageBreak/>
        <w:tab/>
      </w:r>
      <w:r w:rsidRPr="00BD390A">
        <w:tab/>
        <w:t>I understand my duty to the court and I have complied with it and will continue to do so.</w:t>
      </w:r>
    </w:p>
    <w:p w14:paraId="29E62A21" w14:textId="1C88AFDE" w:rsidR="008A66F0" w:rsidRPr="00BD390A" w:rsidRDefault="008A66F0" w:rsidP="008A66F0">
      <w:pPr>
        <w:pStyle w:val="ActHead5"/>
      </w:pPr>
      <w:bookmarkStart w:id="310" w:name="_Toc80699094"/>
      <w:r w:rsidRPr="00610946">
        <w:rPr>
          <w:rStyle w:val="CharSectno"/>
        </w:rPr>
        <w:t>7.22</w:t>
      </w:r>
      <w:r w:rsidR="00DB28E5">
        <w:t xml:space="preserve">  </w:t>
      </w:r>
      <w:r w:rsidRPr="00BD390A">
        <w:t>Contents of expert’s report</w:t>
      </w:r>
      <w:bookmarkEnd w:id="310"/>
    </w:p>
    <w:p w14:paraId="7DEB0D39" w14:textId="77777777" w:rsidR="008A66F0" w:rsidRPr="00BD390A" w:rsidRDefault="008A66F0" w:rsidP="008A66F0">
      <w:pPr>
        <w:pStyle w:val="subsection"/>
      </w:pPr>
      <w:r w:rsidRPr="00BD390A">
        <w:tab/>
      </w:r>
      <w:r w:rsidR="00945F17" w:rsidRPr="00BD390A">
        <w:t>(1)</w:t>
      </w:r>
      <w:r w:rsidRPr="00BD390A">
        <w:tab/>
        <w:t>An expert’s report must:</w:t>
      </w:r>
    </w:p>
    <w:p w14:paraId="3D6750B9" w14:textId="77777777" w:rsidR="008A66F0" w:rsidRPr="00BD390A" w:rsidRDefault="008A66F0" w:rsidP="008A66F0">
      <w:pPr>
        <w:pStyle w:val="paragraph"/>
      </w:pPr>
      <w:r w:rsidRPr="00BD390A">
        <w:tab/>
        <w:t>(a)</w:t>
      </w:r>
      <w:r w:rsidRPr="00BD390A">
        <w:tab/>
        <w:t>state the reasons for the expert witness’s conclusions;</w:t>
      </w:r>
      <w:r w:rsidR="00945F17" w:rsidRPr="00BD390A">
        <w:t xml:space="preserve"> and</w:t>
      </w:r>
    </w:p>
    <w:p w14:paraId="3F909D5A" w14:textId="77777777" w:rsidR="008A66F0" w:rsidRPr="00BD390A" w:rsidRDefault="008A66F0" w:rsidP="008A66F0">
      <w:pPr>
        <w:pStyle w:val="paragraph"/>
      </w:pPr>
      <w:r w:rsidRPr="00BD390A">
        <w:tab/>
        <w:t>(b)</w:t>
      </w:r>
      <w:r w:rsidRPr="00BD390A">
        <w:tab/>
        <w:t>include a statement about the methodology used in the production of the report; and</w:t>
      </w:r>
    </w:p>
    <w:p w14:paraId="29F15EDD" w14:textId="77777777" w:rsidR="009F1BFF" w:rsidRPr="00BD390A" w:rsidRDefault="008A66F0" w:rsidP="008A66F0">
      <w:pPr>
        <w:pStyle w:val="paragraph"/>
      </w:pPr>
      <w:r w:rsidRPr="00BD390A">
        <w:tab/>
        <w:t>(c)</w:t>
      </w:r>
      <w:r w:rsidRPr="00BD390A">
        <w:tab/>
        <w:t xml:space="preserve">include the </w:t>
      </w:r>
      <w:r w:rsidR="009F1BFF" w:rsidRPr="00BD390A">
        <w:t>material referred to in subrule (2) in support of the expert witness’s conclusions.</w:t>
      </w:r>
    </w:p>
    <w:p w14:paraId="2BD0FD9B" w14:textId="77777777" w:rsidR="008A66F0" w:rsidRPr="00BD390A" w:rsidRDefault="009F1BFF" w:rsidP="009F1BFF">
      <w:pPr>
        <w:pStyle w:val="subsection"/>
      </w:pPr>
      <w:r w:rsidRPr="00BD390A">
        <w:tab/>
        <w:t>(2)</w:t>
      </w:r>
      <w:r w:rsidRPr="00BD390A">
        <w:tab/>
        <w:t xml:space="preserve">For the purposes of </w:t>
      </w:r>
      <w:r w:rsidR="003C03EE" w:rsidRPr="00BD390A">
        <w:t>paragraph (</w:t>
      </w:r>
      <w:r w:rsidRPr="00BD390A">
        <w:t xml:space="preserve">1)(c), an export’s report must include the </w:t>
      </w:r>
      <w:r w:rsidR="008A66F0" w:rsidRPr="00BD390A">
        <w:t>following in support of the expert witness’s conclusions:</w:t>
      </w:r>
    </w:p>
    <w:p w14:paraId="0B9DFB6E" w14:textId="77777777" w:rsidR="008A66F0" w:rsidRPr="00BD390A" w:rsidRDefault="008A66F0" w:rsidP="009F1BFF">
      <w:pPr>
        <w:pStyle w:val="paragraph"/>
      </w:pPr>
      <w:r w:rsidRPr="00BD390A">
        <w:tab/>
        <w:t>(</w:t>
      </w:r>
      <w:r w:rsidR="009F1BFF" w:rsidRPr="00BD390A">
        <w:t>a</w:t>
      </w:r>
      <w:r w:rsidRPr="00BD390A">
        <w:t>)</w:t>
      </w:r>
      <w:r w:rsidRPr="00BD390A">
        <w:tab/>
        <w:t>the expert witness’s qualifications;</w:t>
      </w:r>
    </w:p>
    <w:p w14:paraId="46C34F73" w14:textId="77777777" w:rsidR="008A66F0" w:rsidRPr="00BD390A" w:rsidRDefault="008A66F0" w:rsidP="009F1BFF">
      <w:pPr>
        <w:pStyle w:val="paragraph"/>
      </w:pPr>
      <w:r w:rsidRPr="00BD390A">
        <w:tab/>
        <w:t>(</w:t>
      </w:r>
      <w:r w:rsidR="009F1BFF" w:rsidRPr="00BD390A">
        <w:t>b</w:t>
      </w:r>
      <w:r w:rsidRPr="00BD390A">
        <w:t>)</w:t>
      </w:r>
      <w:r w:rsidRPr="00BD390A">
        <w:tab/>
        <w:t>the literature or other material used in making the report;</w:t>
      </w:r>
    </w:p>
    <w:p w14:paraId="4DCBDA39" w14:textId="77777777" w:rsidR="008A66F0" w:rsidRPr="00BD390A" w:rsidRDefault="008A66F0" w:rsidP="009F1BFF">
      <w:pPr>
        <w:pStyle w:val="paragraph"/>
      </w:pPr>
      <w:r w:rsidRPr="00BD390A">
        <w:tab/>
        <w:t>(</w:t>
      </w:r>
      <w:r w:rsidR="009F1BFF" w:rsidRPr="00BD390A">
        <w:t>c</w:t>
      </w:r>
      <w:r w:rsidRPr="00BD390A">
        <w:t>)</w:t>
      </w:r>
      <w:r w:rsidRPr="00BD390A">
        <w:tab/>
        <w:t>the relevant facts, matters and assumptions on which the opinions in the report are based;</w:t>
      </w:r>
    </w:p>
    <w:p w14:paraId="207FA8AE" w14:textId="77777777" w:rsidR="008A66F0" w:rsidRPr="00BD390A" w:rsidRDefault="008A66F0" w:rsidP="009F1BFF">
      <w:pPr>
        <w:pStyle w:val="paragraph"/>
      </w:pPr>
      <w:r w:rsidRPr="00BD390A">
        <w:tab/>
        <w:t>(</w:t>
      </w:r>
      <w:r w:rsidR="009F1BFF" w:rsidRPr="00BD390A">
        <w:t>d</w:t>
      </w:r>
      <w:r w:rsidRPr="00BD390A">
        <w:t>)</w:t>
      </w:r>
      <w:r w:rsidRPr="00BD390A">
        <w:tab/>
        <w:t>a statement about the facts in the report that are within the expert witness’s knowledge;</w:t>
      </w:r>
    </w:p>
    <w:p w14:paraId="5C76EB3C" w14:textId="77777777" w:rsidR="008A66F0" w:rsidRPr="00BD390A" w:rsidRDefault="008A66F0" w:rsidP="009F1BFF">
      <w:pPr>
        <w:pStyle w:val="paragraph"/>
      </w:pPr>
      <w:r w:rsidRPr="00BD390A">
        <w:tab/>
        <w:t>(</w:t>
      </w:r>
      <w:r w:rsidR="009F1BFF" w:rsidRPr="00BD390A">
        <w:t>e</w:t>
      </w:r>
      <w:r w:rsidRPr="00BD390A">
        <w:t>)</w:t>
      </w:r>
      <w:r w:rsidRPr="00BD390A">
        <w:tab/>
        <w:t>details about any tests, experiments, examinations or investigations relied on by the expert witness and, if they were carried out by another person, details of that person’s qualifications and experience;</w:t>
      </w:r>
    </w:p>
    <w:p w14:paraId="592B3656" w14:textId="77777777" w:rsidR="008A66F0" w:rsidRPr="00BD390A" w:rsidRDefault="008A66F0" w:rsidP="009F1BFF">
      <w:pPr>
        <w:pStyle w:val="paragraph"/>
      </w:pPr>
      <w:r w:rsidRPr="00BD390A">
        <w:tab/>
        <w:t>(</w:t>
      </w:r>
      <w:r w:rsidR="009F1BFF" w:rsidRPr="00BD390A">
        <w:t>f</w:t>
      </w:r>
      <w:r w:rsidRPr="00BD390A">
        <w:t>)</w:t>
      </w:r>
      <w:r w:rsidRPr="00BD390A">
        <w:tab/>
        <w:t>if there is a range of opinion on the matters dealt with in the report—a summary of the range of opinion and the basis for the expert witness’s opinion;</w:t>
      </w:r>
    </w:p>
    <w:p w14:paraId="69D05D67" w14:textId="77777777" w:rsidR="008A66F0" w:rsidRPr="00BD390A" w:rsidRDefault="008A66F0" w:rsidP="009F1BFF">
      <w:pPr>
        <w:pStyle w:val="paragraph"/>
      </w:pPr>
      <w:r w:rsidRPr="00BD390A">
        <w:tab/>
        <w:t>(</w:t>
      </w:r>
      <w:r w:rsidR="009F1BFF" w:rsidRPr="00BD390A">
        <w:t>g</w:t>
      </w:r>
      <w:r w:rsidRPr="00BD390A">
        <w:t>)</w:t>
      </w:r>
      <w:r w:rsidRPr="00BD390A">
        <w:tab/>
        <w:t>a summary of the conclusions reached</w:t>
      </w:r>
      <w:r w:rsidR="009F1BFF" w:rsidRPr="00BD390A">
        <w:t>;</w:t>
      </w:r>
    </w:p>
    <w:p w14:paraId="799C224A" w14:textId="77777777" w:rsidR="008A66F0" w:rsidRPr="00BD390A" w:rsidRDefault="008A66F0" w:rsidP="009F1BFF">
      <w:pPr>
        <w:pStyle w:val="paragraph"/>
      </w:pPr>
      <w:r w:rsidRPr="00BD390A">
        <w:tab/>
        <w:t>(</w:t>
      </w:r>
      <w:r w:rsidR="009F1BFF" w:rsidRPr="00BD390A">
        <w:t>h</w:t>
      </w:r>
      <w:r w:rsidRPr="00BD390A">
        <w:t>)</w:t>
      </w:r>
      <w:r w:rsidRPr="00BD390A">
        <w:tab/>
      </w:r>
      <w:r w:rsidR="009F1BFF" w:rsidRPr="00BD390A">
        <w:t>i</w:t>
      </w:r>
      <w:r w:rsidRPr="00BD390A">
        <w:t>f necessary, a disclosure that:</w:t>
      </w:r>
    </w:p>
    <w:p w14:paraId="75DC63F8" w14:textId="77777777" w:rsidR="008A66F0" w:rsidRPr="00BD390A" w:rsidRDefault="008A66F0" w:rsidP="009F1BFF">
      <w:pPr>
        <w:pStyle w:val="paragraphsub"/>
      </w:pPr>
      <w:r w:rsidRPr="00BD390A">
        <w:tab/>
        <w:t>(</w:t>
      </w:r>
      <w:r w:rsidR="009F1BFF" w:rsidRPr="00BD390A">
        <w:t>i</w:t>
      </w:r>
      <w:r w:rsidRPr="00BD390A">
        <w:t>)</w:t>
      </w:r>
      <w:r w:rsidRPr="00BD390A">
        <w:tab/>
        <w:t>a particular question or issue falls outside the expert witness’s expertise;</w:t>
      </w:r>
      <w:r w:rsidR="00945F17" w:rsidRPr="00BD390A">
        <w:t xml:space="preserve"> or</w:t>
      </w:r>
    </w:p>
    <w:p w14:paraId="22F4214C" w14:textId="77777777" w:rsidR="008A66F0" w:rsidRPr="00BD390A" w:rsidRDefault="008A66F0" w:rsidP="009F1BFF">
      <w:pPr>
        <w:pStyle w:val="paragraphsub"/>
      </w:pPr>
      <w:r w:rsidRPr="00BD390A">
        <w:tab/>
        <w:t>(</w:t>
      </w:r>
      <w:r w:rsidR="009F1BFF" w:rsidRPr="00BD390A">
        <w:t>ii</w:t>
      </w:r>
      <w:r w:rsidRPr="00BD390A">
        <w:t>)</w:t>
      </w:r>
      <w:r w:rsidRPr="00BD390A">
        <w:tab/>
        <w:t>the report may be incomplete or inaccurate without some qualification and the details of any qualification; or</w:t>
      </w:r>
    </w:p>
    <w:p w14:paraId="0AAE325C" w14:textId="77777777" w:rsidR="008A66F0" w:rsidRPr="00BD390A" w:rsidRDefault="008A66F0" w:rsidP="009F1BFF">
      <w:pPr>
        <w:pStyle w:val="paragraphsub"/>
      </w:pPr>
      <w:r w:rsidRPr="00BD390A">
        <w:tab/>
        <w:t>(</w:t>
      </w:r>
      <w:r w:rsidR="009F1BFF" w:rsidRPr="00BD390A">
        <w:t>iii</w:t>
      </w:r>
      <w:r w:rsidRPr="00BD390A">
        <w:t>)</w:t>
      </w:r>
      <w:r w:rsidRPr="00BD390A">
        <w:tab/>
        <w:t>the expert witness’s opinion is not a concluded opinion because further research or data is required or because of any other reason.</w:t>
      </w:r>
    </w:p>
    <w:p w14:paraId="57CEAD6A" w14:textId="60544CEB" w:rsidR="008A66F0" w:rsidRPr="00BD390A" w:rsidRDefault="008A66F0" w:rsidP="008A66F0">
      <w:pPr>
        <w:pStyle w:val="ActHead5"/>
      </w:pPr>
      <w:bookmarkStart w:id="311" w:name="_Toc80699095"/>
      <w:r w:rsidRPr="00610946">
        <w:rPr>
          <w:rStyle w:val="CharSectno"/>
        </w:rPr>
        <w:t>7.23</w:t>
      </w:r>
      <w:r w:rsidR="00DB28E5">
        <w:t xml:space="preserve">  </w:t>
      </w:r>
      <w:r w:rsidRPr="00BD390A">
        <w:t>Consequences of non</w:t>
      </w:r>
      <w:r w:rsidR="00610946">
        <w:noBreakHyphen/>
      </w:r>
      <w:r w:rsidRPr="00BD390A">
        <w:t>complianc</w:t>
      </w:r>
      <w:r w:rsidR="009F1BFF" w:rsidRPr="00BD390A">
        <w:t>e</w:t>
      </w:r>
      <w:bookmarkEnd w:id="311"/>
    </w:p>
    <w:p w14:paraId="2EDFABFA" w14:textId="77777777" w:rsidR="008A66F0" w:rsidRPr="00BD390A" w:rsidRDefault="008A66F0" w:rsidP="008A66F0">
      <w:pPr>
        <w:pStyle w:val="subsection"/>
      </w:pPr>
      <w:r w:rsidRPr="00BD390A">
        <w:tab/>
      </w:r>
      <w:r w:rsidRPr="00BD390A">
        <w:tab/>
        <w:t>If an expert witness does not comply with these Rules, the court may</w:t>
      </w:r>
      <w:r w:rsidR="00945F17" w:rsidRPr="00BD390A">
        <w:t xml:space="preserve"> do any of the following:</w:t>
      </w:r>
    </w:p>
    <w:p w14:paraId="55D561F2" w14:textId="77777777" w:rsidR="008A66F0" w:rsidRPr="00BD390A" w:rsidRDefault="008A66F0" w:rsidP="008A66F0">
      <w:pPr>
        <w:pStyle w:val="paragraph"/>
      </w:pPr>
      <w:r w:rsidRPr="00BD390A">
        <w:tab/>
        <w:t>(a)</w:t>
      </w:r>
      <w:r w:rsidRPr="00BD390A">
        <w:tab/>
        <w:t>order the expert witness to attend court;</w:t>
      </w:r>
    </w:p>
    <w:p w14:paraId="761B6FBB" w14:textId="77777777" w:rsidR="008A66F0" w:rsidRPr="00BD390A" w:rsidRDefault="008A66F0" w:rsidP="008A66F0">
      <w:pPr>
        <w:pStyle w:val="paragraph"/>
      </w:pPr>
      <w:r w:rsidRPr="00BD390A">
        <w:tab/>
        <w:t>(b)</w:t>
      </w:r>
      <w:r w:rsidRPr="00BD390A">
        <w:tab/>
        <w:t>refuse to allow the expert’s report or any answers to questions to be relied on;</w:t>
      </w:r>
    </w:p>
    <w:p w14:paraId="159A4B94" w14:textId="77777777" w:rsidR="008A66F0" w:rsidRPr="00BD390A" w:rsidRDefault="008A66F0" w:rsidP="008A66F0">
      <w:pPr>
        <w:pStyle w:val="paragraph"/>
      </w:pPr>
      <w:r w:rsidRPr="00BD390A">
        <w:tab/>
        <w:t>(c)</w:t>
      </w:r>
      <w:r w:rsidRPr="00BD390A">
        <w:tab/>
        <w:t>allow the report to be relied on but take the non</w:t>
      </w:r>
      <w:r w:rsidR="00610946">
        <w:noBreakHyphen/>
      </w:r>
      <w:r w:rsidRPr="00BD390A">
        <w:t>compliance into account when considering the weight to be given to the expert witness’s evidence;</w:t>
      </w:r>
    </w:p>
    <w:p w14:paraId="5B521CF1" w14:textId="77777777" w:rsidR="008A66F0" w:rsidRPr="00BD390A" w:rsidRDefault="008A66F0" w:rsidP="008A66F0">
      <w:pPr>
        <w:pStyle w:val="paragraph"/>
      </w:pPr>
      <w:r w:rsidRPr="00BD390A">
        <w:tab/>
        <w:t>(d)</w:t>
      </w:r>
      <w:r w:rsidRPr="00BD390A">
        <w:tab/>
        <w:t>take the non</w:t>
      </w:r>
      <w:r w:rsidR="00610946">
        <w:noBreakHyphen/>
      </w:r>
      <w:r w:rsidRPr="00BD390A">
        <w:t>compliance into account when making orders for:</w:t>
      </w:r>
    </w:p>
    <w:p w14:paraId="782D41E2" w14:textId="77777777" w:rsidR="008A66F0" w:rsidRPr="00BD390A" w:rsidRDefault="008A66F0" w:rsidP="008A66F0">
      <w:pPr>
        <w:pStyle w:val="paragraphsub"/>
      </w:pPr>
      <w:r w:rsidRPr="00BD390A">
        <w:tab/>
        <w:t>(i)</w:t>
      </w:r>
      <w:r w:rsidRPr="00BD390A">
        <w:tab/>
        <w:t>an extension or abridgment of a time limit;</w:t>
      </w:r>
      <w:r w:rsidR="00945F17" w:rsidRPr="00BD390A">
        <w:t xml:space="preserve"> or</w:t>
      </w:r>
    </w:p>
    <w:p w14:paraId="7B45705C" w14:textId="77777777" w:rsidR="008A66F0" w:rsidRPr="00BD390A" w:rsidRDefault="008A66F0" w:rsidP="008A66F0">
      <w:pPr>
        <w:pStyle w:val="paragraphsub"/>
      </w:pPr>
      <w:r w:rsidRPr="00BD390A">
        <w:tab/>
        <w:t>(ii)</w:t>
      </w:r>
      <w:r w:rsidRPr="00BD390A">
        <w:tab/>
        <w:t>a stay of the proceeding;</w:t>
      </w:r>
      <w:r w:rsidR="00945F17" w:rsidRPr="00BD390A">
        <w:t xml:space="preserve"> or</w:t>
      </w:r>
    </w:p>
    <w:p w14:paraId="31F483F7" w14:textId="77777777" w:rsidR="008A66F0" w:rsidRPr="00BD390A" w:rsidRDefault="008A66F0" w:rsidP="008A66F0">
      <w:pPr>
        <w:pStyle w:val="paragraphsub"/>
      </w:pPr>
      <w:r w:rsidRPr="00BD390A">
        <w:tab/>
        <w:t>(iii)</w:t>
      </w:r>
      <w:r w:rsidRPr="00BD390A">
        <w:tab/>
        <w:t>interest payable on a sum ordered to be paid; or</w:t>
      </w:r>
    </w:p>
    <w:p w14:paraId="0C776F07" w14:textId="77777777" w:rsidR="008A66F0" w:rsidRPr="00BD390A" w:rsidRDefault="008A66F0" w:rsidP="008A66F0">
      <w:pPr>
        <w:pStyle w:val="paragraphsub"/>
      </w:pPr>
      <w:r w:rsidRPr="00BD390A">
        <w:lastRenderedPageBreak/>
        <w:tab/>
        <w:t>(iv)</w:t>
      </w:r>
      <w:r w:rsidRPr="00BD390A">
        <w:tab/>
        <w:t>costs.</w:t>
      </w:r>
    </w:p>
    <w:p w14:paraId="5CEB2048" w14:textId="77777777" w:rsidR="008A66F0" w:rsidRPr="00BD390A" w:rsidRDefault="008A66F0" w:rsidP="008A66F0">
      <w:pPr>
        <w:pStyle w:val="notetext"/>
      </w:pPr>
      <w:r w:rsidRPr="00BD390A">
        <w:rPr>
          <w:iCs/>
        </w:rPr>
        <w:t>Note:</w:t>
      </w:r>
      <w:r w:rsidRPr="00BD390A">
        <w:rPr>
          <w:iCs/>
        </w:rPr>
        <w:tab/>
      </w:r>
      <w:r w:rsidRPr="00BD390A">
        <w:t xml:space="preserve">For the court’s power to order costs, see </w:t>
      </w:r>
      <w:r w:rsidR="00555492" w:rsidRPr="00BD390A">
        <w:t>sub</w:t>
      </w:r>
      <w:r w:rsidR="003C03EE" w:rsidRPr="00BD390A">
        <w:t>section 1</w:t>
      </w:r>
      <w:r w:rsidRPr="00BD390A">
        <w:t>17(2) of the Family Law Act.</w:t>
      </w:r>
    </w:p>
    <w:p w14:paraId="43424199" w14:textId="77777777" w:rsidR="008A66F0" w:rsidRPr="00BD390A" w:rsidRDefault="00656A87" w:rsidP="008A66F0">
      <w:pPr>
        <w:pStyle w:val="ActHead3"/>
        <w:pageBreakBefore/>
      </w:pPr>
      <w:bookmarkStart w:id="312" w:name="_Toc80699096"/>
      <w:r w:rsidRPr="00610946">
        <w:rPr>
          <w:rStyle w:val="CharDivNo"/>
        </w:rPr>
        <w:lastRenderedPageBreak/>
        <w:t>Division 7</w:t>
      </w:r>
      <w:r w:rsidR="008A66F0" w:rsidRPr="00610946">
        <w:rPr>
          <w:rStyle w:val="CharDivNo"/>
        </w:rPr>
        <w:t>.1.6</w:t>
      </w:r>
      <w:r w:rsidR="008A66F0" w:rsidRPr="00BD390A">
        <w:t>—</w:t>
      </w:r>
      <w:r w:rsidR="008A66F0" w:rsidRPr="00610946">
        <w:rPr>
          <w:rStyle w:val="CharDivText"/>
        </w:rPr>
        <w:t>Clarification of single expert witness reports</w:t>
      </w:r>
      <w:bookmarkEnd w:id="312"/>
    </w:p>
    <w:p w14:paraId="5FDB6372" w14:textId="2CCB8924" w:rsidR="008A66F0" w:rsidRPr="00BD390A" w:rsidRDefault="008A66F0" w:rsidP="008A66F0">
      <w:pPr>
        <w:pStyle w:val="ActHead5"/>
      </w:pPr>
      <w:bookmarkStart w:id="313" w:name="_Toc80699097"/>
      <w:r w:rsidRPr="00610946">
        <w:rPr>
          <w:rStyle w:val="CharSectno"/>
        </w:rPr>
        <w:t>7.24</w:t>
      </w:r>
      <w:r w:rsidR="00DB28E5">
        <w:t xml:space="preserve">  </w:t>
      </w:r>
      <w:r w:rsidRPr="00BD390A">
        <w:t>Purpose</w:t>
      </w:r>
      <w:r w:rsidR="000E783A" w:rsidRPr="00BD390A">
        <w:t xml:space="preserve"> of </w:t>
      </w:r>
      <w:r w:rsidR="00656A87" w:rsidRPr="00BD390A">
        <w:t>Division 7</w:t>
      </w:r>
      <w:r w:rsidR="000E783A" w:rsidRPr="00BD390A">
        <w:t>.1.6</w:t>
      </w:r>
      <w:bookmarkEnd w:id="313"/>
    </w:p>
    <w:p w14:paraId="7E82F695" w14:textId="77777777" w:rsidR="008A66F0" w:rsidRPr="00BD390A" w:rsidRDefault="008A66F0" w:rsidP="008A66F0">
      <w:pPr>
        <w:pStyle w:val="subsection"/>
      </w:pPr>
      <w:r w:rsidRPr="00BD390A">
        <w:tab/>
        <w:t>(1)</w:t>
      </w:r>
      <w:r w:rsidRPr="00BD390A">
        <w:tab/>
        <w:t>The purpose of this Division</w:t>
      </w:r>
      <w:r w:rsidR="00945F17" w:rsidRPr="00BD390A">
        <w:t xml:space="preserve"> </w:t>
      </w:r>
      <w:r w:rsidRPr="00BD390A">
        <w:t>is to provide ways of clarifying a report prepared by a single expert witness.</w:t>
      </w:r>
    </w:p>
    <w:p w14:paraId="013AC119" w14:textId="77777777" w:rsidR="008A66F0" w:rsidRPr="00BD390A" w:rsidRDefault="008A66F0" w:rsidP="008A66F0">
      <w:pPr>
        <w:pStyle w:val="subsection"/>
      </w:pPr>
      <w:r w:rsidRPr="00BD390A">
        <w:tab/>
        <w:t>(2)</w:t>
      </w:r>
      <w:r w:rsidRPr="00BD390A">
        <w:tab/>
        <w:t xml:space="preserve">Clarification about a report may be obtained at a conference under </w:t>
      </w:r>
      <w:r w:rsidR="00555492" w:rsidRPr="00BD390A">
        <w:t>rule 7</w:t>
      </w:r>
      <w:r w:rsidRPr="00BD390A">
        <w:t xml:space="preserve">.25 or by means of questions under </w:t>
      </w:r>
      <w:r w:rsidR="00555492" w:rsidRPr="00BD390A">
        <w:t>rule 7</w:t>
      </w:r>
      <w:r w:rsidRPr="00BD390A">
        <w:t>.26.</w:t>
      </w:r>
    </w:p>
    <w:p w14:paraId="460E7F13" w14:textId="52BFEE3C" w:rsidR="008A66F0" w:rsidRPr="00BD390A" w:rsidRDefault="008A66F0" w:rsidP="008A66F0">
      <w:pPr>
        <w:pStyle w:val="ActHead5"/>
      </w:pPr>
      <w:bookmarkStart w:id="314" w:name="_Toc80699098"/>
      <w:r w:rsidRPr="00610946">
        <w:rPr>
          <w:rStyle w:val="CharSectno"/>
        </w:rPr>
        <w:t>7.25</w:t>
      </w:r>
      <w:r w:rsidR="00DB28E5">
        <w:t xml:space="preserve">  </w:t>
      </w:r>
      <w:r w:rsidRPr="00BD390A">
        <w:t>Conference</w:t>
      </w:r>
      <w:bookmarkEnd w:id="314"/>
    </w:p>
    <w:p w14:paraId="352DCF13" w14:textId="77777777" w:rsidR="008A66F0" w:rsidRPr="00BD390A" w:rsidRDefault="008A66F0" w:rsidP="008A66F0">
      <w:pPr>
        <w:pStyle w:val="subsection"/>
      </w:pPr>
      <w:r w:rsidRPr="00BD390A">
        <w:tab/>
        <w:t>(1)</w:t>
      </w:r>
      <w:r w:rsidRPr="00BD390A">
        <w:tab/>
        <w:t>Within 21 days after recei</w:t>
      </w:r>
      <w:r w:rsidR="00945F17" w:rsidRPr="00BD390A">
        <w:t>ving</w:t>
      </w:r>
      <w:r w:rsidRPr="00BD390A">
        <w:t xml:space="preserve"> the report of a single expert witness, the parties may enter into a written agreement about conferring with the expert witness for the purpose of clarifying the report.</w:t>
      </w:r>
    </w:p>
    <w:p w14:paraId="396DE2AC" w14:textId="77777777" w:rsidR="008A66F0" w:rsidRPr="00BD390A" w:rsidRDefault="008A66F0" w:rsidP="008A66F0">
      <w:pPr>
        <w:pStyle w:val="subsection"/>
      </w:pPr>
      <w:r w:rsidRPr="00BD390A">
        <w:tab/>
        <w:t>(2)</w:t>
      </w:r>
      <w:r w:rsidRPr="00BD390A">
        <w:tab/>
        <w:t>The agreement may provide for the parties, or for one or more of them, to confer with the expert witness.</w:t>
      </w:r>
    </w:p>
    <w:p w14:paraId="479DA0FF" w14:textId="77777777" w:rsidR="008A66F0" w:rsidRPr="00BD390A" w:rsidRDefault="008A66F0" w:rsidP="008A66F0">
      <w:pPr>
        <w:pStyle w:val="subsection"/>
      </w:pPr>
      <w:r w:rsidRPr="00BD390A">
        <w:tab/>
        <w:t>(3)</w:t>
      </w:r>
      <w:r w:rsidRPr="00BD390A">
        <w:tab/>
        <w:t>Without limiting the scope of the conference, the parties must agree on arrangements for the conference.</w:t>
      </w:r>
    </w:p>
    <w:p w14:paraId="05363F8A" w14:textId="77777777" w:rsidR="008A66F0" w:rsidRPr="00BD390A" w:rsidRDefault="008A66F0" w:rsidP="008A66F0">
      <w:pPr>
        <w:pStyle w:val="subsection"/>
      </w:pPr>
      <w:r w:rsidRPr="00BD390A">
        <w:tab/>
        <w:t>(4)</w:t>
      </w:r>
      <w:r w:rsidRPr="00BD390A">
        <w:tab/>
        <w:t>It is intended that the parties should be free to make any arrangements for the conference that are consistent with this Division.</w:t>
      </w:r>
    </w:p>
    <w:p w14:paraId="0D305000" w14:textId="77777777" w:rsidR="008A66F0" w:rsidRPr="00BD390A" w:rsidRDefault="008A66F0" w:rsidP="008A66F0">
      <w:pPr>
        <w:pStyle w:val="notetext"/>
      </w:pPr>
      <w:r w:rsidRPr="00BD390A">
        <w:rPr>
          <w:iCs/>
        </w:rPr>
        <w:t>Note:</w:t>
      </w:r>
      <w:r w:rsidRPr="00BD390A">
        <w:rPr>
          <w:iCs/>
        </w:rPr>
        <w:tab/>
      </w:r>
      <w:r w:rsidRPr="00BD390A">
        <w:t>For example, arrangements for a conference might include the attendance of another expert, or the provision of a supplementary report.</w:t>
      </w:r>
    </w:p>
    <w:p w14:paraId="1179D2B0" w14:textId="77777777" w:rsidR="008A66F0" w:rsidRPr="00BD390A" w:rsidRDefault="008A66F0" w:rsidP="008A66F0">
      <w:pPr>
        <w:pStyle w:val="subsection"/>
      </w:pPr>
      <w:r w:rsidRPr="00BD390A">
        <w:tab/>
        <w:t>(5)</w:t>
      </w:r>
      <w:r w:rsidRPr="00BD390A">
        <w:tab/>
        <w:t xml:space="preserve">Before participating in the conference, the expert witness must be </w:t>
      </w:r>
      <w:r w:rsidR="005A5FEC" w:rsidRPr="00BD390A">
        <w:t xml:space="preserve">informed </w:t>
      </w:r>
      <w:r w:rsidRPr="00BD390A">
        <w:t>of arrangements for the conference.</w:t>
      </w:r>
    </w:p>
    <w:p w14:paraId="099476BE" w14:textId="77777777" w:rsidR="008A66F0" w:rsidRPr="00BD390A" w:rsidRDefault="008A66F0" w:rsidP="008A66F0">
      <w:pPr>
        <w:pStyle w:val="subsection"/>
      </w:pPr>
      <w:r w:rsidRPr="00BD390A">
        <w:tab/>
        <w:t>(6)</w:t>
      </w:r>
      <w:r w:rsidRPr="00BD390A">
        <w:tab/>
        <w:t>In seeking to clarify the report of the expert witness, the parties must not interrogate the expert witness.</w:t>
      </w:r>
    </w:p>
    <w:p w14:paraId="1F9C1178" w14:textId="77777777" w:rsidR="008A66F0" w:rsidRPr="00BD390A" w:rsidRDefault="008A66F0" w:rsidP="008A66F0">
      <w:pPr>
        <w:pStyle w:val="subsection"/>
      </w:pPr>
      <w:r w:rsidRPr="00BD390A">
        <w:tab/>
        <w:t>(7)</w:t>
      </w:r>
      <w:r w:rsidRPr="00BD390A">
        <w:tab/>
        <w:t>If the parties do not agree about conferring with a single expert witness, the court, on application by a party, may order that a conference be held in accordance with any conditions the court determines.</w:t>
      </w:r>
    </w:p>
    <w:p w14:paraId="4156F625" w14:textId="55A613DB" w:rsidR="008A66F0" w:rsidRPr="00BD390A" w:rsidRDefault="008A66F0" w:rsidP="008A66F0">
      <w:pPr>
        <w:pStyle w:val="ActHead5"/>
      </w:pPr>
      <w:bookmarkStart w:id="315" w:name="_Toc80699099"/>
      <w:r w:rsidRPr="00610946">
        <w:rPr>
          <w:rStyle w:val="CharSectno"/>
        </w:rPr>
        <w:t>7.26</w:t>
      </w:r>
      <w:r w:rsidR="00DB28E5">
        <w:t xml:space="preserve">  </w:t>
      </w:r>
      <w:r w:rsidRPr="00BD390A">
        <w:t>Questions to single expert witness</w:t>
      </w:r>
      <w:bookmarkEnd w:id="315"/>
    </w:p>
    <w:p w14:paraId="402DC335" w14:textId="77777777" w:rsidR="008A66F0" w:rsidRPr="00BD390A" w:rsidRDefault="008A66F0" w:rsidP="008A66F0">
      <w:pPr>
        <w:pStyle w:val="subsection"/>
        <w:rPr>
          <w:snapToGrid w:val="0"/>
        </w:rPr>
      </w:pPr>
      <w:r w:rsidRPr="00BD390A">
        <w:tab/>
        <w:t>(1)</w:t>
      </w:r>
      <w:r w:rsidRPr="00BD390A">
        <w:tab/>
      </w:r>
      <w:r w:rsidRPr="00BD390A">
        <w:rPr>
          <w:snapToGrid w:val="0"/>
        </w:rPr>
        <w:t>A party seeking to clarify the report of a single expert witness may ask questions of the single expert witness under this rule:</w:t>
      </w:r>
    </w:p>
    <w:p w14:paraId="36A692F5" w14:textId="77777777" w:rsidR="008A66F0" w:rsidRPr="00BD390A" w:rsidRDefault="008A66F0" w:rsidP="008A66F0">
      <w:pPr>
        <w:pStyle w:val="paragraph"/>
      </w:pPr>
      <w:r w:rsidRPr="00BD390A">
        <w:tab/>
        <w:t>(a)</w:t>
      </w:r>
      <w:r w:rsidRPr="00BD390A">
        <w:tab/>
        <w:t xml:space="preserve">within 7 days after </w:t>
      </w:r>
      <w:r w:rsidR="005A5FEC" w:rsidRPr="00BD390A">
        <w:t xml:space="preserve">a </w:t>
      </w:r>
      <w:r w:rsidRPr="00BD390A">
        <w:t xml:space="preserve">conference </w:t>
      </w:r>
      <w:r w:rsidR="005A5FEC" w:rsidRPr="00BD390A">
        <w:t xml:space="preserve">(if any) is held </w:t>
      </w:r>
      <w:r w:rsidRPr="00BD390A">
        <w:t xml:space="preserve">under </w:t>
      </w:r>
      <w:r w:rsidR="00555492" w:rsidRPr="00BD390A">
        <w:t>rule 7</w:t>
      </w:r>
      <w:r w:rsidRPr="00BD390A">
        <w:t>.25; or</w:t>
      </w:r>
    </w:p>
    <w:p w14:paraId="2F609E84" w14:textId="77777777" w:rsidR="008A66F0" w:rsidRPr="00BD390A" w:rsidRDefault="008A66F0" w:rsidP="008A66F0">
      <w:pPr>
        <w:pStyle w:val="paragraph"/>
      </w:pPr>
      <w:r w:rsidRPr="00BD390A">
        <w:tab/>
        <w:t>(b)</w:t>
      </w:r>
      <w:r w:rsidRPr="00BD390A">
        <w:tab/>
        <w:t>if no conference is held</w:t>
      </w:r>
      <w:r w:rsidR="005A5FEC" w:rsidRPr="00BD390A">
        <w:t xml:space="preserve"> under that rule—</w:t>
      </w:r>
      <w:r w:rsidRPr="00BD390A">
        <w:t xml:space="preserve">within 21 days after </w:t>
      </w:r>
      <w:r w:rsidR="005A5FEC" w:rsidRPr="00BD390A">
        <w:t xml:space="preserve">the party received </w:t>
      </w:r>
      <w:r w:rsidRPr="00BD390A">
        <w:t>the single expert witness’s report.</w:t>
      </w:r>
    </w:p>
    <w:p w14:paraId="28ADFBCE" w14:textId="77777777" w:rsidR="008A66F0" w:rsidRPr="00BD390A" w:rsidRDefault="008A66F0" w:rsidP="008A66F0">
      <w:pPr>
        <w:pStyle w:val="subsection"/>
      </w:pPr>
      <w:r w:rsidRPr="00BD390A">
        <w:tab/>
        <w:t>(2)</w:t>
      </w:r>
      <w:r w:rsidRPr="00BD390A">
        <w:tab/>
        <w:t>The questions must:</w:t>
      </w:r>
    </w:p>
    <w:p w14:paraId="35A1DD1C" w14:textId="77777777" w:rsidR="008A66F0" w:rsidRPr="00BD390A" w:rsidRDefault="008A66F0" w:rsidP="008A66F0">
      <w:pPr>
        <w:pStyle w:val="paragraph"/>
      </w:pPr>
      <w:r w:rsidRPr="00BD390A">
        <w:tab/>
        <w:t>(a)</w:t>
      </w:r>
      <w:r w:rsidRPr="00BD390A">
        <w:tab/>
        <w:t>be in writing and be put once only;</w:t>
      </w:r>
      <w:r w:rsidR="005A5FEC" w:rsidRPr="00BD390A">
        <w:t xml:space="preserve"> and</w:t>
      </w:r>
    </w:p>
    <w:p w14:paraId="1DAC5BC2" w14:textId="77777777" w:rsidR="008A66F0" w:rsidRPr="00BD390A" w:rsidRDefault="008A66F0" w:rsidP="008A66F0">
      <w:pPr>
        <w:pStyle w:val="paragraph"/>
      </w:pPr>
      <w:r w:rsidRPr="00BD390A">
        <w:tab/>
        <w:t>(b)</w:t>
      </w:r>
      <w:r w:rsidRPr="00BD390A">
        <w:tab/>
        <w:t>be only for the purpose of clarifying the single expert witness’s report; and</w:t>
      </w:r>
    </w:p>
    <w:p w14:paraId="7848DA1F" w14:textId="77777777" w:rsidR="008A66F0" w:rsidRPr="00BD390A" w:rsidRDefault="008A66F0" w:rsidP="008A66F0">
      <w:pPr>
        <w:pStyle w:val="paragraph"/>
      </w:pPr>
      <w:r w:rsidRPr="00BD390A">
        <w:tab/>
        <w:t>(c)</w:t>
      </w:r>
      <w:r w:rsidRPr="00BD390A">
        <w:tab/>
        <w:t>not be vexatious or oppressive, or require the single expert witness to undertake an unreasonable amount of work to answer.</w:t>
      </w:r>
    </w:p>
    <w:p w14:paraId="1DE4BD64" w14:textId="77777777" w:rsidR="008A66F0" w:rsidRPr="00BD390A" w:rsidRDefault="008A66F0" w:rsidP="008A66F0">
      <w:pPr>
        <w:pStyle w:val="subsection"/>
      </w:pPr>
      <w:r w:rsidRPr="00BD390A">
        <w:lastRenderedPageBreak/>
        <w:tab/>
        <w:t>(3)</w:t>
      </w:r>
      <w:r w:rsidRPr="00BD390A">
        <w:tab/>
        <w:t>The party must give a copy of any questions to each other party.</w:t>
      </w:r>
    </w:p>
    <w:p w14:paraId="6B426EFB" w14:textId="3C019E5E" w:rsidR="008A66F0" w:rsidRPr="00BD390A" w:rsidRDefault="008A66F0" w:rsidP="008A66F0">
      <w:pPr>
        <w:pStyle w:val="ActHead5"/>
      </w:pPr>
      <w:bookmarkStart w:id="316" w:name="_Toc80699100"/>
      <w:r w:rsidRPr="00610946">
        <w:rPr>
          <w:rStyle w:val="CharSectno"/>
        </w:rPr>
        <w:t>7.27</w:t>
      </w:r>
      <w:r w:rsidR="00DB28E5">
        <w:t xml:space="preserve">  </w:t>
      </w:r>
      <w:r w:rsidRPr="00BD390A">
        <w:t>Single expert witness’s answers</w:t>
      </w:r>
      <w:bookmarkEnd w:id="316"/>
    </w:p>
    <w:p w14:paraId="6EA8823A" w14:textId="77777777" w:rsidR="008A66F0" w:rsidRPr="00BD390A" w:rsidRDefault="008A66F0" w:rsidP="008A66F0">
      <w:pPr>
        <w:pStyle w:val="subsection"/>
      </w:pPr>
      <w:r w:rsidRPr="00BD390A">
        <w:tab/>
        <w:t>(1)</w:t>
      </w:r>
      <w:r w:rsidRPr="00BD390A">
        <w:tab/>
        <w:t xml:space="preserve">A single expert witness must answer a question received under </w:t>
      </w:r>
      <w:r w:rsidR="00555492" w:rsidRPr="00BD390A">
        <w:t>rule 7</w:t>
      </w:r>
      <w:r w:rsidRPr="00BD390A">
        <w:t>.26 within 21 days after</w:t>
      </w:r>
      <w:r w:rsidR="005A5FEC" w:rsidRPr="00BD390A">
        <w:t xml:space="preserve"> the later of the following:</w:t>
      </w:r>
    </w:p>
    <w:p w14:paraId="5198CC67" w14:textId="77777777" w:rsidR="008A66F0" w:rsidRPr="00BD390A" w:rsidRDefault="008A66F0" w:rsidP="008A66F0">
      <w:pPr>
        <w:pStyle w:val="paragraph"/>
      </w:pPr>
      <w:r w:rsidRPr="00BD390A">
        <w:tab/>
        <w:t>(a)</w:t>
      </w:r>
      <w:r w:rsidRPr="00BD390A">
        <w:tab/>
      </w:r>
      <w:r w:rsidR="005A5FEC" w:rsidRPr="00BD390A">
        <w:t xml:space="preserve">the date the expert witness </w:t>
      </w:r>
      <w:r w:rsidRPr="00BD390A">
        <w:t>receiv</w:t>
      </w:r>
      <w:r w:rsidR="005A5FEC" w:rsidRPr="00BD390A">
        <w:t>ed</w:t>
      </w:r>
      <w:r w:rsidRPr="00BD390A">
        <w:t xml:space="preserve"> </w:t>
      </w:r>
      <w:r w:rsidR="005A5FEC" w:rsidRPr="00BD390A">
        <w:t>the question</w:t>
      </w:r>
      <w:r w:rsidRPr="00BD390A">
        <w:t>;</w:t>
      </w:r>
    </w:p>
    <w:p w14:paraId="6DE66375" w14:textId="77777777" w:rsidR="008A66F0" w:rsidRPr="00BD390A" w:rsidRDefault="008A66F0" w:rsidP="008A66F0">
      <w:pPr>
        <w:pStyle w:val="paragraph"/>
      </w:pPr>
      <w:r w:rsidRPr="00BD390A">
        <w:tab/>
        <w:t>(b)</w:t>
      </w:r>
      <w:r w:rsidRPr="00BD390A">
        <w:tab/>
        <w:t xml:space="preserve">the date </w:t>
      </w:r>
      <w:r w:rsidR="005A5FEC" w:rsidRPr="00BD390A">
        <w:t xml:space="preserve">the </w:t>
      </w:r>
      <w:r w:rsidRPr="00BD390A">
        <w:t>fees and expenses for answering the question are paid or secured</w:t>
      </w:r>
      <w:r w:rsidR="005A5FEC" w:rsidRPr="00BD390A">
        <w:t>.</w:t>
      </w:r>
    </w:p>
    <w:p w14:paraId="3A8269C1" w14:textId="77777777" w:rsidR="008A66F0" w:rsidRPr="00BD390A" w:rsidRDefault="008A66F0" w:rsidP="008A66F0">
      <w:pPr>
        <w:pStyle w:val="subsection"/>
      </w:pPr>
      <w:r w:rsidRPr="00BD390A">
        <w:tab/>
        <w:t>(2)</w:t>
      </w:r>
      <w:r w:rsidRPr="00BD390A">
        <w:tab/>
        <w:t>An answer to a question:</w:t>
      </w:r>
    </w:p>
    <w:p w14:paraId="381FDA78" w14:textId="77777777" w:rsidR="008A66F0" w:rsidRPr="00BD390A" w:rsidRDefault="008A66F0" w:rsidP="008A66F0">
      <w:pPr>
        <w:pStyle w:val="paragraph"/>
      </w:pPr>
      <w:r w:rsidRPr="00BD390A">
        <w:tab/>
        <w:t>(a)</w:t>
      </w:r>
      <w:r w:rsidRPr="00BD390A">
        <w:tab/>
        <w:t>must be in writing;</w:t>
      </w:r>
      <w:r w:rsidR="005A5FEC" w:rsidRPr="00BD390A">
        <w:t xml:space="preserve"> and</w:t>
      </w:r>
    </w:p>
    <w:p w14:paraId="390D00C4" w14:textId="77777777" w:rsidR="008A66F0" w:rsidRPr="00BD390A" w:rsidRDefault="008A66F0" w:rsidP="008A66F0">
      <w:pPr>
        <w:pStyle w:val="paragraph"/>
      </w:pPr>
      <w:r w:rsidRPr="00BD390A">
        <w:tab/>
        <w:t>(b)</w:t>
      </w:r>
      <w:r w:rsidRPr="00BD390A">
        <w:tab/>
        <w:t>must specifically refer to the question; and</w:t>
      </w:r>
    </w:p>
    <w:p w14:paraId="42E32A82" w14:textId="77777777" w:rsidR="008A66F0" w:rsidRPr="00BD390A" w:rsidRDefault="008A66F0" w:rsidP="008A66F0">
      <w:pPr>
        <w:pStyle w:val="paragraph"/>
      </w:pPr>
      <w:r w:rsidRPr="00BD390A">
        <w:tab/>
        <w:t>(c)</w:t>
      </w:r>
      <w:r w:rsidRPr="00BD390A">
        <w:tab/>
        <w:t>must:</w:t>
      </w:r>
    </w:p>
    <w:p w14:paraId="1FE285C2" w14:textId="77777777" w:rsidR="008A66F0" w:rsidRPr="00BD390A" w:rsidRDefault="008A66F0" w:rsidP="008A66F0">
      <w:pPr>
        <w:pStyle w:val="paragraphsub"/>
      </w:pPr>
      <w:r w:rsidRPr="00BD390A">
        <w:tab/>
        <w:t>(i)</w:t>
      </w:r>
      <w:r w:rsidRPr="00BD390A">
        <w:tab/>
        <w:t>answer the substance of the question; or</w:t>
      </w:r>
    </w:p>
    <w:p w14:paraId="503236B9" w14:textId="77777777" w:rsidR="008A66F0" w:rsidRPr="00BD390A" w:rsidRDefault="008A66F0" w:rsidP="008A66F0">
      <w:pPr>
        <w:pStyle w:val="paragraphsub"/>
      </w:pPr>
      <w:r w:rsidRPr="00BD390A">
        <w:tab/>
        <w:t>(ii)</w:t>
      </w:r>
      <w:r w:rsidRPr="00BD390A">
        <w:tab/>
        <w:t>object to answering the question.</w:t>
      </w:r>
    </w:p>
    <w:p w14:paraId="316A297B" w14:textId="77777777" w:rsidR="008A66F0" w:rsidRPr="00BD390A" w:rsidRDefault="008A66F0" w:rsidP="008A66F0">
      <w:pPr>
        <w:pStyle w:val="subsection"/>
      </w:pPr>
      <w:r w:rsidRPr="00BD390A">
        <w:tab/>
        <w:t>(3)</w:t>
      </w:r>
      <w:r w:rsidRPr="00BD390A">
        <w:tab/>
        <w:t>If the single expert witness objects to answering a question or is unable to answer a question, the single expert witness must state the reason for the objection or inability in the document containing the answers.</w:t>
      </w:r>
    </w:p>
    <w:p w14:paraId="50C61818" w14:textId="77777777" w:rsidR="008A66F0" w:rsidRPr="00BD390A" w:rsidRDefault="008A66F0" w:rsidP="008A66F0">
      <w:pPr>
        <w:pStyle w:val="subsection"/>
      </w:pPr>
      <w:r w:rsidRPr="00BD390A">
        <w:tab/>
        <w:t>(4)</w:t>
      </w:r>
      <w:r w:rsidRPr="00BD390A">
        <w:tab/>
        <w:t>The single expert witness’s answers:</w:t>
      </w:r>
    </w:p>
    <w:p w14:paraId="5A972456" w14:textId="77777777" w:rsidR="008A66F0" w:rsidRPr="00BD390A" w:rsidRDefault="008A66F0" w:rsidP="008A66F0">
      <w:pPr>
        <w:pStyle w:val="paragraph"/>
      </w:pPr>
      <w:r w:rsidRPr="00BD390A">
        <w:tab/>
        <w:t>(a)</w:t>
      </w:r>
      <w:r w:rsidRPr="00BD390A">
        <w:tab/>
        <w:t>must be:</w:t>
      </w:r>
    </w:p>
    <w:p w14:paraId="7359EC5A" w14:textId="77777777" w:rsidR="008A66F0" w:rsidRPr="00BD390A" w:rsidRDefault="008A66F0" w:rsidP="008A66F0">
      <w:pPr>
        <w:pStyle w:val="paragraphsub"/>
      </w:pPr>
      <w:r w:rsidRPr="00BD390A">
        <w:tab/>
        <w:t>(i)</w:t>
      </w:r>
      <w:r w:rsidRPr="00BD390A">
        <w:tab/>
        <w:t>attached to the affidavit under sub</w:t>
      </w:r>
      <w:r w:rsidR="00555492" w:rsidRPr="00BD390A">
        <w:t>rule 7</w:t>
      </w:r>
      <w:r w:rsidRPr="00BD390A">
        <w:t>.21(2);</w:t>
      </w:r>
      <w:r w:rsidR="005A5FEC" w:rsidRPr="00BD390A">
        <w:t xml:space="preserve"> and</w:t>
      </w:r>
    </w:p>
    <w:p w14:paraId="5BCD353A" w14:textId="77777777" w:rsidR="008A66F0" w:rsidRPr="00BD390A" w:rsidRDefault="008A66F0" w:rsidP="008A66F0">
      <w:pPr>
        <w:pStyle w:val="paragraphsub"/>
      </w:pPr>
      <w:r w:rsidRPr="00BD390A">
        <w:tab/>
        <w:t>(ii)</w:t>
      </w:r>
      <w:r w:rsidRPr="00BD390A">
        <w:tab/>
        <w:t>sent by the single expert witness to all parties at the same time; and</w:t>
      </w:r>
    </w:p>
    <w:p w14:paraId="6A7FC7B6" w14:textId="77777777" w:rsidR="008A66F0" w:rsidRPr="00BD390A" w:rsidRDefault="008A66F0" w:rsidP="008A66F0">
      <w:pPr>
        <w:pStyle w:val="paragraphsub"/>
      </w:pPr>
      <w:r w:rsidRPr="00BD390A">
        <w:tab/>
        <w:t>(iii)</w:t>
      </w:r>
      <w:r w:rsidRPr="00BD390A">
        <w:tab/>
        <w:t>filed by the party asking the questions; and</w:t>
      </w:r>
    </w:p>
    <w:p w14:paraId="431D828F" w14:textId="77777777" w:rsidR="008A66F0" w:rsidRPr="00BD390A" w:rsidRDefault="008A66F0" w:rsidP="008A66F0">
      <w:pPr>
        <w:pStyle w:val="paragraph"/>
      </w:pPr>
      <w:r w:rsidRPr="00BD390A">
        <w:tab/>
        <w:t>(b)</w:t>
      </w:r>
      <w:r w:rsidRPr="00BD390A">
        <w:tab/>
        <w:t>are taken to be part of the expert’s report.</w:t>
      </w:r>
    </w:p>
    <w:p w14:paraId="5E2681F0" w14:textId="4F937FAD" w:rsidR="008A66F0" w:rsidRPr="00BD390A" w:rsidRDefault="008A66F0" w:rsidP="008A66F0">
      <w:pPr>
        <w:pStyle w:val="ActHead5"/>
      </w:pPr>
      <w:bookmarkStart w:id="317" w:name="_Toc80699101"/>
      <w:r w:rsidRPr="00610946">
        <w:rPr>
          <w:rStyle w:val="CharSectno"/>
        </w:rPr>
        <w:t>7.28</w:t>
      </w:r>
      <w:r w:rsidR="00DB28E5">
        <w:t xml:space="preserve">  </w:t>
      </w:r>
      <w:r w:rsidRPr="00BD390A">
        <w:t>Single expert witness’s costs</w:t>
      </w:r>
      <w:bookmarkEnd w:id="317"/>
    </w:p>
    <w:p w14:paraId="0653B3CD" w14:textId="77777777" w:rsidR="008A66F0" w:rsidRPr="00BD390A" w:rsidRDefault="008A66F0" w:rsidP="008A66F0">
      <w:pPr>
        <w:pStyle w:val="subsection"/>
      </w:pPr>
      <w:r w:rsidRPr="00BD390A">
        <w:tab/>
        <w:t>(1)</w:t>
      </w:r>
      <w:r w:rsidRPr="00BD390A">
        <w:tab/>
        <w:t>The reasonable fees and expenses of a single expert witness incurred in relation to a conference are to be paid as follows:</w:t>
      </w:r>
    </w:p>
    <w:p w14:paraId="54256A41" w14:textId="77777777" w:rsidR="008A66F0" w:rsidRPr="00BD390A" w:rsidRDefault="008A66F0" w:rsidP="008A66F0">
      <w:pPr>
        <w:pStyle w:val="paragraph"/>
      </w:pPr>
      <w:r w:rsidRPr="00BD390A">
        <w:tab/>
        <w:t>(a)</w:t>
      </w:r>
      <w:r w:rsidRPr="00BD390A">
        <w:tab/>
        <w:t>if only one of the parties attends the conference—by that party; or</w:t>
      </w:r>
    </w:p>
    <w:p w14:paraId="3A6A34F4" w14:textId="77777777" w:rsidR="008A66F0" w:rsidRPr="00BD390A" w:rsidRDefault="008A66F0" w:rsidP="008A66F0">
      <w:pPr>
        <w:pStyle w:val="paragraph"/>
      </w:pPr>
      <w:r w:rsidRPr="00BD390A">
        <w:tab/>
        <w:t>(b)</w:t>
      </w:r>
      <w:r w:rsidRPr="00BD390A">
        <w:tab/>
        <w:t>if more than one of the parties attends the conference—by those parties jointly.</w:t>
      </w:r>
    </w:p>
    <w:p w14:paraId="177E395A" w14:textId="77777777" w:rsidR="008A66F0" w:rsidRPr="00BD390A" w:rsidRDefault="008A66F0" w:rsidP="008A66F0">
      <w:pPr>
        <w:pStyle w:val="subsection"/>
      </w:pPr>
      <w:r w:rsidRPr="00BD390A">
        <w:tab/>
        <w:t>(2)</w:t>
      </w:r>
      <w:r w:rsidRPr="00BD390A">
        <w:tab/>
        <w:t xml:space="preserve">If a single expert witness answers questions under </w:t>
      </w:r>
      <w:r w:rsidR="00555492" w:rsidRPr="00BD390A">
        <w:t>rule 7</w:t>
      </w:r>
      <w:r w:rsidRPr="00BD390A">
        <w:t xml:space="preserve">.27, </w:t>
      </w:r>
      <w:r w:rsidR="005A5FEC" w:rsidRPr="00BD390A">
        <w:t xml:space="preserve">the expert witness’s </w:t>
      </w:r>
      <w:r w:rsidRPr="00BD390A">
        <w:t>reasonable fees and expenses incurred in answering any questions are to be paid by the party asking the questions.</w:t>
      </w:r>
    </w:p>
    <w:p w14:paraId="606AFAD3" w14:textId="77777777" w:rsidR="008A66F0" w:rsidRPr="00BD390A" w:rsidRDefault="008A66F0" w:rsidP="008A66F0">
      <w:pPr>
        <w:pStyle w:val="subsection"/>
      </w:pPr>
      <w:r w:rsidRPr="00BD390A">
        <w:tab/>
        <w:t>(3)</w:t>
      </w:r>
      <w:r w:rsidRPr="00BD390A">
        <w:tab/>
        <w:t>A single expert witness is not required to undertake any work in relation to a conference</w:t>
      </w:r>
      <w:r w:rsidR="005A5FEC" w:rsidRPr="00BD390A">
        <w:t>,</w:t>
      </w:r>
      <w:r w:rsidRPr="00BD390A">
        <w:t xml:space="preserve"> or answer any questions</w:t>
      </w:r>
      <w:r w:rsidR="005A5FEC" w:rsidRPr="00BD390A">
        <w:t>,</w:t>
      </w:r>
      <w:r w:rsidRPr="00BD390A">
        <w:t xml:space="preserve"> until the fees and expenses for that work or those answers are paid or secured.</w:t>
      </w:r>
    </w:p>
    <w:p w14:paraId="03255549" w14:textId="77777777" w:rsidR="008A66F0" w:rsidRPr="00BD390A" w:rsidRDefault="008A66F0" w:rsidP="008A66F0">
      <w:pPr>
        <w:pStyle w:val="subsection"/>
      </w:pPr>
      <w:r w:rsidRPr="00BD390A">
        <w:tab/>
        <w:t>(4)</w:t>
      </w:r>
      <w:r w:rsidRPr="00BD390A">
        <w:tab/>
        <w:t>In this rule:</w:t>
      </w:r>
    </w:p>
    <w:p w14:paraId="4A4582D2" w14:textId="77777777" w:rsidR="008A66F0" w:rsidRPr="00BD390A" w:rsidRDefault="008A66F0" w:rsidP="008A66F0">
      <w:pPr>
        <w:pStyle w:val="Definition"/>
      </w:pPr>
      <w:r w:rsidRPr="00BD390A">
        <w:rPr>
          <w:b/>
          <w:i/>
        </w:rPr>
        <w:t xml:space="preserve">attend </w:t>
      </w:r>
      <w:r w:rsidRPr="00BD390A">
        <w:t>includes attendance by electronic communication.</w:t>
      </w:r>
    </w:p>
    <w:p w14:paraId="67B8A00F" w14:textId="0794A0E1" w:rsidR="008A66F0" w:rsidRPr="00BD390A" w:rsidRDefault="008A66F0" w:rsidP="008A66F0">
      <w:pPr>
        <w:pStyle w:val="ActHead5"/>
      </w:pPr>
      <w:bookmarkStart w:id="318" w:name="_Toc80699102"/>
      <w:r w:rsidRPr="00610946">
        <w:rPr>
          <w:rStyle w:val="CharSectno"/>
        </w:rPr>
        <w:lastRenderedPageBreak/>
        <w:t>7.29</w:t>
      </w:r>
      <w:r w:rsidR="00DB28E5">
        <w:t xml:space="preserve">  </w:t>
      </w:r>
      <w:r w:rsidRPr="00BD390A">
        <w:t>Application for directions</w:t>
      </w:r>
      <w:bookmarkEnd w:id="318"/>
    </w:p>
    <w:p w14:paraId="30E15443" w14:textId="77777777" w:rsidR="008A66F0" w:rsidRPr="00BD390A" w:rsidRDefault="008A66F0" w:rsidP="008A66F0">
      <w:pPr>
        <w:pStyle w:val="subsection"/>
      </w:pPr>
      <w:r w:rsidRPr="00BD390A">
        <w:tab/>
      </w:r>
      <w:r w:rsidRPr="00BD390A">
        <w:tab/>
        <w:t>A party may apply to the court for directions relating to a conference with a single expert witness or the asking or answering of questions under this Division.</w:t>
      </w:r>
    </w:p>
    <w:p w14:paraId="4F6A6EFF" w14:textId="77777777" w:rsidR="008A66F0" w:rsidRPr="00BD390A" w:rsidRDefault="00656A87" w:rsidP="008A66F0">
      <w:pPr>
        <w:pStyle w:val="ActHead3"/>
        <w:pageBreakBefore/>
      </w:pPr>
      <w:bookmarkStart w:id="319" w:name="_Toc80699103"/>
      <w:r w:rsidRPr="00610946">
        <w:rPr>
          <w:rStyle w:val="CharDivNo"/>
        </w:rPr>
        <w:lastRenderedPageBreak/>
        <w:t>Division 7</w:t>
      </w:r>
      <w:r w:rsidR="008A66F0" w:rsidRPr="00610946">
        <w:rPr>
          <w:rStyle w:val="CharDivNo"/>
        </w:rPr>
        <w:t>.1.7</w:t>
      </w:r>
      <w:r w:rsidR="008A66F0" w:rsidRPr="00BD390A">
        <w:t>—</w:t>
      </w:r>
      <w:r w:rsidR="008A66F0" w:rsidRPr="00610946">
        <w:rPr>
          <w:rStyle w:val="CharDivText"/>
        </w:rPr>
        <w:t>Evidence from 2 or more expert witnesses</w:t>
      </w:r>
      <w:bookmarkEnd w:id="319"/>
    </w:p>
    <w:p w14:paraId="4131129D" w14:textId="762F3878" w:rsidR="008A66F0" w:rsidRPr="00BD390A" w:rsidRDefault="008A66F0" w:rsidP="008A66F0">
      <w:pPr>
        <w:pStyle w:val="ActHead5"/>
        <w:rPr>
          <w:snapToGrid w:val="0"/>
        </w:rPr>
      </w:pPr>
      <w:bookmarkStart w:id="320" w:name="_Toc80699104"/>
      <w:r w:rsidRPr="00610946">
        <w:rPr>
          <w:rStyle w:val="CharSectno"/>
        </w:rPr>
        <w:t>7.30</w:t>
      </w:r>
      <w:r w:rsidR="00DB28E5">
        <w:rPr>
          <w:snapToGrid w:val="0"/>
        </w:rPr>
        <w:t xml:space="preserve">  </w:t>
      </w:r>
      <w:r w:rsidRPr="00BD390A">
        <w:rPr>
          <w:snapToGrid w:val="0"/>
        </w:rPr>
        <w:t xml:space="preserve">Application of </w:t>
      </w:r>
      <w:r w:rsidR="00656A87" w:rsidRPr="00BD390A">
        <w:rPr>
          <w:snapToGrid w:val="0"/>
        </w:rPr>
        <w:t>Division 7</w:t>
      </w:r>
      <w:r w:rsidRPr="00BD390A">
        <w:rPr>
          <w:snapToGrid w:val="0"/>
        </w:rPr>
        <w:t>.1.7</w:t>
      </w:r>
      <w:bookmarkEnd w:id="320"/>
    </w:p>
    <w:p w14:paraId="12A3F30B" w14:textId="77777777" w:rsidR="008A66F0" w:rsidRPr="00BD390A" w:rsidRDefault="008A66F0" w:rsidP="008A66F0">
      <w:pPr>
        <w:pStyle w:val="subsection"/>
      </w:pPr>
      <w:r w:rsidRPr="00BD390A">
        <w:tab/>
      </w:r>
      <w:r w:rsidRPr="00BD390A">
        <w:tab/>
        <w:t>This Division</w:t>
      </w:r>
      <w:r w:rsidR="0011627F" w:rsidRPr="00BD390A">
        <w:t xml:space="preserve"> </w:t>
      </w:r>
      <w:r w:rsidRPr="00BD390A">
        <w:t>applies to a proceeding in which 2 or more parties intend to tender an expert’s report or adduce evidence from different expert witnesses about the same, or a similar, question.</w:t>
      </w:r>
    </w:p>
    <w:p w14:paraId="36AFB6F4" w14:textId="34716743" w:rsidR="008A66F0" w:rsidRPr="00BD390A" w:rsidRDefault="008A66F0" w:rsidP="008A66F0">
      <w:pPr>
        <w:pStyle w:val="ActHead5"/>
      </w:pPr>
      <w:bookmarkStart w:id="321" w:name="_Toc80699105"/>
      <w:r w:rsidRPr="00610946">
        <w:rPr>
          <w:rStyle w:val="CharSectno"/>
        </w:rPr>
        <w:t>7.31</w:t>
      </w:r>
      <w:r w:rsidR="00DB28E5">
        <w:t xml:space="preserve">  </w:t>
      </w:r>
      <w:r w:rsidRPr="00BD390A">
        <w:t>Conference of expert witnesses</w:t>
      </w:r>
      <w:bookmarkEnd w:id="321"/>
    </w:p>
    <w:p w14:paraId="0E0A6CD6" w14:textId="77777777" w:rsidR="008A66F0" w:rsidRPr="00BD390A" w:rsidRDefault="008A66F0" w:rsidP="008A66F0">
      <w:pPr>
        <w:pStyle w:val="subsection"/>
      </w:pPr>
      <w:r w:rsidRPr="00BD390A">
        <w:tab/>
        <w:t>(1)</w:t>
      </w:r>
      <w:r w:rsidRPr="00BD390A">
        <w:tab/>
        <w:t>In a proceeding to which this Division applies:</w:t>
      </w:r>
    </w:p>
    <w:p w14:paraId="40FDF814" w14:textId="77777777" w:rsidR="008A66F0" w:rsidRPr="00BD390A" w:rsidRDefault="008A66F0" w:rsidP="008A66F0">
      <w:pPr>
        <w:pStyle w:val="paragraph"/>
      </w:pPr>
      <w:r w:rsidRPr="00BD390A">
        <w:tab/>
        <w:t>(a)</w:t>
      </w:r>
      <w:r w:rsidRPr="00BD390A">
        <w:tab/>
        <w:t>the parties must arrange for the expert witnesses to confer at least 28 days before the earlier of</w:t>
      </w:r>
      <w:r w:rsidR="0011627F" w:rsidRPr="00BD390A">
        <w:t xml:space="preserve"> the following:</w:t>
      </w:r>
    </w:p>
    <w:p w14:paraId="6A22E2CB" w14:textId="77777777" w:rsidR="008A66F0" w:rsidRPr="00BD390A" w:rsidRDefault="008A66F0" w:rsidP="008A66F0">
      <w:pPr>
        <w:pStyle w:val="paragraphsub"/>
      </w:pPr>
      <w:r w:rsidRPr="00BD390A">
        <w:tab/>
        <w:t>(i)</w:t>
      </w:r>
      <w:r w:rsidRPr="00BD390A">
        <w:tab/>
        <w:t>the first day of the trial in which the experts’ reports are to be relied on in evidence;</w:t>
      </w:r>
    </w:p>
    <w:p w14:paraId="5763632E" w14:textId="77777777" w:rsidR="008A66F0" w:rsidRPr="00BD390A" w:rsidRDefault="008A66F0" w:rsidP="008A66F0">
      <w:pPr>
        <w:pStyle w:val="paragraphsub"/>
      </w:pPr>
      <w:r w:rsidRPr="00BD390A">
        <w:tab/>
        <w:t>(ii)</w:t>
      </w:r>
      <w:r w:rsidRPr="00BD390A">
        <w:tab/>
        <w:t>the first day when the experts’ reports are otherwise to be relied on in evidence; and</w:t>
      </w:r>
    </w:p>
    <w:p w14:paraId="1AE0C8F5" w14:textId="77777777" w:rsidR="0011627F" w:rsidRPr="00BD390A" w:rsidRDefault="008A66F0" w:rsidP="008A66F0">
      <w:pPr>
        <w:pStyle w:val="paragraph"/>
      </w:pPr>
      <w:r w:rsidRPr="00BD390A">
        <w:tab/>
        <w:t>(b)</w:t>
      </w:r>
      <w:r w:rsidRPr="00BD390A">
        <w:tab/>
        <w:t>each party must give to the expert witness the party has instructed a copy of the court approved brochure entitled Experts’ Conferences—Guidelines for expert witnesses and those instructing them in proceedings in the Federal Circuit and Family Court of Australia</w:t>
      </w:r>
      <w:r w:rsidR="0011627F" w:rsidRPr="00BD390A">
        <w:t>.</w:t>
      </w:r>
    </w:p>
    <w:p w14:paraId="3C8A3266" w14:textId="77777777" w:rsidR="008A66F0" w:rsidRPr="00BD390A" w:rsidRDefault="0011627F" w:rsidP="0011627F">
      <w:pPr>
        <w:pStyle w:val="notetext"/>
      </w:pPr>
      <w:r w:rsidRPr="00BD390A">
        <w:t>Note:</w:t>
      </w:r>
      <w:r w:rsidRPr="00BD390A">
        <w:tab/>
        <w:t xml:space="preserve">The brochure </w:t>
      </w:r>
      <w:r w:rsidR="008A66F0" w:rsidRPr="00BD390A">
        <w:t>is available on the court’s website.</w:t>
      </w:r>
    </w:p>
    <w:p w14:paraId="1CBC5344" w14:textId="77777777" w:rsidR="008A66F0" w:rsidRPr="00BD390A" w:rsidRDefault="008A66F0" w:rsidP="008A66F0">
      <w:pPr>
        <w:pStyle w:val="subsection"/>
      </w:pPr>
      <w:r w:rsidRPr="00BD390A">
        <w:tab/>
        <w:t>(2)</w:t>
      </w:r>
      <w:r w:rsidRPr="00BD390A">
        <w:tab/>
        <w:t>The court may, in relation to the conference, make an order, including an order about:</w:t>
      </w:r>
    </w:p>
    <w:p w14:paraId="7FD313DE" w14:textId="77777777" w:rsidR="008A66F0" w:rsidRPr="00BD390A" w:rsidRDefault="008A66F0" w:rsidP="008A66F0">
      <w:pPr>
        <w:pStyle w:val="paragraph"/>
      </w:pPr>
      <w:r w:rsidRPr="00BD390A">
        <w:tab/>
        <w:t>(a)</w:t>
      </w:r>
      <w:r w:rsidRPr="00BD390A">
        <w:tab/>
        <w:t>which expert witnesses are to attend;</w:t>
      </w:r>
      <w:r w:rsidR="0011627F" w:rsidRPr="00BD390A">
        <w:t xml:space="preserve"> or</w:t>
      </w:r>
    </w:p>
    <w:p w14:paraId="5FAE2661" w14:textId="77777777" w:rsidR="008A66F0" w:rsidRPr="00BD390A" w:rsidRDefault="008A66F0" w:rsidP="008A66F0">
      <w:pPr>
        <w:pStyle w:val="paragraph"/>
      </w:pPr>
      <w:r w:rsidRPr="00BD390A">
        <w:tab/>
        <w:t>(b)</w:t>
      </w:r>
      <w:r w:rsidRPr="00BD390A">
        <w:tab/>
        <w:t>where and when the conference is to occur;</w:t>
      </w:r>
      <w:r w:rsidR="0011627F" w:rsidRPr="00BD390A">
        <w:t xml:space="preserve"> or</w:t>
      </w:r>
    </w:p>
    <w:p w14:paraId="37034575" w14:textId="77777777" w:rsidR="008A66F0" w:rsidRPr="00BD390A" w:rsidRDefault="008A66F0" w:rsidP="008A66F0">
      <w:pPr>
        <w:pStyle w:val="paragraph"/>
      </w:pPr>
      <w:r w:rsidRPr="00BD390A">
        <w:tab/>
        <w:t>(c)</w:t>
      </w:r>
      <w:r w:rsidRPr="00BD390A">
        <w:tab/>
        <w:t>which issues the expert witnesses must discuss;</w:t>
      </w:r>
      <w:r w:rsidR="0011627F" w:rsidRPr="00BD390A">
        <w:t xml:space="preserve"> or</w:t>
      </w:r>
    </w:p>
    <w:p w14:paraId="138C7AC4" w14:textId="77777777" w:rsidR="008A66F0" w:rsidRPr="00BD390A" w:rsidRDefault="008A66F0" w:rsidP="008A66F0">
      <w:pPr>
        <w:pStyle w:val="paragraph"/>
      </w:pPr>
      <w:r w:rsidRPr="00BD390A">
        <w:tab/>
        <w:t>(d)</w:t>
      </w:r>
      <w:r w:rsidRPr="00BD390A">
        <w:tab/>
        <w:t>the questions to be answered by the expert witnesses; or</w:t>
      </w:r>
    </w:p>
    <w:p w14:paraId="0F4E5BD7" w14:textId="77777777" w:rsidR="008A66F0" w:rsidRPr="00BD390A" w:rsidRDefault="008A66F0" w:rsidP="008A66F0">
      <w:pPr>
        <w:pStyle w:val="paragraph"/>
      </w:pPr>
      <w:r w:rsidRPr="00BD390A">
        <w:tab/>
        <w:t>(e)</w:t>
      </w:r>
      <w:r w:rsidRPr="00BD390A">
        <w:tab/>
        <w:t>the documents to be given to the expert witnesses, including:</w:t>
      </w:r>
    </w:p>
    <w:p w14:paraId="4C260825" w14:textId="77777777" w:rsidR="008A66F0" w:rsidRPr="00BD390A" w:rsidRDefault="008A66F0" w:rsidP="008A66F0">
      <w:pPr>
        <w:pStyle w:val="paragraphsub"/>
      </w:pPr>
      <w:r w:rsidRPr="00BD390A">
        <w:tab/>
        <w:t>(i)</w:t>
      </w:r>
      <w:r w:rsidRPr="00BD390A">
        <w:tab/>
      </w:r>
      <w:r w:rsidR="0011627F" w:rsidRPr="00BD390A">
        <w:t xml:space="preserve">a copy of </w:t>
      </w:r>
      <w:r w:rsidRPr="00BD390A">
        <w:t>Divisions 7.1.4, 7.1.5 and 7.1.6 of these Rules;</w:t>
      </w:r>
      <w:r w:rsidR="0011627F" w:rsidRPr="00BD390A">
        <w:t xml:space="preserve"> and</w:t>
      </w:r>
    </w:p>
    <w:p w14:paraId="6A134064" w14:textId="77777777" w:rsidR="008A66F0" w:rsidRPr="00BD390A" w:rsidRDefault="008A66F0" w:rsidP="008A66F0">
      <w:pPr>
        <w:pStyle w:val="paragraphsub"/>
      </w:pPr>
      <w:r w:rsidRPr="00BD390A">
        <w:tab/>
        <w:t>(ii)</w:t>
      </w:r>
      <w:r w:rsidRPr="00BD390A">
        <w:tab/>
        <w:t>relevant affidavits;</w:t>
      </w:r>
      <w:r w:rsidR="0011627F" w:rsidRPr="00BD390A">
        <w:t xml:space="preserve"> and</w:t>
      </w:r>
    </w:p>
    <w:p w14:paraId="7F9A2B12" w14:textId="77777777" w:rsidR="008A66F0" w:rsidRPr="00BD390A" w:rsidRDefault="008A66F0" w:rsidP="008A66F0">
      <w:pPr>
        <w:pStyle w:val="paragraphsub"/>
      </w:pPr>
      <w:r w:rsidRPr="00BD390A">
        <w:tab/>
        <w:t>(iii)</w:t>
      </w:r>
      <w:r w:rsidRPr="00BD390A">
        <w:tab/>
        <w:t>a joint statement of the assumptions to be relied on by the expert witnesses during the conference, including any competing assumptions; and</w:t>
      </w:r>
    </w:p>
    <w:p w14:paraId="58733D36" w14:textId="77777777" w:rsidR="008A66F0" w:rsidRPr="00BD390A" w:rsidRDefault="008A66F0" w:rsidP="008A66F0">
      <w:pPr>
        <w:pStyle w:val="paragraphsub"/>
      </w:pPr>
      <w:r w:rsidRPr="00BD390A">
        <w:tab/>
        <w:t>(iv)</w:t>
      </w:r>
      <w:r w:rsidRPr="00BD390A">
        <w:tab/>
        <w:t>all expert’s reports already disclosed by the parties.</w:t>
      </w:r>
    </w:p>
    <w:p w14:paraId="58001B34" w14:textId="77777777" w:rsidR="008A66F0" w:rsidRPr="00BD390A" w:rsidRDefault="008A66F0" w:rsidP="008A66F0">
      <w:pPr>
        <w:pStyle w:val="subsection"/>
      </w:pPr>
      <w:r w:rsidRPr="00BD390A">
        <w:tab/>
        <w:t>(3)</w:t>
      </w:r>
      <w:r w:rsidRPr="00BD390A">
        <w:tab/>
        <w:t>At the conference, the expert witnesses must:</w:t>
      </w:r>
    </w:p>
    <w:p w14:paraId="17208AE3" w14:textId="77777777" w:rsidR="008A66F0" w:rsidRPr="00BD390A" w:rsidRDefault="008A66F0" w:rsidP="008A66F0">
      <w:pPr>
        <w:pStyle w:val="paragraph"/>
      </w:pPr>
      <w:r w:rsidRPr="00BD390A">
        <w:tab/>
        <w:t>(a)</w:t>
      </w:r>
      <w:r w:rsidRPr="00BD390A">
        <w:tab/>
        <w:t>identify the issues that are agreed and not agreed;</w:t>
      </w:r>
      <w:r w:rsidR="0011627F" w:rsidRPr="00BD390A">
        <w:t xml:space="preserve"> and</w:t>
      </w:r>
    </w:p>
    <w:p w14:paraId="567CD6A5" w14:textId="77777777" w:rsidR="008A66F0" w:rsidRPr="00BD390A" w:rsidRDefault="008A66F0" w:rsidP="008A66F0">
      <w:pPr>
        <w:pStyle w:val="paragraph"/>
      </w:pPr>
      <w:r w:rsidRPr="00BD390A">
        <w:tab/>
        <w:t>(b)</w:t>
      </w:r>
      <w:r w:rsidRPr="00BD390A">
        <w:tab/>
        <w:t>if practicable, reach agreement on any outstanding issue;</w:t>
      </w:r>
      <w:r w:rsidR="0011627F" w:rsidRPr="00BD390A">
        <w:t xml:space="preserve"> and</w:t>
      </w:r>
    </w:p>
    <w:p w14:paraId="0E4349EB" w14:textId="77777777" w:rsidR="008A66F0" w:rsidRPr="00BD390A" w:rsidRDefault="008A66F0" w:rsidP="008A66F0">
      <w:pPr>
        <w:pStyle w:val="paragraph"/>
      </w:pPr>
      <w:r w:rsidRPr="00BD390A">
        <w:tab/>
        <w:t>(c)</w:t>
      </w:r>
      <w:r w:rsidRPr="00BD390A">
        <w:tab/>
        <w:t>identify the reason for disagreement on any issue;</w:t>
      </w:r>
      <w:r w:rsidR="0011627F" w:rsidRPr="00BD390A">
        <w:t xml:space="preserve"> and</w:t>
      </w:r>
    </w:p>
    <w:p w14:paraId="467764E8" w14:textId="77777777" w:rsidR="008A66F0" w:rsidRPr="00BD390A" w:rsidRDefault="008A66F0" w:rsidP="008A66F0">
      <w:pPr>
        <w:pStyle w:val="paragraph"/>
      </w:pPr>
      <w:r w:rsidRPr="00BD390A">
        <w:tab/>
        <w:t>(d)</w:t>
      </w:r>
      <w:r w:rsidRPr="00BD390A">
        <w:tab/>
        <w:t>identify what action (if any) may be taken to resolve any outstanding issues; and</w:t>
      </w:r>
    </w:p>
    <w:p w14:paraId="6D66FC62" w14:textId="77777777" w:rsidR="008A66F0" w:rsidRPr="00BD390A" w:rsidRDefault="008A66F0" w:rsidP="008A66F0">
      <w:pPr>
        <w:pStyle w:val="paragraph"/>
      </w:pPr>
      <w:r w:rsidRPr="00BD390A">
        <w:tab/>
        <w:t>(e)</w:t>
      </w:r>
      <w:r w:rsidRPr="00BD390A">
        <w:tab/>
        <w:t xml:space="preserve">prepare a joint statement specifying the matters </w:t>
      </w:r>
      <w:r w:rsidR="00447A4A" w:rsidRPr="00BD390A">
        <w:t>referred to</w:t>
      </w:r>
      <w:r w:rsidRPr="00BD390A">
        <w:t xml:space="preserve"> in </w:t>
      </w:r>
      <w:r w:rsidR="0097501C" w:rsidRPr="00BD390A">
        <w:t>paragraphs (</w:t>
      </w:r>
      <w:r w:rsidRPr="00BD390A">
        <w:t>a) to (d) and deliver a copy of the statement to each party.</w:t>
      </w:r>
    </w:p>
    <w:p w14:paraId="22ED2F38" w14:textId="77777777" w:rsidR="008A66F0" w:rsidRPr="00BD390A" w:rsidRDefault="008A66F0" w:rsidP="008A66F0">
      <w:pPr>
        <w:pStyle w:val="subsection"/>
      </w:pPr>
      <w:r w:rsidRPr="00BD390A">
        <w:tab/>
        <w:t>(4)</w:t>
      </w:r>
      <w:r w:rsidRPr="00BD390A">
        <w:tab/>
        <w:t>If the expert witnesses reach agreement on an issue, the agreement does not bind the parties unless the parties expressly agree to be bound by it.</w:t>
      </w:r>
    </w:p>
    <w:p w14:paraId="00393550" w14:textId="77777777" w:rsidR="008A66F0" w:rsidRPr="00BD390A" w:rsidRDefault="008A66F0" w:rsidP="008A66F0">
      <w:pPr>
        <w:pStyle w:val="subsection"/>
      </w:pPr>
      <w:r w:rsidRPr="00BD390A">
        <w:lastRenderedPageBreak/>
        <w:tab/>
        <w:t>(5)</w:t>
      </w:r>
      <w:r w:rsidRPr="00BD390A">
        <w:tab/>
        <w:t>The joint statement may be tendered as evidence of matters agreed on and to identify the issues on which evidence will be called.</w:t>
      </w:r>
    </w:p>
    <w:p w14:paraId="2DBEF9DB" w14:textId="2DB2440A" w:rsidR="008A66F0" w:rsidRPr="00BD390A" w:rsidRDefault="008A66F0" w:rsidP="008A66F0">
      <w:pPr>
        <w:pStyle w:val="ActHead5"/>
      </w:pPr>
      <w:bookmarkStart w:id="322" w:name="_Toc80699106"/>
      <w:r w:rsidRPr="00610946">
        <w:rPr>
          <w:rStyle w:val="CharSectno"/>
        </w:rPr>
        <w:t>7.32</w:t>
      </w:r>
      <w:r w:rsidR="00DB28E5">
        <w:t xml:space="preserve">  </w:t>
      </w:r>
      <w:r w:rsidRPr="00BD390A">
        <w:t>Conduct of trial with expert witnesses</w:t>
      </w:r>
      <w:bookmarkEnd w:id="322"/>
    </w:p>
    <w:p w14:paraId="12841E74" w14:textId="77777777" w:rsidR="008A66F0" w:rsidRPr="00BD390A" w:rsidRDefault="008A66F0" w:rsidP="008A66F0">
      <w:pPr>
        <w:pStyle w:val="subsection"/>
      </w:pPr>
      <w:r w:rsidRPr="00BD390A">
        <w:tab/>
      </w:r>
      <w:r w:rsidRPr="00BD390A">
        <w:tab/>
        <w:t>At a trial, the court may make an order in relation to the giving of evidence by expert witnesses, including an order that:</w:t>
      </w:r>
    </w:p>
    <w:p w14:paraId="71910C79" w14:textId="77777777" w:rsidR="008A66F0" w:rsidRPr="00BD390A" w:rsidRDefault="008A66F0" w:rsidP="008A66F0">
      <w:pPr>
        <w:pStyle w:val="paragraph"/>
      </w:pPr>
      <w:r w:rsidRPr="00BD390A">
        <w:tab/>
        <w:t>(a)</w:t>
      </w:r>
      <w:r w:rsidRPr="00BD390A">
        <w:tab/>
        <w:t>an expert witness clarify the expert witness’s evidence after cross</w:t>
      </w:r>
      <w:r w:rsidR="00610946">
        <w:noBreakHyphen/>
      </w:r>
      <w:r w:rsidRPr="00BD390A">
        <w:t>examination;</w:t>
      </w:r>
      <w:r w:rsidR="0011627F" w:rsidRPr="00BD390A">
        <w:t xml:space="preserve"> or</w:t>
      </w:r>
    </w:p>
    <w:p w14:paraId="649870F8" w14:textId="77777777" w:rsidR="008A66F0" w:rsidRPr="00BD390A" w:rsidRDefault="008A66F0" w:rsidP="008A66F0">
      <w:pPr>
        <w:pStyle w:val="paragraph"/>
      </w:pPr>
      <w:r w:rsidRPr="00BD390A">
        <w:tab/>
        <w:t>(b)</w:t>
      </w:r>
      <w:r w:rsidRPr="00BD390A">
        <w:tab/>
      </w:r>
      <w:r w:rsidR="0011627F" w:rsidRPr="00BD390A">
        <w:t xml:space="preserve">an </w:t>
      </w:r>
      <w:r w:rsidRPr="00BD390A">
        <w:t>expert witness give evidence only after all or certain factual evidence relevant to the question has been led;</w:t>
      </w:r>
      <w:r w:rsidR="0011627F" w:rsidRPr="00BD390A">
        <w:t xml:space="preserve"> or</w:t>
      </w:r>
    </w:p>
    <w:p w14:paraId="4732D367" w14:textId="77777777" w:rsidR="008A66F0" w:rsidRPr="00BD390A" w:rsidRDefault="008A66F0" w:rsidP="008A66F0">
      <w:pPr>
        <w:pStyle w:val="paragraph"/>
      </w:pPr>
      <w:r w:rsidRPr="00BD390A">
        <w:tab/>
        <w:t>(c)</w:t>
      </w:r>
      <w:r w:rsidRPr="00BD390A">
        <w:tab/>
        <w:t>each party intending to call an expert witness is to close that party’s case, subject only to adducing the evidence of the expert witness;</w:t>
      </w:r>
      <w:r w:rsidR="0011627F" w:rsidRPr="00BD390A">
        <w:t xml:space="preserve"> or</w:t>
      </w:r>
    </w:p>
    <w:p w14:paraId="03E4F32F" w14:textId="77777777" w:rsidR="008A66F0" w:rsidRPr="00BD390A" w:rsidRDefault="008A66F0" w:rsidP="008A66F0">
      <w:pPr>
        <w:pStyle w:val="paragraph"/>
      </w:pPr>
      <w:r w:rsidRPr="00BD390A">
        <w:tab/>
        <w:t>(d)</w:t>
      </w:r>
      <w:r w:rsidRPr="00BD390A">
        <w:tab/>
        <w:t>each expert witness is to be sworn and available to give evidence in the presence of each other;</w:t>
      </w:r>
      <w:r w:rsidR="0011627F" w:rsidRPr="00BD390A">
        <w:t xml:space="preserve"> or</w:t>
      </w:r>
    </w:p>
    <w:p w14:paraId="0152009C" w14:textId="77777777" w:rsidR="008A66F0" w:rsidRPr="00BD390A" w:rsidRDefault="008A66F0" w:rsidP="008A66F0">
      <w:pPr>
        <w:pStyle w:val="paragraph"/>
      </w:pPr>
      <w:r w:rsidRPr="00BD390A">
        <w:tab/>
        <w:t>(e)</w:t>
      </w:r>
      <w:r w:rsidRPr="00BD390A">
        <w:tab/>
        <w:t>each expert witness give evidence about the opinion given by another expert witness; or</w:t>
      </w:r>
    </w:p>
    <w:p w14:paraId="41EE0C6E" w14:textId="77777777" w:rsidR="008A66F0" w:rsidRPr="00BD390A" w:rsidRDefault="008A66F0" w:rsidP="008A66F0">
      <w:pPr>
        <w:pStyle w:val="paragraph"/>
      </w:pPr>
      <w:r w:rsidRPr="00BD390A">
        <w:tab/>
        <w:t>(f)</w:t>
      </w:r>
      <w:r w:rsidRPr="00BD390A">
        <w:tab/>
        <w:t>cross</w:t>
      </w:r>
      <w:r w:rsidR="00610946">
        <w:noBreakHyphen/>
      </w:r>
      <w:r w:rsidRPr="00BD390A">
        <w:t>examination, or re</w:t>
      </w:r>
      <w:r w:rsidR="00610946">
        <w:noBreakHyphen/>
      </w:r>
      <w:r w:rsidRPr="00BD390A">
        <w:t>examination, of an expert witness is to be conducted:</w:t>
      </w:r>
    </w:p>
    <w:p w14:paraId="645FB4CC" w14:textId="77777777" w:rsidR="008A66F0" w:rsidRPr="00BD390A" w:rsidRDefault="008A66F0" w:rsidP="008A66F0">
      <w:pPr>
        <w:pStyle w:val="paragraphsub"/>
      </w:pPr>
      <w:r w:rsidRPr="00BD390A">
        <w:tab/>
        <w:t>(i)</w:t>
      </w:r>
      <w:r w:rsidRPr="00BD390A">
        <w:tab/>
        <w:t>by completing the cross</w:t>
      </w:r>
      <w:r w:rsidR="00610946">
        <w:noBreakHyphen/>
      </w:r>
      <w:r w:rsidRPr="00BD390A">
        <w:t>examination or re</w:t>
      </w:r>
      <w:r w:rsidR="00610946">
        <w:noBreakHyphen/>
      </w:r>
      <w:r w:rsidRPr="00BD390A">
        <w:t>examination of the expert witness before another expert witness; or</w:t>
      </w:r>
    </w:p>
    <w:p w14:paraId="46A7DD6F" w14:textId="77777777" w:rsidR="008A66F0" w:rsidRPr="00BD390A" w:rsidRDefault="008A66F0" w:rsidP="008A66F0">
      <w:pPr>
        <w:pStyle w:val="paragraphsub"/>
      </w:pPr>
      <w:r w:rsidRPr="00BD390A">
        <w:tab/>
        <w:t>(ii)</w:t>
      </w:r>
      <w:r w:rsidRPr="00BD390A">
        <w:tab/>
        <w:t>by putting to each expert witness, in turn, each question relevant to one subject or issue at a time, until the cross</w:t>
      </w:r>
      <w:r w:rsidR="00610946">
        <w:noBreakHyphen/>
      </w:r>
      <w:r w:rsidRPr="00BD390A">
        <w:t>examination or re</w:t>
      </w:r>
      <w:r w:rsidR="00610946">
        <w:noBreakHyphen/>
      </w:r>
      <w:r w:rsidRPr="00BD390A">
        <w:t>examination of all witnesses is completed.</w:t>
      </w:r>
    </w:p>
    <w:p w14:paraId="30E6D7AC" w14:textId="77777777" w:rsidR="008A66F0" w:rsidRPr="00BD390A" w:rsidRDefault="00555492" w:rsidP="008A66F0">
      <w:pPr>
        <w:pStyle w:val="ActHead2"/>
        <w:pageBreakBefore/>
      </w:pPr>
      <w:bookmarkStart w:id="323" w:name="_Toc80699107"/>
      <w:r w:rsidRPr="00610946">
        <w:rPr>
          <w:rStyle w:val="CharPartNo"/>
        </w:rPr>
        <w:lastRenderedPageBreak/>
        <w:t>Part 7</w:t>
      </w:r>
      <w:r w:rsidR="008A66F0" w:rsidRPr="00610946">
        <w:rPr>
          <w:rStyle w:val="CharPartNo"/>
        </w:rPr>
        <w:t>.2</w:t>
      </w:r>
      <w:r w:rsidR="008A66F0" w:rsidRPr="00BD390A">
        <w:t>—</w:t>
      </w:r>
      <w:r w:rsidR="008A66F0" w:rsidRPr="00610946">
        <w:rPr>
          <w:rStyle w:val="CharPartText"/>
        </w:rPr>
        <w:t>Assessors</w:t>
      </w:r>
      <w:bookmarkEnd w:id="323"/>
    </w:p>
    <w:p w14:paraId="22ECADFD" w14:textId="3963EDDB" w:rsidR="008A66F0" w:rsidRPr="00BD390A" w:rsidRDefault="00DB28E5" w:rsidP="008A66F0">
      <w:pPr>
        <w:pStyle w:val="Header"/>
      </w:pPr>
      <w:r>
        <w:rPr>
          <w:rStyle w:val="CharDivNo"/>
        </w:rPr>
        <w:t xml:space="preserve"> </w:t>
      </w:r>
      <w:r>
        <w:rPr>
          <w:rStyle w:val="CharDivText"/>
        </w:rPr>
        <w:t xml:space="preserve"> </w:t>
      </w:r>
    </w:p>
    <w:p w14:paraId="6CDB87D7" w14:textId="69961BAD" w:rsidR="008A66F0" w:rsidRPr="00BD390A" w:rsidRDefault="008A66F0" w:rsidP="008A66F0">
      <w:pPr>
        <w:pStyle w:val="ActHead5"/>
      </w:pPr>
      <w:bookmarkStart w:id="324" w:name="_Toc80699108"/>
      <w:r w:rsidRPr="00610946">
        <w:rPr>
          <w:rStyle w:val="CharSectno"/>
        </w:rPr>
        <w:t>7.33</w:t>
      </w:r>
      <w:r w:rsidR="00DB28E5">
        <w:t xml:space="preserve">  </w:t>
      </w:r>
      <w:r w:rsidRPr="00BD390A">
        <w:t xml:space="preserve">Application of </w:t>
      </w:r>
      <w:r w:rsidR="00555492" w:rsidRPr="00BD390A">
        <w:t>Part 7</w:t>
      </w:r>
      <w:r w:rsidRPr="00BD390A">
        <w:t>.2</w:t>
      </w:r>
      <w:bookmarkEnd w:id="324"/>
    </w:p>
    <w:p w14:paraId="3CF74781" w14:textId="77777777" w:rsidR="008A66F0" w:rsidRPr="00BD390A" w:rsidRDefault="008A66F0" w:rsidP="008A66F0">
      <w:pPr>
        <w:pStyle w:val="subsection"/>
      </w:pPr>
      <w:r w:rsidRPr="00BD390A">
        <w:tab/>
      </w:r>
      <w:r w:rsidRPr="00BD390A">
        <w:tab/>
        <w:t>This Part</w:t>
      </w:r>
      <w:r w:rsidR="00EC2D45" w:rsidRPr="00BD390A">
        <w:t xml:space="preserve"> </w:t>
      </w:r>
      <w:r w:rsidRPr="00BD390A">
        <w:t xml:space="preserve">applies to all applications </w:t>
      </w:r>
      <w:r w:rsidR="00D742A1" w:rsidRPr="00BD390A">
        <w:t>other than</w:t>
      </w:r>
      <w:r w:rsidRPr="00BD390A">
        <w:t>:</w:t>
      </w:r>
    </w:p>
    <w:p w14:paraId="757EF833" w14:textId="77777777" w:rsidR="008A66F0" w:rsidRPr="00BD390A" w:rsidRDefault="008A66F0" w:rsidP="008A66F0">
      <w:pPr>
        <w:pStyle w:val="paragraph"/>
      </w:pPr>
      <w:r w:rsidRPr="00BD390A">
        <w:tab/>
        <w:t>(a)</w:t>
      </w:r>
      <w:r w:rsidRPr="00BD390A">
        <w:tab/>
        <w:t>an application for divorce;</w:t>
      </w:r>
      <w:r w:rsidR="00EC2D45" w:rsidRPr="00BD390A">
        <w:t xml:space="preserve"> or</w:t>
      </w:r>
    </w:p>
    <w:p w14:paraId="2304C2A7" w14:textId="77777777" w:rsidR="008A66F0" w:rsidRPr="00BD390A" w:rsidRDefault="008A66F0" w:rsidP="008A66F0">
      <w:pPr>
        <w:pStyle w:val="paragraph"/>
      </w:pPr>
      <w:r w:rsidRPr="00BD390A">
        <w:tab/>
        <w:t>(b)</w:t>
      </w:r>
      <w:r w:rsidRPr="00BD390A">
        <w:tab/>
        <w:t>an application for an order that a marriage is a nullity; or</w:t>
      </w:r>
    </w:p>
    <w:p w14:paraId="08AC398B" w14:textId="77777777" w:rsidR="008A66F0" w:rsidRPr="00BD390A" w:rsidRDefault="008A66F0" w:rsidP="008A66F0">
      <w:pPr>
        <w:pStyle w:val="paragraph"/>
      </w:pPr>
      <w:r w:rsidRPr="00BD390A">
        <w:tab/>
        <w:t>(c)</w:t>
      </w:r>
      <w:r w:rsidRPr="00BD390A">
        <w:tab/>
        <w:t>an application for a declaration as to the validity of a marriage, divorce or annulment.</w:t>
      </w:r>
    </w:p>
    <w:p w14:paraId="522837CD" w14:textId="02296744" w:rsidR="008A66F0" w:rsidRPr="00BD390A" w:rsidRDefault="008A66F0" w:rsidP="008A66F0">
      <w:pPr>
        <w:pStyle w:val="ActHead5"/>
      </w:pPr>
      <w:bookmarkStart w:id="325" w:name="_Toc80699109"/>
      <w:r w:rsidRPr="00610946">
        <w:rPr>
          <w:rStyle w:val="CharSectno"/>
        </w:rPr>
        <w:t>7.34</w:t>
      </w:r>
      <w:r w:rsidR="00DB28E5">
        <w:t xml:space="preserve">  </w:t>
      </w:r>
      <w:r w:rsidRPr="00BD390A">
        <w:t>Appointing an assessor</w:t>
      </w:r>
      <w:bookmarkEnd w:id="325"/>
    </w:p>
    <w:p w14:paraId="6BF1970D" w14:textId="77777777" w:rsidR="008A66F0" w:rsidRPr="00BD390A" w:rsidRDefault="008A66F0" w:rsidP="008A66F0">
      <w:pPr>
        <w:pStyle w:val="subsection"/>
      </w:pPr>
      <w:r w:rsidRPr="00BD390A">
        <w:tab/>
        <w:t>(1)</w:t>
      </w:r>
      <w:r w:rsidRPr="00BD390A">
        <w:tab/>
        <w:t>A party may apply for the appointment of an assessor by filing:</w:t>
      </w:r>
    </w:p>
    <w:p w14:paraId="2E3CB6EC" w14:textId="77777777" w:rsidR="008A66F0" w:rsidRPr="00BD390A" w:rsidRDefault="008A66F0" w:rsidP="008A66F0">
      <w:pPr>
        <w:pStyle w:val="paragraph"/>
      </w:pPr>
      <w:r w:rsidRPr="00BD390A">
        <w:tab/>
        <w:t>(a)</w:t>
      </w:r>
      <w:r w:rsidRPr="00BD390A">
        <w:tab/>
        <w:t>an Initiating Application (Family Law) and an affidavit; or</w:t>
      </w:r>
    </w:p>
    <w:p w14:paraId="6A425678" w14:textId="77777777" w:rsidR="008A66F0" w:rsidRPr="00BD390A" w:rsidRDefault="008A66F0" w:rsidP="008A66F0">
      <w:pPr>
        <w:pStyle w:val="paragraph"/>
      </w:pPr>
      <w:r w:rsidRPr="00BD390A">
        <w:tab/>
        <w:t>(b)</w:t>
      </w:r>
      <w:r w:rsidRPr="00BD390A">
        <w:tab/>
        <w:t xml:space="preserve">after a proceeding has </w:t>
      </w:r>
      <w:r w:rsidR="0072000B" w:rsidRPr="00BD390A">
        <w:t>started</w:t>
      </w:r>
      <w:r w:rsidR="00EC2D45" w:rsidRPr="00BD390A">
        <w:t xml:space="preserve">, </w:t>
      </w:r>
      <w:r w:rsidRPr="00BD390A">
        <w:t>an Application in a Proceeding and an affidavit.</w:t>
      </w:r>
    </w:p>
    <w:p w14:paraId="0DFC3887" w14:textId="77777777" w:rsidR="008A66F0" w:rsidRPr="00BD390A" w:rsidRDefault="008A66F0" w:rsidP="008A66F0">
      <w:pPr>
        <w:pStyle w:val="subsection"/>
      </w:pPr>
      <w:r w:rsidRPr="00BD390A">
        <w:tab/>
        <w:t>(2)</w:t>
      </w:r>
      <w:r w:rsidRPr="00BD390A">
        <w:tab/>
        <w:t>The affidavit filed with the application must:</w:t>
      </w:r>
    </w:p>
    <w:p w14:paraId="20113AFB" w14:textId="77777777" w:rsidR="008A66F0" w:rsidRPr="00BD390A" w:rsidRDefault="008A66F0" w:rsidP="008A66F0">
      <w:pPr>
        <w:pStyle w:val="paragraph"/>
      </w:pPr>
      <w:r w:rsidRPr="00BD390A">
        <w:tab/>
        <w:t>(a)</w:t>
      </w:r>
      <w:r w:rsidRPr="00BD390A">
        <w:tab/>
        <w:t>state:</w:t>
      </w:r>
    </w:p>
    <w:p w14:paraId="501081E7" w14:textId="77777777" w:rsidR="008A66F0" w:rsidRPr="00BD390A" w:rsidRDefault="008A66F0" w:rsidP="008A66F0">
      <w:pPr>
        <w:pStyle w:val="paragraphsub"/>
      </w:pPr>
      <w:r w:rsidRPr="00BD390A">
        <w:tab/>
        <w:t>(i)</w:t>
      </w:r>
      <w:r w:rsidRPr="00BD390A">
        <w:tab/>
        <w:t>the name of the proposed assessor;</w:t>
      </w:r>
      <w:r w:rsidR="00EC2D45" w:rsidRPr="00BD390A">
        <w:t xml:space="preserve"> and</w:t>
      </w:r>
    </w:p>
    <w:p w14:paraId="24546924" w14:textId="77777777" w:rsidR="008A66F0" w:rsidRPr="00BD390A" w:rsidRDefault="008A66F0" w:rsidP="008A66F0">
      <w:pPr>
        <w:pStyle w:val="paragraphsub"/>
      </w:pPr>
      <w:r w:rsidRPr="00BD390A">
        <w:tab/>
        <w:t>(ii)</w:t>
      </w:r>
      <w:r w:rsidRPr="00BD390A">
        <w:tab/>
        <w:t>the issue about which the assessor’s assistance will be sought; and</w:t>
      </w:r>
    </w:p>
    <w:p w14:paraId="555244F9" w14:textId="77777777" w:rsidR="008A66F0" w:rsidRPr="00BD390A" w:rsidRDefault="008A66F0" w:rsidP="008A66F0">
      <w:pPr>
        <w:pStyle w:val="paragraphsub"/>
      </w:pPr>
      <w:r w:rsidRPr="00BD390A">
        <w:tab/>
        <w:t>(iii)</w:t>
      </w:r>
      <w:r w:rsidRPr="00BD390A">
        <w:tab/>
        <w:t>the assessor’s qualifications, skill and experience to give the assistance; and</w:t>
      </w:r>
    </w:p>
    <w:p w14:paraId="502CD574" w14:textId="77777777" w:rsidR="008A66F0" w:rsidRPr="00BD390A" w:rsidRDefault="008A66F0" w:rsidP="008A66F0">
      <w:pPr>
        <w:pStyle w:val="paragraph"/>
      </w:pPr>
      <w:r w:rsidRPr="00BD390A">
        <w:tab/>
        <w:t>(b)</w:t>
      </w:r>
      <w:r w:rsidRPr="00BD390A">
        <w:tab/>
        <w:t>attach the written consent of the proposed assessor.</w:t>
      </w:r>
    </w:p>
    <w:p w14:paraId="6305AA8A" w14:textId="77777777" w:rsidR="008A66F0" w:rsidRPr="00BD390A" w:rsidRDefault="008A66F0" w:rsidP="008A66F0">
      <w:pPr>
        <w:pStyle w:val="subsection"/>
      </w:pPr>
      <w:r w:rsidRPr="00BD390A">
        <w:tab/>
        <w:t>(3)</w:t>
      </w:r>
      <w:r w:rsidRPr="00BD390A">
        <w:tab/>
        <w:t>The court may appoint an assessor on its own initiative only if the court has:</w:t>
      </w:r>
    </w:p>
    <w:p w14:paraId="6B6C6372" w14:textId="77777777" w:rsidR="008A66F0" w:rsidRPr="00BD390A" w:rsidRDefault="008A66F0" w:rsidP="008A66F0">
      <w:pPr>
        <w:pStyle w:val="paragraph"/>
      </w:pPr>
      <w:r w:rsidRPr="00BD390A">
        <w:tab/>
        <w:t>(a)</w:t>
      </w:r>
      <w:r w:rsidRPr="00BD390A">
        <w:tab/>
        <w:t xml:space="preserve">notified the parties of the matters </w:t>
      </w:r>
      <w:r w:rsidR="00447A4A" w:rsidRPr="00BD390A">
        <w:t>referred to</w:t>
      </w:r>
      <w:r w:rsidRPr="00BD390A">
        <w:t xml:space="preserve"> in subrule (2); and</w:t>
      </w:r>
    </w:p>
    <w:p w14:paraId="382FFB29" w14:textId="77777777" w:rsidR="008A66F0" w:rsidRPr="00BD390A" w:rsidRDefault="008A66F0" w:rsidP="008A66F0">
      <w:pPr>
        <w:pStyle w:val="paragraph"/>
      </w:pPr>
      <w:r w:rsidRPr="00BD390A">
        <w:tab/>
        <w:t>(b)</w:t>
      </w:r>
      <w:r w:rsidRPr="00BD390A">
        <w:tab/>
        <w:t>given the parties a reasonable opportunity to be heard in relation to the appointment.</w:t>
      </w:r>
    </w:p>
    <w:p w14:paraId="23C3195B" w14:textId="680261B1" w:rsidR="008A66F0" w:rsidRPr="00BD390A" w:rsidRDefault="008A66F0" w:rsidP="008A66F0">
      <w:pPr>
        <w:pStyle w:val="ActHead5"/>
      </w:pPr>
      <w:bookmarkStart w:id="326" w:name="_Toc80699110"/>
      <w:r w:rsidRPr="00610946">
        <w:rPr>
          <w:rStyle w:val="CharSectno"/>
        </w:rPr>
        <w:t>7.35</w:t>
      </w:r>
      <w:r w:rsidR="00DB28E5">
        <w:t xml:space="preserve">  </w:t>
      </w:r>
      <w:r w:rsidRPr="00BD390A">
        <w:t>Assessor’s report</w:t>
      </w:r>
      <w:bookmarkEnd w:id="326"/>
    </w:p>
    <w:p w14:paraId="0EB07A26" w14:textId="77777777" w:rsidR="008A66F0" w:rsidRPr="00BD390A" w:rsidRDefault="008A66F0" w:rsidP="008A66F0">
      <w:pPr>
        <w:pStyle w:val="subsection"/>
      </w:pPr>
      <w:r w:rsidRPr="00BD390A">
        <w:tab/>
        <w:t>(1)</w:t>
      </w:r>
      <w:r w:rsidRPr="00BD390A">
        <w:tab/>
        <w:t>The court may direct an assessor to prepare a report.</w:t>
      </w:r>
    </w:p>
    <w:p w14:paraId="234ABF3A" w14:textId="77777777" w:rsidR="008A66F0" w:rsidRPr="00BD390A" w:rsidRDefault="008A66F0" w:rsidP="008A66F0">
      <w:pPr>
        <w:pStyle w:val="subsection"/>
      </w:pPr>
      <w:r w:rsidRPr="00BD390A">
        <w:tab/>
        <w:t>(2)</w:t>
      </w:r>
      <w:r w:rsidRPr="00BD390A">
        <w:tab/>
        <w:t>A copy of the report must be given to each party and any independent children’s lawyer.</w:t>
      </w:r>
    </w:p>
    <w:p w14:paraId="0596C920" w14:textId="77777777" w:rsidR="008A66F0" w:rsidRPr="00BD390A" w:rsidRDefault="008A66F0" w:rsidP="008A66F0">
      <w:pPr>
        <w:pStyle w:val="subsection"/>
      </w:pPr>
      <w:r w:rsidRPr="00BD390A">
        <w:tab/>
        <w:t>(3)</w:t>
      </w:r>
      <w:r w:rsidRPr="00BD390A">
        <w:tab/>
        <w:t>An assessor must not be required to give evidence.</w:t>
      </w:r>
    </w:p>
    <w:p w14:paraId="04AE74D2" w14:textId="77777777" w:rsidR="008A66F0" w:rsidRPr="00BD390A" w:rsidRDefault="008A66F0" w:rsidP="008A66F0">
      <w:pPr>
        <w:pStyle w:val="subsection"/>
      </w:pPr>
      <w:r w:rsidRPr="00BD390A">
        <w:tab/>
        <w:t>(4)</w:t>
      </w:r>
      <w:r w:rsidRPr="00BD390A">
        <w:tab/>
        <w:t>The court is not bound by an opinion or finding of the assessor.</w:t>
      </w:r>
    </w:p>
    <w:p w14:paraId="33C44580" w14:textId="7EDA10CC" w:rsidR="008A66F0" w:rsidRPr="00BD390A" w:rsidRDefault="008A66F0" w:rsidP="008A66F0">
      <w:pPr>
        <w:pStyle w:val="ActHead5"/>
      </w:pPr>
      <w:bookmarkStart w:id="327" w:name="_Toc80699111"/>
      <w:r w:rsidRPr="00610946">
        <w:rPr>
          <w:rStyle w:val="CharSectno"/>
        </w:rPr>
        <w:t>7.36</w:t>
      </w:r>
      <w:r w:rsidR="00DB28E5">
        <w:t xml:space="preserve">  </w:t>
      </w:r>
      <w:r w:rsidRPr="00BD390A">
        <w:t>Remuneration of assessor</w:t>
      </w:r>
      <w:bookmarkEnd w:id="327"/>
    </w:p>
    <w:p w14:paraId="0BAB1599" w14:textId="77777777" w:rsidR="008A66F0" w:rsidRPr="00BD390A" w:rsidRDefault="008A66F0" w:rsidP="008A66F0">
      <w:pPr>
        <w:pStyle w:val="subsection"/>
      </w:pPr>
      <w:r w:rsidRPr="00BD390A">
        <w:tab/>
        <w:t>(1)</w:t>
      </w:r>
      <w:r w:rsidRPr="00BD390A">
        <w:tab/>
        <w:t>An assessor may:</w:t>
      </w:r>
    </w:p>
    <w:p w14:paraId="3D6836BE" w14:textId="77777777" w:rsidR="008A66F0" w:rsidRPr="00BD390A" w:rsidRDefault="008A66F0" w:rsidP="008A66F0">
      <w:pPr>
        <w:pStyle w:val="paragraph"/>
      </w:pPr>
      <w:r w:rsidRPr="00BD390A">
        <w:tab/>
        <w:t>(a)</w:t>
      </w:r>
      <w:r w:rsidRPr="00BD390A">
        <w:tab/>
        <w:t>be remunerated as determined by the court; and</w:t>
      </w:r>
    </w:p>
    <w:p w14:paraId="6208FEA6" w14:textId="77777777" w:rsidR="008A66F0" w:rsidRPr="00BD390A" w:rsidRDefault="008A66F0" w:rsidP="008A66F0">
      <w:pPr>
        <w:pStyle w:val="paragraph"/>
      </w:pPr>
      <w:r w:rsidRPr="00BD390A">
        <w:tab/>
        <w:t>(b)</w:t>
      </w:r>
      <w:r w:rsidRPr="00BD390A">
        <w:tab/>
        <w:t>be paid by the court, or a party or other person, as ordered by the court.</w:t>
      </w:r>
    </w:p>
    <w:p w14:paraId="0E1E082A" w14:textId="77777777" w:rsidR="008A66F0" w:rsidRPr="00BD390A" w:rsidRDefault="008A66F0" w:rsidP="008A66F0">
      <w:pPr>
        <w:pStyle w:val="subsection"/>
      </w:pPr>
      <w:r w:rsidRPr="00BD390A">
        <w:lastRenderedPageBreak/>
        <w:tab/>
        <w:t>(2)</w:t>
      </w:r>
      <w:r w:rsidRPr="00BD390A">
        <w:tab/>
        <w:t>The court may order a party or other person to pay, or give security for payment of, the assessor’s remuneration before the assessor is appointed to assist the court.</w:t>
      </w:r>
    </w:p>
    <w:p w14:paraId="312BEF47" w14:textId="77777777" w:rsidR="008A66F0" w:rsidRDefault="008A28EB" w:rsidP="008A66F0">
      <w:pPr>
        <w:pStyle w:val="ActHead1"/>
        <w:pageBreakBefore/>
      </w:pPr>
      <w:bookmarkStart w:id="328" w:name="_Toc80699112"/>
      <w:r w:rsidRPr="00610946">
        <w:rPr>
          <w:rStyle w:val="CharChapNo"/>
        </w:rPr>
        <w:lastRenderedPageBreak/>
        <w:t>Chapter 8</w:t>
      </w:r>
      <w:r w:rsidR="008A66F0" w:rsidRPr="00BD390A">
        <w:t>—</w:t>
      </w:r>
      <w:r w:rsidR="008A66F0" w:rsidRPr="00610946">
        <w:rPr>
          <w:rStyle w:val="CharChapText"/>
        </w:rPr>
        <w:t>Admissions and evidence</w:t>
      </w:r>
      <w:bookmarkEnd w:id="328"/>
    </w:p>
    <w:p w14:paraId="7D873D39"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4844AA05" w14:textId="74859AF6" w:rsidR="0098754B" w:rsidRPr="00BD390A" w:rsidRDefault="00DB28E5" w:rsidP="0098754B">
      <w:pPr>
        <w:pStyle w:val="Header"/>
      </w:pPr>
      <w:r>
        <w:rPr>
          <w:rStyle w:val="CharDivNo"/>
        </w:rPr>
        <w:t xml:space="preserve"> </w:t>
      </w:r>
      <w:r>
        <w:rPr>
          <w:rStyle w:val="CharDivText"/>
        </w:rPr>
        <w:t xml:space="preserve"> </w:t>
      </w:r>
    </w:p>
    <w:p w14:paraId="0D3B5477" w14:textId="77777777" w:rsidR="00D5162A" w:rsidRPr="00BD390A" w:rsidRDefault="0005329F" w:rsidP="00610946">
      <w:pPr>
        <w:spacing w:before="240"/>
      </w:pPr>
      <w:r w:rsidRPr="00BD390A">
        <w:rPr>
          <w:noProof/>
        </w:rPr>
        <w:drawing>
          <wp:inline distT="0" distB="0" distL="0" distR="0" wp14:anchorId="163100A7" wp14:editId="70F2BB44">
            <wp:extent cx="5276850" cy="5324475"/>
            <wp:effectExtent l="0" t="0" r="0" b="9525"/>
            <wp:docPr id="232" name="Picture 232" descr="A flowchart giving an outline of the contents of Chapt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5324475"/>
                    </a:xfrm>
                    <a:prstGeom prst="rect">
                      <a:avLst/>
                    </a:prstGeom>
                    <a:noFill/>
                    <a:ln>
                      <a:noFill/>
                    </a:ln>
                  </pic:spPr>
                </pic:pic>
              </a:graphicData>
            </a:graphic>
          </wp:inline>
        </w:drawing>
      </w:r>
    </w:p>
    <w:p w14:paraId="38241A1F" w14:textId="77777777" w:rsidR="008A66F0" w:rsidRPr="00BD390A" w:rsidRDefault="00555492" w:rsidP="008A66F0">
      <w:pPr>
        <w:pStyle w:val="ActHead2"/>
        <w:pageBreakBefore/>
      </w:pPr>
      <w:bookmarkStart w:id="329" w:name="_Toc80699113"/>
      <w:r w:rsidRPr="00610946">
        <w:rPr>
          <w:rStyle w:val="CharPartNo"/>
        </w:rPr>
        <w:lastRenderedPageBreak/>
        <w:t>Part 8</w:t>
      </w:r>
      <w:r w:rsidR="008A66F0" w:rsidRPr="00610946">
        <w:rPr>
          <w:rStyle w:val="CharPartNo"/>
        </w:rPr>
        <w:t>.1</w:t>
      </w:r>
      <w:r w:rsidR="008A66F0" w:rsidRPr="00BD390A">
        <w:t>—</w:t>
      </w:r>
      <w:r w:rsidR="008A66F0" w:rsidRPr="00610946">
        <w:rPr>
          <w:rStyle w:val="CharPartText"/>
        </w:rPr>
        <w:t>Admissions</w:t>
      </w:r>
      <w:bookmarkEnd w:id="329"/>
    </w:p>
    <w:p w14:paraId="5C0AD646" w14:textId="77777777" w:rsidR="008A66F0" w:rsidRPr="00BD390A" w:rsidRDefault="008A66F0" w:rsidP="008A66F0">
      <w:pPr>
        <w:pStyle w:val="notemargin"/>
      </w:pPr>
      <w:r w:rsidRPr="00BD390A">
        <w:t>Note:</w:t>
      </w:r>
      <w:r w:rsidRPr="00BD390A">
        <w:tab/>
        <w:t>To reduce cost and delay, parties are encouraged to make admissions in relation to facts and documents. The admission is for the purposes of the proceeding only, in order to narrow the issues in dispute. A party should give the other party written notice of any admissions as early as practicable in the proceeding. For example, if admissions are made before the disclosure process, disclosure may be able to be limited and the costs of the proceeding reduced.</w:t>
      </w:r>
    </w:p>
    <w:p w14:paraId="26CB326B" w14:textId="742EA317" w:rsidR="008A66F0" w:rsidRPr="00BD390A" w:rsidRDefault="00DB28E5" w:rsidP="008A66F0">
      <w:pPr>
        <w:pStyle w:val="Header"/>
      </w:pPr>
      <w:r>
        <w:rPr>
          <w:rStyle w:val="CharPartNo"/>
        </w:rPr>
        <w:t xml:space="preserve"> </w:t>
      </w:r>
      <w:r>
        <w:rPr>
          <w:rStyle w:val="CharPartText"/>
        </w:rPr>
        <w:t xml:space="preserve"> </w:t>
      </w:r>
    </w:p>
    <w:p w14:paraId="5C59F76E" w14:textId="711DDE10" w:rsidR="008A66F0" w:rsidRPr="00BD390A" w:rsidRDefault="008A66F0" w:rsidP="008A66F0">
      <w:pPr>
        <w:pStyle w:val="ActHead5"/>
      </w:pPr>
      <w:bookmarkStart w:id="330" w:name="_Toc80699114"/>
      <w:r w:rsidRPr="00610946">
        <w:rPr>
          <w:rStyle w:val="CharSectno"/>
        </w:rPr>
        <w:t>8.01</w:t>
      </w:r>
      <w:r w:rsidR="00DB28E5">
        <w:t xml:space="preserve">  </w:t>
      </w:r>
      <w:r w:rsidRPr="00BD390A">
        <w:t>Request to admit</w:t>
      </w:r>
      <w:bookmarkEnd w:id="330"/>
    </w:p>
    <w:p w14:paraId="02761886" w14:textId="77777777" w:rsidR="008A66F0" w:rsidRPr="00BD390A" w:rsidRDefault="008A66F0" w:rsidP="008A66F0">
      <w:pPr>
        <w:pStyle w:val="subsection"/>
      </w:pPr>
      <w:r w:rsidRPr="00BD390A">
        <w:tab/>
        <w:t>(1)</w:t>
      </w:r>
      <w:r w:rsidRPr="00BD390A">
        <w:tab/>
        <w:t>A party may, by serving a Notice to Admit on another party, ask the other party to admit, for the purposes of the proceeding only, that a fact is true or that a document is genuine.</w:t>
      </w:r>
    </w:p>
    <w:p w14:paraId="07976CD4" w14:textId="77777777" w:rsidR="008A66F0" w:rsidRPr="00BD390A" w:rsidRDefault="008A66F0" w:rsidP="008A66F0">
      <w:pPr>
        <w:pStyle w:val="subsection"/>
      </w:pPr>
      <w:r w:rsidRPr="00BD390A">
        <w:tab/>
        <w:t>(2)</w:t>
      </w:r>
      <w:r w:rsidRPr="00BD390A">
        <w:tab/>
        <w:t>A Notice to Admit must include a note to the effect that, under sub</w:t>
      </w:r>
      <w:r w:rsidR="00571217" w:rsidRPr="00BD390A">
        <w:t>rule 8</w:t>
      </w:r>
      <w:r w:rsidRPr="00BD390A">
        <w:t>.02(2), failure to serve a Notice Disputing a Fact or Document will result in the party being taken to have admitted that the fact is true or the document is genuine.</w:t>
      </w:r>
    </w:p>
    <w:p w14:paraId="5736B192" w14:textId="77777777" w:rsidR="008A66F0" w:rsidRPr="00BD390A" w:rsidRDefault="008A66F0" w:rsidP="008A66F0">
      <w:pPr>
        <w:pStyle w:val="subsection"/>
      </w:pPr>
      <w:r w:rsidRPr="00BD390A">
        <w:tab/>
        <w:t>(3)</w:t>
      </w:r>
      <w:r w:rsidRPr="00BD390A">
        <w:tab/>
        <w:t xml:space="preserve">If a Notice to Admit </w:t>
      </w:r>
      <w:r w:rsidR="003F47E2" w:rsidRPr="00BD390A">
        <w:t xml:space="preserve">relates to </w:t>
      </w:r>
      <w:r w:rsidRPr="00BD390A">
        <w:t>a document, the party serving the Notice must attach a copy of the document to the notice, unless:</w:t>
      </w:r>
    </w:p>
    <w:p w14:paraId="6847137B" w14:textId="77777777" w:rsidR="008A66F0" w:rsidRPr="00BD390A" w:rsidRDefault="008A66F0" w:rsidP="008A66F0">
      <w:pPr>
        <w:pStyle w:val="paragraph"/>
      </w:pPr>
      <w:r w:rsidRPr="00BD390A">
        <w:tab/>
        <w:t>(a)</w:t>
      </w:r>
      <w:r w:rsidRPr="00BD390A">
        <w:tab/>
        <w:t>the other party has a copy of the document; or</w:t>
      </w:r>
    </w:p>
    <w:p w14:paraId="09C3445B" w14:textId="77777777" w:rsidR="008A66F0" w:rsidRPr="00BD390A" w:rsidRDefault="008A66F0" w:rsidP="008A66F0">
      <w:pPr>
        <w:pStyle w:val="paragraph"/>
      </w:pPr>
      <w:r w:rsidRPr="00BD390A">
        <w:tab/>
        <w:t>(b)</w:t>
      </w:r>
      <w:r w:rsidRPr="00BD390A">
        <w:tab/>
        <w:t xml:space="preserve">it is not practicable to attach </w:t>
      </w:r>
      <w:r w:rsidR="003F47E2" w:rsidRPr="00BD390A">
        <w:t xml:space="preserve">a </w:t>
      </w:r>
      <w:r w:rsidRPr="00BD390A">
        <w:t>copy to the Notice.</w:t>
      </w:r>
    </w:p>
    <w:p w14:paraId="23221567" w14:textId="77777777" w:rsidR="008A66F0" w:rsidRPr="00BD390A" w:rsidRDefault="008A66F0" w:rsidP="008A66F0">
      <w:pPr>
        <w:pStyle w:val="subsection"/>
      </w:pPr>
      <w:r w:rsidRPr="00BD390A">
        <w:tab/>
        <w:t>(4)</w:t>
      </w:r>
      <w:r w:rsidRPr="00BD390A">
        <w:tab/>
        <w:t xml:space="preserve">If </w:t>
      </w:r>
      <w:r w:rsidR="003C03EE" w:rsidRPr="00BD390A">
        <w:t>paragraph (</w:t>
      </w:r>
      <w:r w:rsidRPr="00BD390A">
        <w:t xml:space="preserve">3)(b) applies, the party </w:t>
      </w:r>
      <w:r w:rsidR="003F47E2" w:rsidRPr="00BD390A">
        <w:t xml:space="preserve">serving the Notice </w:t>
      </w:r>
      <w:r w:rsidRPr="00BD390A">
        <w:t>must:</w:t>
      </w:r>
    </w:p>
    <w:p w14:paraId="6D9BC8B0" w14:textId="77777777" w:rsidR="008A66F0" w:rsidRPr="00BD390A" w:rsidRDefault="008A66F0" w:rsidP="008A66F0">
      <w:pPr>
        <w:pStyle w:val="paragraph"/>
      </w:pPr>
      <w:r w:rsidRPr="00BD390A">
        <w:tab/>
        <w:t>(a)</w:t>
      </w:r>
      <w:r w:rsidRPr="00BD390A">
        <w:tab/>
        <w:t>in the Notice:</w:t>
      </w:r>
    </w:p>
    <w:p w14:paraId="0C6EF197" w14:textId="77777777" w:rsidR="008A66F0" w:rsidRPr="00BD390A" w:rsidRDefault="008A66F0" w:rsidP="008A66F0">
      <w:pPr>
        <w:pStyle w:val="paragraphsub"/>
      </w:pPr>
      <w:r w:rsidRPr="00BD390A">
        <w:tab/>
        <w:t>(i)</w:t>
      </w:r>
      <w:r w:rsidRPr="00BD390A">
        <w:tab/>
        <w:t>identify the document; and</w:t>
      </w:r>
    </w:p>
    <w:p w14:paraId="1736E5D4" w14:textId="77777777" w:rsidR="008A66F0" w:rsidRPr="00BD390A" w:rsidRDefault="008A66F0" w:rsidP="008A66F0">
      <w:pPr>
        <w:pStyle w:val="paragraphsub"/>
      </w:pPr>
      <w:r w:rsidRPr="00BD390A">
        <w:tab/>
        <w:t>(ii)</w:t>
      </w:r>
      <w:r w:rsidRPr="00BD390A">
        <w:tab/>
        <w:t>specify a convenient place and time at which the document may be inspected; and</w:t>
      </w:r>
    </w:p>
    <w:p w14:paraId="301BC3CB" w14:textId="77777777" w:rsidR="008A66F0" w:rsidRPr="00BD390A" w:rsidRDefault="008A66F0" w:rsidP="008A66F0">
      <w:pPr>
        <w:pStyle w:val="paragraph"/>
      </w:pPr>
      <w:r w:rsidRPr="00BD390A">
        <w:tab/>
        <w:t>(b)</w:t>
      </w:r>
      <w:r w:rsidRPr="00BD390A">
        <w:tab/>
        <w:t>produce the document for inspection at the specified place and time.</w:t>
      </w:r>
    </w:p>
    <w:p w14:paraId="34330B0E" w14:textId="73DB7830" w:rsidR="008A66F0" w:rsidRPr="00BD390A" w:rsidRDefault="008A66F0" w:rsidP="008A66F0">
      <w:pPr>
        <w:pStyle w:val="ActHead5"/>
      </w:pPr>
      <w:bookmarkStart w:id="331" w:name="_Toc80699115"/>
      <w:r w:rsidRPr="00610946">
        <w:rPr>
          <w:rStyle w:val="CharSectno"/>
        </w:rPr>
        <w:t>8.02</w:t>
      </w:r>
      <w:r w:rsidR="00DB28E5">
        <w:t xml:space="preserve">  </w:t>
      </w:r>
      <w:r w:rsidRPr="00BD390A">
        <w:t>Notice disputing fact or document</w:t>
      </w:r>
      <w:bookmarkEnd w:id="331"/>
    </w:p>
    <w:p w14:paraId="253BD66E" w14:textId="77777777" w:rsidR="008A66F0" w:rsidRPr="00BD390A" w:rsidRDefault="008A66F0" w:rsidP="008A66F0">
      <w:pPr>
        <w:pStyle w:val="subsection"/>
      </w:pPr>
      <w:r w:rsidRPr="00BD390A">
        <w:tab/>
        <w:t>(1)</w:t>
      </w:r>
      <w:r w:rsidRPr="00BD390A">
        <w:tab/>
        <w:t>If a party who is served with a Notice to Admit seeks to dispute a fact or document specified in the Notice, the party must serve on the party who served the Notice, within 14 days after it was served, a Notice Disputing the Fact or Document.</w:t>
      </w:r>
    </w:p>
    <w:p w14:paraId="039DF23C" w14:textId="77777777" w:rsidR="008A66F0" w:rsidRPr="00BD390A" w:rsidRDefault="008A66F0" w:rsidP="008A66F0">
      <w:pPr>
        <w:pStyle w:val="subsection"/>
      </w:pPr>
      <w:r w:rsidRPr="00BD390A">
        <w:tab/>
        <w:t>(2)</w:t>
      </w:r>
      <w:r w:rsidRPr="00BD390A">
        <w:tab/>
        <w:t xml:space="preserve">If a party does not serve </w:t>
      </w:r>
      <w:r w:rsidR="004E1C44" w:rsidRPr="00BD390A">
        <w:t xml:space="preserve">a Notice Disputing the Fact or Document </w:t>
      </w:r>
      <w:r w:rsidRPr="00BD390A">
        <w:t>in accordance with subrule (1), the party is taken to admit, for the purposes of the proceeding only, that the fact is true or the document is genuine.</w:t>
      </w:r>
    </w:p>
    <w:p w14:paraId="5D62AB15" w14:textId="77777777" w:rsidR="008A66F0" w:rsidRPr="00BD390A" w:rsidRDefault="008A66F0" w:rsidP="008A66F0">
      <w:pPr>
        <w:pStyle w:val="subsection"/>
      </w:pPr>
      <w:r w:rsidRPr="00BD390A">
        <w:tab/>
        <w:t>(3)</w:t>
      </w:r>
      <w:r w:rsidRPr="00BD390A">
        <w:tab/>
        <w:t>If:</w:t>
      </w:r>
    </w:p>
    <w:p w14:paraId="2D4A22D1" w14:textId="77777777" w:rsidR="008A66F0" w:rsidRPr="00BD390A" w:rsidRDefault="008A66F0" w:rsidP="008A66F0">
      <w:pPr>
        <w:pStyle w:val="paragraph"/>
      </w:pPr>
      <w:r w:rsidRPr="00BD390A">
        <w:tab/>
        <w:t>(a)</w:t>
      </w:r>
      <w:r w:rsidRPr="00BD390A">
        <w:tab/>
        <w:t>a party serves a Notice Disputing a Fact or Document; and</w:t>
      </w:r>
    </w:p>
    <w:p w14:paraId="10266BC5" w14:textId="77777777" w:rsidR="008A66F0" w:rsidRPr="00BD390A" w:rsidRDefault="008A66F0" w:rsidP="008A66F0">
      <w:pPr>
        <w:pStyle w:val="paragraph"/>
      </w:pPr>
      <w:r w:rsidRPr="00BD390A">
        <w:tab/>
        <w:t>(b)</w:t>
      </w:r>
      <w:r w:rsidRPr="00BD390A">
        <w:tab/>
        <w:t>the fact or the genuineness of the document is later proved in the proceeding;</w:t>
      </w:r>
    </w:p>
    <w:p w14:paraId="2D010EC1" w14:textId="77777777" w:rsidR="008A66F0" w:rsidRPr="00BD390A" w:rsidRDefault="008A66F0" w:rsidP="008A66F0">
      <w:pPr>
        <w:pStyle w:val="subsection2"/>
      </w:pPr>
      <w:r w:rsidRPr="00BD390A">
        <w:t xml:space="preserve">the party who served the Notice may be ordered to pay the costs of </w:t>
      </w:r>
      <w:r w:rsidR="004E1C44" w:rsidRPr="00BD390A">
        <w:t xml:space="preserve">the </w:t>
      </w:r>
      <w:r w:rsidRPr="00BD390A">
        <w:t>proof.</w:t>
      </w:r>
    </w:p>
    <w:p w14:paraId="1C9FBFB5" w14:textId="0D464F04" w:rsidR="008A66F0" w:rsidRPr="00BD390A" w:rsidRDefault="008A66F0" w:rsidP="008A66F0">
      <w:pPr>
        <w:pStyle w:val="ActHead5"/>
      </w:pPr>
      <w:bookmarkStart w:id="332" w:name="_Toc80699116"/>
      <w:r w:rsidRPr="00610946">
        <w:rPr>
          <w:rStyle w:val="CharSectno"/>
        </w:rPr>
        <w:lastRenderedPageBreak/>
        <w:t>8.03</w:t>
      </w:r>
      <w:r w:rsidR="00DB28E5">
        <w:t xml:space="preserve">  </w:t>
      </w:r>
      <w:r w:rsidRPr="00BD390A">
        <w:t>Withdrawing admission</w:t>
      </w:r>
      <w:bookmarkEnd w:id="332"/>
    </w:p>
    <w:p w14:paraId="378A4212" w14:textId="77777777" w:rsidR="008A66F0" w:rsidRPr="00BD390A" w:rsidRDefault="008A66F0" w:rsidP="008A66F0">
      <w:pPr>
        <w:pStyle w:val="subsection"/>
      </w:pPr>
      <w:r w:rsidRPr="00BD390A">
        <w:tab/>
        <w:t>(1)</w:t>
      </w:r>
      <w:r w:rsidRPr="00BD390A">
        <w:tab/>
        <w:t>A party may withdraw an admission that a fact is true or that a document is genuine only with the court’s permission or the consent of all parties.</w:t>
      </w:r>
    </w:p>
    <w:p w14:paraId="4E1572AC" w14:textId="77777777" w:rsidR="008A66F0" w:rsidRPr="00BD390A" w:rsidRDefault="008A66F0" w:rsidP="008A66F0">
      <w:pPr>
        <w:pStyle w:val="subsection"/>
      </w:pPr>
      <w:r w:rsidRPr="00BD390A">
        <w:tab/>
        <w:t>(2)</w:t>
      </w:r>
      <w:r w:rsidRPr="00BD390A">
        <w:tab/>
        <w:t>When allowing a party to withdraw an admission, the court may order the party to pay any other party’s costs thrown away.</w:t>
      </w:r>
    </w:p>
    <w:p w14:paraId="27DD0AED" w14:textId="77777777" w:rsidR="008A66F0" w:rsidRPr="00BD390A" w:rsidRDefault="008A66F0" w:rsidP="008A66F0">
      <w:pPr>
        <w:pStyle w:val="subsection"/>
      </w:pPr>
      <w:r w:rsidRPr="00BD390A">
        <w:tab/>
        <w:t>(3)</w:t>
      </w:r>
      <w:r w:rsidRPr="00BD390A">
        <w:tab/>
        <w:t>In subrule (1):</w:t>
      </w:r>
    </w:p>
    <w:p w14:paraId="65F8E2CA" w14:textId="77777777" w:rsidR="008A66F0" w:rsidRPr="00BD390A" w:rsidRDefault="008A66F0" w:rsidP="008A66F0">
      <w:pPr>
        <w:pStyle w:val="Definition"/>
      </w:pPr>
      <w:r w:rsidRPr="00BD390A">
        <w:rPr>
          <w:b/>
          <w:bCs/>
          <w:i/>
          <w:iCs/>
        </w:rPr>
        <w:t>admission</w:t>
      </w:r>
      <w:r w:rsidRPr="00BD390A">
        <w:rPr>
          <w:b/>
          <w:i/>
        </w:rPr>
        <w:t xml:space="preserve"> </w:t>
      </w:r>
      <w:r w:rsidRPr="00BD390A">
        <w:t xml:space="preserve">includes an admission in a document in the proceeding or </w:t>
      </w:r>
      <w:r w:rsidR="004E1C44" w:rsidRPr="00BD390A">
        <w:t xml:space="preserve">an admission that is </w:t>
      </w:r>
      <w:r w:rsidRPr="00BD390A">
        <w:t>taken to be made under sub</w:t>
      </w:r>
      <w:r w:rsidR="00571217" w:rsidRPr="00BD390A">
        <w:t>rule 8</w:t>
      </w:r>
      <w:r w:rsidRPr="00BD390A">
        <w:t>.02(2).</w:t>
      </w:r>
    </w:p>
    <w:p w14:paraId="18213E2B" w14:textId="77777777" w:rsidR="008A66F0" w:rsidRPr="00BD390A" w:rsidRDefault="00555492" w:rsidP="008A66F0">
      <w:pPr>
        <w:pStyle w:val="ActHead2"/>
        <w:pageBreakBefore/>
      </w:pPr>
      <w:bookmarkStart w:id="333" w:name="_Toc80699117"/>
      <w:r w:rsidRPr="00610946">
        <w:rPr>
          <w:rStyle w:val="CharPartNo"/>
        </w:rPr>
        <w:lastRenderedPageBreak/>
        <w:t>Part 8</w:t>
      </w:r>
      <w:r w:rsidR="008A66F0" w:rsidRPr="00610946">
        <w:rPr>
          <w:rStyle w:val="CharPartNo"/>
        </w:rPr>
        <w:t>.2</w:t>
      </w:r>
      <w:r w:rsidR="008A66F0" w:rsidRPr="00BD390A">
        <w:t>—</w:t>
      </w:r>
      <w:r w:rsidR="008A66F0" w:rsidRPr="00610946">
        <w:rPr>
          <w:rStyle w:val="CharPartText"/>
        </w:rPr>
        <w:t>Evidence</w:t>
      </w:r>
      <w:bookmarkEnd w:id="333"/>
    </w:p>
    <w:p w14:paraId="4E5AC8D8" w14:textId="77777777" w:rsidR="008A66F0" w:rsidRPr="00BD390A" w:rsidRDefault="008A66F0" w:rsidP="008A66F0">
      <w:pPr>
        <w:pStyle w:val="notemargin"/>
      </w:pPr>
      <w:r w:rsidRPr="00BD390A">
        <w:t>Note:</w:t>
      </w:r>
      <w:r w:rsidRPr="00BD390A">
        <w:tab/>
        <w:t xml:space="preserve">The </w:t>
      </w:r>
      <w:r w:rsidRPr="00BD390A">
        <w:rPr>
          <w:i/>
          <w:iCs/>
        </w:rPr>
        <w:t>Evidence Act 1995</w:t>
      </w:r>
      <w:r w:rsidRPr="00BD390A">
        <w:t xml:space="preserve"> applies generally to family law proceedings in the Federal Circuit and Family Court, with some exceptions, for example</w:t>
      </w:r>
      <w:r w:rsidR="004E1C44" w:rsidRPr="00BD390A">
        <w:t>,</w:t>
      </w:r>
      <w:r w:rsidRPr="00BD390A">
        <w:t xml:space="preserve"> in child</w:t>
      </w:r>
      <w:r w:rsidR="00610946">
        <w:noBreakHyphen/>
      </w:r>
      <w:r w:rsidRPr="00BD390A">
        <w:t xml:space="preserve">related proceedings (see </w:t>
      </w:r>
      <w:r w:rsidR="00610946">
        <w:t>section 6</w:t>
      </w:r>
      <w:r w:rsidRPr="00BD390A">
        <w:t>9ZT</w:t>
      </w:r>
      <w:r w:rsidR="004E1C44" w:rsidRPr="00BD390A">
        <w:t xml:space="preserve"> of the Family Law Act</w:t>
      </w:r>
      <w:r w:rsidRPr="00BD390A">
        <w:t>).</w:t>
      </w:r>
    </w:p>
    <w:p w14:paraId="0BD7DC6A" w14:textId="77777777" w:rsidR="008A66F0" w:rsidRPr="00BD390A" w:rsidRDefault="008A66F0" w:rsidP="008A66F0">
      <w:pPr>
        <w:pStyle w:val="ActHead3"/>
      </w:pPr>
      <w:bookmarkStart w:id="334" w:name="_Toc80699118"/>
      <w:r w:rsidRPr="00610946">
        <w:rPr>
          <w:rStyle w:val="CharDivNo"/>
        </w:rPr>
        <w:t>Division 8.2.1</w:t>
      </w:r>
      <w:r w:rsidRPr="00BD390A">
        <w:t>—</w:t>
      </w:r>
      <w:r w:rsidRPr="00610946">
        <w:rPr>
          <w:rStyle w:val="CharDivText"/>
        </w:rPr>
        <w:t>General rules about evidence</w:t>
      </w:r>
      <w:bookmarkEnd w:id="334"/>
    </w:p>
    <w:p w14:paraId="732F8F18" w14:textId="4739D63E" w:rsidR="008A66F0" w:rsidRPr="00BD390A" w:rsidRDefault="008A66F0" w:rsidP="008A66F0">
      <w:pPr>
        <w:pStyle w:val="ActHead5"/>
      </w:pPr>
      <w:bookmarkStart w:id="335" w:name="_Toc80699119"/>
      <w:r w:rsidRPr="00610946">
        <w:rPr>
          <w:rStyle w:val="CharSectno"/>
        </w:rPr>
        <w:t>8.04</w:t>
      </w:r>
      <w:r w:rsidR="00DB28E5">
        <w:t xml:space="preserve">  </w:t>
      </w:r>
      <w:r w:rsidRPr="00BD390A">
        <w:t>How evidence may be given</w:t>
      </w:r>
      <w:bookmarkEnd w:id="335"/>
    </w:p>
    <w:p w14:paraId="02917B97" w14:textId="77777777" w:rsidR="008A66F0" w:rsidRPr="00BD390A" w:rsidRDefault="008A66F0" w:rsidP="008A66F0">
      <w:pPr>
        <w:pStyle w:val="subsection"/>
      </w:pPr>
      <w:r w:rsidRPr="00BD390A">
        <w:tab/>
      </w:r>
      <w:r w:rsidRPr="00BD390A">
        <w:tab/>
      </w:r>
      <w:r w:rsidR="004E1C44" w:rsidRPr="00BD390A">
        <w:t>E</w:t>
      </w:r>
      <w:r w:rsidRPr="00BD390A">
        <w:t>vidence in support of an application may be given:</w:t>
      </w:r>
    </w:p>
    <w:p w14:paraId="223F0AAD" w14:textId="77777777" w:rsidR="008A66F0" w:rsidRPr="00BD390A" w:rsidRDefault="008A66F0" w:rsidP="008A66F0">
      <w:pPr>
        <w:pStyle w:val="paragraph"/>
      </w:pPr>
      <w:r w:rsidRPr="00BD390A">
        <w:tab/>
        <w:t>(a)</w:t>
      </w:r>
      <w:r w:rsidRPr="00BD390A">
        <w:tab/>
        <w:t>by way of affidavit; or</w:t>
      </w:r>
    </w:p>
    <w:p w14:paraId="678958E1" w14:textId="77777777" w:rsidR="008A66F0" w:rsidRPr="00BD390A" w:rsidRDefault="008A66F0" w:rsidP="008A66F0">
      <w:pPr>
        <w:pStyle w:val="paragraph"/>
      </w:pPr>
      <w:r w:rsidRPr="00BD390A">
        <w:tab/>
        <w:t>(b)</w:t>
      </w:r>
      <w:r w:rsidRPr="00BD390A">
        <w:tab/>
        <w:t>orally, with the court’s permission.</w:t>
      </w:r>
    </w:p>
    <w:p w14:paraId="1B238BE7" w14:textId="0A980C4D" w:rsidR="008A66F0" w:rsidRPr="00BD390A" w:rsidRDefault="008A66F0" w:rsidP="008A66F0">
      <w:pPr>
        <w:pStyle w:val="ActHead5"/>
      </w:pPr>
      <w:bookmarkStart w:id="336" w:name="_Toc80699120"/>
      <w:r w:rsidRPr="00610946">
        <w:rPr>
          <w:rStyle w:val="CharSectno"/>
        </w:rPr>
        <w:t>8.05</w:t>
      </w:r>
      <w:r w:rsidR="00DB28E5">
        <w:t xml:space="preserve">  </w:t>
      </w:r>
      <w:r w:rsidRPr="00BD390A">
        <w:t>Court may call evidence</w:t>
      </w:r>
      <w:bookmarkEnd w:id="336"/>
    </w:p>
    <w:p w14:paraId="3DBAE06E" w14:textId="77777777" w:rsidR="008A66F0" w:rsidRPr="00BD390A" w:rsidRDefault="008A66F0" w:rsidP="008A66F0">
      <w:pPr>
        <w:pStyle w:val="subsection"/>
      </w:pPr>
      <w:r w:rsidRPr="00BD390A">
        <w:tab/>
        <w:t>(1)</w:t>
      </w:r>
      <w:r w:rsidRPr="00BD390A">
        <w:tab/>
        <w:t>The court may on its own initiative call any person as a witness in proceedings and give directions as to examination and cross</w:t>
      </w:r>
      <w:r w:rsidR="00610946">
        <w:noBreakHyphen/>
      </w:r>
      <w:r w:rsidRPr="00BD390A">
        <w:t>examination.</w:t>
      </w:r>
    </w:p>
    <w:p w14:paraId="4540A8B0" w14:textId="77777777" w:rsidR="008A66F0" w:rsidRPr="00BD390A" w:rsidRDefault="008A66F0" w:rsidP="008A66F0">
      <w:pPr>
        <w:pStyle w:val="subsection"/>
      </w:pPr>
      <w:r w:rsidRPr="00BD390A">
        <w:tab/>
        <w:t>(2)</w:t>
      </w:r>
      <w:r w:rsidRPr="00BD390A">
        <w:tab/>
        <w:t>The court may order a party to pay the expenses of the attendance of the witness.</w:t>
      </w:r>
    </w:p>
    <w:p w14:paraId="5C9441C6" w14:textId="5BEE33DF" w:rsidR="008A66F0" w:rsidRPr="00BD390A" w:rsidRDefault="008A66F0" w:rsidP="008A66F0">
      <w:pPr>
        <w:pStyle w:val="ActHead5"/>
      </w:pPr>
      <w:bookmarkStart w:id="337" w:name="_Toc80699121"/>
      <w:r w:rsidRPr="00610946">
        <w:rPr>
          <w:rStyle w:val="CharSectno"/>
        </w:rPr>
        <w:t>8.06</w:t>
      </w:r>
      <w:r w:rsidR="00DB28E5">
        <w:t xml:space="preserve">  </w:t>
      </w:r>
      <w:r w:rsidRPr="00BD390A">
        <w:t>Order for examination of witness</w:t>
      </w:r>
      <w:bookmarkEnd w:id="337"/>
    </w:p>
    <w:p w14:paraId="3EAC40F7" w14:textId="77777777" w:rsidR="008A66F0" w:rsidRPr="00BD390A" w:rsidRDefault="008A66F0" w:rsidP="008A66F0">
      <w:pPr>
        <w:pStyle w:val="subsection"/>
      </w:pPr>
      <w:r w:rsidRPr="00BD390A">
        <w:tab/>
        <w:t>(1)</w:t>
      </w:r>
      <w:r w:rsidRPr="00BD390A">
        <w:tab/>
        <w:t>A court may, at any stage in a proceeding:</w:t>
      </w:r>
    </w:p>
    <w:p w14:paraId="71451D1E" w14:textId="77777777" w:rsidR="008A66F0" w:rsidRPr="00BD390A" w:rsidRDefault="008A66F0" w:rsidP="008A66F0">
      <w:pPr>
        <w:pStyle w:val="paragraph"/>
      </w:pPr>
      <w:r w:rsidRPr="00BD390A">
        <w:tab/>
        <w:t>(a)</w:t>
      </w:r>
      <w:r w:rsidRPr="00BD390A">
        <w:tab/>
        <w:t>request that a person be examined on oath before a court, or an officer of that court, at any place in Australia; or</w:t>
      </w:r>
    </w:p>
    <w:p w14:paraId="037AFC7E" w14:textId="77777777" w:rsidR="008A66F0" w:rsidRPr="00BD390A" w:rsidRDefault="008A66F0" w:rsidP="008A66F0">
      <w:pPr>
        <w:pStyle w:val="paragraph"/>
      </w:pPr>
      <w:r w:rsidRPr="00BD390A">
        <w:tab/>
        <w:t>(b)</w:t>
      </w:r>
      <w:r w:rsidRPr="00BD390A">
        <w:tab/>
        <w:t>order a commission to be issued to a person in Australia authorising th</w:t>
      </w:r>
      <w:r w:rsidR="004E1C44" w:rsidRPr="00BD390A">
        <w:t>e</w:t>
      </w:r>
      <w:r w:rsidRPr="00BD390A">
        <w:t xml:space="preserve"> person to take the evidence of an</w:t>
      </w:r>
      <w:r w:rsidR="004E1C44" w:rsidRPr="00BD390A">
        <w:t>other</w:t>
      </w:r>
      <w:r w:rsidRPr="00BD390A">
        <w:t xml:space="preserve"> person on oath.</w:t>
      </w:r>
    </w:p>
    <w:p w14:paraId="2035132A" w14:textId="77777777" w:rsidR="008A66F0" w:rsidRPr="00BD390A" w:rsidRDefault="008A66F0" w:rsidP="008A66F0">
      <w:pPr>
        <w:pStyle w:val="subsection"/>
      </w:pPr>
      <w:r w:rsidRPr="00BD390A">
        <w:tab/>
        <w:t>(2)</w:t>
      </w:r>
      <w:r w:rsidRPr="00BD390A">
        <w:tab/>
        <w:t>The court receiving the request, or the person to whom the commission is issued, may make procedural orders about the time, place and manner of the examination or taking of evidence, including that the evidence be recorded in writing or by electronic communication.</w:t>
      </w:r>
    </w:p>
    <w:p w14:paraId="2F2CFE3D" w14:textId="77777777" w:rsidR="008A66F0" w:rsidRPr="00BD390A" w:rsidRDefault="008A66F0" w:rsidP="008A66F0">
      <w:pPr>
        <w:pStyle w:val="subsection"/>
      </w:pPr>
      <w:r w:rsidRPr="00BD390A">
        <w:tab/>
        <w:t>(3)</w:t>
      </w:r>
      <w:r w:rsidRPr="00BD390A">
        <w:tab/>
        <w:t>The court making the request or ordering the commission may receive in evidence the record taken.</w:t>
      </w:r>
    </w:p>
    <w:p w14:paraId="6C2224AD" w14:textId="1792F87A" w:rsidR="008A66F0" w:rsidRPr="00BD390A" w:rsidRDefault="008A66F0" w:rsidP="008A66F0">
      <w:pPr>
        <w:pStyle w:val="ActHead5"/>
      </w:pPr>
      <w:bookmarkStart w:id="338" w:name="_Toc80699122"/>
      <w:r w:rsidRPr="00610946">
        <w:rPr>
          <w:rStyle w:val="CharSectno"/>
        </w:rPr>
        <w:t>8.07</w:t>
      </w:r>
      <w:r w:rsidR="00DB28E5">
        <w:t xml:space="preserve">  </w:t>
      </w:r>
      <w:r w:rsidRPr="00BD390A">
        <w:t>Letters of request</w:t>
      </w:r>
      <w:bookmarkEnd w:id="338"/>
    </w:p>
    <w:p w14:paraId="74E5FBBA" w14:textId="77777777" w:rsidR="008A66F0" w:rsidRPr="00BD390A" w:rsidRDefault="008A66F0" w:rsidP="008A66F0">
      <w:pPr>
        <w:pStyle w:val="subsection"/>
      </w:pPr>
      <w:r w:rsidRPr="00BD390A">
        <w:tab/>
        <w:t>(1)</w:t>
      </w:r>
      <w:r w:rsidRPr="00BD390A">
        <w:tab/>
        <w:t xml:space="preserve">If, under the </w:t>
      </w:r>
      <w:r w:rsidRPr="00BD390A">
        <w:rPr>
          <w:i/>
        </w:rPr>
        <w:t>Foreign Evidence Act 1994</w:t>
      </w:r>
      <w:r w:rsidRPr="00BD390A">
        <w:t>, a court orders a letter to be issued to the judicial authorities of a foreign country requesting that the evidence of a person be taken, the party obtaining the order must file:</w:t>
      </w:r>
    </w:p>
    <w:p w14:paraId="35F70A94" w14:textId="77777777" w:rsidR="008A66F0" w:rsidRPr="00BD390A" w:rsidRDefault="008A66F0" w:rsidP="008A66F0">
      <w:pPr>
        <w:pStyle w:val="paragraph"/>
      </w:pPr>
      <w:r w:rsidRPr="00BD390A">
        <w:tab/>
        <w:t>(a)</w:t>
      </w:r>
      <w:r w:rsidRPr="00BD390A">
        <w:tab/>
        <w:t>2 copies of the appropriate letter of request and any questions to accompany the request;</w:t>
      </w:r>
      <w:r w:rsidR="004E1C44" w:rsidRPr="00BD390A">
        <w:t xml:space="preserve"> and</w:t>
      </w:r>
    </w:p>
    <w:p w14:paraId="615D9AEB" w14:textId="77777777" w:rsidR="008A66F0" w:rsidRPr="00BD390A" w:rsidRDefault="008A66F0" w:rsidP="008A66F0">
      <w:pPr>
        <w:pStyle w:val="paragraph"/>
      </w:pPr>
      <w:r w:rsidRPr="00BD390A">
        <w:tab/>
        <w:t>(b)</w:t>
      </w:r>
      <w:r w:rsidRPr="00BD390A">
        <w:tab/>
        <w:t xml:space="preserve">if English is not an official language of the country to whose judicial authorities the letter of request is to be sent—2 copies of a translation of each document </w:t>
      </w:r>
      <w:r w:rsidR="00447A4A" w:rsidRPr="00BD390A">
        <w:t>referred to</w:t>
      </w:r>
      <w:r w:rsidRPr="00BD390A">
        <w:t xml:space="preserve"> in </w:t>
      </w:r>
      <w:r w:rsidR="003C03EE" w:rsidRPr="00BD390A">
        <w:t>paragraph (</w:t>
      </w:r>
      <w:r w:rsidRPr="00BD390A">
        <w:t>a) in a language appropriate to the place where the evidence is to be taken; and</w:t>
      </w:r>
    </w:p>
    <w:p w14:paraId="5F0D0A54" w14:textId="77777777" w:rsidR="008A66F0" w:rsidRPr="00BD390A" w:rsidRDefault="008A66F0" w:rsidP="008A66F0">
      <w:pPr>
        <w:pStyle w:val="paragraph"/>
      </w:pPr>
      <w:r w:rsidRPr="00BD390A">
        <w:tab/>
        <w:t>(c)</w:t>
      </w:r>
      <w:r w:rsidRPr="00BD390A">
        <w:tab/>
        <w:t>an undertaking:</w:t>
      </w:r>
    </w:p>
    <w:p w14:paraId="12521402" w14:textId="77777777" w:rsidR="008A66F0" w:rsidRPr="00BD390A" w:rsidRDefault="008A66F0" w:rsidP="008A66F0">
      <w:pPr>
        <w:pStyle w:val="paragraphsub"/>
      </w:pPr>
      <w:r w:rsidRPr="00BD390A">
        <w:lastRenderedPageBreak/>
        <w:tab/>
        <w:t>(i)</w:t>
      </w:r>
      <w:r w:rsidRPr="00BD390A">
        <w:tab/>
        <w:t>to be responsible for all expenses incurred by the court, or by the person at the request of the court, in respect of the letter of request; and</w:t>
      </w:r>
    </w:p>
    <w:p w14:paraId="71D63BE2" w14:textId="77777777" w:rsidR="008A66F0" w:rsidRPr="00BD390A" w:rsidRDefault="008A66F0" w:rsidP="008A66F0">
      <w:pPr>
        <w:pStyle w:val="paragraphsub"/>
      </w:pPr>
      <w:r w:rsidRPr="00BD390A">
        <w:tab/>
        <w:t>(ii)</w:t>
      </w:r>
      <w:r w:rsidRPr="00BD390A">
        <w:tab/>
        <w:t>to pay the amount to the Registry Manager of the filing registry, after being given notice of the amount of the expenses.</w:t>
      </w:r>
    </w:p>
    <w:p w14:paraId="42C43EEB" w14:textId="77777777" w:rsidR="008A66F0" w:rsidRPr="00BD390A" w:rsidRDefault="008A66F0" w:rsidP="008A66F0">
      <w:pPr>
        <w:pStyle w:val="subsection"/>
      </w:pPr>
      <w:r w:rsidRPr="00BD390A">
        <w:tab/>
        <w:t>(2)</w:t>
      </w:r>
      <w:r w:rsidRPr="00BD390A">
        <w:tab/>
        <w:t xml:space="preserve">A translation filed under </w:t>
      </w:r>
      <w:r w:rsidR="003C03EE" w:rsidRPr="00BD390A">
        <w:t>paragraph (</w:t>
      </w:r>
      <w:r w:rsidRPr="00BD390A">
        <w:t>1)(b) must be accompanied by an affidavit of the person making the translation:</w:t>
      </w:r>
    </w:p>
    <w:p w14:paraId="7DAE93E9" w14:textId="77777777" w:rsidR="008A66F0" w:rsidRPr="00BD390A" w:rsidRDefault="008A66F0" w:rsidP="008A66F0">
      <w:pPr>
        <w:pStyle w:val="paragraph"/>
      </w:pPr>
      <w:r w:rsidRPr="00BD390A">
        <w:tab/>
        <w:t>(a)</w:t>
      </w:r>
      <w:r w:rsidRPr="00BD390A">
        <w:tab/>
        <w:t>verifying that it is a correct translation; and</w:t>
      </w:r>
    </w:p>
    <w:p w14:paraId="2D6D49FB" w14:textId="77777777" w:rsidR="008A66F0" w:rsidRPr="00BD390A" w:rsidRDefault="008A66F0" w:rsidP="008A66F0">
      <w:pPr>
        <w:pStyle w:val="paragraph"/>
      </w:pPr>
      <w:r w:rsidRPr="00BD390A">
        <w:tab/>
        <w:t>(b)</w:t>
      </w:r>
      <w:r w:rsidRPr="00BD390A">
        <w:tab/>
        <w:t>setting out the translator’s full name, address and qualifications for making the translation.</w:t>
      </w:r>
    </w:p>
    <w:p w14:paraId="54BBF13B" w14:textId="77777777" w:rsidR="008A66F0" w:rsidRPr="00BD390A" w:rsidRDefault="008A66F0" w:rsidP="008A66F0">
      <w:pPr>
        <w:pStyle w:val="subsection"/>
      </w:pPr>
      <w:r w:rsidRPr="00BD390A">
        <w:tab/>
        <w:t>(3)</w:t>
      </w:r>
      <w:r w:rsidRPr="00BD390A">
        <w:tab/>
        <w:t xml:space="preserve">If, after receiving the documents </w:t>
      </w:r>
      <w:r w:rsidR="00447A4A" w:rsidRPr="00BD390A">
        <w:t>referred to</w:t>
      </w:r>
      <w:r w:rsidRPr="00BD390A">
        <w:t xml:space="preserve"> in subrules (1) and (2) (if applicable), the </w:t>
      </w:r>
      <w:r w:rsidR="006A789C" w:rsidRPr="00BD390A">
        <w:t>Judicial Registrar</w:t>
      </w:r>
      <w:r w:rsidRPr="00BD390A">
        <w:t xml:space="preserve"> is satisfied that the documents are appropriate, the Registry Manager must send them to the Secretary of the Attorney</w:t>
      </w:r>
      <w:r w:rsidR="00610946">
        <w:noBreakHyphen/>
      </w:r>
      <w:r w:rsidRPr="00BD390A">
        <w:t>General’s Department for transmission to the judicial authorities of the other country.</w:t>
      </w:r>
    </w:p>
    <w:p w14:paraId="49225679" w14:textId="72C74FF8" w:rsidR="008A66F0" w:rsidRPr="00BD390A" w:rsidRDefault="008A66F0" w:rsidP="008A66F0">
      <w:pPr>
        <w:pStyle w:val="ActHead5"/>
      </w:pPr>
      <w:bookmarkStart w:id="339" w:name="_Toc80699123"/>
      <w:r w:rsidRPr="00610946">
        <w:rPr>
          <w:rStyle w:val="CharSectno"/>
        </w:rPr>
        <w:t>8.08</w:t>
      </w:r>
      <w:r w:rsidR="00DB28E5">
        <w:t xml:space="preserve">  </w:t>
      </w:r>
      <w:r w:rsidRPr="00BD390A">
        <w:t>Transcript receivable in evidence</w:t>
      </w:r>
      <w:bookmarkEnd w:id="339"/>
    </w:p>
    <w:p w14:paraId="455C4B54" w14:textId="77777777" w:rsidR="008A66F0" w:rsidRPr="00BD390A" w:rsidRDefault="008A66F0" w:rsidP="008A66F0">
      <w:pPr>
        <w:pStyle w:val="subsection"/>
      </w:pPr>
      <w:r w:rsidRPr="00BD390A">
        <w:tab/>
      </w:r>
      <w:r w:rsidRPr="00BD390A">
        <w:tab/>
        <w:t>A transcript of proceedings may be received in evidence as a true record of the proceedings</w:t>
      </w:r>
      <w:r w:rsidR="004E1C44" w:rsidRPr="00BD390A">
        <w:t>,</w:t>
      </w:r>
      <w:r w:rsidRPr="00BD390A">
        <w:t xml:space="preserve"> except to the extent that it is shown not to be a true record.</w:t>
      </w:r>
    </w:p>
    <w:p w14:paraId="00C2BA86" w14:textId="77777777" w:rsidR="008A66F0" w:rsidRPr="00BD390A" w:rsidRDefault="008A66F0" w:rsidP="008A66F0">
      <w:pPr>
        <w:pStyle w:val="ActHead3"/>
        <w:pageBreakBefore/>
      </w:pPr>
      <w:bookmarkStart w:id="340" w:name="_Toc80699124"/>
      <w:r w:rsidRPr="00610946">
        <w:rPr>
          <w:rStyle w:val="CharDivNo"/>
        </w:rPr>
        <w:lastRenderedPageBreak/>
        <w:t>Division 8.2.2</w:t>
      </w:r>
      <w:r w:rsidRPr="00BD390A">
        <w:t>—</w:t>
      </w:r>
      <w:r w:rsidRPr="00610946">
        <w:rPr>
          <w:rStyle w:val="CharDivText"/>
        </w:rPr>
        <w:t>Evidence in proceedings involving children</w:t>
      </w:r>
      <w:bookmarkEnd w:id="340"/>
    </w:p>
    <w:p w14:paraId="497A5476" w14:textId="53974A82" w:rsidR="008A66F0" w:rsidRPr="00BD390A" w:rsidRDefault="008A66F0" w:rsidP="008A66F0">
      <w:pPr>
        <w:pStyle w:val="ActHead5"/>
      </w:pPr>
      <w:bookmarkStart w:id="341" w:name="_Toc80699125"/>
      <w:r w:rsidRPr="00610946">
        <w:rPr>
          <w:rStyle w:val="CharSectno"/>
        </w:rPr>
        <w:t>8.09</w:t>
      </w:r>
      <w:r w:rsidR="00DB28E5">
        <w:t xml:space="preserve">  </w:t>
      </w:r>
      <w:r w:rsidRPr="00BD390A">
        <w:t>Parenting questionnaire</w:t>
      </w:r>
      <w:bookmarkEnd w:id="341"/>
    </w:p>
    <w:p w14:paraId="75070C08" w14:textId="77777777" w:rsidR="008A66F0" w:rsidRPr="00BD390A" w:rsidRDefault="008A66F0" w:rsidP="008A66F0">
      <w:pPr>
        <w:pStyle w:val="subsection"/>
      </w:pPr>
      <w:r w:rsidRPr="00BD390A">
        <w:tab/>
      </w:r>
      <w:r w:rsidRPr="00BD390A">
        <w:tab/>
        <w:t>Each party to a parenting proceeding must file a completed Parenting Questionnaire in the approved form with the party’s Initiating Application (Family Law) or Response to Initiating Application (Family Law).</w:t>
      </w:r>
    </w:p>
    <w:p w14:paraId="2A657A0E" w14:textId="6C05BD64" w:rsidR="008A66F0" w:rsidRPr="00BD390A" w:rsidRDefault="008A66F0" w:rsidP="008A66F0">
      <w:pPr>
        <w:pStyle w:val="ActHead5"/>
      </w:pPr>
      <w:bookmarkStart w:id="342" w:name="_Toc80699126"/>
      <w:r w:rsidRPr="00610946">
        <w:rPr>
          <w:rStyle w:val="CharSectno"/>
        </w:rPr>
        <w:t>8.10</w:t>
      </w:r>
      <w:r w:rsidR="00DB28E5">
        <w:t xml:space="preserve">  </w:t>
      </w:r>
      <w:r w:rsidRPr="00BD390A">
        <w:t>Restriction on child’s evidence</w:t>
      </w:r>
      <w:bookmarkEnd w:id="342"/>
    </w:p>
    <w:p w14:paraId="12083B56" w14:textId="77777777" w:rsidR="008A66F0" w:rsidRPr="00BD390A" w:rsidRDefault="008A66F0" w:rsidP="008A66F0">
      <w:pPr>
        <w:pStyle w:val="subsection"/>
      </w:pPr>
      <w:r w:rsidRPr="00BD390A">
        <w:tab/>
        <w:t>(1)</w:t>
      </w:r>
      <w:r w:rsidRPr="00BD390A">
        <w:tab/>
        <w:t xml:space="preserve">A party applying to adduce the evidence of a child under </w:t>
      </w:r>
      <w:r w:rsidR="003C03EE" w:rsidRPr="00BD390A">
        <w:t>section 1</w:t>
      </w:r>
      <w:r w:rsidRPr="00BD390A">
        <w:t>00B of the Family Law Act must file an affidavit that:</w:t>
      </w:r>
    </w:p>
    <w:p w14:paraId="60D91A52" w14:textId="77777777" w:rsidR="008A66F0" w:rsidRPr="00BD390A" w:rsidRDefault="008A66F0" w:rsidP="008A66F0">
      <w:pPr>
        <w:pStyle w:val="paragraph"/>
      </w:pPr>
      <w:r w:rsidRPr="00BD390A">
        <w:tab/>
        <w:t>(a)</w:t>
      </w:r>
      <w:r w:rsidRPr="00BD390A">
        <w:tab/>
        <w:t>sets out the facts relied on in support of the application;</w:t>
      </w:r>
      <w:r w:rsidR="004E1C44" w:rsidRPr="00BD390A">
        <w:t xml:space="preserve"> and</w:t>
      </w:r>
    </w:p>
    <w:p w14:paraId="03D3B1F4" w14:textId="77777777" w:rsidR="008A66F0" w:rsidRPr="00BD390A" w:rsidRDefault="008A66F0" w:rsidP="008A66F0">
      <w:pPr>
        <w:pStyle w:val="paragraph"/>
      </w:pPr>
      <w:r w:rsidRPr="00BD390A">
        <w:tab/>
        <w:t>(b)</w:t>
      </w:r>
      <w:r w:rsidRPr="00BD390A">
        <w:tab/>
        <w:t>includes the name of a support person; and</w:t>
      </w:r>
    </w:p>
    <w:p w14:paraId="6B5EA246" w14:textId="77777777" w:rsidR="008A66F0" w:rsidRPr="00BD390A" w:rsidRDefault="008A66F0" w:rsidP="008A66F0">
      <w:pPr>
        <w:pStyle w:val="paragraph"/>
      </w:pPr>
      <w:r w:rsidRPr="00BD390A">
        <w:tab/>
        <w:t>(c)</w:t>
      </w:r>
      <w:r w:rsidRPr="00BD390A">
        <w:tab/>
        <w:t>attaches a summary of the evidence to be adduced from the child.</w:t>
      </w:r>
    </w:p>
    <w:p w14:paraId="28843FF5" w14:textId="77777777" w:rsidR="008A66F0" w:rsidRPr="00BD390A" w:rsidRDefault="008A66F0" w:rsidP="008A66F0">
      <w:pPr>
        <w:pStyle w:val="subsection"/>
      </w:pPr>
      <w:r w:rsidRPr="00BD390A">
        <w:tab/>
        <w:t>(2)</w:t>
      </w:r>
      <w:r w:rsidRPr="00BD390A">
        <w:tab/>
        <w:t xml:space="preserve">If the court makes an order in relation to an application </w:t>
      </w:r>
      <w:r w:rsidR="00447A4A" w:rsidRPr="00BD390A">
        <w:t>referred to</w:t>
      </w:r>
      <w:r w:rsidRPr="00BD390A">
        <w:t xml:space="preserve"> in subrule (1), it may order that:</w:t>
      </w:r>
    </w:p>
    <w:p w14:paraId="74965C76" w14:textId="77777777" w:rsidR="008A66F0" w:rsidRPr="00BD390A" w:rsidRDefault="008A66F0" w:rsidP="008A66F0">
      <w:pPr>
        <w:pStyle w:val="paragraph"/>
      </w:pPr>
      <w:r w:rsidRPr="00BD390A">
        <w:tab/>
        <w:t>(a)</w:t>
      </w:r>
      <w:r w:rsidRPr="00BD390A">
        <w:tab/>
        <w:t>the child’s evidence be given by way of affidavit, video conference, closed circuit television or other electronic communication; and</w:t>
      </w:r>
    </w:p>
    <w:p w14:paraId="47661F7D" w14:textId="77777777" w:rsidR="008A66F0" w:rsidRPr="00BD390A" w:rsidRDefault="008A66F0" w:rsidP="008A66F0">
      <w:pPr>
        <w:pStyle w:val="paragraph"/>
      </w:pPr>
      <w:r w:rsidRPr="00BD390A">
        <w:tab/>
        <w:t>(b)</w:t>
      </w:r>
      <w:r w:rsidRPr="00BD390A">
        <w:tab/>
        <w:t>a person named in the order as a support person be present with the child when the child gives evidence.</w:t>
      </w:r>
    </w:p>
    <w:p w14:paraId="33D2EBBB" w14:textId="77777777" w:rsidR="008A66F0" w:rsidRPr="00BD390A" w:rsidRDefault="008A66F0" w:rsidP="008A66F0">
      <w:pPr>
        <w:pStyle w:val="notetext"/>
      </w:pPr>
      <w:r w:rsidRPr="00BD390A">
        <w:t>Note:</w:t>
      </w:r>
      <w:r w:rsidRPr="00BD390A">
        <w:tab/>
      </w:r>
      <w:r w:rsidR="00555492" w:rsidRPr="00BD390A">
        <w:t>Sub</w:t>
      </w:r>
      <w:r w:rsidR="00571217" w:rsidRPr="00BD390A">
        <w:t>sections 1</w:t>
      </w:r>
      <w:r w:rsidRPr="00BD390A">
        <w:t>00B(1) and (2) of the Family Law Act provide that a child (other than a child who is, or is seeking to become, a party to a proceeding) must not swear an affidavit and must not be called as a witness or remain in court unless the court otherwise orders.</w:t>
      </w:r>
    </w:p>
    <w:p w14:paraId="3DAA3F4C" w14:textId="0E9E64FE" w:rsidR="008A66F0" w:rsidRPr="00BD390A" w:rsidRDefault="008A66F0" w:rsidP="008A66F0">
      <w:pPr>
        <w:pStyle w:val="ActHead5"/>
      </w:pPr>
      <w:bookmarkStart w:id="343" w:name="_Toc80699127"/>
      <w:r w:rsidRPr="00610946">
        <w:rPr>
          <w:rStyle w:val="CharSectno"/>
        </w:rPr>
        <w:t>8.11</w:t>
      </w:r>
      <w:r w:rsidR="00DB28E5">
        <w:t xml:space="preserve">  </w:t>
      </w:r>
      <w:r w:rsidR="000528C5" w:rsidRPr="00BD390A">
        <w:t>R</w:t>
      </w:r>
      <w:r w:rsidRPr="00BD390A">
        <w:t>eports</w:t>
      </w:r>
      <w:r w:rsidR="000528C5" w:rsidRPr="00BD390A">
        <w:t xml:space="preserve"> from family consultant</w:t>
      </w:r>
      <w:bookmarkEnd w:id="343"/>
    </w:p>
    <w:p w14:paraId="474B22B2" w14:textId="77777777" w:rsidR="008A66F0" w:rsidRPr="00BD390A" w:rsidRDefault="008A66F0" w:rsidP="008A66F0">
      <w:pPr>
        <w:pStyle w:val="subsection"/>
      </w:pPr>
      <w:r w:rsidRPr="00BD390A">
        <w:tab/>
        <w:t>(1)</w:t>
      </w:r>
      <w:r w:rsidRPr="00BD390A">
        <w:tab/>
        <w:t xml:space="preserve">A party to an application for final orders may apply for an order that a </w:t>
      </w:r>
      <w:r w:rsidR="001C519A" w:rsidRPr="00BD390A">
        <w:t xml:space="preserve">report (a </w:t>
      </w:r>
      <w:r w:rsidR="001C519A" w:rsidRPr="00BD390A">
        <w:rPr>
          <w:b/>
          <w:i/>
        </w:rPr>
        <w:t>family consultant’s report</w:t>
      </w:r>
      <w:r w:rsidR="001C519A" w:rsidRPr="00BD390A">
        <w:t>) concerning the best interests of a child be obtained from a family consultant under sub</w:t>
      </w:r>
      <w:r w:rsidR="00571217" w:rsidRPr="00BD390A">
        <w:t>section 5</w:t>
      </w:r>
      <w:r w:rsidR="001C519A" w:rsidRPr="00BD390A">
        <w:t xml:space="preserve">5A(2) or </w:t>
      </w:r>
      <w:r w:rsidR="00610946">
        <w:t>section 6</w:t>
      </w:r>
      <w:r w:rsidR="001C519A" w:rsidRPr="00BD390A">
        <w:t>2G of the Family Law Act</w:t>
      </w:r>
      <w:r w:rsidRPr="00BD390A">
        <w:t>.</w:t>
      </w:r>
    </w:p>
    <w:p w14:paraId="287EE992" w14:textId="77777777" w:rsidR="001C519A" w:rsidRPr="00BD390A" w:rsidRDefault="001C519A" w:rsidP="001C519A">
      <w:pPr>
        <w:pStyle w:val="notetext"/>
      </w:pPr>
      <w:r w:rsidRPr="00BD390A">
        <w:t>Note:</w:t>
      </w:r>
      <w:r w:rsidRPr="00BD390A">
        <w:tab/>
        <w:t>A family consultant’s report may be a child impact report, a specific issues report or a family report.</w:t>
      </w:r>
    </w:p>
    <w:p w14:paraId="27D356E3" w14:textId="77777777" w:rsidR="008A66F0" w:rsidRPr="00BD390A" w:rsidRDefault="008A66F0" w:rsidP="008A66F0">
      <w:pPr>
        <w:pStyle w:val="subsection"/>
      </w:pPr>
      <w:r w:rsidRPr="00BD390A">
        <w:tab/>
        <w:t>(2)</w:t>
      </w:r>
      <w:r w:rsidRPr="00BD390A">
        <w:tab/>
        <w:t>When deciding whether to order a family</w:t>
      </w:r>
      <w:r w:rsidR="001C519A" w:rsidRPr="00BD390A">
        <w:t xml:space="preserve"> consultant’s</w:t>
      </w:r>
      <w:r w:rsidRPr="00BD390A">
        <w:t xml:space="preserve"> report, the court may take the following matters into consideration, together with any other relevant matters:</w:t>
      </w:r>
    </w:p>
    <w:p w14:paraId="71B91BED" w14:textId="77777777" w:rsidR="008A66F0" w:rsidRPr="00BD390A" w:rsidRDefault="008A66F0" w:rsidP="008A66F0">
      <w:pPr>
        <w:pStyle w:val="paragraph"/>
      </w:pPr>
      <w:r w:rsidRPr="00BD390A">
        <w:tab/>
        <w:t>(a)</w:t>
      </w:r>
      <w:r w:rsidRPr="00BD390A">
        <w:tab/>
        <w:t>whether the proceeding involves:</w:t>
      </w:r>
    </w:p>
    <w:p w14:paraId="65714EA7" w14:textId="77777777" w:rsidR="008A66F0" w:rsidRPr="00BD390A" w:rsidRDefault="008A66F0" w:rsidP="008A66F0">
      <w:pPr>
        <w:pStyle w:val="paragraphsub"/>
      </w:pPr>
      <w:r w:rsidRPr="00BD390A">
        <w:tab/>
        <w:t>(i)</w:t>
      </w:r>
      <w:r w:rsidRPr="00BD390A">
        <w:tab/>
        <w:t>an intractable or complex parenting proceeding; or</w:t>
      </w:r>
    </w:p>
    <w:p w14:paraId="46E34ABD" w14:textId="77777777" w:rsidR="008A66F0" w:rsidRPr="00BD390A" w:rsidRDefault="008A66F0" w:rsidP="008A66F0">
      <w:pPr>
        <w:pStyle w:val="paragraphsub"/>
      </w:pPr>
      <w:r w:rsidRPr="00BD390A">
        <w:tab/>
        <w:t>(ii)</w:t>
      </w:r>
      <w:r w:rsidRPr="00BD390A">
        <w:tab/>
        <w:t>if a child is mature enough for the child’s views to be significant in determining the proceeding—a dispute about the child’s views; or</w:t>
      </w:r>
    </w:p>
    <w:p w14:paraId="18B707FC" w14:textId="77777777" w:rsidR="008A66F0" w:rsidRPr="00BD390A" w:rsidRDefault="008A66F0" w:rsidP="008A66F0">
      <w:pPr>
        <w:pStyle w:val="paragraphsub"/>
      </w:pPr>
      <w:r w:rsidRPr="00BD390A">
        <w:tab/>
        <w:t>(iii)</w:t>
      </w:r>
      <w:r w:rsidRPr="00BD390A">
        <w:tab/>
        <w:t>a dispute about the existence or quality of the relationship between a parent, or other significant person, and a child; or</w:t>
      </w:r>
    </w:p>
    <w:p w14:paraId="40BA016C" w14:textId="77777777" w:rsidR="008A66F0" w:rsidRPr="00BD390A" w:rsidRDefault="008A66F0" w:rsidP="008A66F0">
      <w:pPr>
        <w:pStyle w:val="paragraphsub"/>
      </w:pPr>
      <w:r w:rsidRPr="00BD390A">
        <w:tab/>
        <w:t>(iv)</w:t>
      </w:r>
      <w:r w:rsidRPr="00BD390A">
        <w:tab/>
        <w:t>allegations that a child is at risk of abuse; or</w:t>
      </w:r>
    </w:p>
    <w:p w14:paraId="3AD572E3" w14:textId="77777777" w:rsidR="008A66F0" w:rsidRPr="00BD390A" w:rsidRDefault="008A66F0" w:rsidP="008A66F0">
      <w:pPr>
        <w:pStyle w:val="paragraphsub"/>
      </w:pPr>
      <w:r w:rsidRPr="00BD390A">
        <w:tab/>
        <w:t>(v)</w:t>
      </w:r>
      <w:r w:rsidRPr="00BD390A">
        <w:tab/>
        <w:t>family violence;</w:t>
      </w:r>
    </w:p>
    <w:p w14:paraId="29A54276" w14:textId="77777777" w:rsidR="008A66F0" w:rsidRPr="00BD390A" w:rsidRDefault="008A66F0" w:rsidP="008A66F0">
      <w:pPr>
        <w:pStyle w:val="paragraph"/>
      </w:pPr>
      <w:r w:rsidRPr="00BD390A">
        <w:tab/>
        <w:t>(b)</w:t>
      </w:r>
      <w:r w:rsidRPr="00BD390A">
        <w:tab/>
        <w:t>whether there is any other relevant independent expert evidence available</w:t>
      </w:r>
      <w:r w:rsidR="00001318" w:rsidRPr="00BD390A">
        <w:t>;</w:t>
      </w:r>
    </w:p>
    <w:p w14:paraId="43F37418" w14:textId="77777777" w:rsidR="00001318" w:rsidRPr="00BD390A" w:rsidRDefault="00001318" w:rsidP="008A66F0">
      <w:pPr>
        <w:pStyle w:val="paragraph"/>
      </w:pPr>
      <w:r w:rsidRPr="00BD390A">
        <w:lastRenderedPageBreak/>
        <w:tab/>
        <w:t>(c)</w:t>
      </w:r>
      <w:r w:rsidRPr="00BD390A">
        <w:tab/>
        <w:t xml:space="preserve">the capacity of each party to contribute to the cost of a single expert report instead of a </w:t>
      </w:r>
      <w:r w:rsidR="001C519A" w:rsidRPr="00BD390A">
        <w:t>family consultant’s report.</w:t>
      </w:r>
    </w:p>
    <w:p w14:paraId="6DB9A4A4" w14:textId="77777777" w:rsidR="008A66F0" w:rsidRPr="00BD390A" w:rsidRDefault="008A66F0" w:rsidP="008A66F0">
      <w:pPr>
        <w:pStyle w:val="subsection"/>
      </w:pPr>
      <w:r w:rsidRPr="00BD390A">
        <w:tab/>
        <w:t>(3)</w:t>
      </w:r>
      <w:r w:rsidRPr="00BD390A">
        <w:tab/>
        <w:t xml:space="preserve">An application for a </w:t>
      </w:r>
      <w:r w:rsidR="001C519A" w:rsidRPr="00BD390A">
        <w:t xml:space="preserve">family consultant’s </w:t>
      </w:r>
      <w:r w:rsidRPr="00BD390A">
        <w:t>report (whether made orally or in writing), and any order made, must identify the issues to be addressed by the report.</w:t>
      </w:r>
    </w:p>
    <w:p w14:paraId="05EE2550" w14:textId="77777777" w:rsidR="008A66F0" w:rsidRPr="00BD390A" w:rsidRDefault="008A66F0" w:rsidP="008A66F0">
      <w:pPr>
        <w:pStyle w:val="subsection"/>
      </w:pPr>
      <w:r w:rsidRPr="00BD390A">
        <w:tab/>
        <w:t>(4)</w:t>
      </w:r>
      <w:r w:rsidRPr="00BD390A">
        <w:tab/>
        <w:t xml:space="preserve">When ordering a </w:t>
      </w:r>
      <w:r w:rsidR="001C519A" w:rsidRPr="00BD390A">
        <w:t xml:space="preserve">family consultant’s </w:t>
      </w:r>
      <w:r w:rsidRPr="00BD390A">
        <w:t>report, the court may order a party or a child to attend for the purposes of preparing the report.</w:t>
      </w:r>
    </w:p>
    <w:p w14:paraId="1C1A19C0" w14:textId="77777777" w:rsidR="008A66F0" w:rsidRPr="00BD390A" w:rsidRDefault="008A66F0" w:rsidP="008A66F0">
      <w:pPr>
        <w:pStyle w:val="subsection"/>
      </w:pPr>
      <w:r w:rsidRPr="00BD390A">
        <w:tab/>
        <w:t>(5)</w:t>
      </w:r>
      <w:r w:rsidRPr="00BD390A">
        <w:tab/>
        <w:t xml:space="preserve">If a </w:t>
      </w:r>
      <w:r w:rsidR="001C519A" w:rsidRPr="00BD390A">
        <w:t xml:space="preserve">family consultant’s </w:t>
      </w:r>
      <w:r w:rsidRPr="00BD390A">
        <w:t xml:space="preserve">report is </w:t>
      </w:r>
      <w:r w:rsidR="000528C5" w:rsidRPr="00BD390A">
        <w:t xml:space="preserve">obtained </w:t>
      </w:r>
      <w:r w:rsidRPr="00BD390A">
        <w:t>in accordance with an order made under this rule, the court may do any of the following:</w:t>
      </w:r>
    </w:p>
    <w:p w14:paraId="305A8A41" w14:textId="77777777" w:rsidR="008A66F0" w:rsidRPr="00BD390A" w:rsidRDefault="008A66F0" w:rsidP="008A66F0">
      <w:pPr>
        <w:pStyle w:val="paragraph"/>
      </w:pPr>
      <w:r w:rsidRPr="00BD390A">
        <w:tab/>
        <w:t>(a)</w:t>
      </w:r>
      <w:r w:rsidRPr="00BD390A">
        <w:tab/>
        <w:t>by order or otherwise, give a copy of the report to any of the following:</w:t>
      </w:r>
    </w:p>
    <w:p w14:paraId="1C76BF99" w14:textId="77777777" w:rsidR="008A66F0" w:rsidRPr="00BD390A" w:rsidRDefault="008A66F0" w:rsidP="008A66F0">
      <w:pPr>
        <w:pStyle w:val="paragraphsub"/>
      </w:pPr>
      <w:r w:rsidRPr="00BD390A">
        <w:tab/>
        <w:t>(i)</w:t>
      </w:r>
      <w:r w:rsidRPr="00BD390A">
        <w:tab/>
        <w:t>a party, a lawyer for a party, or an independent children’s lawyer, in the proceeding;</w:t>
      </w:r>
    </w:p>
    <w:p w14:paraId="12A11E36" w14:textId="77777777" w:rsidR="008A66F0" w:rsidRPr="00BD390A" w:rsidRDefault="008A66F0" w:rsidP="008A66F0">
      <w:pPr>
        <w:pStyle w:val="paragraphsub"/>
      </w:pPr>
      <w:r w:rsidRPr="00BD390A">
        <w:tab/>
        <w:t>(ii)</w:t>
      </w:r>
      <w:r w:rsidRPr="00BD390A">
        <w:tab/>
        <w:t>a children’s court (however described) of a State or Territory;</w:t>
      </w:r>
    </w:p>
    <w:p w14:paraId="4A10B7FC" w14:textId="77777777" w:rsidR="008A66F0" w:rsidRPr="00BD390A" w:rsidRDefault="008A66F0" w:rsidP="008A66F0">
      <w:pPr>
        <w:pStyle w:val="paragraphsub"/>
      </w:pPr>
      <w:r w:rsidRPr="00BD390A">
        <w:tab/>
        <w:t>(iii)</w:t>
      </w:r>
      <w:r w:rsidRPr="00BD390A">
        <w:tab/>
        <w:t>a prescribed child welfare authority;</w:t>
      </w:r>
    </w:p>
    <w:p w14:paraId="7E6F2B7D" w14:textId="77777777" w:rsidR="008A66F0" w:rsidRPr="00BD390A" w:rsidRDefault="008A66F0" w:rsidP="008A66F0">
      <w:pPr>
        <w:pStyle w:val="paragraphsub"/>
      </w:pPr>
      <w:r w:rsidRPr="00BD390A">
        <w:tab/>
        <w:t>(iv)</w:t>
      </w:r>
      <w:r w:rsidRPr="00BD390A">
        <w:tab/>
        <w:t>an authority established by or under a law of a State or Territory for purposes including the provision of legal assistance;</w:t>
      </w:r>
    </w:p>
    <w:p w14:paraId="09E45EAA" w14:textId="77777777" w:rsidR="008A66F0" w:rsidRPr="00BD390A" w:rsidRDefault="008A66F0" w:rsidP="008A66F0">
      <w:pPr>
        <w:pStyle w:val="paragraphsub"/>
      </w:pPr>
      <w:r w:rsidRPr="00BD390A">
        <w:tab/>
        <w:t>(v)</w:t>
      </w:r>
      <w:r w:rsidRPr="00BD390A">
        <w:tab/>
        <w:t>the convenor of any legal dispute resolution conference;</w:t>
      </w:r>
    </w:p>
    <w:p w14:paraId="191043CD" w14:textId="77777777" w:rsidR="008A66F0" w:rsidRPr="00BD390A" w:rsidRDefault="008A66F0" w:rsidP="008A66F0">
      <w:pPr>
        <w:pStyle w:val="paragraph"/>
      </w:pPr>
      <w:r w:rsidRPr="00BD390A">
        <w:tab/>
        <w:t>(b)</w:t>
      </w:r>
      <w:r w:rsidRPr="00BD390A">
        <w:tab/>
        <w:t>receive the report in evidence;</w:t>
      </w:r>
    </w:p>
    <w:p w14:paraId="2005D11D" w14:textId="77777777" w:rsidR="008A66F0" w:rsidRPr="00BD390A" w:rsidRDefault="008A66F0" w:rsidP="008A66F0">
      <w:pPr>
        <w:pStyle w:val="paragraph"/>
      </w:pPr>
      <w:r w:rsidRPr="00BD390A">
        <w:tab/>
        <w:t>(c)</w:t>
      </w:r>
      <w:r w:rsidRPr="00BD390A">
        <w:tab/>
        <w:t>permit oral examination of the person making the report;</w:t>
      </w:r>
    </w:p>
    <w:p w14:paraId="1A33FD82" w14:textId="77777777" w:rsidR="008A66F0" w:rsidRPr="00BD390A" w:rsidRDefault="008A66F0" w:rsidP="008A66F0">
      <w:pPr>
        <w:pStyle w:val="paragraph"/>
      </w:pPr>
      <w:r w:rsidRPr="00BD390A">
        <w:tab/>
        <w:t>(d)</w:t>
      </w:r>
      <w:r w:rsidRPr="00BD390A">
        <w:tab/>
        <w:t>order that the report not be released to a person or that access to the report be restricted.</w:t>
      </w:r>
    </w:p>
    <w:p w14:paraId="57913200" w14:textId="77777777" w:rsidR="008A66F0" w:rsidRPr="00BD390A" w:rsidRDefault="008A66F0" w:rsidP="008A66F0">
      <w:pPr>
        <w:pStyle w:val="subsection"/>
      </w:pPr>
      <w:r w:rsidRPr="00BD390A">
        <w:tab/>
        <w:t>(6)</w:t>
      </w:r>
      <w:r w:rsidRPr="00BD390A">
        <w:tab/>
        <w:t xml:space="preserve">If the court, other than by order, gives a copy of a </w:t>
      </w:r>
      <w:r w:rsidR="000528C5" w:rsidRPr="00BD390A">
        <w:t xml:space="preserve">family consultant’s </w:t>
      </w:r>
      <w:r w:rsidRPr="00BD390A">
        <w:t xml:space="preserve">report </w:t>
      </w:r>
      <w:r w:rsidR="000528C5" w:rsidRPr="00BD390A">
        <w:t xml:space="preserve">to a person or body </w:t>
      </w:r>
      <w:r w:rsidRPr="00BD390A">
        <w:t>under subrule (5), the copy must be accompanied by a notice that states the following information:</w:t>
      </w:r>
    </w:p>
    <w:p w14:paraId="783818AA" w14:textId="77777777" w:rsidR="008A66F0" w:rsidRPr="00BD390A" w:rsidRDefault="008A66F0" w:rsidP="008A66F0">
      <w:pPr>
        <w:pStyle w:val="paragraph"/>
      </w:pPr>
      <w:r w:rsidRPr="00BD390A">
        <w:tab/>
        <w:t>(a)</w:t>
      </w:r>
      <w:r w:rsidRPr="00BD390A">
        <w:tab/>
        <w:t>the people to whom a copy of the report may be provided;</w:t>
      </w:r>
    </w:p>
    <w:p w14:paraId="1B173CD4" w14:textId="77777777" w:rsidR="008A66F0" w:rsidRPr="00BD390A" w:rsidRDefault="008A66F0" w:rsidP="008A66F0">
      <w:pPr>
        <w:pStyle w:val="paragraph"/>
      </w:pPr>
      <w:r w:rsidRPr="00BD390A">
        <w:tab/>
        <w:t>(b)</w:t>
      </w:r>
      <w:r w:rsidRPr="00BD390A">
        <w:tab/>
        <w:t>the status of the report at the time of its preparation;</w:t>
      </w:r>
    </w:p>
    <w:p w14:paraId="65854949" w14:textId="77777777" w:rsidR="008A66F0" w:rsidRPr="00BD390A" w:rsidRDefault="008A66F0" w:rsidP="008A66F0">
      <w:pPr>
        <w:pStyle w:val="paragraph"/>
      </w:pPr>
      <w:r w:rsidRPr="00BD390A">
        <w:tab/>
        <w:t>(c)</w:t>
      </w:r>
      <w:r w:rsidRPr="00BD390A">
        <w:tab/>
        <w:t>information about the potential consequences for unauthorised publication of information contained in the report.</w:t>
      </w:r>
    </w:p>
    <w:p w14:paraId="45595F2B" w14:textId="3DB5E917" w:rsidR="008A66F0" w:rsidRPr="00BD390A" w:rsidRDefault="008A66F0" w:rsidP="008A66F0">
      <w:pPr>
        <w:pStyle w:val="ActHead5"/>
      </w:pPr>
      <w:bookmarkStart w:id="344" w:name="_Toc80699128"/>
      <w:r w:rsidRPr="00610946">
        <w:rPr>
          <w:rStyle w:val="CharSectno"/>
        </w:rPr>
        <w:t>8.12</w:t>
      </w:r>
      <w:r w:rsidR="00DB28E5">
        <w:t xml:space="preserve">  </w:t>
      </w:r>
      <w:r w:rsidRPr="00BD390A">
        <w:t>Report after family counselling or family dispute resolution</w:t>
      </w:r>
      <w:bookmarkEnd w:id="344"/>
    </w:p>
    <w:p w14:paraId="10A4D2CF" w14:textId="77777777" w:rsidR="008A66F0" w:rsidRPr="00BD390A" w:rsidRDefault="008A66F0" w:rsidP="008A66F0">
      <w:pPr>
        <w:pStyle w:val="subsection"/>
      </w:pPr>
      <w:r w:rsidRPr="00BD390A">
        <w:tab/>
      </w:r>
      <w:r w:rsidRPr="00BD390A">
        <w:tab/>
        <w:t>At the end of court</w:t>
      </w:r>
      <w:r w:rsidR="00610946">
        <w:noBreakHyphen/>
      </w:r>
      <w:r w:rsidRPr="00BD390A">
        <w:t>ordered family counselling or family dispute resolution, the family counsellor or family dispute resolution practitioner must give to the court a report of:</w:t>
      </w:r>
    </w:p>
    <w:p w14:paraId="1E380F0A" w14:textId="77777777" w:rsidR="008A66F0" w:rsidRPr="00BD390A" w:rsidRDefault="008A66F0" w:rsidP="008A66F0">
      <w:pPr>
        <w:pStyle w:val="paragraph"/>
      </w:pPr>
      <w:r w:rsidRPr="00BD390A">
        <w:tab/>
        <w:t>(a)</w:t>
      </w:r>
      <w:r w:rsidRPr="00BD390A">
        <w:tab/>
        <w:t>the number of family counselling and family dispute resolution sessions; and</w:t>
      </w:r>
    </w:p>
    <w:p w14:paraId="67A5C32E" w14:textId="77777777" w:rsidR="008A66F0" w:rsidRPr="00BD390A" w:rsidRDefault="008A66F0" w:rsidP="008A66F0">
      <w:pPr>
        <w:pStyle w:val="paragraph"/>
      </w:pPr>
      <w:r w:rsidRPr="00BD390A">
        <w:tab/>
        <w:t>(b)</w:t>
      </w:r>
      <w:r w:rsidRPr="00BD390A">
        <w:tab/>
        <w:t>the outcome</w:t>
      </w:r>
      <w:r w:rsidR="00340175" w:rsidRPr="00BD390A">
        <w:t xml:space="preserve"> of the sessions</w:t>
      </w:r>
      <w:r w:rsidRPr="00BD390A">
        <w:t>; and</w:t>
      </w:r>
    </w:p>
    <w:p w14:paraId="5D3D9FAA" w14:textId="77777777" w:rsidR="008A66F0" w:rsidRPr="00BD390A" w:rsidRDefault="008A66F0" w:rsidP="008A66F0">
      <w:pPr>
        <w:pStyle w:val="paragraph"/>
      </w:pPr>
      <w:r w:rsidRPr="00BD390A">
        <w:tab/>
        <w:t>(c)</w:t>
      </w:r>
      <w:r w:rsidRPr="00BD390A">
        <w:tab/>
        <w:t>the recommended future management of the matter.</w:t>
      </w:r>
    </w:p>
    <w:p w14:paraId="20232270" w14:textId="77777777" w:rsidR="008A66F0" w:rsidRPr="00BD390A" w:rsidRDefault="008A66F0" w:rsidP="008A66F0">
      <w:pPr>
        <w:pStyle w:val="notetext"/>
      </w:pPr>
      <w:r w:rsidRPr="00BD390A">
        <w:t>Note:</w:t>
      </w:r>
      <w:r w:rsidRPr="00BD390A">
        <w:tab/>
        <w:t>In certain circumstances</w:t>
      </w:r>
      <w:r w:rsidR="00340175" w:rsidRPr="00BD390A">
        <w:t>,</w:t>
      </w:r>
      <w:r w:rsidRPr="00BD390A">
        <w:t xml:space="preserve"> the court may direct the parties to attend family counselling or family dispute resolution </w:t>
      </w:r>
      <w:r w:rsidR="00340175" w:rsidRPr="00BD390A">
        <w:t>(</w:t>
      </w:r>
      <w:r w:rsidRPr="00BD390A">
        <w:t xml:space="preserve">see </w:t>
      </w:r>
      <w:r w:rsidR="000C4010" w:rsidRPr="00BD390A">
        <w:t>Part I</w:t>
      </w:r>
      <w:r w:rsidRPr="00BD390A">
        <w:t xml:space="preserve">IIB and </w:t>
      </w:r>
      <w:r w:rsidR="00656A87" w:rsidRPr="00BD390A">
        <w:t>Division 3</w:t>
      </w:r>
      <w:r w:rsidRPr="00BD390A">
        <w:t xml:space="preserve"> of </w:t>
      </w:r>
      <w:r w:rsidR="003C03EE" w:rsidRPr="00BD390A">
        <w:t>Part V</w:t>
      </w:r>
      <w:r w:rsidRPr="00BD390A">
        <w:t>II (which deals with counselling in matters affecting children) of the Family Law Act</w:t>
      </w:r>
      <w:r w:rsidR="00340175" w:rsidRPr="00BD390A">
        <w:t>)</w:t>
      </w:r>
      <w:r w:rsidRPr="00BD390A">
        <w:t>.</w:t>
      </w:r>
    </w:p>
    <w:p w14:paraId="7EECE8D1" w14:textId="77777777" w:rsidR="008A66F0" w:rsidRPr="00BD390A" w:rsidRDefault="00555492" w:rsidP="008A66F0">
      <w:pPr>
        <w:pStyle w:val="ActHead2"/>
        <w:pageBreakBefore/>
      </w:pPr>
      <w:bookmarkStart w:id="345" w:name="_Toc80699129"/>
      <w:r w:rsidRPr="00610946">
        <w:rPr>
          <w:rStyle w:val="CharPartNo"/>
        </w:rPr>
        <w:lastRenderedPageBreak/>
        <w:t>Part 8</w:t>
      </w:r>
      <w:r w:rsidR="008A66F0" w:rsidRPr="00610946">
        <w:rPr>
          <w:rStyle w:val="CharPartNo"/>
        </w:rPr>
        <w:t>.3</w:t>
      </w:r>
      <w:r w:rsidR="008A66F0" w:rsidRPr="00BD390A">
        <w:t>—</w:t>
      </w:r>
      <w:r w:rsidR="008A66F0" w:rsidRPr="00610946">
        <w:rPr>
          <w:rStyle w:val="CharPartText"/>
        </w:rPr>
        <w:t>Affidavits</w:t>
      </w:r>
      <w:bookmarkEnd w:id="345"/>
    </w:p>
    <w:p w14:paraId="61AC9ABA" w14:textId="44C3EFCB" w:rsidR="008A66F0" w:rsidRPr="00BD390A" w:rsidRDefault="00DB28E5" w:rsidP="008A66F0">
      <w:pPr>
        <w:pStyle w:val="Header"/>
      </w:pPr>
      <w:r>
        <w:rPr>
          <w:rStyle w:val="CharDivNo"/>
        </w:rPr>
        <w:t xml:space="preserve"> </w:t>
      </w:r>
      <w:r>
        <w:rPr>
          <w:rStyle w:val="CharDivText"/>
        </w:rPr>
        <w:t xml:space="preserve"> </w:t>
      </w:r>
    </w:p>
    <w:p w14:paraId="35B8B4B4" w14:textId="6EE7BF99" w:rsidR="008A66F0" w:rsidRPr="00BD390A" w:rsidRDefault="008A66F0" w:rsidP="008A66F0">
      <w:pPr>
        <w:pStyle w:val="ActHead5"/>
      </w:pPr>
      <w:bookmarkStart w:id="346" w:name="_Toc80699130"/>
      <w:r w:rsidRPr="00610946">
        <w:rPr>
          <w:rStyle w:val="CharSectno"/>
        </w:rPr>
        <w:t>8.13</w:t>
      </w:r>
      <w:r w:rsidR="00DB28E5">
        <w:t xml:space="preserve">  </w:t>
      </w:r>
      <w:r w:rsidRPr="00BD390A">
        <w:t>No general right to file affidavits</w:t>
      </w:r>
      <w:bookmarkEnd w:id="346"/>
    </w:p>
    <w:p w14:paraId="09F91CC9" w14:textId="77777777" w:rsidR="008A66F0" w:rsidRPr="00BD390A" w:rsidRDefault="008A66F0" w:rsidP="008A66F0">
      <w:pPr>
        <w:pStyle w:val="subsection"/>
      </w:pPr>
      <w:r w:rsidRPr="00BD390A">
        <w:tab/>
      </w:r>
      <w:r w:rsidRPr="00BD390A">
        <w:tab/>
        <w:t>A party may file an affidavit without the leave of the court only if a provision of the Rules or an order of the court allows the affidavit to be filed in that way.</w:t>
      </w:r>
    </w:p>
    <w:p w14:paraId="34D1F1C2" w14:textId="404E19C4" w:rsidR="008A66F0" w:rsidRPr="00BD390A" w:rsidRDefault="008A66F0" w:rsidP="008A66F0">
      <w:pPr>
        <w:pStyle w:val="ActHead5"/>
      </w:pPr>
      <w:bookmarkStart w:id="347" w:name="_Toc80699131"/>
      <w:r w:rsidRPr="00610946">
        <w:rPr>
          <w:rStyle w:val="CharSectno"/>
        </w:rPr>
        <w:t>8.14</w:t>
      </w:r>
      <w:r w:rsidR="00DB28E5">
        <w:t xml:space="preserve">  </w:t>
      </w:r>
      <w:r w:rsidRPr="00BD390A">
        <w:t>Reliance on affidavits</w:t>
      </w:r>
      <w:bookmarkEnd w:id="347"/>
    </w:p>
    <w:p w14:paraId="753475CB" w14:textId="77777777" w:rsidR="008A66F0" w:rsidRPr="00BD390A" w:rsidRDefault="008A66F0" w:rsidP="008A66F0">
      <w:pPr>
        <w:pStyle w:val="subsection"/>
      </w:pPr>
      <w:r w:rsidRPr="00BD390A">
        <w:tab/>
      </w:r>
      <w:r w:rsidRPr="00BD390A">
        <w:tab/>
        <w:t>An affidavit filed with an application may be relied on in evidence only for the purpose of the application for which it was filed.</w:t>
      </w:r>
    </w:p>
    <w:p w14:paraId="7897D02C" w14:textId="18E8F8A9" w:rsidR="008A66F0" w:rsidRPr="00BD390A" w:rsidRDefault="008A66F0" w:rsidP="008A66F0">
      <w:pPr>
        <w:pStyle w:val="ActHead5"/>
      </w:pPr>
      <w:bookmarkStart w:id="348" w:name="_Toc80699132"/>
      <w:r w:rsidRPr="00610946">
        <w:rPr>
          <w:rStyle w:val="CharSectno"/>
        </w:rPr>
        <w:t>8.15</w:t>
      </w:r>
      <w:r w:rsidR="00DB28E5">
        <w:t xml:space="preserve">  </w:t>
      </w:r>
      <w:r w:rsidRPr="00BD390A">
        <w:t>Requirements for affidavits</w:t>
      </w:r>
      <w:bookmarkEnd w:id="348"/>
    </w:p>
    <w:p w14:paraId="731A29AF" w14:textId="77777777" w:rsidR="008A66F0" w:rsidRPr="00BD390A" w:rsidRDefault="008A66F0" w:rsidP="008A66F0">
      <w:pPr>
        <w:pStyle w:val="subsection"/>
      </w:pPr>
      <w:r w:rsidRPr="00BD390A">
        <w:tab/>
        <w:t>(1)</w:t>
      </w:r>
      <w:r w:rsidRPr="00BD390A">
        <w:tab/>
        <w:t>An affidavit must:</w:t>
      </w:r>
    </w:p>
    <w:p w14:paraId="4DBE0899" w14:textId="77777777" w:rsidR="008A66F0" w:rsidRPr="00BD390A" w:rsidRDefault="008A66F0" w:rsidP="008A66F0">
      <w:pPr>
        <w:pStyle w:val="paragraph"/>
      </w:pPr>
      <w:r w:rsidRPr="00BD390A">
        <w:tab/>
        <w:t>(a)</w:t>
      </w:r>
      <w:r w:rsidRPr="00BD390A">
        <w:tab/>
        <w:t>be divided into consecutively numbered paragraphs, with each paragraph being, as far as possible, confined to a distinct part of the subject matter;</w:t>
      </w:r>
      <w:r w:rsidR="00340175" w:rsidRPr="00BD390A">
        <w:t xml:space="preserve"> and</w:t>
      </w:r>
    </w:p>
    <w:p w14:paraId="0E5CB053" w14:textId="77777777" w:rsidR="008A66F0" w:rsidRPr="00BD390A" w:rsidRDefault="008A66F0" w:rsidP="008A66F0">
      <w:pPr>
        <w:pStyle w:val="paragraph"/>
      </w:pPr>
      <w:r w:rsidRPr="00BD390A">
        <w:tab/>
        <w:t>(b)</w:t>
      </w:r>
      <w:r w:rsidRPr="00BD390A">
        <w:tab/>
        <w:t>state, at the beginning of the first page:</w:t>
      </w:r>
    </w:p>
    <w:p w14:paraId="14E5125B" w14:textId="77777777" w:rsidR="008A66F0" w:rsidRPr="00BD390A" w:rsidRDefault="008A66F0" w:rsidP="008A66F0">
      <w:pPr>
        <w:pStyle w:val="paragraphsub"/>
      </w:pPr>
      <w:r w:rsidRPr="00BD390A">
        <w:tab/>
        <w:t>(i)</w:t>
      </w:r>
      <w:r w:rsidRPr="00BD390A">
        <w:tab/>
        <w:t>the file number of the proceeding for which the affidavit is sworn (or affirmed);</w:t>
      </w:r>
      <w:r w:rsidR="00340175" w:rsidRPr="00BD390A">
        <w:t xml:space="preserve"> and</w:t>
      </w:r>
    </w:p>
    <w:p w14:paraId="32FDFB5C" w14:textId="77777777" w:rsidR="008A66F0" w:rsidRPr="00BD390A" w:rsidRDefault="008A66F0" w:rsidP="008A66F0">
      <w:pPr>
        <w:pStyle w:val="paragraphsub"/>
      </w:pPr>
      <w:r w:rsidRPr="00BD390A">
        <w:tab/>
        <w:t>(ii)</w:t>
      </w:r>
      <w:r w:rsidRPr="00BD390A">
        <w:tab/>
        <w:t>the full name of the party on whose behalf the affidavit is filed; and</w:t>
      </w:r>
    </w:p>
    <w:p w14:paraId="54A0CB24" w14:textId="77777777" w:rsidR="008A66F0" w:rsidRPr="00BD390A" w:rsidRDefault="008A66F0" w:rsidP="008A66F0">
      <w:pPr>
        <w:pStyle w:val="paragraphsub"/>
      </w:pPr>
      <w:r w:rsidRPr="00BD390A">
        <w:tab/>
        <w:t>(iii)</w:t>
      </w:r>
      <w:r w:rsidRPr="00BD390A">
        <w:tab/>
        <w:t>the full name of the deponent;</w:t>
      </w:r>
      <w:r w:rsidR="00340175" w:rsidRPr="00BD390A">
        <w:t xml:space="preserve"> and</w:t>
      </w:r>
    </w:p>
    <w:p w14:paraId="379E124C" w14:textId="77777777" w:rsidR="008A66F0" w:rsidRPr="00BD390A" w:rsidRDefault="008A66F0" w:rsidP="008A66F0">
      <w:pPr>
        <w:pStyle w:val="paragraphsub"/>
      </w:pPr>
      <w:r w:rsidRPr="00BD390A">
        <w:tab/>
        <w:t>(iv)</w:t>
      </w:r>
      <w:r w:rsidRPr="00BD390A">
        <w:tab/>
        <w:t>the full residential address of the deponent, unless disclosing this address would compromise the deponent’s safety;</w:t>
      </w:r>
      <w:r w:rsidR="00340175" w:rsidRPr="00BD390A">
        <w:t xml:space="preserve"> and</w:t>
      </w:r>
    </w:p>
    <w:p w14:paraId="4630CEDE" w14:textId="77777777" w:rsidR="008A66F0" w:rsidRPr="00BD390A" w:rsidRDefault="008A66F0" w:rsidP="008A66F0">
      <w:pPr>
        <w:pStyle w:val="paragraph"/>
      </w:pPr>
      <w:r w:rsidRPr="00BD390A">
        <w:tab/>
        <w:t>(c)</w:t>
      </w:r>
      <w:r w:rsidRPr="00BD390A">
        <w:tab/>
        <w:t>have a statement at the end specifying:</w:t>
      </w:r>
    </w:p>
    <w:p w14:paraId="597CEBA5" w14:textId="77777777" w:rsidR="008A66F0" w:rsidRPr="00BD390A" w:rsidRDefault="008A66F0" w:rsidP="008A66F0">
      <w:pPr>
        <w:pStyle w:val="paragraphsub"/>
      </w:pPr>
      <w:r w:rsidRPr="00BD390A">
        <w:tab/>
        <w:t>(i)</w:t>
      </w:r>
      <w:r w:rsidRPr="00BD390A">
        <w:tab/>
        <w:t>the name of the witness before whom the affidavit is sworn (or affirmed) and signed; and</w:t>
      </w:r>
    </w:p>
    <w:p w14:paraId="28690058" w14:textId="77777777" w:rsidR="008A66F0" w:rsidRPr="00BD390A" w:rsidRDefault="008A66F0" w:rsidP="008A66F0">
      <w:pPr>
        <w:pStyle w:val="paragraphsub"/>
      </w:pPr>
      <w:r w:rsidRPr="00BD390A">
        <w:tab/>
        <w:t>(ii)</w:t>
      </w:r>
      <w:r w:rsidRPr="00BD390A">
        <w:tab/>
        <w:t>the date when, and the place where, the affidavit is sworn (or affirmed) and signed; and</w:t>
      </w:r>
    </w:p>
    <w:p w14:paraId="5F3EFCEB" w14:textId="77777777" w:rsidR="008A66F0" w:rsidRPr="00BD390A" w:rsidRDefault="008A66F0" w:rsidP="008A66F0">
      <w:pPr>
        <w:pStyle w:val="paragraph"/>
      </w:pPr>
      <w:r w:rsidRPr="00BD390A">
        <w:tab/>
        <w:t>(d)</w:t>
      </w:r>
      <w:r w:rsidRPr="00BD390A">
        <w:tab/>
        <w:t>bear the name of the person who prepared the affidavit.</w:t>
      </w:r>
    </w:p>
    <w:p w14:paraId="0E79B21E" w14:textId="77777777" w:rsidR="008A66F0" w:rsidRPr="00BD390A" w:rsidRDefault="008A66F0" w:rsidP="008A66F0">
      <w:pPr>
        <w:pStyle w:val="notetext"/>
      </w:pPr>
      <w:r w:rsidRPr="00BD390A">
        <w:t>Note 1:</w:t>
      </w:r>
      <w:r w:rsidRPr="00BD390A">
        <w:tab/>
        <w:t xml:space="preserve">An affidavit must also comply with the requirements for documents in </w:t>
      </w:r>
      <w:r w:rsidR="000C4010" w:rsidRPr="00BD390A">
        <w:t>rule 2</w:t>
      </w:r>
      <w:r w:rsidRPr="00BD390A">
        <w:t>.1</w:t>
      </w:r>
      <w:r w:rsidR="00EE1F8B" w:rsidRPr="00BD390A">
        <w:t>4</w:t>
      </w:r>
      <w:r w:rsidRPr="00BD390A">
        <w:t>.</w:t>
      </w:r>
    </w:p>
    <w:p w14:paraId="6DB2EE34" w14:textId="77777777" w:rsidR="008A66F0" w:rsidRPr="00BD390A" w:rsidRDefault="008A66F0" w:rsidP="008A66F0">
      <w:pPr>
        <w:pStyle w:val="notetext"/>
      </w:pPr>
      <w:r w:rsidRPr="00BD390A">
        <w:t>Note 2:</w:t>
      </w:r>
      <w:r w:rsidRPr="00BD390A">
        <w:tab/>
        <w:t>A professional witness may provide a business address in place of a residential address.</w:t>
      </w:r>
    </w:p>
    <w:p w14:paraId="046941C5" w14:textId="77777777" w:rsidR="008A66F0" w:rsidRPr="00BD390A" w:rsidRDefault="008A66F0" w:rsidP="008A66F0">
      <w:pPr>
        <w:pStyle w:val="subsection"/>
      </w:pPr>
      <w:r w:rsidRPr="00BD390A">
        <w:tab/>
        <w:t>(2)</w:t>
      </w:r>
      <w:r w:rsidRPr="00BD390A">
        <w:tab/>
        <w:t>If, in a parenting proceeding:</w:t>
      </w:r>
    </w:p>
    <w:p w14:paraId="550CE63A" w14:textId="77777777" w:rsidR="008A66F0" w:rsidRPr="00BD390A" w:rsidRDefault="008A66F0" w:rsidP="008A66F0">
      <w:pPr>
        <w:pStyle w:val="paragraph"/>
      </w:pPr>
      <w:r w:rsidRPr="00BD390A">
        <w:tab/>
        <w:t>(a)</w:t>
      </w:r>
      <w:r w:rsidRPr="00BD390A">
        <w:tab/>
        <w:t>the deponent of an affidavit is a party;</w:t>
      </w:r>
      <w:r w:rsidR="00340175" w:rsidRPr="00BD390A">
        <w:t xml:space="preserve"> and</w:t>
      </w:r>
    </w:p>
    <w:p w14:paraId="6AE919BB" w14:textId="77777777" w:rsidR="008A66F0" w:rsidRPr="00BD390A" w:rsidRDefault="008A66F0" w:rsidP="008A66F0">
      <w:pPr>
        <w:pStyle w:val="paragraph"/>
      </w:pPr>
      <w:r w:rsidRPr="00BD390A">
        <w:tab/>
        <w:t>(b)</w:t>
      </w:r>
      <w:r w:rsidRPr="00BD390A">
        <w:tab/>
        <w:t>the affidavit does not disclose the deponent’s address; and</w:t>
      </w:r>
    </w:p>
    <w:p w14:paraId="0B8D12E6" w14:textId="77777777" w:rsidR="008A66F0" w:rsidRPr="00BD390A" w:rsidRDefault="008A66F0" w:rsidP="008A66F0">
      <w:pPr>
        <w:pStyle w:val="paragraph"/>
      </w:pPr>
      <w:r w:rsidRPr="00BD390A">
        <w:tab/>
        <w:t>(c)</w:t>
      </w:r>
      <w:r w:rsidRPr="00BD390A">
        <w:tab/>
        <w:t>the deponent’s address has not already been provided to the court;</w:t>
      </w:r>
    </w:p>
    <w:p w14:paraId="3E1AADB0" w14:textId="77777777" w:rsidR="008A66F0" w:rsidRPr="00BD390A" w:rsidRDefault="008A66F0" w:rsidP="008A66F0">
      <w:pPr>
        <w:pStyle w:val="subsection2"/>
      </w:pPr>
      <w:r w:rsidRPr="00BD390A">
        <w:t xml:space="preserve">the deponent’s address must be provided to the court </w:t>
      </w:r>
      <w:r w:rsidR="00BC2469" w:rsidRPr="00BD390A">
        <w:t xml:space="preserve">by email and the address must not be disclosed </w:t>
      </w:r>
      <w:r w:rsidRPr="00BD390A">
        <w:t>other than in accordance with an order of the court.</w:t>
      </w:r>
    </w:p>
    <w:p w14:paraId="20861241" w14:textId="77777777" w:rsidR="008A66F0" w:rsidRPr="00BD390A" w:rsidRDefault="008A66F0" w:rsidP="008A66F0">
      <w:pPr>
        <w:pStyle w:val="subsection"/>
      </w:pPr>
      <w:r w:rsidRPr="00BD390A">
        <w:tab/>
        <w:t>(3)</w:t>
      </w:r>
      <w:r w:rsidRPr="00BD390A">
        <w:tab/>
        <w:t>A document that is to be used in conjunction with an affidavit:</w:t>
      </w:r>
    </w:p>
    <w:p w14:paraId="52770EDF" w14:textId="77777777" w:rsidR="008A66F0" w:rsidRPr="00BD390A" w:rsidRDefault="008A66F0" w:rsidP="008A66F0">
      <w:pPr>
        <w:pStyle w:val="paragraph"/>
      </w:pPr>
      <w:r w:rsidRPr="00BD390A">
        <w:tab/>
        <w:t>(a)</w:t>
      </w:r>
      <w:r w:rsidRPr="00BD390A">
        <w:tab/>
        <w:t>must be identified in the affidavit;</w:t>
      </w:r>
      <w:r w:rsidR="00340175" w:rsidRPr="00BD390A">
        <w:t xml:space="preserve"> and</w:t>
      </w:r>
    </w:p>
    <w:p w14:paraId="3C8250E3" w14:textId="77777777" w:rsidR="008A66F0" w:rsidRPr="00BD390A" w:rsidRDefault="008A66F0" w:rsidP="008A66F0">
      <w:pPr>
        <w:pStyle w:val="paragraph"/>
      </w:pPr>
      <w:r w:rsidRPr="00BD390A">
        <w:tab/>
        <w:t>(b)</w:t>
      </w:r>
      <w:r w:rsidRPr="00BD390A">
        <w:tab/>
        <w:t>must be filed as an annexure or an exhibit to the affidavit;</w:t>
      </w:r>
      <w:r w:rsidR="00340175" w:rsidRPr="00BD390A">
        <w:t xml:space="preserve"> and</w:t>
      </w:r>
    </w:p>
    <w:p w14:paraId="6E65E011" w14:textId="77777777" w:rsidR="008A66F0" w:rsidRPr="00BD390A" w:rsidRDefault="008A66F0" w:rsidP="008A66F0">
      <w:pPr>
        <w:pStyle w:val="paragraph"/>
      </w:pPr>
      <w:r w:rsidRPr="00BD390A">
        <w:tab/>
        <w:t>(c)</w:t>
      </w:r>
      <w:r w:rsidRPr="00BD390A">
        <w:tab/>
        <w:t>must be paginated;</w:t>
      </w:r>
      <w:r w:rsidR="00340175" w:rsidRPr="00BD390A">
        <w:t xml:space="preserve"> and</w:t>
      </w:r>
    </w:p>
    <w:p w14:paraId="5551D094" w14:textId="77777777" w:rsidR="008A66F0" w:rsidRPr="00BD390A" w:rsidRDefault="008A66F0" w:rsidP="008A66F0">
      <w:pPr>
        <w:pStyle w:val="paragraph"/>
      </w:pPr>
      <w:r w:rsidRPr="00BD390A">
        <w:lastRenderedPageBreak/>
        <w:tab/>
        <w:t>(d)</w:t>
      </w:r>
      <w:r w:rsidRPr="00BD390A">
        <w:tab/>
        <w:t xml:space="preserve">must bear a statement signed by the person before whom the affidavit is made identifying it as the particular annexure or exhibit </w:t>
      </w:r>
      <w:r w:rsidR="00447A4A" w:rsidRPr="00BD390A">
        <w:t>referred to</w:t>
      </w:r>
      <w:r w:rsidRPr="00BD390A">
        <w:t xml:space="preserve"> in the affidavit; and</w:t>
      </w:r>
    </w:p>
    <w:p w14:paraId="3EBBA6E4" w14:textId="77777777" w:rsidR="008A66F0" w:rsidRPr="00BD390A" w:rsidRDefault="008A66F0" w:rsidP="008A66F0">
      <w:pPr>
        <w:pStyle w:val="paragraph"/>
      </w:pPr>
      <w:r w:rsidRPr="00BD390A">
        <w:tab/>
        <w:t>(e)</w:t>
      </w:r>
      <w:r w:rsidRPr="00BD390A">
        <w:tab/>
      </w:r>
      <w:r w:rsidR="00340175" w:rsidRPr="00BD390A">
        <w:t xml:space="preserve">must </w:t>
      </w:r>
      <w:r w:rsidRPr="00BD390A">
        <w:t>not be accepted as evidence in the proceeding unless and until it is tendered in evidence at the hearing of the application and accepted into evidence by the court.</w:t>
      </w:r>
    </w:p>
    <w:p w14:paraId="3FFE4C99" w14:textId="77777777" w:rsidR="008A66F0" w:rsidRPr="00BD390A" w:rsidRDefault="008A66F0" w:rsidP="008A66F0">
      <w:pPr>
        <w:pStyle w:val="subsection"/>
      </w:pPr>
      <w:r w:rsidRPr="00BD390A">
        <w:tab/>
        <w:t>(</w:t>
      </w:r>
      <w:r w:rsidR="00222773" w:rsidRPr="00BD390A">
        <w:t>4</w:t>
      </w:r>
      <w:r w:rsidRPr="00BD390A">
        <w:t>)</w:t>
      </w:r>
      <w:r w:rsidRPr="00BD390A">
        <w:tab/>
        <w:t>A document annexed or exhibited to an affidavit must be served with the affidavit.</w:t>
      </w:r>
    </w:p>
    <w:p w14:paraId="19CD6645" w14:textId="2575C32C" w:rsidR="008A66F0" w:rsidRPr="00BD390A" w:rsidRDefault="008A66F0" w:rsidP="008A66F0">
      <w:pPr>
        <w:pStyle w:val="ActHead5"/>
      </w:pPr>
      <w:bookmarkStart w:id="349" w:name="_Toc80699133"/>
      <w:r w:rsidRPr="00610946">
        <w:rPr>
          <w:rStyle w:val="CharSectno"/>
        </w:rPr>
        <w:t>8.16</w:t>
      </w:r>
      <w:r w:rsidR="00DB28E5">
        <w:t xml:space="preserve">  </w:t>
      </w:r>
      <w:r w:rsidRPr="00BD390A">
        <w:t>Making an affidavit</w:t>
      </w:r>
      <w:bookmarkEnd w:id="349"/>
    </w:p>
    <w:p w14:paraId="77D932FD" w14:textId="77777777" w:rsidR="008A66F0" w:rsidRPr="00BD390A" w:rsidRDefault="008A66F0" w:rsidP="008A66F0">
      <w:pPr>
        <w:pStyle w:val="subsection"/>
      </w:pPr>
      <w:r w:rsidRPr="00BD390A">
        <w:tab/>
        <w:t>(1)</w:t>
      </w:r>
      <w:r w:rsidRPr="00BD390A">
        <w:tab/>
        <w:t>An affidavit must be:</w:t>
      </w:r>
    </w:p>
    <w:p w14:paraId="62861084" w14:textId="77777777" w:rsidR="008A66F0" w:rsidRPr="00BD390A" w:rsidRDefault="008A66F0" w:rsidP="008A66F0">
      <w:pPr>
        <w:pStyle w:val="paragraph"/>
      </w:pPr>
      <w:r w:rsidRPr="00BD390A">
        <w:tab/>
        <w:t>(a)</w:t>
      </w:r>
      <w:r w:rsidRPr="00BD390A">
        <w:tab/>
        <w:t>confined to facts about the issues in dispute;</w:t>
      </w:r>
      <w:r w:rsidR="00141DBB" w:rsidRPr="00BD390A">
        <w:t xml:space="preserve"> and</w:t>
      </w:r>
    </w:p>
    <w:p w14:paraId="4C34747D" w14:textId="77777777" w:rsidR="008A66F0" w:rsidRPr="00BD390A" w:rsidRDefault="008A66F0" w:rsidP="008A66F0">
      <w:pPr>
        <w:pStyle w:val="paragraph"/>
      </w:pPr>
      <w:r w:rsidRPr="00BD390A">
        <w:tab/>
        <w:t>(b)</w:t>
      </w:r>
      <w:r w:rsidRPr="00BD390A">
        <w:tab/>
        <w:t>confined to admissible evidence;</w:t>
      </w:r>
      <w:r w:rsidR="00141DBB" w:rsidRPr="00BD390A">
        <w:t xml:space="preserve"> and</w:t>
      </w:r>
    </w:p>
    <w:p w14:paraId="1365C5C4" w14:textId="77777777" w:rsidR="008A66F0" w:rsidRPr="00BD390A" w:rsidRDefault="008A66F0" w:rsidP="008A66F0">
      <w:pPr>
        <w:pStyle w:val="paragraph"/>
      </w:pPr>
      <w:r w:rsidRPr="00BD390A">
        <w:tab/>
        <w:t>(c)</w:t>
      </w:r>
      <w:r w:rsidRPr="00BD390A">
        <w:tab/>
        <w:t>sworn or affirmed by the deponent, in the presence of a witness;</w:t>
      </w:r>
      <w:r w:rsidR="00141DBB" w:rsidRPr="00BD390A">
        <w:t xml:space="preserve"> and</w:t>
      </w:r>
    </w:p>
    <w:p w14:paraId="4260A853" w14:textId="77777777" w:rsidR="008A66F0" w:rsidRPr="00BD390A" w:rsidRDefault="008A66F0" w:rsidP="008A66F0">
      <w:pPr>
        <w:pStyle w:val="paragraph"/>
      </w:pPr>
      <w:r w:rsidRPr="00BD390A">
        <w:tab/>
        <w:t>(d)</w:t>
      </w:r>
      <w:r w:rsidRPr="00BD390A">
        <w:tab/>
        <w:t>signed at the bottom of each page by the deponent and the witness; and</w:t>
      </w:r>
    </w:p>
    <w:p w14:paraId="112653DE" w14:textId="77777777" w:rsidR="008A66F0" w:rsidRPr="00BD390A" w:rsidRDefault="008A66F0" w:rsidP="008A66F0">
      <w:pPr>
        <w:pStyle w:val="paragraph"/>
      </w:pPr>
      <w:r w:rsidRPr="00BD390A">
        <w:tab/>
        <w:t>(e)</w:t>
      </w:r>
      <w:r w:rsidRPr="00BD390A">
        <w:tab/>
        <w:t>filed after it is sworn or affirmed.</w:t>
      </w:r>
    </w:p>
    <w:p w14:paraId="066C2BB7" w14:textId="77777777" w:rsidR="008A66F0" w:rsidRPr="00BD390A" w:rsidRDefault="008A66F0" w:rsidP="008A66F0">
      <w:pPr>
        <w:pStyle w:val="subsection"/>
      </w:pPr>
      <w:r w:rsidRPr="00BD390A">
        <w:tab/>
        <w:t>(2)</w:t>
      </w:r>
      <w:r w:rsidRPr="00BD390A">
        <w:tab/>
        <w:t>Any insertion in, erasure or other alteration of, an affidavit must be initialled by the deponent and the witness.</w:t>
      </w:r>
    </w:p>
    <w:p w14:paraId="7ED5CA91" w14:textId="77777777" w:rsidR="008A66F0" w:rsidRPr="00BD390A" w:rsidRDefault="008A66F0" w:rsidP="008A66F0">
      <w:pPr>
        <w:pStyle w:val="subsection"/>
      </w:pPr>
      <w:r w:rsidRPr="00BD390A">
        <w:tab/>
        <w:t>(3)</w:t>
      </w:r>
      <w:r w:rsidRPr="00BD390A">
        <w:tab/>
        <w:t>A reference to a date (</w:t>
      </w:r>
      <w:r w:rsidR="00D742A1" w:rsidRPr="00BD390A">
        <w:t>other than</w:t>
      </w:r>
      <w:r w:rsidRPr="00BD390A">
        <w:t xml:space="preserve"> the name of a month), number or amount of money must be written in figures.</w:t>
      </w:r>
    </w:p>
    <w:p w14:paraId="6AC91AA1" w14:textId="6BD13998" w:rsidR="008A66F0" w:rsidRPr="00BD390A" w:rsidRDefault="008A66F0" w:rsidP="008A66F0">
      <w:pPr>
        <w:pStyle w:val="ActHead5"/>
      </w:pPr>
      <w:bookmarkStart w:id="350" w:name="_Toc80699134"/>
      <w:r w:rsidRPr="00610946">
        <w:rPr>
          <w:rStyle w:val="CharSectno"/>
        </w:rPr>
        <w:t>8.17</w:t>
      </w:r>
      <w:r w:rsidR="00DB28E5">
        <w:t xml:space="preserve">  </w:t>
      </w:r>
      <w:r w:rsidRPr="00BD390A">
        <w:t>Affidavit of illiterate or vision impaired person etc.</w:t>
      </w:r>
      <w:bookmarkEnd w:id="350"/>
    </w:p>
    <w:p w14:paraId="400F795D" w14:textId="77777777" w:rsidR="008A66F0" w:rsidRPr="00BD390A" w:rsidRDefault="008A66F0" w:rsidP="008A66F0">
      <w:pPr>
        <w:pStyle w:val="subsection"/>
      </w:pPr>
      <w:r w:rsidRPr="00BD390A">
        <w:tab/>
        <w:t>(1)</w:t>
      </w:r>
      <w:r w:rsidRPr="00BD390A">
        <w:tab/>
        <w:t>If the deponent is unable to read, or is physically incapable of signing it, the person before whom the affidavit is made must certify in or below the jurat that:</w:t>
      </w:r>
    </w:p>
    <w:p w14:paraId="2CAFCDC3" w14:textId="77777777" w:rsidR="008A66F0" w:rsidRPr="00BD390A" w:rsidRDefault="008A66F0" w:rsidP="008A66F0">
      <w:pPr>
        <w:pStyle w:val="paragraph"/>
      </w:pPr>
      <w:r w:rsidRPr="00BD390A">
        <w:tab/>
        <w:t>(a)</w:t>
      </w:r>
      <w:r w:rsidRPr="00BD390A">
        <w:tab/>
        <w:t>the affidavit was read to the deponent; and</w:t>
      </w:r>
    </w:p>
    <w:p w14:paraId="6F7577AC" w14:textId="77777777" w:rsidR="008A66F0" w:rsidRPr="00BD390A" w:rsidRDefault="008A66F0" w:rsidP="008A66F0">
      <w:pPr>
        <w:pStyle w:val="paragraph"/>
      </w:pPr>
      <w:r w:rsidRPr="00BD390A">
        <w:tab/>
        <w:t>(b)</w:t>
      </w:r>
      <w:r w:rsidRPr="00BD390A">
        <w:tab/>
        <w:t>the deponent seemed to understand the affidavit; and</w:t>
      </w:r>
    </w:p>
    <w:p w14:paraId="087CE66B" w14:textId="77777777" w:rsidR="008A66F0" w:rsidRPr="00BD390A" w:rsidRDefault="008A66F0" w:rsidP="008A66F0">
      <w:pPr>
        <w:pStyle w:val="paragraph"/>
      </w:pPr>
      <w:r w:rsidRPr="00BD390A">
        <w:tab/>
        <w:t>(c)</w:t>
      </w:r>
      <w:r w:rsidRPr="00BD390A">
        <w:tab/>
        <w:t>in the case of a deponent physically incapable of signing</w:t>
      </w:r>
      <w:r w:rsidR="00141DBB" w:rsidRPr="00BD390A">
        <w:t>—</w:t>
      </w:r>
      <w:r w:rsidRPr="00BD390A">
        <w:t>the deponent indicated that the contents were true.</w:t>
      </w:r>
    </w:p>
    <w:p w14:paraId="3AA03DC2" w14:textId="77777777" w:rsidR="008A66F0" w:rsidRPr="00BD390A" w:rsidRDefault="008A66F0" w:rsidP="008A66F0">
      <w:pPr>
        <w:pStyle w:val="subsection"/>
      </w:pPr>
      <w:r w:rsidRPr="00BD390A">
        <w:tab/>
        <w:t>(2)</w:t>
      </w:r>
      <w:r w:rsidRPr="00BD390A">
        <w:tab/>
        <w:t>Subrule (1) does not apply if the deponent has read the affidavit using:</w:t>
      </w:r>
    </w:p>
    <w:p w14:paraId="306E1FBB" w14:textId="77777777" w:rsidR="008A66F0" w:rsidRPr="00BD390A" w:rsidRDefault="008A66F0" w:rsidP="008A66F0">
      <w:pPr>
        <w:pStyle w:val="paragraph"/>
      </w:pPr>
      <w:r w:rsidRPr="00BD390A">
        <w:tab/>
        <w:t>(a)</w:t>
      </w:r>
      <w:r w:rsidRPr="00BD390A">
        <w:tab/>
        <w:t>a computer with a screen reader, text</w:t>
      </w:r>
      <w:r w:rsidR="00610946">
        <w:noBreakHyphen/>
      </w:r>
      <w:r w:rsidRPr="00BD390A">
        <w:t>to</w:t>
      </w:r>
      <w:r w:rsidR="00610946">
        <w:noBreakHyphen/>
      </w:r>
      <w:r w:rsidRPr="00BD390A">
        <w:t>speech software or a braille display; or</w:t>
      </w:r>
    </w:p>
    <w:p w14:paraId="0BC42420" w14:textId="77777777" w:rsidR="008A66F0" w:rsidRPr="00BD390A" w:rsidRDefault="008A66F0" w:rsidP="008A66F0">
      <w:pPr>
        <w:pStyle w:val="paragraph"/>
      </w:pPr>
      <w:r w:rsidRPr="00BD390A">
        <w:tab/>
        <w:t>(b)</w:t>
      </w:r>
      <w:r w:rsidRPr="00BD390A">
        <w:tab/>
        <w:t>other technology for the vision impaired.</w:t>
      </w:r>
    </w:p>
    <w:p w14:paraId="7EAA9545" w14:textId="77777777" w:rsidR="008A66F0" w:rsidRPr="00BD390A" w:rsidRDefault="008A66F0" w:rsidP="008A66F0">
      <w:pPr>
        <w:pStyle w:val="subsection"/>
      </w:pPr>
      <w:r w:rsidRPr="00BD390A">
        <w:tab/>
        <w:t>(3)</w:t>
      </w:r>
      <w:r w:rsidRPr="00BD390A">
        <w:tab/>
        <w:t>If the deponent does not have an adequate command of English:</w:t>
      </w:r>
    </w:p>
    <w:p w14:paraId="712D7A5D" w14:textId="77777777" w:rsidR="008A66F0" w:rsidRPr="00BD390A" w:rsidRDefault="008A66F0" w:rsidP="008A66F0">
      <w:pPr>
        <w:pStyle w:val="paragraph"/>
      </w:pPr>
      <w:r w:rsidRPr="00BD390A">
        <w:tab/>
        <w:t>(a)</w:t>
      </w:r>
      <w:r w:rsidRPr="00BD390A">
        <w:tab/>
        <w:t>a translation of the affidavit and oath or affirmation must be read or given in writing to the deponent in a language that the deponent understands; and</w:t>
      </w:r>
    </w:p>
    <w:p w14:paraId="78BC3D30" w14:textId="77777777" w:rsidR="008A66F0" w:rsidRPr="00BD390A" w:rsidRDefault="008A66F0" w:rsidP="008A66F0">
      <w:pPr>
        <w:pStyle w:val="paragraph"/>
      </w:pPr>
      <w:r w:rsidRPr="00BD390A">
        <w:tab/>
        <w:t>(b)</w:t>
      </w:r>
      <w:r w:rsidRPr="00BD390A">
        <w:tab/>
        <w:t xml:space="preserve">the translator must certify in or below the jurat that </w:t>
      </w:r>
      <w:r w:rsidR="00141DBB" w:rsidRPr="00BD390A">
        <w:t>t</w:t>
      </w:r>
      <w:r w:rsidRPr="00BD390A">
        <w:t xml:space="preserve">he </w:t>
      </w:r>
      <w:r w:rsidR="00141DBB" w:rsidRPr="00BD390A">
        <w:t xml:space="preserve">translator </w:t>
      </w:r>
      <w:r w:rsidRPr="00BD390A">
        <w:t>has done so.</w:t>
      </w:r>
    </w:p>
    <w:p w14:paraId="688460EE" w14:textId="77777777" w:rsidR="008A66F0" w:rsidRPr="00BD390A" w:rsidRDefault="008A66F0" w:rsidP="008A66F0">
      <w:pPr>
        <w:pStyle w:val="subsection"/>
      </w:pPr>
      <w:r w:rsidRPr="00BD390A">
        <w:tab/>
        <w:t>(4)</w:t>
      </w:r>
      <w:r w:rsidRPr="00BD390A">
        <w:tab/>
        <w:t xml:space="preserve">If an affidavit is made by a deponent who is incapable of reading it or incapable of signing it and a certificate under subrule (1) or (3) does not appear on the affidavit, </w:t>
      </w:r>
      <w:r w:rsidR="00141DBB" w:rsidRPr="00BD390A">
        <w:t xml:space="preserve">the affidavit must </w:t>
      </w:r>
      <w:r w:rsidRPr="00BD390A">
        <w:t>not be used in a proceeding unless the court is satisfied that:</w:t>
      </w:r>
    </w:p>
    <w:p w14:paraId="39878C76" w14:textId="77777777" w:rsidR="008A66F0" w:rsidRPr="00BD390A" w:rsidRDefault="008A66F0" w:rsidP="008A66F0">
      <w:pPr>
        <w:pStyle w:val="paragraph"/>
      </w:pPr>
      <w:r w:rsidRPr="00BD390A">
        <w:tab/>
        <w:t>(a)</w:t>
      </w:r>
      <w:r w:rsidRPr="00BD390A">
        <w:tab/>
        <w:t>the affidavit was read or</w:t>
      </w:r>
      <w:r w:rsidR="00141DBB" w:rsidRPr="00BD390A">
        <w:t>,</w:t>
      </w:r>
      <w:r w:rsidRPr="00BD390A">
        <w:t xml:space="preserve"> if appropriate</w:t>
      </w:r>
      <w:r w:rsidR="00141DBB" w:rsidRPr="00BD390A">
        <w:t>,</w:t>
      </w:r>
      <w:r w:rsidRPr="00BD390A">
        <w:t xml:space="preserve"> a translation </w:t>
      </w:r>
      <w:r w:rsidR="00141DBB" w:rsidRPr="00BD390A">
        <w:t xml:space="preserve">of the affidavit was </w:t>
      </w:r>
      <w:r w:rsidRPr="00BD390A">
        <w:t>read or given in writing, to the deponent; and</w:t>
      </w:r>
    </w:p>
    <w:p w14:paraId="20246A54" w14:textId="77777777" w:rsidR="008A66F0" w:rsidRPr="00BD390A" w:rsidRDefault="008A66F0" w:rsidP="008A66F0">
      <w:pPr>
        <w:pStyle w:val="paragraph"/>
      </w:pPr>
      <w:r w:rsidRPr="00BD390A">
        <w:lastRenderedPageBreak/>
        <w:tab/>
        <w:t>(b)</w:t>
      </w:r>
      <w:r w:rsidRPr="00BD390A">
        <w:tab/>
        <w:t>the deponent seemed to understand the affidavit; and</w:t>
      </w:r>
    </w:p>
    <w:p w14:paraId="300FDBBA" w14:textId="77777777" w:rsidR="008A66F0" w:rsidRPr="00BD390A" w:rsidRDefault="008A66F0" w:rsidP="008A66F0">
      <w:pPr>
        <w:pStyle w:val="paragraph"/>
      </w:pPr>
      <w:r w:rsidRPr="00BD390A">
        <w:tab/>
        <w:t>(c)</w:t>
      </w:r>
      <w:r w:rsidRPr="00BD390A">
        <w:tab/>
        <w:t>in the case of a deponent physically incapable of signing—the deponent indicated that the contents were true.</w:t>
      </w:r>
    </w:p>
    <w:p w14:paraId="6B6D45C9" w14:textId="4C480296" w:rsidR="008A66F0" w:rsidRPr="00BD390A" w:rsidRDefault="008A66F0" w:rsidP="008A66F0">
      <w:pPr>
        <w:pStyle w:val="ActHead5"/>
      </w:pPr>
      <w:bookmarkStart w:id="351" w:name="_Toc80699135"/>
      <w:r w:rsidRPr="00610946">
        <w:rPr>
          <w:rStyle w:val="CharSectno"/>
        </w:rPr>
        <w:t>8.18</w:t>
      </w:r>
      <w:r w:rsidR="00DB28E5">
        <w:t xml:space="preserve">  </w:t>
      </w:r>
      <w:r w:rsidRPr="00BD390A">
        <w:t>Objectionable material may be struck out</w:t>
      </w:r>
      <w:bookmarkEnd w:id="351"/>
    </w:p>
    <w:p w14:paraId="5A1B1A57" w14:textId="77777777" w:rsidR="008A66F0" w:rsidRPr="00BD390A" w:rsidRDefault="008A66F0" w:rsidP="008A66F0">
      <w:pPr>
        <w:pStyle w:val="subsection"/>
      </w:pPr>
      <w:r w:rsidRPr="00BD390A">
        <w:tab/>
        <w:t>(1)</w:t>
      </w:r>
      <w:r w:rsidRPr="00BD390A">
        <w:tab/>
        <w:t xml:space="preserve">Subject to </w:t>
      </w:r>
      <w:r w:rsidR="00610946">
        <w:t>section 6</w:t>
      </w:r>
      <w:r w:rsidRPr="00BD390A">
        <w:t>9ZT of the Family Law Act</w:t>
      </w:r>
      <w:r w:rsidR="00141DBB" w:rsidRPr="00BD390A">
        <w:t>,</w:t>
      </w:r>
      <w:r w:rsidRPr="00BD390A">
        <w:t xml:space="preserve"> the court may order material to be struck out of an affidavit at any stage in a proceeding if the material:</w:t>
      </w:r>
    </w:p>
    <w:p w14:paraId="5CCE7237" w14:textId="77777777" w:rsidR="008A66F0" w:rsidRPr="00BD390A" w:rsidRDefault="008A66F0" w:rsidP="008A66F0">
      <w:pPr>
        <w:pStyle w:val="paragraph"/>
      </w:pPr>
      <w:r w:rsidRPr="00BD390A">
        <w:tab/>
        <w:t>(a)</w:t>
      </w:r>
      <w:r w:rsidRPr="00BD390A">
        <w:tab/>
        <w:t>is inadmissible, unnecessary, irrelevant, prolix, scandalous or argumentative; or</w:t>
      </w:r>
    </w:p>
    <w:p w14:paraId="7700966C" w14:textId="77777777" w:rsidR="008A66F0" w:rsidRPr="00BD390A" w:rsidRDefault="008A66F0" w:rsidP="008A66F0">
      <w:pPr>
        <w:pStyle w:val="paragraph"/>
      </w:pPr>
      <w:r w:rsidRPr="00BD390A">
        <w:tab/>
        <w:t>(b)</w:t>
      </w:r>
      <w:r w:rsidRPr="00BD390A">
        <w:tab/>
        <w:t>contains opinions of persons not qualified to give them.</w:t>
      </w:r>
    </w:p>
    <w:p w14:paraId="6C97A365" w14:textId="77777777" w:rsidR="008A66F0" w:rsidRPr="00BD390A" w:rsidRDefault="008A66F0" w:rsidP="008A66F0">
      <w:pPr>
        <w:pStyle w:val="notetext"/>
      </w:pPr>
      <w:r w:rsidRPr="00BD390A">
        <w:t>Note:</w:t>
      </w:r>
      <w:r w:rsidRPr="00BD390A">
        <w:tab/>
      </w:r>
      <w:r w:rsidR="00555492" w:rsidRPr="00BD390A">
        <w:t>Section 6</w:t>
      </w:r>
      <w:r w:rsidRPr="00BD390A">
        <w:t xml:space="preserve">9ZT of the Family Law Act provides that some provisions of the </w:t>
      </w:r>
      <w:r w:rsidRPr="00BD390A">
        <w:rPr>
          <w:i/>
          <w:iCs/>
        </w:rPr>
        <w:t>Evidence Act 1995</w:t>
      </w:r>
      <w:r w:rsidRPr="00BD390A">
        <w:t xml:space="preserve"> do not apply to child related proceedings except in certain circumstances.</w:t>
      </w:r>
    </w:p>
    <w:p w14:paraId="106444C4" w14:textId="77777777" w:rsidR="008A66F0" w:rsidRPr="00BD390A" w:rsidRDefault="008A66F0" w:rsidP="008A66F0">
      <w:pPr>
        <w:pStyle w:val="subsection"/>
      </w:pPr>
      <w:r w:rsidRPr="00BD390A">
        <w:tab/>
        <w:t>(2)</w:t>
      </w:r>
      <w:r w:rsidRPr="00BD390A">
        <w:tab/>
        <w:t>Unless the court otherwise directs, any costs caused by the material struck out must be paid by the party who filed the affidavit.</w:t>
      </w:r>
    </w:p>
    <w:p w14:paraId="71AEDC68" w14:textId="04499AC1" w:rsidR="008A66F0" w:rsidRPr="00BD390A" w:rsidRDefault="008A66F0" w:rsidP="008A66F0">
      <w:pPr>
        <w:pStyle w:val="ActHead5"/>
      </w:pPr>
      <w:bookmarkStart w:id="352" w:name="_Toc80699136"/>
      <w:r w:rsidRPr="00610946">
        <w:rPr>
          <w:rStyle w:val="CharSectno"/>
        </w:rPr>
        <w:t>8.19</w:t>
      </w:r>
      <w:r w:rsidR="00DB28E5">
        <w:t xml:space="preserve">  </w:t>
      </w:r>
      <w:r w:rsidRPr="00BD390A">
        <w:t>Use of affidavit without cross</w:t>
      </w:r>
      <w:r w:rsidR="00610946">
        <w:noBreakHyphen/>
      </w:r>
      <w:r w:rsidRPr="00BD390A">
        <w:t>examination of maker</w:t>
      </w:r>
      <w:bookmarkEnd w:id="352"/>
    </w:p>
    <w:p w14:paraId="5C4A6D60" w14:textId="77777777" w:rsidR="008A66F0" w:rsidRPr="00BD390A" w:rsidRDefault="008A66F0" w:rsidP="008A66F0">
      <w:pPr>
        <w:pStyle w:val="subsection"/>
      </w:pPr>
      <w:r w:rsidRPr="00BD390A">
        <w:tab/>
      </w:r>
      <w:r w:rsidRPr="00BD390A">
        <w:tab/>
        <w:t>The court may:</w:t>
      </w:r>
    </w:p>
    <w:p w14:paraId="2E52F5C9" w14:textId="77777777" w:rsidR="008A66F0" w:rsidRPr="00BD390A" w:rsidRDefault="008A66F0" w:rsidP="008A66F0">
      <w:pPr>
        <w:pStyle w:val="paragraph"/>
      </w:pPr>
      <w:r w:rsidRPr="00BD390A">
        <w:tab/>
        <w:t>(a)</w:t>
      </w:r>
      <w:r w:rsidRPr="00BD390A">
        <w:tab/>
        <w:t>dispense with the attendance for cross</w:t>
      </w:r>
      <w:r w:rsidR="00610946">
        <w:noBreakHyphen/>
      </w:r>
      <w:r w:rsidRPr="00BD390A">
        <w:t>examination of a deponent of an affidavit; or</w:t>
      </w:r>
    </w:p>
    <w:p w14:paraId="3FABE7CD" w14:textId="77777777" w:rsidR="008A66F0" w:rsidRPr="00BD390A" w:rsidRDefault="008A66F0" w:rsidP="008A66F0">
      <w:pPr>
        <w:pStyle w:val="paragraph"/>
      </w:pPr>
      <w:r w:rsidRPr="00BD390A">
        <w:tab/>
        <w:t>(b)</w:t>
      </w:r>
      <w:r w:rsidRPr="00BD390A">
        <w:tab/>
        <w:t>direct that an affidavit be used without the deponent being cross</w:t>
      </w:r>
      <w:r w:rsidR="00610946">
        <w:noBreakHyphen/>
      </w:r>
      <w:r w:rsidRPr="00BD390A">
        <w:t>examined on the affidavit.</w:t>
      </w:r>
    </w:p>
    <w:p w14:paraId="40E87DC3" w14:textId="37E849B4" w:rsidR="008A66F0" w:rsidRPr="00BD390A" w:rsidRDefault="008A66F0" w:rsidP="008A66F0">
      <w:pPr>
        <w:pStyle w:val="ActHead5"/>
      </w:pPr>
      <w:bookmarkStart w:id="353" w:name="_Toc80699137"/>
      <w:r w:rsidRPr="00610946">
        <w:rPr>
          <w:rStyle w:val="CharSectno"/>
        </w:rPr>
        <w:t>8.20</w:t>
      </w:r>
      <w:r w:rsidR="00DB28E5">
        <w:t xml:space="preserve">  </w:t>
      </w:r>
      <w:r w:rsidRPr="00BD390A">
        <w:t>Notice to attend for cross</w:t>
      </w:r>
      <w:r w:rsidR="00610946">
        <w:noBreakHyphen/>
      </w:r>
      <w:r w:rsidRPr="00BD390A">
        <w:t>examination</w:t>
      </w:r>
      <w:bookmarkEnd w:id="353"/>
    </w:p>
    <w:p w14:paraId="322D76F6" w14:textId="77777777" w:rsidR="008A66F0" w:rsidRPr="00BD390A" w:rsidRDefault="008A66F0" w:rsidP="008A66F0">
      <w:pPr>
        <w:pStyle w:val="subsection"/>
      </w:pPr>
      <w:r w:rsidRPr="00BD390A">
        <w:tab/>
        <w:t>(1)</w:t>
      </w:r>
      <w:r w:rsidRPr="00BD390A">
        <w:tab/>
        <w:t>This rule applies only to a trial.</w:t>
      </w:r>
    </w:p>
    <w:p w14:paraId="15397C09" w14:textId="77777777" w:rsidR="008A66F0" w:rsidRPr="00BD390A" w:rsidRDefault="008A66F0" w:rsidP="008A66F0">
      <w:pPr>
        <w:pStyle w:val="subsection"/>
      </w:pPr>
      <w:r w:rsidRPr="00BD390A">
        <w:tab/>
        <w:t>(2)</w:t>
      </w:r>
      <w:r w:rsidRPr="00BD390A">
        <w:tab/>
        <w:t>A party seeking to cross</w:t>
      </w:r>
      <w:r w:rsidR="00610946">
        <w:noBreakHyphen/>
      </w:r>
      <w:r w:rsidRPr="00BD390A">
        <w:t>examine a deponent must, at least 14 days before the earlier of</w:t>
      </w:r>
      <w:r w:rsidR="00141DBB" w:rsidRPr="00BD390A">
        <w:t xml:space="preserve"> the following:</w:t>
      </w:r>
    </w:p>
    <w:p w14:paraId="59580F61" w14:textId="77777777" w:rsidR="008A66F0" w:rsidRPr="00BD390A" w:rsidRDefault="008A66F0" w:rsidP="008A66F0">
      <w:pPr>
        <w:pStyle w:val="paragraph"/>
      </w:pPr>
      <w:r w:rsidRPr="00BD390A">
        <w:tab/>
        <w:t>(a)</w:t>
      </w:r>
      <w:r w:rsidRPr="00BD390A">
        <w:tab/>
        <w:t>the first day of the trial in which the affidavit is to be relied on in evidence;</w:t>
      </w:r>
    </w:p>
    <w:p w14:paraId="2252D93A" w14:textId="77777777" w:rsidR="008A66F0" w:rsidRPr="00BD390A" w:rsidRDefault="008A66F0" w:rsidP="008A66F0">
      <w:pPr>
        <w:pStyle w:val="paragraph"/>
      </w:pPr>
      <w:r w:rsidRPr="00BD390A">
        <w:tab/>
        <w:t>(b)</w:t>
      </w:r>
      <w:r w:rsidRPr="00BD390A">
        <w:tab/>
        <w:t>the first day the affidavit is otherwise to be relied on in evidence;</w:t>
      </w:r>
    </w:p>
    <w:p w14:paraId="5F644981" w14:textId="77777777" w:rsidR="008A66F0" w:rsidRPr="00BD390A" w:rsidRDefault="008A66F0" w:rsidP="008A66F0">
      <w:pPr>
        <w:pStyle w:val="subsection2"/>
      </w:pPr>
      <w:r w:rsidRPr="00BD390A">
        <w:t>give to the party who filed the affidavit a written notice stating the name of the deponent who is required to attend court for cross</w:t>
      </w:r>
      <w:r w:rsidR="00610946">
        <w:noBreakHyphen/>
      </w:r>
      <w:r w:rsidRPr="00BD390A">
        <w:t>examination.</w:t>
      </w:r>
    </w:p>
    <w:p w14:paraId="2564C5FD" w14:textId="77777777" w:rsidR="008A66F0" w:rsidRPr="00BD390A" w:rsidRDefault="008A66F0" w:rsidP="008A66F0">
      <w:pPr>
        <w:pStyle w:val="subsection"/>
      </w:pPr>
      <w:r w:rsidRPr="00BD390A">
        <w:tab/>
        <w:t>(3)</w:t>
      </w:r>
      <w:r w:rsidRPr="00BD390A">
        <w:tab/>
        <w:t>If a deponent fails to attend court in response to a notice under subrule (2), the court may:</w:t>
      </w:r>
    </w:p>
    <w:p w14:paraId="260C3282" w14:textId="77777777" w:rsidR="008A66F0" w:rsidRPr="00BD390A" w:rsidRDefault="008A66F0" w:rsidP="008A66F0">
      <w:pPr>
        <w:pStyle w:val="paragraph"/>
      </w:pPr>
      <w:r w:rsidRPr="00BD390A">
        <w:tab/>
        <w:t>(a)</w:t>
      </w:r>
      <w:r w:rsidRPr="00BD390A">
        <w:tab/>
        <w:t>refuse to allow the deponent’s affidavit to be relied on;</w:t>
      </w:r>
      <w:r w:rsidR="00141DBB" w:rsidRPr="00BD390A">
        <w:t xml:space="preserve"> or</w:t>
      </w:r>
    </w:p>
    <w:p w14:paraId="3CFA7686" w14:textId="77777777" w:rsidR="008A66F0" w:rsidRPr="00BD390A" w:rsidRDefault="008A66F0" w:rsidP="008A66F0">
      <w:pPr>
        <w:pStyle w:val="paragraph"/>
      </w:pPr>
      <w:r w:rsidRPr="00BD390A">
        <w:tab/>
        <w:t>(b)</w:t>
      </w:r>
      <w:r w:rsidRPr="00BD390A">
        <w:tab/>
        <w:t>allow the affidavit to be relied on only on the terms ordered by the court; or</w:t>
      </w:r>
    </w:p>
    <w:p w14:paraId="6FA1CF97" w14:textId="77777777" w:rsidR="008A66F0" w:rsidRPr="00BD390A" w:rsidRDefault="008A66F0" w:rsidP="008A66F0">
      <w:pPr>
        <w:pStyle w:val="paragraph"/>
      </w:pPr>
      <w:r w:rsidRPr="00BD390A">
        <w:tab/>
        <w:t>(c)</w:t>
      </w:r>
      <w:r w:rsidRPr="00BD390A">
        <w:tab/>
        <w:t>order the deponent to attend for cross</w:t>
      </w:r>
      <w:r w:rsidR="00610946">
        <w:noBreakHyphen/>
      </w:r>
      <w:r w:rsidRPr="00BD390A">
        <w:t>examination.</w:t>
      </w:r>
    </w:p>
    <w:p w14:paraId="2DA5B6B0" w14:textId="77777777" w:rsidR="008A66F0" w:rsidRPr="00BD390A" w:rsidRDefault="008A66F0" w:rsidP="008A66F0">
      <w:pPr>
        <w:pStyle w:val="subsection"/>
      </w:pPr>
      <w:r w:rsidRPr="00BD390A">
        <w:tab/>
        <w:t>(4)</w:t>
      </w:r>
      <w:r w:rsidRPr="00BD390A">
        <w:tab/>
        <w:t>If:</w:t>
      </w:r>
    </w:p>
    <w:p w14:paraId="495E47E4" w14:textId="77777777" w:rsidR="008A66F0" w:rsidRPr="00BD390A" w:rsidRDefault="008A66F0" w:rsidP="008A66F0">
      <w:pPr>
        <w:pStyle w:val="paragraph"/>
      </w:pPr>
      <w:r w:rsidRPr="00BD390A">
        <w:tab/>
        <w:t>(a)</w:t>
      </w:r>
      <w:r w:rsidRPr="00BD390A">
        <w:tab/>
        <w:t>a deponent attends court in response to a notice under subrule (2); and</w:t>
      </w:r>
    </w:p>
    <w:p w14:paraId="40F8DA62" w14:textId="77777777" w:rsidR="008A66F0" w:rsidRPr="00BD390A" w:rsidRDefault="008A66F0" w:rsidP="008A66F0">
      <w:pPr>
        <w:pStyle w:val="paragraph"/>
      </w:pPr>
      <w:r w:rsidRPr="00BD390A">
        <w:tab/>
        <w:t>(b)</w:t>
      </w:r>
      <w:r w:rsidRPr="00BD390A">
        <w:tab/>
        <w:t>the deponent is not cross</w:t>
      </w:r>
      <w:r w:rsidR="00610946">
        <w:noBreakHyphen/>
      </w:r>
      <w:r w:rsidRPr="00BD390A">
        <w:t>examined, or the cross</w:t>
      </w:r>
      <w:r w:rsidR="00610946">
        <w:noBreakHyphen/>
      </w:r>
      <w:r w:rsidRPr="00BD390A">
        <w:t>examination is of little or no evidentiary value;</w:t>
      </w:r>
    </w:p>
    <w:p w14:paraId="25DEB24D" w14:textId="77777777" w:rsidR="008A66F0" w:rsidRPr="00BD390A" w:rsidRDefault="008A66F0" w:rsidP="008A66F0">
      <w:pPr>
        <w:pStyle w:val="subsection2"/>
      </w:pPr>
      <w:r w:rsidRPr="00BD390A">
        <w:t>the party who required the deponent’s attendance may be ordered to pay the deponent’s costs for attending and any costs incurred by the other party because of the notice.</w:t>
      </w:r>
    </w:p>
    <w:p w14:paraId="6B6AFF80" w14:textId="5E9CCCF5" w:rsidR="008A66F0" w:rsidRPr="00BD390A" w:rsidRDefault="008A66F0" w:rsidP="008A66F0">
      <w:pPr>
        <w:pStyle w:val="ActHead5"/>
      </w:pPr>
      <w:bookmarkStart w:id="354" w:name="_Toc80699138"/>
      <w:r w:rsidRPr="00610946">
        <w:rPr>
          <w:rStyle w:val="CharSectno"/>
        </w:rPr>
        <w:lastRenderedPageBreak/>
        <w:t>8.21</w:t>
      </w:r>
      <w:r w:rsidR="00DB28E5">
        <w:t xml:space="preserve">  </w:t>
      </w:r>
      <w:r w:rsidRPr="00BD390A">
        <w:t>Deponent’s attendance and expenses</w:t>
      </w:r>
      <w:bookmarkEnd w:id="354"/>
    </w:p>
    <w:p w14:paraId="02D8AEF1" w14:textId="77777777" w:rsidR="008A66F0" w:rsidRPr="00BD390A" w:rsidRDefault="008A66F0" w:rsidP="008A66F0">
      <w:pPr>
        <w:pStyle w:val="subsection"/>
      </w:pPr>
      <w:r w:rsidRPr="00BD390A">
        <w:tab/>
      </w:r>
      <w:r w:rsidRPr="00BD390A">
        <w:tab/>
        <w:t>The court may make orders for the attendance, and the payment of expenses, of a deponent who attends court for cross</w:t>
      </w:r>
      <w:r w:rsidR="00610946">
        <w:noBreakHyphen/>
      </w:r>
      <w:r w:rsidRPr="00BD390A">
        <w:t xml:space="preserve">examination under </w:t>
      </w:r>
      <w:r w:rsidR="00571217" w:rsidRPr="00BD390A">
        <w:t>rule 8</w:t>
      </w:r>
      <w:r w:rsidRPr="00BD390A">
        <w:t>.20.</w:t>
      </w:r>
    </w:p>
    <w:p w14:paraId="4DBBF425" w14:textId="77777777" w:rsidR="008A66F0" w:rsidRDefault="008A28EB" w:rsidP="008A66F0">
      <w:pPr>
        <w:pStyle w:val="ActHead1"/>
        <w:pageBreakBefore/>
      </w:pPr>
      <w:bookmarkStart w:id="355" w:name="_Toc80699139"/>
      <w:r w:rsidRPr="00610946">
        <w:rPr>
          <w:rStyle w:val="CharChapNo"/>
        </w:rPr>
        <w:lastRenderedPageBreak/>
        <w:t>Chapter 9</w:t>
      </w:r>
      <w:r w:rsidR="008A66F0" w:rsidRPr="00BD390A">
        <w:t>—</w:t>
      </w:r>
      <w:r w:rsidR="008A66F0" w:rsidRPr="00610946">
        <w:rPr>
          <w:rStyle w:val="CharChapText"/>
        </w:rPr>
        <w:t>Transferring proceedings</w:t>
      </w:r>
      <w:bookmarkEnd w:id="355"/>
    </w:p>
    <w:p w14:paraId="3E9209CF"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038F16EE" w14:textId="4DE602F8" w:rsidR="0098754B" w:rsidRPr="00BD390A" w:rsidRDefault="00DB28E5" w:rsidP="0098754B">
      <w:pPr>
        <w:pStyle w:val="Header"/>
      </w:pPr>
      <w:r>
        <w:rPr>
          <w:rStyle w:val="CharDivNo"/>
        </w:rPr>
        <w:t xml:space="preserve"> </w:t>
      </w:r>
      <w:r>
        <w:rPr>
          <w:rStyle w:val="CharDivText"/>
        </w:rPr>
        <w:t xml:space="preserve"> </w:t>
      </w:r>
    </w:p>
    <w:p w14:paraId="236F5BF0" w14:textId="77777777" w:rsidR="00D5162A" w:rsidRPr="00BD390A" w:rsidRDefault="00872805" w:rsidP="00610946">
      <w:pPr>
        <w:spacing w:before="240"/>
      </w:pPr>
      <w:r w:rsidRPr="00BD390A">
        <w:rPr>
          <w:noProof/>
        </w:rPr>
        <w:drawing>
          <wp:inline distT="0" distB="0" distL="0" distR="0" wp14:anchorId="2B070D2D" wp14:editId="4891395C">
            <wp:extent cx="5276850" cy="3876675"/>
            <wp:effectExtent l="0" t="0" r="0" b="9525"/>
            <wp:docPr id="18" name="Picture 18" descr="A flowchart giving an outline of the contents of Chapt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3876675"/>
                    </a:xfrm>
                    <a:prstGeom prst="rect">
                      <a:avLst/>
                    </a:prstGeom>
                    <a:noFill/>
                    <a:ln>
                      <a:noFill/>
                    </a:ln>
                  </pic:spPr>
                </pic:pic>
              </a:graphicData>
            </a:graphic>
          </wp:inline>
        </w:drawing>
      </w:r>
    </w:p>
    <w:p w14:paraId="0226D7DD" w14:textId="77777777" w:rsidR="008A66F0" w:rsidRPr="00BD390A" w:rsidRDefault="00555492" w:rsidP="008A66F0">
      <w:pPr>
        <w:pStyle w:val="ActHead2"/>
        <w:pageBreakBefore/>
      </w:pPr>
      <w:bookmarkStart w:id="356" w:name="_Toc80699140"/>
      <w:r w:rsidRPr="00610946">
        <w:rPr>
          <w:rStyle w:val="CharPartNo"/>
        </w:rPr>
        <w:lastRenderedPageBreak/>
        <w:t>Part 9</w:t>
      </w:r>
      <w:r w:rsidR="008A66F0" w:rsidRPr="00610946">
        <w:rPr>
          <w:rStyle w:val="CharPartNo"/>
        </w:rPr>
        <w:t>.1</w:t>
      </w:r>
      <w:r w:rsidR="008A66F0" w:rsidRPr="00BD390A">
        <w:t>—</w:t>
      </w:r>
      <w:r w:rsidR="008A66F0" w:rsidRPr="00610946">
        <w:rPr>
          <w:rStyle w:val="CharPartText"/>
        </w:rPr>
        <w:t>Change of venue</w:t>
      </w:r>
      <w:bookmarkEnd w:id="356"/>
    </w:p>
    <w:p w14:paraId="2733EC50" w14:textId="423FE940" w:rsidR="008A66F0" w:rsidRPr="00BD390A" w:rsidRDefault="00DB28E5" w:rsidP="008A66F0">
      <w:pPr>
        <w:pStyle w:val="Header"/>
      </w:pPr>
      <w:r>
        <w:rPr>
          <w:rStyle w:val="CharDivNo"/>
        </w:rPr>
        <w:t xml:space="preserve"> </w:t>
      </w:r>
      <w:r>
        <w:rPr>
          <w:rStyle w:val="CharDivText"/>
        </w:rPr>
        <w:t xml:space="preserve"> </w:t>
      </w:r>
    </w:p>
    <w:p w14:paraId="0DFD874B" w14:textId="5A422616" w:rsidR="008A66F0" w:rsidRPr="00BD390A" w:rsidRDefault="008A66F0" w:rsidP="008A66F0">
      <w:pPr>
        <w:pStyle w:val="ActHead5"/>
      </w:pPr>
      <w:bookmarkStart w:id="357" w:name="_Toc80699141"/>
      <w:r w:rsidRPr="00610946">
        <w:rPr>
          <w:rStyle w:val="CharSectno"/>
        </w:rPr>
        <w:t>9.01</w:t>
      </w:r>
      <w:r w:rsidR="00DB28E5">
        <w:t xml:space="preserve">  </w:t>
      </w:r>
      <w:r w:rsidRPr="00BD390A">
        <w:t>Change of venue</w:t>
      </w:r>
      <w:bookmarkEnd w:id="357"/>
    </w:p>
    <w:p w14:paraId="523C04A3" w14:textId="77777777" w:rsidR="008A66F0" w:rsidRPr="00BD390A" w:rsidRDefault="008A66F0" w:rsidP="008A66F0">
      <w:pPr>
        <w:pStyle w:val="subsection"/>
      </w:pPr>
      <w:r w:rsidRPr="00BD390A">
        <w:tab/>
        <w:t>(1)</w:t>
      </w:r>
      <w:r w:rsidRPr="00BD390A">
        <w:tab/>
        <w:t>A party who files an application or response in a proceeding may apply to have the proceeding heard in another registry of the court.</w:t>
      </w:r>
    </w:p>
    <w:p w14:paraId="638ACA7D" w14:textId="77777777" w:rsidR="008A66F0" w:rsidRPr="00BD390A" w:rsidRDefault="008A66F0" w:rsidP="008A66F0">
      <w:pPr>
        <w:pStyle w:val="subsection"/>
      </w:pPr>
      <w:r w:rsidRPr="00BD390A">
        <w:tab/>
        <w:t>(2)</w:t>
      </w:r>
      <w:r w:rsidRPr="00BD390A">
        <w:tab/>
        <w:t xml:space="preserve">An application under subrule (1) </w:t>
      </w:r>
      <w:r w:rsidR="004A7FAD" w:rsidRPr="00BD390A">
        <w:t xml:space="preserve">must </w:t>
      </w:r>
      <w:r w:rsidRPr="00BD390A">
        <w:t>be filed in the filing registry.</w:t>
      </w:r>
    </w:p>
    <w:p w14:paraId="5E86FF1D" w14:textId="77777777" w:rsidR="008A66F0" w:rsidRPr="00BD390A" w:rsidRDefault="008A66F0" w:rsidP="008A66F0">
      <w:pPr>
        <w:pStyle w:val="subsection"/>
      </w:pPr>
      <w:r w:rsidRPr="00BD390A">
        <w:tab/>
        <w:t>(3)</w:t>
      </w:r>
      <w:r w:rsidRPr="00BD390A">
        <w:tab/>
        <w:t>In considering an application under subrule (1), the court must have regard to:</w:t>
      </w:r>
    </w:p>
    <w:p w14:paraId="7BF5F657" w14:textId="77777777" w:rsidR="008A66F0" w:rsidRPr="00BD390A" w:rsidRDefault="008A66F0" w:rsidP="008A66F0">
      <w:pPr>
        <w:pStyle w:val="paragraph"/>
      </w:pPr>
      <w:r w:rsidRPr="00BD390A">
        <w:tab/>
        <w:t>(a)</w:t>
      </w:r>
      <w:r w:rsidRPr="00BD390A">
        <w:tab/>
        <w:t>the adequacy of the available facilities, having regard to any disability of a party or witness, and any safety concerns;</w:t>
      </w:r>
      <w:r w:rsidR="004A7FAD" w:rsidRPr="00BD390A">
        <w:t xml:space="preserve"> and</w:t>
      </w:r>
    </w:p>
    <w:p w14:paraId="25F85CA5" w14:textId="77777777" w:rsidR="008A66F0" w:rsidRPr="00BD390A" w:rsidRDefault="008A66F0" w:rsidP="008A66F0">
      <w:pPr>
        <w:pStyle w:val="paragraph"/>
      </w:pPr>
      <w:r w:rsidRPr="00BD390A">
        <w:tab/>
        <w:t>(b)</w:t>
      </w:r>
      <w:r w:rsidRPr="00BD390A">
        <w:tab/>
        <w:t>the convenience of the parties;</w:t>
      </w:r>
      <w:r w:rsidR="004A7FAD" w:rsidRPr="00BD390A">
        <w:t xml:space="preserve"> and</w:t>
      </w:r>
    </w:p>
    <w:p w14:paraId="4406F54A" w14:textId="77777777" w:rsidR="008A66F0" w:rsidRPr="00BD390A" w:rsidRDefault="008A66F0" w:rsidP="008A66F0">
      <w:pPr>
        <w:pStyle w:val="paragraph"/>
      </w:pPr>
      <w:r w:rsidRPr="00BD390A">
        <w:tab/>
        <w:t>(c)</w:t>
      </w:r>
      <w:r w:rsidRPr="00BD390A">
        <w:tab/>
        <w:t xml:space="preserve">limiting </w:t>
      </w:r>
      <w:r w:rsidR="004A7FAD" w:rsidRPr="00BD390A">
        <w:t xml:space="preserve">the </w:t>
      </w:r>
      <w:r w:rsidRPr="00BD390A">
        <w:t>expense and the cost of the proceeding;</w:t>
      </w:r>
      <w:r w:rsidR="004A7FAD" w:rsidRPr="00BD390A">
        <w:t xml:space="preserve"> and</w:t>
      </w:r>
    </w:p>
    <w:p w14:paraId="59FCFF6F" w14:textId="77777777" w:rsidR="008A66F0" w:rsidRPr="00BD390A" w:rsidRDefault="008A66F0" w:rsidP="008A66F0">
      <w:pPr>
        <w:pStyle w:val="paragraph"/>
      </w:pPr>
      <w:r w:rsidRPr="00BD390A">
        <w:tab/>
        <w:t>(d)</w:t>
      </w:r>
      <w:r w:rsidRPr="00BD390A">
        <w:tab/>
        <w:t>whether the matter has been listed for final hearing; and</w:t>
      </w:r>
    </w:p>
    <w:p w14:paraId="59E02036" w14:textId="77777777" w:rsidR="008A66F0" w:rsidRPr="00BD390A" w:rsidRDefault="008A66F0" w:rsidP="008A66F0">
      <w:pPr>
        <w:pStyle w:val="paragraph"/>
      </w:pPr>
      <w:r w:rsidRPr="00BD390A">
        <w:tab/>
        <w:t>(e)</w:t>
      </w:r>
      <w:r w:rsidRPr="00BD390A">
        <w:tab/>
        <w:t>any other relevant matter.</w:t>
      </w:r>
    </w:p>
    <w:p w14:paraId="06409E1F" w14:textId="77777777" w:rsidR="008A66F0" w:rsidRPr="00BD390A" w:rsidRDefault="00555492" w:rsidP="008A66F0">
      <w:pPr>
        <w:pStyle w:val="ActHead2"/>
        <w:pageBreakBefore/>
      </w:pPr>
      <w:bookmarkStart w:id="358" w:name="_Toc80699142"/>
      <w:r w:rsidRPr="00610946">
        <w:rPr>
          <w:rStyle w:val="CharPartNo"/>
        </w:rPr>
        <w:lastRenderedPageBreak/>
        <w:t>Part 9</w:t>
      </w:r>
      <w:r w:rsidR="008A66F0" w:rsidRPr="00610946">
        <w:rPr>
          <w:rStyle w:val="CharPartNo"/>
        </w:rPr>
        <w:t>.</w:t>
      </w:r>
      <w:r w:rsidR="00EB234F" w:rsidRPr="00610946">
        <w:rPr>
          <w:rStyle w:val="CharPartNo"/>
        </w:rPr>
        <w:t>2</w:t>
      </w:r>
      <w:r w:rsidR="008A66F0" w:rsidRPr="00BD390A">
        <w:t>—</w:t>
      </w:r>
      <w:r w:rsidR="008A66F0" w:rsidRPr="00610946">
        <w:rPr>
          <w:rStyle w:val="CharPartText"/>
        </w:rPr>
        <w:t>Transfer from Federal Circuit and Family Court (</w:t>
      </w:r>
      <w:r w:rsidR="003C03EE" w:rsidRPr="00610946">
        <w:rPr>
          <w:rStyle w:val="CharPartText"/>
        </w:rPr>
        <w:t>Division 1</w:t>
      </w:r>
      <w:r w:rsidR="008A66F0" w:rsidRPr="00610946">
        <w:rPr>
          <w:rStyle w:val="CharPartText"/>
        </w:rPr>
        <w:t>) to Federal Circuit and Family Court (</w:t>
      </w:r>
      <w:r w:rsidR="00656A87" w:rsidRPr="00610946">
        <w:rPr>
          <w:rStyle w:val="CharPartText"/>
        </w:rPr>
        <w:t>Division 2</w:t>
      </w:r>
      <w:r w:rsidR="008A66F0" w:rsidRPr="00610946">
        <w:rPr>
          <w:rStyle w:val="CharPartText"/>
        </w:rPr>
        <w:t>)</w:t>
      </w:r>
      <w:bookmarkEnd w:id="358"/>
    </w:p>
    <w:p w14:paraId="77FED151" w14:textId="67BDFD91" w:rsidR="008A66F0" w:rsidRPr="00BD390A" w:rsidRDefault="00DB28E5" w:rsidP="008A66F0">
      <w:pPr>
        <w:pStyle w:val="Header"/>
      </w:pPr>
      <w:r>
        <w:rPr>
          <w:rStyle w:val="CharDivNo"/>
        </w:rPr>
        <w:t xml:space="preserve"> </w:t>
      </w:r>
      <w:r>
        <w:rPr>
          <w:rStyle w:val="CharDivText"/>
        </w:rPr>
        <w:t xml:space="preserve"> </w:t>
      </w:r>
    </w:p>
    <w:p w14:paraId="05B10A43" w14:textId="3AE7B6E2" w:rsidR="008A66F0" w:rsidRPr="00BD390A" w:rsidRDefault="008A66F0" w:rsidP="008A66F0">
      <w:pPr>
        <w:pStyle w:val="ActHead5"/>
      </w:pPr>
      <w:bookmarkStart w:id="359" w:name="_Toc80699143"/>
      <w:r w:rsidRPr="00610946">
        <w:rPr>
          <w:rStyle w:val="CharSectno"/>
        </w:rPr>
        <w:t>9.0</w:t>
      </w:r>
      <w:r w:rsidR="00EB234F" w:rsidRPr="00610946">
        <w:rPr>
          <w:rStyle w:val="CharSectno"/>
        </w:rPr>
        <w:t>2</w:t>
      </w:r>
      <w:r w:rsidR="00DB28E5">
        <w:t xml:space="preserve">  </w:t>
      </w:r>
      <w:r w:rsidRPr="00BD390A">
        <w:t>Transfer to Federal Circuit and Family Court (</w:t>
      </w:r>
      <w:r w:rsidR="00656A87" w:rsidRPr="00BD390A">
        <w:t>Division 2</w:t>
      </w:r>
      <w:r w:rsidRPr="00BD390A">
        <w:t>)</w:t>
      </w:r>
      <w:bookmarkEnd w:id="359"/>
    </w:p>
    <w:p w14:paraId="73E36D4D" w14:textId="77777777" w:rsidR="008A66F0" w:rsidRPr="00BD390A" w:rsidRDefault="008A66F0" w:rsidP="008A66F0">
      <w:pPr>
        <w:pStyle w:val="subsection"/>
      </w:pPr>
      <w:r w:rsidRPr="00BD390A">
        <w:tab/>
        <w:t>(1)</w:t>
      </w:r>
      <w:r w:rsidRPr="00BD390A">
        <w:tab/>
        <w:t>The Chief Justice of the Federal Circuit and Family Court (</w:t>
      </w:r>
      <w:r w:rsidR="003C03EE" w:rsidRPr="00BD390A">
        <w:t>Division 1</w:t>
      </w:r>
      <w:r w:rsidRPr="00BD390A">
        <w:t>) may, on the application of a party or on the Chief Justice’s own initiative, transfer a family law or child support proceeding pending in the Court to the Federal Circuit and Family Court (</w:t>
      </w:r>
      <w:r w:rsidR="00656A87" w:rsidRPr="00BD390A">
        <w:t>Division 2</w:t>
      </w:r>
      <w:r w:rsidRPr="00BD390A">
        <w:t xml:space="preserve">) under </w:t>
      </w:r>
      <w:r w:rsidR="00571217" w:rsidRPr="00BD390A">
        <w:t>section 5</w:t>
      </w:r>
      <w:r w:rsidRPr="00BD390A">
        <w:t>2 of the Federal Circuit and Family Court Act.</w:t>
      </w:r>
    </w:p>
    <w:p w14:paraId="76E50F51" w14:textId="77777777" w:rsidR="008A66F0" w:rsidRPr="00BD390A" w:rsidRDefault="008A66F0" w:rsidP="008A66F0">
      <w:pPr>
        <w:pStyle w:val="subsection"/>
      </w:pPr>
      <w:r w:rsidRPr="00BD390A">
        <w:tab/>
        <w:t>(2)</w:t>
      </w:r>
      <w:r w:rsidRPr="00BD390A">
        <w:tab/>
        <w:t xml:space="preserve">Unless the Chief Justice otherwise orders, an application under this rule must be </w:t>
      </w:r>
      <w:r w:rsidR="009F1BFF" w:rsidRPr="00BD390A">
        <w:t>made by application supported by an affidavit or included in a response supported by an affidavit</w:t>
      </w:r>
      <w:r w:rsidRPr="00BD390A">
        <w:t>.</w:t>
      </w:r>
    </w:p>
    <w:p w14:paraId="4C898971" w14:textId="77777777" w:rsidR="008A66F0" w:rsidRPr="00BD390A" w:rsidRDefault="008A66F0" w:rsidP="008A66F0">
      <w:pPr>
        <w:pStyle w:val="subsection"/>
      </w:pPr>
      <w:r w:rsidRPr="00BD390A">
        <w:tab/>
        <w:t>(3)</w:t>
      </w:r>
      <w:r w:rsidRPr="00BD390A">
        <w:tab/>
        <w:t xml:space="preserve">In addition to the factors to which the Chief Justice must have regard </w:t>
      </w:r>
      <w:r w:rsidR="000557D2" w:rsidRPr="00BD390A">
        <w:t xml:space="preserve">under </w:t>
      </w:r>
      <w:r w:rsidRPr="00BD390A">
        <w:t>sub</w:t>
      </w:r>
      <w:r w:rsidR="00571217" w:rsidRPr="00BD390A">
        <w:t>section 5</w:t>
      </w:r>
      <w:r w:rsidRPr="00BD390A">
        <w:t>2(3) of the Federal Circuit and Family Court Act in deciding whether to transfer a proceeding to the Federal Circuit and Family Court (</w:t>
      </w:r>
      <w:r w:rsidR="00656A87" w:rsidRPr="00BD390A">
        <w:t>Division 2</w:t>
      </w:r>
      <w:r w:rsidRPr="00BD390A">
        <w:t>), the Chief Justice must have regard to the following matters:</w:t>
      </w:r>
    </w:p>
    <w:p w14:paraId="536A86FF" w14:textId="77777777" w:rsidR="008A66F0" w:rsidRPr="00BD390A" w:rsidRDefault="008A66F0" w:rsidP="008A66F0">
      <w:pPr>
        <w:pStyle w:val="paragraph"/>
      </w:pPr>
      <w:r w:rsidRPr="00BD390A">
        <w:tab/>
        <w:t>(a)</w:t>
      </w:r>
      <w:r w:rsidRPr="00BD390A">
        <w:tab/>
        <w:t>whether the proceeding is likely to involve questions of general importance, such that it would be desirable for there to be a decision of the Federal Circuit and Family Court (</w:t>
      </w:r>
      <w:r w:rsidR="003C03EE" w:rsidRPr="00BD390A">
        <w:t>Division 1</w:t>
      </w:r>
      <w:r w:rsidRPr="00BD390A">
        <w:t>) on one or more of the points in issue;</w:t>
      </w:r>
    </w:p>
    <w:p w14:paraId="38C9C166" w14:textId="77777777" w:rsidR="008A66F0" w:rsidRPr="00BD390A" w:rsidRDefault="008A66F0" w:rsidP="008A66F0">
      <w:pPr>
        <w:pStyle w:val="paragraph"/>
      </w:pPr>
      <w:r w:rsidRPr="00BD390A">
        <w:tab/>
        <w:t>(b)</w:t>
      </w:r>
      <w:r w:rsidRPr="00BD390A">
        <w:tab/>
        <w:t>the financial value of the claim;</w:t>
      </w:r>
    </w:p>
    <w:p w14:paraId="2F0D3AF3" w14:textId="77777777" w:rsidR="008A66F0" w:rsidRPr="00BD390A" w:rsidRDefault="008A66F0" w:rsidP="008A66F0">
      <w:pPr>
        <w:pStyle w:val="paragraph"/>
      </w:pPr>
      <w:r w:rsidRPr="00BD390A">
        <w:tab/>
        <w:t>(c)</w:t>
      </w:r>
      <w:r w:rsidRPr="00BD390A">
        <w:tab/>
        <w:t>the complexity of the facts, legal issues, remedies and procedures involved;</w:t>
      </w:r>
    </w:p>
    <w:p w14:paraId="299B4E67" w14:textId="77777777" w:rsidR="008A66F0" w:rsidRPr="00BD390A" w:rsidRDefault="008A66F0" w:rsidP="008A66F0">
      <w:pPr>
        <w:pStyle w:val="paragraph"/>
      </w:pPr>
      <w:r w:rsidRPr="00BD390A">
        <w:tab/>
        <w:t>(d)</w:t>
      </w:r>
      <w:r w:rsidRPr="00BD390A">
        <w:tab/>
        <w:t>whether the proceeding, if transferred, is likely to be dealt with:</w:t>
      </w:r>
    </w:p>
    <w:p w14:paraId="461B7BE4" w14:textId="77777777" w:rsidR="008A66F0" w:rsidRPr="00BD390A" w:rsidRDefault="008A66F0" w:rsidP="008A66F0">
      <w:pPr>
        <w:pStyle w:val="paragraphsub"/>
      </w:pPr>
      <w:r w:rsidRPr="00BD390A">
        <w:tab/>
        <w:t>(i)</w:t>
      </w:r>
      <w:r w:rsidRPr="00BD390A">
        <w:tab/>
        <w:t>at less cost to the parties;</w:t>
      </w:r>
      <w:r w:rsidR="000557D2" w:rsidRPr="00BD390A">
        <w:t xml:space="preserve"> or</w:t>
      </w:r>
    </w:p>
    <w:p w14:paraId="276CB5B1" w14:textId="77777777" w:rsidR="008A66F0" w:rsidRPr="00BD390A" w:rsidRDefault="008A66F0" w:rsidP="008A66F0">
      <w:pPr>
        <w:pStyle w:val="paragraphsub"/>
      </w:pPr>
      <w:r w:rsidRPr="00BD390A">
        <w:tab/>
        <w:t>(ii)</w:t>
      </w:r>
      <w:r w:rsidRPr="00BD390A">
        <w:tab/>
        <w:t>at more convenience to the parties; or</w:t>
      </w:r>
    </w:p>
    <w:p w14:paraId="1083154E" w14:textId="77777777" w:rsidR="008A66F0" w:rsidRPr="00BD390A" w:rsidRDefault="008A66F0" w:rsidP="008A66F0">
      <w:pPr>
        <w:pStyle w:val="paragraphsub"/>
      </w:pPr>
      <w:r w:rsidRPr="00BD390A">
        <w:tab/>
        <w:t>(iii)</w:t>
      </w:r>
      <w:r w:rsidRPr="00BD390A">
        <w:tab/>
        <w:t>earlier;</w:t>
      </w:r>
    </w:p>
    <w:p w14:paraId="0FD50830" w14:textId="77777777" w:rsidR="008A66F0" w:rsidRPr="00BD390A" w:rsidRDefault="008A66F0" w:rsidP="008A66F0">
      <w:pPr>
        <w:pStyle w:val="paragraph"/>
      </w:pPr>
      <w:r w:rsidRPr="00BD390A">
        <w:tab/>
        <w:t>(e)</w:t>
      </w:r>
      <w:r w:rsidRPr="00BD390A">
        <w:tab/>
        <w:t>the availability of a judicial officer specialising in the type of proceeding to which the application relates;</w:t>
      </w:r>
    </w:p>
    <w:p w14:paraId="7AA7CB69" w14:textId="77777777" w:rsidR="008A66F0" w:rsidRPr="00BD390A" w:rsidRDefault="008A66F0" w:rsidP="008A66F0">
      <w:pPr>
        <w:pStyle w:val="paragraph"/>
      </w:pPr>
      <w:r w:rsidRPr="00BD390A">
        <w:tab/>
        <w:t>(f)</w:t>
      </w:r>
      <w:r w:rsidRPr="00BD390A">
        <w:tab/>
        <w:t>the availability of particular procedures appropriate for the class of proceeding;</w:t>
      </w:r>
    </w:p>
    <w:p w14:paraId="12338145" w14:textId="77777777" w:rsidR="008A66F0" w:rsidRPr="00BD390A" w:rsidRDefault="008A66F0" w:rsidP="008A66F0">
      <w:pPr>
        <w:pStyle w:val="paragraph"/>
      </w:pPr>
      <w:r w:rsidRPr="00BD390A">
        <w:tab/>
        <w:t>(g)</w:t>
      </w:r>
      <w:r w:rsidRPr="00BD390A">
        <w:tab/>
        <w:t>the adequacy of the available facilities, having regard to any disability of a party or witness, and any safety concerns;</w:t>
      </w:r>
    </w:p>
    <w:p w14:paraId="5CF2ECEF" w14:textId="77777777" w:rsidR="008A66F0" w:rsidRPr="00BD390A" w:rsidRDefault="008A66F0" w:rsidP="008A66F0">
      <w:pPr>
        <w:pStyle w:val="paragraph"/>
      </w:pPr>
      <w:r w:rsidRPr="00BD390A">
        <w:tab/>
        <w:t>(h)</w:t>
      </w:r>
      <w:r w:rsidRPr="00BD390A">
        <w:tab/>
        <w:t>the wishes of the parties.</w:t>
      </w:r>
    </w:p>
    <w:p w14:paraId="6E7887DB" w14:textId="47771608" w:rsidR="008A66F0" w:rsidRPr="00BD390A" w:rsidRDefault="008A66F0" w:rsidP="008A66F0">
      <w:pPr>
        <w:pStyle w:val="ActHead5"/>
      </w:pPr>
      <w:bookmarkStart w:id="360" w:name="_Toc80699144"/>
      <w:r w:rsidRPr="00610946">
        <w:rPr>
          <w:rStyle w:val="CharSectno"/>
        </w:rPr>
        <w:t>9.0</w:t>
      </w:r>
      <w:r w:rsidR="00EB234F" w:rsidRPr="00610946">
        <w:rPr>
          <w:rStyle w:val="CharSectno"/>
        </w:rPr>
        <w:t>3</w:t>
      </w:r>
      <w:r w:rsidR="00DB28E5">
        <w:t xml:space="preserve">  </w:t>
      </w:r>
      <w:r w:rsidRPr="00BD390A">
        <w:t>Proceeding transferred to Federal Circuit and Family Court (</w:t>
      </w:r>
      <w:r w:rsidR="00656A87" w:rsidRPr="00BD390A">
        <w:t>Division 2</w:t>
      </w:r>
      <w:r w:rsidRPr="00BD390A">
        <w:t>)</w:t>
      </w:r>
      <w:r w:rsidR="000557D2" w:rsidRPr="00BD390A">
        <w:t>—</w:t>
      </w:r>
      <w:r w:rsidRPr="00BD390A">
        <w:t>transfer of documents</w:t>
      </w:r>
      <w:bookmarkEnd w:id="360"/>
    </w:p>
    <w:p w14:paraId="2100C024" w14:textId="77777777" w:rsidR="008A66F0" w:rsidRPr="00BD390A" w:rsidRDefault="008A66F0" w:rsidP="008A66F0">
      <w:pPr>
        <w:pStyle w:val="subsection"/>
      </w:pPr>
      <w:r w:rsidRPr="00BD390A">
        <w:tab/>
      </w:r>
      <w:r w:rsidRPr="00BD390A">
        <w:tab/>
        <w:t xml:space="preserve">If a proceeding is transferred to the </w:t>
      </w:r>
      <w:bookmarkStart w:id="361" w:name="_Hlk71282242"/>
      <w:r w:rsidRPr="00BD390A">
        <w:t>Federal Circuit and Family Court (</w:t>
      </w:r>
      <w:r w:rsidR="00656A87" w:rsidRPr="00BD390A">
        <w:t>Division 2</w:t>
      </w:r>
      <w:r w:rsidRPr="00BD390A">
        <w:t>)</w:t>
      </w:r>
      <w:bookmarkEnd w:id="361"/>
      <w:r w:rsidRPr="00BD390A">
        <w:t>, the Registry Manager of the Federal Circuit and Family Court (</w:t>
      </w:r>
      <w:r w:rsidR="003C03EE" w:rsidRPr="00BD390A">
        <w:t>Division 1</w:t>
      </w:r>
      <w:r w:rsidRPr="00BD390A">
        <w:t>) must:</w:t>
      </w:r>
    </w:p>
    <w:p w14:paraId="34D7E7FD" w14:textId="77777777" w:rsidR="008A66F0" w:rsidRPr="00BD390A" w:rsidRDefault="008A66F0" w:rsidP="008A66F0">
      <w:pPr>
        <w:pStyle w:val="paragraph"/>
      </w:pPr>
      <w:r w:rsidRPr="00BD390A">
        <w:lastRenderedPageBreak/>
        <w:tab/>
        <w:t>(a)</w:t>
      </w:r>
      <w:r w:rsidRPr="00BD390A">
        <w:tab/>
        <w:t>send to the Registry Manager of the Federal Circuit and Family Court (</w:t>
      </w:r>
      <w:r w:rsidR="00656A87" w:rsidRPr="00BD390A">
        <w:t>Division 2</w:t>
      </w:r>
      <w:r w:rsidRPr="00BD390A">
        <w:t>) all documents filed and orders made in the proceeding; and</w:t>
      </w:r>
    </w:p>
    <w:p w14:paraId="59EBB69E" w14:textId="77777777" w:rsidR="008A66F0" w:rsidRPr="00BD390A" w:rsidRDefault="008A66F0" w:rsidP="008A66F0">
      <w:pPr>
        <w:pStyle w:val="paragraph"/>
      </w:pPr>
      <w:r w:rsidRPr="00BD390A">
        <w:tab/>
        <w:t>(b)</w:t>
      </w:r>
      <w:r w:rsidRPr="00BD390A">
        <w:tab/>
        <w:t>retain in the Federal Circuit and Family Court (</w:t>
      </w:r>
      <w:r w:rsidR="003C03EE" w:rsidRPr="00BD390A">
        <w:t>Division 1</w:t>
      </w:r>
      <w:r w:rsidRPr="00BD390A">
        <w:t>) a copy of all orders made in the proceeding.</w:t>
      </w:r>
    </w:p>
    <w:p w14:paraId="42C99FD8" w14:textId="77777777" w:rsidR="008A66F0" w:rsidRPr="00BD390A" w:rsidRDefault="00555492" w:rsidP="008A66F0">
      <w:pPr>
        <w:pStyle w:val="ActHead2"/>
        <w:pageBreakBefore/>
      </w:pPr>
      <w:bookmarkStart w:id="362" w:name="_Toc80699145"/>
      <w:r w:rsidRPr="00610946">
        <w:rPr>
          <w:rStyle w:val="CharPartNo"/>
        </w:rPr>
        <w:lastRenderedPageBreak/>
        <w:t>Part 9</w:t>
      </w:r>
      <w:r w:rsidR="008A66F0" w:rsidRPr="00610946">
        <w:rPr>
          <w:rStyle w:val="CharPartNo"/>
        </w:rPr>
        <w:t>.</w:t>
      </w:r>
      <w:r w:rsidR="00EB234F" w:rsidRPr="00610946">
        <w:rPr>
          <w:rStyle w:val="CharPartNo"/>
        </w:rPr>
        <w:t>3</w:t>
      </w:r>
      <w:r w:rsidR="008A66F0" w:rsidRPr="00BD390A">
        <w:t>—</w:t>
      </w:r>
      <w:r w:rsidR="008A66F0" w:rsidRPr="00610946">
        <w:rPr>
          <w:rStyle w:val="CharPartText"/>
        </w:rPr>
        <w:t>Other transfers between courts exercising family law jurisdiction</w:t>
      </w:r>
      <w:bookmarkEnd w:id="362"/>
    </w:p>
    <w:p w14:paraId="4C05F025" w14:textId="75E4E34F" w:rsidR="008A66F0" w:rsidRPr="00BD390A" w:rsidRDefault="00DB28E5" w:rsidP="008A66F0">
      <w:pPr>
        <w:pStyle w:val="Header"/>
      </w:pPr>
      <w:r>
        <w:rPr>
          <w:rStyle w:val="CharDivNo"/>
        </w:rPr>
        <w:t xml:space="preserve"> </w:t>
      </w:r>
      <w:r>
        <w:rPr>
          <w:rStyle w:val="CharDivText"/>
        </w:rPr>
        <w:t xml:space="preserve"> </w:t>
      </w:r>
    </w:p>
    <w:p w14:paraId="1ADA8AA5" w14:textId="54E67A7C" w:rsidR="008A66F0" w:rsidRPr="00BD390A" w:rsidRDefault="008A66F0" w:rsidP="008A66F0">
      <w:pPr>
        <w:pStyle w:val="ActHead5"/>
      </w:pPr>
      <w:bookmarkStart w:id="363" w:name="_Toc80699146"/>
      <w:r w:rsidRPr="00610946">
        <w:rPr>
          <w:rStyle w:val="CharSectno"/>
        </w:rPr>
        <w:t>9.0</w:t>
      </w:r>
      <w:r w:rsidR="00EB234F" w:rsidRPr="00610946">
        <w:rPr>
          <w:rStyle w:val="CharSectno"/>
        </w:rPr>
        <w:t>4</w:t>
      </w:r>
      <w:r w:rsidR="00DB28E5">
        <w:t xml:space="preserve">  </w:t>
      </w:r>
      <w:r w:rsidRPr="00BD390A">
        <w:t xml:space="preserve">Application of </w:t>
      </w:r>
      <w:r w:rsidR="00555492" w:rsidRPr="00BD390A">
        <w:t>Part 9</w:t>
      </w:r>
      <w:r w:rsidRPr="00BD390A">
        <w:t>.</w:t>
      </w:r>
      <w:r w:rsidR="00EB234F" w:rsidRPr="00BD390A">
        <w:t>3</w:t>
      </w:r>
      <w:bookmarkEnd w:id="363"/>
    </w:p>
    <w:p w14:paraId="4D058F31" w14:textId="77777777" w:rsidR="008A66F0" w:rsidRPr="00BD390A" w:rsidRDefault="008A66F0" w:rsidP="008A66F0">
      <w:pPr>
        <w:pStyle w:val="subsection"/>
      </w:pPr>
      <w:r w:rsidRPr="00BD390A">
        <w:tab/>
      </w:r>
      <w:r w:rsidRPr="00BD390A">
        <w:tab/>
        <w:t xml:space="preserve">This Part does not apply to the transfer of a proceeding to which </w:t>
      </w:r>
      <w:r w:rsidR="00555492" w:rsidRPr="00BD390A">
        <w:t>Part 9</w:t>
      </w:r>
      <w:r w:rsidRPr="00BD390A">
        <w:t>.</w:t>
      </w:r>
      <w:r w:rsidR="00EB234F" w:rsidRPr="00BD390A">
        <w:t>2</w:t>
      </w:r>
      <w:r w:rsidRPr="00BD390A">
        <w:t xml:space="preserve"> applies.</w:t>
      </w:r>
    </w:p>
    <w:p w14:paraId="69532DEE" w14:textId="3C8FAA56" w:rsidR="008A66F0" w:rsidRPr="00BD390A" w:rsidRDefault="008A66F0" w:rsidP="008A66F0">
      <w:pPr>
        <w:pStyle w:val="ActHead5"/>
      </w:pPr>
      <w:bookmarkStart w:id="364" w:name="_Toc80699147"/>
      <w:r w:rsidRPr="00610946">
        <w:rPr>
          <w:rStyle w:val="CharSectno"/>
        </w:rPr>
        <w:t>9.0</w:t>
      </w:r>
      <w:r w:rsidR="00EB234F" w:rsidRPr="00610946">
        <w:rPr>
          <w:rStyle w:val="CharSectno"/>
        </w:rPr>
        <w:t>5</w:t>
      </w:r>
      <w:r w:rsidR="00DB28E5">
        <w:t xml:space="preserve">  </w:t>
      </w:r>
      <w:r w:rsidRPr="00BD390A">
        <w:t>Transfer of proceeding between courts exercising family law jurisdiction</w:t>
      </w:r>
      <w:bookmarkEnd w:id="364"/>
    </w:p>
    <w:p w14:paraId="3715E937" w14:textId="77777777" w:rsidR="008A66F0" w:rsidRPr="00BD390A" w:rsidRDefault="008A66F0" w:rsidP="008A66F0">
      <w:pPr>
        <w:pStyle w:val="subsection"/>
      </w:pPr>
      <w:r w:rsidRPr="00BD390A">
        <w:tab/>
        <w:t>(1)</w:t>
      </w:r>
      <w:r w:rsidRPr="00BD390A">
        <w:tab/>
        <w:t>A court exercising jurisdiction under the Family Law Act (</w:t>
      </w:r>
      <w:r w:rsidR="00CE3C78" w:rsidRPr="00BD390A">
        <w:t xml:space="preserve"> the </w:t>
      </w:r>
      <w:r w:rsidRPr="00BD390A">
        <w:rPr>
          <w:b/>
          <w:i/>
        </w:rPr>
        <w:t>transferring court</w:t>
      </w:r>
      <w:r w:rsidRPr="00BD390A">
        <w:t>) may transfer a proceeding to another such court (</w:t>
      </w:r>
      <w:r w:rsidR="00CE3C78" w:rsidRPr="00BD390A">
        <w:t xml:space="preserve">the </w:t>
      </w:r>
      <w:r w:rsidRPr="00BD390A">
        <w:rPr>
          <w:b/>
          <w:i/>
        </w:rPr>
        <w:t>receiving court</w:t>
      </w:r>
      <w:r w:rsidRPr="00BD390A">
        <w:t>) under section 45 of the Family Law Act.</w:t>
      </w:r>
    </w:p>
    <w:p w14:paraId="5EA0B015" w14:textId="77777777" w:rsidR="008A66F0" w:rsidRPr="00BD390A" w:rsidRDefault="008A66F0" w:rsidP="008A66F0">
      <w:pPr>
        <w:pStyle w:val="subsection"/>
      </w:pPr>
      <w:r w:rsidRPr="00BD390A">
        <w:tab/>
        <w:t>(2)</w:t>
      </w:r>
      <w:r w:rsidRPr="00BD390A">
        <w:tab/>
        <w:t>A transfer under this rule may occur on the application of a party or, to the extent permitted by section 45 of the Family Law Act, on the transferring court’s own initiative.</w:t>
      </w:r>
    </w:p>
    <w:p w14:paraId="558FEBF2" w14:textId="77777777" w:rsidR="008A66F0" w:rsidRPr="00BD390A" w:rsidRDefault="008A66F0" w:rsidP="008A66F0">
      <w:pPr>
        <w:pStyle w:val="subsection"/>
      </w:pPr>
      <w:r w:rsidRPr="00BD390A">
        <w:tab/>
        <w:t>(3)</w:t>
      </w:r>
      <w:r w:rsidRPr="00BD390A">
        <w:tab/>
        <w:t>Unless the transferring court otherwise orders, an application for transfer must be made on or before the first court date for the proceeding.</w:t>
      </w:r>
    </w:p>
    <w:p w14:paraId="0D5B8659" w14:textId="77777777" w:rsidR="008A66F0" w:rsidRPr="00BD390A" w:rsidRDefault="008A66F0" w:rsidP="008A66F0">
      <w:pPr>
        <w:pStyle w:val="subsection"/>
      </w:pPr>
      <w:r w:rsidRPr="00BD390A">
        <w:tab/>
        <w:t>(4)</w:t>
      </w:r>
      <w:r w:rsidRPr="00BD390A">
        <w:tab/>
        <w:t xml:space="preserve">Unless the transferring court otherwise orders, the application for transfer must be </w:t>
      </w:r>
      <w:r w:rsidR="009F1BFF" w:rsidRPr="00BD390A">
        <w:t>made by application supported by an affidavit or included in a response supported by an affidavit</w:t>
      </w:r>
      <w:r w:rsidRPr="00BD390A">
        <w:t>.</w:t>
      </w:r>
    </w:p>
    <w:p w14:paraId="0B3DB93C" w14:textId="77777777" w:rsidR="008A66F0" w:rsidRPr="00BD390A" w:rsidRDefault="008A66F0" w:rsidP="008A66F0">
      <w:pPr>
        <w:pStyle w:val="subsection"/>
      </w:pPr>
      <w:r w:rsidRPr="00BD390A">
        <w:tab/>
        <w:t>(5)</w:t>
      </w:r>
      <w:r w:rsidRPr="00BD390A">
        <w:tab/>
        <w:t>In deciding whether to transfer a proceeding under subrule (1), the transferring court may consider</w:t>
      </w:r>
      <w:r w:rsidR="00CE3C78" w:rsidRPr="00BD390A">
        <w:t xml:space="preserve"> the following:</w:t>
      </w:r>
    </w:p>
    <w:p w14:paraId="59F7EF6A" w14:textId="77777777" w:rsidR="008A66F0" w:rsidRPr="00BD390A" w:rsidRDefault="008A66F0" w:rsidP="008A66F0">
      <w:pPr>
        <w:pStyle w:val="paragraph"/>
      </w:pPr>
      <w:r w:rsidRPr="00BD390A">
        <w:tab/>
        <w:t>(a)</w:t>
      </w:r>
      <w:r w:rsidRPr="00BD390A">
        <w:tab/>
        <w:t>the public interest;</w:t>
      </w:r>
    </w:p>
    <w:p w14:paraId="17A88D54" w14:textId="77777777" w:rsidR="008A66F0" w:rsidRPr="00BD390A" w:rsidRDefault="008A66F0" w:rsidP="008A66F0">
      <w:pPr>
        <w:pStyle w:val="paragraph"/>
      </w:pPr>
      <w:r w:rsidRPr="00BD390A">
        <w:tab/>
        <w:t>(b)</w:t>
      </w:r>
      <w:r w:rsidRPr="00BD390A">
        <w:tab/>
        <w:t>the financial value of the claim;</w:t>
      </w:r>
    </w:p>
    <w:p w14:paraId="38427E7F" w14:textId="77777777" w:rsidR="008A66F0" w:rsidRPr="00BD390A" w:rsidRDefault="008A66F0" w:rsidP="008A66F0">
      <w:pPr>
        <w:pStyle w:val="paragraph"/>
      </w:pPr>
      <w:r w:rsidRPr="00BD390A">
        <w:tab/>
        <w:t>(c)</w:t>
      </w:r>
      <w:r w:rsidRPr="00BD390A">
        <w:tab/>
        <w:t>the complexity of the facts, legal issues, remedies and procedures involved;</w:t>
      </w:r>
    </w:p>
    <w:p w14:paraId="69FBA3B4" w14:textId="77777777" w:rsidR="008A66F0" w:rsidRPr="00BD390A" w:rsidRDefault="008A66F0" w:rsidP="008A66F0">
      <w:pPr>
        <w:pStyle w:val="paragraph"/>
      </w:pPr>
      <w:r w:rsidRPr="00BD390A">
        <w:tab/>
        <w:t>(d)</w:t>
      </w:r>
      <w:r w:rsidRPr="00BD390A">
        <w:tab/>
        <w:t>whether the proceeding, if transferred, is likely to be dealt with:</w:t>
      </w:r>
    </w:p>
    <w:p w14:paraId="75C41ADC" w14:textId="77777777" w:rsidR="008A66F0" w:rsidRPr="00BD390A" w:rsidRDefault="008A66F0" w:rsidP="008A66F0">
      <w:pPr>
        <w:pStyle w:val="paragraphsub"/>
      </w:pPr>
      <w:r w:rsidRPr="00BD390A">
        <w:tab/>
        <w:t>(i)</w:t>
      </w:r>
      <w:r w:rsidRPr="00BD390A">
        <w:tab/>
        <w:t>at less cost to the parties;</w:t>
      </w:r>
      <w:r w:rsidR="00CE3C78" w:rsidRPr="00BD390A">
        <w:t xml:space="preserve"> or</w:t>
      </w:r>
    </w:p>
    <w:p w14:paraId="7F476E64" w14:textId="77777777" w:rsidR="008A66F0" w:rsidRPr="00BD390A" w:rsidRDefault="008A66F0" w:rsidP="008A66F0">
      <w:pPr>
        <w:pStyle w:val="paragraphsub"/>
      </w:pPr>
      <w:r w:rsidRPr="00BD390A">
        <w:tab/>
        <w:t>(ii)</w:t>
      </w:r>
      <w:r w:rsidRPr="00BD390A">
        <w:tab/>
        <w:t>at more convenience to the parties; or</w:t>
      </w:r>
    </w:p>
    <w:p w14:paraId="7262F7EC" w14:textId="77777777" w:rsidR="008A66F0" w:rsidRPr="00BD390A" w:rsidRDefault="008A66F0" w:rsidP="008A66F0">
      <w:pPr>
        <w:pStyle w:val="paragraphsub"/>
      </w:pPr>
      <w:r w:rsidRPr="00BD390A">
        <w:tab/>
        <w:t>(iii)</w:t>
      </w:r>
      <w:r w:rsidRPr="00BD390A">
        <w:tab/>
        <w:t>earlier;</w:t>
      </w:r>
    </w:p>
    <w:p w14:paraId="59CE13D7" w14:textId="77777777" w:rsidR="008A66F0" w:rsidRPr="00BD390A" w:rsidRDefault="008A66F0" w:rsidP="008A66F0">
      <w:pPr>
        <w:pStyle w:val="paragraph"/>
      </w:pPr>
      <w:r w:rsidRPr="00BD390A">
        <w:tab/>
        <w:t>(e)</w:t>
      </w:r>
      <w:r w:rsidRPr="00BD390A">
        <w:tab/>
        <w:t>the availability of a judicial officer specialising in the type of proceeding to which the application relates;</w:t>
      </w:r>
    </w:p>
    <w:p w14:paraId="51DC09BA" w14:textId="77777777" w:rsidR="008A66F0" w:rsidRPr="00BD390A" w:rsidRDefault="008A66F0" w:rsidP="008A66F0">
      <w:pPr>
        <w:pStyle w:val="paragraph"/>
      </w:pPr>
      <w:r w:rsidRPr="00BD390A">
        <w:tab/>
        <w:t>(f)</w:t>
      </w:r>
      <w:r w:rsidRPr="00BD390A">
        <w:tab/>
        <w:t>the availability of particular procedures appropriate for the class of proceeding;</w:t>
      </w:r>
    </w:p>
    <w:p w14:paraId="016E109F" w14:textId="77777777" w:rsidR="008A66F0" w:rsidRPr="00BD390A" w:rsidRDefault="008A66F0" w:rsidP="008A66F0">
      <w:pPr>
        <w:pStyle w:val="paragraph"/>
      </w:pPr>
      <w:r w:rsidRPr="00BD390A">
        <w:tab/>
        <w:t>(g)</w:t>
      </w:r>
      <w:r w:rsidRPr="00BD390A">
        <w:tab/>
        <w:t>the adequacy of the available facilities, having regard to any disability of a party or witness, and any safety concerns;</w:t>
      </w:r>
    </w:p>
    <w:p w14:paraId="76805463" w14:textId="77777777" w:rsidR="008A66F0" w:rsidRPr="00BD390A" w:rsidRDefault="008A66F0" w:rsidP="008A66F0">
      <w:pPr>
        <w:pStyle w:val="paragraph"/>
      </w:pPr>
      <w:r w:rsidRPr="00BD390A">
        <w:tab/>
        <w:t>(h)</w:t>
      </w:r>
      <w:r w:rsidRPr="00BD390A">
        <w:tab/>
        <w:t>the wishes of the parties.</w:t>
      </w:r>
    </w:p>
    <w:p w14:paraId="343255C0" w14:textId="77777777" w:rsidR="008A66F0" w:rsidRPr="00BD390A" w:rsidRDefault="008A66F0" w:rsidP="008A66F0">
      <w:pPr>
        <w:pStyle w:val="subsection"/>
      </w:pPr>
      <w:r w:rsidRPr="00BD390A">
        <w:tab/>
        <w:t>(6)</w:t>
      </w:r>
      <w:r w:rsidRPr="00BD390A">
        <w:tab/>
        <w:t>Subrule (5) does not apply to:</w:t>
      </w:r>
    </w:p>
    <w:p w14:paraId="0A106877" w14:textId="77777777" w:rsidR="008A66F0" w:rsidRPr="00BD390A" w:rsidRDefault="008A66F0" w:rsidP="008A66F0">
      <w:pPr>
        <w:pStyle w:val="paragraph"/>
      </w:pPr>
      <w:r w:rsidRPr="00BD390A">
        <w:tab/>
        <w:t>(a)</w:t>
      </w:r>
      <w:r w:rsidRPr="00BD390A">
        <w:tab/>
        <w:t>a proceeding raising, or relying on, a cross</w:t>
      </w:r>
      <w:r w:rsidR="00610946">
        <w:noBreakHyphen/>
      </w:r>
      <w:r w:rsidRPr="00BD390A">
        <w:t>vesting law in which a party objecting to the proceeding being heard in the transferring court applies to have the proceeding transferred to another court;</w:t>
      </w:r>
      <w:r w:rsidR="00CE3C78" w:rsidRPr="00BD390A">
        <w:t xml:space="preserve"> or</w:t>
      </w:r>
    </w:p>
    <w:p w14:paraId="32845C2C" w14:textId="77777777" w:rsidR="008A66F0" w:rsidRPr="00BD390A" w:rsidRDefault="008A66F0" w:rsidP="008A66F0">
      <w:pPr>
        <w:pStyle w:val="paragraph"/>
      </w:pPr>
      <w:r w:rsidRPr="00BD390A">
        <w:tab/>
        <w:t>(b)</w:t>
      </w:r>
      <w:r w:rsidRPr="00BD390A">
        <w:tab/>
        <w:t xml:space="preserve">the transfer of a proceeding under the </w:t>
      </w:r>
      <w:r w:rsidRPr="00BD390A">
        <w:rPr>
          <w:i/>
        </w:rPr>
        <w:t>Corporations Act 2001</w:t>
      </w:r>
      <w:r w:rsidRPr="00BD390A">
        <w:t>; or</w:t>
      </w:r>
    </w:p>
    <w:p w14:paraId="1AD0CDA4" w14:textId="77777777" w:rsidR="008A66F0" w:rsidRPr="00BD390A" w:rsidRDefault="008A66F0" w:rsidP="008A66F0">
      <w:pPr>
        <w:pStyle w:val="paragraph"/>
      </w:pPr>
      <w:r w:rsidRPr="00BD390A">
        <w:lastRenderedPageBreak/>
        <w:tab/>
        <w:t>(c)</w:t>
      </w:r>
      <w:r w:rsidRPr="00BD390A">
        <w:tab/>
        <w:t>a proceeding that must be transferred in accordance with a legislative provision.</w:t>
      </w:r>
    </w:p>
    <w:p w14:paraId="576DD542" w14:textId="19CF2FE8" w:rsidR="008A66F0" w:rsidRPr="00BD390A" w:rsidRDefault="008A66F0" w:rsidP="008A66F0">
      <w:pPr>
        <w:pStyle w:val="ActHead5"/>
      </w:pPr>
      <w:bookmarkStart w:id="365" w:name="_Toc80699148"/>
      <w:r w:rsidRPr="00610946">
        <w:rPr>
          <w:rStyle w:val="CharSectno"/>
        </w:rPr>
        <w:t>9.0</w:t>
      </w:r>
      <w:r w:rsidR="00EB234F" w:rsidRPr="00610946">
        <w:rPr>
          <w:rStyle w:val="CharSectno"/>
        </w:rPr>
        <w:t>6</w:t>
      </w:r>
      <w:r w:rsidR="00DB28E5">
        <w:t xml:space="preserve">  </w:t>
      </w:r>
      <w:r w:rsidRPr="00BD390A">
        <w:t>Proceeding transferred between courts exercising family law jurisdiction—transfer of file</w:t>
      </w:r>
      <w:bookmarkEnd w:id="365"/>
    </w:p>
    <w:p w14:paraId="2B9B2629" w14:textId="77777777" w:rsidR="008A66F0" w:rsidRPr="00BD390A" w:rsidRDefault="008A66F0" w:rsidP="008A66F0">
      <w:pPr>
        <w:pStyle w:val="subsection"/>
      </w:pPr>
      <w:r w:rsidRPr="00BD390A">
        <w:tab/>
      </w:r>
      <w:r w:rsidRPr="00BD390A">
        <w:tab/>
        <w:t>If a proceeding is transferred under this Part, the Registry Manager of the transferring court must:</w:t>
      </w:r>
    </w:p>
    <w:p w14:paraId="7A13BCEC" w14:textId="77777777" w:rsidR="008A66F0" w:rsidRPr="00BD390A" w:rsidRDefault="008A66F0" w:rsidP="008A66F0">
      <w:pPr>
        <w:pStyle w:val="paragraph"/>
      </w:pPr>
      <w:r w:rsidRPr="00BD390A">
        <w:tab/>
        <w:t>(a)</w:t>
      </w:r>
      <w:r w:rsidRPr="00BD390A">
        <w:tab/>
        <w:t>send to the proper officer of the receiving court all documents filed and orders made in the proceeding; and</w:t>
      </w:r>
    </w:p>
    <w:p w14:paraId="62439541" w14:textId="77777777" w:rsidR="008A66F0" w:rsidRPr="00BD390A" w:rsidRDefault="008A66F0" w:rsidP="008A66F0">
      <w:pPr>
        <w:pStyle w:val="paragraph"/>
      </w:pPr>
      <w:r w:rsidRPr="00BD390A">
        <w:tab/>
        <w:t>(b)</w:t>
      </w:r>
      <w:r w:rsidRPr="00BD390A">
        <w:tab/>
        <w:t>retain in the transferring court a copy of all orders made in the proceeding.</w:t>
      </w:r>
    </w:p>
    <w:p w14:paraId="55C1D1A1" w14:textId="77777777" w:rsidR="008A66F0" w:rsidRPr="00BD390A" w:rsidRDefault="00555492" w:rsidP="008A66F0">
      <w:pPr>
        <w:pStyle w:val="ActHead2"/>
        <w:pageBreakBefore/>
      </w:pPr>
      <w:bookmarkStart w:id="366" w:name="_Toc80699149"/>
      <w:r w:rsidRPr="00610946">
        <w:rPr>
          <w:rStyle w:val="CharPartNo"/>
        </w:rPr>
        <w:lastRenderedPageBreak/>
        <w:t>Part 9</w:t>
      </w:r>
      <w:r w:rsidR="008A66F0" w:rsidRPr="00610946">
        <w:rPr>
          <w:rStyle w:val="CharPartNo"/>
        </w:rPr>
        <w:t>.</w:t>
      </w:r>
      <w:r w:rsidR="00EB234F" w:rsidRPr="00610946">
        <w:rPr>
          <w:rStyle w:val="CharPartNo"/>
        </w:rPr>
        <w:t>4</w:t>
      </w:r>
      <w:r w:rsidR="008A66F0" w:rsidRPr="00BD390A">
        <w:t>—</w:t>
      </w:r>
      <w:r w:rsidR="008A66F0" w:rsidRPr="00610946">
        <w:rPr>
          <w:rStyle w:val="CharPartText"/>
        </w:rPr>
        <w:t>Removal of proceedings</w:t>
      </w:r>
      <w:r w:rsidR="007844B6" w:rsidRPr="00610946">
        <w:rPr>
          <w:rStyle w:val="CharPartText"/>
        </w:rPr>
        <w:t xml:space="preserve"> from court of summary jurisdiction</w:t>
      </w:r>
      <w:bookmarkEnd w:id="366"/>
    </w:p>
    <w:p w14:paraId="0793E05D" w14:textId="33591586" w:rsidR="008A66F0" w:rsidRPr="00BD390A" w:rsidRDefault="00DB28E5" w:rsidP="008A66F0">
      <w:pPr>
        <w:pStyle w:val="Header"/>
      </w:pPr>
      <w:r>
        <w:rPr>
          <w:rStyle w:val="CharDivNo"/>
        </w:rPr>
        <w:t xml:space="preserve"> </w:t>
      </w:r>
      <w:r>
        <w:rPr>
          <w:rStyle w:val="CharDivText"/>
        </w:rPr>
        <w:t xml:space="preserve"> </w:t>
      </w:r>
    </w:p>
    <w:p w14:paraId="4F12FF37" w14:textId="28A29E95" w:rsidR="008A66F0" w:rsidRPr="00BD390A" w:rsidRDefault="008A66F0" w:rsidP="008A66F0">
      <w:pPr>
        <w:pStyle w:val="ActHead5"/>
      </w:pPr>
      <w:bookmarkStart w:id="367" w:name="_Toc80699150"/>
      <w:r w:rsidRPr="00610946">
        <w:rPr>
          <w:rStyle w:val="CharSectno"/>
        </w:rPr>
        <w:t>9.0</w:t>
      </w:r>
      <w:r w:rsidR="00EB234F" w:rsidRPr="00610946">
        <w:rPr>
          <w:rStyle w:val="CharSectno"/>
        </w:rPr>
        <w:t>7</w:t>
      </w:r>
      <w:r w:rsidR="00DB28E5">
        <w:t xml:space="preserve">  </w:t>
      </w:r>
      <w:r w:rsidRPr="00BD390A">
        <w:t>Removal of proceedings</w:t>
      </w:r>
      <w:r w:rsidR="007844B6" w:rsidRPr="00BD390A">
        <w:t xml:space="preserve"> from court of summary jurisdiction</w:t>
      </w:r>
      <w:bookmarkEnd w:id="367"/>
    </w:p>
    <w:p w14:paraId="26D5B9FF" w14:textId="77777777" w:rsidR="008A66F0" w:rsidRPr="00BD390A" w:rsidRDefault="008A66F0" w:rsidP="008A66F0">
      <w:pPr>
        <w:pStyle w:val="subsection"/>
      </w:pPr>
      <w:r w:rsidRPr="00BD390A">
        <w:tab/>
        <w:t>(1)</w:t>
      </w:r>
      <w:r w:rsidRPr="00BD390A">
        <w:tab/>
        <w:t>This rule applies to the following courts when exercising jurisdiction under the Family Law Act:</w:t>
      </w:r>
    </w:p>
    <w:p w14:paraId="704D3D62" w14:textId="77777777" w:rsidR="008A66F0" w:rsidRPr="00BD390A" w:rsidRDefault="008A66F0" w:rsidP="008A66F0">
      <w:pPr>
        <w:pStyle w:val="paragraph"/>
      </w:pPr>
      <w:r w:rsidRPr="00BD390A">
        <w:tab/>
        <w:t>(a)</w:t>
      </w:r>
      <w:r w:rsidRPr="00BD390A">
        <w:tab/>
        <w:t>the Federal Circuit and Family Court (</w:t>
      </w:r>
      <w:r w:rsidR="00656A87" w:rsidRPr="00BD390A">
        <w:t>Division 2</w:t>
      </w:r>
      <w:r w:rsidRPr="00BD390A">
        <w:t>);</w:t>
      </w:r>
    </w:p>
    <w:p w14:paraId="5E38B8F5" w14:textId="77777777" w:rsidR="008A66F0" w:rsidRPr="00BD390A" w:rsidRDefault="008A66F0" w:rsidP="008A66F0">
      <w:pPr>
        <w:pStyle w:val="paragraph"/>
      </w:pPr>
      <w:r w:rsidRPr="00BD390A">
        <w:tab/>
        <w:t>(b)</w:t>
      </w:r>
      <w:r w:rsidRPr="00BD390A">
        <w:tab/>
        <w:t>a Family Court of a State;</w:t>
      </w:r>
    </w:p>
    <w:p w14:paraId="411C7F9F" w14:textId="77777777" w:rsidR="008A66F0" w:rsidRPr="00BD390A" w:rsidRDefault="008A66F0" w:rsidP="008A66F0">
      <w:pPr>
        <w:pStyle w:val="paragraph"/>
      </w:pPr>
      <w:r w:rsidRPr="00BD390A">
        <w:tab/>
        <w:t>(c)</w:t>
      </w:r>
      <w:r w:rsidRPr="00BD390A">
        <w:tab/>
        <w:t>the Supreme Court of a State or Territory.</w:t>
      </w:r>
    </w:p>
    <w:p w14:paraId="7D58D0D2" w14:textId="77777777" w:rsidR="008A66F0" w:rsidRPr="00BD390A" w:rsidRDefault="008A66F0" w:rsidP="008A66F0">
      <w:pPr>
        <w:pStyle w:val="subsection"/>
      </w:pPr>
      <w:r w:rsidRPr="00BD390A">
        <w:tab/>
        <w:t>(2)</w:t>
      </w:r>
      <w:r w:rsidRPr="00BD390A">
        <w:tab/>
        <w:t>The court may, on the application of a party or on its own initiative, order that a proceeding pending in a court of summary jurisdiction be removed to the court under subsection 46(3A) of the Family Law Act.</w:t>
      </w:r>
    </w:p>
    <w:p w14:paraId="5350153A" w14:textId="77777777" w:rsidR="008A66F0" w:rsidRPr="00BD390A" w:rsidRDefault="008A66F0" w:rsidP="008A66F0">
      <w:pPr>
        <w:pStyle w:val="subsection"/>
      </w:pPr>
      <w:r w:rsidRPr="00BD390A">
        <w:tab/>
        <w:t>(3)</w:t>
      </w:r>
      <w:r w:rsidRPr="00BD390A">
        <w:tab/>
        <w:t xml:space="preserve">Unless the court otherwise orders, the application must be </w:t>
      </w:r>
      <w:r w:rsidR="009F1BFF" w:rsidRPr="00BD390A">
        <w:t>made by application supported by an affidavit or included in a response supported by an affidavit</w:t>
      </w:r>
      <w:r w:rsidRPr="00BD390A">
        <w:t>.</w:t>
      </w:r>
    </w:p>
    <w:p w14:paraId="424B4589" w14:textId="77777777" w:rsidR="008A66F0" w:rsidRPr="00BD390A" w:rsidRDefault="008A66F0" w:rsidP="008A66F0">
      <w:pPr>
        <w:pStyle w:val="subsection"/>
      </w:pPr>
      <w:r w:rsidRPr="00BD390A">
        <w:tab/>
        <w:t>(4)</w:t>
      </w:r>
      <w:r w:rsidRPr="00BD390A">
        <w:tab/>
        <w:t xml:space="preserve">In deciding whether to remove a proceeding from </w:t>
      </w:r>
      <w:r w:rsidR="007844B6" w:rsidRPr="00BD390A">
        <w:t xml:space="preserve">a </w:t>
      </w:r>
      <w:r w:rsidRPr="00BD390A">
        <w:t xml:space="preserve">court under </w:t>
      </w:r>
      <w:r w:rsidR="00420A7A" w:rsidRPr="00BD390A">
        <w:t>sub</w:t>
      </w:r>
      <w:r w:rsidRPr="00BD390A">
        <w:t>section 46(3A) of the Family Law Act, the court may consider</w:t>
      </w:r>
      <w:r w:rsidR="007844B6" w:rsidRPr="00BD390A">
        <w:t xml:space="preserve"> the following</w:t>
      </w:r>
      <w:r w:rsidRPr="00BD390A">
        <w:t>:</w:t>
      </w:r>
    </w:p>
    <w:p w14:paraId="5CB76F16" w14:textId="77777777" w:rsidR="008A66F0" w:rsidRPr="00BD390A" w:rsidRDefault="008A66F0" w:rsidP="008A66F0">
      <w:pPr>
        <w:pStyle w:val="paragraph"/>
      </w:pPr>
      <w:r w:rsidRPr="00BD390A">
        <w:tab/>
        <w:t>(a)</w:t>
      </w:r>
      <w:r w:rsidRPr="00BD390A">
        <w:tab/>
        <w:t>the public interest;</w:t>
      </w:r>
    </w:p>
    <w:p w14:paraId="042D826D" w14:textId="77777777" w:rsidR="008A66F0" w:rsidRPr="00BD390A" w:rsidRDefault="008A66F0" w:rsidP="008A66F0">
      <w:pPr>
        <w:pStyle w:val="paragraph"/>
      </w:pPr>
      <w:r w:rsidRPr="00BD390A">
        <w:tab/>
        <w:t>(b)</w:t>
      </w:r>
      <w:r w:rsidRPr="00BD390A">
        <w:tab/>
        <w:t>the financial value of the claim;</w:t>
      </w:r>
    </w:p>
    <w:p w14:paraId="60F1447F" w14:textId="77777777" w:rsidR="008A66F0" w:rsidRPr="00BD390A" w:rsidRDefault="008A66F0" w:rsidP="008A66F0">
      <w:pPr>
        <w:pStyle w:val="paragraph"/>
      </w:pPr>
      <w:r w:rsidRPr="00BD390A">
        <w:tab/>
        <w:t>(c)</w:t>
      </w:r>
      <w:r w:rsidRPr="00BD390A">
        <w:tab/>
        <w:t>the complexity of the facts, legal issues, remedies and procedures involved;</w:t>
      </w:r>
    </w:p>
    <w:p w14:paraId="22DD9F1E" w14:textId="77777777" w:rsidR="008A66F0" w:rsidRPr="00BD390A" w:rsidRDefault="008A66F0" w:rsidP="008A66F0">
      <w:pPr>
        <w:pStyle w:val="paragraph"/>
      </w:pPr>
      <w:r w:rsidRPr="00BD390A">
        <w:tab/>
        <w:t>(d)</w:t>
      </w:r>
      <w:r w:rsidRPr="00BD390A">
        <w:tab/>
        <w:t>whether the proceeding, if removed, is likely to be dealt with:</w:t>
      </w:r>
    </w:p>
    <w:p w14:paraId="2B2E19B7" w14:textId="77777777" w:rsidR="008A66F0" w:rsidRPr="00BD390A" w:rsidRDefault="008A66F0" w:rsidP="008A66F0">
      <w:pPr>
        <w:pStyle w:val="paragraphsub"/>
      </w:pPr>
      <w:r w:rsidRPr="00BD390A">
        <w:tab/>
        <w:t>(i)</w:t>
      </w:r>
      <w:r w:rsidRPr="00BD390A">
        <w:tab/>
        <w:t>at less cost to the parties;</w:t>
      </w:r>
      <w:r w:rsidR="007844B6" w:rsidRPr="00BD390A">
        <w:t xml:space="preserve"> or</w:t>
      </w:r>
    </w:p>
    <w:p w14:paraId="229D56D3" w14:textId="77777777" w:rsidR="008A66F0" w:rsidRPr="00BD390A" w:rsidRDefault="008A66F0" w:rsidP="008A66F0">
      <w:pPr>
        <w:pStyle w:val="paragraphsub"/>
      </w:pPr>
      <w:r w:rsidRPr="00BD390A">
        <w:tab/>
        <w:t>(ii)</w:t>
      </w:r>
      <w:r w:rsidRPr="00BD390A">
        <w:tab/>
        <w:t>at more convenience to the parties; or</w:t>
      </w:r>
    </w:p>
    <w:p w14:paraId="0918B239" w14:textId="77777777" w:rsidR="008A66F0" w:rsidRPr="00BD390A" w:rsidRDefault="008A66F0" w:rsidP="008A66F0">
      <w:pPr>
        <w:pStyle w:val="paragraphsub"/>
      </w:pPr>
      <w:r w:rsidRPr="00BD390A">
        <w:tab/>
        <w:t>(iii)</w:t>
      </w:r>
      <w:r w:rsidRPr="00BD390A">
        <w:tab/>
        <w:t>earlier;</w:t>
      </w:r>
    </w:p>
    <w:p w14:paraId="1379F8D2" w14:textId="77777777" w:rsidR="008A66F0" w:rsidRPr="00BD390A" w:rsidRDefault="008A66F0" w:rsidP="008A66F0">
      <w:pPr>
        <w:pStyle w:val="paragraph"/>
      </w:pPr>
      <w:r w:rsidRPr="00BD390A">
        <w:tab/>
        <w:t>(e)</w:t>
      </w:r>
      <w:r w:rsidRPr="00BD390A">
        <w:tab/>
        <w:t>the availability of a judicial officer specialising in the type of proceeding to which the application relates;</w:t>
      </w:r>
    </w:p>
    <w:p w14:paraId="494B4809" w14:textId="77777777" w:rsidR="008A66F0" w:rsidRPr="00BD390A" w:rsidRDefault="008A66F0" w:rsidP="008A66F0">
      <w:pPr>
        <w:pStyle w:val="paragraph"/>
      </w:pPr>
      <w:r w:rsidRPr="00BD390A">
        <w:tab/>
        <w:t>(f)</w:t>
      </w:r>
      <w:r w:rsidRPr="00BD390A">
        <w:tab/>
        <w:t>the availability of particular procedures appropriate to the proceeding;</w:t>
      </w:r>
    </w:p>
    <w:p w14:paraId="68176080" w14:textId="77777777" w:rsidR="008A66F0" w:rsidRPr="00BD390A" w:rsidRDefault="008A66F0" w:rsidP="008A66F0">
      <w:pPr>
        <w:pStyle w:val="paragraph"/>
      </w:pPr>
      <w:r w:rsidRPr="00BD390A">
        <w:tab/>
        <w:t>(g)</w:t>
      </w:r>
      <w:r w:rsidRPr="00BD390A">
        <w:tab/>
        <w:t>the adequacy of the available facilities, having regard to any disability of a party or witness, and any safety concerns;</w:t>
      </w:r>
    </w:p>
    <w:p w14:paraId="63DE0988" w14:textId="77777777" w:rsidR="008A66F0" w:rsidRPr="00BD390A" w:rsidRDefault="008A66F0" w:rsidP="008A66F0">
      <w:pPr>
        <w:pStyle w:val="paragraph"/>
      </w:pPr>
      <w:r w:rsidRPr="00BD390A">
        <w:tab/>
        <w:t>(h)</w:t>
      </w:r>
      <w:r w:rsidRPr="00BD390A">
        <w:tab/>
        <w:t>the wishes of the parties.</w:t>
      </w:r>
    </w:p>
    <w:p w14:paraId="582089FC" w14:textId="2860869E" w:rsidR="008A66F0" w:rsidRPr="00BD390A" w:rsidRDefault="008A66F0" w:rsidP="008A66F0">
      <w:pPr>
        <w:pStyle w:val="ActHead5"/>
      </w:pPr>
      <w:bookmarkStart w:id="368" w:name="_Toc80699151"/>
      <w:r w:rsidRPr="00610946">
        <w:rPr>
          <w:rStyle w:val="CharSectno"/>
        </w:rPr>
        <w:t>9.</w:t>
      </w:r>
      <w:r w:rsidR="00EB234F" w:rsidRPr="00610946">
        <w:rPr>
          <w:rStyle w:val="CharSectno"/>
        </w:rPr>
        <w:t>08</w:t>
      </w:r>
      <w:r w:rsidR="00DB28E5">
        <w:t xml:space="preserve">  </w:t>
      </w:r>
      <w:r w:rsidRPr="00BD390A">
        <w:t>Proceeding removed from court of summary jurisdiction—transfer of file</w:t>
      </w:r>
      <w:bookmarkEnd w:id="368"/>
    </w:p>
    <w:p w14:paraId="735A71BE" w14:textId="77777777" w:rsidR="008A66F0" w:rsidRPr="00BD390A" w:rsidRDefault="008A66F0" w:rsidP="008A66F0">
      <w:pPr>
        <w:pStyle w:val="subsection"/>
      </w:pPr>
      <w:r w:rsidRPr="00BD390A">
        <w:tab/>
      </w:r>
      <w:r w:rsidRPr="00BD390A">
        <w:tab/>
        <w:t>If a proceeding is removed from a court of summary jurisdiction, the Registry Manager of the court of summary jurisdiction must:</w:t>
      </w:r>
    </w:p>
    <w:p w14:paraId="6FCA871F" w14:textId="77777777" w:rsidR="008A66F0" w:rsidRPr="00BD390A" w:rsidRDefault="008A66F0" w:rsidP="008A66F0">
      <w:pPr>
        <w:pStyle w:val="paragraph"/>
      </w:pPr>
      <w:r w:rsidRPr="00BD390A">
        <w:tab/>
        <w:t>(a)</w:t>
      </w:r>
      <w:r w:rsidRPr="00BD390A">
        <w:tab/>
        <w:t>send to the proper officer of the receiving court all documents filed and orders made in the proceeding; and</w:t>
      </w:r>
    </w:p>
    <w:p w14:paraId="47AEAF44" w14:textId="77777777" w:rsidR="008A66F0" w:rsidRPr="00BD390A" w:rsidRDefault="008A66F0" w:rsidP="008A66F0">
      <w:pPr>
        <w:pStyle w:val="paragraph"/>
      </w:pPr>
      <w:r w:rsidRPr="00BD390A">
        <w:tab/>
        <w:t>(b)</w:t>
      </w:r>
      <w:r w:rsidRPr="00BD390A">
        <w:tab/>
        <w:t>retain in the court of summary jurisdiction a copy of all orders made in the proceeding.</w:t>
      </w:r>
    </w:p>
    <w:p w14:paraId="1386990D" w14:textId="77777777" w:rsidR="008A66F0" w:rsidRPr="00BD390A" w:rsidRDefault="00555492" w:rsidP="008A66F0">
      <w:pPr>
        <w:pStyle w:val="ActHead2"/>
        <w:pageBreakBefore/>
      </w:pPr>
      <w:bookmarkStart w:id="369" w:name="_Toc80699152"/>
      <w:r w:rsidRPr="00610946">
        <w:rPr>
          <w:rStyle w:val="CharPartNo"/>
        </w:rPr>
        <w:lastRenderedPageBreak/>
        <w:t>Part 9</w:t>
      </w:r>
      <w:r w:rsidR="008A66F0" w:rsidRPr="00610946">
        <w:rPr>
          <w:rStyle w:val="CharPartNo"/>
        </w:rPr>
        <w:t>.</w:t>
      </w:r>
      <w:r w:rsidR="00EB234F" w:rsidRPr="00610946">
        <w:rPr>
          <w:rStyle w:val="CharPartNo"/>
        </w:rPr>
        <w:t>5</w:t>
      </w:r>
      <w:r w:rsidR="008A66F0" w:rsidRPr="00BD390A">
        <w:t>—</w:t>
      </w:r>
      <w:r w:rsidR="008A66F0" w:rsidRPr="00610946">
        <w:rPr>
          <w:rStyle w:val="CharPartText"/>
        </w:rPr>
        <w:t>Transfers to or from a State court: cross</w:t>
      </w:r>
      <w:r w:rsidR="00610946" w:rsidRPr="00610946">
        <w:rPr>
          <w:rStyle w:val="CharPartText"/>
        </w:rPr>
        <w:noBreakHyphen/>
      </w:r>
      <w:r w:rsidR="008A66F0" w:rsidRPr="00610946">
        <w:rPr>
          <w:rStyle w:val="CharPartText"/>
        </w:rPr>
        <w:t>vesting</w:t>
      </w:r>
      <w:bookmarkEnd w:id="369"/>
    </w:p>
    <w:p w14:paraId="2DAA36EE" w14:textId="1C1DA4BA" w:rsidR="008A66F0" w:rsidRPr="00BD390A" w:rsidRDefault="00DB28E5" w:rsidP="008A66F0">
      <w:pPr>
        <w:pStyle w:val="Header"/>
      </w:pPr>
      <w:r>
        <w:rPr>
          <w:rStyle w:val="CharDivNo"/>
        </w:rPr>
        <w:t xml:space="preserve"> </w:t>
      </w:r>
      <w:r>
        <w:rPr>
          <w:rStyle w:val="CharDivText"/>
        </w:rPr>
        <w:t xml:space="preserve"> </w:t>
      </w:r>
    </w:p>
    <w:p w14:paraId="760A0C91" w14:textId="0C61F32C" w:rsidR="008A66F0" w:rsidRPr="00BD390A" w:rsidRDefault="008A66F0" w:rsidP="008A66F0">
      <w:pPr>
        <w:pStyle w:val="ActHead5"/>
      </w:pPr>
      <w:bookmarkStart w:id="370" w:name="_Toc80699153"/>
      <w:r w:rsidRPr="00610946">
        <w:rPr>
          <w:rStyle w:val="CharSectno"/>
        </w:rPr>
        <w:t>9.</w:t>
      </w:r>
      <w:r w:rsidR="00EB234F" w:rsidRPr="00610946">
        <w:rPr>
          <w:rStyle w:val="CharSectno"/>
        </w:rPr>
        <w:t>09</w:t>
      </w:r>
      <w:r w:rsidR="00DB28E5">
        <w:t xml:space="preserve">  </w:t>
      </w:r>
      <w:r w:rsidRPr="00BD390A">
        <w:t xml:space="preserve">Application of </w:t>
      </w:r>
      <w:r w:rsidR="00555492" w:rsidRPr="00BD390A">
        <w:t>Part 9</w:t>
      </w:r>
      <w:r w:rsidRPr="00BD390A">
        <w:t>.</w:t>
      </w:r>
      <w:r w:rsidR="00EB234F" w:rsidRPr="00BD390A">
        <w:t>5</w:t>
      </w:r>
      <w:bookmarkEnd w:id="370"/>
    </w:p>
    <w:p w14:paraId="7A911B25" w14:textId="77777777" w:rsidR="008A66F0" w:rsidRPr="00BD390A" w:rsidRDefault="008A66F0" w:rsidP="008A66F0">
      <w:pPr>
        <w:pStyle w:val="subsection"/>
      </w:pPr>
      <w:r w:rsidRPr="00BD390A">
        <w:tab/>
      </w:r>
      <w:r w:rsidRPr="00BD390A">
        <w:tab/>
        <w:t>This Part applies only to proceedings in the Federal Circuit and Family Court (</w:t>
      </w:r>
      <w:r w:rsidR="003C03EE" w:rsidRPr="00BD390A">
        <w:t>Division 1</w:t>
      </w:r>
      <w:r w:rsidRPr="00BD390A">
        <w:t>).</w:t>
      </w:r>
    </w:p>
    <w:p w14:paraId="2BCB600A" w14:textId="67BB4E0B" w:rsidR="008A66F0" w:rsidRPr="00BD390A" w:rsidRDefault="008A66F0" w:rsidP="008A66F0">
      <w:pPr>
        <w:pStyle w:val="ActHead5"/>
      </w:pPr>
      <w:bookmarkStart w:id="371" w:name="_Toc80699154"/>
      <w:r w:rsidRPr="00610946">
        <w:rPr>
          <w:rStyle w:val="CharSectno"/>
        </w:rPr>
        <w:t>9.1</w:t>
      </w:r>
      <w:r w:rsidR="00EB234F" w:rsidRPr="00610946">
        <w:rPr>
          <w:rStyle w:val="CharSectno"/>
        </w:rPr>
        <w:t>0</w:t>
      </w:r>
      <w:r w:rsidR="00DB28E5">
        <w:t xml:space="preserve">  </w:t>
      </w:r>
      <w:r w:rsidRPr="00BD390A">
        <w:t>Cross</w:t>
      </w:r>
      <w:r w:rsidR="00610946">
        <w:noBreakHyphen/>
      </w:r>
      <w:r w:rsidRPr="00BD390A">
        <w:t>vesting matters</w:t>
      </w:r>
      <w:bookmarkEnd w:id="371"/>
    </w:p>
    <w:p w14:paraId="34303461" w14:textId="77777777" w:rsidR="008A66F0" w:rsidRPr="00BD390A" w:rsidRDefault="008A66F0" w:rsidP="008A66F0">
      <w:pPr>
        <w:pStyle w:val="subsection"/>
      </w:pPr>
      <w:r w:rsidRPr="00BD390A">
        <w:tab/>
        <w:t>(1)</w:t>
      </w:r>
      <w:r w:rsidRPr="00BD390A">
        <w:tab/>
        <w:t>If a party filing an Initiating Application (Family Law) or a Response to Initiating Application (Family Law) relies on a cross</w:t>
      </w:r>
      <w:r w:rsidR="00610946">
        <w:noBreakHyphen/>
      </w:r>
      <w:r w:rsidRPr="00BD390A">
        <w:t>vesting law, the party must specify, in the application or response, the particular State or Territory law on which the party relies.</w:t>
      </w:r>
    </w:p>
    <w:p w14:paraId="3856316C" w14:textId="77777777" w:rsidR="008A66F0" w:rsidRPr="00BD390A" w:rsidRDefault="008A66F0" w:rsidP="008A66F0">
      <w:pPr>
        <w:pStyle w:val="subsection"/>
      </w:pPr>
      <w:r w:rsidRPr="00BD390A">
        <w:tab/>
        <w:t>(2)</w:t>
      </w:r>
      <w:r w:rsidRPr="00BD390A">
        <w:tab/>
        <w:t>A party relying on a cross</w:t>
      </w:r>
      <w:r w:rsidR="00610946">
        <w:noBreakHyphen/>
      </w:r>
      <w:r w:rsidRPr="00BD390A">
        <w:t>vesting law after a proceeding has started must file an Application in a Proceeding seeking procedural orders in relation to the matter.</w:t>
      </w:r>
    </w:p>
    <w:p w14:paraId="5DB2E150" w14:textId="77777777" w:rsidR="008A66F0" w:rsidRPr="00BD390A" w:rsidRDefault="008A66F0" w:rsidP="008A66F0">
      <w:pPr>
        <w:pStyle w:val="subsection"/>
      </w:pPr>
      <w:r w:rsidRPr="00BD390A">
        <w:tab/>
        <w:t>(3)</w:t>
      </w:r>
      <w:r w:rsidRPr="00BD390A">
        <w:tab/>
        <w:t>A party to whom subrule (1) or (2) applies must also file an affidavit stating:</w:t>
      </w:r>
    </w:p>
    <w:p w14:paraId="327A952D" w14:textId="77777777" w:rsidR="008A66F0" w:rsidRPr="00BD390A" w:rsidRDefault="008A66F0" w:rsidP="008A66F0">
      <w:pPr>
        <w:pStyle w:val="paragraph"/>
      </w:pPr>
      <w:r w:rsidRPr="00BD390A">
        <w:tab/>
        <w:t>(a)</w:t>
      </w:r>
      <w:r w:rsidRPr="00BD390A">
        <w:tab/>
        <w:t xml:space="preserve">that the claim is based on </w:t>
      </w:r>
      <w:r w:rsidR="00626BDC" w:rsidRPr="00BD390A">
        <w:t xml:space="preserve">a particular </w:t>
      </w:r>
      <w:r w:rsidRPr="00BD390A">
        <w:t>State or Territory law and the reasons why the Federal Circuit and Family Court (</w:t>
      </w:r>
      <w:r w:rsidR="003C03EE" w:rsidRPr="00BD390A">
        <w:t>Division 1</w:t>
      </w:r>
      <w:r w:rsidRPr="00BD390A">
        <w:t>) should deal with the claim;</w:t>
      </w:r>
      <w:r w:rsidR="00626BDC" w:rsidRPr="00BD390A">
        <w:t xml:space="preserve"> and</w:t>
      </w:r>
    </w:p>
    <w:p w14:paraId="23B9B465" w14:textId="77777777" w:rsidR="008A66F0" w:rsidRPr="00BD390A" w:rsidRDefault="008A66F0" w:rsidP="008A66F0">
      <w:pPr>
        <w:pStyle w:val="paragraph"/>
      </w:pPr>
      <w:r w:rsidRPr="00BD390A">
        <w:tab/>
        <w:t>(b)</w:t>
      </w:r>
      <w:r w:rsidRPr="00BD390A">
        <w:tab/>
        <w:t>the rules of evidence and procedure (other than those of the Federal Circuit and Family Court (</w:t>
      </w:r>
      <w:r w:rsidR="003C03EE" w:rsidRPr="00BD390A">
        <w:t>Division 1</w:t>
      </w:r>
      <w:r w:rsidRPr="00BD390A">
        <w:t>)) on which the party relies; and</w:t>
      </w:r>
    </w:p>
    <w:p w14:paraId="264A4063" w14:textId="77777777" w:rsidR="008A66F0" w:rsidRPr="00BD390A" w:rsidRDefault="008A66F0" w:rsidP="008A66F0">
      <w:pPr>
        <w:pStyle w:val="paragraph"/>
      </w:pPr>
      <w:r w:rsidRPr="00BD390A">
        <w:tab/>
        <w:t>(c)</w:t>
      </w:r>
      <w:r w:rsidRPr="00BD390A">
        <w:tab/>
        <w:t>if the proceeding involves a special federal matter—the grounds for claiming the matter involves a special federal matter.</w:t>
      </w:r>
    </w:p>
    <w:p w14:paraId="0994EA90" w14:textId="49A982F7" w:rsidR="008A66F0" w:rsidRPr="00BD390A" w:rsidRDefault="008A66F0" w:rsidP="008A66F0">
      <w:pPr>
        <w:pStyle w:val="ActHead5"/>
      </w:pPr>
      <w:bookmarkStart w:id="372" w:name="_Toc80699155"/>
      <w:r w:rsidRPr="00610946">
        <w:rPr>
          <w:rStyle w:val="CharSectno"/>
        </w:rPr>
        <w:t>9.1</w:t>
      </w:r>
      <w:r w:rsidR="00EB234F" w:rsidRPr="00610946">
        <w:rPr>
          <w:rStyle w:val="CharSectno"/>
        </w:rPr>
        <w:t>1</w:t>
      </w:r>
      <w:r w:rsidR="00DB28E5">
        <w:t xml:space="preserve">  </w:t>
      </w:r>
      <w:r w:rsidRPr="00BD390A">
        <w:t>Transfer of proceeding</w:t>
      </w:r>
      <w:bookmarkEnd w:id="372"/>
    </w:p>
    <w:p w14:paraId="30F74C90" w14:textId="77777777" w:rsidR="008A66F0" w:rsidRPr="00BD390A" w:rsidRDefault="008A66F0" w:rsidP="008A66F0">
      <w:pPr>
        <w:pStyle w:val="subsection"/>
      </w:pPr>
      <w:r w:rsidRPr="00BD390A">
        <w:tab/>
      </w:r>
      <w:r w:rsidRPr="00BD390A">
        <w:tab/>
        <w:t xml:space="preserve">A party to a proceeding to which </w:t>
      </w:r>
      <w:r w:rsidR="00571217" w:rsidRPr="00BD390A">
        <w:t>rule 9</w:t>
      </w:r>
      <w:r w:rsidRPr="00BD390A">
        <w:t>.1</w:t>
      </w:r>
      <w:r w:rsidR="00EB234F" w:rsidRPr="00BD390A">
        <w:t>0</w:t>
      </w:r>
      <w:r w:rsidRPr="00BD390A">
        <w:t xml:space="preserve"> applies may apply to have the proceeding transferred to another court by filing an Application in a Proceeding.</w:t>
      </w:r>
    </w:p>
    <w:p w14:paraId="1A40F746" w14:textId="77777777" w:rsidR="008A66F0" w:rsidRPr="00BD390A" w:rsidRDefault="008A66F0" w:rsidP="008A66F0">
      <w:pPr>
        <w:pStyle w:val="notetext"/>
      </w:pPr>
      <w:r w:rsidRPr="00BD390A">
        <w:rPr>
          <w:iCs/>
        </w:rPr>
        <w:t>Note:</w:t>
      </w:r>
      <w:r w:rsidRPr="00BD390A">
        <w:rPr>
          <w:iCs/>
        </w:rPr>
        <w:tab/>
      </w:r>
      <w:r w:rsidRPr="00BD390A">
        <w:t>An application under this rule must be listed for hearing by a Judge.</w:t>
      </w:r>
    </w:p>
    <w:p w14:paraId="495AEC6E" w14:textId="77777777" w:rsidR="008A66F0" w:rsidRDefault="00656A87" w:rsidP="008A66F0">
      <w:pPr>
        <w:pStyle w:val="ActHead1"/>
        <w:pageBreakBefore/>
      </w:pPr>
      <w:bookmarkStart w:id="373" w:name="_Toc80699156"/>
      <w:r w:rsidRPr="00610946">
        <w:rPr>
          <w:rStyle w:val="CharChapNo"/>
        </w:rPr>
        <w:lastRenderedPageBreak/>
        <w:t>Chapter 1</w:t>
      </w:r>
      <w:r w:rsidR="008A66F0" w:rsidRPr="00610946">
        <w:rPr>
          <w:rStyle w:val="CharChapNo"/>
        </w:rPr>
        <w:t>0</w:t>
      </w:r>
      <w:r w:rsidR="008A66F0" w:rsidRPr="00BD390A">
        <w:t>—</w:t>
      </w:r>
      <w:r w:rsidR="008A66F0" w:rsidRPr="00610946">
        <w:rPr>
          <w:rStyle w:val="CharChapText"/>
        </w:rPr>
        <w:t>Finalising a proceeding</w:t>
      </w:r>
      <w:bookmarkEnd w:id="373"/>
    </w:p>
    <w:p w14:paraId="402D140C"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1C66F344" w14:textId="69B4C3F1" w:rsidR="0098754B" w:rsidRPr="00BD390A" w:rsidRDefault="00DB28E5" w:rsidP="0098754B">
      <w:pPr>
        <w:pStyle w:val="Header"/>
      </w:pPr>
      <w:r>
        <w:rPr>
          <w:rStyle w:val="CharDivNo"/>
        </w:rPr>
        <w:t xml:space="preserve"> </w:t>
      </w:r>
      <w:r>
        <w:rPr>
          <w:rStyle w:val="CharDivText"/>
        </w:rPr>
        <w:t xml:space="preserve"> </w:t>
      </w:r>
    </w:p>
    <w:p w14:paraId="348F488D" w14:textId="77777777" w:rsidR="00D5162A" w:rsidRPr="00BD390A" w:rsidRDefault="0005329F" w:rsidP="00610946">
      <w:pPr>
        <w:spacing w:before="240"/>
      </w:pPr>
      <w:r w:rsidRPr="00BD390A">
        <w:rPr>
          <w:noProof/>
        </w:rPr>
        <w:drawing>
          <wp:inline distT="0" distB="0" distL="0" distR="0" wp14:anchorId="0652593D" wp14:editId="20363255">
            <wp:extent cx="5276850" cy="2933700"/>
            <wp:effectExtent l="0" t="0" r="0" b="0"/>
            <wp:docPr id="233" name="Picture 233" descr="A flowchart giving an outline of the contents of Chap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933700"/>
                    </a:xfrm>
                    <a:prstGeom prst="rect">
                      <a:avLst/>
                    </a:prstGeom>
                    <a:noFill/>
                    <a:ln>
                      <a:noFill/>
                    </a:ln>
                  </pic:spPr>
                </pic:pic>
              </a:graphicData>
            </a:graphic>
          </wp:inline>
        </w:drawing>
      </w:r>
    </w:p>
    <w:p w14:paraId="77DF22AF" w14:textId="77777777" w:rsidR="008A66F0" w:rsidRPr="00BD390A" w:rsidRDefault="00656A87" w:rsidP="008A66F0">
      <w:pPr>
        <w:pStyle w:val="ActHead2"/>
        <w:pageBreakBefore/>
      </w:pPr>
      <w:bookmarkStart w:id="374" w:name="_Toc80699157"/>
      <w:r w:rsidRPr="00610946">
        <w:rPr>
          <w:rStyle w:val="CharPartNo"/>
        </w:rPr>
        <w:lastRenderedPageBreak/>
        <w:t>Part 1</w:t>
      </w:r>
      <w:r w:rsidR="008A66F0" w:rsidRPr="00610946">
        <w:rPr>
          <w:rStyle w:val="CharPartNo"/>
        </w:rPr>
        <w:t>0.1</w:t>
      </w:r>
      <w:r w:rsidR="008A66F0" w:rsidRPr="00BD390A">
        <w:t>—</w:t>
      </w:r>
      <w:r w:rsidR="008A66F0" w:rsidRPr="00610946">
        <w:rPr>
          <w:rStyle w:val="CharPartText"/>
        </w:rPr>
        <w:t>Discontinuing a proceeding</w:t>
      </w:r>
      <w:bookmarkEnd w:id="374"/>
    </w:p>
    <w:p w14:paraId="46428F22" w14:textId="0463E06D" w:rsidR="008A66F0" w:rsidRPr="00BD390A" w:rsidRDefault="00DB28E5" w:rsidP="008A66F0">
      <w:pPr>
        <w:pStyle w:val="Header"/>
      </w:pPr>
      <w:r>
        <w:rPr>
          <w:rStyle w:val="CharDivNo"/>
        </w:rPr>
        <w:t xml:space="preserve"> </w:t>
      </w:r>
      <w:r>
        <w:rPr>
          <w:rStyle w:val="CharDivText"/>
        </w:rPr>
        <w:t xml:space="preserve"> </w:t>
      </w:r>
    </w:p>
    <w:p w14:paraId="0279D310" w14:textId="7B8E5663" w:rsidR="008A66F0" w:rsidRPr="00BD390A" w:rsidRDefault="008A66F0" w:rsidP="008A66F0">
      <w:pPr>
        <w:pStyle w:val="ActHead5"/>
      </w:pPr>
      <w:bookmarkStart w:id="375" w:name="_Toc80699158"/>
      <w:r w:rsidRPr="00610946">
        <w:rPr>
          <w:rStyle w:val="CharSectno"/>
        </w:rPr>
        <w:t>10.01</w:t>
      </w:r>
      <w:r w:rsidR="00DB28E5">
        <w:t xml:space="preserve">  </w:t>
      </w:r>
      <w:r w:rsidRPr="00BD390A">
        <w:t xml:space="preserve">Application of </w:t>
      </w:r>
      <w:r w:rsidR="00656A87" w:rsidRPr="00BD390A">
        <w:t>Part 1</w:t>
      </w:r>
      <w:r w:rsidRPr="00BD390A">
        <w:t>0.1</w:t>
      </w:r>
      <w:bookmarkEnd w:id="375"/>
    </w:p>
    <w:p w14:paraId="16A2B9C6" w14:textId="77777777" w:rsidR="008A66F0" w:rsidRPr="00BD390A" w:rsidRDefault="008A66F0" w:rsidP="008A66F0">
      <w:pPr>
        <w:pStyle w:val="subsection"/>
      </w:pPr>
      <w:r w:rsidRPr="00BD390A">
        <w:tab/>
      </w:r>
      <w:r w:rsidRPr="00BD390A">
        <w:tab/>
        <w:t>In this Part:</w:t>
      </w:r>
    </w:p>
    <w:p w14:paraId="7BBD93CE" w14:textId="77777777" w:rsidR="008A66F0" w:rsidRPr="00BD390A" w:rsidRDefault="008A66F0" w:rsidP="008A66F0">
      <w:pPr>
        <w:pStyle w:val="Definition"/>
      </w:pPr>
      <w:r w:rsidRPr="00BD390A">
        <w:rPr>
          <w:b/>
          <w:i/>
        </w:rPr>
        <w:t>application or response</w:t>
      </w:r>
      <w:r w:rsidRPr="00BD390A">
        <w:t xml:space="preserve"> includes:</w:t>
      </w:r>
    </w:p>
    <w:p w14:paraId="32DC437E" w14:textId="77777777" w:rsidR="008A66F0" w:rsidRPr="00BD390A" w:rsidRDefault="008A66F0" w:rsidP="008A66F0">
      <w:pPr>
        <w:pStyle w:val="paragraph"/>
      </w:pPr>
      <w:r w:rsidRPr="00BD390A">
        <w:tab/>
        <w:t>(a)</w:t>
      </w:r>
      <w:r w:rsidRPr="00BD390A">
        <w:tab/>
        <w:t>a part of an application or response;</w:t>
      </w:r>
      <w:r w:rsidR="000914A6" w:rsidRPr="00BD390A">
        <w:t xml:space="preserve"> and</w:t>
      </w:r>
    </w:p>
    <w:p w14:paraId="471603C7" w14:textId="77777777" w:rsidR="008A66F0" w:rsidRPr="00BD390A" w:rsidRDefault="008A66F0" w:rsidP="008A66F0">
      <w:pPr>
        <w:pStyle w:val="paragraph"/>
      </w:pPr>
      <w:r w:rsidRPr="00BD390A">
        <w:tab/>
        <w:t>(b)</w:t>
      </w:r>
      <w:r w:rsidRPr="00BD390A">
        <w:tab/>
        <w:t>an order sought in an application or response; and</w:t>
      </w:r>
    </w:p>
    <w:p w14:paraId="329BBC51" w14:textId="77777777" w:rsidR="008A66F0" w:rsidRPr="00BD390A" w:rsidRDefault="008A66F0" w:rsidP="008A66F0">
      <w:pPr>
        <w:pStyle w:val="paragraph"/>
      </w:pPr>
      <w:r w:rsidRPr="00BD390A">
        <w:tab/>
        <w:t>(c)</w:t>
      </w:r>
      <w:r w:rsidRPr="00BD390A">
        <w:tab/>
        <w:t xml:space="preserve">an application for a consent order when there is no current proceeding (see </w:t>
      </w:r>
      <w:r w:rsidR="00656A87" w:rsidRPr="00BD390A">
        <w:t>rule 1</w:t>
      </w:r>
      <w:r w:rsidRPr="00BD390A">
        <w:t>0.04(4)).</w:t>
      </w:r>
    </w:p>
    <w:p w14:paraId="1B942CCB" w14:textId="45DBE949" w:rsidR="008A66F0" w:rsidRPr="00BD390A" w:rsidRDefault="008A66F0" w:rsidP="008A66F0">
      <w:pPr>
        <w:pStyle w:val="ActHead5"/>
      </w:pPr>
      <w:bookmarkStart w:id="376" w:name="_Toc80699159"/>
      <w:r w:rsidRPr="00610946">
        <w:rPr>
          <w:rStyle w:val="CharSectno"/>
        </w:rPr>
        <w:t>10.02</w:t>
      </w:r>
      <w:r w:rsidR="00DB28E5">
        <w:t xml:space="preserve">  </w:t>
      </w:r>
      <w:r w:rsidRPr="00BD390A">
        <w:t>Discontinuance</w:t>
      </w:r>
      <w:bookmarkEnd w:id="376"/>
    </w:p>
    <w:p w14:paraId="1E873885" w14:textId="77777777" w:rsidR="008A66F0" w:rsidRPr="00BD390A" w:rsidRDefault="008A66F0" w:rsidP="008A66F0">
      <w:pPr>
        <w:pStyle w:val="subsection"/>
      </w:pPr>
      <w:r w:rsidRPr="00BD390A">
        <w:tab/>
        <w:t>(1)</w:t>
      </w:r>
      <w:r w:rsidRPr="00BD390A">
        <w:tab/>
        <w:t>A party may discontinue an application or response by filing a notice of discontinuance in accordance with the approved form.</w:t>
      </w:r>
    </w:p>
    <w:p w14:paraId="449018D0" w14:textId="77777777" w:rsidR="008A66F0" w:rsidRPr="00BD390A" w:rsidRDefault="008A66F0" w:rsidP="008A66F0">
      <w:pPr>
        <w:pStyle w:val="subsection"/>
      </w:pPr>
      <w:r w:rsidRPr="00BD390A">
        <w:tab/>
        <w:t>(2)</w:t>
      </w:r>
      <w:r w:rsidRPr="00BD390A">
        <w:tab/>
        <w:t>A notice of discontinuance may be filed:</w:t>
      </w:r>
    </w:p>
    <w:p w14:paraId="6714BCE0" w14:textId="77777777" w:rsidR="008A66F0" w:rsidRPr="00BD390A" w:rsidRDefault="008A66F0" w:rsidP="008A66F0">
      <w:pPr>
        <w:pStyle w:val="paragraph"/>
      </w:pPr>
      <w:r w:rsidRPr="00BD390A">
        <w:tab/>
        <w:t>(a)</w:t>
      </w:r>
      <w:r w:rsidRPr="00BD390A">
        <w:tab/>
        <w:t>at least 14 days before the day fixed for the final hearing of the application; or</w:t>
      </w:r>
    </w:p>
    <w:p w14:paraId="219ECAFF" w14:textId="77777777" w:rsidR="008A66F0" w:rsidRPr="00BD390A" w:rsidRDefault="008A66F0" w:rsidP="008A66F0">
      <w:pPr>
        <w:pStyle w:val="paragraph"/>
      </w:pPr>
      <w:r w:rsidRPr="00BD390A">
        <w:tab/>
        <w:t>(b)</w:t>
      </w:r>
      <w:r w:rsidRPr="00BD390A">
        <w:tab/>
        <w:t>with the leave of the court, at a later time.</w:t>
      </w:r>
    </w:p>
    <w:p w14:paraId="63DE6882" w14:textId="77777777" w:rsidR="008A66F0" w:rsidRPr="00BD390A" w:rsidRDefault="008A66F0" w:rsidP="008A66F0">
      <w:pPr>
        <w:pStyle w:val="subsection"/>
      </w:pPr>
      <w:r w:rsidRPr="00BD390A">
        <w:tab/>
        <w:t>(3)</w:t>
      </w:r>
      <w:r w:rsidRPr="00BD390A">
        <w:tab/>
        <w:t xml:space="preserve">However, a party </w:t>
      </w:r>
      <w:r w:rsidR="002B053B" w:rsidRPr="00BD390A">
        <w:t xml:space="preserve">must </w:t>
      </w:r>
      <w:r w:rsidRPr="00BD390A">
        <w:t xml:space="preserve">not file a notice of discontinuance </w:t>
      </w:r>
      <w:r w:rsidR="002B053B" w:rsidRPr="00BD390A">
        <w:t xml:space="preserve">in a proceeding under the Family Law Act </w:t>
      </w:r>
      <w:r w:rsidRPr="00BD390A">
        <w:t xml:space="preserve">without the leave of the court </w:t>
      </w:r>
      <w:r w:rsidR="002B053B" w:rsidRPr="00BD390A">
        <w:t>if</w:t>
      </w:r>
      <w:r w:rsidRPr="00BD390A">
        <w:t>:</w:t>
      </w:r>
    </w:p>
    <w:p w14:paraId="665C3531" w14:textId="77777777" w:rsidR="008A66F0" w:rsidRPr="00BD390A" w:rsidRDefault="008A66F0" w:rsidP="008A66F0">
      <w:pPr>
        <w:pStyle w:val="paragraph"/>
      </w:pPr>
      <w:r w:rsidRPr="00BD390A">
        <w:tab/>
        <w:t>(a)</w:t>
      </w:r>
      <w:r w:rsidRPr="00BD390A">
        <w:tab/>
        <w:t>the proceeding relates to the property of a party; and</w:t>
      </w:r>
    </w:p>
    <w:p w14:paraId="7A717D34" w14:textId="77777777" w:rsidR="008A66F0" w:rsidRPr="00BD390A" w:rsidRDefault="008A66F0" w:rsidP="008A66F0">
      <w:pPr>
        <w:pStyle w:val="paragraph"/>
      </w:pPr>
      <w:r w:rsidRPr="00BD390A">
        <w:tab/>
        <w:t>(b)</w:t>
      </w:r>
      <w:r w:rsidRPr="00BD390A">
        <w:tab/>
        <w:t>one of the parties dies before the proceeding is decided.</w:t>
      </w:r>
    </w:p>
    <w:p w14:paraId="6EDD1D03" w14:textId="77777777" w:rsidR="008A66F0" w:rsidRPr="00BD390A" w:rsidRDefault="008A66F0" w:rsidP="008A66F0">
      <w:pPr>
        <w:pStyle w:val="subsection"/>
      </w:pPr>
      <w:r w:rsidRPr="00BD390A">
        <w:tab/>
        <w:t>(4)</w:t>
      </w:r>
      <w:r w:rsidRPr="00BD390A">
        <w:tab/>
        <w:t xml:space="preserve">A party filing a notice of discontinuance must, as soon as practicable, serve a copy of the notice on each other </w:t>
      </w:r>
      <w:r w:rsidR="00E00852" w:rsidRPr="00BD390A">
        <w:t>party to</w:t>
      </w:r>
      <w:r w:rsidRPr="00BD390A">
        <w:t xml:space="preserve"> the proceeding.</w:t>
      </w:r>
    </w:p>
    <w:p w14:paraId="33AEF64D" w14:textId="77777777" w:rsidR="008A66F0" w:rsidRPr="00BD390A" w:rsidRDefault="008A66F0" w:rsidP="008A66F0">
      <w:pPr>
        <w:pStyle w:val="subsection"/>
      </w:pPr>
      <w:r w:rsidRPr="00BD390A">
        <w:tab/>
        <w:t>(5)</w:t>
      </w:r>
      <w:r w:rsidRPr="00BD390A">
        <w:tab/>
        <w:t>Discontinuance of an application or response by a party does not discontinue any other party’s application or response.</w:t>
      </w:r>
    </w:p>
    <w:p w14:paraId="5A2BA556" w14:textId="00143205" w:rsidR="008A66F0" w:rsidRPr="00BD390A" w:rsidRDefault="008A66F0" w:rsidP="008A66F0">
      <w:pPr>
        <w:pStyle w:val="ActHead5"/>
      </w:pPr>
      <w:bookmarkStart w:id="377" w:name="_Toc80699160"/>
      <w:r w:rsidRPr="00610946">
        <w:rPr>
          <w:rStyle w:val="CharSectno"/>
        </w:rPr>
        <w:t>10.03</w:t>
      </w:r>
      <w:r w:rsidR="00DB28E5">
        <w:t xml:space="preserve">  </w:t>
      </w:r>
      <w:r w:rsidRPr="00BD390A">
        <w:t>Costs</w:t>
      </w:r>
      <w:bookmarkEnd w:id="377"/>
    </w:p>
    <w:p w14:paraId="5772CB61" w14:textId="77777777" w:rsidR="008A66F0" w:rsidRPr="00BD390A" w:rsidRDefault="008A66F0" w:rsidP="008A66F0">
      <w:pPr>
        <w:pStyle w:val="subsection"/>
      </w:pPr>
      <w:r w:rsidRPr="00BD390A">
        <w:tab/>
        <w:t>(1)</w:t>
      </w:r>
      <w:r w:rsidRPr="00BD390A">
        <w:tab/>
        <w:t xml:space="preserve">If a party discontinues an application or response, another </w:t>
      </w:r>
      <w:r w:rsidR="00E00852" w:rsidRPr="00BD390A">
        <w:t>party to</w:t>
      </w:r>
      <w:r w:rsidRPr="00BD390A">
        <w:t xml:space="preserve"> the proceeding may apply for costs.</w:t>
      </w:r>
    </w:p>
    <w:p w14:paraId="69F11ABB" w14:textId="77777777" w:rsidR="008A66F0" w:rsidRPr="00BD390A" w:rsidRDefault="008A66F0" w:rsidP="008A66F0">
      <w:pPr>
        <w:pStyle w:val="subsection"/>
      </w:pPr>
      <w:r w:rsidRPr="00BD390A">
        <w:tab/>
        <w:t>(2)</w:t>
      </w:r>
      <w:r w:rsidRPr="00BD390A">
        <w:tab/>
        <w:t>Unless the court directs otherwise, an application for costs must be made by a party within 28 days after service on the party of the notice of discontinuance.</w:t>
      </w:r>
    </w:p>
    <w:p w14:paraId="619B779C" w14:textId="77777777" w:rsidR="008A66F0" w:rsidRPr="00BD390A" w:rsidRDefault="008A66F0" w:rsidP="008A66F0">
      <w:pPr>
        <w:pStyle w:val="subsection"/>
      </w:pPr>
      <w:r w:rsidRPr="00BD390A">
        <w:tab/>
        <w:t>(3)</w:t>
      </w:r>
      <w:r w:rsidRPr="00BD390A">
        <w:tab/>
        <w:t>If an order for costs is made against a party</w:t>
      </w:r>
      <w:r w:rsidR="00E96A01" w:rsidRPr="00BD390A">
        <w:t>,</w:t>
      </w:r>
      <w:r w:rsidRPr="00BD390A">
        <w:t xml:space="preserve"> and the party brings against the party to whom the costs are payable a further proceeding on the same or substantially the same matter, the court may stay the further proceeding until the costs are paid.</w:t>
      </w:r>
    </w:p>
    <w:p w14:paraId="2448894B" w14:textId="77777777" w:rsidR="008A66F0" w:rsidRPr="00BD390A" w:rsidRDefault="00656A87" w:rsidP="008A66F0">
      <w:pPr>
        <w:pStyle w:val="ActHead2"/>
        <w:pageBreakBefore/>
      </w:pPr>
      <w:bookmarkStart w:id="378" w:name="_Toc80699161"/>
      <w:r w:rsidRPr="00610946">
        <w:rPr>
          <w:rStyle w:val="CharPartNo"/>
        </w:rPr>
        <w:lastRenderedPageBreak/>
        <w:t>Part 1</w:t>
      </w:r>
      <w:r w:rsidR="008A66F0" w:rsidRPr="00610946">
        <w:rPr>
          <w:rStyle w:val="CharPartNo"/>
        </w:rPr>
        <w:t>0.2</w:t>
      </w:r>
      <w:r w:rsidR="008A66F0" w:rsidRPr="00BD390A">
        <w:t>—</w:t>
      </w:r>
      <w:r w:rsidR="008A66F0" w:rsidRPr="00610946">
        <w:rPr>
          <w:rStyle w:val="CharPartText"/>
        </w:rPr>
        <w:t>Consent orders</w:t>
      </w:r>
      <w:bookmarkEnd w:id="378"/>
    </w:p>
    <w:p w14:paraId="0DC7D21F" w14:textId="434B3CED" w:rsidR="008A66F0" w:rsidRPr="00BD390A" w:rsidRDefault="00DB28E5" w:rsidP="008A66F0">
      <w:pPr>
        <w:pStyle w:val="Header"/>
      </w:pPr>
      <w:r>
        <w:rPr>
          <w:rStyle w:val="CharDivNo"/>
        </w:rPr>
        <w:t xml:space="preserve"> </w:t>
      </w:r>
      <w:r>
        <w:rPr>
          <w:rStyle w:val="CharDivText"/>
        </w:rPr>
        <w:t xml:space="preserve"> </w:t>
      </w:r>
    </w:p>
    <w:p w14:paraId="45D4BADD" w14:textId="5A4A81F8" w:rsidR="008A66F0" w:rsidRPr="00BD390A" w:rsidRDefault="008A66F0" w:rsidP="008A66F0">
      <w:pPr>
        <w:pStyle w:val="ActHead5"/>
      </w:pPr>
      <w:bookmarkStart w:id="379" w:name="_Toc80699162"/>
      <w:r w:rsidRPr="00610946">
        <w:rPr>
          <w:rStyle w:val="CharSectno"/>
        </w:rPr>
        <w:t>10.04</w:t>
      </w:r>
      <w:r w:rsidR="00DB28E5">
        <w:t xml:space="preserve">  </w:t>
      </w:r>
      <w:r w:rsidRPr="00BD390A">
        <w:t>Application for order by consent</w:t>
      </w:r>
      <w:bookmarkEnd w:id="379"/>
    </w:p>
    <w:p w14:paraId="0D1194B1" w14:textId="77777777" w:rsidR="008A66F0" w:rsidRPr="00BD390A" w:rsidRDefault="008A66F0" w:rsidP="008A66F0">
      <w:pPr>
        <w:pStyle w:val="subsection"/>
      </w:pPr>
      <w:r w:rsidRPr="00BD390A">
        <w:tab/>
        <w:t>(1)</w:t>
      </w:r>
      <w:r w:rsidRPr="00BD390A">
        <w:tab/>
        <w:t>The parties to a proceeding may apply for an order in terms of an agreement reached about a matter in dispute in the proceeding:</w:t>
      </w:r>
    </w:p>
    <w:p w14:paraId="76820D0F" w14:textId="77777777" w:rsidR="008A66F0" w:rsidRPr="00BD390A" w:rsidRDefault="008A66F0" w:rsidP="008A66F0">
      <w:pPr>
        <w:pStyle w:val="paragraph"/>
      </w:pPr>
      <w:r w:rsidRPr="00BD390A">
        <w:tab/>
        <w:t>(a)</w:t>
      </w:r>
      <w:r w:rsidRPr="00BD390A">
        <w:tab/>
        <w:t>by lodging a draft consent order;</w:t>
      </w:r>
      <w:r w:rsidR="002B053B" w:rsidRPr="00BD390A">
        <w:t xml:space="preserve"> or</w:t>
      </w:r>
    </w:p>
    <w:p w14:paraId="763BF294" w14:textId="77777777" w:rsidR="008A66F0" w:rsidRPr="00BD390A" w:rsidRDefault="008A66F0" w:rsidP="008A66F0">
      <w:pPr>
        <w:pStyle w:val="paragraph"/>
      </w:pPr>
      <w:r w:rsidRPr="00BD390A">
        <w:tab/>
        <w:t>(b)</w:t>
      </w:r>
      <w:r w:rsidRPr="00BD390A">
        <w:tab/>
        <w:t>by tendering a draft consent order to a judicial officer during a court event; or</w:t>
      </w:r>
    </w:p>
    <w:p w14:paraId="74D61AF6" w14:textId="77777777" w:rsidR="008A66F0" w:rsidRPr="00BD390A" w:rsidRDefault="008A66F0" w:rsidP="008A66F0">
      <w:pPr>
        <w:pStyle w:val="paragraph"/>
      </w:pPr>
      <w:r w:rsidRPr="00BD390A">
        <w:tab/>
        <w:t>(c)</w:t>
      </w:r>
      <w:r w:rsidRPr="00BD390A">
        <w:tab/>
        <w:t>orally, during a court hearing or trial.</w:t>
      </w:r>
    </w:p>
    <w:p w14:paraId="54D551AB" w14:textId="77777777" w:rsidR="008A66F0" w:rsidRPr="00BD390A" w:rsidRDefault="008A66F0" w:rsidP="008A66F0">
      <w:pPr>
        <w:pStyle w:val="subsection"/>
      </w:pPr>
      <w:r w:rsidRPr="00BD390A">
        <w:tab/>
        <w:t>(2)</w:t>
      </w:r>
      <w:r w:rsidRPr="00BD390A">
        <w:tab/>
        <w:t>A draft consent order must state that it is made by consent and must be signed by each party.</w:t>
      </w:r>
    </w:p>
    <w:p w14:paraId="16AAE22B" w14:textId="77777777" w:rsidR="008A66F0" w:rsidRPr="00BD390A" w:rsidRDefault="008A66F0" w:rsidP="008A66F0">
      <w:pPr>
        <w:pStyle w:val="subsection"/>
      </w:pPr>
      <w:r w:rsidRPr="00BD390A">
        <w:tab/>
        <w:t>(3)</w:t>
      </w:r>
      <w:r w:rsidRPr="00BD390A">
        <w:tab/>
        <w:t>If the litigation guardian of a party seeks a consent order (other than an order relating to practice or procedure), the litigation guardian must file an affidavit setting out the facts relied on to satisfy the court that the order is in the party’s best interests.</w:t>
      </w:r>
    </w:p>
    <w:p w14:paraId="34B34551" w14:textId="77777777" w:rsidR="002B053B" w:rsidRPr="00BD390A" w:rsidRDefault="008A66F0" w:rsidP="008A66F0">
      <w:pPr>
        <w:pStyle w:val="subsection"/>
      </w:pPr>
      <w:r w:rsidRPr="00BD390A">
        <w:tab/>
        <w:t>(4)</w:t>
      </w:r>
      <w:r w:rsidRPr="00BD390A">
        <w:tab/>
        <w:t>If there is no current proceeding regarding a matter within the court’s jurisdiction, a person may apply to the court for an order in terms of an agreement reached about that matter</w:t>
      </w:r>
      <w:r w:rsidR="002B053B" w:rsidRPr="00BD390A">
        <w:t xml:space="preserve"> by:</w:t>
      </w:r>
    </w:p>
    <w:p w14:paraId="5C770905" w14:textId="77777777" w:rsidR="008A66F0" w:rsidRPr="00BD390A" w:rsidRDefault="002B053B" w:rsidP="002B053B">
      <w:pPr>
        <w:pStyle w:val="paragraph"/>
      </w:pPr>
      <w:r w:rsidRPr="00BD390A">
        <w:tab/>
        <w:t>(a)</w:t>
      </w:r>
      <w:r w:rsidRPr="00BD390A">
        <w:tab/>
      </w:r>
      <w:r w:rsidR="008A66F0" w:rsidRPr="00BD390A">
        <w:t>filing an Application for Consent Orders</w:t>
      </w:r>
      <w:r w:rsidRPr="00BD390A">
        <w:t>; and</w:t>
      </w:r>
    </w:p>
    <w:p w14:paraId="5DA1E16D" w14:textId="77777777" w:rsidR="008A66F0" w:rsidRPr="00BD390A" w:rsidRDefault="008A66F0" w:rsidP="002B053B">
      <w:pPr>
        <w:pStyle w:val="paragraph"/>
      </w:pPr>
      <w:r w:rsidRPr="00BD390A">
        <w:tab/>
        <w:t>(</w:t>
      </w:r>
      <w:r w:rsidR="002B053B" w:rsidRPr="00BD390A">
        <w:t>b</w:t>
      </w:r>
      <w:r w:rsidRPr="00BD390A">
        <w:t>)</w:t>
      </w:r>
      <w:r w:rsidRPr="00BD390A">
        <w:tab/>
        <w:t>lodging a draft consent order</w:t>
      </w:r>
      <w:r w:rsidR="002B053B" w:rsidRPr="00BD390A">
        <w:t>,</w:t>
      </w:r>
      <w:r w:rsidRPr="00BD390A">
        <w:t xml:space="preserve"> or</w:t>
      </w:r>
      <w:r w:rsidR="002B053B" w:rsidRPr="00BD390A">
        <w:t xml:space="preserve"> </w:t>
      </w:r>
      <w:r w:rsidRPr="00BD390A">
        <w:t>tendering a draft consent order to a judicial officer during a court event.</w:t>
      </w:r>
    </w:p>
    <w:p w14:paraId="2651FFEC" w14:textId="77777777" w:rsidR="008A66F0" w:rsidRPr="00BD390A" w:rsidRDefault="008A66F0" w:rsidP="008A66F0">
      <w:pPr>
        <w:pStyle w:val="notetext"/>
      </w:pPr>
      <w:r w:rsidRPr="00BD390A">
        <w:t>Note 1:</w:t>
      </w:r>
      <w:r w:rsidRPr="00BD390A">
        <w:tab/>
        <w:t xml:space="preserve">An application under subrule (4) </w:t>
      </w:r>
      <w:r w:rsidR="002B053B" w:rsidRPr="00BD390A">
        <w:t xml:space="preserve">must </w:t>
      </w:r>
      <w:r w:rsidRPr="00BD390A">
        <w:t>be filed in the Federal Circuit and Family Court (</w:t>
      </w:r>
      <w:r w:rsidR="00656A87" w:rsidRPr="00BD390A">
        <w:t>Division 2</w:t>
      </w:r>
      <w:r w:rsidRPr="00BD390A">
        <w:t xml:space="preserve">). </w:t>
      </w:r>
      <w:r w:rsidR="00555492" w:rsidRPr="00BD390A">
        <w:t>Section 5</w:t>
      </w:r>
      <w:r w:rsidRPr="00BD390A">
        <w:t>0 of the Federal Circuit and Family Court Act prohibits the institution of family law or child support proceedings in the Federal Circuit and Family Court (</w:t>
      </w:r>
      <w:r w:rsidR="003C03EE" w:rsidRPr="00BD390A">
        <w:t>Division 1</w:t>
      </w:r>
      <w:r w:rsidRPr="00BD390A">
        <w:t>).</w:t>
      </w:r>
    </w:p>
    <w:p w14:paraId="32D3B4BC" w14:textId="77777777" w:rsidR="008A66F0" w:rsidRPr="00BD390A" w:rsidRDefault="008A66F0" w:rsidP="008A66F0">
      <w:pPr>
        <w:pStyle w:val="notetext"/>
      </w:pPr>
      <w:r w:rsidRPr="00BD390A">
        <w:t>Note 2:</w:t>
      </w:r>
      <w:r w:rsidRPr="00BD390A">
        <w:tab/>
        <w:t xml:space="preserve">If an application under subrule (4) seeks an order in relation to a superannuation interest, proof of the value of the interest </w:t>
      </w:r>
      <w:r w:rsidR="002B053B" w:rsidRPr="00BD390A">
        <w:t xml:space="preserve">must </w:t>
      </w:r>
      <w:r w:rsidRPr="00BD390A">
        <w:t xml:space="preserve">be filed with the application to enable the court to determine the value of the interest as required by </w:t>
      </w:r>
      <w:r w:rsidR="00571217" w:rsidRPr="00BD390A">
        <w:t>subsection 9</w:t>
      </w:r>
      <w:r w:rsidRPr="00BD390A">
        <w:t>0XT(2) of the Family Law Act.</w:t>
      </w:r>
    </w:p>
    <w:p w14:paraId="7EC96C61" w14:textId="77777777" w:rsidR="008A66F0" w:rsidRPr="00BD390A" w:rsidRDefault="008A66F0" w:rsidP="008A66F0">
      <w:pPr>
        <w:pStyle w:val="subsection"/>
      </w:pPr>
      <w:r w:rsidRPr="00BD390A">
        <w:tab/>
        <w:t>(5)</w:t>
      </w:r>
      <w:r w:rsidRPr="00BD390A">
        <w:tab/>
        <w:t>Despite subrule (4), an application:</w:t>
      </w:r>
    </w:p>
    <w:p w14:paraId="104FCE83" w14:textId="77777777" w:rsidR="008A66F0" w:rsidRPr="00BD390A" w:rsidRDefault="008A66F0" w:rsidP="008A66F0">
      <w:pPr>
        <w:pStyle w:val="paragraph"/>
      </w:pPr>
      <w:r w:rsidRPr="00BD390A">
        <w:tab/>
        <w:t>(a)</w:t>
      </w:r>
      <w:r w:rsidRPr="00BD390A">
        <w:tab/>
        <w:t>for an order for step</w:t>
      </w:r>
      <w:r w:rsidR="00610946">
        <w:noBreakHyphen/>
      </w:r>
      <w:r w:rsidRPr="00BD390A">
        <w:t xml:space="preserve">parent maintenance under </w:t>
      </w:r>
      <w:r w:rsidR="00610946">
        <w:t>section 6</w:t>
      </w:r>
      <w:r w:rsidRPr="00BD390A">
        <w:t>6M of the Family Law Act;</w:t>
      </w:r>
      <w:r w:rsidR="002B053B" w:rsidRPr="00BD390A">
        <w:t xml:space="preserve"> or</w:t>
      </w:r>
    </w:p>
    <w:p w14:paraId="60B22213" w14:textId="77777777" w:rsidR="008A66F0" w:rsidRPr="00BD390A" w:rsidRDefault="008A66F0" w:rsidP="008A66F0">
      <w:pPr>
        <w:pStyle w:val="paragraph"/>
      </w:pPr>
      <w:r w:rsidRPr="00BD390A">
        <w:tab/>
        <w:t>(b)</w:t>
      </w:r>
      <w:r w:rsidRPr="00BD390A">
        <w:tab/>
        <w:t>for an order relying on a cross</w:t>
      </w:r>
      <w:r w:rsidR="00610946">
        <w:noBreakHyphen/>
      </w:r>
      <w:r w:rsidRPr="00BD390A">
        <w:t>vesting law;</w:t>
      </w:r>
      <w:r w:rsidR="002B053B" w:rsidRPr="00BD390A">
        <w:t xml:space="preserve"> or</w:t>
      </w:r>
    </w:p>
    <w:p w14:paraId="2CD20C5E" w14:textId="77777777" w:rsidR="008A66F0" w:rsidRPr="00BD390A" w:rsidRDefault="008A66F0" w:rsidP="008A66F0">
      <w:pPr>
        <w:pStyle w:val="paragraph"/>
      </w:pPr>
      <w:r w:rsidRPr="00BD390A">
        <w:tab/>
        <w:t>(c)</w:t>
      </w:r>
      <w:r w:rsidRPr="00BD390A">
        <w:tab/>
        <w:t>for an order approving a medical procedure;</w:t>
      </w:r>
      <w:r w:rsidR="002B053B" w:rsidRPr="00BD390A">
        <w:t xml:space="preserve"> or</w:t>
      </w:r>
    </w:p>
    <w:p w14:paraId="11314758" w14:textId="77777777" w:rsidR="008A66F0" w:rsidRPr="00BD390A" w:rsidRDefault="008A66F0" w:rsidP="008A66F0">
      <w:pPr>
        <w:pStyle w:val="paragraph"/>
      </w:pPr>
      <w:r w:rsidRPr="00BD390A">
        <w:tab/>
        <w:t>(d)</w:t>
      </w:r>
      <w:r w:rsidRPr="00BD390A">
        <w:tab/>
        <w:t xml:space="preserve">for a parenting order when </w:t>
      </w:r>
      <w:r w:rsidR="00610946">
        <w:t>section 6</w:t>
      </w:r>
      <w:r w:rsidRPr="00BD390A">
        <w:t>5G of the Family Law Act applies; or</w:t>
      </w:r>
    </w:p>
    <w:p w14:paraId="2A8AC29A" w14:textId="77777777" w:rsidR="008A66F0" w:rsidRPr="00BD390A" w:rsidRDefault="008A66F0" w:rsidP="008A66F0">
      <w:pPr>
        <w:pStyle w:val="paragraph"/>
      </w:pPr>
      <w:r w:rsidRPr="00BD390A">
        <w:tab/>
        <w:t>(e)</w:t>
      </w:r>
      <w:r w:rsidRPr="00BD390A">
        <w:tab/>
        <w:t>for an order under the Assessment Act or Registration Act;</w:t>
      </w:r>
    </w:p>
    <w:p w14:paraId="28585A4D" w14:textId="77777777" w:rsidR="008A66F0" w:rsidRPr="00BD390A" w:rsidRDefault="008A66F0" w:rsidP="008A66F0">
      <w:pPr>
        <w:pStyle w:val="subsection2"/>
      </w:pPr>
      <w:r w:rsidRPr="00BD390A">
        <w:t>must be made by filing an Initiating Application (Family Law) rather than an Application for Consent Orders.</w:t>
      </w:r>
    </w:p>
    <w:p w14:paraId="608CF2F8" w14:textId="77777777" w:rsidR="008A66F0" w:rsidRPr="00BD390A" w:rsidRDefault="008A66F0" w:rsidP="00BC2469">
      <w:pPr>
        <w:pStyle w:val="subsection"/>
      </w:pPr>
      <w:r w:rsidRPr="00BD390A">
        <w:tab/>
        <w:t>(6)</w:t>
      </w:r>
      <w:r w:rsidRPr="00BD390A">
        <w:tab/>
        <w:t>This rule does not apply to an application for a parenting order in relation to a child born under a surrogacy arrangement</w:t>
      </w:r>
      <w:r w:rsidR="00BC2469" w:rsidRPr="00BD390A">
        <w:t xml:space="preserve"> if no final parenting order in relation to the child has been made under </w:t>
      </w:r>
      <w:r w:rsidR="003C03EE" w:rsidRPr="00BD390A">
        <w:t>Part V</w:t>
      </w:r>
      <w:r w:rsidR="00BC2469" w:rsidRPr="00BD390A">
        <w:t>II of the Family Law Act.</w:t>
      </w:r>
    </w:p>
    <w:p w14:paraId="1A51FA60" w14:textId="77777777" w:rsidR="008A66F0" w:rsidRPr="00BD390A" w:rsidRDefault="008A66F0" w:rsidP="008A66F0">
      <w:pPr>
        <w:pStyle w:val="notetext"/>
      </w:pPr>
      <w:r w:rsidRPr="00BD390A">
        <w:lastRenderedPageBreak/>
        <w:t>Note:</w:t>
      </w:r>
      <w:r w:rsidRPr="00BD390A">
        <w:tab/>
      </w:r>
      <w:r w:rsidR="00555492" w:rsidRPr="00BD390A">
        <w:t>Rule 1</w:t>
      </w:r>
      <w:r w:rsidRPr="00BD390A">
        <w:t>.1</w:t>
      </w:r>
      <w:r w:rsidR="001E75C1" w:rsidRPr="00BD390A">
        <w:t>0</w:t>
      </w:r>
      <w:r w:rsidRPr="00BD390A">
        <w:t xml:space="preserve"> applies to </w:t>
      </w:r>
      <w:r w:rsidR="002B053B" w:rsidRPr="00BD390A">
        <w:t xml:space="preserve">an </w:t>
      </w:r>
      <w:r w:rsidRPr="00BD390A">
        <w:t xml:space="preserve">application for </w:t>
      </w:r>
      <w:r w:rsidR="002B053B" w:rsidRPr="00BD390A">
        <w:t xml:space="preserve">a </w:t>
      </w:r>
      <w:r w:rsidRPr="00BD390A">
        <w:t>parenting order in relation to a child who was born under a surrogacy arrangement.</w:t>
      </w:r>
    </w:p>
    <w:p w14:paraId="55FEE607" w14:textId="5B82C1C6" w:rsidR="008A66F0" w:rsidRPr="00BD390A" w:rsidRDefault="008A66F0" w:rsidP="008A66F0">
      <w:pPr>
        <w:pStyle w:val="ActHead5"/>
      </w:pPr>
      <w:bookmarkStart w:id="380" w:name="_Toc80699163"/>
      <w:r w:rsidRPr="00610946">
        <w:rPr>
          <w:rStyle w:val="CharSectno"/>
        </w:rPr>
        <w:t>10.05</w:t>
      </w:r>
      <w:r w:rsidR="00DB28E5">
        <w:t xml:space="preserve">  </w:t>
      </w:r>
      <w:r w:rsidRPr="00BD390A">
        <w:t>Consent parenting orders and allegations of child abuse, family violence or other risks of harm to children</w:t>
      </w:r>
      <w:bookmarkEnd w:id="380"/>
    </w:p>
    <w:p w14:paraId="2ECB7A61" w14:textId="77777777" w:rsidR="008A66F0" w:rsidRPr="00BD390A" w:rsidRDefault="008A66F0" w:rsidP="008A66F0">
      <w:pPr>
        <w:pStyle w:val="subsection"/>
      </w:pPr>
      <w:r w:rsidRPr="00BD390A">
        <w:tab/>
        <w:t>(1)</w:t>
      </w:r>
      <w:r w:rsidRPr="00BD390A">
        <w:tab/>
        <w:t>This rule applies if an application is made to the court for a parenting order by consent.</w:t>
      </w:r>
    </w:p>
    <w:p w14:paraId="4F229AED" w14:textId="77777777" w:rsidR="008A66F0" w:rsidRPr="00BD390A" w:rsidRDefault="008A66F0" w:rsidP="008A66F0">
      <w:pPr>
        <w:pStyle w:val="subsection"/>
      </w:pPr>
      <w:r w:rsidRPr="00BD390A">
        <w:tab/>
        <w:t>(2)</w:t>
      </w:r>
      <w:r w:rsidRPr="00BD390A">
        <w:tab/>
        <w:t xml:space="preserve">The parties to the application must comply with </w:t>
      </w:r>
      <w:r w:rsidR="00656A87" w:rsidRPr="00BD390A">
        <w:t>Division 2</w:t>
      </w:r>
      <w:r w:rsidRPr="00BD390A">
        <w:t>.2.1.</w:t>
      </w:r>
    </w:p>
    <w:p w14:paraId="7D9E5F12" w14:textId="77777777" w:rsidR="008A66F0" w:rsidRPr="00BD390A" w:rsidRDefault="008A66F0" w:rsidP="008A66F0">
      <w:pPr>
        <w:pStyle w:val="subsection"/>
      </w:pPr>
      <w:r w:rsidRPr="00BD390A">
        <w:tab/>
        <w:t>(3)</w:t>
      </w:r>
      <w:r w:rsidRPr="00BD390A">
        <w:tab/>
        <w:t>The parties must advise the court whether or not any allegations have been made in the proceeding of child abuse, family violence, or any risk of harm to a child in relation to whom the order is sought.</w:t>
      </w:r>
    </w:p>
    <w:p w14:paraId="3FB221BC" w14:textId="77777777" w:rsidR="008A66F0" w:rsidRPr="00BD390A" w:rsidRDefault="008A66F0" w:rsidP="008A66F0">
      <w:pPr>
        <w:pStyle w:val="subsection"/>
      </w:pPr>
      <w:r w:rsidRPr="00BD390A">
        <w:tab/>
        <w:t>(4)</w:t>
      </w:r>
      <w:r w:rsidRPr="00BD390A">
        <w:tab/>
        <w:t>Each party must also advise the court, apart from any allegation made in the proceeding:</w:t>
      </w:r>
    </w:p>
    <w:p w14:paraId="2FC50E3A" w14:textId="77777777" w:rsidR="008A66F0" w:rsidRPr="00BD390A" w:rsidRDefault="008A66F0" w:rsidP="008A66F0">
      <w:pPr>
        <w:pStyle w:val="paragraph"/>
      </w:pPr>
      <w:r w:rsidRPr="00BD390A">
        <w:tab/>
        <w:t>(a)</w:t>
      </w:r>
      <w:r w:rsidRPr="00BD390A">
        <w:tab/>
        <w:t>whether the party considers that the child concerned has been, or is at risk of being, subjected or exposed to abuse, neglect or family violence; and</w:t>
      </w:r>
    </w:p>
    <w:p w14:paraId="35BF943F" w14:textId="77777777" w:rsidR="008A66F0" w:rsidRPr="00BD390A" w:rsidRDefault="008A66F0" w:rsidP="008A66F0">
      <w:pPr>
        <w:pStyle w:val="paragraph"/>
      </w:pPr>
      <w:r w:rsidRPr="00BD390A">
        <w:tab/>
        <w:t>(b)</w:t>
      </w:r>
      <w:r w:rsidRPr="00BD390A">
        <w:tab/>
        <w:t xml:space="preserve">whether the party considers that </w:t>
      </w:r>
      <w:r w:rsidR="00816782" w:rsidRPr="00BD390A">
        <w:t>the party</w:t>
      </w:r>
      <w:r w:rsidRPr="00BD390A">
        <w:t>, or another party to the proceedings, has been, or is at risk of being, subjected to family violence.</w:t>
      </w:r>
    </w:p>
    <w:p w14:paraId="11A7122D" w14:textId="77777777" w:rsidR="008A66F0" w:rsidRPr="00BD390A" w:rsidRDefault="008A66F0" w:rsidP="008A66F0">
      <w:pPr>
        <w:pStyle w:val="subsection"/>
      </w:pPr>
      <w:r w:rsidRPr="00BD390A">
        <w:tab/>
        <w:t>(5)</w:t>
      </w:r>
      <w:r w:rsidRPr="00BD390A">
        <w:tab/>
        <w:t xml:space="preserve">If an allegation </w:t>
      </w:r>
      <w:r w:rsidR="00447A4A" w:rsidRPr="00BD390A">
        <w:t>referred to</w:t>
      </w:r>
      <w:r w:rsidRPr="00BD390A">
        <w:t xml:space="preserve"> in subrule (3) has been made, or a party advises the court of any concerns </w:t>
      </w:r>
      <w:r w:rsidR="00447A4A" w:rsidRPr="00BD390A">
        <w:t>referred to</w:t>
      </w:r>
      <w:r w:rsidRPr="00BD390A">
        <w:t xml:space="preserve"> in subrule (4), the parties must explain to the court how the proposed parenting order attempts to deal with the allegation or concern.</w:t>
      </w:r>
    </w:p>
    <w:p w14:paraId="5171014B" w14:textId="77777777" w:rsidR="008A66F0" w:rsidRPr="00BD390A" w:rsidRDefault="008A66F0" w:rsidP="008A66F0">
      <w:pPr>
        <w:pStyle w:val="subsection"/>
      </w:pPr>
      <w:r w:rsidRPr="00BD390A">
        <w:tab/>
        <w:t>(6)</w:t>
      </w:r>
      <w:r w:rsidRPr="00BD390A">
        <w:tab/>
        <w:t>The parties may comply with subrules (3) to (5):</w:t>
      </w:r>
    </w:p>
    <w:p w14:paraId="774B75E1" w14:textId="77777777" w:rsidR="008A66F0" w:rsidRPr="00BD390A" w:rsidRDefault="008A66F0" w:rsidP="008A66F0">
      <w:pPr>
        <w:pStyle w:val="paragraph"/>
      </w:pPr>
      <w:r w:rsidRPr="00BD390A">
        <w:tab/>
        <w:t>(a)</w:t>
      </w:r>
      <w:r w:rsidRPr="00BD390A">
        <w:tab/>
      </w:r>
      <w:r w:rsidR="008567EE" w:rsidRPr="00BD390A">
        <w:t xml:space="preserve">if </w:t>
      </w:r>
      <w:r w:rsidRPr="00BD390A">
        <w:t>a draft parenting order is lodged or is tendered to a judicial officer during a court event—by attaching to the draft parenting order an approved form signed by each party or their legal representative;</w:t>
      </w:r>
      <w:r w:rsidR="008567EE" w:rsidRPr="00BD390A">
        <w:t xml:space="preserve"> or</w:t>
      </w:r>
    </w:p>
    <w:p w14:paraId="24F63E90" w14:textId="77777777" w:rsidR="008A66F0" w:rsidRPr="00BD390A" w:rsidRDefault="008A66F0" w:rsidP="008A66F0">
      <w:pPr>
        <w:pStyle w:val="paragraph"/>
      </w:pPr>
      <w:r w:rsidRPr="00BD390A">
        <w:tab/>
        <w:t>(b)</w:t>
      </w:r>
      <w:r w:rsidRPr="00BD390A">
        <w:tab/>
      </w:r>
      <w:r w:rsidR="008567EE" w:rsidRPr="00BD390A">
        <w:t xml:space="preserve">if </w:t>
      </w:r>
      <w:r w:rsidRPr="00BD390A">
        <w:t xml:space="preserve">the application is made orally during a court event—by each party or </w:t>
      </w:r>
      <w:r w:rsidR="008567EE" w:rsidRPr="00BD390A">
        <w:t xml:space="preserve">the party’s </w:t>
      </w:r>
      <w:r w:rsidRPr="00BD390A">
        <w:t>legal representative advising the court of the required matters orally; or</w:t>
      </w:r>
    </w:p>
    <w:p w14:paraId="15CADDAD" w14:textId="77777777" w:rsidR="008A66F0" w:rsidRPr="00BD390A" w:rsidRDefault="008A66F0" w:rsidP="008A66F0">
      <w:pPr>
        <w:pStyle w:val="paragraph"/>
      </w:pPr>
      <w:r w:rsidRPr="00BD390A">
        <w:tab/>
        <w:t>(c)</w:t>
      </w:r>
      <w:r w:rsidRPr="00BD390A">
        <w:tab/>
      </w:r>
      <w:r w:rsidR="008567EE" w:rsidRPr="00BD390A">
        <w:t xml:space="preserve">if </w:t>
      </w:r>
      <w:r w:rsidRPr="00BD390A">
        <w:t xml:space="preserve">the application is made by an Application for Consent Orders—by each party or </w:t>
      </w:r>
      <w:r w:rsidR="008567EE" w:rsidRPr="00BD390A">
        <w:t xml:space="preserve">the party’s </w:t>
      </w:r>
      <w:r w:rsidRPr="00BD390A">
        <w:t>legal representative advising the court of the required matters in the Application for Consent Orders.</w:t>
      </w:r>
    </w:p>
    <w:p w14:paraId="22A6F4A4" w14:textId="7B070BB4" w:rsidR="008A66F0" w:rsidRPr="00BD390A" w:rsidRDefault="008A66F0" w:rsidP="008A66F0">
      <w:pPr>
        <w:pStyle w:val="ActHead5"/>
      </w:pPr>
      <w:bookmarkStart w:id="381" w:name="_Toc80699164"/>
      <w:r w:rsidRPr="00610946">
        <w:rPr>
          <w:rStyle w:val="CharSectno"/>
        </w:rPr>
        <w:t>10.06</w:t>
      </w:r>
      <w:r w:rsidR="00DB28E5">
        <w:t xml:space="preserve">  </w:t>
      </w:r>
      <w:r w:rsidRPr="00BD390A">
        <w:t>Notice to superannuation trustee</w:t>
      </w:r>
      <w:bookmarkEnd w:id="381"/>
    </w:p>
    <w:p w14:paraId="7A03F34B" w14:textId="77777777" w:rsidR="008A66F0" w:rsidRPr="00BD390A" w:rsidRDefault="008A66F0" w:rsidP="008A66F0">
      <w:pPr>
        <w:pStyle w:val="subsection"/>
      </w:pPr>
      <w:r w:rsidRPr="00BD390A">
        <w:tab/>
        <w:t>(1)</w:t>
      </w:r>
      <w:r w:rsidRPr="00BD390A">
        <w:tab/>
        <w:t xml:space="preserve">This rule applies in a property proceeding if a party intends to apply for a consent order </w:t>
      </w:r>
      <w:r w:rsidR="008567EE" w:rsidRPr="00BD390A">
        <w:t xml:space="preserve">that </w:t>
      </w:r>
      <w:r w:rsidRPr="00BD390A">
        <w:t>is expressed to bind the trustee of an eligible superannuation plan.</w:t>
      </w:r>
    </w:p>
    <w:p w14:paraId="04997B89" w14:textId="77777777" w:rsidR="008A66F0" w:rsidRPr="00BD390A" w:rsidRDefault="008A66F0" w:rsidP="008A66F0">
      <w:pPr>
        <w:pStyle w:val="subsection"/>
      </w:pPr>
      <w:r w:rsidRPr="00BD390A">
        <w:tab/>
        <w:t>(2)</w:t>
      </w:r>
      <w:r w:rsidRPr="00BD390A">
        <w:tab/>
        <w:t>The party must, not less than 28 days before lodging the draft consent order or filing the Application for Consent Orders, notify the trustee of the eligible superannuation plan in writing of the following:</w:t>
      </w:r>
    </w:p>
    <w:p w14:paraId="0F24F0D8" w14:textId="77777777" w:rsidR="008A66F0" w:rsidRPr="00BD390A" w:rsidRDefault="008A66F0" w:rsidP="008A66F0">
      <w:pPr>
        <w:pStyle w:val="paragraph"/>
      </w:pPr>
      <w:r w:rsidRPr="00BD390A">
        <w:tab/>
        <w:t>(a)</w:t>
      </w:r>
      <w:r w:rsidRPr="00BD390A">
        <w:tab/>
        <w:t>the terms of the order that will be sought to bind the trustee;</w:t>
      </w:r>
    </w:p>
    <w:p w14:paraId="1738392E" w14:textId="77777777" w:rsidR="008A66F0" w:rsidRPr="00BD390A" w:rsidRDefault="008A66F0" w:rsidP="008A66F0">
      <w:pPr>
        <w:pStyle w:val="paragraph"/>
      </w:pPr>
      <w:r w:rsidRPr="00BD390A">
        <w:tab/>
        <w:t>(b)</w:t>
      </w:r>
      <w:r w:rsidRPr="00BD390A">
        <w:tab/>
        <w:t>the next court event (if any);</w:t>
      </w:r>
    </w:p>
    <w:p w14:paraId="62F661B7" w14:textId="77777777" w:rsidR="008A66F0" w:rsidRPr="00BD390A" w:rsidRDefault="008A66F0" w:rsidP="008A66F0">
      <w:pPr>
        <w:pStyle w:val="paragraph"/>
      </w:pPr>
      <w:r w:rsidRPr="00BD390A">
        <w:tab/>
        <w:t>(c)</w:t>
      </w:r>
      <w:r w:rsidRPr="00BD390A">
        <w:tab/>
        <w:t xml:space="preserve">that the parties intend to apply for the order sought if no objection to the order is received from the trustee within the time </w:t>
      </w:r>
      <w:r w:rsidR="00447A4A" w:rsidRPr="00BD390A">
        <w:t>referred to</w:t>
      </w:r>
      <w:r w:rsidRPr="00BD390A">
        <w:t xml:space="preserve"> in subrule (3);</w:t>
      </w:r>
    </w:p>
    <w:p w14:paraId="210F98AD" w14:textId="77777777" w:rsidR="008A66F0" w:rsidRPr="00BD390A" w:rsidRDefault="008A66F0" w:rsidP="008A66F0">
      <w:pPr>
        <w:pStyle w:val="paragraph"/>
      </w:pPr>
      <w:r w:rsidRPr="00BD390A">
        <w:lastRenderedPageBreak/>
        <w:tab/>
        <w:t>(d)</w:t>
      </w:r>
      <w:r w:rsidRPr="00BD390A">
        <w:tab/>
        <w:t>that</w:t>
      </w:r>
      <w:r w:rsidR="008567EE" w:rsidRPr="00BD390A">
        <w:t>,</w:t>
      </w:r>
      <w:r w:rsidRPr="00BD390A">
        <w:t xml:space="preserve"> if the trustee objects to the order sought, the trustee must give the parties written notice of the objection within the time </w:t>
      </w:r>
      <w:r w:rsidR="00447A4A" w:rsidRPr="00BD390A">
        <w:t>referred to</w:t>
      </w:r>
      <w:r w:rsidRPr="00BD390A">
        <w:t xml:space="preserve"> in subrule (3).</w:t>
      </w:r>
    </w:p>
    <w:p w14:paraId="6E60ED9A" w14:textId="77777777" w:rsidR="008A66F0" w:rsidRPr="00BD390A" w:rsidRDefault="008A66F0" w:rsidP="008A66F0">
      <w:pPr>
        <w:pStyle w:val="subsection"/>
      </w:pPr>
      <w:r w:rsidRPr="00BD390A">
        <w:tab/>
        <w:t>(3)</w:t>
      </w:r>
      <w:r w:rsidRPr="00BD390A">
        <w:tab/>
        <w:t>If the trustee does not object to the order sought within 28 days after receiving notice under subrule (2), the party may file the application or lodge the draft consent order.</w:t>
      </w:r>
    </w:p>
    <w:p w14:paraId="17881519" w14:textId="77777777" w:rsidR="008A66F0" w:rsidRPr="00BD390A" w:rsidRDefault="008A66F0" w:rsidP="008A66F0">
      <w:pPr>
        <w:pStyle w:val="subsection"/>
      </w:pPr>
      <w:r w:rsidRPr="00BD390A">
        <w:tab/>
        <w:t>(4)</w:t>
      </w:r>
      <w:r w:rsidRPr="00BD390A">
        <w:tab/>
        <w:t>Despite subrules (2) and (3), if, after service of notice under subrule (2) on the trustee, the trustee consents, in writing, to the order being made, the parties may file the Application for Consent Orders or lodge the draft consent order.</w:t>
      </w:r>
    </w:p>
    <w:p w14:paraId="5A9E2624" w14:textId="2A9AF8AB" w:rsidR="008A66F0" w:rsidRPr="00BD390A" w:rsidRDefault="008A66F0" w:rsidP="008A66F0">
      <w:pPr>
        <w:pStyle w:val="ActHead5"/>
      </w:pPr>
      <w:bookmarkStart w:id="382" w:name="_Toc80699165"/>
      <w:r w:rsidRPr="00610946">
        <w:rPr>
          <w:rStyle w:val="CharSectno"/>
        </w:rPr>
        <w:t>10.07</w:t>
      </w:r>
      <w:r w:rsidR="00DB28E5">
        <w:t xml:space="preserve">  </w:t>
      </w:r>
      <w:r w:rsidRPr="00BD390A">
        <w:t>Dealing with an application for a consent order</w:t>
      </w:r>
      <w:bookmarkEnd w:id="382"/>
    </w:p>
    <w:p w14:paraId="002A068D" w14:textId="77777777" w:rsidR="008A66F0" w:rsidRPr="00BD390A" w:rsidRDefault="008A66F0" w:rsidP="008A66F0">
      <w:pPr>
        <w:pStyle w:val="subsection"/>
      </w:pPr>
      <w:r w:rsidRPr="00BD390A">
        <w:tab/>
        <w:t>(1)</w:t>
      </w:r>
      <w:r w:rsidRPr="00BD390A">
        <w:tab/>
        <w:t>If a party applies for a consent order, the court may:</w:t>
      </w:r>
    </w:p>
    <w:p w14:paraId="674A1009" w14:textId="77777777" w:rsidR="008A66F0" w:rsidRPr="00BD390A" w:rsidRDefault="008A66F0" w:rsidP="008A66F0">
      <w:pPr>
        <w:pStyle w:val="paragraph"/>
      </w:pPr>
      <w:r w:rsidRPr="00BD390A">
        <w:tab/>
        <w:t>(a)</w:t>
      </w:r>
      <w:r w:rsidRPr="00BD390A">
        <w:tab/>
        <w:t>make an order in accordance with the orders sought; or</w:t>
      </w:r>
    </w:p>
    <w:p w14:paraId="1F5607AF" w14:textId="77777777" w:rsidR="008A66F0" w:rsidRPr="00BD390A" w:rsidRDefault="008A66F0" w:rsidP="008A66F0">
      <w:pPr>
        <w:pStyle w:val="paragraph"/>
      </w:pPr>
      <w:r w:rsidRPr="00BD390A">
        <w:tab/>
        <w:t>(b)</w:t>
      </w:r>
      <w:r w:rsidRPr="00BD390A">
        <w:tab/>
        <w:t>dismiss the application.</w:t>
      </w:r>
    </w:p>
    <w:p w14:paraId="42718157" w14:textId="77777777" w:rsidR="008A66F0" w:rsidRPr="00BD390A" w:rsidRDefault="008A66F0" w:rsidP="008A66F0">
      <w:pPr>
        <w:pStyle w:val="subsection"/>
      </w:pPr>
      <w:r w:rsidRPr="00BD390A">
        <w:tab/>
        <w:t>(2)</w:t>
      </w:r>
      <w:r w:rsidRPr="00BD390A">
        <w:tab/>
        <w:t>At any time before the court determines an application for a consent order, it may require a party to file additional information.</w:t>
      </w:r>
    </w:p>
    <w:p w14:paraId="177BCC5C" w14:textId="77777777" w:rsidR="008A66F0" w:rsidRPr="00BD390A" w:rsidRDefault="008A66F0" w:rsidP="008A66F0">
      <w:pPr>
        <w:pStyle w:val="subsection"/>
      </w:pPr>
      <w:r w:rsidRPr="00BD390A">
        <w:tab/>
        <w:t>(3)</w:t>
      </w:r>
      <w:r w:rsidRPr="00BD390A">
        <w:tab/>
        <w:t xml:space="preserve">If a </w:t>
      </w:r>
      <w:r w:rsidR="006A789C" w:rsidRPr="00BD390A">
        <w:t>Judicial Registrar</w:t>
      </w:r>
      <w:r w:rsidRPr="00BD390A">
        <w:t xml:space="preserve"> has power to make the order sought, the Registrar may determine the application for a consent order, unless the Registrar considers that the application should be brought before a Judge.</w:t>
      </w:r>
    </w:p>
    <w:p w14:paraId="035BB287" w14:textId="77777777" w:rsidR="008A66F0" w:rsidRPr="00BD390A" w:rsidRDefault="008A66F0" w:rsidP="008A66F0">
      <w:pPr>
        <w:pStyle w:val="subsection"/>
      </w:pPr>
      <w:r w:rsidRPr="00BD390A">
        <w:tab/>
        <w:t>(4)</w:t>
      </w:r>
      <w:r w:rsidRPr="00BD390A">
        <w:tab/>
        <w:t>An order made by consent has the same force and validity as an order made after a hearing by a Judge.</w:t>
      </w:r>
    </w:p>
    <w:p w14:paraId="6FDC94FF" w14:textId="66C433FD" w:rsidR="008A66F0" w:rsidRPr="00BD390A" w:rsidRDefault="008A66F0" w:rsidP="008A66F0">
      <w:pPr>
        <w:pStyle w:val="ActHead5"/>
      </w:pPr>
      <w:bookmarkStart w:id="383" w:name="_Toc80699166"/>
      <w:r w:rsidRPr="00610946">
        <w:rPr>
          <w:rStyle w:val="CharSectno"/>
        </w:rPr>
        <w:t>10.08</w:t>
      </w:r>
      <w:r w:rsidR="00DB28E5">
        <w:t xml:space="preserve">  </w:t>
      </w:r>
      <w:r w:rsidRPr="00BD390A">
        <w:t>Lapsing of respondent’s consent</w:t>
      </w:r>
      <w:bookmarkEnd w:id="383"/>
    </w:p>
    <w:p w14:paraId="7C4CDE10" w14:textId="77777777" w:rsidR="008A66F0" w:rsidRPr="00BD390A" w:rsidRDefault="008A66F0" w:rsidP="008A66F0">
      <w:pPr>
        <w:pStyle w:val="subsection"/>
      </w:pPr>
      <w:r w:rsidRPr="00BD390A">
        <w:tab/>
      </w:r>
      <w:r w:rsidRPr="00BD390A">
        <w:tab/>
        <w:t>A respondent’s consent to an application that an order be made in the same terms as the draft consent order attached to an Application for Consent Orders lapses if:</w:t>
      </w:r>
    </w:p>
    <w:p w14:paraId="2BF00D84" w14:textId="77777777" w:rsidR="008A66F0" w:rsidRPr="00BD390A" w:rsidRDefault="008A66F0" w:rsidP="008A66F0">
      <w:pPr>
        <w:pStyle w:val="paragraph"/>
      </w:pPr>
      <w:r w:rsidRPr="00BD390A">
        <w:tab/>
        <w:t>(a)</w:t>
      </w:r>
      <w:r w:rsidRPr="00BD390A">
        <w:tab/>
        <w:t>90 days have passed since the date of the first statement of truth in the Application for Consent Orders; and</w:t>
      </w:r>
    </w:p>
    <w:p w14:paraId="3343449D" w14:textId="77777777" w:rsidR="008A66F0" w:rsidRPr="00BD390A" w:rsidRDefault="008A66F0" w:rsidP="008A66F0">
      <w:pPr>
        <w:pStyle w:val="paragraph"/>
      </w:pPr>
      <w:r w:rsidRPr="00BD390A">
        <w:tab/>
        <w:t>(b)</w:t>
      </w:r>
      <w:r w:rsidRPr="00BD390A">
        <w:tab/>
        <w:t>the Application for Consent Orders has not been filed.</w:t>
      </w:r>
    </w:p>
    <w:p w14:paraId="36AC15B3" w14:textId="77777777" w:rsidR="008A66F0" w:rsidRPr="00BD390A" w:rsidRDefault="00656A87" w:rsidP="008A66F0">
      <w:pPr>
        <w:pStyle w:val="ActHead2"/>
        <w:pageBreakBefore/>
      </w:pPr>
      <w:bookmarkStart w:id="384" w:name="_Toc80699167"/>
      <w:r w:rsidRPr="00610946">
        <w:rPr>
          <w:rStyle w:val="CharPartNo"/>
        </w:rPr>
        <w:lastRenderedPageBreak/>
        <w:t>Part 1</w:t>
      </w:r>
      <w:r w:rsidR="008A66F0" w:rsidRPr="00610946">
        <w:rPr>
          <w:rStyle w:val="CharPartNo"/>
        </w:rPr>
        <w:t>0.3</w:t>
      </w:r>
      <w:r w:rsidR="008A66F0" w:rsidRPr="00BD390A">
        <w:t>—</w:t>
      </w:r>
      <w:r w:rsidR="008A66F0" w:rsidRPr="00610946">
        <w:rPr>
          <w:rStyle w:val="CharPartText"/>
        </w:rPr>
        <w:t>Summary orders and separate decisions</w:t>
      </w:r>
      <w:bookmarkEnd w:id="384"/>
    </w:p>
    <w:p w14:paraId="02C945A1" w14:textId="629732E9" w:rsidR="008A66F0" w:rsidRPr="00BD390A" w:rsidRDefault="00DB28E5" w:rsidP="008A66F0">
      <w:pPr>
        <w:pStyle w:val="Header"/>
      </w:pPr>
      <w:r>
        <w:rPr>
          <w:rStyle w:val="CharDivNo"/>
        </w:rPr>
        <w:t xml:space="preserve"> </w:t>
      </w:r>
      <w:r>
        <w:rPr>
          <w:rStyle w:val="CharDivText"/>
        </w:rPr>
        <w:t xml:space="preserve"> </w:t>
      </w:r>
    </w:p>
    <w:p w14:paraId="7E80DD8B" w14:textId="6D925942" w:rsidR="008A66F0" w:rsidRPr="00BD390A" w:rsidRDefault="008A66F0" w:rsidP="008A66F0">
      <w:pPr>
        <w:pStyle w:val="ActHead5"/>
      </w:pPr>
      <w:bookmarkStart w:id="385" w:name="_Toc80699168"/>
      <w:r w:rsidRPr="00610946">
        <w:rPr>
          <w:rStyle w:val="CharSectno"/>
        </w:rPr>
        <w:t>10.09</w:t>
      </w:r>
      <w:r w:rsidR="00DB28E5">
        <w:t xml:space="preserve">  </w:t>
      </w:r>
      <w:r w:rsidRPr="00BD390A">
        <w:t>Application for summary orders</w:t>
      </w:r>
      <w:bookmarkEnd w:id="385"/>
    </w:p>
    <w:p w14:paraId="30C01636" w14:textId="77777777" w:rsidR="008A66F0" w:rsidRPr="00BD390A" w:rsidRDefault="008A66F0" w:rsidP="008A66F0">
      <w:pPr>
        <w:pStyle w:val="subsection"/>
      </w:pPr>
      <w:r w:rsidRPr="00BD390A">
        <w:tab/>
        <w:t>(1)</w:t>
      </w:r>
      <w:r w:rsidRPr="00BD390A">
        <w:tab/>
        <w:t>A party may apply for summary orders after a response has been filed if the party claims, in relation to the application or response, that:</w:t>
      </w:r>
    </w:p>
    <w:p w14:paraId="5420D1A2" w14:textId="77777777" w:rsidR="008A66F0" w:rsidRPr="00BD390A" w:rsidRDefault="008A66F0" w:rsidP="008A66F0">
      <w:pPr>
        <w:pStyle w:val="paragraph"/>
      </w:pPr>
      <w:r w:rsidRPr="00BD390A">
        <w:tab/>
        <w:t>(a)</w:t>
      </w:r>
      <w:r w:rsidRPr="00BD390A">
        <w:tab/>
        <w:t>the court has no jurisdiction;</w:t>
      </w:r>
      <w:r w:rsidR="00747FDC" w:rsidRPr="00BD390A">
        <w:t xml:space="preserve"> or</w:t>
      </w:r>
    </w:p>
    <w:p w14:paraId="0A1720A7" w14:textId="77777777" w:rsidR="008A66F0" w:rsidRPr="00BD390A" w:rsidRDefault="008A66F0" w:rsidP="008A66F0">
      <w:pPr>
        <w:pStyle w:val="paragraph"/>
      </w:pPr>
      <w:r w:rsidRPr="00BD390A">
        <w:tab/>
        <w:t>(b)</w:t>
      </w:r>
      <w:r w:rsidRPr="00BD390A">
        <w:tab/>
        <w:t>the other party has no legal capacity to apply for the orders sought;</w:t>
      </w:r>
      <w:r w:rsidR="00747FDC" w:rsidRPr="00BD390A">
        <w:t xml:space="preserve"> or</w:t>
      </w:r>
    </w:p>
    <w:p w14:paraId="344C5041" w14:textId="77777777" w:rsidR="008A66F0" w:rsidRPr="00BD390A" w:rsidRDefault="008A66F0" w:rsidP="008A66F0">
      <w:pPr>
        <w:pStyle w:val="paragraph"/>
      </w:pPr>
      <w:r w:rsidRPr="00BD390A">
        <w:tab/>
        <w:t>(c)</w:t>
      </w:r>
      <w:r w:rsidRPr="00BD390A">
        <w:tab/>
        <w:t>it is frivolous, vexatious or an abuse of process; or</w:t>
      </w:r>
    </w:p>
    <w:p w14:paraId="6EAFA02F" w14:textId="77777777" w:rsidR="008A66F0" w:rsidRPr="00BD390A" w:rsidRDefault="008A66F0" w:rsidP="008A66F0">
      <w:pPr>
        <w:pStyle w:val="paragraph"/>
      </w:pPr>
      <w:r w:rsidRPr="00BD390A">
        <w:tab/>
        <w:t>(d)</w:t>
      </w:r>
      <w:r w:rsidRPr="00BD390A">
        <w:tab/>
        <w:t>there is no reasonable likelihood of success.</w:t>
      </w:r>
    </w:p>
    <w:p w14:paraId="62A10B5B" w14:textId="77777777" w:rsidR="008A66F0" w:rsidRPr="00BD390A" w:rsidRDefault="008A66F0" w:rsidP="008A66F0">
      <w:pPr>
        <w:pStyle w:val="subsection"/>
      </w:pPr>
      <w:r w:rsidRPr="00BD390A">
        <w:tab/>
        <w:t>(2)</w:t>
      </w:r>
      <w:r w:rsidRPr="00BD390A">
        <w:tab/>
        <w:t>An application under this rule must be made by filing an application in accordance with the approved form.</w:t>
      </w:r>
    </w:p>
    <w:p w14:paraId="573D8BA2" w14:textId="0300BEDF" w:rsidR="008A66F0" w:rsidRPr="00BD390A" w:rsidRDefault="008A66F0" w:rsidP="008A66F0">
      <w:pPr>
        <w:pStyle w:val="ActHead5"/>
      </w:pPr>
      <w:bookmarkStart w:id="386" w:name="_Toc80699169"/>
      <w:r w:rsidRPr="00610946">
        <w:rPr>
          <w:rStyle w:val="CharSectno"/>
        </w:rPr>
        <w:t>10.10</w:t>
      </w:r>
      <w:r w:rsidR="00DB28E5">
        <w:t xml:space="preserve">  </w:t>
      </w:r>
      <w:r w:rsidRPr="00BD390A">
        <w:t>Application for separate decision</w:t>
      </w:r>
      <w:bookmarkEnd w:id="386"/>
    </w:p>
    <w:p w14:paraId="6F229D11" w14:textId="77777777" w:rsidR="008A66F0" w:rsidRPr="00BD390A" w:rsidRDefault="008A66F0" w:rsidP="008A66F0">
      <w:pPr>
        <w:pStyle w:val="subsection"/>
      </w:pPr>
      <w:r w:rsidRPr="00BD390A">
        <w:tab/>
        <w:t>(1)</w:t>
      </w:r>
      <w:r w:rsidRPr="00BD390A">
        <w:tab/>
        <w:t>A party may apply for a decision on any issue, if the decision may:</w:t>
      </w:r>
    </w:p>
    <w:p w14:paraId="1DF07F80" w14:textId="77777777" w:rsidR="008A66F0" w:rsidRPr="00BD390A" w:rsidRDefault="008A66F0" w:rsidP="008A66F0">
      <w:pPr>
        <w:pStyle w:val="paragraph"/>
      </w:pPr>
      <w:r w:rsidRPr="00BD390A">
        <w:tab/>
        <w:t>(a)</w:t>
      </w:r>
      <w:r w:rsidRPr="00BD390A">
        <w:tab/>
        <w:t>dispose of all or part of the proceeding;</w:t>
      </w:r>
      <w:r w:rsidR="00747FDC" w:rsidRPr="00BD390A">
        <w:t xml:space="preserve"> or</w:t>
      </w:r>
    </w:p>
    <w:p w14:paraId="2E5821C0" w14:textId="77777777" w:rsidR="008A66F0" w:rsidRPr="00BD390A" w:rsidRDefault="008A66F0" w:rsidP="008A66F0">
      <w:pPr>
        <w:pStyle w:val="paragraph"/>
      </w:pPr>
      <w:r w:rsidRPr="00BD390A">
        <w:tab/>
        <w:t>(b)</w:t>
      </w:r>
      <w:r w:rsidRPr="00BD390A">
        <w:tab/>
        <w:t>make a trial unnecessary;</w:t>
      </w:r>
      <w:r w:rsidR="00747FDC" w:rsidRPr="00BD390A">
        <w:t xml:space="preserve"> or</w:t>
      </w:r>
    </w:p>
    <w:p w14:paraId="06138AD6" w14:textId="77777777" w:rsidR="008A66F0" w:rsidRPr="00BD390A" w:rsidRDefault="008A66F0" w:rsidP="008A66F0">
      <w:pPr>
        <w:pStyle w:val="paragraph"/>
      </w:pPr>
      <w:r w:rsidRPr="00BD390A">
        <w:tab/>
        <w:t>(c)</w:t>
      </w:r>
      <w:r w:rsidRPr="00BD390A">
        <w:tab/>
        <w:t>make a trial substantially shorter; or</w:t>
      </w:r>
    </w:p>
    <w:p w14:paraId="36C1DD2E" w14:textId="77777777" w:rsidR="008A66F0" w:rsidRPr="00BD390A" w:rsidRDefault="008A66F0" w:rsidP="008A66F0">
      <w:pPr>
        <w:pStyle w:val="paragraph"/>
      </w:pPr>
      <w:r w:rsidRPr="00BD390A">
        <w:tab/>
        <w:t>(d)</w:t>
      </w:r>
      <w:r w:rsidRPr="00BD390A">
        <w:tab/>
        <w:t>save substantial costs.</w:t>
      </w:r>
    </w:p>
    <w:p w14:paraId="464EF258" w14:textId="77777777" w:rsidR="008A66F0" w:rsidRPr="00BD390A" w:rsidRDefault="008A66F0" w:rsidP="008A66F0">
      <w:pPr>
        <w:pStyle w:val="subsection"/>
      </w:pPr>
      <w:r w:rsidRPr="00BD390A">
        <w:tab/>
        <w:t>(2)</w:t>
      </w:r>
      <w:r w:rsidRPr="00BD390A">
        <w:tab/>
        <w:t>An application under this rule must be made by filing an application in accordance with the approved form.</w:t>
      </w:r>
    </w:p>
    <w:p w14:paraId="5DB4027E" w14:textId="4A77DD75" w:rsidR="008A66F0" w:rsidRPr="00BD390A" w:rsidRDefault="008A66F0" w:rsidP="008A66F0">
      <w:pPr>
        <w:pStyle w:val="ActHead5"/>
      </w:pPr>
      <w:bookmarkStart w:id="387" w:name="_Toc80699170"/>
      <w:r w:rsidRPr="00610946">
        <w:rPr>
          <w:rStyle w:val="CharSectno"/>
        </w:rPr>
        <w:t>10.11</w:t>
      </w:r>
      <w:r w:rsidR="00DB28E5">
        <w:t xml:space="preserve">  </w:t>
      </w:r>
      <w:r w:rsidR="00747FDC" w:rsidRPr="00BD390A">
        <w:t xml:space="preserve">Orders that may be made </w:t>
      </w:r>
      <w:r w:rsidRPr="00BD390A">
        <w:t>under this Part</w:t>
      </w:r>
      <w:bookmarkEnd w:id="387"/>
    </w:p>
    <w:p w14:paraId="5DD08486" w14:textId="77777777" w:rsidR="008A66F0" w:rsidRPr="00BD390A" w:rsidRDefault="008A66F0" w:rsidP="008A66F0">
      <w:pPr>
        <w:pStyle w:val="subsection"/>
      </w:pPr>
      <w:r w:rsidRPr="00BD390A">
        <w:tab/>
        <w:t>(1)</w:t>
      </w:r>
      <w:r w:rsidRPr="00BD390A">
        <w:tab/>
        <w:t>On an application under this Part, the court may:</w:t>
      </w:r>
    </w:p>
    <w:p w14:paraId="2378DFF9" w14:textId="77777777" w:rsidR="008A66F0" w:rsidRPr="00BD390A" w:rsidRDefault="008A66F0" w:rsidP="008A66F0">
      <w:pPr>
        <w:pStyle w:val="paragraph"/>
      </w:pPr>
      <w:r w:rsidRPr="00BD390A">
        <w:tab/>
        <w:t>(a)</w:t>
      </w:r>
      <w:r w:rsidRPr="00BD390A">
        <w:tab/>
        <w:t>dismiss any part of the proceeding;</w:t>
      </w:r>
      <w:r w:rsidR="00747FDC" w:rsidRPr="00BD390A">
        <w:t xml:space="preserve"> or</w:t>
      </w:r>
    </w:p>
    <w:p w14:paraId="6F351E62" w14:textId="77777777" w:rsidR="008A66F0" w:rsidRPr="00BD390A" w:rsidRDefault="008A66F0" w:rsidP="008A66F0">
      <w:pPr>
        <w:pStyle w:val="paragraph"/>
      </w:pPr>
      <w:r w:rsidRPr="00BD390A">
        <w:tab/>
        <w:t>(b)</w:t>
      </w:r>
      <w:r w:rsidRPr="00BD390A">
        <w:tab/>
        <w:t>decide an issue;</w:t>
      </w:r>
      <w:r w:rsidR="00747FDC" w:rsidRPr="00BD390A">
        <w:t xml:space="preserve"> or</w:t>
      </w:r>
    </w:p>
    <w:p w14:paraId="63DB8804" w14:textId="77777777" w:rsidR="008A66F0" w:rsidRPr="00BD390A" w:rsidRDefault="008A66F0" w:rsidP="008A66F0">
      <w:pPr>
        <w:pStyle w:val="paragraph"/>
      </w:pPr>
      <w:r w:rsidRPr="00BD390A">
        <w:tab/>
        <w:t>(c)</w:t>
      </w:r>
      <w:r w:rsidRPr="00BD390A">
        <w:tab/>
        <w:t>make a final order on any issue;</w:t>
      </w:r>
      <w:r w:rsidR="00747FDC" w:rsidRPr="00BD390A">
        <w:t xml:space="preserve"> or</w:t>
      </w:r>
    </w:p>
    <w:p w14:paraId="77FDE960" w14:textId="77777777" w:rsidR="008A66F0" w:rsidRPr="00BD390A" w:rsidRDefault="008A66F0" w:rsidP="008A66F0">
      <w:pPr>
        <w:pStyle w:val="paragraph"/>
      </w:pPr>
      <w:r w:rsidRPr="00BD390A">
        <w:tab/>
        <w:t>(d)</w:t>
      </w:r>
      <w:r w:rsidRPr="00BD390A">
        <w:tab/>
        <w:t>order a hearing about an issue or fact; or</w:t>
      </w:r>
    </w:p>
    <w:p w14:paraId="62EF059A" w14:textId="77777777" w:rsidR="008A66F0" w:rsidRPr="00BD390A" w:rsidRDefault="008A66F0" w:rsidP="008A66F0">
      <w:pPr>
        <w:pStyle w:val="paragraph"/>
      </w:pPr>
      <w:r w:rsidRPr="00BD390A">
        <w:tab/>
        <w:t>(e)</w:t>
      </w:r>
      <w:r w:rsidRPr="00BD390A">
        <w:tab/>
        <w:t xml:space="preserve">with the consent of the parties, order arbitration about the proceeding or </w:t>
      </w:r>
      <w:r w:rsidR="00747FDC" w:rsidRPr="00BD390A">
        <w:t xml:space="preserve">a </w:t>
      </w:r>
      <w:r w:rsidRPr="00BD390A">
        <w:t>part of the proceeding.</w:t>
      </w:r>
    </w:p>
    <w:p w14:paraId="06B6DD5C" w14:textId="77777777" w:rsidR="008A66F0" w:rsidRPr="00BD390A" w:rsidRDefault="008A66F0" w:rsidP="008A66F0">
      <w:pPr>
        <w:pStyle w:val="subsection"/>
      </w:pPr>
      <w:r w:rsidRPr="00BD390A">
        <w:tab/>
        <w:t>(2)</w:t>
      </w:r>
      <w:r w:rsidRPr="00BD390A">
        <w:tab/>
        <w:t>If the court makes orders against a party who is claiming relief against the party who obtains the orders, the court may stay execution on, or other enforcement of, the orders until determination of that claim.</w:t>
      </w:r>
    </w:p>
    <w:p w14:paraId="3056C1ED" w14:textId="77777777" w:rsidR="008A66F0" w:rsidRPr="00BD390A" w:rsidRDefault="00656A87" w:rsidP="008A66F0">
      <w:pPr>
        <w:pStyle w:val="ActHead2"/>
        <w:pageBreakBefore/>
      </w:pPr>
      <w:bookmarkStart w:id="388" w:name="_Toc80699171"/>
      <w:r w:rsidRPr="00610946">
        <w:rPr>
          <w:rStyle w:val="CharPartNo"/>
        </w:rPr>
        <w:lastRenderedPageBreak/>
        <w:t>Part 1</w:t>
      </w:r>
      <w:r w:rsidR="008A66F0" w:rsidRPr="00610946">
        <w:rPr>
          <w:rStyle w:val="CharPartNo"/>
        </w:rPr>
        <w:t>0.4</w:t>
      </w:r>
      <w:r w:rsidR="008A66F0" w:rsidRPr="00BD390A">
        <w:t>—</w:t>
      </w:r>
      <w:r w:rsidR="008A66F0" w:rsidRPr="00610946">
        <w:rPr>
          <w:rStyle w:val="CharPartText"/>
        </w:rPr>
        <w:t>Judgment</w:t>
      </w:r>
      <w:bookmarkEnd w:id="388"/>
    </w:p>
    <w:p w14:paraId="0B5A8116" w14:textId="00600432" w:rsidR="008A66F0" w:rsidRPr="00BD390A" w:rsidRDefault="00DB28E5" w:rsidP="008A66F0">
      <w:pPr>
        <w:pStyle w:val="Header"/>
      </w:pPr>
      <w:r>
        <w:rPr>
          <w:rStyle w:val="CharDivNo"/>
        </w:rPr>
        <w:t xml:space="preserve"> </w:t>
      </w:r>
      <w:r>
        <w:rPr>
          <w:rStyle w:val="CharDivText"/>
        </w:rPr>
        <w:t xml:space="preserve"> </w:t>
      </w:r>
    </w:p>
    <w:p w14:paraId="2A16D042" w14:textId="29A2BF32" w:rsidR="008A66F0" w:rsidRPr="00BD390A" w:rsidRDefault="008A66F0" w:rsidP="008A66F0">
      <w:pPr>
        <w:pStyle w:val="ActHead5"/>
      </w:pPr>
      <w:bookmarkStart w:id="389" w:name="_Toc80699172"/>
      <w:r w:rsidRPr="00610946">
        <w:rPr>
          <w:rStyle w:val="CharSectno"/>
        </w:rPr>
        <w:t>10.12</w:t>
      </w:r>
      <w:r w:rsidR="00DB28E5">
        <w:t xml:space="preserve">  </w:t>
      </w:r>
      <w:r w:rsidRPr="00BD390A">
        <w:t>Court may make any judgment or order</w:t>
      </w:r>
      <w:bookmarkEnd w:id="389"/>
    </w:p>
    <w:p w14:paraId="48402E58" w14:textId="77777777" w:rsidR="008A66F0" w:rsidRPr="00BD390A" w:rsidRDefault="008A66F0" w:rsidP="008A66F0">
      <w:pPr>
        <w:pStyle w:val="subsection"/>
      </w:pPr>
      <w:r w:rsidRPr="00BD390A">
        <w:tab/>
      </w:r>
      <w:r w:rsidRPr="00BD390A">
        <w:tab/>
        <w:t>The court may, at any stage in a proceeding on the application of a party, give any judgment or make any order.</w:t>
      </w:r>
    </w:p>
    <w:p w14:paraId="613ED2EA" w14:textId="1054DAA5" w:rsidR="008A66F0" w:rsidRPr="00BD390A" w:rsidRDefault="008A66F0" w:rsidP="008A66F0">
      <w:pPr>
        <w:pStyle w:val="ActHead5"/>
      </w:pPr>
      <w:bookmarkStart w:id="390" w:name="_Toc80699173"/>
      <w:r w:rsidRPr="00610946">
        <w:rPr>
          <w:rStyle w:val="CharSectno"/>
        </w:rPr>
        <w:t>10.13</w:t>
      </w:r>
      <w:r w:rsidR="00DB28E5">
        <w:t xml:space="preserve">  </w:t>
      </w:r>
      <w:r w:rsidRPr="00BD390A">
        <w:t>Varying or setting aside orders</w:t>
      </w:r>
      <w:bookmarkEnd w:id="390"/>
    </w:p>
    <w:p w14:paraId="422E38E5" w14:textId="77777777" w:rsidR="008A66F0" w:rsidRPr="00BD390A" w:rsidRDefault="008A66F0" w:rsidP="008A66F0">
      <w:pPr>
        <w:pStyle w:val="subsection"/>
      </w:pPr>
      <w:r w:rsidRPr="00BD390A">
        <w:tab/>
        <w:t>(1)</w:t>
      </w:r>
      <w:r w:rsidRPr="00BD390A">
        <w:tab/>
        <w:t>The court may at any time vary or set aside an order</w:t>
      </w:r>
      <w:r w:rsidRPr="00BD390A">
        <w:rPr>
          <w:szCs w:val="22"/>
        </w:rPr>
        <w:t>, if:</w:t>
      </w:r>
    </w:p>
    <w:p w14:paraId="02497386" w14:textId="77777777" w:rsidR="008A66F0" w:rsidRPr="00BD390A" w:rsidRDefault="008A66F0" w:rsidP="008A66F0">
      <w:pPr>
        <w:pStyle w:val="paragraph"/>
      </w:pPr>
      <w:r w:rsidRPr="00BD390A">
        <w:tab/>
        <w:t>(a)</w:t>
      </w:r>
      <w:r w:rsidRPr="00BD390A">
        <w:tab/>
        <w:t>it was made in the absence of a party; or</w:t>
      </w:r>
    </w:p>
    <w:p w14:paraId="56E19659" w14:textId="77777777" w:rsidR="008A66F0" w:rsidRPr="00BD390A" w:rsidRDefault="008A66F0" w:rsidP="008A66F0">
      <w:pPr>
        <w:pStyle w:val="paragraph"/>
      </w:pPr>
      <w:r w:rsidRPr="00BD390A">
        <w:tab/>
        <w:t>(b)</w:t>
      </w:r>
      <w:r w:rsidRPr="00BD390A">
        <w:tab/>
        <w:t>it was obtained by fraud; or</w:t>
      </w:r>
    </w:p>
    <w:p w14:paraId="2751B6CB" w14:textId="77777777" w:rsidR="008A66F0" w:rsidRPr="00BD390A" w:rsidRDefault="008A66F0" w:rsidP="008A66F0">
      <w:pPr>
        <w:pStyle w:val="paragraph"/>
      </w:pPr>
      <w:r w:rsidRPr="00BD390A">
        <w:tab/>
        <w:t>(c)</w:t>
      </w:r>
      <w:r w:rsidRPr="00BD390A">
        <w:tab/>
        <w:t>it is interlocutory; or</w:t>
      </w:r>
    </w:p>
    <w:p w14:paraId="04DE47CA" w14:textId="77777777" w:rsidR="008A66F0" w:rsidRPr="00BD390A" w:rsidRDefault="008A66F0" w:rsidP="008A66F0">
      <w:pPr>
        <w:pStyle w:val="paragraph"/>
      </w:pPr>
      <w:r w:rsidRPr="00BD390A">
        <w:tab/>
        <w:t>(d)</w:t>
      </w:r>
      <w:r w:rsidRPr="00BD390A">
        <w:tab/>
        <w:t>it is an injunction or for the appointment of a receiver; or</w:t>
      </w:r>
    </w:p>
    <w:p w14:paraId="5E74D324" w14:textId="77777777" w:rsidR="008A66F0" w:rsidRPr="00BD390A" w:rsidRDefault="008A66F0" w:rsidP="008A66F0">
      <w:pPr>
        <w:pStyle w:val="paragraph"/>
      </w:pPr>
      <w:r w:rsidRPr="00BD390A">
        <w:tab/>
        <w:t>(e)</w:t>
      </w:r>
      <w:r w:rsidRPr="00BD390A">
        <w:tab/>
        <w:t>it does not reflect the intention of the court; or</w:t>
      </w:r>
    </w:p>
    <w:p w14:paraId="42D50636" w14:textId="77777777" w:rsidR="008A66F0" w:rsidRPr="00BD390A" w:rsidRDefault="008A66F0" w:rsidP="008A66F0">
      <w:pPr>
        <w:pStyle w:val="paragraph"/>
      </w:pPr>
      <w:r w:rsidRPr="00BD390A">
        <w:tab/>
        <w:t>(f)</w:t>
      </w:r>
      <w:r w:rsidRPr="00BD390A">
        <w:tab/>
        <w:t>the party in whose favour it was made consents; or</w:t>
      </w:r>
    </w:p>
    <w:p w14:paraId="015C224F" w14:textId="77777777" w:rsidR="008A66F0" w:rsidRPr="00BD390A" w:rsidRDefault="008A66F0" w:rsidP="008A66F0">
      <w:pPr>
        <w:pStyle w:val="paragraph"/>
      </w:pPr>
      <w:r w:rsidRPr="00BD390A">
        <w:tab/>
        <w:t>(g)</w:t>
      </w:r>
      <w:r w:rsidRPr="00BD390A">
        <w:tab/>
        <w:t>there is a clerical mistake in the order; or</w:t>
      </w:r>
    </w:p>
    <w:p w14:paraId="469CD843" w14:textId="77777777" w:rsidR="008A66F0" w:rsidRPr="00BD390A" w:rsidRDefault="008A66F0" w:rsidP="008A66F0">
      <w:pPr>
        <w:pStyle w:val="paragraph"/>
      </w:pPr>
      <w:r w:rsidRPr="00BD390A">
        <w:tab/>
        <w:t>(h)</w:t>
      </w:r>
      <w:r w:rsidRPr="00BD390A">
        <w:tab/>
        <w:t>there is an error arising in the order from an accidental slip or omission.</w:t>
      </w:r>
    </w:p>
    <w:p w14:paraId="0A215896" w14:textId="77777777" w:rsidR="008A66F0" w:rsidRPr="00BD390A" w:rsidRDefault="008A66F0" w:rsidP="008A66F0">
      <w:pPr>
        <w:pStyle w:val="subsection"/>
      </w:pPr>
      <w:r w:rsidRPr="00BD390A">
        <w:tab/>
        <w:t>(2)</w:t>
      </w:r>
      <w:r w:rsidRPr="00BD390A">
        <w:tab/>
        <w:t>Subrule (1) does not affect the power of the court to vary or terminate the operation of an order by a further order.</w:t>
      </w:r>
    </w:p>
    <w:p w14:paraId="3C50340E" w14:textId="0CBEEBCC" w:rsidR="008A66F0" w:rsidRPr="00BD390A" w:rsidRDefault="008A66F0" w:rsidP="008A66F0">
      <w:pPr>
        <w:pStyle w:val="ActHead5"/>
      </w:pPr>
      <w:bookmarkStart w:id="391" w:name="_Toc80699174"/>
      <w:r w:rsidRPr="00610946">
        <w:rPr>
          <w:rStyle w:val="CharSectno"/>
        </w:rPr>
        <w:t>10.14</w:t>
      </w:r>
      <w:r w:rsidR="00DB28E5">
        <w:t xml:space="preserve">  </w:t>
      </w:r>
      <w:r w:rsidRPr="00BD390A">
        <w:t>Varying or setting aside reasons for judgment</w:t>
      </w:r>
      <w:bookmarkEnd w:id="391"/>
    </w:p>
    <w:p w14:paraId="6BE9D473" w14:textId="77777777" w:rsidR="008A66F0" w:rsidRPr="00BD390A" w:rsidRDefault="008A66F0" w:rsidP="008A66F0">
      <w:pPr>
        <w:pStyle w:val="subsection"/>
      </w:pPr>
      <w:r w:rsidRPr="00BD390A">
        <w:tab/>
      </w:r>
      <w:r w:rsidRPr="00BD390A">
        <w:tab/>
        <w:t>The court may, at any time:</w:t>
      </w:r>
    </w:p>
    <w:p w14:paraId="0488380B" w14:textId="77777777" w:rsidR="008A66F0" w:rsidRPr="00BD390A" w:rsidRDefault="008A66F0" w:rsidP="008A66F0">
      <w:pPr>
        <w:pStyle w:val="paragraph"/>
      </w:pPr>
      <w:r w:rsidRPr="00BD390A">
        <w:tab/>
        <w:t>(a)</w:t>
      </w:r>
      <w:r w:rsidRPr="00BD390A">
        <w:tab/>
        <w:t>vary or set aside reasons for judgment if the reasons were issued by mistake; or</w:t>
      </w:r>
    </w:p>
    <w:p w14:paraId="78DA9FA3" w14:textId="77777777" w:rsidR="008A66F0" w:rsidRPr="00BD390A" w:rsidRDefault="008A66F0" w:rsidP="008A66F0">
      <w:pPr>
        <w:pStyle w:val="paragraph"/>
      </w:pPr>
      <w:r w:rsidRPr="00BD390A">
        <w:tab/>
        <w:t>(b)</w:t>
      </w:r>
      <w:r w:rsidRPr="00BD390A">
        <w:tab/>
        <w:t>correct a clerical mistake in reasons for judgment, or an error arising in reasons for judgment from any accidental slip or omission.</w:t>
      </w:r>
    </w:p>
    <w:p w14:paraId="762B1F68" w14:textId="07A790F1" w:rsidR="008A66F0" w:rsidRPr="00BD390A" w:rsidRDefault="008A66F0" w:rsidP="008A66F0">
      <w:pPr>
        <w:pStyle w:val="ActHead5"/>
      </w:pPr>
      <w:bookmarkStart w:id="392" w:name="_Toc80699175"/>
      <w:r w:rsidRPr="00610946">
        <w:rPr>
          <w:rStyle w:val="CharSectno"/>
        </w:rPr>
        <w:t>10.15</w:t>
      </w:r>
      <w:r w:rsidR="00DB28E5">
        <w:t xml:space="preserve">  </w:t>
      </w:r>
      <w:r w:rsidRPr="00BD390A">
        <w:t>Order for payment of money</w:t>
      </w:r>
      <w:bookmarkEnd w:id="392"/>
    </w:p>
    <w:p w14:paraId="6F60C7E6" w14:textId="77777777" w:rsidR="008A66F0" w:rsidRPr="00BD390A" w:rsidRDefault="008A66F0" w:rsidP="008A66F0">
      <w:pPr>
        <w:pStyle w:val="subsection"/>
      </w:pPr>
      <w:r w:rsidRPr="00BD390A">
        <w:tab/>
        <w:t>(1)</w:t>
      </w:r>
      <w:r w:rsidRPr="00BD390A">
        <w:tab/>
        <w:t>This rule applies if a person is ordered by the court (other than by way of consent) to pay money and:</w:t>
      </w:r>
    </w:p>
    <w:p w14:paraId="6EE1AAC7" w14:textId="77777777" w:rsidR="008A66F0" w:rsidRPr="00BD390A" w:rsidRDefault="008A66F0" w:rsidP="008A66F0">
      <w:pPr>
        <w:pStyle w:val="paragraph"/>
      </w:pPr>
      <w:r w:rsidRPr="00BD390A">
        <w:tab/>
        <w:t>(a)</w:t>
      </w:r>
      <w:r w:rsidRPr="00BD390A">
        <w:tab/>
        <w:t>the person is not present, or represented by a lawyer, in court when the order is made; or</w:t>
      </w:r>
    </w:p>
    <w:p w14:paraId="6261879B" w14:textId="77777777" w:rsidR="008A66F0" w:rsidRPr="00BD390A" w:rsidRDefault="008A66F0" w:rsidP="008A66F0">
      <w:pPr>
        <w:pStyle w:val="paragraph"/>
      </w:pPr>
      <w:r w:rsidRPr="00BD390A">
        <w:tab/>
        <w:t>(b)</w:t>
      </w:r>
      <w:r w:rsidRPr="00BD390A">
        <w:tab/>
        <w:t>the order is made in chambers.</w:t>
      </w:r>
    </w:p>
    <w:p w14:paraId="529C3420" w14:textId="77777777" w:rsidR="008A66F0" w:rsidRPr="00BD390A" w:rsidRDefault="008A66F0" w:rsidP="008A66F0">
      <w:pPr>
        <w:pStyle w:val="subsection"/>
      </w:pPr>
      <w:r w:rsidRPr="00BD390A">
        <w:tab/>
        <w:t>(2)</w:t>
      </w:r>
      <w:r w:rsidRPr="00BD390A">
        <w:tab/>
        <w:t>The person must be served with a sealed copy of the order:</w:t>
      </w:r>
    </w:p>
    <w:p w14:paraId="4D88A244" w14:textId="77777777" w:rsidR="008A66F0" w:rsidRPr="00BD390A" w:rsidRDefault="008A66F0" w:rsidP="008A66F0">
      <w:pPr>
        <w:pStyle w:val="paragraph"/>
      </w:pPr>
      <w:r w:rsidRPr="00BD390A">
        <w:tab/>
        <w:t>(a)</w:t>
      </w:r>
      <w:r w:rsidRPr="00BD390A">
        <w:tab/>
        <w:t>if the order imposes a fine—by an enforcement officer; or</w:t>
      </w:r>
    </w:p>
    <w:p w14:paraId="0DC5E119" w14:textId="77777777" w:rsidR="008A66F0" w:rsidRPr="00BD390A" w:rsidRDefault="008A66F0" w:rsidP="008A66F0">
      <w:pPr>
        <w:pStyle w:val="paragraph"/>
      </w:pPr>
      <w:r w:rsidRPr="00BD390A">
        <w:tab/>
        <w:t>(b)</w:t>
      </w:r>
      <w:r w:rsidRPr="00BD390A">
        <w:tab/>
        <w:t>in any other case—by the person who benefits from the order.</w:t>
      </w:r>
    </w:p>
    <w:p w14:paraId="7B59401D" w14:textId="172341B6" w:rsidR="008A66F0" w:rsidRPr="00BD390A" w:rsidRDefault="008A66F0" w:rsidP="008A66F0">
      <w:pPr>
        <w:pStyle w:val="ActHead5"/>
      </w:pPr>
      <w:bookmarkStart w:id="393" w:name="_Toc80699176"/>
      <w:r w:rsidRPr="00610946">
        <w:rPr>
          <w:rStyle w:val="CharSectno"/>
        </w:rPr>
        <w:t>10.16</w:t>
      </w:r>
      <w:r w:rsidR="00DB28E5">
        <w:t xml:space="preserve">  </w:t>
      </w:r>
      <w:r w:rsidRPr="00BD390A">
        <w:t>Fines</w:t>
      </w:r>
      <w:bookmarkEnd w:id="393"/>
    </w:p>
    <w:p w14:paraId="29FD960B" w14:textId="77777777" w:rsidR="008A66F0" w:rsidRPr="00BD390A" w:rsidRDefault="008A66F0" w:rsidP="008A66F0">
      <w:pPr>
        <w:pStyle w:val="subsection"/>
      </w:pPr>
      <w:r w:rsidRPr="00BD390A">
        <w:tab/>
        <w:t>(1)</w:t>
      </w:r>
      <w:r w:rsidRPr="00BD390A">
        <w:tab/>
        <w:t>If a court orders the payment of a fine or the forfeiture of a bond, the fine or forfeited amount must be paid into the filing registry.</w:t>
      </w:r>
    </w:p>
    <w:p w14:paraId="0071E111" w14:textId="77777777" w:rsidR="008A66F0" w:rsidRPr="00BD390A" w:rsidRDefault="008A66F0" w:rsidP="008A66F0">
      <w:pPr>
        <w:pStyle w:val="subsection"/>
      </w:pPr>
      <w:r w:rsidRPr="00BD390A">
        <w:lastRenderedPageBreak/>
        <w:tab/>
        <w:t>(2)</w:t>
      </w:r>
      <w:r w:rsidRPr="00BD390A">
        <w:tab/>
        <w:t>The fine or forfeited amount must be paid immediately, or by a time specified in the order.</w:t>
      </w:r>
    </w:p>
    <w:p w14:paraId="2BD3FE14" w14:textId="2A3E3702" w:rsidR="008A66F0" w:rsidRPr="00BD390A" w:rsidRDefault="008A66F0" w:rsidP="008A66F0">
      <w:pPr>
        <w:pStyle w:val="ActHead5"/>
      </w:pPr>
      <w:bookmarkStart w:id="394" w:name="_Toc80699177"/>
      <w:r w:rsidRPr="00610946">
        <w:rPr>
          <w:rStyle w:val="CharSectno"/>
        </w:rPr>
        <w:t>10.17</w:t>
      </w:r>
      <w:r w:rsidR="00DB28E5">
        <w:t xml:space="preserve">  </w:t>
      </w:r>
      <w:r w:rsidRPr="00BD390A">
        <w:t>Rate of interest</w:t>
      </w:r>
      <w:bookmarkEnd w:id="394"/>
    </w:p>
    <w:p w14:paraId="7EC701E1" w14:textId="77777777" w:rsidR="008A66F0" w:rsidRPr="00BD390A" w:rsidRDefault="008A66F0" w:rsidP="008A66F0">
      <w:pPr>
        <w:pStyle w:val="subsection"/>
      </w:pPr>
      <w:r w:rsidRPr="00BD390A">
        <w:tab/>
      </w:r>
      <w:r w:rsidRPr="00BD390A">
        <w:tab/>
        <w:t xml:space="preserve">The prescribed rate at which interest is payable under paragraphs 87(11)(b), 90KA(b), 90UN(b) and </w:t>
      </w:r>
      <w:r w:rsidR="00555492" w:rsidRPr="00BD390A">
        <w:t>sub</w:t>
      </w:r>
      <w:r w:rsidR="003C03EE" w:rsidRPr="00BD390A">
        <w:t>section 1</w:t>
      </w:r>
      <w:r w:rsidRPr="00BD390A">
        <w:t>17B(1) of the Family Law Act is:</w:t>
      </w:r>
    </w:p>
    <w:p w14:paraId="33A01E6C" w14:textId="77777777" w:rsidR="008A66F0" w:rsidRPr="00BD390A" w:rsidRDefault="008A66F0" w:rsidP="008A66F0">
      <w:pPr>
        <w:pStyle w:val="paragraph"/>
      </w:pPr>
      <w:r w:rsidRPr="00BD390A">
        <w:tab/>
        <w:t>(a)</w:t>
      </w:r>
      <w:r w:rsidRPr="00BD390A">
        <w:tab/>
        <w:t>in respect of the period from 1 January to 30 June in any year—the rate that is 6% above the cash rate last published by the Reserve Bank of Australia before that period commenced; and</w:t>
      </w:r>
    </w:p>
    <w:p w14:paraId="20BBD2E7" w14:textId="77777777" w:rsidR="008A66F0" w:rsidRPr="00BD390A" w:rsidRDefault="008A66F0" w:rsidP="008A66F0">
      <w:pPr>
        <w:pStyle w:val="paragraph"/>
      </w:pPr>
      <w:r w:rsidRPr="00BD390A">
        <w:tab/>
        <w:t>(b)</w:t>
      </w:r>
      <w:r w:rsidRPr="00BD390A">
        <w:tab/>
        <w:t>in respect of the period from 1 July to 31 December in any year—the rate that is 6% above the cash rate last published by the Reserve Bank of Australia before that period commenced.</w:t>
      </w:r>
    </w:p>
    <w:p w14:paraId="6096AE33" w14:textId="77777777" w:rsidR="008A66F0" w:rsidRPr="00BD390A" w:rsidRDefault="008A66F0" w:rsidP="008A66F0">
      <w:pPr>
        <w:pStyle w:val="notetext"/>
      </w:pPr>
      <w:r w:rsidRPr="00BD390A">
        <w:t>Note:</w:t>
      </w:r>
      <w:r w:rsidRPr="00BD390A">
        <w:tab/>
        <w:t xml:space="preserve">For the date from which interest is payable, see paragraphs 87(11)(b), 90KA(b) and </w:t>
      </w:r>
      <w:r w:rsidR="00555492" w:rsidRPr="00BD390A">
        <w:t>sub</w:t>
      </w:r>
      <w:r w:rsidR="003C03EE" w:rsidRPr="00BD390A">
        <w:t>section 1</w:t>
      </w:r>
      <w:r w:rsidRPr="00BD390A">
        <w:t>17B(1) of the Family Law Act.</w:t>
      </w:r>
    </w:p>
    <w:p w14:paraId="0FA5C2E8" w14:textId="30D0D199" w:rsidR="008A66F0" w:rsidRPr="00BD390A" w:rsidRDefault="008A66F0" w:rsidP="008A66F0">
      <w:pPr>
        <w:pStyle w:val="ActHead5"/>
      </w:pPr>
      <w:bookmarkStart w:id="395" w:name="_Toc80699178"/>
      <w:r w:rsidRPr="00610946">
        <w:rPr>
          <w:rStyle w:val="CharSectno"/>
        </w:rPr>
        <w:t>10.18</w:t>
      </w:r>
      <w:r w:rsidR="00DB28E5">
        <w:t xml:space="preserve">  </w:t>
      </w:r>
      <w:r w:rsidRPr="00BD390A">
        <w:t>Undertakings</w:t>
      </w:r>
      <w:bookmarkEnd w:id="395"/>
    </w:p>
    <w:p w14:paraId="6532F2BB" w14:textId="77777777" w:rsidR="008A66F0" w:rsidRPr="00BD390A" w:rsidRDefault="008A66F0" w:rsidP="008A66F0">
      <w:pPr>
        <w:pStyle w:val="subsection"/>
      </w:pPr>
      <w:r w:rsidRPr="00BD390A">
        <w:tab/>
        <w:t>(1)</w:t>
      </w:r>
      <w:r w:rsidRPr="00BD390A">
        <w:tab/>
        <w:t>Unless the court otherwise orders, an undertaking to the court has the same force and effect as an order of the court.</w:t>
      </w:r>
    </w:p>
    <w:p w14:paraId="6E96CF77" w14:textId="77777777" w:rsidR="008A66F0" w:rsidRPr="00BD390A" w:rsidRDefault="008A66F0" w:rsidP="008A66F0">
      <w:pPr>
        <w:pStyle w:val="subsection"/>
      </w:pPr>
      <w:r w:rsidRPr="00BD390A">
        <w:tab/>
        <w:t>(2)</w:t>
      </w:r>
      <w:r w:rsidRPr="00BD390A">
        <w:tab/>
        <w:t>An undertaking that is required or permitted to be given by a person under these Rules may be given orally or in writing.</w:t>
      </w:r>
    </w:p>
    <w:p w14:paraId="2AA1F8C6" w14:textId="77777777" w:rsidR="008A66F0" w:rsidRPr="00BD390A" w:rsidRDefault="008A66F0" w:rsidP="008A66F0">
      <w:pPr>
        <w:pStyle w:val="subsection"/>
      </w:pPr>
      <w:r w:rsidRPr="00BD390A">
        <w:tab/>
        <w:t>(3)</w:t>
      </w:r>
      <w:r w:rsidRPr="00BD390A">
        <w:tab/>
        <w:t>An undertaking given by a person in writing must be:</w:t>
      </w:r>
    </w:p>
    <w:p w14:paraId="22D1972D" w14:textId="77777777" w:rsidR="008A66F0" w:rsidRPr="00BD390A" w:rsidRDefault="008A66F0" w:rsidP="008A66F0">
      <w:pPr>
        <w:pStyle w:val="paragraph"/>
      </w:pPr>
      <w:r w:rsidRPr="00BD390A">
        <w:tab/>
        <w:t>(a)</w:t>
      </w:r>
      <w:r w:rsidRPr="00BD390A">
        <w:tab/>
        <w:t>signed by the person or the person’s legal representative; and</w:t>
      </w:r>
    </w:p>
    <w:p w14:paraId="5DA16B9E" w14:textId="77777777" w:rsidR="008A66F0" w:rsidRPr="00BD390A" w:rsidRDefault="008A66F0" w:rsidP="008A66F0">
      <w:pPr>
        <w:pStyle w:val="paragraph"/>
      </w:pPr>
      <w:r w:rsidRPr="00BD390A">
        <w:tab/>
        <w:t>(b)</w:t>
      </w:r>
      <w:r w:rsidRPr="00BD390A">
        <w:tab/>
        <w:t>filed in the filing registry.</w:t>
      </w:r>
    </w:p>
    <w:p w14:paraId="14AA772D" w14:textId="77777777" w:rsidR="008A66F0" w:rsidRPr="00BD390A" w:rsidRDefault="008A66F0" w:rsidP="008A66F0">
      <w:pPr>
        <w:pStyle w:val="subsection"/>
      </w:pPr>
      <w:r w:rsidRPr="00BD390A">
        <w:tab/>
        <w:t>(4)</w:t>
      </w:r>
      <w:r w:rsidRPr="00BD390A">
        <w:tab/>
        <w:t>If an undertaking is given by a person orally:</w:t>
      </w:r>
    </w:p>
    <w:p w14:paraId="6AAAA69A" w14:textId="77777777" w:rsidR="008A66F0" w:rsidRPr="00BD390A" w:rsidRDefault="008A66F0" w:rsidP="008A66F0">
      <w:pPr>
        <w:pStyle w:val="paragraph"/>
      </w:pPr>
      <w:r w:rsidRPr="00BD390A">
        <w:tab/>
        <w:t>(a)</w:t>
      </w:r>
      <w:r w:rsidRPr="00BD390A">
        <w:tab/>
        <w:t>a written record of the undertaking must be made; and</w:t>
      </w:r>
    </w:p>
    <w:p w14:paraId="2FC6570F" w14:textId="77777777" w:rsidR="008A66F0" w:rsidRPr="00BD390A" w:rsidRDefault="008A66F0" w:rsidP="008A66F0">
      <w:pPr>
        <w:pStyle w:val="paragraph"/>
      </w:pPr>
      <w:r w:rsidRPr="00BD390A">
        <w:tab/>
        <w:t>(b)</w:t>
      </w:r>
      <w:r w:rsidRPr="00BD390A">
        <w:tab/>
        <w:t>the record must be:</w:t>
      </w:r>
    </w:p>
    <w:p w14:paraId="6706B09D" w14:textId="77777777" w:rsidR="008A66F0" w:rsidRPr="00BD390A" w:rsidRDefault="008A66F0" w:rsidP="008A66F0">
      <w:pPr>
        <w:pStyle w:val="paragraphsub"/>
      </w:pPr>
      <w:r w:rsidRPr="00BD390A">
        <w:tab/>
        <w:t>(i)</w:t>
      </w:r>
      <w:r w:rsidRPr="00BD390A">
        <w:tab/>
        <w:t>signed by the person or the person’s legal representative; and</w:t>
      </w:r>
    </w:p>
    <w:p w14:paraId="06B272E5" w14:textId="77777777" w:rsidR="008A66F0" w:rsidRPr="00BD390A" w:rsidRDefault="008A66F0" w:rsidP="008A66F0">
      <w:pPr>
        <w:pStyle w:val="paragraphsub"/>
      </w:pPr>
      <w:r w:rsidRPr="00BD390A">
        <w:tab/>
        <w:t>(ii)</w:t>
      </w:r>
      <w:r w:rsidRPr="00BD390A">
        <w:tab/>
        <w:t>filed in the filing registry within 14 days of the undertaking being given; and</w:t>
      </w:r>
    </w:p>
    <w:p w14:paraId="06EE7856" w14:textId="77777777" w:rsidR="008A66F0" w:rsidRPr="00BD390A" w:rsidRDefault="008A66F0" w:rsidP="008A66F0">
      <w:pPr>
        <w:pStyle w:val="paragraphsub"/>
      </w:pPr>
      <w:r w:rsidRPr="00BD390A">
        <w:tab/>
        <w:t>(iii)</w:t>
      </w:r>
      <w:r w:rsidRPr="00BD390A">
        <w:tab/>
        <w:t>served within 14 days of the undertaking being given.</w:t>
      </w:r>
    </w:p>
    <w:p w14:paraId="058B371D" w14:textId="77777777" w:rsidR="008A66F0" w:rsidRPr="00BD390A" w:rsidRDefault="008A66F0" w:rsidP="008A66F0">
      <w:pPr>
        <w:pStyle w:val="subsection"/>
      </w:pPr>
      <w:r w:rsidRPr="00BD390A">
        <w:tab/>
        <w:t>(5)</w:t>
      </w:r>
      <w:r w:rsidRPr="00BD390A">
        <w:tab/>
        <w:t xml:space="preserve">An </w:t>
      </w:r>
      <w:r w:rsidRPr="00BD390A">
        <w:rPr>
          <w:b/>
          <w:i/>
        </w:rPr>
        <w:t>undertaking as to damages</w:t>
      </w:r>
      <w:r w:rsidRPr="00BD390A">
        <w:t xml:space="preserve"> is an undertaking:</w:t>
      </w:r>
    </w:p>
    <w:p w14:paraId="48CE0C08" w14:textId="77777777" w:rsidR="008A66F0" w:rsidRPr="00BD390A" w:rsidRDefault="008A66F0" w:rsidP="008A66F0">
      <w:pPr>
        <w:pStyle w:val="paragraph"/>
      </w:pPr>
      <w:r w:rsidRPr="00BD390A">
        <w:tab/>
        <w:t>(a)</w:t>
      </w:r>
      <w:r w:rsidRPr="00BD390A">
        <w:tab/>
        <w:t>to submit to such order (if any) as the court may consider to be just for the payment of compensation (to be assessed by the court or as the court may direct) to any person (whether or not that person is a party) affected by the operation of the order or undertaking or any continuation (with or without variation) of the order or undertaking; and</w:t>
      </w:r>
    </w:p>
    <w:p w14:paraId="23B06719" w14:textId="77777777" w:rsidR="008A66F0" w:rsidRPr="00BD390A" w:rsidRDefault="008A66F0" w:rsidP="008A66F0">
      <w:pPr>
        <w:pStyle w:val="paragraph"/>
      </w:pPr>
      <w:r w:rsidRPr="00BD390A">
        <w:tab/>
        <w:t>(b)</w:t>
      </w:r>
      <w:r w:rsidRPr="00BD390A">
        <w:tab/>
        <w:t xml:space="preserve">to pay compensation referred to in </w:t>
      </w:r>
      <w:r w:rsidR="003C03EE" w:rsidRPr="00BD390A">
        <w:t>paragraph (</w:t>
      </w:r>
      <w:r w:rsidRPr="00BD390A">
        <w:t>a) to the person affected by the order or undertaking.</w:t>
      </w:r>
    </w:p>
    <w:p w14:paraId="416FFBE7" w14:textId="77777777" w:rsidR="008A66F0" w:rsidRPr="00BD390A" w:rsidRDefault="008A66F0" w:rsidP="008A66F0">
      <w:pPr>
        <w:pStyle w:val="subsection"/>
      </w:pPr>
      <w:r w:rsidRPr="00BD390A">
        <w:tab/>
        <w:t>(6)</w:t>
      </w:r>
      <w:r w:rsidRPr="00BD390A">
        <w:tab/>
        <w:t>Subrules (2) to (5) are subject to any requirements specified in these Rules for the giving of particular undertakings.</w:t>
      </w:r>
    </w:p>
    <w:p w14:paraId="001FB440" w14:textId="48E04C0C" w:rsidR="008A66F0" w:rsidRPr="00BD390A" w:rsidRDefault="008A66F0" w:rsidP="008A66F0">
      <w:pPr>
        <w:pStyle w:val="ActHead5"/>
      </w:pPr>
      <w:bookmarkStart w:id="396" w:name="_Toc80699179"/>
      <w:r w:rsidRPr="00610946">
        <w:rPr>
          <w:rStyle w:val="CharSectno"/>
        </w:rPr>
        <w:t>10.19</w:t>
      </w:r>
      <w:r w:rsidR="00DB28E5">
        <w:t xml:space="preserve">  </w:t>
      </w:r>
      <w:r w:rsidRPr="00BD390A">
        <w:t>When an order is made</w:t>
      </w:r>
      <w:bookmarkEnd w:id="396"/>
    </w:p>
    <w:p w14:paraId="5B529ADE" w14:textId="77777777" w:rsidR="008A66F0" w:rsidRPr="00BD390A" w:rsidRDefault="008A66F0" w:rsidP="008A66F0">
      <w:pPr>
        <w:pStyle w:val="subsection"/>
      </w:pPr>
      <w:r w:rsidRPr="00BD390A">
        <w:tab/>
        <w:t>(1)</w:t>
      </w:r>
      <w:r w:rsidRPr="00BD390A">
        <w:tab/>
        <w:t>An order is made:</w:t>
      </w:r>
    </w:p>
    <w:p w14:paraId="0B0C2985" w14:textId="77777777" w:rsidR="008A66F0" w:rsidRPr="00BD390A" w:rsidRDefault="008A66F0" w:rsidP="008A66F0">
      <w:pPr>
        <w:pStyle w:val="paragraph"/>
      </w:pPr>
      <w:r w:rsidRPr="00BD390A">
        <w:lastRenderedPageBreak/>
        <w:tab/>
        <w:t>(a)</w:t>
      </w:r>
      <w:r w:rsidRPr="00BD390A">
        <w:tab/>
        <w:t>in a hearing or trial—when it is pronounced in court by the judicial officer; or</w:t>
      </w:r>
    </w:p>
    <w:p w14:paraId="6CA18045" w14:textId="77777777" w:rsidR="008A66F0" w:rsidRPr="00BD390A" w:rsidRDefault="008A66F0" w:rsidP="008A66F0">
      <w:pPr>
        <w:pStyle w:val="paragraph"/>
      </w:pPr>
      <w:r w:rsidRPr="00BD390A">
        <w:tab/>
        <w:t>(b)</w:t>
      </w:r>
      <w:r w:rsidRPr="00BD390A">
        <w:tab/>
        <w:t>in any other case—when it is signed and sealed.</w:t>
      </w:r>
    </w:p>
    <w:p w14:paraId="0AC2D6AC" w14:textId="77777777" w:rsidR="008A66F0" w:rsidRPr="00BD390A" w:rsidRDefault="008A66F0" w:rsidP="008A66F0">
      <w:pPr>
        <w:pStyle w:val="subsection"/>
      </w:pPr>
      <w:r w:rsidRPr="00BD390A">
        <w:tab/>
        <w:t>(2)</w:t>
      </w:r>
      <w:r w:rsidRPr="00BD390A">
        <w:tab/>
        <w:t>An order takes effect on the date it is made, unless otherwise stated.</w:t>
      </w:r>
    </w:p>
    <w:p w14:paraId="6FB244D8" w14:textId="77777777" w:rsidR="008A66F0" w:rsidRPr="00BD390A" w:rsidRDefault="008A66F0" w:rsidP="008A66F0">
      <w:pPr>
        <w:pStyle w:val="subsection"/>
      </w:pPr>
      <w:r w:rsidRPr="00BD390A">
        <w:tab/>
        <w:t>(3)</w:t>
      </w:r>
      <w:r w:rsidRPr="00BD390A">
        <w:tab/>
        <w:t>A party is entitled to receive:</w:t>
      </w:r>
    </w:p>
    <w:p w14:paraId="250813CC" w14:textId="77777777" w:rsidR="008A66F0" w:rsidRPr="00BD390A" w:rsidRDefault="008A66F0" w:rsidP="008A66F0">
      <w:pPr>
        <w:pStyle w:val="paragraph"/>
      </w:pPr>
      <w:r w:rsidRPr="00BD390A">
        <w:tab/>
        <w:t>(a)</w:t>
      </w:r>
      <w:r w:rsidRPr="00BD390A">
        <w:tab/>
        <w:t>a sealed copy of an order;</w:t>
      </w:r>
      <w:r w:rsidR="00711E32" w:rsidRPr="00BD390A">
        <w:t xml:space="preserve"> and</w:t>
      </w:r>
    </w:p>
    <w:p w14:paraId="41EC405E" w14:textId="77777777" w:rsidR="008A66F0" w:rsidRPr="00BD390A" w:rsidRDefault="008A66F0" w:rsidP="008A66F0">
      <w:pPr>
        <w:pStyle w:val="paragraph"/>
      </w:pPr>
      <w:r w:rsidRPr="00BD390A">
        <w:tab/>
        <w:t>(b)</w:t>
      </w:r>
      <w:r w:rsidRPr="00BD390A">
        <w:tab/>
        <w:t>if the order is rectified by the court—a sealed copy of the rectified order; and</w:t>
      </w:r>
    </w:p>
    <w:p w14:paraId="1F6E2606" w14:textId="77777777" w:rsidR="008A66F0" w:rsidRPr="00BD390A" w:rsidRDefault="008A66F0" w:rsidP="008A66F0">
      <w:pPr>
        <w:pStyle w:val="paragraph"/>
      </w:pPr>
      <w:r w:rsidRPr="00BD390A">
        <w:tab/>
        <w:t>(c)</w:t>
      </w:r>
      <w:r w:rsidRPr="00BD390A">
        <w:tab/>
        <w:t>a copy of any published reasons for judgment.</w:t>
      </w:r>
    </w:p>
    <w:p w14:paraId="5FB57FC8" w14:textId="77777777" w:rsidR="008A66F0" w:rsidRPr="00BD390A" w:rsidRDefault="008A66F0" w:rsidP="008A66F0">
      <w:pPr>
        <w:pStyle w:val="subsection"/>
      </w:pPr>
      <w:r w:rsidRPr="00BD390A">
        <w:tab/>
        <w:t>(4)</w:t>
      </w:r>
      <w:r w:rsidRPr="00BD390A">
        <w:tab/>
        <w:t>Subrule (3) does not apply to a procedural order.</w:t>
      </w:r>
    </w:p>
    <w:p w14:paraId="50F4000F" w14:textId="286DB3D3" w:rsidR="008A66F0" w:rsidRPr="00BD390A" w:rsidRDefault="008A66F0" w:rsidP="008A66F0">
      <w:pPr>
        <w:pStyle w:val="ActHead5"/>
      </w:pPr>
      <w:bookmarkStart w:id="397" w:name="_Toc80699180"/>
      <w:r w:rsidRPr="00610946">
        <w:rPr>
          <w:rStyle w:val="CharSectno"/>
        </w:rPr>
        <w:t>10.20</w:t>
      </w:r>
      <w:r w:rsidR="00DB28E5">
        <w:t xml:space="preserve">  </w:t>
      </w:r>
      <w:r w:rsidRPr="00BD390A">
        <w:t>When must an order be entered</w:t>
      </w:r>
      <w:bookmarkEnd w:id="397"/>
    </w:p>
    <w:p w14:paraId="3BB32893" w14:textId="77777777" w:rsidR="008A66F0" w:rsidRPr="00BD390A" w:rsidRDefault="008A66F0" w:rsidP="008A66F0">
      <w:pPr>
        <w:pStyle w:val="subsection"/>
      </w:pPr>
      <w:r w:rsidRPr="00BD390A">
        <w:tab/>
        <w:t>(1)</w:t>
      </w:r>
      <w:r w:rsidRPr="00BD390A">
        <w:tab/>
        <w:t>An order must be entered into the records of the court if:</w:t>
      </w:r>
    </w:p>
    <w:p w14:paraId="6328632C" w14:textId="77777777" w:rsidR="008A66F0" w:rsidRPr="00BD390A" w:rsidRDefault="008A66F0" w:rsidP="008A66F0">
      <w:pPr>
        <w:pStyle w:val="paragraph"/>
      </w:pPr>
      <w:r w:rsidRPr="00BD390A">
        <w:tab/>
        <w:t>(a)</w:t>
      </w:r>
      <w:r w:rsidRPr="00BD390A">
        <w:tab/>
        <w:t>the order takes effect on the signing of the order; or</w:t>
      </w:r>
    </w:p>
    <w:p w14:paraId="1F716BAC" w14:textId="77777777" w:rsidR="008A66F0" w:rsidRPr="00BD390A" w:rsidRDefault="008A66F0" w:rsidP="008A66F0">
      <w:pPr>
        <w:pStyle w:val="paragraph"/>
      </w:pPr>
      <w:r w:rsidRPr="00BD390A">
        <w:tab/>
        <w:t>(b)</w:t>
      </w:r>
      <w:r w:rsidRPr="00BD390A">
        <w:tab/>
        <w:t>the order is to be served; or</w:t>
      </w:r>
    </w:p>
    <w:p w14:paraId="5D3C7369" w14:textId="77777777" w:rsidR="008A66F0" w:rsidRPr="00BD390A" w:rsidRDefault="008A66F0" w:rsidP="008A66F0">
      <w:pPr>
        <w:pStyle w:val="paragraph"/>
      </w:pPr>
      <w:r w:rsidRPr="00BD390A">
        <w:tab/>
        <w:t>(c)</w:t>
      </w:r>
      <w:r w:rsidRPr="00BD390A">
        <w:tab/>
        <w:t>the order is to be enforced; or</w:t>
      </w:r>
    </w:p>
    <w:p w14:paraId="73245962" w14:textId="77777777" w:rsidR="008A66F0" w:rsidRPr="00BD390A" w:rsidRDefault="008A66F0" w:rsidP="008A66F0">
      <w:pPr>
        <w:pStyle w:val="paragraph"/>
      </w:pPr>
      <w:r w:rsidRPr="00BD390A">
        <w:tab/>
        <w:t>(d)</w:t>
      </w:r>
      <w:r w:rsidRPr="00BD390A">
        <w:tab/>
        <w:t>an appeal from the order has been instituted or an application for leave to appeal has been made; or</w:t>
      </w:r>
    </w:p>
    <w:p w14:paraId="5486076D" w14:textId="77777777" w:rsidR="008A66F0" w:rsidRPr="00BD390A" w:rsidRDefault="008A66F0" w:rsidP="008A66F0">
      <w:pPr>
        <w:pStyle w:val="paragraph"/>
      </w:pPr>
      <w:r w:rsidRPr="00BD390A">
        <w:tab/>
        <w:t>(e)</w:t>
      </w:r>
      <w:r w:rsidRPr="00BD390A">
        <w:tab/>
      </w:r>
      <w:r w:rsidR="00711E32" w:rsidRPr="00BD390A">
        <w:t xml:space="preserve">a </w:t>
      </w:r>
      <w:r w:rsidRPr="00BD390A">
        <w:t>step is to be taken under the order; or</w:t>
      </w:r>
    </w:p>
    <w:p w14:paraId="34D7C022" w14:textId="77777777" w:rsidR="008A66F0" w:rsidRPr="00BD390A" w:rsidRDefault="008A66F0" w:rsidP="008A66F0">
      <w:pPr>
        <w:pStyle w:val="paragraph"/>
      </w:pPr>
      <w:r w:rsidRPr="00BD390A">
        <w:tab/>
        <w:t>(f)</w:t>
      </w:r>
      <w:r w:rsidRPr="00BD390A">
        <w:tab/>
        <w:t>the court directs that the order be entered.</w:t>
      </w:r>
    </w:p>
    <w:p w14:paraId="53F2A288" w14:textId="77777777" w:rsidR="008A66F0" w:rsidRPr="00BD390A" w:rsidRDefault="008A66F0" w:rsidP="008A66F0">
      <w:pPr>
        <w:pStyle w:val="subsection"/>
      </w:pPr>
      <w:r w:rsidRPr="00BD390A">
        <w:tab/>
        <w:t>(2)</w:t>
      </w:r>
      <w:r w:rsidRPr="00BD390A">
        <w:tab/>
        <w:t>However, an order need not be entered if it merely (in addition to any provision as to costs):</w:t>
      </w:r>
    </w:p>
    <w:p w14:paraId="1E520E81" w14:textId="77777777" w:rsidR="008A66F0" w:rsidRPr="00BD390A" w:rsidRDefault="008A66F0" w:rsidP="008A66F0">
      <w:pPr>
        <w:pStyle w:val="paragraph"/>
      </w:pPr>
      <w:r w:rsidRPr="00BD390A">
        <w:tab/>
        <w:t>(a)</w:t>
      </w:r>
      <w:r w:rsidRPr="00BD390A">
        <w:tab/>
        <w:t>makes an extension or abridgment of time; or</w:t>
      </w:r>
    </w:p>
    <w:p w14:paraId="4D032F33" w14:textId="77777777" w:rsidR="008A66F0" w:rsidRPr="00BD390A" w:rsidRDefault="008A66F0" w:rsidP="008A66F0">
      <w:pPr>
        <w:pStyle w:val="paragraph"/>
      </w:pPr>
      <w:r w:rsidRPr="00BD390A">
        <w:tab/>
        <w:t>(b)</w:t>
      </w:r>
      <w:r w:rsidRPr="00BD390A">
        <w:tab/>
        <w:t>grants leave or makes a direction:</w:t>
      </w:r>
    </w:p>
    <w:p w14:paraId="0E36842F" w14:textId="77777777" w:rsidR="008A66F0" w:rsidRPr="00BD390A" w:rsidRDefault="008A66F0" w:rsidP="008A66F0">
      <w:pPr>
        <w:pStyle w:val="paragraphsub"/>
      </w:pPr>
      <w:r w:rsidRPr="00BD390A">
        <w:tab/>
        <w:t>(i)</w:t>
      </w:r>
      <w:r w:rsidRPr="00BD390A">
        <w:tab/>
        <w:t>to amend a document (other than an order); or</w:t>
      </w:r>
    </w:p>
    <w:p w14:paraId="5C79AB95" w14:textId="77777777" w:rsidR="008A66F0" w:rsidRPr="00BD390A" w:rsidRDefault="008A66F0" w:rsidP="008A66F0">
      <w:pPr>
        <w:pStyle w:val="paragraphsub"/>
      </w:pPr>
      <w:r w:rsidRPr="00BD390A">
        <w:tab/>
        <w:t>(ii)</w:t>
      </w:r>
      <w:r w:rsidRPr="00BD390A">
        <w:tab/>
        <w:t>to file a document; or</w:t>
      </w:r>
    </w:p>
    <w:p w14:paraId="42B848EC" w14:textId="77777777" w:rsidR="008A66F0" w:rsidRPr="00BD390A" w:rsidRDefault="008A66F0" w:rsidP="008A66F0">
      <w:pPr>
        <w:pStyle w:val="paragraphsub"/>
      </w:pPr>
      <w:r w:rsidRPr="00BD390A">
        <w:tab/>
        <w:t>(iii)</w:t>
      </w:r>
      <w:r w:rsidRPr="00BD390A">
        <w:tab/>
        <w:t>for an act to be done by an officer of the court other than a lawyer; or</w:t>
      </w:r>
    </w:p>
    <w:p w14:paraId="32D25EC0" w14:textId="77777777" w:rsidR="008A66F0" w:rsidRPr="00BD390A" w:rsidRDefault="008A66F0" w:rsidP="008A66F0">
      <w:pPr>
        <w:pStyle w:val="paragraph"/>
      </w:pPr>
      <w:r w:rsidRPr="00BD390A">
        <w:tab/>
        <w:t>(c)</w:t>
      </w:r>
      <w:r w:rsidRPr="00BD390A">
        <w:tab/>
        <w:t>gives directions about the conduct of proceedings.</w:t>
      </w:r>
    </w:p>
    <w:p w14:paraId="4B89BD7F" w14:textId="771E0309" w:rsidR="008A66F0" w:rsidRPr="00BD390A" w:rsidRDefault="008A66F0" w:rsidP="008A66F0">
      <w:pPr>
        <w:pStyle w:val="ActHead5"/>
      </w:pPr>
      <w:bookmarkStart w:id="398" w:name="_Toc80699181"/>
      <w:r w:rsidRPr="00610946">
        <w:rPr>
          <w:rStyle w:val="CharSectno"/>
        </w:rPr>
        <w:t>10.21</w:t>
      </w:r>
      <w:r w:rsidR="00DB28E5">
        <w:t xml:space="preserve">  </w:t>
      </w:r>
      <w:r w:rsidRPr="00BD390A">
        <w:t>Entry of orders</w:t>
      </w:r>
      <w:bookmarkEnd w:id="398"/>
    </w:p>
    <w:p w14:paraId="7E37917E" w14:textId="77777777" w:rsidR="008A66F0" w:rsidRPr="00BD390A" w:rsidRDefault="008A66F0" w:rsidP="008A66F0">
      <w:pPr>
        <w:pStyle w:val="subsection"/>
      </w:pPr>
      <w:r w:rsidRPr="00BD390A">
        <w:tab/>
        <w:t>(1)</w:t>
      </w:r>
      <w:r w:rsidRPr="00BD390A">
        <w:tab/>
        <w:t>An order may be entered:</w:t>
      </w:r>
    </w:p>
    <w:p w14:paraId="34D57F3E" w14:textId="77777777" w:rsidR="008A66F0" w:rsidRPr="00BD390A" w:rsidRDefault="008A66F0" w:rsidP="008A66F0">
      <w:pPr>
        <w:pStyle w:val="paragraph"/>
      </w:pPr>
      <w:r w:rsidRPr="00BD390A">
        <w:tab/>
        <w:t>(a)</w:t>
      </w:r>
      <w:r w:rsidRPr="00BD390A">
        <w:tab/>
        <w:t>in the Federal Circuit and Family Court (</w:t>
      </w:r>
      <w:r w:rsidR="003C03EE" w:rsidRPr="00BD390A">
        <w:t>Division 1</w:t>
      </w:r>
      <w:r w:rsidRPr="00BD390A">
        <w:t xml:space="preserve">)—under an arrangement under </w:t>
      </w:r>
      <w:r w:rsidR="00555492" w:rsidRPr="00BD390A">
        <w:t>section 7</w:t>
      </w:r>
      <w:r w:rsidRPr="00BD390A">
        <w:t>9 of the Federal Circuit and Family Court Act;</w:t>
      </w:r>
      <w:r w:rsidR="00711E32" w:rsidRPr="00BD390A">
        <w:t xml:space="preserve"> or</w:t>
      </w:r>
    </w:p>
    <w:p w14:paraId="7D7F39B9" w14:textId="77777777" w:rsidR="008A66F0" w:rsidRPr="00BD390A" w:rsidRDefault="008A66F0" w:rsidP="008A66F0">
      <w:pPr>
        <w:pStyle w:val="paragraph"/>
      </w:pPr>
      <w:r w:rsidRPr="00BD390A">
        <w:tab/>
        <w:t>(</w:t>
      </w:r>
      <w:r w:rsidR="004A778D" w:rsidRPr="00BD390A">
        <w:t>b</w:t>
      </w:r>
      <w:r w:rsidRPr="00BD390A">
        <w:t>)</w:t>
      </w:r>
      <w:r w:rsidRPr="00BD390A">
        <w:tab/>
        <w:t>in any court—under the seal of the court signed by:</w:t>
      </w:r>
    </w:p>
    <w:p w14:paraId="14D663FF" w14:textId="77777777" w:rsidR="008A66F0" w:rsidRPr="00BD390A" w:rsidRDefault="008A66F0" w:rsidP="008A66F0">
      <w:pPr>
        <w:pStyle w:val="paragraphsub"/>
      </w:pPr>
      <w:r w:rsidRPr="00BD390A">
        <w:tab/>
        <w:t>(i)</w:t>
      </w:r>
      <w:r w:rsidRPr="00BD390A">
        <w:tab/>
        <w:t>a Judge; or</w:t>
      </w:r>
    </w:p>
    <w:p w14:paraId="7FC6F5CA" w14:textId="77777777" w:rsidR="008A66F0" w:rsidRPr="00BD390A" w:rsidRDefault="008A66F0" w:rsidP="008A66F0">
      <w:pPr>
        <w:pStyle w:val="paragraphsub"/>
      </w:pPr>
      <w:r w:rsidRPr="00BD390A">
        <w:tab/>
        <w:t>(ii)</w:t>
      </w:r>
      <w:r w:rsidRPr="00BD390A">
        <w:tab/>
        <w:t xml:space="preserve">a </w:t>
      </w:r>
      <w:r w:rsidR="006A789C" w:rsidRPr="00BD390A">
        <w:t>Judicial Registrar</w:t>
      </w:r>
      <w:r w:rsidRPr="00BD390A">
        <w:t>; or</w:t>
      </w:r>
    </w:p>
    <w:p w14:paraId="0ED04384" w14:textId="77777777" w:rsidR="008A66F0" w:rsidRPr="00BD390A" w:rsidRDefault="008A66F0" w:rsidP="008A66F0">
      <w:pPr>
        <w:pStyle w:val="paragraphsub"/>
      </w:pPr>
      <w:r w:rsidRPr="00BD390A">
        <w:tab/>
        <w:t>(iii)</w:t>
      </w:r>
      <w:r w:rsidRPr="00BD390A">
        <w:tab/>
        <w:t>an officer of the court acting with the authority of the Chief Executive Officer.</w:t>
      </w:r>
    </w:p>
    <w:p w14:paraId="66BADF9D" w14:textId="77777777" w:rsidR="008A66F0" w:rsidRPr="00BD390A" w:rsidRDefault="008A66F0" w:rsidP="008A66F0">
      <w:pPr>
        <w:pStyle w:val="subsection"/>
      </w:pPr>
      <w:r w:rsidRPr="00BD390A">
        <w:tab/>
        <w:t>(2)</w:t>
      </w:r>
      <w:r w:rsidRPr="00BD390A">
        <w:tab/>
        <w:t xml:space="preserve">For </w:t>
      </w:r>
      <w:r w:rsidR="00711E32" w:rsidRPr="00BD390A">
        <w:t xml:space="preserve">the purposes of </w:t>
      </w:r>
      <w:r w:rsidR="003C03EE" w:rsidRPr="00BD390A">
        <w:t>paragraph (</w:t>
      </w:r>
      <w:r w:rsidRPr="00BD390A">
        <w:t>1)(</w:t>
      </w:r>
      <w:r w:rsidR="004A778D" w:rsidRPr="00BD390A">
        <w:t>b</w:t>
      </w:r>
      <w:r w:rsidRPr="00BD390A">
        <w:t>), an order may be signed by electronic means.</w:t>
      </w:r>
    </w:p>
    <w:p w14:paraId="2A2180E0" w14:textId="77777777" w:rsidR="008A66F0" w:rsidRPr="00BD390A" w:rsidRDefault="008A66F0" w:rsidP="008A66F0">
      <w:pPr>
        <w:pStyle w:val="subsection"/>
      </w:pPr>
      <w:r w:rsidRPr="00BD390A">
        <w:lastRenderedPageBreak/>
        <w:tab/>
        <w:t>(3)</w:t>
      </w:r>
      <w:r w:rsidRPr="00BD390A">
        <w:tab/>
        <w:t>An order may be entered, in accordance with subrule (1):</w:t>
      </w:r>
    </w:p>
    <w:p w14:paraId="6259C7FF" w14:textId="77777777" w:rsidR="008A66F0" w:rsidRPr="00BD390A" w:rsidRDefault="008A66F0" w:rsidP="008A66F0">
      <w:pPr>
        <w:pStyle w:val="paragraph"/>
      </w:pPr>
      <w:r w:rsidRPr="00BD390A">
        <w:tab/>
        <w:t>(a)</w:t>
      </w:r>
      <w:r w:rsidRPr="00BD390A">
        <w:tab/>
        <w:t>in the registry; or</w:t>
      </w:r>
    </w:p>
    <w:p w14:paraId="295A6B70" w14:textId="77777777" w:rsidR="008A66F0" w:rsidRPr="00BD390A" w:rsidRDefault="008A66F0" w:rsidP="008A66F0">
      <w:pPr>
        <w:pStyle w:val="paragraph"/>
      </w:pPr>
      <w:r w:rsidRPr="00BD390A">
        <w:tab/>
        <w:t>(b)</w:t>
      </w:r>
      <w:r w:rsidRPr="00BD390A">
        <w:tab/>
        <w:t>in court; or</w:t>
      </w:r>
    </w:p>
    <w:p w14:paraId="0CD86D73" w14:textId="77777777" w:rsidR="008A66F0" w:rsidRPr="00BD390A" w:rsidRDefault="008A66F0" w:rsidP="008A66F0">
      <w:pPr>
        <w:pStyle w:val="paragraph"/>
      </w:pPr>
      <w:r w:rsidRPr="00BD390A">
        <w:tab/>
        <w:t>(c)</w:t>
      </w:r>
      <w:r w:rsidRPr="00BD390A">
        <w:tab/>
        <w:t>in chambers.</w:t>
      </w:r>
    </w:p>
    <w:p w14:paraId="65EB8C5F" w14:textId="77777777" w:rsidR="008A66F0" w:rsidRPr="00BD390A" w:rsidRDefault="00656A87" w:rsidP="008A66F0">
      <w:pPr>
        <w:pStyle w:val="ActHead2"/>
        <w:pageBreakBefore/>
      </w:pPr>
      <w:bookmarkStart w:id="399" w:name="_Toc80699182"/>
      <w:r w:rsidRPr="00610946">
        <w:rPr>
          <w:rStyle w:val="CharPartNo"/>
        </w:rPr>
        <w:lastRenderedPageBreak/>
        <w:t>Part 1</w:t>
      </w:r>
      <w:r w:rsidR="008A66F0" w:rsidRPr="00610946">
        <w:rPr>
          <w:rStyle w:val="CharPartNo"/>
        </w:rPr>
        <w:t>0.5</w:t>
      </w:r>
      <w:r w:rsidR="008A66F0" w:rsidRPr="00BD390A">
        <w:t>—</w:t>
      </w:r>
      <w:r w:rsidR="008A66F0" w:rsidRPr="00610946">
        <w:rPr>
          <w:rStyle w:val="CharPartText"/>
        </w:rPr>
        <w:t>Summary disposal</w:t>
      </w:r>
      <w:bookmarkEnd w:id="399"/>
    </w:p>
    <w:p w14:paraId="1875102D" w14:textId="681ED0A1" w:rsidR="008A66F0" w:rsidRPr="00BD390A" w:rsidRDefault="00DB28E5" w:rsidP="008A66F0">
      <w:pPr>
        <w:pStyle w:val="Header"/>
      </w:pPr>
      <w:r>
        <w:rPr>
          <w:rStyle w:val="CharDivNo"/>
        </w:rPr>
        <w:t xml:space="preserve"> </w:t>
      </w:r>
      <w:r>
        <w:rPr>
          <w:rStyle w:val="CharDivText"/>
        </w:rPr>
        <w:t xml:space="preserve"> </w:t>
      </w:r>
    </w:p>
    <w:p w14:paraId="5DFA44E5" w14:textId="352FB65B" w:rsidR="008A66F0" w:rsidRPr="00BD390A" w:rsidRDefault="008A66F0" w:rsidP="008A66F0">
      <w:pPr>
        <w:pStyle w:val="ActHead5"/>
      </w:pPr>
      <w:bookmarkStart w:id="400" w:name="_Toc80699183"/>
      <w:r w:rsidRPr="00610946">
        <w:rPr>
          <w:rStyle w:val="CharSectno"/>
        </w:rPr>
        <w:t>10.22</w:t>
      </w:r>
      <w:r w:rsidR="00DB28E5">
        <w:t xml:space="preserve">  </w:t>
      </w:r>
      <w:r w:rsidRPr="00BD390A">
        <w:t>Dismissal for want of prosecution</w:t>
      </w:r>
      <w:bookmarkEnd w:id="400"/>
    </w:p>
    <w:p w14:paraId="6531E805" w14:textId="77777777" w:rsidR="008A66F0" w:rsidRPr="00BD390A" w:rsidRDefault="008A66F0" w:rsidP="008A66F0">
      <w:pPr>
        <w:pStyle w:val="subsection"/>
      </w:pPr>
      <w:r w:rsidRPr="00BD390A">
        <w:tab/>
        <w:t>(1)</w:t>
      </w:r>
      <w:r w:rsidRPr="00BD390A">
        <w:tab/>
        <w:t>If a party has not taken a step in a proceeding for 6 months, the court may, on its own initiative:</w:t>
      </w:r>
    </w:p>
    <w:p w14:paraId="469EF80F" w14:textId="77777777" w:rsidR="008A66F0" w:rsidRPr="00BD390A" w:rsidRDefault="008A66F0" w:rsidP="008A66F0">
      <w:pPr>
        <w:pStyle w:val="paragraph"/>
      </w:pPr>
      <w:r w:rsidRPr="00BD390A">
        <w:tab/>
        <w:t>(a)</w:t>
      </w:r>
      <w:r w:rsidRPr="00BD390A">
        <w:tab/>
        <w:t xml:space="preserve">dismiss all or </w:t>
      </w:r>
      <w:r w:rsidR="00711E32" w:rsidRPr="00BD390A">
        <w:t xml:space="preserve">a </w:t>
      </w:r>
      <w:r w:rsidRPr="00BD390A">
        <w:t>part of the proceeding; or</w:t>
      </w:r>
    </w:p>
    <w:p w14:paraId="5B9F3509" w14:textId="77777777" w:rsidR="008A66F0" w:rsidRPr="00BD390A" w:rsidRDefault="008A66F0" w:rsidP="008A66F0">
      <w:pPr>
        <w:pStyle w:val="paragraph"/>
      </w:pPr>
      <w:r w:rsidRPr="00BD390A">
        <w:tab/>
        <w:t>(b)</w:t>
      </w:r>
      <w:r w:rsidRPr="00BD390A">
        <w:tab/>
        <w:t>order an act to be done within a fixed time, in default of which the party’s application may be dismissed.</w:t>
      </w:r>
    </w:p>
    <w:p w14:paraId="05C26F18" w14:textId="77777777" w:rsidR="008A66F0" w:rsidRPr="00BD390A" w:rsidRDefault="008A66F0" w:rsidP="008A66F0">
      <w:pPr>
        <w:pStyle w:val="subsection"/>
      </w:pPr>
      <w:r w:rsidRPr="00BD390A">
        <w:tab/>
        <w:t>(2)</w:t>
      </w:r>
      <w:r w:rsidRPr="00BD390A">
        <w:tab/>
        <w:t>The court must not make an order under subrule (1) if:</w:t>
      </w:r>
    </w:p>
    <w:p w14:paraId="0F2C9083" w14:textId="77777777" w:rsidR="008A66F0" w:rsidRPr="00BD390A" w:rsidRDefault="008A66F0" w:rsidP="008A66F0">
      <w:pPr>
        <w:pStyle w:val="paragraph"/>
      </w:pPr>
      <w:r w:rsidRPr="00BD390A">
        <w:tab/>
        <w:t>(a)</w:t>
      </w:r>
      <w:r w:rsidRPr="00BD390A">
        <w:tab/>
        <w:t>there is a future listing for the proceeding or a part of the proceeding; or</w:t>
      </w:r>
    </w:p>
    <w:p w14:paraId="3BB0AC2F" w14:textId="77777777" w:rsidR="008A66F0" w:rsidRPr="00BD390A" w:rsidRDefault="008A66F0" w:rsidP="008A66F0">
      <w:pPr>
        <w:pStyle w:val="paragraph"/>
      </w:pPr>
      <w:r w:rsidRPr="00BD390A">
        <w:tab/>
        <w:t>(b)</w:t>
      </w:r>
      <w:r w:rsidRPr="00BD390A">
        <w:tab/>
        <w:t>an Application in a Proceeding relating to the proceeding has not been determined; or</w:t>
      </w:r>
    </w:p>
    <w:p w14:paraId="03CA6291" w14:textId="77777777" w:rsidR="008A66F0" w:rsidRPr="00BD390A" w:rsidRDefault="008A66F0" w:rsidP="008A66F0">
      <w:pPr>
        <w:pStyle w:val="paragraph"/>
      </w:pPr>
      <w:r w:rsidRPr="00BD390A">
        <w:tab/>
        <w:t>(c)</w:t>
      </w:r>
      <w:r w:rsidRPr="00BD390A">
        <w:tab/>
        <w:t xml:space="preserve">a party to the proceeding satisfies the court that the proceeding, or </w:t>
      </w:r>
      <w:r w:rsidR="00711E32" w:rsidRPr="00BD390A">
        <w:t xml:space="preserve">the </w:t>
      </w:r>
      <w:r w:rsidRPr="00BD390A">
        <w:t>part of the proceeding, should not be dismissed; or</w:t>
      </w:r>
    </w:p>
    <w:p w14:paraId="0633FFD7" w14:textId="77777777" w:rsidR="008A66F0" w:rsidRPr="00BD390A" w:rsidRDefault="008A66F0" w:rsidP="008A66F0">
      <w:pPr>
        <w:pStyle w:val="paragraph"/>
      </w:pPr>
      <w:r w:rsidRPr="00BD390A">
        <w:tab/>
        <w:t>(d)</w:t>
      </w:r>
      <w:r w:rsidRPr="00BD390A">
        <w:tab/>
        <w:t>the court has not given the parties to the proceeding notice under subrule (3).</w:t>
      </w:r>
    </w:p>
    <w:p w14:paraId="13EA8033" w14:textId="77777777" w:rsidR="008A66F0" w:rsidRPr="00BD390A" w:rsidRDefault="008A66F0" w:rsidP="008A66F0">
      <w:pPr>
        <w:pStyle w:val="subsection"/>
      </w:pPr>
      <w:r w:rsidRPr="00BD390A">
        <w:tab/>
        <w:t>(3)</w:t>
      </w:r>
      <w:r w:rsidRPr="00BD390A">
        <w:tab/>
        <w:t>The court must, at least 14 days before making the order, give each party to the proceeding written notice of the date and time it will consider whether to make the order.</w:t>
      </w:r>
    </w:p>
    <w:p w14:paraId="2644D4A2" w14:textId="77777777" w:rsidR="008A66F0" w:rsidRPr="00BD390A" w:rsidRDefault="008A66F0" w:rsidP="008A66F0">
      <w:pPr>
        <w:pStyle w:val="subsection"/>
      </w:pPr>
      <w:r w:rsidRPr="00BD390A">
        <w:tab/>
        <w:t>(4)</w:t>
      </w:r>
      <w:r w:rsidRPr="00BD390A">
        <w:tab/>
        <w:t>Notice under subrule (3) must be sent by email or by post in an envelope marked with the court’s return address:</w:t>
      </w:r>
    </w:p>
    <w:p w14:paraId="399E15DB" w14:textId="77777777" w:rsidR="008A66F0" w:rsidRPr="00BD390A" w:rsidRDefault="008A66F0" w:rsidP="008A66F0">
      <w:pPr>
        <w:pStyle w:val="paragraph"/>
      </w:pPr>
      <w:r w:rsidRPr="00BD390A">
        <w:tab/>
        <w:t>(a)</w:t>
      </w:r>
      <w:r w:rsidRPr="00BD390A">
        <w:tab/>
        <w:t>to each party’s address for service; and</w:t>
      </w:r>
    </w:p>
    <w:p w14:paraId="00B94595" w14:textId="77777777" w:rsidR="008A66F0" w:rsidRPr="00BD390A" w:rsidRDefault="008A66F0" w:rsidP="008A66F0">
      <w:pPr>
        <w:pStyle w:val="paragraph"/>
      </w:pPr>
      <w:r w:rsidRPr="00BD390A">
        <w:tab/>
        <w:t>(b)</w:t>
      </w:r>
      <w:r w:rsidRPr="00BD390A">
        <w:tab/>
        <w:t>if a party has no address for service—to the party’s last</w:t>
      </w:r>
      <w:r w:rsidR="00711E32" w:rsidRPr="00BD390A">
        <w:t xml:space="preserve"> </w:t>
      </w:r>
      <w:r w:rsidRPr="00BD390A">
        <w:t>known email address or last</w:t>
      </w:r>
      <w:r w:rsidR="00711E32" w:rsidRPr="00BD390A">
        <w:t xml:space="preserve"> </w:t>
      </w:r>
      <w:r w:rsidRPr="00BD390A">
        <w:t>known postal address.</w:t>
      </w:r>
    </w:p>
    <w:p w14:paraId="5EAF227E" w14:textId="77777777" w:rsidR="008A66F0" w:rsidRPr="00BD390A" w:rsidRDefault="008A66F0" w:rsidP="008A66F0">
      <w:pPr>
        <w:pStyle w:val="subsection"/>
      </w:pPr>
      <w:r w:rsidRPr="00BD390A">
        <w:tab/>
        <w:t>(5)</w:t>
      </w:r>
      <w:r w:rsidRPr="00BD390A">
        <w:tab/>
        <w:t>If:</w:t>
      </w:r>
    </w:p>
    <w:p w14:paraId="7FCB32E8" w14:textId="77777777" w:rsidR="008A66F0" w:rsidRPr="00BD390A" w:rsidRDefault="008A66F0" w:rsidP="008A66F0">
      <w:pPr>
        <w:pStyle w:val="paragraph"/>
      </w:pPr>
      <w:r w:rsidRPr="00BD390A">
        <w:tab/>
        <w:t>(a)</w:t>
      </w:r>
      <w:r w:rsidRPr="00BD390A">
        <w:tab/>
        <w:t>an application is dismissed under subrule (1);</w:t>
      </w:r>
      <w:r w:rsidR="00711E32" w:rsidRPr="00BD390A">
        <w:t xml:space="preserve"> and</w:t>
      </w:r>
    </w:p>
    <w:p w14:paraId="316CF29B" w14:textId="77777777" w:rsidR="008A66F0" w:rsidRPr="00BD390A" w:rsidRDefault="008A66F0" w:rsidP="008A66F0">
      <w:pPr>
        <w:pStyle w:val="paragraph"/>
      </w:pPr>
      <w:r w:rsidRPr="00BD390A">
        <w:tab/>
        <w:t>(b)</w:t>
      </w:r>
      <w:r w:rsidRPr="00BD390A">
        <w:tab/>
        <w:t>a party is ordered to pay the costs of another party; and</w:t>
      </w:r>
    </w:p>
    <w:p w14:paraId="3BA3F5C2" w14:textId="77777777" w:rsidR="008A66F0" w:rsidRPr="00BD390A" w:rsidRDefault="008A66F0" w:rsidP="008A66F0">
      <w:pPr>
        <w:pStyle w:val="paragraph"/>
      </w:pPr>
      <w:r w:rsidRPr="00BD390A">
        <w:tab/>
        <w:t>(c)</w:t>
      </w:r>
      <w:r w:rsidRPr="00BD390A">
        <w:tab/>
        <w:t>before the costs are paid, the party ordered to pay them starts another application on the same or substantially the same grounds;</w:t>
      </w:r>
    </w:p>
    <w:p w14:paraId="1C17D7F7" w14:textId="77777777" w:rsidR="008A66F0" w:rsidRPr="00BD390A" w:rsidRDefault="008A66F0" w:rsidP="008A66F0">
      <w:pPr>
        <w:pStyle w:val="subsection2"/>
      </w:pPr>
      <w:r w:rsidRPr="00BD390A">
        <w:t>the other party may apply for the proceeding to be stayed until the costs are paid.</w:t>
      </w:r>
    </w:p>
    <w:p w14:paraId="59C4D2F4" w14:textId="5CE0DCAC" w:rsidR="008A66F0" w:rsidRPr="00BD390A" w:rsidRDefault="008A66F0" w:rsidP="008A66F0">
      <w:pPr>
        <w:pStyle w:val="ActHead5"/>
      </w:pPr>
      <w:bookmarkStart w:id="401" w:name="_Toc80699184"/>
      <w:r w:rsidRPr="00610946">
        <w:rPr>
          <w:rStyle w:val="CharSectno"/>
        </w:rPr>
        <w:t>10.23</w:t>
      </w:r>
      <w:r w:rsidR="00DB28E5">
        <w:t xml:space="preserve">  </w:t>
      </w:r>
      <w:r w:rsidRPr="00BD390A">
        <w:t>Certificate of vexatious proceedings order</w:t>
      </w:r>
      <w:bookmarkEnd w:id="401"/>
    </w:p>
    <w:p w14:paraId="6EDDCBA1" w14:textId="77777777" w:rsidR="008A66F0" w:rsidRPr="00BD390A" w:rsidRDefault="008A66F0" w:rsidP="008A66F0">
      <w:pPr>
        <w:pStyle w:val="subsection"/>
      </w:pPr>
      <w:r w:rsidRPr="00BD390A">
        <w:tab/>
        <w:t>(1)</w:t>
      </w:r>
      <w:r w:rsidRPr="00BD390A">
        <w:tab/>
        <w:t xml:space="preserve">A person who wants the Chief Executive Officer of the court to issue a certificate under </w:t>
      </w:r>
      <w:r w:rsidR="003C03EE" w:rsidRPr="00BD390A">
        <w:t>section 1</w:t>
      </w:r>
      <w:r w:rsidRPr="00BD390A">
        <w:t>02QC of the Family Law Act must make the request in writing and include in the request:</w:t>
      </w:r>
    </w:p>
    <w:p w14:paraId="4DD9DC65" w14:textId="77777777" w:rsidR="008A66F0" w:rsidRPr="00BD390A" w:rsidRDefault="008A66F0" w:rsidP="008A66F0">
      <w:pPr>
        <w:pStyle w:val="paragraph"/>
      </w:pPr>
      <w:r w:rsidRPr="00BD390A">
        <w:tab/>
        <w:t>(a)</w:t>
      </w:r>
      <w:r w:rsidRPr="00BD390A">
        <w:tab/>
        <w:t>the applicant’s name and address; and</w:t>
      </w:r>
    </w:p>
    <w:p w14:paraId="39E8E0BD" w14:textId="77777777" w:rsidR="008A66F0" w:rsidRPr="00BD390A" w:rsidRDefault="008A66F0" w:rsidP="008A66F0">
      <w:pPr>
        <w:pStyle w:val="paragraph"/>
      </w:pPr>
      <w:r w:rsidRPr="00BD390A">
        <w:tab/>
        <w:t>(b)</w:t>
      </w:r>
      <w:r w:rsidRPr="00BD390A">
        <w:tab/>
        <w:t>the person’s interest in making the request.</w:t>
      </w:r>
    </w:p>
    <w:p w14:paraId="36028887" w14:textId="77777777" w:rsidR="008A66F0" w:rsidRPr="00BD390A" w:rsidRDefault="008A66F0" w:rsidP="008A66F0">
      <w:pPr>
        <w:pStyle w:val="subsection"/>
      </w:pPr>
      <w:r w:rsidRPr="00BD390A">
        <w:tab/>
        <w:t>(2)</w:t>
      </w:r>
      <w:r w:rsidRPr="00BD390A">
        <w:tab/>
        <w:t>The request must be lodged in the registry in which the vexatious proceedings order was made.</w:t>
      </w:r>
    </w:p>
    <w:p w14:paraId="1A3C8307" w14:textId="77777777" w:rsidR="008A66F0" w:rsidRPr="00BD390A" w:rsidRDefault="008A66F0" w:rsidP="008A66F0">
      <w:pPr>
        <w:pStyle w:val="subsection"/>
      </w:pPr>
      <w:r w:rsidRPr="00BD390A">
        <w:tab/>
        <w:t>(3)</w:t>
      </w:r>
      <w:r w:rsidRPr="00BD390A">
        <w:tab/>
        <w:t xml:space="preserve">The certificate </w:t>
      </w:r>
      <w:r w:rsidR="00711E32" w:rsidRPr="00BD390A">
        <w:t xml:space="preserve">must </w:t>
      </w:r>
      <w:r w:rsidRPr="00BD390A">
        <w:t>state:</w:t>
      </w:r>
    </w:p>
    <w:p w14:paraId="1E7B712C" w14:textId="77777777" w:rsidR="008A66F0" w:rsidRPr="00BD390A" w:rsidRDefault="008A66F0" w:rsidP="008A66F0">
      <w:pPr>
        <w:pStyle w:val="paragraph"/>
      </w:pPr>
      <w:r w:rsidRPr="00BD390A">
        <w:lastRenderedPageBreak/>
        <w:tab/>
        <w:t>(a)</w:t>
      </w:r>
      <w:r w:rsidRPr="00BD390A">
        <w:tab/>
        <w:t>the name of the person subject to the vexatious proceedings order; and</w:t>
      </w:r>
    </w:p>
    <w:p w14:paraId="00B15F5C" w14:textId="77777777" w:rsidR="008A66F0" w:rsidRPr="00BD390A" w:rsidRDefault="008A66F0" w:rsidP="008A66F0">
      <w:pPr>
        <w:pStyle w:val="paragraph"/>
      </w:pPr>
      <w:r w:rsidRPr="00BD390A">
        <w:tab/>
        <w:t>(b)</w:t>
      </w:r>
      <w:r w:rsidRPr="00BD390A">
        <w:tab/>
        <w:t>if applicable, the name of the person who applied for the vexatious proceedings order; and</w:t>
      </w:r>
    </w:p>
    <w:p w14:paraId="2FA3ECA4" w14:textId="77777777" w:rsidR="008A66F0" w:rsidRPr="00BD390A" w:rsidRDefault="008A66F0" w:rsidP="008A66F0">
      <w:pPr>
        <w:pStyle w:val="paragraph"/>
      </w:pPr>
      <w:r w:rsidRPr="00BD390A">
        <w:tab/>
        <w:t>(c)</w:t>
      </w:r>
      <w:r w:rsidRPr="00BD390A">
        <w:tab/>
        <w:t>the date the vexatious proceedings order was made; and</w:t>
      </w:r>
    </w:p>
    <w:p w14:paraId="3EBA2D77" w14:textId="77777777" w:rsidR="008A66F0" w:rsidRPr="00BD390A" w:rsidRDefault="008A66F0" w:rsidP="008A66F0">
      <w:pPr>
        <w:pStyle w:val="paragraph"/>
      </w:pPr>
      <w:r w:rsidRPr="00BD390A">
        <w:tab/>
        <w:t>(d)</w:t>
      </w:r>
      <w:r w:rsidRPr="00BD390A">
        <w:tab/>
        <w:t>the orders made by the court.</w:t>
      </w:r>
    </w:p>
    <w:p w14:paraId="076F0411" w14:textId="51ECBAC2" w:rsidR="008A66F0" w:rsidRPr="00BD390A" w:rsidRDefault="008A66F0" w:rsidP="008A66F0">
      <w:pPr>
        <w:pStyle w:val="ActHead5"/>
      </w:pPr>
      <w:bookmarkStart w:id="402" w:name="_Toc80699185"/>
      <w:r w:rsidRPr="00610946">
        <w:rPr>
          <w:rStyle w:val="CharSectno"/>
        </w:rPr>
        <w:t>10.24</w:t>
      </w:r>
      <w:r w:rsidR="00DB28E5">
        <w:t xml:space="preserve">  </w:t>
      </w:r>
      <w:r w:rsidRPr="00BD390A">
        <w:t>Application for leave to institute proceedings</w:t>
      </w:r>
      <w:bookmarkEnd w:id="402"/>
    </w:p>
    <w:p w14:paraId="48FBA318" w14:textId="77777777" w:rsidR="008A66F0" w:rsidRPr="00BD390A" w:rsidRDefault="008A66F0" w:rsidP="008A66F0">
      <w:pPr>
        <w:pStyle w:val="subsection"/>
      </w:pPr>
      <w:r w:rsidRPr="00BD390A">
        <w:tab/>
        <w:t>(1)</w:t>
      </w:r>
      <w:r w:rsidRPr="00BD390A">
        <w:tab/>
        <w:t xml:space="preserve">An application under </w:t>
      </w:r>
      <w:r w:rsidR="00555492" w:rsidRPr="00BD390A">
        <w:t>sub</w:t>
      </w:r>
      <w:r w:rsidR="003C03EE" w:rsidRPr="00BD390A">
        <w:t>section 1</w:t>
      </w:r>
      <w:r w:rsidRPr="00BD390A">
        <w:t>02QE(2) of the Family Law Act for leave to institute a proceeding that is subject to a vexatious proceedings order must be made:</w:t>
      </w:r>
    </w:p>
    <w:p w14:paraId="78AC9BEB" w14:textId="77777777" w:rsidR="008A66F0" w:rsidRPr="00BD390A" w:rsidRDefault="008A66F0" w:rsidP="008A66F0">
      <w:pPr>
        <w:pStyle w:val="paragraph"/>
      </w:pPr>
      <w:r w:rsidRPr="00BD390A">
        <w:tab/>
        <w:t>(a)</w:t>
      </w:r>
      <w:r w:rsidRPr="00BD390A">
        <w:tab/>
        <w:t>in accordance with the approved form; and</w:t>
      </w:r>
    </w:p>
    <w:p w14:paraId="10E67C29" w14:textId="77777777" w:rsidR="008A66F0" w:rsidRPr="00BD390A" w:rsidRDefault="008A66F0" w:rsidP="008A66F0">
      <w:pPr>
        <w:pStyle w:val="paragraph"/>
      </w:pPr>
      <w:r w:rsidRPr="00BD390A">
        <w:tab/>
        <w:t>(b)</w:t>
      </w:r>
      <w:r w:rsidRPr="00BD390A">
        <w:tab/>
        <w:t>without notice to any other person.</w:t>
      </w:r>
    </w:p>
    <w:p w14:paraId="7535F90C" w14:textId="77777777" w:rsidR="008A66F0" w:rsidRPr="00BD390A" w:rsidRDefault="008A66F0" w:rsidP="00222773">
      <w:pPr>
        <w:pStyle w:val="notetext"/>
      </w:pPr>
      <w:r w:rsidRPr="00BD390A">
        <w:t>Note 1:</w:t>
      </w:r>
      <w:r w:rsidRPr="00BD390A">
        <w:tab/>
        <w:t xml:space="preserve">See </w:t>
      </w:r>
      <w:r w:rsidR="00555492" w:rsidRPr="00BD390A">
        <w:t>sub</w:t>
      </w:r>
      <w:r w:rsidR="003C03EE" w:rsidRPr="00BD390A">
        <w:t>section 1</w:t>
      </w:r>
      <w:r w:rsidRPr="00BD390A">
        <w:t>02QE(2) of the Family Law Act for the power for a person who is subject to a vexatious proceedings order to apply to the court to institute a proceeding.</w:t>
      </w:r>
      <w:r w:rsidR="00222773" w:rsidRPr="00BD390A">
        <w:t xml:space="preserve"> For proceedings in the Federal Circuit and Family Court of Australia (</w:t>
      </w:r>
      <w:r w:rsidR="00656A87" w:rsidRPr="00BD390A">
        <w:t>Division 2</w:t>
      </w:r>
      <w:r w:rsidR="00222773" w:rsidRPr="00BD390A">
        <w:t>), see subsection 242(2) of the Federal Circuit and Family Court Act.</w:t>
      </w:r>
    </w:p>
    <w:p w14:paraId="32A03E7E" w14:textId="77777777" w:rsidR="008A66F0" w:rsidRPr="00BD390A" w:rsidRDefault="008A66F0" w:rsidP="00222773">
      <w:pPr>
        <w:pStyle w:val="notetext"/>
      </w:pPr>
      <w:r w:rsidRPr="00BD390A">
        <w:t>Note 2:</w:t>
      </w:r>
      <w:r w:rsidRPr="00BD390A">
        <w:tab/>
        <w:t xml:space="preserve">See </w:t>
      </w:r>
      <w:r w:rsidR="00555492" w:rsidRPr="00BD390A">
        <w:t>sub</w:t>
      </w:r>
      <w:r w:rsidR="003C03EE" w:rsidRPr="00BD390A">
        <w:t>section 1</w:t>
      </w:r>
      <w:r w:rsidRPr="00BD390A">
        <w:t>02QE(3) of the Family Law Act for the contents of the affidavit that must be filed with the application.</w:t>
      </w:r>
      <w:r w:rsidR="00222773" w:rsidRPr="00BD390A">
        <w:t xml:space="preserve"> For proceedings in the Federal Circuit and Family Court of Australia (</w:t>
      </w:r>
      <w:r w:rsidR="00656A87" w:rsidRPr="00BD390A">
        <w:t>Division 2</w:t>
      </w:r>
      <w:r w:rsidR="00222773" w:rsidRPr="00BD390A">
        <w:t>), see subsection 242(3) of the Federal Circuit and Family Court Act.</w:t>
      </w:r>
    </w:p>
    <w:p w14:paraId="488A2870" w14:textId="77777777" w:rsidR="008A66F0" w:rsidRPr="00BD390A" w:rsidRDefault="008A66F0" w:rsidP="008A66F0">
      <w:pPr>
        <w:pStyle w:val="subsection"/>
      </w:pPr>
      <w:r w:rsidRPr="00BD390A">
        <w:tab/>
        <w:t>(2)</w:t>
      </w:r>
      <w:r w:rsidRPr="00BD390A">
        <w:tab/>
        <w:t>On the first court date for the application, the court may:</w:t>
      </w:r>
    </w:p>
    <w:p w14:paraId="773E2128" w14:textId="77777777" w:rsidR="008A66F0" w:rsidRPr="00BD390A" w:rsidRDefault="008A66F0" w:rsidP="008A66F0">
      <w:pPr>
        <w:pStyle w:val="paragraph"/>
      </w:pPr>
      <w:r w:rsidRPr="00BD390A">
        <w:tab/>
        <w:t>(a)</w:t>
      </w:r>
      <w:r w:rsidRPr="00BD390A">
        <w:tab/>
        <w:t>dismiss the application; or</w:t>
      </w:r>
    </w:p>
    <w:p w14:paraId="258AFEE2" w14:textId="77777777" w:rsidR="008A66F0" w:rsidRPr="00BD390A" w:rsidRDefault="008A66F0" w:rsidP="008A66F0">
      <w:pPr>
        <w:pStyle w:val="paragraph"/>
      </w:pPr>
      <w:r w:rsidRPr="00BD390A">
        <w:tab/>
        <w:t>(b)</w:t>
      </w:r>
      <w:r w:rsidRPr="00BD390A">
        <w:tab/>
        <w:t>order the person to:</w:t>
      </w:r>
    </w:p>
    <w:p w14:paraId="6060E79C" w14:textId="77777777" w:rsidR="008A66F0" w:rsidRPr="00BD390A" w:rsidRDefault="008A66F0" w:rsidP="008A66F0">
      <w:pPr>
        <w:pStyle w:val="paragraphsub"/>
      </w:pPr>
      <w:r w:rsidRPr="00BD390A">
        <w:tab/>
        <w:t>(i)</w:t>
      </w:r>
      <w:r w:rsidRPr="00BD390A">
        <w:tab/>
        <w:t>serve the application and affidavit; and</w:t>
      </w:r>
    </w:p>
    <w:p w14:paraId="00A23EC4" w14:textId="77777777" w:rsidR="008A66F0" w:rsidRPr="00BD390A" w:rsidRDefault="008A66F0" w:rsidP="008A66F0">
      <w:pPr>
        <w:pStyle w:val="paragraphsub"/>
      </w:pPr>
      <w:r w:rsidRPr="00BD390A">
        <w:tab/>
        <w:t>(ii)</w:t>
      </w:r>
      <w:r w:rsidRPr="00BD390A">
        <w:tab/>
        <w:t>file and serve any further affidavits in support of the application; and</w:t>
      </w:r>
    </w:p>
    <w:p w14:paraId="6B4E98AD" w14:textId="77777777" w:rsidR="008A66F0" w:rsidRPr="00BD390A" w:rsidRDefault="008A66F0" w:rsidP="008A66F0">
      <w:pPr>
        <w:pStyle w:val="paragraphsub"/>
      </w:pPr>
      <w:r w:rsidRPr="00BD390A">
        <w:tab/>
        <w:t>(iii)</w:t>
      </w:r>
      <w:r w:rsidRPr="00BD390A">
        <w:tab/>
        <w:t>list the application for hearing.</w:t>
      </w:r>
    </w:p>
    <w:p w14:paraId="41441CE2" w14:textId="77777777" w:rsidR="008A66F0" w:rsidRPr="00BD390A" w:rsidRDefault="00656A87" w:rsidP="008A66F0">
      <w:pPr>
        <w:pStyle w:val="ActHead2"/>
        <w:pageBreakBefore/>
      </w:pPr>
      <w:bookmarkStart w:id="403" w:name="_Toc80699186"/>
      <w:r w:rsidRPr="00610946">
        <w:rPr>
          <w:rStyle w:val="CharPartNo"/>
        </w:rPr>
        <w:lastRenderedPageBreak/>
        <w:t>Part 1</w:t>
      </w:r>
      <w:r w:rsidR="008A66F0" w:rsidRPr="00610946">
        <w:rPr>
          <w:rStyle w:val="CharPartNo"/>
        </w:rPr>
        <w:t>0.6</w:t>
      </w:r>
      <w:r w:rsidR="008A66F0" w:rsidRPr="00BD390A">
        <w:t>—</w:t>
      </w:r>
      <w:r w:rsidR="008A66F0" w:rsidRPr="00610946">
        <w:rPr>
          <w:rStyle w:val="CharPartText"/>
        </w:rPr>
        <w:t>Default</w:t>
      </w:r>
      <w:bookmarkEnd w:id="403"/>
    </w:p>
    <w:p w14:paraId="6D14EF07" w14:textId="6D7EE648" w:rsidR="008A66F0" w:rsidRPr="00BD390A" w:rsidRDefault="00DB28E5" w:rsidP="008A66F0">
      <w:pPr>
        <w:pStyle w:val="Header"/>
      </w:pPr>
      <w:r>
        <w:rPr>
          <w:rStyle w:val="CharDivNo"/>
        </w:rPr>
        <w:t xml:space="preserve"> </w:t>
      </w:r>
      <w:r>
        <w:rPr>
          <w:rStyle w:val="CharDivText"/>
        </w:rPr>
        <w:t xml:space="preserve"> </w:t>
      </w:r>
    </w:p>
    <w:p w14:paraId="5722D315" w14:textId="6142CD9E" w:rsidR="008A66F0" w:rsidRPr="00BD390A" w:rsidRDefault="008A66F0" w:rsidP="008A66F0">
      <w:pPr>
        <w:pStyle w:val="ActHead5"/>
      </w:pPr>
      <w:bookmarkStart w:id="404" w:name="_Toc80699187"/>
      <w:r w:rsidRPr="00610946">
        <w:rPr>
          <w:rStyle w:val="CharSectno"/>
        </w:rPr>
        <w:t>10.25</w:t>
      </w:r>
      <w:r w:rsidR="00DB28E5">
        <w:t xml:space="preserve">  </w:t>
      </w:r>
      <w:r w:rsidRPr="00BD390A">
        <w:t>Application</w:t>
      </w:r>
      <w:r w:rsidR="000E783A" w:rsidRPr="00BD390A">
        <w:t xml:space="preserve"> of </w:t>
      </w:r>
      <w:r w:rsidR="00656A87" w:rsidRPr="00BD390A">
        <w:t>Part 1</w:t>
      </w:r>
      <w:r w:rsidR="000E783A" w:rsidRPr="00BD390A">
        <w:t>0.6</w:t>
      </w:r>
      <w:bookmarkEnd w:id="404"/>
    </w:p>
    <w:p w14:paraId="6E08AA10" w14:textId="77777777" w:rsidR="008A66F0" w:rsidRPr="00BD390A" w:rsidRDefault="008A66F0" w:rsidP="008A66F0">
      <w:pPr>
        <w:pStyle w:val="subsection"/>
      </w:pPr>
      <w:r w:rsidRPr="00BD390A">
        <w:tab/>
      </w:r>
      <w:r w:rsidRPr="00BD390A">
        <w:tab/>
        <w:t xml:space="preserve">Nothing in this </w:t>
      </w:r>
      <w:r w:rsidR="00656A87" w:rsidRPr="00BD390A">
        <w:t>Part i</w:t>
      </w:r>
      <w:r w:rsidRPr="00BD390A">
        <w:t>s intended to limit the court’s powers in relation to contempt or sanctions for failure to comply with an order.</w:t>
      </w:r>
    </w:p>
    <w:p w14:paraId="5D71150E" w14:textId="0C0D0535" w:rsidR="008A66F0" w:rsidRPr="00BD390A" w:rsidRDefault="008A66F0" w:rsidP="008A66F0">
      <w:pPr>
        <w:pStyle w:val="ActHead5"/>
      </w:pPr>
      <w:bookmarkStart w:id="405" w:name="_Toc80699188"/>
      <w:r w:rsidRPr="00610946">
        <w:rPr>
          <w:rStyle w:val="CharSectno"/>
        </w:rPr>
        <w:t>10.26</w:t>
      </w:r>
      <w:r w:rsidR="00DB28E5">
        <w:t xml:space="preserve">  </w:t>
      </w:r>
      <w:r w:rsidRPr="00BD390A">
        <w:t>When a party is in default</w:t>
      </w:r>
      <w:bookmarkEnd w:id="405"/>
    </w:p>
    <w:p w14:paraId="5641B3FE" w14:textId="77777777" w:rsidR="008A66F0" w:rsidRPr="00BD390A" w:rsidRDefault="008A66F0" w:rsidP="008A66F0">
      <w:pPr>
        <w:pStyle w:val="subsection"/>
      </w:pPr>
      <w:r w:rsidRPr="00BD390A">
        <w:tab/>
        <w:t>(1)</w:t>
      </w:r>
      <w:r w:rsidRPr="00BD390A">
        <w:tab/>
        <w:t xml:space="preserve">For </w:t>
      </w:r>
      <w:r w:rsidR="00F22F26" w:rsidRPr="00BD390A">
        <w:t xml:space="preserve">the purposes of </w:t>
      </w:r>
      <w:r w:rsidR="00656A87" w:rsidRPr="00BD390A">
        <w:t>rule 1</w:t>
      </w:r>
      <w:r w:rsidRPr="00BD390A">
        <w:t>0.27, an applicant is in default if the applicant fails to:</w:t>
      </w:r>
    </w:p>
    <w:p w14:paraId="31A3056B" w14:textId="77777777" w:rsidR="008A66F0" w:rsidRPr="00BD390A" w:rsidRDefault="008A66F0" w:rsidP="008A66F0">
      <w:pPr>
        <w:pStyle w:val="paragraph"/>
      </w:pPr>
      <w:r w:rsidRPr="00BD390A">
        <w:tab/>
        <w:t>(a)</w:t>
      </w:r>
      <w:r w:rsidRPr="00BD390A">
        <w:tab/>
        <w:t>comply with an order of the court in the proceeding; or</w:t>
      </w:r>
    </w:p>
    <w:p w14:paraId="5613B429" w14:textId="77777777" w:rsidR="008A66F0" w:rsidRPr="00BD390A" w:rsidRDefault="008A66F0" w:rsidP="008A66F0">
      <w:pPr>
        <w:pStyle w:val="paragraph"/>
      </w:pPr>
      <w:r w:rsidRPr="00BD390A">
        <w:tab/>
        <w:t>(b)</w:t>
      </w:r>
      <w:r w:rsidRPr="00BD390A">
        <w:tab/>
        <w:t>file and serve a document required under these Rules; or</w:t>
      </w:r>
    </w:p>
    <w:p w14:paraId="4CF35E03" w14:textId="77777777" w:rsidR="008A66F0" w:rsidRPr="00BD390A" w:rsidRDefault="008A66F0" w:rsidP="008A66F0">
      <w:pPr>
        <w:pStyle w:val="paragraph"/>
      </w:pPr>
      <w:r w:rsidRPr="00BD390A">
        <w:tab/>
        <w:t>(c)</w:t>
      </w:r>
      <w:r w:rsidRPr="00BD390A">
        <w:tab/>
        <w:t>produce a document as required by Division 6.2.</w:t>
      </w:r>
      <w:r w:rsidR="006E5634" w:rsidRPr="00BD390A">
        <w:t>2</w:t>
      </w:r>
      <w:r w:rsidRPr="00BD390A">
        <w:t>; or</w:t>
      </w:r>
    </w:p>
    <w:p w14:paraId="2F6A801E" w14:textId="77777777" w:rsidR="008A66F0" w:rsidRPr="00BD390A" w:rsidRDefault="008A66F0" w:rsidP="008A66F0">
      <w:pPr>
        <w:pStyle w:val="paragraph"/>
      </w:pPr>
      <w:r w:rsidRPr="00BD390A">
        <w:tab/>
        <w:t>(d)</w:t>
      </w:r>
      <w:r w:rsidRPr="00BD390A">
        <w:tab/>
        <w:t>do any act required to be done by these Rules; or</w:t>
      </w:r>
    </w:p>
    <w:p w14:paraId="23C1CF60" w14:textId="77777777" w:rsidR="008A66F0" w:rsidRPr="00BD390A" w:rsidRDefault="008A66F0" w:rsidP="008A66F0">
      <w:pPr>
        <w:pStyle w:val="paragraph"/>
      </w:pPr>
      <w:r w:rsidRPr="00BD390A">
        <w:tab/>
        <w:t>(e)</w:t>
      </w:r>
      <w:r w:rsidRPr="00BD390A">
        <w:tab/>
        <w:t>prosecute the proceeding with due diligence.</w:t>
      </w:r>
    </w:p>
    <w:p w14:paraId="5D3D4C7F" w14:textId="77777777" w:rsidR="008A66F0" w:rsidRPr="00BD390A" w:rsidRDefault="008A66F0" w:rsidP="008A66F0">
      <w:pPr>
        <w:pStyle w:val="subsection"/>
      </w:pPr>
      <w:r w:rsidRPr="00BD390A">
        <w:tab/>
        <w:t>(2)</w:t>
      </w:r>
      <w:r w:rsidRPr="00BD390A">
        <w:tab/>
        <w:t xml:space="preserve">For </w:t>
      </w:r>
      <w:r w:rsidR="0064527A" w:rsidRPr="00BD390A">
        <w:t xml:space="preserve">the purposes of </w:t>
      </w:r>
      <w:r w:rsidR="00656A87" w:rsidRPr="00BD390A">
        <w:t>rule 1</w:t>
      </w:r>
      <w:r w:rsidRPr="00BD390A">
        <w:t>0.27, a respondent is in default if the respondent fails to:</w:t>
      </w:r>
    </w:p>
    <w:p w14:paraId="13AC8DF0" w14:textId="77777777" w:rsidR="008A66F0" w:rsidRPr="00BD390A" w:rsidRDefault="008A66F0" w:rsidP="008A66F0">
      <w:pPr>
        <w:pStyle w:val="paragraph"/>
      </w:pPr>
      <w:r w:rsidRPr="00BD390A">
        <w:tab/>
        <w:t>(a)</w:t>
      </w:r>
      <w:r w:rsidRPr="00BD390A">
        <w:tab/>
        <w:t>give an address for service before the time for the respondent to give an address has expired; or</w:t>
      </w:r>
    </w:p>
    <w:p w14:paraId="5DCDF5F2" w14:textId="77777777" w:rsidR="008A66F0" w:rsidRPr="00BD390A" w:rsidRDefault="008A66F0" w:rsidP="008A66F0">
      <w:pPr>
        <w:pStyle w:val="paragraph"/>
      </w:pPr>
      <w:r w:rsidRPr="00BD390A">
        <w:tab/>
        <w:t>(b)</w:t>
      </w:r>
      <w:r w:rsidRPr="00BD390A">
        <w:tab/>
        <w:t>file a response before the time for the respondent to file a response has expired; or</w:t>
      </w:r>
    </w:p>
    <w:p w14:paraId="416122E0" w14:textId="77777777" w:rsidR="008A66F0" w:rsidRPr="00BD390A" w:rsidRDefault="008A66F0" w:rsidP="008A66F0">
      <w:pPr>
        <w:pStyle w:val="paragraph"/>
      </w:pPr>
      <w:r w:rsidRPr="00BD390A">
        <w:tab/>
        <w:t>(c)</w:t>
      </w:r>
      <w:r w:rsidRPr="00BD390A">
        <w:tab/>
        <w:t>comply with an order of the court in the proceeding; or</w:t>
      </w:r>
    </w:p>
    <w:p w14:paraId="4683BCAC" w14:textId="77777777" w:rsidR="008A66F0" w:rsidRPr="00BD390A" w:rsidRDefault="008A66F0" w:rsidP="008A66F0">
      <w:pPr>
        <w:pStyle w:val="paragraph"/>
      </w:pPr>
      <w:r w:rsidRPr="00BD390A">
        <w:tab/>
        <w:t>(d)</w:t>
      </w:r>
      <w:r w:rsidRPr="00BD390A">
        <w:tab/>
        <w:t>file and serve a document required under these Rules; or</w:t>
      </w:r>
    </w:p>
    <w:p w14:paraId="46E9EF65" w14:textId="77777777" w:rsidR="008A66F0" w:rsidRPr="00BD390A" w:rsidRDefault="008A66F0" w:rsidP="008A66F0">
      <w:pPr>
        <w:pStyle w:val="paragraph"/>
      </w:pPr>
      <w:r w:rsidRPr="00BD390A">
        <w:tab/>
        <w:t>(e)</w:t>
      </w:r>
      <w:r w:rsidRPr="00BD390A">
        <w:tab/>
        <w:t>produce a document as required by Division 6.2.</w:t>
      </w:r>
      <w:r w:rsidR="006E5634" w:rsidRPr="00BD390A">
        <w:t>2</w:t>
      </w:r>
      <w:r w:rsidRPr="00BD390A">
        <w:t>; or</w:t>
      </w:r>
    </w:p>
    <w:p w14:paraId="1791D886" w14:textId="77777777" w:rsidR="008A66F0" w:rsidRPr="00BD390A" w:rsidRDefault="008A66F0" w:rsidP="008A66F0">
      <w:pPr>
        <w:pStyle w:val="paragraph"/>
      </w:pPr>
      <w:r w:rsidRPr="00BD390A">
        <w:tab/>
        <w:t>(f)</w:t>
      </w:r>
      <w:r w:rsidRPr="00BD390A">
        <w:tab/>
        <w:t>do any act required to be done by these Rules; or</w:t>
      </w:r>
    </w:p>
    <w:p w14:paraId="512C568F" w14:textId="77777777" w:rsidR="008A66F0" w:rsidRPr="00BD390A" w:rsidRDefault="008A66F0" w:rsidP="008A66F0">
      <w:pPr>
        <w:pStyle w:val="paragraph"/>
      </w:pPr>
      <w:r w:rsidRPr="00BD390A">
        <w:tab/>
        <w:t>(g)</w:t>
      </w:r>
      <w:r w:rsidRPr="00BD390A">
        <w:tab/>
        <w:t>defend the proceeding with due diligence; or</w:t>
      </w:r>
    </w:p>
    <w:p w14:paraId="2D018989" w14:textId="77777777" w:rsidR="008A66F0" w:rsidRPr="00BD390A" w:rsidRDefault="008A66F0" w:rsidP="008A66F0">
      <w:pPr>
        <w:pStyle w:val="paragraph"/>
      </w:pPr>
      <w:r w:rsidRPr="00BD390A">
        <w:tab/>
        <w:t>(h)</w:t>
      </w:r>
      <w:r w:rsidRPr="00BD390A">
        <w:tab/>
        <w:t>prosecute with due diligence any application the respondent has made in the proceeding.</w:t>
      </w:r>
    </w:p>
    <w:p w14:paraId="2F062197" w14:textId="031B3CDA" w:rsidR="008A66F0" w:rsidRPr="00BD390A" w:rsidRDefault="008A66F0" w:rsidP="008A66F0">
      <w:pPr>
        <w:pStyle w:val="ActHead5"/>
      </w:pPr>
      <w:bookmarkStart w:id="406" w:name="_Toc80699189"/>
      <w:r w:rsidRPr="00610946">
        <w:rPr>
          <w:rStyle w:val="CharSectno"/>
        </w:rPr>
        <w:t>10.27</w:t>
      </w:r>
      <w:r w:rsidR="00DB28E5">
        <w:t xml:space="preserve">  </w:t>
      </w:r>
      <w:r w:rsidRPr="00BD390A">
        <w:t>Orders on default</w:t>
      </w:r>
      <w:bookmarkEnd w:id="406"/>
    </w:p>
    <w:p w14:paraId="19436903" w14:textId="77777777" w:rsidR="008A66F0" w:rsidRPr="00BD390A" w:rsidRDefault="008A66F0" w:rsidP="008A66F0">
      <w:pPr>
        <w:pStyle w:val="subsection"/>
      </w:pPr>
      <w:r w:rsidRPr="00BD390A">
        <w:tab/>
        <w:t>(1)</w:t>
      </w:r>
      <w:r w:rsidRPr="00BD390A">
        <w:tab/>
        <w:t>If an applicant is in default, the court may order that:</w:t>
      </w:r>
    </w:p>
    <w:p w14:paraId="4A2052AF" w14:textId="77777777" w:rsidR="008A66F0" w:rsidRPr="00BD390A" w:rsidRDefault="008A66F0" w:rsidP="008A66F0">
      <w:pPr>
        <w:pStyle w:val="paragraph"/>
      </w:pPr>
      <w:r w:rsidRPr="00BD390A">
        <w:tab/>
        <w:t>(a)</w:t>
      </w:r>
      <w:r w:rsidRPr="00BD390A">
        <w:tab/>
        <w:t>the proceeding be stayed or dismissed as to the whole or any part of the relief claimed by the applicant; or</w:t>
      </w:r>
    </w:p>
    <w:p w14:paraId="5510DF10" w14:textId="77777777" w:rsidR="008A66F0" w:rsidRPr="00BD390A" w:rsidRDefault="008A66F0" w:rsidP="008A66F0">
      <w:pPr>
        <w:pStyle w:val="paragraph"/>
      </w:pPr>
      <w:r w:rsidRPr="00BD390A">
        <w:tab/>
        <w:t>(b)</w:t>
      </w:r>
      <w:r w:rsidRPr="00BD390A">
        <w:tab/>
        <w:t>a step in the proceeding be taken within the time limited in the order; or</w:t>
      </w:r>
    </w:p>
    <w:p w14:paraId="034A3A57" w14:textId="77777777" w:rsidR="008A66F0" w:rsidRPr="00BD390A" w:rsidRDefault="008A66F0" w:rsidP="008A66F0">
      <w:pPr>
        <w:pStyle w:val="paragraph"/>
      </w:pPr>
      <w:r w:rsidRPr="00BD390A">
        <w:tab/>
        <w:t>(c)</w:t>
      </w:r>
      <w:r w:rsidRPr="00BD390A">
        <w:tab/>
        <w:t xml:space="preserve">if the applicant does not take a step in the time </w:t>
      </w:r>
      <w:r w:rsidR="00447A4A" w:rsidRPr="00BD390A">
        <w:t>referred to</w:t>
      </w:r>
      <w:r w:rsidRPr="00BD390A">
        <w:t xml:space="preserve"> in </w:t>
      </w:r>
      <w:r w:rsidR="003C03EE" w:rsidRPr="00BD390A">
        <w:t>paragraph (</w:t>
      </w:r>
      <w:r w:rsidRPr="00BD390A">
        <w:t>b)—the proceeding be stayed or dismissed, as to the whole or any part of the relief claimed by the applicant.</w:t>
      </w:r>
    </w:p>
    <w:p w14:paraId="51ACC0B2" w14:textId="77777777" w:rsidR="008A66F0" w:rsidRPr="00BD390A" w:rsidRDefault="008A66F0" w:rsidP="008A66F0">
      <w:pPr>
        <w:pStyle w:val="subsection"/>
      </w:pPr>
      <w:r w:rsidRPr="00BD390A">
        <w:tab/>
        <w:t>(2)</w:t>
      </w:r>
      <w:r w:rsidRPr="00BD390A">
        <w:tab/>
        <w:t>If a respondent is in default, the court may:</w:t>
      </w:r>
    </w:p>
    <w:p w14:paraId="6B694322" w14:textId="77777777" w:rsidR="008A66F0" w:rsidRPr="00BD390A" w:rsidRDefault="008A66F0" w:rsidP="008A66F0">
      <w:pPr>
        <w:pStyle w:val="paragraph"/>
      </w:pPr>
      <w:r w:rsidRPr="00BD390A">
        <w:tab/>
        <w:t>(a)</w:t>
      </w:r>
      <w:r w:rsidRPr="00BD390A">
        <w:tab/>
        <w:t>order that a step in the proceeding be taken within the time limited in the order; or</w:t>
      </w:r>
    </w:p>
    <w:p w14:paraId="4041515C" w14:textId="77777777" w:rsidR="008A66F0" w:rsidRPr="00BD390A" w:rsidRDefault="008A66F0" w:rsidP="008A66F0">
      <w:pPr>
        <w:pStyle w:val="paragraph"/>
      </w:pPr>
      <w:r w:rsidRPr="00BD390A">
        <w:tab/>
        <w:t>(b)</w:t>
      </w:r>
      <w:r w:rsidRPr="00BD390A">
        <w:tab/>
        <w:t>give judgment or make any other order against the respondent; or</w:t>
      </w:r>
    </w:p>
    <w:p w14:paraId="24DB0061" w14:textId="77777777" w:rsidR="008A66F0" w:rsidRPr="00BD390A" w:rsidRDefault="008A66F0" w:rsidP="008A66F0">
      <w:pPr>
        <w:pStyle w:val="paragraph"/>
      </w:pPr>
      <w:r w:rsidRPr="00BD390A">
        <w:lastRenderedPageBreak/>
        <w:tab/>
        <w:t>(c)</w:t>
      </w:r>
      <w:r w:rsidRPr="00BD390A">
        <w:tab/>
        <w:t xml:space="preserve">make an order </w:t>
      </w:r>
      <w:r w:rsidR="00447A4A" w:rsidRPr="00BD390A">
        <w:t>referred to</w:t>
      </w:r>
      <w:r w:rsidRPr="00BD390A">
        <w:t xml:space="preserve"> in </w:t>
      </w:r>
      <w:r w:rsidR="003C03EE" w:rsidRPr="00BD390A">
        <w:t>paragraph (</w:t>
      </w:r>
      <w:r w:rsidRPr="00BD390A">
        <w:t>b) to take effect if the respondent does not take a step ordered by the court in the proceeding in the time limited in the order.</w:t>
      </w:r>
    </w:p>
    <w:p w14:paraId="00AA476F" w14:textId="77777777" w:rsidR="008A66F0" w:rsidRPr="00BD390A" w:rsidRDefault="008A66F0" w:rsidP="008A66F0">
      <w:pPr>
        <w:pStyle w:val="subsection"/>
      </w:pPr>
      <w:r w:rsidRPr="00BD390A">
        <w:tab/>
        <w:t>(3)</w:t>
      </w:r>
      <w:r w:rsidRPr="00BD390A">
        <w:tab/>
        <w:t xml:space="preserve">The court may make an order of the kind </w:t>
      </w:r>
      <w:r w:rsidR="00447A4A" w:rsidRPr="00BD390A">
        <w:t>referred to</w:t>
      </w:r>
      <w:r w:rsidRPr="00BD390A">
        <w:t xml:space="preserve"> in subrule (1) or (2), or any other order, or may give any directions, and specify any consequences for non</w:t>
      </w:r>
      <w:r w:rsidR="00610946">
        <w:noBreakHyphen/>
      </w:r>
      <w:r w:rsidRPr="00BD390A">
        <w:t>compliance with the order, that the court thinks just.</w:t>
      </w:r>
    </w:p>
    <w:p w14:paraId="1F8317A9" w14:textId="77777777" w:rsidR="008A66F0" w:rsidRDefault="00656A87" w:rsidP="00117D92">
      <w:pPr>
        <w:pStyle w:val="ActHead1"/>
        <w:pageBreakBefore/>
      </w:pPr>
      <w:bookmarkStart w:id="407" w:name="_Toc80699190"/>
      <w:r w:rsidRPr="00610946">
        <w:rPr>
          <w:rStyle w:val="CharChapNo"/>
        </w:rPr>
        <w:lastRenderedPageBreak/>
        <w:t>Chapter 1</w:t>
      </w:r>
      <w:r w:rsidR="008A66F0" w:rsidRPr="00610946">
        <w:rPr>
          <w:rStyle w:val="CharChapNo"/>
        </w:rPr>
        <w:t>1</w:t>
      </w:r>
      <w:r w:rsidR="008A66F0" w:rsidRPr="00BD390A">
        <w:t>—</w:t>
      </w:r>
      <w:r w:rsidR="008A66F0" w:rsidRPr="00610946">
        <w:rPr>
          <w:rStyle w:val="CharChapText"/>
        </w:rPr>
        <w:t>Enforcement of court orders and judgments</w:t>
      </w:r>
      <w:bookmarkEnd w:id="407"/>
    </w:p>
    <w:p w14:paraId="032F79ED"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4F653BAC" w14:textId="4576B0EF" w:rsidR="0098754B" w:rsidRPr="00BD390A" w:rsidRDefault="00DB28E5" w:rsidP="0098754B">
      <w:pPr>
        <w:pStyle w:val="Header"/>
      </w:pPr>
      <w:r>
        <w:rPr>
          <w:rStyle w:val="CharDivNo"/>
        </w:rPr>
        <w:t xml:space="preserve"> </w:t>
      </w:r>
      <w:r>
        <w:rPr>
          <w:rStyle w:val="CharDivText"/>
        </w:rPr>
        <w:t xml:space="preserve"> </w:t>
      </w:r>
    </w:p>
    <w:p w14:paraId="79AF0B04" w14:textId="77777777" w:rsidR="00D5162A" w:rsidRPr="00BD390A" w:rsidRDefault="0005329F" w:rsidP="00610946">
      <w:pPr>
        <w:spacing w:before="240"/>
      </w:pPr>
      <w:r w:rsidRPr="00BD390A">
        <w:rPr>
          <w:noProof/>
        </w:rPr>
        <w:drawing>
          <wp:inline distT="0" distB="0" distL="0" distR="0" wp14:anchorId="5A35B10F" wp14:editId="58D65F8B">
            <wp:extent cx="5276850" cy="4038600"/>
            <wp:effectExtent l="0" t="0" r="0" b="0"/>
            <wp:docPr id="234" name="Picture 234" descr="A flowchart giving an outline of the contents of Chapt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4038600"/>
                    </a:xfrm>
                    <a:prstGeom prst="rect">
                      <a:avLst/>
                    </a:prstGeom>
                    <a:noFill/>
                    <a:ln>
                      <a:noFill/>
                    </a:ln>
                  </pic:spPr>
                </pic:pic>
              </a:graphicData>
            </a:graphic>
          </wp:inline>
        </w:drawing>
      </w:r>
    </w:p>
    <w:p w14:paraId="4B46833A" w14:textId="77777777" w:rsidR="008A66F0" w:rsidRPr="00BD390A" w:rsidRDefault="00656A87" w:rsidP="00117D92">
      <w:pPr>
        <w:pStyle w:val="ActHead2"/>
        <w:pageBreakBefore/>
      </w:pPr>
      <w:bookmarkStart w:id="408" w:name="_Toc80699191"/>
      <w:r w:rsidRPr="00610946">
        <w:rPr>
          <w:rStyle w:val="CharPartNo"/>
        </w:rPr>
        <w:lastRenderedPageBreak/>
        <w:t>Part 1</w:t>
      </w:r>
      <w:r w:rsidR="008A66F0" w:rsidRPr="00610946">
        <w:rPr>
          <w:rStyle w:val="CharPartNo"/>
        </w:rPr>
        <w:t>1.1</w:t>
      </w:r>
      <w:r w:rsidR="008A66F0" w:rsidRPr="00BD390A">
        <w:t>—</w:t>
      </w:r>
      <w:r w:rsidR="008A66F0" w:rsidRPr="00610946">
        <w:rPr>
          <w:rStyle w:val="CharPartText"/>
        </w:rPr>
        <w:t>Enforcement of financial orders and obligations</w:t>
      </w:r>
      <w:bookmarkEnd w:id="408"/>
    </w:p>
    <w:p w14:paraId="6B251BC3" w14:textId="77777777" w:rsidR="008A66F0" w:rsidRPr="00BD390A" w:rsidRDefault="003C03EE" w:rsidP="008A66F0">
      <w:pPr>
        <w:pStyle w:val="ActHead3"/>
      </w:pPr>
      <w:bookmarkStart w:id="409" w:name="_Toc80699192"/>
      <w:r w:rsidRPr="00610946">
        <w:rPr>
          <w:rStyle w:val="CharDivNo"/>
        </w:rPr>
        <w:t>Division 1</w:t>
      </w:r>
      <w:r w:rsidR="008A66F0" w:rsidRPr="00610946">
        <w:rPr>
          <w:rStyle w:val="CharDivNo"/>
        </w:rPr>
        <w:t>1.1.1</w:t>
      </w:r>
      <w:r w:rsidR="008A66F0" w:rsidRPr="00BD390A">
        <w:t>—</w:t>
      </w:r>
      <w:r w:rsidR="008A66F0" w:rsidRPr="00610946">
        <w:rPr>
          <w:rStyle w:val="CharDivText"/>
        </w:rPr>
        <w:t>General</w:t>
      </w:r>
      <w:bookmarkEnd w:id="409"/>
    </w:p>
    <w:p w14:paraId="09A703ED" w14:textId="57925F30" w:rsidR="008A66F0" w:rsidRPr="00BD390A" w:rsidRDefault="008A66F0" w:rsidP="008A66F0">
      <w:pPr>
        <w:pStyle w:val="ActHead5"/>
      </w:pPr>
      <w:bookmarkStart w:id="410" w:name="_Toc80699193"/>
      <w:r w:rsidRPr="00610946">
        <w:rPr>
          <w:rStyle w:val="CharSectno"/>
        </w:rPr>
        <w:t>11.01</w:t>
      </w:r>
      <w:r w:rsidR="00DB28E5">
        <w:t xml:space="preserve">  </w:t>
      </w:r>
      <w:r w:rsidRPr="00BD390A">
        <w:t>Enforceable obligations</w:t>
      </w:r>
      <w:bookmarkEnd w:id="410"/>
    </w:p>
    <w:p w14:paraId="674E46C7" w14:textId="77777777" w:rsidR="008A66F0" w:rsidRPr="00BD390A" w:rsidRDefault="008A66F0" w:rsidP="008A66F0">
      <w:pPr>
        <w:pStyle w:val="subsection"/>
        <w:rPr>
          <w:snapToGrid w:val="0"/>
        </w:rPr>
      </w:pPr>
      <w:r w:rsidRPr="00BD390A">
        <w:rPr>
          <w:snapToGrid w:val="0"/>
        </w:rPr>
        <w:tab/>
        <w:t>(1)</w:t>
      </w:r>
      <w:r w:rsidRPr="00BD390A">
        <w:rPr>
          <w:snapToGrid w:val="0"/>
        </w:rPr>
        <w:tab/>
        <w:t>T</w:t>
      </w:r>
      <w:r w:rsidRPr="00BD390A">
        <w:t xml:space="preserve">he following obligations </w:t>
      </w:r>
      <w:r w:rsidR="00222773" w:rsidRPr="00BD390A">
        <w:t xml:space="preserve">and orders </w:t>
      </w:r>
      <w:r w:rsidRPr="00BD390A">
        <w:t>may be enforced under this Part</w:t>
      </w:r>
      <w:r w:rsidRPr="00BD390A">
        <w:rPr>
          <w:snapToGrid w:val="0"/>
        </w:rPr>
        <w:t>:</w:t>
      </w:r>
    </w:p>
    <w:p w14:paraId="40FE3C86" w14:textId="77777777" w:rsidR="008A66F0" w:rsidRPr="00BD390A" w:rsidRDefault="008A66F0" w:rsidP="008A66F0">
      <w:pPr>
        <w:pStyle w:val="paragraph"/>
      </w:pPr>
      <w:r w:rsidRPr="00BD390A">
        <w:rPr>
          <w:snapToGrid w:val="0"/>
        </w:rPr>
        <w:tab/>
        <w:t>(a)</w:t>
      </w:r>
      <w:r w:rsidRPr="00BD390A">
        <w:rPr>
          <w:snapToGrid w:val="0"/>
        </w:rPr>
        <w:tab/>
      </w:r>
      <w:r w:rsidRPr="00BD390A">
        <w:t>an obligation to pay money;</w:t>
      </w:r>
    </w:p>
    <w:p w14:paraId="7464C0A9" w14:textId="77777777" w:rsidR="008A66F0" w:rsidRPr="00BD390A" w:rsidRDefault="008A66F0" w:rsidP="008A66F0">
      <w:pPr>
        <w:pStyle w:val="paragraph"/>
      </w:pPr>
      <w:r w:rsidRPr="00BD390A">
        <w:rPr>
          <w:snapToGrid w:val="0"/>
        </w:rPr>
        <w:tab/>
        <w:t>(b)</w:t>
      </w:r>
      <w:r w:rsidRPr="00BD390A">
        <w:rPr>
          <w:snapToGrid w:val="0"/>
        </w:rPr>
        <w:tab/>
      </w:r>
      <w:r w:rsidRPr="00BD390A">
        <w:t xml:space="preserve">an obligation to sign a document under </w:t>
      </w:r>
      <w:r w:rsidR="003C03EE" w:rsidRPr="00BD390A">
        <w:t>section 1</w:t>
      </w:r>
      <w:r w:rsidRPr="00BD390A">
        <w:t xml:space="preserve">06A of the Family Law Act (see </w:t>
      </w:r>
      <w:r w:rsidR="003C03EE" w:rsidRPr="00BD390A">
        <w:t>Division 1</w:t>
      </w:r>
      <w:r w:rsidRPr="00BD390A">
        <w:t>1.1.7);</w:t>
      </w:r>
    </w:p>
    <w:p w14:paraId="58400762" w14:textId="77777777" w:rsidR="008A66F0" w:rsidRPr="00BD390A" w:rsidRDefault="008A66F0" w:rsidP="008A66F0">
      <w:pPr>
        <w:pStyle w:val="paragraph"/>
      </w:pPr>
      <w:r w:rsidRPr="00BD390A">
        <w:rPr>
          <w:snapToGrid w:val="0"/>
        </w:rPr>
        <w:tab/>
        <w:t>(c)</w:t>
      </w:r>
      <w:r w:rsidRPr="00BD390A">
        <w:rPr>
          <w:snapToGrid w:val="0"/>
        </w:rPr>
        <w:tab/>
      </w:r>
      <w:r w:rsidRPr="00BD390A">
        <w:t xml:space="preserve">an order entitling a person to the possession of real property (see </w:t>
      </w:r>
      <w:r w:rsidR="003C03EE" w:rsidRPr="00BD390A">
        <w:t>Division 1</w:t>
      </w:r>
      <w:r w:rsidRPr="00BD390A">
        <w:t>1.1.7);</w:t>
      </w:r>
    </w:p>
    <w:p w14:paraId="2B681B56" w14:textId="77777777" w:rsidR="008A66F0" w:rsidRPr="00BD390A" w:rsidRDefault="008A66F0" w:rsidP="008A66F0">
      <w:pPr>
        <w:pStyle w:val="paragraph"/>
      </w:pPr>
      <w:r w:rsidRPr="00BD390A">
        <w:rPr>
          <w:snapToGrid w:val="0"/>
        </w:rPr>
        <w:tab/>
        <w:t>(d)</w:t>
      </w:r>
      <w:r w:rsidRPr="00BD390A">
        <w:rPr>
          <w:snapToGrid w:val="0"/>
        </w:rPr>
        <w:tab/>
      </w:r>
      <w:r w:rsidRPr="00BD390A">
        <w:t xml:space="preserve">an order entitling a person to the transfer or delivery of personal property (see </w:t>
      </w:r>
      <w:r w:rsidR="003C03EE" w:rsidRPr="00BD390A">
        <w:t>Division 1</w:t>
      </w:r>
      <w:r w:rsidRPr="00BD390A">
        <w:t>1.1.7).</w:t>
      </w:r>
    </w:p>
    <w:p w14:paraId="53ED78D3" w14:textId="77777777" w:rsidR="008A66F0" w:rsidRPr="00BD390A" w:rsidRDefault="008A66F0" w:rsidP="008A66F0">
      <w:pPr>
        <w:pStyle w:val="subsection"/>
      </w:pPr>
      <w:r w:rsidRPr="00BD390A">
        <w:rPr>
          <w:snapToGrid w:val="0"/>
        </w:rPr>
        <w:tab/>
        <w:t>(2)</w:t>
      </w:r>
      <w:r w:rsidRPr="00BD390A">
        <w:rPr>
          <w:snapToGrid w:val="0"/>
        </w:rPr>
        <w:tab/>
      </w:r>
      <w:r w:rsidRPr="00BD390A">
        <w:t xml:space="preserve">For </w:t>
      </w:r>
      <w:r w:rsidR="00117D92" w:rsidRPr="00BD390A">
        <w:t xml:space="preserve">the purposes of </w:t>
      </w:r>
      <w:r w:rsidR="003C03EE" w:rsidRPr="00BD390A">
        <w:t>paragraph (</w:t>
      </w:r>
      <w:r w:rsidRPr="00BD390A">
        <w:t>1)(a), an obligation to pay money includes</w:t>
      </w:r>
      <w:r w:rsidR="00117D92" w:rsidRPr="00BD390A">
        <w:t xml:space="preserve"> the following</w:t>
      </w:r>
      <w:r w:rsidRPr="00BD390A">
        <w:t>:</w:t>
      </w:r>
    </w:p>
    <w:p w14:paraId="58411489" w14:textId="77777777" w:rsidR="008A66F0" w:rsidRPr="00BD390A" w:rsidRDefault="008A66F0" w:rsidP="008A66F0">
      <w:pPr>
        <w:pStyle w:val="paragraph"/>
      </w:pPr>
      <w:r w:rsidRPr="00BD390A">
        <w:rPr>
          <w:snapToGrid w:val="0"/>
        </w:rPr>
        <w:tab/>
        <w:t>(a)</w:t>
      </w:r>
      <w:r w:rsidRPr="00BD390A">
        <w:rPr>
          <w:snapToGrid w:val="0"/>
        </w:rPr>
        <w:tab/>
      </w:r>
      <w:r w:rsidRPr="00BD390A">
        <w:t>a provision requiring a payer to pay money under:</w:t>
      </w:r>
    </w:p>
    <w:p w14:paraId="53BDBC76" w14:textId="77777777" w:rsidR="008A66F0" w:rsidRPr="00BD390A" w:rsidRDefault="008A66F0" w:rsidP="008A66F0">
      <w:pPr>
        <w:pStyle w:val="paragraphsub"/>
      </w:pPr>
      <w:r w:rsidRPr="00BD390A">
        <w:tab/>
        <w:t>(i)</w:t>
      </w:r>
      <w:r w:rsidRPr="00BD390A">
        <w:tab/>
        <w:t>an order made under the Family Law Act, the Assessment Act or the Registration Act;</w:t>
      </w:r>
      <w:r w:rsidR="00117D92" w:rsidRPr="00BD390A">
        <w:t xml:space="preserve"> or</w:t>
      </w:r>
    </w:p>
    <w:p w14:paraId="30F3DBE7" w14:textId="77777777" w:rsidR="008A66F0" w:rsidRPr="00BD390A" w:rsidRDefault="008A66F0" w:rsidP="008A66F0">
      <w:pPr>
        <w:pStyle w:val="paragraphsub"/>
      </w:pPr>
      <w:r w:rsidRPr="00BD390A">
        <w:tab/>
        <w:t>(ii)</w:t>
      </w:r>
      <w:r w:rsidRPr="00BD390A">
        <w:tab/>
        <w:t>a registered parenting plan;</w:t>
      </w:r>
      <w:r w:rsidR="00117D92" w:rsidRPr="00BD390A">
        <w:t xml:space="preserve"> or</w:t>
      </w:r>
    </w:p>
    <w:p w14:paraId="1647E903" w14:textId="77777777" w:rsidR="008A66F0" w:rsidRPr="00BD390A" w:rsidRDefault="008A66F0" w:rsidP="008A66F0">
      <w:pPr>
        <w:pStyle w:val="paragraphsub"/>
      </w:pPr>
      <w:r w:rsidRPr="00BD390A">
        <w:tab/>
        <w:t>(iii)</w:t>
      </w:r>
      <w:r w:rsidRPr="00BD390A">
        <w:tab/>
        <w:t xml:space="preserve">an award made in arbitration and registered under </w:t>
      </w:r>
      <w:r w:rsidR="003C03EE" w:rsidRPr="00BD390A">
        <w:t>section 1</w:t>
      </w:r>
      <w:r w:rsidRPr="00BD390A">
        <w:t>3H of the Family Law Act;</w:t>
      </w:r>
      <w:r w:rsidR="00117D92" w:rsidRPr="00BD390A">
        <w:t xml:space="preserve"> or</w:t>
      </w:r>
    </w:p>
    <w:p w14:paraId="5FC2E57D" w14:textId="77777777" w:rsidR="008A66F0" w:rsidRPr="00BD390A" w:rsidRDefault="008A66F0" w:rsidP="008A66F0">
      <w:pPr>
        <w:pStyle w:val="paragraphsub"/>
      </w:pPr>
      <w:r w:rsidRPr="00BD390A">
        <w:tab/>
        <w:t>(iv)</w:t>
      </w:r>
      <w:r w:rsidRPr="00BD390A">
        <w:tab/>
        <w:t xml:space="preserve">a maintenance agreement registered under </w:t>
      </w:r>
      <w:r w:rsidR="00555492" w:rsidRPr="00BD390A">
        <w:t>subsection 8</w:t>
      </w:r>
      <w:r w:rsidRPr="00BD390A">
        <w:t>6(1) of the Family Law Act;</w:t>
      </w:r>
      <w:r w:rsidR="00117D92" w:rsidRPr="00BD390A">
        <w:t xml:space="preserve"> or</w:t>
      </w:r>
    </w:p>
    <w:p w14:paraId="52EADE9A" w14:textId="77777777" w:rsidR="008A66F0" w:rsidRPr="00BD390A" w:rsidRDefault="008A66F0" w:rsidP="008A66F0">
      <w:pPr>
        <w:pStyle w:val="paragraphsub"/>
      </w:pPr>
      <w:r w:rsidRPr="00BD390A">
        <w:tab/>
        <w:t>(v)</w:t>
      </w:r>
      <w:r w:rsidRPr="00BD390A">
        <w:tab/>
        <w:t xml:space="preserve">a maintenance agreement approved under </w:t>
      </w:r>
      <w:r w:rsidR="0097501C" w:rsidRPr="00BD390A">
        <w:t>section 8</w:t>
      </w:r>
      <w:r w:rsidRPr="00BD390A">
        <w:t>7 of the Family Law Act;</w:t>
      </w:r>
      <w:r w:rsidR="00117D92" w:rsidRPr="00BD390A">
        <w:t xml:space="preserve"> or</w:t>
      </w:r>
    </w:p>
    <w:p w14:paraId="176A8CE5" w14:textId="77777777" w:rsidR="008A66F0" w:rsidRPr="00BD390A" w:rsidRDefault="008A66F0" w:rsidP="008A66F0">
      <w:pPr>
        <w:pStyle w:val="paragraphsub"/>
      </w:pPr>
      <w:r w:rsidRPr="00BD390A">
        <w:tab/>
        <w:t>(vi)</w:t>
      </w:r>
      <w:r w:rsidRPr="00BD390A">
        <w:tab/>
        <w:t xml:space="preserve">a financial agreement or termination agreement under </w:t>
      </w:r>
      <w:r w:rsidR="003C03EE" w:rsidRPr="00BD390A">
        <w:t>Part V</w:t>
      </w:r>
      <w:r w:rsidRPr="00BD390A">
        <w:t>IIIA of the Family Law Act;</w:t>
      </w:r>
      <w:r w:rsidR="00117D92" w:rsidRPr="00BD390A">
        <w:t xml:space="preserve"> or</w:t>
      </w:r>
    </w:p>
    <w:p w14:paraId="6DABE396" w14:textId="77777777" w:rsidR="008A66F0" w:rsidRPr="00BD390A" w:rsidRDefault="008A66F0" w:rsidP="008A66F0">
      <w:pPr>
        <w:pStyle w:val="paragraphsub"/>
      </w:pPr>
      <w:r w:rsidRPr="00BD390A">
        <w:tab/>
        <w:t>(vii)</w:t>
      </w:r>
      <w:r w:rsidRPr="00BD390A">
        <w:tab/>
        <w:t xml:space="preserve">a financial agreement under </w:t>
      </w:r>
      <w:r w:rsidR="003C03EE" w:rsidRPr="00BD390A">
        <w:t>Part V</w:t>
      </w:r>
      <w:r w:rsidRPr="00BD390A">
        <w:t xml:space="preserve">IIIAB of the Family Law Act or a termination agreement under </w:t>
      </w:r>
      <w:r w:rsidR="003C03EE" w:rsidRPr="00BD390A">
        <w:t>Part V</w:t>
      </w:r>
      <w:r w:rsidRPr="00BD390A">
        <w:t>IIIAB of the Family Law Act;</w:t>
      </w:r>
      <w:r w:rsidR="00117D92" w:rsidRPr="00BD390A">
        <w:t xml:space="preserve"> or</w:t>
      </w:r>
    </w:p>
    <w:p w14:paraId="7646ECBF" w14:textId="77777777" w:rsidR="008A66F0" w:rsidRPr="00BD390A" w:rsidRDefault="008A66F0" w:rsidP="008A66F0">
      <w:pPr>
        <w:pStyle w:val="paragraphsub"/>
      </w:pPr>
      <w:r w:rsidRPr="00BD390A">
        <w:tab/>
        <w:t>(viii)</w:t>
      </w:r>
      <w:r w:rsidRPr="00BD390A">
        <w:tab/>
        <w:t xml:space="preserve">an agreement varying or revoking an original agreement dealing with the maintenance of a child under </w:t>
      </w:r>
      <w:r w:rsidR="00610946">
        <w:t>section 6</w:t>
      </w:r>
      <w:r w:rsidRPr="00BD390A">
        <w:t>6SA of the Family Law Act; or</w:t>
      </w:r>
    </w:p>
    <w:p w14:paraId="19F553F3" w14:textId="77777777" w:rsidR="008A66F0" w:rsidRPr="00BD390A" w:rsidRDefault="008A66F0" w:rsidP="008A66F0">
      <w:pPr>
        <w:pStyle w:val="paragraphsub"/>
      </w:pPr>
      <w:r w:rsidRPr="00BD390A">
        <w:tab/>
        <w:t>(ix)</w:t>
      </w:r>
      <w:r w:rsidRPr="00BD390A">
        <w:tab/>
        <w:t>an overseas maintenance order or agreement that, under the Family Law Regulations, is enforceable in Australia;</w:t>
      </w:r>
    </w:p>
    <w:p w14:paraId="73A24ECA" w14:textId="77777777" w:rsidR="008A66F0" w:rsidRPr="00BD390A" w:rsidRDefault="008A66F0" w:rsidP="008A66F0">
      <w:pPr>
        <w:pStyle w:val="paragraph"/>
      </w:pPr>
      <w:r w:rsidRPr="00BD390A">
        <w:rPr>
          <w:snapToGrid w:val="0"/>
        </w:rPr>
        <w:tab/>
        <w:t>(b)</w:t>
      </w:r>
      <w:r w:rsidRPr="00BD390A">
        <w:rPr>
          <w:snapToGrid w:val="0"/>
        </w:rPr>
        <w:tab/>
        <w:t>a liability to pay arrears accrued under an order or agreement;</w:t>
      </w:r>
    </w:p>
    <w:p w14:paraId="34B5A075" w14:textId="77777777" w:rsidR="008A66F0" w:rsidRPr="00BD390A" w:rsidRDefault="008A66F0" w:rsidP="008A66F0">
      <w:pPr>
        <w:pStyle w:val="paragraph"/>
      </w:pPr>
      <w:r w:rsidRPr="00BD390A">
        <w:rPr>
          <w:snapToGrid w:val="0"/>
        </w:rPr>
        <w:tab/>
        <w:t>(c)</w:t>
      </w:r>
      <w:r w:rsidRPr="00BD390A">
        <w:rPr>
          <w:snapToGrid w:val="0"/>
        </w:rPr>
        <w:tab/>
      </w:r>
      <w:r w:rsidRPr="00BD390A">
        <w:t>a debt due to the Commonwealth under section 30 or 67 of the Registration Act;</w:t>
      </w:r>
    </w:p>
    <w:p w14:paraId="36D972C2" w14:textId="77777777" w:rsidR="008A66F0" w:rsidRPr="00BD390A" w:rsidRDefault="008A66F0" w:rsidP="008A66F0">
      <w:pPr>
        <w:pStyle w:val="paragraph"/>
      </w:pPr>
      <w:r w:rsidRPr="00BD390A">
        <w:rPr>
          <w:snapToGrid w:val="0"/>
        </w:rPr>
        <w:tab/>
        <w:t>(d)</w:t>
      </w:r>
      <w:r w:rsidRPr="00BD390A">
        <w:rPr>
          <w:snapToGrid w:val="0"/>
        </w:rPr>
        <w:tab/>
      </w:r>
      <w:r w:rsidRPr="00BD390A">
        <w:t>a child support liability;</w:t>
      </w:r>
    </w:p>
    <w:p w14:paraId="4F14568A" w14:textId="77777777" w:rsidR="008A66F0" w:rsidRPr="00BD390A" w:rsidRDefault="008A66F0" w:rsidP="008A66F0">
      <w:pPr>
        <w:pStyle w:val="paragraph"/>
      </w:pPr>
      <w:r w:rsidRPr="00BD390A">
        <w:rPr>
          <w:snapToGrid w:val="0"/>
        </w:rPr>
        <w:tab/>
        <w:t>(e)</w:t>
      </w:r>
      <w:r w:rsidRPr="00BD390A">
        <w:rPr>
          <w:snapToGrid w:val="0"/>
        </w:rPr>
        <w:tab/>
      </w:r>
      <w:r w:rsidRPr="00BD390A">
        <w:t>a fine or the forfeiture of a bond;</w:t>
      </w:r>
    </w:p>
    <w:p w14:paraId="5A48D2B5" w14:textId="77777777" w:rsidR="008A66F0" w:rsidRPr="00BD390A" w:rsidRDefault="008A66F0" w:rsidP="008A66F0">
      <w:pPr>
        <w:pStyle w:val="paragraph"/>
      </w:pPr>
      <w:r w:rsidRPr="00BD390A">
        <w:rPr>
          <w:snapToGrid w:val="0"/>
        </w:rPr>
        <w:tab/>
        <w:t>(f)</w:t>
      </w:r>
      <w:r w:rsidRPr="00BD390A">
        <w:rPr>
          <w:snapToGrid w:val="0"/>
        </w:rPr>
        <w:tab/>
      </w:r>
      <w:r w:rsidRPr="00BD390A">
        <w:t>costs, including the costs of enforcement.</w:t>
      </w:r>
    </w:p>
    <w:p w14:paraId="36C85D25" w14:textId="77777777" w:rsidR="008A66F0" w:rsidRPr="00BD390A" w:rsidRDefault="008A66F0" w:rsidP="008A66F0">
      <w:pPr>
        <w:pStyle w:val="subsection"/>
      </w:pPr>
      <w:r w:rsidRPr="00BD390A">
        <w:rPr>
          <w:snapToGrid w:val="0"/>
        </w:rPr>
        <w:tab/>
        <w:t>(3)</w:t>
      </w:r>
      <w:r w:rsidRPr="00BD390A">
        <w:rPr>
          <w:snapToGrid w:val="0"/>
        </w:rPr>
        <w:tab/>
      </w:r>
      <w:r w:rsidRPr="00BD390A">
        <w:t xml:space="preserve">For </w:t>
      </w:r>
      <w:r w:rsidR="00117D92" w:rsidRPr="00BD390A">
        <w:t xml:space="preserve">the purposes of </w:t>
      </w:r>
      <w:r w:rsidR="003C03EE" w:rsidRPr="00BD390A">
        <w:t>paragraph (</w:t>
      </w:r>
      <w:r w:rsidRPr="00BD390A">
        <w:t>1)(a), an obligation to pay money does not include an obligation arising out of costs for work done for a fresh application payable by a person to the person’s lawyer.</w:t>
      </w:r>
    </w:p>
    <w:p w14:paraId="3FAA23CA" w14:textId="77777777" w:rsidR="008A66F0" w:rsidRPr="00BD390A" w:rsidRDefault="008A66F0" w:rsidP="008A66F0">
      <w:pPr>
        <w:pStyle w:val="notetext"/>
        <w:rPr>
          <w:iCs/>
        </w:rPr>
      </w:pPr>
      <w:r w:rsidRPr="00BD390A">
        <w:lastRenderedPageBreak/>
        <w:t>Note:</w:t>
      </w:r>
      <w:r w:rsidRPr="00BD390A">
        <w:tab/>
      </w:r>
      <w:r w:rsidR="00117D92" w:rsidRPr="00BD390A">
        <w:t xml:space="preserve">For </w:t>
      </w:r>
      <w:r w:rsidR="00117D92" w:rsidRPr="00BD390A">
        <w:rPr>
          <w:b/>
          <w:bCs/>
          <w:i/>
        </w:rPr>
        <w:t>f</w:t>
      </w:r>
      <w:r w:rsidRPr="00BD390A">
        <w:rPr>
          <w:b/>
          <w:bCs/>
          <w:i/>
        </w:rPr>
        <w:t>resh application</w:t>
      </w:r>
      <w:r w:rsidR="00117D92" w:rsidRPr="00BD390A">
        <w:rPr>
          <w:bCs/>
        </w:rPr>
        <w:t xml:space="preserve">, see </w:t>
      </w:r>
      <w:r w:rsidR="003C03EE" w:rsidRPr="00BD390A">
        <w:rPr>
          <w:bCs/>
        </w:rPr>
        <w:t>section 1</w:t>
      </w:r>
      <w:r w:rsidR="00117D92" w:rsidRPr="00BD390A">
        <w:rPr>
          <w:bCs/>
        </w:rPr>
        <w:t>.0</w:t>
      </w:r>
      <w:r w:rsidR="001E75C1" w:rsidRPr="00BD390A">
        <w:rPr>
          <w:bCs/>
        </w:rPr>
        <w:t>5</w:t>
      </w:r>
      <w:r w:rsidRPr="00BD390A">
        <w:rPr>
          <w:iCs/>
        </w:rPr>
        <w:t xml:space="preserve">. </w:t>
      </w:r>
      <w:r w:rsidRPr="00BD390A">
        <w:t>For enforcement of lawyer</w:t>
      </w:r>
      <w:r w:rsidR="00610946">
        <w:noBreakHyphen/>
      </w:r>
      <w:r w:rsidRPr="00BD390A">
        <w:t>client costs for a fresh application, see the State or Territory legislation governing the legal profession in the State or Territory where the lawyer practi</w:t>
      </w:r>
      <w:r w:rsidR="00117D92" w:rsidRPr="00BD390A">
        <w:t>s</w:t>
      </w:r>
      <w:r w:rsidRPr="00BD390A">
        <w:t>es.</w:t>
      </w:r>
    </w:p>
    <w:p w14:paraId="7D2BE3EE" w14:textId="77777777" w:rsidR="008A66F0" w:rsidRPr="00BD390A" w:rsidRDefault="008A66F0" w:rsidP="008A66F0">
      <w:pPr>
        <w:pStyle w:val="subsection"/>
      </w:pPr>
      <w:r w:rsidRPr="00BD390A">
        <w:rPr>
          <w:snapToGrid w:val="0"/>
        </w:rPr>
        <w:tab/>
        <w:t>(4)</w:t>
      </w:r>
      <w:r w:rsidRPr="00BD390A">
        <w:rPr>
          <w:snapToGrid w:val="0"/>
        </w:rPr>
        <w:tab/>
      </w:r>
      <w:r w:rsidRPr="00BD390A">
        <w:t xml:space="preserve">This Part applies to an agreement </w:t>
      </w:r>
      <w:r w:rsidR="00447A4A" w:rsidRPr="00BD390A">
        <w:t>referred to</w:t>
      </w:r>
      <w:r w:rsidRPr="00BD390A">
        <w:t xml:space="preserve"> in </w:t>
      </w:r>
      <w:r w:rsidR="003C03EE" w:rsidRPr="00BD390A">
        <w:t>paragraph (</w:t>
      </w:r>
      <w:r w:rsidRPr="00BD390A">
        <w:t>2)(a) as if it were an order of the court in which it is registered or taken to be registered.</w:t>
      </w:r>
    </w:p>
    <w:p w14:paraId="17D422B7" w14:textId="719CC614" w:rsidR="008A66F0" w:rsidRPr="00BD390A" w:rsidRDefault="008A66F0" w:rsidP="008A66F0">
      <w:pPr>
        <w:pStyle w:val="ActHead5"/>
      </w:pPr>
      <w:bookmarkStart w:id="411" w:name="_Toc80699194"/>
      <w:r w:rsidRPr="00610946">
        <w:rPr>
          <w:rStyle w:val="CharSectno"/>
        </w:rPr>
        <w:t>11.02</w:t>
      </w:r>
      <w:r w:rsidR="00DB28E5">
        <w:t xml:space="preserve">  </w:t>
      </w:r>
      <w:r w:rsidRPr="00BD390A">
        <w:t>When an agreement may be enforced</w:t>
      </w:r>
      <w:bookmarkEnd w:id="411"/>
    </w:p>
    <w:p w14:paraId="404486B2" w14:textId="77777777" w:rsidR="008A66F0" w:rsidRPr="00BD390A" w:rsidRDefault="008A66F0" w:rsidP="008A66F0">
      <w:pPr>
        <w:pStyle w:val="subsection"/>
      </w:pPr>
      <w:r w:rsidRPr="00BD390A">
        <w:tab/>
      </w:r>
      <w:r w:rsidRPr="00BD390A">
        <w:tab/>
        <w:t>A person seeking to enforce an agreement must first obtain an order:</w:t>
      </w:r>
    </w:p>
    <w:p w14:paraId="1FF027B1" w14:textId="77777777" w:rsidR="008A66F0" w:rsidRPr="00BD390A" w:rsidRDefault="008A66F0" w:rsidP="008A66F0">
      <w:pPr>
        <w:pStyle w:val="paragraph"/>
      </w:pPr>
      <w:r w:rsidRPr="00BD390A">
        <w:rPr>
          <w:snapToGrid w:val="0"/>
        </w:rPr>
        <w:tab/>
        <w:t>(a)</w:t>
      </w:r>
      <w:r w:rsidRPr="00BD390A">
        <w:rPr>
          <w:snapToGrid w:val="0"/>
        </w:rPr>
        <w:tab/>
      </w:r>
      <w:r w:rsidRPr="00BD390A">
        <w:t xml:space="preserve">for an agreement approved under </w:t>
      </w:r>
      <w:r w:rsidR="0097501C" w:rsidRPr="00BD390A">
        <w:t>section 8</w:t>
      </w:r>
      <w:r w:rsidRPr="00BD390A">
        <w:t>7 of the Family Law Act—under paragraph 87(11)(c) of the Family Law Act; or</w:t>
      </w:r>
    </w:p>
    <w:p w14:paraId="5B2F80A6" w14:textId="77777777" w:rsidR="008A66F0" w:rsidRPr="00BD390A" w:rsidRDefault="008A66F0" w:rsidP="008A66F0">
      <w:pPr>
        <w:pStyle w:val="paragraph"/>
      </w:pPr>
      <w:r w:rsidRPr="00BD390A">
        <w:rPr>
          <w:snapToGrid w:val="0"/>
        </w:rPr>
        <w:tab/>
        <w:t>(b)</w:t>
      </w:r>
      <w:r w:rsidRPr="00BD390A">
        <w:rPr>
          <w:snapToGrid w:val="0"/>
        </w:rPr>
        <w:tab/>
      </w:r>
      <w:r w:rsidRPr="00BD390A">
        <w:t xml:space="preserve">for a financial agreement under </w:t>
      </w:r>
      <w:r w:rsidR="003C03EE" w:rsidRPr="00BD390A">
        <w:t>Part V</w:t>
      </w:r>
      <w:r w:rsidRPr="00BD390A">
        <w:t xml:space="preserve">IIIA of the Family Law Act—under </w:t>
      </w:r>
      <w:r w:rsidR="00CC75BD" w:rsidRPr="00BD390A">
        <w:t>paragraph 9</w:t>
      </w:r>
      <w:r w:rsidRPr="00BD390A">
        <w:t>0KA(c) of the Family Law Act; or</w:t>
      </w:r>
    </w:p>
    <w:p w14:paraId="486747DB" w14:textId="77777777" w:rsidR="008A66F0" w:rsidRPr="00BD390A" w:rsidRDefault="008A66F0" w:rsidP="008A66F0">
      <w:pPr>
        <w:pStyle w:val="paragraph"/>
      </w:pPr>
      <w:r w:rsidRPr="00BD390A">
        <w:rPr>
          <w:snapToGrid w:val="0"/>
        </w:rPr>
        <w:tab/>
        <w:t>(c)</w:t>
      </w:r>
      <w:r w:rsidRPr="00BD390A">
        <w:rPr>
          <w:snapToGrid w:val="0"/>
        </w:rPr>
        <w:tab/>
      </w:r>
      <w:r w:rsidRPr="00BD390A">
        <w:t xml:space="preserve">for a financial agreement under </w:t>
      </w:r>
      <w:r w:rsidR="003C03EE" w:rsidRPr="00BD390A">
        <w:t>Part V</w:t>
      </w:r>
      <w:r w:rsidRPr="00BD390A">
        <w:t xml:space="preserve">IIIAB of the Family Law Act—under </w:t>
      </w:r>
      <w:r w:rsidR="00CC75BD" w:rsidRPr="00BD390A">
        <w:t>paragraph 9</w:t>
      </w:r>
      <w:r w:rsidRPr="00BD390A">
        <w:t>0UN(c) of the Family Law Act.</w:t>
      </w:r>
    </w:p>
    <w:p w14:paraId="3D3C7772" w14:textId="77777777" w:rsidR="008A66F0" w:rsidRPr="00BD390A" w:rsidRDefault="008A66F0" w:rsidP="008A66F0">
      <w:pPr>
        <w:pStyle w:val="notetext"/>
      </w:pPr>
      <w:r w:rsidRPr="00BD390A">
        <w:rPr>
          <w:iCs/>
        </w:rPr>
        <w:t>Note:</w:t>
      </w:r>
      <w:r w:rsidRPr="00BD390A">
        <w:rPr>
          <w:iCs/>
        </w:rPr>
        <w:tab/>
      </w:r>
      <w:r w:rsidRPr="00BD390A">
        <w:t xml:space="preserve">A party seeking to enforce an order made in another court or registry must first register a copy of the order (see </w:t>
      </w:r>
      <w:r w:rsidR="00555492" w:rsidRPr="00BD390A">
        <w:t>sub</w:t>
      </w:r>
      <w:r w:rsidR="003C03EE" w:rsidRPr="00BD390A">
        <w:t>section 1</w:t>
      </w:r>
      <w:r w:rsidRPr="00BD390A">
        <w:t xml:space="preserve">05(2) of the Family Law Act). A payee must obtain the court’s permission to enforce an order against a deceased payer’s estate (see </w:t>
      </w:r>
      <w:r w:rsidR="00555492" w:rsidRPr="00BD390A">
        <w:t>sub</w:t>
      </w:r>
      <w:r w:rsidR="003C03EE" w:rsidRPr="00BD390A">
        <w:t>section 1</w:t>
      </w:r>
      <w:r w:rsidRPr="00BD390A">
        <w:t>05(3) of the Family Law Act).</w:t>
      </w:r>
    </w:p>
    <w:p w14:paraId="53BF36EA" w14:textId="2DD403AF" w:rsidR="008A66F0" w:rsidRPr="00BD390A" w:rsidRDefault="008A66F0" w:rsidP="008A66F0">
      <w:pPr>
        <w:pStyle w:val="ActHead5"/>
      </w:pPr>
      <w:bookmarkStart w:id="412" w:name="_Toc80699195"/>
      <w:r w:rsidRPr="00610946">
        <w:rPr>
          <w:rStyle w:val="CharSectno"/>
        </w:rPr>
        <w:t>11.03</w:t>
      </w:r>
      <w:r w:rsidR="00DB28E5">
        <w:t xml:space="preserve">  </w:t>
      </w:r>
      <w:r w:rsidRPr="00BD390A">
        <w:t>When a child support liability may be enforced</w:t>
      </w:r>
      <w:bookmarkEnd w:id="412"/>
    </w:p>
    <w:p w14:paraId="69AA9B6D" w14:textId="77777777" w:rsidR="008A66F0" w:rsidRPr="00BD390A" w:rsidRDefault="008A66F0" w:rsidP="008A66F0">
      <w:pPr>
        <w:pStyle w:val="subsection"/>
      </w:pPr>
      <w:r w:rsidRPr="00BD390A">
        <w:rPr>
          <w:snapToGrid w:val="0"/>
        </w:rPr>
        <w:tab/>
        <w:t>(1)</w:t>
      </w:r>
      <w:r w:rsidRPr="00BD390A">
        <w:rPr>
          <w:snapToGrid w:val="0"/>
        </w:rPr>
        <w:tab/>
      </w:r>
      <w:r w:rsidRPr="00BD390A">
        <w:t>This rule applies to a person seeking to enforce payment of a child support liability that is not an order and is not taken to be an order.</w:t>
      </w:r>
    </w:p>
    <w:p w14:paraId="51199E6E" w14:textId="77777777" w:rsidR="008A66F0" w:rsidRPr="00BD390A" w:rsidRDefault="008A66F0" w:rsidP="008A66F0">
      <w:pPr>
        <w:pStyle w:val="subsection"/>
      </w:pPr>
      <w:r w:rsidRPr="00BD390A">
        <w:rPr>
          <w:snapToGrid w:val="0"/>
        </w:rPr>
        <w:tab/>
        <w:t>(2)</w:t>
      </w:r>
      <w:r w:rsidRPr="00BD390A">
        <w:rPr>
          <w:snapToGrid w:val="0"/>
        </w:rPr>
        <w:tab/>
      </w:r>
      <w:r w:rsidRPr="00BD390A">
        <w:t>Before an enforcement order is made, the person must first obtain an order for payment of the amount owed by filing:</w:t>
      </w:r>
    </w:p>
    <w:p w14:paraId="5EDFC923" w14:textId="77777777" w:rsidR="008A66F0" w:rsidRPr="00BD390A" w:rsidRDefault="008A66F0" w:rsidP="008A66F0">
      <w:pPr>
        <w:pStyle w:val="paragraph"/>
      </w:pPr>
      <w:r w:rsidRPr="00BD390A">
        <w:rPr>
          <w:snapToGrid w:val="0"/>
        </w:rPr>
        <w:tab/>
        <w:t>(a)</w:t>
      </w:r>
      <w:r w:rsidRPr="00BD390A">
        <w:rPr>
          <w:snapToGrid w:val="0"/>
        </w:rPr>
        <w:tab/>
      </w:r>
      <w:r w:rsidRPr="00BD390A">
        <w:t>an Application—Enforcement and an affidavit setting out the facts relied on in support of the Application; and</w:t>
      </w:r>
    </w:p>
    <w:p w14:paraId="4A342220" w14:textId="77777777" w:rsidR="008A66F0" w:rsidRPr="00BD390A" w:rsidRDefault="008A66F0" w:rsidP="008A66F0">
      <w:pPr>
        <w:pStyle w:val="paragraph"/>
      </w:pPr>
      <w:r w:rsidRPr="00BD390A">
        <w:rPr>
          <w:snapToGrid w:val="0"/>
        </w:rPr>
        <w:tab/>
        <w:t>(b)</w:t>
      </w:r>
      <w:r w:rsidRPr="00BD390A">
        <w:rPr>
          <w:snapToGrid w:val="0"/>
        </w:rPr>
        <w:tab/>
      </w:r>
      <w:r w:rsidRPr="00BD390A">
        <w:t xml:space="preserve">if the payee is the Child Support Agency or is seeking to recover a liability under </w:t>
      </w:r>
      <w:r w:rsidR="003C03EE" w:rsidRPr="00BD390A">
        <w:t>section 1</w:t>
      </w:r>
      <w:r w:rsidRPr="00BD390A">
        <w:t xml:space="preserve">13A of the Registration Act—a certificate under </w:t>
      </w:r>
      <w:r w:rsidR="003C03EE" w:rsidRPr="00BD390A">
        <w:t>section 1</w:t>
      </w:r>
      <w:r w:rsidRPr="00BD390A">
        <w:t>16 of the Registration Act.</w:t>
      </w:r>
    </w:p>
    <w:p w14:paraId="4D0DFA5E" w14:textId="77777777" w:rsidR="008A66F0" w:rsidRPr="00BD390A" w:rsidRDefault="008A66F0" w:rsidP="008A66F0">
      <w:pPr>
        <w:pStyle w:val="subsection"/>
      </w:pPr>
      <w:r w:rsidRPr="00BD390A">
        <w:rPr>
          <w:snapToGrid w:val="0"/>
        </w:rPr>
        <w:tab/>
        <w:t>(3)</w:t>
      </w:r>
      <w:r w:rsidRPr="00BD390A">
        <w:rPr>
          <w:snapToGrid w:val="0"/>
        </w:rPr>
        <w:tab/>
      </w:r>
      <w:r w:rsidRPr="00BD390A">
        <w:t xml:space="preserve">A payee who seeks to recover a child support liability in </w:t>
      </w:r>
      <w:r w:rsidR="00117D92" w:rsidRPr="00BD390A">
        <w:t xml:space="preserve">the payee’s </w:t>
      </w:r>
      <w:r w:rsidRPr="00BD390A">
        <w:t xml:space="preserve">own name under </w:t>
      </w:r>
      <w:r w:rsidR="003C03EE" w:rsidRPr="00BD390A">
        <w:t>section 1</w:t>
      </w:r>
      <w:r w:rsidRPr="00BD390A">
        <w:t xml:space="preserve">13A of the Registration Act must attach to the affidavit filed with the application a copy of the notice, given to the Child Support Agency, of </w:t>
      </w:r>
      <w:r w:rsidR="00117D92" w:rsidRPr="00BD390A">
        <w:t xml:space="preserve">the payee’s </w:t>
      </w:r>
      <w:r w:rsidRPr="00BD390A">
        <w:t>intention to institute proceedings to recover the debt due.</w:t>
      </w:r>
    </w:p>
    <w:p w14:paraId="2C4AD2B3" w14:textId="77777777" w:rsidR="008A66F0" w:rsidRPr="00BD390A" w:rsidRDefault="008A66F0" w:rsidP="008A66F0">
      <w:pPr>
        <w:pStyle w:val="notetext"/>
      </w:pPr>
      <w:r w:rsidRPr="00BD390A">
        <w:t>Note:</w:t>
      </w:r>
      <w:r w:rsidRPr="00BD390A">
        <w:tab/>
        <w:t xml:space="preserve">A payee who is enforcing a child support liability must notify the </w:t>
      </w:r>
      <w:r w:rsidR="006A789C" w:rsidRPr="00BD390A">
        <w:t xml:space="preserve">Child Support </w:t>
      </w:r>
      <w:r w:rsidRPr="00BD390A">
        <w:t xml:space="preserve">Registrar in writing of </w:t>
      </w:r>
      <w:r w:rsidR="00117D92" w:rsidRPr="00BD390A">
        <w:t xml:space="preserve">the payee’s </w:t>
      </w:r>
      <w:r w:rsidRPr="00BD390A">
        <w:t xml:space="preserve">intention to institute proceedings to recover the debt due (see </w:t>
      </w:r>
      <w:r w:rsidR="00555492" w:rsidRPr="00BD390A">
        <w:t>sub</w:t>
      </w:r>
      <w:r w:rsidR="003C03EE" w:rsidRPr="00BD390A">
        <w:t>section 1</w:t>
      </w:r>
      <w:r w:rsidRPr="00BD390A">
        <w:t>13A(1) of the Registration Act).</w:t>
      </w:r>
    </w:p>
    <w:p w14:paraId="4D81DBBE" w14:textId="7D649E03" w:rsidR="008A66F0" w:rsidRPr="00BD390A" w:rsidRDefault="008A66F0" w:rsidP="008A66F0">
      <w:pPr>
        <w:pStyle w:val="ActHead5"/>
      </w:pPr>
      <w:bookmarkStart w:id="413" w:name="_Toc80699196"/>
      <w:r w:rsidRPr="00610946">
        <w:rPr>
          <w:rStyle w:val="CharSectno"/>
        </w:rPr>
        <w:t>11.04</w:t>
      </w:r>
      <w:r w:rsidR="00DB28E5">
        <w:t xml:space="preserve">  </w:t>
      </w:r>
      <w:r w:rsidRPr="00BD390A">
        <w:t>Who may enforce an obligation</w:t>
      </w:r>
      <w:bookmarkEnd w:id="413"/>
    </w:p>
    <w:p w14:paraId="09D7E324" w14:textId="77777777" w:rsidR="008A66F0" w:rsidRPr="00BD390A" w:rsidRDefault="008A66F0" w:rsidP="008A66F0">
      <w:pPr>
        <w:pStyle w:val="subsection"/>
      </w:pPr>
      <w:r w:rsidRPr="00BD390A">
        <w:tab/>
      </w:r>
      <w:r w:rsidRPr="00BD390A">
        <w:tab/>
        <w:t>The following persons may enforce an obligation:</w:t>
      </w:r>
    </w:p>
    <w:p w14:paraId="3A318AC2" w14:textId="77777777" w:rsidR="008A66F0" w:rsidRPr="00BD390A" w:rsidRDefault="008A66F0" w:rsidP="008A66F0">
      <w:pPr>
        <w:pStyle w:val="paragraph"/>
      </w:pPr>
      <w:r w:rsidRPr="00BD390A">
        <w:rPr>
          <w:snapToGrid w:val="0"/>
        </w:rPr>
        <w:tab/>
        <w:t>(a)</w:t>
      </w:r>
      <w:r w:rsidRPr="00BD390A">
        <w:rPr>
          <w:snapToGrid w:val="0"/>
        </w:rPr>
        <w:tab/>
      </w:r>
      <w:r w:rsidRPr="00BD390A">
        <w:t>if the obligation arises under an order (</w:t>
      </w:r>
      <w:r w:rsidR="00117D92" w:rsidRPr="00BD390A">
        <w:t xml:space="preserve">other than </w:t>
      </w:r>
      <w:r w:rsidRPr="00BD390A">
        <w:t xml:space="preserve">an order </w:t>
      </w:r>
      <w:r w:rsidR="00447A4A" w:rsidRPr="00BD390A">
        <w:t>referred to</w:t>
      </w:r>
      <w:r w:rsidRPr="00BD390A">
        <w:t xml:space="preserve"> in </w:t>
      </w:r>
      <w:r w:rsidR="003C03EE" w:rsidRPr="00BD390A">
        <w:t>paragraph (</w:t>
      </w:r>
      <w:r w:rsidRPr="00BD390A">
        <w:t>c))—a party;</w:t>
      </w:r>
    </w:p>
    <w:p w14:paraId="19A5148A" w14:textId="77777777" w:rsidR="008A66F0" w:rsidRPr="00BD390A" w:rsidRDefault="008A66F0" w:rsidP="008A66F0">
      <w:pPr>
        <w:pStyle w:val="paragraph"/>
      </w:pPr>
      <w:r w:rsidRPr="00BD390A">
        <w:rPr>
          <w:snapToGrid w:val="0"/>
        </w:rPr>
        <w:tab/>
        <w:t>(b)</w:t>
      </w:r>
      <w:r w:rsidRPr="00BD390A">
        <w:rPr>
          <w:snapToGrid w:val="0"/>
        </w:rPr>
        <w:tab/>
      </w:r>
      <w:r w:rsidRPr="00BD390A">
        <w:t>if the obligation arises under an order to pay money for the benefit of a party or child:</w:t>
      </w:r>
    </w:p>
    <w:p w14:paraId="6D11A05C" w14:textId="77777777" w:rsidR="008A66F0" w:rsidRPr="00BD390A" w:rsidRDefault="008A66F0" w:rsidP="008A66F0">
      <w:pPr>
        <w:pStyle w:val="paragraphsub"/>
      </w:pPr>
      <w:r w:rsidRPr="00BD390A">
        <w:tab/>
        <w:t>(i)</w:t>
      </w:r>
      <w:r w:rsidRPr="00BD390A">
        <w:tab/>
        <w:t>the party or child; or</w:t>
      </w:r>
    </w:p>
    <w:p w14:paraId="5841EC65" w14:textId="77777777" w:rsidR="008A66F0" w:rsidRPr="00BD390A" w:rsidRDefault="008A66F0" w:rsidP="008A66F0">
      <w:pPr>
        <w:pStyle w:val="paragraphsub"/>
      </w:pPr>
      <w:r w:rsidRPr="00BD390A">
        <w:lastRenderedPageBreak/>
        <w:tab/>
        <w:t>(ii)</w:t>
      </w:r>
      <w:r w:rsidRPr="00BD390A">
        <w:tab/>
        <w:t>a person entitled, under the Family Law Act or Family Law Regulations, to enforce the obligation for the party or child;</w:t>
      </w:r>
    </w:p>
    <w:p w14:paraId="7416CC02" w14:textId="77777777" w:rsidR="008A66F0" w:rsidRPr="00BD390A" w:rsidRDefault="008A66F0" w:rsidP="008A66F0">
      <w:pPr>
        <w:pStyle w:val="paragraph"/>
      </w:pPr>
      <w:r w:rsidRPr="00BD390A">
        <w:rPr>
          <w:snapToGrid w:val="0"/>
        </w:rPr>
        <w:tab/>
        <w:t>(c)</w:t>
      </w:r>
      <w:r w:rsidRPr="00BD390A">
        <w:rPr>
          <w:snapToGrid w:val="0"/>
        </w:rPr>
        <w:tab/>
      </w:r>
      <w:r w:rsidRPr="00BD390A">
        <w:t xml:space="preserve">if the obligation is a fine or an order that a bond be forfeited—the Marshal or </w:t>
      </w:r>
      <w:r w:rsidR="00BF3E5E" w:rsidRPr="00BD390A">
        <w:t>an</w:t>
      </w:r>
      <w:r w:rsidRPr="00BD390A">
        <w:t>other officer of the court;</w:t>
      </w:r>
    </w:p>
    <w:p w14:paraId="299D6974" w14:textId="77777777" w:rsidR="008A66F0" w:rsidRPr="00BD390A" w:rsidRDefault="008A66F0" w:rsidP="008A66F0">
      <w:pPr>
        <w:pStyle w:val="paragraph"/>
      </w:pPr>
      <w:r w:rsidRPr="00BD390A">
        <w:rPr>
          <w:snapToGrid w:val="0"/>
        </w:rPr>
        <w:tab/>
        <w:t>(d)</w:t>
      </w:r>
      <w:r w:rsidRPr="00BD390A">
        <w:rPr>
          <w:snapToGrid w:val="0"/>
        </w:rPr>
        <w:tab/>
      </w:r>
      <w:r w:rsidRPr="00BD390A">
        <w:t>if the obligation is a child support liability—a person entitled to do so under the Registration Act or the Assessment Act.</w:t>
      </w:r>
    </w:p>
    <w:p w14:paraId="16E36361" w14:textId="77777777" w:rsidR="008A66F0" w:rsidRPr="00BD390A" w:rsidRDefault="008A66F0" w:rsidP="008A66F0">
      <w:pPr>
        <w:pStyle w:val="notetext"/>
      </w:pPr>
      <w:r w:rsidRPr="00BD390A">
        <w:t>Note:</w:t>
      </w:r>
      <w:r w:rsidRPr="00BD390A">
        <w:tab/>
        <w:t xml:space="preserve">The payee </w:t>
      </w:r>
      <w:r w:rsidR="0079544E" w:rsidRPr="00BD390A">
        <w:t xml:space="preserve">in relation to </w:t>
      </w:r>
      <w:r w:rsidRPr="00BD390A">
        <w:t>a liability may enforce an obligation</w:t>
      </w:r>
      <w:r w:rsidR="00117D92" w:rsidRPr="00BD390A">
        <w:t xml:space="preserve"> (</w:t>
      </w:r>
      <w:r w:rsidRPr="00BD390A">
        <w:t xml:space="preserve">see </w:t>
      </w:r>
      <w:r w:rsidR="003C03EE" w:rsidRPr="00BD390A">
        <w:t>section 1</w:t>
      </w:r>
      <w:r w:rsidRPr="00BD390A">
        <w:t xml:space="preserve">13 of the Registration Act and </w:t>
      </w:r>
      <w:r w:rsidR="00555492" w:rsidRPr="00BD390A">
        <w:t>section 7</w:t>
      </w:r>
      <w:r w:rsidRPr="00BD390A">
        <w:t>9 of the Assessment Act</w:t>
      </w:r>
      <w:r w:rsidR="00117D92" w:rsidRPr="00BD390A">
        <w:t>)</w:t>
      </w:r>
      <w:r w:rsidRPr="00BD390A">
        <w:t>.</w:t>
      </w:r>
    </w:p>
    <w:p w14:paraId="2C684AB8" w14:textId="3E75EDCE" w:rsidR="008A66F0" w:rsidRPr="00BD390A" w:rsidRDefault="008A66F0" w:rsidP="008A66F0">
      <w:pPr>
        <w:pStyle w:val="ActHead5"/>
      </w:pPr>
      <w:bookmarkStart w:id="414" w:name="_Toc80699197"/>
      <w:r w:rsidRPr="00610946">
        <w:rPr>
          <w:rStyle w:val="CharSectno"/>
        </w:rPr>
        <w:t>11.05</w:t>
      </w:r>
      <w:r w:rsidR="00DB28E5">
        <w:t xml:space="preserve">  </w:t>
      </w:r>
      <w:r w:rsidRPr="00BD390A">
        <w:t>Enforcing an obligation to pay money</w:t>
      </w:r>
      <w:bookmarkEnd w:id="414"/>
    </w:p>
    <w:p w14:paraId="38073D73" w14:textId="77777777" w:rsidR="008A66F0" w:rsidRPr="00BD390A" w:rsidRDefault="008A66F0" w:rsidP="008A66F0">
      <w:pPr>
        <w:pStyle w:val="subsection"/>
      </w:pPr>
      <w:r w:rsidRPr="00BD390A">
        <w:tab/>
      </w:r>
      <w:r w:rsidRPr="00BD390A">
        <w:tab/>
        <w:t>An obligation to pay money may be enforced by one or more of the following enforcement orders:</w:t>
      </w:r>
    </w:p>
    <w:p w14:paraId="08CD3EFF" w14:textId="77777777" w:rsidR="008A66F0" w:rsidRPr="00BD390A" w:rsidRDefault="008A66F0" w:rsidP="008A66F0">
      <w:pPr>
        <w:pStyle w:val="paragraph"/>
      </w:pPr>
      <w:r w:rsidRPr="00BD390A">
        <w:rPr>
          <w:snapToGrid w:val="0"/>
        </w:rPr>
        <w:tab/>
        <w:t>(a)</w:t>
      </w:r>
      <w:r w:rsidRPr="00BD390A">
        <w:rPr>
          <w:snapToGrid w:val="0"/>
        </w:rPr>
        <w:tab/>
      </w:r>
      <w:r w:rsidRPr="00BD390A">
        <w:t xml:space="preserve">an order for seizure and sale of real or personal property, including under an Enforcement Warrant (see </w:t>
      </w:r>
      <w:r w:rsidR="003C03EE" w:rsidRPr="00BD390A">
        <w:t>Division 1</w:t>
      </w:r>
      <w:r w:rsidRPr="00BD390A">
        <w:t>1.1.3);</w:t>
      </w:r>
    </w:p>
    <w:p w14:paraId="44F6646C" w14:textId="77777777" w:rsidR="008A66F0" w:rsidRPr="00BD390A" w:rsidRDefault="008A66F0" w:rsidP="008A66F0">
      <w:pPr>
        <w:pStyle w:val="paragraph"/>
      </w:pPr>
      <w:r w:rsidRPr="00BD390A">
        <w:rPr>
          <w:snapToGrid w:val="0"/>
        </w:rPr>
        <w:tab/>
        <w:t>(b)</w:t>
      </w:r>
      <w:r w:rsidRPr="00BD390A">
        <w:rPr>
          <w:snapToGrid w:val="0"/>
        </w:rPr>
        <w:tab/>
      </w:r>
      <w:r w:rsidRPr="00BD390A">
        <w:t xml:space="preserve">an order for the attachment of earnings and debts, including under a Third Party Debt Notice (see </w:t>
      </w:r>
      <w:r w:rsidR="003C03EE" w:rsidRPr="00BD390A">
        <w:t>Division 1</w:t>
      </w:r>
      <w:r w:rsidRPr="00BD390A">
        <w:t>1.1.4);</w:t>
      </w:r>
    </w:p>
    <w:p w14:paraId="3B776E62" w14:textId="77777777" w:rsidR="008A66F0" w:rsidRPr="00BD390A" w:rsidRDefault="008A66F0" w:rsidP="008A66F0">
      <w:pPr>
        <w:pStyle w:val="paragraph"/>
      </w:pPr>
      <w:r w:rsidRPr="00BD390A">
        <w:rPr>
          <w:snapToGrid w:val="0"/>
        </w:rPr>
        <w:tab/>
        <w:t>(c)</w:t>
      </w:r>
      <w:r w:rsidRPr="00BD390A">
        <w:rPr>
          <w:snapToGrid w:val="0"/>
        </w:rPr>
        <w:tab/>
      </w:r>
      <w:r w:rsidRPr="00BD390A">
        <w:t xml:space="preserve">an order for sequestration of property (see </w:t>
      </w:r>
      <w:r w:rsidR="003C03EE" w:rsidRPr="00BD390A">
        <w:t>Division 1</w:t>
      </w:r>
      <w:r w:rsidRPr="00BD390A">
        <w:t>1.1.5);</w:t>
      </w:r>
    </w:p>
    <w:p w14:paraId="6FD275B3" w14:textId="77777777" w:rsidR="008A66F0" w:rsidRPr="00BD390A" w:rsidRDefault="008A66F0" w:rsidP="008A66F0">
      <w:pPr>
        <w:pStyle w:val="paragraph"/>
      </w:pPr>
      <w:r w:rsidRPr="00BD390A">
        <w:rPr>
          <w:snapToGrid w:val="0"/>
        </w:rPr>
        <w:tab/>
        <w:t>(d)</w:t>
      </w:r>
      <w:r w:rsidRPr="00BD390A">
        <w:rPr>
          <w:snapToGrid w:val="0"/>
        </w:rPr>
        <w:tab/>
      </w:r>
      <w:r w:rsidRPr="00BD390A">
        <w:t xml:space="preserve">an order appointing a receiver (or a receiver and manager) (see </w:t>
      </w:r>
      <w:r w:rsidR="003C03EE" w:rsidRPr="00BD390A">
        <w:t>Division 1</w:t>
      </w:r>
      <w:r w:rsidRPr="00BD390A">
        <w:t>1.1.6).</w:t>
      </w:r>
    </w:p>
    <w:p w14:paraId="77FA3488" w14:textId="77777777" w:rsidR="008A66F0" w:rsidRPr="00BD390A" w:rsidRDefault="008A66F0" w:rsidP="008A66F0">
      <w:pPr>
        <w:pStyle w:val="notetext"/>
      </w:pPr>
      <w:r w:rsidRPr="00BD390A">
        <w:rPr>
          <w:iCs/>
        </w:rPr>
        <w:t>Note:</w:t>
      </w:r>
      <w:r w:rsidRPr="00BD390A">
        <w:rPr>
          <w:iCs/>
        </w:rPr>
        <w:tab/>
      </w:r>
      <w:r w:rsidRPr="00BD390A">
        <w:t xml:space="preserve">The court may imprison a person for failure to comply with an order (see </w:t>
      </w:r>
      <w:r w:rsidR="003C03EE" w:rsidRPr="00BD390A">
        <w:t>section 1</w:t>
      </w:r>
      <w:r w:rsidRPr="00BD390A">
        <w:t xml:space="preserve">12AD of the Family Law Act). </w:t>
      </w:r>
      <w:r w:rsidR="00656A87" w:rsidRPr="00BD390A">
        <w:t>Part 1</w:t>
      </w:r>
      <w:r w:rsidRPr="00BD390A">
        <w:t xml:space="preserve">1.2 </w:t>
      </w:r>
      <w:r w:rsidR="007C589F" w:rsidRPr="00BD390A">
        <w:t xml:space="preserve">of these Rules </w:t>
      </w:r>
      <w:r w:rsidRPr="00BD390A">
        <w:t>sets out the relevant procedure.</w:t>
      </w:r>
    </w:p>
    <w:p w14:paraId="54BE43CF" w14:textId="493C3FE6" w:rsidR="008A66F0" w:rsidRPr="00BD390A" w:rsidRDefault="008A66F0" w:rsidP="008A66F0">
      <w:pPr>
        <w:pStyle w:val="ActHead5"/>
      </w:pPr>
      <w:bookmarkStart w:id="415" w:name="_Toc80699198"/>
      <w:r w:rsidRPr="00610946">
        <w:rPr>
          <w:rStyle w:val="CharSectno"/>
        </w:rPr>
        <w:t>11.06</w:t>
      </w:r>
      <w:r w:rsidR="00DB28E5">
        <w:t xml:space="preserve">  </w:t>
      </w:r>
      <w:r w:rsidRPr="00BD390A">
        <w:t>Affidavit to be filed for enforcement order</w:t>
      </w:r>
      <w:bookmarkEnd w:id="415"/>
    </w:p>
    <w:p w14:paraId="223C4686" w14:textId="77777777" w:rsidR="008A66F0" w:rsidRPr="00BD390A" w:rsidRDefault="008A66F0" w:rsidP="008A66F0">
      <w:pPr>
        <w:pStyle w:val="subsection"/>
        <w:rPr>
          <w:snapToGrid w:val="0"/>
        </w:rPr>
      </w:pPr>
      <w:r w:rsidRPr="00BD390A">
        <w:rPr>
          <w:snapToGrid w:val="0"/>
        </w:rPr>
        <w:tab/>
      </w:r>
      <w:r w:rsidRPr="00BD390A">
        <w:rPr>
          <w:snapToGrid w:val="0"/>
        </w:rPr>
        <w:tab/>
        <w:t>If these Rules require a person seeking an enforcement order to file an affidavit, the affidavit must:</w:t>
      </w:r>
    </w:p>
    <w:p w14:paraId="7D6A52D9" w14:textId="77777777" w:rsidR="008A66F0" w:rsidRPr="00BD390A" w:rsidRDefault="008A66F0" w:rsidP="008A66F0">
      <w:pPr>
        <w:pStyle w:val="paragraph"/>
      </w:pPr>
      <w:r w:rsidRPr="00BD390A">
        <w:rPr>
          <w:snapToGrid w:val="0"/>
        </w:rPr>
        <w:tab/>
        <w:t>(a)</w:t>
      </w:r>
      <w:r w:rsidRPr="00BD390A">
        <w:rPr>
          <w:snapToGrid w:val="0"/>
        </w:rPr>
        <w:tab/>
      </w:r>
      <w:r w:rsidRPr="00BD390A">
        <w:t>if it is not required to be filed with an application—state the orders sought;</w:t>
      </w:r>
      <w:r w:rsidR="00780446" w:rsidRPr="00BD390A">
        <w:t xml:space="preserve"> and</w:t>
      </w:r>
    </w:p>
    <w:p w14:paraId="72F95CAB" w14:textId="77777777" w:rsidR="008A66F0" w:rsidRPr="00BD390A" w:rsidRDefault="008A66F0" w:rsidP="008A66F0">
      <w:pPr>
        <w:pStyle w:val="paragraph"/>
      </w:pPr>
      <w:r w:rsidRPr="00BD390A">
        <w:rPr>
          <w:snapToGrid w:val="0"/>
        </w:rPr>
        <w:tab/>
        <w:t>(b)</w:t>
      </w:r>
      <w:r w:rsidRPr="00BD390A">
        <w:rPr>
          <w:snapToGrid w:val="0"/>
        </w:rPr>
        <w:tab/>
      </w:r>
      <w:r w:rsidRPr="00BD390A">
        <w:t>have attached to it a copy of the order or agreement to be enforced;</w:t>
      </w:r>
      <w:r w:rsidR="00780446" w:rsidRPr="00BD390A">
        <w:t xml:space="preserve"> and</w:t>
      </w:r>
    </w:p>
    <w:p w14:paraId="6365067A" w14:textId="77777777" w:rsidR="008A66F0" w:rsidRPr="00BD390A" w:rsidRDefault="008A66F0" w:rsidP="008A66F0">
      <w:pPr>
        <w:pStyle w:val="paragraph"/>
      </w:pPr>
      <w:r w:rsidRPr="00BD390A">
        <w:rPr>
          <w:snapToGrid w:val="0"/>
        </w:rPr>
        <w:tab/>
        <w:t>(c)</w:t>
      </w:r>
      <w:r w:rsidRPr="00BD390A">
        <w:rPr>
          <w:snapToGrid w:val="0"/>
        </w:rPr>
        <w:tab/>
      </w:r>
      <w:r w:rsidRPr="00BD390A">
        <w:t>set out the facts relied on, including</w:t>
      </w:r>
      <w:r w:rsidR="00780446" w:rsidRPr="00BD390A">
        <w:t xml:space="preserve"> the following:</w:t>
      </w:r>
    </w:p>
    <w:p w14:paraId="35B667FD" w14:textId="77777777" w:rsidR="008A66F0" w:rsidRPr="00BD390A" w:rsidRDefault="008A66F0" w:rsidP="008A66F0">
      <w:pPr>
        <w:pStyle w:val="paragraphsub"/>
      </w:pPr>
      <w:r w:rsidRPr="00BD390A">
        <w:tab/>
        <w:t>(i)</w:t>
      </w:r>
      <w:r w:rsidRPr="00BD390A">
        <w:tab/>
        <w:t>the name of the payee;</w:t>
      </w:r>
    </w:p>
    <w:p w14:paraId="31C01D71" w14:textId="77777777" w:rsidR="008A66F0" w:rsidRPr="00BD390A" w:rsidRDefault="008A66F0" w:rsidP="008A66F0">
      <w:pPr>
        <w:pStyle w:val="paragraphsub"/>
      </w:pPr>
      <w:r w:rsidRPr="00BD390A">
        <w:tab/>
        <w:t>(ii)</w:t>
      </w:r>
      <w:r w:rsidRPr="00BD390A">
        <w:tab/>
        <w:t>the address of the payee, unless disclosing this address would compromise the payee’s safety;</w:t>
      </w:r>
    </w:p>
    <w:p w14:paraId="32364B4C" w14:textId="77777777" w:rsidR="008A66F0" w:rsidRPr="00BD390A" w:rsidRDefault="008A66F0" w:rsidP="008A66F0">
      <w:pPr>
        <w:pStyle w:val="paragraphsub"/>
      </w:pPr>
      <w:r w:rsidRPr="00BD390A">
        <w:tab/>
        <w:t>(iii)</w:t>
      </w:r>
      <w:r w:rsidRPr="00BD390A">
        <w:tab/>
        <w:t>the name and address of the payer;</w:t>
      </w:r>
    </w:p>
    <w:p w14:paraId="67F374E1" w14:textId="77777777" w:rsidR="008A66F0" w:rsidRPr="00BD390A" w:rsidRDefault="008A66F0" w:rsidP="008A66F0">
      <w:pPr>
        <w:pStyle w:val="paragraphsub"/>
      </w:pPr>
      <w:r w:rsidRPr="00BD390A">
        <w:tab/>
        <w:t>(iv)</w:t>
      </w:r>
      <w:r w:rsidRPr="00BD390A">
        <w:tab/>
        <w:t>that the payee is entitled to proceed to enforce the obligation;</w:t>
      </w:r>
    </w:p>
    <w:p w14:paraId="01D7C684" w14:textId="77777777" w:rsidR="008A66F0" w:rsidRPr="00BD390A" w:rsidRDefault="008A66F0" w:rsidP="008A66F0">
      <w:pPr>
        <w:pStyle w:val="paragraphsub"/>
      </w:pPr>
      <w:r w:rsidRPr="00BD390A">
        <w:tab/>
        <w:t>(v)</w:t>
      </w:r>
      <w:r w:rsidRPr="00BD390A">
        <w:tab/>
        <w:t>that the payer is aware of the obligation and is liable to satisfy it;</w:t>
      </w:r>
    </w:p>
    <w:p w14:paraId="4DE76336" w14:textId="77777777" w:rsidR="008A66F0" w:rsidRPr="00BD390A" w:rsidRDefault="008A66F0" w:rsidP="008A66F0">
      <w:pPr>
        <w:pStyle w:val="paragraphsub"/>
      </w:pPr>
      <w:r w:rsidRPr="00BD390A">
        <w:tab/>
        <w:t>(vi)</w:t>
      </w:r>
      <w:r w:rsidRPr="00BD390A">
        <w:tab/>
        <w:t>that any condition has been fulfilled;</w:t>
      </w:r>
    </w:p>
    <w:p w14:paraId="40D5DD5F" w14:textId="77777777" w:rsidR="008A66F0" w:rsidRPr="00BD390A" w:rsidRDefault="008A66F0" w:rsidP="008A66F0">
      <w:pPr>
        <w:pStyle w:val="paragraphsub"/>
      </w:pPr>
      <w:r w:rsidRPr="00BD390A">
        <w:tab/>
        <w:t>(vii)</w:t>
      </w:r>
      <w:r w:rsidRPr="00BD390A">
        <w:tab/>
        <w:t>details of any dispute about the amount of money owed;</w:t>
      </w:r>
    </w:p>
    <w:p w14:paraId="679A4C51" w14:textId="77777777" w:rsidR="008A66F0" w:rsidRPr="00BD390A" w:rsidRDefault="008A66F0" w:rsidP="0079544E">
      <w:pPr>
        <w:pStyle w:val="paragraphsub"/>
      </w:pPr>
      <w:r w:rsidRPr="00BD390A">
        <w:tab/>
        <w:t>(viii)</w:t>
      </w:r>
      <w:r w:rsidRPr="00BD390A">
        <w:tab/>
        <w:t>the total amount of money currently owed and any details showing how the amount is calculated, including</w:t>
      </w:r>
      <w:r w:rsidR="0079544E" w:rsidRPr="00BD390A">
        <w:t xml:space="preserve"> </w:t>
      </w:r>
      <w:r w:rsidRPr="00BD390A">
        <w:t xml:space="preserve">interest </w:t>
      </w:r>
      <w:r w:rsidR="0079544E" w:rsidRPr="00BD390A">
        <w:t>(</w:t>
      </w:r>
      <w:r w:rsidRPr="00BD390A">
        <w:t>if any</w:t>
      </w:r>
      <w:r w:rsidR="0079544E" w:rsidRPr="00BD390A">
        <w:t>)</w:t>
      </w:r>
      <w:r w:rsidRPr="00BD390A">
        <w:t xml:space="preserve"> and</w:t>
      </w:r>
      <w:r w:rsidR="0079544E" w:rsidRPr="00BD390A">
        <w:t xml:space="preserve"> </w:t>
      </w:r>
      <w:r w:rsidRPr="00BD390A">
        <w:t>the date and amount of any payments already made;</w:t>
      </w:r>
    </w:p>
    <w:p w14:paraId="256EB238" w14:textId="77777777" w:rsidR="008A66F0" w:rsidRPr="00BD390A" w:rsidRDefault="008A66F0" w:rsidP="008A66F0">
      <w:pPr>
        <w:pStyle w:val="paragraphsub"/>
      </w:pPr>
      <w:r w:rsidRPr="00BD390A">
        <w:tab/>
        <w:t>(ix)</w:t>
      </w:r>
      <w:r w:rsidRPr="00BD390A">
        <w:tab/>
        <w:t>what other legal action has been taken in an effort to enforce the obligation;</w:t>
      </w:r>
    </w:p>
    <w:p w14:paraId="22B7CC50" w14:textId="77777777" w:rsidR="008A66F0" w:rsidRPr="00BD390A" w:rsidRDefault="008A66F0" w:rsidP="008A66F0">
      <w:pPr>
        <w:pStyle w:val="paragraphsub"/>
      </w:pPr>
      <w:r w:rsidRPr="00BD390A">
        <w:tab/>
        <w:t>(x)</w:t>
      </w:r>
      <w:r w:rsidRPr="00BD390A">
        <w:tab/>
        <w:t>details of any other current applications to enforce the obligation; and</w:t>
      </w:r>
    </w:p>
    <w:p w14:paraId="0025D4DC" w14:textId="77777777" w:rsidR="008A66F0" w:rsidRPr="00BD390A" w:rsidRDefault="008A66F0" w:rsidP="008A66F0">
      <w:pPr>
        <w:pStyle w:val="paragraphsub"/>
      </w:pPr>
      <w:r w:rsidRPr="00BD390A">
        <w:tab/>
        <w:t>(xi)</w:t>
      </w:r>
      <w:r w:rsidRPr="00BD390A">
        <w:tab/>
        <w:t>the amount claimed for costs, including costs of any proposed enforcement; and</w:t>
      </w:r>
    </w:p>
    <w:p w14:paraId="4663AD73" w14:textId="77777777" w:rsidR="008A66F0" w:rsidRPr="00BD390A" w:rsidRDefault="008A66F0" w:rsidP="008A66F0">
      <w:pPr>
        <w:pStyle w:val="paragraph"/>
      </w:pPr>
      <w:r w:rsidRPr="00BD390A">
        <w:rPr>
          <w:snapToGrid w:val="0"/>
        </w:rPr>
        <w:lastRenderedPageBreak/>
        <w:tab/>
        <w:t>(d)</w:t>
      </w:r>
      <w:r w:rsidRPr="00BD390A">
        <w:rPr>
          <w:snapToGrid w:val="0"/>
        </w:rPr>
        <w:tab/>
      </w:r>
      <w:r w:rsidRPr="00BD390A">
        <w:t>be sworn no more than 2 days before it is filed.</w:t>
      </w:r>
    </w:p>
    <w:p w14:paraId="7901F116" w14:textId="77777777" w:rsidR="007C589F" w:rsidRPr="00BD390A" w:rsidRDefault="007C589F" w:rsidP="007C589F">
      <w:pPr>
        <w:pStyle w:val="notetext"/>
      </w:pPr>
      <w:r w:rsidRPr="00BD390A">
        <w:t>Examples:</w:t>
      </w:r>
      <w:r w:rsidRPr="00BD390A">
        <w:tab/>
        <w:t xml:space="preserve">For the purposes of </w:t>
      </w:r>
      <w:r w:rsidR="003C03EE" w:rsidRPr="00BD390A">
        <w:t>paragraph (</w:t>
      </w:r>
      <w:r w:rsidRPr="00BD390A">
        <w:t>a), orders that may be sought include an Enforcement Warrant; a Third Party Debt Notice; an order for filing and service of Financial Statement; an order for production of documents.</w:t>
      </w:r>
    </w:p>
    <w:p w14:paraId="5A8ADF30" w14:textId="0C1F134C" w:rsidR="008A66F0" w:rsidRPr="00BD390A" w:rsidRDefault="008A66F0" w:rsidP="008A66F0">
      <w:pPr>
        <w:pStyle w:val="ActHead5"/>
        <w:rPr>
          <w:snapToGrid w:val="0"/>
        </w:rPr>
      </w:pPr>
      <w:bookmarkStart w:id="416" w:name="_Toc80699199"/>
      <w:r w:rsidRPr="00610946">
        <w:rPr>
          <w:rStyle w:val="CharSectno"/>
        </w:rPr>
        <w:t>11.07</w:t>
      </w:r>
      <w:r w:rsidR="00DB28E5">
        <w:rPr>
          <w:snapToGrid w:val="0"/>
        </w:rPr>
        <w:t xml:space="preserve">  </w:t>
      </w:r>
      <w:r w:rsidRPr="00BD390A">
        <w:rPr>
          <w:snapToGrid w:val="0"/>
        </w:rPr>
        <w:t>General enforcement powers of court</w:t>
      </w:r>
      <w:bookmarkEnd w:id="416"/>
    </w:p>
    <w:p w14:paraId="1CA11A91" w14:textId="77777777" w:rsidR="008A66F0" w:rsidRPr="00BD390A" w:rsidRDefault="008A66F0" w:rsidP="008A66F0">
      <w:pPr>
        <w:pStyle w:val="subsection"/>
        <w:rPr>
          <w:snapToGrid w:val="0"/>
        </w:rPr>
      </w:pPr>
      <w:r w:rsidRPr="00BD390A">
        <w:rPr>
          <w:snapToGrid w:val="0"/>
        </w:rPr>
        <w:tab/>
      </w:r>
      <w:r w:rsidRPr="00BD390A">
        <w:rPr>
          <w:snapToGrid w:val="0"/>
        </w:rPr>
        <w:tab/>
        <w:t>The court may make an order:</w:t>
      </w:r>
    </w:p>
    <w:p w14:paraId="6B84F641" w14:textId="77777777" w:rsidR="008A66F0" w:rsidRPr="00BD390A" w:rsidRDefault="008A66F0" w:rsidP="008A66F0">
      <w:pPr>
        <w:pStyle w:val="paragraph"/>
      </w:pPr>
      <w:r w:rsidRPr="00BD390A">
        <w:rPr>
          <w:snapToGrid w:val="0"/>
        </w:rPr>
        <w:tab/>
        <w:t>(a)</w:t>
      </w:r>
      <w:r w:rsidRPr="00BD390A">
        <w:rPr>
          <w:snapToGrid w:val="0"/>
        </w:rPr>
        <w:tab/>
      </w:r>
      <w:r w:rsidRPr="00BD390A">
        <w:t>declaring the total amount owing under an obligation;</w:t>
      </w:r>
      <w:r w:rsidR="00954AD1" w:rsidRPr="00BD390A">
        <w:t xml:space="preserve"> or</w:t>
      </w:r>
    </w:p>
    <w:p w14:paraId="66E803B0" w14:textId="77777777" w:rsidR="008A66F0" w:rsidRPr="00BD390A" w:rsidRDefault="008A66F0" w:rsidP="008A66F0">
      <w:pPr>
        <w:pStyle w:val="paragraph"/>
      </w:pPr>
      <w:r w:rsidRPr="00BD390A">
        <w:rPr>
          <w:snapToGrid w:val="0"/>
        </w:rPr>
        <w:tab/>
        <w:t>(b)</w:t>
      </w:r>
      <w:r w:rsidRPr="00BD390A">
        <w:rPr>
          <w:snapToGrid w:val="0"/>
        </w:rPr>
        <w:tab/>
      </w:r>
      <w:r w:rsidR="00954AD1" w:rsidRPr="00BD390A">
        <w:rPr>
          <w:snapToGrid w:val="0"/>
        </w:rPr>
        <w:t xml:space="preserve">stating </w:t>
      </w:r>
      <w:r w:rsidRPr="00BD390A">
        <w:t>that the total amount owing must be paid in full or by instalments and when the amount must be paid;</w:t>
      </w:r>
      <w:r w:rsidR="00954AD1" w:rsidRPr="00BD390A">
        <w:t xml:space="preserve"> or</w:t>
      </w:r>
    </w:p>
    <w:p w14:paraId="6DE25C50" w14:textId="77777777" w:rsidR="008A66F0" w:rsidRPr="00BD390A" w:rsidRDefault="008A66F0" w:rsidP="008A66F0">
      <w:pPr>
        <w:pStyle w:val="paragraph"/>
      </w:pPr>
      <w:r w:rsidRPr="00BD390A">
        <w:rPr>
          <w:snapToGrid w:val="0"/>
        </w:rPr>
        <w:tab/>
        <w:t>(c)</w:t>
      </w:r>
      <w:r w:rsidRPr="00BD390A">
        <w:rPr>
          <w:snapToGrid w:val="0"/>
        </w:rPr>
        <w:tab/>
      </w:r>
      <w:r w:rsidRPr="00BD390A">
        <w:t xml:space="preserve">for payment of a child support liability </w:t>
      </w:r>
      <w:r w:rsidR="00BF3E5E" w:rsidRPr="00BD390A">
        <w:t xml:space="preserve">(see </w:t>
      </w:r>
      <w:r w:rsidR="00656A87" w:rsidRPr="00BD390A">
        <w:t>rule 1</w:t>
      </w:r>
      <w:r w:rsidRPr="00BD390A">
        <w:t>1.03</w:t>
      </w:r>
      <w:r w:rsidR="00BF3E5E" w:rsidRPr="00BD390A">
        <w:t>)</w:t>
      </w:r>
      <w:r w:rsidRPr="00BD390A">
        <w:t>;</w:t>
      </w:r>
      <w:r w:rsidR="00954AD1" w:rsidRPr="00BD390A">
        <w:t xml:space="preserve"> or</w:t>
      </w:r>
    </w:p>
    <w:p w14:paraId="1FFC600D" w14:textId="77777777" w:rsidR="008A66F0" w:rsidRPr="00BD390A" w:rsidRDefault="008A66F0" w:rsidP="008A66F0">
      <w:pPr>
        <w:pStyle w:val="paragraph"/>
      </w:pPr>
      <w:r w:rsidRPr="00BD390A">
        <w:rPr>
          <w:snapToGrid w:val="0"/>
        </w:rPr>
        <w:tab/>
        <w:t>(d)</w:t>
      </w:r>
      <w:r w:rsidRPr="00BD390A">
        <w:rPr>
          <w:snapToGrid w:val="0"/>
        </w:rPr>
        <w:tab/>
      </w:r>
      <w:r w:rsidRPr="00BD390A">
        <w:t xml:space="preserve">for enforcement </w:t>
      </w:r>
      <w:r w:rsidR="00BF3E5E" w:rsidRPr="00BD390A">
        <w:t xml:space="preserve">of an obligation to pay money </w:t>
      </w:r>
      <w:r w:rsidRPr="00BD390A">
        <w:t xml:space="preserve">(see </w:t>
      </w:r>
      <w:r w:rsidR="00656A87" w:rsidRPr="00BD390A">
        <w:t>rule 1</w:t>
      </w:r>
      <w:r w:rsidRPr="00BD390A">
        <w:t>1.05);</w:t>
      </w:r>
      <w:r w:rsidR="00954AD1" w:rsidRPr="00BD390A">
        <w:t xml:space="preserve"> or</w:t>
      </w:r>
    </w:p>
    <w:p w14:paraId="2FFD9749" w14:textId="77777777" w:rsidR="008A66F0" w:rsidRPr="00BD390A" w:rsidRDefault="008A66F0" w:rsidP="008A66F0">
      <w:pPr>
        <w:pStyle w:val="paragraph"/>
      </w:pPr>
      <w:r w:rsidRPr="00BD390A">
        <w:rPr>
          <w:snapToGrid w:val="0"/>
        </w:rPr>
        <w:tab/>
        <w:t>(e)</w:t>
      </w:r>
      <w:r w:rsidRPr="00BD390A">
        <w:rPr>
          <w:snapToGrid w:val="0"/>
        </w:rPr>
        <w:tab/>
      </w:r>
      <w:r w:rsidRPr="00BD390A">
        <w:t>in aid of the enforcement of an obligation;</w:t>
      </w:r>
      <w:r w:rsidR="00954AD1" w:rsidRPr="00BD390A">
        <w:t xml:space="preserve"> or</w:t>
      </w:r>
    </w:p>
    <w:p w14:paraId="2EA186B7" w14:textId="77777777" w:rsidR="008A66F0" w:rsidRPr="00BD390A" w:rsidRDefault="008A66F0" w:rsidP="008A66F0">
      <w:pPr>
        <w:pStyle w:val="paragraph"/>
      </w:pPr>
      <w:r w:rsidRPr="00BD390A">
        <w:rPr>
          <w:snapToGrid w:val="0"/>
        </w:rPr>
        <w:tab/>
        <w:t>(f)</w:t>
      </w:r>
      <w:r w:rsidRPr="00BD390A">
        <w:rPr>
          <w:snapToGrid w:val="0"/>
        </w:rPr>
        <w:tab/>
      </w:r>
      <w:r w:rsidRPr="00BD390A">
        <w:t>to prevent the dissipation or wasting of property;</w:t>
      </w:r>
      <w:r w:rsidR="00954AD1" w:rsidRPr="00BD390A">
        <w:t xml:space="preserve"> or</w:t>
      </w:r>
    </w:p>
    <w:p w14:paraId="05B9E0FE" w14:textId="77777777" w:rsidR="008A66F0" w:rsidRPr="00BD390A" w:rsidRDefault="008A66F0" w:rsidP="008A66F0">
      <w:pPr>
        <w:pStyle w:val="paragraph"/>
      </w:pPr>
      <w:r w:rsidRPr="00BD390A">
        <w:rPr>
          <w:snapToGrid w:val="0"/>
        </w:rPr>
        <w:tab/>
        <w:t>(g)</w:t>
      </w:r>
      <w:r w:rsidRPr="00BD390A">
        <w:rPr>
          <w:snapToGrid w:val="0"/>
        </w:rPr>
        <w:tab/>
      </w:r>
      <w:r w:rsidRPr="00BD390A">
        <w:t>for costs;</w:t>
      </w:r>
      <w:r w:rsidR="00954AD1" w:rsidRPr="00BD390A">
        <w:t xml:space="preserve"> or</w:t>
      </w:r>
    </w:p>
    <w:p w14:paraId="46F920D4" w14:textId="77777777" w:rsidR="008A66F0" w:rsidRPr="00BD390A" w:rsidRDefault="008A66F0" w:rsidP="008A66F0">
      <w:pPr>
        <w:pStyle w:val="paragraph"/>
      </w:pPr>
      <w:r w:rsidRPr="00BD390A">
        <w:rPr>
          <w:snapToGrid w:val="0"/>
        </w:rPr>
        <w:tab/>
        <w:t>(h)</w:t>
      </w:r>
      <w:r w:rsidRPr="00BD390A">
        <w:rPr>
          <w:snapToGrid w:val="0"/>
        </w:rPr>
        <w:tab/>
      </w:r>
      <w:r w:rsidRPr="00BD390A">
        <w:t>staying the enforcement of an obligation (including an enforcement order);</w:t>
      </w:r>
      <w:r w:rsidR="00954AD1" w:rsidRPr="00BD390A">
        <w:t xml:space="preserve"> or</w:t>
      </w:r>
    </w:p>
    <w:p w14:paraId="5E6D3377" w14:textId="77777777" w:rsidR="008A66F0" w:rsidRPr="00BD390A" w:rsidRDefault="008A66F0" w:rsidP="008A66F0">
      <w:pPr>
        <w:pStyle w:val="paragraph"/>
      </w:pPr>
      <w:r w:rsidRPr="00BD390A">
        <w:rPr>
          <w:snapToGrid w:val="0"/>
        </w:rPr>
        <w:tab/>
        <w:t>(i)</w:t>
      </w:r>
      <w:r w:rsidRPr="00BD390A">
        <w:rPr>
          <w:snapToGrid w:val="0"/>
        </w:rPr>
        <w:tab/>
      </w:r>
      <w:r w:rsidRPr="00BD390A">
        <w:t>requiring the payer to attend an enforcement hearing;</w:t>
      </w:r>
      <w:r w:rsidR="00954AD1" w:rsidRPr="00BD390A">
        <w:t xml:space="preserve"> or</w:t>
      </w:r>
    </w:p>
    <w:p w14:paraId="1E5C3CE4" w14:textId="77777777" w:rsidR="008A66F0" w:rsidRPr="00BD390A" w:rsidRDefault="008A66F0" w:rsidP="008A66F0">
      <w:pPr>
        <w:pStyle w:val="paragraph"/>
      </w:pPr>
      <w:r w:rsidRPr="00BD390A">
        <w:rPr>
          <w:snapToGrid w:val="0"/>
        </w:rPr>
        <w:tab/>
        <w:t>(j)</w:t>
      </w:r>
      <w:r w:rsidRPr="00BD390A">
        <w:rPr>
          <w:snapToGrid w:val="0"/>
        </w:rPr>
        <w:tab/>
      </w:r>
      <w:r w:rsidRPr="00BD390A">
        <w:t>requiring a party to give further information or evidence;</w:t>
      </w:r>
      <w:r w:rsidR="00954AD1" w:rsidRPr="00BD390A">
        <w:t xml:space="preserve"> or</w:t>
      </w:r>
    </w:p>
    <w:p w14:paraId="5398B671" w14:textId="77777777" w:rsidR="008A66F0" w:rsidRPr="00BD390A" w:rsidRDefault="008A66F0" w:rsidP="008A66F0">
      <w:pPr>
        <w:pStyle w:val="paragraph"/>
      </w:pPr>
      <w:r w:rsidRPr="00BD390A">
        <w:tab/>
        <w:t>(k)</w:t>
      </w:r>
      <w:r w:rsidRPr="00BD390A">
        <w:tab/>
        <w:t>that a payer must file a Financial Statement;</w:t>
      </w:r>
      <w:r w:rsidR="00954AD1" w:rsidRPr="00BD390A">
        <w:t xml:space="preserve"> or</w:t>
      </w:r>
    </w:p>
    <w:p w14:paraId="249BEF0F" w14:textId="77777777" w:rsidR="008A66F0" w:rsidRPr="00BD390A" w:rsidRDefault="008A66F0" w:rsidP="008A66F0">
      <w:pPr>
        <w:pStyle w:val="paragraph"/>
      </w:pPr>
      <w:r w:rsidRPr="00BD390A">
        <w:rPr>
          <w:snapToGrid w:val="0"/>
        </w:rPr>
        <w:tab/>
        <w:t>(l)</w:t>
      </w:r>
      <w:r w:rsidRPr="00BD390A">
        <w:rPr>
          <w:snapToGrid w:val="0"/>
        </w:rPr>
        <w:tab/>
      </w:r>
      <w:r w:rsidRPr="00BD390A">
        <w:t>that a payer must produce documents for inspection by the court;</w:t>
      </w:r>
      <w:r w:rsidR="00954AD1" w:rsidRPr="00BD390A">
        <w:t xml:space="preserve"> or</w:t>
      </w:r>
    </w:p>
    <w:p w14:paraId="0D2EDC68" w14:textId="77777777" w:rsidR="008A66F0" w:rsidRPr="00BD390A" w:rsidRDefault="008A66F0" w:rsidP="008A66F0">
      <w:pPr>
        <w:pStyle w:val="paragraph"/>
      </w:pPr>
      <w:r w:rsidRPr="00BD390A">
        <w:rPr>
          <w:snapToGrid w:val="0"/>
        </w:rPr>
        <w:tab/>
        <w:t>(m)</w:t>
      </w:r>
      <w:r w:rsidRPr="00BD390A">
        <w:rPr>
          <w:snapToGrid w:val="0"/>
        </w:rPr>
        <w:tab/>
      </w:r>
      <w:r w:rsidRPr="00BD390A">
        <w:t>dismissing an application; or</w:t>
      </w:r>
    </w:p>
    <w:p w14:paraId="59CA3FF8" w14:textId="77777777" w:rsidR="008A66F0" w:rsidRPr="00BD390A" w:rsidRDefault="008A66F0" w:rsidP="008A66F0">
      <w:pPr>
        <w:pStyle w:val="paragraph"/>
      </w:pPr>
      <w:r w:rsidRPr="00BD390A">
        <w:rPr>
          <w:snapToGrid w:val="0"/>
        </w:rPr>
        <w:tab/>
        <w:t>(n)</w:t>
      </w:r>
      <w:r w:rsidRPr="00BD390A">
        <w:rPr>
          <w:snapToGrid w:val="0"/>
        </w:rPr>
        <w:tab/>
      </w:r>
      <w:r w:rsidRPr="00BD390A">
        <w:t>varying, suspending or discharging an enforcement order.</w:t>
      </w:r>
    </w:p>
    <w:p w14:paraId="3F050428" w14:textId="77777777" w:rsidR="008A66F0" w:rsidRPr="00BD390A" w:rsidRDefault="008A66F0" w:rsidP="008A66F0">
      <w:pPr>
        <w:pStyle w:val="notetext"/>
      </w:pPr>
      <w:r w:rsidRPr="00BD390A">
        <w:t>Note:</w:t>
      </w:r>
      <w:r w:rsidRPr="00BD390A">
        <w:tab/>
        <w:t xml:space="preserve">For the collection of child support, the court has general powers set out in </w:t>
      </w:r>
      <w:r w:rsidR="003C03EE" w:rsidRPr="00BD390A">
        <w:t>section 1</w:t>
      </w:r>
      <w:r w:rsidRPr="00BD390A">
        <w:t>11B of the Registration Act.</w:t>
      </w:r>
    </w:p>
    <w:p w14:paraId="3E7D3E0F" w14:textId="4AF5B1DA" w:rsidR="008A66F0" w:rsidRPr="00BD390A" w:rsidRDefault="008A66F0" w:rsidP="008A66F0">
      <w:pPr>
        <w:pStyle w:val="ActHead5"/>
      </w:pPr>
      <w:bookmarkStart w:id="417" w:name="_Toc80699200"/>
      <w:r w:rsidRPr="00610946">
        <w:rPr>
          <w:rStyle w:val="CharSectno"/>
        </w:rPr>
        <w:t>11.08</w:t>
      </w:r>
      <w:r w:rsidR="00DB28E5">
        <w:rPr>
          <w:snapToGrid w:val="0"/>
        </w:rPr>
        <w:t xml:space="preserve">  </w:t>
      </w:r>
      <w:r w:rsidRPr="00BD390A">
        <w:rPr>
          <w:snapToGrid w:val="0"/>
        </w:rPr>
        <w:t>Enforcement order</w:t>
      </w:r>
      <w:bookmarkEnd w:id="417"/>
    </w:p>
    <w:p w14:paraId="65C2A2E2" w14:textId="77777777" w:rsidR="008A66F0" w:rsidRPr="00BD390A" w:rsidRDefault="008A66F0" w:rsidP="008A66F0">
      <w:pPr>
        <w:pStyle w:val="subsection"/>
        <w:rPr>
          <w:snapToGrid w:val="0"/>
        </w:rPr>
      </w:pPr>
      <w:r w:rsidRPr="00BD390A">
        <w:rPr>
          <w:snapToGrid w:val="0"/>
        </w:rPr>
        <w:tab/>
        <w:t>(1)</w:t>
      </w:r>
      <w:r w:rsidRPr="00BD390A">
        <w:rPr>
          <w:snapToGrid w:val="0"/>
        </w:rPr>
        <w:tab/>
        <w:t>An enforcement order must state:</w:t>
      </w:r>
    </w:p>
    <w:p w14:paraId="76EFA558" w14:textId="77777777" w:rsidR="008A66F0" w:rsidRPr="00BD390A" w:rsidRDefault="008A66F0" w:rsidP="008A66F0">
      <w:pPr>
        <w:pStyle w:val="paragraph"/>
      </w:pPr>
      <w:r w:rsidRPr="00BD390A">
        <w:rPr>
          <w:snapToGrid w:val="0"/>
        </w:rPr>
        <w:tab/>
        <w:t>(a)</w:t>
      </w:r>
      <w:r w:rsidRPr="00BD390A">
        <w:rPr>
          <w:snapToGrid w:val="0"/>
        </w:rPr>
        <w:tab/>
      </w:r>
      <w:r w:rsidRPr="00BD390A">
        <w:t>the kind of enforcement order it is;</w:t>
      </w:r>
      <w:r w:rsidR="00954AD1" w:rsidRPr="00BD390A">
        <w:t xml:space="preserve"> and</w:t>
      </w:r>
    </w:p>
    <w:p w14:paraId="62A71ABA" w14:textId="77777777" w:rsidR="008A66F0" w:rsidRPr="00BD390A" w:rsidRDefault="008A66F0" w:rsidP="008A66F0">
      <w:pPr>
        <w:pStyle w:val="paragraph"/>
      </w:pPr>
      <w:r w:rsidRPr="00BD390A">
        <w:rPr>
          <w:snapToGrid w:val="0"/>
        </w:rPr>
        <w:tab/>
        <w:t>(b)</w:t>
      </w:r>
      <w:r w:rsidRPr="00BD390A">
        <w:rPr>
          <w:snapToGrid w:val="0"/>
        </w:rPr>
        <w:tab/>
      </w:r>
      <w:r w:rsidRPr="00BD390A">
        <w:t>the full name and address for service of the payee;</w:t>
      </w:r>
      <w:r w:rsidR="00954AD1" w:rsidRPr="00BD390A">
        <w:t xml:space="preserve"> and</w:t>
      </w:r>
    </w:p>
    <w:p w14:paraId="3FB931DA" w14:textId="77777777" w:rsidR="008A66F0" w:rsidRPr="00BD390A" w:rsidRDefault="008A66F0" w:rsidP="008A66F0">
      <w:pPr>
        <w:pStyle w:val="paragraph"/>
      </w:pPr>
      <w:r w:rsidRPr="00BD390A">
        <w:rPr>
          <w:snapToGrid w:val="0"/>
        </w:rPr>
        <w:tab/>
        <w:t>(c)</w:t>
      </w:r>
      <w:r w:rsidRPr="00BD390A">
        <w:rPr>
          <w:snapToGrid w:val="0"/>
        </w:rPr>
        <w:tab/>
      </w:r>
      <w:r w:rsidRPr="00BD390A">
        <w:t>the full name and address of the payer; and</w:t>
      </w:r>
    </w:p>
    <w:p w14:paraId="3EBA61B2" w14:textId="77777777" w:rsidR="008A66F0" w:rsidRPr="00BD390A" w:rsidRDefault="008A66F0" w:rsidP="008A66F0">
      <w:pPr>
        <w:pStyle w:val="paragraph"/>
      </w:pPr>
      <w:r w:rsidRPr="00BD390A">
        <w:rPr>
          <w:snapToGrid w:val="0"/>
        </w:rPr>
        <w:tab/>
        <w:t>(d)</w:t>
      </w:r>
      <w:r w:rsidRPr="00BD390A">
        <w:rPr>
          <w:snapToGrid w:val="0"/>
        </w:rPr>
        <w:tab/>
      </w:r>
      <w:r w:rsidRPr="00BD390A">
        <w:t>the total amount to be paid.</w:t>
      </w:r>
    </w:p>
    <w:p w14:paraId="0F42B9EA" w14:textId="77777777" w:rsidR="008A66F0" w:rsidRPr="00BD390A" w:rsidRDefault="008A66F0" w:rsidP="008A66F0">
      <w:pPr>
        <w:pStyle w:val="subsection"/>
        <w:rPr>
          <w:snapToGrid w:val="0"/>
        </w:rPr>
      </w:pPr>
      <w:r w:rsidRPr="00BD390A">
        <w:rPr>
          <w:snapToGrid w:val="0"/>
        </w:rPr>
        <w:tab/>
        <w:t>(2)</w:t>
      </w:r>
      <w:r w:rsidRPr="00BD390A">
        <w:rPr>
          <w:snapToGrid w:val="0"/>
        </w:rPr>
        <w:tab/>
        <w:t xml:space="preserve">For </w:t>
      </w:r>
      <w:r w:rsidR="00954AD1" w:rsidRPr="00BD390A">
        <w:rPr>
          <w:snapToGrid w:val="0"/>
        </w:rPr>
        <w:t xml:space="preserve">the purposes of </w:t>
      </w:r>
      <w:r w:rsidR="003C03EE" w:rsidRPr="00BD390A">
        <w:rPr>
          <w:snapToGrid w:val="0"/>
        </w:rPr>
        <w:t>paragraph (</w:t>
      </w:r>
      <w:r w:rsidRPr="00BD390A">
        <w:rPr>
          <w:snapToGrid w:val="0"/>
        </w:rPr>
        <w:t xml:space="preserve">1)(d), a statement about the total amount to be paid </w:t>
      </w:r>
      <w:r w:rsidRPr="00BD390A">
        <w:t>must</w:t>
      </w:r>
      <w:r w:rsidRPr="00BD390A">
        <w:rPr>
          <w:snapToGrid w:val="0"/>
        </w:rPr>
        <w:t xml:space="preserve"> include:</w:t>
      </w:r>
    </w:p>
    <w:p w14:paraId="0DE30E18" w14:textId="77777777" w:rsidR="008A66F0" w:rsidRPr="00BD390A" w:rsidRDefault="008A66F0" w:rsidP="008A66F0">
      <w:pPr>
        <w:pStyle w:val="paragraph"/>
      </w:pPr>
      <w:r w:rsidRPr="00BD390A">
        <w:rPr>
          <w:snapToGrid w:val="0"/>
        </w:rPr>
        <w:tab/>
        <w:t>(a)</w:t>
      </w:r>
      <w:r w:rsidRPr="00BD390A">
        <w:rPr>
          <w:snapToGrid w:val="0"/>
        </w:rPr>
        <w:tab/>
      </w:r>
      <w:r w:rsidRPr="00BD390A">
        <w:t>the amount owing under the obligation to pay money;</w:t>
      </w:r>
      <w:r w:rsidR="00954AD1" w:rsidRPr="00BD390A">
        <w:t xml:space="preserve"> and</w:t>
      </w:r>
    </w:p>
    <w:p w14:paraId="5AA05827" w14:textId="77777777" w:rsidR="008A66F0" w:rsidRPr="00BD390A" w:rsidRDefault="008A66F0" w:rsidP="008A66F0">
      <w:pPr>
        <w:pStyle w:val="paragraph"/>
      </w:pPr>
      <w:r w:rsidRPr="00BD390A">
        <w:rPr>
          <w:snapToGrid w:val="0"/>
        </w:rPr>
        <w:tab/>
        <w:t>(b)</w:t>
      </w:r>
      <w:r w:rsidRPr="00BD390A">
        <w:rPr>
          <w:snapToGrid w:val="0"/>
        </w:rPr>
        <w:tab/>
      </w:r>
      <w:r w:rsidRPr="00BD390A">
        <w:t xml:space="preserve">the amount of interest owing </w:t>
      </w:r>
      <w:r w:rsidR="00954AD1" w:rsidRPr="00BD390A">
        <w:t>(</w:t>
      </w:r>
      <w:r w:rsidRPr="00BD390A">
        <w:t>if any</w:t>
      </w:r>
      <w:r w:rsidR="00954AD1" w:rsidRPr="00BD390A">
        <w:t>)</w:t>
      </w:r>
      <w:r w:rsidRPr="00BD390A">
        <w:t>; and</w:t>
      </w:r>
    </w:p>
    <w:p w14:paraId="5462BB2A" w14:textId="77777777" w:rsidR="008A66F0" w:rsidRPr="00BD390A" w:rsidRDefault="008A66F0" w:rsidP="008A66F0">
      <w:pPr>
        <w:pStyle w:val="paragraph"/>
      </w:pPr>
      <w:r w:rsidRPr="00BD390A">
        <w:rPr>
          <w:snapToGrid w:val="0"/>
        </w:rPr>
        <w:tab/>
        <w:t>(c)</w:t>
      </w:r>
      <w:r w:rsidRPr="00BD390A">
        <w:rPr>
          <w:snapToGrid w:val="0"/>
        </w:rPr>
        <w:tab/>
      </w:r>
      <w:r w:rsidRPr="00BD390A">
        <w:t>any costs of enforcing the order.</w:t>
      </w:r>
    </w:p>
    <w:p w14:paraId="6AB322C8" w14:textId="31F6FE0B" w:rsidR="008A66F0" w:rsidRPr="00BD390A" w:rsidRDefault="008A66F0" w:rsidP="008A66F0">
      <w:pPr>
        <w:pStyle w:val="ActHead5"/>
        <w:rPr>
          <w:snapToGrid w:val="0"/>
        </w:rPr>
      </w:pPr>
      <w:bookmarkStart w:id="418" w:name="_Toc80699201"/>
      <w:r w:rsidRPr="00610946">
        <w:rPr>
          <w:rStyle w:val="CharSectno"/>
        </w:rPr>
        <w:t>11.09</w:t>
      </w:r>
      <w:r w:rsidR="00DB28E5">
        <w:t xml:space="preserve">  </w:t>
      </w:r>
      <w:r w:rsidRPr="00BD390A">
        <w:t>Discharging, suspending or varying enforcement</w:t>
      </w:r>
      <w:r w:rsidRPr="00BD390A">
        <w:rPr>
          <w:snapToGrid w:val="0"/>
        </w:rPr>
        <w:t xml:space="preserve"> order</w:t>
      </w:r>
      <w:bookmarkEnd w:id="418"/>
    </w:p>
    <w:p w14:paraId="754A3B67" w14:textId="77777777" w:rsidR="008A66F0" w:rsidRPr="00BD390A" w:rsidRDefault="008A66F0" w:rsidP="008A66F0">
      <w:pPr>
        <w:pStyle w:val="subsection"/>
      </w:pPr>
      <w:r w:rsidRPr="00BD390A">
        <w:rPr>
          <w:snapToGrid w:val="0"/>
        </w:rPr>
        <w:tab/>
        <w:t>(1)</w:t>
      </w:r>
      <w:r w:rsidRPr="00BD390A">
        <w:rPr>
          <w:snapToGrid w:val="0"/>
        </w:rPr>
        <w:tab/>
        <w:t>A party</w:t>
      </w:r>
      <w:r w:rsidRPr="00BD390A">
        <w:t xml:space="preserve"> to an enforcement order may apply to the court at any time to discharge, suspend or vary the order, by filing an Application in a Proceeding.</w:t>
      </w:r>
    </w:p>
    <w:p w14:paraId="3BD5DC13" w14:textId="77777777" w:rsidR="008A66F0" w:rsidRPr="00BD390A" w:rsidRDefault="008A66F0" w:rsidP="008A66F0">
      <w:pPr>
        <w:pStyle w:val="subsection"/>
      </w:pPr>
      <w:r w:rsidRPr="00BD390A">
        <w:rPr>
          <w:snapToGrid w:val="0"/>
        </w:rPr>
        <w:tab/>
        <w:t>(2)</w:t>
      </w:r>
      <w:r w:rsidRPr="00BD390A">
        <w:rPr>
          <w:snapToGrid w:val="0"/>
        </w:rPr>
        <w:tab/>
      </w:r>
      <w:r w:rsidRPr="00BD390A">
        <w:t>An application under subrule (1) does not stay the operation of the enforcement order.</w:t>
      </w:r>
    </w:p>
    <w:p w14:paraId="16688FE9" w14:textId="77777777" w:rsidR="008A66F0" w:rsidRPr="00BD390A" w:rsidRDefault="003C03EE" w:rsidP="008A66F0">
      <w:pPr>
        <w:pStyle w:val="ActHead3"/>
        <w:pageBreakBefore/>
      </w:pPr>
      <w:bookmarkStart w:id="419" w:name="_Toc80699202"/>
      <w:r w:rsidRPr="00610946">
        <w:rPr>
          <w:rStyle w:val="CharDivNo"/>
        </w:rPr>
        <w:lastRenderedPageBreak/>
        <w:t>Division 1</w:t>
      </w:r>
      <w:r w:rsidR="008A66F0" w:rsidRPr="00610946">
        <w:rPr>
          <w:rStyle w:val="CharDivNo"/>
        </w:rPr>
        <w:t>1.1.2</w:t>
      </w:r>
      <w:r w:rsidR="008A66F0" w:rsidRPr="00BD390A">
        <w:t>—</w:t>
      </w:r>
      <w:r w:rsidR="008A66F0" w:rsidRPr="00610946">
        <w:rPr>
          <w:rStyle w:val="CharDivText"/>
        </w:rPr>
        <w:t>Information for aiding enforcement</w:t>
      </w:r>
      <w:bookmarkEnd w:id="419"/>
    </w:p>
    <w:p w14:paraId="44658A4D" w14:textId="23F02FC5" w:rsidR="008A66F0" w:rsidRPr="00BD390A" w:rsidRDefault="008A66F0" w:rsidP="008A66F0">
      <w:pPr>
        <w:pStyle w:val="ActHead5"/>
      </w:pPr>
      <w:bookmarkStart w:id="420" w:name="_Toc80699203"/>
      <w:r w:rsidRPr="00610946">
        <w:rPr>
          <w:rStyle w:val="CharSectno"/>
        </w:rPr>
        <w:t>11.10</w:t>
      </w:r>
      <w:r w:rsidR="00DB28E5">
        <w:t xml:space="preserve">  </w:t>
      </w:r>
      <w:r w:rsidRPr="00BD390A">
        <w:t>Processes for obtaining financial information</w:t>
      </w:r>
      <w:bookmarkEnd w:id="420"/>
    </w:p>
    <w:p w14:paraId="06778FB5" w14:textId="77777777" w:rsidR="008A66F0" w:rsidRPr="00BD390A" w:rsidRDefault="008A66F0" w:rsidP="008A66F0">
      <w:pPr>
        <w:pStyle w:val="subsection"/>
      </w:pPr>
      <w:r w:rsidRPr="00BD390A">
        <w:rPr>
          <w:snapToGrid w:val="0"/>
        </w:rPr>
        <w:tab/>
        <w:t>(1)</w:t>
      </w:r>
      <w:r w:rsidRPr="00BD390A">
        <w:rPr>
          <w:snapToGrid w:val="0"/>
        </w:rPr>
        <w:tab/>
      </w:r>
      <w:r w:rsidRPr="00BD390A">
        <w:t>Before applying for an enforcement order, a payee may:</w:t>
      </w:r>
    </w:p>
    <w:p w14:paraId="33D0BD2A" w14:textId="77777777" w:rsidR="008A66F0" w:rsidRPr="00BD390A" w:rsidRDefault="008A66F0" w:rsidP="008A66F0">
      <w:pPr>
        <w:pStyle w:val="paragraph"/>
      </w:pPr>
      <w:r w:rsidRPr="00BD390A">
        <w:rPr>
          <w:snapToGrid w:val="0"/>
        </w:rPr>
        <w:tab/>
        <w:t>(a)</w:t>
      </w:r>
      <w:r w:rsidRPr="00BD390A">
        <w:rPr>
          <w:snapToGrid w:val="0"/>
        </w:rPr>
        <w:tab/>
      </w:r>
      <w:r w:rsidRPr="00BD390A">
        <w:t>give a payer a written notice requiring the payer to complete and serve a Financial Statement within 14 days after receiving the notice; or</w:t>
      </w:r>
    </w:p>
    <w:p w14:paraId="69F5C6C0" w14:textId="77777777" w:rsidR="008A66F0" w:rsidRPr="00BD390A" w:rsidRDefault="008A66F0" w:rsidP="008A66F0">
      <w:pPr>
        <w:pStyle w:val="paragraph"/>
      </w:pPr>
      <w:r w:rsidRPr="00BD390A">
        <w:rPr>
          <w:snapToGrid w:val="0"/>
        </w:rPr>
        <w:tab/>
        <w:t>(b)</w:t>
      </w:r>
      <w:r w:rsidRPr="00BD390A">
        <w:rPr>
          <w:snapToGrid w:val="0"/>
        </w:rPr>
        <w:tab/>
      </w:r>
      <w:r w:rsidRPr="00BD390A">
        <w:t xml:space="preserve">by filing an Application in a Proceeding and an affidavit that complies with </w:t>
      </w:r>
      <w:r w:rsidR="00656A87" w:rsidRPr="00BD390A">
        <w:t>rule 1</w:t>
      </w:r>
      <w:r w:rsidRPr="00BD390A">
        <w:t>1.06, apply for an order, without notice to the respondent:</w:t>
      </w:r>
    </w:p>
    <w:p w14:paraId="14D6B36E" w14:textId="77777777" w:rsidR="008A66F0" w:rsidRPr="00BD390A" w:rsidRDefault="008A66F0" w:rsidP="008A66F0">
      <w:pPr>
        <w:pStyle w:val="paragraphsub"/>
      </w:pPr>
      <w:r w:rsidRPr="00BD390A">
        <w:tab/>
        <w:t>(i)</w:t>
      </w:r>
      <w:r w:rsidRPr="00BD390A">
        <w:tab/>
        <w:t>requiring the payer to complete and file a Financial Statement; or</w:t>
      </w:r>
    </w:p>
    <w:p w14:paraId="0BAE4A39" w14:textId="77777777" w:rsidR="008A66F0" w:rsidRPr="00BD390A" w:rsidRDefault="008A66F0" w:rsidP="008A66F0">
      <w:pPr>
        <w:pStyle w:val="paragraphsub"/>
      </w:pPr>
      <w:r w:rsidRPr="00BD390A">
        <w:tab/>
        <w:t>(ii)</w:t>
      </w:r>
      <w:r w:rsidRPr="00BD390A">
        <w:tab/>
        <w:t>requiring the payer to disclose information or produce to the payee copies of documents relevant to the payer’s financial affairs.</w:t>
      </w:r>
    </w:p>
    <w:p w14:paraId="38621638" w14:textId="77777777" w:rsidR="008A66F0" w:rsidRPr="00BD390A" w:rsidRDefault="008A66F0" w:rsidP="008A66F0">
      <w:pPr>
        <w:pStyle w:val="subsection"/>
      </w:pPr>
      <w:r w:rsidRPr="00BD390A">
        <w:rPr>
          <w:snapToGrid w:val="0"/>
        </w:rPr>
        <w:tab/>
        <w:t>(2)</w:t>
      </w:r>
      <w:r w:rsidRPr="00BD390A">
        <w:rPr>
          <w:snapToGrid w:val="0"/>
        </w:rPr>
        <w:tab/>
      </w:r>
      <w:r w:rsidRPr="00BD390A">
        <w:t xml:space="preserve">A </w:t>
      </w:r>
      <w:r w:rsidR="006A789C" w:rsidRPr="00BD390A">
        <w:t>Judicial Registrar</w:t>
      </w:r>
      <w:r w:rsidRPr="00BD390A">
        <w:t xml:space="preserve"> may hear an application under subrule (1), in chambers, in the absence of the parties, on the documents filed.</w:t>
      </w:r>
    </w:p>
    <w:p w14:paraId="25FB2DF3" w14:textId="6EAC2A18" w:rsidR="008A66F0" w:rsidRPr="00BD390A" w:rsidRDefault="008A66F0" w:rsidP="008A66F0">
      <w:pPr>
        <w:pStyle w:val="ActHead5"/>
      </w:pPr>
      <w:bookmarkStart w:id="421" w:name="_Toc80699204"/>
      <w:r w:rsidRPr="00610946">
        <w:rPr>
          <w:rStyle w:val="CharSectno"/>
        </w:rPr>
        <w:t>11.11</w:t>
      </w:r>
      <w:r w:rsidR="00DB28E5">
        <w:t xml:space="preserve">  </w:t>
      </w:r>
      <w:r w:rsidRPr="00BD390A">
        <w:t>Enforcement hearing</w:t>
      </w:r>
      <w:bookmarkEnd w:id="421"/>
    </w:p>
    <w:p w14:paraId="301E8152" w14:textId="77777777" w:rsidR="008A66F0" w:rsidRPr="00BD390A" w:rsidRDefault="008A66F0" w:rsidP="008A66F0">
      <w:pPr>
        <w:pStyle w:val="subsection"/>
      </w:pPr>
      <w:r w:rsidRPr="00BD390A">
        <w:rPr>
          <w:snapToGrid w:val="0"/>
        </w:rPr>
        <w:tab/>
        <w:t>(1)</w:t>
      </w:r>
      <w:r w:rsidRPr="00BD390A">
        <w:rPr>
          <w:snapToGrid w:val="0"/>
        </w:rPr>
        <w:tab/>
      </w:r>
      <w:r w:rsidRPr="00BD390A">
        <w:t xml:space="preserve">A payee may, by filing an Application—Enforcement and an affidavit that complies with </w:t>
      </w:r>
      <w:r w:rsidR="00656A87" w:rsidRPr="00BD390A">
        <w:t>rule 1</w:t>
      </w:r>
      <w:r w:rsidRPr="00BD390A">
        <w:t>1.06, require:</w:t>
      </w:r>
    </w:p>
    <w:p w14:paraId="1D53E98D" w14:textId="77777777" w:rsidR="008A66F0" w:rsidRPr="00BD390A" w:rsidRDefault="008A66F0" w:rsidP="008A66F0">
      <w:pPr>
        <w:pStyle w:val="paragraph"/>
      </w:pPr>
      <w:r w:rsidRPr="00BD390A">
        <w:rPr>
          <w:snapToGrid w:val="0"/>
        </w:rPr>
        <w:tab/>
        <w:t>(a)</w:t>
      </w:r>
      <w:r w:rsidRPr="00BD390A">
        <w:rPr>
          <w:snapToGrid w:val="0"/>
        </w:rPr>
        <w:tab/>
      </w:r>
      <w:r w:rsidRPr="00BD390A">
        <w:t>the payer; or</w:t>
      </w:r>
    </w:p>
    <w:p w14:paraId="373399FE" w14:textId="77777777" w:rsidR="008A66F0" w:rsidRPr="00BD390A" w:rsidRDefault="008A66F0" w:rsidP="008A66F0">
      <w:pPr>
        <w:pStyle w:val="paragraph"/>
      </w:pPr>
      <w:r w:rsidRPr="00BD390A">
        <w:rPr>
          <w:snapToGrid w:val="0"/>
        </w:rPr>
        <w:tab/>
        <w:t>(b)</w:t>
      </w:r>
      <w:r w:rsidRPr="00BD390A">
        <w:rPr>
          <w:snapToGrid w:val="0"/>
        </w:rPr>
        <w:tab/>
      </w:r>
      <w:r w:rsidRPr="00BD390A">
        <w:t>if the payer is a corporation—an officer of the corporation;</w:t>
      </w:r>
    </w:p>
    <w:p w14:paraId="51A781F5" w14:textId="77777777" w:rsidR="008A66F0" w:rsidRPr="00BD390A" w:rsidRDefault="008A66F0" w:rsidP="008A66F0">
      <w:pPr>
        <w:pStyle w:val="subsection2"/>
      </w:pPr>
      <w:r w:rsidRPr="00BD390A">
        <w:t>to attend an enforcement hearing.</w:t>
      </w:r>
    </w:p>
    <w:p w14:paraId="2231884B" w14:textId="77777777" w:rsidR="008A66F0" w:rsidRPr="00BD390A" w:rsidRDefault="008A66F0" w:rsidP="008A66F0">
      <w:pPr>
        <w:pStyle w:val="notetext"/>
      </w:pPr>
      <w:r w:rsidRPr="00BD390A">
        <w:t>Note:</w:t>
      </w:r>
      <w:r w:rsidRPr="00BD390A">
        <w:tab/>
        <w:t>An enforcement hearing does not have to be held before the court makes an enforcement order. The purpose of an enforcement hearing is to obtain information to help the enforcement of an order or other obligation and, if applicable, to help the court to determine a dispute or issue an enforcement order.</w:t>
      </w:r>
    </w:p>
    <w:p w14:paraId="61467B7D" w14:textId="77777777" w:rsidR="008A66F0" w:rsidRPr="00BD390A" w:rsidRDefault="008A66F0" w:rsidP="008A66F0">
      <w:pPr>
        <w:pStyle w:val="subsection"/>
        <w:rPr>
          <w:snapToGrid w:val="0"/>
        </w:rPr>
      </w:pPr>
      <w:r w:rsidRPr="00BD390A">
        <w:rPr>
          <w:snapToGrid w:val="0"/>
        </w:rPr>
        <w:tab/>
        <w:t>(2)</w:t>
      </w:r>
      <w:r w:rsidRPr="00BD390A">
        <w:rPr>
          <w:snapToGrid w:val="0"/>
        </w:rPr>
        <w:tab/>
        <w:t xml:space="preserve">The payee may require the payer to produce documents at the enforcement hearing that are in the payer’s possession or control and relevant to the enforcement application by serving with the application </w:t>
      </w:r>
      <w:r w:rsidR="00447A4A" w:rsidRPr="00BD390A">
        <w:rPr>
          <w:snapToGrid w:val="0"/>
        </w:rPr>
        <w:t>referred to</w:t>
      </w:r>
      <w:r w:rsidRPr="00BD390A">
        <w:rPr>
          <w:snapToGrid w:val="0"/>
        </w:rPr>
        <w:t xml:space="preserve"> in subrule (1):</w:t>
      </w:r>
    </w:p>
    <w:p w14:paraId="67FC46DF" w14:textId="77777777" w:rsidR="008A66F0" w:rsidRPr="00BD390A" w:rsidRDefault="008A66F0" w:rsidP="008A66F0">
      <w:pPr>
        <w:pStyle w:val="paragraph"/>
      </w:pPr>
      <w:r w:rsidRPr="00BD390A">
        <w:rPr>
          <w:snapToGrid w:val="0"/>
        </w:rPr>
        <w:tab/>
        <w:t>(a)</w:t>
      </w:r>
      <w:r w:rsidRPr="00BD390A">
        <w:rPr>
          <w:snapToGrid w:val="0"/>
        </w:rPr>
        <w:tab/>
      </w:r>
      <w:r w:rsidRPr="00BD390A">
        <w:t>a list of the documents required; and</w:t>
      </w:r>
    </w:p>
    <w:p w14:paraId="5437B865" w14:textId="77777777" w:rsidR="008A66F0" w:rsidRPr="00BD390A" w:rsidRDefault="008A66F0" w:rsidP="008A66F0">
      <w:pPr>
        <w:pStyle w:val="paragraph"/>
      </w:pPr>
      <w:r w:rsidRPr="00BD390A">
        <w:rPr>
          <w:snapToGrid w:val="0"/>
        </w:rPr>
        <w:tab/>
        <w:t>(b)</w:t>
      </w:r>
      <w:r w:rsidRPr="00BD390A">
        <w:rPr>
          <w:snapToGrid w:val="0"/>
        </w:rPr>
        <w:tab/>
      </w:r>
      <w:r w:rsidRPr="00BD390A">
        <w:t>a written notice requiring that the documents be produced.</w:t>
      </w:r>
    </w:p>
    <w:p w14:paraId="78A9DD4B" w14:textId="77777777" w:rsidR="008A66F0" w:rsidRPr="00BD390A" w:rsidRDefault="008A66F0" w:rsidP="008A66F0">
      <w:pPr>
        <w:pStyle w:val="subsection"/>
        <w:rPr>
          <w:snapToGrid w:val="0"/>
        </w:rPr>
      </w:pPr>
      <w:r w:rsidRPr="00BD390A">
        <w:rPr>
          <w:snapToGrid w:val="0"/>
        </w:rPr>
        <w:tab/>
        <w:t>(3)</w:t>
      </w:r>
      <w:r w:rsidRPr="00BD390A">
        <w:rPr>
          <w:snapToGrid w:val="0"/>
        </w:rPr>
        <w:tab/>
        <w:t>A payee must serve by personal service on a payer at least 14 days before an enforcement hearing:</w:t>
      </w:r>
    </w:p>
    <w:p w14:paraId="279B87F3" w14:textId="77777777" w:rsidR="008A66F0" w:rsidRPr="00BD390A" w:rsidRDefault="008A66F0" w:rsidP="008A66F0">
      <w:pPr>
        <w:pStyle w:val="paragraph"/>
      </w:pPr>
      <w:r w:rsidRPr="00BD390A">
        <w:rPr>
          <w:snapToGrid w:val="0"/>
        </w:rPr>
        <w:tab/>
        <w:t>(a)</w:t>
      </w:r>
      <w:r w:rsidRPr="00BD390A">
        <w:rPr>
          <w:snapToGrid w:val="0"/>
        </w:rPr>
        <w:tab/>
      </w:r>
      <w:r w:rsidRPr="00BD390A">
        <w:t xml:space="preserve">the documents </w:t>
      </w:r>
      <w:r w:rsidR="00447A4A" w:rsidRPr="00BD390A">
        <w:t>referred to</w:t>
      </w:r>
      <w:r w:rsidRPr="00BD390A">
        <w:t xml:space="preserve"> in subrules (1) and (2); and</w:t>
      </w:r>
    </w:p>
    <w:p w14:paraId="14BB38F1" w14:textId="77777777" w:rsidR="008A66F0" w:rsidRPr="00BD390A" w:rsidRDefault="008A66F0" w:rsidP="008A66F0">
      <w:pPr>
        <w:pStyle w:val="paragraph"/>
      </w:pPr>
      <w:r w:rsidRPr="00BD390A">
        <w:rPr>
          <w:snapToGrid w:val="0"/>
        </w:rPr>
        <w:tab/>
        <w:t>(b)</w:t>
      </w:r>
      <w:r w:rsidRPr="00BD390A">
        <w:rPr>
          <w:snapToGrid w:val="0"/>
        </w:rPr>
        <w:tab/>
      </w:r>
      <w:r w:rsidRPr="00BD390A">
        <w:t xml:space="preserve">a court approved brochure entitled Enforcement Hearings </w:t>
      </w:r>
      <w:r w:rsidR="00AF3A41" w:rsidRPr="00BD390A">
        <w:t xml:space="preserve">(which </w:t>
      </w:r>
      <w:r w:rsidRPr="00BD390A">
        <w:t>giv</w:t>
      </w:r>
      <w:r w:rsidR="00AF3A41" w:rsidRPr="00BD390A">
        <w:t>es</w:t>
      </w:r>
      <w:r w:rsidRPr="00BD390A">
        <w:t xml:space="preserve"> information about enforcement hearings and the consequences of failing to comply with an obligation</w:t>
      </w:r>
      <w:r w:rsidR="00AF3A41" w:rsidRPr="00BD390A">
        <w:t>)</w:t>
      </w:r>
      <w:r w:rsidRPr="00BD390A">
        <w:t>.</w:t>
      </w:r>
    </w:p>
    <w:p w14:paraId="6D8429D9" w14:textId="3CEAD934" w:rsidR="008A66F0" w:rsidRPr="00BD390A" w:rsidRDefault="008A66F0" w:rsidP="008A66F0">
      <w:pPr>
        <w:pStyle w:val="ActHead5"/>
        <w:rPr>
          <w:snapToGrid w:val="0"/>
        </w:rPr>
      </w:pPr>
      <w:bookmarkStart w:id="422" w:name="_Toc80699205"/>
      <w:r w:rsidRPr="00610946">
        <w:rPr>
          <w:rStyle w:val="CharSectno"/>
        </w:rPr>
        <w:t>11.12</w:t>
      </w:r>
      <w:r w:rsidR="00DB28E5">
        <w:rPr>
          <w:snapToGrid w:val="0"/>
        </w:rPr>
        <w:t xml:space="preserve">  </w:t>
      </w:r>
      <w:r w:rsidRPr="00BD390A">
        <w:rPr>
          <w:snapToGrid w:val="0"/>
        </w:rPr>
        <w:t>Obligations of payer</w:t>
      </w:r>
      <w:bookmarkEnd w:id="422"/>
    </w:p>
    <w:p w14:paraId="024661CC" w14:textId="77777777" w:rsidR="008A66F0" w:rsidRPr="00BD390A" w:rsidRDefault="008A66F0" w:rsidP="008A66F0">
      <w:pPr>
        <w:pStyle w:val="subsection"/>
        <w:rPr>
          <w:snapToGrid w:val="0"/>
        </w:rPr>
      </w:pPr>
      <w:r w:rsidRPr="00BD390A">
        <w:rPr>
          <w:snapToGrid w:val="0"/>
        </w:rPr>
        <w:tab/>
        <w:t>(1)</w:t>
      </w:r>
      <w:r w:rsidRPr="00BD390A">
        <w:rPr>
          <w:snapToGrid w:val="0"/>
        </w:rPr>
        <w:tab/>
        <w:t xml:space="preserve">A payer served with the documents </w:t>
      </w:r>
      <w:r w:rsidR="00447A4A" w:rsidRPr="00BD390A">
        <w:rPr>
          <w:snapToGrid w:val="0"/>
        </w:rPr>
        <w:t>referred to</w:t>
      </w:r>
      <w:r w:rsidRPr="00BD390A">
        <w:rPr>
          <w:snapToGrid w:val="0"/>
        </w:rPr>
        <w:t xml:space="preserve"> in </w:t>
      </w:r>
      <w:r w:rsidR="00656A87" w:rsidRPr="00BD390A">
        <w:rPr>
          <w:snapToGrid w:val="0"/>
        </w:rPr>
        <w:t>rule 1</w:t>
      </w:r>
      <w:r w:rsidRPr="00BD390A">
        <w:rPr>
          <w:snapToGrid w:val="0"/>
        </w:rPr>
        <w:t>1.11 must:</w:t>
      </w:r>
    </w:p>
    <w:p w14:paraId="61227B3E" w14:textId="77777777" w:rsidR="008A66F0" w:rsidRPr="00BD390A" w:rsidRDefault="008A66F0" w:rsidP="008A66F0">
      <w:pPr>
        <w:pStyle w:val="paragraph"/>
        <w:rPr>
          <w:snapToGrid w:val="0"/>
        </w:rPr>
      </w:pPr>
      <w:r w:rsidRPr="00BD390A">
        <w:rPr>
          <w:snapToGrid w:val="0"/>
        </w:rPr>
        <w:tab/>
        <w:t>(a)</w:t>
      </w:r>
      <w:r w:rsidRPr="00BD390A">
        <w:rPr>
          <w:snapToGrid w:val="0"/>
        </w:rPr>
        <w:tab/>
        <w:t>attend the enforcement hearing:</w:t>
      </w:r>
    </w:p>
    <w:p w14:paraId="02DED2D8" w14:textId="77777777" w:rsidR="008A66F0" w:rsidRPr="00BD390A" w:rsidRDefault="008A66F0" w:rsidP="008A66F0">
      <w:pPr>
        <w:pStyle w:val="paragraphsub"/>
      </w:pPr>
      <w:r w:rsidRPr="00BD390A">
        <w:rPr>
          <w:snapToGrid w:val="0"/>
        </w:rPr>
        <w:tab/>
      </w:r>
      <w:r w:rsidRPr="00BD390A">
        <w:t>(i)</w:t>
      </w:r>
      <w:r w:rsidRPr="00BD390A">
        <w:tab/>
        <w:t>to answer questions; and</w:t>
      </w:r>
    </w:p>
    <w:p w14:paraId="394B605E" w14:textId="77777777" w:rsidR="008A66F0" w:rsidRPr="00BD390A" w:rsidRDefault="008A66F0" w:rsidP="008A66F0">
      <w:pPr>
        <w:pStyle w:val="paragraphsub"/>
      </w:pPr>
      <w:r w:rsidRPr="00BD390A">
        <w:tab/>
        <w:t>(ii)</w:t>
      </w:r>
      <w:r w:rsidRPr="00BD390A">
        <w:tab/>
        <w:t>to produce any documents required; and</w:t>
      </w:r>
    </w:p>
    <w:p w14:paraId="1BBCBCF6" w14:textId="77777777" w:rsidR="008A66F0" w:rsidRPr="00BD390A" w:rsidRDefault="008A66F0" w:rsidP="008A66F0">
      <w:pPr>
        <w:pStyle w:val="paragraph"/>
      </w:pPr>
      <w:r w:rsidRPr="00BD390A">
        <w:rPr>
          <w:snapToGrid w:val="0"/>
        </w:rPr>
        <w:lastRenderedPageBreak/>
        <w:tab/>
        <w:t>(b)</w:t>
      </w:r>
      <w:r w:rsidRPr="00BD390A">
        <w:rPr>
          <w:snapToGrid w:val="0"/>
        </w:rPr>
        <w:tab/>
      </w:r>
      <w:r w:rsidRPr="00BD390A">
        <w:t>at least 7 days before the enforcement hearing, serve on the payee a Financial Statement setting out the payer’s financial circumstances.</w:t>
      </w:r>
    </w:p>
    <w:p w14:paraId="32A9E66F" w14:textId="77777777" w:rsidR="008A66F0" w:rsidRPr="00BD390A" w:rsidRDefault="008A66F0" w:rsidP="008A66F0">
      <w:pPr>
        <w:pStyle w:val="subsection"/>
        <w:rPr>
          <w:snapToGrid w:val="0"/>
        </w:rPr>
      </w:pPr>
      <w:r w:rsidRPr="00BD390A">
        <w:rPr>
          <w:snapToGrid w:val="0"/>
        </w:rPr>
        <w:tab/>
        <w:t>(2)</w:t>
      </w:r>
      <w:r w:rsidRPr="00BD390A">
        <w:rPr>
          <w:snapToGrid w:val="0"/>
        </w:rPr>
        <w:tab/>
        <w:t>Before the day of the enforcement hearing, the payer may produce any documents required to the payee at a mutually convenient time and place.</w:t>
      </w:r>
    </w:p>
    <w:p w14:paraId="3AFA0B96" w14:textId="08E03101" w:rsidR="008A66F0" w:rsidRPr="00BD390A" w:rsidRDefault="008A66F0" w:rsidP="008A66F0">
      <w:pPr>
        <w:pStyle w:val="ActHead5"/>
        <w:rPr>
          <w:snapToGrid w:val="0"/>
        </w:rPr>
      </w:pPr>
      <w:bookmarkStart w:id="423" w:name="_Toc80699206"/>
      <w:r w:rsidRPr="00610946">
        <w:rPr>
          <w:rStyle w:val="CharSectno"/>
        </w:rPr>
        <w:t>11.13</w:t>
      </w:r>
      <w:r w:rsidR="00DB28E5">
        <w:rPr>
          <w:snapToGrid w:val="0"/>
        </w:rPr>
        <w:t xml:space="preserve">  </w:t>
      </w:r>
      <w:r w:rsidRPr="00BD390A">
        <w:rPr>
          <w:snapToGrid w:val="0"/>
        </w:rPr>
        <w:t>Subpoena of witness</w:t>
      </w:r>
      <w:bookmarkEnd w:id="423"/>
    </w:p>
    <w:p w14:paraId="259B5C79" w14:textId="77777777" w:rsidR="008A66F0" w:rsidRPr="00BD390A" w:rsidRDefault="008A66F0" w:rsidP="008A66F0">
      <w:pPr>
        <w:pStyle w:val="subsection"/>
        <w:rPr>
          <w:snapToGrid w:val="0"/>
        </w:rPr>
      </w:pPr>
      <w:r w:rsidRPr="00BD390A">
        <w:rPr>
          <w:bCs/>
          <w:snapToGrid w:val="0"/>
        </w:rPr>
        <w:tab/>
      </w:r>
      <w:r w:rsidRPr="00BD390A">
        <w:rPr>
          <w:bCs/>
          <w:snapToGrid w:val="0"/>
        </w:rPr>
        <w:tab/>
      </w:r>
      <w:r w:rsidRPr="00BD390A">
        <w:rPr>
          <w:snapToGrid w:val="0"/>
        </w:rPr>
        <w:t>A party may request the court to issue a subpoena to a witness for an enforcement hearing.</w:t>
      </w:r>
    </w:p>
    <w:p w14:paraId="543765C6" w14:textId="77777777" w:rsidR="008A66F0" w:rsidRPr="00BD390A" w:rsidRDefault="008A66F0" w:rsidP="008A66F0">
      <w:pPr>
        <w:pStyle w:val="notetext"/>
        <w:rPr>
          <w:snapToGrid w:val="0"/>
        </w:rPr>
      </w:pPr>
      <w:r w:rsidRPr="00BD390A">
        <w:rPr>
          <w:iCs/>
          <w:snapToGrid w:val="0"/>
        </w:rPr>
        <w:t>Note:</w:t>
      </w:r>
      <w:r w:rsidRPr="00BD390A">
        <w:rPr>
          <w:iCs/>
          <w:snapToGrid w:val="0"/>
        </w:rPr>
        <w:tab/>
      </w:r>
      <w:r w:rsidR="003C03EE" w:rsidRPr="00BD390A">
        <w:rPr>
          <w:snapToGrid w:val="0"/>
        </w:rPr>
        <w:t>Part 6</w:t>
      </w:r>
      <w:r w:rsidRPr="00BD390A">
        <w:rPr>
          <w:snapToGrid w:val="0"/>
        </w:rPr>
        <w:t>.5 sets out the requirements for issuing subpoenas.</w:t>
      </w:r>
    </w:p>
    <w:p w14:paraId="6C483245" w14:textId="5835C79E" w:rsidR="008A66F0" w:rsidRPr="00BD390A" w:rsidRDefault="008A66F0" w:rsidP="008A66F0">
      <w:pPr>
        <w:pStyle w:val="ActHead5"/>
        <w:rPr>
          <w:snapToGrid w:val="0"/>
        </w:rPr>
      </w:pPr>
      <w:bookmarkStart w:id="424" w:name="_Toc80699207"/>
      <w:r w:rsidRPr="00610946">
        <w:rPr>
          <w:rStyle w:val="CharSectno"/>
        </w:rPr>
        <w:t>11.14</w:t>
      </w:r>
      <w:r w:rsidR="00DB28E5">
        <w:rPr>
          <w:snapToGrid w:val="0"/>
        </w:rPr>
        <w:t xml:space="preserve">  </w:t>
      </w:r>
      <w:r w:rsidRPr="00BD390A">
        <w:rPr>
          <w:snapToGrid w:val="0"/>
        </w:rPr>
        <w:t>Failure concerning Financial Statement or enforcement hearing</w:t>
      </w:r>
      <w:bookmarkEnd w:id="424"/>
    </w:p>
    <w:p w14:paraId="28BD7D00" w14:textId="77777777" w:rsidR="008A66F0" w:rsidRPr="00BD390A" w:rsidRDefault="008A66F0" w:rsidP="008A66F0">
      <w:pPr>
        <w:pStyle w:val="subsection"/>
        <w:rPr>
          <w:snapToGrid w:val="0"/>
        </w:rPr>
      </w:pPr>
      <w:r w:rsidRPr="00BD390A">
        <w:rPr>
          <w:snapToGrid w:val="0"/>
        </w:rPr>
        <w:tab/>
        <w:t>(1)</w:t>
      </w:r>
      <w:r w:rsidRPr="00BD390A">
        <w:rPr>
          <w:snapToGrid w:val="0"/>
        </w:rPr>
        <w:tab/>
        <w:t xml:space="preserve">A person commits an offence </w:t>
      </w:r>
      <w:r w:rsidR="00290071" w:rsidRPr="00BD390A">
        <w:rPr>
          <w:snapToGrid w:val="0"/>
        </w:rPr>
        <w:t xml:space="preserve">of strict liability </w:t>
      </w:r>
      <w:r w:rsidRPr="00BD390A">
        <w:rPr>
          <w:snapToGrid w:val="0"/>
        </w:rPr>
        <w:t>if the person does not:</w:t>
      </w:r>
    </w:p>
    <w:p w14:paraId="08712D43" w14:textId="77777777" w:rsidR="008A66F0" w:rsidRPr="00BD390A" w:rsidRDefault="008A66F0" w:rsidP="008A66F0">
      <w:pPr>
        <w:pStyle w:val="paragraph"/>
      </w:pPr>
      <w:r w:rsidRPr="00BD390A">
        <w:rPr>
          <w:snapToGrid w:val="0"/>
        </w:rPr>
        <w:tab/>
        <w:t>(a)</w:t>
      </w:r>
      <w:r w:rsidRPr="00BD390A">
        <w:rPr>
          <w:snapToGrid w:val="0"/>
        </w:rPr>
        <w:tab/>
      </w:r>
      <w:r w:rsidRPr="00BD390A">
        <w:t xml:space="preserve">comply with a notice under </w:t>
      </w:r>
      <w:r w:rsidR="00555492" w:rsidRPr="00BD390A">
        <w:t>paragraph 1</w:t>
      </w:r>
      <w:r w:rsidRPr="00BD390A">
        <w:t>1.10(1)(a) requiring the person to complete and serve a Financial Statement;</w:t>
      </w:r>
      <w:r w:rsidR="00E7620A" w:rsidRPr="00BD390A">
        <w:t xml:space="preserve"> or</w:t>
      </w:r>
    </w:p>
    <w:p w14:paraId="78E22905" w14:textId="77777777" w:rsidR="008A66F0" w:rsidRPr="00BD390A" w:rsidRDefault="008A66F0" w:rsidP="008A66F0">
      <w:pPr>
        <w:pStyle w:val="paragraph"/>
      </w:pPr>
      <w:r w:rsidRPr="00BD390A">
        <w:rPr>
          <w:snapToGrid w:val="0"/>
        </w:rPr>
        <w:tab/>
        <w:t>(b)</w:t>
      </w:r>
      <w:r w:rsidRPr="00BD390A">
        <w:rPr>
          <w:snapToGrid w:val="0"/>
        </w:rPr>
        <w:tab/>
      </w:r>
      <w:r w:rsidRPr="00BD390A">
        <w:t xml:space="preserve">comply with an order that the person complete and file a Financial Statement or produce copies of documents to the payee (see </w:t>
      </w:r>
      <w:r w:rsidR="00555492" w:rsidRPr="00BD390A">
        <w:t>paragraph 1</w:t>
      </w:r>
      <w:r w:rsidRPr="00BD390A">
        <w:t>1.10(1)(b));</w:t>
      </w:r>
      <w:r w:rsidR="00E7620A" w:rsidRPr="00BD390A">
        <w:t xml:space="preserve"> or</w:t>
      </w:r>
    </w:p>
    <w:p w14:paraId="174CA22D" w14:textId="77777777" w:rsidR="008A66F0" w:rsidRPr="00BD390A" w:rsidRDefault="008A66F0" w:rsidP="008A66F0">
      <w:pPr>
        <w:pStyle w:val="paragraph"/>
      </w:pPr>
      <w:r w:rsidRPr="00BD390A">
        <w:rPr>
          <w:snapToGrid w:val="0"/>
        </w:rPr>
        <w:tab/>
        <w:t>(c)</w:t>
      </w:r>
      <w:r w:rsidRPr="00BD390A">
        <w:rPr>
          <w:snapToGrid w:val="0"/>
        </w:rPr>
        <w:tab/>
      </w:r>
      <w:r w:rsidRPr="00BD390A">
        <w:t xml:space="preserve">if the person is served with an </w:t>
      </w:r>
      <w:r w:rsidR="00BF3E5E" w:rsidRPr="00BD390A">
        <w:t>Application—E</w:t>
      </w:r>
      <w:r w:rsidRPr="00BD390A">
        <w:t>nforcement:</w:t>
      </w:r>
    </w:p>
    <w:p w14:paraId="71F6477A" w14:textId="77777777" w:rsidR="008A66F0" w:rsidRPr="00BD390A" w:rsidRDefault="008A66F0" w:rsidP="008A66F0">
      <w:pPr>
        <w:pStyle w:val="paragraphsub"/>
      </w:pPr>
      <w:r w:rsidRPr="00BD390A">
        <w:tab/>
        <w:t>(i)</w:t>
      </w:r>
      <w:r w:rsidRPr="00BD390A">
        <w:tab/>
        <w:t>comply with sub</w:t>
      </w:r>
      <w:r w:rsidR="00555492" w:rsidRPr="00BD390A">
        <w:t>paragraph 1</w:t>
      </w:r>
      <w:r w:rsidRPr="00BD390A">
        <w:t xml:space="preserve">1.12(1)(a)(ii) and </w:t>
      </w:r>
      <w:r w:rsidR="00555492" w:rsidRPr="00BD390A">
        <w:t>paragraph 1</w:t>
      </w:r>
      <w:r w:rsidRPr="00BD390A">
        <w:t>1.12(1)(b); and</w:t>
      </w:r>
    </w:p>
    <w:p w14:paraId="1020F6D4" w14:textId="77777777" w:rsidR="008A66F0" w:rsidRPr="00BD390A" w:rsidRDefault="008A66F0" w:rsidP="008A66F0">
      <w:pPr>
        <w:pStyle w:val="paragraphsub"/>
      </w:pPr>
      <w:r w:rsidRPr="00BD390A">
        <w:tab/>
        <w:t>(ii)</w:t>
      </w:r>
      <w:r w:rsidRPr="00BD390A">
        <w:tab/>
        <w:t>attend the enforcement hearing in accordance with the application or an order; or</w:t>
      </w:r>
    </w:p>
    <w:p w14:paraId="5BA9DEE2" w14:textId="77777777" w:rsidR="008A66F0" w:rsidRPr="00BD390A" w:rsidRDefault="008A66F0" w:rsidP="008A66F0">
      <w:pPr>
        <w:pStyle w:val="paragraph"/>
      </w:pPr>
      <w:r w:rsidRPr="00BD390A">
        <w:rPr>
          <w:snapToGrid w:val="0"/>
        </w:rPr>
        <w:tab/>
        <w:t>(d)</w:t>
      </w:r>
      <w:r w:rsidRPr="00BD390A">
        <w:rPr>
          <w:snapToGrid w:val="0"/>
        </w:rPr>
        <w:tab/>
      </w:r>
      <w:r w:rsidRPr="00BD390A">
        <w:t xml:space="preserve">on attending an enforcement hearing in accordance with an </w:t>
      </w:r>
      <w:r w:rsidR="00BF3E5E" w:rsidRPr="00BD390A">
        <w:t>Application—E</w:t>
      </w:r>
      <w:r w:rsidRPr="00BD390A">
        <w:t xml:space="preserve">nforcement or </w:t>
      </w:r>
      <w:r w:rsidR="00B76704" w:rsidRPr="00BD390A">
        <w:t xml:space="preserve">an </w:t>
      </w:r>
      <w:r w:rsidRPr="00BD390A">
        <w:t>order, answer a question put to the person to the court’s satisfaction.</w:t>
      </w:r>
    </w:p>
    <w:p w14:paraId="1ED862F7" w14:textId="77777777" w:rsidR="008A66F0" w:rsidRPr="00BD390A" w:rsidRDefault="008A66F0" w:rsidP="008A66F0">
      <w:pPr>
        <w:pStyle w:val="Penalty"/>
      </w:pPr>
      <w:r w:rsidRPr="00BD390A">
        <w:t>Penalty:</w:t>
      </w:r>
      <w:r w:rsidRPr="00BD390A">
        <w:tab/>
        <w:t>50 penalty units.</w:t>
      </w:r>
    </w:p>
    <w:p w14:paraId="6E594F8E" w14:textId="77777777" w:rsidR="00290071" w:rsidRPr="00BD390A" w:rsidRDefault="00290071" w:rsidP="00290071">
      <w:pPr>
        <w:pStyle w:val="notetext"/>
      </w:pPr>
      <w:r w:rsidRPr="00BD390A">
        <w:rPr>
          <w:iCs/>
        </w:rPr>
        <w:t>Note:</w:t>
      </w:r>
      <w:r w:rsidRPr="00BD390A">
        <w:rPr>
          <w:iCs/>
        </w:rPr>
        <w:tab/>
      </w:r>
      <w:r w:rsidRPr="00BD390A">
        <w:t xml:space="preserve">A court may issue a warrant for the arrest of a payer if it is satisfied that the payer </w:t>
      </w:r>
      <w:r w:rsidR="00BF3E5E" w:rsidRPr="00BD390A">
        <w:t xml:space="preserve">was served with </w:t>
      </w:r>
      <w:r w:rsidRPr="00BD390A">
        <w:t xml:space="preserve">an </w:t>
      </w:r>
      <w:r w:rsidR="00BF3E5E" w:rsidRPr="00BD390A">
        <w:t>Application—E</w:t>
      </w:r>
      <w:r w:rsidRPr="00BD390A">
        <w:t xml:space="preserve">nforcement and did not attend the enforcement hearing (see </w:t>
      </w:r>
      <w:r w:rsidR="00656A87" w:rsidRPr="00BD390A">
        <w:t>rule 1</w:t>
      </w:r>
      <w:r w:rsidRPr="00BD390A">
        <w:t>1.79).</w:t>
      </w:r>
    </w:p>
    <w:p w14:paraId="734DF2C5" w14:textId="77777777" w:rsidR="008A66F0" w:rsidRPr="00BD390A" w:rsidRDefault="008A66F0" w:rsidP="008A66F0">
      <w:pPr>
        <w:pStyle w:val="subsection"/>
      </w:pPr>
      <w:r w:rsidRPr="00BD390A">
        <w:rPr>
          <w:snapToGrid w:val="0"/>
        </w:rPr>
        <w:tab/>
        <w:t>(</w:t>
      </w:r>
      <w:r w:rsidR="00290071" w:rsidRPr="00BD390A">
        <w:rPr>
          <w:snapToGrid w:val="0"/>
        </w:rPr>
        <w:t>2</w:t>
      </w:r>
      <w:r w:rsidRPr="00BD390A">
        <w:rPr>
          <w:snapToGrid w:val="0"/>
        </w:rPr>
        <w:t>)</w:t>
      </w:r>
      <w:r w:rsidRPr="00BD390A">
        <w:rPr>
          <w:snapToGrid w:val="0"/>
        </w:rPr>
        <w:tab/>
      </w:r>
      <w:r w:rsidRPr="00BD390A">
        <w:t xml:space="preserve">If a person is prosecuted under </w:t>
      </w:r>
      <w:r w:rsidR="003C03EE" w:rsidRPr="00BD390A">
        <w:t>section 1</w:t>
      </w:r>
      <w:r w:rsidRPr="00BD390A">
        <w:t xml:space="preserve">12AP of the Family Law Act for an act or omission </w:t>
      </w:r>
      <w:r w:rsidR="00447A4A" w:rsidRPr="00BD390A">
        <w:t>referred to</w:t>
      </w:r>
      <w:r w:rsidRPr="00BD390A">
        <w:t xml:space="preserve"> in subrule (1), an application must not be made under subrule (1) in respect of that act or omission.</w:t>
      </w:r>
    </w:p>
    <w:p w14:paraId="106756E5" w14:textId="77777777" w:rsidR="008A66F0" w:rsidRPr="00BD390A" w:rsidRDefault="003C03EE" w:rsidP="008A66F0">
      <w:pPr>
        <w:pStyle w:val="ActHead3"/>
        <w:pageBreakBefore/>
      </w:pPr>
      <w:bookmarkStart w:id="425" w:name="_Toc80699208"/>
      <w:r w:rsidRPr="00610946">
        <w:rPr>
          <w:rStyle w:val="CharDivNo"/>
        </w:rPr>
        <w:lastRenderedPageBreak/>
        <w:t>Division 1</w:t>
      </w:r>
      <w:r w:rsidR="008A66F0" w:rsidRPr="00610946">
        <w:rPr>
          <w:rStyle w:val="CharDivNo"/>
        </w:rPr>
        <w:t>1.1.3</w:t>
      </w:r>
      <w:r w:rsidR="008A66F0" w:rsidRPr="00BD390A">
        <w:t>—</w:t>
      </w:r>
      <w:r w:rsidR="008A66F0" w:rsidRPr="00610946">
        <w:rPr>
          <w:rStyle w:val="CharDivText"/>
        </w:rPr>
        <w:t>Enforcement warrants</w:t>
      </w:r>
      <w:bookmarkEnd w:id="425"/>
    </w:p>
    <w:p w14:paraId="677D553F" w14:textId="00DA301B" w:rsidR="008A66F0" w:rsidRPr="00BD390A" w:rsidRDefault="008A66F0" w:rsidP="008A66F0">
      <w:pPr>
        <w:pStyle w:val="ActHead5"/>
        <w:rPr>
          <w:snapToGrid w:val="0"/>
        </w:rPr>
      </w:pPr>
      <w:bookmarkStart w:id="426" w:name="_Toc80699209"/>
      <w:r w:rsidRPr="00610946">
        <w:rPr>
          <w:rStyle w:val="CharSectno"/>
        </w:rPr>
        <w:t>11.1</w:t>
      </w:r>
      <w:r w:rsidR="00EB234F" w:rsidRPr="00610946">
        <w:rPr>
          <w:rStyle w:val="CharSectno"/>
        </w:rPr>
        <w:t>5</w:t>
      </w:r>
      <w:r w:rsidR="00DB28E5">
        <w:t xml:space="preserve">  </w:t>
      </w:r>
      <w:r w:rsidRPr="00BD390A">
        <w:t>Request for Enforcement Warrant</w:t>
      </w:r>
      <w:bookmarkEnd w:id="426"/>
    </w:p>
    <w:p w14:paraId="4E3C4BB8" w14:textId="77777777" w:rsidR="008A66F0" w:rsidRPr="00BD390A" w:rsidRDefault="008A66F0" w:rsidP="008A66F0">
      <w:pPr>
        <w:pStyle w:val="subsection"/>
      </w:pPr>
      <w:r w:rsidRPr="00BD390A">
        <w:rPr>
          <w:snapToGrid w:val="0"/>
        </w:rPr>
        <w:tab/>
        <w:t>(1)</w:t>
      </w:r>
      <w:r w:rsidRPr="00BD390A">
        <w:rPr>
          <w:snapToGrid w:val="0"/>
        </w:rPr>
        <w:tab/>
      </w:r>
      <w:r w:rsidRPr="00BD390A">
        <w:t>A payee may, without notice to the payer, ask the court to issue an Enforcement Warrant by filing:</w:t>
      </w:r>
    </w:p>
    <w:p w14:paraId="7A31B904" w14:textId="77777777" w:rsidR="008A66F0" w:rsidRPr="00BD390A" w:rsidRDefault="008A66F0" w:rsidP="008A66F0">
      <w:pPr>
        <w:pStyle w:val="paragraph"/>
      </w:pPr>
      <w:r w:rsidRPr="00BD390A">
        <w:rPr>
          <w:snapToGrid w:val="0"/>
        </w:rPr>
        <w:tab/>
        <w:t>(a)</w:t>
      </w:r>
      <w:r w:rsidRPr="00BD390A">
        <w:rPr>
          <w:snapToGrid w:val="0"/>
        </w:rPr>
        <w:tab/>
      </w:r>
      <w:r w:rsidRPr="00BD390A">
        <w:t>an affidavit; and</w:t>
      </w:r>
    </w:p>
    <w:p w14:paraId="6093D339" w14:textId="77777777" w:rsidR="008A66F0" w:rsidRPr="00BD390A" w:rsidRDefault="008A66F0" w:rsidP="008A66F0">
      <w:pPr>
        <w:pStyle w:val="paragraph"/>
      </w:pPr>
      <w:r w:rsidRPr="00BD390A">
        <w:rPr>
          <w:snapToGrid w:val="0"/>
        </w:rPr>
        <w:tab/>
        <w:t>(b)</w:t>
      </w:r>
      <w:r w:rsidRPr="00BD390A">
        <w:rPr>
          <w:snapToGrid w:val="0"/>
        </w:rPr>
        <w:tab/>
      </w:r>
      <w:r w:rsidRPr="00BD390A">
        <w:t>the Enforcement Warrant sought and a copy of it for service.</w:t>
      </w:r>
    </w:p>
    <w:p w14:paraId="221B2CD1" w14:textId="77777777" w:rsidR="008A66F0" w:rsidRPr="00BD390A" w:rsidRDefault="008A66F0" w:rsidP="008A66F0">
      <w:pPr>
        <w:pStyle w:val="subsection"/>
        <w:rPr>
          <w:snapToGrid w:val="0"/>
        </w:rPr>
      </w:pPr>
      <w:r w:rsidRPr="00BD390A">
        <w:rPr>
          <w:snapToGrid w:val="0"/>
        </w:rPr>
        <w:tab/>
        <w:t>(2)</w:t>
      </w:r>
      <w:r w:rsidRPr="00BD390A">
        <w:rPr>
          <w:snapToGrid w:val="0"/>
        </w:rPr>
        <w:tab/>
        <w:t>The affidavit must:</w:t>
      </w:r>
    </w:p>
    <w:p w14:paraId="0793121D" w14:textId="77777777" w:rsidR="008A66F0" w:rsidRPr="00BD390A" w:rsidRDefault="008A66F0" w:rsidP="008A66F0">
      <w:pPr>
        <w:pStyle w:val="paragraph"/>
      </w:pPr>
      <w:r w:rsidRPr="00BD390A">
        <w:rPr>
          <w:snapToGrid w:val="0"/>
        </w:rPr>
        <w:tab/>
        <w:t>(a)</w:t>
      </w:r>
      <w:r w:rsidRPr="00BD390A">
        <w:rPr>
          <w:snapToGrid w:val="0"/>
        </w:rPr>
        <w:tab/>
      </w:r>
      <w:r w:rsidRPr="00BD390A">
        <w:t xml:space="preserve">comply with </w:t>
      </w:r>
      <w:r w:rsidR="00656A87" w:rsidRPr="00BD390A">
        <w:t>rule 1</w:t>
      </w:r>
      <w:r w:rsidRPr="00BD390A">
        <w:t>1.06; and</w:t>
      </w:r>
    </w:p>
    <w:p w14:paraId="302AA140" w14:textId="77777777" w:rsidR="008A66F0" w:rsidRPr="00BD390A" w:rsidRDefault="008A66F0" w:rsidP="008A66F0">
      <w:pPr>
        <w:pStyle w:val="paragraph"/>
      </w:pPr>
      <w:r w:rsidRPr="00BD390A">
        <w:rPr>
          <w:snapToGrid w:val="0"/>
        </w:rPr>
        <w:tab/>
        <w:t>(b)</w:t>
      </w:r>
      <w:r w:rsidRPr="00BD390A">
        <w:rPr>
          <w:snapToGrid w:val="0"/>
        </w:rPr>
        <w:tab/>
      </w:r>
      <w:r w:rsidRPr="00BD390A">
        <w:t xml:space="preserve">include the following details </w:t>
      </w:r>
      <w:r w:rsidR="00290071" w:rsidRPr="00BD390A">
        <w:t xml:space="preserve">about the real </w:t>
      </w:r>
      <w:r w:rsidRPr="00BD390A">
        <w:t xml:space="preserve">property </w:t>
      </w:r>
      <w:r w:rsidR="00290071" w:rsidRPr="00BD390A">
        <w:t xml:space="preserve">(if any) </w:t>
      </w:r>
      <w:r w:rsidRPr="00BD390A">
        <w:t>owned by the payer:</w:t>
      </w:r>
    </w:p>
    <w:p w14:paraId="6E78EF5C" w14:textId="77777777" w:rsidR="008A66F0" w:rsidRPr="00BD390A" w:rsidRDefault="008A66F0" w:rsidP="00290071">
      <w:pPr>
        <w:pStyle w:val="paragraphsub"/>
      </w:pPr>
      <w:r w:rsidRPr="00BD390A">
        <w:tab/>
        <w:t>(</w:t>
      </w:r>
      <w:r w:rsidR="00290071" w:rsidRPr="00BD390A">
        <w:t>i</w:t>
      </w:r>
      <w:r w:rsidRPr="00BD390A">
        <w:t>)</w:t>
      </w:r>
      <w:r w:rsidRPr="00BD390A">
        <w:tab/>
        <w:t>evidence that the payer is the registered owner;</w:t>
      </w:r>
    </w:p>
    <w:p w14:paraId="308397D4" w14:textId="77777777" w:rsidR="008A66F0" w:rsidRPr="00BD390A" w:rsidRDefault="008A66F0" w:rsidP="00290071">
      <w:pPr>
        <w:pStyle w:val="paragraphsub"/>
      </w:pPr>
      <w:r w:rsidRPr="00BD390A">
        <w:tab/>
        <w:t>(</w:t>
      </w:r>
      <w:r w:rsidR="00290071" w:rsidRPr="00BD390A">
        <w:t>ii</w:t>
      </w:r>
      <w:r w:rsidRPr="00BD390A">
        <w:t>)</w:t>
      </w:r>
      <w:r w:rsidRPr="00BD390A">
        <w:tab/>
        <w:t>details of registered encumbrances and of any other person with an interest in the property;</w:t>
      </w:r>
      <w:r w:rsidR="00290071" w:rsidRPr="00BD390A">
        <w:t xml:space="preserve"> and</w:t>
      </w:r>
    </w:p>
    <w:p w14:paraId="43648026" w14:textId="77777777" w:rsidR="00290071" w:rsidRPr="00BD390A" w:rsidRDefault="00290071" w:rsidP="00290071">
      <w:pPr>
        <w:pStyle w:val="paragraph"/>
      </w:pPr>
      <w:r w:rsidRPr="00BD390A">
        <w:rPr>
          <w:snapToGrid w:val="0"/>
        </w:rPr>
        <w:tab/>
        <w:t>(c)</w:t>
      </w:r>
      <w:r w:rsidRPr="00BD390A">
        <w:rPr>
          <w:snapToGrid w:val="0"/>
        </w:rPr>
        <w:tab/>
      </w:r>
      <w:r w:rsidRPr="00BD390A">
        <w:t>include the following details about the personal property (if any) owned by the payer:</w:t>
      </w:r>
    </w:p>
    <w:p w14:paraId="01950D5F" w14:textId="77777777" w:rsidR="008A66F0" w:rsidRPr="00BD390A" w:rsidRDefault="008A66F0" w:rsidP="00290071">
      <w:pPr>
        <w:pStyle w:val="paragraphsub"/>
      </w:pPr>
      <w:r w:rsidRPr="00BD390A">
        <w:tab/>
        <w:t>(</w:t>
      </w:r>
      <w:r w:rsidR="00290071" w:rsidRPr="00BD390A">
        <w:t>i</w:t>
      </w:r>
      <w:r w:rsidRPr="00BD390A">
        <w:t>)</w:t>
      </w:r>
      <w:r w:rsidRPr="00BD390A">
        <w:tab/>
        <w:t>the location of the property;</w:t>
      </w:r>
    </w:p>
    <w:p w14:paraId="4E2EA7A3" w14:textId="77777777" w:rsidR="008A66F0" w:rsidRPr="00BD390A" w:rsidRDefault="008A66F0" w:rsidP="00290071">
      <w:pPr>
        <w:pStyle w:val="paragraphsub"/>
      </w:pPr>
      <w:r w:rsidRPr="00BD390A">
        <w:tab/>
        <w:t>(</w:t>
      </w:r>
      <w:r w:rsidR="00290071" w:rsidRPr="00BD390A">
        <w:t>ii</w:t>
      </w:r>
      <w:r w:rsidRPr="00BD390A">
        <w:t>)</w:t>
      </w:r>
      <w:r w:rsidRPr="00BD390A">
        <w:tab/>
        <w:t>whether there is any other person who may have an interest in the property, including as a part owner or under a hire purchase agreement, lease or lien.</w:t>
      </w:r>
    </w:p>
    <w:p w14:paraId="6EE205E9" w14:textId="77777777" w:rsidR="008A66F0" w:rsidRPr="00BD390A" w:rsidRDefault="008A66F0" w:rsidP="008A66F0">
      <w:pPr>
        <w:pStyle w:val="notetext"/>
      </w:pPr>
      <w:r w:rsidRPr="00BD390A">
        <w:rPr>
          <w:iCs/>
          <w:snapToGrid w:val="0"/>
        </w:rPr>
        <w:t>Note:</w:t>
      </w:r>
      <w:r w:rsidRPr="00BD390A">
        <w:rPr>
          <w:iCs/>
          <w:snapToGrid w:val="0"/>
        </w:rPr>
        <w:tab/>
      </w:r>
      <w:r w:rsidRPr="00BD390A">
        <w:t xml:space="preserve">A person seeking to enforce the payment of a child support liability must first apply for an order for the amount owed (see </w:t>
      </w:r>
      <w:r w:rsidR="00656A87" w:rsidRPr="00BD390A">
        <w:t>rule 1</w:t>
      </w:r>
      <w:r w:rsidRPr="00BD390A">
        <w:t>1.03).</w:t>
      </w:r>
    </w:p>
    <w:p w14:paraId="70099DF3" w14:textId="150931C3" w:rsidR="00EB234F" w:rsidRPr="00BD390A" w:rsidRDefault="00EB234F" w:rsidP="00EB234F">
      <w:pPr>
        <w:pStyle w:val="ActHead5"/>
      </w:pPr>
      <w:bookmarkStart w:id="427" w:name="_Toc80699210"/>
      <w:r w:rsidRPr="00610946">
        <w:rPr>
          <w:rStyle w:val="CharSectno"/>
        </w:rPr>
        <w:t>11.16</w:t>
      </w:r>
      <w:r w:rsidR="00DB28E5">
        <w:t xml:space="preserve">  </w:t>
      </w:r>
      <w:r w:rsidRPr="00BD390A">
        <w:t>Payee’s responsibilities if Enforcement Warrant is issued</w:t>
      </w:r>
      <w:bookmarkEnd w:id="427"/>
    </w:p>
    <w:p w14:paraId="3BFD591B" w14:textId="77777777" w:rsidR="008A66F0" w:rsidRPr="00BD390A" w:rsidRDefault="008A66F0" w:rsidP="008A66F0">
      <w:pPr>
        <w:pStyle w:val="subsection"/>
      </w:pPr>
      <w:r w:rsidRPr="00BD390A">
        <w:rPr>
          <w:snapToGrid w:val="0"/>
        </w:rPr>
        <w:tab/>
      </w:r>
      <w:r w:rsidRPr="00BD390A">
        <w:rPr>
          <w:snapToGrid w:val="0"/>
        </w:rPr>
        <w:tab/>
      </w:r>
      <w:r w:rsidRPr="00BD390A">
        <w:t>If an Enforcement Warrant is issued, the payee must give the enforcement officer:</w:t>
      </w:r>
    </w:p>
    <w:p w14:paraId="015034F5" w14:textId="77777777" w:rsidR="008A66F0" w:rsidRPr="00BD390A" w:rsidRDefault="008A66F0" w:rsidP="008A66F0">
      <w:pPr>
        <w:pStyle w:val="paragraph"/>
      </w:pPr>
      <w:r w:rsidRPr="00BD390A">
        <w:rPr>
          <w:snapToGrid w:val="0"/>
        </w:rPr>
        <w:tab/>
        <w:t>(a)</w:t>
      </w:r>
      <w:r w:rsidRPr="00BD390A">
        <w:rPr>
          <w:snapToGrid w:val="0"/>
        </w:rPr>
        <w:tab/>
      </w:r>
      <w:r w:rsidRPr="00BD390A">
        <w:t>the Warrant; and</w:t>
      </w:r>
    </w:p>
    <w:p w14:paraId="7D0C4DCD" w14:textId="77777777" w:rsidR="008A66F0" w:rsidRPr="00BD390A" w:rsidRDefault="008A66F0" w:rsidP="008A66F0">
      <w:pPr>
        <w:pStyle w:val="paragraph"/>
      </w:pPr>
      <w:r w:rsidRPr="00BD390A">
        <w:rPr>
          <w:snapToGrid w:val="0"/>
        </w:rPr>
        <w:tab/>
        <w:t>(b)</w:t>
      </w:r>
      <w:r w:rsidRPr="00BD390A">
        <w:rPr>
          <w:snapToGrid w:val="0"/>
        </w:rPr>
        <w:tab/>
      </w:r>
      <w:r w:rsidRPr="00BD390A">
        <w:t>either or both of the following:</w:t>
      </w:r>
    </w:p>
    <w:p w14:paraId="5C11B785" w14:textId="77777777" w:rsidR="008A66F0" w:rsidRPr="00BD390A" w:rsidRDefault="008A66F0" w:rsidP="008A66F0">
      <w:pPr>
        <w:pStyle w:val="paragraphsub"/>
      </w:pPr>
      <w:r w:rsidRPr="00BD390A">
        <w:tab/>
        <w:t>(i)</w:t>
      </w:r>
      <w:r w:rsidRPr="00BD390A">
        <w:tab/>
        <w:t>a written undertaking to pay all reasonable fees and expenses associated with the enforcement if they are greater than the amount recovered on the enforcement;</w:t>
      </w:r>
    </w:p>
    <w:p w14:paraId="2EBA4D0C" w14:textId="77777777" w:rsidR="008A66F0" w:rsidRPr="00BD390A" w:rsidRDefault="008A66F0" w:rsidP="008A66F0">
      <w:pPr>
        <w:pStyle w:val="paragraphsub"/>
      </w:pPr>
      <w:r w:rsidRPr="00BD390A">
        <w:tab/>
        <w:t>(ii)</w:t>
      </w:r>
      <w:r w:rsidRPr="00BD390A">
        <w:tab/>
        <w:t>the amount (if any) required by the enforcement officer to be paid on account for the reasonable fees and expenses of the enforcement.</w:t>
      </w:r>
    </w:p>
    <w:p w14:paraId="3C2A9622" w14:textId="77777777" w:rsidR="008A66F0" w:rsidRPr="00BD390A" w:rsidRDefault="008A66F0" w:rsidP="008A66F0">
      <w:pPr>
        <w:pStyle w:val="notetext"/>
      </w:pPr>
      <w:r w:rsidRPr="00BD390A">
        <w:rPr>
          <w:iCs/>
        </w:rPr>
        <w:t>Note:</w:t>
      </w:r>
      <w:r w:rsidRPr="00BD390A">
        <w:rPr>
          <w:iCs/>
        </w:rPr>
        <w:tab/>
      </w:r>
      <w:r w:rsidRPr="00BD390A">
        <w:t>Although the payee is liable to pay the enforcement officer any reasonable fees and expenses relating to the enforcement, the payee is entitled to recover those fees and expenses under the Enforcement Warrant (see sub</w:t>
      </w:r>
      <w:r w:rsidR="00656A87" w:rsidRPr="00BD390A">
        <w:t>rule 1</w:t>
      </w:r>
      <w:r w:rsidRPr="00BD390A">
        <w:t>1.25(2)).</w:t>
      </w:r>
    </w:p>
    <w:p w14:paraId="48CE68D9" w14:textId="704CF4DB" w:rsidR="008A66F0" w:rsidRPr="00BD390A" w:rsidRDefault="008A66F0" w:rsidP="008A66F0">
      <w:pPr>
        <w:pStyle w:val="ActHead5"/>
      </w:pPr>
      <w:bookmarkStart w:id="428" w:name="_Toc80699211"/>
      <w:r w:rsidRPr="00610946">
        <w:rPr>
          <w:rStyle w:val="CharSectno"/>
        </w:rPr>
        <w:t>11.17</w:t>
      </w:r>
      <w:r w:rsidR="00DB28E5">
        <w:t xml:space="preserve">  </w:t>
      </w:r>
      <w:r w:rsidRPr="00BD390A">
        <w:t>Period during which Enforcement Warrant is in force</w:t>
      </w:r>
      <w:bookmarkEnd w:id="428"/>
    </w:p>
    <w:p w14:paraId="31992626" w14:textId="77777777" w:rsidR="008A66F0" w:rsidRPr="00BD390A" w:rsidRDefault="008A66F0" w:rsidP="008A66F0">
      <w:pPr>
        <w:pStyle w:val="subsection"/>
        <w:rPr>
          <w:snapToGrid w:val="0"/>
        </w:rPr>
      </w:pPr>
      <w:r w:rsidRPr="00BD390A">
        <w:rPr>
          <w:snapToGrid w:val="0"/>
        </w:rPr>
        <w:tab/>
      </w:r>
      <w:r w:rsidRPr="00BD390A">
        <w:rPr>
          <w:snapToGrid w:val="0"/>
        </w:rPr>
        <w:tab/>
        <w:t>An Enforcement Warrant remains in force for 12 months from the date when it was issued.</w:t>
      </w:r>
    </w:p>
    <w:p w14:paraId="5B59470F" w14:textId="0AB33E11" w:rsidR="008A66F0" w:rsidRPr="00BD390A" w:rsidRDefault="008A66F0" w:rsidP="008A66F0">
      <w:pPr>
        <w:pStyle w:val="ActHead5"/>
      </w:pPr>
      <w:bookmarkStart w:id="429" w:name="_Toc80699212"/>
      <w:r w:rsidRPr="00610946">
        <w:rPr>
          <w:rStyle w:val="CharSectno"/>
        </w:rPr>
        <w:t>11.18</w:t>
      </w:r>
      <w:r w:rsidR="00DB28E5">
        <w:t xml:space="preserve">  </w:t>
      </w:r>
      <w:r w:rsidRPr="00BD390A">
        <w:t>Enforcement officer’s responsibilities</w:t>
      </w:r>
      <w:bookmarkEnd w:id="429"/>
    </w:p>
    <w:p w14:paraId="0B0800B1" w14:textId="77777777" w:rsidR="008A66F0" w:rsidRPr="00BD390A" w:rsidRDefault="008A66F0" w:rsidP="008A66F0">
      <w:pPr>
        <w:pStyle w:val="subsection"/>
      </w:pPr>
      <w:r w:rsidRPr="00BD390A">
        <w:rPr>
          <w:snapToGrid w:val="0"/>
        </w:rPr>
        <w:tab/>
        <w:t>(1)</w:t>
      </w:r>
      <w:r w:rsidRPr="00BD390A">
        <w:rPr>
          <w:snapToGrid w:val="0"/>
        </w:rPr>
        <w:tab/>
      </w:r>
      <w:r w:rsidRPr="00BD390A">
        <w:t xml:space="preserve">An enforcement officer </w:t>
      </w:r>
      <w:r w:rsidR="002A0FF8" w:rsidRPr="00BD390A">
        <w:t xml:space="preserve">executing an Enforcement Warrant </w:t>
      </w:r>
      <w:r w:rsidRPr="00BD390A">
        <w:t>must:</w:t>
      </w:r>
    </w:p>
    <w:p w14:paraId="4D0F2B8A" w14:textId="77777777" w:rsidR="008A66F0" w:rsidRPr="00BD390A" w:rsidRDefault="008A66F0" w:rsidP="008A66F0">
      <w:pPr>
        <w:pStyle w:val="paragraph"/>
      </w:pPr>
      <w:r w:rsidRPr="00BD390A">
        <w:rPr>
          <w:snapToGrid w:val="0"/>
        </w:rPr>
        <w:lastRenderedPageBreak/>
        <w:tab/>
        <w:t>(a)</w:t>
      </w:r>
      <w:r w:rsidRPr="00BD390A">
        <w:rPr>
          <w:snapToGrid w:val="0"/>
        </w:rPr>
        <w:tab/>
      </w:r>
      <w:r w:rsidRPr="00BD390A">
        <w:t>seize or sell property of the respondent in the sequence that the enforcement officer considers is best for:</w:t>
      </w:r>
    </w:p>
    <w:p w14:paraId="5A063189" w14:textId="77777777" w:rsidR="008A66F0" w:rsidRPr="00BD390A" w:rsidRDefault="008A66F0" w:rsidP="008A66F0">
      <w:pPr>
        <w:pStyle w:val="paragraphsub"/>
      </w:pPr>
      <w:r w:rsidRPr="00BD390A">
        <w:tab/>
        <w:t>(i)</w:t>
      </w:r>
      <w:r w:rsidRPr="00BD390A">
        <w:tab/>
        <w:t>promptly enforcing the Warrant;</w:t>
      </w:r>
      <w:r w:rsidR="002A0FF8" w:rsidRPr="00BD390A">
        <w:t xml:space="preserve"> and</w:t>
      </w:r>
    </w:p>
    <w:p w14:paraId="3AA73DE5" w14:textId="77777777" w:rsidR="008A66F0" w:rsidRPr="00BD390A" w:rsidRDefault="008A66F0" w:rsidP="008A66F0">
      <w:pPr>
        <w:pStyle w:val="paragraphsub"/>
      </w:pPr>
      <w:r w:rsidRPr="00BD390A">
        <w:tab/>
        <w:t>(ii)</w:t>
      </w:r>
      <w:r w:rsidRPr="00BD390A">
        <w:tab/>
        <w:t>avoiding undue expense or delay; and</w:t>
      </w:r>
    </w:p>
    <w:p w14:paraId="3CFE4DF6" w14:textId="77777777" w:rsidR="008A66F0" w:rsidRPr="00BD390A" w:rsidRDefault="008A66F0" w:rsidP="008A66F0">
      <w:pPr>
        <w:pStyle w:val="paragraphsub"/>
      </w:pPr>
      <w:r w:rsidRPr="00BD390A">
        <w:tab/>
        <w:t>(iii)</w:t>
      </w:r>
      <w:r w:rsidRPr="00BD390A">
        <w:tab/>
        <w:t>minimising hardship to the payer and any other person affected;</w:t>
      </w:r>
      <w:r w:rsidR="002A0FF8" w:rsidRPr="00BD390A">
        <w:t xml:space="preserve"> and</w:t>
      </w:r>
    </w:p>
    <w:p w14:paraId="0301B30F" w14:textId="77777777" w:rsidR="008A66F0" w:rsidRPr="00BD390A" w:rsidRDefault="008A66F0" w:rsidP="008A66F0">
      <w:pPr>
        <w:pStyle w:val="paragraph"/>
      </w:pPr>
      <w:r w:rsidRPr="00BD390A">
        <w:rPr>
          <w:snapToGrid w:val="0"/>
        </w:rPr>
        <w:tab/>
        <w:t>(b)</w:t>
      </w:r>
      <w:r w:rsidRPr="00BD390A">
        <w:rPr>
          <w:snapToGrid w:val="0"/>
        </w:rPr>
        <w:tab/>
        <w:t>on enforcing the Warrant:</w:t>
      </w:r>
    </w:p>
    <w:p w14:paraId="733EEE02" w14:textId="77777777" w:rsidR="008A66F0" w:rsidRPr="00BD390A" w:rsidRDefault="008A66F0" w:rsidP="008A66F0">
      <w:pPr>
        <w:pStyle w:val="paragraphsub"/>
      </w:pPr>
      <w:r w:rsidRPr="00BD390A">
        <w:tab/>
        <w:t>(i)</w:t>
      </w:r>
      <w:r w:rsidRPr="00BD390A">
        <w:tab/>
        <w:t>serve a copy of the Warrant on the payer; or</w:t>
      </w:r>
    </w:p>
    <w:p w14:paraId="503DBF56" w14:textId="77777777" w:rsidR="008A66F0" w:rsidRPr="00BD390A" w:rsidRDefault="008A66F0" w:rsidP="008A66F0">
      <w:pPr>
        <w:pStyle w:val="paragraphsub"/>
      </w:pPr>
      <w:r w:rsidRPr="00BD390A">
        <w:tab/>
        <w:t>(ii)</w:t>
      </w:r>
      <w:r w:rsidRPr="00BD390A">
        <w:tab/>
        <w:t>leave the Warrant at the place where it was enforced;</w:t>
      </w:r>
      <w:r w:rsidR="002A0FF8" w:rsidRPr="00BD390A">
        <w:t xml:space="preserve"> and</w:t>
      </w:r>
    </w:p>
    <w:p w14:paraId="6BE21357" w14:textId="77777777" w:rsidR="008A66F0" w:rsidRPr="00BD390A" w:rsidRDefault="008A66F0" w:rsidP="008A66F0">
      <w:pPr>
        <w:pStyle w:val="paragraph"/>
      </w:pPr>
      <w:r w:rsidRPr="00BD390A">
        <w:rPr>
          <w:snapToGrid w:val="0"/>
        </w:rPr>
        <w:tab/>
        <w:t>(c)</w:t>
      </w:r>
      <w:r w:rsidRPr="00BD390A">
        <w:rPr>
          <w:snapToGrid w:val="0"/>
        </w:rPr>
        <w:tab/>
        <w:t>give the payer an inventory of any property seized under the W</w:t>
      </w:r>
      <w:r w:rsidRPr="00BD390A">
        <w:t>arrant;</w:t>
      </w:r>
      <w:r w:rsidR="002A0FF8" w:rsidRPr="00BD390A">
        <w:t xml:space="preserve"> and</w:t>
      </w:r>
    </w:p>
    <w:p w14:paraId="5B0CED49" w14:textId="77777777" w:rsidR="008A66F0" w:rsidRPr="00BD390A" w:rsidRDefault="008A66F0" w:rsidP="008A66F0">
      <w:pPr>
        <w:pStyle w:val="paragraph"/>
      </w:pPr>
      <w:r w:rsidRPr="00BD390A">
        <w:rPr>
          <w:snapToGrid w:val="0"/>
        </w:rPr>
        <w:tab/>
        <w:t>(d)</w:t>
      </w:r>
      <w:r w:rsidRPr="00BD390A">
        <w:rPr>
          <w:snapToGrid w:val="0"/>
        </w:rPr>
        <w:tab/>
      </w:r>
      <w:r w:rsidRPr="00BD390A">
        <w:t xml:space="preserve">advertise the property in accordance with </w:t>
      </w:r>
      <w:r w:rsidR="00656A87" w:rsidRPr="00BD390A">
        <w:t>rule 1</w:t>
      </w:r>
      <w:r w:rsidRPr="00BD390A">
        <w:t>1.21; and</w:t>
      </w:r>
    </w:p>
    <w:p w14:paraId="19F7ECF4" w14:textId="77777777" w:rsidR="008A66F0" w:rsidRPr="00BD390A" w:rsidRDefault="008A66F0" w:rsidP="008A66F0">
      <w:pPr>
        <w:pStyle w:val="paragraph"/>
      </w:pPr>
      <w:r w:rsidRPr="00BD390A">
        <w:rPr>
          <w:snapToGrid w:val="0"/>
        </w:rPr>
        <w:tab/>
        <w:t>(e)</w:t>
      </w:r>
      <w:r w:rsidRPr="00BD390A">
        <w:rPr>
          <w:snapToGrid w:val="0"/>
        </w:rPr>
        <w:tab/>
      </w:r>
      <w:r w:rsidRPr="00BD390A">
        <w:t>sell the seized property:</w:t>
      </w:r>
    </w:p>
    <w:p w14:paraId="574A018A" w14:textId="77777777" w:rsidR="008A66F0" w:rsidRPr="00BD390A" w:rsidRDefault="008A66F0" w:rsidP="008A66F0">
      <w:pPr>
        <w:pStyle w:val="paragraphsub"/>
      </w:pPr>
      <w:r w:rsidRPr="00BD390A">
        <w:tab/>
        <w:t>(i)</w:t>
      </w:r>
      <w:r w:rsidRPr="00BD390A">
        <w:tab/>
        <w:t>quickly, having regard to the parties’ interests and the desirability of a beneficial sale of the property;</w:t>
      </w:r>
      <w:r w:rsidR="002A0FF8" w:rsidRPr="00BD390A">
        <w:t xml:space="preserve"> and</w:t>
      </w:r>
    </w:p>
    <w:p w14:paraId="4D29EE1D" w14:textId="77777777" w:rsidR="008A66F0" w:rsidRPr="00BD390A" w:rsidRDefault="008A66F0" w:rsidP="008A66F0">
      <w:pPr>
        <w:pStyle w:val="paragraphsub"/>
      </w:pPr>
      <w:r w:rsidRPr="00BD390A">
        <w:tab/>
        <w:t>(ii)</w:t>
      </w:r>
      <w:r w:rsidRPr="00BD390A">
        <w:tab/>
        <w:t>at the place where it seems best for a beneficial sale of the property; and</w:t>
      </w:r>
    </w:p>
    <w:p w14:paraId="5CA0A65A" w14:textId="77777777" w:rsidR="008A66F0" w:rsidRPr="00BD390A" w:rsidRDefault="008A66F0" w:rsidP="008A66F0">
      <w:pPr>
        <w:pStyle w:val="paragraphsub"/>
      </w:pPr>
      <w:r w:rsidRPr="00BD390A">
        <w:tab/>
        <w:t>(iii)</w:t>
      </w:r>
      <w:r w:rsidRPr="00BD390A">
        <w:tab/>
        <w:t>by auction, tender or private sale.</w:t>
      </w:r>
    </w:p>
    <w:p w14:paraId="1A1AA00B" w14:textId="77777777" w:rsidR="008A66F0" w:rsidRPr="00BD390A" w:rsidRDefault="008A66F0" w:rsidP="008A66F0">
      <w:pPr>
        <w:pStyle w:val="notetext"/>
      </w:pPr>
      <w:r w:rsidRPr="00BD390A">
        <w:rPr>
          <w:iCs/>
        </w:rPr>
        <w:t>Note:</w:t>
      </w:r>
      <w:r w:rsidRPr="00BD390A">
        <w:rPr>
          <w:iCs/>
        </w:rPr>
        <w:tab/>
      </w:r>
      <w:r w:rsidRPr="00BD390A">
        <w:t xml:space="preserve">For the powers an enforcement officer has in relation to the enforcement of a warrant, see </w:t>
      </w:r>
      <w:r w:rsidR="00656A87" w:rsidRPr="00BD390A">
        <w:t>rule 1</w:t>
      </w:r>
      <w:r w:rsidRPr="00BD390A">
        <w:t>1.62.</w:t>
      </w:r>
    </w:p>
    <w:p w14:paraId="0A7A7534" w14:textId="77777777" w:rsidR="008A66F0" w:rsidRPr="00BD390A" w:rsidRDefault="008A66F0" w:rsidP="008A66F0">
      <w:pPr>
        <w:pStyle w:val="subsection"/>
      </w:pPr>
      <w:r w:rsidRPr="00BD390A">
        <w:rPr>
          <w:snapToGrid w:val="0"/>
        </w:rPr>
        <w:tab/>
        <w:t>(2)</w:t>
      </w:r>
      <w:r w:rsidRPr="00BD390A">
        <w:rPr>
          <w:snapToGrid w:val="0"/>
        </w:rPr>
        <w:tab/>
      </w:r>
      <w:r w:rsidRPr="00BD390A">
        <w:t>The enforcement officer may</w:t>
      </w:r>
      <w:r w:rsidR="002A0FF8" w:rsidRPr="00BD390A">
        <w:t xml:space="preserve"> do any of the following:</w:t>
      </w:r>
    </w:p>
    <w:p w14:paraId="16EF1001" w14:textId="77777777" w:rsidR="008A66F0" w:rsidRPr="00BD390A" w:rsidRDefault="008A66F0" w:rsidP="008A66F0">
      <w:pPr>
        <w:pStyle w:val="paragraph"/>
      </w:pPr>
      <w:r w:rsidRPr="00BD390A">
        <w:rPr>
          <w:snapToGrid w:val="0"/>
        </w:rPr>
        <w:tab/>
        <w:t>(a)</w:t>
      </w:r>
      <w:r w:rsidRPr="00BD390A">
        <w:rPr>
          <w:snapToGrid w:val="0"/>
        </w:rPr>
        <w:tab/>
      </w:r>
      <w:r w:rsidRPr="00BD390A">
        <w:t>postpone the sale of the property;</w:t>
      </w:r>
    </w:p>
    <w:p w14:paraId="6C45AE1C" w14:textId="77777777" w:rsidR="008A66F0" w:rsidRPr="00BD390A" w:rsidRDefault="008A66F0" w:rsidP="008A66F0">
      <w:pPr>
        <w:pStyle w:val="paragraph"/>
      </w:pPr>
      <w:r w:rsidRPr="00BD390A">
        <w:rPr>
          <w:snapToGrid w:val="0"/>
        </w:rPr>
        <w:tab/>
        <w:t>(b)</w:t>
      </w:r>
      <w:r w:rsidRPr="00BD390A">
        <w:rPr>
          <w:snapToGrid w:val="0"/>
        </w:rPr>
        <w:tab/>
      </w:r>
      <w:r w:rsidRPr="00BD390A">
        <w:t>refuse to proceed with the sale of the property;</w:t>
      </w:r>
    </w:p>
    <w:p w14:paraId="48354768" w14:textId="77777777" w:rsidR="008A66F0" w:rsidRPr="00BD390A" w:rsidRDefault="008A66F0" w:rsidP="008A66F0">
      <w:pPr>
        <w:pStyle w:val="paragraph"/>
      </w:pPr>
      <w:r w:rsidRPr="00BD390A">
        <w:rPr>
          <w:snapToGrid w:val="0"/>
        </w:rPr>
        <w:tab/>
        <w:t>(c)</w:t>
      </w:r>
      <w:r w:rsidRPr="00BD390A">
        <w:rPr>
          <w:snapToGrid w:val="0"/>
        </w:rPr>
        <w:tab/>
      </w:r>
      <w:r w:rsidRPr="00BD390A">
        <w:t>seek further information or documents from a payee;</w:t>
      </w:r>
    </w:p>
    <w:p w14:paraId="3F013587" w14:textId="77777777" w:rsidR="008A66F0" w:rsidRPr="00BD390A" w:rsidRDefault="008A66F0" w:rsidP="008A66F0">
      <w:pPr>
        <w:pStyle w:val="paragraph"/>
      </w:pPr>
      <w:r w:rsidRPr="00BD390A">
        <w:rPr>
          <w:snapToGrid w:val="0"/>
        </w:rPr>
        <w:tab/>
        <w:t>(d)</w:t>
      </w:r>
      <w:r w:rsidRPr="00BD390A">
        <w:rPr>
          <w:snapToGrid w:val="0"/>
        </w:rPr>
        <w:tab/>
      </w:r>
      <w:r w:rsidRPr="00BD390A">
        <w:t>defer enforcement until a fee or expense is paid or an undertaking to pay the fee or expense is given;</w:t>
      </w:r>
    </w:p>
    <w:p w14:paraId="2C6F403B" w14:textId="77777777" w:rsidR="008A66F0" w:rsidRPr="00BD390A" w:rsidRDefault="008A66F0" w:rsidP="008A66F0">
      <w:pPr>
        <w:pStyle w:val="paragraph"/>
      </w:pPr>
      <w:r w:rsidRPr="00BD390A">
        <w:rPr>
          <w:snapToGrid w:val="0"/>
        </w:rPr>
        <w:tab/>
        <w:t>(e)</w:t>
      </w:r>
      <w:r w:rsidRPr="00BD390A">
        <w:rPr>
          <w:snapToGrid w:val="0"/>
        </w:rPr>
        <w:tab/>
      </w:r>
      <w:r w:rsidRPr="00BD390A">
        <w:t>require the payee to indemnify the enforcement officer against any claims arising from the enforcement;</w:t>
      </w:r>
    </w:p>
    <w:p w14:paraId="42FFD626" w14:textId="77777777" w:rsidR="008A66F0" w:rsidRPr="00BD390A" w:rsidRDefault="008A66F0" w:rsidP="008A66F0">
      <w:pPr>
        <w:pStyle w:val="paragraph"/>
      </w:pPr>
      <w:r w:rsidRPr="00BD390A">
        <w:rPr>
          <w:snapToGrid w:val="0"/>
        </w:rPr>
        <w:tab/>
        <w:t>(f)</w:t>
      </w:r>
      <w:r w:rsidRPr="00BD390A">
        <w:rPr>
          <w:snapToGrid w:val="0"/>
        </w:rPr>
        <w:tab/>
      </w:r>
      <w:r w:rsidRPr="00BD390A">
        <w:t>sign any documents relating to the transfer of ownership of the property, and any other documents necessary to give title of the property to the purchaser of the property;</w:t>
      </w:r>
    </w:p>
    <w:p w14:paraId="6BC74AEA" w14:textId="77777777" w:rsidR="008A66F0" w:rsidRPr="00BD390A" w:rsidRDefault="008A66F0" w:rsidP="008A66F0">
      <w:pPr>
        <w:pStyle w:val="paragraph"/>
      </w:pPr>
      <w:r w:rsidRPr="00BD390A">
        <w:rPr>
          <w:snapToGrid w:val="0"/>
        </w:rPr>
        <w:tab/>
        <w:t>(g)</w:t>
      </w:r>
      <w:r w:rsidRPr="00BD390A">
        <w:rPr>
          <w:snapToGrid w:val="0"/>
        </w:rPr>
        <w:tab/>
      </w:r>
      <w:r w:rsidRPr="00BD390A">
        <w:t>recover reasonable fees and expenses associated with the enforcement.</w:t>
      </w:r>
    </w:p>
    <w:p w14:paraId="5791EE6A" w14:textId="77777777" w:rsidR="008A66F0" w:rsidRPr="00BD390A" w:rsidRDefault="008A66F0" w:rsidP="008A66F0">
      <w:pPr>
        <w:pStyle w:val="subsection"/>
        <w:rPr>
          <w:snapToGrid w:val="0"/>
        </w:rPr>
      </w:pPr>
      <w:r w:rsidRPr="00BD390A">
        <w:rPr>
          <w:snapToGrid w:val="0"/>
        </w:rPr>
        <w:tab/>
        <w:t>(3)</w:t>
      </w:r>
      <w:r w:rsidRPr="00BD390A">
        <w:rPr>
          <w:snapToGrid w:val="0"/>
        </w:rPr>
        <w:tab/>
        <w:t xml:space="preserve">For </w:t>
      </w:r>
      <w:r w:rsidR="002A0FF8" w:rsidRPr="00BD390A">
        <w:rPr>
          <w:snapToGrid w:val="0"/>
        </w:rPr>
        <w:t xml:space="preserve">the purposes of </w:t>
      </w:r>
      <w:r w:rsidR="003C03EE" w:rsidRPr="00BD390A">
        <w:rPr>
          <w:snapToGrid w:val="0"/>
        </w:rPr>
        <w:t>paragraph (</w:t>
      </w:r>
      <w:r w:rsidRPr="00BD390A">
        <w:rPr>
          <w:snapToGrid w:val="0"/>
        </w:rPr>
        <w:t xml:space="preserve">2)(g), fees and expenses recovered by an enforcement officer for enforcing a </w:t>
      </w:r>
      <w:r w:rsidR="002A0FF8" w:rsidRPr="00BD390A">
        <w:rPr>
          <w:snapToGrid w:val="0"/>
        </w:rPr>
        <w:t>w</w:t>
      </w:r>
      <w:r w:rsidRPr="00BD390A">
        <w:rPr>
          <w:snapToGrid w:val="0"/>
        </w:rPr>
        <w:t>arrant are taken to be reasonable if the fees and expenses are in accordance with a legislative provision of the Commonwealth, or the State or Territory in which the warrant was enforced.</w:t>
      </w:r>
    </w:p>
    <w:p w14:paraId="147438A5" w14:textId="4BE6EE15" w:rsidR="008A66F0" w:rsidRPr="00BD390A" w:rsidRDefault="008A66F0" w:rsidP="008A66F0">
      <w:pPr>
        <w:pStyle w:val="ActHead5"/>
      </w:pPr>
      <w:bookmarkStart w:id="430" w:name="_Toc80699213"/>
      <w:r w:rsidRPr="00610946">
        <w:rPr>
          <w:rStyle w:val="CharSectno"/>
        </w:rPr>
        <w:t>11.19</w:t>
      </w:r>
      <w:r w:rsidR="00DB28E5">
        <w:t xml:space="preserve">  </w:t>
      </w:r>
      <w:r w:rsidRPr="00BD390A">
        <w:t>Directions for enforcement</w:t>
      </w:r>
      <w:bookmarkEnd w:id="430"/>
    </w:p>
    <w:p w14:paraId="49ADC724" w14:textId="77777777" w:rsidR="008A66F0" w:rsidRPr="00BD390A" w:rsidRDefault="008A66F0" w:rsidP="008A66F0">
      <w:pPr>
        <w:pStyle w:val="subsection"/>
      </w:pPr>
      <w:r w:rsidRPr="00BD390A">
        <w:rPr>
          <w:snapToGrid w:val="0"/>
        </w:rPr>
        <w:tab/>
        <w:t>(1)</w:t>
      </w:r>
      <w:r w:rsidRPr="00BD390A">
        <w:rPr>
          <w:snapToGrid w:val="0"/>
        </w:rPr>
        <w:tab/>
      </w:r>
      <w:r w:rsidRPr="00BD390A">
        <w:t>An enforcement officer may seek, by written request to the court, procedural orders to assist in carrying out the enforcement officer’s functions.</w:t>
      </w:r>
    </w:p>
    <w:p w14:paraId="2ABD8892" w14:textId="77777777" w:rsidR="008A66F0" w:rsidRPr="00BD390A" w:rsidRDefault="008A66F0" w:rsidP="008A66F0">
      <w:pPr>
        <w:pStyle w:val="subsection"/>
      </w:pPr>
      <w:r w:rsidRPr="00BD390A">
        <w:rPr>
          <w:snapToGrid w:val="0"/>
        </w:rPr>
        <w:tab/>
        <w:t>(2)</w:t>
      </w:r>
      <w:r w:rsidRPr="00BD390A">
        <w:rPr>
          <w:snapToGrid w:val="0"/>
        </w:rPr>
        <w:tab/>
      </w:r>
      <w:r w:rsidRPr="00BD390A">
        <w:t>A request under subrule (1) must:</w:t>
      </w:r>
    </w:p>
    <w:p w14:paraId="442D105F" w14:textId="77777777" w:rsidR="008A66F0" w:rsidRPr="00BD390A" w:rsidRDefault="008A66F0" w:rsidP="008A66F0">
      <w:pPr>
        <w:pStyle w:val="paragraph"/>
      </w:pPr>
      <w:r w:rsidRPr="00BD390A">
        <w:rPr>
          <w:snapToGrid w:val="0"/>
        </w:rPr>
        <w:tab/>
        <w:t>(a)</w:t>
      </w:r>
      <w:r w:rsidRPr="00BD390A">
        <w:rPr>
          <w:snapToGrid w:val="0"/>
        </w:rPr>
        <w:tab/>
      </w:r>
      <w:r w:rsidRPr="00BD390A">
        <w:t xml:space="preserve">comply with </w:t>
      </w:r>
      <w:r w:rsidR="000C4010" w:rsidRPr="00BD390A">
        <w:t>rule 2</w:t>
      </w:r>
      <w:r w:rsidRPr="00BD390A">
        <w:t>.1</w:t>
      </w:r>
      <w:r w:rsidR="00EE1F8B" w:rsidRPr="00BD390A">
        <w:t>4</w:t>
      </w:r>
      <w:r w:rsidRPr="00BD390A">
        <w:t>;</w:t>
      </w:r>
      <w:r w:rsidR="002A0FF8" w:rsidRPr="00BD390A">
        <w:t xml:space="preserve"> and</w:t>
      </w:r>
    </w:p>
    <w:p w14:paraId="0FD9E35B" w14:textId="77777777" w:rsidR="008A66F0" w:rsidRPr="00BD390A" w:rsidRDefault="008A66F0" w:rsidP="008A66F0">
      <w:pPr>
        <w:pStyle w:val="paragraph"/>
      </w:pPr>
      <w:r w:rsidRPr="00BD390A">
        <w:rPr>
          <w:snapToGrid w:val="0"/>
        </w:rPr>
        <w:tab/>
        <w:t>(b)</w:t>
      </w:r>
      <w:r w:rsidRPr="00BD390A">
        <w:rPr>
          <w:snapToGrid w:val="0"/>
        </w:rPr>
        <w:tab/>
      </w:r>
      <w:r w:rsidRPr="00BD390A">
        <w:t>set out the procedural orders sought and the reason for the orders; and</w:t>
      </w:r>
    </w:p>
    <w:p w14:paraId="34F3E18B" w14:textId="77777777" w:rsidR="008A66F0" w:rsidRPr="00BD390A" w:rsidRDefault="008A66F0" w:rsidP="008A66F0">
      <w:pPr>
        <w:pStyle w:val="paragraph"/>
      </w:pPr>
      <w:r w:rsidRPr="00BD390A">
        <w:rPr>
          <w:snapToGrid w:val="0"/>
        </w:rPr>
        <w:tab/>
        <w:t>(c)</w:t>
      </w:r>
      <w:r w:rsidRPr="00BD390A">
        <w:rPr>
          <w:snapToGrid w:val="0"/>
        </w:rPr>
        <w:tab/>
      </w:r>
      <w:r w:rsidRPr="00BD390A">
        <w:t>have attached to it a copy of the order appointing the enforcement officer.</w:t>
      </w:r>
    </w:p>
    <w:p w14:paraId="0B204FEA" w14:textId="77777777" w:rsidR="008A66F0" w:rsidRPr="00BD390A" w:rsidRDefault="008A66F0" w:rsidP="008A66F0">
      <w:pPr>
        <w:pStyle w:val="subsection"/>
      </w:pPr>
      <w:r w:rsidRPr="00BD390A">
        <w:rPr>
          <w:snapToGrid w:val="0"/>
        </w:rPr>
        <w:tab/>
        <w:t>(3)</w:t>
      </w:r>
      <w:r w:rsidRPr="00BD390A">
        <w:rPr>
          <w:snapToGrid w:val="0"/>
        </w:rPr>
        <w:tab/>
      </w:r>
      <w:r w:rsidRPr="00BD390A">
        <w:t>The enforcement officer must give a copy of the request to all parties.</w:t>
      </w:r>
    </w:p>
    <w:p w14:paraId="71A6833F" w14:textId="77777777" w:rsidR="008A66F0" w:rsidRPr="00BD390A" w:rsidRDefault="008A66F0" w:rsidP="008A66F0">
      <w:pPr>
        <w:pStyle w:val="subsection"/>
      </w:pPr>
      <w:r w:rsidRPr="00BD390A">
        <w:rPr>
          <w:snapToGrid w:val="0"/>
        </w:rPr>
        <w:lastRenderedPageBreak/>
        <w:tab/>
        <w:t>(4)</w:t>
      </w:r>
      <w:r w:rsidRPr="00BD390A">
        <w:rPr>
          <w:snapToGrid w:val="0"/>
        </w:rPr>
        <w:tab/>
      </w:r>
      <w:r w:rsidRPr="00BD390A">
        <w:t>The court may determine the request without an oral hearing if the court considers it appropriate to do so and the parties to the application consent to the making of the decision without an oral hearing.</w:t>
      </w:r>
    </w:p>
    <w:p w14:paraId="1C05ED6B" w14:textId="766104BB" w:rsidR="008A66F0" w:rsidRPr="00BD390A" w:rsidRDefault="008A66F0" w:rsidP="008A66F0">
      <w:pPr>
        <w:pStyle w:val="ActHead5"/>
        <w:rPr>
          <w:snapToGrid w:val="0"/>
        </w:rPr>
      </w:pPr>
      <w:bookmarkStart w:id="431" w:name="_Toc80699214"/>
      <w:r w:rsidRPr="00610946">
        <w:rPr>
          <w:rStyle w:val="CharSectno"/>
        </w:rPr>
        <w:t>11.20</w:t>
      </w:r>
      <w:r w:rsidR="00DB28E5">
        <w:rPr>
          <w:snapToGrid w:val="0"/>
        </w:rPr>
        <w:t xml:space="preserve">  </w:t>
      </w:r>
      <w:r w:rsidRPr="00BD390A">
        <w:rPr>
          <w:snapToGrid w:val="0"/>
        </w:rPr>
        <w:t>Effect of Enforcement Warrant</w:t>
      </w:r>
      <w:bookmarkEnd w:id="431"/>
    </w:p>
    <w:p w14:paraId="2A71DA25" w14:textId="77777777" w:rsidR="008A66F0" w:rsidRPr="00BD390A" w:rsidRDefault="008A66F0" w:rsidP="008A66F0">
      <w:pPr>
        <w:pStyle w:val="subsection"/>
        <w:rPr>
          <w:snapToGrid w:val="0"/>
        </w:rPr>
      </w:pPr>
      <w:r w:rsidRPr="00BD390A">
        <w:rPr>
          <w:snapToGrid w:val="0"/>
        </w:rPr>
        <w:tab/>
        <w:t>(1)</w:t>
      </w:r>
      <w:r w:rsidRPr="00BD390A">
        <w:rPr>
          <w:snapToGrid w:val="0"/>
        </w:rPr>
        <w:tab/>
        <w:t>Property seized under an Enforcement Warrant remains the subject of the Enforcement Warrant until it is released by:</w:t>
      </w:r>
    </w:p>
    <w:p w14:paraId="6CCA80B9" w14:textId="77777777" w:rsidR="008A66F0" w:rsidRPr="00BD390A" w:rsidRDefault="008A66F0" w:rsidP="008A66F0">
      <w:pPr>
        <w:pStyle w:val="paragraph"/>
      </w:pPr>
      <w:r w:rsidRPr="00BD390A">
        <w:rPr>
          <w:snapToGrid w:val="0"/>
        </w:rPr>
        <w:tab/>
        <w:t>(a)</w:t>
      </w:r>
      <w:r w:rsidRPr="00BD390A">
        <w:rPr>
          <w:snapToGrid w:val="0"/>
        </w:rPr>
        <w:tab/>
      </w:r>
      <w:r w:rsidRPr="00BD390A">
        <w:t>full payment of the total amount owing under the Enforcement Warrant;</w:t>
      </w:r>
      <w:r w:rsidR="002A0FF8" w:rsidRPr="00BD390A">
        <w:t xml:space="preserve"> or</w:t>
      </w:r>
    </w:p>
    <w:p w14:paraId="2FB93DC2" w14:textId="77777777" w:rsidR="008A66F0" w:rsidRPr="00BD390A" w:rsidRDefault="008A66F0" w:rsidP="008A66F0">
      <w:pPr>
        <w:pStyle w:val="paragraph"/>
      </w:pPr>
      <w:r w:rsidRPr="00BD390A">
        <w:rPr>
          <w:snapToGrid w:val="0"/>
        </w:rPr>
        <w:tab/>
        <w:t>(b)</w:t>
      </w:r>
      <w:r w:rsidRPr="00BD390A">
        <w:rPr>
          <w:snapToGrid w:val="0"/>
        </w:rPr>
        <w:tab/>
      </w:r>
      <w:r w:rsidRPr="00BD390A">
        <w:t>sale;</w:t>
      </w:r>
      <w:r w:rsidR="002A0FF8" w:rsidRPr="00BD390A">
        <w:t xml:space="preserve"> or</w:t>
      </w:r>
    </w:p>
    <w:p w14:paraId="7082FB63" w14:textId="77777777" w:rsidR="008A66F0" w:rsidRPr="00BD390A" w:rsidRDefault="008A66F0" w:rsidP="008A66F0">
      <w:pPr>
        <w:pStyle w:val="paragraph"/>
      </w:pPr>
      <w:r w:rsidRPr="00BD390A">
        <w:rPr>
          <w:snapToGrid w:val="0"/>
        </w:rPr>
        <w:tab/>
        <w:t>(c)</w:t>
      </w:r>
      <w:r w:rsidRPr="00BD390A">
        <w:rPr>
          <w:snapToGrid w:val="0"/>
        </w:rPr>
        <w:tab/>
      </w:r>
      <w:r w:rsidRPr="00BD390A">
        <w:t>order; or</w:t>
      </w:r>
    </w:p>
    <w:p w14:paraId="6BF302D8" w14:textId="77777777" w:rsidR="008A66F0" w:rsidRPr="00BD390A" w:rsidRDefault="008A66F0" w:rsidP="008A66F0">
      <w:pPr>
        <w:pStyle w:val="paragraph"/>
      </w:pPr>
      <w:r w:rsidRPr="00BD390A">
        <w:rPr>
          <w:snapToGrid w:val="0"/>
        </w:rPr>
        <w:tab/>
        <w:t>(d)</w:t>
      </w:r>
      <w:r w:rsidRPr="00BD390A">
        <w:rPr>
          <w:snapToGrid w:val="0"/>
        </w:rPr>
        <w:tab/>
      </w:r>
      <w:r w:rsidRPr="00BD390A">
        <w:t>consent of the payee.</w:t>
      </w:r>
    </w:p>
    <w:p w14:paraId="64C0F84D" w14:textId="77777777" w:rsidR="008A66F0" w:rsidRPr="00BD390A" w:rsidRDefault="008A66F0" w:rsidP="008A66F0">
      <w:pPr>
        <w:pStyle w:val="subsection"/>
        <w:rPr>
          <w:snapToGrid w:val="0"/>
        </w:rPr>
      </w:pPr>
      <w:r w:rsidRPr="00BD390A">
        <w:rPr>
          <w:snapToGrid w:val="0"/>
        </w:rPr>
        <w:tab/>
        <w:t>(2)</w:t>
      </w:r>
      <w:r w:rsidRPr="00BD390A">
        <w:rPr>
          <w:snapToGrid w:val="0"/>
        </w:rPr>
        <w:tab/>
        <w:t>If the payer pays the payee the total amount owed under the Enforcement Warrant:</w:t>
      </w:r>
    </w:p>
    <w:p w14:paraId="5A028819" w14:textId="77777777" w:rsidR="008A66F0" w:rsidRPr="00BD390A" w:rsidRDefault="008A66F0" w:rsidP="008A66F0">
      <w:pPr>
        <w:pStyle w:val="paragraph"/>
      </w:pPr>
      <w:r w:rsidRPr="00BD390A">
        <w:rPr>
          <w:snapToGrid w:val="0"/>
        </w:rPr>
        <w:tab/>
        <w:t>(a)</w:t>
      </w:r>
      <w:r w:rsidRPr="00BD390A">
        <w:rPr>
          <w:snapToGrid w:val="0"/>
        </w:rPr>
        <w:tab/>
      </w:r>
      <w:r w:rsidRPr="00BD390A">
        <w:t>the payee must immediately give the enforcement officer written notice of the payment; and</w:t>
      </w:r>
    </w:p>
    <w:p w14:paraId="2E2C1707" w14:textId="77777777" w:rsidR="008A66F0" w:rsidRPr="00BD390A" w:rsidRDefault="008A66F0" w:rsidP="008A66F0">
      <w:pPr>
        <w:pStyle w:val="paragraph"/>
      </w:pPr>
      <w:r w:rsidRPr="00BD390A">
        <w:rPr>
          <w:snapToGrid w:val="0"/>
        </w:rPr>
        <w:tab/>
        <w:t>(b)</w:t>
      </w:r>
      <w:r w:rsidRPr="00BD390A">
        <w:rPr>
          <w:snapToGrid w:val="0"/>
        </w:rPr>
        <w:tab/>
      </w:r>
      <w:r w:rsidRPr="00BD390A">
        <w:t>the enforcement officer must release any seized property to the payer.</w:t>
      </w:r>
    </w:p>
    <w:p w14:paraId="6C7C2941" w14:textId="77777777" w:rsidR="008A66F0" w:rsidRPr="00BD390A" w:rsidRDefault="008A66F0" w:rsidP="008A66F0">
      <w:pPr>
        <w:pStyle w:val="subsection"/>
        <w:rPr>
          <w:snapToGrid w:val="0"/>
        </w:rPr>
      </w:pPr>
      <w:r w:rsidRPr="00BD390A">
        <w:rPr>
          <w:snapToGrid w:val="0"/>
        </w:rPr>
        <w:tab/>
        <w:t>(3)</w:t>
      </w:r>
      <w:r w:rsidRPr="00BD390A">
        <w:rPr>
          <w:snapToGrid w:val="0"/>
        </w:rPr>
        <w:tab/>
        <w:t>In this rule:</w:t>
      </w:r>
    </w:p>
    <w:p w14:paraId="724787EA" w14:textId="77777777" w:rsidR="008A66F0" w:rsidRPr="00BD390A" w:rsidRDefault="008A66F0" w:rsidP="008A66F0">
      <w:pPr>
        <w:pStyle w:val="Definition"/>
        <w:rPr>
          <w:snapToGrid w:val="0"/>
        </w:rPr>
      </w:pPr>
      <w:r w:rsidRPr="00BD390A">
        <w:rPr>
          <w:b/>
          <w:bCs/>
          <w:i/>
          <w:iCs/>
          <w:snapToGrid w:val="0"/>
        </w:rPr>
        <w:t>total amount owed</w:t>
      </w:r>
      <w:r w:rsidRPr="00BD390A">
        <w:rPr>
          <w:b/>
          <w:i/>
          <w:snapToGrid w:val="0"/>
        </w:rPr>
        <w:t xml:space="preserve"> </w:t>
      </w:r>
      <w:r w:rsidRPr="00BD390A">
        <w:rPr>
          <w:snapToGrid w:val="0"/>
        </w:rPr>
        <w:t xml:space="preserve">includes the </w:t>
      </w:r>
      <w:r w:rsidRPr="00BD390A">
        <w:t>enforcement</w:t>
      </w:r>
      <w:r w:rsidRPr="00BD390A">
        <w:rPr>
          <w:snapToGrid w:val="0"/>
        </w:rPr>
        <w:t xml:space="preserve"> officer’s fees and expenses incurred in enforcing the Warrant.</w:t>
      </w:r>
    </w:p>
    <w:p w14:paraId="3D360C07" w14:textId="2DDBDAD6" w:rsidR="008A66F0" w:rsidRPr="00BD390A" w:rsidRDefault="008A66F0" w:rsidP="008A66F0">
      <w:pPr>
        <w:pStyle w:val="ActHead5"/>
        <w:rPr>
          <w:snapToGrid w:val="0"/>
        </w:rPr>
      </w:pPr>
      <w:bookmarkStart w:id="432" w:name="_Toc80699215"/>
      <w:r w:rsidRPr="00610946">
        <w:rPr>
          <w:rStyle w:val="CharSectno"/>
        </w:rPr>
        <w:t>11.21</w:t>
      </w:r>
      <w:r w:rsidR="00DB28E5">
        <w:rPr>
          <w:snapToGrid w:val="0"/>
        </w:rPr>
        <w:t xml:space="preserve">  </w:t>
      </w:r>
      <w:r w:rsidR="00A15659" w:rsidRPr="00BD390A">
        <w:rPr>
          <w:snapToGrid w:val="0"/>
        </w:rPr>
        <w:t xml:space="preserve">Notice of </w:t>
      </w:r>
      <w:r w:rsidRPr="00BD390A">
        <w:rPr>
          <w:snapToGrid w:val="0"/>
        </w:rPr>
        <w:t>sale</w:t>
      </w:r>
      <w:bookmarkEnd w:id="432"/>
    </w:p>
    <w:p w14:paraId="5D78314C" w14:textId="77777777" w:rsidR="008A66F0" w:rsidRPr="00BD390A" w:rsidRDefault="008A66F0" w:rsidP="002A0FF8">
      <w:pPr>
        <w:pStyle w:val="subsection"/>
      </w:pPr>
      <w:r w:rsidRPr="00BD390A">
        <w:rPr>
          <w:snapToGrid w:val="0"/>
        </w:rPr>
        <w:tab/>
        <w:t>(1)</w:t>
      </w:r>
      <w:r w:rsidRPr="00BD390A">
        <w:rPr>
          <w:snapToGrid w:val="0"/>
        </w:rPr>
        <w:tab/>
        <w:t xml:space="preserve">Before selling property seized under an Enforcement Warrant, an enforcement officer must </w:t>
      </w:r>
      <w:r w:rsidR="002A0FF8" w:rsidRPr="00BD390A">
        <w:rPr>
          <w:snapToGrid w:val="0"/>
        </w:rPr>
        <w:t xml:space="preserve">publish </w:t>
      </w:r>
      <w:r w:rsidRPr="00BD390A">
        <w:rPr>
          <w:snapToGrid w:val="0"/>
        </w:rPr>
        <w:t>a notice of the sale</w:t>
      </w:r>
      <w:r w:rsidR="00A15659" w:rsidRPr="00BD390A">
        <w:rPr>
          <w:snapToGrid w:val="0"/>
        </w:rPr>
        <w:t>,</w:t>
      </w:r>
      <w:r w:rsidR="002A0FF8" w:rsidRPr="00BD390A">
        <w:rPr>
          <w:snapToGrid w:val="0"/>
        </w:rPr>
        <w:t xml:space="preserve"> </w:t>
      </w:r>
      <w:r w:rsidRPr="00BD390A">
        <w:t>at least once before the sale</w:t>
      </w:r>
      <w:r w:rsidR="00A15659" w:rsidRPr="00BD390A">
        <w:t>,</w:t>
      </w:r>
      <w:r w:rsidR="002A0FF8" w:rsidRPr="00BD390A">
        <w:t xml:space="preserve"> </w:t>
      </w:r>
      <w:r w:rsidR="002A0FF8" w:rsidRPr="00BD390A">
        <w:rPr>
          <w:snapToGrid w:val="0"/>
        </w:rPr>
        <w:t>in a newspaper circulating in the town or district in which the sale is to take place. The notice must state:</w:t>
      </w:r>
    </w:p>
    <w:p w14:paraId="670818C2" w14:textId="77777777" w:rsidR="008A66F0" w:rsidRPr="00BD390A" w:rsidRDefault="008A66F0" w:rsidP="002A0FF8">
      <w:pPr>
        <w:pStyle w:val="paragraph"/>
      </w:pPr>
      <w:r w:rsidRPr="00BD390A">
        <w:tab/>
        <w:t>(</w:t>
      </w:r>
      <w:r w:rsidR="002A0FF8" w:rsidRPr="00BD390A">
        <w:t>a</w:t>
      </w:r>
      <w:r w:rsidRPr="00BD390A">
        <w:t>)</w:t>
      </w:r>
      <w:r w:rsidRPr="00BD390A">
        <w:tab/>
        <w:t>the time and place of the sale; and</w:t>
      </w:r>
    </w:p>
    <w:p w14:paraId="3CAAB6C0" w14:textId="77777777" w:rsidR="008A66F0" w:rsidRPr="00BD390A" w:rsidRDefault="008A66F0" w:rsidP="002A0FF8">
      <w:pPr>
        <w:pStyle w:val="paragraph"/>
      </w:pPr>
      <w:r w:rsidRPr="00BD390A">
        <w:tab/>
        <w:t>(</w:t>
      </w:r>
      <w:r w:rsidR="002A0FF8" w:rsidRPr="00BD390A">
        <w:t>b</w:t>
      </w:r>
      <w:r w:rsidRPr="00BD390A">
        <w:t>)</w:t>
      </w:r>
      <w:r w:rsidRPr="00BD390A">
        <w:tab/>
        <w:t>the details of the property to be sold</w:t>
      </w:r>
      <w:r w:rsidR="002A0FF8" w:rsidRPr="00BD390A">
        <w:t>.</w:t>
      </w:r>
    </w:p>
    <w:p w14:paraId="7C31A948" w14:textId="77777777" w:rsidR="008A66F0" w:rsidRPr="00BD390A" w:rsidRDefault="008A66F0" w:rsidP="008A66F0">
      <w:pPr>
        <w:pStyle w:val="subsection"/>
      </w:pPr>
      <w:r w:rsidRPr="00BD390A">
        <w:rPr>
          <w:snapToGrid w:val="0"/>
        </w:rPr>
        <w:tab/>
        <w:t>(2)</w:t>
      </w:r>
      <w:r w:rsidRPr="00BD390A">
        <w:rPr>
          <w:snapToGrid w:val="0"/>
        </w:rPr>
        <w:tab/>
      </w:r>
      <w:r w:rsidRPr="00BD390A">
        <w:t>Subrule (1) does not apply if the property seized is perishable.</w:t>
      </w:r>
    </w:p>
    <w:p w14:paraId="18381E94" w14:textId="77777777" w:rsidR="008A66F0" w:rsidRPr="00BD390A" w:rsidRDefault="008A66F0" w:rsidP="008A66F0">
      <w:pPr>
        <w:pStyle w:val="subsection"/>
        <w:rPr>
          <w:snapToGrid w:val="0"/>
        </w:rPr>
      </w:pPr>
      <w:r w:rsidRPr="00BD390A">
        <w:rPr>
          <w:snapToGrid w:val="0"/>
        </w:rPr>
        <w:tab/>
        <w:t>(3)</w:t>
      </w:r>
      <w:r w:rsidRPr="00BD390A">
        <w:rPr>
          <w:snapToGrid w:val="0"/>
        </w:rPr>
        <w:tab/>
        <w:t>For a sale of real property, the notice of sale must include the following details:</w:t>
      </w:r>
    </w:p>
    <w:p w14:paraId="3BF9CB23" w14:textId="77777777" w:rsidR="008A66F0" w:rsidRPr="00BD390A" w:rsidRDefault="008A66F0" w:rsidP="008A66F0">
      <w:pPr>
        <w:pStyle w:val="paragraph"/>
      </w:pPr>
      <w:r w:rsidRPr="00BD390A">
        <w:rPr>
          <w:snapToGrid w:val="0"/>
        </w:rPr>
        <w:tab/>
        <w:t>(a)</w:t>
      </w:r>
      <w:r w:rsidRPr="00BD390A">
        <w:rPr>
          <w:snapToGrid w:val="0"/>
        </w:rPr>
        <w:tab/>
      </w:r>
      <w:r w:rsidRPr="00BD390A">
        <w:t>a concise description of the real property, including its location, that would enable an interested person to identify it;</w:t>
      </w:r>
    </w:p>
    <w:p w14:paraId="78F2E078" w14:textId="77777777" w:rsidR="008A66F0" w:rsidRPr="00BD390A" w:rsidRDefault="008A66F0" w:rsidP="008A66F0">
      <w:pPr>
        <w:pStyle w:val="paragraph"/>
      </w:pPr>
      <w:r w:rsidRPr="00BD390A">
        <w:rPr>
          <w:snapToGrid w:val="0"/>
        </w:rPr>
        <w:tab/>
        <w:t>(b)</w:t>
      </w:r>
      <w:r w:rsidRPr="00BD390A">
        <w:rPr>
          <w:snapToGrid w:val="0"/>
        </w:rPr>
        <w:tab/>
      </w:r>
      <w:r w:rsidRPr="00BD390A">
        <w:t>a general statement about any improvements of the real property;</w:t>
      </w:r>
    </w:p>
    <w:p w14:paraId="189A44DF" w14:textId="77777777" w:rsidR="008A66F0" w:rsidRPr="00BD390A" w:rsidRDefault="008A66F0" w:rsidP="008A66F0">
      <w:pPr>
        <w:pStyle w:val="paragraph"/>
      </w:pPr>
      <w:r w:rsidRPr="00BD390A">
        <w:rPr>
          <w:snapToGrid w:val="0"/>
        </w:rPr>
        <w:tab/>
        <w:t>(c)</w:t>
      </w:r>
      <w:r w:rsidRPr="00BD390A">
        <w:rPr>
          <w:snapToGrid w:val="0"/>
        </w:rPr>
        <w:tab/>
      </w:r>
      <w:r w:rsidRPr="00BD390A">
        <w:t>a statement of the payer’s last known address;</w:t>
      </w:r>
    </w:p>
    <w:p w14:paraId="7150DA6D" w14:textId="77777777" w:rsidR="008A66F0" w:rsidRPr="00BD390A" w:rsidRDefault="008A66F0" w:rsidP="008A66F0">
      <w:pPr>
        <w:pStyle w:val="paragraph"/>
      </w:pPr>
      <w:r w:rsidRPr="00BD390A">
        <w:rPr>
          <w:snapToGrid w:val="0"/>
        </w:rPr>
        <w:tab/>
        <w:t>(d)</w:t>
      </w:r>
      <w:r w:rsidRPr="00BD390A">
        <w:rPr>
          <w:snapToGrid w:val="0"/>
        </w:rPr>
        <w:tab/>
      </w:r>
      <w:r w:rsidRPr="00BD390A">
        <w:t xml:space="preserve">a statement of the payer’s interest, and any entries in the land titles register, that affect or may affect the real property as at the date of the </w:t>
      </w:r>
      <w:r w:rsidR="00A15659" w:rsidRPr="00BD390A">
        <w:t>notice</w:t>
      </w:r>
      <w:r w:rsidRPr="00BD390A">
        <w:t>;</w:t>
      </w:r>
    </w:p>
    <w:p w14:paraId="45D88960" w14:textId="77777777" w:rsidR="008A66F0" w:rsidRPr="00BD390A" w:rsidRDefault="008A66F0" w:rsidP="008A66F0">
      <w:pPr>
        <w:pStyle w:val="paragraph"/>
      </w:pPr>
      <w:r w:rsidRPr="00BD390A">
        <w:rPr>
          <w:snapToGrid w:val="0"/>
        </w:rPr>
        <w:tab/>
        <w:t>(e)</w:t>
      </w:r>
      <w:r w:rsidRPr="00BD390A">
        <w:rPr>
          <w:snapToGrid w:val="0"/>
        </w:rPr>
        <w:tab/>
      </w:r>
      <w:r w:rsidRPr="00BD390A">
        <w:t>a statement about where a copy of the contract for sale of the property can be obtained.</w:t>
      </w:r>
    </w:p>
    <w:p w14:paraId="1F1AF26E" w14:textId="77777777" w:rsidR="008A66F0" w:rsidRPr="00BD390A" w:rsidRDefault="008A66F0" w:rsidP="008A66F0">
      <w:pPr>
        <w:pStyle w:val="subsection"/>
        <w:rPr>
          <w:snapToGrid w:val="0"/>
        </w:rPr>
      </w:pPr>
      <w:r w:rsidRPr="00BD390A">
        <w:rPr>
          <w:snapToGrid w:val="0"/>
        </w:rPr>
        <w:tab/>
        <w:t>(4)</w:t>
      </w:r>
      <w:r w:rsidRPr="00BD390A">
        <w:rPr>
          <w:snapToGrid w:val="0"/>
        </w:rPr>
        <w:tab/>
        <w:t xml:space="preserve">A copy of the </w:t>
      </w:r>
      <w:r w:rsidR="002A0FF8" w:rsidRPr="00BD390A">
        <w:rPr>
          <w:snapToGrid w:val="0"/>
        </w:rPr>
        <w:t xml:space="preserve">notice </w:t>
      </w:r>
      <w:r w:rsidRPr="00BD390A">
        <w:rPr>
          <w:snapToGrid w:val="0"/>
        </w:rPr>
        <w:t>must be served on the payer at least 14 days before the intended date of sale.</w:t>
      </w:r>
    </w:p>
    <w:p w14:paraId="67D33588" w14:textId="114A3156" w:rsidR="008A66F0" w:rsidRPr="00BD390A" w:rsidRDefault="008A66F0" w:rsidP="008A66F0">
      <w:pPr>
        <w:pStyle w:val="ActHead5"/>
        <w:rPr>
          <w:snapToGrid w:val="0"/>
        </w:rPr>
      </w:pPr>
      <w:bookmarkStart w:id="433" w:name="_Toc80699216"/>
      <w:r w:rsidRPr="00610946">
        <w:rPr>
          <w:rStyle w:val="CharSectno"/>
        </w:rPr>
        <w:lastRenderedPageBreak/>
        <w:t>11.22</w:t>
      </w:r>
      <w:r w:rsidR="00DB28E5">
        <w:rPr>
          <w:snapToGrid w:val="0"/>
        </w:rPr>
        <w:t xml:space="preserve">  </w:t>
      </w:r>
      <w:r w:rsidRPr="00BD390A">
        <w:rPr>
          <w:snapToGrid w:val="0"/>
        </w:rPr>
        <w:t>Sale of property at reasonable price</w:t>
      </w:r>
      <w:bookmarkEnd w:id="433"/>
    </w:p>
    <w:p w14:paraId="2CB99EDD" w14:textId="77777777" w:rsidR="008A66F0" w:rsidRPr="00BD390A" w:rsidRDefault="008A66F0" w:rsidP="008A66F0">
      <w:pPr>
        <w:pStyle w:val="subsection"/>
      </w:pPr>
      <w:r w:rsidRPr="00BD390A">
        <w:rPr>
          <w:snapToGrid w:val="0"/>
        </w:rPr>
        <w:tab/>
        <w:t>(1)</w:t>
      </w:r>
      <w:r w:rsidRPr="00BD390A">
        <w:rPr>
          <w:snapToGrid w:val="0"/>
        </w:rPr>
        <w:tab/>
        <w:t>An</w:t>
      </w:r>
      <w:r w:rsidRPr="00BD390A">
        <w:t xml:space="preserve"> enforcement officer must, in good faith and with reasonable care having regard to all circumstances relevant to the sale of property seized under an Enforcement Warrant, fix a reasonable price for the property.</w:t>
      </w:r>
    </w:p>
    <w:p w14:paraId="681052CF" w14:textId="77777777" w:rsidR="008A66F0" w:rsidRPr="00BD390A" w:rsidRDefault="008A66F0" w:rsidP="008A66F0">
      <w:pPr>
        <w:pStyle w:val="subsection"/>
      </w:pPr>
      <w:r w:rsidRPr="00BD390A">
        <w:rPr>
          <w:snapToGrid w:val="0"/>
        </w:rPr>
        <w:tab/>
        <w:t>(2)</w:t>
      </w:r>
      <w:r w:rsidRPr="00BD390A">
        <w:rPr>
          <w:snapToGrid w:val="0"/>
        </w:rPr>
        <w:tab/>
      </w:r>
      <w:r w:rsidRPr="00BD390A">
        <w:t xml:space="preserve">For </w:t>
      </w:r>
      <w:r w:rsidR="00A15659" w:rsidRPr="00BD390A">
        <w:t xml:space="preserve">the purposes of </w:t>
      </w:r>
      <w:r w:rsidRPr="00BD390A">
        <w:t>subrule (1), circumstances relevant to the sale price of real property seized under an Enforcement Warrant include:</w:t>
      </w:r>
    </w:p>
    <w:p w14:paraId="5545B6D3" w14:textId="77777777" w:rsidR="008A66F0" w:rsidRPr="00BD390A" w:rsidRDefault="008A66F0" w:rsidP="008A66F0">
      <w:pPr>
        <w:pStyle w:val="paragraph"/>
      </w:pPr>
      <w:r w:rsidRPr="00BD390A">
        <w:rPr>
          <w:snapToGrid w:val="0"/>
        </w:rPr>
        <w:tab/>
        <w:t>(a)</w:t>
      </w:r>
      <w:r w:rsidRPr="00BD390A">
        <w:rPr>
          <w:snapToGrid w:val="0"/>
        </w:rPr>
        <w:tab/>
      </w:r>
      <w:r w:rsidRPr="00BD390A">
        <w:t>the current value of the property, as provided to the enforcement officer under sub</w:t>
      </w:r>
      <w:r w:rsidR="00555492" w:rsidRPr="00BD390A">
        <w:t>paragraph 1</w:t>
      </w:r>
      <w:r w:rsidRPr="00BD390A">
        <w:t>1.25(1)(b)(vi); and</w:t>
      </w:r>
    </w:p>
    <w:p w14:paraId="6E839E82" w14:textId="77777777" w:rsidR="008A66F0" w:rsidRPr="00BD390A" w:rsidRDefault="008A66F0" w:rsidP="008A66F0">
      <w:pPr>
        <w:pStyle w:val="paragraph"/>
      </w:pPr>
      <w:r w:rsidRPr="00BD390A">
        <w:rPr>
          <w:snapToGrid w:val="0"/>
        </w:rPr>
        <w:tab/>
        <w:t>(b)</w:t>
      </w:r>
      <w:r w:rsidRPr="00BD390A">
        <w:rPr>
          <w:snapToGrid w:val="0"/>
        </w:rPr>
        <w:tab/>
      </w:r>
      <w:r w:rsidRPr="00BD390A">
        <w:t>the amount of the highest bid received for the property at any auction of the property.</w:t>
      </w:r>
    </w:p>
    <w:p w14:paraId="4A64C39B" w14:textId="77777777" w:rsidR="008A66F0" w:rsidRPr="00BD390A" w:rsidRDefault="008A66F0" w:rsidP="008A66F0">
      <w:pPr>
        <w:pStyle w:val="notetext"/>
        <w:rPr>
          <w:snapToGrid w:val="0"/>
        </w:rPr>
      </w:pPr>
      <w:r w:rsidRPr="00BD390A">
        <w:rPr>
          <w:iCs/>
          <w:snapToGrid w:val="0"/>
        </w:rPr>
        <w:t>Note:</w:t>
      </w:r>
      <w:r w:rsidRPr="00BD390A">
        <w:rPr>
          <w:iCs/>
          <w:snapToGrid w:val="0"/>
        </w:rPr>
        <w:tab/>
      </w:r>
      <w:r w:rsidRPr="00BD390A">
        <w:rPr>
          <w:snapToGrid w:val="0"/>
        </w:rPr>
        <w:t xml:space="preserve">The enforcement officer or payee may apply, after giving notice to the payer, for an order entitling the enforcement officer to sell the property for the best price obtainable (see </w:t>
      </w:r>
      <w:r w:rsidR="00656A87" w:rsidRPr="00BD390A">
        <w:rPr>
          <w:snapToGrid w:val="0"/>
        </w:rPr>
        <w:t>rule 1</w:t>
      </w:r>
      <w:r w:rsidRPr="00BD390A">
        <w:rPr>
          <w:snapToGrid w:val="0"/>
        </w:rPr>
        <w:t>1.26).</w:t>
      </w:r>
    </w:p>
    <w:p w14:paraId="16B0FE2F" w14:textId="5D441453" w:rsidR="008A66F0" w:rsidRPr="00BD390A" w:rsidRDefault="008A66F0" w:rsidP="008A66F0">
      <w:pPr>
        <w:pStyle w:val="ActHead5"/>
        <w:rPr>
          <w:snapToGrid w:val="0"/>
        </w:rPr>
      </w:pPr>
      <w:bookmarkStart w:id="434" w:name="_Toc80699217"/>
      <w:r w:rsidRPr="00610946">
        <w:rPr>
          <w:rStyle w:val="CharSectno"/>
        </w:rPr>
        <w:t>11.23</w:t>
      </w:r>
      <w:r w:rsidR="00DB28E5">
        <w:rPr>
          <w:snapToGrid w:val="0"/>
        </w:rPr>
        <w:t xml:space="preserve">  </w:t>
      </w:r>
      <w:r w:rsidRPr="00BD390A">
        <w:rPr>
          <w:snapToGrid w:val="0"/>
        </w:rPr>
        <w:t>Conditions of sale of property</w:t>
      </w:r>
      <w:bookmarkEnd w:id="434"/>
    </w:p>
    <w:p w14:paraId="1F1401A1" w14:textId="77777777" w:rsidR="008A66F0" w:rsidRPr="00BD390A" w:rsidRDefault="008A66F0" w:rsidP="008A66F0">
      <w:pPr>
        <w:pStyle w:val="subsection"/>
      </w:pPr>
      <w:r w:rsidRPr="00BD390A">
        <w:rPr>
          <w:snapToGrid w:val="0"/>
        </w:rPr>
        <w:tab/>
        <w:t>(1)</w:t>
      </w:r>
      <w:r w:rsidRPr="00BD390A">
        <w:rPr>
          <w:snapToGrid w:val="0"/>
        </w:rPr>
        <w:tab/>
        <w:t>This rul</w:t>
      </w:r>
      <w:r w:rsidRPr="00BD390A">
        <w:t>e applies in relation to the sale by an enforcement officer of property seized under an Enforcement Warrant.</w:t>
      </w:r>
    </w:p>
    <w:p w14:paraId="5D8F4BF0" w14:textId="77777777" w:rsidR="008A66F0" w:rsidRPr="00BD390A" w:rsidRDefault="008A66F0" w:rsidP="008A66F0">
      <w:pPr>
        <w:pStyle w:val="subsection"/>
      </w:pPr>
      <w:r w:rsidRPr="00BD390A">
        <w:rPr>
          <w:snapToGrid w:val="0"/>
        </w:rPr>
        <w:tab/>
        <w:t>(2)</w:t>
      </w:r>
      <w:r w:rsidRPr="00BD390A">
        <w:rPr>
          <w:snapToGrid w:val="0"/>
        </w:rPr>
        <w:tab/>
      </w:r>
      <w:r w:rsidRPr="00BD390A">
        <w:t>The enforcement officer must specify as a condition of the sale of the property that the buyer:</w:t>
      </w:r>
    </w:p>
    <w:p w14:paraId="5D6116D8" w14:textId="77777777" w:rsidR="008A66F0" w:rsidRPr="00BD390A" w:rsidRDefault="008A66F0" w:rsidP="008A66F0">
      <w:pPr>
        <w:pStyle w:val="paragraph"/>
        <w:rPr>
          <w:snapToGrid w:val="0"/>
        </w:rPr>
      </w:pPr>
      <w:r w:rsidRPr="00BD390A">
        <w:rPr>
          <w:snapToGrid w:val="0"/>
        </w:rPr>
        <w:tab/>
        <w:t>(a)</w:t>
      </w:r>
      <w:r w:rsidRPr="00BD390A">
        <w:rPr>
          <w:snapToGrid w:val="0"/>
        </w:rPr>
        <w:tab/>
        <w:t>must pay:</w:t>
      </w:r>
    </w:p>
    <w:p w14:paraId="70B64272" w14:textId="77777777" w:rsidR="008A66F0" w:rsidRPr="00BD390A" w:rsidRDefault="008A66F0" w:rsidP="008A66F0">
      <w:pPr>
        <w:pStyle w:val="paragraphsub"/>
      </w:pPr>
      <w:r w:rsidRPr="00BD390A">
        <w:rPr>
          <w:snapToGrid w:val="0"/>
        </w:rPr>
        <w:tab/>
      </w:r>
      <w:r w:rsidRPr="00BD390A">
        <w:t>(i)</w:t>
      </w:r>
      <w:r w:rsidRPr="00BD390A">
        <w:tab/>
        <w:t>a deposit of at least 10% of the price fixed for the property when the buyer’s offer for the property is accepted by the enforcement officer; and</w:t>
      </w:r>
    </w:p>
    <w:p w14:paraId="1B1FF16C" w14:textId="77777777" w:rsidR="008A66F0" w:rsidRPr="00BD390A" w:rsidRDefault="008A66F0" w:rsidP="008A66F0">
      <w:pPr>
        <w:pStyle w:val="paragraphsub"/>
      </w:pPr>
      <w:r w:rsidRPr="00BD390A">
        <w:tab/>
        <w:t>(ii)</w:t>
      </w:r>
      <w:r w:rsidRPr="00BD390A">
        <w:tab/>
        <w:t>the balance of that price within the period determined by the enforcement officer; or</w:t>
      </w:r>
    </w:p>
    <w:p w14:paraId="337D8631" w14:textId="77777777" w:rsidR="008A66F0" w:rsidRPr="00BD390A" w:rsidRDefault="008A66F0" w:rsidP="008A66F0">
      <w:pPr>
        <w:pStyle w:val="paragraph"/>
        <w:rPr>
          <w:snapToGrid w:val="0"/>
        </w:rPr>
      </w:pPr>
      <w:r w:rsidRPr="00BD390A">
        <w:rPr>
          <w:snapToGrid w:val="0"/>
        </w:rPr>
        <w:tab/>
        <w:t>(b)</w:t>
      </w:r>
      <w:r w:rsidRPr="00BD390A">
        <w:rPr>
          <w:snapToGrid w:val="0"/>
        </w:rPr>
        <w:tab/>
        <w:t>must pay the whole of the price fixed for the property when the enforcement officer accepts the buyer’s offer for the property.</w:t>
      </w:r>
    </w:p>
    <w:p w14:paraId="7191C3FD" w14:textId="77777777" w:rsidR="008A66F0" w:rsidRPr="00BD390A" w:rsidRDefault="008A66F0" w:rsidP="008A66F0">
      <w:pPr>
        <w:pStyle w:val="subsection"/>
        <w:rPr>
          <w:snapToGrid w:val="0"/>
        </w:rPr>
      </w:pPr>
      <w:r w:rsidRPr="00BD390A">
        <w:rPr>
          <w:snapToGrid w:val="0"/>
        </w:rPr>
        <w:tab/>
        <w:t>(3)</w:t>
      </w:r>
      <w:r w:rsidRPr="00BD390A">
        <w:rPr>
          <w:snapToGrid w:val="0"/>
        </w:rPr>
        <w:tab/>
        <w:t xml:space="preserve">The period </w:t>
      </w:r>
      <w:r w:rsidR="00447A4A" w:rsidRPr="00BD390A">
        <w:rPr>
          <w:snapToGrid w:val="0"/>
        </w:rPr>
        <w:t>referred to</w:t>
      </w:r>
      <w:r w:rsidRPr="00BD390A">
        <w:rPr>
          <w:snapToGrid w:val="0"/>
        </w:rPr>
        <w:t xml:space="preserve"> in </w:t>
      </w:r>
      <w:r w:rsidR="00571217" w:rsidRPr="00BD390A">
        <w:rPr>
          <w:snapToGrid w:val="0"/>
        </w:rPr>
        <w:t>sub</w:t>
      </w:r>
      <w:r w:rsidR="003C03EE" w:rsidRPr="00BD390A">
        <w:rPr>
          <w:snapToGrid w:val="0"/>
        </w:rPr>
        <w:t>paragraph (</w:t>
      </w:r>
      <w:r w:rsidRPr="00BD390A">
        <w:rPr>
          <w:snapToGrid w:val="0"/>
        </w:rPr>
        <w:t>2)(a)(ii) must:</w:t>
      </w:r>
    </w:p>
    <w:p w14:paraId="0018B7FA" w14:textId="77777777" w:rsidR="008A66F0" w:rsidRPr="00BD390A" w:rsidRDefault="008A66F0" w:rsidP="008A66F0">
      <w:pPr>
        <w:pStyle w:val="paragraph"/>
      </w:pPr>
      <w:r w:rsidRPr="00BD390A">
        <w:rPr>
          <w:snapToGrid w:val="0"/>
        </w:rPr>
        <w:tab/>
        <w:t>(a)</w:t>
      </w:r>
      <w:r w:rsidRPr="00BD390A">
        <w:rPr>
          <w:snapToGrid w:val="0"/>
        </w:rPr>
        <w:tab/>
      </w:r>
      <w:r w:rsidRPr="00BD390A">
        <w:t>be determined before the property is offered for sale; and</w:t>
      </w:r>
    </w:p>
    <w:p w14:paraId="4F56970F" w14:textId="77777777" w:rsidR="008A66F0" w:rsidRPr="00BD390A" w:rsidRDefault="008A66F0" w:rsidP="008A66F0">
      <w:pPr>
        <w:pStyle w:val="paragraph"/>
      </w:pPr>
      <w:r w:rsidRPr="00BD390A">
        <w:rPr>
          <w:snapToGrid w:val="0"/>
        </w:rPr>
        <w:tab/>
        <w:t>(b)</w:t>
      </w:r>
      <w:r w:rsidRPr="00BD390A">
        <w:rPr>
          <w:snapToGrid w:val="0"/>
        </w:rPr>
        <w:tab/>
      </w:r>
      <w:r w:rsidRPr="00BD390A">
        <w:t>be no longer than 42 days.</w:t>
      </w:r>
    </w:p>
    <w:p w14:paraId="47EDFEDB" w14:textId="7FE1B06B" w:rsidR="008A66F0" w:rsidRPr="00BD390A" w:rsidRDefault="008A66F0" w:rsidP="008A66F0">
      <w:pPr>
        <w:pStyle w:val="ActHead5"/>
        <w:rPr>
          <w:snapToGrid w:val="0"/>
        </w:rPr>
      </w:pPr>
      <w:bookmarkStart w:id="435" w:name="_Toc80699218"/>
      <w:r w:rsidRPr="00610946">
        <w:rPr>
          <w:rStyle w:val="CharSectno"/>
        </w:rPr>
        <w:t>11.24</w:t>
      </w:r>
      <w:r w:rsidR="00DB28E5">
        <w:rPr>
          <w:snapToGrid w:val="0"/>
        </w:rPr>
        <w:t xml:space="preserve">  </w:t>
      </w:r>
      <w:r w:rsidRPr="00BD390A">
        <w:rPr>
          <w:snapToGrid w:val="0"/>
        </w:rPr>
        <w:t>Result of sale of property under Enforcement Warrant</w:t>
      </w:r>
      <w:bookmarkEnd w:id="435"/>
    </w:p>
    <w:p w14:paraId="1056E7F6" w14:textId="77777777" w:rsidR="0058057E" w:rsidRPr="00BD390A" w:rsidRDefault="008A66F0" w:rsidP="008A66F0">
      <w:pPr>
        <w:pStyle w:val="subsection"/>
      </w:pPr>
      <w:r w:rsidRPr="00BD390A">
        <w:rPr>
          <w:snapToGrid w:val="0"/>
        </w:rPr>
        <w:tab/>
        <w:t>(1)</w:t>
      </w:r>
      <w:r w:rsidRPr="00BD390A">
        <w:rPr>
          <w:snapToGrid w:val="0"/>
        </w:rPr>
        <w:tab/>
        <w:t>An enfo</w:t>
      </w:r>
      <w:r w:rsidRPr="00BD390A">
        <w:t>rcement officer must, within 7 days after the day of settlement of a sale of property, file a notice in the court stating</w:t>
      </w:r>
      <w:r w:rsidR="0058057E" w:rsidRPr="00BD390A">
        <w:t>:</w:t>
      </w:r>
    </w:p>
    <w:p w14:paraId="710D7805" w14:textId="77777777" w:rsidR="0058057E" w:rsidRPr="00BD390A" w:rsidRDefault="0058057E" w:rsidP="0058057E">
      <w:pPr>
        <w:pStyle w:val="paragraph"/>
      </w:pPr>
      <w:r w:rsidRPr="00BD390A">
        <w:tab/>
        <w:t>(a)</w:t>
      </w:r>
      <w:r w:rsidRPr="00BD390A">
        <w:tab/>
      </w:r>
      <w:r w:rsidR="008A66F0" w:rsidRPr="00BD390A">
        <w:t>the details of the result of the sale</w:t>
      </w:r>
      <w:r w:rsidRPr="00BD390A">
        <w:t>;</w:t>
      </w:r>
      <w:r w:rsidR="008A66F0" w:rsidRPr="00BD390A">
        <w:t xml:space="preserve"> and</w:t>
      </w:r>
    </w:p>
    <w:p w14:paraId="2CC245BD" w14:textId="77777777" w:rsidR="008A66F0" w:rsidRPr="00BD390A" w:rsidRDefault="0058057E" w:rsidP="0058057E">
      <w:pPr>
        <w:pStyle w:val="paragraph"/>
      </w:pPr>
      <w:r w:rsidRPr="00BD390A">
        <w:tab/>
        <w:t>(b)</w:t>
      </w:r>
      <w:r w:rsidRPr="00BD390A">
        <w:tab/>
      </w:r>
      <w:r w:rsidR="008A66F0" w:rsidRPr="00BD390A">
        <w:t>the reasonable fees and expenses of the enforcement.</w:t>
      </w:r>
    </w:p>
    <w:p w14:paraId="33FA291F" w14:textId="77777777" w:rsidR="008A66F0" w:rsidRPr="00BD390A" w:rsidRDefault="008A66F0" w:rsidP="008A66F0">
      <w:pPr>
        <w:pStyle w:val="subsection"/>
      </w:pPr>
      <w:r w:rsidRPr="00BD390A">
        <w:rPr>
          <w:snapToGrid w:val="0"/>
        </w:rPr>
        <w:tab/>
        <w:t>(2)</w:t>
      </w:r>
      <w:r w:rsidRPr="00BD390A">
        <w:rPr>
          <w:snapToGrid w:val="0"/>
        </w:rPr>
        <w:tab/>
      </w:r>
      <w:r w:rsidRPr="00BD390A">
        <w:t>The enforcement officer must pay out of the money received from the enforcement:</w:t>
      </w:r>
    </w:p>
    <w:p w14:paraId="1F084C5A" w14:textId="77777777" w:rsidR="008A66F0" w:rsidRPr="00BD390A" w:rsidRDefault="008A66F0" w:rsidP="008A66F0">
      <w:pPr>
        <w:pStyle w:val="paragraph"/>
      </w:pPr>
      <w:r w:rsidRPr="00BD390A">
        <w:rPr>
          <w:snapToGrid w:val="0"/>
        </w:rPr>
        <w:tab/>
        <w:t>(a)</w:t>
      </w:r>
      <w:r w:rsidRPr="00BD390A">
        <w:rPr>
          <w:snapToGrid w:val="0"/>
        </w:rPr>
        <w:tab/>
      </w:r>
      <w:r w:rsidRPr="00BD390A">
        <w:t>any amount still owing to the enforcement officer for the reasonable fees and expenses of the enforcement;</w:t>
      </w:r>
      <w:r w:rsidR="0058057E" w:rsidRPr="00BD390A">
        <w:t xml:space="preserve"> and</w:t>
      </w:r>
    </w:p>
    <w:p w14:paraId="1C65D41E" w14:textId="77777777" w:rsidR="008A66F0" w:rsidRPr="00BD390A" w:rsidRDefault="008A66F0" w:rsidP="008A66F0">
      <w:pPr>
        <w:pStyle w:val="paragraph"/>
      </w:pPr>
      <w:r w:rsidRPr="00BD390A">
        <w:rPr>
          <w:snapToGrid w:val="0"/>
        </w:rPr>
        <w:tab/>
        <w:t>(b)</w:t>
      </w:r>
      <w:r w:rsidRPr="00BD390A">
        <w:rPr>
          <w:snapToGrid w:val="0"/>
        </w:rPr>
        <w:tab/>
      </w:r>
      <w:r w:rsidRPr="00BD390A">
        <w:t>the balance of any amount owed to the payee under the Enforcement Warrant; and</w:t>
      </w:r>
    </w:p>
    <w:p w14:paraId="098737F4" w14:textId="77777777" w:rsidR="008A66F0" w:rsidRPr="00BD390A" w:rsidRDefault="008A66F0" w:rsidP="008A66F0">
      <w:pPr>
        <w:pStyle w:val="paragraph"/>
      </w:pPr>
      <w:r w:rsidRPr="00BD390A">
        <w:rPr>
          <w:snapToGrid w:val="0"/>
        </w:rPr>
        <w:tab/>
        <w:t>(c)</w:t>
      </w:r>
      <w:r w:rsidRPr="00BD390A">
        <w:rPr>
          <w:snapToGrid w:val="0"/>
        </w:rPr>
        <w:tab/>
      </w:r>
      <w:r w:rsidRPr="00BD390A">
        <w:t xml:space="preserve">the remaining amount </w:t>
      </w:r>
      <w:r w:rsidR="0058057E" w:rsidRPr="00BD390A">
        <w:t>(</w:t>
      </w:r>
      <w:r w:rsidRPr="00BD390A">
        <w:t>if any</w:t>
      </w:r>
      <w:r w:rsidR="0058057E" w:rsidRPr="00BD390A">
        <w:t>)</w:t>
      </w:r>
      <w:r w:rsidRPr="00BD390A">
        <w:t xml:space="preserve"> to the payer.</w:t>
      </w:r>
    </w:p>
    <w:p w14:paraId="237A2FD5" w14:textId="18BAA537" w:rsidR="008A66F0" w:rsidRPr="00BD390A" w:rsidRDefault="008A66F0" w:rsidP="008A66F0">
      <w:pPr>
        <w:pStyle w:val="ActHead5"/>
        <w:rPr>
          <w:snapToGrid w:val="0"/>
        </w:rPr>
      </w:pPr>
      <w:bookmarkStart w:id="436" w:name="_Toc80699219"/>
      <w:r w:rsidRPr="00610946">
        <w:rPr>
          <w:rStyle w:val="CharSectno"/>
        </w:rPr>
        <w:lastRenderedPageBreak/>
        <w:t>11.25</w:t>
      </w:r>
      <w:r w:rsidR="00DB28E5">
        <w:rPr>
          <w:snapToGrid w:val="0"/>
        </w:rPr>
        <w:t xml:space="preserve">  </w:t>
      </w:r>
      <w:r w:rsidRPr="00BD390A">
        <w:rPr>
          <w:snapToGrid w:val="0"/>
        </w:rPr>
        <w:t>Payee’s responsibilities</w:t>
      </w:r>
      <w:bookmarkEnd w:id="436"/>
    </w:p>
    <w:p w14:paraId="2189CDF4" w14:textId="77777777" w:rsidR="008A66F0" w:rsidRPr="00BD390A" w:rsidRDefault="008A66F0" w:rsidP="008A66F0">
      <w:pPr>
        <w:pStyle w:val="subsection"/>
        <w:rPr>
          <w:snapToGrid w:val="0"/>
        </w:rPr>
      </w:pPr>
      <w:r w:rsidRPr="00BD390A">
        <w:rPr>
          <w:snapToGrid w:val="0"/>
        </w:rPr>
        <w:tab/>
        <w:t>(1)</w:t>
      </w:r>
      <w:r w:rsidRPr="00BD390A">
        <w:rPr>
          <w:snapToGrid w:val="0"/>
        </w:rPr>
        <w:tab/>
      </w:r>
      <w:r w:rsidRPr="00BD390A">
        <w:t>At least 28 days before</w:t>
      </w:r>
      <w:r w:rsidRPr="00BD390A">
        <w:rPr>
          <w:snapToGrid w:val="0"/>
        </w:rPr>
        <w:t xml:space="preserve"> an enforcement officer sells real property under an Enforcement Warrant, the payee must:</w:t>
      </w:r>
    </w:p>
    <w:p w14:paraId="3EAEDFBC" w14:textId="77777777" w:rsidR="008A66F0" w:rsidRPr="00BD390A" w:rsidRDefault="008A66F0" w:rsidP="008A66F0">
      <w:pPr>
        <w:pStyle w:val="paragraph"/>
        <w:rPr>
          <w:snapToGrid w:val="0"/>
        </w:rPr>
      </w:pPr>
      <w:r w:rsidRPr="00BD390A">
        <w:rPr>
          <w:snapToGrid w:val="0"/>
        </w:rPr>
        <w:tab/>
        <w:t>(a)</w:t>
      </w:r>
      <w:r w:rsidRPr="00BD390A">
        <w:rPr>
          <w:snapToGrid w:val="0"/>
        </w:rPr>
        <w:tab/>
        <w:t xml:space="preserve">send to the payer, at the payer’s last known address, and to any </w:t>
      </w:r>
      <w:r w:rsidRPr="00BD390A">
        <w:t>mortgagee</w:t>
      </w:r>
      <w:r w:rsidRPr="00BD390A">
        <w:rPr>
          <w:snapToGrid w:val="0"/>
        </w:rPr>
        <w:t xml:space="preserve"> or other person who has an encumbrance registered on the title to the property that has priority over the Enforcement Warrant, written notice stating:</w:t>
      </w:r>
    </w:p>
    <w:p w14:paraId="55C9FDD2" w14:textId="77777777" w:rsidR="008A66F0" w:rsidRPr="00BD390A" w:rsidRDefault="008A66F0" w:rsidP="008A66F0">
      <w:pPr>
        <w:pStyle w:val="paragraphsub"/>
      </w:pPr>
      <w:r w:rsidRPr="00BD390A">
        <w:rPr>
          <w:snapToGrid w:val="0"/>
        </w:rPr>
        <w:tab/>
      </w:r>
      <w:r w:rsidRPr="00BD390A">
        <w:t>(i)</w:t>
      </w:r>
      <w:r w:rsidRPr="00BD390A">
        <w:tab/>
        <w:t>that the Warrant has been registered on the title to the property;</w:t>
      </w:r>
      <w:r w:rsidR="0058057E" w:rsidRPr="00BD390A">
        <w:t xml:space="preserve"> and</w:t>
      </w:r>
    </w:p>
    <w:p w14:paraId="411B48EA" w14:textId="77777777" w:rsidR="008A66F0" w:rsidRPr="00BD390A" w:rsidRDefault="008A66F0" w:rsidP="0058057E">
      <w:pPr>
        <w:pStyle w:val="paragraphsub"/>
      </w:pPr>
      <w:r w:rsidRPr="00BD390A">
        <w:tab/>
        <w:t>(ii)</w:t>
      </w:r>
      <w:r w:rsidRPr="00BD390A">
        <w:tab/>
        <w:t xml:space="preserve">that </w:t>
      </w:r>
      <w:r w:rsidR="0058057E" w:rsidRPr="00BD390A">
        <w:t xml:space="preserve">the </w:t>
      </w:r>
      <w:r w:rsidRPr="00BD390A">
        <w:t>enforcement officer intends to sell the property to satisfy the obligation if</w:t>
      </w:r>
      <w:r w:rsidR="0058057E" w:rsidRPr="00BD390A">
        <w:t xml:space="preserve"> </w:t>
      </w:r>
      <w:r w:rsidRPr="00BD390A">
        <w:rPr>
          <w:snapToGrid w:val="0"/>
        </w:rPr>
        <w:t>the total a</w:t>
      </w:r>
      <w:r w:rsidRPr="00BD390A">
        <w:t>mount owing is not paid</w:t>
      </w:r>
      <w:r w:rsidR="0058057E" w:rsidRPr="00BD390A">
        <w:t>,</w:t>
      </w:r>
      <w:r w:rsidRPr="00BD390A">
        <w:t xml:space="preserve"> or</w:t>
      </w:r>
      <w:r w:rsidR="0058057E" w:rsidRPr="00BD390A">
        <w:t xml:space="preserve"> </w:t>
      </w:r>
      <w:r w:rsidRPr="00BD390A">
        <w:t>arrangements considered satisfactory to the payee have not been made by a date specified in the notice; and</w:t>
      </w:r>
    </w:p>
    <w:p w14:paraId="4EC91ADD" w14:textId="77777777" w:rsidR="008A66F0" w:rsidRPr="00BD390A" w:rsidRDefault="008A66F0" w:rsidP="008A66F0">
      <w:pPr>
        <w:pStyle w:val="paragraphsub"/>
      </w:pPr>
      <w:r w:rsidRPr="00BD390A">
        <w:rPr>
          <w:snapToGrid w:val="0"/>
        </w:rPr>
        <w:tab/>
        <w:t>(iii)</w:t>
      </w:r>
      <w:r w:rsidRPr="00BD390A">
        <w:rPr>
          <w:snapToGrid w:val="0"/>
        </w:rPr>
        <w:tab/>
        <w:t>the enforcement officer’s name and address; and</w:t>
      </w:r>
    </w:p>
    <w:p w14:paraId="141872AB" w14:textId="77777777" w:rsidR="008A66F0" w:rsidRPr="00BD390A" w:rsidRDefault="008A66F0" w:rsidP="008A66F0">
      <w:pPr>
        <w:pStyle w:val="paragraph"/>
        <w:rPr>
          <w:snapToGrid w:val="0"/>
        </w:rPr>
      </w:pPr>
      <w:r w:rsidRPr="00BD390A">
        <w:rPr>
          <w:snapToGrid w:val="0"/>
        </w:rPr>
        <w:tab/>
        <w:t>(b)</w:t>
      </w:r>
      <w:r w:rsidRPr="00BD390A">
        <w:rPr>
          <w:snapToGrid w:val="0"/>
        </w:rPr>
        <w:tab/>
      </w:r>
      <w:r w:rsidR="0058057E" w:rsidRPr="00BD390A">
        <w:rPr>
          <w:snapToGrid w:val="0"/>
        </w:rPr>
        <w:t xml:space="preserve">give </w:t>
      </w:r>
      <w:r w:rsidRPr="00BD390A">
        <w:rPr>
          <w:snapToGrid w:val="0"/>
        </w:rPr>
        <w:t>the enforcement officer evidence of the following:</w:t>
      </w:r>
    </w:p>
    <w:p w14:paraId="08F3D08F" w14:textId="77777777" w:rsidR="008A66F0" w:rsidRPr="00BD390A" w:rsidRDefault="008A66F0" w:rsidP="008A66F0">
      <w:pPr>
        <w:pStyle w:val="paragraphsub"/>
      </w:pPr>
      <w:r w:rsidRPr="00BD390A">
        <w:rPr>
          <w:snapToGrid w:val="0"/>
        </w:rPr>
        <w:tab/>
      </w:r>
      <w:r w:rsidRPr="00BD390A">
        <w:t>(i)</w:t>
      </w:r>
      <w:r w:rsidRPr="00BD390A">
        <w:tab/>
        <w:t xml:space="preserve">proof of compliance with </w:t>
      </w:r>
      <w:r w:rsidR="003C03EE" w:rsidRPr="00BD390A">
        <w:t>paragraph (</w:t>
      </w:r>
      <w:r w:rsidRPr="00BD390A">
        <w:t>a);</w:t>
      </w:r>
    </w:p>
    <w:p w14:paraId="0C94A78A" w14:textId="77777777" w:rsidR="008A66F0" w:rsidRPr="00BD390A" w:rsidRDefault="008A66F0" w:rsidP="008A66F0">
      <w:pPr>
        <w:pStyle w:val="paragraphsub"/>
      </w:pPr>
      <w:r w:rsidRPr="00BD390A">
        <w:tab/>
        <w:t>(ii)</w:t>
      </w:r>
      <w:r w:rsidRPr="00BD390A">
        <w:tab/>
        <w:t>that the Warrant has been registered on the land titles register;</w:t>
      </w:r>
    </w:p>
    <w:p w14:paraId="3DEC0557" w14:textId="77777777" w:rsidR="008A66F0" w:rsidRPr="00BD390A" w:rsidRDefault="008A66F0" w:rsidP="008A66F0">
      <w:pPr>
        <w:pStyle w:val="paragraphsub"/>
      </w:pPr>
      <w:r w:rsidRPr="00BD390A">
        <w:tab/>
        <w:t>(iii)</w:t>
      </w:r>
      <w:r w:rsidRPr="00BD390A">
        <w:tab/>
        <w:t>details of the real property proposed to be sold including the address and description of the land title of the property;</w:t>
      </w:r>
    </w:p>
    <w:p w14:paraId="2295BAE4" w14:textId="77777777" w:rsidR="008A66F0" w:rsidRPr="00BD390A" w:rsidRDefault="008A66F0" w:rsidP="008A66F0">
      <w:pPr>
        <w:pStyle w:val="paragraphsub"/>
      </w:pPr>
      <w:r w:rsidRPr="00BD390A">
        <w:tab/>
        <w:t>(iv)</w:t>
      </w:r>
      <w:r w:rsidRPr="00BD390A">
        <w:tab/>
        <w:t>details of all encumbrances registered against the real property on the date of registration of the Enforcement Warrant;</w:t>
      </w:r>
    </w:p>
    <w:p w14:paraId="652F7FF6" w14:textId="77777777" w:rsidR="008A66F0" w:rsidRPr="00BD390A" w:rsidRDefault="008A66F0" w:rsidP="008A66F0">
      <w:pPr>
        <w:pStyle w:val="paragraphsub"/>
      </w:pPr>
      <w:r w:rsidRPr="00BD390A">
        <w:tab/>
        <w:t>(v)</w:t>
      </w:r>
      <w:r w:rsidRPr="00BD390A">
        <w:tab/>
        <w:t>the costs incurred to register the Enforcement Warrant;</w:t>
      </w:r>
    </w:p>
    <w:p w14:paraId="6A4CF6FA" w14:textId="77777777" w:rsidR="008A66F0" w:rsidRPr="00BD390A" w:rsidRDefault="008A66F0" w:rsidP="008A66F0">
      <w:pPr>
        <w:pStyle w:val="paragraphsub"/>
      </w:pPr>
      <w:r w:rsidRPr="00BD390A">
        <w:tab/>
        <w:t>(vi)</w:t>
      </w:r>
      <w:r w:rsidRPr="00BD390A">
        <w:tab/>
        <w:t>the current value of the real property, as stated in a real estate agent’s market appraisal.</w:t>
      </w:r>
    </w:p>
    <w:p w14:paraId="25ABC344" w14:textId="77777777" w:rsidR="008A66F0" w:rsidRPr="00BD390A" w:rsidRDefault="008A66F0" w:rsidP="008A66F0">
      <w:pPr>
        <w:pStyle w:val="subsection"/>
      </w:pPr>
      <w:r w:rsidRPr="00BD390A">
        <w:rPr>
          <w:snapToGrid w:val="0"/>
        </w:rPr>
        <w:tab/>
        <w:t>(2)</w:t>
      </w:r>
      <w:r w:rsidRPr="00BD390A">
        <w:rPr>
          <w:snapToGrid w:val="0"/>
        </w:rPr>
        <w:tab/>
      </w:r>
      <w:r w:rsidRPr="00BD390A">
        <w:t>The payee is liable to pay to the enforcement officer the reasonable fees and expenses of the enforcement.</w:t>
      </w:r>
    </w:p>
    <w:p w14:paraId="496ED780" w14:textId="77777777" w:rsidR="008A66F0" w:rsidRPr="00BD390A" w:rsidRDefault="008A66F0" w:rsidP="008A66F0">
      <w:pPr>
        <w:pStyle w:val="subsection"/>
      </w:pPr>
      <w:r w:rsidRPr="00BD390A">
        <w:rPr>
          <w:snapToGrid w:val="0"/>
        </w:rPr>
        <w:tab/>
        <w:t>(3)</w:t>
      </w:r>
      <w:r w:rsidRPr="00BD390A">
        <w:rPr>
          <w:snapToGrid w:val="0"/>
        </w:rPr>
        <w:tab/>
      </w:r>
      <w:r w:rsidRPr="00BD390A">
        <w:t xml:space="preserve">The costs </w:t>
      </w:r>
      <w:r w:rsidR="00447A4A" w:rsidRPr="00BD390A">
        <w:t>referred to</w:t>
      </w:r>
      <w:r w:rsidRPr="00BD390A">
        <w:t xml:space="preserve"> in </w:t>
      </w:r>
      <w:r w:rsidR="00571217" w:rsidRPr="00BD390A">
        <w:t>sub</w:t>
      </w:r>
      <w:r w:rsidR="003C03EE" w:rsidRPr="00BD390A">
        <w:t>paragraph (</w:t>
      </w:r>
      <w:r w:rsidRPr="00BD390A">
        <w:t xml:space="preserve">1)(b)(v) and the fees and expenses </w:t>
      </w:r>
      <w:r w:rsidR="00447A4A" w:rsidRPr="00BD390A">
        <w:t>referred to</w:t>
      </w:r>
      <w:r w:rsidRPr="00BD390A">
        <w:t xml:space="preserve"> in subrule (2) may:</w:t>
      </w:r>
    </w:p>
    <w:p w14:paraId="3C4E3480" w14:textId="77777777" w:rsidR="008A66F0" w:rsidRPr="00BD390A" w:rsidRDefault="008A66F0" w:rsidP="008A66F0">
      <w:pPr>
        <w:pStyle w:val="paragraph"/>
      </w:pPr>
      <w:r w:rsidRPr="00BD390A">
        <w:rPr>
          <w:snapToGrid w:val="0"/>
        </w:rPr>
        <w:tab/>
        <w:t>(a)</w:t>
      </w:r>
      <w:r w:rsidRPr="00BD390A">
        <w:rPr>
          <w:snapToGrid w:val="0"/>
        </w:rPr>
        <w:tab/>
      </w:r>
      <w:r w:rsidRPr="00BD390A">
        <w:t>be added to, and form part of, the costs of the Enforcement Warrant; and</w:t>
      </w:r>
    </w:p>
    <w:p w14:paraId="1F40D4AA" w14:textId="77777777" w:rsidR="008A66F0" w:rsidRPr="00BD390A" w:rsidRDefault="008A66F0" w:rsidP="008A66F0">
      <w:pPr>
        <w:pStyle w:val="paragraph"/>
      </w:pPr>
      <w:r w:rsidRPr="00BD390A">
        <w:rPr>
          <w:snapToGrid w:val="0"/>
        </w:rPr>
        <w:tab/>
        <w:t>(b)</w:t>
      </w:r>
      <w:r w:rsidRPr="00BD390A">
        <w:rPr>
          <w:snapToGrid w:val="0"/>
        </w:rPr>
        <w:tab/>
      </w:r>
      <w:r w:rsidRPr="00BD390A">
        <w:t>be recovered under the Warrant.</w:t>
      </w:r>
    </w:p>
    <w:p w14:paraId="152B4026" w14:textId="555AAEA6" w:rsidR="008A66F0" w:rsidRPr="00BD390A" w:rsidRDefault="008A66F0" w:rsidP="008A66F0">
      <w:pPr>
        <w:pStyle w:val="ActHead5"/>
      </w:pPr>
      <w:bookmarkStart w:id="437" w:name="_Toc80699220"/>
      <w:r w:rsidRPr="00610946">
        <w:rPr>
          <w:rStyle w:val="CharSectno"/>
        </w:rPr>
        <w:t>11.26</w:t>
      </w:r>
      <w:r w:rsidR="00DB28E5">
        <w:t xml:space="preserve">  </w:t>
      </w:r>
      <w:r w:rsidRPr="00BD390A">
        <w:t>Orders for real property</w:t>
      </w:r>
      <w:bookmarkEnd w:id="437"/>
    </w:p>
    <w:p w14:paraId="3748A2BC" w14:textId="77777777" w:rsidR="008A66F0" w:rsidRPr="00BD390A" w:rsidRDefault="008A66F0" w:rsidP="008A66F0">
      <w:pPr>
        <w:pStyle w:val="subsection"/>
      </w:pPr>
      <w:r w:rsidRPr="00BD390A">
        <w:rPr>
          <w:snapToGrid w:val="0"/>
        </w:rPr>
        <w:tab/>
        <w:t>(1)</w:t>
      </w:r>
      <w:r w:rsidRPr="00BD390A">
        <w:rPr>
          <w:snapToGrid w:val="0"/>
        </w:rPr>
        <w:tab/>
      </w:r>
      <w:r w:rsidRPr="00BD390A">
        <w:t>This rule applies to real property in relation to which:</w:t>
      </w:r>
    </w:p>
    <w:p w14:paraId="7897D139" w14:textId="77777777" w:rsidR="008A66F0" w:rsidRPr="00BD390A" w:rsidRDefault="008A66F0" w:rsidP="008A66F0">
      <w:pPr>
        <w:pStyle w:val="paragraph"/>
      </w:pPr>
      <w:r w:rsidRPr="00BD390A">
        <w:rPr>
          <w:snapToGrid w:val="0"/>
        </w:rPr>
        <w:tab/>
        <w:t>(a)</w:t>
      </w:r>
      <w:r w:rsidRPr="00BD390A">
        <w:rPr>
          <w:snapToGrid w:val="0"/>
        </w:rPr>
        <w:tab/>
      </w:r>
      <w:r w:rsidRPr="00BD390A">
        <w:t>an Enforcement Warrant has been requested or issued; or</w:t>
      </w:r>
    </w:p>
    <w:p w14:paraId="73426A1F" w14:textId="77777777" w:rsidR="008A66F0" w:rsidRPr="00BD390A" w:rsidRDefault="008A66F0" w:rsidP="008A66F0">
      <w:pPr>
        <w:pStyle w:val="paragraph"/>
      </w:pPr>
      <w:r w:rsidRPr="00BD390A">
        <w:rPr>
          <w:snapToGrid w:val="0"/>
        </w:rPr>
        <w:tab/>
        <w:t>(b)</w:t>
      </w:r>
      <w:r w:rsidRPr="00BD390A">
        <w:rPr>
          <w:snapToGrid w:val="0"/>
        </w:rPr>
        <w:tab/>
      </w:r>
      <w:r w:rsidRPr="00BD390A">
        <w:t>an enforcement order for seizure and sale has been applied for or made.</w:t>
      </w:r>
    </w:p>
    <w:p w14:paraId="55EE0F30" w14:textId="77777777" w:rsidR="008A66F0" w:rsidRPr="00BD390A" w:rsidRDefault="008A66F0" w:rsidP="008A66F0">
      <w:pPr>
        <w:pStyle w:val="subsection"/>
      </w:pPr>
      <w:r w:rsidRPr="00BD390A">
        <w:rPr>
          <w:snapToGrid w:val="0"/>
        </w:rPr>
        <w:tab/>
        <w:t>(2)</w:t>
      </w:r>
      <w:r w:rsidRPr="00BD390A">
        <w:rPr>
          <w:snapToGrid w:val="0"/>
        </w:rPr>
        <w:tab/>
      </w:r>
      <w:r w:rsidRPr="00BD390A">
        <w:t>A payee, payer or enforcement officer may apply for an order:</w:t>
      </w:r>
    </w:p>
    <w:p w14:paraId="28C97BE1" w14:textId="77777777" w:rsidR="008A66F0" w:rsidRPr="00BD390A" w:rsidRDefault="008A66F0" w:rsidP="008A66F0">
      <w:pPr>
        <w:pStyle w:val="paragraph"/>
      </w:pPr>
      <w:r w:rsidRPr="00BD390A">
        <w:rPr>
          <w:snapToGrid w:val="0"/>
        </w:rPr>
        <w:tab/>
        <w:t>(a)</w:t>
      </w:r>
      <w:r w:rsidRPr="00BD390A">
        <w:rPr>
          <w:snapToGrid w:val="0"/>
        </w:rPr>
        <w:tab/>
      </w:r>
      <w:r w:rsidRPr="00BD390A">
        <w:t>that the real property be transferred or assigned to a trustee;</w:t>
      </w:r>
      <w:r w:rsidR="0058057E" w:rsidRPr="00BD390A">
        <w:t xml:space="preserve"> or</w:t>
      </w:r>
    </w:p>
    <w:p w14:paraId="54A23F9A" w14:textId="77777777" w:rsidR="008A66F0" w:rsidRPr="00BD390A" w:rsidRDefault="008A66F0" w:rsidP="008A66F0">
      <w:pPr>
        <w:pStyle w:val="paragraph"/>
      </w:pPr>
      <w:r w:rsidRPr="00BD390A">
        <w:rPr>
          <w:snapToGrid w:val="0"/>
        </w:rPr>
        <w:tab/>
        <w:t>(b)</w:t>
      </w:r>
      <w:r w:rsidRPr="00BD390A">
        <w:rPr>
          <w:snapToGrid w:val="0"/>
        </w:rPr>
        <w:tab/>
      </w:r>
      <w:r w:rsidRPr="00BD390A">
        <w:t>that a party sign all documents necessary for the transfer or assignment;</w:t>
      </w:r>
      <w:r w:rsidR="0058057E" w:rsidRPr="00BD390A">
        <w:t xml:space="preserve"> or</w:t>
      </w:r>
    </w:p>
    <w:p w14:paraId="6F6EE11E" w14:textId="77777777" w:rsidR="008A66F0" w:rsidRPr="00BD390A" w:rsidRDefault="008A66F0" w:rsidP="008A66F0">
      <w:pPr>
        <w:pStyle w:val="paragraph"/>
      </w:pPr>
      <w:r w:rsidRPr="00BD390A">
        <w:rPr>
          <w:snapToGrid w:val="0"/>
        </w:rPr>
        <w:tab/>
        <w:t>(c)</w:t>
      </w:r>
      <w:r w:rsidRPr="00BD390A">
        <w:rPr>
          <w:snapToGrid w:val="0"/>
        </w:rPr>
        <w:tab/>
      </w:r>
      <w:r w:rsidRPr="00BD390A">
        <w:t>in aid of or relating to the sale of the real property, including an</w:t>
      </w:r>
      <w:r w:rsidR="00D57314" w:rsidRPr="00BD390A">
        <w:t>y of the following</w:t>
      </w:r>
      <w:r w:rsidRPr="00BD390A">
        <w:t xml:space="preserve"> order</w:t>
      </w:r>
      <w:r w:rsidR="00D57314" w:rsidRPr="00BD390A">
        <w:t>s</w:t>
      </w:r>
      <w:r w:rsidRPr="00BD390A">
        <w:t>:</w:t>
      </w:r>
    </w:p>
    <w:p w14:paraId="0BBF2480" w14:textId="77777777" w:rsidR="008A66F0" w:rsidRPr="00BD390A" w:rsidRDefault="008A66F0" w:rsidP="008A66F0">
      <w:pPr>
        <w:pStyle w:val="paragraphsub"/>
      </w:pPr>
      <w:r w:rsidRPr="00BD390A">
        <w:tab/>
        <w:t>(i)</w:t>
      </w:r>
      <w:r w:rsidRPr="00BD390A">
        <w:tab/>
        <w:t>about the possession or occupancy of the real property until its sale;</w:t>
      </w:r>
    </w:p>
    <w:p w14:paraId="3EE80BDB" w14:textId="77777777" w:rsidR="008A66F0" w:rsidRPr="00BD390A" w:rsidRDefault="008A66F0" w:rsidP="008A66F0">
      <w:pPr>
        <w:pStyle w:val="paragraphsub"/>
      </w:pPr>
      <w:r w:rsidRPr="00BD390A">
        <w:tab/>
        <w:t>(ii)</w:t>
      </w:r>
      <w:r w:rsidRPr="00BD390A">
        <w:tab/>
        <w:t>specifying the kind of sale, whether by contract conditional on approval of the court, private sale, tender or auction;</w:t>
      </w:r>
    </w:p>
    <w:p w14:paraId="671BA3BA" w14:textId="77777777" w:rsidR="008A66F0" w:rsidRPr="00BD390A" w:rsidRDefault="008A66F0" w:rsidP="008A66F0">
      <w:pPr>
        <w:pStyle w:val="paragraphsub"/>
      </w:pPr>
      <w:r w:rsidRPr="00BD390A">
        <w:tab/>
        <w:t>(iii)</w:t>
      </w:r>
      <w:r w:rsidRPr="00BD390A">
        <w:tab/>
        <w:t>setting a minimum price;</w:t>
      </w:r>
    </w:p>
    <w:p w14:paraId="2A65083D" w14:textId="77777777" w:rsidR="008A66F0" w:rsidRPr="00BD390A" w:rsidRDefault="008A66F0" w:rsidP="008A66F0">
      <w:pPr>
        <w:pStyle w:val="paragraphsub"/>
      </w:pPr>
      <w:r w:rsidRPr="00BD390A">
        <w:tab/>
        <w:t>(iv)</w:t>
      </w:r>
      <w:r w:rsidRPr="00BD390A">
        <w:tab/>
        <w:t>requiring payment of the purchase price to a trustee;</w:t>
      </w:r>
    </w:p>
    <w:p w14:paraId="00F9D4B2" w14:textId="77777777" w:rsidR="008A66F0" w:rsidRPr="00BD390A" w:rsidRDefault="008A66F0" w:rsidP="008A66F0">
      <w:pPr>
        <w:pStyle w:val="paragraphsub"/>
      </w:pPr>
      <w:r w:rsidRPr="00BD390A">
        <w:lastRenderedPageBreak/>
        <w:tab/>
        <w:t>(v)</w:t>
      </w:r>
      <w:r w:rsidRPr="00BD390A">
        <w:tab/>
        <w:t>settling the particulars and conditions of sale;</w:t>
      </w:r>
    </w:p>
    <w:p w14:paraId="0B615D8D" w14:textId="77777777" w:rsidR="008A66F0" w:rsidRPr="00BD390A" w:rsidRDefault="008A66F0" w:rsidP="008A66F0">
      <w:pPr>
        <w:pStyle w:val="paragraphsub"/>
      </w:pPr>
      <w:r w:rsidRPr="00BD390A">
        <w:tab/>
        <w:t>(vi)</w:t>
      </w:r>
      <w:r w:rsidRPr="00BD390A">
        <w:tab/>
        <w:t>for obtaining evidence of value;</w:t>
      </w:r>
    </w:p>
    <w:p w14:paraId="314E9622" w14:textId="77777777" w:rsidR="008A66F0" w:rsidRPr="00BD390A" w:rsidRDefault="008A66F0" w:rsidP="008A66F0">
      <w:pPr>
        <w:pStyle w:val="paragraphsub"/>
      </w:pPr>
      <w:r w:rsidRPr="00BD390A">
        <w:tab/>
        <w:t>(vii)</w:t>
      </w:r>
      <w:r w:rsidRPr="00BD390A">
        <w:tab/>
        <w:t>specifying the remuneration to be allowed to an auctioneer, estate agent, trustee or other person;</w:t>
      </w:r>
      <w:r w:rsidR="00D57314" w:rsidRPr="00BD390A">
        <w:t xml:space="preserve"> or</w:t>
      </w:r>
    </w:p>
    <w:p w14:paraId="2EE26644" w14:textId="77777777" w:rsidR="008A66F0" w:rsidRPr="00BD390A" w:rsidRDefault="008A66F0" w:rsidP="008A66F0">
      <w:pPr>
        <w:pStyle w:val="paragraph"/>
      </w:pPr>
      <w:r w:rsidRPr="00BD390A">
        <w:rPr>
          <w:snapToGrid w:val="0"/>
        </w:rPr>
        <w:tab/>
        <w:t>(d)</w:t>
      </w:r>
      <w:r w:rsidRPr="00BD390A">
        <w:rPr>
          <w:snapToGrid w:val="0"/>
        </w:rPr>
        <w:tab/>
        <w:t>about the disposition of the proceeds of</w:t>
      </w:r>
      <w:r w:rsidRPr="00BD390A">
        <w:t xml:space="preserve"> the sale of the real property; or</w:t>
      </w:r>
    </w:p>
    <w:p w14:paraId="3E79FA9C" w14:textId="77777777" w:rsidR="008A66F0" w:rsidRPr="00BD390A" w:rsidRDefault="008A66F0" w:rsidP="008A66F0">
      <w:pPr>
        <w:pStyle w:val="paragraph"/>
      </w:pPr>
      <w:r w:rsidRPr="00BD390A">
        <w:rPr>
          <w:snapToGrid w:val="0"/>
        </w:rPr>
        <w:tab/>
        <w:t>(e)</w:t>
      </w:r>
      <w:r w:rsidRPr="00BD390A">
        <w:rPr>
          <w:snapToGrid w:val="0"/>
        </w:rPr>
        <w:tab/>
      </w:r>
      <w:r w:rsidRPr="00BD390A">
        <w:t>in relation to the reasonable fees and expenses of the enforcement.</w:t>
      </w:r>
    </w:p>
    <w:p w14:paraId="689001D5" w14:textId="77777777" w:rsidR="008A66F0" w:rsidRPr="00BD390A" w:rsidRDefault="008A66F0" w:rsidP="008A66F0">
      <w:pPr>
        <w:pStyle w:val="subsection"/>
        <w:rPr>
          <w:snapToGrid w:val="0"/>
        </w:rPr>
      </w:pPr>
      <w:r w:rsidRPr="00BD390A">
        <w:rPr>
          <w:snapToGrid w:val="0"/>
        </w:rPr>
        <w:tab/>
        <w:t>(3)</w:t>
      </w:r>
      <w:r w:rsidRPr="00BD390A">
        <w:rPr>
          <w:snapToGrid w:val="0"/>
        </w:rPr>
        <w:tab/>
        <w:t>The court may hear an application under subrule (1) in chambers, in the absence of the parties, on the documents filed.</w:t>
      </w:r>
    </w:p>
    <w:p w14:paraId="77A331BA" w14:textId="4B7617B3" w:rsidR="008A66F0" w:rsidRPr="00BD390A" w:rsidRDefault="008A66F0" w:rsidP="008A66F0">
      <w:pPr>
        <w:pStyle w:val="ActHead5"/>
      </w:pPr>
      <w:bookmarkStart w:id="438" w:name="_Toc80699221"/>
      <w:r w:rsidRPr="00610946">
        <w:rPr>
          <w:rStyle w:val="CharSectno"/>
        </w:rPr>
        <w:t>11.27</w:t>
      </w:r>
      <w:r w:rsidR="00DB28E5">
        <w:t xml:space="preserve">  </w:t>
      </w:r>
      <w:r w:rsidRPr="00BD390A">
        <w:t>Notice of claim by person affected by an Enforcement Warrant</w:t>
      </w:r>
      <w:bookmarkEnd w:id="438"/>
    </w:p>
    <w:p w14:paraId="4AB7953F" w14:textId="77777777" w:rsidR="008A66F0" w:rsidRPr="00BD390A" w:rsidRDefault="008A66F0" w:rsidP="008A66F0">
      <w:pPr>
        <w:pStyle w:val="subsection"/>
      </w:pPr>
      <w:r w:rsidRPr="00BD390A">
        <w:rPr>
          <w:snapToGrid w:val="0"/>
        </w:rPr>
        <w:tab/>
        <w:t>(1)</w:t>
      </w:r>
      <w:r w:rsidRPr="00BD390A">
        <w:rPr>
          <w:snapToGrid w:val="0"/>
        </w:rPr>
        <w:tab/>
      </w:r>
      <w:r w:rsidRPr="00BD390A">
        <w:t>If an enforcement officer seizes, or intends to seize, property under an Enforcement Warrant, an affected person may serve a notice of claim on the enforcement officer.</w:t>
      </w:r>
    </w:p>
    <w:p w14:paraId="7FE56248" w14:textId="77777777" w:rsidR="007D4530" w:rsidRPr="00BD390A" w:rsidRDefault="007D4530" w:rsidP="007D4530">
      <w:pPr>
        <w:pStyle w:val="notetext"/>
      </w:pPr>
      <w:r w:rsidRPr="00BD390A">
        <w:t>Note:</w:t>
      </w:r>
      <w:r w:rsidRPr="00BD390A">
        <w:tab/>
        <w:t xml:space="preserve">For </w:t>
      </w:r>
      <w:r w:rsidRPr="00BD390A">
        <w:rPr>
          <w:b/>
          <w:i/>
        </w:rPr>
        <w:t>affected person</w:t>
      </w:r>
      <w:r w:rsidRPr="00BD390A">
        <w:t xml:space="preserve">, see </w:t>
      </w:r>
      <w:r w:rsidR="00656A87" w:rsidRPr="00BD390A">
        <w:t>rule 1</w:t>
      </w:r>
      <w:r w:rsidRPr="00BD390A">
        <w:t>.0</w:t>
      </w:r>
      <w:r w:rsidR="001E75C1" w:rsidRPr="00BD390A">
        <w:t>5</w:t>
      </w:r>
      <w:r w:rsidRPr="00BD390A">
        <w:t>.</w:t>
      </w:r>
    </w:p>
    <w:p w14:paraId="1DF8608A" w14:textId="77777777" w:rsidR="008A66F0" w:rsidRPr="00BD390A" w:rsidRDefault="008A66F0" w:rsidP="008A66F0">
      <w:pPr>
        <w:pStyle w:val="subsection"/>
      </w:pPr>
      <w:r w:rsidRPr="00BD390A">
        <w:rPr>
          <w:snapToGrid w:val="0"/>
        </w:rPr>
        <w:tab/>
        <w:t>(2)</w:t>
      </w:r>
      <w:r w:rsidRPr="00BD390A">
        <w:rPr>
          <w:snapToGrid w:val="0"/>
        </w:rPr>
        <w:tab/>
      </w:r>
      <w:r w:rsidRPr="00BD390A">
        <w:t>A notice of claim must:</w:t>
      </w:r>
    </w:p>
    <w:p w14:paraId="5C9C55B0" w14:textId="77777777" w:rsidR="008A66F0" w:rsidRPr="00BD390A" w:rsidRDefault="008A66F0" w:rsidP="008A66F0">
      <w:pPr>
        <w:pStyle w:val="paragraph"/>
      </w:pPr>
      <w:r w:rsidRPr="00BD390A">
        <w:rPr>
          <w:snapToGrid w:val="0"/>
        </w:rPr>
        <w:tab/>
        <w:t>(a)</w:t>
      </w:r>
      <w:r w:rsidRPr="00BD390A">
        <w:rPr>
          <w:snapToGrid w:val="0"/>
        </w:rPr>
        <w:tab/>
      </w:r>
      <w:r w:rsidRPr="00BD390A">
        <w:t>be in writing;</w:t>
      </w:r>
      <w:r w:rsidR="00D57314" w:rsidRPr="00BD390A">
        <w:t xml:space="preserve"> and</w:t>
      </w:r>
    </w:p>
    <w:p w14:paraId="74902CAE" w14:textId="77777777" w:rsidR="008A66F0" w:rsidRPr="00BD390A" w:rsidRDefault="008A66F0" w:rsidP="008A66F0">
      <w:pPr>
        <w:pStyle w:val="paragraph"/>
      </w:pPr>
      <w:r w:rsidRPr="00BD390A">
        <w:rPr>
          <w:snapToGrid w:val="0"/>
        </w:rPr>
        <w:tab/>
        <w:t>(b)</w:t>
      </w:r>
      <w:r w:rsidRPr="00BD390A">
        <w:rPr>
          <w:snapToGrid w:val="0"/>
        </w:rPr>
        <w:tab/>
      </w:r>
      <w:r w:rsidRPr="00BD390A">
        <w:t>state the name and address of the affected person;</w:t>
      </w:r>
      <w:r w:rsidR="00D57314" w:rsidRPr="00BD390A">
        <w:t xml:space="preserve"> and</w:t>
      </w:r>
    </w:p>
    <w:p w14:paraId="5A0F170E" w14:textId="77777777" w:rsidR="008A66F0" w:rsidRPr="00BD390A" w:rsidRDefault="008A66F0" w:rsidP="008A66F0">
      <w:pPr>
        <w:pStyle w:val="paragraph"/>
      </w:pPr>
      <w:r w:rsidRPr="00BD390A">
        <w:rPr>
          <w:snapToGrid w:val="0"/>
        </w:rPr>
        <w:tab/>
        <w:t>(</w:t>
      </w:r>
      <w:r w:rsidR="003B54E4" w:rsidRPr="00BD390A">
        <w:rPr>
          <w:snapToGrid w:val="0"/>
        </w:rPr>
        <w:t>c</w:t>
      </w:r>
      <w:r w:rsidRPr="00BD390A">
        <w:rPr>
          <w:snapToGrid w:val="0"/>
        </w:rPr>
        <w:t>)</w:t>
      </w:r>
      <w:r w:rsidRPr="00BD390A">
        <w:rPr>
          <w:snapToGrid w:val="0"/>
        </w:rPr>
        <w:tab/>
      </w:r>
      <w:r w:rsidRPr="00BD390A">
        <w:t>identify each item of property that is the subject of the claim; and</w:t>
      </w:r>
    </w:p>
    <w:p w14:paraId="0FF45A11" w14:textId="77777777" w:rsidR="008A66F0" w:rsidRPr="00BD390A" w:rsidRDefault="008A66F0" w:rsidP="008A66F0">
      <w:pPr>
        <w:pStyle w:val="paragraph"/>
      </w:pPr>
      <w:r w:rsidRPr="00BD390A">
        <w:rPr>
          <w:snapToGrid w:val="0"/>
        </w:rPr>
        <w:tab/>
        <w:t>(</w:t>
      </w:r>
      <w:r w:rsidR="003B54E4" w:rsidRPr="00BD390A">
        <w:rPr>
          <w:snapToGrid w:val="0"/>
        </w:rPr>
        <w:t>d</w:t>
      </w:r>
      <w:r w:rsidRPr="00BD390A">
        <w:rPr>
          <w:snapToGrid w:val="0"/>
        </w:rPr>
        <w:t>)</w:t>
      </w:r>
      <w:r w:rsidRPr="00BD390A">
        <w:rPr>
          <w:snapToGrid w:val="0"/>
        </w:rPr>
        <w:tab/>
      </w:r>
      <w:r w:rsidRPr="00BD390A">
        <w:t>state the grounds of the claim.</w:t>
      </w:r>
    </w:p>
    <w:p w14:paraId="2C2FF9D2" w14:textId="77777777" w:rsidR="008A66F0" w:rsidRPr="00BD390A" w:rsidRDefault="008A66F0" w:rsidP="008A66F0">
      <w:pPr>
        <w:pStyle w:val="subsection"/>
      </w:pPr>
      <w:r w:rsidRPr="00BD390A">
        <w:rPr>
          <w:snapToGrid w:val="0"/>
        </w:rPr>
        <w:tab/>
        <w:t>(3)</w:t>
      </w:r>
      <w:r w:rsidRPr="00BD390A">
        <w:rPr>
          <w:snapToGrid w:val="0"/>
        </w:rPr>
        <w:tab/>
      </w:r>
      <w:r w:rsidRPr="00BD390A">
        <w:t>The enforcement officer must serve a copy of the notice of claim on the payee.</w:t>
      </w:r>
    </w:p>
    <w:p w14:paraId="478FB73E" w14:textId="77777777" w:rsidR="008A66F0" w:rsidRPr="00BD390A" w:rsidRDefault="008A66F0" w:rsidP="008A66F0">
      <w:pPr>
        <w:pStyle w:val="subsection"/>
      </w:pPr>
      <w:r w:rsidRPr="00BD390A">
        <w:rPr>
          <w:snapToGrid w:val="0"/>
        </w:rPr>
        <w:tab/>
        <w:t>(4)</w:t>
      </w:r>
      <w:r w:rsidRPr="00BD390A">
        <w:rPr>
          <w:snapToGrid w:val="0"/>
        </w:rPr>
        <w:tab/>
      </w:r>
      <w:r w:rsidRPr="00BD390A">
        <w:t>The Enforcement Warrant must not be executed until at least 7 days after the notice of claim was served on the payee.</w:t>
      </w:r>
    </w:p>
    <w:p w14:paraId="6F75AA13" w14:textId="788BF6D2" w:rsidR="008A66F0" w:rsidRPr="00BD390A" w:rsidRDefault="008A66F0" w:rsidP="008A66F0">
      <w:pPr>
        <w:pStyle w:val="ActHead5"/>
      </w:pPr>
      <w:bookmarkStart w:id="439" w:name="_Toc80699222"/>
      <w:r w:rsidRPr="00610946">
        <w:rPr>
          <w:rStyle w:val="CharSectno"/>
        </w:rPr>
        <w:t>11.28</w:t>
      </w:r>
      <w:r w:rsidR="00DB28E5">
        <w:t xml:space="preserve">  </w:t>
      </w:r>
      <w:r w:rsidRPr="00BD390A">
        <w:t>Payee to admit or dispute claim</w:t>
      </w:r>
      <w:bookmarkEnd w:id="439"/>
    </w:p>
    <w:p w14:paraId="100A91F7" w14:textId="77777777" w:rsidR="008A66F0" w:rsidRPr="00BD390A" w:rsidRDefault="008A66F0" w:rsidP="008A66F0">
      <w:pPr>
        <w:pStyle w:val="subsection"/>
      </w:pPr>
      <w:r w:rsidRPr="00BD390A">
        <w:tab/>
      </w:r>
      <w:r w:rsidRPr="00BD390A">
        <w:tab/>
        <w:t>A payee who is served with a notice of claim under sub</w:t>
      </w:r>
      <w:r w:rsidR="00656A87" w:rsidRPr="00BD390A">
        <w:t>rule 1</w:t>
      </w:r>
      <w:r w:rsidR="00A376A4" w:rsidRPr="00BD390A">
        <w:t>1.2</w:t>
      </w:r>
      <w:r w:rsidR="00D55C0D" w:rsidRPr="00BD390A">
        <w:t>7</w:t>
      </w:r>
      <w:r w:rsidRPr="00BD390A">
        <w:t>(3) must give the enforcement officer written notice about whether the payee admits or disputes the claim, within 7 days after the notice of claim was served.</w:t>
      </w:r>
    </w:p>
    <w:p w14:paraId="008E7C56" w14:textId="65AF04B0" w:rsidR="008A66F0" w:rsidRPr="00BD390A" w:rsidRDefault="008A66F0" w:rsidP="008A66F0">
      <w:pPr>
        <w:pStyle w:val="ActHead5"/>
      </w:pPr>
      <w:bookmarkStart w:id="440" w:name="_Toc80699223"/>
      <w:r w:rsidRPr="00610946">
        <w:rPr>
          <w:rStyle w:val="CharSectno"/>
        </w:rPr>
        <w:t>11.29</w:t>
      </w:r>
      <w:r w:rsidR="00DB28E5">
        <w:t xml:space="preserve">  </w:t>
      </w:r>
      <w:r w:rsidRPr="00BD390A">
        <w:t>Admitting claim</w:t>
      </w:r>
      <w:bookmarkEnd w:id="440"/>
    </w:p>
    <w:p w14:paraId="7544AD48" w14:textId="77777777" w:rsidR="008A66F0" w:rsidRPr="00BD390A" w:rsidRDefault="008A66F0" w:rsidP="008A66F0">
      <w:pPr>
        <w:pStyle w:val="subsection"/>
      </w:pPr>
      <w:r w:rsidRPr="00BD390A">
        <w:tab/>
      </w:r>
      <w:r w:rsidRPr="00BD390A">
        <w:tab/>
        <w:t>If a payee admits an affected person’s claim, the enforcement officer must return the property to its lawful owner in a way that is consistent with the affected person’s claim.</w:t>
      </w:r>
    </w:p>
    <w:p w14:paraId="66B88C48" w14:textId="40287B7C" w:rsidR="008A66F0" w:rsidRPr="00BD390A" w:rsidRDefault="008A66F0" w:rsidP="008A66F0">
      <w:pPr>
        <w:pStyle w:val="ActHead5"/>
      </w:pPr>
      <w:bookmarkStart w:id="441" w:name="_Toc80699224"/>
      <w:r w:rsidRPr="00610946">
        <w:rPr>
          <w:rStyle w:val="CharSectno"/>
        </w:rPr>
        <w:t>11.30</w:t>
      </w:r>
      <w:r w:rsidR="00DB28E5">
        <w:t xml:space="preserve">  </w:t>
      </w:r>
      <w:r w:rsidRPr="00BD390A">
        <w:t>Denial or no response to claim</w:t>
      </w:r>
      <w:bookmarkEnd w:id="441"/>
    </w:p>
    <w:p w14:paraId="50EA858A" w14:textId="77777777" w:rsidR="008A66F0" w:rsidRPr="00BD390A" w:rsidRDefault="008A66F0" w:rsidP="008A66F0">
      <w:pPr>
        <w:pStyle w:val="subsection"/>
      </w:pPr>
      <w:r w:rsidRPr="00BD390A">
        <w:rPr>
          <w:snapToGrid w:val="0"/>
        </w:rPr>
        <w:tab/>
        <w:t>(1)</w:t>
      </w:r>
      <w:r w:rsidRPr="00BD390A">
        <w:rPr>
          <w:snapToGrid w:val="0"/>
        </w:rPr>
        <w:tab/>
      </w:r>
      <w:r w:rsidRPr="00BD390A">
        <w:t>This rule applies if:</w:t>
      </w:r>
    </w:p>
    <w:p w14:paraId="5011E1BD" w14:textId="77777777" w:rsidR="008A66F0" w:rsidRPr="00BD390A" w:rsidRDefault="008A66F0" w:rsidP="008A66F0">
      <w:pPr>
        <w:pStyle w:val="paragraph"/>
      </w:pPr>
      <w:r w:rsidRPr="00BD390A">
        <w:rPr>
          <w:snapToGrid w:val="0"/>
        </w:rPr>
        <w:tab/>
        <w:t>(a)</w:t>
      </w:r>
      <w:r w:rsidRPr="00BD390A">
        <w:rPr>
          <w:snapToGrid w:val="0"/>
        </w:rPr>
        <w:tab/>
      </w:r>
      <w:r w:rsidRPr="00BD390A">
        <w:t>an enforcement officer has served an affected person’s notice of claim on a payee; and</w:t>
      </w:r>
    </w:p>
    <w:p w14:paraId="590DEAFF" w14:textId="77777777" w:rsidR="008A66F0" w:rsidRPr="00BD390A" w:rsidRDefault="008A66F0" w:rsidP="008A66F0">
      <w:pPr>
        <w:pStyle w:val="paragraph"/>
      </w:pPr>
      <w:r w:rsidRPr="00BD390A">
        <w:rPr>
          <w:snapToGrid w:val="0"/>
        </w:rPr>
        <w:tab/>
        <w:t>(b)</w:t>
      </w:r>
      <w:r w:rsidRPr="00BD390A">
        <w:rPr>
          <w:snapToGrid w:val="0"/>
        </w:rPr>
        <w:tab/>
      </w:r>
      <w:r w:rsidRPr="00BD390A">
        <w:t>within 7 days after the notice was served, the payee:</w:t>
      </w:r>
    </w:p>
    <w:p w14:paraId="05FD2297" w14:textId="77777777" w:rsidR="008A66F0" w:rsidRPr="00BD390A" w:rsidRDefault="008A66F0" w:rsidP="008A66F0">
      <w:pPr>
        <w:pStyle w:val="paragraphsub"/>
      </w:pPr>
      <w:r w:rsidRPr="00BD390A">
        <w:tab/>
        <w:t>(i)</w:t>
      </w:r>
      <w:r w:rsidRPr="00BD390A">
        <w:tab/>
        <w:t>disputes or does not admit the claim; or</w:t>
      </w:r>
    </w:p>
    <w:p w14:paraId="5B24A830" w14:textId="77777777" w:rsidR="008A66F0" w:rsidRPr="00BD390A" w:rsidRDefault="008A66F0" w:rsidP="008A66F0">
      <w:pPr>
        <w:pStyle w:val="paragraphsub"/>
      </w:pPr>
      <w:r w:rsidRPr="00BD390A">
        <w:tab/>
        <w:t>(ii)</w:t>
      </w:r>
      <w:r w:rsidRPr="00BD390A">
        <w:tab/>
        <w:t xml:space="preserve">fails to respond to the claim in accordance with </w:t>
      </w:r>
      <w:r w:rsidR="00656A87" w:rsidRPr="00BD390A">
        <w:t>rule 1</w:t>
      </w:r>
      <w:r w:rsidRPr="00BD390A">
        <w:t>1.28.</w:t>
      </w:r>
    </w:p>
    <w:p w14:paraId="28550F28" w14:textId="77777777" w:rsidR="008A66F0" w:rsidRPr="00BD390A" w:rsidRDefault="008A66F0" w:rsidP="008A66F0">
      <w:pPr>
        <w:pStyle w:val="subsection"/>
      </w:pPr>
      <w:r w:rsidRPr="00BD390A">
        <w:rPr>
          <w:snapToGrid w:val="0"/>
        </w:rPr>
        <w:tab/>
        <w:t>(2)</w:t>
      </w:r>
      <w:r w:rsidRPr="00BD390A">
        <w:rPr>
          <w:snapToGrid w:val="0"/>
        </w:rPr>
        <w:tab/>
      </w:r>
      <w:r w:rsidRPr="00BD390A">
        <w:t>The following people may apply for an order to determine the claim:</w:t>
      </w:r>
    </w:p>
    <w:p w14:paraId="62334393" w14:textId="77777777" w:rsidR="008A66F0" w:rsidRPr="00BD390A" w:rsidRDefault="008A66F0" w:rsidP="008A66F0">
      <w:pPr>
        <w:pStyle w:val="paragraph"/>
      </w:pPr>
      <w:r w:rsidRPr="00BD390A">
        <w:rPr>
          <w:snapToGrid w:val="0"/>
        </w:rPr>
        <w:lastRenderedPageBreak/>
        <w:tab/>
        <w:t>(a)</w:t>
      </w:r>
      <w:r w:rsidRPr="00BD390A">
        <w:rPr>
          <w:snapToGrid w:val="0"/>
        </w:rPr>
        <w:tab/>
      </w:r>
      <w:r w:rsidRPr="00BD390A">
        <w:t>each party to the Enforcement Warrant;</w:t>
      </w:r>
    </w:p>
    <w:p w14:paraId="63B45AA2" w14:textId="77777777" w:rsidR="008A66F0" w:rsidRPr="00BD390A" w:rsidRDefault="008A66F0" w:rsidP="008A66F0">
      <w:pPr>
        <w:pStyle w:val="paragraph"/>
      </w:pPr>
      <w:r w:rsidRPr="00BD390A">
        <w:rPr>
          <w:snapToGrid w:val="0"/>
        </w:rPr>
        <w:tab/>
        <w:t>(b)</w:t>
      </w:r>
      <w:r w:rsidRPr="00BD390A">
        <w:rPr>
          <w:snapToGrid w:val="0"/>
        </w:rPr>
        <w:tab/>
      </w:r>
      <w:r w:rsidRPr="00BD390A">
        <w:t>the affected person;</w:t>
      </w:r>
    </w:p>
    <w:p w14:paraId="1905D8D6" w14:textId="77777777" w:rsidR="008A66F0" w:rsidRPr="00BD390A" w:rsidRDefault="008A66F0" w:rsidP="008A66F0">
      <w:pPr>
        <w:pStyle w:val="paragraph"/>
      </w:pPr>
      <w:r w:rsidRPr="00BD390A">
        <w:rPr>
          <w:snapToGrid w:val="0"/>
        </w:rPr>
        <w:tab/>
        <w:t>(c)</w:t>
      </w:r>
      <w:r w:rsidRPr="00BD390A">
        <w:rPr>
          <w:snapToGrid w:val="0"/>
        </w:rPr>
        <w:tab/>
      </w:r>
      <w:r w:rsidRPr="00BD390A">
        <w:t>the enforcement officer.</w:t>
      </w:r>
    </w:p>
    <w:p w14:paraId="105C575F" w14:textId="77777777" w:rsidR="008A66F0" w:rsidRPr="00BD390A" w:rsidRDefault="008A66F0" w:rsidP="008A66F0">
      <w:pPr>
        <w:pStyle w:val="subsection"/>
      </w:pPr>
      <w:r w:rsidRPr="00BD390A">
        <w:rPr>
          <w:snapToGrid w:val="0"/>
        </w:rPr>
        <w:tab/>
        <w:t>(3)</w:t>
      </w:r>
      <w:r w:rsidRPr="00BD390A">
        <w:rPr>
          <w:snapToGrid w:val="0"/>
        </w:rPr>
        <w:tab/>
      </w:r>
      <w:r w:rsidRPr="00BD390A">
        <w:t>The Registry Manager must fix a date for hearing an application under this rule that is as close as practicable to 14 days after the date of filing.</w:t>
      </w:r>
    </w:p>
    <w:p w14:paraId="419091E2" w14:textId="77777777" w:rsidR="008A66F0" w:rsidRPr="00BD390A" w:rsidRDefault="008A66F0" w:rsidP="008A66F0">
      <w:pPr>
        <w:pStyle w:val="subsection"/>
      </w:pPr>
      <w:r w:rsidRPr="00BD390A">
        <w:rPr>
          <w:snapToGrid w:val="0"/>
        </w:rPr>
        <w:tab/>
        <w:t>(4)</w:t>
      </w:r>
      <w:r w:rsidRPr="00BD390A">
        <w:rPr>
          <w:snapToGrid w:val="0"/>
        </w:rPr>
        <w:tab/>
      </w:r>
      <w:r w:rsidRPr="00BD390A">
        <w:t>The application must be served on the following people at least 7 days before the hearing of the application:</w:t>
      </w:r>
    </w:p>
    <w:p w14:paraId="623951AF" w14:textId="77777777" w:rsidR="008A66F0" w:rsidRPr="00BD390A" w:rsidRDefault="008A66F0" w:rsidP="008A66F0">
      <w:pPr>
        <w:pStyle w:val="paragraph"/>
      </w:pPr>
      <w:r w:rsidRPr="00BD390A">
        <w:rPr>
          <w:snapToGrid w:val="0"/>
        </w:rPr>
        <w:tab/>
        <w:t>(a)</w:t>
      </w:r>
      <w:r w:rsidRPr="00BD390A">
        <w:rPr>
          <w:snapToGrid w:val="0"/>
        </w:rPr>
        <w:tab/>
      </w:r>
      <w:r w:rsidRPr="00BD390A">
        <w:t>each party to the Enforcement Warrant;</w:t>
      </w:r>
    </w:p>
    <w:p w14:paraId="4BFF8475" w14:textId="77777777" w:rsidR="008A66F0" w:rsidRPr="00BD390A" w:rsidRDefault="008A66F0" w:rsidP="008A66F0">
      <w:pPr>
        <w:pStyle w:val="paragraph"/>
      </w:pPr>
      <w:r w:rsidRPr="00BD390A">
        <w:rPr>
          <w:snapToGrid w:val="0"/>
        </w:rPr>
        <w:tab/>
        <w:t>(b)</w:t>
      </w:r>
      <w:r w:rsidRPr="00BD390A">
        <w:rPr>
          <w:snapToGrid w:val="0"/>
        </w:rPr>
        <w:tab/>
      </w:r>
      <w:r w:rsidRPr="00BD390A">
        <w:t>the affected person;</w:t>
      </w:r>
    </w:p>
    <w:p w14:paraId="24896D33" w14:textId="77777777" w:rsidR="008A66F0" w:rsidRPr="00BD390A" w:rsidRDefault="008A66F0" w:rsidP="008A66F0">
      <w:pPr>
        <w:pStyle w:val="paragraph"/>
      </w:pPr>
      <w:r w:rsidRPr="00BD390A">
        <w:rPr>
          <w:snapToGrid w:val="0"/>
        </w:rPr>
        <w:tab/>
        <w:t>(c)</w:t>
      </w:r>
      <w:r w:rsidRPr="00BD390A">
        <w:rPr>
          <w:snapToGrid w:val="0"/>
        </w:rPr>
        <w:tab/>
      </w:r>
      <w:r w:rsidRPr="00BD390A">
        <w:t>the enforcement officer.</w:t>
      </w:r>
    </w:p>
    <w:p w14:paraId="472EF832" w14:textId="6E45A856" w:rsidR="008A66F0" w:rsidRPr="00BD390A" w:rsidRDefault="008A66F0" w:rsidP="008A66F0">
      <w:pPr>
        <w:pStyle w:val="ActHead5"/>
      </w:pPr>
      <w:bookmarkStart w:id="442" w:name="_Toc80699225"/>
      <w:r w:rsidRPr="00610946">
        <w:rPr>
          <w:rStyle w:val="CharSectno"/>
        </w:rPr>
        <w:t>11.31</w:t>
      </w:r>
      <w:r w:rsidR="00DB28E5">
        <w:t xml:space="preserve">  </w:t>
      </w:r>
      <w:r w:rsidRPr="00BD390A">
        <w:t>Hearing of application</w:t>
      </w:r>
      <w:bookmarkEnd w:id="442"/>
    </w:p>
    <w:p w14:paraId="6FF4789E" w14:textId="77777777" w:rsidR="008A66F0" w:rsidRPr="00BD390A" w:rsidRDefault="008A66F0" w:rsidP="008A66F0">
      <w:pPr>
        <w:pStyle w:val="subsection"/>
      </w:pPr>
      <w:r w:rsidRPr="00BD390A">
        <w:tab/>
      </w:r>
      <w:r w:rsidRPr="00BD390A">
        <w:tab/>
        <w:t xml:space="preserve">On the hearing of an application under </w:t>
      </w:r>
      <w:r w:rsidR="00656A87" w:rsidRPr="00BD390A">
        <w:t>rule 1</w:t>
      </w:r>
      <w:r w:rsidRPr="00BD390A">
        <w:t>1.30, the court may:</w:t>
      </w:r>
    </w:p>
    <w:p w14:paraId="10C4392A" w14:textId="77777777" w:rsidR="008A66F0" w:rsidRPr="00BD390A" w:rsidRDefault="008A66F0" w:rsidP="008A66F0">
      <w:pPr>
        <w:pStyle w:val="paragraph"/>
      </w:pPr>
      <w:r w:rsidRPr="00BD390A">
        <w:rPr>
          <w:snapToGrid w:val="0"/>
        </w:rPr>
        <w:tab/>
        <w:t>(a)</w:t>
      </w:r>
      <w:r w:rsidRPr="00BD390A">
        <w:rPr>
          <w:snapToGrid w:val="0"/>
        </w:rPr>
        <w:tab/>
      </w:r>
      <w:r w:rsidRPr="00BD390A">
        <w:t>allow the claim; and</w:t>
      </w:r>
    </w:p>
    <w:p w14:paraId="52D1CC29" w14:textId="77777777" w:rsidR="008A66F0" w:rsidRPr="00BD390A" w:rsidRDefault="008A66F0" w:rsidP="008A66F0">
      <w:pPr>
        <w:pStyle w:val="paragraph"/>
      </w:pPr>
      <w:r w:rsidRPr="00BD390A">
        <w:rPr>
          <w:snapToGrid w:val="0"/>
        </w:rPr>
        <w:tab/>
        <w:t>(b)</w:t>
      </w:r>
      <w:r w:rsidRPr="00BD390A">
        <w:rPr>
          <w:snapToGrid w:val="0"/>
        </w:rPr>
        <w:tab/>
      </w:r>
      <w:r w:rsidRPr="00BD390A">
        <w:t>order that the affected person and anyone claiming under the affected person be barred from prosecuting the claim against the enforcement officer or payee.</w:t>
      </w:r>
    </w:p>
    <w:p w14:paraId="55921ACF" w14:textId="77777777" w:rsidR="008A66F0" w:rsidRPr="00BD390A" w:rsidRDefault="008A66F0" w:rsidP="008A66F0">
      <w:pPr>
        <w:pStyle w:val="notetext"/>
        <w:rPr>
          <w:snapToGrid w:val="0"/>
        </w:rPr>
      </w:pPr>
      <w:r w:rsidRPr="00BD390A">
        <w:rPr>
          <w:iCs/>
          <w:snapToGrid w:val="0"/>
        </w:rPr>
        <w:t>Note:</w:t>
      </w:r>
      <w:r w:rsidRPr="00BD390A">
        <w:rPr>
          <w:iCs/>
          <w:snapToGrid w:val="0"/>
        </w:rPr>
        <w:tab/>
      </w:r>
      <w:r w:rsidR="00555492" w:rsidRPr="00BD390A">
        <w:rPr>
          <w:snapToGrid w:val="0"/>
        </w:rPr>
        <w:t>Rules 1</w:t>
      </w:r>
      <w:r w:rsidRPr="00BD390A">
        <w:rPr>
          <w:snapToGrid w:val="0"/>
        </w:rPr>
        <w:t>1.07 and 11.26 set out the orders the court may make on the hearing of the application.</w:t>
      </w:r>
    </w:p>
    <w:p w14:paraId="611B4FD6" w14:textId="77777777" w:rsidR="008A66F0" w:rsidRPr="00BD390A" w:rsidRDefault="003C03EE" w:rsidP="008A66F0">
      <w:pPr>
        <w:pStyle w:val="ActHead3"/>
        <w:pageBreakBefore/>
      </w:pPr>
      <w:bookmarkStart w:id="443" w:name="_Toc80699226"/>
      <w:r w:rsidRPr="00610946">
        <w:rPr>
          <w:rStyle w:val="CharDivNo"/>
        </w:rPr>
        <w:lastRenderedPageBreak/>
        <w:t>Division 1</w:t>
      </w:r>
      <w:r w:rsidR="008A66F0" w:rsidRPr="00610946">
        <w:rPr>
          <w:rStyle w:val="CharDivNo"/>
        </w:rPr>
        <w:t>1.1.4</w:t>
      </w:r>
      <w:r w:rsidR="008A66F0" w:rsidRPr="00BD390A">
        <w:t>—</w:t>
      </w:r>
      <w:r w:rsidR="008A66F0" w:rsidRPr="00610946">
        <w:rPr>
          <w:rStyle w:val="CharDivText"/>
        </w:rPr>
        <w:t>Third Party Debt Notice</w:t>
      </w:r>
      <w:bookmarkEnd w:id="443"/>
    </w:p>
    <w:p w14:paraId="6FD2C05F" w14:textId="4F46FA18" w:rsidR="008A66F0" w:rsidRPr="00BD390A" w:rsidRDefault="008A66F0" w:rsidP="008A66F0">
      <w:pPr>
        <w:pStyle w:val="ActHead5"/>
      </w:pPr>
      <w:bookmarkStart w:id="444" w:name="_Toc80699227"/>
      <w:r w:rsidRPr="00610946">
        <w:rPr>
          <w:rStyle w:val="CharSectno"/>
        </w:rPr>
        <w:t>11.32</w:t>
      </w:r>
      <w:r w:rsidR="00DB28E5">
        <w:t xml:space="preserve">  </w:t>
      </w:r>
      <w:r w:rsidRPr="00BD390A">
        <w:t xml:space="preserve">Application of </w:t>
      </w:r>
      <w:r w:rsidR="003C03EE" w:rsidRPr="00BD390A">
        <w:t>Division 1</w:t>
      </w:r>
      <w:r w:rsidRPr="00BD390A">
        <w:t>1.1.4</w:t>
      </w:r>
      <w:bookmarkEnd w:id="444"/>
    </w:p>
    <w:p w14:paraId="032AF17B" w14:textId="77777777" w:rsidR="008A66F0" w:rsidRPr="00BD390A" w:rsidRDefault="008A66F0" w:rsidP="008A66F0">
      <w:pPr>
        <w:pStyle w:val="subsection"/>
      </w:pPr>
      <w:r w:rsidRPr="00BD390A">
        <w:rPr>
          <w:bCs/>
        </w:rPr>
        <w:tab/>
      </w:r>
      <w:r w:rsidRPr="00BD390A">
        <w:rPr>
          <w:bCs/>
        </w:rPr>
        <w:tab/>
      </w:r>
      <w:r w:rsidRPr="00BD390A">
        <w:t>This Division</w:t>
      </w:r>
      <w:r w:rsidR="00E14B72" w:rsidRPr="00BD390A">
        <w:t xml:space="preserve"> </w:t>
      </w:r>
      <w:r w:rsidRPr="00BD390A">
        <w:t>applies to:</w:t>
      </w:r>
    </w:p>
    <w:p w14:paraId="217E9DA1" w14:textId="77777777" w:rsidR="008A66F0" w:rsidRPr="00BD390A" w:rsidRDefault="008A66F0" w:rsidP="008A66F0">
      <w:pPr>
        <w:pStyle w:val="paragraph"/>
      </w:pPr>
      <w:r w:rsidRPr="00BD390A">
        <w:rPr>
          <w:snapToGrid w:val="0"/>
        </w:rPr>
        <w:tab/>
        <w:t>(a)</w:t>
      </w:r>
      <w:r w:rsidRPr="00BD390A">
        <w:rPr>
          <w:snapToGrid w:val="0"/>
        </w:rPr>
        <w:tab/>
      </w:r>
      <w:r w:rsidRPr="00BD390A">
        <w:t>money deposited in a financial institution that is payable to a payer on call or on notice;</w:t>
      </w:r>
      <w:r w:rsidR="00E14B72" w:rsidRPr="00BD390A">
        <w:t xml:space="preserve"> and</w:t>
      </w:r>
    </w:p>
    <w:p w14:paraId="1171E7D6" w14:textId="77777777" w:rsidR="008A66F0" w:rsidRPr="00BD390A" w:rsidRDefault="008A66F0" w:rsidP="008A66F0">
      <w:pPr>
        <w:pStyle w:val="paragraph"/>
      </w:pPr>
      <w:r w:rsidRPr="00BD390A">
        <w:rPr>
          <w:snapToGrid w:val="0"/>
        </w:rPr>
        <w:tab/>
        <w:t>(b)</w:t>
      </w:r>
      <w:r w:rsidRPr="00BD390A">
        <w:rPr>
          <w:snapToGrid w:val="0"/>
        </w:rPr>
        <w:tab/>
      </w:r>
      <w:r w:rsidRPr="00BD390A">
        <w:t>money payable to a payer by a third party on the date when the enforcement order is served on the third party; and</w:t>
      </w:r>
    </w:p>
    <w:p w14:paraId="59D7A5A7" w14:textId="77777777" w:rsidR="008A66F0" w:rsidRPr="00BD390A" w:rsidRDefault="008A66F0" w:rsidP="008A66F0">
      <w:pPr>
        <w:pStyle w:val="paragraph"/>
      </w:pPr>
      <w:r w:rsidRPr="00BD390A">
        <w:rPr>
          <w:snapToGrid w:val="0"/>
        </w:rPr>
        <w:tab/>
        <w:t>(c)</w:t>
      </w:r>
      <w:r w:rsidRPr="00BD390A">
        <w:rPr>
          <w:snapToGrid w:val="0"/>
        </w:rPr>
        <w:tab/>
      </w:r>
      <w:r w:rsidRPr="00BD390A">
        <w:t>earnings payable to a payer.</w:t>
      </w:r>
    </w:p>
    <w:p w14:paraId="40FAD840" w14:textId="774ED03F" w:rsidR="008A66F0" w:rsidRPr="00BD390A" w:rsidRDefault="008A66F0" w:rsidP="008A66F0">
      <w:pPr>
        <w:pStyle w:val="ActHead5"/>
      </w:pPr>
      <w:bookmarkStart w:id="445" w:name="_Toc80699228"/>
      <w:r w:rsidRPr="00610946">
        <w:rPr>
          <w:rStyle w:val="CharSectno"/>
        </w:rPr>
        <w:t>11.33</w:t>
      </w:r>
      <w:r w:rsidR="00DB28E5">
        <w:t xml:space="preserve">  </w:t>
      </w:r>
      <w:r w:rsidRPr="00BD390A">
        <w:t>Money deposited in a financial institution</w:t>
      </w:r>
      <w:bookmarkEnd w:id="445"/>
    </w:p>
    <w:p w14:paraId="7246EE42" w14:textId="77777777" w:rsidR="008A66F0" w:rsidRPr="00BD390A" w:rsidRDefault="008A66F0" w:rsidP="008A66F0">
      <w:pPr>
        <w:pStyle w:val="subsection"/>
      </w:pPr>
      <w:r w:rsidRPr="00BD390A">
        <w:rPr>
          <w:snapToGrid w:val="0"/>
        </w:rPr>
        <w:tab/>
        <w:t>(1)</w:t>
      </w:r>
      <w:r w:rsidRPr="00BD390A">
        <w:rPr>
          <w:snapToGrid w:val="0"/>
        </w:rPr>
        <w:tab/>
      </w:r>
      <w:r w:rsidRPr="00BD390A">
        <w:t>Money deposited in an account in a financial institution that is payable on call is a debt due to the payer even if a condition relating to the account is unsatisfied.</w:t>
      </w:r>
    </w:p>
    <w:p w14:paraId="262F401B" w14:textId="77777777" w:rsidR="008A66F0" w:rsidRPr="00BD390A" w:rsidRDefault="008A66F0" w:rsidP="008A66F0">
      <w:pPr>
        <w:pStyle w:val="subsection"/>
      </w:pPr>
      <w:r w:rsidRPr="00BD390A">
        <w:rPr>
          <w:snapToGrid w:val="0"/>
        </w:rPr>
        <w:tab/>
        <w:t>(2)</w:t>
      </w:r>
      <w:r w:rsidRPr="00BD390A">
        <w:rPr>
          <w:snapToGrid w:val="0"/>
        </w:rPr>
        <w:tab/>
      </w:r>
      <w:r w:rsidRPr="00BD390A">
        <w:t>Money deposited in an account in a financial institution that is payable on notice is a debt due to the payer at the end of the notice period required, starting on the date of service of the Third Party Debt Notice on the third party debtor.</w:t>
      </w:r>
    </w:p>
    <w:p w14:paraId="7DBB1576" w14:textId="77777777" w:rsidR="008A66F0" w:rsidRPr="00BD390A" w:rsidRDefault="008A66F0" w:rsidP="008A66F0">
      <w:pPr>
        <w:pStyle w:val="notetext"/>
      </w:pPr>
      <w:r w:rsidRPr="00BD390A">
        <w:rPr>
          <w:iCs/>
        </w:rPr>
        <w:t>Note:</w:t>
      </w:r>
      <w:r w:rsidRPr="00BD390A">
        <w:rPr>
          <w:iCs/>
        </w:rPr>
        <w:tab/>
      </w:r>
      <w:r w:rsidRPr="00BD390A">
        <w:t xml:space="preserve">Some legislative provisions provide </w:t>
      </w:r>
      <w:r w:rsidR="001917AC" w:rsidRPr="00BD390A">
        <w:t xml:space="preserve">for exemptions in relation to some </w:t>
      </w:r>
      <w:r w:rsidRPr="00BD390A">
        <w:t>payment</w:t>
      </w:r>
      <w:r w:rsidR="001917AC" w:rsidRPr="00BD390A">
        <w:t>s</w:t>
      </w:r>
      <w:r w:rsidRPr="00BD390A">
        <w:t>: for example, some pensions.</w:t>
      </w:r>
    </w:p>
    <w:p w14:paraId="0D333EEA" w14:textId="4895F009" w:rsidR="008A66F0" w:rsidRPr="00BD390A" w:rsidRDefault="008A66F0" w:rsidP="008A66F0">
      <w:pPr>
        <w:pStyle w:val="ActHead5"/>
      </w:pPr>
      <w:bookmarkStart w:id="446" w:name="_Toc80699229"/>
      <w:r w:rsidRPr="00610946">
        <w:rPr>
          <w:rStyle w:val="CharSectno"/>
        </w:rPr>
        <w:t>11.34</w:t>
      </w:r>
      <w:r w:rsidR="00DB28E5">
        <w:t xml:space="preserve">  </w:t>
      </w:r>
      <w:r w:rsidRPr="00BD390A">
        <w:t>Request for Third Party Debt Notice</w:t>
      </w:r>
      <w:bookmarkEnd w:id="446"/>
    </w:p>
    <w:p w14:paraId="020151FB" w14:textId="77777777" w:rsidR="008A66F0" w:rsidRPr="00BD390A" w:rsidRDefault="008A66F0" w:rsidP="008A66F0">
      <w:pPr>
        <w:pStyle w:val="subsection"/>
      </w:pPr>
      <w:r w:rsidRPr="00BD390A">
        <w:rPr>
          <w:snapToGrid w:val="0"/>
        </w:rPr>
        <w:tab/>
        <w:t>(1)</w:t>
      </w:r>
      <w:r w:rsidRPr="00BD390A">
        <w:rPr>
          <w:snapToGrid w:val="0"/>
        </w:rPr>
        <w:tab/>
      </w:r>
      <w:r w:rsidRPr="00BD390A">
        <w:t>A payee may, without notice to the payer or third party</w:t>
      </w:r>
      <w:r w:rsidR="007D4530" w:rsidRPr="00BD390A">
        <w:t xml:space="preserve"> debtor</w:t>
      </w:r>
      <w:r w:rsidRPr="00BD390A">
        <w:t>, ask the court to issue a Third Party Debt Notice requiring the payment to the payee of any money to which this Division</w:t>
      </w:r>
      <w:r w:rsidR="001917AC" w:rsidRPr="00BD390A">
        <w:t xml:space="preserve"> </w:t>
      </w:r>
      <w:r w:rsidRPr="00BD390A">
        <w:t>applies by filing:</w:t>
      </w:r>
    </w:p>
    <w:p w14:paraId="07B2BBCA" w14:textId="77777777" w:rsidR="008A66F0" w:rsidRPr="00BD390A" w:rsidRDefault="008A66F0" w:rsidP="008A66F0">
      <w:pPr>
        <w:pStyle w:val="paragraph"/>
      </w:pPr>
      <w:r w:rsidRPr="00BD390A">
        <w:rPr>
          <w:snapToGrid w:val="0"/>
        </w:rPr>
        <w:tab/>
        <w:t>(a)</w:t>
      </w:r>
      <w:r w:rsidRPr="00BD390A">
        <w:rPr>
          <w:snapToGrid w:val="0"/>
        </w:rPr>
        <w:tab/>
      </w:r>
      <w:r w:rsidRPr="00BD390A">
        <w:t>3 copies of the Third Party Debt Notice; and</w:t>
      </w:r>
    </w:p>
    <w:p w14:paraId="6EDAF14D" w14:textId="77777777" w:rsidR="008A66F0" w:rsidRPr="00BD390A" w:rsidRDefault="008A66F0" w:rsidP="008A66F0">
      <w:pPr>
        <w:pStyle w:val="paragraph"/>
      </w:pPr>
      <w:r w:rsidRPr="00BD390A">
        <w:rPr>
          <w:snapToGrid w:val="0"/>
        </w:rPr>
        <w:tab/>
        <w:t>(b)</w:t>
      </w:r>
      <w:r w:rsidRPr="00BD390A">
        <w:rPr>
          <w:snapToGrid w:val="0"/>
        </w:rPr>
        <w:tab/>
      </w:r>
      <w:r w:rsidRPr="00BD390A">
        <w:t>an affidavit.</w:t>
      </w:r>
    </w:p>
    <w:p w14:paraId="6067FB4A" w14:textId="77777777" w:rsidR="008A66F0" w:rsidRPr="00BD390A" w:rsidRDefault="008A66F0" w:rsidP="008A66F0">
      <w:pPr>
        <w:pStyle w:val="subsection"/>
      </w:pPr>
      <w:r w:rsidRPr="00BD390A">
        <w:rPr>
          <w:snapToGrid w:val="0"/>
        </w:rPr>
        <w:tab/>
        <w:t>(2)</w:t>
      </w:r>
      <w:r w:rsidRPr="00BD390A">
        <w:rPr>
          <w:snapToGrid w:val="0"/>
        </w:rPr>
        <w:tab/>
      </w:r>
      <w:r w:rsidRPr="00BD390A">
        <w:t>The affidavit must:</w:t>
      </w:r>
    </w:p>
    <w:p w14:paraId="10203F32" w14:textId="77777777" w:rsidR="008A66F0" w:rsidRPr="00BD390A" w:rsidRDefault="008A66F0" w:rsidP="008A66F0">
      <w:pPr>
        <w:pStyle w:val="paragraph"/>
      </w:pPr>
      <w:r w:rsidRPr="00BD390A">
        <w:rPr>
          <w:snapToGrid w:val="0"/>
        </w:rPr>
        <w:tab/>
        <w:t>(a)</w:t>
      </w:r>
      <w:r w:rsidRPr="00BD390A">
        <w:rPr>
          <w:snapToGrid w:val="0"/>
        </w:rPr>
        <w:tab/>
      </w:r>
      <w:r w:rsidRPr="00BD390A">
        <w:t xml:space="preserve">comply with </w:t>
      </w:r>
      <w:r w:rsidR="00656A87" w:rsidRPr="00BD390A">
        <w:t>rule 1</w:t>
      </w:r>
      <w:r w:rsidRPr="00BD390A">
        <w:t>1.06; and</w:t>
      </w:r>
    </w:p>
    <w:p w14:paraId="40251790" w14:textId="77777777" w:rsidR="008A66F0" w:rsidRPr="00BD390A" w:rsidRDefault="008A66F0" w:rsidP="008A66F0">
      <w:pPr>
        <w:pStyle w:val="paragraph"/>
      </w:pPr>
      <w:r w:rsidRPr="00BD390A">
        <w:rPr>
          <w:snapToGrid w:val="0"/>
        </w:rPr>
        <w:tab/>
        <w:t>(b)</w:t>
      </w:r>
      <w:r w:rsidRPr="00BD390A">
        <w:rPr>
          <w:snapToGrid w:val="0"/>
        </w:rPr>
        <w:tab/>
      </w:r>
      <w:r w:rsidRPr="00BD390A">
        <w:t>include the following information:</w:t>
      </w:r>
    </w:p>
    <w:p w14:paraId="6A05C434" w14:textId="77777777" w:rsidR="008A66F0" w:rsidRPr="00BD390A" w:rsidRDefault="008A66F0" w:rsidP="008A66F0">
      <w:pPr>
        <w:pStyle w:val="paragraphsub"/>
      </w:pPr>
      <w:r w:rsidRPr="00BD390A">
        <w:tab/>
        <w:t>(i)</w:t>
      </w:r>
      <w:r w:rsidRPr="00BD390A">
        <w:tab/>
        <w:t>the name and address of the third party</w:t>
      </w:r>
      <w:r w:rsidR="007D4530" w:rsidRPr="00BD390A">
        <w:t xml:space="preserve"> debtor</w:t>
      </w:r>
      <w:r w:rsidRPr="00BD390A">
        <w:t>;</w:t>
      </w:r>
    </w:p>
    <w:p w14:paraId="7A44F75F" w14:textId="77777777" w:rsidR="008A66F0" w:rsidRPr="00BD390A" w:rsidRDefault="008A66F0" w:rsidP="008A66F0">
      <w:pPr>
        <w:pStyle w:val="paragraphsub"/>
      </w:pPr>
      <w:r w:rsidRPr="00BD390A">
        <w:tab/>
        <w:t>(ii)</w:t>
      </w:r>
      <w:r w:rsidRPr="00BD390A">
        <w:tab/>
        <w:t>details of the debt to be attached to satisfy the obligation, including its nature and amount;</w:t>
      </w:r>
    </w:p>
    <w:p w14:paraId="42D2FAB6" w14:textId="77777777" w:rsidR="008A66F0" w:rsidRPr="00BD390A" w:rsidRDefault="008A66F0" w:rsidP="008A66F0">
      <w:pPr>
        <w:pStyle w:val="paragraphsub"/>
      </w:pPr>
      <w:r w:rsidRPr="00BD390A">
        <w:tab/>
        <w:t>(iii)</w:t>
      </w:r>
      <w:r w:rsidRPr="00BD390A">
        <w:tab/>
        <w:t xml:space="preserve">the information relied on to show that the debt is payable by the third party </w:t>
      </w:r>
      <w:r w:rsidR="007D4530" w:rsidRPr="00BD390A">
        <w:t xml:space="preserve">debtor </w:t>
      </w:r>
      <w:r w:rsidRPr="00BD390A">
        <w:t>to the payer;</w:t>
      </w:r>
      <w:r w:rsidR="001917AC" w:rsidRPr="00BD390A">
        <w:t xml:space="preserve"> and</w:t>
      </w:r>
    </w:p>
    <w:p w14:paraId="32E8F40E" w14:textId="77777777" w:rsidR="008A66F0" w:rsidRPr="00BD390A" w:rsidRDefault="008A66F0" w:rsidP="001917AC">
      <w:pPr>
        <w:pStyle w:val="paragraph"/>
      </w:pPr>
      <w:r w:rsidRPr="00BD390A">
        <w:tab/>
        <w:t>(</w:t>
      </w:r>
      <w:r w:rsidR="001917AC" w:rsidRPr="00BD390A">
        <w:t>c</w:t>
      </w:r>
      <w:r w:rsidRPr="00BD390A">
        <w:t>)</w:t>
      </w:r>
      <w:r w:rsidRPr="00BD390A">
        <w:tab/>
        <w:t>if it is sought to attach the payer’s earnings</w:t>
      </w:r>
      <w:r w:rsidR="001917AC" w:rsidRPr="00BD390A">
        <w:t>—include the following information:</w:t>
      </w:r>
    </w:p>
    <w:p w14:paraId="2DE7920E" w14:textId="77777777" w:rsidR="008A66F0" w:rsidRPr="00BD390A" w:rsidRDefault="008A66F0" w:rsidP="001917AC">
      <w:pPr>
        <w:pStyle w:val="paragraphsub"/>
      </w:pPr>
      <w:r w:rsidRPr="00BD390A">
        <w:tab/>
        <w:t>(</w:t>
      </w:r>
      <w:r w:rsidR="001917AC" w:rsidRPr="00BD390A">
        <w:t>i</w:t>
      </w:r>
      <w:r w:rsidRPr="00BD390A">
        <w:t>)</w:t>
      </w:r>
      <w:r w:rsidRPr="00BD390A">
        <w:tab/>
        <w:t>details of the payer’s earnings;</w:t>
      </w:r>
    </w:p>
    <w:p w14:paraId="27DAFC2D" w14:textId="77777777" w:rsidR="008A66F0" w:rsidRPr="00BD390A" w:rsidRDefault="008A66F0" w:rsidP="001917AC">
      <w:pPr>
        <w:pStyle w:val="paragraphsub"/>
      </w:pPr>
      <w:r w:rsidRPr="00BD390A">
        <w:tab/>
        <w:t>(</w:t>
      </w:r>
      <w:r w:rsidR="001917AC" w:rsidRPr="00BD390A">
        <w:t>ii</w:t>
      </w:r>
      <w:r w:rsidRPr="00BD390A">
        <w:t>)</w:t>
      </w:r>
      <w:r w:rsidRPr="00BD390A">
        <w:tab/>
        <w:t>details of the payer’s living arrangements, including dependants;</w:t>
      </w:r>
    </w:p>
    <w:p w14:paraId="17092311" w14:textId="77777777" w:rsidR="008A66F0" w:rsidRPr="00BD390A" w:rsidRDefault="008A66F0" w:rsidP="001917AC">
      <w:pPr>
        <w:pStyle w:val="paragraphsub"/>
      </w:pPr>
      <w:r w:rsidRPr="00BD390A">
        <w:tab/>
        <w:t>(</w:t>
      </w:r>
      <w:r w:rsidR="001917AC" w:rsidRPr="00BD390A">
        <w:t>iii</w:t>
      </w:r>
      <w:r w:rsidRPr="00BD390A">
        <w:t>)</w:t>
      </w:r>
      <w:r w:rsidRPr="00BD390A">
        <w:tab/>
        <w:t>the protected earnings rate;</w:t>
      </w:r>
    </w:p>
    <w:p w14:paraId="5492F90C" w14:textId="77777777" w:rsidR="008A66F0" w:rsidRPr="00BD390A" w:rsidRDefault="008A66F0" w:rsidP="001917AC">
      <w:pPr>
        <w:pStyle w:val="paragraphsub"/>
      </w:pPr>
      <w:r w:rsidRPr="00BD390A">
        <w:tab/>
        <w:t>(</w:t>
      </w:r>
      <w:r w:rsidR="001917AC" w:rsidRPr="00BD390A">
        <w:t>iv</w:t>
      </w:r>
      <w:r w:rsidRPr="00BD390A">
        <w:t>)</w:t>
      </w:r>
      <w:r w:rsidRPr="00BD390A">
        <w:tab/>
        <w:t>the amount sought to be deducted from the earnings each payday;</w:t>
      </w:r>
    </w:p>
    <w:p w14:paraId="25693234" w14:textId="77777777" w:rsidR="008A66F0" w:rsidRPr="00BD390A" w:rsidRDefault="008A66F0" w:rsidP="001917AC">
      <w:pPr>
        <w:pStyle w:val="paragraphsub"/>
      </w:pPr>
      <w:r w:rsidRPr="00BD390A">
        <w:tab/>
        <w:t>(</w:t>
      </w:r>
      <w:r w:rsidR="001917AC" w:rsidRPr="00BD390A">
        <w:t>v</w:t>
      </w:r>
      <w:r w:rsidRPr="00BD390A">
        <w:t>)</w:t>
      </w:r>
      <w:r w:rsidRPr="00BD390A">
        <w:tab/>
        <w:t>any information that should be included in the Third Party Debt Notice to enable the employer to identify the payer.</w:t>
      </w:r>
    </w:p>
    <w:p w14:paraId="4FB7BD7F" w14:textId="77777777" w:rsidR="008A66F0" w:rsidRPr="00BD390A" w:rsidRDefault="008A66F0" w:rsidP="008A66F0">
      <w:pPr>
        <w:pStyle w:val="notetext"/>
      </w:pPr>
      <w:r w:rsidRPr="00BD390A">
        <w:rPr>
          <w:iCs/>
          <w:snapToGrid w:val="0"/>
        </w:rPr>
        <w:lastRenderedPageBreak/>
        <w:t>Note:</w:t>
      </w:r>
      <w:r w:rsidRPr="00BD390A">
        <w:rPr>
          <w:iCs/>
          <w:snapToGrid w:val="0"/>
        </w:rPr>
        <w:tab/>
      </w:r>
      <w:r w:rsidRPr="00BD390A">
        <w:t xml:space="preserve">A person seeking to enforce the payment of a child support liability must first apply for an order for the amount owed (see </w:t>
      </w:r>
      <w:r w:rsidR="00656A87" w:rsidRPr="00BD390A">
        <w:t>rule 1</w:t>
      </w:r>
      <w:r w:rsidRPr="00BD390A">
        <w:t>1.03).</w:t>
      </w:r>
    </w:p>
    <w:p w14:paraId="56ED8B59" w14:textId="08FD4D45" w:rsidR="008A66F0" w:rsidRPr="00BD390A" w:rsidRDefault="008A66F0" w:rsidP="008A66F0">
      <w:pPr>
        <w:pStyle w:val="ActHead5"/>
      </w:pPr>
      <w:bookmarkStart w:id="447" w:name="_Toc80699230"/>
      <w:r w:rsidRPr="00610946">
        <w:rPr>
          <w:rStyle w:val="CharSectno"/>
        </w:rPr>
        <w:t>11.35</w:t>
      </w:r>
      <w:r w:rsidR="00DB28E5">
        <w:t xml:space="preserve">  </w:t>
      </w:r>
      <w:r w:rsidRPr="00BD390A">
        <w:t>Service of Third Party Debt Notice</w:t>
      </w:r>
      <w:bookmarkEnd w:id="447"/>
    </w:p>
    <w:p w14:paraId="7207C9D8" w14:textId="77777777" w:rsidR="008A66F0" w:rsidRPr="00BD390A" w:rsidRDefault="008A66F0" w:rsidP="001917AC">
      <w:pPr>
        <w:pStyle w:val="subsection"/>
      </w:pPr>
      <w:r w:rsidRPr="00BD390A">
        <w:tab/>
      </w:r>
      <w:r w:rsidRPr="00BD390A">
        <w:tab/>
        <w:t>A payee must serve on a payer and third party debtor:</w:t>
      </w:r>
    </w:p>
    <w:p w14:paraId="2FD74E9E" w14:textId="77777777" w:rsidR="008A66F0" w:rsidRPr="00BD390A" w:rsidRDefault="008A66F0" w:rsidP="001917AC">
      <w:pPr>
        <w:pStyle w:val="paragraph"/>
      </w:pPr>
      <w:r w:rsidRPr="00BD390A">
        <w:rPr>
          <w:snapToGrid w:val="0"/>
        </w:rPr>
        <w:tab/>
        <w:t>(a)</w:t>
      </w:r>
      <w:r w:rsidRPr="00BD390A">
        <w:rPr>
          <w:snapToGrid w:val="0"/>
        </w:rPr>
        <w:tab/>
      </w:r>
      <w:r w:rsidRPr="00BD390A">
        <w:t xml:space="preserve">a copy of the Third Party Debt Notice issued under </w:t>
      </w:r>
      <w:r w:rsidR="00656A87" w:rsidRPr="00BD390A">
        <w:t>rule 1</w:t>
      </w:r>
      <w:r w:rsidRPr="00BD390A">
        <w:t>1.34; and</w:t>
      </w:r>
    </w:p>
    <w:p w14:paraId="71EFD3A5" w14:textId="77777777" w:rsidR="008A66F0" w:rsidRPr="00BD390A" w:rsidRDefault="008A66F0" w:rsidP="001917AC">
      <w:pPr>
        <w:pStyle w:val="paragraph"/>
      </w:pPr>
      <w:r w:rsidRPr="00BD390A">
        <w:tab/>
        <w:t>(b)</w:t>
      </w:r>
      <w:r w:rsidRPr="00BD390A">
        <w:tab/>
        <w:t xml:space="preserve">a court approved brochure entitled Third Party Debt Notices </w:t>
      </w:r>
      <w:r w:rsidR="00AF3A41" w:rsidRPr="00BD390A">
        <w:t xml:space="preserve">(which </w:t>
      </w:r>
      <w:r w:rsidRPr="00BD390A">
        <w:t>set</w:t>
      </w:r>
      <w:r w:rsidR="00AF3A41" w:rsidRPr="00BD390A">
        <w:t>s</w:t>
      </w:r>
      <w:r w:rsidRPr="00BD390A">
        <w:t xml:space="preserve"> out the effect of the Third Party Debt Notice and the third party debtor’s obligations</w:t>
      </w:r>
      <w:r w:rsidR="00AF3A41" w:rsidRPr="00BD390A">
        <w:t>)</w:t>
      </w:r>
      <w:r w:rsidRPr="00BD390A">
        <w:t>.</w:t>
      </w:r>
    </w:p>
    <w:p w14:paraId="18974F63" w14:textId="5926F3BE" w:rsidR="008A66F0" w:rsidRPr="00BD390A" w:rsidRDefault="008A66F0" w:rsidP="008A66F0">
      <w:pPr>
        <w:pStyle w:val="ActHead5"/>
      </w:pPr>
      <w:bookmarkStart w:id="448" w:name="_Toc80699231"/>
      <w:r w:rsidRPr="00610946">
        <w:rPr>
          <w:rStyle w:val="CharSectno"/>
        </w:rPr>
        <w:t>11.36</w:t>
      </w:r>
      <w:r w:rsidR="00DB28E5">
        <w:t xml:space="preserve">  </w:t>
      </w:r>
      <w:r w:rsidRPr="00BD390A">
        <w:t>Effect of Third Party Debt Notice—general</w:t>
      </w:r>
      <w:bookmarkEnd w:id="448"/>
    </w:p>
    <w:p w14:paraId="7FCD58E9" w14:textId="77777777" w:rsidR="008A66F0" w:rsidRPr="00BD390A" w:rsidRDefault="008A66F0" w:rsidP="008A66F0">
      <w:pPr>
        <w:pStyle w:val="subsection"/>
      </w:pPr>
      <w:r w:rsidRPr="00BD390A">
        <w:rPr>
          <w:snapToGrid w:val="0"/>
        </w:rPr>
        <w:tab/>
        <w:t>(1)</w:t>
      </w:r>
      <w:r w:rsidRPr="00BD390A">
        <w:rPr>
          <w:snapToGrid w:val="0"/>
        </w:rPr>
        <w:tab/>
      </w:r>
      <w:r w:rsidRPr="00BD390A">
        <w:t>If a Third Party Debt Notice is served on a third party debtor, a debt due or accruing to the payer from the third party debtor is attached and bound in the hands of the third party debtor to the extent specified in the Notice.</w:t>
      </w:r>
    </w:p>
    <w:p w14:paraId="03D8DB95" w14:textId="77777777" w:rsidR="008A66F0" w:rsidRPr="00BD390A" w:rsidRDefault="008A66F0" w:rsidP="008A66F0">
      <w:pPr>
        <w:pStyle w:val="subsection"/>
      </w:pPr>
      <w:r w:rsidRPr="00BD390A">
        <w:rPr>
          <w:snapToGrid w:val="0"/>
        </w:rPr>
        <w:tab/>
        <w:t>(2)</w:t>
      </w:r>
      <w:r w:rsidRPr="00BD390A">
        <w:rPr>
          <w:snapToGrid w:val="0"/>
        </w:rPr>
        <w:tab/>
      </w:r>
      <w:r w:rsidRPr="00BD390A">
        <w:t>A Third Party Debt Notice to bind earnings or a regular payment comes into force at the end of 7 days after the order is served on the third party debtor.</w:t>
      </w:r>
    </w:p>
    <w:p w14:paraId="316C9D33" w14:textId="63BEC7FB" w:rsidR="008A66F0" w:rsidRPr="00BD390A" w:rsidRDefault="008A66F0" w:rsidP="008A66F0">
      <w:pPr>
        <w:pStyle w:val="ActHead5"/>
      </w:pPr>
      <w:bookmarkStart w:id="449" w:name="_Toc80699232"/>
      <w:r w:rsidRPr="00610946">
        <w:rPr>
          <w:rStyle w:val="CharSectno"/>
        </w:rPr>
        <w:t>11.37</w:t>
      </w:r>
      <w:r w:rsidR="00DB28E5">
        <w:t xml:space="preserve">  </w:t>
      </w:r>
      <w:r w:rsidRPr="00BD390A">
        <w:t>Employer’s obligations</w:t>
      </w:r>
      <w:bookmarkEnd w:id="449"/>
    </w:p>
    <w:p w14:paraId="2ED77E9A" w14:textId="77777777" w:rsidR="008A66F0" w:rsidRPr="00BD390A" w:rsidRDefault="008A66F0" w:rsidP="008A66F0">
      <w:pPr>
        <w:pStyle w:val="subsection"/>
        <w:rPr>
          <w:snapToGrid w:val="0"/>
        </w:rPr>
      </w:pPr>
      <w:r w:rsidRPr="00BD390A">
        <w:rPr>
          <w:snapToGrid w:val="0"/>
        </w:rPr>
        <w:tab/>
        <w:t>(1)</w:t>
      </w:r>
      <w:r w:rsidRPr="00BD390A">
        <w:rPr>
          <w:snapToGrid w:val="0"/>
        </w:rPr>
        <w:tab/>
        <w:t xml:space="preserve">Under a </w:t>
      </w:r>
      <w:r w:rsidRPr="00BD390A">
        <w:t xml:space="preserve">Third Party Debt Notice </w:t>
      </w:r>
      <w:r w:rsidRPr="00BD390A">
        <w:rPr>
          <w:snapToGrid w:val="0"/>
        </w:rPr>
        <w:t>directed to earnings, the payer’s employer:</w:t>
      </w:r>
    </w:p>
    <w:p w14:paraId="1C20A1F4" w14:textId="77777777" w:rsidR="008A66F0" w:rsidRPr="00BD390A" w:rsidRDefault="008A66F0" w:rsidP="008A66F0">
      <w:pPr>
        <w:pStyle w:val="paragraph"/>
        <w:rPr>
          <w:snapToGrid w:val="0"/>
        </w:rPr>
      </w:pPr>
      <w:r w:rsidRPr="00BD390A">
        <w:rPr>
          <w:snapToGrid w:val="0"/>
        </w:rPr>
        <w:tab/>
        <w:t>(a)</w:t>
      </w:r>
      <w:r w:rsidRPr="00BD390A">
        <w:rPr>
          <w:snapToGrid w:val="0"/>
        </w:rPr>
        <w:tab/>
        <w:t>must:</w:t>
      </w:r>
    </w:p>
    <w:p w14:paraId="2AF1D679" w14:textId="77777777" w:rsidR="008A66F0" w:rsidRPr="00BD390A" w:rsidRDefault="008A66F0" w:rsidP="008A66F0">
      <w:pPr>
        <w:pStyle w:val="paragraphsub"/>
      </w:pPr>
      <w:r w:rsidRPr="00BD390A">
        <w:rPr>
          <w:snapToGrid w:val="0"/>
        </w:rPr>
        <w:tab/>
      </w:r>
      <w:r w:rsidRPr="00BD390A">
        <w:t>(i)</w:t>
      </w:r>
      <w:r w:rsidRPr="00BD390A">
        <w:tab/>
        <w:t>deduct from the payer’s earnings the amount specified in the notice;</w:t>
      </w:r>
      <w:r w:rsidR="00AF3A41" w:rsidRPr="00BD390A">
        <w:t xml:space="preserve"> and</w:t>
      </w:r>
    </w:p>
    <w:p w14:paraId="1ABDA8B7" w14:textId="77777777" w:rsidR="008A66F0" w:rsidRPr="00BD390A" w:rsidRDefault="008A66F0" w:rsidP="008A66F0">
      <w:pPr>
        <w:pStyle w:val="paragraphsub"/>
      </w:pPr>
      <w:r w:rsidRPr="00BD390A">
        <w:tab/>
        <w:t>(ii)</w:t>
      </w:r>
      <w:r w:rsidRPr="00BD390A">
        <w:tab/>
        <w:t>pay it to the person specified in the notice; and</w:t>
      </w:r>
    </w:p>
    <w:p w14:paraId="78FE3644" w14:textId="77777777" w:rsidR="008A66F0" w:rsidRPr="00BD390A" w:rsidRDefault="008A66F0" w:rsidP="008A66F0">
      <w:pPr>
        <w:pStyle w:val="paragraphsub"/>
      </w:pPr>
      <w:r w:rsidRPr="00BD390A">
        <w:tab/>
        <w:t>(iii)</w:t>
      </w:r>
      <w:r w:rsidRPr="00BD390A">
        <w:tab/>
        <w:t>give to the payer a notice specifying the deductions; and</w:t>
      </w:r>
    </w:p>
    <w:p w14:paraId="4B74BAF9" w14:textId="77777777" w:rsidR="008A66F0" w:rsidRPr="00BD390A" w:rsidRDefault="008A66F0" w:rsidP="008A66F0">
      <w:pPr>
        <w:pStyle w:val="paragraph"/>
      </w:pPr>
      <w:r w:rsidRPr="00BD390A">
        <w:rPr>
          <w:snapToGrid w:val="0"/>
        </w:rPr>
        <w:tab/>
        <w:t>(b)</w:t>
      </w:r>
      <w:r w:rsidRPr="00BD390A">
        <w:rPr>
          <w:snapToGrid w:val="0"/>
        </w:rPr>
        <w:tab/>
        <w:t>may:</w:t>
      </w:r>
    </w:p>
    <w:p w14:paraId="5835CE6D" w14:textId="77777777" w:rsidR="008A66F0" w:rsidRPr="00BD390A" w:rsidRDefault="008A66F0" w:rsidP="008A66F0">
      <w:pPr>
        <w:pStyle w:val="paragraphsub"/>
      </w:pPr>
      <w:r w:rsidRPr="00BD390A">
        <w:rPr>
          <w:snapToGrid w:val="0"/>
        </w:rPr>
        <w:tab/>
      </w:r>
      <w:r w:rsidRPr="00BD390A">
        <w:t>(i)</w:t>
      </w:r>
      <w:r w:rsidRPr="00BD390A">
        <w:tab/>
        <w:t>deduct from the payer’s earnings an administrative charge of $5 per deduction; and</w:t>
      </w:r>
    </w:p>
    <w:p w14:paraId="233D21FD" w14:textId="77777777" w:rsidR="008A66F0" w:rsidRPr="00BD390A" w:rsidRDefault="008A66F0" w:rsidP="008A66F0">
      <w:pPr>
        <w:pStyle w:val="paragraphsub"/>
      </w:pPr>
      <w:r w:rsidRPr="00BD390A">
        <w:tab/>
        <w:t>(ii)</w:t>
      </w:r>
      <w:r w:rsidRPr="00BD390A">
        <w:tab/>
        <w:t>keep the charge as a contribution towards the administrative cost of making payments under the notice.</w:t>
      </w:r>
    </w:p>
    <w:p w14:paraId="7B4D9A15" w14:textId="77777777" w:rsidR="008A66F0" w:rsidRPr="00BD390A" w:rsidRDefault="008A66F0" w:rsidP="008A66F0">
      <w:pPr>
        <w:pStyle w:val="subsection"/>
      </w:pPr>
      <w:r w:rsidRPr="00BD390A">
        <w:rPr>
          <w:snapToGrid w:val="0"/>
        </w:rPr>
        <w:tab/>
        <w:t>(2)</w:t>
      </w:r>
      <w:r w:rsidRPr="00BD390A">
        <w:rPr>
          <w:snapToGrid w:val="0"/>
        </w:rPr>
        <w:tab/>
      </w:r>
      <w:r w:rsidRPr="00BD390A">
        <w:t>The employer must ensure that an amount deducted under subrule (1) does not reduce the payer’s earnings to less than the protected earnings rate.</w:t>
      </w:r>
    </w:p>
    <w:p w14:paraId="6B1D1A27" w14:textId="77777777" w:rsidR="008A66F0" w:rsidRPr="00BD390A" w:rsidRDefault="008A66F0" w:rsidP="008A66F0">
      <w:pPr>
        <w:pStyle w:val="subsection"/>
      </w:pPr>
      <w:r w:rsidRPr="00BD390A">
        <w:rPr>
          <w:snapToGrid w:val="0"/>
        </w:rPr>
        <w:tab/>
        <w:t>(3)</w:t>
      </w:r>
      <w:r w:rsidRPr="00BD390A">
        <w:rPr>
          <w:snapToGrid w:val="0"/>
        </w:rPr>
        <w:tab/>
      </w:r>
      <w:r w:rsidRPr="00BD390A">
        <w:t>A deduction paid or kept by an employer under subrule (1) is a valid discharge, to the extent of the deduction, of the employer’s liability to pay earnings</w:t>
      </w:r>
      <w:r w:rsidR="00AF3A41" w:rsidRPr="00BD390A">
        <w:t xml:space="preserve"> as required by the Third Party Debt Notice</w:t>
      </w:r>
      <w:r w:rsidRPr="00BD390A">
        <w:t>.</w:t>
      </w:r>
    </w:p>
    <w:p w14:paraId="56813431" w14:textId="7CF1CE7A" w:rsidR="008A66F0" w:rsidRPr="00BD390A" w:rsidRDefault="008A66F0" w:rsidP="008A66F0">
      <w:pPr>
        <w:pStyle w:val="ActHead5"/>
      </w:pPr>
      <w:bookmarkStart w:id="450" w:name="_Toc80699233"/>
      <w:r w:rsidRPr="00610946">
        <w:rPr>
          <w:rStyle w:val="CharSectno"/>
        </w:rPr>
        <w:t>11.38</w:t>
      </w:r>
      <w:r w:rsidR="00DB28E5">
        <w:t xml:space="preserve">  </w:t>
      </w:r>
      <w:r w:rsidRPr="00BD390A">
        <w:t>Duration of Third Party Debt Notice</w:t>
      </w:r>
      <w:bookmarkEnd w:id="450"/>
    </w:p>
    <w:p w14:paraId="35BC168A" w14:textId="77777777" w:rsidR="008A66F0" w:rsidRPr="00BD390A" w:rsidRDefault="008A66F0" w:rsidP="008A66F0">
      <w:pPr>
        <w:pStyle w:val="subsection"/>
      </w:pPr>
      <w:r w:rsidRPr="00BD390A">
        <w:tab/>
      </w:r>
      <w:r w:rsidRPr="00BD390A">
        <w:tab/>
        <w:t>A Third Party Debt Notice continues in force until:</w:t>
      </w:r>
    </w:p>
    <w:p w14:paraId="0BB984B4" w14:textId="77777777" w:rsidR="008A66F0" w:rsidRPr="00BD390A" w:rsidRDefault="008A66F0" w:rsidP="008A66F0">
      <w:pPr>
        <w:pStyle w:val="paragraph"/>
      </w:pPr>
      <w:r w:rsidRPr="00BD390A">
        <w:rPr>
          <w:snapToGrid w:val="0"/>
        </w:rPr>
        <w:tab/>
        <w:t>(a)</w:t>
      </w:r>
      <w:r w:rsidRPr="00BD390A">
        <w:rPr>
          <w:snapToGrid w:val="0"/>
        </w:rPr>
        <w:tab/>
      </w:r>
      <w:r w:rsidRPr="00BD390A">
        <w:t xml:space="preserve">the total amount </w:t>
      </w:r>
      <w:r w:rsidR="00447A4A" w:rsidRPr="00BD390A">
        <w:t>referred to</w:t>
      </w:r>
      <w:r w:rsidRPr="00BD390A">
        <w:t xml:space="preserve"> in the Notice is paid; or</w:t>
      </w:r>
    </w:p>
    <w:p w14:paraId="67249553" w14:textId="77777777" w:rsidR="008A66F0" w:rsidRPr="00BD390A" w:rsidRDefault="008A66F0" w:rsidP="008A66F0">
      <w:pPr>
        <w:pStyle w:val="paragraph"/>
      </w:pPr>
      <w:r w:rsidRPr="00BD390A">
        <w:rPr>
          <w:snapToGrid w:val="0"/>
        </w:rPr>
        <w:tab/>
        <w:t>(b)</w:t>
      </w:r>
      <w:r w:rsidRPr="00BD390A">
        <w:rPr>
          <w:snapToGrid w:val="0"/>
        </w:rPr>
        <w:tab/>
      </w:r>
      <w:r w:rsidRPr="00BD390A">
        <w:t>the Notice is set aside.</w:t>
      </w:r>
    </w:p>
    <w:p w14:paraId="01818A3E" w14:textId="4E0A1CDD" w:rsidR="008A66F0" w:rsidRPr="00BD390A" w:rsidRDefault="008A66F0" w:rsidP="008A66F0">
      <w:pPr>
        <w:pStyle w:val="ActHead5"/>
      </w:pPr>
      <w:bookmarkStart w:id="451" w:name="_Toc80699234"/>
      <w:r w:rsidRPr="00610946">
        <w:rPr>
          <w:rStyle w:val="CharSectno"/>
        </w:rPr>
        <w:t>11.39</w:t>
      </w:r>
      <w:r w:rsidR="00DB28E5">
        <w:t xml:space="preserve">  </w:t>
      </w:r>
      <w:r w:rsidRPr="00BD390A">
        <w:t>Response to Third Party Debt Notice</w:t>
      </w:r>
      <w:bookmarkEnd w:id="451"/>
    </w:p>
    <w:p w14:paraId="61A10E04" w14:textId="77777777" w:rsidR="008A66F0" w:rsidRPr="00BD390A" w:rsidRDefault="008A66F0" w:rsidP="008A66F0">
      <w:pPr>
        <w:pStyle w:val="subsection"/>
      </w:pPr>
      <w:r w:rsidRPr="00BD390A">
        <w:rPr>
          <w:snapToGrid w:val="0"/>
        </w:rPr>
        <w:tab/>
        <w:t>(1)</w:t>
      </w:r>
      <w:r w:rsidRPr="00BD390A">
        <w:rPr>
          <w:snapToGrid w:val="0"/>
        </w:rPr>
        <w:tab/>
      </w:r>
      <w:r w:rsidRPr="00BD390A">
        <w:t>A third party debtor who has been served with a Third Party Debt Notice or an order discharging, varying or suspending the Notice, may apply:</w:t>
      </w:r>
    </w:p>
    <w:p w14:paraId="7AA390B5" w14:textId="77777777" w:rsidR="008A66F0" w:rsidRPr="00BD390A" w:rsidRDefault="008A66F0" w:rsidP="008A66F0">
      <w:pPr>
        <w:pStyle w:val="paragraph"/>
      </w:pPr>
      <w:r w:rsidRPr="00BD390A">
        <w:rPr>
          <w:snapToGrid w:val="0"/>
        </w:rPr>
        <w:lastRenderedPageBreak/>
        <w:tab/>
        <w:t>(a)</w:t>
      </w:r>
      <w:r w:rsidRPr="00BD390A">
        <w:rPr>
          <w:snapToGrid w:val="0"/>
        </w:rPr>
        <w:tab/>
      </w:r>
      <w:r w:rsidRPr="00BD390A">
        <w:t>to dispute liability to make payments under the Notice; or</w:t>
      </w:r>
    </w:p>
    <w:p w14:paraId="6FF37293" w14:textId="77777777" w:rsidR="008A66F0" w:rsidRPr="00BD390A" w:rsidRDefault="008A66F0" w:rsidP="008A66F0">
      <w:pPr>
        <w:pStyle w:val="paragraph"/>
      </w:pPr>
      <w:r w:rsidRPr="00BD390A">
        <w:rPr>
          <w:snapToGrid w:val="0"/>
        </w:rPr>
        <w:tab/>
        <w:t>(b)</w:t>
      </w:r>
      <w:r w:rsidRPr="00BD390A">
        <w:rPr>
          <w:snapToGrid w:val="0"/>
        </w:rPr>
        <w:tab/>
      </w:r>
      <w:r w:rsidRPr="00BD390A">
        <w:t>for procedural orders.</w:t>
      </w:r>
    </w:p>
    <w:p w14:paraId="697F774C" w14:textId="77777777" w:rsidR="008A66F0" w:rsidRPr="00BD390A" w:rsidRDefault="008A66F0" w:rsidP="008A66F0">
      <w:pPr>
        <w:pStyle w:val="subsection"/>
      </w:pPr>
      <w:r w:rsidRPr="00BD390A">
        <w:rPr>
          <w:snapToGrid w:val="0"/>
        </w:rPr>
        <w:tab/>
        <w:t>(2)</w:t>
      </w:r>
      <w:r w:rsidRPr="00BD390A">
        <w:rPr>
          <w:snapToGrid w:val="0"/>
        </w:rPr>
        <w:tab/>
        <w:t>The cou</w:t>
      </w:r>
      <w:r w:rsidRPr="00BD390A">
        <w:t>rt may hear an application under subrule (1) in chambers, in the absence of the parties, on the documents filed.</w:t>
      </w:r>
    </w:p>
    <w:p w14:paraId="5A108F3A" w14:textId="77777777" w:rsidR="008A66F0" w:rsidRPr="00BD390A" w:rsidRDefault="008A66F0" w:rsidP="008A66F0">
      <w:pPr>
        <w:pStyle w:val="subsection"/>
      </w:pPr>
      <w:r w:rsidRPr="00BD390A">
        <w:rPr>
          <w:snapToGrid w:val="0"/>
        </w:rPr>
        <w:tab/>
        <w:t>(3)</w:t>
      </w:r>
      <w:r w:rsidRPr="00BD390A">
        <w:rPr>
          <w:snapToGrid w:val="0"/>
        </w:rPr>
        <w:tab/>
      </w:r>
      <w:r w:rsidRPr="00BD390A">
        <w:t>The court may:</w:t>
      </w:r>
    </w:p>
    <w:p w14:paraId="48537E22" w14:textId="77777777" w:rsidR="008A66F0" w:rsidRPr="00BD390A" w:rsidRDefault="008A66F0" w:rsidP="008A66F0">
      <w:pPr>
        <w:pStyle w:val="paragraph"/>
      </w:pPr>
      <w:r w:rsidRPr="00BD390A">
        <w:rPr>
          <w:snapToGrid w:val="0"/>
        </w:rPr>
        <w:tab/>
        <w:t>(a)</w:t>
      </w:r>
      <w:r w:rsidRPr="00BD390A">
        <w:rPr>
          <w:snapToGrid w:val="0"/>
        </w:rPr>
        <w:tab/>
      </w:r>
      <w:r w:rsidRPr="00BD390A">
        <w:t>order that any money that has been paid to the payee in error:</w:t>
      </w:r>
    </w:p>
    <w:p w14:paraId="461AC4EE" w14:textId="77777777" w:rsidR="008A66F0" w:rsidRPr="00BD390A" w:rsidRDefault="008A66F0" w:rsidP="008A66F0">
      <w:pPr>
        <w:pStyle w:val="paragraphsub"/>
      </w:pPr>
      <w:r w:rsidRPr="00BD390A">
        <w:tab/>
        <w:t>(i)</w:t>
      </w:r>
      <w:r w:rsidRPr="00BD390A">
        <w:tab/>
        <w:t>be paid into and held in court;</w:t>
      </w:r>
      <w:r w:rsidR="00AF3A41" w:rsidRPr="00BD390A">
        <w:t xml:space="preserve"> or</w:t>
      </w:r>
    </w:p>
    <w:p w14:paraId="0C01AB7E" w14:textId="77777777" w:rsidR="008A66F0" w:rsidRPr="00BD390A" w:rsidRDefault="008A66F0" w:rsidP="008A66F0">
      <w:pPr>
        <w:pStyle w:val="paragraphsub"/>
      </w:pPr>
      <w:r w:rsidRPr="00BD390A">
        <w:tab/>
        <w:t>(ii)</w:t>
      </w:r>
      <w:r w:rsidRPr="00BD390A">
        <w:tab/>
        <w:t>be returned to the third party debtor; or</w:t>
      </w:r>
    </w:p>
    <w:p w14:paraId="371CA9C3" w14:textId="77777777" w:rsidR="008A66F0" w:rsidRPr="00BD390A" w:rsidRDefault="008A66F0" w:rsidP="008A66F0">
      <w:pPr>
        <w:pStyle w:val="paragraphsub"/>
      </w:pPr>
      <w:r w:rsidRPr="00BD390A">
        <w:tab/>
        <w:t>(iii)</w:t>
      </w:r>
      <w:r w:rsidRPr="00BD390A">
        <w:tab/>
        <w:t>be sent to the payer; and</w:t>
      </w:r>
    </w:p>
    <w:p w14:paraId="61A95F07" w14:textId="77777777" w:rsidR="008A66F0" w:rsidRPr="00BD390A" w:rsidRDefault="008A66F0" w:rsidP="008A66F0">
      <w:pPr>
        <w:pStyle w:val="paragraph"/>
        <w:rPr>
          <w:snapToGrid w:val="0"/>
        </w:rPr>
      </w:pPr>
      <w:r w:rsidRPr="00BD390A">
        <w:rPr>
          <w:snapToGrid w:val="0"/>
        </w:rPr>
        <w:tab/>
        <w:t>(b)</w:t>
      </w:r>
      <w:r w:rsidRPr="00BD390A">
        <w:rPr>
          <w:snapToGrid w:val="0"/>
        </w:rPr>
        <w:tab/>
        <w:t xml:space="preserve">if the third party debtor has not paid the amount specified in the Notice or order </w:t>
      </w:r>
      <w:r w:rsidR="00447A4A" w:rsidRPr="00BD390A">
        <w:rPr>
          <w:snapToGrid w:val="0"/>
        </w:rPr>
        <w:t>referred to</w:t>
      </w:r>
      <w:r w:rsidRPr="00BD390A">
        <w:rPr>
          <w:snapToGrid w:val="0"/>
        </w:rPr>
        <w:t xml:space="preserve"> in subrule (1)—order the third party debtor to pay all or part of what was required under the Notice or order.</w:t>
      </w:r>
    </w:p>
    <w:p w14:paraId="39AF6A6F" w14:textId="77777777" w:rsidR="008A66F0" w:rsidRPr="00BD390A" w:rsidRDefault="008A66F0" w:rsidP="008A66F0">
      <w:pPr>
        <w:pStyle w:val="notetext"/>
      </w:pPr>
      <w:r w:rsidRPr="00BD390A">
        <w:rPr>
          <w:iCs/>
        </w:rPr>
        <w:t>Note:</w:t>
      </w:r>
      <w:r w:rsidRPr="00BD390A">
        <w:rPr>
          <w:iCs/>
        </w:rPr>
        <w:tab/>
      </w:r>
      <w:r w:rsidR="00555492" w:rsidRPr="00BD390A">
        <w:t>Rule 1</w:t>
      </w:r>
      <w:r w:rsidRPr="00BD390A">
        <w:t>1.07 sets out the orders that the court may make on an application under this Part.</w:t>
      </w:r>
    </w:p>
    <w:p w14:paraId="1992E477" w14:textId="06B00056" w:rsidR="008A66F0" w:rsidRPr="00BD390A" w:rsidRDefault="008A66F0" w:rsidP="008A66F0">
      <w:pPr>
        <w:pStyle w:val="ActHead5"/>
      </w:pPr>
      <w:bookmarkStart w:id="452" w:name="_Toc80699235"/>
      <w:r w:rsidRPr="00610946">
        <w:rPr>
          <w:rStyle w:val="CharSectno"/>
        </w:rPr>
        <w:t>11.40</w:t>
      </w:r>
      <w:r w:rsidR="00DB28E5">
        <w:t xml:space="preserve">  </w:t>
      </w:r>
      <w:r w:rsidRPr="00BD390A">
        <w:t>Discharge of Third Party Debt Notice</w:t>
      </w:r>
      <w:bookmarkEnd w:id="452"/>
    </w:p>
    <w:p w14:paraId="33536F4A" w14:textId="77777777" w:rsidR="008A66F0" w:rsidRPr="00BD390A" w:rsidRDefault="008A66F0" w:rsidP="008A66F0">
      <w:pPr>
        <w:pStyle w:val="subsection"/>
      </w:pPr>
      <w:r w:rsidRPr="00BD390A">
        <w:tab/>
      </w:r>
      <w:r w:rsidRPr="00BD390A">
        <w:tab/>
        <w:t xml:space="preserve">If a third party debtor pays an amount </w:t>
      </w:r>
      <w:r w:rsidR="00447A4A" w:rsidRPr="00BD390A">
        <w:t>referred to</w:t>
      </w:r>
      <w:r w:rsidRPr="00BD390A">
        <w:t xml:space="preserve"> in a Third Party Debt Notice to the payee, the debt is discharged to the extent of the payment.</w:t>
      </w:r>
    </w:p>
    <w:p w14:paraId="22E13D5B" w14:textId="496BAD58" w:rsidR="008A66F0" w:rsidRPr="00BD390A" w:rsidRDefault="008A66F0" w:rsidP="008A66F0">
      <w:pPr>
        <w:pStyle w:val="ActHead5"/>
      </w:pPr>
      <w:bookmarkStart w:id="453" w:name="_Toc80699236"/>
      <w:r w:rsidRPr="00610946">
        <w:rPr>
          <w:rStyle w:val="CharSectno"/>
        </w:rPr>
        <w:t>11.41</w:t>
      </w:r>
      <w:r w:rsidR="00DB28E5">
        <w:t xml:space="preserve">  </w:t>
      </w:r>
      <w:r w:rsidRPr="00BD390A">
        <w:t>Claim by affected person</w:t>
      </w:r>
      <w:bookmarkEnd w:id="453"/>
    </w:p>
    <w:p w14:paraId="35FB8CDF" w14:textId="77777777" w:rsidR="008A66F0" w:rsidRPr="00BD390A" w:rsidRDefault="008A66F0" w:rsidP="00AF3A41">
      <w:pPr>
        <w:pStyle w:val="subsection"/>
        <w:rPr>
          <w:snapToGrid w:val="0"/>
        </w:rPr>
      </w:pPr>
      <w:r w:rsidRPr="00BD390A">
        <w:tab/>
      </w:r>
      <w:r w:rsidRPr="00BD390A">
        <w:tab/>
        <w:t xml:space="preserve">A person other than the payee claiming to be entitled to the debt </w:t>
      </w:r>
      <w:r w:rsidR="00447A4A" w:rsidRPr="00BD390A">
        <w:t>referred to</w:t>
      </w:r>
      <w:r w:rsidRPr="00BD390A">
        <w:t xml:space="preserve"> in a Third Party Debt Notice, or to any charge or lien on, or other interest in, the debt may apply for an order determining the claim by filing</w:t>
      </w:r>
      <w:r w:rsidR="00AF3A41" w:rsidRPr="00BD390A">
        <w:t xml:space="preserve"> </w:t>
      </w:r>
      <w:r w:rsidRPr="00BD390A">
        <w:t>an Application in a Proceeding</w:t>
      </w:r>
      <w:r w:rsidR="00AF3A41" w:rsidRPr="00BD390A">
        <w:t xml:space="preserve"> supported by </w:t>
      </w:r>
      <w:r w:rsidRPr="00BD390A">
        <w:t>an affidavit stating the facts and circumstances relied on.</w:t>
      </w:r>
    </w:p>
    <w:p w14:paraId="0E58256D" w14:textId="01931FDA" w:rsidR="008A66F0" w:rsidRPr="00BD390A" w:rsidRDefault="008A66F0" w:rsidP="008A66F0">
      <w:pPr>
        <w:pStyle w:val="ActHead5"/>
      </w:pPr>
      <w:bookmarkStart w:id="454" w:name="_Toc80699237"/>
      <w:r w:rsidRPr="00610946">
        <w:rPr>
          <w:rStyle w:val="CharSectno"/>
        </w:rPr>
        <w:t>11.42</w:t>
      </w:r>
      <w:r w:rsidR="00DB28E5">
        <w:t xml:space="preserve">  </w:t>
      </w:r>
      <w:r w:rsidRPr="00BD390A">
        <w:t>Cessation of employment</w:t>
      </w:r>
      <w:bookmarkEnd w:id="454"/>
    </w:p>
    <w:p w14:paraId="66A074FA" w14:textId="77777777" w:rsidR="008A66F0" w:rsidRPr="00BD390A" w:rsidRDefault="008A66F0" w:rsidP="008A66F0">
      <w:pPr>
        <w:pStyle w:val="subsection"/>
      </w:pPr>
      <w:r w:rsidRPr="00BD390A">
        <w:rPr>
          <w:snapToGrid w:val="0"/>
        </w:rPr>
        <w:tab/>
        <w:t>(1)</w:t>
      </w:r>
      <w:r w:rsidRPr="00BD390A">
        <w:rPr>
          <w:snapToGrid w:val="0"/>
        </w:rPr>
        <w:tab/>
      </w:r>
      <w:r w:rsidRPr="00BD390A">
        <w:t>This rule applies if:</w:t>
      </w:r>
    </w:p>
    <w:p w14:paraId="34B4855F" w14:textId="77777777" w:rsidR="008A66F0" w:rsidRPr="00BD390A" w:rsidRDefault="008A66F0" w:rsidP="008A66F0">
      <w:pPr>
        <w:pStyle w:val="paragraph"/>
      </w:pPr>
      <w:r w:rsidRPr="00BD390A">
        <w:rPr>
          <w:snapToGrid w:val="0"/>
        </w:rPr>
        <w:tab/>
        <w:t>(a)</w:t>
      </w:r>
      <w:r w:rsidRPr="00BD390A">
        <w:rPr>
          <w:snapToGrid w:val="0"/>
        </w:rPr>
        <w:tab/>
      </w:r>
      <w:r w:rsidRPr="00BD390A">
        <w:t>a Third Party Debt Notice is in force; and</w:t>
      </w:r>
    </w:p>
    <w:p w14:paraId="0C6D4C3B" w14:textId="77777777" w:rsidR="008A66F0" w:rsidRPr="00BD390A" w:rsidRDefault="008A66F0" w:rsidP="008A66F0">
      <w:pPr>
        <w:pStyle w:val="paragraph"/>
      </w:pPr>
      <w:r w:rsidRPr="00BD390A">
        <w:rPr>
          <w:snapToGrid w:val="0"/>
        </w:rPr>
        <w:tab/>
        <w:t>(b)</w:t>
      </w:r>
      <w:r w:rsidRPr="00BD390A">
        <w:rPr>
          <w:snapToGrid w:val="0"/>
        </w:rPr>
        <w:tab/>
      </w:r>
      <w:r w:rsidRPr="00BD390A">
        <w:t>the payer’s employer is required by the Notice to redirect part of the payer’s earnings to the payee.</w:t>
      </w:r>
    </w:p>
    <w:p w14:paraId="5812282F" w14:textId="77777777" w:rsidR="008A66F0" w:rsidRPr="00BD390A" w:rsidRDefault="008A66F0" w:rsidP="008A66F0">
      <w:pPr>
        <w:pStyle w:val="subsection"/>
      </w:pPr>
      <w:r w:rsidRPr="00BD390A">
        <w:rPr>
          <w:snapToGrid w:val="0"/>
        </w:rPr>
        <w:tab/>
        <w:t>(2)</w:t>
      </w:r>
      <w:r w:rsidRPr="00BD390A">
        <w:rPr>
          <w:snapToGrid w:val="0"/>
        </w:rPr>
        <w:tab/>
      </w:r>
      <w:r w:rsidRPr="00BD390A">
        <w:t>If the payer ceases to be employed by the employer, the payer must, within 21 days after the payer ceases to be so employed, give the court written notice stating:</w:t>
      </w:r>
    </w:p>
    <w:p w14:paraId="4B9C681E" w14:textId="77777777" w:rsidR="008A66F0" w:rsidRPr="00BD390A" w:rsidRDefault="008A66F0" w:rsidP="008A66F0">
      <w:pPr>
        <w:pStyle w:val="paragraph"/>
      </w:pPr>
      <w:r w:rsidRPr="00BD390A">
        <w:rPr>
          <w:snapToGrid w:val="0"/>
        </w:rPr>
        <w:tab/>
        <w:t>(a)</w:t>
      </w:r>
      <w:r w:rsidRPr="00BD390A">
        <w:rPr>
          <w:snapToGrid w:val="0"/>
        </w:rPr>
        <w:tab/>
      </w:r>
      <w:r w:rsidRPr="00BD390A">
        <w:t>that the payer has ceased employment with the employer;</w:t>
      </w:r>
      <w:r w:rsidR="00AF3A41" w:rsidRPr="00BD390A">
        <w:t xml:space="preserve"> and</w:t>
      </w:r>
    </w:p>
    <w:p w14:paraId="4A5326F5" w14:textId="77777777" w:rsidR="008A66F0" w:rsidRPr="00BD390A" w:rsidRDefault="008A66F0" w:rsidP="008A66F0">
      <w:pPr>
        <w:pStyle w:val="paragraph"/>
      </w:pPr>
      <w:r w:rsidRPr="00BD390A">
        <w:rPr>
          <w:snapToGrid w:val="0"/>
        </w:rPr>
        <w:tab/>
        <w:t>(b)</w:t>
      </w:r>
      <w:r w:rsidRPr="00BD390A">
        <w:rPr>
          <w:snapToGrid w:val="0"/>
        </w:rPr>
        <w:tab/>
      </w:r>
      <w:r w:rsidRPr="00BD390A">
        <w:t>the date on which the employment ceased; and</w:t>
      </w:r>
    </w:p>
    <w:p w14:paraId="730A5998" w14:textId="77777777" w:rsidR="008A66F0" w:rsidRPr="00BD390A" w:rsidRDefault="008A66F0" w:rsidP="008A66F0">
      <w:pPr>
        <w:pStyle w:val="paragraph"/>
      </w:pPr>
      <w:r w:rsidRPr="00BD390A">
        <w:rPr>
          <w:snapToGrid w:val="0"/>
        </w:rPr>
        <w:tab/>
        <w:t>(c)</w:t>
      </w:r>
      <w:r w:rsidRPr="00BD390A">
        <w:rPr>
          <w:snapToGrid w:val="0"/>
        </w:rPr>
        <w:tab/>
      </w:r>
      <w:r w:rsidRPr="00BD390A">
        <w:t>if the payer has a new employer:</w:t>
      </w:r>
    </w:p>
    <w:p w14:paraId="6F1C1F31" w14:textId="77777777" w:rsidR="008A66F0" w:rsidRPr="00BD390A" w:rsidRDefault="008A66F0" w:rsidP="008A66F0">
      <w:pPr>
        <w:pStyle w:val="paragraphsub"/>
      </w:pPr>
      <w:r w:rsidRPr="00BD390A">
        <w:tab/>
        <w:t>(i)</w:t>
      </w:r>
      <w:r w:rsidRPr="00BD390A">
        <w:tab/>
        <w:t>the name and address of the new employer;</w:t>
      </w:r>
      <w:r w:rsidR="00663C9A" w:rsidRPr="00BD390A">
        <w:t xml:space="preserve"> and</w:t>
      </w:r>
    </w:p>
    <w:p w14:paraId="24E58820" w14:textId="77777777" w:rsidR="008A66F0" w:rsidRPr="00BD390A" w:rsidRDefault="008A66F0" w:rsidP="008A66F0">
      <w:pPr>
        <w:pStyle w:val="paragraphsub"/>
      </w:pPr>
      <w:r w:rsidRPr="00BD390A">
        <w:tab/>
        <w:t>(ii)</w:t>
      </w:r>
      <w:r w:rsidRPr="00BD390A">
        <w:tab/>
        <w:t>the place of the payer’s employment by the new employer; and</w:t>
      </w:r>
    </w:p>
    <w:p w14:paraId="14A3E7B4" w14:textId="77777777" w:rsidR="008A66F0" w:rsidRPr="00BD390A" w:rsidRDefault="008A66F0" w:rsidP="008A66F0">
      <w:pPr>
        <w:pStyle w:val="paragraphsub"/>
      </w:pPr>
      <w:r w:rsidRPr="00BD390A">
        <w:tab/>
        <w:t>(iii)</w:t>
      </w:r>
      <w:r w:rsidRPr="00BD390A">
        <w:tab/>
        <w:t>the amount of the payer’s earnings from employment by the new employer.</w:t>
      </w:r>
    </w:p>
    <w:p w14:paraId="6EFCA114" w14:textId="77777777" w:rsidR="008A66F0" w:rsidRPr="00BD390A" w:rsidRDefault="008A66F0" w:rsidP="008A66F0">
      <w:pPr>
        <w:pStyle w:val="subsection"/>
      </w:pPr>
      <w:r w:rsidRPr="00BD390A">
        <w:rPr>
          <w:snapToGrid w:val="0"/>
        </w:rPr>
        <w:lastRenderedPageBreak/>
        <w:tab/>
        <w:t>(3)</w:t>
      </w:r>
      <w:r w:rsidRPr="00BD390A">
        <w:rPr>
          <w:snapToGrid w:val="0"/>
        </w:rPr>
        <w:tab/>
      </w:r>
      <w:r w:rsidRPr="00BD390A">
        <w:t>If the payer ceases to be employed by the employer, the employer must, within 21 days after the payer ceases to be so employed, give the court written notice of the date on which the payer’s employment ceased.</w:t>
      </w:r>
    </w:p>
    <w:p w14:paraId="6CBC8169" w14:textId="77777777" w:rsidR="008A66F0" w:rsidRPr="00BD390A" w:rsidRDefault="008A66F0" w:rsidP="008A66F0">
      <w:pPr>
        <w:pStyle w:val="subsection"/>
      </w:pPr>
      <w:r w:rsidRPr="00BD390A">
        <w:rPr>
          <w:snapToGrid w:val="0"/>
        </w:rPr>
        <w:tab/>
        <w:t>(4)</w:t>
      </w:r>
      <w:r w:rsidRPr="00BD390A">
        <w:rPr>
          <w:snapToGrid w:val="0"/>
        </w:rPr>
        <w:tab/>
      </w:r>
      <w:r w:rsidRPr="00BD390A">
        <w:t xml:space="preserve">If the Registry Manager does not receive a written objection from the payee or the payer within 21 days after a notice under subrule (2) or (3) is given, a new Third Party Debt Notice naming the new employer as the third party debtor </w:t>
      </w:r>
      <w:r w:rsidR="00663C9A" w:rsidRPr="00BD390A">
        <w:t xml:space="preserve">must </w:t>
      </w:r>
      <w:r w:rsidRPr="00BD390A">
        <w:t>be issued.</w:t>
      </w:r>
    </w:p>
    <w:p w14:paraId="16BD90CF" w14:textId="5A2791C8" w:rsidR="008A66F0" w:rsidRPr="00BD390A" w:rsidRDefault="008A66F0" w:rsidP="008A66F0">
      <w:pPr>
        <w:pStyle w:val="ActHead5"/>
      </w:pPr>
      <w:bookmarkStart w:id="455" w:name="_Toc80699238"/>
      <w:r w:rsidRPr="00610946">
        <w:rPr>
          <w:rStyle w:val="CharSectno"/>
        </w:rPr>
        <w:t>11.43</w:t>
      </w:r>
      <w:r w:rsidR="00DB28E5">
        <w:t xml:space="preserve">  </w:t>
      </w:r>
      <w:r w:rsidRPr="00BD390A">
        <w:t>Compliance with Third Party Debt Notice</w:t>
      </w:r>
      <w:bookmarkEnd w:id="455"/>
    </w:p>
    <w:p w14:paraId="01690BD3" w14:textId="77777777" w:rsidR="008A66F0" w:rsidRPr="00BD390A" w:rsidRDefault="008A66F0" w:rsidP="008A66F0">
      <w:pPr>
        <w:pStyle w:val="subsection"/>
      </w:pPr>
      <w:r w:rsidRPr="00BD390A">
        <w:rPr>
          <w:snapToGrid w:val="0"/>
        </w:rPr>
        <w:tab/>
        <w:t>(1)</w:t>
      </w:r>
      <w:r w:rsidRPr="00BD390A">
        <w:rPr>
          <w:snapToGrid w:val="0"/>
        </w:rPr>
        <w:tab/>
      </w:r>
      <w:r w:rsidRPr="00BD390A">
        <w:t xml:space="preserve">A </w:t>
      </w:r>
      <w:r w:rsidRPr="00BD390A">
        <w:rPr>
          <w:snapToGrid w:val="0"/>
        </w:rPr>
        <w:t xml:space="preserve">third party debtor commits an offence </w:t>
      </w:r>
      <w:r w:rsidR="00663C9A" w:rsidRPr="00BD390A">
        <w:rPr>
          <w:snapToGrid w:val="0"/>
        </w:rPr>
        <w:t xml:space="preserve">of strict liability </w:t>
      </w:r>
      <w:r w:rsidRPr="00BD390A">
        <w:rPr>
          <w:snapToGrid w:val="0"/>
        </w:rPr>
        <w:t>if the third party debtor</w:t>
      </w:r>
      <w:r w:rsidRPr="00BD390A">
        <w:t>:</w:t>
      </w:r>
    </w:p>
    <w:p w14:paraId="35F76117" w14:textId="77777777" w:rsidR="00663C9A" w:rsidRPr="00BD390A" w:rsidRDefault="008A66F0" w:rsidP="008A66F0">
      <w:pPr>
        <w:pStyle w:val="paragraph"/>
      </w:pPr>
      <w:r w:rsidRPr="00BD390A">
        <w:rPr>
          <w:snapToGrid w:val="0"/>
        </w:rPr>
        <w:tab/>
        <w:t>(a)</w:t>
      </w:r>
      <w:r w:rsidRPr="00BD390A">
        <w:rPr>
          <w:snapToGrid w:val="0"/>
        </w:rPr>
        <w:tab/>
      </w:r>
      <w:r w:rsidRPr="00BD390A">
        <w:t>does not comply with</w:t>
      </w:r>
      <w:r w:rsidR="00663C9A" w:rsidRPr="00BD390A">
        <w:t>:</w:t>
      </w:r>
    </w:p>
    <w:p w14:paraId="6E54751D" w14:textId="77777777" w:rsidR="00663C9A" w:rsidRPr="00BD390A" w:rsidRDefault="00663C9A" w:rsidP="00663C9A">
      <w:pPr>
        <w:pStyle w:val="paragraphsub"/>
      </w:pPr>
      <w:r w:rsidRPr="00BD390A">
        <w:tab/>
        <w:t>(i)</w:t>
      </w:r>
      <w:r w:rsidRPr="00BD390A">
        <w:tab/>
      </w:r>
      <w:r w:rsidR="008A66F0" w:rsidRPr="00BD390A">
        <w:t>a Third Party Debt Notice</w:t>
      </w:r>
      <w:r w:rsidRPr="00BD390A">
        <w:t>;</w:t>
      </w:r>
      <w:r w:rsidR="008A66F0" w:rsidRPr="00BD390A">
        <w:t xml:space="preserve"> or</w:t>
      </w:r>
    </w:p>
    <w:p w14:paraId="391DC2F6" w14:textId="77777777" w:rsidR="008A66F0" w:rsidRPr="00BD390A" w:rsidRDefault="00663C9A" w:rsidP="00663C9A">
      <w:pPr>
        <w:pStyle w:val="paragraphsub"/>
      </w:pPr>
      <w:r w:rsidRPr="00BD390A">
        <w:tab/>
        <w:t>(ii)</w:t>
      </w:r>
      <w:r w:rsidRPr="00BD390A">
        <w:tab/>
      </w:r>
      <w:r w:rsidR="008A66F0" w:rsidRPr="00BD390A">
        <w:t xml:space="preserve">an order varying, suspending or discharging a </w:t>
      </w:r>
      <w:r w:rsidRPr="00BD390A">
        <w:t xml:space="preserve">Third Party Debt </w:t>
      </w:r>
      <w:r w:rsidR="008A66F0" w:rsidRPr="00BD390A">
        <w:t>Notice; or</w:t>
      </w:r>
    </w:p>
    <w:p w14:paraId="45CD20B9" w14:textId="77777777" w:rsidR="008A66F0" w:rsidRPr="00BD390A" w:rsidRDefault="008A66F0" w:rsidP="008A66F0">
      <w:pPr>
        <w:pStyle w:val="paragraph"/>
      </w:pPr>
      <w:r w:rsidRPr="00BD390A">
        <w:rPr>
          <w:snapToGrid w:val="0"/>
        </w:rPr>
        <w:tab/>
        <w:t>(b)</w:t>
      </w:r>
      <w:r w:rsidRPr="00BD390A">
        <w:rPr>
          <w:snapToGrid w:val="0"/>
        </w:rPr>
        <w:tab/>
      </w:r>
      <w:r w:rsidRPr="00BD390A">
        <w:t xml:space="preserve">unfairly treats a payer in respect of employment because of a </w:t>
      </w:r>
      <w:r w:rsidR="00663C9A" w:rsidRPr="00BD390A">
        <w:t xml:space="preserve">Third Party Debt </w:t>
      </w:r>
      <w:r w:rsidRPr="00BD390A">
        <w:t>Notice or an order made under this Part.</w:t>
      </w:r>
    </w:p>
    <w:p w14:paraId="696D2C60" w14:textId="77777777" w:rsidR="008A66F0" w:rsidRPr="00BD390A" w:rsidRDefault="008A66F0" w:rsidP="008A66F0">
      <w:pPr>
        <w:pStyle w:val="Penalty"/>
      </w:pPr>
      <w:r w:rsidRPr="00BD390A">
        <w:t>Penalty:</w:t>
      </w:r>
      <w:r w:rsidRPr="00BD390A">
        <w:tab/>
        <w:t>50 penalty units.</w:t>
      </w:r>
    </w:p>
    <w:p w14:paraId="1C4C508B" w14:textId="77777777" w:rsidR="008A66F0" w:rsidRPr="00BD390A" w:rsidRDefault="008A66F0" w:rsidP="008A66F0">
      <w:pPr>
        <w:pStyle w:val="subsection"/>
      </w:pPr>
      <w:r w:rsidRPr="00BD390A">
        <w:rPr>
          <w:snapToGrid w:val="0"/>
        </w:rPr>
        <w:tab/>
        <w:t>(</w:t>
      </w:r>
      <w:r w:rsidR="00663C9A" w:rsidRPr="00BD390A">
        <w:rPr>
          <w:snapToGrid w:val="0"/>
        </w:rPr>
        <w:t>2</w:t>
      </w:r>
      <w:r w:rsidRPr="00BD390A">
        <w:rPr>
          <w:snapToGrid w:val="0"/>
        </w:rPr>
        <w:t>)</w:t>
      </w:r>
      <w:r w:rsidRPr="00BD390A">
        <w:rPr>
          <w:snapToGrid w:val="0"/>
        </w:rPr>
        <w:tab/>
      </w:r>
      <w:r w:rsidRPr="00BD390A">
        <w:t>A penalty imposed under subrule (1) does not affect:</w:t>
      </w:r>
    </w:p>
    <w:p w14:paraId="36BAAD07" w14:textId="77777777" w:rsidR="008A66F0" w:rsidRPr="00BD390A" w:rsidRDefault="008A66F0" w:rsidP="008A66F0">
      <w:pPr>
        <w:pStyle w:val="paragraph"/>
      </w:pPr>
      <w:r w:rsidRPr="00BD390A">
        <w:rPr>
          <w:snapToGrid w:val="0"/>
        </w:rPr>
        <w:tab/>
        <w:t>(a)</w:t>
      </w:r>
      <w:r w:rsidRPr="00BD390A">
        <w:rPr>
          <w:snapToGrid w:val="0"/>
        </w:rPr>
        <w:tab/>
      </w:r>
      <w:r w:rsidRPr="00BD390A">
        <w:t>an obligation that the third party debtor may have in relation to the payer; or</w:t>
      </w:r>
    </w:p>
    <w:p w14:paraId="328CB8CA" w14:textId="77777777" w:rsidR="008A66F0" w:rsidRPr="00BD390A" w:rsidRDefault="008A66F0" w:rsidP="008A66F0">
      <w:pPr>
        <w:pStyle w:val="paragraph"/>
      </w:pPr>
      <w:r w:rsidRPr="00BD390A">
        <w:rPr>
          <w:snapToGrid w:val="0"/>
        </w:rPr>
        <w:tab/>
        <w:t>(b)</w:t>
      </w:r>
      <w:r w:rsidRPr="00BD390A">
        <w:rPr>
          <w:snapToGrid w:val="0"/>
        </w:rPr>
        <w:tab/>
      </w:r>
      <w:r w:rsidRPr="00BD390A">
        <w:t>a right or remedy that the payer may have against the third party debtor under another legislative provision.</w:t>
      </w:r>
    </w:p>
    <w:p w14:paraId="5B99EFA7" w14:textId="77777777" w:rsidR="008A66F0" w:rsidRPr="00BD390A" w:rsidRDefault="008A66F0" w:rsidP="008A66F0">
      <w:pPr>
        <w:pStyle w:val="notetext"/>
      </w:pPr>
      <w:r w:rsidRPr="00BD390A">
        <w:rPr>
          <w:iCs/>
        </w:rPr>
        <w:t>Note:</w:t>
      </w:r>
      <w:r w:rsidRPr="00BD390A">
        <w:rPr>
          <w:iCs/>
        </w:rPr>
        <w:tab/>
      </w:r>
      <w:r w:rsidRPr="00BD390A">
        <w:t xml:space="preserve">See </w:t>
      </w:r>
      <w:r w:rsidR="00656A87" w:rsidRPr="00BD390A">
        <w:t>Part 1</w:t>
      </w:r>
      <w:r w:rsidRPr="00BD390A">
        <w:t>1.2 for how to make an application against a third party debtor who does not comply with an enforcement order.</w:t>
      </w:r>
    </w:p>
    <w:p w14:paraId="3B8BC471" w14:textId="77777777" w:rsidR="008A66F0" w:rsidRPr="00BD390A" w:rsidRDefault="008A66F0" w:rsidP="008A66F0">
      <w:pPr>
        <w:pStyle w:val="subsection"/>
      </w:pPr>
      <w:r w:rsidRPr="00BD390A">
        <w:rPr>
          <w:snapToGrid w:val="0"/>
        </w:rPr>
        <w:tab/>
        <w:t>(</w:t>
      </w:r>
      <w:r w:rsidR="00663C9A" w:rsidRPr="00BD390A">
        <w:rPr>
          <w:snapToGrid w:val="0"/>
        </w:rPr>
        <w:t>3</w:t>
      </w:r>
      <w:r w:rsidRPr="00BD390A">
        <w:rPr>
          <w:snapToGrid w:val="0"/>
        </w:rPr>
        <w:t>)</w:t>
      </w:r>
      <w:r w:rsidRPr="00BD390A">
        <w:rPr>
          <w:snapToGrid w:val="0"/>
        </w:rPr>
        <w:tab/>
      </w:r>
      <w:r w:rsidRPr="00BD390A">
        <w:t xml:space="preserve">If the court makes an order against a third party debtor under </w:t>
      </w:r>
      <w:r w:rsidR="003C03EE" w:rsidRPr="00BD390A">
        <w:t>section 1</w:t>
      </w:r>
      <w:r w:rsidRPr="00BD390A">
        <w:t xml:space="preserve">12AP of the Family Law Act in respect of an act or omission </w:t>
      </w:r>
      <w:r w:rsidR="00447A4A" w:rsidRPr="00BD390A">
        <w:t>referred to</w:t>
      </w:r>
      <w:r w:rsidRPr="00BD390A">
        <w:t xml:space="preserve"> in subrule (1), the third party debtor must not be charged with an offence against subrule (1) in respect of that act or omission.</w:t>
      </w:r>
    </w:p>
    <w:p w14:paraId="7BFBF6AB" w14:textId="77777777" w:rsidR="008A66F0" w:rsidRPr="00BD390A" w:rsidRDefault="003C03EE" w:rsidP="008A66F0">
      <w:pPr>
        <w:pStyle w:val="ActHead3"/>
        <w:pageBreakBefore/>
      </w:pPr>
      <w:bookmarkStart w:id="456" w:name="_Toc80699239"/>
      <w:r w:rsidRPr="00610946">
        <w:rPr>
          <w:rStyle w:val="CharDivNo"/>
        </w:rPr>
        <w:lastRenderedPageBreak/>
        <w:t>Division 1</w:t>
      </w:r>
      <w:r w:rsidR="008A66F0" w:rsidRPr="00610946">
        <w:rPr>
          <w:rStyle w:val="CharDivNo"/>
        </w:rPr>
        <w:t>1.1.5</w:t>
      </w:r>
      <w:r w:rsidR="008A66F0" w:rsidRPr="00BD390A">
        <w:t>—</w:t>
      </w:r>
      <w:r w:rsidR="008A66F0" w:rsidRPr="00610946">
        <w:rPr>
          <w:rStyle w:val="CharDivText"/>
        </w:rPr>
        <w:t>Sequestration of property</w:t>
      </w:r>
      <w:bookmarkEnd w:id="456"/>
    </w:p>
    <w:p w14:paraId="0C32F33D" w14:textId="0DDC5DF7" w:rsidR="008A66F0" w:rsidRPr="00BD390A" w:rsidRDefault="008A66F0" w:rsidP="008A66F0">
      <w:pPr>
        <w:pStyle w:val="ActHead5"/>
      </w:pPr>
      <w:bookmarkStart w:id="457" w:name="_Toc80699240"/>
      <w:r w:rsidRPr="00610946">
        <w:rPr>
          <w:rStyle w:val="CharSectno"/>
        </w:rPr>
        <w:t>11.44</w:t>
      </w:r>
      <w:r w:rsidR="00DB28E5">
        <w:t xml:space="preserve">  </w:t>
      </w:r>
      <w:r w:rsidRPr="00BD390A">
        <w:t>Application for sequestration of property</w:t>
      </w:r>
      <w:bookmarkEnd w:id="457"/>
    </w:p>
    <w:p w14:paraId="19AA1B0B" w14:textId="77777777" w:rsidR="008A66F0" w:rsidRPr="00BD390A" w:rsidRDefault="008A66F0" w:rsidP="008A66F0">
      <w:pPr>
        <w:pStyle w:val="subsection"/>
      </w:pPr>
      <w:r w:rsidRPr="00BD390A">
        <w:rPr>
          <w:snapToGrid w:val="0"/>
        </w:rPr>
        <w:tab/>
        <w:t>(1)</w:t>
      </w:r>
      <w:r w:rsidRPr="00BD390A">
        <w:rPr>
          <w:snapToGrid w:val="0"/>
        </w:rPr>
        <w:tab/>
      </w:r>
      <w:r w:rsidRPr="00BD390A">
        <w:t>A payee may apply to the court for an enforcement order appointing a sequestrator of the property of a payer by filing an Application—Enforcement, setting out the details of the property to be sequestered, and an affidavit.</w:t>
      </w:r>
    </w:p>
    <w:p w14:paraId="2DDC2B19" w14:textId="77777777" w:rsidR="008A66F0" w:rsidRPr="00BD390A" w:rsidRDefault="008A66F0" w:rsidP="008A66F0">
      <w:pPr>
        <w:pStyle w:val="subsection"/>
      </w:pPr>
      <w:r w:rsidRPr="00BD390A">
        <w:rPr>
          <w:snapToGrid w:val="0"/>
        </w:rPr>
        <w:tab/>
        <w:t>(2)</w:t>
      </w:r>
      <w:r w:rsidRPr="00BD390A">
        <w:rPr>
          <w:snapToGrid w:val="0"/>
        </w:rPr>
        <w:tab/>
      </w:r>
      <w:r w:rsidRPr="00BD390A">
        <w:t>The affidavit must:</w:t>
      </w:r>
    </w:p>
    <w:p w14:paraId="726E171A" w14:textId="77777777" w:rsidR="008A66F0" w:rsidRPr="00BD390A" w:rsidRDefault="008A66F0" w:rsidP="008A66F0">
      <w:pPr>
        <w:pStyle w:val="paragraph"/>
      </w:pPr>
      <w:r w:rsidRPr="00BD390A">
        <w:rPr>
          <w:snapToGrid w:val="0"/>
        </w:rPr>
        <w:tab/>
        <w:t>(a)</w:t>
      </w:r>
      <w:r w:rsidRPr="00BD390A">
        <w:rPr>
          <w:snapToGrid w:val="0"/>
        </w:rPr>
        <w:tab/>
      </w:r>
      <w:r w:rsidRPr="00BD390A">
        <w:t xml:space="preserve">comply with </w:t>
      </w:r>
      <w:r w:rsidR="00656A87" w:rsidRPr="00BD390A">
        <w:t>rule 1</w:t>
      </w:r>
      <w:r w:rsidRPr="00BD390A">
        <w:t>1.06;</w:t>
      </w:r>
      <w:r w:rsidR="00F25F02" w:rsidRPr="00BD390A">
        <w:t xml:space="preserve"> and</w:t>
      </w:r>
    </w:p>
    <w:p w14:paraId="0479230E" w14:textId="77777777" w:rsidR="008A66F0" w:rsidRPr="00BD390A" w:rsidRDefault="008A66F0" w:rsidP="008A66F0">
      <w:pPr>
        <w:pStyle w:val="paragraph"/>
      </w:pPr>
      <w:r w:rsidRPr="00BD390A">
        <w:rPr>
          <w:snapToGrid w:val="0"/>
        </w:rPr>
        <w:tab/>
        <w:t>(b)</w:t>
      </w:r>
      <w:r w:rsidRPr="00BD390A">
        <w:rPr>
          <w:snapToGrid w:val="0"/>
        </w:rPr>
        <w:tab/>
      </w:r>
      <w:r w:rsidRPr="00BD390A">
        <w:t>include the full name and address of the proposed sequestrator;</w:t>
      </w:r>
      <w:r w:rsidR="00F25F02" w:rsidRPr="00BD390A">
        <w:t xml:space="preserve"> and</w:t>
      </w:r>
    </w:p>
    <w:p w14:paraId="36428510" w14:textId="77777777" w:rsidR="008A66F0" w:rsidRPr="00BD390A" w:rsidRDefault="008A66F0" w:rsidP="008A66F0">
      <w:pPr>
        <w:pStyle w:val="paragraph"/>
      </w:pPr>
      <w:r w:rsidRPr="00BD390A">
        <w:rPr>
          <w:snapToGrid w:val="0"/>
        </w:rPr>
        <w:tab/>
        <w:t>(c)</w:t>
      </w:r>
      <w:r w:rsidRPr="00BD390A">
        <w:rPr>
          <w:snapToGrid w:val="0"/>
        </w:rPr>
        <w:tab/>
      </w:r>
      <w:r w:rsidRPr="00BD390A">
        <w:t>include details of the sequestrator’s fees; and</w:t>
      </w:r>
    </w:p>
    <w:p w14:paraId="30F77A66" w14:textId="77777777" w:rsidR="008A66F0" w:rsidRPr="00BD390A" w:rsidRDefault="008A66F0" w:rsidP="008A66F0">
      <w:pPr>
        <w:pStyle w:val="paragraph"/>
      </w:pPr>
      <w:r w:rsidRPr="00BD390A">
        <w:rPr>
          <w:snapToGrid w:val="0"/>
        </w:rPr>
        <w:tab/>
        <w:t>(d)</w:t>
      </w:r>
      <w:r w:rsidRPr="00BD390A">
        <w:rPr>
          <w:snapToGrid w:val="0"/>
        </w:rPr>
        <w:tab/>
      </w:r>
      <w:r w:rsidRPr="00BD390A">
        <w:t>have attached to it a consent to the appointment of the sequestrator, signed by the proposed sequestrator.</w:t>
      </w:r>
    </w:p>
    <w:p w14:paraId="211F6EC0" w14:textId="77777777" w:rsidR="008A66F0" w:rsidRPr="00BD390A" w:rsidRDefault="008A66F0" w:rsidP="008A66F0">
      <w:pPr>
        <w:pStyle w:val="subsection"/>
      </w:pPr>
      <w:r w:rsidRPr="00BD390A">
        <w:rPr>
          <w:snapToGrid w:val="0"/>
        </w:rPr>
        <w:tab/>
        <w:t>(3)</w:t>
      </w:r>
      <w:r w:rsidRPr="00BD390A">
        <w:rPr>
          <w:snapToGrid w:val="0"/>
        </w:rPr>
        <w:tab/>
      </w:r>
      <w:r w:rsidRPr="00BD390A">
        <w:t>The court may:</w:t>
      </w:r>
    </w:p>
    <w:p w14:paraId="4DE89178" w14:textId="77777777" w:rsidR="008A66F0" w:rsidRPr="00BD390A" w:rsidRDefault="008A66F0" w:rsidP="008A66F0">
      <w:pPr>
        <w:pStyle w:val="paragraph"/>
      </w:pPr>
      <w:r w:rsidRPr="00BD390A">
        <w:rPr>
          <w:snapToGrid w:val="0"/>
        </w:rPr>
        <w:tab/>
        <w:t>(a)</w:t>
      </w:r>
      <w:r w:rsidRPr="00BD390A">
        <w:rPr>
          <w:snapToGrid w:val="0"/>
        </w:rPr>
        <w:tab/>
      </w:r>
      <w:r w:rsidRPr="00BD390A">
        <w:t>hear an urgent application under subrule (1) without notice; and</w:t>
      </w:r>
    </w:p>
    <w:p w14:paraId="6E217AA3" w14:textId="77777777" w:rsidR="008A66F0" w:rsidRPr="00BD390A" w:rsidRDefault="008A66F0" w:rsidP="008A66F0">
      <w:pPr>
        <w:pStyle w:val="paragraph"/>
      </w:pPr>
      <w:r w:rsidRPr="00BD390A">
        <w:rPr>
          <w:snapToGrid w:val="0"/>
        </w:rPr>
        <w:tab/>
        <w:t>(b)</w:t>
      </w:r>
      <w:r w:rsidRPr="00BD390A">
        <w:rPr>
          <w:snapToGrid w:val="0"/>
        </w:rPr>
        <w:tab/>
      </w:r>
      <w:r w:rsidRPr="00BD390A">
        <w:t>make an order that is expressed to operate only until a date fixed by the order.</w:t>
      </w:r>
    </w:p>
    <w:p w14:paraId="156ABB73" w14:textId="77777777" w:rsidR="008A66F0" w:rsidRPr="00BD390A" w:rsidRDefault="008A66F0" w:rsidP="008A66F0">
      <w:pPr>
        <w:pStyle w:val="subsection"/>
        <w:rPr>
          <w:snapToGrid w:val="0"/>
        </w:rPr>
      </w:pPr>
      <w:r w:rsidRPr="00BD390A">
        <w:rPr>
          <w:snapToGrid w:val="0"/>
        </w:rPr>
        <w:tab/>
        <w:t>(4)</w:t>
      </w:r>
      <w:r w:rsidRPr="00BD390A">
        <w:rPr>
          <w:snapToGrid w:val="0"/>
        </w:rPr>
        <w:tab/>
        <w:t>The court may hear an application under this rule in chambers, in the absence of the parties, on the documents filed.</w:t>
      </w:r>
    </w:p>
    <w:p w14:paraId="3AA5E48C" w14:textId="77777777" w:rsidR="008A66F0" w:rsidRPr="00BD390A" w:rsidRDefault="008A66F0" w:rsidP="008A66F0">
      <w:pPr>
        <w:pStyle w:val="notetext"/>
      </w:pPr>
      <w:r w:rsidRPr="00BD390A">
        <w:t>Note:</w:t>
      </w:r>
      <w:r w:rsidRPr="00BD390A">
        <w:tab/>
        <w:t xml:space="preserve">For the hearing of an application in the absence of the parties, see </w:t>
      </w:r>
      <w:r w:rsidR="00555492" w:rsidRPr="00BD390A">
        <w:t>Part 5</w:t>
      </w:r>
      <w:r w:rsidRPr="00BD390A">
        <w:t>.3.</w:t>
      </w:r>
    </w:p>
    <w:p w14:paraId="093DAA6D" w14:textId="5902EB8B" w:rsidR="008A66F0" w:rsidRPr="00BD390A" w:rsidRDefault="008A66F0" w:rsidP="008A66F0">
      <w:pPr>
        <w:pStyle w:val="ActHead5"/>
      </w:pPr>
      <w:bookmarkStart w:id="458" w:name="_Toc80699241"/>
      <w:r w:rsidRPr="00610946">
        <w:rPr>
          <w:rStyle w:val="CharSectno"/>
        </w:rPr>
        <w:t>11.45</w:t>
      </w:r>
      <w:r w:rsidR="00DB28E5">
        <w:t xml:space="preserve">  </w:t>
      </w:r>
      <w:r w:rsidRPr="00BD390A">
        <w:t>Order for sequestration</w:t>
      </w:r>
      <w:bookmarkEnd w:id="458"/>
    </w:p>
    <w:p w14:paraId="1DBFC9BA" w14:textId="77777777" w:rsidR="008A66F0" w:rsidRPr="00BD390A" w:rsidRDefault="008A66F0" w:rsidP="008A66F0">
      <w:pPr>
        <w:pStyle w:val="subsection"/>
      </w:pPr>
      <w:r w:rsidRPr="00BD390A">
        <w:rPr>
          <w:snapToGrid w:val="0"/>
        </w:rPr>
        <w:tab/>
        <w:t>(1)</w:t>
      </w:r>
      <w:r w:rsidRPr="00BD390A">
        <w:rPr>
          <w:snapToGrid w:val="0"/>
        </w:rPr>
        <w:tab/>
      </w:r>
      <w:r w:rsidRPr="00BD390A">
        <w:t>In considering an application for sequestration, the court must be satisfied that:</w:t>
      </w:r>
    </w:p>
    <w:p w14:paraId="61AAABE6" w14:textId="77777777" w:rsidR="008A66F0" w:rsidRPr="00BD390A" w:rsidRDefault="008A66F0" w:rsidP="008A66F0">
      <w:pPr>
        <w:pStyle w:val="paragraph"/>
      </w:pPr>
      <w:r w:rsidRPr="00BD390A">
        <w:rPr>
          <w:snapToGrid w:val="0"/>
        </w:rPr>
        <w:tab/>
        <w:t>(a)</w:t>
      </w:r>
      <w:r w:rsidRPr="00BD390A">
        <w:rPr>
          <w:snapToGrid w:val="0"/>
        </w:rPr>
        <w:tab/>
      </w:r>
      <w:r w:rsidRPr="00BD390A">
        <w:t>if the obligation to be enforced arises under an order—the payer has been served with the order to be enforced;</w:t>
      </w:r>
      <w:r w:rsidR="00967572" w:rsidRPr="00BD390A">
        <w:t xml:space="preserve"> and</w:t>
      </w:r>
    </w:p>
    <w:p w14:paraId="6B9193C2" w14:textId="77777777" w:rsidR="008A66F0" w:rsidRPr="00BD390A" w:rsidRDefault="008A66F0" w:rsidP="008A66F0">
      <w:pPr>
        <w:pStyle w:val="paragraph"/>
      </w:pPr>
      <w:r w:rsidRPr="00BD390A">
        <w:rPr>
          <w:snapToGrid w:val="0"/>
        </w:rPr>
        <w:tab/>
        <w:t>(b)</w:t>
      </w:r>
      <w:r w:rsidRPr="00BD390A">
        <w:rPr>
          <w:snapToGrid w:val="0"/>
        </w:rPr>
        <w:tab/>
      </w:r>
      <w:r w:rsidRPr="00BD390A">
        <w:t>the payer has refused or failed to comply with the obligation; and</w:t>
      </w:r>
    </w:p>
    <w:p w14:paraId="4ADE6752" w14:textId="77777777" w:rsidR="008A66F0" w:rsidRPr="00BD390A" w:rsidRDefault="008A66F0" w:rsidP="008A66F0">
      <w:pPr>
        <w:pStyle w:val="paragraph"/>
      </w:pPr>
      <w:r w:rsidRPr="00BD390A">
        <w:rPr>
          <w:snapToGrid w:val="0"/>
        </w:rPr>
        <w:tab/>
        <w:t>(c)</w:t>
      </w:r>
      <w:r w:rsidRPr="00BD390A">
        <w:rPr>
          <w:snapToGrid w:val="0"/>
        </w:rPr>
        <w:tab/>
      </w:r>
      <w:r w:rsidRPr="00BD390A">
        <w:t>an order for sequestration is the most appropriate method of enforcing the obligation.</w:t>
      </w:r>
    </w:p>
    <w:p w14:paraId="512E99B7" w14:textId="77777777" w:rsidR="008A66F0" w:rsidRPr="00BD390A" w:rsidRDefault="008A66F0" w:rsidP="008A66F0">
      <w:pPr>
        <w:pStyle w:val="subsection"/>
      </w:pPr>
      <w:r w:rsidRPr="00BD390A">
        <w:rPr>
          <w:snapToGrid w:val="0"/>
        </w:rPr>
        <w:tab/>
        <w:t>(2)</w:t>
      </w:r>
      <w:r w:rsidRPr="00BD390A">
        <w:rPr>
          <w:snapToGrid w:val="0"/>
        </w:rPr>
        <w:tab/>
      </w:r>
      <w:r w:rsidRPr="00BD390A">
        <w:t>On appointing a sequestrator, the court may:</w:t>
      </w:r>
    </w:p>
    <w:p w14:paraId="03CBF506" w14:textId="77777777" w:rsidR="008A66F0" w:rsidRPr="00BD390A" w:rsidRDefault="008A66F0" w:rsidP="008A66F0">
      <w:pPr>
        <w:pStyle w:val="paragraph"/>
      </w:pPr>
      <w:r w:rsidRPr="00BD390A">
        <w:rPr>
          <w:snapToGrid w:val="0"/>
        </w:rPr>
        <w:tab/>
        <w:t>(a)</w:t>
      </w:r>
      <w:r w:rsidRPr="00BD390A">
        <w:rPr>
          <w:snapToGrid w:val="0"/>
        </w:rPr>
        <w:tab/>
      </w:r>
      <w:r w:rsidRPr="00BD390A">
        <w:t>authorise and direct the sequestrator:</w:t>
      </w:r>
    </w:p>
    <w:p w14:paraId="42839E1A" w14:textId="77777777" w:rsidR="008A66F0" w:rsidRPr="00BD390A" w:rsidRDefault="008A66F0" w:rsidP="008A66F0">
      <w:pPr>
        <w:pStyle w:val="paragraphsub"/>
      </w:pPr>
      <w:r w:rsidRPr="00BD390A">
        <w:tab/>
        <w:t>(i)</w:t>
      </w:r>
      <w:r w:rsidRPr="00BD390A">
        <w:tab/>
        <w:t>to enter and take possession of the payer’s property or part of the property;</w:t>
      </w:r>
      <w:r w:rsidR="00967572" w:rsidRPr="00BD390A">
        <w:t xml:space="preserve"> and</w:t>
      </w:r>
    </w:p>
    <w:p w14:paraId="4E552AC1" w14:textId="77777777" w:rsidR="008A66F0" w:rsidRPr="00BD390A" w:rsidRDefault="008A66F0" w:rsidP="008A66F0">
      <w:pPr>
        <w:pStyle w:val="paragraphsub"/>
      </w:pPr>
      <w:r w:rsidRPr="00BD390A">
        <w:tab/>
        <w:t>(ii)</w:t>
      </w:r>
      <w:r w:rsidRPr="00BD390A">
        <w:tab/>
        <w:t>to collect and receive the income of the property, including rent, profits and takings of a business; and</w:t>
      </w:r>
    </w:p>
    <w:p w14:paraId="345609C0" w14:textId="77777777" w:rsidR="008A66F0" w:rsidRPr="00BD390A" w:rsidRDefault="008A66F0" w:rsidP="008A66F0">
      <w:pPr>
        <w:pStyle w:val="paragraphsub"/>
      </w:pPr>
      <w:r w:rsidRPr="00BD390A">
        <w:tab/>
        <w:t>(iii)</w:t>
      </w:r>
      <w:r w:rsidRPr="00BD390A">
        <w:tab/>
        <w:t>to keep the property and income under sequestration until the payer complies with the obligation or until further order; and</w:t>
      </w:r>
    </w:p>
    <w:p w14:paraId="63C0EA35" w14:textId="77777777" w:rsidR="008A66F0" w:rsidRPr="00BD390A" w:rsidRDefault="008A66F0" w:rsidP="008A66F0">
      <w:pPr>
        <w:pStyle w:val="paragraph"/>
      </w:pPr>
      <w:r w:rsidRPr="00BD390A">
        <w:rPr>
          <w:snapToGrid w:val="0"/>
        </w:rPr>
        <w:tab/>
        <w:t>(b)</w:t>
      </w:r>
      <w:r w:rsidRPr="00BD390A">
        <w:rPr>
          <w:snapToGrid w:val="0"/>
        </w:rPr>
        <w:tab/>
      </w:r>
      <w:r w:rsidRPr="00BD390A">
        <w:t>fix the remuneration of the sequestrator.</w:t>
      </w:r>
    </w:p>
    <w:p w14:paraId="7AE5DCD3" w14:textId="77777777" w:rsidR="008A66F0" w:rsidRPr="00BD390A" w:rsidRDefault="008A66F0" w:rsidP="008A66F0">
      <w:pPr>
        <w:pStyle w:val="notetext"/>
      </w:pPr>
      <w:r w:rsidRPr="00BD390A">
        <w:rPr>
          <w:iCs/>
        </w:rPr>
        <w:t>Note:</w:t>
      </w:r>
      <w:r w:rsidRPr="00BD390A">
        <w:rPr>
          <w:iCs/>
        </w:rPr>
        <w:tab/>
      </w:r>
      <w:r w:rsidRPr="00BD390A">
        <w:t xml:space="preserve">For rules relating to the enforcement of obligations other than an obligation to pay money, see </w:t>
      </w:r>
      <w:r w:rsidR="003C03EE" w:rsidRPr="00BD390A">
        <w:t>Division 1</w:t>
      </w:r>
      <w:r w:rsidRPr="00BD390A">
        <w:t>1.1.7.</w:t>
      </w:r>
    </w:p>
    <w:p w14:paraId="5F55883B" w14:textId="0E3FD987" w:rsidR="008A66F0" w:rsidRPr="00BD390A" w:rsidRDefault="008A66F0" w:rsidP="008A66F0">
      <w:pPr>
        <w:pStyle w:val="ActHead5"/>
      </w:pPr>
      <w:bookmarkStart w:id="459" w:name="_Toc80699242"/>
      <w:r w:rsidRPr="00610946">
        <w:rPr>
          <w:rStyle w:val="CharSectno"/>
        </w:rPr>
        <w:lastRenderedPageBreak/>
        <w:t>11.46</w:t>
      </w:r>
      <w:r w:rsidR="00DB28E5">
        <w:t xml:space="preserve">  </w:t>
      </w:r>
      <w:r w:rsidRPr="00BD390A">
        <w:t>Order relating to sequestration</w:t>
      </w:r>
      <w:bookmarkEnd w:id="459"/>
    </w:p>
    <w:p w14:paraId="6F5829C1" w14:textId="77777777" w:rsidR="008A66F0" w:rsidRPr="00BD390A" w:rsidRDefault="008A66F0" w:rsidP="008A66F0">
      <w:pPr>
        <w:pStyle w:val="subsection"/>
      </w:pPr>
      <w:r w:rsidRPr="00BD390A">
        <w:rPr>
          <w:snapToGrid w:val="0"/>
        </w:rPr>
        <w:tab/>
        <w:t>(1)</w:t>
      </w:r>
      <w:r w:rsidRPr="00BD390A">
        <w:rPr>
          <w:snapToGrid w:val="0"/>
        </w:rPr>
        <w:tab/>
      </w:r>
      <w:r w:rsidRPr="00BD390A">
        <w:t>This rule applies if any of the following people apply to the court for an order relating to a sequestration order:</w:t>
      </w:r>
    </w:p>
    <w:p w14:paraId="2446C7A7" w14:textId="77777777" w:rsidR="008A66F0" w:rsidRPr="00BD390A" w:rsidRDefault="008A66F0" w:rsidP="008A66F0">
      <w:pPr>
        <w:pStyle w:val="paragraph"/>
      </w:pPr>
      <w:r w:rsidRPr="00BD390A">
        <w:rPr>
          <w:snapToGrid w:val="0"/>
        </w:rPr>
        <w:tab/>
        <w:t>(a)</w:t>
      </w:r>
      <w:r w:rsidRPr="00BD390A">
        <w:rPr>
          <w:snapToGrid w:val="0"/>
        </w:rPr>
        <w:tab/>
      </w:r>
      <w:r w:rsidRPr="00BD390A">
        <w:t>a party to the sequestration order;</w:t>
      </w:r>
    </w:p>
    <w:p w14:paraId="4A6612EE" w14:textId="77777777" w:rsidR="008A66F0" w:rsidRPr="00BD390A" w:rsidRDefault="008A66F0" w:rsidP="008A66F0">
      <w:pPr>
        <w:pStyle w:val="paragraph"/>
      </w:pPr>
      <w:r w:rsidRPr="00BD390A">
        <w:rPr>
          <w:snapToGrid w:val="0"/>
        </w:rPr>
        <w:tab/>
        <w:t>(b)</w:t>
      </w:r>
      <w:r w:rsidRPr="00BD390A">
        <w:rPr>
          <w:snapToGrid w:val="0"/>
        </w:rPr>
        <w:tab/>
      </w:r>
      <w:r w:rsidRPr="00BD390A">
        <w:t>a creditor of the payer;</w:t>
      </w:r>
    </w:p>
    <w:p w14:paraId="48F11651" w14:textId="77777777" w:rsidR="008A66F0" w:rsidRPr="00BD390A" w:rsidRDefault="008A66F0" w:rsidP="008A66F0">
      <w:pPr>
        <w:pStyle w:val="paragraph"/>
      </w:pPr>
      <w:r w:rsidRPr="00BD390A">
        <w:rPr>
          <w:snapToGrid w:val="0"/>
        </w:rPr>
        <w:tab/>
        <w:t>(c)</w:t>
      </w:r>
      <w:r w:rsidRPr="00BD390A">
        <w:rPr>
          <w:snapToGrid w:val="0"/>
        </w:rPr>
        <w:tab/>
      </w:r>
      <w:r w:rsidRPr="00BD390A">
        <w:t xml:space="preserve">the Marshal or </w:t>
      </w:r>
      <w:r w:rsidR="00BF3E5E" w:rsidRPr="00BD390A">
        <w:t>an</w:t>
      </w:r>
      <w:r w:rsidRPr="00BD390A">
        <w:t>other officer of the court;</w:t>
      </w:r>
    </w:p>
    <w:p w14:paraId="63F203CE" w14:textId="77777777" w:rsidR="008A66F0" w:rsidRPr="00BD390A" w:rsidRDefault="008A66F0" w:rsidP="008A66F0">
      <w:pPr>
        <w:pStyle w:val="paragraph"/>
      </w:pPr>
      <w:r w:rsidRPr="00BD390A">
        <w:rPr>
          <w:snapToGrid w:val="0"/>
        </w:rPr>
        <w:tab/>
        <w:t>(d)</w:t>
      </w:r>
      <w:r w:rsidRPr="00BD390A">
        <w:rPr>
          <w:snapToGrid w:val="0"/>
        </w:rPr>
        <w:tab/>
      </w:r>
      <w:r w:rsidRPr="00BD390A">
        <w:t>a person whose interests are affected by an act or omission of, or decision made by, the sequestrator.</w:t>
      </w:r>
    </w:p>
    <w:p w14:paraId="5688E2A1" w14:textId="77777777" w:rsidR="008A66F0" w:rsidRPr="00BD390A" w:rsidRDefault="008A66F0" w:rsidP="008A66F0">
      <w:pPr>
        <w:pStyle w:val="subsection"/>
      </w:pPr>
      <w:r w:rsidRPr="00BD390A">
        <w:rPr>
          <w:snapToGrid w:val="0"/>
        </w:rPr>
        <w:tab/>
        <w:t>(2)</w:t>
      </w:r>
      <w:r w:rsidRPr="00BD390A">
        <w:rPr>
          <w:snapToGrid w:val="0"/>
        </w:rPr>
        <w:tab/>
      </w:r>
      <w:r w:rsidRPr="00BD390A">
        <w:t>The court may order:</w:t>
      </w:r>
    </w:p>
    <w:p w14:paraId="5C6B30CC" w14:textId="77777777" w:rsidR="008A66F0" w:rsidRPr="00BD390A" w:rsidRDefault="008A66F0" w:rsidP="008A66F0">
      <w:pPr>
        <w:pStyle w:val="paragraph"/>
      </w:pPr>
      <w:r w:rsidRPr="00BD390A">
        <w:rPr>
          <w:snapToGrid w:val="0"/>
        </w:rPr>
        <w:tab/>
        <w:t>(a)</w:t>
      </w:r>
      <w:r w:rsidRPr="00BD390A">
        <w:rPr>
          <w:snapToGrid w:val="0"/>
        </w:rPr>
        <w:tab/>
      </w:r>
      <w:r w:rsidRPr="00BD390A">
        <w:t>the sequestrator, or any other person associated with the sequestration, to attend to be orally examined;</w:t>
      </w:r>
      <w:r w:rsidR="00967572" w:rsidRPr="00BD390A">
        <w:t xml:space="preserve"> or</w:t>
      </w:r>
    </w:p>
    <w:p w14:paraId="173BFB0C" w14:textId="77777777" w:rsidR="008A66F0" w:rsidRPr="00BD390A" w:rsidRDefault="008A66F0" w:rsidP="008A66F0">
      <w:pPr>
        <w:pStyle w:val="paragraph"/>
      </w:pPr>
      <w:r w:rsidRPr="00BD390A">
        <w:rPr>
          <w:snapToGrid w:val="0"/>
        </w:rPr>
        <w:tab/>
        <w:t>(b)</w:t>
      </w:r>
      <w:r w:rsidRPr="00BD390A">
        <w:rPr>
          <w:snapToGrid w:val="0"/>
        </w:rPr>
        <w:tab/>
      </w:r>
      <w:r w:rsidRPr="00BD390A">
        <w:t>the sequestrator to do or not do something; or</w:t>
      </w:r>
    </w:p>
    <w:p w14:paraId="731AB547" w14:textId="77777777" w:rsidR="008A66F0" w:rsidRPr="00BD390A" w:rsidRDefault="008A66F0" w:rsidP="008A66F0">
      <w:pPr>
        <w:pStyle w:val="paragraph"/>
      </w:pPr>
      <w:r w:rsidRPr="00BD390A">
        <w:rPr>
          <w:snapToGrid w:val="0"/>
        </w:rPr>
        <w:tab/>
        <w:t>(c)</w:t>
      </w:r>
      <w:r w:rsidRPr="00BD390A">
        <w:rPr>
          <w:snapToGrid w:val="0"/>
        </w:rPr>
        <w:tab/>
      </w:r>
      <w:r w:rsidRPr="00BD390A">
        <w:t>the sequestrator to be removed from office.</w:t>
      </w:r>
    </w:p>
    <w:p w14:paraId="62A94E4A" w14:textId="71FF9CF9" w:rsidR="008A66F0" w:rsidRPr="00BD390A" w:rsidRDefault="008A66F0" w:rsidP="008A66F0">
      <w:pPr>
        <w:pStyle w:val="ActHead5"/>
      </w:pPr>
      <w:bookmarkStart w:id="460" w:name="_Toc80699243"/>
      <w:r w:rsidRPr="00610946">
        <w:rPr>
          <w:rStyle w:val="CharSectno"/>
        </w:rPr>
        <w:t>11.47</w:t>
      </w:r>
      <w:r w:rsidR="00DB28E5">
        <w:t xml:space="preserve">  </w:t>
      </w:r>
      <w:r w:rsidRPr="00BD390A">
        <w:t>Procedural orders for sequestration</w:t>
      </w:r>
      <w:bookmarkEnd w:id="460"/>
    </w:p>
    <w:p w14:paraId="142D637F" w14:textId="77777777" w:rsidR="008A66F0" w:rsidRPr="00BD390A" w:rsidRDefault="008A66F0" w:rsidP="008A66F0">
      <w:pPr>
        <w:pStyle w:val="subsection"/>
      </w:pPr>
      <w:r w:rsidRPr="00BD390A">
        <w:rPr>
          <w:snapToGrid w:val="0"/>
        </w:rPr>
        <w:tab/>
        <w:t>(1)</w:t>
      </w:r>
      <w:r w:rsidRPr="00BD390A">
        <w:rPr>
          <w:snapToGrid w:val="0"/>
        </w:rPr>
        <w:tab/>
      </w:r>
      <w:r w:rsidRPr="00BD390A">
        <w:t>A sequestrator may seek, by written request to the court, procedural orders about the sequestrator’s functions.</w:t>
      </w:r>
    </w:p>
    <w:p w14:paraId="2C4EC738" w14:textId="77777777" w:rsidR="008A66F0" w:rsidRPr="00BD390A" w:rsidRDefault="008A66F0" w:rsidP="008A66F0">
      <w:pPr>
        <w:pStyle w:val="subsection"/>
      </w:pPr>
      <w:r w:rsidRPr="00BD390A">
        <w:rPr>
          <w:snapToGrid w:val="0"/>
        </w:rPr>
        <w:tab/>
        <w:t>(2)</w:t>
      </w:r>
      <w:r w:rsidRPr="00BD390A">
        <w:rPr>
          <w:snapToGrid w:val="0"/>
        </w:rPr>
        <w:tab/>
      </w:r>
      <w:r w:rsidRPr="00BD390A">
        <w:t>A request under subrule (1) must:</w:t>
      </w:r>
    </w:p>
    <w:p w14:paraId="653D7F24" w14:textId="77777777" w:rsidR="008A66F0" w:rsidRPr="00BD390A" w:rsidRDefault="008A66F0" w:rsidP="008A66F0">
      <w:pPr>
        <w:pStyle w:val="paragraph"/>
      </w:pPr>
      <w:r w:rsidRPr="00BD390A">
        <w:rPr>
          <w:snapToGrid w:val="0"/>
        </w:rPr>
        <w:tab/>
        <w:t>(a)</w:t>
      </w:r>
      <w:r w:rsidRPr="00BD390A">
        <w:rPr>
          <w:snapToGrid w:val="0"/>
        </w:rPr>
        <w:tab/>
      </w:r>
      <w:r w:rsidRPr="00BD390A">
        <w:t xml:space="preserve">comply with </w:t>
      </w:r>
      <w:r w:rsidR="000C4010" w:rsidRPr="00BD390A">
        <w:t>rule 2</w:t>
      </w:r>
      <w:r w:rsidRPr="00BD390A">
        <w:t>.1</w:t>
      </w:r>
      <w:r w:rsidR="00EE1F8B" w:rsidRPr="00BD390A">
        <w:t>4</w:t>
      </w:r>
      <w:r w:rsidRPr="00BD390A">
        <w:t>;</w:t>
      </w:r>
      <w:r w:rsidR="00967572" w:rsidRPr="00BD390A">
        <w:t xml:space="preserve"> and</w:t>
      </w:r>
    </w:p>
    <w:p w14:paraId="03437314" w14:textId="77777777" w:rsidR="008A66F0" w:rsidRPr="00BD390A" w:rsidRDefault="008A66F0" w:rsidP="008A66F0">
      <w:pPr>
        <w:pStyle w:val="paragraph"/>
      </w:pPr>
      <w:r w:rsidRPr="00BD390A">
        <w:rPr>
          <w:snapToGrid w:val="0"/>
        </w:rPr>
        <w:tab/>
        <w:t>(b)</w:t>
      </w:r>
      <w:r w:rsidRPr="00BD390A">
        <w:rPr>
          <w:snapToGrid w:val="0"/>
        </w:rPr>
        <w:tab/>
      </w:r>
      <w:r w:rsidRPr="00BD390A">
        <w:t>set out the procedural orders sought and the reason for the orders; and</w:t>
      </w:r>
    </w:p>
    <w:p w14:paraId="4DA2886D" w14:textId="77777777" w:rsidR="008A66F0" w:rsidRPr="00BD390A" w:rsidRDefault="008A66F0" w:rsidP="008A66F0">
      <w:pPr>
        <w:pStyle w:val="paragraph"/>
      </w:pPr>
      <w:r w:rsidRPr="00BD390A">
        <w:rPr>
          <w:snapToGrid w:val="0"/>
        </w:rPr>
        <w:tab/>
        <w:t>(c)</w:t>
      </w:r>
      <w:r w:rsidRPr="00BD390A">
        <w:rPr>
          <w:snapToGrid w:val="0"/>
        </w:rPr>
        <w:tab/>
      </w:r>
      <w:r w:rsidRPr="00BD390A">
        <w:t>have attached to it a copy of the order appointing the sequestrator.</w:t>
      </w:r>
    </w:p>
    <w:p w14:paraId="6F58A659" w14:textId="77777777" w:rsidR="008A66F0" w:rsidRPr="00BD390A" w:rsidRDefault="008A66F0" w:rsidP="008A66F0">
      <w:pPr>
        <w:pStyle w:val="subsection"/>
      </w:pPr>
      <w:r w:rsidRPr="00BD390A">
        <w:rPr>
          <w:snapToGrid w:val="0"/>
        </w:rPr>
        <w:tab/>
        <w:t>(3)</w:t>
      </w:r>
      <w:r w:rsidRPr="00BD390A">
        <w:rPr>
          <w:snapToGrid w:val="0"/>
        </w:rPr>
        <w:tab/>
      </w:r>
      <w:r w:rsidRPr="00BD390A">
        <w:t>The sequestrator must give a copy of the request to all parties.</w:t>
      </w:r>
    </w:p>
    <w:p w14:paraId="36F292A1" w14:textId="77777777" w:rsidR="008A66F0" w:rsidRPr="00BD390A" w:rsidRDefault="008A66F0" w:rsidP="008A66F0">
      <w:pPr>
        <w:pStyle w:val="subsection"/>
      </w:pPr>
      <w:r w:rsidRPr="00BD390A">
        <w:rPr>
          <w:snapToGrid w:val="0"/>
        </w:rPr>
        <w:tab/>
        <w:t>(4)</w:t>
      </w:r>
      <w:r w:rsidRPr="00BD390A">
        <w:rPr>
          <w:snapToGrid w:val="0"/>
        </w:rPr>
        <w:tab/>
      </w:r>
      <w:r w:rsidRPr="00BD390A">
        <w:t>The court may determine the request in chambers unless:</w:t>
      </w:r>
    </w:p>
    <w:p w14:paraId="12EFEC5A" w14:textId="77777777" w:rsidR="008A66F0" w:rsidRPr="00BD390A" w:rsidRDefault="008A66F0" w:rsidP="008A66F0">
      <w:pPr>
        <w:pStyle w:val="paragraph"/>
      </w:pPr>
      <w:r w:rsidRPr="00BD390A">
        <w:rPr>
          <w:snapToGrid w:val="0"/>
        </w:rPr>
        <w:tab/>
        <w:t>(a)</w:t>
      </w:r>
      <w:r w:rsidRPr="00BD390A">
        <w:rPr>
          <w:snapToGrid w:val="0"/>
        </w:rPr>
        <w:tab/>
      </w:r>
      <w:r w:rsidRPr="00BD390A">
        <w:t xml:space="preserve">within 7 days </w:t>
      </w:r>
      <w:r w:rsidR="00967572" w:rsidRPr="00BD390A">
        <w:t xml:space="preserve">after </w:t>
      </w:r>
      <w:r w:rsidRPr="00BD390A">
        <w:t xml:space="preserve">the request </w:t>
      </w:r>
      <w:r w:rsidR="00967572" w:rsidRPr="00BD390A">
        <w:t xml:space="preserve">is </w:t>
      </w:r>
      <w:r w:rsidRPr="00BD390A">
        <w:t>served on a party, the party makes a written objection to the request being determined in chambers; or</w:t>
      </w:r>
    </w:p>
    <w:p w14:paraId="194B0593" w14:textId="77777777" w:rsidR="008A66F0" w:rsidRPr="00BD390A" w:rsidRDefault="008A66F0" w:rsidP="008A66F0">
      <w:pPr>
        <w:pStyle w:val="paragraph"/>
      </w:pPr>
      <w:r w:rsidRPr="00BD390A">
        <w:rPr>
          <w:snapToGrid w:val="0"/>
        </w:rPr>
        <w:tab/>
        <w:t>(b)</w:t>
      </w:r>
      <w:r w:rsidRPr="00BD390A">
        <w:rPr>
          <w:snapToGrid w:val="0"/>
        </w:rPr>
        <w:tab/>
      </w:r>
      <w:r w:rsidRPr="00BD390A">
        <w:t>the court decides that an oral hearing is necessary.</w:t>
      </w:r>
    </w:p>
    <w:p w14:paraId="6E2199D0" w14:textId="77777777" w:rsidR="008A66F0" w:rsidRPr="00BD390A" w:rsidRDefault="003C03EE" w:rsidP="008A66F0">
      <w:pPr>
        <w:pStyle w:val="ActHead3"/>
        <w:pageBreakBefore/>
      </w:pPr>
      <w:bookmarkStart w:id="461" w:name="_Toc80699244"/>
      <w:r w:rsidRPr="00610946">
        <w:rPr>
          <w:rStyle w:val="CharDivNo"/>
        </w:rPr>
        <w:lastRenderedPageBreak/>
        <w:t>Division 1</w:t>
      </w:r>
      <w:r w:rsidR="008A66F0" w:rsidRPr="00610946">
        <w:rPr>
          <w:rStyle w:val="CharDivNo"/>
        </w:rPr>
        <w:t>1.1.6</w:t>
      </w:r>
      <w:r w:rsidR="008A66F0" w:rsidRPr="00BD390A">
        <w:t>—</w:t>
      </w:r>
      <w:r w:rsidR="008A66F0" w:rsidRPr="00610946">
        <w:rPr>
          <w:rStyle w:val="CharDivText"/>
        </w:rPr>
        <w:t>Receivership</w:t>
      </w:r>
      <w:bookmarkEnd w:id="461"/>
    </w:p>
    <w:p w14:paraId="1A16B05C" w14:textId="61885A2F" w:rsidR="008A66F0" w:rsidRPr="00BD390A" w:rsidRDefault="008A66F0" w:rsidP="008A66F0">
      <w:pPr>
        <w:pStyle w:val="ActHead5"/>
        <w:rPr>
          <w:snapToGrid w:val="0"/>
        </w:rPr>
      </w:pPr>
      <w:bookmarkStart w:id="462" w:name="_Toc80699245"/>
      <w:r w:rsidRPr="00610946">
        <w:rPr>
          <w:rStyle w:val="CharSectno"/>
        </w:rPr>
        <w:t>11.48</w:t>
      </w:r>
      <w:r w:rsidR="00DB28E5">
        <w:rPr>
          <w:snapToGrid w:val="0"/>
        </w:rPr>
        <w:t xml:space="preserve">  </w:t>
      </w:r>
      <w:r w:rsidRPr="00BD390A">
        <w:rPr>
          <w:snapToGrid w:val="0"/>
        </w:rPr>
        <w:t>Application for appointment of receiver</w:t>
      </w:r>
      <w:bookmarkEnd w:id="462"/>
    </w:p>
    <w:p w14:paraId="73786D32" w14:textId="77777777" w:rsidR="008A66F0" w:rsidRPr="00BD390A" w:rsidRDefault="008A66F0" w:rsidP="008A66F0">
      <w:pPr>
        <w:pStyle w:val="subsection"/>
      </w:pPr>
      <w:r w:rsidRPr="00BD390A">
        <w:rPr>
          <w:snapToGrid w:val="0"/>
        </w:rPr>
        <w:tab/>
        <w:t>(1)</w:t>
      </w:r>
      <w:r w:rsidRPr="00BD390A">
        <w:rPr>
          <w:snapToGrid w:val="0"/>
        </w:rPr>
        <w:tab/>
        <w:t xml:space="preserve">A payee may apply for an enforcement order appointing a receiver of the </w:t>
      </w:r>
      <w:r w:rsidRPr="00BD390A">
        <w:t>payer’s income or property by filing an Application—Enforcement and an affidavit.</w:t>
      </w:r>
    </w:p>
    <w:p w14:paraId="6E0204B5" w14:textId="77777777" w:rsidR="008A66F0" w:rsidRPr="00BD390A" w:rsidRDefault="008A66F0" w:rsidP="008A66F0">
      <w:pPr>
        <w:pStyle w:val="subsection"/>
      </w:pPr>
      <w:r w:rsidRPr="00BD390A">
        <w:rPr>
          <w:snapToGrid w:val="0"/>
        </w:rPr>
        <w:tab/>
        <w:t>(2)</w:t>
      </w:r>
      <w:r w:rsidRPr="00BD390A">
        <w:rPr>
          <w:snapToGrid w:val="0"/>
        </w:rPr>
        <w:tab/>
      </w:r>
      <w:r w:rsidRPr="00BD390A">
        <w:t>The affidavit must:</w:t>
      </w:r>
    </w:p>
    <w:p w14:paraId="5E7B832C" w14:textId="77777777" w:rsidR="008A66F0" w:rsidRPr="00BD390A" w:rsidRDefault="008A66F0" w:rsidP="008A66F0">
      <w:pPr>
        <w:pStyle w:val="paragraph"/>
      </w:pPr>
      <w:r w:rsidRPr="00BD390A">
        <w:rPr>
          <w:snapToGrid w:val="0"/>
        </w:rPr>
        <w:tab/>
        <w:t>(a)</w:t>
      </w:r>
      <w:r w:rsidRPr="00BD390A">
        <w:rPr>
          <w:snapToGrid w:val="0"/>
        </w:rPr>
        <w:tab/>
      </w:r>
      <w:r w:rsidRPr="00BD390A">
        <w:t xml:space="preserve">comply with </w:t>
      </w:r>
      <w:r w:rsidR="00656A87" w:rsidRPr="00BD390A">
        <w:t>rule 1</w:t>
      </w:r>
      <w:r w:rsidRPr="00BD390A">
        <w:t>1.06;</w:t>
      </w:r>
      <w:r w:rsidR="00967572" w:rsidRPr="00BD390A">
        <w:t xml:space="preserve"> and</w:t>
      </w:r>
    </w:p>
    <w:p w14:paraId="43640CB8" w14:textId="77777777" w:rsidR="008A66F0" w:rsidRPr="00BD390A" w:rsidRDefault="008A66F0" w:rsidP="008A66F0">
      <w:pPr>
        <w:pStyle w:val="paragraph"/>
      </w:pPr>
      <w:r w:rsidRPr="00BD390A">
        <w:rPr>
          <w:snapToGrid w:val="0"/>
        </w:rPr>
        <w:tab/>
        <w:t>(b)</w:t>
      </w:r>
      <w:r w:rsidRPr="00BD390A">
        <w:rPr>
          <w:snapToGrid w:val="0"/>
        </w:rPr>
        <w:tab/>
      </w:r>
      <w:r w:rsidRPr="00BD390A">
        <w:t>include the full name and address of the proposed receiver;</w:t>
      </w:r>
      <w:r w:rsidR="00967572" w:rsidRPr="00BD390A">
        <w:t xml:space="preserve"> and</w:t>
      </w:r>
    </w:p>
    <w:p w14:paraId="7048D199" w14:textId="77777777" w:rsidR="008A66F0" w:rsidRPr="00BD390A" w:rsidRDefault="008A66F0" w:rsidP="008A66F0">
      <w:pPr>
        <w:pStyle w:val="paragraph"/>
      </w:pPr>
      <w:r w:rsidRPr="00BD390A">
        <w:rPr>
          <w:snapToGrid w:val="0"/>
        </w:rPr>
        <w:tab/>
        <w:t>(c)</w:t>
      </w:r>
      <w:r w:rsidRPr="00BD390A">
        <w:rPr>
          <w:snapToGrid w:val="0"/>
        </w:rPr>
        <w:tab/>
      </w:r>
      <w:r w:rsidRPr="00BD390A">
        <w:t>include details of the receiver’s fees; and</w:t>
      </w:r>
    </w:p>
    <w:p w14:paraId="349DC3DB" w14:textId="77777777" w:rsidR="008A66F0" w:rsidRPr="00BD390A" w:rsidRDefault="008A66F0" w:rsidP="008A66F0">
      <w:pPr>
        <w:pStyle w:val="paragraph"/>
      </w:pPr>
      <w:r w:rsidRPr="00BD390A">
        <w:rPr>
          <w:snapToGrid w:val="0"/>
        </w:rPr>
        <w:tab/>
        <w:t>(d)</w:t>
      </w:r>
      <w:r w:rsidRPr="00BD390A">
        <w:rPr>
          <w:snapToGrid w:val="0"/>
        </w:rPr>
        <w:tab/>
      </w:r>
      <w:r w:rsidRPr="00BD390A">
        <w:t>have attached to it the consent to the appointment of receiver, signed by the proposed receiver.</w:t>
      </w:r>
    </w:p>
    <w:p w14:paraId="236F8A58" w14:textId="77777777" w:rsidR="008A66F0" w:rsidRPr="00BD390A" w:rsidRDefault="008A66F0" w:rsidP="008A66F0">
      <w:pPr>
        <w:pStyle w:val="subsection"/>
        <w:rPr>
          <w:snapToGrid w:val="0"/>
        </w:rPr>
      </w:pPr>
      <w:r w:rsidRPr="00BD390A">
        <w:rPr>
          <w:snapToGrid w:val="0"/>
        </w:rPr>
        <w:tab/>
        <w:t>(3)</w:t>
      </w:r>
      <w:r w:rsidRPr="00BD390A">
        <w:rPr>
          <w:snapToGrid w:val="0"/>
        </w:rPr>
        <w:tab/>
        <w:t>The court may hear an application under subrule (1) in chambers, in the absence of the parties, on the documents filed.</w:t>
      </w:r>
    </w:p>
    <w:p w14:paraId="091B0706" w14:textId="77777777" w:rsidR="008A66F0" w:rsidRPr="00BD390A" w:rsidRDefault="008A66F0" w:rsidP="008A66F0">
      <w:pPr>
        <w:pStyle w:val="notetext"/>
      </w:pPr>
      <w:r w:rsidRPr="00BD390A">
        <w:rPr>
          <w:iCs/>
        </w:rPr>
        <w:t>Note:</w:t>
      </w:r>
      <w:r w:rsidRPr="00BD390A">
        <w:rPr>
          <w:iCs/>
        </w:rPr>
        <w:tab/>
      </w:r>
      <w:r w:rsidRPr="00BD390A">
        <w:t xml:space="preserve">For the hearing of an application in the absence of the parties, see </w:t>
      </w:r>
      <w:r w:rsidR="00555492" w:rsidRPr="00BD390A">
        <w:t>Part 5</w:t>
      </w:r>
      <w:r w:rsidRPr="00BD390A">
        <w:t>.3.</w:t>
      </w:r>
    </w:p>
    <w:p w14:paraId="6CE9155E" w14:textId="5278276E" w:rsidR="008A66F0" w:rsidRPr="00BD390A" w:rsidRDefault="008A66F0" w:rsidP="008A66F0">
      <w:pPr>
        <w:pStyle w:val="ActHead5"/>
        <w:rPr>
          <w:snapToGrid w:val="0"/>
        </w:rPr>
      </w:pPr>
      <w:bookmarkStart w:id="463" w:name="_Toc80699246"/>
      <w:r w:rsidRPr="00610946">
        <w:rPr>
          <w:rStyle w:val="CharSectno"/>
        </w:rPr>
        <w:t>11.49</w:t>
      </w:r>
      <w:r w:rsidR="00DB28E5">
        <w:rPr>
          <w:snapToGrid w:val="0"/>
        </w:rPr>
        <w:t xml:space="preserve">  </w:t>
      </w:r>
      <w:r w:rsidRPr="00BD390A">
        <w:rPr>
          <w:snapToGrid w:val="0"/>
        </w:rPr>
        <w:t>Appointment and powers of receiver</w:t>
      </w:r>
      <w:bookmarkEnd w:id="463"/>
    </w:p>
    <w:p w14:paraId="44E5AD16" w14:textId="77777777" w:rsidR="008A66F0" w:rsidRPr="00BD390A" w:rsidRDefault="008A66F0" w:rsidP="008A66F0">
      <w:pPr>
        <w:pStyle w:val="subsection"/>
        <w:rPr>
          <w:snapToGrid w:val="0"/>
        </w:rPr>
      </w:pPr>
      <w:r w:rsidRPr="00BD390A">
        <w:rPr>
          <w:snapToGrid w:val="0"/>
        </w:rPr>
        <w:tab/>
        <w:t>(1)</w:t>
      </w:r>
      <w:r w:rsidRPr="00BD390A">
        <w:rPr>
          <w:snapToGrid w:val="0"/>
        </w:rPr>
        <w:tab/>
        <w:t>In considering an application under sub</w:t>
      </w:r>
      <w:r w:rsidR="00656A87" w:rsidRPr="00BD390A">
        <w:rPr>
          <w:snapToGrid w:val="0"/>
        </w:rPr>
        <w:t>rule 1</w:t>
      </w:r>
      <w:r w:rsidRPr="00BD390A">
        <w:rPr>
          <w:snapToGrid w:val="0"/>
        </w:rPr>
        <w:t>1.48(1), the court must have regard to:</w:t>
      </w:r>
    </w:p>
    <w:p w14:paraId="3A2DFB3C" w14:textId="77777777" w:rsidR="008A66F0" w:rsidRPr="00BD390A" w:rsidRDefault="008A66F0" w:rsidP="008A66F0">
      <w:pPr>
        <w:pStyle w:val="paragraph"/>
      </w:pPr>
      <w:r w:rsidRPr="00BD390A">
        <w:rPr>
          <w:snapToGrid w:val="0"/>
        </w:rPr>
        <w:tab/>
        <w:t>(a)</w:t>
      </w:r>
      <w:r w:rsidRPr="00BD390A">
        <w:rPr>
          <w:snapToGrid w:val="0"/>
        </w:rPr>
        <w:tab/>
      </w:r>
      <w:r w:rsidRPr="00BD390A">
        <w:t>the amount of the debt;</w:t>
      </w:r>
      <w:r w:rsidR="00967572" w:rsidRPr="00BD390A">
        <w:t xml:space="preserve"> and</w:t>
      </w:r>
    </w:p>
    <w:p w14:paraId="110C0943" w14:textId="77777777" w:rsidR="008A66F0" w:rsidRPr="00BD390A" w:rsidRDefault="008A66F0" w:rsidP="008A66F0">
      <w:pPr>
        <w:pStyle w:val="paragraph"/>
      </w:pPr>
      <w:r w:rsidRPr="00BD390A">
        <w:rPr>
          <w:snapToGrid w:val="0"/>
        </w:rPr>
        <w:tab/>
        <w:t>(b)</w:t>
      </w:r>
      <w:r w:rsidRPr="00BD390A">
        <w:rPr>
          <w:snapToGrid w:val="0"/>
        </w:rPr>
        <w:tab/>
      </w:r>
      <w:r w:rsidRPr="00BD390A">
        <w:t>the amount likely to be obtained by the receiver; and</w:t>
      </w:r>
    </w:p>
    <w:p w14:paraId="15CC085D" w14:textId="77777777" w:rsidR="008A66F0" w:rsidRPr="00BD390A" w:rsidRDefault="008A66F0" w:rsidP="008A66F0">
      <w:pPr>
        <w:pStyle w:val="paragraph"/>
      </w:pPr>
      <w:r w:rsidRPr="00BD390A">
        <w:rPr>
          <w:snapToGrid w:val="0"/>
        </w:rPr>
        <w:tab/>
        <w:t>(c)</w:t>
      </w:r>
      <w:r w:rsidRPr="00BD390A">
        <w:rPr>
          <w:snapToGrid w:val="0"/>
        </w:rPr>
        <w:tab/>
      </w:r>
      <w:r w:rsidRPr="00BD390A">
        <w:t>the probable costs of appointing and paying a receiver.</w:t>
      </w:r>
    </w:p>
    <w:p w14:paraId="4F699407" w14:textId="77777777" w:rsidR="008A66F0" w:rsidRPr="00BD390A" w:rsidRDefault="008A66F0" w:rsidP="008A66F0">
      <w:pPr>
        <w:pStyle w:val="subsection"/>
        <w:rPr>
          <w:snapToGrid w:val="0"/>
        </w:rPr>
      </w:pPr>
      <w:r w:rsidRPr="00BD390A">
        <w:rPr>
          <w:snapToGrid w:val="0"/>
        </w:rPr>
        <w:tab/>
        <w:t>(2)</w:t>
      </w:r>
      <w:r w:rsidRPr="00BD390A">
        <w:rPr>
          <w:snapToGrid w:val="0"/>
        </w:rPr>
        <w:tab/>
        <w:t>When appointing a receiver, the court must make orders about:</w:t>
      </w:r>
    </w:p>
    <w:p w14:paraId="2060ABE2" w14:textId="77777777" w:rsidR="008A66F0" w:rsidRPr="00BD390A" w:rsidRDefault="008A66F0" w:rsidP="008A66F0">
      <w:pPr>
        <w:pStyle w:val="paragraph"/>
      </w:pPr>
      <w:r w:rsidRPr="00BD390A">
        <w:rPr>
          <w:snapToGrid w:val="0"/>
        </w:rPr>
        <w:tab/>
        <w:t>(a)</w:t>
      </w:r>
      <w:r w:rsidRPr="00BD390A">
        <w:rPr>
          <w:snapToGrid w:val="0"/>
        </w:rPr>
        <w:tab/>
      </w:r>
      <w:r w:rsidRPr="00BD390A">
        <w:t xml:space="preserve">the receiver’s remuneration </w:t>
      </w:r>
      <w:r w:rsidR="00967572" w:rsidRPr="00BD390A">
        <w:t>(</w:t>
      </w:r>
      <w:r w:rsidRPr="00BD390A">
        <w:t>if any</w:t>
      </w:r>
      <w:r w:rsidR="00967572" w:rsidRPr="00BD390A">
        <w:t>)</w:t>
      </w:r>
      <w:r w:rsidRPr="00BD390A">
        <w:t>;</w:t>
      </w:r>
      <w:r w:rsidR="00967572" w:rsidRPr="00BD390A">
        <w:t xml:space="preserve"> and</w:t>
      </w:r>
    </w:p>
    <w:p w14:paraId="37AEC0B0" w14:textId="77777777" w:rsidR="008A66F0" w:rsidRPr="00BD390A" w:rsidRDefault="008A66F0" w:rsidP="008A66F0">
      <w:pPr>
        <w:pStyle w:val="paragraph"/>
      </w:pPr>
      <w:r w:rsidRPr="00BD390A">
        <w:rPr>
          <w:snapToGrid w:val="0"/>
        </w:rPr>
        <w:tab/>
        <w:t>(b)</w:t>
      </w:r>
      <w:r w:rsidRPr="00BD390A">
        <w:rPr>
          <w:snapToGrid w:val="0"/>
        </w:rPr>
        <w:tab/>
      </w:r>
      <w:r w:rsidRPr="00BD390A">
        <w:t xml:space="preserve">the security </w:t>
      </w:r>
      <w:r w:rsidR="00B35C34" w:rsidRPr="00BD390A">
        <w:t xml:space="preserve">(if any) </w:t>
      </w:r>
      <w:r w:rsidRPr="00BD390A">
        <w:t>to be given by the receiver;</w:t>
      </w:r>
      <w:r w:rsidR="00967572" w:rsidRPr="00BD390A">
        <w:t xml:space="preserve"> and</w:t>
      </w:r>
    </w:p>
    <w:p w14:paraId="4622F3A2" w14:textId="77777777" w:rsidR="008A66F0" w:rsidRPr="00BD390A" w:rsidRDefault="008A66F0" w:rsidP="008A66F0">
      <w:pPr>
        <w:pStyle w:val="paragraph"/>
      </w:pPr>
      <w:r w:rsidRPr="00BD390A">
        <w:rPr>
          <w:snapToGrid w:val="0"/>
        </w:rPr>
        <w:tab/>
        <w:t>(c)</w:t>
      </w:r>
      <w:r w:rsidRPr="00BD390A">
        <w:rPr>
          <w:snapToGrid w:val="0"/>
        </w:rPr>
        <w:tab/>
      </w:r>
      <w:r w:rsidRPr="00BD390A">
        <w:t>the powers of the receiver; and</w:t>
      </w:r>
    </w:p>
    <w:p w14:paraId="45E96392" w14:textId="77777777" w:rsidR="008A66F0" w:rsidRPr="00BD390A" w:rsidRDefault="008A66F0" w:rsidP="008A66F0">
      <w:pPr>
        <w:pStyle w:val="paragraph"/>
      </w:pPr>
      <w:r w:rsidRPr="00BD390A">
        <w:rPr>
          <w:snapToGrid w:val="0"/>
        </w:rPr>
        <w:tab/>
        <w:t>(d)</w:t>
      </w:r>
      <w:r w:rsidRPr="00BD390A">
        <w:rPr>
          <w:snapToGrid w:val="0"/>
        </w:rPr>
        <w:tab/>
      </w:r>
      <w:r w:rsidRPr="00BD390A">
        <w:t>the parties to whom, and the intervals or dates at which, the receiver is to submit accounts.</w:t>
      </w:r>
    </w:p>
    <w:p w14:paraId="259DAA16" w14:textId="77777777" w:rsidR="008A66F0" w:rsidRPr="00BD390A" w:rsidRDefault="008A66F0" w:rsidP="008A66F0">
      <w:pPr>
        <w:pStyle w:val="subsection"/>
      </w:pPr>
      <w:r w:rsidRPr="00BD390A">
        <w:rPr>
          <w:snapToGrid w:val="0"/>
        </w:rPr>
        <w:tab/>
        <w:t>(3)</w:t>
      </w:r>
      <w:r w:rsidRPr="00BD390A">
        <w:rPr>
          <w:snapToGrid w:val="0"/>
        </w:rPr>
        <w:tab/>
        <w:t>The cou</w:t>
      </w:r>
      <w:r w:rsidRPr="00BD390A">
        <w:t>rt may authorise a receiver to do (in the receiver’s name or otherwise) anything the payer may do.</w:t>
      </w:r>
    </w:p>
    <w:p w14:paraId="2C92E3DD" w14:textId="77777777" w:rsidR="008A66F0" w:rsidRPr="00BD390A" w:rsidRDefault="008A66F0" w:rsidP="008A66F0">
      <w:pPr>
        <w:pStyle w:val="subsection"/>
      </w:pPr>
      <w:r w:rsidRPr="00BD390A">
        <w:rPr>
          <w:snapToGrid w:val="0"/>
        </w:rPr>
        <w:tab/>
        <w:t>(4)</w:t>
      </w:r>
      <w:r w:rsidRPr="00BD390A">
        <w:rPr>
          <w:snapToGrid w:val="0"/>
        </w:rPr>
        <w:tab/>
      </w:r>
      <w:r w:rsidRPr="00BD390A">
        <w:t>The receiver’s powers operate to the exclusion of a payer’s powers during the receivership.</w:t>
      </w:r>
    </w:p>
    <w:p w14:paraId="1A3C4EE8" w14:textId="77777777" w:rsidR="008A66F0" w:rsidRPr="00BD390A" w:rsidRDefault="008A66F0" w:rsidP="008A66F0">
      <w:pPr>
        <w:pStyle w:val="subsection"/>
      </w:pPr>
      <w:r w:rsidRPr="00BD390A">
        <w:rPr>
          <w:snapToGrid w:val="0"/>
        </w:rPr>
        <w:tab/>
        <w:t>(5)</w:t>
      </w:r>
      <w:r w:rsidRPr="00BD390A">
        <w:rPr>
          <w:snapToGrid w:val="0"/>
        </w:rPr>
        <w:tab/>
      </w:r>
      <w:r w:rsidRPr="00BD390A">
        <w:t>The court may, on application by an interested person, make procedural orders about the powers of the receiver.</w:t>
      </w:r>
    </w:p>
    <w:p w14:paraId="16ABE7E9" w14:textId="77777777" w:rsidR="008A66F0" w:rsidRPr="00BD390A" w:rsidRDefault="008A66F0" w:rsidP="008A66F0">
      <w:pPr>
        <w:pStyle w:val="notetext"/>
      </w:pPr>
      <w:r w:rsidRPr="00BD390A">
        <w:rPr>
          <w:iCs/>
        </w:rPr>
        <w:t>Note:</w:t>
      </w:r>
      <w:r w:rsidRPr="00BD390A">
        <w:rPr>
          <w:iCs/>
        </w:rPr>
        <w:tab/>
      </w:r>
      <w:r w:rsidRPr="00BD390A">
        <w:t xml:space="preserve">For rules relating to the enforcement of obligations other than an obligation to pay money, see </w:t>
      </w:r>
      <w:r w:rsidR="003C03EE" w:rsidRPr="00BD390A">
        <w:t>Division 1</w:t>
      </w:r>
      <w:r w:rsidRPr="00BD390A">
        <w:t>1.1.7.</w:t>
      </w:r>
    </w:p>
    <w:p w14:paraId="5BEC9003" w14:textId="779776E1" w:rsidR="008A66F0" w:rsidRPr="00BD390A" w:rsidRDefault="008A66F0" w:rsidP="008A66F0">
      <w:pPr>
        <w:pStyle w:val="ActHead5"/>
        <w:rPr>
          <w:snapToGrid w:val="0"/>
        </w:rPr>
      </w:pPr>
      <w:bookmarkStart w:id="464" w:name="_Toc80699247"/>
      <w:r w:rsidRPr="00610946">
        <w:rPr>
          <w:rStyle w:val="CharSectno"/>
        </w:rPr>
        <w:t>11.50</w:t>
      </w:r>
      <w:r w:rsidR="00DB28E5">
        <w:rPr>
          <w:snapToGrid w:val="0"/>
        </w:rPr>
        <w:t xml:space="preserve">  </w:t>
      </w:r>
      <w:r w:rsidRPr="00BD390A">
        <w:rPr>
          <w:snapToGrid w:val="0"/>
        </w:rPr>
        <w:t>Security</w:t>
      </w:r>
      <w:bookmarkEnd w:id="464"/>
    </w:p>
    <w:p w14:paraId="1D5DB00A" w14:textId="77777777" w:rsidR="008A66F0" w:rsidRPr="00BD390A" w:rsidRDefault="008A66F0" w:rsidP="008A66F0">
      <w:pPr>
        <w:pStyle w:val="subsection"/>
        <w:rPr>
          <w:snapToGrid w:val="0"/>
        </w:rPr>
      </w:pPr>
      <w:r w:rsidRPr="00BD390A">
        <w:rPr>
          <w:bCs/>
          <w:snapToGrid w:val="0"/>
        </w:rPr>
        <w:tab/>
      </w:r>
      <w:r w:rsidRPr="00BD390A">
        <w:rPr>
          <w:bCs/>
          <w:snapToGrid w:val="0"/>
        </w:rPr>
        <w:tab/>
      </w:r>
      <w:r w:rsidRPr="00BD390A">
        <w:rPr>
          <w:snapToGrid w:val="0"/>
        </w:rPr>
        <w:t>A receiver’s appointment by the court starts when:</w:t>
      </w:r>
    </w:p>
    <w:p w14:paraId="2E372728" w14:textId="77777777" w:rsidR="008A66F0" w:rsidRPr="00BD390A" w:rsidRDefault="008A66F0" w:rsidP="008A66F0">
      <w:pPr>
        <w:pStyle w:val="paragraph"/>
      </w:pPr>
      <w:r w:rsidRPr="00BD390A">
        <w:rPr>
          <w:snapToGrid w:val="0"/>
        </w:rPr>
        <w:tab/>
        <w:t>(a)</w:t>
      </w:r>
      <w:r w:rsidRPr="00BD390A">
        <w:rPr>
          <w:snapToGrid w:val="0"/>
        </w:rPr>
        <w:tab/>
      </w:r>
      <w:r w:rsidRPr="00BD390A">
        <w:t>the order appointing the receiver is made; and</w:t>
      </w:r>
    </w:p>
    <w:p w14:paraId="14E5F3DD" w14:textId="77777777" w:rsidR="008A66F0" w:rsidRPr="00BD390A" w:rsidRDefault="008A66F0" w:rsidP="008A66F0">
      <w:pPr>
        <w:pStyle w:val="paragraph"/>
      </w:pPr>
      <w:r w:rsidRPr="00BD390A">
        <w:rPr>
          <w:snapToGrid w:val="0"/>
        </w:rPr>
        <w:lastRenderedPageBreak/>
        <w:tab/>
        <w:t>(b)</w:t>
      </w:r>
      <w:r w:rsidRPr="00BD390A">
        <w:rPr>
          <w:snapToGrid w:val="0"/>
        </w:rPr>
        <w:tab/>
      </w:r>
      <w:r w:rsidRPr="00BD390A">
        <w:t>the receiver files any security ordered that is acceptable to the court for the performance of the receiver’s duties.</w:t>
      </w:r>
    </w:p>
    <w:p w14:paraId="54C91FF4" w14:textId="2C39C013" w:rsidR="008A66F0" w:rsidRPr="00BD390A" w:rsidRDefault="008A66F0" w:rsidP="008A66F0">
      <w:pPr>
        <w:pStyle w:val="ActHead5"/>
        <w:rPr>
          <w:snapToGrid w:val="0"/>
        </w:rPr>
      </w:pPr>
      <w:bookmarkStart w:id="465" w:name="_Toc80699248"/>
      <w:r w:rsidRPr="00610946">
        <w:rPr>
          <w:rStyle w:val="CharSectno"/>
        </w:rPr>
        <w:t>11.51</w:t>
      </w:r>
      <w:r w:rsidR="00DB28E5">
        <w:rPr>
          <w:snapToGrid w:val="0"/>
        </w:rPr>
        <w:t xml:space="preserve">  </w:t>
      </w:r>
      <w:r w:rsidRPr="00BD390A">
        <w:rPr>
          <w:snapToGrid w:val="0"/>
        </w:rPr>
        <w:t>Accounts</w:t>
      </w:r>
      <w:bookmarkEnd w:id="465"/>
    </w:p>
    <w:p w14:paraId="42DBB619" w14:textId="77777777" w:rsidR="008A66F0" w:rsidRPr="00BD390A" w:rsidRDefault="008A66F0" w:rsidP="008A66F0">
      <w:pPr>
        <w:pStyle w:val="subsection"/>
        <w:rPr>
          <w:snapToGrid w:val="0"/>
        </w:rPr>
      </w:pPr>
      <w:r w:rsidRPr="00BD390A">
        <w:rPr>
          <w:snapToGrid w:val="0"/>
        </w:rPr>
        <w:tab/>
      </w:r>
      <w:r w:rsidRPr="00BD390A">
        <w:rPr>
          <w:snapToGrid w:val="0"/>
        </w:rPr>
        <w:tab/>
        <w:t>A party to whom a receiver must submit accounts may, on giving reasonable written notice to the receiver, inspect, either personally or by an agent, the documents and things on which the accounts are based.</w:t>
      </w:r>
    </w:p>
    <w:p w14:paraId="01E5AA7D" w14:textId="644663D6" w:rsidR="008A66F0" w:rsidRPr="00BD390A" w:rsidRDefault="008A66F0" w:rsidP="008A66F0">
      <w:pPr>
        <w:pStyle w:val="ActHead5"/>
      </w:pPr>
      <w:bookmarkStart w:id="466" w:name="_Toc80699249"/>
      <w:r w:rsidRPr="00610946">
        <w:rPr>
          <w:rStyle w:val="CharSectno"/>
        </w:rPr>
        <w:t>11.52</w:t>
      </w:r>
      <w:r w:rsidR="00DB28E5">
        <w:t xml:space="preserve">  </w:t>
      </w:r>
      <w:r w:rsidRPr="00BD390A">
        <w:t>Objection to accounts</w:t>
      </w:r>
      <w:bookmarkEnd w:id="466"/>
    </w:p>
    <w:p w14:paraId="62CA22DF" w14:textId="77777777" w:rsidR="008A66F0" w:rsidRPr="00BD390A" w:rsidRDefault="008A66F0" w:rsidP="008A66F0">
      <w:pPr>
        <w:pStyle w:val="subsection"/>
        <w:rPr>
          <w:snapToGrid w:val="0"/>
        </w:rPr>
      </w:pPr>
      <w:r w:rsidRPr="00BD390A">
        <w:rPr>
          <w:snapToGrid w:val="0"/>
        </w:rPr>
        <w:tab/>
        <w:t>(1)</w:t>
      </w:r>
      <w:r w:rsidRPr="00BD390A">
        <w:rPr>
          <w:snapToGrid w:val="0"/>
        </w:rPr>
        <w:tab/>
        <w:t>A party who objects to the accounts submitted by a receiver may serve written notice on the receiver:</w:t>
      </w:r>
    </w:p>
    <w:p w14:paraId="7FA8BE52" w14:textId="77777777" w:rsidR="008A66F0" w:rsidRPr="00BD390A" w:rsidRDefault="008A66F0" w:rsidP="008A66F0">
      <w:pPr>
        <w:pStyle w:val="paragraph"/>
      </w:pPr>
      <w:r w:rsidRPr="00BD390A">
        <w:rPr>
          <w:snapToGrid w:val="0"/>
        </w:rPr>
        <w:tab/>
        <w:t>(a)</w:t>
      </w:r>
      <w:r w:rsidRPr="00BD390A">
        <w:rPr>
          <w:snapToGrid w:val="0"/>
        </w:rPr>
        <w:tab/>
      </w:r>
      <w:r w:rsidRPr="00BD390A">
        <w:t>specifying the items to which objection is taken; and</w:t>
      </w:r>
    </w:p>
    <w:p w14:paraId="079A438F" w14:textId="77777777" w:rsidR="008A66F0" w:rsidRPr="00BD390A" w:rsidRDefault="008A66F0" w:rsidP="008A66F0">
      <w:pPr>
        <w:pStyle w:val="paragraph"/>
      </w:pPr>
      <w:r w:rsidRPr="00BD390A">
        <w:rPr>
          <w:snapToGrid w:val="0"/>
        </w:rPr>
        <w:tab/>
        <w:t>(b)</w:t>
      </w:r>
      <w:r w:rsidRPr="00BD390A">
        <w:rPr>
          <w:snapToGrid w:val="0"/>
        </w:rPr>
        <w:tab/>
      </w:r>
      <w:r w:rsidRPr="00BD390A">
        <w:t>requiring the receiver to file the receiver’s accounts with the court within a specified period that is at least 14 days after the notice is served.</w:t>
      </w:r>
    </w:p>
    <w:p w14:paraId="441E6A7D" w14:textId="77777777" w:rsidR="008A66F0" w:rsidRPr="00BD390A" w:rsidRDefault="008A66F0" w:rsidP="008A66F0">
      <w:pPr>
        <w:pStyle w:val="subsection"/>
      </w:pPr>
      <w:r w:rsidRPr="00BD390A">
        <w:rPr>
          <w:snapToGrid w:val="0"/>
        </w:rPr>
        <w:tab/>
        <w:t>(2)</w:t>
      </w:r>
      <w:r w:rsidRPr="00BD390A">
        <w:rPr>
          <w:snapToGrid w:val="0"/>
        </w:rPr>
        <w:tab/>
        <w:t>The cou</w:t>
      </w:r>
      <w:r w:rsidRPr="00BD390A">
        <w:t>rt may examine the items to which objection is taken.</w:t>
      </w:r>
    </w:p>
    <w:p w14:paraId="5DE81753" w14:textId="77777777" w:rsidR="008A66F0" w:rsidRPr="00BD390A" w:rsidRDefault="008A66F0" w:rsidP="008A66F0">
      <w:pPr>
        <w:pStyle w:val="subsection"/>
      </w:pPr>
      <w:r w:rsidRPr="00BD390A">
        <w:rPr>
          <w:snapToGrid w:val="0"/>
        </w:rPr>
        <w:tab/>
        <w:t>(3)</w:t>
      </w:r>
      <w:r w:rsidRPr="00BD390A">
        <w:rPr>
          <w:snapToGrid w:val="0"/>
        </w:rPr>
        <w:tab/>
      </w:r>
      <w:r w:rsidRPr="00BD390A">
        <w:t>The court:</w:t>
      </w:r>
    </w:p>
    <w:p w14:paraId="2BD3A3CB" w14:textId="77777777" w:rsidR="008A66F0" w:rsidRPr="00BD390A" w:rsidRDefault="008A66F0" w:rsidP="008A66F0">
      <w:pPr>
        <w:pStyle w:val="paragraph"/>
      </w:pPr>
      <w:r w:rsidRPr="00BD390A">
        <w:rPr>
          <w:snapToGrid w:val="0"/>
        </w:rPr>
        <w:tab/>
        <w:t>(a)</w:t>
      </w:r>
      <w:r w:rsidRPr="00BD390A">
        <w:rPr>
          <w:snapToGrid w:val="0"/>
        </w:rPr>
        <w:tab/>
      </w:r>
      <w:r w:rsidRPr="00BD390A">
        <w:t>must, by order, declare the result of an examination under subrule (2); and</w:t>
      </w:r>
    </w:p>
    <w:p w14:paraId="713F7803" w14:textId="77777777" w:rsidR="008A66F0" w:rsidRPr="00BD390A" w:rsidRDefault="008A66F0" w:rsidP="008A66F0">
      <w:pPr>
        <w:pStyle w:val="paragraph"/>
      </w:pPr>
      <w:r w:rsidRPr="00BD390A">
        <w:rPr>
          <w:snapToGrid w:val="0"/>
        </w:rPr>
        <w:tab/>
        <w:t>(b)</w:t>
      </w:r>
      <w:r w:rsidRPr="00BD390A">
        <w:rPr>
          <w:snapToGrid w:val="0"/>
        </w:rPr>
        <w:tab/>
      </w:r>
      <w:r w:rsidRPr="00BD390A">
        <w:t>may make an order for the costs and expenses of a party or the receiver.</w:t>
      </w:r>
    </w:p>
    <w:p w14:paraId="2AEC000E" w14:textId="1CBA745A" w:rsidR="008A66F0" w:rsidRPr="00BD390A" w:rsidRDefault="008A66F0" w:rsidP="008A66F0">
      <w:pPr>
        <w:pStyle w:val="ActHead5"/>
        <w:rPr>
          <w:snapToGrid w:val="0"/>
        </w:rPr>
      </w:pPr>
      <w:bookmarkStart w:id="467" w:name="_Toc80699250"/>
      <w:r w:rsidRPr="00610946">
        <w:rPr>
          <w:rStyle w:val="CharSectno"/>
        </w:rPr>
        <w:t>11.53</w:t>
      </w:r>
      <w:r w:rsidR="00DB28E5">
        <w:rPr>
          <w:snapToGrid w:val="0"/>
        </w:rPr>
        <w:t xml:space="preserve">  </w:t>
      </w:r>
      <w:r w:rsidRPr="00BD390A">
        <w:rPr>
          <w:snapToGrid w:val="0"/>
        </w:rPr>
        <w:t>Removal of receiver</w:t>
      </w:r>
      <w:bookmarkEnd w:id="467"/>
    </w:p>
    <w:p w14:paraId="3ACAE164" w14:textId="77777777" w:rsidR="008A66F0" w:rsidRPr="00BD390A" w:rsidRDefault="008A66F0" w:rsidP="008A66F0">
      <w:pPr>
        <w:pStyle w:val="subsection"/>
      </w:pPr>
      <w:r w:rsidRPr="00BD390A">
        <w:rPr>
          <w:bCs/>
          <w:snapToGrid w:val="0"/>
        </w:rPr>
        <w:tab/>
      </w:r>
      <w:r w:rsidRPr="00BD390A">
        <w:rPr>
          <w:bCs/>
          <w:snapToGrid w:val="0"/>
        </w:rPr>
        <w:tab/>
      </w:r>
      <w:r w:rsidRPr="00BD390A">
        <w:rPr>
          <w:snapToGrid w:val="0"/>
        </w:rPr>
        <w:t>The court may:</w:t>
      </w:r>
    </w:p>
    <w:p w14:paraId="14359E09" w14:textId="77777777" w:rsidR="008A66F0" w:rsidRPr="00BD390A" w:rsidRDefault="008A66F0" w:rsidP="008A66F0">
      <w:pPr>
        <w:pStyle w:val="paragraph"/>
      </w:pPr>
      <w:r w:rsidRPr="00BD390A">
        <w:rPr>
          <w:snapToGrid w:val="0"/>
        </w:rPr>
        <w:tab/>
        <w:t>(a)</w:t>
      </w:r>
      <w:r w:rsidRPr="00BD390A">
        <w:rPr>
          <w:snapToGrid w:val="0"/>
        </w:rPr>
        <w:tab/>
      </w:r>
      <w:r w:rsidRPr="00BD390A">
        <w:t>set aside the appointment of a receiver at any time; and</w:t>
      </w:r>
    </w:p>
    <w:p w14:paraId="67FC778A" w14:textId="77777777" w:rsidR="008A66F0" w:rsidRPr="00BD390A" w:rsidRDefault="008A66F0" w:rsidP="008A66F0">
      <w:pPr>
        <w:pStyle w:val="paragraph"/>
      </w:pPr>
      <w:r w:rsidRPr="00BD390A">
        <w:rPr>
          <w:snapToGrid w:val="0"/>
        </w:rPr>
        <w:tab/>
        <w:t>(b)</w:t>
      </w:r>
      <w:r w:rsidRPr="00BD390A">
        <w:rPr>
          <w:snapToGrid w:val="0"/>
        </w:rPr>
        <w:tab/>
      </w:r>
      <w:r w:rsidRPr="00BD390A">
        <w:t>make orders about the receivership and the receiver’s remuneration.</w:t>
      </w:r>
    </w:p>
    <w:p w14:paraId="5B82D2C8" w14:textId="28EC307A" w:rsidR="008A66F0" w:rsidRPr="00BD390A" w:rsidRDefault="008A66F0" w:rsidP="008A66F0">
      <w:pPr>
        <w:pStyle w:val="ActHead5"/>
        <w:rPr>
          <w:snapToGrid w:val="0"/>
        </w:rPr>
      </w:pPr>
      <w:bookmarkStart w:id="468" w:name="_Toc80699251"/>
      <w:r w:rsidRPr="00610946">
        <w:rPr>
          <w:rStyle w:val="CharSectno"/>
        </w:rPr>
        <w:t>11.54</w:t>
      </w:r>
      <w:r w:rsidR="00DB28E5">
        <w:rPr>
          <w:snapToGrid w:val="0"/>
        </w:rPr>
        <w:t xml:space="preserve">  </w:t>
      </w:r>
      <w:r w:rsidRPr="00BD390A">
        <w:rPr>
          <w:snapToGrid w:val="0"/>
        </w:rPr>
        <w:t>Compliance with orders and Rules</w:t>
      </w:r>
      <w:bookmarkEnd w:id="468"/>
    </w:p>
    <w:p w14:paraId="44DD20D7" w14:textId="77777777" w:rsidR="008A66F0" w:rsidRPr="00BD390A" w:rsidRDefault="008A66F0" w:rsidP="008A66F0">
      <w:pPr>
        <w:pStyle w:val="subsection"/>
        <w:rPr>
          <w:snapToGrid w:val="0"/>
        </w:rPr>
      </w:pPr>
      <w:r w:rsidRPr="00BD390A">
        <w:rPr>
          <w:snapToGrid w:val="0"/>
        </w:rPr>
        <w:tab/>
      </w:r>
      <w:r w:rsidRPr="00BD390A">
        <w:rPr>
          <w:snapToGrid w:val="0"/>
        </w:rPr>
        <w:tab/>
        <w:t>If a receiver contravenes an order or these Rules, the court may:</w:t>
      </w:r>
    </w:p>
    <w:p w14:paraId="7241BE4E" w14:textId="77777777" w:rsidR="008A66F0" w:rsidRPr="00BD390A" w:rsidRDefault="008A66F0" w:rsidP="008A66F0">
      <w:pPr>
        <w:pStyle w:val="paragraph"/>
      </w:pPr>
      <w:r w:rsidRPr="00BD390A">
        <w:rPr>
          <w:snapToGrid w:val="0"/>
        </w:rPr>
        <w:tab/>
        <w:t>(a)</w:t>
      </w:r>
      <w:r w:rsidRPr="00BD390A">
        <w:rPr>
          <w:snapToGrid w:val="0"/>
        </w:rPr>
        <w:tab/>
      </w:r>
      <w:r w:rsidRPr="00BD390A">
        <w:t>set aside the receiver’s appointment;</w:t>
      </w:r>
      <w:r w:rsidR="00B35C34" w:rsidRPr="00BD390A">
        <w:t xml:space="preserve"> and</w:t>
      </w:r>
    </w:p>
    <w:p w14:paraId="5F2EAD3F" w14:textId="77777777" w:rsidR="008A66F0" w:rsidRPr="00BD390A" w:rsidRDefault="008A66F0" w:rsidP="008A66F0">
      <w:pPr>
        <w:pStyle w:val="paragraph"/>
      </w:pPr>
      <w:r w:rsidRPr="00BD390A">
        <w:rPr>
          <w:snapToGrid w:val="0"/>
        </w:rPr>
        <w:tab/>
        <w:t>(b)</w:t>
      </w:r>
      <w:r w:rsidRPr="00BD390A">
        <w:rPr>
          <w:snapToGrid w:val="0"/>
        </w:rPr>
        <w:tab/>
      </w:r>
      <w:r w:rsidRPr="00BD390A">
        <w:t>appoint another receiver;</w:t>
      </w:r>
      <w:r w:rsidR="00B35C34" w:rsidRPr="00BD390A">
        <w:t xml:space="preserve"> and</w:t>
      </w:r>
    </w:p>
    <w:p w14:paraId="1CB92DEB" w14:textId="77777777" w:rsidR="008A66F0" w:rsidRPr="00BD390A" w:rsidRDefault="008A66F0" w:rsidP="008A66F0">
      <w:pPr>
        <w:pStyle w:val="paragraph"/>
      </w:pPr>
      <w:r w:rsidRPr="00BD390A">
        <w:rPr>
          <w:snapToGrid w:val="0"/>
        </w:rPr>
        <w:tab/>
        <w:t>(c)</w:t>
      </w:r>
      <w:r w:rsidRPr="00BD390A">
        <w:rPr>
          <w:snapToGrid w:val="0"/>
        </w:rPr>
        <w:tab/>
      </w:r>
      <w:r w:rsidRPr="00BD390A">
        <w:t>order the receiver to pay the costs of an application under this rule; and</w:t>
      </w:r>
    </w:p>
    <w:p w14:paraId="072356A8" w14:textId="77777777" w:rsidR="008A66F0" w:rsidRPr="00BD390A" w:rsidRDefault="008A66F0" w:rsidP="008A66F0">
      <w:pPr>
        <w:pStyle w:val="paragraph"/>
      </w:pPr>
      <w:r w:rsidRPr="00BD390A">
        <w:rPr>
          <w:snapToGrid w:val="0"/>
        </w:rPr>
        <w:tab/>
        <w:t>(d)</w:t>
      </w:r>
      <w:r w:rsidRPr="00BD390A">
        <w:rPr>
          <w:snapToGrid w:val="0"/>
        </w:rPr>
        <w:tab/>
      </w:r>
      <w:r w:rsidRPr="00BD390A">
        <w:t>deprive the receiver of remuneration and order the repayment of remuneration already paid to the receiver.</w:t>
      </w:r>
    </w:p>
    <w:p w14:paraId="71C02D0A" w14:textId="77777777" w:rsidR="008A66F0" w:rsidRPr="00BD390A" w:rsidRDefault="008A66F0" w:rsidP="008A66F0">
      <w:pPr>
        <w:pStyle w:val="notetext"/>
        <w:rPr>
          <w:snapToGrid w:val="0"/>
        </w:rPr>
      </w:pPr>
      <w:r w:rsidRPr="00BD390A">
        <w:rPr>
          <w:iCs/>
          <w:snapToGrid w:val="0"/>
        </w:rPr>
        <w:t>Note:</w:t>
      </w:r>
      <w:r w:rsidRPr="00BD390A">
        <w:rPr>
          <w:iCs/>
          <w:snapToGrid w:val="0"/>
        </w:rPr>
        <w:tab/>
      </w:r>
      <w:r w:rsidRPr="00BD390A">
        <w:rPr>
          <w:snapToGrid w:val="0"/>
        </w:rPr>
        <w:t>This rule does not limit the court’s powers relating to contempt or the enforcement of orders.</w:t>
      </w:r>
    </w:p>
    <w:p w14:paraId="748CD9CE" w14:textId="77777777" w:rsidR="008A66F0" w:rsidRPr="00BD390A" w:rsidRDefault="003C03EE" w:rsidP="008A66F0">
      <w:pPr>
        <w:pStyle w:val="ActHead3"/>
        <w:pageBreakBefore/>
      </w:pPr>
      <w:bookmarkStart w:id="469" w:name="_Toc80699252"/>
      <w:r w:rsidRPr="00610946">
        <w:rPr>
          <w:rStyle w:val="CharDivNo"/>
        </w:rPr>
        <w:lastRenderedPageBreak/>
        <w:t>Division 1</w:t>
      </w:r>
      <w:r w:rsidR="008A66F0" w:rsidRPr="00610946">
        <w:rPr>
          <w:rStyle w:val="CharDivNo"/>
        </w:rPr>
        <w:t>1.1.7</w:t>
      </w:r>
      <w:r w:rsidR="008A66F0" w:rsidRPr="00BD390A">
        <w:t>—</w:t>
      </w:r>
      <w:r w:rsidR="008A66F0" w:rsidRPr="00610946">
        <w:rPr>
          <w:rStyle w:val="CharDivText"/>
        </w:rPr>
        <w:t>Enforcement of obligations other than an obligation to pay money</w:t>
      </w:r>
      <w:bookmarkEnd w:id="469"/>
    </w:p>
    <w:p w14:paraId="5A8CB9BB" w14:textId="366FCC4E" w:rsidR="008A66F0" w:rsidRPr="00BD390A" w:rsidRDefault="008A66F0" w:rsidP="008A66F0">
      <w:pPr>
        <w:pStyle w:val="ActHead5"/>
        <w:rPr>
          <w:snapToGrid w:val="0"/>
        </w:rPr>
      </w:pPr>
      <w:bookmarkStart w:id="470" w:name="_Toc80699253"/>
      <w:r w:rsidRPr="00610946">
        <w:rPr>
          <w:rStyle w:val="CharSectno"/>
        </w:rPr>
        <w:t>11.55</w:t>
      </w:r>
      <w:r w:rsidR="00DB28E5">
        <w:rPr>
          <w:snapToGrid w:val="0"/>
        </w:rPr>
        <w:t xml:space="preserve">  </w:t>
      </w:r>
      <w:r w:rsidRPr="00BD390A">
        <w:rPr>
          <w:snapToGrid w:val="0"/>
        </w:rPr>
        <w:t>Application for other enforcement orders</w:t>
      </w:r>
      <w:bookmarkEnd w:id="470"/>
    </w:p>
    <w:p w14:paraId="63BE2B8D" w14:textId="77777777" w:rsidR="008A66F0" w:rsidRPr="00BD390A" w:rsidRDefault="008A66F0" w:rsidP="008A66F0">
      <w:pPr>
        <w:pStyle w:val="subsection"/>
        <w:rPr>
          <w:snapToGrid w:val="0"/>
        </w:rPr>
      </w:pPr>
      <w:r w:rsidRPr="00BD390A">
        <w:rPr>
          <w:snapToGrid w:val="0"/>
        </w:rPr>
        <w:tab/>
      </w:r>
      <w:r w:rsidRPr="00BD390A">
        <w:rPr>
          <w:snapToGrid w:val="0"/>
        </w:rPr>
        <w:tab/>
        <w:t>A person may apply, without notice to the respondent, for any of the following orders by filing an Application—Enforcement and an affidavit:</w:t>
      </w:r>
    </w:p>
    <w:p w14:paraId="11999A4A" w14:textId="77777777" w:rsidR="008A66F0" w:rsidRPr="00BD390A" w:rsidRDefault="008A66F0" w:rsidP="008A66F0">
      <w:pPr>
        <w:pStyle w:val="paragraph"/>
      </w:pPr>
      <w:r w:rsidRPr="00BD390A">
        <w:rPr>
          <w:snapToGrid w:val="0"/>
        </w:rPr>
        <w:tab/>
        <w:t>(a)</w:t>
      </w:r>
      <w:r w:rsidRPr="00BD390A">
        <w:rPr>
          <w:snapToGrid w:val="0"/>
        </w:rPr>
        <w:tab/>
      </w:r>
      <w:r w:rsidRPr="00BD390A">
        <w:t xml:space="preserve">an order requiring a person to sign documents under </w:t>
      </w:r>
      <w:r w:rsidR="003C03EE" w:rsidRPr="00BD390A">
        <w:t>section 1</w:t>
      </w:r>
      <w:r w:rsidRPr="00BD390A">
        <w:t>06A of the Family Law Act;</w:t>
      </w:r>
    </w:p>
    <w:p w14:paraId="4CC0C919" w14:textId="77777777" w:rsidR="008A66F0" w:rsidRPr="00BD390A" w:rsidRDefault="008A66F0" w:rsidP="008A66F0">
      <w:pPr>
        <w:pStyle w:val="paragraph"/>
      </w:pPr>
      <w:r w:rsidRPr="00BD390A">
        <w:rPr>
          <w:snapToGrid w:val="0"/>
        </w:rPr>
        <w:tab/>
        <w:t>(b)</w:t>
      </w:r>
      <w:r w:rsidRPr="00BD390A">
        <w:rPr>
          <w:snapToGrid w:val="0"/>
        </w:rPr>
        <w:tab/>
      </w:r>
      <w:r w:rsidRPr="00BD390A">
        <w:t>an order to enforce possession of real property;</w:t>
      </w:r>
    </w:p>
    <w:p w14:paraId="1AEF911C" w14:textId="77777777" w:rsidR="008A66F0" w:rsidRPr="00BD390A" w:rsidRDefault="008A66F0" w:rsidP="008A66F0">
      <w:pPr>
        <w:pStyle w:val="paragraph"/>
      </w:pPr>
      <w:r w:rsidRPr="00BD390A">
        <w:rPr>
          <w:snapToGrid w:val="0"/>
        </w:rPr>
        <w:tab/>
        <w:t>(c)</w:t>
      </w:r>
      <w:r w:rsidRPr="00BD390A">
        <w:rPr>
          <w:snapToGrid w:val="0"/>
        </w:rPr>
        <w:tab/>
      </w:r>
      <w:r w:rsidRPr="00BD390A">
        <w:t>an order for the transfer or delivery of property.</w:t>
      </w:r>
    </w:p>
    <w:p w14:paraId="739EAE85" w14:textId="337770F8" w:rsidR="008A66F0" w:rsidRPr="00BD390A" w:rsidRDefault="008A66F0" w:rsidP="008A66F0">
      <w:pPr>
        <w:pStyle w:val="ActHead5"/>
        <w:rPr>
          <w:snapToGrid w:val="0"/>
        </w:rPr>
      </w:pPr>
      <w:bookmarkStart w:id="471" w:name="_Toc80699254"/>
      <w:r w:rsidRPr="00610946">
        <w:rPr>
          <w:rStyle w:val="CharSectno"/>
        </w:rPr>
        <w:t>11.56</w:t>
      </w:r>
      <w:r w:rsidR="00DB28E5">
        <w:rPr>
          <w:snapToGrid w:val="0"/>
        </w:rPr>
        <w:t xml:space="preserve">  </w:t>
      </w:r>
      <w:r w:rsidRPr="00BD390A">
        <w:rPr>
          <w:snapToGrid w:val="0"/>
        </w:rPr>
        <w:t>Warrant for possession of real property</w:t>
      </w:r>
      <w:bookmarkEnd w:id="471"/>
    </w:p>
    <w:p w14:paraId="299A0BDE" w14:textId="77777777" w:rsidR="008A66F0" w:rsidRPr="00BD390A" w:rsidRDefault="008A66F0" w:rsidP="008A66F0">
      <w:pPr>
        <w:pStyle w:val="subsection"/>
      </w:pPr>
      <w:r w:rsidRPr="00BD390A">
        <w:rPr>
          <w:snapToGrid w:val="0"/>
        </w:rPr>
        <w:tab/>
        <w:t>(1)</w:t>
      </w:r>
      <w:r w:rsidRPr="00BD390A">
        <w:rPr>
          <w:snapToGrid w:val="0"/>
        </w:rPr>
        <w:tab/>
        <w:t>An orde</w:t>
      </w:r>
      <w:r w:rsidRPr="00BD390A">
        <w:t>r for the possession of real property may be enforced by a warrant for possession only if the respondent has had at least 7 days notice of the order to be enforced before the warrant is issued.</w:t>
      </w:r>
    </w:p>
    <w:p w14:paraId="15C61EB0" w14:textId="77777777" w:rsidR="008A66F0" w:rsidRPr="00BD390A" w:rsidRDefault="008A66F0" w:rsidP="008A66F0">
      <w:pPr>
        <w:pStyle w:val="subsection"/>
      </w:pPr>
      <w:r w:rsidRPr="00BD390A">
        <w:rPr>
          <w:snapToGrid w:val="0"/>
        </w:rPr>
        <w:tab/>
        <w:t>(2)</w:t>
      </w:r>
      <w:r w:rsidRPr="00BD390A">
        <w:rPr>
          <w:snapToGrid w:val="0"/>
        </w:rPr>
        <w:tab/>
      </w:r>
      <w:r w:rsidRPr="00BD390A">
        <w:t>A court may issue a warrant for possession authorising an enforcement officer to enter the real property described in the warrant and give possession of the real property to the person entitled to possession.</w:t>
      </w:r>
    </w:p>
    <w:p w14:paraId="6C941403" w14:textId="77777777" w:rsidR="008A66F0" w:rsidRPr="00BD390A" w:rsidRDefault="008A66F0" w:rsidP="008A66F0">
      <w:pPr>
        <w:pStyle w:val="subsection"/>
      </w:pPr>
      <w:r w:rsidRPr="00BD390A">
        <w:rPr>
          <w:snapToGrid w:val="0"/>
        </w:rPr>
        <w:tab/>
        <w:t>(3)</w:t>
      </w:r>
      <w:r w:rsidRPr="00BD390A">
        <w:rPr>
          <w:snapToGrid w:val="0"/>
        </w:rPr>
        <w:tab/>
      </w:r>
      <w:r w:rsidRPr="00BD390A">
        <w:t>If a person other than the respondent occupies land under a lease or written tenancy agreement, a warrant for possession may be issued only if the court gives permission.</w:t>
      </w:r>
    </w:p>
    <w:p w14:paraId="07D09B46" w14:textId="62D0F832" w:rsidR="008A66F0" w:rsidRPr="00BD390A" w:rsidRDefault="008A66F0" w:rsidP="008A66F0">
      <w:pPr>
        <w:pStyle w:val="ActHead5"/>
        <w:rPr>
          <w:snapToGrid w:val="0"/>
        </w:rPr>
      </w:pPr>
      <w:bookmarkStart w:id="472" w:name="_Toc80699255"/>
      <w:r w:rsidRPr="00610946">
        <w:rPr>
          <w:rStyle w:val="CharSectno"/>
        </w:rPr>
        <w:t>11.57</w:t>
      </w:r>
      <w:r w:rsidR="00DB28E5">
        <w:rPr>
          <w:snapToGrid w:val="0"/>
        </w:rPr>
        <w:t xml:space="preserve">  </w:t>
      </w:r>
      <w:r w:rsidRPr="00BD390A">
        <w:rPr>
          <w:snapToGrid w:val="0"/>
        </w:rPr>
        <w:t>Warrant for delivery</w:t>
      </w:r>
      <w:bookmarkEnd w:id="472"/>
    </w:p>
    <w:p w14:paraId="68E17A5C" w14:textId="77777777" w:rsidR="008A66F0" w:rsidRPr="00BD390A" w:rsidRDefault="008A66F0" w:rsidP="008A66F0">
      <w:pPr>
        <w:pStyle w:val="subsection"/>
        <w:rPr>
          <w:snapToGrid w:val="0"/>
        </w:rPr>
      </w:pPr>
      <w:r w:rsidRPr="00BD390A">
        <w:rPr>
          <w:snapToGrid w:val="0"/>
        </w:rPr>
        <w:tab/>
      </w:r>
      <w:r w:rsidRPr="00BD390A">
        <w:rPr>
          <w:snapToGrid w:val="0"/>
        </w:rPr>
        <w:tab/>
        <w:t>A person entitled under an order for the delivery of personal property specified in the order may apply for that order to be enforced by a warrant authorising an enforcement officer to seize the property and deliver it to the person who is entitled to it under the order.</w:t>
      </w:r>
    </w:p>
    <w:p w14:paraId="2D200286" w14:textId="7240B553" w:rsidR="008A66F0" w:rsidRPr="00BD390A" w:rsidRDefault="008A66F0" w:rsidP="008A66F0">
      <w:pPr>
        <w:pStyle w:val="ActHead5"/>
        <w:rPr>
          <w:snapToGrid w:val="0"/>
        </w:rPr>
      </w:pPr>
      <w:bookmarkStart w:id="473" w:name="_Toc80699256"/>
      <w:r w:rsidRPr="00610946">
        <w:rPr>
          <w:rStyle w:val="CharSectno"/>
        </w:rPr>
        <w:t>11.58</w:t>
      </w:r>
      <w:r w:rsidR="00DB28E5">
        <w:rPr>
          <w:snapToGrid w:val="0"/>
        </w:rPr>
        <w:t xml:space="preserve">  </w:t>
      </w:r>
      <w:r w:rsidRPr="00BD390A">
        <w:rPr>
          <w:snapToGrid w:val="0"/>
        </w:rPr>
        <w:t>Warrant for seizure and detention of property</w:t>
      </w:r>
      <w:bookmarkEnd w:id="473"/>
    </w:p>
    <w:p w14:paraId="400DA61F" w14:textId="77777777" w:rsidR="008A66F0" w:rsidRPr="00BD390A" w:rsidRDefault="008A66F0" w:rsidP="008A66F0">
      <w:pPr>
        <w:pStyle w:val="subsection"/>
      </w:pPr>
      <w:r w:rsidRPr="00BD390A">
        <w:rPr>
          <w:snapToGrid w:val="0"/>
        </w:rPr>
        <w:tab/>
        <w:t>(1)</w:t>
      </w:r>
      <w:r w:rsidRPr="00BD390A">
        <w:rPr>
          <w:snapToGrid w:val="0"/>
        </w:rPr>
        <w:tab/>
      </w:r>
      <w:r w:rsidRPr="00BD390A">
        <w:t>If an order specifies a time for compliance and that time has passed without compliance, a person entitled to enforce the order may seek a warrant authorising an enforcement officer to seize and detain all real and personal property (other than prescribed property) in which the respondent has a legal or beneficial interest.</w:t>
      </w:r>
    </w:p>
    <w:p w14:paraId="66AACC20" w14:textId="77777777" w:rsidR="008074A6" w:rsidRPr="00BD390A" w:rsidRDefault="008074A6" w:rsidP="008074A6">
      <w:pPr>
        <w:pStyle w:val="notetext"/>
      </w:pPr>
      <w:r w:rsidRPr="00BD390A">
        <w:t>Note:</w:t>
      </w:r>
      <w:r w:rsidRPr="00BD390A">
        <w:tab/>
        <w:t xml:space="preserve">For </w:t>
      </w:r>
      <w:r w:rsidRPr="00BD390A">
        <w:rPr>
          <w:b/>
          <w:i/>
        </w:rPr>
        <w:t>prescribed property</w:t>
      </w:r>
      <w:r w:rsidRPr="00BD390A">
        <w:t xml:space="preserve">, see </w:t>
      </w:r>
      <w:r w:rsidR="00656A87" w:rsidRPr="00BD390A">
        <w:t>rule 1</w:t>
      </w:r>
      <w:r w:rsidRPr="00BD390A">
        <w:t>.0</w:t>
      </w:r>
      <w:r w:rsidR="001E75C1" w:rsidRPr="00BD390A">
        <w:t>5</w:t>
      </w:r>
      <w:r w:rsidRPr="00BD390A">
        <w:t>.</w:t>
      </w:r>
    </w:p>
    <w:p w14:paraId="4165D1CC" w14:textId="77777777" w:rsidR="008A66F0" w:rsidRPr="00BD390A" w:rsidRDefault="008A66F0" w:rsidP="008A66F0">
      <w:pPr>
        <w:pStyle w:val="subsection"/>
      </w:pPr>
      <w:r w:rsidRPr="00BD390A">
        <w:rPr>
          <w:snapToGrid w:val="0"/>
        </w:rPr>
        <w:tab/>
        <w:t>(2)</w:t>
      </w:r>
      <w:r w:rsidRPr="00BD390A">
        <w:rPr>
          <w:snapToGrid w:val="0"/>
        </w:rPr>
        <w:tab/>
      </w:r>
      <w:r w:rsidRPr="00BD390A">
        <w:t>If the respondent complies with the order or is released from compliance, the court may order that the property be returned to the respondent, after the costs of enforcement have been deducted.</w:t>
      </w:r>
    </w:p>
    <w:p w14:paraId="7A2E67B5" w14:textId="77777777" w:rsidR="008A66F0" w:rsidRPr="00BD390A" w:rsidRDefault="003C03EE" w:rsidP="008A66F0">
      <w:pPr>
        <w:pStyle w:val="ActHead3"/>
        <w:pageBreakBefore/>
      </w:pPr>
      <w:bookmarkStart w:id="474" w:name="_Toc80699257"/>
      <w:r w:rsidRPr="00610946">
        <w:rPr>
          <w:rStyle w:val="CharDivNo"/>
        </w:rPr>
        <w:lastRenderedPageBreak/>
        <w:t>Division 1</w:t>
      </w:r>
      <w:r w:rsidR="008A66F0" w:rsidRPr="00610946">
        <w:rPr>
          <w:rStyle w:val="CharDivNo"/>
        </w:rPr>
        <w:t>1.1.8</w:t>
      </w:r>
      <w:r w:rsidR="008A66F0" w:rsidRPr="00BD390A">
        <w:t>—</w:t>
      </w:r>
      <w:r w:rsidR="008A66F0" w:rsidRPr="00610946">
        <w:rPr>
          <w:rStyle w:val="CharDivText"/>
        </w:rPr>
        <w:t>Other provisions about enforcement</w:t>
      </w:r>
      <w:bookmarkEnd w:id="474"/>
    </w:p>
    <w:p w14:paraId="614D7A78" w14:textId="1ECDFA19" w:rsidR="008A66F0" w:rsidRPr="00BD390A" w:rsidRDefault="008A66F0" w:rsidP="008A66F0">
      <w:pPr>
        <w:pStyle w:val="ActHead5"/>
      </w:pPr>
      <w:bookmarkStart w:id="475" w:name="_Toc80699258"/>
      <w:r w:rsidRPr="00610946">
        <w:rPr>
          <w:rStyle w:val="CharSectno"/>
        </w:rPr>
        <w:t>11.59</w:t>
      </w:r>
      <w:r w:rsidR="00DB28E5">
        <w:t xml:space="preserve">  </w:t>
      </w:r>
      <w:r w:rsidRPr="00BD390A">
        <w:t>Service of order</w:t>
      </w:r>
      <w:bookmarkEnd w:id="475"/>
    </w:p>
    <w:p w14:paraId="74604733" w14:textId="77777777" w:rsidR="008A66F0" w:rsidRPr="00BD390A" w:rsidRDefault="008A66F0" w:rsidP="008A66F0">
      <w:pPr>
        <w:pStyle w:val="subsection"/>
      </w:pPr>
      <w:r w:rsidRPr="00BD390A">
        <w:tab/>
      </w:r>
      <w:r w:rsidRPr="00BD390A">
        <w:tab/>
        <w:t>An order may be enforced against a person only if:</w:t>
      </w:r>
    </w:p>
    <w:p w14:paraId="2C98682A" w14:textId="77777777" w:rsidR="008A66F0" w:rsidRPr="00BD390A" w:rsidRDefault="008A66F0" w:rsidP="008A66F0">
      <w:pPr>
        <w:pStyle w:val="paragraph"/>
      </w:pPr>
      <w:r w:rsidRPr="00BD390A">
        <w:rPr>
          <w:snapToGrid w:val="0"/>
        </w:rPr>
        <w:tab/>
        <w:t>(a)</w:t>
      </w:r>
      <w:r w:rsidRPr="00BD390A">
        <w:rPr>
          <w:snapToGrid w:val="0"/>
        </w:rPr>
        <w:tab/>
      </w:r>
      <w:r w:rsidRPr="00BD390A">
        <w:t>a sealed copy of the order is served on the person; or</w:t>
      </w:r>
    </w:p>
    <w:p w14:paraId="6DE0D7D1" w14:textId="77777777" w:rsidR="008A66F0" w:rsidRPr="00BD390A" w:rsidRDefault="008A66F0" w:rsidP="008A66F0">
      <w:pPr>
        <w:pStyle w:val="paragraph"/>
      </w:pPr>
      <w:r w:rsidRPr="00BD390A">
        <w:rPr>
          <w:snapToGrid w:val="0"/>
        </w:rPr>
        <w:tab/>
        <w:t>(b)</w:t>
      </w:r>
      <w:r w:rsidRPr="00BD390A">
        <w:rPr>
          <w:snapToGrid w:val="0"/>
        </w:rPr>
        <w:tab/>
      </w:r>
      <w:r w:rsidRPr="00BD390A">
        <w:t>the court is otherwise satisfied that the person has received notice of the terms of the order.</w:t>
      </w:r>
    </w:p>
    <w:p w14:paraId="65C44E7B" w14:textId="53E337E6" w:rsidR="008A66F0" w:rsidRPr="00BD390A" w:rsidRDefault="008A66F0" w:rsidP="008A66F0">
      <w:pPr>
        <w:pStyle w:val="ActHead5"/>
      </w:pPr>
      <w:bookmarkStart w:id="476" w:name="_Toc80699259"/>
      <w:r w:rsidRPr="00610946">
        <w:rPr>
          <w:rStyle w:val="CharSectno"/>
        </w:rPr>
        <w:t>11.60</w:t>
      </w:r>
      <w:r w:rsidR="00DB28E5">
        <w:t xml:space="preserve">  </w:t>
      </w:r>
      <w:r w:rsidRPr="00BD390A">
        <w:t>Certificate for payments under maintenance order</w:t>
      </w:r>
      <w:bookmarkEnd w:id="476"/>
    </w:p>
    <w:p w14:paraId="3703B1B5" w14:textId="77777777" w:rsidR="008A66F0" w:rsidRPr="00BD390A" w:rsidRDefault="008A66F0" w:rsidP="008A66F0">
      <w:pPr>
        <w:pStyle w:val="subsection"/>
      </w:pPr>
      <w:r w:rsidRPr="00BD390A">
        <w:rPr>
          <w:snapToGrid w:val="0"/>
        </w:rPr>
        <w:tab/>
        <w:t>(1)</w:t>
      </w:r>
      <w:r w:rsidRPr="00BD390A">
        <w:rPr>
          <w:snapToGrid w:val="0"/>
        </w:rPr>
        <w:tab/>
      </w:r>
      <w:r w:rsidRPr="00BD390A">
        <w:t>This rule applies if an order specifies that maintenance must be paid to a Registrar of a court or an authority.</w:t>
      </w:r>
    </w:p>
    <w:p w14:paraId="23C52B3F" w14:textId="77777777" w:rsidR="008A66F0" w:rsidRPr="00BD390A" w:rsidRDefault="008A66F0" w:rsidP="008A66F0">
      <w:pPr>
        <w:pStyle w:val="subsection"/>
      </w:pPr>
      <w:r w:rsidRPr="00BD390A">
        <w:rPr>
          <w:snapToGrid w:val="0"/>
        </w:rPr>
        <w:tab/>
        <w:t>(2)</w:t>
      </w:r>
      <w:r w:rsidRPr="00BD390A">
        <w:rPr>
          <w:snapToGrid w:val="0"/>
        </w:rPr>
        <w:tab/>
      </w:r>
      <w:r w:rsidRPr="00BD390A">
        <w:t>The Registrar or authority must, at the request of the court or a party to the order, give the court or party a certificate stating the amounts that, according to the records of the court or authority, have been paid and remain unpaid.</w:t>
      </w:r>
    </w:p>
    <w:p w14:paraId="5E18D618" w14:textId="77777777" w:rsidR="008A66F0" w:rsidRPr="00BD390A" w:rsidRDefault="008A66F0" w:rsidP="008A66F0">
      <w:pPr>
        <w:pStyle w:val="subsection"/>
      </w:pPr>
      <w:r w:rsidRPr="00BD390A">
        <w:rPr>
          <w:snapToGrid w:val="0"/>
        </w:rPr>
        <w:tab/>
        <w:t>(3)</w:t>
      </w:r>
      <w:r w:rsidRPr="00BD390A">
        <w:rPr>
          <w:snapToGrid w:val="0"/>
        </w:rPr>
        <w:tab/>
      </w:r>
      <w:r w:rsidRPr="00BD390A">
        <w:t>A certificate given in accordance with subrule (2) may be received by the court in evidence.</w:t>
      </w:r>
    </w:p>
    <w:p w14:paraId="79DA381F" w14:textId="6E7CEBF3" w:rsidR="008A66F0" w:rsidRPr="00BD390A" w:rsidRDefault="008A66F0" w:rsidP="008A66F0">
      <w:pPr>
        <w:pStyle w:val="ActHead5"/>
        <w:rPr>
          <w:snapToGrid w:val="0"/>
        </w:rPr>
      </w:pPr>
      <w:bookmarkStart w:id="477" w:name="_Toc80699260"/>
      <w:r w:rsidRPr="00610946">
        <w:rPr>
          <w:rStyle w:val="CharSectno"/>
        </w:rPr>
        <w:t>11.61</w:t>
      </w:r>
      <w:r w:rsidR="00DB28E5">
        <w:rPr>
          <w:snapToGrid w:val="0"/>
        </w:rPr>
        <w:t xml:space="preserve">  </w:t>
      </w:r>
      <w:r w:rsidRPr="00BD390A">
        <w:rPr>
          <w:snapToGrid w:val="0"/>
        </w:rPr>
        <w:t>Enforcement by or against a non</w:t>
      </w:r>
      <w:r w:rsidR="00610946">
        <w:rPr>
          <w:snapToGrid w:val="0"/>
        </w:rPr>
        <w:noBreakHyphen/>
      </w:r>
      <w:r w:rsidRPr="00BD390A">
        <w:rPr>
          <w:snapToGrid w:val="0"/>
        </w:rPr>
        <w:t>party</w:t>
      </w:r>
      <w:bookmarkEnd w:id="477"/>
    </w:p>
    <w:p w14:paraId="43A8028F" w14:textId="77777777" w:rsidR="008A66F0" w:rsidRPr="00BD390A" w:rsidRDefault="008A66F0" w:rsidP="008A66F0">
      <w:pPr>
        <w:pStyle w:val="subsection"/>
      </w:pPr>
      <w:r w:rsidRPr="00BD390A">
        <w:rPr>
          <w:snapToGrid w:val="0"/>
        </w:rPr>
        <w:tab/>
        <w:t>(1)</w:t>
      </w:r>
      <w:r w:rsidRPr="00BD390A">
        <w:rPr>
          <w:snapToGrid w:val="0"/>
        </w:rPr>
        <w:tab/>
        <w:t>If an order is made in favour of a person who is not a party to a proceeding, the</w:t>
      </w:r>
      <w:r w:rsidRPr="00BD390A">
        <w:t xml:space="preserve"> person may enforce the order as if the person were a party.</w:t>
      </w:r>
    </w:p>
    <w:p w14:paraId="1F77072F" w14:textId="77777777" w:rsidR="008A66F0" w:rsidRPr="00BD390A" w:rsidRDefault="008A66F0" w:rsidP="008A66F0">
      <w:pPr>
        <w:pStyle w:val="subsection"/>
      </w:pPr>
      <w:r w:rsidRPr="00BD390A">
        <w:rPr>
          <w:snapToGrid w:val="0"/>
        </w:rPr>
        <w:tab/>
        <w:t>(2)</w:t>
      </w:r>
      <w:r w:rsidRPr="00BD390A">
        <w:rPr>
          <w:snapToGrid w:val="0"/>
        </w:rPr>
        <w:tab/>
      </w:r>
      <w:r w:rsidRPr="00BD390A">
        <w:t>If an order is made against a person who is not a party to a proceeding, the order may be enforced against the person as if the person were a party.</w:t>
      </w:r>
    </w:p>
    <w:p w14:paraId="345B6ABF" w14:textId="6C6253A1" w:rsidR="008A66F0" w:rsidRPr="00BD390A" w:rsidRDefault="008A66F0" w:rsidP="008A66F0">
      <w:pPr>
        <w:pStyle w:val="ActHead5"/>
      </w:pPr>
      <w:bookmarkStart w:id="478" w:name="_Toc80699261"/>
      <w:r w:rsidRPr="00610946">
        <w:rPr>
          <w:rStyle w:val="CharSectno"/>
        </w:rPr>
        <w:t>11.62</w:t>
      </w:r>
      <w:r w:rsidR="00DB28E5">
        <w:t xml:space="preserve">  </w:t>
      </w:r>
      <w:r w:rsidRPr="00BD390A">
        <w:t>Powers of enforcement officer</w:t>
      </w:r>
      <w:bookmarkEnd w:id="478"/>
    </w:p>
    <w:p w14:paraId="321ADE9B" w14:textId="77777777" w:rsidR="008A66F0" w:rsidRPr="00BD390A" w:rsidRDefault="008A66F0" w:rsidP="008A66F0">
      <w:pPr>
        <w:pStyle w:val="subsection"/>
        <w:rPr>
          <w:snapToGrid w:val="0"/>
        </w:rPr>
      </w:pPr>
      <w:r w:rsidRPr="00BD390A">
        <w:rPr>
          <w:snapToGrid w:val="0"/>
        </w:rPr>
        <w:tab/>
      </w:r>
      <w:r w:rsidRPr="00BD390A">
        <w:rPr>
          <w:snapToGrid w:val="0"/>
        </w:rPr>
        <w:tab/>
        <w:t xml:space="preserve">An enforcement </w:t>
      </w:r>
      <w:r w:rsidRPr="00BD390A">
        <w:t>officer</w:t>
      </w:r>
      <w:r w:rsidRPr="00BD390A">
        <w:rPr>
          <w:snapToGrid w:val="0"/>
        </w:rPr>
        <w:t xml:space="preserve"> may, when enforcing a warrant (with such assistance as the enforcement officer requires and, if necessary, by force) do any of the following:</w:t>
      </w:r>
    </w:p>
    <w:p w14:paraId="4BDAA325" w14:textId="77777777" w:rsidR="008A66F0" w:rsidRPr="00BD390A" w:rsidRDefault="008A66F0" w:rsidP="008A66F0">
      <w:pPr>
        <w:pStyle w:val="paragraph"/>
        <w:rPr>
          <w:snapToGrid w:val="0"/>
        </w:rPr>
      </w:pPr>
      <w:r w:rsidRPr="00BD390A">
        <w:rPr>
          <w:snapToGrid w:val="0"/>
        </w:rPr>
        <w:tab/>
        <w:t>(a)</w:t>
      </w:r>
      <w:r w:rsidRPr="00BD390A">
        <w:rPr>
          <w:snapToGrid w:val="0"/>
        </w:rPr>
        <w:tab/>
        <w:t>enter and search any real property:</w:t>
      </w:r>
    </w:p>
    <w:p w14:paraId="1DB19D2F" w14:textId="77777777" w:rsidR="008A66F0" w:rsidRPr="00BD390A" w:rsidRDefault="008A66F0" w:rsidP="008A66F0">
      <w:pPr>
        <w:pStyle w:val="paragraphsub"/>
      </w:pPr>
      <w:r w:rsidRPr="00BD390A">
        <w:rPr>
          <w:snapToGrid w:val="0"/>
        </w:rPr>
        <w:tab/>
      </w:r>
      <w:r w:rsidRPr="00BD390A">
        <w:t>(i)</w:t>
      </w:r>
      <w:r w:rsidRPr="00BD390A">
        <w:tab/>
        <w:t>that is the subject of the warrant; or</w:t>
      </w:r>
    </w:p>
    <w:p w14:paraId="41E7C647" w14:textId="77777777" w:rsidR="008A66F0" w:rsidRPr="00BD390A" w:rsidRDefault="008A66F0" w:rsidP="008A66F0">
      <w:pPr>
        <w:pStyle w:val="paragraphsub"/>
      </w:pPr>
      <w:r w:rsidRPr="00BD390A">
        <w:tab/>
        <w:t>(ii)</w:t>
      </w:r>
      <w:r w:rsidRPr="00BD390A">
        <w:tab/>
        <w:t>for the purpose of seizing any property the subject of the warrant;</w:t>
      </w:r>
    </w:p>
    <w:p w14:paraId="73AE6017" w14:textId="77777777" w:rsidR="008A66F0" w:rsidRPr="00BD390A" w:rsidRDefault="008A66F0" w:rsidP="008A66F0">
      <w:pPr>
        <w:pStyle w:val="paragraph"/>
      </w:pPr>
      <w:r w:rsidRPr="00BD390A">
        <w:rPr>
          <w:snapToGrid w:val="0"/>
        </w:rPr>
        <w:tab/>
        <w:t>(b)</w:t>
      </w:r>
      <w:r w:rsidRPr="00BD390A">
        <w:rPr>
          <w:snapToGrid w:val="0"/>
        </w:rPr>
        <w:tab/>
        <w:t xml:space="preserve">if the warrant is for the seizure and sale of real property—enter and </w:t>
      </w:r>
      <w:r w:rsidR="00961932" w:rsidRPr="00BD390A">
        <w:rPr>
          <w:snapToGrid w:val="0"/>
        </w:rPr>
        <w:t>remove</w:t>
      </w:r>
      <w:r w:rsidRPr="00BD390A">
        <w:rPr>
          <w:snapToGrid w:val="0"/>
        </w:rPr>
        <w:t xml:space="preserve"> </w:t>
      </w:r>
      <w:r w:rsidRPr="00BD390A">
        <w:t>from the property any person who is not lawfully entitled to be on the property;</w:t>
      </w:r>
    </w:p>
    <w:p w14:paraId="03A94B72" w14:textId="77777777" w:rsidR="008A66F0" w:rsidRPr="00BD390A" w:rsidRDefault="008A66F0" w:rsidP="008A66F0">
      <w:pPr>
        <w:pStyle w:val="paragraph"/>
      </w:pPr>
      <w:r w:rsidRPr="00BD390A">
        <w:rPr>
          <w:snapToGrid w:val="0"/>
        </w:rPr>
        <w:tab/>
        <w:t>(c)</w:t>
      </w:r>
      <w:r w:rsidRPr="00BD390A">
        <w:rPr>
          <w:snapToGrid w:val="0"/>
        </w:rPr>
        <w:tab/>
      </w:r>
      <w:r w:rsidRPr="00BD390A">
        <w:t>take possession of or secure against interference any property the subject of the warrant;</w:t>
      </w:r>
    </w:p>
    <w:p w14:paraId="10BFF5E9" w14:textId="77777777" w:rsidR="008A66F0" w:rsidRPr="00BD390A" w:rsidRDefault="008A66F0" w:rsidP="008A66F0">
      <w:pPr>
        <w:pStyle w:val="paragraph"/>
      </w:pPr>
      <w:r w:rsidRPr="00BD390A">
        <w:rPr>
          <w:snapToGrid w:val="0"/>
        </w:rPr>
        <w:tab/>
        <w:t>(d)</w:t>
      </w:r>
      <w:r w:rsidRPr="00BD390A">
        <w:rPr>
          <w:snapToGrid w:val="0"/>
        </w:rPr>
        <w:tab/>
      </w:r>
      <w:r w:rsidRPr="00BD390A">
        <w:t>remove any property the subject of the warrant from the place where it is found, place it in storage</w:t>
      </w:r>
      <w:r w:rsidR="00961932" w:rsidRPr="00BD390A">
        <w:t>,</w:t>
      </w:r>
      <w:r w:rsidRPr="00BD390A">
        <w:t xml:space="preserve"> or deliver it to another person or place for a purpose authorised by the warrant.</w:t>
      </w:r>
    </w:p>
    <w:p w14:paraId="2F49A68A" w14:textId="77777777" w:rsidR="008A66F0" w:rsidRPr="00BD390A" w:rsidRDefault="008A66F0" w:rsidP="008A66F0">
      <w:pPr>
        <w:pStyle w:val="notetext"/>
      </w:pPr>
      <w:r w:rsidRPr="00BD390A">
        <w:rPr>
          <w:iCs/>
          <w:snapToGrid w:val="0"/>
        </w:rPr>
        <w:t>Note:</w:t>
      </w:r>
      <w:r w:rsidRPr="00BD390A">
        <w:rPr>
          <w:iCs/>
          <w:snapToGrid w:val="0"/>
        </w:rPr>
        <w:tab/>
      </w:r>
      <w:r w:rsidRPr="00BD390A">
        <w:rPr>
          <w:snapToGrid w:val="0"/>
        </w:rPr>
        <w:t>The powers specified in this rule are in addition to, and do not derogate from, any other powers conferred by law on the enforcement officer.</w:t>
      </w:r>
    </w:p>
    <w:p w14:paraId="3786CD22" w14:textId="77777777" w:rsidR="008A66F0" w:rsidRPr="00BD390A" w:rsidRDefault="00656A87" w:rsidP="008A66F0">
      <w:pPr>
        <w:pStyle w:val="ActHead2"/>
        <w:pageBreakBefore/>
      </w:pPr>
      <w:bookmarkStart w:id="479" w:name="_Toc80699262"/>
      <w:r w:rsidRPr="00610946">
        <w:rPr>
          <w:rStyle w:val="CharPartNo"/>
        </w:rPr>
        <w:lastRenderedPageBreak/>
        <w:t>Part 1</w:t>
      </w:r>
      <w:r w:rsidR="008A66F0" w:rsidRPr="00610946">
        <w:rPr>
          <w:rStyle w:val="CharPartNo"/>
        </w:rPr>
        <w:t>1.2</w:t>
      </w:r>
      <w:r w:rsidR="008A66F0" w:rsidRPr="00BD390A">
        <w:t>—</w:t>
      </w:r>
      <w:r w:rsidR="008A66F0" w:rsidRPr="00610946">
        <w:rPr>
          <w:rStyle w:val="CharPartText"/>
        </w:rPr>
        <w:t>Enforcement of parenting orders, contravention of orders and contempt</w:t>
      </w:r>
      <w:bookmarkEnd w:id="479"/>
    </w:p>
    <w:p w14:paraId="49785264" w14:textId="77777777" w:rsidR="008A66F0" w:rsidRPr="00BD390A" w:rsidRDefault="003C03EE" w:rsidP="008A66F0">
      <w:pPr>
        <w:pStyle w:val="ActHead3"/>
      </w:pPr>
      <w:bookmarkStart w:id="480" w:name="_Toc80699263"/>
      <w:r w:rsidRPr="00610946">
        <w:rPr>
          <w:rStyle w:val="CharDivNo"/>
        </w:rPr>
        <w:t>Division 1</w:t>
      </w:r>
      <w:r w:rsidR="008A66F0" w:rsidRPr="00610946">
        <w:rPr>
          <w:rStyle w:val="CharDivNo"/>
        </w:rPr>
        <w:t>1.2.1</w:t>
      </w:r>
      <w:r w:rsidR="008A66F0" w:rsidRPr="00BD390A">
        <w:t>—</w:t>
      </w:r>
      <w:r w:rsidR="008A66F0" w:rsidRPr="00610946">
        <w:rPr>
          <w:rStyle w:val="CharDivText"/>
        </w:rPr>
        <w:t>Applications for enforcement of orders and on contravention of orders</w:t>
      </w:r>
      <w:bookmarkEnd w:id="480"/>
    </w:p>
    <w:p w14:paraId="27FD9348" w14:textId="16FE322E" w:rsidR="008A66F0" w:rsidRPr="00BD390A" w:rsidRDefault="008A66F0" w:rsidP="008A66F0">
      <w:pPr>
        <w:pStyle w:val="ActHead5"/>
      </w:pPr>
      <w:bookmarkStart w:id="481" w:name="_Toc80699264"/>
      <w:r w:rsidRPr="00610946">
        <w:rPr>
          <w:rStyle w:val="CharSectno"/>
        </w:rPr>
        <w:t>11.63</w:t>
      </w:r>
      <w:r w:rsidR="00DB28E5">
        <w:t xml:space="preserve">  </w:t>
      </w:r>
      <w:r w:rsidRPr="00BD390A">
        <w:t xml:space="preserve">Application of </w:t>
      </w:r>
      <w:r w:rsidR="003C03EE" w:rsidRPr="00BD390A">
        <w:t>Division 1</w:t>
      </w:r>
      <w:r w:rsidRPr="00BD390A">
        <w:t>1.2.1</w:t>
      </w:r>
      <w:bookmarkEnd w:id="481"/>
    </w:p>
    <w:p w14:paraId="4607F989" w14:textId="77777777" w:rsidR="008A66F0" w:rsidRPr="00BD390A" w:rsidRDefault="008A66F0" w:rsidP="008A66F0">
      <w:pPr>
        <w:pStyle w:val="subsection"/>
      </w:pPr>
      <w:r w:rsidRPr="00BD390A">
        <w:tab/>
      </w:r>
      <w:r w:rsidRPr="00BD390A">
        <w:tab/>
        <w:t>This Division applies to an application for an order:</w:t>
      </w:r>
    </w:p>
    <w:p w14:paraId="3AFCE871" w14:textId="77777777" w:rsidR="008A66F0" w:rsidRPr="00BD390A" w:rsidRDefault="008A66F0" w:rsidP="008A66F0">
      <w:pPr>
        <w:pStyle w:val="paragraph"/>
      </w:pPr>
      <w:r w:rsidRPr="00BD390A">
        <w:rPr>
          <w:snapToGrid w:val="0"/>
        </w:rPr>
        <w:tab/>
        <w:t>(a)</w:t>
      </w:r>
      <w:r w:rsidRPr="00BD390A">
        <w:rPr>
          <w:snapToGrid w:val="0"/>
        </w:rPr>
        <w:tab/>
      </w:r>
      <w:r w:rsidRPr="00BD390A">
        <w:t>to enforce a parenting order; or</w:t>
      </w:r>
    </w:p>
    <w:p w14:paraId="136E1191" w14:textId="77777777" w:rsidR="008A66F0" w:rsidRPr="00BD390A" w:rsidRDefault="008A66F0" w:rsidP="008A66F0">
      <w:pPr>
        <w:pStyle w:val="paragraph"/>
      </w:pPr>
      <w:r w:rsidRPr="00BD390A">
        <w:rPr>
          <w:snapToGrid w:val="0"/>
        </w:rPr>
        <w:tab/>
        <w:t>(b)</w:t>
      </w:r>
      <w:r w:rsidRPr="00BD390A">
        <w:rPr>
          <w:snapToGrid w:val="0"/>
        </w:rPr>
        <w:tab/>
      </w:r>
      <w:r w:rsidRPr="00BD390A">
        <w:t xml:space="preserve">under </w:t>
      </w:r>
      <w:r w:rsidR="00610946">
        <w:t>section 6</w:t>
      </w:r>
      <w:r w:rsidRPr="00BD390A">
        <w:t xml:space="preserve">7X, </w:t>
      </w:r>
      <w:r w:rsidR="003C03EE" w:rsidRPr="00BD390A">
        <w:t>Division 1</w:t>
      </w:r>
      <w:r w:rsidRPr="00BD390A">
        <w:t xml:space="preserve">3A of </w:t>
      </w:r>
      <w:r w:rsidR="003C03EE" w:rsidRPr="00BD390A">
        <w:t>Part V</w:t>
      </w:r>
      <w:r w:rsidRPr="00BD390A">
        <w:t xml:space="preserve">II or </w:t>
      </w:r>
      <w:r w:rsidR="00555492" w:rsidRPr="00BD390A">
        <w:t>Part X</w:t>
      </w:r>
      <w:r w:rsidRPr="00BD390A">
        <w:t>IIIA of the Family Law Act.</w:t>
      </w:r>
    </w:p>
    <w:p w14:paraId="00A4AB57" w14:textId="77777777" w:rsidR="008A66F0" w:rsidRPr="00BD390A" w:rsidRDefault="008A66F0" w:rsidP="008A66F0">
      <w:pPr>
        <w:pStyle w:val="notetext"/>
      </w:pPr>
      <w:r w:rsidRPr="00BD390A">
        <w:t>Note 1:</w:t>
      </w:r>
      <w:r w:rsidRPr="00BD390A">
        <w:tab/>
      </w:r>
      <w:r w:rsidR="00610946">
        <w:t>Subsection 6</w:t>
      </w:r>
      <w:r w:rsidRPr="00BD390A">
        <w:t xml:space="preserve">9C(2) of the Family Law Act specifies who may apply for an order in relation to a child. </w:t>
      </w:r>
      <w:r w:rsidR="00610946">
        <w:t>Subsection 6</w:t>
      </w:r>
      <w:r w:rsidRPr="00BD390A">
        <w:t xml:space="preserve">7X(3) of the Family Law Act sets out the consequences of contravening </w:t>
      </w:r>
      <w:r w:rsidR="00610946">
        <w:t>subsection 6</w:t>
      </w:r>
      <w:r w:rsidRPr="00BD390A">
        <w:t xml:space="preserve">7X(2) in relation to a recovery order. </w:t>
      </w:r>
      <w:r w:rsidR="003C03EE" w:rsidRPr="00BD390A">
        <w:t>Division 1</w:t>
      </w:r>
      <w:r w:rsidRPr="00BD390A">
        <w:t xml:space="preserve">3A of </w:t>
      </w:r>
      <w:r w:rsidR="003C03EE" w:rsidRPr="00BD390A">
        <w:t>Part V</w:t>
      </w:r>
      <w:r w:rsidRPr="00BD390A">
        <w:t xml:space="preserve">II of the Family Law Act sets out the consequences of failing to comply with an order or other obligation that affects children. </w:t>
      </w:r>
      <w:r w:rsidR="00555492" w:rsidRPr="00BD390A">
        <w:t>Part X</w:t>
      </w:r>
      <w:r w:rsidRPr="00BD390A">
        <w:t>IIIA of the Family Law Act sets out the sanctions the court may impose on a person who fails to comply with an order or other obligation that does not affect children.</w:t>
      </w:r>
    </w:p>
    <w:p w14:paraId="484DDCE8" w14:textId="77777777" w:rsidR="008A66F0" w:rsidRPr="00BD390A" w:rsidRDefault="008A66F0" w:rsidP="008A66F0">
      <w:pPr>
        <w:pStyle w:val="notetext"/>
      </w:pPr>
      <w:r w:rsidRPr="00BD390A">
        <w:rPr>
          <w:iCs/>
        </w:rPr>
        <w:t>Note 2:</w:t>
      </w:r>
      <w:r w:rsidRPr="00BD390A">
        <w:rPr>
          <w:iCs/>
        </w:rPr>
        <w:tab/>
      </w:r>
      <w:r w:rsidRPr="00BD390A">
        <w:t>The court:</w:t>
      </w:r>
    </w:p>
    <w:p w14:paraId="6E2081E0" w14:textId="77777777" w:rsidR="008A66F0" w:rsidRPr="00BD390A" w:rsidRDefault="008A66F0" w:rsidP="008A66F0">
      <w:pPr>
        <w:pStyle w:val="notepara"/>
      </w:pPr>
      <w:r w:rsidRPr="00BD390A">
        <w:t>(a)</w:t>
      </w:r>
      <w:r w:rsidRPr="00BD390A">
        <w:tab/>
        <w:t>must not impose a sentence of imprisonment:</w:t>
      </w:r>
    </w:p>
    <w:p w14:paraId="7023729F" w14:textId="77777777" w:rsidR="008A66F0" w:rsidRPr="00BD390A" w:rsidRDefault="008A66F0" w:rsidP="008A66F0">
      <w:pPr>
        <w:pStyle w:val="notepara"/>
        <w:ind w:left="2723"/>
      </w:pPr>
      <w:r w:rsidRPr="00BD390A">
        <w:t>(i)</w:t>
      </w:r>
      <w:r w:rsidRPr="00BD390A">
        <w:tab/>
        <w:t>for non</w:t>
      </w:r>
      <w:r w:rsidR="00610946">
        <w:noBreakHyphen/>
      </w:r>
      <w:r w:rsidRPr="00BD390A">
        <w:t>compliance with a maintenance order unless it is satisfied that the contravention was intentional or fraudulent (see sub</w:t>
      </w:r>
      <w:r w:rsidR="00627735" w:rsidRPr="00BD390A">
        <w:t>sections 7</w:t>
      </w:r>
      <w:r w:rsidRPr="00BD390A">
        <w:t>0NFB(4) and 112AD(2A) of the Family Law Act); or</w:t>
      </w:r>
    </w:p>
    <w:p w14:paraId="1AF12E88" w14:textId="77777777" w:rsidR="008A66F0" w:rsidRPr="00BD390A" w:rsidRDefault="008A66F0" w:rsidP="008A66F0">
      <w:pPr>
        <w:pStyle w:val="notepara"/>
        <w:ind w:left="2723"/>
      </w:pPr>
      <w:r w:rsidRPr="00BD390A">
        <w:t>(ii)</w:t>
      </w:r>
      <w:r w:rsidRPr="00BD390A">
        <w:tab/>
        <w:t>if it considers that another consequence is more appropriate (see sub</w:t>
      </w:r>
      <w:r w:rsidR="00627735" w:rsidRPr="00BD390A">
        <w:t>sections 7</w:t>
      </w:r>
      <w:r w:rsidRPr="00BD390A">
        <w:t>0NFG(2)and 112AE(2) of the Family Law Act); and</w:t>
      </w:r>
    </w:p>
    <w:p w14:paraId="3192D91F" w14:textId="77777777" w:rsidR="008A66F0" w:rsidRPr="00BD390A" w:rsidRDefault="008A66F0" w:rsidP="008A66F0">
      <w:pPr>
        <w:pStyle w:val="notepara"/>
      </w:pPr>
      <w:r w:rsidRPr="00BD390A">
        <w:t>(b)</w:t>
      </w:r>
      <w:r w:rsidRPr="00BD390A">
        <w:tab/>
        <w:t>cannot enforce an order of another court unless the order is registered in the first</w:t>
      </w:r>
      <w:r w:rsidR="00610946">
        <w:noBreakHyphen/>
      </w:r>
      <w:r w:rsidR="00447A4A" w:rsidRPr="00BD390A">
        <w:t xml:space="preserve">mentioned </w:t>
      </w:r>
      <w:r w:rsidRPr="00BD390A">
        <w:t xml:space="preserve">court (see </w:t>
      </w:r>
      <w:r w:rsidR="003C03EE" w:rsidRPr="00BD390A">
        <w:t>section 1</w:t>
      </w:r>
      <w:r w:rsidRPr="00BD390A">
        <w:t>05 of the Family Law Act and regulation 17 of the Family Law Regulations).</w:t>
      </w:r>
    </w:p>
    <w:p w14:paraId="69A03933" w14:textId="6FD01C59" w:rsidR="008A66F0" w:rsidRPr="00BD390A" w:rsidRDefault="008A66F0" w:rsidP="008A66F0">
      <w:pPr>
        <w:pStyle w:val="ActHead5"/>
      </w:pPr>
      <w:bookmarkStart w:id="482" w:name="_Toc80699265"/>
      <w:r w:rsidRPr="00610946">
        <w:rPr>
          <w:rStyle w:val="CharSectno"/>
        </w:rPr>
        <w:t>11.64</w:t>
      </w:r>
      <w:r w:rsidR="00DB28E5">
        <w:t xml:space="preserve">  </w:t>
      </w:r>
      <w:r w:rsidRPr="00BD390A">
        <w:t>How to apply for an order</w:t>
      </w:r>
      <w:bookmarkEnd w:id="482"/>
    </w:p>
    <w:p w14:paraId="42BF498C" w14:textId="77777777" w:rsidR="008A66F0" w:rsidRPr="00BD390A" w:rsidRDefault="008A66F0" w:rsidP="008A66F0">
      <w:pPr>
        <w:pStyle w:val="subsection"/>
      </w:pPr>
      <w:r w:rsidRPr="00BD390A">
        <w:tab/>
        <w:t>(1)</w:t>
      </w:r>
      <w:r w:rsidRPr="00BD390A">
        <w:tab/>
        <w:t>A person seeking to apply for an order under this Division</w:t>
      </w:r>
      <w:r w:rsidR="00C53514" w:rsidRPr="00BD390A">
        <w:t xml:space="preserve"> </w:t>
      </w:r>
      <w:r w:rsidRPr="00BD390A">
        <w:t>must file an application as set out in Table 11.1.</w:t>
      </w:r>
    </w:p>
    <w:p w14:paraId="3F75488A" w14:textId="77777777" w:rsidR="008A66F0" w:rsidRPr="00BD390A" w:rsidRDefault="008A66F0" w:rsidP="008A66F0">
      <w:pPr>
        <w:pStyle w:val="Tabletext"/>
      </w:pPr>
    </w:p>
    <w:tbl>
      <w:tblPr>
        <w:tblW w:w="4883" w:type="pct"/>
        <w:tblBorders>
          <w:top w:val="single" w:sz="4" w:space="0" w:color="auto"/>
          <w:bottom w:val="single" w:sz="2" w:space="0" w:color="auto"/>
          <w:insideH w:val="single" w:sz="2" w:space="0" w:color="auto"/>
        </w:tblBorders>
        <w:tblLook w:val="04A0" w:firstRow="1" w:lastRow="0" w:firstColumn="1" w:lastColumn="0" w:noHBand="0" w:noVBand="1"/>
      </w:tblPr>
      <w:tblGrid>
        <w:gridCol w:w="726"/>
        <w:gridCol w:w="4909"/>
        <w:gridCol w:w="2694"/>
      </w:tblGrid>
      <w:tr w:rsidR="008A66F0" w:rsidRPr="00BD390A" w14:paraId="12C16875" w14:textId="77777777" w:rsidTr="000208FB">
        <w:trPr>
          <w:tblHeader/>
        </w:trPr>
        <w:tc>
          <w:tcPr>
            <w:tcW w:w="5000" w:type="pct"/>
            <w:gridSpan w:val="3"/>
            <w:tcBorders>
              <w:top w:val="single" w:sz="12" w:space="0" w:color="auto"/>
              <w:bottom w:val="single" w:sz="6" w:space="0" w:color="auto"/>
            </w:tcBorders>
            <w:shd w:val="clear" w:color="auto" w:fill="auto"/>
          </w:tcPr>
          <w:p w14:paraId="116CB751" w14:textId="77777777" w:rsidR="008A66F0" w:rsidRPr="00BD390A" w:rsidRDefault="008A66F0" w:rsidP="00C53514">
            <w:pPr>
              <w:pStyle w:val="TableHeading"/>
            </w:pPr>
            <w:r w:rsidRPr="00BD390A">
              <w:t>Table 11.1—Applications</w:t>
            </w:r>
            <w:r w:rsidR="00C53514" w:rsidRPr="00BD390A">
              <w:t xml:space="preserve"> for enforcement of orders and on contravention of orders</w:t>
            </w:r>
          </w:p>
        </w:tc>
      </w:tr>
      <w:tr w:rsidR="008A66F0" w:rsidRPr="00BD390A" w14:paraId="5B99575B" w14:textId="77777777" w:rsidTr="000208FB">
        <w:trPr>
          <w:tblHeader/>
        </w:trPr>
        <w:tc>
          <w:tcPr>
            <w:tcW w:w="436" w:type="pct"/>
            <w:tcBorders>
              <w:top w:val="single" w:sz="6" w:space="0" w:color="auto"/>
              <w:bottom w:val="single" w:sz="12" w:space="0" w:color="auto"/>
            </w:tcBorders>
            <w:shd w:val="clear" w:color="auto" w:fill="auto"/>
          </w:tcPr>
          <w:p w14:paraId="20D115AA" w14:textId="77777777" w:rsidR="008A66F0" w:rsidRPr="00BD390A" w:rsidRDefault="00C53514" w:rsidP="00C53514">
            <w:pPr>
              <w:pStyle w:val="TableHeading"/>
            </w:pPr>
            <w:r w:rsidRPr="00BD390A">
              <w:t>Item</w:t>
            </w:r>
          </w:p>
        </w:tc>
        <w:tc>
          <w:tcPr>
            <w:tcW w:w="2947" w:type="pct"/>
            <w:tcBorders>
              <w:top w:val="single" w:sz="6" w:space="0" w:color="auto"/>
              <w:bottom w:val="single" w:sz="12" w:space="0" w:color="auto"/>
            </w:tcBorders>
            <w:shd w:val="clear" w:color="auto" w:fill="auto"/>
            <w:hideMark/>
          </w:tcPr>
          <w:p w14:paraId="1038E756" w14:textId="77777777" w:rsidR="008A66F0" w:rsidRPr="00BD390A" w:rsidRDefault="008A66F0" w:rsidP="00C53514">
            <w:pPr>
              <w:pStyle w:val="TableHeading"/>
            </w:pPr>
            <w:r w:rsidRPr="00BD390A">
              <w:t>Kind of application</w:t>
            </w:r>
          </w:p>
        </w:tc>
        <w:tc>
          <w:tcPr>
            <w:tcW w:w="1617" w:type="pct"/>
            <w:tcBorders>
              <w:top w:val="single" w:sz="6" w:space="0" w:color="auto"/>
              <w:bottom w:val="single" w:sz="12" w:space="0" w:color="auto"/>
            </w:tcBorders>
            <w:shd w:val="clear" w:color="auto" w:fill="auto"/>
            <w:hideMark/>
          </w:tcPr>
          <w:p w14:paraId="720F9A24" w14:textId="77777777" w:rsidR="008A66F0" w:rsidRPr="00BD390A" w:rsidRDefault="008A66F0" w:rsidP="00C53514">
            <w:pPr>
              <w:pStyle w:val="TableHeading"/>
            </w:pPr>
            <w:r w:rsidRPr="00BD390A">
              <w:t>Application form to be filed</w:t>
            </w:r>
          </w:p>
        </w:tc>
      </w:tr>
      <w:tr w:rsidR="008A66F0" w:rsidRPr="00BD390A" w14:paraId="6E435FEC" w14:textId="77777777" w:rsidTr="000208FB">
        <w:tc>
          <w:tcPr>
            <w:tcW w:w="436" w:type="pct"/>
            <w:tcBorders>
              <w:top w:val="single" w:sz="12" w:space="0" w:color="auto"/>
            </w:tcBorders>
            <w:shd w:val="clear" w:color="auto" w:fill="auto"/>
            <w:hideMark/>
          </w:tcPr>
          <w:p w14:paraId="24B916B3" w14:textId="77777777" w:rsidR="008A66F0" w:rsidRPr="00BD390A" w:rsidRDefault="008A66F0" w:rsidP="00C53514">
            <w:pPr>
              <w:pStyle w:val="Tabletext"/>
            </w:pPr>
            <w:r w:rsidRPr="00BD390A">
              <w:t>1</w:t>
            </w:r>
          </w:p>
        </w:tc>
        <w:tc>
          <w:tcPr>
            <w:tcW w:w="2947" w:type="pct"/>
            <w:tcBorders>
              <w:top w:val="single" w:sz="12" w:space="0" w:color="auto"/>
            </w:tcBorders>
            <w:shd w:val="clear" w:color="auto" w:fill="auto"/>
            <w:hideMark/>
          </w:tcPr>
          <w:p w14:paraId="6BA8A64B" w14:textId="77777777" w:rsidR="008A66F0" w:rsidRPr="00BD390A" w:rsidRDefault="008A66F0" w:rsidP="00C53514">
            <w:pPr>
              <w:pStyle w:val="Tabletext"/>
            </w:pPr>
            <w:r w:rsidRPr="00BD390A">
              <w:t>Enforcement of parenting order</w:t>
            </w:r>
          </w:p>
        </w:tc>
        <w:tc>
          <w:tcPr>
            <w:tcW w:w="1617" w:type="pct"/>
            <w:tcBorders>
              <w:top w:val="single" w:sz="12" w:space="0" w:color="auto"/>
            </w:tcBorders>
            <w:shd w:val="clear" w:color="auto" w:fill="auto"/>
            <w:hideMark/>
          </w:tcPr>
          <w:p w14:paraId="40008036" w14:textId="77777777" w:rsidR="008A66F0" w:rsidRPr="00BD390A" w:rsidRDefault="008A66F0" w:rsidP="00C53514">
            <w:pPr>
              <w:pStyle w:val="Tabletext"/>
            </w:pPr>
            <w:r w:rsidRPr="00BD390A">
              <w:t>Application—Enforcement</w:t>
            </w:r>
          </w:p>
        </w:tc>
      </w:tr>
      <w:tr w:rsidR="008A66F0" w:rsidRPr="00BD390A" w14:paraId="1A2525E0" w14:textId="77777777" w:rsidTr="000208FB">
        <w:tc>
          <w:tcPr>
            <w:tcW w:w="436" w:type="pct"/>
            <w:shd w:val="clear" w:color="auto" w:fill="auto"/>
            <w:hideMark/>
          </w:tcPr>
          <w:p w14:paraId="29C3C571" w14:textId="77777777" w:rsidR="008A66F0" w:rsidRPr="00BD390A" w:rsidRDefault="008A66F0" w:rsidP="00C53514">
            <w:pPr>
              <w:pStyle w:val="Tabletext"/>
            </w:pPr>
            <w:r w:rsidRPr="00BD390A">
              <w:t>2</w:t>
            </w:r>
          </w:p>
        </w:tc>
        <w:tc>
          <w:tcPr>
            <w:tcW w:w="2947" w:type="pct"/>
            <w:shd w:val="clear" w:color="auto" w:fill="auto"/>
            <w:hideMark/>
          </w:tcPr>
          <w:p w14:paraId="567A3852" w14:textId="77777777" w:rsidR="008A66F0" w:rsidRPr="00BD390A" w:rsidRDefault="008A66F0" w:rsidP="00C53514">
            <w:pPr>
              <w:pStyle w:val="Tabletext"/>
            </w:pPr>
            <w:r w:rsidRPr="00BD390A">
              <w:t xml:space="preserve">Contravention of </w:t>
            </w:r>
            <w:r w:rsidR="00610946">
              <w:t>subsection 6</w:t>
            </w:r>
            <w:r w:rsidRPr="00BD390A">
              <w:t>7X(2) of the Family Law Act in relation to a recovery order</w:t>
            </w:r>
          </w:p>
        </w:tc>
        <w:tc>
          <w:tcPr>
            <w:tcW w:w="1617" w:type="pct"/>
            <w:shd w:val="clear" w:color="auto" w:fill="auto"/>
            <w:hideMark/>
          </w:tcPr>
          <w:p w14:paraId="29CF8B71" w14:textId="77777777" w:rsidR="008A66F0" w:rsidRPr="00BD390A" w:rsidRDefault="008A66F0" w:rsidP="00C53514">
            <w:pPr>
              <w:pStyle w:val="Tabletext"/>
            </w:pPr>
            <w:r w:rsidRPr="00BD390A">
              <w:t>Application—Contravention</w:t>
            </w:r>
          </w:p>
        </w:tc>
      </w:tr>
      <w:tr w:rsidR="008A66F0" w:rsidRPr="00BD390A" w14:paraId="05F2CA51" w14:textId="77777777" w:rsidTr="000208FB">
        <w:tc>
          <w:tcPr>
            <w:tcW w:w="436" w:type="pct"/>
            <w:shd w:val="clear" w:color="auto" w:fill="auto"/>
            <w:hideMark/>
          </w:tcPr>
          <w:p w14:paraId="1E2AC237" w14:textId="77777777" w:rsidR="008A66F0" w:rsidRPr="00BD390A" w:rsidRDefault="008A66F0" w:rsidP="00C53514">
            <w:pPr>
              <w:pStyle w:val="Tabletext"/>
            </w:pPr>
            <w:r w:rsidRPr="00BD390A">
              <w:t>3</w:t>
            </w:r>
          </w:p>
        </w:tc>
        <w:tc>
          <w:tcPr>
            <w:tcW w:w="2947" w:type="pct"/>
            <w:shd w:val="clear" w:color="auto" w:fill="auto"/>
            <w:hideMark/>
          </w:tcPr>
          <w:p w14:paraId="69698887" w14:textId="77777777" w:rsidR="008A66F0" w:rsidRPr="00BD390A" w:rsidRDefault="008A66F0" w:rsidP="00C53514">
            <w:pPr>
              <w:pStyle w:val="Tabletext"/>
            </w:pPr>
            <w:r w:rsidRPr="00BD390A">
              <w:t xml:space="preserve">Contravention of an order under this Act affecting children </w:t>
            </w:r>
            <w:r w:rsidR="005A0FC3" w:rsidRPr="00BD390A">
              <w:t xml:space="preserve">(as defined by </w:t>
            </w:r>
            <w:r w:rsidRPr="00BD390A">
              <w:t>section 4 of the Family Law Act</w:t>
            </w:r>
            <w:r w:rsidR="005A0FC3" w:rsidRPr="00BD390A">
              <w:t>)</w:t>
            </w:r>
            <w:r w:rsidRPr="00BD390A">
              <w:t xml:space="preserve"> under </w:t>
            </w:r>
            <w:r w:rsidR="003C03EE" w:rsidRPr="00BD390A">
              <w:t>Division 1</w:t>
            </w:r>
            <w:r w:rsidRPr="00BD390A">
              <w:t xml:space="preserve">3A of </w:t>
            </w:r>
            <w:r w:rsidR="003C03EE" w:rsidRPr="00BD390A">
              <w:t>Part V</w:t>
            </w:r>
            <w:r w:rsidRPr="00BD390A">
              <w:t xml:space="preserve">II of the Family Law Act </w:t>
            </w:r>
            <w:r w:rsidR="00C53514" w:rsidRPr="00BD390A">
              <w:t>(</w:t>
            </w:r>
            <w:r w:rsidRPr="00BD390A">
              <w:t>for example, a breach of a parenting order</w:t>
            </w:r>
            <w:r w:rsidR="00C53514" w:rsidRPr="00BD390A">
              <w:t>)</w:t>
            </w:r>
          </w:p>
        </w:tc>
        <w:tc>
          <w:tcPr>
            <w:tcW w:w="1617" w:type="pct"/>
            <w:shd w:val="clear" w:color="auto" w:fill="auto"/>
            <w:hideMark/>
          </w:tcPr>
          <w:p w14:paraId="10A78700" w14:textId="77777777" w:rsidR="008A66F0" w:rsidRPr="00BD390A" w:rsidRDefault="008A66F0" w:rsidP="00C53514">
            <w:pPr>
              <w:pStyle w:val="Tabletext"/>
            </w:pPr>
            <w:r w:rsidRPr="00BD390A">
              <w:t>Application—Contravention</w:t>
            </w:r>
          </w:p>
        </w:tc>
      </w:tr>
      <w:tr w:rsidR="008A66F0" w:rsidRPr="00BD390A" w14:paraId="39A9D29A" w14:textId="77777777" w:rsidTr="000208FB">
        <w:tc>
          <w:tcPr>
            <w:tcW w:w="436" w:type="pct"/>
            <w:tcBorders>
              <w:bottom w:val="single" w:sz="2" w:space="0" w:color="auto"/>
            </w:tcBorders>
            <w:shd w:val="clear" w:color="auto" w:fill="auto"/>
            <w:hideMark/>
          </w:tcPr>
          <w:p w14:paraId="4E484B8F" w14:textId="77777777" w:rsidR="008A66F0" w:rsidRPr="00BD390A" w:rsidRDefault="008A66F0" w:rsidP="00C53514">
            <w:pPr>
              <w:pStyle w:val="Tabletext"/>
            </w:pPr>
            <w:r w:rsidRPr="00BD390A">
              <w:t>4</w:t>
            </w:r>
          </w:p>
        </w:tc>
        <w:tc>
          <w:tcPr>
            <w:tcW w:w="2947" w:type="pct"/>
            <w:tcBorders>
              <w:bottom w:val="single" w:sz="2" w:space="0" w:color="auto"/>
            </w:tcBorders>
            <w:shd w:val="clear" w:color="auto" w:fill="auto"/>
            <w:hideMark/>
          </w:tcPr>
          <w:p w14:paraId="46878763" w14:textId="77777777" w:rsidR="008A66F0" w:rsidRPr="00BD390A" w:rsidRDefault="008A66F0" w:rsidP="00C53514">
            <w:pPr>
              <w:pStyle w:val="Tabletext"/>
            </w:pPr>
            <w:r w:rsidRPr="00BD390A">
              <w:t xml:space="preserve">Contravention of an order under this Act </w:t>
            </w:r>
            <w:r w:rsidR="005A0FC3" w:rsidRPr="00BD390A">
              <w:t xml:space="preserve">(as defined by </w:t>
            </w:r>
            <w:r w:rsidR="003C03EE" w:rsidRPr="00BD390A">
              <w:t>section 1</w:t>
            </w:r>
            <w:r w:rsidRPr="00BD390A">
              <w:t>12AA of the Family Law Act</w:t>
            </w:r>
            <w:r w:rsidR="005A0FC3" w:rsidRPr="00BD390A">
              <w:t>)</w:t>
            </w:r>
            <w:r w:rsidRPr="00BD390A">
              <w:t xml:space="preserve"> under </w:t>
            </w:r>
            <w:r w:rsidR="00555492" w:rsidRPr="00BD390A">
              <w:t>Part X</w:t>
            </w:r>
            <w:r w:rsidRPr="00BD390A">
              <w:t xml:space="preserve">IIIA of the Family Law Act not affecting children </w:t>
            </w:r>
            <w:r w:rsidR="00C53514" w:rsidRPr="00BD390A">
              <w:t>(</w:t>
            </w:r>
            <w:r w:rsidRPr="00BD390A">
              <w:t>for example, a breach of a property order</w:t>
            </w:r>
            <w:r w:rsidR="00C53514" w:rsidRPr="00BD390A">
              <w:t>)</w:t>
            </w:r>
          </w:p>
        </w:tc>
        <w:tc>
          <w:tcPr>
            <w:tcW w:w="1617" w:type="pct"/>
            <w:tcBorders>
              <w:bottom w:val="single" w:sz="2" w:space="0" w:color="auto"/>
            </w:tcBorders>
            <w:shd w:val="clear" w:color="auto" w:fill="auto"/>
            <w:hideMark/>
          </w:tcPr>
          <w:p w14:paraId="5861C405" w14:textId="77777777" w:rsidR="008A66F0" w:rsidRPr="00BD390A" w:rsidRDefault="008A66F0" w:rsidP="00C53514">
            <w:pPr>
              <w:pStyle w:val="Tabletext"/>
            </w:pPr>
            <w:r w:rsidRPr="00BD390A">
              <w:t>Application—Contravention</w:t>
            </w:r>
          </w:p>
        </w:tc>
      </w:tr>
      <w:tr w:rsidR="008A66F0" w:rsidRPr="00BD390A" w14:paraId="042B5336" w14:textId="77777777" w:rsidTr="000208FB">
        <w:tc>
          <w:tcPr>
            <w:tcW w:w="436" w:type="pct"/>
            <w:tcBorders>
              <w:top w:val="single" w:sz="2" w:space="0" w:color="auto"/>
              <w:bottom w:val="single" w:sz="12" w:space="0" w:color="auto"/>
            </w:tcBorders>
            <w:shd w:val="clear" w:color="auto" w:fill="auto"/>
            <w:hideMark/>
          </w:tcPr>
          <w:p w14:paraId="43012F2B" w14:textId="77777777" w:rsidR="008A66F0" w:rsidRPr="00BD390A" w:rsidRDefault="008A66F0" w:rsidP="00C53514">
            <w:pPr>
              <w:pStyle w:val="Tabletext"/>
            </w:pPr>
            <w:r w:rsidRPr="00BD390A">
              <w:lastRenderedPageBreak/>
              <w:t>5</w:t>
            </w:r>
          </w:p>
        </w:tc>
        <w:tc>
          <w:tcPr>
            <w:tcW w:w="2947" w:type="pct"/>
            <w:tcBorders>
              <w:top w:val="single" w:sz="2" w:space="0" w:color="auto"/>
              <w:bottom w:val="single" w:sz="12" w:space="0" w:color="auto"/>
            </w:tcBorders>
            <w:shd w:val="clear" w:color="auto" w:fill="auto"/>
            <w:hideMark/>
          </w:tcPr>
          <w:p w14:paraId="1F7B5A91" w14:textId="77777777" w:rsidR="008A66F0" w:rsidRPr="00BD390A" w:rsidRDefault="008A66F0" w:rsidP="00C53514">
            <w:pPr>
              <w:pStyle w:val="Tabletext"/>
            </w:pPr>
            <w:r w:rsidRPr="00BD390A">
              <w:t>Failure to comply with a bond entered into in accordance with the Family Law Act</w:t>
            </w:r>
          </w:p>
        </w:tc>
        <w:tc>
          <w:tcPr>
            <w:tcW w:w="1617" w:type="pct"/>
            <w:tcBorders>
              <w:top w:val="single" w:sz="2" w:space="0" w:color="auto"/>
              <w:bottom w:val="single" w:sz="12" w:space="0" w:color="auto"/>
            </w:tcBorders>
            <w:shd w:val="clear" w:color="auto" w:fill="auto"/>
            <w:hideMark/>
          </w:tcPr>
          <w:p w14:paraId="5A4E2D43" w14:textId="77777777" w:rsidR="008A66F0" w:rsidRPr="00BD390A" w:rsidRDefault="008A66F0" w:rsidP="00C53514">
            <w:pPr>
              <w:pStyle w:val="Tabletext"/>
            </w:pPr>
            <w:r w:rsidRPr="00BD390A">
              <w:t>Application—Contravention</w:t>
            </w:r>
          </w:p>
        </w:tc>
      </w:tr>
    </w:tbl>
    <w:p w14:paraId="0D23F95D" w14:textId="77777777" w:rsidR="008A66F0" w:rsidRPr="00BD390A" w:rsidRDefault="008A66F0" w:rsidP="008A66F0">
      <w:pPr>
        <w:pStyle w:val="notetext"/>
      </w:pPr>
      <w:r w:rsidRPr="00BD390A">
        <w:t>Example</w:t>
      </w:r>
      <w:r w:rsidR="005A0FC3" w:rsidRPr="00BD390A">
        <w:t>:</w:t>
      </w:r>
      <w:r w:rsidR="005A0FC3" w:rsidRPr="00BD390A">
        <w:tab/>
        <w:t>F</w:t>
      </w:r>
      <w:r w:rsidRPr="00BD390A">
        <w:t xml:space="preserve">or </w:t>
      </w:r>
      <w:r w:rsidR="005A0FC3" w:rsidRPr="00BD390A">
        <w:t xml:space="preserve">the purposes of </w:t>
      </w:r>
      <w:r w:rsidR="00555492" w:rsidRPr="00BD390A">
        <w:t>item 1</w:t>
      </w:r>
      <w:r w:rsidRPr="00BD390A">
        <w:t xml:space="preserve"> of Table 11.1</w:t>
      </w:r>
      <w:r w:rsidR="005A0FC3" w:rsidRPr="00BD390A">
        <w:t>, a</w:t>
      </w:r>
      <w:r w:rsidRPr="00BD390A">
        <w:t xml:space="preserve"> party may use an Application</w:t>
      </w:r>
      <w:r w:rsidRPr="00BD390A">
        <w:rPr>
          <w:lang w:eastAsia="en-US"/>
        </w:rPr>
        <w:t>—Enforcement</w:t>
      </w:r>
      <w:r w:rsidRPr="00BD390A">
        <w:t xml:space="preserve"> if:</w:t>
      </w:r>
    </w:p>
    <w:p w14:paraId="382227D9" w14:textId="77777777" w:rsidR="008A66F0" w:rsidRPr="00BD390A" w:rsidRDefault="008A66F0" w:rsidP="008A66F0">
      <w:pPr>
        <w:pStyle w:val="notepara"/>
      </w:pPr>
      <w:r w:rsidRPr="00BD390A">
        <w:t>(a)</w:t>
      </w:r>
      <w:r w:rsidRPr="00BD390A">
        <w:tab/>
        <w:t>the party does not want the other party to a parenting order to be punished for a failure to comply with the order but wants to be compensated for time not spent with a child as a result of the failure to comply; or</w:t>
      </w:r>
    </w:p>
    <w:p w14:paraId="115F791D" w14:textId="77777777" w:rsidR="008A66F0" w:rsidRPr="00BD390A" w:rsidRDefault="008A66F0" w:rsidP="008A66F0">
      <w:pPr>
        <w:pStyle w:val="notepara"/>
      </w:pPr>
      <w:r w:rsidRPr="00BD390A">
        <w:t>(b)</w:t>
      </w:r>
      <w:r w:rsidRPr="00BD390A">
        <w:tab/>
        <w:t>before the time due to be spent with a child, the other party refuses to comply with the handover arrangements.</w:t>
      </w:r>
    </w:p>
    <w:p w14:paraId="16B619BD" w14:textId="77777777" w:rsidR="008A66F0" w:rsidRPr="00BD390A" w:rsidRDefault="008A66F0" w:rsidP="008A66F0">
      <w:pPr>
        <w:pStyle w:val="subsection"/>
      </w:pPr>
      <w:r w:rsidRPr="00BD390A">
        <w:rPr>
          <w:snapToGrid w:val="0"/>
        </w:rPr>
        <w:tab/>
        <w:t>(2)</w:t>
      </w:r>
      <w:r w:rsidRPr="00BD390A">
        <w:rPr>
          <w:snapToGrid w:val="0"/>
        </w:rPr>
        <w:tab/>
      </w:r>
      <w:r w:rsidRPr="00BD390A">
        <w:t xml:space="preserve">A person filing an application </w:t>
      </w:r>
      <w:r w:rsidR="00447A4A" w:rsidRPr="00BD390A">
        <w:t>referred to</w:t>
      </w:r>
      <w:r w:rsidRPr="00BD390A">
        <w:t xml:space="preserve"> in Table 11.1 must file with it an affidavit that:</w:t>
      </w:r>
    </w:p>
    <w:p w14:paraId="63063715" w14:textId="77777777" w:rsidR="008A66F0" w:rsidRPr="00BD390A" w:rsidRDefault="008A66F0" w:rsidP="008A66F0">
      <w:pPr>
        <w:pStyle w:val="paragraph"/>
      </w:pPr>
      <w:r w:rsidRPr="00BD390A">
        <w:rPr>
          <w:snapToGrid w:val="0"/>
        </w:rPr>
        <w:tab/>
        <w:t>(a)</w:t>
      </w:r>
      <w:r w:rsidRPr="00BD390A">
        <w:rPr>
          <w:snapToGrid w:val="0"/>
        </w:rPr>
        <w:tab/>
      </w:r>
      <w:r w:rsidRPr="00BD390A">
        <w:t>states the facts necessary to enable the court to make the orders sought in the application; and</w:t>
      </w:r>
    </w:p>
    <w:p w14:paraId="007C0F27" w14:textId="77777777" w:rsidR="008A66F0" w:rsidRPr="00BD390A" w:rsidRDefault="008A66F0" w:rsidP="008A66F0">
      <w:pPr>
        <w:pStyle w:val="paragraph"/>
      </w:pPr>
      <w:r w:rsidRPr="00BD390A">
        <w:rPr>
          <w:snapToGrid w:val="0"/>
        </w:rPr>
        <w:tab/>
        <w:t>(b)</w:t>
      </w:r>
      <w:r w:rsidRPr="00BD390A">
        <w:rPr>
          <w:snapToGrid w:val="0"/>
        </w:rPr>
        <w:tab/>
      </w:r>
      <w:r w:rsidRPr="00BD390A">
        <w:t xml:space="preserve">for an application </w:t>
      </w:r>
      <w:r w:rsidR="00447A4A" w:rsidRPr="00BD390A">
        <w:t>referred to</w:t>
      </w:r>
      <w:r w:rsidRPr="00BD390A">
        <w:t xml:space="preserve"> in </w:t>
      </w:r>
      <w:r w:rsidR="00555492" w:rsidRPr="00BD390A">
        <w:t>item 1</w:t>
      </w:r>
      <w:r w:rsidRPr="00BD390A">
        <w:t xml:space="preserve"> of Table 11.1—has attached to it a copy of any order, bond, agreement or undertaking that the court is asked to enforce or that is alleged to have been contravened.</w:t>
      </w:r>
    </w:p>
    <w:p w14:paraId="325DFB93" w14:textId="77777777" w:rsidR="008A66F0" w:rsidRPr="00BD390A" w:rsidRDefault="008A66F0" w:rsidP="008A66F0">
      <w:pPr>
        <w:pStyle w:val="notetext"/>
      </w:pPr>
      <w:r w:rsidRPr="00BD390A">
        <w:t>Example</w:t>
      </w:r>
      <w:r w:rsidR="005A0FC3" w:rsidRPr="00BD390A">
        <w:t>:</w:t>
      </w:r>
      <w:r w:rsidR="005A0FC3" w:rsidRPr="00BD390A">
        <w:tab/>
        <w:t>F</w:t>
      </w:r>
      <w:r w:rsidRPr="00BD390A">
        <w:t xml:space="preserve">or </w:t>
      </w:r>
      <w:r w:rsidR="005A0FC3" w:rsidRPr="00BD390A">
        <w:t xml:space="preserve">the purposes of </w:t>
      </w:r>
      <w:r w:rsidR="003C03EE" w:rsidRPr="00BD390A">
        <w:t>paragraph (</w:t>
      </w:r>
      <w:r w:rsidRPr="00BD390A">
        <w:t>2)(a)</w:t>
      </w:r>
      <w:r w:rsidR="005A0FC3" w:rsidRPr="00BD390A">
        <w:t>, i</w:t>
      </w:r>
      <w:r w:rsidRPr="00BD390A">
        <w:t>f a person alleges in an Application</w:t>
      </w:r>
      <w:r w:rsidRPr="00BD390A">
        <w:rPr>
          <w:lang w:eastAsia="en-US"/>
        </w:rPr>
        <w:t>—</w:t>
      </w:r>
      <w:r w:rsidRPr="00BD390A">
        <w:t>Contravention that a</w:t>
      </w:r>
      <w:r w:rsidR="00E00852" w:rsidRPr="00BD390A">
        <w:t>nother</w:t>
      </w:r>
      <w:r w:rsidRPr="00BD390A">
        <w:t xml:space="preserve"> person has behaved in a way that showed a serious disregard of </w:t>
      </w:r>
      <w:r w:rsidR="00E00852" w:rsidRPr="00BD390A">
        <w:t xml:space="preserve">the other person’s </w:t>
      </w:r>
      <w:r w:rsidRPr="00BD390A">
        <w:t xml:space="preserve">obligations under a parenting order (see </w:t>
      </w:r>
      <w:r w:rsidR="00555492" w:rsidRPr="00BD390A">
        <w:t>paragraph 7</w:t>
      </w:r>
      <w:r w:rsidRPr="00BD390A">
        <w:t>0NFA(2)(b) of the Family Law Act), the affidavit must set out the alleged facts necessary to prove this.</w:t>
      </w:r>
    </w:p>
    <w:p w14:paraId="5A88F6EA" w14:textId="77777777" w:rsidR="008A66F0" w:rsidRPr="00BD390A" w:rsidRDefault="008A66F0" w:rsidP="008A66F0">
      <w:pPr>
        <w:pStyle w:val="notetext"/>
      </w:pPr>
      <w:r w:rsidRPr="00BD390A">
        <w:rPr>
          <w:iCs/>
        </w:rPr>
        <w:t>Note:</w:t>
      </w:r>
      <w:r w:rsidRPr="00BD390A">
        <w:rPr>
          <w:iCs/>
        </w:rPr>
        <w:tab/>
      </w:r>
      <w:r w:rsidRPr="00BD390A">
        <w:t xml:space="preserve">An application </w:t>
      </w:r>
      <w:r w:rsidR="00447A4A" w:rsidRPr="00BD390A">
        <w:t>referred to</w:t>
      </w:r>
      <w:r w:rsidRPr="00BD390A">
        <w:t xml:space="preserve"> in Table 11.1 and its supporting affidavit must be served personally on the respondent (see </w:t>
      </w:r>
      <w:r w:rsidR="009E2C67" w:rsidRPr="00BD390A">
        <w:t>Table 2.2</w:t>
      </w:r>
      <w:r w:rsidRPr="00BD390A">
        <w:t>).</w:t>
      </w:r>
    </w:p>
    <w:p w14:paraId="53756368" w14:textId="77777777" w:rsidR="008A66F0" w:rsidRPr="00BD390A" w:rsidRDefault="008A66F0" w:rsidP="008A66F0">
      <w:pPr>
        <w:pStyle w:val="subsection"/>
      </w:pPr>
      <w:r w:rsidRPr="00BD390A">
        <w:tab/>
        <w:t>(3)</w:t>
      </w:r>
      <w:r w:rsidRPr="00BD390A">
        <w:tab/>
      </w:r>
      <w:r w:rsidR="00991F8E" w:rsidRPr="00BD390A">
        <w:t xml:space="preserve">The affidavit filed with an </w:t>
      </w:r>
      <w:r w:rsidRPr="00BD390A">
        <w:t xml:space="preserve">application </w:t>
      </w:r>
      <w:r w:rsidR="00991F8E" w:rsidRPr="00BD390A">
        <w:t xml:space="preserve">referred to in </w:t>
      </w:r>
      <w:r w:rsidR="00571217" w:rsidRPr="00BD390A">
        <w:t>item 3</w:t>
      </w:r>
      <w:r w:rsidRPr="00BD390A">
        <w:t xml:space="preserve"> of Table 11.1</w:t>
      </w:r>
      <w:r w:rsidR="00991F8E" w:rsidRPr="00BD390A">
        <w:t xml:space="preserve"> </w:t>
      </w:r>
      <w:r w:rsidRPr="00BD390A">
        <w:t>must also state:</w:t>
      </w:r>
    </w:p>
    <w:p w14:paraId="5973809F" w14:textId="77777777" w:rsidR="008A66F0" w:rsidRPr="00BD390A" w:rsidRDefault="008A66F0" w:rsidP="008A66F0">
      <w:pPr>
        <w:pStyle w:val="paragraph"/>
      </w:pPr>
      <w:r w:rsidRPr="00BD390A">
        <w:rPr>
          <w:snapToGrid w:val="0"/>
        </w:rPr>
        <w:tab/>
        <w:t>(a)</w:t>
      </w:r>
      <w:r w:rsidRPr="00BD390A">
        <w:rPr>
          <w:snapToGrid w:val="0"/>
        </w:rPr>
        <w:tab/>
      </w:r>
      <w:r w:rsidRPr="00BD390A">
        <w:t>whether a court has previously found that the respondent contravened the primary order without reasonable excuse; and</w:t>
      </w:r>
    </w:p>
    <w:p w14:paraId="3F1A268F" w14:textId="77777777" w:rsidR="008A66F0" w:rsidRPr="00BD390A" w:rsidRDefault="008A66F0" w:rsidP="008A66F0">
      <w:pPr>
        <w:pStyle w:val="paragraph"/>
      </w:pPr>
      <w:r w:rsidRPr="00BD390A">
        <w:rPr>
          <w:snapToGrid w:val="0"/>
        </w:rPr>
        <w:tab/>
        <w:t>(b)</w:t>
      </w:r>
      <w:r w:rsidRPr="00BD390A">
        <w:rPr>
          <w:snapToGrid w:val="0"/>
        </w:rPr>
        <w:tab/>
      </w:r>
      <w:r w:rsidRPr="00BD390A">
        <w:t xml:space="preserve">the details of any finding made under </w:t>
      </w:r>
      <w:r w:rsidR="003C03EE" w:rsidRPr="00BD390A">
        <w:t>paragraph (</w:t>
      </w:r>
      <w:r w:rsidRPr="00BD390A">
        <w:t>a), including:</w:t>
      </w:r>
    </w:p>
    <w:p w14:paraId="69460AC6" w14:textId="77777777" w:rsidR="008A66F0" w:rsidRPr="00BD390A" w:rsidRDefault="008A66F0" w:rsidP="008A66F0">
      <w:pPr>
        <w:pStyle w:val="paragraphsub"/>
      </w:pPr>
      <w:r w:rsidRPr="00BD390A">
        <w:tab/>
        <w:t>(i)</w:t>
      </w:r>
      <w:r w:rsidRPr="00BD390A">
        <w:tab/>
        <w:t>the date and place of the finding;</w:t>
      </w:r>
      <w:r w:rsidR="005A0FC3" w:rsidRPr="00BD390A">
        <w:t xml:space="preserve"> and</w:t>
      </w:r>
    </w:p>
    <w:p w14:paraId="3F182B11" w14:textId="77777777" w:rsidR="008A66F0" w:rsidRPr="00BD390A" w:rsidRDefault="008A66F0" w:rsidP="008A66F0">
      <w:pPr>
        <w:pStyle w:val="paragraphsub"/>
      </w:pPr>
      <w:r w:rsidRPr="00BD390A">
        <w:tab/>
        <w:t>(ii)</w:t>
      </w:r>
      <w:r w:rsidRPr="00BD390A">
        <w:tab/>
        <w:t>the court that made the finding; and</w:t>
      </w:r>
    </w:p>
    <w:p w14:paraId="1D38FC8D" w14:textId="77777777" w:rsidR="008A66F0" w:rsidRPr="00BD390A" w:rsidRDefault="008A66F0" w:rsidP="008A66F0">
      <w:pPr>
        <w:pStyle w:val="paragraphsub"/>
      </w:pPr>
      <w:r w:rsidRPr="00BD390A">
        <w:tab/>
        <w:t>(iii)</w:t>
      </w:r>
      <w:r w:rsidRPr="00BD390A">
        <w:tab/>
        <w:t>the terms of the finding in sufficient detail to show that the finding related to a previous contravention by the respondent of the primary order.</w:t>
      </w:r>
    </w:p>
    <w:p w14:paraId="2E3D6ABD" w14:textId="0A486988" w:rsidR="008A66F0" w:rsidRPr="00BD390A" w:rsidRDefault="008A66F0" w:rsidP="008A66F0">
      <w:pPr>
        <w:pStyle w:val="ActHead5"/>
      </w:pPr>
      <w:bookmarkStart w:id="483" w:name="_Toc80699266"/>
      <w:r w:rsidRPr="00610946">
        <w:rPr>
          <w:rStyle w:val="CharSectno"/>
        </w:rPr>
        <w:t>11.65</w:t>
      </w:r>
      <w:r w:rsidR="00DB28E5">
        <w:t xml:space="preserve">  </w:t>
      </w:r>
      <w:r w:rsidRPr="00BD390A">
        <w:t>Application made or continued by Marshal</w:t>
      </w:r>
      <w:bookmarkEnd w:id="483"/>
    </w:p>
    <w:p w14:paraId="0534B360" w14:textId="77777777" w:rsidR="008A66F0" w:rsidRPr="00BD390A" w:rsidRDefault="008A66F0" w:rsidP="008A66F0">
      <w:pPr>
        <w:pStyle w:val="subsection"/>
      </w:pPr>
      <w:r w:rsidRPr="00BD390A">
        <w:tab/>
      </w:r>
      <w:r w:rsidRPr="00BD390A">
        <w:tab/>
        <w:t xml:space="preserve">The court may direct the Marshal or </w:t>
      </w:r>
      <w:r w:rsidR="00BF3E5E" w:rsidRPr="00BD390A">
        <w:t>an</w:t>
      </w:r>
      <w:r w:rsidRPr="00BD390A">
        <w:t xml:space="preserve">other officer of the court to make or continue an application under this </w:t>
      </w:r>
      <w:r w:rsidR="00A9243F" w:rsidRPr="00BD390A">
        <w:t>Division</w:t>
      </w:r>
      <w:r w:rsidRPr="00BD390A">
        <w:t>.</w:t>
      </w:r>
    </w:p>
    <w:p w14:paraId="51D20DC4" w14:textId="5EA358DE" w:rsidR="008A66F0" w:rsidRPr="00BD390A" w:rsidRDefault="008A66F0" w:rsidP="008A66F0">
      <w:pPr>
        <w:pStyle w:val="ActHead5"/>
      </w:pPr>
      <w:bookmarkStart w:id="484" w:name="_Toc80699267"/>
      <w:r w:rsidRPr="00610946">
        <w:rPr>
          <w:rStyle w:val="CharSectno"/>
        </w:rPr>
        <w:t>11.66</w:t>
      </w:r>
      <w:r w:rsidR="00DB28E5">
        <w:t xml:space="preserve">  </w:t>
      </w:r>
      <w:r w:rsidRPr="00BD390A">
        <w:t>Fixing of hearing date</w:t>
      </w:r>
      <w:bookmarkEnd w:id="484"/>
    </w:p>
    <w:p w14:paraId="0266F245" w14:textId="77777777" w:rsidR="008A66F0" w:rsidRPr="00BD390A" w:rsidRDefault="008A66F0" w:rsidP="008A66F0">
      <w:pPr>
        <w:pStyle w:val="subsection"/>
      </w:pPr>
      <w:r w:rsidRPr="00BD390A">
        <w:tab/>
      </w:r>
      <w:r w:rsidRPr="00BD390A">
        <w:tab/>
      </w:r>
      <w:r w:rsidR="005A0FC3" w:rsidRPr="00BD390A">
        <w:t xml:space="preserve">If </w:t>
      </w:r>
      <w:r w:rsidRPr="00BD390A">
        <w:t xml:space="preserve">an application </w:t>
      </w:r>
      <w:r w:rsidR="005A0FC3" w:rsidRPr="00BD390A">
        <w:t xml:space="preserve">is filed </w:t>
      </w:r>
      <w:r w:rsidRPr="00BD390A">
        <w:t>under sub</w:t>
      </w:r>
      <w:r w:rsidR="00656A87" w:rsidRPr="00BD390A">
        <w:t>rule 1</w:t>
      </w:r>
      <w:r w:rsidRPr="00BD390A">
        <w:t>1.64(1), the Registry Manager</w:t>
      </w:r>
      <w:r w:rsidRPr="00BD390A">
        <w:rPr>
          <w:iCs/>
        </w:rPr>
        <w:t xml:space="preserve"> </w:t>
      </w:r>
      <w:r w:rsidRPr="00BD390A">
        <w:t>must fix a date for a hearing that is as near as practicable to 14 days after the date of filing.</w:t>
      </w:r>
    </w:p>
    <w:p w14:paraId="42690148" w14:textId="77777777" w:rsidR="008A66F0" w:rsidRPr="00BD390A" w:rsidRDefault="008A66F0" w:rsidP="008A66F0">
      <w:pPr>
        <w:pStyle w:val="notetext"/>
      </w:pPr>
      <w:r w:rsidRPr="00BD390A">
        <w:rPr>
          <w:iCs/>
        </w:rPr>
        <w:t>Note:</w:t>
      </w:r>
      <w:r w:rsidRPr="00BD390A">
        <w:rPr>
          <w:iCs/>
        </w:rPr>
        <w:tab/>
      </w:r>
      <w:r w:rsidRPr="00BD390A">
        <w:t xml:space="preserve">When an application is filed, the court may order the parties to attend family counselling, family dispute resolution or a specified parenting program (see </w:t>
      </w:r>
      <w:r w:rsidR="003C03EE" w:rsidRPr="00BD390A">
        <w:t>section 1</w:t>
      </w:r>
      <w:r w:rsidRPr="00BD390A">
        <w:t>3C of the Family Law Act).</w:t>
      </w:r>
    </w:p>
    <w:p w14:paraId="5162F42F" w14:textId="3141A40D" w:rsidR="008A66F0" w:rsidRPr="00BD390A" w:rsidRDefault="008A66F0" w:rsidP="008A66F0">
      <w:pPr>
        <w:pStyle w:val="ActHead5"/>
      </w:pPr>
      <w:bookmarkStart w:id="485" w:name="_Toc80699268"/>
      <w:r w:rsidRPr="00610946">
        <w:rPr>
          <w:rStyle w:val="CharSectno"/>
        </w:rPr>
        <w:lastRenderedPageBreak/>
        <w:t>11.67</w:t>
      </w:r>
      <w:r w:rsidR="00DB28E5">
        <w:t xml:space="preserve">  </w:t>
      </w:r>
      <w:r w:rsidRPr="00BD390A">
        <w:t>Response to an application</w:t>
      </w:r>
      <w:bookmarkEnd w:id="485"/>
    </w:p>
    <w:p w14:paraId="5C3E956D" w14:textId="77777777" w:rsidR="008A66F0" w:rsidRPr="00BD390A" w:rsidRDefault="008A66F0" w:rsidP="008A66F0">
      <w:pPr>
        <w:pStyle w:val="subsection"/>
      </w:pPr>
      <w:r w:rsidRPr="00BD390A">
        <w:rPr>
          <w:snapToGrid w:val="0"/>
        </w:rPr>
        <w:tab/>
      </w:r>
      <w:r w:rsidRPr="00BD390A">
        <w:tab/>
        <w:t xml:space="preserve">A respondent to an application </w:t>
      </w:r>
      <w:r w:rsidR="00447A4A" w:rsidRPr="00BD390A">
        <w:t>referred to</w:t>
      </w:r>
      <w:r w:rsidRPr="00BD390A">
        <w:t xml:space="preserve"> in </w:t>
      </w:r>
      <w:r w:rsidR="00571217" w:rsidRPr="00BD390A">
        <w:t>item 2</w:t>
      </w:r>
      <w:r w:rsidRPr="00BD390A">
        <w:t>, 3, 4 or 5 of Table 11.1 may file an affidavit but is not required to do so.</w:t>
      </w:r>
    </w:p>
    <w:p w14:paraId="67F75515" w14:textId="57A744CF" w:rsidR="008A66F0" w:rsidRPr="00BD390A" w:rsidRDefault="008A66F0" w:rsidP="008A66F0">
      <w:pPr>
        <w:pStyle w:val="ActHead5"/>
      </w:pPr>
      <w:bookmarkStart w:id="486" w:name="_Toc80699269"/>
      <w:r w:rsidRPr="00610946">
        <w:rPr>
          <w:rStyle w:val="CharSectno"/>
        </w:rPr>
        <w:t>11.68</w:t>
      </w:r>
      <w:r w:rsidR="00DB28E5">
        <w:t xml:space="preserve">  </w:t>
      </w:r>
      <w:r w:rsidRPr="00BD390A">
        <w:t>Failure of respondent to attend</w:t>
      </w:r>
      <w:bookmarkEnd w:id="486"/>
    </w:p>
    <w:p w14:paraId="1687E258" w14:textId="77777777" w:rsidR="008A66F0" w:rsidRPr="00BD390A" w:rsidRDefault="008A66F0" w:rsidP="008A66F0">
      <w:pPr>
        <w:pStyle w:val="subsection"/>
      </w:pPr>
      <w:r w:rsidRPr="00BD390A">
        <w:tab/>
      </w:r>
      <w:r w:rsidRPr="00BD390A">
        <w:tab/>
        <w:t>If a respondent fails to attend the hearing in person or by a lawyer, the court may:</w:t>
      </w:r>
    </w:p>
    <w:p w14:paraId="76030A08" w14:textId="77777777" w:rsidR="008A66F0" w:rsidRPr="00BD390A" w:rsidRDefault="008A66F0" w:rsidP="008A66F0">
      <w:pPr>
        <w:pStyle w:val="paragraph"/>
      </w:pPr>
      <w:r w:rsidRPr="00BD390A">
        <w:rPr>
          <w:snapToGrid w:val="0"/>
        </w:rPr>
        <w:tab/>
        <w:t>(a)</w:t>
      </w:r>
      <w:r w:rsidRPr="00BD390A">
        <w:rPr>
          <w:snapToGrid w:val="0"/>
        </w:rPr>
        <w:tab/>
      </w:r>
      <w:r w:rsidRPr="00BD390A">
        <w:t>determine the proceeding;</w:t>
      </w:r>
      <w:r w:rsidR="00991F8E" w:rsidRPr="00BD390A">
        <w:t xml:space="preserve"> or</w:t>
      </w:r>
    </w:p>
    <w:p w14:paraId="6DA4BA5B" w14:textId="77777777" w:rsidR="008A66F0" w:rsidRPr="00BD390A" w:rsidRDefault="008A66F0" w:rsidP="008A66F0">
      <w:pPr>
        <w:pStyle w:val="paragraph"/>
      </w:pPr>
      <w:r w:rsidRPr="00BD390A">
        <w:rPr>
          <w:snapToGrid w:val="0"/>
        </w:rPr>
        <w:tab/>
        <w:t>(b)</w:t>
      </w:r>
      <w:r w:rsidRPr="00BD390A">
        <w:rPr>
          <w:snapToGrid w:val="0"/>
        </w:rPr>
        <w:tab/>
      </w:r>
      <w:r w:rsidRPr="00BD390A">
        <w:t xml:space="preserve">for a respondent to an application </w:t>
      </w:r>
      <w:r w:rsidR="00447A4A" w:rsidRPr="00BD390A">
        <w:t>referred to</w:t>
      </w:r>
      <w:r w:rsidRPr="00BD390A">
        <w:t xml:space="preserve"> in </w:t>
      </w:r>
      <w:r w:rsidR="00571217" w:rsidRPr="00BD390A">
        <w:t>item 2</w:t>
      </w:r>
      <w:r w:rsidRPr="00BD390A">
        <w:t>, 3, 4 or 5 of Table 11.1—issue a warrant for the respondent’s arrest to bring the respondent before a court; or</w:t>
      </w:r>
    </w:p>
    <w:p w14:paraId="638E3329" w14:textId="77777777" w:rsidR="008A66F0" w:rsidRPr="00BD390A" w:rsidRDefault="008A66F0" w:rsidP="008A66F0">
      <w:pPr>
        <w:pStyle w:val="paragraph"/>
      </w:pPr>
      <w:r w:rsidRPr="00BD390A">
        <w:rPr>
          <w:snapToGrid w:val="0"/>
        </w:rPr>
        <w:tab/>
        <w:t>(c)</w:t>
      </w:r>
      <w:r w:rsidRPr="00BD390A">
        <w:rPr>
          <w:snapToGrid w:val="0"/>
        </w:rPr>
        <w:tab/>
      </w:r>
      <w:r w:rsidRPr="00BD390A">
        <w:t>adjourn the application.</w:t>
      </w:r>
    </w:p>
    <w:p w14:paraId="614DA0B5" w14:textId="746728E7" w:rsidR="008A66F0" w:rsidRPr="00BD390A" w:rsidRDefault="008A66F0" w:rsidP="008A66F0">
      <w:pPr>
        <w:pStyle w:val="ActHead5"/>
      </w:pPr>
      <w:bookmarkStart w:id="487" w:name="_Toc80699270"/>
      <w:r w:rsidRPr="00610946">
        <w:rPr>
          <w:rStyle w:val="CharSectno"/>
        </w:rPr>
        <w:t>11.69</w:t>
      </w:r>
      <w:r w:rsidR="00DB28E5">
        <w:t xml:space="preserve">  </w:t>
      </w:r>
      <w:r w:rsidRPr="00BD390A">
        <w:t>Procedure at hearing</w:t>
      </w:r>
      <w:bookmarkEnd w:id="487"/>
    </w:p>
    <w:p w14:paraId="7A1B2068" w14:textId="77777777" w:rsidR="008A66F0" w:rsidRPr="00BD390A" w:rsidRDefault="008A66F0" w:rsidP="008A66F0">
      <w:pPr>
        <w:pStyle w:val="subsection"/>
      </w:pPr>
      <w:r w:rsidRPr="00BD390A">
        <w:tab/>
      </w:r>
      <w:r w:rsidRPr="00BD390A">
        <w:tab/>
        <w:t xml:space="preserve">At the hearing of an application </w:t>
      </w:r>
      <w:r w:rsidR="00447A4A" w:rsidRPr="00BD390A">
        <w:t>referred to</w:t>
      </w:r>
      <w:r w:rsidRPr="00BD390A">
        <w:t xml:space="preserve"> in </w:t>
      </w:r>
      <w:r w:rsidR="00571217" w:rsidRPr="00BD390A">
        <w:t>item 2</w:t>
      </w:r>
      <w:r w:rsidRPr="00BD390A">
        <w:t>, 3, 4 or 5 in Table 11.1, the court must:</w:t>
      </w:r>
    </w:p>
    <w:p w14:paraId="7DB7421E" w14:textId="77777777" w:rsidR="008A66F0" w:rsidRPr="00BD390A" w:rsidRDefault="008A66F0" w:rsidP="008A66F0">
      <w:pPr>
        <w:pStyle w:val="paragraph"/>
      </w:pPr>
      <w:r w:rsidRPr="00BD390A">
        <w:rPr>
          <w:snapToGrid w:val="0"/>
        </w:rPr>
        <w:tab/>
        <w:t>(a)</w:t>
      </w:r>
      <w:r w:rsidRPr="00BD390A">
        <w:rPr>
          <w:snapToGrid w:val="0"/>
        </w:rPr>
        <w:tab/>
      </w:r>
      <w:r w:rsidRPr="00BD390A">
        <w:t>inform the respondent of the allegation;</w:t>
      </w:r>
      <w:r w:rsidR="00991F8E" w:rsidRPr="00BD390A">
        <w:t xml:space="preserve"> and</w:t>
      </w:r>
    </w:p>
    <w:p w14:paraId="7A708157" w14:textId="77777777" w:rsidR="008A66F0" w:rsidRPr="00BD390A" w:rsidRDefault="008A66F0" w:rsidP="008A66F0">
      <w:pPr>
        <w:pStyle w:val="paragraph"/>
      </w:pPr>
      <w:r w:rsidRPr="00BD390A">
        <w:rPr>
          <w:snapToGrid w:val="0"/>
        </w:rPr>
        <w:tab/>
        <w:t>(b)</w:t>
      </w:r>
      <w:r w:rsidRPr="00BD390A">
        <w:rPr>
          <w:snapToGrid w:val="0"/>
        </w:rPr>
        <w:tab/>
      </w:r>
      <w:r w:rsidRPr="00BD390A">
        <w:t>ask the respondent whether the respondent wishes to admit or deny the allegation;</w:t>
      </w:r>
      <w:r w:rsidR="00991F8E" w:rsidRPr="00BD390A">
        <w:t xml:space="preserve"> and</w:t>
      </w:r>
    </w:p>
    <w:p w14:paraId="491EDDF7" w14:textId="77777777" w:rsidR="008A66F0" w:rsidRPr="00BD390A" w:rsidRDefault="008A66F0" w:rsidP="008A66F0">
      <w:pPr>
        <w:pStyle w:val="paragraph"/>
      </w:pPr>
      <w:r w:rsidRPr="00BD390A">
        <w:rPr>
          <w:snapToGrid w:val="0"/>
        </w:rPr>
        <w:tab/>
        <w:t>(c)</w:t>
      </w:r>
      <w:r w:rsidRPr="00BD390A">
        <w:rPr>
          <w:snapToGrid w:val="0"/>
        </w:rPr>
        <w:tab/>
      </w:r>
      <w:r w:rsidRPr="00BD390A">
        <w:t>hear any evidence supporting the allegation;</w:t>
      </w:r>
      <w:r w:rsidR="00991F8E" w:rsidRPr="00BD390A">
        <w:t xml:space="preserve"> and</w:t>
      </w:r>
    </w:p>
    <w:p w14:paraId="40363435" w14:textId="77777777" w:rsidR="008A66F0" w:rsidRPr="00BD390A" w:rsidRDefault="008A66F0" w:rsidP="008A66F0">
      <w:pPr>
        <w:pStyle w:val="paragraph"/>
      </w:pPr>
      <w:r w:rsidRPr="00BD390A">
        <w:rPr>
          <w:snapToGrid w:val="0"/>
        </w:rPr>
        <w:tab/>
        <w:t>(d)</w:t>
      </w:r>
      <w:r w:rsidRPr="00BD390A">
        <w:rPr>
          <w:snapToGrid w:val="0"/>
        </w:rPr>
        <w:tab/>
      </w:r>
      <w:r w:rsidRPr="00BD390A">
        <w:t>ask the respondent to state the response to the allegation;</w:t>
      </w:r>
      <w:r w:rsidR="00991F8E" w:rsidRPr="00BD390A">
        <w:t xml:space="preserve"> and</w:t>
      </w:r>
    </w:p>
    <w:p w14:paraId="7A7DA92C" w14:textId="77777777" w:rsidR="008A66F0" w:rsidRPr="00BD390A" w:rsidRDefault="008A66F0" w:rsidP="008A66F0">
      <w:pPr>
        <w:pStyle w:val="paragraph"/>
      </w:pPr>
      <w:r w:rsidRPr="00BD390A">
        <w:rPr>
          <w:snapToGrid w:val="0"/>
        </w:rPr>
        <w:tab/>
        <w:t>(e)</w:t>
      </w:r>
      <w:r w:rsidRPr="00BD390A">
        <w:rPr>
          <w:snapToGrid w:val="0"/>
        </w:rPr>
        <w:tab/>
      </w:r>
      <w:r w:rsidRPr="00BD390A">
        <w:t>hear any evidence for the respondent; and</w:t>
      </w:r>
    </w:p>
    <w:p w14:paraId="41CFE79C" w14:textId="77777777" w:rsidR="008A66F0" w:rsidRPr="00BD390A" w:rsidRDefault="008A66F0" w:rsidP="008A66F0">
      <w:pPr>
        <w:pStyle w:val="paragraph"/>
      </w:pPr>
      <w:r w:rsidRPr="00BD390A">
        <w:rPr>
          <w:snapToGrid w:val="0"/>
        </w:rPr>
        <w:tab/>
        <w:t>(f)</w:t>
      </w:r>
      <w:r w:rsidRPr="00BD390A">
        <w:rPr>
          <w:snapToGrid w:val="0"/>
        </w:rPr>
        <w:tab/>
      </w:r>
      <w:r w:rsidRPr="00BD390A">
        <w:t>determine the proceeding.</w:t>
      </w:r>
    </w:p>
    <w:p w14:paraId="5FF5116E" w14:textId="77777777" w:rsidR="008A66F0" w:rsidRPr="00BD390A" w:rsidRDefault="008A66F0" w:rsidP="008A66F0">
      <w:pPr>
        <w:pStyle w:val="notetext"/>
      </w:pPr>
      <w:r w:rsidRPr="00BD390A">
        <w:t>Note:</w:t>
      </w:r>
      <w:r w:rsidRPr="00BD390A">
        <w:tab/>
        <w:t xml:space="preserve">For the orders that may be made by the court, see </w:t>
      </w:r>
      <w:r w:rsidR="009F1062" w:rsidRPr="00BD390A">
        <w:t>sections 6</w:t>
      </w:r>
      <w:r w:rsidRPr="00BD390A">
        <w:t>7X, 70NBA, 70NCB, 70NDB, 70NDC, 70NEB, 70NFB, 70NFF, 112AD, 112AH and 112AP of the Family Law Act.</w:t>
      </w:r>
    </w:p>
    <w:p w14:paraId="57AA86EB" w14:textId="77777777" w:rsidR="008A66F0" w:rsidRPr="00BD390A" w:rsidRDefault="003C03EE" w:rsidP="008A66F0">
      <w:pPr>
        <w:pStyle w:val="ActHead3"/>
        <w:pageBreakBefore/>
      </w:pPr>
      <w:bookmarkStart w:id="488" w:name="_Toc80699271"/>
      <w:r w:rsidRPr="00610946">
        <w:rPr>
          <w:rStyle w:val="CharDivNo"/>
        </w:rPr>
        <w:lastRenderedPageBreak/>
        <w:t>Division 1</w:t>
      </w:r>
      <w:r w:rsidR="008A66F0" w:rsidRPr="00610946">
        <w:rPr>
          <w:rStyle w:val="CharDivNo"/>
        </w:rPr>
        <w:t>1.2.2</w:t>
      </w:r>
      <w:r w:rsidR="008A66F0" w:rsidRPr="00BD390A">
        <w:t>—</w:t>
      </w:r>
      <w:r w:rsidR="008A66F0" w:rsidRPr="00610946">
        <w:rPr>
          <w:rStyle w:val="CharDivText"/>
        </w:rPr>
        <w:t>Contempt</w:t>
      </w:r>
      <w:bookmarkEnd w:id="488"/>
    </w:p>
    <w:p w14:paraId="4406DD08" w14:textId="7B6F32C5" w:rsidR="008A66F0" w:rsidRPr="00BD390A" w:rsidRDefault="008A66F0" w:rsidP="008A66F0">
      <w:pPr>
        <w:pStyle w:val="ActHead5"/>
      </w:pPr>
      <w:bookmarkStart w:id="489" w:name="_Toc80699272"/>
      <w:r w:rsidRPr="00610946">
        <w:rPr>
          <w:rStyle w:val="CharSectno"/>
        </w:rPr>
        <w:t>11.70</w:t>
      </w:r>
      <w:r w:rsidR="00DB28E5">
        <w:t xml:space="preserve">  </w:t>
      </w:r>
      <w:r w:rsidRPr="00BD390A">
        <w:t>Contempt in the face or hearing of court</w:t>
      </w:r>
      <w:bookmarkEnd w:id="489"/>
    </w:p>
    <w:p w14:paraId="565A58D1" w14:textId="77777777" w:rsidR="008A66F0" w:rsidRPr="00BD390A" w:rsidRDefault="008A66F0" w:rsidP="008A66F0">
      <w:pPr>
        <w:pStyle w:val="subsection"/>
      </w:pPr>
      <w:r w:rsidRPr="00BD390A">
        <w:rPr>
          <w:snapToGrid w:val="0"/>
        </w:rPr>
        <w:tab/>
        <w:t>(1)</w:t>
      </w:r>
      <w:r w:rsidRPr="00BD390A">
        <w:rPr>
          <w:snapToGrid w:val="0"/>
        </w:rPr>
        <w:tab/>
      </w:r>
      <w:r w:rsidRPr="00BD390A">
        <w:t>If it appears to the court that a person is guilty of contempt in the face of or in the hearing of the court, the court may:</w:t>
      </w:r>
    </w:p>
    <w:p w14:paraId="630E2CC1" w14:textId="77777777" w:rsidR="008A66F0" w:rsidRPr="00BD390A" w:rsidRDefault="008A66F0" w:rsidP="008A66F0">
      <w:pPr>
        <w:pStyle w:val="paragraph"/>
      </w:pPr>
      <w:r w:rsidRPr="00BD390A">
        <w:rPr>
          <w:snapToGrid w:val="0"/>
        </w:rPr>
        <w:tab/>
        <w:t>(a)</w:t>
      </w:r>
      <w:r w:rsidRPr="00BD390A">
        <w:rPr>
          <w:snapToGrid w:val="0"/>
        </w:rPr>
        <w:tab/>
      </w:r>
      <w:r w:rsidRPr="00BD390A">
        <w:t>order that the person attend before the court; or</w:t>
      </w:r>
    </w:p>
    <w:p w14:paraId="31D7D85B" w14:textId="77777777" w:rsidR="008A66F0" w:rsidRPr="00BD390A" w:rsidRDefault="008A66F0" w:rsidP="008A66F0">
      <w:pPr>
        <w:pStyle w:val="paragraph"/>
      </w:pPr>
      <w:r w:rsidRPr="00BD390A">
        <w:rPr>
          <w:snapToGrid w:val="0"/>
        </w:rPr>
        <w:tab/>
        <w:t>(b)</w:t>
      </w:r>
      <w:r w:rsidRPr="00BD390A">
        <w:rPr>
          <w:snapToGrid w:val="0"/>
        </w:rPr>
        <w:tab/>
      </w:r>
      <w:r w:rsidRPr="00BD390A">
        <w:t>issue a warrant for the person’s arrest.</w:t>
      </w:r>
    </w:p>
    <w:p w14:paraId="4093F8A5" w14:textId="77777777" w:rsidR="008A66F0" w:rsidRPr="00BD390A" w:rsidRDefault="008A66F0" w:rsidP="008A66F0">
      <w:pPr>
        <w:pStyle w:val="subsection"/>
      </w:pPr>
      <w:r w:rsidRPr="00BD390A">
        <w:rPr>
          <w:snapToGrid w:val="0"/>
        </w:rPr>
        <w:tab/>
        <w:t>(2)</w:t>
      </w:r>
      <w:r w:rsidRPr="00BD390A">
        <w:rPr>
          <w:snapToGrid w:val="0"/>
        </w:rPr>
        <w:tab/>
      </w:r>
      <w:r w:rsidRPr="00BD390A">
        <w:t>When the person attends before the court, the court must:</w:t>
      </w:r>
    </w:p>
    <w:p w14:paraId="07B6A6C4" w14:textId="77777777" w:rsidR="008A66F0" w:rsidRPr="00BD390A" w:rsidRDefault="008A66F0" w:rsidP="008A66F0">
      <w:pPr>
        <w:pStyle w:val="paragraph"/>
      </w:pPr>
      <w:r w:rsidRPr="00BD390A">
        <w:rPr>
          <w:snapToGrid w:val="0"/>
        </w:rPr>
        <w:tab/>
        <w:t>(a)</w:t>
      </w:r>
      <w:r w:rsidRPr="00BD390A">
        <w:rPr>
          <w:snapToGrid w:val="0"/>
        </w:rPr>
        <w:tab/>
      </w:r>
      <w:r w:rsidRPr="00BD390A">
        <w:t>tell the person of the contempt with which the person is charged; and</w:t>
      </w:r>
    </w:p>
    <w:p w14:paraId="052851FF" w14:textId="77777777" w:rsidR="008A66F0" w:rsidRPr="00BD390A" w:rsidRDefault="008A66F0" w:rsidP="008A66F0">
      <w:pPr>
        <w:pStyle w:val="paragraph"/>
      </w:pPr>
      <w:r w:rsidRPr="00BD390A">
        <w:rPr>
          <w:snapToGrid w:val="0"/>
        </w:rPr>
        <w:tab/>
        <w:t>(b)</w:t>
      </w:r>
      <w:r w:rsidRPr="00BD390A">
        <w:rPr>
          <w:snapToGrid w:val="0"/>
        </w:rPr>
        <w:tab/>
      </w:r>
      <w:r w:rsidRPr="00BD390A">
        <w:t xml:space="preserve">allow the person to state </w:t>
      </w:r>
      <w:r w:rsidR="00E00852" w:rsidRPr="00BD390A">
        <w:t xml:space="preserve">the person’s </w:t>
      </w:r>
      <w:r w:rsidRPr="00BD390A">
        <w:t>defence to the charge; and</w:t>
      </w:r>
    </w:p>
    <w:p w14:paraId="76DE5E3A" w14:textId="77777777" w:rsidR="008A66F0" w:rsidRPr="00BD390A" w:rsidRDefault="008A66F0" w:rsidP="008A66F0">
      <w:pPr>
        <w:pStyle w:val="paragraph"/>
      </w:pPr>
      <w:r w:rsidRPr="00BD390A">
        <w:rPr>
          <w:snapToGrid w:val="0"/>
        </w:rPr>
        <w:tab/>
        <w:t>(c)</w:t>
      </w:r>
      <w:r w:rsidRPr="00BD390A">
        <w:rPr>
          <w:snapToGrid w:val="0"/>
        </w:rPr>
        <w:tab/>
      </w:r>
      <w:r w:rsidRPr="00BD390A">
        <w:t>after hearing the defence, determine the charge; and</w:t>
      </w:r>
    </w:p>
    <w:p w14:paraId="4BD1D8EC" w14:textId="77777777" w:rsidR="008A66F0" w:rsidRPr="00BD390A" w:rsidRDefault="008A66F0" w:rsidP="008A66F0">
      <w:pPr>
        <w:pStyle w:val="paragraph"/>
      </w:pPr>
      <w:r w:rsidRPr="00BD390A">
        <w:rPr>
          <w:snapToGrid w:val="0"/>
        </w:rPr>
        <w:tab/>
        <w:t>(d)</w:t>
      </w:r>
      <w:r w:rsidRPr="00BD390A">
        <w:rPr>
          <w:snapToGrid w:val="0"/>
        </w:rPr>
        <w:tab/>
      </w:r>
      <w:r w:rsidRPr="00BD390A">
        <w:t>make an order for the punishment or discharge of the person.</w:t>
      </w:r>
    </w:p>
    <w:p w14:paraId="4C7BA755" w14:textId="77777777" w:rsidR="008A66F0" w:rsidRPr="00BD390A" w:rsidRDefault="008A66F0" w:rsidP="008A66F0">
      <w:pPr>
        <w:pStyle w:val="subsection"/>
      </w:pPr>
      <w:r w:rsidRPr="00BD390A">
        <w:rPr>
          <w:snapToGrid w:val="0"/>
        </w:rPr>
        <w:tab/>
        <w:t>(3)</w:t>
      </w:r>
      <w:r w:rsidRPr="00BD390A">
        <w:rPr>
          <w:snapToGrid w:val="0"/>
        </w:rPr>
        <w:tab/>
      </w:r>
      <w:r w:rsidRPr="00BD390A">
        <w:t>The court may direct that the person be kept in custody or released until the charge is determined.</w:t>
      </w:r>
    </w:p>
    <w:p w14:paraId="3ECF3A4D" w14:textId="77777777" w:rsidR="008A66F0" w:rsidRPr="00BD390A" w:rsidRDefault="008A66F0" w:rsidP="008A66F0">
      <w:pPr>
        <w:pStyle w:val="subsection"/>
      </w:pPr>
      <w:r w:rsidRPr="00BD390A">
        <w:rPr>
          <w:snapToGrid w:val="0"/>
        </w:rPr>
        <w:tab/>
        <w:t>(4)</w:t>
      </w:r>
      <w:r w:rsidRPr="00BD390A">
        <w:rPr>
          <w:snapToGrid w:val="0"/>
        </w:rPr>
        <w:tab/>
      </w:r>
      <w:r w:rsidRPr="00BD390A">
        <w:t>The court may direct that the person give security for the person’s attendance before the court to answer the charge.</w:t>
      </w:r>
    </w:p>
    <w:p w14:paraId="2EFC6E52" w14:textId="77777777" w:rsidR="008A66F0" w:rsidRPr="00BD390A" w:rsidRDefault="008A66F0" w:rsidP="008A66F0">
      <w:pPr>
        <w:pStyle w:val="notetext"/>
      </w:pPr>
      <w:r w:rsidRPr="00BD390A">
        <w:rPr>
          <w:iCs/>
        </w:rPr>
        <w:t>Note:</w:t>
      </w:r>
      <w:r w:rsidRPr="00BD390A">
        <w:rPr>
          <w:iCs/>
        </w:rPr>
        <w:tab/>
      </w:r>
      <w:r w:rsidRPr="00BD390A">
        <w:t>Contempt in the court room interferes with the administration of justice. Examples of actions that may be contempt include:</w:t>
      </w:r>
    </w:p>
    <w:p w14:paraId="25210B2B" w14:textId="77777777" w:rsidR="008A66F0" w:rsidRPr="00BD390A" w:rsidRDefault="008A66F0" w:rsidP="008A66F0">
      <w:pPr>
        <w:pStyle w:val="notepara"/>
      </w:pPr>
      <w:r w:rsidRPr="00BD390A">
        <w:t>(a)</w:t>
      </w:r>
      <w:r w:rsidRPr="00BD390A">
        <w:tab/>
        <w:t>assaulting or threatening a Judge or another person;</w:t>
      </w:r>
      <w:r w:rsidR="00CC4D86" w:rsidRPr="00BD390A">
        <w:t xml:space="preserve"> and</w:t>
      </w:r>
    </w:p>
    <w:p w14:paraId="7FB6401E" w14:textId="77777777" w:rsidR="008A66F0" w:rsidRPr="00BD390A" w:rsidRDefault="008A66F0" w:rsidP="008A66F0">
      <w:pPr>
        <w:pStyle w:val="notepara"/>
      </w:pPr>
      <w:r w:rsidRPr="00BD390A">
        <w:t>(b)</w:t>
      </w:r>
      <w:r w:rsidRPr="00BD390A">
        <w:tab/>
        <w:t>insulting the court;</w:t>
      </w:r>
      <w:r w:rsidR="00CC4D86" w:rsidRPr="00BD390A">
        <w:t xml:space="preserve"> and</w:t>
      </w:r>
    </w:p>
    <w:p w14:paraId="0DC6B464" w14:textId="77777777" w:rsidR="008A66F0" w:rsidRPr="00BD390A" w:rsidRDefault="008A66F0" w:rsidP="008A66F0">
      <w:pPr>
        <w:pStyle w:val="notepara"/>
      </w:pPr>
      <w:r w:rsidRPr="00BD390A">
        <w:t>(c)</w:t>
      </w:r>
      <w:r w:rsidRPr="00BD390A">
        <w:tab/>
        <w:t>disrupting court proceedings; and</w:t>
      </w:r>
    </w:p>
    <w:p w14:paraId="1B030C9D" w14:textId="77777777" w:rsidR="008A66F0" w:rsidRPr="00BD390A" w:rsidRDefault="008A66F0" w:rsidP="008A66F0">
      <w:pPr>
        <w:pStyle w:val="notepara"/>
      </w:pPr>
      <w:r w:rsidRPr="00BD390A">
        <w:t>(d)</w:t>
      </w:r>
      <w:r w:rsidRPr="00BD390A">
        <w:tab/>
        <w:t>disrespect or other misbehaviour in court.</w:t>
      </w:r>
    </w:p>
    <w:p w14:paraId="5F07A3EC" w14:textId="154BC43A" w:rsidR="008A66F0" w:rsidRPr="00BD390A" w:rsidRDefault="008A66F0" w:rsidP="008A66F0">
      <w:pPr>
        <w:pStyle w:val="ActHead5"/>
      </w:pPr>
      <w:bookmarkStart w:id="490" w:name="_Toc80699273"/>
      <w:r w:rsidRPr="00610946">
        <w:rPr>
          <w:rStyle w:val="CharSectno"/>
        </w:rPr>
        <w:t>11.71</w:t>
      </w:r>
      <w:r w:rsidR="00DB28E5">
        <w:t xml:space="preserve">  </w:t>
      </w:r>
      <w:r w:rsidRPr="00BD390A">
        <w:t>Contempt applications</w:t>
      </w:r>
      <w:bookmarkEnd w:id="490"/>
    </w:p>
    <w:p w14:paraId="43287A1D" w14:textId="77777777" w:rsidR="008A66F0" w:rsidRPr="00BD390A" w:rsidRDefault="008A66F0" w:rsidP="008A66F0">
      <w:pPr>
        <w:pStyle w:val="subsection"/>
      </w:pPr>
      <w:r w:rsidRPr="00BD390A">
        <w:rPr>
          <w:snapToGrid w:val="0"/>
        </w:rPr>
        <w:tab/>
        <w:t>(1)</w:t>
      </w:r>
      <w:r w:rsidRPr="00BD390A">
        <w:rPr>
          <w:snapToGrid w:val="0"/>
        </w:rPr>
        <w:tab/>
      </w:r>
      <w:r w:rsidRPr="00BD390A">
        <w:t>If it is alleged that a person has committed a contempt of the court (whether or not the contempt occurred in the face or hearing of the court), an application may be made to the court for the person to be dealt with for the contempt.</w:t>
      </w:r>
    </w:p>
    <w:p w14:paraId="02E17B29" w14:textId="77777777" w:rsidR="008A66F0" w:rsidRPr="00BD390A" w:rsidRDefault="008A66F0" w:rsidP="008A66F0">
      <w:pPr>
        <w:pStyle w:val="subsection"/>
      </w:pPr>
      <w:r w:rsidRPr="00BD390A">
        <w:rPr>
          <w:snapToGrid w:val="0"/>
        </w:rPr>
        <w:tab/>
        <w:t>(2)</w:t>
      </w:r>
      <w:r w:rsidRPr="00BD390A">
        <w:rPr>
          <w:snapToGrid w:val="0"/>
        </w:rPr>
        <w:tab/>
      </w:r>
      <w:r w:rsidRPr="00BD390A">
        <w:t>An application must:</w:t>
      </w:r>
    </w:p>
    <w:p w14:paraId="1F3E9875" w14:textId="77777777" w:rsidR="008A66F0" w:rsidRPr="00BD390A" w:rsidRDefault="008A66F0" w:rsidP="008A66F0">
      <w:pPr>
        <w:pStyle w:val="paragraph"/>
      </w:pPr>
      <w:r w:rsidRPr="00BD390A">
        <w:rPr>
          <w:snapToGrid w:val="0"/>
        </w:rPr>
        <w:tab/>
        <w:t>(a)</w:t>
      </w:r>
      <w:r w:rsidRPr="00BD390A">
        <w:rPr>
          <w:snapToGrid w:val="0"/>
        </w:rPr>
        <w:tab/>
      </w:r>
      <w:r w:rsidRPr="00BD390A">
        <w:t>be in accordance with the approved form; and</w:t>
      </w:r>
    </w:p>
    <w:p w14:paraId="3F6B7BB3" w14:textId="77777777" w:rsidR="008A66F0" w:rsidRPr="00BD390A" w:rsidRDefault="008A66F0" w:rsidP="008A66F0">
      <w:pPr>
        <w:pStyle w:val="paragraph"/>
      </w:pPr>
      <w:r w:rsidRPr="00BD390A">
        <w:rPr>
          <w:snapToGrid w:val="0"/>
        </w:rPr>
        <w:tab/>
        <w:t>(b)</w:t>
      </w:r>
      <w:r w:rsidRPr="00BD390A">
        <w:rPr>
          <w:snapToGrid w:val="0"/>
        </w:rPr>
        <w:tab/>
      </w:r>
      <w:r w:rsidRPr="00BD390A">
        <w:t>state the contempt alleged; and</w:t>
      </w:r>
    </w:p>
    <w:p w14:paraId="19755F8A" w14:textId="77777777" w:rsidR="008A66F0" w:rsidRPr="00BD390A" w:rsidRDefault="008A66F0" w:rsidP="008A66F0">
      <w:pPr>
        <w:pStyle w:val="paragraph"/>
      </w:pPr>
      <w:r w:rsidRPr="00BD390A">
        <w:rPr>
          <w:snapToGrid w:val="0"/>
        </w:rPr>
        <w:tab/>
        <w:t>(c)</w:t>
      </w:r>
      <w:r w:rsidRPr="00BD390A">
        <w:rPr>
          <w:snapToGrid w:val="0"/>
        </w:rPr>
        <w:tab/>
      </w:r>
      <w:r w:rsidRPr="00BD390A">
        <w:t>be supported by an affidavit setting out the facts relied on.</w:t>
      </w:r>
    </w:p>
    <w:p w14:paraId="46DEFEFC" w14:textId="77777777" w:rsidR="008A66F0" w:rsidRPr="00BD390A" w:rsidRDefault="008A66F0" w:rsidP="008A66F0">
      <w:pPr>
        <w:pStyle w:val="notetext"/>
      </w:pPr>
      <w:r w:rsidRPr="00BD390A">
        <w:t>Example</w:t>
      </w:r>
      <w:r w:rsidR="00CC4D86" w:rsidRPr="00BD390A">
        <w:t>:</w:t>
      </w:r>
      <w:r w:rsidR="00CC4D86" w:rsidRPr="00BD390A">
        <w:tab/>
        <w:t>F</w:t>
      </w:r>
      <w:r w:rsidRPr="00BD390A">
        <w:t xml:space="preserve">or </w:t>
      </w:r>
      <w:r w:rsidR="00CC4D86" w:rsidRPr="00BD390A">
        <w:t xml:space="preserve">the purposes of </w:t>
      </w:r>
      <w:r w:rsidR="003C03EE" w:rsidRPr="00BD390A">
        <w:t>paragraph (</w:t>
      </w:r>
      <w:r w:rsidRPr="00BD390A">
        <w:t>2)(c)</w:t>
      </w:r>
      <w:r w:rsidR="00CC4D86" w:rsidRPr="00BD390A">
        <w:t>, i</w:t>
      </w:r>
      <w:r w:rsidRPr="00BD390A">
        <w:t>f a person alleges, in an Application</w:t>
      </w:r>
      <w:r w:rsidRPr="00BD390A">
        <w:rPr>
          <w:lang w:eastAsia="en-US"/>
        </w:rPr>
        <w:t>—</w:t>
      </w:r>
      <w:r w:rsidRPr="00BD390A">
        <w:t xml:space="preserve">Contempt, that a party is in contempt because of a contravention of an order that involved a flagrant challenge to the court’s authority (see </w:t>
      </w:r>
      <w:r w:rsidR="00555492" w:rsidRPr="00BD390A">
        <w:t>sub</w:t>
      </w:r>
      <w:r w:rsidR="003C03EE" w:rsidRPr="00BD390A">
        <w:t>section 1</w:t>
      </w:r>
      <w:r w:rsidRPr="00BD390A">
        <w:t>12AP(1) of the Family Law Act), the affidavit must set out the alleged facts necessary to prove this.</w:t>
      </w:r>
    </w:p>
    <w:p w14:paraId="73E8D8D1" w14:textId="77777777" w:rsidR="008A66F0" w:rsidRPr="00BD390A" w:rsidRDefault="008A66F0" w:rsidP="008A66F0">
      <w:pPr>
        <w:pStyle w:val="notetext"/>
      </w:pPr>
      <w:r w:rsidRPr="00BD390A">
        <w:rPr>
          <w:iCs/>
        </w:rPr>
        <w:t>Note:</w:t>
      </w:r>
      <w:r w:rsidRPr="00BD390A">
        <w:rPr>
          <w:iCs/>
        </w:rPr>
        <w:tab/>
      </w:r>
      <w:r w:rsidRPr="00BD390A">
        <w:t xml:space="preserve">An application under this rule and its supporting affidavit must be served personally on the respondent (see </w:t>
      </w:r>
      <w:r w:rsidR="009E2C67" w:rsidRPr="00BD390A">
        <w:t>Table 2.2</w:t>
      </w:r>
      <w:r w:rsidRPr="00BD390A">
        <w:t>).</w:t>
      </w:r>
    </w:p>
    <w:p w14:paraId="46D2D0DF" w14:textId="77777777" w:rsidR="008A66F0" w:rsidRPr="00BD390A" w:rsidRDefault="008A66F0" w:rsidP="008A66F0">
      <w:pPr>
        <w:pStyle w:val="subsection"/>
      </w:pPr>
      <w:r w:rsidRPr="00BD390A">
        <w:rPr>
          <w:snapToGrid w:val="0"/>
        </w:rPr>
        <w:tab/>
        <w:t>(3)</w:t>
      </w:r>
      <w:r w:rsidRPr="00BD390A">
        <w:rPr>
          <w:snapToGrid w:val="0"/>
        </w:rPr>
        <w:tab/>
      </w:r>
      <w:r w:rsidRPr="00BD390A">
        <w:t>An application may be made:</w:t>
      </w:r>
    </w:p>
    <w:p w14:paraId="20A3DA19" w14:textId="77777777" w:rsidR="008A66F0" w:rsidRPr="00BD390A" w:rsidRDefault="008A66F0" w:rsidP="008A66F0">
      <w:pPr>
        <w:pStyle w:val="paragraph"/>
      </w:pPr>
      <w:r w:rsidRPr="00BD390A">
        <w:rPr>
          <w:snapToGrid w:val="0"/>
        </w:rPr>
        <w:tab/>
        <w:t>(a)</w:t>
      </w:r>
      <w:r w:rsidRPr="00BD390A">
        <w:rPr>
          <w:snapToGrid w:val="0"/>
        </w:rPr>
        <w:tab/>
      </w:r>
      <w:r w:rsidRPr="00BD390A">
        <w:t>if the contempt is in connection with a proceeding</w:t>
      </w:r>
      <w:r w:rsidR="00CC4D86" w:rsidRPr="00BD390A">
        <w:t>—</w:t>
      </w:r>
      <w:r w:rsidRPr="00BD390A">
        <w:t xml:space="preserve">by a </w:t>
      </w:r>
      <w:r w:rsidR="00E00852" w:rsidRPr="00BD390A">
        <w:t>party to</w:t>
      </w:r>
      <w:r w:rsidRPr="00BD390A">
        <w:t xml:space="preserve"> the proceeding; or</w:t>
      </w:r>
    </w:p>
    <w:p w14:paraId="48F2B7D0" w14:textId="77777777" w:rsidR="008A66F0" w:rsidRPr="00BD390A" w:rsidRDefault="008A66F0" w:rsidP="008A66F0">
      <w:pPr>
        <w:pStyle w:val="paragraph"/>
      </w:pPr>
      <w:r w:rsidRPr="00BD390A">
        <w:rPr>
          <w:snapToGrid w:val="0"/>
        </w:rPr>
        <w:tab/>
        <w:t>(b)</w:t>
      </w:r>
      <w:r w:rsidRPr="00BD390A">
        <w:rPr>
          <w:snapToGrid w:val="0"/>
        </w:rPr>
        <w:tab/>
      </w:r>
      <w:r w:rsidRPr="00BD390A">
        <w:t xml:space="preserve">by the Marshal or </w:t>
      </w:r>
      <w:r w:rsidR="00BF3E5E" w:rsidRPr="00BD390A">
        <w:t>an</w:t>
      </w:r>
      <w:r w:rsidRPr="00BD390A">
        <w:t>other officer of the court; or</w:t>
      </w:r>
    </w:p>
    <w:p w14:paraId="22829263" w14:textId="77777777" w:rsidR="008A66F0" w:rsidRPr="00BD390A" w:rsidRDefault="008A66F0" w:rsidP="008A66F0">
      <w:pPr>
        <w:pStyle w:val="paragraph"/>
      </w:pPr>
      <w:r w:rsidRPr="00BD390A">
        <w:rPr>
          <w:snapToGrid w:val="0"/>
        </w:rPr>
        <w:tab/>
        <w:t>(c)</w:t>
      </w:r>
      <w:r w:rsidRPr="00BD390A">
        <w:rPr>
          <w:snapToGrid w:val="0"/>
        </w:rPr>
        <w:tab/>
      </w:r>
      <w:r w:rsidRPr="00BD390A">
        <w:t>by an officer or staff member of the Australian Federal Police; or</w:t>
      </w:r>
    </w:p>
    <w:p w14:paraId="0636A20E" w14:textId="77777777" w:rsidR="008A66F0" w:rsidRPr="00BD390A" w:rsidRDefault="008A66F0" w:rsidP="008A66F0">
      <w:pPr>
        <w:pStyle w:val="paragraph"/>
      </w:pPr>
      <w:r w:rsidRPr="00BD390A">
        <w:rPr>
          <w:snapToGrid w:val="0"/>
        </w:rPr>
        <w:tab/>
        <w:t>(d)</w:t>
      </w:r>
      <w:r w:rsidRPr="00BD390A">
        <w:rPr>
          <w:snapToGrid w:val="0"/>
        </w:rPr>
        <w:tab/>
      </w:r>
      <w:r w:rsidRPr="00BD390A">
        <w:t>by a member of the police force of a State or Territory.</w:t>
      </w:r>
    </w:p>
    <w:p w14:paraId="78F3AE80" w14:textId="77777777" w:rsidR="008A66F0" w:rsidRPr="00BD390A" w:rsidRDefault="008A66F0" w:rsidP="008A66F0">
      <w:pPr>
        <w:pStyle w:val="subsection"/>
      </w:pPr>
      <w:r w:rsidRPr="00BD390A">
        <w:rPr>
          <w:snapToGrid w:val="0"/>
        </w:rPr>
        <w:lastRenderedPageBreak/>
        <w:tab/>
        <w:t>(4)</w:t>
      </w:r>
      <w:r w:rsidRPr="00BD390A">
        <w:rPr>
          <w:snapToGrid w:val="0"/>
        </w:rPr>
        <w:tab/>
      </w:r>
      <w:r w:rsidRPr="00BD390A">
        <w:t xml:space="preserve">The court may direct the Marshal or </w:t>
      </w:r>
      <w:r w:rsidR="00BF3E5E" w:rsidRPr="00BD390A">
        <w:t>an</w:t>
      </w:r>
      <w:r w:rsidRPr="00BD390A">
        <w:t>other officer of the court to make an application.</w:t>
      </w:r>
    </w:p>
    <w:p w14:paraId="377A6647" w14:textId="77777777" w:rsidR="008A66F0" w:rsidRPr="00BD390A" w:rsidRDefault="008A66F0" w:rsidP="008A66F0">
      <w:pPr>
        <w:pStyle w:val="subsection"/>
      </w:pPr>
      <w:r w:rsidRPr="00BD390A">
        <w:rPr>
          <w:snapToGrid w:val="0"/>
        </w:rPr>
        <w:tab/>
        <w:t>(5)</w:t>
      </w:r>
      <w:r w:rsidRPr="00BD390A">
        <w:rPr>
          <w:snapToGrid w:val="0"/>
        </w:rPr>
        <w:tab/>
      </w:r>
      <w:r w:rsidRPr="00BD390A">
        <w:t>If the court considers that the person is likely to leave the jurisdiction of the court, the court may issue a warrant for the arrest and detention of the person in custody until the person:</w:t>
      </w:r>
    </w:p>
    <w:p w14:paraId="6DB27C58" w14:textId="77777777" w:rsidR="008A66F0" w:rsidRPr="00BD390A" w:rsidRDefault="008A66F0" w:rsidP="008A66F0">
      <w:pPr>
        <w:pStyle w:val="paragraph"/>
      </w:pPr>
      <w:r w:rsidRPr="00BD390A">
        <w:rPr>
          <w:snapToGrid w:val="0"/>
        </w:rPr>
        <w:tab/>
        <w:t>(a)</w:t>
      </w:r>
      <w:r w:rsidRPr="00BD390A">
        <w:rPr>
          <w:snapToGrid w:val="0"/>
        </w:rPr>
        <w:tab/>
      </w:r>
      <w:r w:rsidRPr="00BD390A">
        <w:t>attends before the court to answer the charge; or</w:t>
      </w:r>
    </w:p>
    <w:p w14:paraId="735931E7" w14:textId="77777777" w:rsidR="008A66F0" w:rsidRPr="00BD390A" w:rsidRDefault="008A66F0" w:rsidP="008A66F0">
      <w:pPr>
        <w:pStyle w:val="paragraph"/>
      </w:pPr>
      <w:r w:rsidRPr="00BD390A">
        <w:rPr>
          <w:snapToGrid w:val="0"/>
        </w:rPr>
        <w:tab/>
        <w:t>(b)</w:t>
      </w:r>
      <w:r w:rsidRPr="00BD390A">
        <w:rPr>
          <w:snapToGrid w:val="0"/>
        </w:rPr>
        <w:tab/>
      </w:r>
      <w:r w:rsidRPr="00BD390A">
        <w:t xml:space="preserve">gives security, as directed by the court, for </w:t>
      </w:r>
      <w:r w:rsidR="00CC4D86" w:rsidRPr="00BD390A">
        <w:t xml:space="preserve">the person’s </w:t>
      </w:r>
      <w:r w:rsidRPr="00BD390A">
        <w:t>attendance before the court to answer the charge.</w:t>
      </w:r>
    </w:p>
    <w:p w14:paraId="3FDC6786" w14:textId="77777777" w:rsidR="008A66F0" w:rsidRPr="00BD390A" w:rsidRDefault="008A66F0" w:rsidP="008A66F0">
      <w:pPr>
        <w:pStyle w:val="subsection"/>
      </w:pPr>
      <w:r w:rsidRPr="00BD390A">
        <w:rPr>
          <w:snapToGrid w:val="0"/>
        </w:rPr>
        <w:tab/>
        <w:t>(6)</w:t>
      </w:r>
      <w:r w:rsidRPr="00BD390A">
        <w:rPr>
          <w:snapToGrid w:val="0"/>
        </w:rPr>
        <w:tab/>
      </w:r>
      <w:r w:rsidRPr="00BD390A">
        <w:t>When the person attends before the court, the court must:</w:t>
      </w:r>
    </w:p>
    <w:p w14:paraId="057C5C38" w14:textId="77777777" w:rsidR="008A66F0" w:rsidRPr="00BD390A" w:rsidRDefault="008A66F0" w:rsidP="008A66F0">
      <w:pPr>
        <w:pStyle w:val="paragraph"/>
      </w:pPr>
      <w:r w:rsidRPr="00BD390A">
        <w:rPr>
          <w:snapToGrid w:val="0"/>
        </w:rPr>
        <w:tab/>
        <w:t>(a)</w:t>
      </w:r>
      <w:r w:rsidRPr="00BD390A">
        <w:rPr>
          <w:snapToGrid w:val="0"/>
        </w:rPr>
        <w:tab/>
      </w:r>
      <w:r w:rsidRPr="00BD390A">
        <w:t>tell the person of the allegation; and</w:t>
      </w:r>
    </w:p>
    <w:p w14:paraId="0EEA9056" w14:textId="77777777" w:rsidR="008A66F0" w:rsidRPr="00BD390A" w:rsidRDefault="008A66F0" w:rsidP="008A66F0">
      <w:pPr>
        <w:pStyle w:val="paragraph"/>
      </w:pPr>
      <w:r w:rsidRPr="00BD390A">
        <w:rPr>
          <w:snapToGrid w:val="0"/>
        </w:rPr>
        <w:tab/>
        <w:t>(b)</w:t>
      </w:r>
      <w:r w:rsidRPr="00BD390A">
        <w:rPr>
          <w:snapToGrid w:val="0"/>
        </w:rPr>
        <w:tab/>
      </w:r>
      <w:r w:rsidRPr="00BD390A">
        <w:t xml:space="preserve">ask the person to state whether </w:t>
      </w:r>
      <w:r w:rsidR="00CC4D86" w:rsidRPr="00BD390A">
        <w:t>t</w:t>
      </w:r>
      <w:r w:rsidRPr="00BD390A">
        <w:t xml:space="preserve">he </w:t>
      </w:r>
      <w:r w:rsidR="00CC4D86" w:rsidRPr="00BD390A">
        <w:t xml:space="preserve">person </w:t>
      </w:r>
      <w:r w:rsidRPr="00BD390A">
        <w:t>admits or denies the allegation; and</w:t>
      </w:r>
    </w:p>
    <w:p w14:paraId="57AFEB5D" w14:textId="77777777" w:rsidR="008A66F0" w:rsidRPr="00BD390A" w:rsidRDefault="008A66F0" w:rsidP="008A66F0">
      <w:pPr>
        <w:pStyle w:val="paragraph"/>
      </w:pPr>
      <w:r w:rsidRPr="00BD390A">
        <w:rPr>
          <w:snapToGrid w:val="0"/>
        </w:rPr>
        <w:tab/>
        <w:t>(c)</w:t>
      </w:r>
      <w:r w:rsidRPr="00BD390A">
        <w:rPr>
          <w:snapToGrid w:val="0"/>
        </w:rPr>
        <w:tab/>
      </w:r>
      <w:r w:rsidRPr="00BD390A">
        <w:t>hear any evidence in support of the allegation.</w:t>
      </w:r>
    </w:p>
    <w:p w14:paraId="12E52A80" w14:textId="77777777" w:rsidR="008A66F0" w:rsidRPr="00BD390A" w:rsidRDefault="008A66F0" w:rsidP="008A66F0">
      <w:pPr>
        <w:pStyle w:val="subsection"/>
      </w:pPr>
      <w:r w:rsidRPr="00BD390A">
        <w:rPr>
          <w:snapToGrid w:val="0"/>
        </w:rPr>
        <w:tab/>
        <w:t>(7)</w:t>
      </w:r>
      <w:r w:rsidRPr="00BD390A">
        <w:tab/>
        <w:t>After hearing evidence in support of the allegation, the court may:</w:t>
      </w:r>
    </w:p>
    <w:p w14:paraId="7C9C308F" w14:textId="77777777" w:rsidR="008A66F0" w:rsidRPr="00BD390A" w:rsidRDefault="008A66F0" w:rsidP="008A66F0">
      <w:pPr>
        <w:pStyle w:val="paragraph"/>
      </w:pPr>
      <w:r w:rsidRPr="00BD390A">
        <w:rPr>
          <w:snapToGrid w:val="0"/>
        </w:rPr>
        <w:tab/>
        <w:t>(a)</w:t>
      </w:r>
      <w:r w:rsidRPr="00BD390A">
        <w:rPr>
          <w:snapToGrid w:val="0"/>
        </w:rPr>
        <w:tab/>
      </w:r>
      <w:r w:rsidRPr="00BD390A">
        <w:t>if the court decides there is no prima facie case</w:t>
      </w:r>
      <w:r w:rsidR="00CC4D86" w:rsidRPr="00BD390A">
        <w:t>—</w:t>
      </w:r>
      <w:r w:rsidRPr="00BD390A">
        <w:t>dismiss the application; or</w:t>
      </w:r>
    </w:p>
    <w:p w14:paraId="0EFFE9C5" w14:textId="77777777" w:rsidR="008A66F0" w:rsidRPr="00BD390A" w:rsidRDefault="008A66F0" w:rsidP="008A66F0">
      <w:pPr>
        <w:pStyle w:val="paragraph"/>
      </w:pPr>
      <w:r w:rsidRPr="00BD390A">
        <w:rPr>
          <w:snapToGrid w:val="0"/>
        </w:rPr>
        <w:tab/>
        <w:t>(b)</w:t>
      </w:r>
      <w:r w:rsidRPr="00BD390A">
        <w:rPr>
          <w:snapToGrid w:val="0"/>
        </w:rPr>
        <w:tab/>
      </w:r>
      <w:r w:rsidRPr="00BD390A">
        <w:t>if the court decides there is a prima facie case:</w:t>
      </w:r>
    </w:p>
    <w:p w14:paraId="0AB7DBF3" w14:textId="77777777" w:rsidR="008A66F0" w:rsidRPr="00BD390A" w:rsidRDefault="008A66F0" w:rsidP="008A66F0">
      <w:pPr>
        <w:pStyle w:val="paragraphsub"/>
      </w:pPr>
      <w:r w:rsidRPr="00BD390A">
        <w:tab/>
        <w:t>(i)</w:t>
      </w:r>
      <w:r w:rsidRPr="00BD390A">
        <w:tab/>
        <w:t xml:space="preserve">invite the person to state </w:t>
      </w:r>
      <w:r w:rsidR="00CC4D86" w:rsidRPr="00BD390A">
        <w:t xml:space="preserve">the person’s </w:t>
      </w:r>
      <w:r w:rsidRPr="00BD390A">
        <w:t>defence to the allegation; and</w:t>
      </w:r>
    </w:p>
    <w:p w14:paraId="4A7DA14A" w14:textId="77777777" w:rsidR="008A66F0" w:rsidRPr="00BD390A" w:rsidRDefault="008A66F0" w:rsidP="008A66F0">
      <w:pPr>
        <w:pStyle w:val="paragraphsub"/>
      </w:pPr>
      <w:r w:rsidRPr="00BD390A">
        <w:tab/>
        <w:t>(ii)</w:t>
      </w:r>
      <w:r w:rsidRPr="00BD390A">
        <w:tab/>
        <w:t>after hearing any defence, determine the charge.</w:t>
      </w:r>
    </w:p>
    <w:p w14:paraId="50A16D92" w14:textId="77777777" w:rsidR="008A66F0" w:rsidRPr="00BD390A" w:rsidRDefault="008A66F0" w:rsidP="008A66F0">
      <w:pPr>
        <w:pStyle w:val="notetext"/>
      </w:pPr>
      <w:r w:rsidRPr="00BD390A">
        <w:rPr>
          <w:iCs/>
        </w:rPr>
        <w:t>Note:</w:t>
      </w:r>
      <w:r w:rsidRPr="00BD390A">
        <w:rPr>
          <w:iCs/>
        </w:rPr>
        <w:tab/>
      </w:r>
      <w:r w:rsidRPr="00BD390A">
        <w:t>If a maintenance order is complied with before an Application</w:t>
      </w:r>
      <w:r w:rsidRPr="00BD390A">
        <w:rPr>
          <w:lang w:eastAsia="en-US"/>
        </w:rPr>
        <w:t>—</w:t>
      </w:r>
      <w:r w:rsidRPr="00BD390A">
        <w:t>Contempt is heard by the court, the failure to comply with the order that led to the Application</w:t>
      </w:r>
      <w:r w:rsidRPr="00BD390A">
        <w:rPr>
          <w:lang w:eastAsia="en-US"/>
        </w:rPr>
        <w:t>—</w:t>
      </w:r>
      <w:r w:rsidRPr="00BD390A">
        <w:t xml:space="preserve">Contempt being filed does not constitute a contempt of court (see </w:t>
      </w:r>
      <w:r w:rsidR="00555492" w:rsidRPr="00BD390A">
        <w:t>sub</w:t>
      </w:r>
      <w:r w:rsidR="003C03EE" w:rsidRPr="00BD390A">
        <w:t>section 1</w:t>
      </w:r>
      <w:r w:rsidRPr="00BD390A">
        <w:t>12AP(1A) of the Family Law Act).</w:t>
      </w:r>
    </w:p>
    <w:p w14:paraId="5BF56423" w14:textId="77777777" w:rsidR="008A66F0" w:rsidRPr="00BD390A" w:rsidRDefault="008A66F0" w:rsidP="008A66F0">
      <w:pPr>
        <w:pStyle w:val="subsection"/>
      </w:pPr>
      <w:r w:rsidRPr="00BD390A">
        <w:rPr>
          <w:snapToGrid w:val="0"/>
        </w:rPr>
        <w:tab/>
        <w:t>(8)</w:t>
      </w:r>
      <w:r w:rsidRPr="00BD390A">
        <w:rPr>
          <w:snapToGrid w:val="0"/>
        </w:rPr>
        <w:tab/>
      </w:r>
      <w:r w:rsidRPr="00BD390A">
        <w:t>If the court finds the charge proved, the court may make an order for the punishment of the person.</w:t>
      </w:r>
    </w:p>
    <w:p w14:paraId="700F7458" w14:textId="77777777" w:rsidR="008A66F0" w:rsidRPr="00BD390A" w:rsidRDefault="008A66F0" w:rsidP="008A66F0">
      <w:pPr>
        <w:pStyle w:val="notetext"/>
      </w:pPr>
      <w:r w:rsidRPr="00BD390A">
        <w:t>Note:</w:t>
      </w:r>
      <w:r w:rsidRPr="00BD390A">
        <w:tab/>
      </w:r>
      <w:r w:rsidR="00555492" w:rsidRPr="00BD390A">
        <w:t>Part X</w:t>
      </w:r>
      <w:r w:rsidRPr="00BD390A">
        <w:t>IIIB of the Family Law Act sets out the punishment the court may impose on a person found to be in contempt of court.</w:t>
      </w:r>
    </w:p>
    <w:p w14:paraId="1BEF47CF" w14:textId="77777777" w:rsidR="008A66F0" w:rsidRPr="00BD390A" w:rsidRDefault="003C03EE" w:rsidP="008A66F0">
      <w:pPr>
        <w:pStyle w:val="ActHead3"/>
        <w:pageBreakBefore/>
      </w:pPr>
      <w:bookmarkStart w:id="491" w:name="_Toc80699274"/>
      <w:r w:rsidRPr="00610946">
        <w:rPr>
          <w:rStyle w:val="CharDivNo"/>
        </w:rPr>
        <w:lastRenderedPageBreak/>
        <w:t>Division 1</w:t>
      </w:r>
      <w:r w:rsidR="008A66F0" w:rsidRPr="00610946">
        <w:rPr>
          <w:rStyle w:val="CharDivNo"/>
        </w:rPr>
        <w:t>1.2.3</w:t>
      </w:r>
      <w:r w:rsidR="008A66F0" w:rsidRPr="00BD390A">
        <w:t>—</w:t>
      </w:r>
      <w:r w:rsidR="008A66F0" w:rsidRPr="00610946">
        <w:rPr>
          <w:rStyle w:val="CharDivText"/>
        </w:rPr>
        <w:t>Parenting orders: compliance</w:t>
      </w:r>
      <w:bookmarkEnd w:id="491"/>
    </w:p>
    <w:p w14:paraId="45A2A325" w14:textId="459F008D" w:rsidR="008A66F0" w:rsidRPr="00BD390A" w:rsidRDefault="008A66F0" w:rsidP="008A66F0">
      <w:pPr>
        <w:pStyle w:val="ActHead5"/>
      </w:pPr>
      <w:bookmarkStart w:id="492" w:name="_Toc80699275"/>
      <w:r w:rsidRPr="00610946">
        <w:rPr>
          <w:rStyle w:val="CharSectno"/>
        </w:rPr>
        <w:t>11.72</w:t>
      </w:r>
      <w:r w:rsidR="00DB28E5">
        <w:t xml:space="preserve">  </w:t>
      </w:r>
      <w:r w:rsidRPr="00BD390A">
        <w:t>Duties of program provider</w:t>
      </w:r>
      <w:bookmarkEnd w:id="492"/>
    </w:p>
    <w:p w14:paraId="0B599F35" w14:textId="77777777" w:rsidR="008A66F0" w:rsidRPr="00BD390A" w:rsidRDefault="008A66F0" w:rsidP="008A66F0">
      <w:pPr>
        <w:pStyle w:val="subsection"/>
      </w:pPr>
      <w:r w:rsidRPr="00BD390A">
        <w:rPr>
          <w:snapToGrid w:val="0"/>
        </w:rPr>
        <w:tab/>
        <w:t>(1)</w:t>
      </w:r>
      <w:r w:rsidRPr="00BD390A">
        <w:rPr>
          <w:snapToGrid w:val="0"/>
        </w:rPr>
        <w:tab/>
      </w:r>
      <w:r w:rsidRPr="00BD390A">
        <w:t>The provider of a post</w:t>
      </w:r>
      <w:r w:rsidR="00610946">
        <w:noBreakHyphen/>
      </w:r>
      <w:r w:rsidRPr="00BD390A">
        <w:t xml:space="preserve">separation parenting program required to inform the court of a matter under </w:t>
      </w:r>
      <w:r w:rsidR="00555492" w:rsidRPr="00BD390A">
        <w:t>section 7</w:t>
      </w:r>
      <w:r w:rsidRPr="00BD390A">
        <w:t>0NED of the Family Law Act must do so by notice in accordance with subrule (2).</w:t>
      </w:r>
    </w:p>
    <w:p w14:paraId="083D62CA" w14:textId="77777777" w:rsidR="008A66F0" w:rsidRPr="00BD390A" w:rsidRDefault="008A66F0" w:rsidP="008A66F0">
      <w:pPr>
        <w:pStyle w:val="notetext"/>
      </w:pPr>
      <w:r w:rsidRPr="00BD390A">
        <w:t>Note:</w:t>
      </w:r>
      <w:r w:rsidRPr="00BD390A">
        <w:tab/>
      </w:r>
      <w:r w:rsidR="00610946">
        <w:t>Section 7</w:t>
      </w:r>
      <w:r w:rsidRPr="00BD390A">
        <w:t>0NED of the Family Law Act requires the provider of a post</w:t>
      </w:r>
      <w:r w:rsidR="00610946">
        <w:noBreakHyphen/>
      </w:r>
      <w:r w:rsidRPr="00BD390A">
        <w:t>separation parenting program to inform the court if:</w:t>
      </w:r>
    </w:p>
    <w:p w14:paraId="36038B24" w14:textId="77777777" w:rsidR="008A66F0" w:rsidRPr="00BD390A" w:rsidRDefault="008A66F0" w:rsidP="008A66F0">
      <w:pPr>
        <w:pStyle w:val="notepara"/>
      </w:pPr>
      <w:r w:rsidRPr="00BD390A">
        <w:t>(a)</w:t>
      </w:r>
      <w:r w:rsidRPr="00BD390A">
        <w:tab/>
        <w:t xml:space="preserve">the provider considers that a person ordered to attend the program under </w:t>
      </w:r>
      <w:r w:rsidR="00555492" w:rsidRPr="00BD390A">
        <w:t>paragraph 7</w:t>
      </w:r>
      <w:r w:rsidRPr="00BD390A">
        <w:t>0NEB(1)(a) is unsuitable to attend the program, or to continue attending the program; or</w:t>
      </w:r>
    </w:p>
    <w:p w14:paraId="40FDC0EA" w14:textId="77777777" w:rsidR="008A66F0" w:rsidRPr="00BD390A" w:rsidRDefault="008A66F0" w:rsidP="008A66F0">
      <w:pPr>
        <w:pStyle w:val="notepara"/>
      </w:pPr>
      <w:r w:rsidRPr="00BD390A">
        <w:t>(b)</w:t>
      </w:r>
      <w:r w:rsidRPr="00BD390A">
        <w:tab/>
        <w:t xml:space="preserve">a person ordered to attend the program under </w:t>
      </w:r>
      <w:r w:rsidR="00555492" w:rsidRPr="00BD390A">
        <w:t>paragraph 7</w:t>
      </w:r>
      <w:r w:rsidRPr="00BD390A">
        <w:t>0NEB(1)(a) fails to attend the program, or a part of it.</w:t>
      </w:r>
    </w:p>
    <w:p w14:paraId="61DEACDE" w14:textId="77777777" w:rsidR="008A66F0" w:rsidRPr="00BD390A" w:rsidRDefault="008A66F0" w:rsidP="008A66F0">
      <w:pPr>
        <w:pStyle w:val="subsection"/>
      </w:pPr>
      <w:r w:rsidRPr="00BD390A">
        <w:rPr>
          <w:snapToGrid w:val="0"/>
        </w:rPr>
        <w:tab/>
        <w:t>(2)</w:t>
      </w:r>
      <w:r w:rsidRPr="00BD390A">
        <w:rPr>
          <w:snapToGrid w:val="0"/>
        </w:rPr>
        <w:tab/>
      </w:r>
      <w:r w:rsidRPr="00BD390A">
        <w:t>The notice must:</w:t>
      </w:r>
    </w:p>
    <w:p w14:paraId="369AB503" w14:textId="77777777" w:rsidR="008A66F0" w:rsidRPr="00BD390A" w:rsidRDefault="008A66F0" w:rsidP="008A66F0">
      <w:pPr>
        <w:pStyle w:val="paragraph"/>
      </w:pPr>
      <w:r w:rsidRPr="00BD390A">
        <w:rPr>
          <w:snapToGrid w:val="0"/>
        </w:rPr>
        <w:tab/>
        <w:t>(a)</w:t>
      </w:r>
      <w:r w:rsidRPr="00BD390A">
        <w:rPr>
          <w:snapToGrid w:val="0"/>
        </w:rPr>
        <w:tab/>
      </w:r>
      <w:r w:rsidRPr="00BD390A">
        <w:t>be in writing and addressed to the Registry Manager of the filing registry; and</w:t>
      </w:r>
    </w:p>
    <w:p w14:paraId="681F114C" w14:textId="77777777" w:rsidR="008A66F0" w:rsidRPr="00BD390A" w:rsidRDefault="008A66F0" w:rsidP="008A66F0">
      <w:pPr>
        <w:pStyle w:val="paragraph"/>
      </w:pPr>
      <w:r w:rsidRPr="00BD390A">
        <w:rPr>
          <w:snapToGrid w:val="0"/>
        </w:rPr>
        <w:tab/>
        <w:t>(b)</w:t>
      </w:r>
      <w:r w:rsidRPr="00BD390A">
        <w:rPr>
          <w:snapToGrid w:val="0"/>
        </w:rPr>
        <w:tab/>
      </w:r>
      <w:r w:rsidRPr="00BD390A">
        <w:t xml:space="preserve">comply with </w:t>
      </w:r>
      <w:r w:rsidR="000C4010" w:rsidRPr="00BD390A">
        <w:t>rule 2</w:t>
      </w:r>
      <w:r w:rsidRPr="00BD390A">
        <w:t>.1</w:t>
      </w:r>
      <w:r w:rsidR="00EE1F8B" w:rsidRPr="00BD390A">
        <w:t>4</w:t>
      </w:r>
      <w:r w:rsidRPr="00BD390A">
        <w:t>.</w:t>
      </w:r>
    </w:p>
    <w:p w14:paraId="0AE78F51" w14:textId="265BA714" w:rsidR="008A66F0" w:rsidRPr="00BD390A" w:rsidRDefault="008A66F0" w:rsidP="008A66F0">
      <w:pPr>
        <w:pStyle w:val="ActHead5"/>
      </w:pPr>
      <w:bookmarkStart w:id="493" w:name="_Toc80699276"/>
      <w:r w:rsidRPr="00610946">
        <w:rPr>
          <w:rStyle w:val="CharSectno"/>
        </w:rPr>
        <w:t>11.73</w:t>
      </w:r>
      <w:r w:rsidR="00DB28E5">
        <w:t xml:space="preserve">  </w:t>
      </w:r>
      <w:r w:rsidRPr="00BD390A">
        <w:t>Relisting for hearing</w:t>
      </w:r>
      <w:bookmarkEnd w:id="493"/>
    </w:p>
    <w:p w14:paraId="7071CFD1" w14:textId="77777777" w:rsidR="008A66F0" w:rsidRPr="00BD390A" w:rsidRDefault="008A66F0" w:rsidP="008A66F0">
      <w:pPr>
        <w:pStyle w:val="subsection"/>
      </w:pPr>
      <w:r w:rsidRPr="00BD390A">
        <w:tab/>
      </w:r>
      <w:r w:rsidRPr="00BD390A">
        <w:tab/>
        <w:t>If the Registry Manager receives a notice under sub</w:t>
      </w:r>
      <w:r w:rsidR="00656A87" w:rsidRPr="00BD390A">
        <w:t>rule 1</w:t>
      </w:r>
      <w:r w:rsidRPr="00BD390A">
        <w:t xml:space="preserve">1.72(1), </w:t>
      </w:r>
      <w:r w:rsidR="006A789C" w:rsidRPr="00BD390A">
        <w:t xml:space="preserve">a Judicial </w:t>
      </w:r>
      <w:r w:rsidRPr="00BD390A">
        <w:t xml:space="preserve">Registrar or the Registry Manager may list the proceeding for further orders under </w:t>
      </w:r>
      <w:r w:rsidR="00555492" w:rsidRPr="00BD390A">
        <w:t>section 7</w:t>
      </w:r>
      <w:r w:rsidRPr="00BD390A">
        <w:t>0NEG of the Family Law Act.</w:t>
      </w:r>
    </w:p>
    <w:p w14:paraId="593E8A5F" w14:textId="77777777" w:rsidR="008A66F0" w:rsidRPr="00BD390A" w:rsidRDefault="003C03EE" w:rsidP="008A66F0">
      <w:pPr>
        <w:pStyle w:val="ActHead3"/>
        <w:pageBreakBefore/>
      </w:pPr>
      <w:bookmarkStart w:id="494" w:name="_Toc80699277"/>
      <w:r w:rsidRPr="00610946">
        <w:rPr>
          <w:rStyle w:val="CharDivNo"/>
        </w:rPr>
        <w:lastRenderedPageBreak/>
        <w:t>Division 1</w:t>
      </w:r>
      <w:r w:rsidR="008A66F0" w:rsidRPr="00610946">
        <w:rPr>
          <w:rStyle w:val="CharDivNo"/>
        </w:rPr>
        <w:t>1.2.4</w:t>
      </w:r>
      <w:r w:rsidR="008A66F0" w:rsidRPr="00BD390A">
        <w:t>—</w:t>
      </w:r>
      <w:r w:rsidR="008A66F0" w:rsidRPr="00610946">
        <w:rPr>
          <w:rStyle w:val="CharDivText"/>
        </w:rPr>
        <w:t>Location and recovery orders</w:t>
      </w:r>
      <w:bookmarkEnd w:id="494"/>
    </w:p>
    <w:p w14:paraId="4F4F4BAE" w14:textId="6D9352CC" w:rsidR="008A66F0" w:rsidRPr="00BD390A" w:rsidRDefault="008A66F0" w:rsidP="008A66F0">
      <w:pPr>
        <w:pStyle w:val="ActHead5"/>
      </w:pPr>
      <w:bookmarkStart w:id="495" w:name="_Toc80699278"/>
      <w:r w:rsidRPr="00610946">
        <w:rPr>
          <w:rStyle w:val="CharSectno"/>
        </w:rPr>
        <w:t>11.74</w:t>
      </w:r>
      <w:r w:rsidR="00DB28E5">
        <w:t xml:space="preserve">  </w:t>
      </w:r>
      <w:r w:rsidRPr="00BD390A">
        <w:t xml:space="preserve">Application of </w:t>
      </w:r>
      <w:r w:rsidR="003C03EE" w:rsidRPr="00BD390A">
        <w:t>Division 1</w:t>
      </w:r>
      <w:r w:rsidRPr="00BD390A">
        <w:t>1.2.4</w:t>
      </w:r>
      <w:bookmarkEnd w:id="495"/>
    </w:p>
    <w:p w14:paraId="30174501" w14:textId="77777777" w:rsidR="008A66F0" w:rsidRPr="00BD390A" w:rsidRDefault="008A66F0" w:rsidP="008A66F0">
      <w:pPr>
        <w:pStyle w:val="subsection"/>
      </w:pPr>
      <w:r w:rsidRPr="00BD390A">
        <w:tab/>
      </w:r>
      <w:r w:rsidRPr="00BD390A">
        <w:tab/>
        <w:t>This Division</w:t>
      </w:r>
      <w:r w:rsidR="00CC4D86" w:rsidRPr="00BD390A">
        <w:t xml:space="preserve"> </w:t>
      </w:r>
      <w:r w:rsidRPr="00BD390A">
        <w:t>applies to the following orders:</w:t>
      </w:r>
    </w:p>
    <w:p w14:paraId="07BEF555" w14:textId="77777777" w:rsidR="008A66F0" w:rsidRPr="00BD390A" w:rsidRDefault="008A66F0" w:rsidP="008A66F0">
      <w:pPr>
        <w:pStyle w:val="paragraph"/>
      </w:pPr>
      <w:r w:rsidRPr="00BD390A">
        <w:rPr>
          <w:snapToGrid w:val="0"/>
        </w:rPr>
        <w:tab/>
        <w:t>(a)</w:t>
      </w:r>
      <w:r w:rsidRPr="00BD390A">
        <w:rPr>
          <w:snapToGrid w:val="0"/>
        </w:rPr>
        <w:tab/>
      </w:r>
      <w:r w:rsidRPr="00BD390A">
        <w:t>a location order;</w:t>
      </w:r>
    </w:p>
    <w:p w14:paraId="43D679AC" w14:textId="77777777" w:rsidR="008A66F0" w:rsidRPr="00BD390A" w:rsidRDefault="008A66F0" w:rsidP="008A66F0">
      <w:pPr>
        <w:pStyle w:val="paragraph"/>
      </w:pPr>
      <w:r w:rsidRPr="00BD390A">
        <w:rPr>
          <w:snapToGrid w:val="0"/>
        </w:rPr>
        <w:tab/>
        <w:t>(b)</w:t>
      </w:r>
      <w:r w:rsidRPr="00BD390A">
        <w:rPr>
          <w:snapToGrid w:val="0"/>
        </w:rPr>
        <w:tab/>
      </w:r>
      <w:r w:rsidRPr="00BD390A">
        <w:t>a Commonwealth information order;</w:t>
      </w:r>
    </w:p>
    <w:p w14:paraId="16069361" w14:textId="77777777" w:rsidR="008A66F0" w:rsidRPr="00BD390A" w:rsidRDefault="008A66F0" w:rsidP="008A66F0">
      <w:pPr>
        <w:pStyle w:val="paragraph"/>
      </w:pPr>
      <w:r w:rsidRPr="00BD390A">
        <w:rPr>
          <w:snapToGrid w:val="0"/>
        </w:rPr>
        <w:tab/>
        <w:t>(c)</w:t>
      </w:r>
      <w:r w:rsidRPr="00BD390A">
        <w:rPr>
          <w:snapToGrid w:val="0"/>
        </w:rPr>
        <w:tab/>
      </w:r>
      <w:r w:rsidRPr="00BD390A">
        <w:t>a recovery order.</w:t>
      </w:r>
    </w:p>
    <w:p w14:paraId="1550A631" w14:textId="77777777" w:rsidR="008A66F0" w:rsidRPr="00BD390A" w:rsidRDefault="008A66F0" w:rsidP="008A66F0">
      <w:pPr>
        <w:pStyle w:val="notetext"/>
      </w:pPr>
      <w:r w:rsidRPr="00BD390A">
        <w:rPr>
          <w:iCs/>
        </w:rPr>
        <w:t>Note:</w:t>
      </w:r>
      <w:r w:rsidRPr="00BD390A">
        <w:rPr>
          <w:iCs/>
        </w:rPr>
        <w:tab/>
      </w:r>
      <w:r w:rsidRPr="00BD390A">
        <w:t xml:space="preserve">See </w:t>
      </w:r>
      <w:r w:rsidR="009F1062" w:rsidRPr="00BD390A">
        <w:t>sections 6</w:t>
      </w:r>
      <w:r w:rsidRPr="00BD390A">
        <w:t>7J to 67</w:t>
      </w:r>
      <w:r w:rsidR="00807ABB" w:rsidRPr="00BD390A">
        <w:t>Y</w:t>
      </w:r>
      <w:r w:rsidRPr="00BD390A">
        <w:t xml:space="preserve"> of the Family Law Act.</w:t>
      </w:r>
    </w:p>
    <w:p w14:paraId="520450E2" w14:textId="4BB45D6F" w:rsidR="008A66F0" w:rsidRPr="00BD390A" w:rsidRDefault="008A66F0" w:rsidP="008A66F0">
      <w:pPr>
        <w:pStyle w:val="ActHead5"/>
      </w:pPr>
      <w:bookmarkStart w:id="496" w:name="_Toc80699279"/>
      <w:r w:rsidRPr="00610946">
        <w:rPr>
          <w:rStyle w:val="CharSectno"/>
        </w:rPr>
        <w:t>11.75</w:t>
      </w:r>
      <w:r w:rsidR="00DB28E5">
        <w:t xml:space="preserve">  </w:t>
      </w:r>
      <w:r w:rsidRPr="00BD390A">
        <w:t xml:space="preserve">Application for order under </w:t>
      </w:r>
      <w:r w:rsidR="003C03EE" w:rsidRPr="00BD390A">
        <w:t>Division 1</w:t>
      </w:r>
      <w:r w:rsidRPr="00BD390A">
        <w:t>1.2.4</w:t>
      </w:r>
      <w:bookmarkEnd w:id="496"/>
    </w:p>
    <w:p w14:paraId="0A9FD8F4" w14:textId="77777777" w:rsidR="00692ECB" w:rsidRPr="00BD390A" w:rsidRDefault="008A66F0" w:rsidP="008A66F0">
      <w:pPr>
        <w:pStyle w:val="subsection"/>
      </w:pPr>
      <w:r w:rsidRPr="00BD390A">
        <w:tab/>
      </w:r>
      <w:r w:rsidRPr="00BD390A">
        <w:tab/>
        <w:t>A person may apply for an order to which this Division</w:t>
      </w:r>
      <w:r w:rsidR="00807ABB" w:rsidRPr="00BD390A">
        <w:t xml:space="preserve"> </w:t>
      </w:r>
      <w:r w:rsidRPr="00BD390A">
        <w:t>applies</w:t>
      </w:r>
      <w:r w:rsidR="00692ECB" w:rsidRPr="00BD390A">
        <w:t>:</w:t>
      </w:r>
    </w:p>
    <w:p w14:paraId="3152BCDE" w14:textId="77777777" w:rsidR="008A66F0" w:rsidRPr="00BD390A" w:rsidRDefault="00692ECB" w:rsidP="00692ECB">
      <w:pPr>
        <w:pStyle w:val="paragraph"/>
      </w:pPr>
      <w:r w:rsidRPr="00BD390A">
        <w:tab/>
        <w:t>(a)</w:t>
      </w:r>
      <w:r w:rsidRPr="00BD390A">
        <w:tab/>
        <w:t>if there is a current proceeding before</w:t>
      </w:r>
      <w:r w:rsidR="008A66F0" w:rsidRPr="00BD390A">
        <w:t xml:space="preserve"> </w:t>
      </w:r>
      <w:r w:rsidRPr="00BD390A">
        <w:t>the court—</w:t>
      </w:r>
      <w:r w:rsidR="008A66F0" w:rsidRPr="00BD390A">
        <w:t xml:space="preserve">by filing an Application in a Proceeding </w:t>
      </w:r>
      <w:r w:rsidR="000333A4" w:rsidRPr="00BD390A">
        <w:t xml:space="preserve">supported by </w:t>
      </w:r>
      <w:r w:rsidR="008A66F0" w:rsidRPr="00BD390A">
        <w:t>an affidavit</w:t>
      </w:r>
      <w:r w:rsidRPr="00BD390A">
        <w:t>; or</w:t>
      </w:r>
    </w:p>
    <w:p w14:paraId="4E245B47" w14:textId="77777777" w:rsidR="00692ECB" w:rsidRPr="00BD390A" w:rsidRDefault="00692ECB" w:rsidP="00692ECB">
      <w:pPr>
        <w:pStyle w:val="paragraph"/>
      </w:pPr>
      <w:r w:rsidRPr="00BD390A">
        <w:tab/>
        <w:t>(b)</w:t>
      </w:r>
      <w:r w:rsidRPr="00BD390A">
        <w:tab/>
        <w:t>in any other case—by filing an Initiating Application (Family Law).</w:t>
      </w:r>
    </w:p>
    <w:p w14:paraId="63CE8955" w14:textId="77777777" w:rsidR="008A66F0" w:rsidRPr="00BD390A" w:rsidRDefault="008A66F0" w:rsidP="008A66F0">
      <w:pPr>
        <w:pStyle w:val="notetext"/>
      </w:pPr>
      <w:r w:rsidRPr="00BD390A">
        <w:rPr>
          <w:iCs/>
        </w:rPr>
        <w:t>Note:</w:t>
      </w:r>
      <w:r w:rsidRPr="00BD390A">
        <w:rPr>
          <w:iCs/>
        </w:rPr>
        <w:tab/>
      </w:r>
      <w:r w:rsidRPr="00BD390A">
        <w:t xml:space="preserve">For the requirements for making a Commonwealth information order, see </w:t>
      </w:r>
      <w:r w:rsidR="00610946">
        <w:t>subsection 6</w:t>
      </w:r>
      <w:r w:rsidRPr="00BD390A">
        <w:t>7N(3) of the Family Law Act.</w:t>
      </w:r>
    </w:p>
    <w:p w14:paraId="05777A38" w14:textId="6C235400" w:rsidR="008A66F0" w:rsidRPr="00BD390A" w:rsidRDefault="008A66F0" w:rsidP="008A66F0">
      <w:pPr>
        <w:pStyle w:val="ActHead5"/>
      </w:pPr>
      <w:bookmarkStart w:id="497" w:name="_Toc80699280"/>
      <w:r w:rsidRPr="00610946">
        <w:rPr>
          <w:rStyle w:val="CharSectno"/>
        </w:rPr>
        <w:t>11.76</w:t>
      </w:r>
      <w:r w:rsidR="00DB28E5">
        <w:t xml:space="preserve">  </w:t>
      </w:r>
      <w:r w:rsidRPr="00BD390A">
        <w:t>Fixing of hearing date</w:t>
      </w:r>
      <w:bookmarkEnd w:id="497"/>
    </w:p>
    <w:p w14:paraId="53985EE1" w14:textId="77777777" w:rsidR="008A66F0" w:rsidRPr="00BD390A" w:rsidRDefault="008A66F0" w:rsidP="008A66F0">
      <w:pPr>
        <w:pStyle w:val="subsection"/>
      </w:pPr>
      <w:r w:rsidRPr="00BD390A">
        <w:tab/>
      </w:r>
      <w:r w:rsidRPr="00BD390A">
        <w:tab/>
        <w:t>The Registry Manager must fix a date for a hearing that is within 14 days after the application was filed, if practicable.</w:t>
      </w:r>
    </w:p>
    <w:p w14:paraId="177CC1D8" w14:textId="2E7683E3" w:rsidR="008A66F0" w:rsidRPr="00BD390A" w:rsidRDefault="008A66F0" w:rsidP="008A66F0">
      <w:pPr>
        <w:pStyle w:val="ActHead5"/>
      </w:pPr>
      <w:bookmarkStart w:id="498" w:name="_Toc80699281"/>
      <w:r w:rsidRPr="00610946">
        <w:rPr>
          <w:rStyle w:val="CharSectno"/>
        </w:rPr>
        <w:t>11.77</w:t>
      </w:r>
      <w:r w:rsidR="00DB28E5">
        <w:t xml:space="preserve">  </w:t>
      </w:r>
      <w:r w:rsidRPr="00BD390A">
        <w:t>Service of recovery order</w:t>
      </w:r>
      <w:bookmarkEnd w:id="498"/>
    </w:p>
    <w:p w14:paraId="282548B9" w14:textId="77777777" w:rsidR="008A66F0" w:rsidRPr="00BD390A" w:rsidRDefault="008A66F0" w:rsidP="008A66F0">
      <w:pPr>
        <w:pStyle w:val="subsection"/>
      </w:pPr>
      <w:r w:rsidRPr="00BD390A">
        <w:rPr>
          <w:snapToGrid w:val="0"/>
        </w:rPr>
        <w:tab/>
        <w:t>(1)</w:t>
      </w:r>
      <w:r w:rsidRPr="00BD390A">
        <w:rPr>
          <w:snapToGrid w:val="0"/>
        </w:rPr>
        <w:tab/>
      </w:r>
      <w:r w:rsidRPr="00BD390A">
        <w:t xml:space="preserve">This rule applies to a person who is ordered or authorised by a recovery order to take the action </w:t>
      </w:r>
      <w:r w:rsidR="00447A4A" w:rsidRPr="00BD390A">
        <w:t>referred to</w:t>
      </w:r>
      <w:r w:rsidRPr="00BD390A">
        <w:t xml:space="preserve"> in </w:t>
      </w:r>
      <w:r w:rsidR="000C4010" w:rsidRPr="00BD390A">
        <w:t>paragraph 6</w:t>
      </w:r>
      <w:r w:rsidRPr="00BD390A">
        <w:t>7Q(b), (c) or (d) of the Family Law Act.</w:t>
      </w:r>
    </w:p>
    <w:p w14:paraId="39639F19" w14:textId="77777777" w:rsidR="008A66F0" w:rsidRPr="00BD390A" w:rsidRDefault="008A66F0" w:rsidP="008A66F0">
      <w:pPr>
        <w:pStyle w:val="subsection"/>
      </w:pPr>
      <w:r w:rsidRPr="00BD390A">
        <w:rPr>
          <w:snapToGrid w:val="0"/>
        </w:rPr>
        <w:tab/>
        <w:t>(2)</w:t>
      </w:r>
      <w:r w:rsidRPr="00BD390A">
        <w:rPr>
          <w:snapToGrid w:val="0"/>
        </w:rPr>
        <w:tab/>
      </w:r>
      <w:r w:rsidRPr="00BD390A">
        <w:t>If the person:</w:t>
      </w:r>
    </w:p>
    <w:p w14:paraId="3DDB5D45" w14:textId="77777777" w:rsidR="008A66F0" w:rsidRPr="00BD390A" w:rsidRDefault="008A66F0" w:rsidP="008A66F0">
      <w:pPr>
        <w:pStyle w:val="paragraph"/>
      </w:pPr>
      <w:r w:rsidRPr="00BD390A">
        <w:rPr>
          <w:snapToGrid w:val="0"/>
        </w:rPr>
        <w:tab/>
        <w:t>(a)</w:t>
      </w:r>
      <w:r w:rsidRPr="00BD390A">
        <w:rPr>
          <w:snapToGrid w:val="0"/>
        </w:rPr>
        <w:tab/>
      </w:r>
      <w:r w:rsidRPr="00BD390A">
        <w:t>is ordered to find and recover a child; and</w:t>
      </w:r>
    </w:p>
    <w:p w14:paraId="2395FC15" w14:textId="77777777" w:rsidR="008A66F0" w:rsidRPr="00BD390A" w:rsidRDefault="008A66F0" w:rsidP="008A66F0">
      <w:pPr>
        <w:pStyle w:val="paragraph"/>
      </w:pPr>
      <w:r w:rsidRPr="00BD390A">
        <w:rPr>
          <w:snapToGrid w:val="0"/>
        </w:rPr>
        <w:tab/>
        <w:t>(b)</w:t>
      </w:r>
      <w:r w:rsidRPr="00BD390A">
        <w:rPr>
          <w:snapToGrid w:val="0"/>
        </w:rPr>
        <w:tab/>
      </w:r>
      <w:r w:rsidRPr="00BD390A">
        <w:t>finds and recovers the child;</w:t>
      </w:r>
    </w:p>
    <w:p w14:paraId="4BF46734" w14:textId="77777777" w:rsidR="008A66F0" w:rsidRPr="00BD390A" w:rsidRDefault="008A66F0" w:rsidP="008A66F0">
      <w:pPr>
        <w:pStyle w:val="subsection2"/>
      </w:pPr>
      <w:r w:rsidRPr="00BD390A">
        <w:t>the person must serve the recovery order on the person from whom the child is recovered at the time the child is recovered.</w:t>
      </w:r>
    </w:p>
    <w:p w14:paraId="7A280ADB" w14:textId="77777777" w:rsidR="008A66F0" w:rsidRPr="00BD390A" w:rsidRDefault="008A66F0" w:rsidP="008A66F0">
      <w:pPr>
        <w:pStyle w:val="subsection"/>
      </w:pPr>
      <w:r w:rsidRPr="00BD390A">
        <w:rPr>
          <w:snapToGrid w:val="0"/>
        </w:rPr>
        <w:tab/>
        <w:t>(3)</w:t>
      </w:r>
      <w:r w:rsidRPr="00BD390A">
        <w:rPr>
          <w:snapToGrid w:val="0"/>
        </w:rPr>
        <w:tab/>
      </w:r>
      <w:r w:rsidRPr="00BD390A">
        <w:t>For the enforcement of a recovery order:</w:t>
      </w:r>
    </w:p>
    <w:p w14:paraId="6D357302" w14:textId="77777777" w:rsidR="008A66F0" w:rsidRPr="00BD390A" w:rsidRDefault="008A66F0" w:rsidP="008A66F0">
      <w:pPr>
        <w:pStyle w:val="paragraph"/>
      </w:pPr>
      <w:r w:rsidRPr="00BD390A">
        <w:rPr>
          <w:snapToGrid w:val="0"/>
        </w:rPr>
        <w:tab/>
        <w:t>(a)</w:t>
      </w:r>
      <w:r w:rsidRPr="00BD390A">
        <w:rPr>
          <w:snapToGrid w:val="0"/>
        </w:rPr>
        <w:tab/>
      </w:r>
      <w:r w:rsidRPr="00BD390A">
        <w:t>the original recovery order is not necessary; and</w:t>
      </w:r>
    </w:p>
    <w:p w14:paraId="368A12E1" w14:textId="77777777" w:rsidR="008A66F0" w:rsidRPr="00BD390A" w:rsidRDefault="008A66F0" w:rsidP="008A66F0">
      <w:pPr>
        <w:pStyle w:val="paragraph"/>
      </w:pPr>
      <w:r w:rsidRPr="00BD390A">
        <w:rPr>
          <w:snapToGrid w:val="0"/>
        </w:rPr>
        <w:tab/>
        <w:t>(b)</w:t>
      </w:r>
      <w:r w:rsidRPr="00BD390A">
        <w:rPr>
          <w:snapToGrid w:val="0"/>
        </w:rPr>
        <w:tab/>
      </w:r>
      <w:r w:rsidRPr="00BD390A">
        <w:t>a copy of the sealed recovery order is sufficient.</w:t>
      </w:r>
    </w:p>
    <w:p w14:paraId="6A032504" w14:textId="6DDD97F7" w:rsidR="008A66F0" w:rsidRPr="00BD390A" w:rsidRDefault="008A66F0" w:rsidP="008A66F0">
      <w:pPr>
        <w:pStyle w:val="ActHead5"/>
      </w:pPr>
      <w:bookmarkStart w:id="499" w:name="_Toc80699282"/>
      <w:r w:rsidRPr="00610946">
        <w:rPr>
          <w:rStyle w:val="CharSectno"/>
        </w:rPr>
        <w:t>11.78</w:t>
      </w:r>
      <w:r w:rsidR="00DB28E5">
        <w:t xml:space="preserve">  </w:t>
      </w:r>
      <w:r w:rsidRPr="00BD390A">
        <w:t>Application for directions for execution of recovery order</w:t>
      </w:r>
      <w:bookmarkEnd w:id="499"/>
    </w:p>
    <w:p w14:paraId="15AFFE25" w14:textId="77777777" w:rsidR="008A66F0" w:rsidRPr="00BD390A" w:rsidRDefault="008A66F0" w:rsidP="008A66F0">
      <w:pPr>
        <w:pStyle w:val="subsection"/>
      </w:pPr>
      <w:r w:rsidRPr="00BD390A">
        <w:rPr>
          <w:snapToGrid w:val="0"/>
        </w:rPr>
        <w:tab/>
        <w:t>(1)</w:t>
      </w:r>
      <w:r w:rsidRPr="00BD390A">
        <w:rPr>
          <w:snapToGrid w:val="0"/>
        </w:rPr>
        <w:tab/>
      </w:r>
      <w:r w:rsidRPr="00BD390A">
        <w:t>The following people may, by written request to the court, seek procedural orders in relation to a recovery order:</w:t>
      </w:r>
    </w:p>
    <w:p w14:paraId="1BB5964E" w14:textId="77777777" w:rsidR="008A66F0" w:rsidRPr="00BD390A" w:rsidRDefault="008A66F0" w:rsidP="008A66F0">
      <w:pPr>
        <w:pStyle w:val="paragraph"/>
      </w:pPr>
      <w:r w:rsidRPr="00BD390A">
        <w:rPr>
          <w:snapToGrid w:val="0"/>
        </w:rPr>
        <w:tab/>
        <w:t>(a)</w:t>
      </w:r>
      <w:r w:rsidRPr="00BD390A">
        <w:rPr>
          <w:snapToGrid w:val="0"/>
        </w:rPr>
        <w:tab/>
      </w:r>
      <w:r w:rsidRPr="00BD390A">
        <w:t>a party;</w:t>
      </w:r>
    </w:p>
    <w:p w14:paraId="2053DF0B" w14:textId="77777777" w:rsidR="008A66F0" w:rsidRPr="00BD390A" w:rsidRDefault="008A66F0" w:rsidP="008A66F0">
      <w:pPr>
        <w:pStyle w:val="paragraph"/>
      </w:pPr>
      <w:r w:rsidRPr="00BD390A">
        <w:rPr>
          <w:snapToGrid w:val="0"/>
        </w:rPr>
        <w:tab/>
        <w:t>(b)</w:t>
      </w:r>
      <w:r w:rsidRPr="00BD390A">
        <w:rPr>
          <w:snapToGrid w:val="0"/>
        </w:rPr>
        <w:tab/>
      </w:r>
      <w:r w:rsidRPr="00BD390A">
        <w:t xml:space="preserve">a person who is ordered or authorised by a recovery order to take the action </w:t>
      </w:r>
      <w:r w:rsidR="00447A4A" w:rsidRPr="00BD390A">
        <w:t>referred to</w:t>
      </w:r>
      <w:r w:rsidRPr="00BD390A">
        <w:t xml:space="preserve"> in </w:t>
      </w:r>
      <w:r w:rsidR="000C4010" w:rsidRPr="00BD390A">
        <w:t>paragraph 6</w:t>
      </w:r>
      <w:r w:rsidRPr="00BD390A">
        <w:t>7Q(b), (c) or (d) of the Family Law Act.</w:t>
      </w:r>
    </w:p>
    <w:p w14:paraId="4CA05F05" w14:textId="77777777" w:rsidR="008A66F0" w:rsidRPr="00BD390A" w:rsidRDefault="008A66F0" w:rsidP="008A66F0">
      <w:pPr>
        <w:pStyle w:val="subsection"/>
      </w:pPr>
      <w:r w:rsidRPr="00BD390A">
        <w:rPr>
          <w:snapToGrid w:val="0"/>
        </w:rPr>
        <w:tab/>
        <w:t>(2)</w:t>
      </w:r>
      <w:r w:rsidRPr="00BD390A">
        <w:rPr>
          <w:snapToGrid w:val="0"/>
        </w:rPr>
        <w:tab/>
      </w:r>
      <w:r w:rsidRPr="00BD390A">
        <w:t>A request under subrule (1) must:</w:t>
      </w:r>
    </w:p>
    <w:p w14:paraId="3F6A1B3B" w14:textId="77777777" w:rsidR="008A66F0" w:rsidRPr="00BD390A" w:rsidRDefault="008A66F0" w:rsidP="008A66F0">
      <w:pPr>
        <w:pStyle w:val="paragraph"/>
      </w:pPr>
      <w:r w:rsidRPr="00BD390A">
        <w:rPr>
          <w:snapToGrid w:val="0"/>
        </w:rPr>
        <w:lastRenderedPageBreak/>
        <w:tab/>
        <w:t>(a)</w:t>
      </w:r>
      <w:r w:rsidRPr="00BD390A">
        <w:rPr>
          <w:snapToGrid w:val="0"/>
        </w:rPr>
        <w:tab/>
      </w:r>
      <w:r w:rsidRPr="00BD390A">
        <w:t xml:space="preserve">comply with </w:t>
      </w:r>
      <w:r w:rsidR="000C4010" w:rsidRPr="00BD390A">
        <w:t>rule 2</w:t>
      </w:r>
      <w:r w:rsidRPr="00BD390A">
        <w:t>.1</w:t>
      </w:r>
      <w:r w:rsidR="00EE1F8B" w:rsidRPr="00BD390A">
        <w:t>4</w:t>
      </w:r>
      <w:r w:rsidRPr="00BD390A">
        <w:t>;</w:t>
      </w:r>
      <w:r w:rsidR="00807ABB" w:rsidRPr="00BD390A">
        <w:t xml:space="preserve"> and</w:t>
      </w:r>
    </w:p>
    <w:p w14:paraId="64A38D29" w14:textId="77777777" w:rsidR="008A66F0" w:rsidRPr="00BD390A" w:rsidRDefault="008A66F0" w:rsidP="008A66F0">
      <w:pPr>
        <w:pStyle w:val="paragraph"/>
      </w:pPr>
      <w:r w:rsidRPr="00BD390A">
        <w:rPr>
          <w:snapToGrid w:val="0"/>
        </w:rPr>
        <w:tab/>
        <w:t>(b)</w:t>
      </w:r>
      <w:r w:rsidRPr="00BD390A">
        <w:rPr>
          <w:snapToGrid w:val="0"/>
        </w:rPr>
        <w:tab/>
      </w:r>
      <w:r w:rsidRPr="00BD390A">
        <w:t>set out the procedural orders sought; and</w:t>
      </w:r>
    </w:p>
    <w:p w14:paraId="716B38DB" w14:textId="77777777" w:rsidR="008A66F0" w:rsidRPr="00BD390A" w:rsidRDefault="008A66F0" w:rsidP="008A66F0">
      <w:pPr>
        <w:pStyle w:val="paragraph"/>
      </w:pPr>
      <w:r w:rsidRPr="00BD390A">
        <w:rPr>
          <w:snapToGrid w:val="0"/>
        </w:rPr>
        <w:tab/>
        <w:t>(c)</w:t>
      </w:r>
      <w:r w:rsidRPr="00BD390A">
        <w:rPr>
          <w:snapToGrid w:val="0"/>
        </w:rPr>
        <w:tab/>
      </w:r>
      <w:r w:rsidRPr="00BD390A">
        <w:t>be accompanied by an affidavit setting out the facts relied on and the reason for the orders.</w:t>
      </w:r>
    </w:p>
    <w:p w14:paraId="39711708" w14:textId="77777777" w:rsidR="008A66F0" w:rsidRPr="00BD390A" w:rsidRDefault="008A66F0" w:rsidP="008A66F0">
      <w:pPr>
        <w:pStyle w:val="subsection"/>
      </w:pPr>
      <w:r w:rsidRPr="00BD390A">
        <w:rPr>
          <w:snapToGrid w:val="0"/>
        </w:rPr>
        <w:tab/>
        <w:t>(3)</w:t>
      </w:r>
      <w:r w:rsidRPr="00BD390A">
        <w:rPr>
          <w:snapToGrid w:val="0"/>
        </w:rPr>
        <w:tab/>
      </w:r>
      <w:r w:rsidRPr="00BD390A">
        <w:t>The court may determine the request in chambers.</w:t>
      </w:r>
    </w:p>
    <w:p w14:paraId="428D4FEB" w14:textId="77777777" w:rsidR="008A66F0" w:rsidRPr="00BD390A" w:rsidRDefault="003C03EE" w:rsidP="008A66F0">
      <w:pPr>
        <w:pStyle w:val="ActHead3"/>
        <w:pageBreakBefore/>
      </w:pPr>
      <w:bookmarkStart w:id="500" w:name="_Toc80699283"/>
      <w:r w:rsidRPr="00610946">
        <w:rPr>
          <w:rStyle w:val="CharDivNo"/>
        </w:rPr>
        <w:lastRenderedPageBreak/>
        <w:t>Division 1</w:t>
      </w:r>
      <w:r w:rsidR="008A66F0" w:rsidRPr="00610946">
        <w:rPr>
          <w:rStyle w:val="CharDivNo"/>
        </w:rPr>
        <w:t>1.2.5</w:t>
      </w:r>
      <w:r w:rsidR="008A66F0" w:rsidRPr="00BD390A">
        <w:t>—</w:t>
      </w:r>
      <w:r w:rsidR="008A66F0" w:rsidRPr="00610946">
        <w:rPr>
          <w:rStyle w:val="CharDivText"/>
        </w:rPr>
        <w:t>Warrants for arrest</w:t>
      </w:r>
      <w:bookmarkEnd w:id="500"/>
    </w:p>
    <w:p w14:paraId="423FC52F" w14:textId="62C1CC99" w:rsidR="008A66F0" w:rsidRPr="00BD390A" w:rsidRDefault="008A66F0" w:rsidP="008A66F0">
      <w:pPr>
        <w:pStyle w:val="ActHead5"/>
      </w:pPr>
      <w:bookmarkStart w:id="501" w:name="_Toc80699284"/>
      <w:r w:rsidRPr="00610946">
        <w:rPr>
          <w:rStyle w:val="CharSectno"/>
        </w:rPr>
        <w:t>11.79</w:t>
      </w:r>
      <w:r w:rsidR="00DB28E5">
        <w:t xml:space="preserve">  </w:t>
      </w:r>
      <w:r w:rsidRPr="00BD390A">
        <w:t>Application for warrant</w:t>
      </w:r>
      <w:bookmarkEnd w:id="501"/>
    </w:p>
    <w:p w14:paraId="237C7B9C" w14:textId="77777777" w:rsidR="008A66F0" w:rsidRPr="00BD390A" w:rsidRDefault="008A66F0" w:rsidP="008A66F0">
      <w:pPr>
        <w:pStyle w:val="subsection"/>
      </w:pPr>
      <w:r w:rsidRPr="00BD390A">
        <w:rPr>
          <w:snapToGrid w:val="0"/>
        </w:rPr>
        <w:tab/>
        <w:t>(1)</w:t>
      </w:r>
      <w:r w:rsidRPr="00BD390A">
        <w:rPr>
          <w:snapToGrid w:val="0"/>
        </w:rPr>
        <w:tab/>
      </w:r>
      <w:r w:rsidRPr="00BD390A">
        <w:t>A party may apply, without notice, for a warrant to be issued for the arrest of a respondent if:</w:t>
      </w:r>
    </w:p>
    <w:p w14:paraId="799ED9D9" w14:textId="77777777" w:rsidR="008A66F0" w:rsidRPr="00BD390A" w:rsidRDefault="008A66F0" w:rsidP="008A66F0">
      <w:pPr>
        <w:pStyle w:val="paragraph"/>
      </w:pPr>
      <w:r w:rsidRPr="00BD390A">
        <w:rPr>
          <w:snapToGrid w:val="0"/>
        </w:rPr>
        <w:tab/>
        <w:t>(a)</w:t>
      </w:r>
      <w:r w:rsidRPr="00BD390A">
        <w:rPr>
          <w:snapToGrid w:val="0"/>
        </w:rPr>
        <w:tab/>
      </w:r>
      <w:r w:rsidRPr="00BD390A">
        <w:t>the respondent is required to attend court on being served with:</w:t>
      </w:r>
    </w:p>
    <w:p w14:paraId="5E18534A" w14:textId="77777777" w:rsidR="008A66F0" w:rsidRPr="00BD390A" w:rsidRDefault="008A66F0" w:rsidP="008A66F0">
      <w:pPr>
        <w:pStyle w:val="paragraphsub"/>
      </w:pPr>
      <w:r w:rsidRPr="00BD390A">
        <w:rPr>
          <w:snapToGrid w:val="0"/>
        </w:rPr>
        <w:tab/>
        <w:t>(i)</w:t>
      </w:r>
      <w:r w:rsidRPr="00BD390A">
        <w:rPr>
          <w:snapToGrid w:val="0"/>
        </w:rPr>
        <w:tab/>
      </w:r>
      <w:r w:rsidRPr="00BD390A">
        <w:t xml:space="preserve">an application for an enforcement hearing under </w:t>
      </w:r>
      <w:r w:rsidR="00656A87" w:rsidRPr="00BD390A">
        <w:t>rule 1</w:t>
      </w:r>
      <w:r w:rsidRPr="00BD390A">
        <w:t>1.11; or</w:t>
      </w:r>
    </w:p>
    <w:p w14:paraId="664028A7" w14:textId="77777777" w:rsidR="008A66F0" w:rsidRPr="00BD390A" w:rsidRDefault="008A66F0" w:rsidP="008A66F0">
      <w:pPr>
        <w:pStyle w:val="paragraphsub"/>
      </w:pPr>
      <w:r w:rsidRPr="00BD390A">
        <w:rPr>
          <w:snapToGrid w:val="0"/>
        </w:rPr>
        <w:tab/>
        <w:t>(ii)</w:t>
      </w:r>
      <w:r w:rsidRPr="00BD390A">
        <w:rPr>
          <w:snapToGrid w:val="0"/>
        </w:rPr>
        <w:tab/>
      </w:r>
      <w:r w:rsidRPr="00BD390A">
        <w:t>a subpoena or order directing the respondent to attend court; or</w:t>
      </w:r>
    </w:p>
    <w:p w14:paraId="466488A7" w14:textId="77777777" w:rsidR="008A66F0" w:rsidRPr="00BD390A" w:rsidRDefault="008A66F0" w:rsidP="008A66F0">
      <w:pPr>
        <w:pStyle w:val="paragraphsub"/>
      </w:pPr>
      <w:r w:rsidRPr="00BD390A">
        <w:rPr>
          <w:snapToGrid w:val="0"/>
        </w:rPr>
        <w:tab/>
        <w:t>(iii)</w:t>
      </w:r>
      <w:r w:rsidRPr="00BD390A">
        <w:rPr>
          <w:snapToGrid w:val="0"/>
        </w:rPr>
        <w:tab/>
      </w:r>
      <w:r w:rsidRPr="00BD390A">
        <w:t xml:space="preserve">an application </w:t>
      </w:r>
      <w:r w:rsidR="00447A4A" w:rsidRPr="00BD390A">
        <w:t>referred to</w:t>
      </w:r>
      <w:r w:rsidRPr="00BD390A">
        <w:t xml:space="preserve"> in </w:t>
      </w:r>
      <w:r w:rsidR="00571217" w:rsidRPr="00BD390A">
        <w:t>item 2</w:t>
      </w:r>
      <w:r w:rsidRPr="00BD390A">
        <w:t>, 3, 4 or 5 of Table 11.1; or</w:t>
      </w:r>
    </w:p>
    <w:p w14:paraId="19DB3D6C" w14:textId="77777777" w:rsidR="008A66F0" w:rsidRPr="00BD390A" w:rsidRDefault="008A66F0" w:rsidP="008A66F0">
      <w:pPr>
        <w:pStyle w:val="paragraphsub"/>
      </w:pPr>
      <w:r w:rsidRPr="00BD390A">
        <w:rPr>
          <w:snapToGrid w:val="0"/>
        </w:rPr>
        <w:tab/>
        <w:t>(iv)</w:t>
      </w:r>
      <w:r w:rsidRPr="00BD390A">
        <w:rPr>
          <w:snapToGrid w:val="0"/>
        </w:rPr>
        <w:tab/>
      </w:r>
      <w:r w:rsidRPr="00BD390A">
        <w:t xml:space="preserve">an application under </w:t>
      </w:r>
      <w:r w:rsidR="00656A87" w:rsidRPr="00BD390A">
        <w:t>rule 1</w:t>
      </w:r>
      <w:r w:rsidRPr="00BD390A">
        <w:t>1.71; and</w:t>
      </w:r>
    </w:p>
    <w:p w14:paraId="0AD0080B" w14:textId="77777777" w:rsidR="008A66F0" w:rsidRPr="00BD390A" w:rsidRDefault="008A66F0" w:rsidP="008A66F0">
      <w:pPr>
        <w:pStyle w:val="paragraph"/>
      </w:pPr>
      <w:r w:rsidRPr="00BD390A">
        <w:rPr>
          <w:snapToGrid w:val="0"/>
        </w:rPr>
        <w:tab/>
        <w:t>(b)</w:t>
      </w:r>
      <w:r w:rsidRPr="00BD390A">
        <w:rPr>
          <w:snapToGrid w:val="0"/>
        </w:rPr>
        <w:tab/>
      </w:r>
      <w:r w:rsidRPr="00BD390A">
        <w:t>the respondent does not attend at court on the date fixed for attendance.</w:t>
      </w:r>
    </w:p>
    <w:p w14:paraId="69D13D20" w14:textId="77777777" w:rsidR="008A66F0" w:rsidRPr="00BD390A" w:rsidRDefault="008A66F0" w:rsidP="00807ABB">
      <w:pPr>
        <w:pStyle w:val="subsection"/>
      </w:pPr>
      <w:r w:rsidRPr="00BD390A">
        <w:tab/>
        <w:t>(2)</w:t>
      </w:r>
      <w:r w:rsidRPr="00BD390A">
        <w:tab/>
        <w:t xml:space="preserve">If a warrant is issued, it must have attached to it a copy of the application, subpoena or order </w:t>
      </w:r>
      <w:r w:rsidR="00447A4A" w:rsidRPr="00BD390A">
        <w:t>referred to</w:t>
      </w:r>
      <w:r w:rsidRPr="00BD390A">
        <w:t xml:space="preserve"> in </w:t>
      </w:r>
      <w:r w:rsidR="003C03EE" w:rsidRPr="00BD390A">
        <w:t>paragraph (</w:t>
      </w:r>
      <w:r w:rsidRPr="00BD390A">
        <w:t>1)(a).</w:t>
      </w:r>
    </w:p>
    <w:p w14:paraId="1B22D822" w14:textId="77777777" w:rsidR="008A66F0" w:rsidRPr="00BD390A" w:rsidRDefault="008A66F0" w:rsidP="008A66F0">
      <w:pPr>
        <w:pStyle w:val="notetext"/>
      </w:pPr>
      <w:r w:rsidRPr="00BD390A">
        <w:rPr>
          <w:iCs/>
        </w:rPr>
        <w:t>Note:</w:t>
      </w:r>
      <w:r w:rsidRPr="00BD390A">
        <w:rPr>
          <w:iCs/>
        </w:rPr>
        <w:tab/>
      </w:r>
      <w:r w:rsidRPr="00BD390A">
        <w:t>The court may issue a warrant on an oral application.</w:t>
      </w:r>
    </w:p>
    <w:p w14:paraId="22CA4C39" w14:textId="0C9A92D1" w:rsidR="008A66F0" w:rsidRPr="00BD390A" w:rsidRDefault="008A66F0" w:rsidP="008A66F0">
      <w:pPr>
        <w:pStyle w:val="ActHead5"/>
      </w:pPr>
      <w:bookmarkStart w:id="502" w:name="_Toc80699285"/>
      <w:r w:rsidRPr="00610946">
        <w:rPr>
          <w:rStyle w:val="CharSectno"/>
        </w:rPr>
        <w:t>11.80</w:t>
      </w:r>
      <w:r w:rsidR="00DB28E5">
        <w:t xml:space="preserve">  </w:t>
      </w:r>
      <w:r w:rsidRPr="00BD390A">
        <w:t>Execution of warrant</w:t>
      </w:r>
      <w:bookmarkEnd w:id="502"/>
    </w:p>
    <w:p w14:paraId="45DADF34" w14:textId="77777777" w:rsidR="008A66F0" w:rsidRPr="00BD390A" w:rsidRDefault="008A66F0" w:rsidP="008A66F0">
      <w:pPr>
        <w:pStyle w:val="subsection"/>
      </w:pPr>
      <w:r w:rsidRPr="00BD390A">
        <w:rPr>
          <w:snapToGrid w:val="0"/>
        </w:rPr>
        <w:tab/>
        <w:t>(1)</w:t>
      </w:r>
      <w:r w:rsidRPr="00BD390A">
        <w:rPr>
          <w:snapToGrid w:val="0"/>
        </w:rPr>
        <w:tab/>
      </w:r>
      <w:r w:rsidRPr="00BD390A">
        <w:t>A warrant may authorise:</w:t>
      </w:r>
    </w:p>
    <w:p w14:paraId="78B1A614" w14:textId="77777777" w:rsidR="008A66F0" w:rsidRPr="00BD390A" w:rsidRDefault="008A66F0" w:rsidP="008A66F0">
      <w:pPr>
        <w:pStyle w:val="paragraph"/>
      </w:pPr>
      <w:r w:rsidRPr="00BD390A">
        <w:rPr>
          <w:snapToGrid w:val="0"/>
        </w:rPr>
        <w:tab/>
        <w:t>(a)</w:t>
      </w:r>
      <w:r w:rsidRPr="00BD390A">
        <w:rPr>
          <w:snapToGrid w:val="0"/>
        </w:rPr>
        <w:tab/>
      </w:r>
      <w:r w:rsidRPr="00BD390A">
        <w:t>a member of the Australian Federal Police;</w:t>
      </w:r>
      <w:r w:rsidR="00807ABB" w:rsidRPr="00BD390A">
        <w:t xml:space="preserve"> or</w:t>
      </w:r>
    </w:p>
    <w:p w14:paraId="523D4573" w14:textId="77777777" w:rsidR="008A66F0" w:rsidRPr="00BD390A" w:rsidRDefault="008A66F0" w:rsidP="008A66F0">
      <w:pPr>
        <w:pStyle w:val="paragraph"/>
      </w:pPr>
      <w:r w:rsidRPr="00BD390A">
        <w:rPr>
          <w:snapToGrid w:val="0"/>
        </w:rPr>
        <w:tab/>
        <w:t>(b)</w:t>
      </w:r>
      <w:r w:rsidRPr="00BD390A">
        <w:rPr>
          <w:snapToGrid w:val="0"/>
        </w:rPr>
        <w:tab/>
      </w:r>
      <w:r w:rsidRPr="00BD390A">
        <w:t>a member of the police service of a State or Territory;</w:t>
      </w:r>
      <w:r w:rsidR="00807ABB" w:rsidRPr="00BD390A">
        <w:t xml:space="preserve"> or</w:t>
      </w:r>
    </w:p>
    <w:p w14:paraId="139E341B" w14:textId="77777777" w:rsidR="008A66F0" w:rsidRPr="00BD390A" w:rsidRDefault="008A66F0" w:rsidP="008A66F0">
      <w:pPr>
        <w:pStyle w:val="paragraph"/>
      </w:pPr>
      <w:r w:rsidRPr="00BD390A">
        <w:rPr>
          <w:snapToGrid w:val="0"/>
        </w:rPr>
        <w:tab/>
        <w:t>(c)</w:t>
      </w:r>
      <w:r w:rsidRPr="00BD390A">
        <w:rPr>
          <w:snapToGrid w:val="0"/>
        </w:rPr>
        <w:tab/>
      </w:r>
      <w:r w:rsidRPr="00BD390A">
        <w:t xml:space="preserve">the Marshal or </w:t>
      </w:r>
      <w:r w:rsidR="00BF3E5E" w:rsidRPr="00BD390A">
        <w:t>an</w:t>
      </w:r>
      <w:r w:rsidRPr="00BD390A">
        <w:t>other officer of the court; or</w:t>
      </w:r>
    </w:p>
    <w:p w14:paraId="3741B5CB" w14:textId="77777777" w:rsidR="008A66F0" w:rsidRPr="00BD390A" w:rsidRDefault="008A66F0" w:rsidP="008A66F0">
      <w:pPr>
        <w:pStyle w:val="paragraph"/>
      </w:pPr>
      <w:r w:rsidRPr="00BD390A">
        <w:rPr>
          <w:snapToGrid w:val="0"/>
        </w:rPr>
        <w:tab/>
        <w:t>(d)</w:t>
      </w:r>
      <w:r w:rsidRPr="00BD390A">
        <w:rPr>
          <w:snapToGrid w:val="0"/>
        </w:rPr>
        <w:tab/>
      </w:r>
      <w:r w:rsidRPr="00BD390A">
        <w:t>any other person appointed by the court;</w:t>
      </w:r>
    </w:p>
    <w:p w14:paraId="6EE7F93F" w14:textId="77777777" w:rsidR="008A66F0" w:rsidRPr="00BD390A" w:rsidRDefault="008A66F0" w:rsidP="008A66F0">
      <w:pPr>
        <w:pStyle w:val="subsection2"/>
      </w:pPr>
      <w:r w:rsidRPr="00BD390A">
        <w:t>to proceed to enforce the warrant.</w:t>
      </w:r>
    </w:p>
    <w:p w14:paraId="5451D12F" w14:textId="77777777" w:rsidR="008A66F0" w:rsidRPr="00BD390A" w:rsidRDefault="008A66F0" w:rsidP="008A66F0">
      <w:pPr>
        <w:pStyle w:val="subsection"/>
      </w:pPr>
      <w:r w:rsidRPr="00BD390A">
        <w:rPr>
          <w:snapToGrid w:val="0"/>
        </w:rPr>
        <w:tab/>
        <w:t>(2)</w:t>
      </w:r>
      <w:r w:rsidRPr="00BD390A">
        <w:rPr>
          <w:snapToGrid w:val="0"/>
        </w:rPr>
        <w:tab/>
      </w:r>
      <w:r w:rsidRPr="00BD390A">
        <w:t>A person authorised to enforce a warrant may act on the original warrant or a copy.</w:t>
      </w:r>
    </w:p>
    <w:p w14:paraId="61D2D61C" w14:textId="77777777" w:rsidR="008A66F0" w:rsidRPr="00BD390A" w:rsidRDefault="008A66F0" w:rsidP="008A66F0">
      <w:pPr>
        <w:pStyle w:val="subsection"/>
      </w:pPr>
      <w:r w:rsidRPr="00BD390A">
        <w:rPr>
          <w:snapToGrid w:val="0"/>
        </w:rPr>
        <w:tab/>
        <w:t>(3)</w:t>
      </w:r>
      <w:r w:rsidRPr="00BD390A">
        <w:rPr>
          <w:snapToGrid w:val="0"/>
        </w:rPr>
        <w:tab/>
      </w:r>
      <w:r w:rsidRPr="00BD390A">
        <w:t>When the warrant is enforced, the person arrested must be served with a copy.</w:t>
      </w:r>
    </w:p>
    <w:p w14:paraId="706CC86F" w14:textId="31F7E1B1" w:rsidR="008A66F0" w:rsidRPr="00BD390A" w:rsidRDefault="008A66F0" w:rsidP="008A66F0">
      <w:pPr>
        <w:pStyle w:val="ActHead5"/>
      </w:pPr>
      <w:bookmarkStart w:id="503" w:name="_Toc80699286"/>
      <w:r w:rsidRPr="00610946">
        <w:rPr>
          <w:rStyle w:val="CharSectno"/>
        </w:rPr>
        <w:t>11.81</w:t>
      </w:r>
      <w:r w:rsidR="00DB28E5">
        <w:t xml:space="preserve">  </w:t>
      </w:r>
      <w:r w:rsidRPr="00BD390A">
        <w:t>Duration of warrant</w:t>
      </w:r>
      <w:bookmarkEnd w:id="503"/>
    </w:p>
    <w:p w14:paraId="1852497B" w14:textId="77777777" w:rsidR="008A66F0" w:rsidRPr="00BD390A" w:rsidRDefault="008A66F0" w:rsidP="008A66F0">
      <w:pPr>
        <w:pStyle w:val="subsection"/>
      </w:pPr>
      <w:r w:rsidRPr="00BD390A">
        <w:tab/>
      </w:r>
      <w:r w:rsidRPr="00BD390A">
        <w:tab/>
        <w:t>A warrant (</w:t>
      </w:r>
      <w:r w:rsidR="00D742A1" w:rsidRPr="00BD390A">
        <w:t>other than</w:t>
      </w:r>
      <w:r w:rsidRPr="00BD390A">
        <w:t xml:space="preserve"> a warrant issued under </w:t>
      </w:r>
      <w:r w:rsidR="00610946">
        <w:t>subsection 6</w:t>
      </w:r>
      <w:r w:rsidRPr="00BD390A">
        <w:t>5Q(2) of the Family Law Act) ceases to be in force 12 months after the date when it is issued.</w:t>
      </w:r>
    </w:p>
    <w:p w14:paraId="27D9B09A" w14:textId="3BA2D28B" w:rsidR="008A66F0" w:rsidRPr="00BD390A" w:rsidRDefault="008A66F0" w:rsidP="008A66F0">
      <w:pPr>
        <w:pStyle w:val="ActHead5"/>
      </w:pPr>
      <w:bookmarkStart w:id="504" w:name="_Toc80699287"/>
      <w:r w:rsidRPr="00610946">
        <w:rPr>
          <w:rStyle w:val="CharSectno"/>
        </w:rPr>
        <w:t>11.82</w:t>
      </w:r>
      <w:r w:rsidR="00DB28E5">
        <w:t xml:space="preserve">  </w:t>
      </w:r>
      <w:r w:rsidRPr="00BD390A">
        <w:t>Procedure after arrest</w:t>
      </w:r>
      <w:bookmarkEnd w:id="504"/>
    </w:p>
    <w:p w14:paraId="6558D145" w14:textId="77777777" w:rsidR="008A66F0" w:rsidRPr="00BD390A" w:rsidRDefault="008A66F0" w:rsidP="008A66F0">
      <w:pPr>
        <w:pStyle w:val="subsection"/>
      </w:pPr>
      <w:r w:rsidRPr="00BD390A">
        <w:rPr>
          <w:snapToGrid w:val="0"/>
        </w:rPr>
        <w:tab/>
        <w:t>(1)</w:t>
      </w:r>
      <w:r w:rsidRPr="00BD390A">
        <w:rPr>
          <w:snapToGrid w:val="0"/>
        </w:rPr>
        <w:tab/>
      </w:r>
      <w:r w:rsidRPr="00BD390A">
        <w:t>If the court issues a warrant for a person’s arrest, it may order that the person arrested:</w:t>
      </w:r>
    </w:p>
    <w:p w14:paraId="1B612F4B" w14:textId="77777777" w:rsidR="008A66F0" w:rsidRPr="00BD390A" w:rsidRDefault="008A66F0" w:rsidP="008A66F0">
      <w:pPr>
        <w:pStyle w:val="paragraph"/>
      </w:pPr>
      <w:r w:rsidRPr="00BD390A">
        <w:rPr>
          <w:snapToGrid w:val="0"/>
        </w:rPr>
        <w:tab/>
        <w:t>(a)</w:t>
      </w:r>
      <w:r w:rsidRPr="00BD390A">
        <w:rPr>
          <w:snapToGrid w:val="0"/>
        </w:rPr>
        <w:tab/>
      </w:r>
      <w:r w:rsidRPr="00BD390A">
        <w:t>be held in custody until the hearing of the proceeding; or</w:t>
      </w:r>
    </w:p>
    <w:p w14:paraId="7A6000F2" w14:textId="77777777" w:rsidR="008A66F0" w:rsidRPr="00BD390A" w:rsidRDefault="008A66F0" w:rsidP="008A66F0">
      <w:pPr>
        <w:pStyle w:val="paragraph"/>
      </w:pPr>
      <w:r w:rsidRPr="00BD390A">
        <w:rPr>
          <w:snapToGrid w:val="0"/>
        </w:rPr>
        <w:tab/>
        <w:t>(b)</w:t>
      </w:r>
      <w:r w:rsidRPr="00BD390A">
        <w:rPr>
          <w:snapToGrid w:val="0"/>
        </w:rPr>
        <w:tab/>
      </w:r>
      <w:r w:rsidRPr="00BD390A">
        <w:t>be released from custody on compliance with a condition, including a condition that the person enter into a bond.</w:t>
      </w:r>
    </w:p>
    <w:p w14:paraId="501146AA" w14:textId="77777777" w:rsidR="008A66F0" w:rsidRPr="00BD390A" w:rsidRDefault="008A66F0" w:rsidP="008A66F0">
      <w:pPr>
        <w:pStyle w:val="subsection"/>
      </w:pPr>
      <w:r w:rsidRPr="00BD390A">
        <w:rPr>
          <w:snapToGrid w:val="0"/>
        </w:rPr>
        <w:tab/>
        <w:t>(2)</w:t>
      </w:r>
      <w:r w:rsidRPr="00BD390A">
        <w:rPr>
          <w:snapToGrid w:val="0"/>
        </w:rPr>
        <w:tab/>
      </w:r>
      <w:r w:rsidRPr="00BD390A">
        <w:t>A person who arrests another person under a warrant must:</w:t>
      </w:r>
    </w:p>
    <w:p w14:paraId="41D0C040" w14:textId="77777777" w:rsidR="008A66F0" w:rsidRPr="00BD390A" w:rsidRDefault="008A66F0" w:rsidP="008A66F0">
      <w:pPr>
        <w:pStyle w:val="paragraph"/>
      </w:pPr>
      <w:r w:rsidRPr="00BD390A">
        <w:rPr>
          <w:snapToGrid w:val="0"/>
        </w:rPr>
        <w:tab/>
        <w:t>(a)</w:t>
      </w:r>
      <w:r w:rsidRPr="00BD390A">
        <w:rPr>
          <w:snapToGrid w:val="0"/>
        </w:rPr>
        <w:tab/>
      </w:r>
      <w:r w:rsidRPr="00BD390A">
        <w:t xml:space="preserve">arrange for the person </w:t>
      </w:r>
      <w:r w:rsidR="00807ABB" w:rsidRPr="00BD390A">
        <w:t xml:space="preserve">arrested </w:t>
      </w:r>
      <w:r w:rsidRPr="00BD390A">
        <w:t>to be brought before the court that issued the warrant or another court having jurisdiction under the Family Law Act, before the end of the holding period; and</w:t>
      </w:r>
    </w:p>
    <w:p w14:paraId="006C1E96" w14:textId="77777777" w:rsidR="008A66F0" w:rsidRPr="00BD390A" w:rsidRDefault="008A66F0" w:rsidP="008A66F0">
      <w:pPr>
        <w:pStyle w:val="paragraph"/>
      </w:pPr>
      <w:r w:rsidRPr="00BD390A">
        <w:rPr>
          <w:snapToGrid w:val="0"/>
        </w:rPr>
        <w:lastRenderedPageBreak/>
        <w:tab/>
        <w:t>(b)</w:t>
      </w:r>
      <w:r w:rsidRPr="00BD390A">
        <w:rPr>
          <w:snapToGrid w:val="0"/>
        </w:rPr>
        <w:tab/>
      </w:r>
      <w:r w:rsidRPr="00BD390A">
        <w:t xml:space="preserve">take all reasonable steps to ensure that, before the person </w:t>
      </w:r>
      <w:r w:rsidR="00807ABB" w:rsidRPr="00BD390A">
        <w:t xml:space="preserve">arrested </w:t>
      </w:r>
      <w:r w:rsidRPr="00BD390A">
        <w:t>is brought before a court, the person on whose application the warrant was issued is advised about:</w:t>
      </w:r>
    </w:p>
    <w:p w14:paraId="4EDE10F8" w14:textId="77777777" w:rsidR="008A66F0" w:rsidRPr="00BD390A" w:rsidRDefault="008A66F0" w:rsidP="008A66F0">
      <w:pPr>
        <w:pStyle w:val="paragraphsub"/>
      </w:pPr>
      <w:r w:rsidRPr="00BD390A">
        <w:tab/>
        <w:t>(i)</w:t>
      </w:r>
      <w:r w:rsidRPr="00BD390A">
        <w:tab/>
        <w:t>the arrest;</w:t>
      </w:r>
      <w:r w:rsidR="00807ABB" w:rsidRPr="00BD390A">
        <w:t xml:space="preserve"> and</w:t>
      </w:r>
    </w:p>
    <w:p w14:paraId="383DE7F1" w14:textId="77777777" w:rsidR="008A66F0" w:rsidRPr="00BD390A" w:rsidRDefault="008A66F0" w:rsidP="008A66F0">
      <w:pPr>
        <w:pStyle w:val="paragraphsub"/>
      </w:pPr>
      <w:r w:rsidRPr="00BD390A">
        <w:tab/>
        <w:t>(ii)</w:t>
      </w:r>
      <w:r w:rsidRPr="00BD390A">
        <w:tab/>
        <w:t>the court before which the person arrested will be brought; and</w:t>
      </w:r>
    </w:p>
    <w:p w14:paraId="39F7D26E" w14:textId="77777777" w:rsidR="008A66F0" w:rsidRPr="00BD390A" w:rsidRDefault="008A66F0" w:rsidP="008A66F0">
      <w:pPr>
        <w:pStyle w:val="paragraphsub"/>
      </w:pPr>
      <w:r w:rsidRPr="00BD390A">
        <w:tab/>
        <w:t>(iii)</w:t>
      </w:r>
      <w:r w:rsidRPr="00BD390A">
        <w:tab/>
        <w:t>the date and time when the person arrested will be brought before the court.</w:t>
      </w:r>
    </w:p>
    <w:p w14:paraId="7350A38B" w14:textId="77777777" w:rsidR="008A66F0" w:rsidRPr="00BD390A" w:rsidRDefault="008A66F0" w:rsidP="008A66F0">
      <w:pPr>
        <w:pStyle w:val="subsection"/>
      </w:pPr>
      <w:r w:rsidRPr="00BD390A">
        <w:rPr>
          <w:snapToGrid w:val="0"/>
        </w:rPr>
        <w:tab/>
        <w:t>(3)</w:t>
      </w:r>
      <w:r w:rsidRPr="00BD390A">
        <w:rPr>
          <w:snapToGrid w:val="0"/>
        </w:rPr>
        <w:tab/>
      </w:r>
      <w:r w:rsidRPr="00BD390A">
        <w:t>When a person arrested under a warrant is brought before a court, the court may:</w:t>
      </w:r>
    </w:p>
    <w:p w14:paraId="779F06AD" w14:textId="77777777" w:rsidR="008A66F0" w:rsidRPr="00BD390A" w:rsidRDefault="008A66F0" w:rsidP="008A66F0">
      <w:pPr>
        <w:pStyle w:val="paragraph"/>
      </w:pPr>
      <w:r w:rsidRPr="00BD390A">
        <w:rPr>
          <w:snapToGrid w:val="0"/>
        </w:rPr>
        <w:tab/>
        <w:t>(a)</w:t>
      </w:r>
      <w:r w:rsidRPr="00BD390A">
        <w:rPr>
          <w:snapToGrid w:val="0"/>
        </w:rPr>
        <w:tab/>
      </w:r>
      <w:r w:rsidRPr="00BD390A">
        <w:t>if the court issued the warrant:</w:t>
      </w:r>
    </w:p>
    <w:p w14:paraId="2AD00C5E" w14:textId="77777777" w:rsidR="008A66F0" w:rsidRPr="00BD390A" w:rsidRDefault="008A66F0" w:rsidP="008A66F0">
      <w:pPr>
        <w:pStyle w:val="paragraphsub"/>
      </w:pPr>
      <w:r w:rsidRPr="00BD390A">
        <w:tab/>
        <w:t>(i)</w:t>
      </w:r>
      <w:r w:rsidRPr="00BD390A">
        <w:tab/>
        <w:t xml:space="preserve">make any of the orders </w:t>
      </w:r>
      <w:r w:rsidR="00447A4A" w:rsidRPr="00BD390A">
        <w:t>referred to</w:t>
      </w:r>
      <w:r w:rsidRPr="00BD390A">
        <w:t xml:space="preserve"> in subrule (1);</w:t>
      </w:r>
      <w:r w:rsidR="00807ABB" w:rsidRPr="00BD390A">
        <w:t xml:space="preserve"> or</w:t>
      </w:r>
    </w:p>
    <w:p w14:paraId="0A772CD2" w14:textId="77777777" w:rsidR="008A66F0" w:rsidRPr="00BD390A" w:rsidRDefault="008A66F0" w:rsidP="008A66F0">
      <w:pPr>
        <w:pStyle w:val="paragraphsub"/>
      </w:pPr>
      <w:r w:rsidRPr="00BD390A">
        <w:tab/>
        <w:t>(ii)</w:t>
      </w:r>
      <w:r w:rsidRPr="00BD390A">
        <w:tab/>
        <w:t>adjourn the proceeding and direct the Registry Manager to take all reasonable steps to ensure that the person on whose application the warrant was issued is advised about the arrest and the date and time when the person must attend before the court if the person wishes to bring or continue an application;</w:t>
      </w:r>
      <w:r w:rsidR="00807ABB" w:rsidRPr="00BD390A">
        <w:t xml:space="preserve"> or</w:t>
      </w:r>
    </w:p>
    <w:p w14:paraId="18FF3062" w14:textId="77777777" w:rsidR="008A66F0" w:rsidRPr="00BD390A" w:rsidRDefault="008A66F0" w:rsidP="008A66F0">
      <w:pPr>
        <w:pStyle w:val="paragraphsub"/>
      </w:pPr>
      <w:r w:rsidRPr="00BD390A">
        <w:tab/>
        <w:t>(iii)</w:t>
      </w:r>
      <w:r w:rsidRPr="00BD390A">
        <w:tab/>
        <w:t>if the application for which the warrant was issued is before the court or the court allows another application—hear and determine the application; or</w:t>
      </w:r>
    </w:p>
    <w:p w14:paraId="10EFED01" w14:textId="77777777" w:rsidR="008A66F0" w:rsidRPr="00BD390A" w:rsidRDefault="008A66F0" w:rsidP="008A66F0">
      <w:pPr>
        <w:pStyle w:val="paragraphsub"/>
      </w:pPr>
      <w:r w:rsidRPr="00BD390A">
        <w:tab/>
        <w:t>(iv)</w:t>
      </w:r>
      <w:r w:rsidRPr="00BD390A">
        <w:tab/>
        <w:t>if there is no application before the court—order the release from custody</w:t>
      </w:r>
      <w:r w:rsidR="00807ABB" w:rsidRPr="00BD390A">
        <w:t xml:space="preserve"> of the person arrested</w:t>
      </w:r>
      <w:r w:rsidRPr="00BD390A">
        <w:t>; and</w:t>
      </w:r>
    </w:p>
    <w:p w14:paraId="5F640B30" w14:textId="77777777" w:rsidR="008A66F0" w:rsidRPr="00BD390A" w:rsidRDefault="008A66F0" w:rsidP="008A66F0">
      <w:pPr>
        <w:pStyle w:val="paragraph"/>
      </w:pPr>
      <w:r w:rsidRPr="00BD390A">
        <w:rPr>
          <w:snapToGrid w:val="0"/>
        </w:rPr>
        <w:tab/>
        <w:t>(b)</w:t>
      </w:r>
      <w:r w:rsidRPr="00BD390A">
        <w:rPr>
          <w:snapToGrid w:val="0"/>
        </w:rPr>
        <w:tab/>
      </w:r>
      <w:r w:rsidRPr="00BD390A">
        <w:t>if the court did not issue the warrant:</w:t>
      </w:r>
    </w:p>
    <w:p w14:paraId="1C0E29C0" w14:textId="77777777" w:rsidR="008A66F0" w:rsidRPr="00BD390A" w:rsidRDefault="008A66F0" w:rsidP="008A66F0">
      <w:pPr>
        <w:pStyle w:val="paragraphsub"/>
      </w:pPr>
      <w:r w:rsidRPr="00BD390A">
        <w:tab/>
        <w:t>(i)</w:t>
      </w:r>
      <w:r w:rsidRPr="00BD390A">
        <w:tab/>
        <w:t xml:space="preserve">order that the person </w:t>
      </w:r>
      <w:r w:rsidR="00461F9E" w:rsidRPr="00BD390A">
        <w:t xml:space="preserve">arrested </w:t>
      </w:r>
      <w:r w:rsidRPr="00BD390A">
        <w:t>be held in custody until the person is brought before the court specified in the warrant;</w:t>
      </w:r>
      <w:r w:rsidR="00461F9E" w:rsidRPr="00BD390A">
        <w:t xml:space="preserve"> and</w:t>
      </w:r>
    </w:p>
    <w:p w14:paraId="66646125" w14:textId="77777777" w:rsidR="008A66F0" w:rsidRPr="00BD390A" w:rsidRDefault="008A66F0" w:rsidP="008A66F0">
      <w:pPr>
        <w:pStyle w:val="paragraphsub"/>
      </w:pPr>
      <w:r w:rsidRPr="00BD390A">
        <w:tab/>
        <w:t>(ii)</w:t>
      </w:r>
      <w:r w:rsidRPr="00BD390A">
        <w:tab/>
        <w:t xml:space="preserve">make an order </w:t>
      </w:r>
      <w:r w:rsidR="00447A4A" w:rsidRPr="00BD390A">
        <w:t>referred to</w:t>
      </w:r>
      <w:r w:rsidRPr="00BD390A">
        <w:t xml:space="preserve"> in subrule (1); and</w:t>
      </w:r>
    </w:p>
    <w:p w14:paraId="33EFC3B3" w14:textId="77777777" w:rsidR="008A66F0" w:rsidRPr="00BD390A" w:rsidRDefault="008A66F0" w:rsidP="008A66F0">
      <w:pPr>
        <w:pStyle w:val="paragraphsub"/>
      </w:pPr>
      <w:r w:rsidRPr="00BD390A">
        <w:tab/>
        <w:t>(iii)</w:t>
      </w:r>
      <w:r w:rsidRPr="00BD390A">
        <w:tab/>
        <w:t>make inquiries of the court that issued the warrant (for example, inquiries about current applications and hearing dates).</w:t>
      </w:r>
    </w:p>
    <w:p w14:paraId="10337C27" w14:textId="77777777" w:rsidR="008A66F0" w:rsidRPr="00BD390A" w:rsidRDefault="008A66F0" w:rsidP="008A66F0">
      <w:pPr>
        <w:pStyle w:val="subsection"/>
      </w:pPr>
      <w:r w:rsidRPr="00BD390A">
        <w:rPr>
          <w:snapToGrid w:val="0"/>
        </w:rPr>
        <w:tab/>
        <w:t>(4)</w:t>
      </w:r>
      <w:r w:rsidRPr="00BD390A">
        <w:rPr>
          <w:snapToGrid w:val="0"/>
        </w:rPr>
        <w:tab/>
      </w:r>
      <w:r w:rsidRPr="00BD390A">
        <w:t>A person arrested under this rule who is still in custody at the end of the holding period must be released from custody unless otherwise ordered.</w:t>
      </w:r>
    </w:p>
    <w:p w14:paraId="222E9AA5" w14:textId="77777777" w:rsidR="008A66F0" w:rsidRPr="00BD390A" w:rsidRDefault="008A66F0" w:rsidP="008A66F0">
      <w:pPr>
        <w:pStyle w:val="subsection"/>
      </w:pPr>
      <w:r w:rsidRPr="00BD390A">
        <w:rPr>
          <w:snapToGrid w:val="0"/>
        </w:rPr>
        <w:tab/>
        <w:t>(5)</w:t>
      </w:r>
      <w:r w:rsidRPr="00BD390A">
        <w:rPr>
          <w:snapToGrid w:val="0"/>
        </w:rPr>
        <w:tab/>
      </w:r>
      <w:r w:rsidRPr="00BD390A">
        <w:t>This rule does not apply to a person who is arrested:</w:t>
      </w:r>
    </w:p>
    <w:p w14:paraId="70EF6170" w14:textId="77777777" w:rsidR="008A66F0" w:rsidRPr="00BD390A" w:rsidRDefault="008A66F0" w:rsidP="008A66F0">
      <w:pPr>
        <w:pStyle w:val="paragraph"/>
      </w:pPr>
      <w:r w:rsidRPr="00BD390A">
        <w:rPr>
          <w:snapToGrid w:val="0"/>
        </w:rPr>
        <w:tab/>
        <w:t>(a)</w:t>
      </w:r>
      <w:r w:rsidRPr="00BD390A">
        <w:rPr>
          <w:snapToGrid w:val="0"/>
        </w:rPr>
        <w:tab/>
      </w:r>
      <w:r w:rsidRPr="00BD390A">
        <w:t xml:space="preserve">under a warrant issued under </w:t>
      </w:r>
      <w:r w:rsidR="00610946">
        <w:t>subsection 6</w:t>
      </w:r>
      <w:r w:rsidRPr="00BD390A">
        <w:t>5Q(2) of the Family Law Act;</w:t>
      </w:r>
      <w:r w:rsidR="00461F9E" w:rsidRPr="00BD390A">
        <w:t xml:space="preserve"> or</w:t>
      </w:r>
    </w:p>
    <w:p w14:paraId="2A79FA0E" w14:textId="77777777" w:rsidR="008A66F0" w:rsidRPr="00BD390A" w:rsidRDefault="008A66F0" w:rsidP="008A66F0">
      <w:pPr>
        <w:pStyle w:val="paragraph"/>
      </w:pPr>
      <w:r w:rsidRPr="00BD390A">
        <w:rPr>
          <w:snapToGrid w:val="0"/>
        </w:rPr>
        <w:tab/>
        <w:t>(b)</w:t>
      </w:r>
      <w:r w:rsidRPr="00BD390A">
        <w:rPr>
          <w:snapToGrid w:val="0"/>
        </w:rPr>
        <w:tab/>
      </w:r>
      <w:r w:rsidRPr="00BD390A">
        <w:t>without a warrant, under a recovery order; or</w:t>
      </w:r>
    </w:p>
    <w:p w14:paraId="247AA203" w14:textId="77777777" w:rsidR="008A66F0" w:rsidRPr="00BD390A" w:rsidRDefault="008A66F0" w:rsidP="008A66F0">
      <w:pPr>
        <w:pStyle w:val="paragraph"/>
      </w:pPr>
      <w:r w:rsidRPr="00BD390A">
        <w:rPr>
          <w:snapToGrid w:val="0"/>
        </w:rPr>
        <w:tab/>
        <w:t>(c)</w:t>
      </w:r>
      <w:r w:rsidRPr="00BD390A">
        <w:rPr>
          <w:snapToGrid w:val="0"/>
        </w:rPr>
        <w:tab/>
      </w:r>
      <w:r w:rsidRPr="00BD390A">
        <w:t xml:space="preserve">without a warrant, under </w:t>
      </w:r>
      <w:r w:rsidR="009F1062" w:rsidRPr="00BD390A">
        <w:t>sections 6</w:t>
      </w:r>
      <w:r w:rsidRPr="00BD390A">
        <w:t>8C and 114AA of the Family Law Act.</w:t>
      </w:r>
    </w:p>
    <w:p w14:paraId="0FA6060A" w14:textId="77777777" w:rsidR="008A66F0" w:rsidRPr="00BD390A" w:rsidRDefault="008A66F0" w:rsidP="008A66F0">
      <w:pPr>
        <w:pStyle w:val="notetext"/>
      </w:pPr>
      <w:r w:rsidRPr="00BD390A">
        <w:rPr>
          <w:iCs/>
        </w:rPr>
        <w:t>Note:</w:t>
      </w:r>
      <w:r w:rsidRPr="00BD390A">
        <w:rPr>
          <w:iCs/>
        </w:rPr>
        <w:tab/>
      </w:r>
      <w:r w:rsidRPr="00BD390A">
        <w:t xml:space="preserve">The provisions </w:t>
      </w:r>
      <w:r w:rsidR="00447A4A" w:rsidRPr="00BD390A">
        <w:t>referred to</w:t>
      </w:r>
      <w:r w:rsidRPr="00BD390A">
        <w:t xml:space="preserve"> in subrule (5) are excluded because the procedure on arrest is set out in the Family Law Act.</w:t>
      </w:r>
    </w:p>
    <w:p w14:paraId="6F4262E7" w14:textId="77777777" w:rsidR="008A66F0" w:rsidRPr="00BD390A" w:rsidRDefault="008A66F0" w:rsidP="008A66F0">
      <w:pPr>
        <w:pStyle w:val="subsection"/>
      </w:pPr>
      <w:r w:rsidRPr="00BD390A">
        <w:rPr>
          <w:snapToGrid w:val="0"/>
        </w:rPr>
        <w:tab/>
        <w:t>(6)</w:t>
      </w:r>
      <w:r w:rsidRPr="00BD390A">
        <w:rPr>
          <w:snapToGrid w:val="0"/>
        </w:rPr>
        <w:tab/>
      </w:r>
      <w:r w:rsidRPr="00BD390A">
        <w:t>In this rule:</w:t>
      </w:r>
    </w:p>
    <w:p w14:paraId="60D93DBD" w14:textId="77777777" w:rsidR="008A66F0" w:rsidRPr="00BD390A" w:rsidRDefault="008A66F0" w:rsidP="008A66F0">
      <w:pPr>
        <w:pStyle w:val="Definition"/>
      </w:pPr>
      <w:r w:rsidRPr="00BD390A">
        <w:rPr>
          <w:b/>
          <w:i/>
        </w:rPr>
        <w:t>holding period</w:t>
      </w:r>
      <w:r w:rsidRPr="00BD390A">
        <w:t xml:space="preserve">, for a person arrested in accordance with a warrant, has the meaning given by </w:t>
      </w:r>
      <w:r w:rsidR="00610946">
        <w:t>subsection 6</w:t>
      </w:r>
      <w:r w:rsidRPr="00BD390A">
        <w:t>5S(4) of the Family Law Act.</w:t>
      </w:r>
    </w:p>
    <w:p w14:paraId="09226563" w14:textId="6C19EF2D" w:rsidR="008A66F0" w:rsidRPr="00BD390A" w:rsidRDefault="008A66F0" w:rsidP="008A66F0">
      <w:pPr>
        <w:pStyle w:val="ActHead5"/>
      </w:pPr>
      <w:bookmarkStart w:id="505" w:name="_Toc80699288"/>
      <w:r w:rsidRPr="00610946">
        <w:rPr>
          <w:rStyle w:val="CharSectno"/>
        </w:rPr>
        <w:t>11.83</w:t>
      </w:r>
      <w:r w:rsidR="00DB28E5">
        <w:t xml:space="preserve">  </w:t>
      </w:r>
      <w:r w:rsidRPr="00BD390A">
        <w:t>Application for release or setting aside warrant</w:t>
      </w:r>
      <w:bookmarkEnd w:id="505"/>
    </w:p>
    <w:p w14:paraId="079845C2" w14:textId="77777777" w:rsidR="008A66F0" w:rsidRPr="00BD390A" w:rsidRDefault="008A66F0" w:rsidP="008A66F0">
      <w:pPr>
        <w:pStyle w:val="subsection"/>
      </w:pPr>
      <w:r w:rsidRPr="00BD390A">
        <w:tab/>
      </w:r>
      <w:r w:rsidRPr="00BD390A">
        <w:tab/>
        <w:t>A person arrested in accordance with a warrant may apply:</w:t>
      </w:r>
    </w:p>
    <w:p w14:paraId="77B8DF31" w14:textId="77777777" w:rsidR="008A66F0" w:rsidRPr="00BD390A" w:rsidRDefault="008A66F0" w:rsidP="008A66F0">
      <w:pPr>
        <w:pStyle w:val="paragraph"/>
      </w:pPr>
      <w:r w:rsidRPr="00BD390A">
        <w:rPr>
          <w:snapToGrid w:val="0"/>
        </w:rPr>
        <w:tab/>
        <w:t>(a)</w:t>
      </w:r>
      <w:r w:rsidRPr="00BD390A">
        <w:rPr>
          <w:snapToGrid w:val="0"/>
        </w:rPr>
        <w:tab/>
      </w:r>
      <w:r w:rsidRPr="00BD390A">
        <w:t>for the warrant to be set aside; or</w:t>
      </w:r>
    </w:p>
    <w:p w14:paraId="0A575217" w14:textId="77777777" w:rsidR="008A66F0" w:rsidRPr="00BD390A" w:rsidRDefault="008A66F0" w:rsidP="008A66F0">
      <w:pPr>
        <w:pStyle w:val="paragraph"/>
      </w:pPr>
      <w:r w:rsidRPr="00BD390A">
        <w:rPr>
          <w:snapToGrid w:val="0"/>
        </w:rPr>
        <w:tab/>
        <w:t>(b)</w:t>
      </w:r>
      <w:r w:rsidRPr="00BD390A">
        <w:rPr>
          <w:snapToGrid w:val="0"/>
        </w:rPr>
        <w:tab/>
      </w:r>
      <w:r w:rsidRPr="00BD390A">
        <w:t>to be released from custody.</w:t>
      </w:r>
    </w:p>
    <w:p w14:paraId="52F4F66D" w14:textId="77777777" w:rsidR="008A66F0" w:rsidRDefault="00656A87" w:rsidP="008A66F0">
      <w:pPr>
        <w:pStyle w:val="ActHead1"/>
        <w:pageBreakBefore/>
      </w:pPr>
      <w:bookmarkStart w:id="506" w:name="_Toc80699289"/>
      <w:r w:rsidRPr="00610946">
        <w:rPr>
          <w:rStyle w:val="CharChapNo"/>
        </w:rPr>
        <w:lastRenderedPageBreak/>
        <w:t>Chapter 1</w:t>
      </w:r>
      <w:r w:rsidR="008A66F0" w:rsidRPr="00610946">
        <w:rPr>
          <w:rStyle w:val="CharChapNo"/>
        </w:rPr>
        <w:t>2</w:t>
      </w:r>
      <w:r w:rsidR="008A66F0" w:rsidRPr="00BD390A">
        <w:t>—</w:t>
      </w:r>
      <w:r w:rsidR="008A66F0" w:rsidRPr="00610946">
        <w:rPr>
          <w:rStyle w:val="CharChapText"/>
        </w:rPr>
        <w:t>Costs</w:t>
      </w:r>
      <w:bookmarkEnd w:id="506"/>
    </w:p>
    <w:p w14:paraId="1A9E84AC"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4E54827D" w14:textId="231A5322" w:rsidR="0098754B" w:rsidRPr="00BD390A" w:rsidRDefault="00DB28E5" w:rsidP="0098754B">
      <w:pPr>
        <w:pStyle w:val="Header"/>
      </w:pPr>
      <w:r>
        <w:rPr>
          <w:rStyle w:val="CharDivNo"/>
        </w:rPr>
        <w:t xml:space="preserve"> </w:t>
      </w:r>
      <w:r>
        <w:rPr>
          <w:rStyle w:val="CharDivText"/>
        </w:rPr>
        <w:t xml:space="preserve"> </w:t>
      </w:r>
    </w:p>
    <w:p w14:paraId="1B1EE49B" w14:textId="77777777" w:rsidR="00CA734F" w:rsidRPr="00BD390A" w:rsidRDefault="0005329F" w:rsidP="00610946">
      <w:pPr>
        <w:spacing w:before="240"/>
      </w:pPr>
      <w:r w:rsidRPr="00BD390A">
        <w:rPr>
          <w:noProof/>
        </w:rPr>
        <w:drawing>
          <wp:inline distT="0" distB="0" distL="0" distR="0" wp14:anchorId="331C4232" wp14:editId="5E2444D0">
            <wp:extent cx="5276850" cy="5400675"/>
            <wp:effectExtent l="0" t="0" r="0" b="9525"/>
            <wp:docPr id="235" name="Picture 235" descr="A flowchart giving an outline of the contents of Chapte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5400675"/>
                    </a:xfrm>
                    <a:prstGeom prst="rect">
                      <a:avLst/>
                    </a:prstGeom>
                    <a:noFill/>
                    <a:ln>
                      <a:noFill/>
                    </a:ln>
                  </pic:spPr>
                </pic:pic>
              </a:graphicData>
            </a:graphic>
          </wp:inline>
        </w:drawing>
      </w:r>
    </w:p>
    <w:p w14:paraId="0B34D711" w14:textId="77777777" w:rsidR="008A66F0" w:rsidRPr="00BD390A" w:rsidRDefault="00656A87" w:rsidP="008A66F0">
      <w:pPr>
        <w:pStyle w:val="ActHead2"/>
        <w:pageBreakBefore/>
      </w:pPr>
      <w:bookmarkStart w:id="507" w:name="_Toc80699290"/>
      <w:r w:rsidRPr="00610946">
        <w:rPr>
          <w:rStyle w:val="CharPartNo"/>
        </w:rPr>
        <w:lastRenderedPageBreak/>
        <w:t>Part 1</w:t>
      </w:r>
      <w:r w:rsidR="008A66F0" w:rsidRPr="00610946">
        <w:rPr>
          <w:rStyle w:val="CharPartNo"/>
        </w:rPr>
        <w:t>2.1</w:t>
      </w:r>
      <w:r w:rsidR="008A66F0" w:rsidRPr="00BD390A">
        <w:t>—</w:t>
      </w:r>
      <w:r w:rsidR="000E783A" w:rsidRPr="00610946">
        <w:rPr>
          <w:rStyle w:val="CharPartText"/>
        </w:rPr>
        <w:t>Introduction</w:t>
      </w:r>
      <w:bookmarkEnd w:id="507"/>
    </w:p>
    <w:p w14:paraId="052B68F7" w14:textId="13818CD7" w:rsidR="008A66F0" w:rsidRPr="00BD390A" w:rsidRDefault="00DB28E5" w:rsidP="008A66F0">
      <w:pPr>
        <w:pStyle w:val="Header"/>
      </w:pPr>
      <w:r>
        <w:rPr>
          <w:rStyle w:val="CharDivNo"/>
        </w:rPr>
        <w:t xml:space="preserve"> </w:t>
      </w:r>
      <w:r>
        <w:rPr>
          <w:rStyle w:val="CharDivText"/>
        </w:rPr>
        <w:t xml:space="preserve"> </w:t>
      </w:r>
    </w:p>
    <w:p w14:paraId="6D6691A3" w14:textId="76567D28" w:rsidR="008A66F0" w:rsidRPr="00BD390A" w:rsidRDefault="008A66F0" w:rsidP="008A66F0">
      <w:pPr>
        <w:pStyle w:val="ActHead5"/>
      </w:pPr>
      <w:bookmarkStart w:id="508" w:name="_Toc80699291"/>
      <w:r w:rsidRPr="00610946">
        <w:rPr>
          <w:rStyle w:val="CharSectno"/>
        </w:rPr>
        <w:t>12.01</w:t>
      </w:r>
      <w:r w:rsidR="00DB28E5">
        <w:t xml:space="preserve">  </w:t>
      </w:r>
      <w:r w:rsidRPr="00BD390A">
        <w:t xml:space="preserve">Application of </w:t>
      </w:r>
      <w:r w:rsidR="00656A87" w:rsidRPr="00BD390A">
        <w:t>Chapter 1</w:t>
      </w:r>
      <w:r w:rsidRPr="00BD390A">
        <w:t>2</w:t>
      </w:r>
      <w:bookmarkEnd w:id="508"/>
    </w:p>
    <w:p w14:paraId="12EE061D" w14:textId="77777777" w:rsidR="008A66F0" w:rsidRPr="00BD390A" w:rsidRDefault="008A66F0" w:rsidP="008A66F0">
      <w:pPr>
        <w:pStyle w:val="subsection"/>
      </w:pPr>
      <w:bookmarkStart w:id="509" w:name="_Hlk33448772"/>
      <w:r w:rsidRPr="00BD390A">
        <w:tab/>
        <w:t>(1)</w:t>
      </w:r>
      <w:r w:rsidRPr="00BD390A">
        <w:tab/>
        <w:t>Subject to subrule (3), this Chapter:</w:t>
      </w:r>
    </w:p>
    <w:bookmarkEnd w:id="509"/>
    <w:p w14:paraId="506D4F97" w14:textId="77777777" w:rsidR="008A66F0" w:rsidRPr="00BD390A" w:rsidRDefault="008A66F0" w:rsidP="008A66F0">
      <w:pPr>
        <w:pStyle w:val="paragraph"/>
      </w:pPr>
      <w:r w:rsidRPr="00BD390A">
        <w:tab/>
        <w:t>(a)</w:t>
      </w:r>
      <w:r w:rsidRPr="00BD390A">
        <w:tab/>
        <w:t>applies to costs for work done for a proceeding, or in complying with pre</w:t>
      </w:r>
      <w:r w:rsidR="00610946">
        <w:noBreakHyphen/>
      </w:r>
      <w:r w:rsidRPr="00BD390A">
        <w:t>action procedures, in relation to a fresh application, paid or payable by one party to another; and</w:t>
      </w:r>
    </w:p>
    <w:p w14:paraId="0C933185" w14:textId="77777777" w:rsidR="008A66F0" w:rsidRPr="00BD390A" w:rsidRDefault="008A66F0" w:rsidP="008A66F0">
      <w:pPr>
        <w:pStyle w:val="paragraph"/>
      </w:pPr>
      <w:r w:rsidRPr="00BD390A">
        <w:tab/>
        <w:t>(b)</w:t>
      </w:r>
      <w:r w:rsidRPr="00BD390A">
        <w:tab/>
        <w:t>creates a duty for lawyers to give information about costs to their clients; and</w:t>
      </w:r>
    </w:p>
    <w:p w14:paraId="05DF70BF" w14:textId="77777777" w:rsidR="008A66F0" w:rsidRPr="00BD390A" w:rsidRDefault="008A66F0" w:rsidP="008A66F0">
      <w:pPr>
        <w:pStyle w:val="paragraph"/>
      </w:pPr>
      <w:r w:rsidRPr="00BD390A">
        <w:tab/>
        <w:t>(c)</w:t>
      </w:r>
      <w:r w:rsidRPr="00BD390A">
        <w:tab/>
        <w:t>provides for court management of the costs incurred by the parties in relation to a proceeding.</w:t>
      </w:r>
    </w:p>
    <w:p w14:paraId="67F4F00E" w14:textId="77777777" w:rsidR="008A66F0" w:rsidRPr="00BD390A" w:rsidRDefault="008A66F0" w:rsidP="008A66F0">
      <w:pPr>
        <w:pStyle w:val="notetext"/>
      </w:pPr>
      <w:r w:rsidRPr="00BD390A">
        <w:t>Note:</w:t>
      </w:r>
      <w:r w:rsidRPr="00BD390A">
        <w:tab/>
        <w:t xml:space="preserve">For </w:t>
      </w:r>
      <w:r w:rsidRPr="00BD390A">
        <w:rPr>
          <w:b/>
          <w:bCs/>
          <w:i/>
        </w:rPr>
        <w:t>fresh application</w:t>
      </w:r>
      <w:r w:rsidRPr="00BD390A">
        <w:rPr>
          <w:bCs/>
        </w:rPr>
        <w:t>,</w:t>
      </w:r>
      <w:r w:rsidRPr="00BD390A">
        <w:rPr>
          <w:b/>
          <w:bCs/>
          <w:i/>
        </w:rPr>
        <w:t xml:space="preserve"> </w:t>
      </w:r>
      <w:r w:rsidRPr="00BD390A">
        <w:rPr>
          <w:bCs/>
        </w:rPr>
        <w:t>see</w:t>
      </w:r>
      <w:r w:rsidRPr="00BD390A">
        <w:t xml:space="preserve"> </w:t>
      </w:r>
      <w:r w:rsidR="00656A87" w:rsidRPr="00BD390A">
        <w:t>rule 1</w:t>
      </w:r>
      <w:r w:rsidRPr="00BD390A">
        <w:t>.0</w:t>
      </w:r>
      <w:r w:rsidR="001E75C1" w:rsidRPr="00BD390A">
        <w:t>5</w:t>
      </w:r>
      <w:r w:rsidRPr="00BD390A">
        <w:t>.</w:t>
      </w:r>
    </w:p>
    <w:p w14:paraId="3AAA2A6B" w14:textId="77777777" w:rsidR="008A66F0" w:rsidRPr="00BD390A" w:rsidRDefault="008A66F0" w:rsidP="008A66F0">
      <w:pPr>
        <w:pStyle w:val="subsection"/>
      </w:pPr>
      <w:r w:rsidRPr="00BD390A">
        <w:tab/>
        <w:t>(2)</w:t>
      </w:r>
      <w:r w:rsidRPr="00BD390A">
        <w:tab/>
        <w:t>A party may only recover costs from another party in accordance with these Rules or an order.</w:t>
      </w:r>
    </w:p>
    <w:p w14:paraId="2D2A22D7" w14:textId="77777777" w:rsidR="008A66F0" w:rsidRPr="00BD390A" w:rsidRDefault="008A66F0" w:rsidP="008A66F0">
      <w:pPr>
        <w:pStyle w:val="notetext"/>
      </w:pPr>
      <w:r w:rsidRPr="00BD390A">
        <w:t>Note:</w:t>
      </w:r>
      <w:r w:rsidRPr="00BD390A">
        <w:tab/>
        <w:t>A self</w:t>
      </w:r>
      <w:r w:rsidR="00610946">
        <w:noBreakHyphen/>
      </w:r>
      <w:r w:rsidRPr="00BD390A">
        <w:t>represented party is not entitled to recover costs for work done for a proceeding (</w:t>
      </w:r>
      <w:r w:rsidR="00D742A1" w:rsidRPr="00BD390A">
        <w:t>other than</w:t>
      </w:r>
      <w:r w:rsidRPr="00BD390A">
        <w:t xml:space="preserve"> work done by a lawyer) but, if so ordered, may be entitled to recover some payments.</w:t>
      </w:r>
    </w:p>
    <w:p w14:paraId="44874F06" w14:textId="77777777" w:rsidR="008A66F0" w:rsidRPr="00BD390A" w:rsidRDefault="008A66F0" w:rsidP="008A66F0">
      <w:pPr>
        <w:pStyle w:val="subsection"/>
      </w:pPr>
      <w:r w:rsidRPr="00BD390A">
        <w:tab/>
        <w:t>(3)</w:t>
      </w:r>
      <w:r w:rsidRPr="00BD390A">
        <w:tab/>
        <w:t>This Chapter does not apply to costs in any part of a proceeding in which a Family Court is exercising its jurisdiction under section 35, 35A or 35B of the Bankruptcy Act.</w:t>
      </w:r>
    </w:p>
    <w:p w14:paraId="15EF6682" w14:textId="77777777" w:rsidR="008A66F0" w:rsidRPr="00BD390A" w:rsidRDefault="00656A87" w:rsidP="008A66F0">
      <w:pPr>
        <w:pStyle w:val="ActHead2"/>
        <w:pageBreakBefore/>
      </w:pPr>
      <w:bookmarkStart w:id="510" w:name="_Toc80699292"/>
      <w:r w:rsidRPr="00610946">
        <w:rPr>
          <w:rStyle w:val="CharPartNo"/>
        </w:rPr>
        <w:lastRenderedPageBreak/>
        <w:t>Part 1</w:t>
      </w:r>
      <w:r w:rsidR="008A66F0" w:rsidRPr="00610946">
        <w:rPr>
          <w:rStyle w:val="CharPartNo"/>
        </w:rPr>
        <w:t>2.2</w:t>
      </w:r>
      <w:r w:rsidR="008A66F0" w:rsidRPr="00BD390A">
        <w:t>—</w:t>
      </w:r>
      <w:r w:rsidR="008A66F0" w:rsidRPr="00610946">
        <w:rPr>
          <w:rStyle w:val="CharPartText"/>
        </w:rPr>
        <w:t>Security for costs</w:t>
      </w:r>
      <w:bookmarkEnd w:id="510"/>
    </w:p>
    <w:p w14:paraId="1C3C4E17" w14:textId="57A15B3A" w:rsidR="008A66F0" w:rsidRPr="00BD390A" w:rsidRDefault="00DB28E5" w:rsidP="008A66F0">
      <w:pPr>
        <w:pStyle w:val="Header"/>
      </w:pPr>
      <w:r>
        <w:rPr>
          <w:rStyle w:val="CharDivNo"/>
        </w:rPr>
        <w:t xml:space="preserve"> </w:t>
      </w:r>
      <w:r>
        <w:rPr>
          <w:rStyle w:val="CharDivText"/>
        </w:rPr>
        <w:t xml:space="preserve"> </w:t>
      </w:r>
    </w:p>
    <w:p w14:paraId="508C790F" w14:textId="60990BA8" w:rsidR="008A66F0" w:rsidRPr="00BD390A" w:rsidRDefault="008A66F0" w:rsidP="008A66F0">
      <w:pPr>
        <w:pStyle w:val="ActHead5"/>
      </w:pPr>
      <w:bookmarkStart w:id="511" w:name="_Toc80699293"/>
      <w:r w:rsidRPr="00610946">
        <w:rPr>
          <w:rStyle w:val="CharSectno"/>
        </w:rPr>
        <w:t>12.02</w:t>
      </w:r>
      <w:r w:rsidR="00DB28E5">
        <w:t xml:space="preserve">  </w:t>
      </w:r>
      <w:r w:rsidRPr="00BD390A">
        <w:t>Application for security for costs</w:t>
      </w:r>
      <w:bookmarkEnd w:id="511"/>
    </w:p>
    <w:p w14:paraId="380D10D6" w14:textId="77777777" w:rsidR="008A66F0" w:rsidRPr="00BD390A" w:rsidRDefault="008A66F0" w:rsidP="008A66F0">
      <w:pPr>
        <w:pStyle w:val="subsection"/>
      </w:pPr>
      <w:r w:rsidRPr="00BD390A">
        <w:tab/>
        <w:t>(1)</w:t>
      </w:r>
      <w:r w:rsidRPr="00BD390A">
        <w:tab/>
        <w:t>A respondent may apply for an order that the applicant in the proceeding give security for the respondent’s costs.</w:t>
      </w:r>
    </w:p>
    <w:p w14:paraId="684BBA28" w14:textId="77777777" w:rsidR="008A66F0" w:rsidRPr="00BD390A" w:rsidRDefault="008A66F0" w:rsidP="008A66F0">
      <w:pPr>
        <w:pStyle w:val="subsection"/>
      </w:pPr>
      <w:r w:rsidRPr="00BD390A">
        <w:tab/>
        <w:t>(2)</w:t>
      </w:r>
      <w:r w:rsidRPr="00BD390A">
        <w:tab/>
        <w:t>In deciding whether to make an order, the court may consider any of the following matters:</w:t>
      </w:r>
    </w:p>
    <w:p w14:paraId="3C317742" w14:textId="77777777" w:rsidR="008A66F0" w:rsidRPr="00BD390A" w:rsidRDefault="008A66F0" w:rsidP="008A66F0">
      <w:pPr>
        <w:pStyle w:val="paragraph"/>
      </w:pPr>
      <w:r w:rsidRPr="00BD390A">
        <w:tab/>
        <w:t>(a)</w:t>
      </w:r>
      <w:r w:rsidRPr="00BD390A">
        <w:tab/>
        <w:t>the applicant’s financial means;</w:t>
      </w:r>
    </w:p>
    <w:p w14:paraId="50B8F9F0" w14:textId="77777777" w:rsidR="008A66F0" w:rsidRPr="00BD390A" w:rsidRDefault="008A66F0" w:rsidP="008A66F0">
      <w:pPr>
        <w:pStyle w:val="paragraph"/>
      </w:pPr>
      <w:r w:rsidRPr="00BD390A">
        <w:tab/>
        <w:t>(b)</w:t>
      </w:r>
      <w:r w:rsidRPr="00BD390A">
        <w:tab/>
        <w:t>the prospects of success or merits of the application;</w:t>
      </w:r>
    </w:p>
    <w:p w14:paraId="635959A8" w14:textId="77777777" w:rsidR="008A66F0" w:rsidRPr="00BD390A" w:rsidRDefault="008A66F0" w:rsidP="008A66F0">
      <w:pPr>
        <w:pStyle w:val="paragraph"/>
      </w:pPr>
      <w:r w:rsidRPr="00BD390A">
        <w:tab/>
        <w:t>(c)</w:t>
      </w:r>
      <w:r w:rsidRPr="00BD390A">
        <w:tab/>
        <w:t>the genuineness of the application;</w:t>
      </w:r>
    </w:p>
    <w:p w14:paraId="75D16A54" w14:textId="77777777" w:rsidR="008A66F0" w:rsidRPr="00BD390A" w:rsidRDefault="008A66F0" w:rsidP="008A66F0">
      <w:pPr>
        <w:pStyle w:val="paragraph"/>
      </w:pPr>
      <w:r w:rsidRPr="00BD390A">
        <w:tab/>
        <w:t>(d)</w:t>
      </w:r>
      <w:r w:rsidRPr="00BD390A">
        <w:tab/>
        <w:t>whether the applicant’s lack of financial means was caused by the respondent’s conduct;</w:t>
      </w:r>
    </w:p>
    <w:p w14:paraId="7DE912B8" w14:textId="77777777" w:rsidR="008A66F0" w:rsidRPr="00BD390A" w:rsidRDefault="008A66F0" w:rsidP="008A66F0">
      <w:pPr>
        <w:pStyle w:val="paragraph"/>
      </w:pPr>
      <w:r w:rsidRPr="00BD390A">
        <w:tab/>
        <w:t>(e)</w:t>
      </w:r>
      <w:r w:rsidRPr="00BD390A">
        <w:tab/>
        <w:t>whether an order for security for costs would be oppressive or would stifle the proceeding;</w:t>
      </w:r>
    </w:p>
    <w:p w14:paraId="718026EF" w14:textId="77777777" w:rsidR="008A66F0" w:rsidRPr="00BD390A" w:rsidRDefault="008A66F0" w:rsidP="008A66F0">
      <w:pPr>
        <w:pStyle w:val="paragraph"/>
      </w:pPr>
      <w:r w:rsidRPr="00BD390A">
        <w:tab/>
        <w:t>(f)</w:t>
      </w:r>
      <w:r w:rsidRPr="00BD390A">
        <w:tab/>
        <w:t>whether the proceeding involves a matter of public importance;</w:t>
      </w:r>
    </w:p>
    <w:p w14:paraId="5C629609" w14:textId="77777777" w:rsidR="008A66F0" w:rsidRPr="00BD390A" w:rsidRDefault="008A66F0" w:rsidP="008A66F0">
      <w:pPr>
        <w:pStyle w:val="paragraph"/>
      </w:pPr>
      <w:r w:rsidRPr="00BD390A">
        <w:tab/>
        <w:t>(g)</w:t>
      </w:r>
      <w:r w:rsidRPr="00BD390A">
        <w:tab/>
        <w:t>whether a party has an order, in the same or another proceeding (including a proceeding in another court), against the other party for costs that remain unpaid;</w:t>
      </w:r>
    </w:p>
    <w:p w14:paraId="4D22B0CF" w14:textId="77777777" w:rsidR="008A66F0" w:rsidRPr="00BD390A" w:rsidRDefault="008A66F0" w:rsidP="008A66F0">
      <w:pPr>
        <w:pStyle w:val="paragraph"/>
      </w:pPr>
      <w:r w:rsidRPr="00BD390A">
        <w:tab/>
        <w:t>(h)</w:t>
      </w:r>
      <w:r w:rsidRPr="00BD390A">
        <w:tab/>
        <w:t>whether the applicant ordinarily resides outside Australia;</w:t>
      </w:r>
    </w:p>
    <w:p w14:paraId="46E5D15C" w14:textId="77777777" w:rsidR="008A66F0" w:rsidRPr="00BD390A" w:rsidRDefault="008A66F0" w:rsidP="008A66F0">
      <w:pPr>
        <w:pStyle w:val="paragraph"/>
      </w:pPr>
      <w:r w:rsidRPr="00BD390A">
        <w:tab/>
        <w:t>(i)</w:t>
      </w:r>
      <w:r w:rsidRPr="00BD390A">
        <w:tab/>
        <w:t>the likely costs of the proceeding;</w:t>
      </w:r>
    </w:p>
    <w:p w14:paraId="799DA04B" w14:textId="77777777" w:rsidR="008A66F0" w:rsidRPr="00BD390A" w:rsidRDefault="008A66F0" w:rsidP="008A66F0">
      <w:pPr>
        <w:pStyle w:val="paragraph"/>
      </w:pPr>
      <w:r w:rsidRPr="00BD390A">
        <w:tab/>
        <w:t>(j)</w:t>
      </w:r>
      <w:r w:rsidRPr="00BD390A">
        <w:tab/>
        <w:t>whether the applicant is a corporation;</w:t>
      </w:r>
    </w:p>
    <w:p w14:paraId="2F1B5056" w14:textId="77777777" w:rsidR="008A66F0" w:rsidRPr="00BD390A" w:rsidRDefault="008A66F0" w:rsidP="008A66F0">
      <w:pPr>
        <w:pStyle w:val="paragraph"/>
      </w:pPr>
      <w:r w:rsidRPr="00BD390A">
        <w:tab/>
        <w:t>(k)</w:t>
      </w:r>
      <w:r w:rsidRPr="00BD390A">
        <w:tab/>
        <w:t>whether a party is receiving legal aid;</w:t>
      </w:r>
    </w:p>
    <w:p w14:paraId="45E5CD15" w14:textId="77777777" w:rsidR="008A66F0" w:rsidRPr="00BD390A" w:rsidRDefault="008A66F0" w:rsidP="008A66F0">
      <w:pPr>
        <w:pStyle w:val="paragraph"/>
      </w:pPr>
      <w:r w:rsidRPr="00BD390A">
        <w:tab/>
        <w:t>(l)</w:t>
      </w:r>
      <w:r w:rsidRPr="00BD390A">
        <w:tab/>
        <w:t>any other relevant matter.</w:t>
      </w:r>
    </w:p>
    <w:p w14:paraId="1BF9704E" w14:textId="77777777" w:rsidR="008A66F0" w:rsidRPr="00BD390A" w:rsidRDefault="008A66F0" w:rsidP="008A66F0">
      <w:pPr>
        <w:pStyle w:val="subsection"/>
      </w:pPr>
      <w:r w:rsidRPr="00BD390A">
        <w:tab/>
        <w:t>(3)</w:t>
      </w:r>
      <w:r w:rsidRPr="00BD390A">
        <w:tab/>
        <w:t>In subrule (1):</w:t>
      </w:r>
    </w:p>
    <w:p w14:paraId="4B56135D" w14:textId="77777777" w:rsidR="008A66F0" w:rsidRPr="00BD390A" w:rsidRDefault="008A66F0" w:rsidP="008A66F0">
      <w:pPr>
        <w:pStyle w:val="Definition"/>
      </w:pPr>
      <w:r w:rsidRPr="00BD390A">
        <w:rPr>
          <w:b/>
          <w:bCs/>
          <w:i/>
          <w:iCs/>
        </w:rPr>
        <w:t xml:space="preserve">respondent </w:t>
      </w:r>
      <w:r w:rsidRPr="00BD390A">
        <w:t xml:space="preserve">includes an applicant who has filed a reply because orders in a new cause of action </w:t>
      </w:r>
      <w:r w:rsidR="00461F9E" w:rsidRPr="00BD390A">
        <w:t xml:space="preserve">were </w:t>
      </w:r>
      <w:r w:rsidRPr="00BD390A">
        <w:t>sought in the response.</w:t>
      </w:r>
    </w:p>
    <w:p w14:paraId="4031A503" w14:textId="3E014A1F" w:rsidR="008A66F0" w:rsidRPr="00BD390A" w:rsidRDefault="008A66F0" w:rsidP="008A66F0">
      <w:pPr>
        <w:pStyle w:val="ActHead5"/>
      </w:pPr>
      <w:bookmarkStart w:id="512" w:name="_Toc80699294"/>
      <w:r w:rsidRPr="00610946">
        <w:rPr>
          <w:rStyle w:val="CharSectno"/>
        </w:rPr>
        <w:t>12.03</w:t>
      </w:r>
      <w:r w:rsidR="00DB28E5">
        <w:t xml:space="preserve">  </w:t>
      </w:r>
      <w:r w:rsidRPr="00BD390A">
        <w:t>Order for security for costs</w:t>
      </w:r>
      <w:bookmarkEnd w:id="512"/>
    </w:p>
    <w:p w14:paraId="4B942FD8" w14:textId="77777777" w:rsidR="008A66F0" w:rsidRPr="00BD390A" w:rsidRDefault="008A66F0" w:rsidP="008A66F0">
      <w:pPr>
        <w:pStyle w:val="subsection"/>
      </w:pPr>
      <w:r w:rsidRPr="00BD390A">
        <w:tab/>
      </w:r>
      <w:r w:rsidRPr="00BD390A">
        <w:tab/>
        <w:t>If the court orders a party to give security for costs, the court may also order that, if the security is not given in accordance with the order, the application or response of the party be stayed.</w:t>
      </w:r>
    </w:p>
    <w:p w14:paraId="0EFC3D73" w14:textId="236FBF6F" w:rsidR="008A66F0" w:rsidRPr="00BD390A" w:rsidRDefault="008A66F0" w:rsidP="008A66F0">
      <w:pPr>
        <w:pStyle w:val="ActHead5"/>
      </w:pPr>
      <w:bookmarkStart w:id="513" w:name="_Toc80699295"/>
      <w:r w:rsidRPr="00610946">
        <w:rPr>
          <w:rStyle w:val="CharSectno"/>
        </w:rPr>
        <w:t>12.04</w:t>
      </w:r>
      <w:r w:rsidR="00DB28E5">
        <w:t xml:space="preserve">  </w:t>
      </w:r>
      <w:r w:rsidRPr="00BD390A">
        <w:t>Finalising security</w:t>
      </w:r>
      <w:bookmarkEnd w:id="513"/>
    </w:p>
    <w:p w14:paraId="7DCE1F4B" w14:textId="77777777" w:rsidR="008A66F0" w:rsidRPr="00BD390A" w:rsidRDefault="008A66F0" w:rsidP="008A66F0">
      <w:pPr>
        <w:pStyle w:val="subsection"/>
      </w:pPr>
      <w:r w:rsidRPr="00BD390A">
        <w:tab/>
        <w:t>(1)</w:t>
      </w:r>
      <w:r w:rsidRPr="00BD390A">
        <w:tab/>
        <w:t>Security for costs may be applied in satisfaction of any costs ordered to be paid.</w:t>
      </w:r>
    </w:p>
    <w:p w14:paraId="67937B20" w14:textId="77777777" w:rsidR="008A66F0" w:rsidRPr="00BD390A" w:rsidRDefault="008A66F0" w:rsidP="008A66F0">
      <w:pPr>
        <w:pStyle w:val="subsection"/>
      </w:pPr>
      <w:r w:rsidRPr="00BD390A">
        <w:tab/>
        <w:t>(2)</w:t>
      </w:r>
      <w:r w:rsidRPr="00BD390A">
        <w:tab/>
        <w:t>Security for costs may be discharged by order.</w:t>
      </w:r>
    </w:p>
    <w:p w14:paraId="1FE776A2" w14:textId="77777777" w:rsidR="008A66F0" w:rsidRPr="00BD390A" w:rsidRDefault="008A66F0" w:rsidP="008A66F0">
      <w:pPr>
        <w:pStyle w:val="subsection"/>
      </w:pPr>
      <w:r w:rsidRPr="00BD390A">
        <w:tab/>
        <w:t>(3)</w:t>
      </w:r>
      <w:r w:rsidRPr="00BD390A">
        <w:tab/>
        <w:t>If security for costs is paid into court, the court may order that it be paid out of court.</w:t>
      </w:r>
    </w:p>
    <w:p w14:paraId="0DBEEFEF" w14:textId="77777777" w:rsidR="008A66F0" w:rsidRPr="00BD390A" w:rsidRDefault="00656A87" w:rsidP="00B76704">
      <w:pPr>
        <w:pStyle w:val="ActHead2"/>
        <w:pageBreakBefore/>
      </w:pPr>
      <w:bookmarkStart w:id="514" w:name="_Toc80699296"/>
      <w:r w:rsidRPr="00610946">
        <w:rPr>
          <w:rStyle w:val="CharPartNo"/>
        </w:rPr>
        <w:lastRenderedPageBreak/>
        <w:t>Part 1</w:t>
      </w:r>
      <w:r w:rsidR="008A66F0" w:rsidRPr="00610946">
        <w:rPr>
          <w:rStyle w:val="CharPartNo"/>
        </w:rPr>
        <w:t>2.3</w:t>
      </w:r>
      <w:r w:rsidR="008A66F0" w:rsidRPr="00BD390A">
        <w:t>—</w:t>
      </w:r>
      <w:r w:rsidR="008A66F0" w:rsidRPr="00610946">
        <w:rPr>
          <w:rStyle w:val="CharPartText"/>
        </w:rPr>
        <w:t>Costs disclosure obligations</w:t>
      </w:r>
      <w:bookmarkEnd w:id="514"/>
    </w:p>
    <w:p w14:paraId="71075772" w14:textId="77777777" w:rsidR="008A66F0" w:rsidRPr="00BD390A" w:rsidRDefault="008A66F0" w:rsidP="00B76704">
      <w:pPr>
        <w:pStyle w:val="notemargin"/>
      </w:pPr>
      <w:r w:rsidRPr="00BD390A">
        <w:t>Note:</w:t>
      </w:r>
      <w:r w:rsidRPr="00BD390A">
        <w:tab/>
        <w:t>Nothing in this Part derogates from a legal practitioner’s costs disclosure obligations under State or Territory legislation.</w:t>
      </w:r>
    </w:p>
    <w:p w14:paraId="41B2B663" w14:textId="05D0FAD6" w:rsidR="008A66F0" w:rsidRPr="00BD390A" w:rsidRDefault="00DB28E5" w:rsidP="008A66F0">
      <w:pPr>
        <w:pStyle w:val="Header"/>
      </w:pPr>
      <w:r>
        <w:rPr>
          <w:rStyle w:val="CharPartNo"/>
        </w:rPr>
        <w:t xml:space="preserve"> </w:t>
      </w:r>
      <w:r>
        <w:rPr>
          <w:rStyle w:val="CharPartText"/>
        </w:rPr>
        <w:t xml:space="preserve"> </w:t>
      </w:r>
    </w:p>
    <w:p w14:paraId="000BC51E" w14:textId="60C9646A" w:rsidR="008A66F0" w:rsidRPr="00BD390A" w:rsidRDefault="008A66F0" w:rsidP="008A66F0">
      <w:pPr>
        <w:pStyle w:val="ActHead5"/>
      </w:pPr>
      <w:bookmarkStart w:id="515" w:name="_Toc80699297"/>
      <w:r w:rsidRPr="00610946">
        <w:rPr>
          <w:rStyle w:val="CharSectno"/>
        </w:rPr>
        <w:t>12.05</w:t>
      </w:r>
      <w:r w:rsidR="00DB28E5">
        <w:t xml:space="preserve">  </w:t>
      </w:r>
      <w:r w:rsidRPr="00BD390A">
        <w:t>Duty to inform about costs</w:t>
      </w:r>
      <w:bookmarkEnd w:id="515"/>
    </w:p>
    <w:p w14:paraId="5E95B882" w14:textId="77777777" w:rsidR="008A66F0" w:rsidRPr="00BD390A" w:rsidRDefault="008A66F0" w:rsidP="008A66F0">
      <w:pPr>
        <w:pStyle w:val="subsection"/>
      </w:pPr>
      <w:r w:rsidRPr="00BD390A">
        <w:tab/>
        <w:t>(1)</w:t>
      </w:r>
      <w:r w:rsidRPr="00BD390A">
        <w:tab/>
        <w:t xml:space="preserve">If an offer to settle is made during a property proceeding, the lawyer for each party </w:t>
      </w:r>
      <w:r w:rsidR="0001381A" w:rsidRPr="00BD390A">
        <w:t xml:space="preserve">must </w:t>
      </w:r>
      <w:r w:rsidRPr="00BD390A">
        <w:t xml:space="preserve">tell </w:t>
      </w:r>
      <w:r w:rsidR="0001381A" w:rsidRPr="00BD390A">
        <w:t>the party</w:t>
      </w:r>
      <w:r w:rsidR="00B76704" w:rsidRPr="00BD390A">
        <w:t xml:space="preserve"> who the lawyer represents</w:t>
      </w:r>
      <w:r w:rsidRPr="00BD390A">
        <w:t>:</w:t>
      </w:r>
    </w:p>
    <w:p w14:paraId="30D43E4D" w14:textId="77777777" w:rsidR="008A66F0" w:rsidRPr="00BD390A" w:rsidRDefault="008A66F0" w:rsidP="008A66F0">
      <w:pPr>
        <w:pStyle w:val="paragraph"/>
      </w:pPr>
      <w:r w:rsidRPr="00BD390A">
        <w:tab/>
        <w:t>(a)</w:t>
      </w:r>
      <w:r w:rsidRPr="00BD390A">
        <w:tab/>
        <w:t>the party’s actual costs, both paid and owing, up to the date of the offer to settle; and</w:t>
      </w:r>
    </w:p>
    <w:p w14:paraId="5966E6BD" w14:textId="77777777" w:rsidR="008A66F0" w:rsidRPr="00BD390A" w:rsidRDefault="008A66F0" w:rsidP="008A66F0">
      <w:pPr>
        <w:pStyle w:val="paragraph"/>
      </w:pPr>
      <w:r w:rsidRPr="00BD390A">
        <w:tab/>
        <w:t>(b)</w:t>
      </w:r>
      <w:r w:rsidRPr="00BD390A">
        <w:tab/>
        <w:t>the estimated future costs to finalise the proceeding;</w:t>
      </w:r>
    </w:p>
    <w:p w14:paraId="5BAEC789" w14:textId="77777777" w:rsidR="008A66F0" w:rsidRPr="00BD390A" w:rsidRDefault="008A66F0" w:rsidP="008A66F0">
      <w:pPr>
        <w:pStyle w:val="subsection2"/>
      </w:pPr>
      <w:r w:rsidRPr="00BD390A">
        <w:t>to enable the party to estimate the amount the party will receive if the proceeding is settled in accordance with the offer to settle, after taking into account costs.</w:t>
      </w:r>
    </w:p>
    <w:p w14:paraId="5B29BBAB" w14:textId="77777777" w:rsidR="008A66F0" w:rsidRPr="00BD390A" w:rsidRDefault="008A66F0" w:rsidP="008A66F0">
      <w:pPr>
        <w:pStyle w:val="subsection"/>
      </w:pPr>
      <w:r w:rsidRPr="00BD390A">
        <w:tab/>
        <w:t>(2)</w:t>
      </w:r>
      <w:r w:rsidRPr="00BD390A">
        <w:tab/>
        <w:t>In this rule:</w:t>
      </w:r>
    </w:p>
    <w:p w14:paraId="6B117459" w14:textId="77777777" w:rsidR="008A66F0" w:rsidRPr="00BD390A" w:rsidRDefault="008A66F0" w:rsidP="008A66F0">
      <w:pPr>
        <w:pStyle w:val="Definition"/>
      </w:pPr>
      <w:r w:rsidRPr="00BD390A">
        <w:rPr>
          <w:b/>
          <w:bCs/>
          <w:i/>
          <w:iCs/>
        </w:rPr>
        <w:t>lawyer</w:t>
      </w:r>
      <w:r w:rsidRPr="00BD390A">
        <w:rPr>
          <w:b/>
          <w:i/>
        </w:rPr>
        <w:t xml:space="preserve"> </w:t>
      </w:r>
      <w:r w:rsidRPr="00BD390A">
        <w:t>does not include counsel instructed by another lawyer.</w:t>
      </w:r>
    </w:p>
    <w:p w14:paraId="17A96362" w14:textId="66C386B4" w:rsidR="008A66F0" w:rsidRPr="00BD390A" w:rsidRDefault="008A66F0" w:rsidP="008A66F0">
      <w:pPr>
        <w:pStyle w:val="ActHead5"/>
      </w:pPr>
      <w:bookmarkStart w:id="516" w:name="_Toc80699298"/>
      <w:r w:rsidRPr="00610946">
        <w:rPr>
          <w:rStyle w:val="CharSectno"/>
        </w:rPr>
        <w:t>12.06</w:t>
      </w:r>
      <w:r w:rsidR="00DB28E5">
        <w:t xml:space="preserve">  </w:t>
      </w:r>
      <w:r w:rsidRPr="00BD390A">
        <w:t>Costs notices</w:t>
      </w:r>
      <w:bookmarkEnd w:id="516"/>
    </w:p>
    <w:p w14:paraId="5856738D" w14:textId="77777777" w:rsidR="008A66F0" w:rsidRPr="00BD390A" w:rsidRDefault="008A66F0" w:rsidP="008A66F0">
      <w:pPr>
        <w:pStyle w:val="subsection"/>
      </w:pPr>
      <w:r w:rsidRPr="00BD390A">
        <w:tab/>
        <w:t>(1)</w:t>
      </w:r>
      <w:r w:rsidRPr="00BD390A">
        <w:tab/>
        <w:t xml:space="preserve">Unless the court otherwise orders, this rule applies to all court events, except in an appeal to which </w:t>
      </w:r>
      <w:r w:rsidR="00656A87" w:rsidRPr="00BD390A">
        <w:t>Chapter 1</w:t>
      </w:r>
      <w:r w:rsidRPr="00BD390A">
        <w:t>3 applies.</w:t>
      </w:r>
    </w:p>
    <w:p w14:paraId="079BD6F8" w14:textId="77777777" w:rsidR="008A66F0" w:rsidRPr="00BD390A" w:rsidRDefault="008A66F0" w:rsidP="008A66F0">
      <w:pPr>
        <w:pStyle w:val="subsection"/>
      </w:pPr>
      <w:r w:rsidRPr="00BD390A">
        <w:tab/>
        <w:t>(2)</w:t>
      </w:r>
      <w:r w:rsidRPr="00BD390A">
        <w:tab/>
        <w:t xml:space="preserve">Not less than </w:t>
      </w:r>
      <w:r w:rsidR="0001381A" w:rsidRPr="00BD390A">
        <w:t xml:space="preserve">1 </w:t>
      </w:r>
      <w:r w:rsidRPr="00BD390A">
        <w:t>day before each court event, the lawyer for a party must give the party a written notice of:</w:t>
      </w:r>
    </w:p>
    <w:p w14:paraId="0092AD68" w14:textId="77777777" w:rsidR="008A66F0" w:rsidRPr="00BD390A" w:rsidRDefault="008A66F0" w:rsidP="008A66F0">
      <w:pPr>
        <w:pStyle w:val="paragraph"/>
      </w:pPr>
      <w:r w:rsidRPr="00BD390A">
        <w:tab/>
        <w:t>(a)</w:t>
      </w:r>
      <w:r w:rsidRPr="00BD390A">
        <w:tab/>
        <w:t>the party’s actual costs, both paid and owing, up to and including the event;</w:t>
      </w:r>
      <w:r w:rsidR="0001381A" w:rsidRPr="00BD390A">
        <w:t xml:space="preserve"> and</w:t>
      </w:r>
    </w:p>
    <w:p w14:paraId="161322EF" w14:textId="77777777" w:rsidR="008A66F0" w:rsidRPr="00BD390A" w:rsidRDefault="008A66F0" w:rsidP="008A66F0">
      <w:pPr>
        <w:pStyle w:val="paragraph"/>
      </w:pPr>
      <w:r w:rsidRPr="00BD390A">
        <w:tab/>
        <w:t>(b)</w:t>
      </w:r>
      <w:r w:rsidRPr="00BD390A">
        <w:tab/>
        <w:t>the estimated future costs of the party up to and including each future court event; and</w:t>
      </w:r>
    </w:p>
    <w:p w14:paraId="772FEE7C" w14:textId="77777777" w:rsidR="008A66F0" w:rsidRPr="00BD390A" w:rsidRDefault="008A66F0" w:rsidP="008A66F0">
      <w:pPr>
        <w:pStyle w:val="paragraph"/>
      </w:pPr>
      <w:r w:rsidRPr="00BD390A">
        <w:tab/>
        <w:t>(c)</w:t>
      </w:r>
      <w:r w:rsidRPr="00BD390A">
        <w:tab/>
        <w:t>any expenses paid or payable to an expert witness or, if those expenses are not known, an estimate of the expenses.</w:t>
      </w:r>
    </w:p>
    <w:p w14:paraId="04DCF137" w14:textId="77777777" w:rsidR="008A66F0" w:rsidRPr="00BD390A" w:rsidRDefault="008A66F0" w:rsidP="008A66F0">
      <w:pPr>
        <w:pStyle w:val="subsection"/>
      </w:pPr>
      <w:r w:rsidRPr="00BD390A">
        <w:tab/>
        <w:t>(3)</w:t>
      </w:r>
      <w:r w:rsidRPr="00BD390A">
        <w:tab/>
        <w:t xml:space="preserve">Not less than </w:t>
      </w:r>
      <w:r w:rsidR="0001381A" w:rsidRPr="00BD390A">
        <w:t xml:space="preserve">1 </w:t>
      </w:r>
      <w:r w:rsidRPr="00BD390A">
        <w:t>day before each court event:</w:t>
      </w:r>
    </w:p>
    <w:p w14:paraId="2B1E84E7" w14:textId="77777777" w:rsidR="008A66F0" w:rsidRPr="00BD390A" w:rsidRDefault="008A66F0" w:rsidP="008A66F0">
      <w:pPr>
        <w:pStyle w:val="paragraph"/>
      </w:pPr>
      <w:r w:rsidRPr="00BD390A">
        <w:tab/>
        <w:t>(a)</w:t>
      </w:r>
      <w:r w:rsidRPr="00BD390A">
        <w:tab/>
        <w:t>a party’s lawyer must file with the court</w:t>
      </w:r>
      <w:r w:rsidR="0001381A" w:rsidRPr="00BD390A">
        <w:t>,</w:t>
      </w:r>
      <w:r w:rsidRPr="00BD390A">
        <w:t xml:space="preserve"> and serve on each other party</w:t>
      </w:r>
      <w:r w:rsidR="0001381A" w:rsidRPr="00BD390A">
        <w:t>,</w:t>
      </w:r>
      <w:r w:rsidRPr="00BD390A">
        <w:t xml:space="preserve"> a copy of the notice given to the party under subrule (2); and</w:t>
      </w:r>
    </w:p>
    <w:p w14:paraId="4CDD550E" w14:textId="77777777" w:rsidR="008A66F0" w:rsidRPr="00BD390A" w:rsidRDefault="008A66F0" w:rsidP="008A66F0">
      <w:pPr>
        <w:pStyle w:val="paragraph"/>
      </w:pPr>
      <w:r w:rsidRPr="00BD390A">
        <w:tab/>
        <w:t>(b)</w:t>
      </w:r>
      <w:r w:rsidRPr="00BD390A">
        <w:tab/>
        <w:t>an unrepresented party must file with the court</w:t>
      </w:r>
      <w:r w:rsidR="0001381A" w:rsidRPr="00BD390A">
        <w:t>,</w:t>
      </w:r>
      <w:r w:rsidRPr="00BD390A">
        <w:t xml:space="preserve"> and serve on each other party</w:t>
      </w:r>
      <w:r w:rsidR="0001381A" w:rsidRPr="00BD390A">
        <w:t>,</w:t>
      </w:r>
      <w:r w:rsidRPr="00BD390A">
        <w:t xml:space="preserve"> a written statement of:</w:t>
      </w:r>
    </w:p>
    <w:p w14:paraId="6214CA55" w14:textId="77777777" w:rsidR="008A66F0" w:rsidRPr="00BD390A" w:rsidRDefault="008A66F0" w:rsidP="008A66F0">
      <w:pPr>
        <w:pStyle w:val="paragraphsub"/>
      </w:pPr>
      <w:r w:rsidRPr="00BD390A">
        <w:tab/>
        <w:t>(i)</w:t>
      </w:r>
      <w:r w:rsidRPr="00BD390A">
        <w:tab/>
        <w:t>the actual costs incurred by the party up to and including the event; and</w:t>
      </w:r>
    </w:p>
    <w:p w14:paraId="52A30D53" w14:textId="77777777" w:rsidR="008A66F0" w:rsidRPr="00BD390A" w:rsidRDefault="008A66F0" w:rsidP="008A66F0">
      <w:pPr>
        <w:pStyle w:val="paragraphsub"/>
      </w:pPr>
      <w:r w:rsidRPr="00BD390A">
        <w:tab/>
        <w:t>(ii)</w:t>
      </w:r>
      <w:r w:rsidRPr="00BD390A">
        <w:tab/>
        <w:t>the estimated future costs of the party up to and including each future court event.</w:t>
      </w:r>
    </w:p>
    <w:p w14:paraId="5442F8F3" w14:textId="77777777" w:rsidR="008A66F0" w:rsidRPr="00BD390A" w:rsidRDefault="008A66F0" w:rsidP="008A66F0">
      <w:pPr>
        <w:pStyle w:val="subsection"/>
      </w:pPr>
      <w:r w:rsidRPr="00BD390A">
        <w:tab/>
        <w:t>(4)</w:t>
      </w:r>
      <w:r w:rsidRPr="00BD390A">
        <w:tab/>
        <w:t>If a party is receiving legal aid:</w:t>
      </w:r>
    </w:p>
    <w:p w14:paraId="28556D47" w14:textId="77777777" w:rsidR="008A66F0" w:rsidRPr="00BD390A" w:rsidRDefault="008A66F0" w:rsidP="008A66F0">
      <w:pPr>
        <w:pStyle w:val="paragraph"/>
      </w:pPr>
      <w:r w:rsidRPr="00BD390A">
        <w:tab/>
        <w:t>(a)</w:t>
      </w:r>
      <w:r w:rsidRPr="00BD390A">
        <w:tab/>
        <w:t xml:space="preserve">subrule (2) and </w:t>
      </w:r>
      <w:r w:rsidR="003C03EE" w:rsidRPr="00BD390A">
        <w:t>paragraph (</w:t>
      </w:r>
      <w:r w:rsidRPr="00BD390A">
        <w:t>3)(a) do not apply to the party’s lawyer; and</w:t>
      </w:r>
    </w:p>
    <w:p w14:paraId="704DFEF4" w14:textId="77777777" w:rsidR="008A66F0" w:rsidRPr="00BD390A" w:rsidRDefault="008A66F0" w:rsidP="008A66F0">
      <w:pPr>
        <w:pStyle w:val="paragraph"/>
      </w:pPr>
      <w:r w:rsidRPr="00BD390A">
        <w:tab/>
        <w:t>(b)</w:t>
      </w:r>
      <w:r w:rsidRPr="00BD390A">
        <w:tab/>
        <w:t xml:space="preserve">not less than </w:t>
      </w:r>
      <w:r w:rsidR="0001381A" w:rsidRPr="00BD390A">
        <w:t xml:space="preserve">1 </w:t>
      </w:r>
      <w:r w:rsidRPr="00BD390A">
        <w:t>day before the first day of the trial, the party’s lawyer must file with the court</w:t>
      </w:r>
      <w:r w:rsidR="0001381A" w:rsidRPr="00BD390A">
        <w:t>,</w:t>
      </w:r>
      <w:r w:rsidRPr="00BD390A">
        <w:t xml:space="preserve"> and serve on each party</w:t>
      </w:r>
      <w:r w:rsidR="0001381A" w:rsidRPr="00BD390A">
        <w:t>,</w:t>
      </w:r>
      <w:r w:rsidRPr="00BD390A">
        <w:t xml:space="preserve"> a written statement of the actual costs incurred by the lawyer up to and including the trial.</w:t>
      </w:r>
    </w:p>
    <w:p w14:paraId="7B3ABF63" w14:textId="77777777" w:rsidR="008A66F0" w:rsidRPr="00BD390A" w:rsidRDefault="008A66F0" w:rsidP="008A66F0">
      <w:pPr>
        <w:pStyle w:val="subsection"/>
      </w:pPr>
      <w:bookmarkStart w:id="517" w:name="_Hlk73353197"/>
      <w:r w:rsidRPr="00BD390A">
        <w:lastRenderedPageBreak/>
        <w:tab/>
        <w:t>(5)</w:t>
      </w:r>
      <w:r w:rsidRPr="00BD390A">
        <w:tab/>
        <w:t xml:space="preserve">Not less than </w:t>
      </w:r>
      <w:r w:rsidR="0001381A" w:rsidRPr="00BD390A">
        <w:t xml:space="preserve">1 </w:t>
      </w:r>
      <w:r w:rsidRPr="00BD390A">
        <w:t>day before the first day of the trial, an independent children’s lawyer must file with the court</w:t>
      </w:r>
      <w:r w:rsidR="0001381A" w:rsidRPr="00BD390A">
        <w:t>,</w:t>
      </w:r>
      <w:r w:rsidRPr="00BD390A">
        <w:t xml:space="preserve"> and serve on each party</w:t>
      </w:r>
      <w:r w:rsidR="0001381A" w:rsidRPr="00BD390A">
        <w:t>,</w:t>
      </w:r>
      <w:r w:rsidRPr="00BD390A">
        <w:t xml:space="preserve"> a written statement of the actual costs incurred by the independent children’s lawyer up to and including the trial.</w:t>
      </w:r>
    </w:p>
    <w:bookmarkEnd w:id="517"/>
    <w:p w14:paraId="17CD36C6" w14:textId="77777777" w:rsidR="008A66F0" w:rsidRPr="00BD390A" w:rsidRDefault="008A66F0" w:rsidP="008A66F0">
      <w:pPr>
        <w:pStyle w:val="subsection"/>
      </w:pPr>
      <w:r w:rsidRPr="00BD390A">
        <w:tab/>
        <w:t>(6)</w:t>
      </w:r>
      <w:r w:rsidRPr="00BD390A">
        <w:tab/>
        <w:t>In a financial proceeding, unless the court otherwise orders:</w:t>
      </w:r>
    </w:p>
    <w:p w14:paraId="36BAFC82" w14:textId="77777777" w:rsidR="008A66F0" w:rsidRPr="00BD390A" w:rsidRDefault="008A66F0" w:rsidP="008A66F0">
      <w:pPr>
        <w:pStyle w:val="paragraph"/>
      </w:pPr>
      <w:r w:rsidRPr="00BD390A">
        <w:tab/>
        <w:t>(a)</w:t>
      </w:r>
      <w:r w:rsidRPr="00BD390A">
        <w:tab/>
        <w:t xml:space="preserve">a notice under subrule (2) or a statement under </w:t>
      </w:r>
      <w:r w:rsidR="003C03EE" w:rsidRPr="00BD390A">
        <w:t>paragraph (</w:t>
      </w:r>
      <w:r w:rsidRPr="00BD390A">
        <w:t>3)(b) must specify the source of the funds for the costs paid or to be paid; and</w:t>
      </w:r>
    </w:p>
    <w:p w14:paraId="3E75D201" w14:textId="77777777" w:rsidR="008A66F0" w:rsidRPr="00BD390A" w:rsidRDefault="008A66F0" w:rsidP="008A66F0">
      <w:pPr>
        <w:pStyle w:val="paragraph"/>
      </w:pPr>
      <w:r w:rsidRPr="00BD390A">
        <w:tab/>
        <w:t>(b)</w:t>
      </w:r>
      <w:r w:rsidRPr="00BD390A">
        <w:tab/>
        <w:t>a party who makes a payment to a lawyer for costs or future costs must disclose to the lawyer the source of funds from which the payment is made.</w:t>
      </w:r>
    </w:p>
    <w:p w14:paraId="490654D8" w14:textId="77777777" w:rsidR="008A66F0" w:rsidRPr="00BD390A" w:rsidRDefault="008A66F0" w:rsidP="008A66F0">
      <w:pPr>
        <w:pStyle w:val="notetext"/>
      </w:pPr>
      <w:r w:rsidRPr="00BD390A">
        <w:t>Note:</w:t>
      </w:r>
      <w:r w:rsidRPr="00BD390A">
        <w:tab/>
        <w:t xml:space="preserve">The court may relieve a party from being required to disclose the source of the funds if, for example, the source is a third party (see </w:t>
      </w:r>
      <w:r w:rsidR="00656A87" w:rsidRPr="00BD390A">
        <w:t>rule 1</w:t>
      </w:r>
      <w:r w:rsidRPr="00BD390A">
        <w:t>.3</w:t>
      </w:r>
      <w:r w:rsidR="00A376A4" w:rsidRPr="00BD390A">
        <w:t>1</w:t>
      </w:r>
      <w:r w:rsidRPr="00BD390A">
        <w:t>).</w:t>
      </w:r>
    </w:p>
    <w:p w14:paraId="12F1AC34" w14:textId="77777777" w:rsidR="008A66F0" w:rsidRPr="00BD390A" w:rsidRDefault="008A66F0" w:rsidP="008A66F0">
      <w:pPr>
        <w:pStyle w:val="subsection"/>
      </w:pPr>
      <w:r w:rsidRPr="00BD390A">
        <w:tab/>
        <w:t>(7)</w:t>
      </w:r>
      <w:r w:rsidRPr="00BD390A">
        <w:tab/>
        <w:t>If a person fails to comply with subrule (3), (4) or (5), the person must file the relevant costs estimate or particulars of costs with the court and serve it on each other party within 3 days of the court event or within such other time period as the court directs.</w:t>
      </w:r>
    </w:p>
    <w:p w14:paraId="5C67F02D" w14:textId="77777777" w:rsidR="008A66F0" w:rsidRPr="00BD390A" w:rsidRDefault="008A66F0" w:rsidP="008A66F0">
      <w:pPr>
        <w:pStyle w:val="subsection"/>
      </w:pPr>
      <w:r w:rsidRPr="00BD390A">
        <w:tab/>
        <w:t>(8)</w:t>
      </w:r>
      <w:r w:rsidRPr="00BD390A">
        <w:tab/>
        <w:t>The court may record, by way of notation, on the face of a case management order the terms of any costs notice and any comments it has about costs incurred in the proceeding, including in relation to their consistency with previous costs notices, and their proportionality.</w:t>
      </w:r>
    </w:p>
    <w:p w14:paraId="1A75CB69" w14:textId="77777777" w:rsidR="008A66F0" w:rsidRPr="00BD390A" w:rsidRDefault="008A66F0" w:rsidP="008A66F0">
      <w:pPr>
        <w:pStyle w:val="subsection"/>
      </w:pPr>
      <w:r w:rsidRPr="00BD390A">
        <w:tab/>
        <w:t>(9)</w:t>
      </w:r>
      <w:r w:rsidRPr="00BD390A">
        <w:tab/>
        <w:t>In this rule:</w:t>
      </w:r>
    </w:p>
    <w:p w14:paraId="3409458D" w14:textId="77777777" w:rsidR="008A66F0" w:rsidRPr="00BD390A" w:rsidRDefault="008A66F0" w:rsidP="008A66F0">
      <w:pPr>
        <w:pStyle w:val="Definition"/>
      </w:pPr>
      <w:r w:rsidRPr="00BD390A">
        <w:rPr>
          <w:b/>
          <w:i/>
          <w:iCs/>
        </w:rPr>
        <w:t>lawyer</w:t>
      </w:r>
      <w:r w:rsidRPr="00BD390A">
        <w:rPr>
          <w:bCs/>
          <w:i/>
          <w:iCs/>
        </w:rPr>
        <w:t xml:space="preserve"> </w:t>
      </w:r>
      <w:r w:rsidRPr="00BD390A">
        <w:t>does not include counsel instructed by another lawyer.</w:t>
      </w:r>
    </w:p>
    <w:p w14:paraId="62BDF3DC" w14:textId="52DFDB1F" w:rsidR="008A66F0" w:rsidRPr="00BD390A" w:rsidRDefault="008A66F0" w:rsidP="008A66F0">
      <w:pPr>
        <w:pStyle w:val="ActHead5"/>
      </w:pPr>
      <w:bookmarkStart w:id="518" w:name="_Toc80699299"/>
      <w:r w:rsidRPr="00610946">
        <w:rPr>
          <w:rStyle w:val="CharSectno"/>
        </w:rPr>
        <w:t>12.07</w:t>
      </w:r>
      <w:r w:rsidR="00DB28E5">
        <w:t xml:space="preserve">  </w:t>
      </w:r>
      <w:r w:rsidRPr="00BD390A">
        <w:t>Costs notices and case management</w:t>
      </w:r>
      <w:bookmarkEnd w:id="518"/>
    </w:p>
    <w:p w14:paraId="2C411D42" w14:textId="77777777" w:rsidR="008A66F0" w:rsidRPr="00BD390A" w:rsidRDefault="008A66F0" w:rsidP="008A66F0">
      <w:pPr>
        <w:pStyle w:val="subsection"/>
      </w:pPr>
      <w:r w:rsidRPr="00BD390A">
        <w:tab/>
      </w:r>
      <w:r w:rsidRPr="00BD390A">
        <w:tab/>
        <w:t xml:space="preserve">When making any case management decision </w:t>
      </w:r>
      <w:r w:rsidR="0001381A" w:rsidRPr="00BD390A">
        <w:t>in relation to</w:t>
      </w:r>
      <w:r w:rsidRPr="00BD390A">
        <w:t xml:space="preserve"> a claim relating to the property of the parties, the court may have regard to:</w:t>
      </w:r>
    </w:p>
    <w:p w14:paraId="590C3AC0" w14:textId="77777777" w:rsidR="008A66F0" w:rsidRPr="00BD390A" w:rsidRDefault="008A66F0" w:rsidP="008A66F0">
      <w:pPr>
        <w:pStyle w:val="paragraph"/>
      </w:pPr>
      <w:r w:rsidRPr="00BD390A">
        <w:tab/>
        <w:t>(a)</w:t>
      </w:r>
      <w:r w:rsidRPr="00BD390A">
        <w:tab/>
        <w:t>any costs notices filed and served by the parties; and</w:t>
      </w:r>
    </w:p>
    <w:p w14:paraId="4536C66B" w14:textId="77777777" w:rsidR="008A66F0" w:rsidRPr="00BD390A" w:rsidRDefault="008A66F0" w:rsidP="008A66F0">
      <w:pPr>
        <w:pStyle w:val="paragraph"/>
      </w:pPr>
      <w:r w:rsidRPr="00BD390A">
        <w:tab/>
        <w:t>(b)</w:t>
      </w:r>
      <w:r w:rsidRPr="00BD390A">
        <w:tab/>
        <w:t>the additional costs involved in each proposed procedural step.</w:t>
      </w:r>
    </w:p>
    <w:p w14:paraId="6166DB93" w14:textId="77777777" w:rsidR="008A66F0" w:rsidRPr="00BD390A" w:rsidRDefault="00656A87" w:rsidP="008A66F0">
      <w:pPr>
        <w:pStyle w:val="ActHead2"/>
        <w:pageBreakBefore/>
      </w:pPr>
      <w:bookmarkStart w:id="519" w:name="_Toc80699300"/>
      <w:r w:rsidRPr="00610946">
        <w:rPr>
          <w:rStyle w:val="CharPartNo"/>
        </w:rPr>
        <w:lastRenderedPageBreak/>
        <w:t>Part 1</w:t>
      </w:r>
      <w:r w:rsidR="008A66F0" w:rsidRPr="00610946">
        <w:rPr>
          <w:rStyle w:val="CharPartNo"/>
        </w:rPr>
        <w:t>2.4</w:t>
      </w:r>
      <w:r w:rsidR="008A66F0" w:rsidRPr="00BD390A">
        <w:t>—</w:t>
      </w:r>
      <w:r w:rsidR="008A66F0" w:rsidRPr="00610946">
        <w:rPr>
          <w:rStyle w:val="CharPartText"/>
        </w:rPr>
        <w:t>Management of legal costs</w:t>
      </w:r>
      <w:bookmarkEnd w:id="519"/>
    </w:p>
    <w:p w14:paraId="42027509" w14:textId="77777777" w:rsidR="008A66F0" w:rsidRPr="00BD390A" w:rsidRDefault="003C03EE" w:rsidP="008A66F0">
      <w:pPr>
        <w:pStyle w:val="ActHead3"/>
      </w:pPr>
      <w:bookmarkStart w:id="520" w:name="_Toc80699301"/>
      <w:r w:rsidRPr="00610946">
        <w:rPr>
          <w:rStyle w:val="CharDivNo"/>
        </w:rPr>
        <w:t>Division 1</w:t>
      </w:r>
      <w:r w:rsidR="008A66F0" w:rsidRPr="00610946">
        <w:rPr>
          <w:rStyle w:val="CharDivNo"/>
        </w:rPr>
        <w:t>2.4.1</w:t>
      </w:r>
      <w:r w:rsidR="008A66F0" w:rsidRPr="00BD390A">
        <w:t>—</w:t>
      </w:r>
      <w:r w:rsidR="008A66F0" w:rsidRPr="00610946">
        <w:rPr>
          <w:rStyle w:val="CharDivText"/>
        </w:rPr>
        <w:t>Costs principles</w:t>
      </w:r>
      <w:bookmarkEnd w:id="520"/>
    </w:p>
    <w:p w14:paraId="7350C3EA" w14:textId="5089A96F" w:rsidR="008A66F0" w:rsidRPr="00BD390A" w:rsidRDefault="008A66F0" w:rsidP="008A66F0">
      <w:pPr>
        <w:pStyle w:val="ActHead5"/>
      </w:pPr>
      <w:bookmarkStart w:id="521" w:name="_Toc80699302"/>
      <w:r w:rsidRPr="00610946">
        <w:rPr>
          <w:rStyle w:val="CharSectno"/>
        </w:rPr>
        <w:t>12.08</w:t>
      </w:r>
      <w:r w:rsidR="00DB28E5">
        <w:t xml:space="preserve">  </w:t>
      </w:r>
      <w:r w:rsidRPr="00BD390A">
        <w:t>Legal costs to be fair, reasonable and proportionate</w:t>
      </w:r>
      <w:bookmarkEnd w:id="521"/>
    </w:p>
    <w:p w14:paraId="7C78EC8D" w14:textId="77777777" w:rsidR="008A66F0" w:rsidRPr="00BD390A" w:rsidRDefault="008A66F0" w:rsidP="008A66F0">
      <w:pPr>
        <w:pStyle w:val="subsection"/>
      </w:pPr>
      <w:bookmarkStart w:id="522" w:name="clause"/>
      <w:bookmarkEnd w:id="522"/>
      <w:r w:rsidRPr="00BD390A">
        <w:tab/>
        <w:t>(1)</w:t>
      </w:r>
      <w:r w:rsidRPr="00BD390A">
        <w:tab/>
        <w:t xml:space="preserve">The legal costs incurred in a proceeding </w:t>
      </w:r>
      <w:r w:rsidR="0001381A" w:rsidRPr="00BD390A">
        <w:t xml:space="preserve">must </w:t>
      </w:r>
      <w:r w:rsidRPr="00BD390A">
        <w:t>be:</w:t>
      </w:r>
    </w:p>
    <w:p w14:paraId="4617E9DD" w14:textId="77777777" w:rsidR="008A66F0" w:rsidRPr="00BD390A" w:rsidRDefault="008A66F0" w:rsidP="008A66F0">
      <w:pPr>
        <w:pStyle w:val="paragraph"/>
      </w:pPr>
      <w:r w:rsidRPr="00BD390A">
        <w:tab/>
        <w:t>(a)</w:t>
      </w:r>
      <w:r w:rsidRPr="00BD390A">
        <w:tab/>
        <w:t>fairly, reasonably and proportionately incurred; and</w:t>
      </w:r>
    </w:p>
    <w:p w14:paraId="1E739AE1" w14:textId="77777777" w:rsidR="008A66F0" w:rsidRPr="00BD390A" w:rsidRDefault="008A66F0" w:rsidP="008A66F0">
      <w:pPr>
        <w:pStyle w:val="paragraph"/>
      </w:pPr>
      <w:r w:rsidRPr="00BD390A">
        <w:tab/>
        <w:t>(b)</w:t>
      </w:r>
      <w:r w:rsidRPr="00BD390A">
        <w:tab/>
        <w:t>fair, reasonable and proportionate in amount;</w:t>
      </w:r>
    </w:p>
    <w:p w14:paraId="54096A2D" w14:textId="77777777" w:rsidR="008A66F0" w:rsidRPr="00BD390A" w:rsidRDefault="008A66F0" w:rsidP="008A66F0">
      <w:pPr>
        <w:pStyle w:val="subsection2"/>
      </w:pPr>
      <w:r w:rsidRPr="00BD390A">
        <w:t>in the circumstances of the proceeding.</w:t>
      </w:r>
    </w:p>
    <w:p w14:paraId="083B2248" w14:textId="77777777" w:rsidR="008A66F0" w:rsidRPr="00BD390A" w:rsidRDefault="008A66F0" w:rsidP="008A66F0">
      <w:pPr>
        <w:pStyle w:val="subsection"/>
      </w:pPr>
      <w:r w:rsidRPr="00BD390A">
        <w:tab/>
        <w:t>(2)</w:t>
      </w:r>
      <w:r w:rsidRPr="00BD390A">
        <w:tab/>
        <w:t>In considering whether a party’s legal costs have been fairly, reasonably and proportionately incurred, regard must be had to all relevant matters including, but not limited to, whether a lawyer representing the party, a lawyer representing any other party, or any self</w:t>
      </w:r>
      <w:r w:rsidR="00610946">
        <w:noBreakHyphen/>
      </w:r>
      <w:r w:rsidRPr="00BD390A">
        <w:t>represented litigant has:</w:t>
      </w:r>
    </w:p>
    <w:p w14:paraId="5F9EE724" w14:textId="77777777" w:rsidR="008A66F0" w:rsidRPr="00BD390A" w:rsidRDefault="008A66F0" w:rsidP="008A66F0">
      <w:pPr>
        <w:pStyle w:val="paragraph"/>
      </w:pPr>
      <w:r w:rsidRPr="00BD390A">
        <w:tab/>
        <w:t>(a)</w:t>
      </w:r>
      <w:r w:rsidRPr="00BD390A">
        <w:tab/>
        <w:t>complied with all relevant rules and orders of the court, including requirements that documents be filed or provided to other parties by a given date;</w:t>
      </w:r>
      <w:r w:rsidR="0001381A" w:rsidRPr="00BD390A">
        <w:t xml:space="preserve"> and</w:t>
      </w:r>
    </w:p>
    <w:p w14:paraId="6E1638C0" w14:textId="77777777" w:rsidR="008A66F0" w:rsidRPr="00BD390A" w:rsidRDefault="008A66F0" w:rsidP="008A66F0">
      <w:pPr>
        <w:pStyle w:val="paragraph"/>
      </w:pPr>
      <w:r w:rsidRPr="00BD390A">
        <w:tab/>
        <w:t>(b)</w:t>
      </w:r>
      <w:r w:rsidRPr="00BD390A">
        <w:tab/>
        <w:t>acted reasonably in raising, pursuing or contesting a particular allegation or issue;</w:t>
      </w:r>
      <w:r w:rsidR="0001381A" w:rsidRPr="00BD390A">
        <w:t xml:space="preserve"> and</w:t>
      </w:r>
    </w:p>
    <w:p w14:paraId="658C146F" w14:textId="77777777" w:rsidR="008A66F0" w:rsidRPr="00BD390A" w:rsidRDefault="008A66F0" w:rsidP="008A66F0">
      <w:pPr>
        <w:pStyle w:val="paragraph"/>
      </w:pPr>
      <w:r w:rsidRPr="00BD390A">
        <w:tab/>
        <w:t>(c)</w:t>
      </w:r>
      <w:r w:rsidRPr="00BD390A">
        <w:tab/>
        <w:t>made reasonable efforts, subject to the client’s instructions, to resolve the dispute through negotiation, mediation or arbitration;</w:t>
      </w:r>
      <w:r w:rsidR="0001381A" w:rsidRPr="00BD390A">
        <w:t xml:space="preserve"> and</w:t>
      </w:r>
    </w:p>
    <w:p w14:paraId="49F8DBBD" w14:textId="77777777" w:rsidR="008A66F0" w:rsidRPr="00BD390A" w:rsidRDefault="008A66F0" w:rsidP="008A66F0">
      <w:pPr>
        <w:pStyle w:val="paragraph"/>
      </w:pPr>
      <w:r w:rsidRPr="00BD390A">
        <w:tab/>
        <w:t>(d)</w:t>
      </w:r>
      <w:r w:rsidRPr="00BD390A">
        <w:tab/>
        <w:t>made reasonable efforts to narrow the issues in dispute;</w:t>
      </w:r>
      <w:r w:rsidR="0001381A" w:rsidRPr="00BD390A">
        <w:t xml:space="preserve"> and</w:t>
      </w:r>
    </w:p>
    <w:p w14:paraId="6B12AD56" w14:textId="77777777" w:rsidR="008A66F0" w:rsidRPr="00BD390A" w:rsidRDefault="008A66F0" w:rsidP="008A66F0">
      <w:pPr>
        <w:pStyle w:val="paragraph"/>
      </w:pPr>
      <w:r w:rsidRPr="00BD390A">
        <w:tab/>
        <w:t>(e)</w:t>
      </w:r>
      <w:r w:rsidRPr="00BD390A">
        <w:tab/>
        <w:t>filed no more interlocutory applications than are reasonably necessary in the circumstances of the proceeding; and</w:t>
      </w:r>
    </w:p>
    <w:p w14:paraId="4690A79D" w14:textId="77777777" w:rsidR="008A66F0" w:rsidRPr="00BD390A" w:rsidRDefault="008A66F0" w:rsidP="008A66F0">
      <w:pPr>
        <w:pStyle w:val="paragraph"/>
      </w:pPr>
      <w:r w:rsidRPr="00BD390A">
        <w:tab/>
        <w:t>(f)</w:t>
      </w:r>
      <w:r w:rsidRPr="00BD390A">
        <w:tab/>
        <w:t>filed no more affidavits or other documents than are reasonably necessary in the circumstances of the proceeding.</w:t>
      </w:r>
    </w:p>
    <w:p w14:paraId="367B171D" w14:textId="77777777" w:rsidR="008A66F0" w:rsidRPr="00BD390A" w:rsidRDefault="008A66F0" w:rsidP="0001381A">
      <w:pPr>
        <w:pStyle w:val="subsection"/>
      </w:pPr>
      <w:r w:rsidRPr="00BD390A">
        <w:tab/>
        <w:t>(3)</w:t>
      </w:r>
      <w:r w:rsidRPr="00BD390A">
        <w:tab/>
        <w:t>In considering whether a party’s legal costs are fair, reasonable and proportionate in amount, regard must be had to all relevant matters including, but not limited to, whether the costs reasonably reflect:</w:t>
      </w:r>
    </w:p>
    <w:p w14:paraId="2B328EA6" w14:textId="77777777" w:rsidR="008A66F0" w:rsidRPr="00BD390A" w:rsidRDefault="008A66F0" w:rsidP="008A66F0">
      <w:pPr>
        <w:pStyle w:val="paragraph"/>
      </w:pPr>
      <w:r w:rsidRPr="00BD390A">
        <w:tab/>
        <w:t>(a)</w:t>
      </w:r>
      <w:r w:rsidRPr="00BD390A">
        <w:tab/>
        <w:t>the level of skill, experience, specialisation and seniority of the lawyers concerned;</w:t>
      </w:r>
      <w:r w:rsidR="0001381A" w:rsidRPr="00BD390A">
        <w:t xml:space="preserve"> and</w:t>
      </w:r>
    </w:p>
    <w:p w14:paraId="4D974B59" w14:textId="77777777" w:rsidR="008A66F0" w:rsidRPr="00BD390A" w:rsidRDefault="008A66F0" w:rsidP="008A66F0">
      <w:pPr>
        <w:pStyle w:val="paragraph"/>
      </w:pPr>
      <w:r w:rsidRPr="00BD390A">
        <w:tab/>
        <w:t>(b)</w:t>
      </w:r>
      <w:r w:rsidRPr="00BD390A">
        <w:tab/>
        <w:t>the level of complexity, novelty or difficulty of the issues involved, and the extent to which the proceeding involved a matter of public interest;</w:t>
      </w:r>
      <w:r w:rsidR="0001381A" w:rsidRPr="00BD390A">
        <w:t xml:space="preserve"> and</w:t>
      </w:r>
    </w:p>
    <w:p w14:paraId="40327564" w14:textId="77777777" w:rsidR="008A66F0" w:rsidRPr="00BD390A" w:rsidRDefault="008A66F0" w:rsidP="008A66F0">
      <w:pPr>
        <w:pStyle w:val="paragraph"/>
      </w:pPr>
      <w:r w:rsidRPr="00BD390A">
        <w:tab/>
        <w:t>(c)</w:t>
      </w:r>
      <w:r w:rsidRPr="00BD390A">
        <w:tab/>
        <w:t>the labour and responsibility involved;</w:t>
      </w:r>
      <w:r w:rsidR="0001381A" w:rsidRPr="00BD390A">
        <w:t xml:space="preserve"> and</w:t>
      </w:r>
    </w:p>
    <w:p w14:paraId="6ACE51EB" w14:textId="77777777" w:rsidR="008A66F0" w:rsidRPr="00BD390A" w:rsidRDefault="008A66F0" w:rsidP="008A66F0">
      <w:pPr>
        <w:pStyle w:val="paragraph"/>
      </w:pPr>
      <w:r w:rsidRPr="00BD390A">
        <w:tab/>
        <w:t>(d)</w:t>
      </w:r>
      <w:r w:rsidRPr="00BD390A">
        <w:tab/>
        <w:t>the circumstances in which lawyers acted, including any or all of the following:</w:t>
      </w:r>
    </w:p>
    <w:p w14:paraId="0829A759" w14:textId="77777777" w:rsidR="008A66F0" w:rsidRPr="00BD390A" w:rsidRDefault="008A66F0" w:rsidP="008A66F0">
      <w:pPr>
        <w:pStyle w:val="paragraphsub"/>
      </w:pPr>
      <w:r w:rsidRPr="00BD390A">
        <w:tab/>
        <w:t>(i)</w:t>
      </w:r>
      <w:r w:rsidRPr="00BD390A">
        <w:tab/>
        <w:t>the urgency of the work;</w:t>
      </w:r>
    </w:p>
    <w:p w14:paraId="4105C84A" w14:textId="77777777" w:rsidR="008A66F0" w:rsidRPr="00BD390A" w:rsidRDefault="008A66F0" w:rsidP="008A66F0">
      <w:pPr>
        <w:pStyle w:val="paragraphsub"/>
      </w:pPr>
      <w:r w:rsidRPr="00BD390A">
        <w:tab/>
        <w:t>(ii)</w:t>
      </w:r>
      <w:r w:rsidRPr="00BD390A">
        <w:tab/>
        <w:t>the time spent on the work;</w:t>
      </w:r>
    </w:p>
    <w:p w14:paraId="15E19940" w14:textId="77777777" w:rsidR="008A66F0" w:rsidRPr="00BD390A" w:rsidRDefault="008A66F0" w:rsidP="008A66F0">
      <w:pPr>
        <w:pStyle w:val="paragraphsub"/>
      </w:pPr>
      <w:r w:rsidRPr="00BD390A">
        <w:tab/>
        <w:t>(iii)</w:t>
      </w:r>
      <w:r w:rsidRPr="00BD390A">
        <w:tab/>
        <w:t>the time when work was required to be carried out;</w:t>
      </w:r>
    </w:p>
    <w:p w14:paraId="0AC0E1FA" w14:textId="77777777" w:rsidR="008A66F0" w:rsidRPr="00BD390A" w:rsidRDefault="008A66F0" w:rsidP="008A66F0">
      <w:pPr>
        <w:pStyle w:val="paragraphsub"/>
      </w:pPr>
      <w:r w:rsidRPr="00BD390A">
        <w:tab/>
        <w:t>(iv)</w:t>
      </w:r>
      <w:r w:rsidRPr="00BD390A">
        <w:tab/>
        <w:t>the place where work was required to be carried out;</w:t>
      </w:r>
    </w:p>
    <w:p w14:paraId="24A9F05D" w14:textId="77777777" w:rsidR="008A66F0" w:rsidRPr="00BD390A" w:rsidRDefault="008A66F0" w:rsidP="008A66F0">
      <w:pPr>
        <w:pStyle w:val="paragraphsub"/>
      </w:pPr>
      <w:r w:rsidRPr="00BD390A">
        <w:tab/>
        <w:t>(v)</w:t>
      </w:r>
      <w:r w:rsidRPr="00BD390A">
        <w:tab/>
        <w:t>the number and importance of any documents involved;</w:t>
      </w:r>
      <w:r w:rsidR="0001381A" w:rsidRPr="00BD390A">
        <w:t xml:space="preserve"> and</w:t>
      </w:r>
    </w:p>
    <w:p w14:paraId="2676F0A2" w14:textId="77777777" w:rsidR="008A66F0" w:rsidRPr="00BD390A" w:rsidRDefault="008A66F0" w:rsidP="008A66F0">
      <w:pPr>
        <w:pStyle w:val="paragraph"/>
      </w:pPr>
      <w:r w:rsidRPr="00BD390A">
        <w:tab/>
        <w:t>(e)</w:t>
      </w:r>
      <w:r w:rsidRPr="00BD390A">
        <w:tab/>
        <w:t>the quality of the work done; and</w:t>
      </w:r>
    </w:p>
    <w:p w14:paraId="3BFA5051" w14:textId="77777777" w:rsidR="008A66F0" w:rsidRPr="00BD390A" w:rsidRDefault="008A66F0" w:rsidP="008A66F0">
      <w:pPr>
        <w:pStyle w:val="paragraph"/>
      </w:pPr>
      <w:r w:rsidRPr="00BD390A">
        <w:tab/>
        <w:t>(f)</w:t>
      </w:r>
      <w:r w:rsidRPr="00BD390A">
        <w:tab/>
        <w:t>the retainer and the instructions (express or implied) given in the matter.</w:t>
      </w:r>
    </w:p>
    <w:p w14:paraId="0CE8089F" w14:textId="77777777" w:rsidR="008A66F0" w:rsidRPr="00BD390A" w:rsidRDefault="008A66F0" w:rsidP="008A66F0">
      <w:pPr>
        <w:pStyle w:val="subsection"/>
      </w:pPr>
      <w:r w:rsidRPr="00BD390A">
        <w:lastRenderedPageBreak/>
        <w:tab/>
        <w:t>(4)</w:t>
      </w:r>
      <w:r w:rsidRPr="00BD390A">
        <w:tab/>
        <w:t xml:space="preserve">In considering whether a party’s legal costs have been fairly, reasonably and proportionately incurred under subrule (2), or are fair, reasonable and proportionate in amount under subrule (3), regard must also be had to any applicable State or Territory </w:t>
      </w:r>
      <w:r w:rsidR="0001381A" w:rsidRPr="00BD390A">
        <w:t>l</w:t>
      </w:r>
      <w:r w:rsidRPr="00BD390A">
        <w:t xml:space="preserve">aw </w:t>
      </w:r>
      <w:r w:rsidR="0001381A" w:rsidRPr="00BD390A">
        <w:t xml:space="preserve">in relation to </w:t>
      </w:r>
      <w:r w:rsidRPr="00BD390A">
        <w:t>the regulation of legal practitioners in that State or Territory.</w:t>
      </w:r>
    </w:p>
    <w:p w14:paraId="3C9F8365" w14:textId="77777777" w:rsidR="008A66F0" w:rsidRPr="00BD390A" w:rsidRDefault="008A66F0" w:rsidP="008A66F0">
      <w:pPr>
        <w:pStyle w:val="subsection"/>
        <w:rPr>
          <w:b/>
        </w:rPr>
      </w:pPr>
      <w:r w:rsidRPr="00BD390A">
        <w:tab/>
        <w:t>(5)</w:t>
      </w:r>
      <w:r w:rsidRPr="00BD390A">
        <w:tab/>
        <w:t xml:space="preserve">In relation to an application for costs by one party against another, a cancellation fee levied by a barrister or solicitor advocate </w:t>
      </w:r>
      <w:r w:rsidR="0001381A" w:rsidRPr="00BD390A">
        <w:t xml:space="preserve">is taken </w:t>
      </w:r>
      <w:r w:rsidRPr="00BD390A">
        <w:t xml:space="preserve">not </w:t>
      </w:r>
      <w:r w:rsidR="0001381A" w:rsidRPr="00BD390A">
        <w:t xml:space="preserve">to </w:t>
      </w:r>
      <w:r w:rsidRPr="00BD390A">
        <w:t>be reasonable.</w:t>
      </w:r>
    </w:p>
    <w:p w14:paraId="4E80860B" w14:textId="77777777" w:rsidR="008A66F0" w:rsidRPr="00BD390A" w:rsidRDefault="003C03EE" w:rsidP="008A66F0">
      <w:pPr>
        <w:pStyle w:val="ActHead3"/>
        <w:pageBreakBefore/>
      </w:pPr>
      <w:bookmarkStart w:id="523" w:name="3.15"/>
      <w:bookmarkStart w:id="524" w:name="3.14"/>
      <w:bookmarkStart w:id="525" w:name="3.16"/>
      <w:bookmarkStart w:id="526" w:name="3.17"/>
      <w:bookmarkStart w:id="527" w:name="3.18"/>
      <w:bookmarkStart w:id="528" w:name="_Toc80699303"/>
      <w:bookmarkEnd w:id="523"/>
      <w:bookmarkEnd w:id="524"/>
      <w:bookmarkEnd w:id="525"/>
      <w:bookmarkEnd w:id="526"/>
      <w:bookmarkEnd w:id="527"/>
      <w:r w:rsidRPr="00610946">
        <w:rPr>
          <w:rStyle w:val="CharDivNo"/>
        </w:rPr>
        <w:lastRenderedPageBreak/>
        <w:t>Division 1</w:t>
      </w:r>
      <w:r w:rsidR="008A66F0" w:rsidRPr="00610946">
        <w:rPr>
          <w:rStyle w:val="CharDivNo"/>
        </w:rPr>
        <w:t>2.4.2</w:t>
      </w:r>
      <w:r w:rsidR="008A66F0" w:rsidRPr="00BD390A">
        <w:t>—</w:t>
      </w:r>
      <w:r w:rsidR="008A66F0" w:rsidRPr="00610946">
        <w:rPr>
          <w:rStyle w:val="CharDivText"/>
        </w:rPr>
        <w:t>Maximum costs orders</w:t>
      </w:r>
      <w:bookmarkEnd w:id="528"/>
    </w:p>
    <w:p w14:paraId="33A3315C" w14:textId="348EE01D" w:rsidR="008A66F0" w:rsidRPr="00BD390A" w:rsidRDefault="008A66F0" w:rsidP="008A66F0">
      <w:pPr>
        <w:pStyle w:val="ActHead5"/>
      </w:pPr>
      <w:bookmarkStart w:id="529" w:name="_Toc80699304"/>
      <w:r w:rsidRPr="00610946">
        <w:rPr>
          <w:rStyle w:val="CharSectno"/>
        </w:rPr>
        <w:t>12.09</w:t>
      </w:r>
      <w:r w:rsidR="00DB28E5">
        <w:t xml:space="preserve">  </w:t>
      </w:r>
      <w:r w:rsidRPr="00BD390A">
        <w:t xml:space="preserve">Application of </w:t>
      </w:r>
      <w:r w:rsidR="003C03EE" w:rsidRPr="00BD390A">
        <w:t>Division 1</w:t>
      </w:r>
      <w:r w:rsidRPr="00BD390A">
        <w:t>2.4.2</w:t>
      </w:r>
      <w:bookmarkEnd w:id="529"/>
    </w:p>
    <w:p w14:paraId="16A95657" w14:textId="77777777" w:rsidR="008A66F0" w:rsidRPr="00BD390A" w:rsidRDefault="008A66F0" w:rsidP="008A66F0">
      <w:pPr>
        <w:pStyle w:val="subsection"/>
      </w:pPr>
      <w:r w:rsidRPr="00BD390A">
        <w:tab/>
      </w:r>
      <w:r w:rsidRPr="00BD390A">
        <w:tab/>
        <w:t>This Division applies to proceedings under the Family Law Act other than the following:</w:t>
      </w:r>
    </w:p>
    <w:p w14:paraId="7961F8C1" w14:textId="77777777" w:rsidR="008A66F0" w:rsidRPr="00BD390A" w:rsidRDefault="008A66F0" w:rsidP="008A66F0">
      <w:pPr>
        <w:pStyle w:val="paragraph"/>
      </w:pPr>
      <w:r w:rsidRPr="00BD390A">
        <w:tab/>
        <w:t>(a)</w:t>
      </w:r>
      <w:r w:rsidRPr="00BD390A">
        <w:tab/>
        <w:t xml:space="preserve">proceedings under </w:t>
      </w:r>
      <w:r w:rsidR="003C03EE" w:rsidRPr="00BD390A">
        <w:t>Part V</w:t>
      </w:r>
      <w:r w:rsidRPr="00BD390A">
        <w:t>I</w:t>
      </w:r>
      <w:r w:rsidR="00B76704" w:rsidRPr="00BD390A">
        <w:t xml:space="preserve"> of that Act</w:t>
      </w:r>
      <w:r w:rsidRPr="00BD390A">
        <w:t>;</w:t>
      </w:r>
    </w:p>
    <w:p w14:paraId="3E910A4F" w14:textId="77777777" w:rsidR="008A66F0" w:rsidRPr="00BD390A" w:rsidRDefault="008A66F0" w:rsidP="008A66F0">
      <w:pPr>
        <w:pStyle w:val="paragraph"/>
      </w:pPr>
      <w:r w:rsidRPr="00BD390A">
        <w:tab/>
        <w:t>(b)</w:t>
      </w:r>
      <w:r w:rsidRPr="00BD390A">
        <w:tab/>
        <w:t xml:space="preserve">proceedings under Division 6, 9 or 13 of </w:t>
      </w:r>
      <w:r w:rsidR="003C03EE" w:rsidRPr="00BD390A">
        <w:t>Part V</w:t>
      </w:r>
      <w:r w:rsidRPr="00BD390A">
        <w:t>II</w:t>
      </w:r>
      <w:r w:rsidR="00B76704" w:rsidRPr="00BD390A">
        <w:t xml:space="preserve"> of that Act</w:t>
      </w:r>
      <w:r w:rsidRPr="00BD390A">
        <w:t>;</w:t>
      </w:r>
    </w:p>
    <w:p w14:paraId="5D455ED3" w14:textId="77777777" w:rsidR="008A66F0" w:rsidRPr="00BD390A" w:rsidRDefault="008A66F0" w:rsidP="008A66F0">
      <w:pPr>
        <w:pStyle w:val="paragraph"/>
      </w:pPr>
      <w:r w:rsidRPr="00BD390A">
        <w:tab/>
        <w:t>(c)</w:t>
      </w:r>
      <w:r w:rsidRPr="00BD390A">
        <w:tab/>
        <w:t xml:space="preserve">proceedings to enforce a decree or injunction made under Division 6, 9 or 13 of </w:t>
      </w:r>
      <w:r w:rsidR="003C03EE" w:rsidRPr="00BD390A">
        <w:t>Part V</w:t>
      </w:r>
      <w:r w:rsidRPr="00BD390A">
        <w:t>II</w:t>
      </w:r>
      <w:r w:rsidR="00B76704" w:rsidRPr="00BD390A">
        <w:t xml:space="preserve"> of that Act</w:t>
      </w:r>
      <w:r w:rsidRPr="00BD390A">
        <w:t>;</w:t>
      </w:r>
    </w:p>
    <w:p w14:paraId="4953B498" w14:textId="77777777" w:rsidR="008A66F0" w:rsidRPr="00BD390A" w:rsidRDefault="008A66F0" w:rsidP="008A66F0">
      <w:pPr>
        <w:pStyle w:val="paragraph"/>
      </w:pPr>
      <w:r w:rsidRPr="00BD390A">
        <w:tab/>
        <w:t>(d)</w:t>
      </w:r>
      <w:r w:rsidRPr="00BD390A">
        <w:tab/>
        <w:t xml:space="preserve">an arbitration conducted pursuant to Division 4 of </w:t>
      </w:r>
      <w:r w:rsidR="000C4010" w:rsidRPr="00BD390A">
        <w:t>Part I</w:t>
      </w:r>
      <w:r w:rsidRPr="00BD390A">
        <w:t>I</w:t>
      </w:r>
      <w:r w:rsidR="00B76704" w:rsidRPr="00BD390A">
        <w:t xml:space="preserve"> of that Act</w:t>
      </w:r>
      <w:r w:rsidRPr="00BD390A">
        <w:t>.</w:t>
      </w:r>
    </w:p>
    <w:p w14:paraId="2B44134C" w14:textId="4D656F6B" w:rsidR="008A66F0" w:rsidRPr="00BD390A" w:rsidRDefault="008A66F0" w:rsidP="008A66F0">
      <w:pPr>
        <w:pStyle w:val="ActHead5"/>
      </w:pPr>
      <w:bookmarkStart w:id="530" w:name="_Toc80699305"/>
      <w:r w:rsidRPr="00610946">
        <w:rPr>
          <w:rStyle w:val="CharSectno"/>
        </w:rPr>
        <w:t>12.10</w:t>
      </w:r>
      <w:r w:rsidR="00DB28E5">
        <w:t xml:space="preserve">  </w:t>
      </w:r>
      <w:r w:rsidRPr="00BD390A">
        <w:t>Maximum costs orders—general</w:t>
      </w:r>
      <w:bookmarkEnd w:id="530"/>
    </w:p>
    <w:p w14:paraId="6DA5098C" w14:textId="77777777" w:rsidR="008A66F0" w:rsidRPr="00BD390A" w:rsidRDefault="008A66F0" w:rsidP="008A66F0">
      <w:pPr>
        <w:pStyle w:val="subsection"/>
      </w:pPr>
      <w:r w:rsidRPr="00BD390A">
        <w:tab/>
        <w:t>(1)</w:t>
      </w:r>
      <w:r w:rsidRPr="00BD390A">
        <w:tab/>
        <w:t>A party may apply to the court for an order specifying the maximum costs as between party and party that may be recovered for the proceeding.</w:t>
      </w:r>
    </w:p>
    <w:p w14:paraId="6F6C2FE0" w14:textId="77777777" w:rsidR="008A66F0" w:rsidRPr="00BD390A" w:rsidRDefault="008A66F0" w:rsidP="008A66F0">
      <w:pPr>
        <w:pStyle w:val="subsection"/>
      </w:pPr>
      <w:r w:rsidRPr="00BD390A">
        <w:tab/>
        <w:t>(2)</w:t>
      </w:r>
      <w:r w:rsidRPr="00BD390A">
        <w:tab/>
        <w:t>A maximum costs order may be made:</w:t>
      </w:r>
    </w:p>
    <w:p w14:paraId="2475937F" w14:textId="77777777" w:rsidR="008A66F0" w:rsidRPr="00BD390A" w:rsidRDefault="008A66F0" w:rsidP="008A66F0">
      <w:pPr>
        <w:pStyle w:val="paragraph"/>
      </w:pPr>
      <w:r w:rsidRPr="00BD390A">
        <w:tab/>
        <w:t>(a)</w:t>
      </w:r>
      <w:r w:rsidRPr="00BD390A">
        <w:tab/>
        <w:t>at any court event; and</w:t>
      </w:r>
    </w:p>
    <w:p w14:paraId="4DA83100" w14:textId="77777777" w:rsidR="008A66F0" w:rsidRPr="00BD390A" w:rsidRDefault="008A66F0" w:rsidP="008A66F0">
      <w:pPr>
        <w:pStyle w:val="paragraph"/>
      </w:pPr>
      <w:r w:rsidRPr="00BD390A">
        <w:tab/>
        <w:t>(b)</w:t>
      </w:r>
      <w:r w:rsidRPr="00BD390A">
        <w:tab/>
        <w:t>on the court’s own initiative or on the application of a party.</w:t>
      </w:r>
    </w:p>
    <w:p w14:paraId="486C99E0" w14:textId="77777777" w:rsidR="008A66F0" w:rsidRPr="00BD390A" w:rsidRDefault="008A66F0" w:rsidP="008A66F0">
      <w:pPr>
        <w:pStyle w:val="subsection"/>
      </w:pPr>
      <w:r w:rsidRPr="00BD390A">
        <w:tab/>
        <w:t>(3)</w:t>
      </w:r>
      <w:r w:rsidRPr="00BD390A">
        <w:tab/>
        <w:t>A maximum costs order may be made in respect of</w:t>
      </w:r>
      <w:r w:rsidR="0000476B" w:rsidRPr="00BD390A">
        <w:t>:</w:t>
      </w:r>
    </w:p>
    <w:p w14:paraId="09580E28" w14:textId="77777777" w:rsidR="008A66F0" w:rsidRPr="00BD390A" w:rsidRDefault="008A66F0" w:rsidP="008A66F0">
      <w:pPr>
        <w:pStyle w:val="paragraph"/>
      </w:pPr>
      <w:r w:rsidRPr="00BD390A">
        <w:tab/>
        <w:t>(a)</w:t>
      </w:r>
      <w:r w:rsidRPr="00BD390A">
        <w:tab/>
        <w:t>the proceeding as a whole; or</w:t>
      </w:r>
    </w:p>
    <w:p w14:paraId="1223B79A" w14:textId="77777777" w:rsidR="008A66F0" w:rsidRPr="00BD390A" w:rsidRDefault="008A66F0" w:rsidP="008A66F0">
      <w:pPr>
        <w:pStyle w:val="paragraph"/>
      </w:pPr>
      <w:r w:rsidRPr="00BD390A">
        <w:tab/>
        <w:t>(b)</w:t>
      </w:r>
      <w:r w:rsidRPr="00BD390A">
        <w:tab/>
        <w:t xml:space="preserve">any issues </w:t>
      </w:r>
      <w:r w:rsidR="0000476B" w:rsidRPr="00BD390A">
        <w:t xml:space="preserve">that </w:t>
      </w:r>
      <w:r w:rsidRPr="00BD390A">
        <w:t>are ordered to be tried separately.</w:t>
      </w:r>
    </w:p>
    <w:p w14:paraId="7F4742B8" w14:textId="77777777" w:rsidR="008A66F0" w:rsidRPr="00BD390A" w:rsidRDefault="008A66F0" w:rsidP="008A66F0">
      <w:pPr>
        <w:pStyle w:val="subsection"/>
      </w:pPr>
      <w:r w:rsidRPr="00BD390A">
        <w:tab/>
        <w:t>(4)</w:t>
      </w:r>
      <w:r w:rsidRPr="00BD390A">
        <w:tab/>
        <w:t>The court may make a maximum costs order in relation to any or all of the parties, if:</w:t>
      </w:r>
    </w:p>
    <w:p w14:paraId="6BD77A63" w14:textId="77777777" w:rsidR="008A66F0" w:rsidRPr="00BD390A" w:rsidRDefault="008A66F0" w:rsidP="008A66F0">
      <w:pPr>
        <w:pStyle w:val="paragraph"/>
      </w:pPr>
      <w:r w:rsidRPr="00BD390A">
        <w:tab/>
        <w:t>(a)</w:t>
      </w:r>
      <w:r w:rsidRPr="00BD390A">
        <w:tab/>
        <w:t>it is in the interests of justice to do so;</w:t>
      </w:r>
      <w:r w:rsidR="0000476B" w:rsidRPr="00BD390A">
        <w:t xml:space="preserve"> and</w:t>
      </w:r>
    </w:p>
    <w:p w14:paraId="447F1762" w14:textId="77777777" w:rsidR="008A66F0" w:rsidRPr="00BD390A" w:rsidRDefault="008A66F0" w:rsidP="008A66F0">
      <w:pPr>
        <w:pStyle w:val="paragraph"/>
      </w:pPr>
      <w:r w:rsidRPr="00BD390A">
        <w:tab/>
        <w:t>(b)</w:t>
      </w:r>
      <w:r w:rsidRPr="00BD390A">
        <w:tab/>
        <w:t>there is a substantial risk that</w:t>
      </w:r>
      <w:r w:rsidR="0000476B" w:rsidRPr="00BD390A">
        <w:t>,</w:t>
      </w:r>
      <w:r w:rsidRPr="00BD390A">
        <w:t xml:space="preserve"> without such an order</w:t>
      </w:r>
      <w:r w:rsidR="0000476B" w:rsidRPr="00BD390A">
        <w:t>,</w:t>
      </w:r>
      <w:r w:rsidRPr="00BD390A">
        <w:t xml:space="preserve"> costs will be disproportionately incurred; and</w:t>
      </w:r>
    </w:p>
    <w:p w14:paraId="5AB0E856" w14:textId="77777777" w:rsidR="008A66F0" w:rsidRPr="00BD390A" w:rsidRDefault="008A66F0" w:rsidP="008A66F0">
      <w:pPr>
        <w:pStyle w:val="paragraph"/>
      </w:pPr>
      <w:r w:rsidRPr="00BD390A">
        <w:tab/>
        <w:t>(c)</w:t>
      </w:r>
      <w:r w:rsidRPr="00BD390A">
        <w:tab/>
        <w:t xml:space="preserve">the court is not satisfied that the risk referred to in </w:t>
      </w:r>
      <w:r w:rsidR="003C03EE" w:rsidRPr="00BD390A">
        <w:t>paragraph (</w:t>
      </w:r>
      <w:r w:rsidRPr="00BD390A">
        <w:t>b) can be adequately controlled by either or both of the following:</w:t>
      </w:r>
    </w:p>
    <w:p w14:paraId="4FCE0DFF" w14:textId="77777777" w:rsidR="008A66F0" w:rsidRPr="00BD390A" w:rsidRDefault="008A66F0" w:rsidP="008A66F0">
      <w:pPr>
        <w:pStyle w:val="paragraphsub"/>
      </w:pPr>
      <w:r w:rsidRPr="00BD390A">
        <w:tab/>
        <w:t>(i)</w:t>
      </w:r>
      <w:r w:rsidRPr="00BD390A">
        <w:tab/>
        <w:t>case management directions or orders made under this Part;</w:t>
      </w:r>
    </w:p>
    <w:p w14:paraId="2EFBD8EA" w14:textId="77777777" w:rsidR="008A66F0" w:rsidRPr="00BD390A" w:rsidRDefault="008A66F0" w:rsidP="008A66F0">
      <w:pPr>
        <w:pStyle w:val="paragraphsub"/>
      </w:pPr>
      <w:r w:rsidRPr="00BD390A">
        <w:tab/>
        <w:t>(ii)</w:t>
      </w:r>
      <w:r w:rsidRPr="00BD390A">
        <w:tab/>
        <w:t>a detailed assessment of costs.</w:t>
      </w:r>
    </w:p>
    <w:p w14:paraId="0EBD445B" w14:textId="77777777" w:rsidR="008A66F0" w:rsidRPr="00BD390A" w:rsidRDefault="008A66F0" w:rsidP="008A66F0">
      <w:pPr>
        <w:pStyle w:val="subsection"/>
      </w:pPr>
      <w:r w:rsidRPr="00BD390A">
        <w:tab/>
        <w:t>(5)</w:t>
      </w:r>
      <w:r w:rsidRPr="00BD390A">
        <w:tab/>
        <w:t xml:space="preserve">In considering whether to exercise its discretion to make a maximum costs order under this rule, the court </w:t>
      </w:r>
      <w:r w:rsidR="0000476B" w:rsidRPr="00BD390A">
        <w:t xml:space="preserve">must </w:t>
      </w:r>
      <w:r w:rsidRPr="00BD390A">
        <w:t>consider all the circumstances of the proceeding, including:</w:t>
      </w:r>
    </w:p>
    <w:p w14:paraId="0DF40525" w14:textId="77777777" w:rsidR="008A66F0" w:rsidRPr="00BD390A" w:rsidRDefault="008A66F0" w:rsidP="008A66F0">
      <w:pPr>
        <w:pStyle w:val="paragraph"/>
      </w:pPr>
      <w:r w:rsidRPr="00BD390A">
        <w:tab/>
        <w:t>(a)</w:t>
      </w:r>
      <w:r w:rsidRPr="00BD390A">
        <w:tab/>
        <w:t>whether there is a substantial imbalance between the financial positions of the parties;</w:t>
      </w:r>
      <w:r w:rsidR="0000476B" w:rsidRPr="00BD390A">
        <w:t xml:space="preserve"> and</w:t>
      </w:r>
    </w:p>
    <w:p w14:paraId="657604C0" w14:textId="77777777" w:rsidR="008A66F0" w:rsidRPr="00BD390A" w:rsidRDefault="008A66F0" w:rsidP="008A66F0">
      <w:pPr>
        <w:pStyle w:val="paragraph"/>
      </w:pPr>
      <w:r w:rsidRPr="00BD390A">
        <w:tab/>
        <w:t>(b)</w:t>
      </w:r>
      <w:r w:rsidRPr="00BD390A">
        <w:tab/>
        <w:t xml:space="preserve">whether the costs of determining the appropriate maximum </w:t>
      </w:r>
      <w:r w:rsidR="0000476B" w:rsidRPr="00BD390A">
        <w:t xml:space="preserve">amount </w:t>
      </w:r>
      <w:r w:rsidRPr="00BD390A">
        <w:t>are likely to be proportionate to the overall costs of the proceeding;</w:t>
      </w:r>
      <w:r w:rsidR="0000476B" w:rsidRPr="00BD390A">
        <w:t xml:space="preserve"> and</w:t>
      </w:r>
    </w:p>
    <w:p w14:paraId="7BA12F4F" w14:textId="77777777" w:rsidR="008A66F0" w:rsidRPr="00BD390A" w:rsidRDefault="008A66F0" w:rsidP="008A66F0">
      <w:pPr>
        <w:pStyle w:val="paragraph"/>
      </w:pPr>
      <w:r w:rsidRPr="00BD390A">
        <w:tab/>
        <w:t>(c)</w:t>
      </w:r>
      <w:r w:rsidRPr="00BD390A">
        <w:tab/>
        <w:t>the stage which the proceeding has reached; and</w:t>
      </w:r>
    </w:p>
    <w:p w14:paraId="71A0E9AD" w14:textId="77777777" w:rsidR="008A66F0" w:rsidRPr="00BD390A" w:rsidRDefault="008A66F0" w:rsidP="008A66F0">
      <w:pPr>
        <w:pStyle w:val="paragraph"/>
      </w:pPr>
      <w:r w:rsidRPr="00BD390A">
        <w:tab/>
        <w:t>(d)</w:t>
      </w:r>
      <w:r w:rsidRPr="00BD390A">
        <w:tab/>
        <w:t xml:space="preserve">the costs </w:t>
      </w:r>
      <w:r w:rsidR="0000476B" w:rsidRPr="00BD390A">
        <w:t xml:space="preserve">that </w:t>
      </w:r>
      <w:r w:rsidRPr="00BD390A">
        <w:t>have been incurred to date and the likely future costs of the proceeding.</w:t>
      </w:r>
    </w:p>
    <w:p w14:paraId="453174FA" w14:textId="77777777" w:rsidR="008A66F0" w:rsidRPr="00BD390A" w:rsidRDefault="008A66F0" w:rsidP="008A66F0">
      <w:pPr>
        <w:pStyle w:val="subsection"/>
      </w:pPr>
      <w:r w:rsidRPr="00BD390A">
        <w:tab/>
        <w:t>(6)</w:t>
      </w:r>
      <w:r w:rsidRPr="00BD390A">
        <w:tab/>
        <w:t>The amount specified in a maximum costs order must not include an amount that a party is ordered to pay because the party:</w:t>
      </w:r>
    </w:p>
    <w:p w14:paraId="156180A7" w14:textId="77777777" w:rsidR="008A66F0" w:rsidRPr="00BD390A" w:rsidRDefault="008A66F0" w:rsidP="008A66F0">
      <w:pPr>
        <w:pStyle w:val="paragraph"/>
      </w:pPr>
      <w:r w:rsidRPr="00BD390A">
        <w:lastRenderedPageBreak/>
        <w:tab/>
        <w:t>(a)</w:t>
      </w:r>
      <w:r w:rsidRPr="00BD390A">
        <w:tab/>
        <w:t>has failed to comply with, or has sought an extension of time for complying with, an order or any of these Rules; or</w:t>
      </w:r>
    </w:p>
    <w:p w14:paraId="58913460" w14:textId="77777777" w:rsidR="008A66F0" w:rsidRPr="00BD390A" w:rsidRDefault="008A66F0" w:rsidP="008A66F0">
      <w:pPr>
        <w:pStyle w:val="paragraph"/>
      </w:pPr>
      <w:r w:rsidRPr="00BD390A">
        <w:tab/>
        <w:t>(b)</w:t>
      </w:r>
      <w:r w:rsidRPr="00BD390A">
        <w:tab/>
        <w:t>has sought leave to amend a document; or</w:t>
      </w:r>
    </w:p>
    <w:p w14:paraId="55931912" w14:textId="77777777" w:rsidR="008A66F0" w:rsidRPr="00BD390A" w:rsidRDefault="008A66F0" w:rsidP="008A66F0">
      <w:pPr>
        <w:pStyle w:val="paragraph"/>
      </w:pPr>
      <w:r w:rsidRPr="00BD390A">
        <w:tab/>
        <w:t>(c)</w:t>
      </w:r>
      <w:r w:rsidRPr="00BD390A">
        <w:tab/>
        <w:t>has otherwise caused another party to incur costs that were not necessary for the economic and efficient progress of the proceeding or hearing of the proceeding.</w:t>
      </w:r>
    </w:p>
    <w:p w14:paraId="0735AB59" w14:textId="77777777" w:rsidR="008A66F0" w:rsidRPr="00BD390A" w:rsidRDefault="008A66F0" w:rsidP="008A66F0">
      <w:pPr>
        <w:pStyle w:val="subsection"/>
      </w:pPr>
      <w:r w:rsidRPr="00BD390A">
        <w:tab/>
        <w:t>(7)</w:t>
      </w:r>
      <w:r w:rsidRPr="00BD390A">
        <w:tab/>
        <w:t>The court may vary an amount specified in a maximum costs order if, in the court’s opinion, there are special reasons and it is in the interests of justice to do so.</w:t>
      </w:r>
    </w:p>
    <w:p w14:paraId="30FB26B6" w14:textId="77777777" w:rsidR="008A66F0" w:rsidRPr="00BD390A" w:rsidRDefault="008A66F0" w:rsidP="00B76704">
      <w:pPr>
        <w:pStyle w:val="notetext"/>
        <w:rPr>
          <w:rFonts w:eastAsiaTheme="minorHAnsi"/>
        </w:rPr>
      </w:pPr>
      <w:r w:rsidRPr="00BD390A">
        <w:rPr>
          <w:rFonts w:eastAsiaTheme="minorHAnsi"/>
        </w:rPr>
        <w:t>Note:</w:t>
      </w:r>
      <w:r w:rsidRPr="00BD390A">
        <w:rPr>
          <w:rFonts w:eastAsiaTheme="minorHAnsi"/>
        </w:rPr>
        <w:tab/>
        <w:t>A maximum costs order does not affect the power of the court to make an adjustment to the parties’ property taking into account their actual legal costs.</w:t>
      </w:r>
    </w:p>
    <w:p w14:paraId="2E08E27E" w14:textId="1D3D5ADE" w:rsidR="008A66F0" w:rsidRPr="00BD390A" w:rsidRDefault="008A66F0" w:rsidP="008A66F0">
      <w:pPr>
        <w:pStyle w:val="ActHead5"/>
      </w:pPr>
      <w:bookmarkStart w:id="531" w:name="3.20"/>
      <w:bookmarkStart w:id="532" w:name="_Toc80699306"/>
      <w:bookmarkEnd w:id="531"/>
      <w:r w:rsidRPr="00610946">
        <w:rPr>
          <w:rStyle w:val="CharSectno"/>
        </w:rPr>
        <w:t>12.11</w:t>
      </w:r>
      <w:r w:rsidR="00DB28E5">
        <w:t xml:space="preserve">  </w:t>
      </w:r>
      <w:r w:rsidRPr="00BD390A">
        <w:t>Application for a maximum costs order</w:t>
      </w:r>
      <w:bookmarkEnd w:id="532"/>
    </w:p>
    <w:p w14:paraId="25E5D577" w14:textId="77777777" w:rsidR="008A66F0" w:rsidRPr="00BD390A" w:rsidRDefault="008A66F0" w:rsidP="008A66F0">
      <w:pPr>
        <w:pStyle w:val="subsection"/>
      </w:pPr>
      <w:r w:rsidRPr="00BD390A">
        <w:tab/>
        <w:t>(1)</w:t>
      </w:r>
      <w:r w:rsidRPr="00BD390A">
        <w:tab/>
        <w:t>A party may apply for a maximum costs order by filing an Application in a Proceeding supported by an affidavit.</w:t>
      </w:r>
    </w:p>
    <w:p w14:paraId="7D3AF9F6" w14:textId="77777777" w:rsidR="008A66F0" w:rsidRPr="00BD390A" w:rsidRDefault="008A66F0" w:rsidP="008A66F0">
      <w:pPr>
        <w:pStyle w:val="subsection"/>
      </w:pPr>
      <w:r w:rsidRPr="00BD390A">
        <w:tab/>
        <w:t>(2)</w:t>
      </w:r>
      <w:r w:rsidRPr="00BD390A">
        <w:tab/>
        <w:t>The affidavit must:</w:t>
      </w:r>
    </w:p>
    <w:p w14:paraId="5A945A5C" w14:textId="77777777" w:rsidR="008A66F0" w:rsidRPr="00BD390A" w:rsidRDefault="008A66F0" w:rsidP="008A66F0">
      <w:pPr>
        <w:pStyle w:val="paragraph"/>
      </w:pPr>
      <w:r w:rsidRPr="00BD390A">
        <w:tab/>
        <w:t>(a)</w:t>
      </w:r>
      <w:r w:rsidRPr="00BD390A">
        <w:tab/>
        <w:t>set out:</w:t>
      </w:r>
    </w:p>
    <w:p w14:paraId="085B6F57" w14:textId="77777777" w:rsidR="008A66F0" w:rsidRPr="00BD390A" w:rsidRDefault="008A66F0" w:rsidP="008A66F0">
      <w:pPr>
        <w:pStyle w:val="paragraphsub"/>
      </w:pPr>
      <w:r w:rsidRPr="00BD390A">
        <w:tab/>
        <w:t>(i)</w:t>
      </w:r>
      <w:r w:rsidRPr="00BD390A">
        <w:tab/>
        <w:t xml:space="preserve">whether the maximum costs order sought is in respect of the proceeding as a whole or a particular issue </w:t>
      </w:r>
      <w:r w:rsidR="0000476B" w:rsidRPr="00BD390A">
        <w:t xml:space="preserve">that </w:t>
      </w:r>
      <w:r w:rsidRPr="00BD390A">
        <w:t>has been ordered to be tried separately; and</w:t>
      </w:r>
    </w:p>
    <w:p w14:paraId="36CB1002" w14:textId="77777777" w:rsidR="008A66F0" w:rsidRPr="00BD390A" w:rsidRDefault="008A66F0" w:rsidP="008A66F0">
      <w:pPr>
        <w:pStyle w:val="paragraphsub"/>
      </w:pPr>
      <w:r w:rsidRPr="00BD390A">
        <w:tab/>
        <w:t>(ii)</w:t>
      </w:r>
      <w:r w:rsidRPr="00BD390A">
        <w:tab/>
        <w:t>why a maximum costs order should be made; and</w:t>
      </w:r>
    </w:p>
    <w:p w14:paraId="2731E76F" w14:textId="77777777" w:rsidR="008A66F0" w:rsidRPr="00BD390A" w:rsidRDefault="008A66F0" w:rsidP="008A66F0">
      <w:pPr>
        <w:pStyle w:val="paragraph"/>
      </w:pPr>
      <w:r w:rsidRPr="00BD390A">
        <w:tab/>
        <w:t>(b)</w:t>
      </w:r>
      <w:r w:rsidRPr="00BD390A">
        <w:tab/>
        <w:t>be accompanied by a costs budget setting out:</w:t>
      </w:r>
    </w:p>
    <w:p w14:paraId="40884479" w14:textId="77777777" w:rsidR="008A66F0" w:rsidRPr="00BD390A" w:rsidRDefault="008A66F0" w:rsidP="008A66F0">
      <w:pPr>
        <w:pStyle w:val="paragraphsub"/>
      </w:pPr>
      <w:r w:rsidRPr="00BD390A">
        <w:tab/>
        <w:t>(i)</w:t>
      </w:r>
      <w:r w:rsidRPr="00BD390A">
        <w:tab/>
        <w:t>the costs incurred by the party to date in the proceeding (including legal costs and any disbursements); and</w:t>
      </w:r>
    </w:p>
    <w:p w14:paraId="46B7A3CF" w14:textId="77777777" w:rsidR="008A66F0" w:rsidRPr="00BD390A" w:rsidRDefault="008A66F0" w:rsidP="008A66F0">
      <w:pPr>
        <w:pStyle w:val="paragraphsub"/>
      </w:pPr>
      <w:r w:rsidRPr="00BD390A">
        <w:tab/>
        <w:t>(ii)</w:t>
      </w:r>
      <w:r w:rsidRPr="00BD390A">
        <w:tab/>
        <w:t xml:space="preserve">an estimate of the costs </w:t>
      </w:r>
      <w:r w:rsidR="0000476B" w:rsidRPr="00BD390A">
        <w:t xml:space="preserve">that </w:t>
      </w:r>
      <w:r w:rsidRPr="00BD390A">
        <w:t>the party is likely to incur at each stage in the future conduct of the proceeding.</w:t>
      </w:r>
    </w:p>
    <w:p w14:paraId="0E140B7A" w14:textId="77777777" w:rsidR="008A66F0" w:rsidRPr="00BD390A" w:rsidRDefault="008A66F0" w:rsidP="008A66F0">
      <w:pPr>
        <w:pStyle w:val="subsection"/>
      </w:pPr>
      <w:r w:rsidRPr="00BD390A">
        <w:tab/>
        <w:t>(3)</w:t>
      </w:r>
      <w:r w:rsidRPr="00BD390A">
        <w:tab/>
        <w:t>The court may give directions for the determination of the application</w:t>
      </w:r>
      <w:r w:rsidR="0000476B" w:rsidRPr="00BD390A">
        <w:t>. The directions</w:t>
      </w:r>
      <w:r w:rsidRPr="00BD390A">
        <w:t xml:space="preserve"> may:</w:t>
      </w:r>
    </w:p>
    <w:p w14:paraId="3209018A" w14:textId="77777777" w:rsidR="008A66F0" w:rsidRPr="00BD390A" w:rsidRDefault="008A66F0" w:rsidP="008A66F0">
      <w:pPr>
        <w:pStyle w:val="paragraph"/>
      </w:pPr>
      <w:r w:rsidRPr="00BD390A">
        <w:tab/>
        <w:t>(a)</w:t>
      </w:r>
      <w:r w:rsidRPr="00BD390A">
        <w:tab/>
        <w:t>direct any party to the proceedings</w:t>
      </w:r>
      <w:r w:rsidR="000817B5" w:rsidRPr="00BD390A">
        <w:t xml:space="preserve"> to file</w:t>
      </w:r>
      <w:r w:rsidRPr="00BD390A">
        <w:t>:</w:t>
      </w:r>
    </w:p>
    <w:p w14:paraId="1E8CEA25" w14:textId="77777777" w:rsidR="008A66F0" w:rsidRPr="00BD390A" w:rsidRDefault="008A66F0" w:rsidP="008A66F0">
      <w:pPr>
        <w:pStyle w:val="paragraphsub"/>
      </w:pPr>
      <w:r w:rsidRPr="00BD390A">
        <w:tab/>
        <w:t>(i)</w:t>
      </w:r>
      <w:r w:rsidRPr="00BD390A">
        <w:tab/>
        <w:t>a schedule of costs in the approved form;</w:t>
      </w:r>
      <w:r w:rsidR="0000476B" w:rsidRPr="00BD390A">
        <w:t xml:space="preserve"> or</w:t>
      </w:r>
    </w:p>
    <w:p w14:paraId="1EFF4D35" w14:textId="77777777" w:rsidR="008A66F0" w:rsidRPr="00BD390A" w:rsidRDefault="008A66F0" w:rsidP="008A66F0">
      <w:pPr>
        <w:pStyle w:val="paragraphsub"/>
      </w:pPr>
      <w:r w:rsidRPr="00BD390A">
        <w:tab/>
        <w:t>(ii)</w:t>
      </w:r>
      <w:r w:rsidRPr="00BD390A">
        <w:tab/>
        <w:t>written submissions on all or any part of the issues arising from the application;</w:t>
      </w:r>
      <w:r w:rsidR="0000476B" w:rsidRPr="00BD390A">
        <w:t xml:space="preserve"> and</w:t>
      </w:r>
    </w:p>
    <w:p w14:paraId="4341B3D5" w14:textId="77777777" w:rsidR="008A66F0" w:rsidRPr="00BD390A" w:rsidRDefault="008A66F0" w:rsidP="008A66F0">
      <w:pPr>
        <w:pStyle w:val="paragraph"/>
      </w:pPr>
      <w:r w:rsidRPr="00BD390A">
        <w:tab/>
        <w:t>(</w:t>
      </w:r>
      <w:r w:rsidR="0000476B" w:rsidRPr="00BD390A">
        <w:t>b</w:t>
      </w:r>
      <w:r w:rsidRPr="00BD390A">
        <w:t>)</w:t>
      </w:r>
      <w:r w:rsidRPr="00BD390A">
        <w:tab/>
        <w:t>fix a date and time for the hearing of the application;</w:t>
      </w:r>
      <w:r w:rsidR="0000476B" w:rsidRPr="00BD390A">
        <w:t xml:space="preserve"> and</w:t>
      </w:r>
    </w:p>
    <w:p w14:paraId="4A9CDA74" w14:textId="77777777" w:rsidR="008A66F0" w:rsidRPr="00BD390A" w:rsidRDefault="008A66F0" w:rsidP="008A66F0">
      <w:pPr>
        <w:pStyle w:val="paragraph"/>
      </w:pPr>
      <w:r w:rsidRPr="00BD390A">
        <w:tab/>
        <w:t>(</w:t>
      </w:r>
      <w:r w:rsidR="0000476B" w:rsidRPr="00BD390A">
        <w:t>c</w:t>
      </w:r>
      <w:r w:rsidRPr="00BD390A">
        <w:t>)</w:t>
      </w:r>
      <w:r w:rsidRPr="00BD390A">
        <w:tab/>
        <w:t xml:space="preserve">indicate whether the judge hearing the application will sit with an assessor or </w:t>
      </w:r>
      <w:r w:rsidR="006A789C" w:rsidRPr="00BD390A">
        <w:t xml:space="preserve">a Judicial </w:t>
      </w:r>
      <w:r w:rsidRPr="00BD390A">
        <w:t>Registrar at the hearing of the application; and</w:t>
      </w:r>
    </w:p>
    <w:p w14:paraId="7E757971" w14:textId="77777777" w:rsidR="008A66F0" w:rsidRPr="00BD390A" w:rsidRDefault="008A66F0" w:rsidP="008A66F0">
      <w:pPr>
        <w:pStyle w:val="paragraph"/>
      </w:pPr>
      <w:r w:rsidRPr="00BD390A">
        <w:tab/>
        <w:t>(</w:t>
      </w:r>
      <w:r w:rsidR="0000476B" w:rsidRPr="00BD390A">
        <w:t>d</w:t>
      </w:r>
      <w:r w:rsidRPr="00BD390A">
        <w:t>)</w:t>
      </w:r>
      <w:r w:rsidRPr="00BD390A">
        <w:tab/>
        <w:t xml:space="preserve">include such further directions as the court </w:t>
      </w:r>
      <w:r w:rsidR="004905CD" w:rsidRPr="00BD390A">
        <w:t>considers appropriate</w:t>
      </w:r>
      <w:r w:rsidRPr="00BD390A">
        <w:t>.</w:t>
      </w:r>
    </w:p>
    <w:p w14:paraId="7BC0D411" w14:textId="300FDEAD" w:rsidR="008A66F0" w:rsidRPr="00BD390A" w:rsidRDefault="008A66F0" w:rsidP="008A66F0">
      <w:pPr>
        <w:pStyle w:val="ActHead5"/>
      </w:pPr>
      <w:bookmarkStart w:id="533" w:name="3.21"/>
      <w:bookmarkStart w:id="534" w:name="_Toc80699307"/>
      <w:bookmarkEnd w:id="533"/>
      <w:r w:rsidRPr="00610946">
        <w:rPr>
          <w:rStyle w:val="CharSectno"/>
        </w:rPr>
        <w:t>12.12</w:t>
      </w:r>
      <w:r w:rsidR="00DB28E5">
        <w:t xml:space="preserve">  </w:t>
      </w:r>
      <w:r w:rsidRPr="00BD390A">
        <w:t>Application to vary a maximum costs order</w:t>
      </w:r>
      <w:bookmarkEnd w:id="534"/>
    </w:p>
    <w:p w14:paraId="2F947F4C" w14:textId="77777777" w:rsidR="008A66F0" w:rsidRPr="00BD390A" w:rsidRDefault="008A66F0" w:rsidP="008A66F0">
      <w:pPr>
        <w:pStyle w:val="subsection"/>
      </w:pPr>
      <w:r w:rsidRPr="00BD390A">
        <w:tab/>
      </w:r>
      <w:r w:rsidRPr="00BD390A">
        <w:tab/>
        <w:t>An application to vary a maximum costs order must be made by an Application in a Proceeding supported by an affidavit setting out the reasons why the variation sought should be made.</w:t>
      </w:r>
    </w:p>
    <w:p w14:paraId="6EE44878" w14:textId="77777777" w:rsidR="008A66F0" w:rsidRPr="00BD390A" w:rsidRDefault="00656A87" w:rsidP="008A66F0">
      <w:pPr>
        <w:pStyle w:val="ActHead2"/>
        <w:pageBreakBefore/>
      </w:pPr>
      <w:bookmarkStart w:id="535" w:name="_Toc80699308"/>
      <w:r w:rsidRPr="00610946">
        <w:rPr>
          <w:rStyle w:val="CharPartNo"/>
        </w:rPr>
        <w:lastRenderedPageBreak/>
        <w:t>Part 1</w:t>
      </w:r>
      <w:r w:rsidR="008A66F0" w:rsidRPr="00610946">
        <w:rPr>
          <w:rStyle w:val="CharPartNo"/>
        </w:rPr>
        <w:t>2.5</w:t>
      </w:r>
      <w:r w:rsidR="008A66F0" w:rsidRPr="00BD390A">
        <w:t>—</w:t>
      </w:r>
      <w:r w:rsidR="008A66F0" w:rsidRPr="00610946">
        <w:rPr>
          <w:rStyle w:val="CharPartText"/>
        </w:rPr>
        <w:t>Orders for costs</w:t>
      </w:r>
      <w:bookmarkEnd w:id="535"/>
    </w:p>
    <w:p w14:paraId="46BD16D5" w14:textId="5C4A03B1" w:rsidR="008A66F0" w:rsidRPr="00BD390A" w:rsidRDefault="00DB28E5" w:rsidP="008A66F0">
      <w:pPr>
        <w:pStyle w:val="Header"/>
      </w:pPr>
      <w:r>
        <w:rPr>
          <w:rStyle w:val="CharDivNo"/>
        </w:rPr>
        <w:t xml:space="preserve"> </w:t>
      </w:r>
      <w:r>
        <w:rPr>
          <w:rStyle w:val="CharDivText"/>
        </w:rPr>
        <w:t xml:space="preserve"> </w:t>
      </w:r>
    </w:p>
    <w:p w14:paraId="5F21D14E" w14:textId="68A89497" w:rsidR="008A66F0" w:rsidRPr="00BD390A" w:rsidRDefault="008A66F0" w:rsidP="008A66F0">
      <w:pPr>
        <w:pStyle w:val="ActHead5"/>
      </w:pPr>
      <w:bookmarkStart w:id="536" w:name="_Toc80699309"/>
      <w:r w:rsidRPr="00610946">
        <w:rPr>
          <w:rStyle w:val="CharSectno"/>
        </w:rPr>
        <w:t>12.13</w:t>
      </w:r>
      <w:r w:rsidR="00DB28E5">
        <w:t xml:space="preserve">  </w:t>
      </w:r>
      <w:r w:rsidRPr="00BD390A">
        <w:t>Order for costs</w:t>
      </w:r>
      <w:bookmarkEnd w:id="536"/>
    </w:p>
    <w:p w14:paraId="2F6774B4" w14:textId="77777777" w:rsidR="008A66F0" w:rsidRPr="00BD390A" w:rsidRDefault="008A66F0" w:rsidP="008A66F0">
      <w:pPr>
        <w:pStyle w:val="subsection"/>
      </w:pPr>
      <w:r w:rsidRPr="00BD390A">
        <w:tab/>
        <w:t>(1)</w:t>
      </w:r>
      <w:r w:rsidRPr="00BD390A">
        <w:tab/>
        <w:t>The court may make an order for costs on its own initiative.</w:t>
      </w:r>
    </w:p>
    <w:p w14:paraId="2EF4EF4A" w14:textId="77777777" w:rsidR="008A66F0" w:rsidRPr="00BD390A" w:rsidRDefault="008A66F0" w:rsidP="008A66F0">
      <w:pPr>
        <w:pStyle w:val="subsection"/>
      </w:pPr>
      <w:r w:rsidRPr="00BD390A">
        <w:tab/>
        <w:t>(2)</w:t>
      </w:r>
      <w:r w:rsidRPr="00BD390A">
        <w:tab/>
        <w:t>A party may apply for an order that another person pay costs.</w:t>
      </w:r>
    </w:p>
    <w:p w14:paraId="058CB1D1" w14:textId="77777777" w:rsidR="008A66F0" w:rsidRPr="00BD390A" w:rsidRDefault="008A66F0" w:rsidP="008A66F0">
      <w:pPr>
        <w:pStyle w:val="subsection"/>
      </w:pPr>
      <w:r w:rsidRPr="00BD390A">
        <w:tab/>
        <w:t>(3)</w:t>
      </w:r>
      <w:r w:rsidRPr="00BD390A">
        <w:tab/>
        <w:t>An application for costs may be made:</w:t>
      </w:r>
    </w:p>
    <w:p w14:paraId="018E60CB" w14:textId="77777777" w:rsidR="008A66F0" w:rsidRPr="00BD390A" w:rsidRDefault="008A66F0" w:rsidP="008A66F0">
      <w:pPr>
        <w:pStyle w:val="paragraph"/>
      </w:pPr>
      <w:r w:rsidRPr="00BD390A">
        <w:tab/>
        <w:t>(a)</w:t>
      </w:r>
      <w:r w:rsidRPr="00BD390A">
        <w:tab/>
        <w:t>at any stage during a proceeding; or</w:t>
      </w:r>
    </w:p>
    <w:p w14:paraId="4E23F242" w14:textId="77777777" w:rsidR="008A66F0" w:rsidRPr="00BD390A" w:rsidRDefault="008A66F0" w:rsidP="008A66F0">
      <w:pPr>
        <w:pStyle w:val="paragraph"/>
      </w:pPr>
      <w:r w:rsidRPr="00BD390A">
        <w:tab/>
        <w:t>(b)</w:t>
      </w:r>
      <w:r w:rsidRPr="00BD390A">
        <w:tab/>
        <w:t>by filing an Application in a Proceeding within 28 days after the final order is made.</w:t>
      </w:r>
    </w:p>
    <w:p w14:paraId="5411B5C1" w14:textId="77777777" w:rsidR="008A66F0" w:rsidRPr="00BD390A" w:rsidRDefault="008A66F0" w:rsidP="008A66F0">
      <w:pPr>
        <w:pStyle w:val="subsection"/>
      </w:pPr>
      <w:r w:rsidRPr="00BD390A">
        <w:tab/>
        <w:t>(4)</w:t>
      </w:r>
      <w:r w:rsidRPr="00BD390A">
        <w:tab/>
        <w:t>A party applying for an order for costs on an indemnity basis must inform the court if the party is bound by a costs agreement or costs agreements in relation to those costs and, if so, the terms of the costs agreement or costs agreements.</w:t>
      </w:r>
    </w:p>
    <w:p w14:paraId="46768202" w14:textId="77777777" w:rsidR="008A66F0" w:rsidRPr="00BD390A" w:rsidRDefault="008A66F0" w:rsidP="008A66F0">
      <w:pPr>
        <w:pStyle w:val="subsection"/>
      </w:pPr>
      <w:r w:rsidRPr="00BD390A">
        <w:tab/>
        <w:t>(5)</w:t>
      </w:r>
      <w:r w:rsidRPr="00BD390A">
        <w:tab/>
        <w:t>In making an order for costs in a proceeding, the court may set a time for payment of the costs, which may be before the proceeding is concluded.</w:t>
      </w:r>
    </w:p>
    <w:p w14:paraId="4B6658D9" w14:textId="77777777" w:rsidR="008A66F0" w:rsidRPr="00BD390A" w:rsidRDefault="008A66F0" w:rsidP="008A66F0">
      <w:pPr>
        <w:pStyle w:val="notetext"/>
      </w:pPr>
      <w:r w:rsidRPr="00BD390A">
        <w:t>Note 1:</w:t>
      </w:r>
      <w:r w:rsidRPr="00BD390A">
        <w:tab/>
      </w:r>
      <w:r w:rsidR="00555492" w:rsidRPr="00BD390A">
        <w:t>Section 1</w:t>
      </w:r>
      <w:r w:rsidRPr="00BD390A">
        <w:t xml:space="preserve">17(1) of the Family Law Act provides that, as a general rule, each party to family law proceedings shall bear </w:t>
      </w:r>
      <w:r w:rsidR="00E00852" w:rsidRPr="00BD390A">
        <w:t xml:space="preserve">the party’s </w:t>
      </w:r>
      <w:r w:rsidRPr="00BD390A">
        <w:t xml:space="preserve">own costs. </w:t>
      </w:r>
      <w:r w:rsidR="00555492" w:rsidRPr="00BD390A">
        <w:t>Section 1</w:t>
      </w:r>
      <w:r w:rsidRPr="00BD390A">
        <w:t xml:space="preserve">17(2) </w:t>
      </w:r>
      <w:r w:rsidR="00B76704" w:rsidRPr="00BD390A">
        <w:t xml:space="preserve">of that Act </w:t>
      </w:r>
      <w:r w:rsidRPr="00BD390A">
        <w:t>provides that the court may, subject to sub</w:t>
      </w:r>
      <w:r w:rsidR="00571217" w:rsidRPr="00BD390A">
        <w:t>sections 1</w:t>
      </w:r>
      <w:r w:rsidRPr="00BD390A">
        <w:t>17(2A), (4), (4A), (5) and (6) of th</w:t>
      </w:r>
      <w:r w:rsidR="00B76704" w:rsidRPr="00BD390A">
        <w:t>at</w:t>
      </w:r>
      <w:r w:rsidRPr="00BD390A">
        <w:t xml:space="preserve"> Act and the applicable Rules of Court, make such order as to costs as the court considers just, if the court is of the opinion that there are circumstances that justify it in doing so.</w:t>
      </w:r>
    </w:p>
    <w:p w14:paraId="306B59AB" w14:textId="77777777" w:rsidR="008A66F0" w:rsidRPr="00BD390A" w:rsidRDefault="008A66F0" w:rsidP="008A66F0">
      <w:pPr>
        <w:pStyle w:val="notetext"/>
      </w:pPr>
      <w:r w:rsidRPr="00BD390A">
        <w:t>Note 2:</w:t>
      </w:r>
      <w:r w:rsidRPr="00BD390A">
        <w:tab/>
        <w:t xml:space="preserve">A party may apply for an order for costs within 28 days after the filing of a notice of discontinuance by the other party (see </w:t>
      </w:r>
      <w:r w:rsidR="00656A87" w:rsidRPr="00BD390A">
        <w:t>rule 1</w:t>
      </w:r>
      <w:r w:rsidRPr="00BD390A">
        <w:t>0.03).</w:t>
      </w:r>
    </w:p>
    <w:p w14:paraId="215BD0FC" w14:textId="77777777" w:rsidR="008A66F0" w:rsidRPr="00BD390A" w:rsidRDefault="008A66F0" w:rsidP="008A66F0">
      <w:pPr>
        <w:pStyle w:val="notetext"/>
      </w:pPr>
      <w:r w:rsidRPr="00BD390A">
        <w:t>Note 3:</w:t>
      </w:r>
      <w:r w:rsidRPr="00BD390A">
        <w:tab/>
        <w:t xml:space="preserve">A party may apply for an extension of time to make an application (see </w:t>
      </w:r>
      <w:r w:rsidR="00656A87" w:rsidRPr="00BD390A">
        <w:t>rule 1</w:t>
      </w:r>
      <w:r w:rsidRPr="00BD390A">
        <w:t>5.06).</w:t>
      </w:r>
    </w:p>
    <w:p w14:paraId="5A6D218C" w14:textId="77777777" w:rsidR="008A66F0" w:rsidRPr="00BD390A" w:rsidRDefault="008A66F0" w:rsidP="008A66F0">
      <w:pPr>
        <w:pStyle w:val="notetext"/>
      </w:pPr>
      <w:r w:rsidRPr="00BD390A">
        <w:t>Note 4:</w:t>
      </w:r>
      <w:r w:rsidRPr="00BD390A">
        <w:tab/>
        <w:t xml:space="preserve">For costs orders related to appeals, see </w:t>
      </w:r>
      <w:r w:rsidR="00656A87" w:rsidRPr="00BD390A">
        <w:t>Part 1</w:t>
      </w:r>
      <w:r w:rsidRPr="00BD390A">
        <w:t>3.10.</w:t>
      </w:r>
    </w:p>
    <w:p w14:paraId="27ACD512" w14:textId="3C080F22" w:rsidR="008A66F0" w:rsidRPr="00BD390A" w:rsidRDefault="008A66F0" w:rsidP="008A66F0">
      <w:pPr>
        <w:pStyle w:val="ActHead5"/>
      </w:pPr>
      <w:bookmarkStart w:id="537" w:name="_Toc80699310"/>
      <w:r w:rsidRPr="00610946">
        <w:rPr>
          <w:rStyle w:val="CharSectno"/>
        </w:rPr>
        <w:t>12.14</w:t>
      </w:r>
      <w:r w:rsidR="00DB28E5">
        <w:t xml:space="preserve">  </w:t>
      </w:r>
      <w:r w:rsidRPr="00BD390A">
        <w:t>Costs order for proceedings in other courts</w:t>
      </w:r>
      <w:bookmarkEnd w:id="537"/>
    </w:p>
    <w:p w14:paraId="2C76EBE2" w14:textId="77777777" w:rsidR="008A66F0" w:rsidRPr="00BD390A" w:rsidRDefault="008A66F0" w:rsidP="008A66F0">
      <w:pPr>
        <w:pStyle w:val="subsection"/>
      </w:pPr>
      <w:r w:rsidRPr="00BD390A">
        <w:tab/>
        <w:t>(1)</w:t>
      </w:r>
      <w:r w:rsidRPr="00BD390A">
        <w:tab/>
        <w:t>This rule applies to a proceeding in the Federal Circuit and Family Court that:</w:t>
      </w:r>
    </w:p>
    <w:p w14:paraId="6943F67F" w14:textId="77777777" w:rsidR="008A66F0" w:rsidRPr="00BD390A" w:rsidRDefault="008A66F0" w:rsidP="008A66F0">
      <w:pPr>
        <w:pStyle w:val="paragraph"/>
      </w:pPr>
      <w:bookmarkStart w:id="538" w:name="_Hlk34130124"/>
      <w:r w:rsidRPr="00BD390A">
        <w:tab/>
        <w:t>(a)</w:t>
      </w:r>
      <w:r w:rsidRPr="00BD390A">
        <w:tab/>
        <w:t>has been transferred from another court; or</w:t>
      </w:r>
    </w:p>
    <w:p w14:paraId="6F544538" w14:textId="77777777" w:rsidR="008A66F0" w:rsidRPr="00BD390A" w:rsidRDefault="008A66F0" w:rsidP="008A66F0">
      <w:pPr>
        <w:pStyle w:val="paragraph"/>
      </w:pPr>
      <w:r w:rsidRPr="00BD390A">
        <w:tab/>
        <w:t>(b)</w:t>
      </w:r>
      <w:r w:rsidRPr="00BD390A">
        <w:tab/>
        <w:t>is on appeal from a decision of another court.</w:t>
      </w:r>
    </w:p>
    <w:bookmarkEnd w:id="538"/>
    <w:p w14:paraId="0EF06271" w14:textId="77777777" w:rsidR="008A66F0" w:rsidRPr="00BD390A" w:rsidRDefault="008A66F0" w:rsidP="008A66F0">
      <w:pPr>
        <w:pStyle w:val="subsection"/>
      </w:pPr>
      <w:r w:rsidRPr="00BD390A">
        <w:tab/>
        <w:t>(2)</w:t>
      </w:r>
      <w:r w:rsidRPr="00BD390A">
        <w:tab/>
        <w:t>The court may make an order for costs in relation to the proceeding before the other court.</w:t>
      </w:r>
    </w:p>
    <w:p w14:paraId="36FD4E83" w14:textId="77777777" w:rsidR="008A66F0" w:rsidRPr="00BD390A" w:rsidRDefault="008A66F0" w:rsidP="008A66F0">
      <w:pPr>
        <w:pStyle w:val="subsection"/>
      </w:pPr>
      <w:r w:rsidRPr="00BD390A">
        <w:tab/>
        <w:t>(3)</w:t>
      </w:r>
      <w:r w:rsidRPr="00BD390A">
        <w:tab/>
        <w:t>The order may specify:</w:t>
      </w:r>
    </w:p>
    <w:p w14:paraId="2EB9B9AE" w14:textId="77777777" w:rsidR="008A66F0" w:rsidRPr="00BD390A" w:rsidRDefault="008A66F0" w:rsidP="008A66F0">
      <w:pPr>
        <w:pStyle w:val="paragraph"/>
      </w:pPr>
      <w:r w:rsidRPr="00BD390A">
        <w:tab/>
        <w:t>(a)</w:t>
      </w:r>
      <w:r w:rsidRPr="00BD390A">
        <w:tab/>
        <w:t>the amount to be allowed for the whole or part of the costs; or</w:t>
      </w:r>
    </w:p>
    <w:p w14:paraId="261503A2" w14:textId="77777777" w:rsidR="008A66F0" w:rsidRPr="00BD390A" w:rsidRDefault="008A66F0" w:rsidP="008A66F0">
      <w:pPr>
        <w:pStyle w:val="paragraph"/>
      </w:pPr>
      <w:r w:rsidRPr="00BD390A">
        <w:tab/>
        <w:t>(b)</w:t>
      </w:r>
      <w:r w:rsidRPr="00BD390A">
        <w:tab/>
        <w:t>that the whole or part of the costs is to be calculated in accordance with these Rules or the rules of the other court.</w:t>
      </w:r>
    </w:p>
    <w:p w14:paraId="0F3912E7" w14:textId="5CE885D0" w:rsidR="008A66F0" w:rsidRPr="00BD390A" w:rsidRDefault="008A66F0" w:rsidP="008A66F0">
      <w:pPr>
        <w:pStyle w:val="ActHead5"/>
      </w:pPr>
      <w:bookmarkStart w:id="539" w:name="_Toc80699311"/>
      <w:r w:rsidRPr="00610946">
        <w:rPr>
          <w:rStyle w:val="CharSectno"/>
        </w:rPr>
        <w:t>12.15</w:t>
      </w:r>
      <w:r w:rsidR="00DB28E5">
        <w:t xml:space="preserve">  </w:t>
      </w:r>
      <w:r w:rsidRPr="00BD390A">
        <w:t>Costs order against lawyer</w:t>
      </w:r>
      <w:bookmarkEnd w:id="539"/>
    </w:p>
    <w:p w14:paraId="1B96F279" w14:textId="77777777" w:rsidR="008A66F0" w:rsidRPr="00BD390A" w:rsidRDefault="008A66F0" w:rsidP="008A66F0">
      <w:pPr>
        <w:pStyle w:val="subsection"/>
      </w:pPr>
      <w:r w:rsidRPr="00BD390A">
        <w:tab/>
        <w:t>(1)</w:t>
      </w:r>
      <w:r w:rsidRPr="00BD390A">
        <w:tab/>
        <w:t>The court may make an order for costs against a lawyer if the lawyer, or an employee or agent of the lawyer, has caused costs to be incurred by a party or another person, or to be thrown away, because of:</w:t>
      </w:r>
    </w:p>
    <w:p w14:paraId="08E0DB89" w14:textId="77777777" w:rsidR="008A66F0" w:rsidRPr="00BD390A" w:rsidRDefault="008A66F0" w:rsidP="008A66F0">
      <w:pPr>
        <w:pStyle w:val="paragraph"/>
      </w:pPr>
      <w:r w:rsidRPr="00BD390A">
        <w:tab/>
        <w:t>(a)</w:t>
      </w:r>
      <w:r w:rsidRPr="00BD390A">
        <w:tab/>
        <w:t>a failure to comply with these Rules or an order;</w:t>
      </w:r>
      <w:r w:rsidR="00772F02" w:rsidRPr="00BD390A">
        <w:t xml:space="preserve"> or</w:t>
      </w:r>
    </w:p>
    <w:p w14:paraId="3552C680" w14:textId="77777777" w:rsidR="008A66F0" w:rsidRPr="00BD390A" w:rsidRDefault="008A66F0" w:rsidP="008A66F0">
      <w:pPr>
        <w:pStyle w:val="paragraph"/>
      </w:pPr>
      <w:r w:rsidRPr="00BD390A">
        <w:lastRenderedPageBreak/>
        <w:tab/>
        <w:t>(b)</w:t>
      </w:r>
      <w:r w:rsidRPr="00BD390A">
        <w:tab/>
        <w:t>a failure to comply with a pre</w:t>
      </w:r>
      <w:r w:rsidR="00610946">
        <w:noBreakHyphen/>
      </w:r>
      <w:r w:rsidRPr="00BD390A">
        <w:t>action procedure;</w:t>
      </w:r>
      <w:r w:rsidR="00772F02" w:rsidRPr="00BD390A">
        <w:t xml:space="preserve"> or</w:t>
      </w:r>
    </w:p>
    <w:p w14:paraId="4395EB06" w14:textId="77777777" w:rsidR="008A66F0" w:rsidRPr="00BD390A" w:rsidRDefault="008A66F0" w:rsidP="008A66F0">
      <w:pPr>
        <w:pStyle w:val="paragraph"/>
      </w:pPr>
      <w:r w:rsidRPr="00BD390A">
        <w:tab/>
        <w:t>(c)</w:t>
      </w:r>
      <w:r w:rsidRPr="00BD390A">
        <w:tab/>
        <w:t>improper or unreasonable conduct; or</w:t>
      </w:r>
    </w:p>
    <w:p w14:paraId="69662CCE" w14:textId="77777777" w:rsidR="008A66F0" w:rsidRPr="00BD390A" w:rsidRDefault="008A66F0" w:rsidP="008A66F0">
      <w:pPr>
        <w:pStyle w:val="paragraph"/>
      </w:pPr>
      <w:r w:rsidRPr="00BD390A">
        <w:tab/>
        <w:t>(d)</w:t>
      </w:r>
      <w:r w:rsidRPr="00BD390A">
        <w:tab/>
        <w:t>undue delay or default.</w:t>
      </w:r>
    </w:p>
    <w:p w14:paraId="0FD1BCB2" w14:textId="77777777" w:rsidR="008A66F0" w:rsidRPr="00BD390A" w:rsidRDefault="008A66F0" w:rsidP="008A66F0">
      <w:pPr>
        <w:pStyle w:val="subsection"/>
      </w:pPr>
      <w:r w:rsidRPr="00BD390A">
        <w:tab/>
        <w:t>(2)</w:t>
      </w:r>
      <w:r w:rsidRPr="00BD390A">
        <w:tab/>
        <w:t>A lawyer may be in default if a hearing may not proceed conveniently because the lawyer has unreasonably failed:</w:t>
      </w:r>
    </w:p>
    <w:p w14:paraId="7C40B4AE" w14:textId="77777777" w:rsidR="008A66F0" w:rsidRPr="00BD390A" w:rsidRDefault="008A66F0" w:rsidP="008A66F0">
      <w:pPr>
        <w:pStyle w:val="paragraph"/>
      </w:pPr>
      <w:r w:rsidRPr="00BD390A">
        <w:tab/>
        <w:t>(a)</w:t>
      </w:r>
      <w:r w:rsidRPr="00BD390A">
        <w:tab/>
        <w:t>to attend, or send another person to attend, the hearing; or</w:t>
      </w:r>
    </w:p>
    <w:p w14:paraId="59606401" w14:textId="77777777" w:rsidR="008A66F0" w:rsidRPr="00BD390A" w:rsidRDefault="008A66F0" w:rsidP="008A66F0">
      <w:pPr>
        <w:pStyle w:val="paragraph"/>
      </w:pPr>
      <w:r w:rsidRPr="00BD390A">
        <w:tab/>
        <w:t>(b)</w:t>
      </w:r>
      <w:r w:rsidRPr="00BD390A">
        <w:tab/>
        <w:t>to file, lodge or deliver a document as required; or</w:t>
      </w:r>
    </w:p>
    <w:p w14:paraId="61E970AC" w14:textId="77777777" w:rsidR="008A66F0" w:rsidRPr="00BD390A" w:rsidRDefault="008A66F0" w:rsidP="008A66F0">
      <w:pPr>
        <w:pStyle w:val="paragraph"/>
      </w:pPr>
      <w:r w:rsidRPr="00BD390A">
        <w:tab/>
        <w:t>(c)</w:t>
      </w:r>
      <w:r w:rsidRPr="00BD390A">
        <w:tab/>
        <w:t>to prepare any proper evidence or information; or</w:t>
      </w:r>
    </w:p>
    <w:p w14:paraId="53946F6B" w14:textId="77777777" w:rsidR="008A66F0" w:rsidRPr="00BD390A" w:rsidRDefault="008A66F0" w:rsidP="008A66F0">
      <w:pPr>
        <w:pStyle w:val="paragraph"/>
      </w:pPr>
      <w:r w:rsidRPr="00BD390A">
        <w:tab/>
        <w:t>(d)</w:t>
      </w:r>
      <w:r w:rsidRPr="00BD390A">
        <w:tab/>
        <w:t>to do any other act necessary for the hearing to proceed.</w:t>
      </w:r>
    </w:p>
    <w:p w14:paraId="00833C28" w14:textId="77777777" w:rsidR="008A66F0" w:rsidRPr="00BD390A" w:rsidRDefault="008A66F0" w:rsidP="008A66F0">
      <w:pPr>
        <w:pStyle w:val="subsection"/>
      </w:pPr>
      <w:r w:rsidRPr="00BD390A">
        <w:tab/>
        <w:t>(3)</w:t>
      </w:r>
      <w:r w:rsidRPr="00BD390A">
        <w:tab/>
        <w:t>An order under subrule (1) may be made on the initiative of the court, or on application by a party to the proceeding or by another person who has incurred the costs or costs thrown away.</w:t>
      </w:r>
    </w:p>
    <w:p w14:paraId="45A78DAB" w14:textId="77777777" w:rsidR="008A66F0" w:rsidRPr="00BD390A" w:rsidRDefault="008A66F0" w:rsidP="008A66F0">
      <w:pPr>
        <w:pStyle w:val="subsection"/>
      </w:pPr>
      <w:r w:rsidRPr="00BD390A">
        <w:tab/>
        <w:t>(4)</w:t>
      </w:r>
      <w:r w:rsidRPr="00BD390A">
        <w:tab/>
        <w:t>An order under subrule (1) may include an order that the lawyer:</w:t>
      </w:r>
    </w:p>
    <w:p w14:paraId="47F2A95F" w14:textId="77777777" w:rsidR="008A66F0" w:rsidRPr="00BD390A" w:rsidRDefault="008A66F0" w:rsidP="008A66F0">
      <w:pPr>
        <w:pStyle w:val="paragraph"/>
      </w:pPr>
      <w:r w:rsidRPr="00BD390A">
        <w:tab/>
        <w:t>(a)</w:t>
      </w:r>
      <w:r w:rsidRPr="00BD390A">
        <w:tab/>
        <w:t>not charge the lawyer’s client for work specified in the order;</w:t>
      </w:r>
      <w:r w:rsidR="00772F02" w:rsidRPr="00BD390A">
        <w:t xml:space="preserve"> or</w:t>
      </w:r>
    </w:p>
    <w:p w14:paraId="4358750F" w14:textId="77777777" w:rsidR="008A66F0" w:rsidRPr="00BD390A" w:rsidRDefault="008A66F0" w:rsidP="008A66F0">
      <w:pPr>
        <w:pStyle w:val="paragraph"/>
      </w:pPr>
      <w:r w:rsidRPr="00BD390A">
        <w:tab/>
        <w:t>(b)</w:t>
      </w:r>
      <w:r w:rsidRPr="00BD390A">
        <w:tab/>
        <w:t>repay money that the client has already paid towards those costs;</w:t>
      </w:r>
      <w:r w:rsidR="00772F02" w:rsidRPr="00BD390A">
        <w:t xml:space="preserve"> or</w:t>
      </w:r>
    </w:p>
    <w:p w14:paraId="338F883B" w14:textId="77777777" w:rsidR="008A66F0" w:rsidRPr="00BD390A" w:rsidRDefault="008A66F0" w:rsidP="008A66F0">
      <w:pPr>
        <w:pStyle w:val="paragraph"/>
      </w:pPr>
      <w:r w:rsidRPr="00BD390A">
        <w:tab/>
        <w:t>(c)</w:t>
      </w:r>
      <w:r w:rsidRPr="00BD390A">
        <w:tab/>
        <w:t>repay to the client any costs that the client has been ordered to pay to another party or another person;</w:t>
      </w:r>
      <w:r w:rsidR="00772F02" w:rsidRPr="00BD390A">
        <w:t xml:space="preserve"> or</w:t>
      </w:r>
    </w:p>
    <w:p w14:paraId="246A19B9" w14:textId="77777777" w:rsidR="008A66F0" w:rsidRPr="00BD390A" w:rsidRDefault="008A66F0" w:rsidP="008A66F0">
      <w:pPr>
        <w:pStyle w:val="paragraph"/>
      </w:pPr>
      <w:r w:rsidRPr="00BD390A">
        <w:tab/>
        <w:t>(d)</w:t>
      </w:r>
      <w:r w:rsidRPr="00BD390A">
        <w:tab/>
        <w:t>pay the costs of a party; or</w:t>
      </w:r>
    </w:p>
    <w:p w14:paraId="1569A354" w14:textId="77777777" w:rsidR="008A66F0" w:rsidRPr="00BD390A" w:rsidRDefault="008A66F0" w:rsidP="008A66F0">
      <w:pPr>
        <w:pStyle w:val="paragraph"/>
      </w:pPr>
      <w:r w:rsidRPr="00BD390A">
        <w:tab/>
        <w:t>(e)</w:t>
      </w:r>
      <w:r w:rsidRPr="00BD390A">
        <w:tab/>
        <w:t>repay another person’s costs found to be incurred or wasted.</w:t>
      </w:r>
    </w:p>
    <w:p w14:paraId="10AB8E2F" w14:textId="57052018" w:rsidR="008A66F0" w:rsidRPr="00BD390A" w:rsidRDefault="008A66F0" w:rsidP="008A66F0">
      <w:pPr>
        <w:pStyle w:val="ActHead5"/>
      </w:pPr>
      <w:bookmarkStart w:id="540" w:name="_Toc80699312"/>
      <w:r w:rsidRPr="00610946">
        <w:rPr>
          <w:rStyle w:val="CharSectno"/>
        </w:rPr>
        <w:t>12.16</w:t>
      </w:r>
      <w:r w:rsidR="00DB28E5">
        <w:t xml:space="preserve">  </w:t>
      </w:r>
      <w:r w:rsidRPr="00BD390A">
        <w:t>Notice of costs order</w:t>
      </w:r>
      <w:bookmarkEnd w:id="540"/>
    </w:p>
    <w:p w14:paraId="207A4B30" w14:textId="77777777" w:rsidR="008A66F0" w:rsidRPr="00BD390A" w:rsidRDefault="008A66F0" w:rsidP="008A66F0">
      <w:pPr>
        <w:pStyle w:val="subsection"/>
      </w:pPr>
      <w:r w:rsidRPr="00BD390A">
        <w:tab/>
        <w:t>(1)</w:t>
      </w:r>
      <w:r w:rsidRPr="00BD390A">
        <w:tab/>
        <w:t>Before making an order for costs against a lawyer or other person who is not a party to a proceeding, the court must give the lawyer or other person a reasonable opportunity to be heard.</w:t>
      </w:r>
    </w:p>
    <w:p w14:paraId="0EA32710" w14:textId="77777777" w:rsidR="008A66F0" w:rsidRPr="00BD390A" w:rsidRDefault="008A66F0" w:rsidP="008A66F0">
      <w:pPr>
        <w:pStyle w:val="subsection"/>
      </w:pPr>
      <w:r w:rsidRPr="00BD390A">
        <w:tab/>
        <w:t>(2)</w:t>
      </w:r>
      <w:r w:rsidRPr="00BD390A">
        <w:tab/>
        <w:t>If a party who is represented by a lawyer is not present when an order is made that costs are to be paid by the party or the party’s lawyer, the party’s lawyer must give the party written notice of the order and an explanation of the reason for the order.</w:t>
      </w:r>
    </w:p>
    <w:p w14:paraId="241E5440" w14:textId="77777777" w:rsidR="008A66F0" w:rsidRPr="00BD390A" w:rsidRDefault="00656A87" w:rsidP="008A66F0">
      <w:pPr>
        <w:pStyle w:val="ActHead2"/>
        <w:pageBreakBefore/>
      </w:pPr>
      <w:bookmarkStart w:id="541" w:name="_Toc80699313"/>
      <w:r w:rsidRPr="00610946">
        <w:rPr>
          <w:rStyle w:val="CharPartNo"/>
        </w:rPr>
        <w:lastRenderedPageBreak/>
        <w:t>Part 1</w:t>
      </w:r>
      <w:r w:rsidR="008A66F0" w:rsidRPr="00610946">
        <w:rPr>
          <w:rStyle w:val="CharPartNo"/>
        </w:rPr>
        <w:t>2.6</w:t>
      </w:r>
      <w:r w:rsidR="008A66F0" w:rsidRPr="00BD390A">
        <w:t>—</w:t>
      </w:r>
      <w:r w:rsidR="008A66F0" w:rsidRPr="00610946">
        <w:rPr>
          <w:rStyle w:val="CharPartText"/>
        </w:rPr>
        <w:t>Calculation of costs</w:t>
      </w:r>
      <w:bookmarkEnd w:id="541"/>
    </w:p>
    <w:p w14:paraId="3A92E102" w14:textId="4BF17AA7" w:rsidR="008A66F0" w:rsidRPr="00BD390A" w:rsidRDefault="00DB28E5" w:rsidP="008A66F0">
      <w:pPr>
        <w:pStyle w:val="Header"/>
      </w:pPr>
      <w:r>
        <w:rPr>
          <w:rStyle w:val="CharDivNo"/>
        </w:rPr>
        <w:t xml:space="preserve"> </w:t>
      </w:r>
      <w:r>
        <w:rPr>
          <w:rStyle w:val="CharDivText"/>
        </w:rPr>
        <w:t xml:space="preserve"> </w:t>
      </w:r>
    </w:p>
    <w:p w14:paraId="2FCEE7B0" w14:textId="4DCC6C9E" w:rsidR="008A66F0" w:rsidRPr="00BD390A" w:rsidRDefault="008A66F0" w:rsidP="008A66F0">
      <w:pPr>
        <w:pStyle w:val="ActHead5"/>
      </w:pPr>
      <w:bookmarkStart w:id="542" w:name="_Toc80699314"/>
      <w:r w:rsidRPr="00610946">
        <w:rPr>
          <w:rStyle w:val="CharSectno"/>
        </w:rPr>
        <w:t>12.17</w:t>
      </w:r>
      <w:r w:rsidR="00DB28E5">
        <w:t xml:space="preserve">  </w:t>
      </w:r>
      <w:r w:rsidRPr="00BD390A">
        <w:t>Method of calculation of costs</w:t>
      </w:r>
      <w:bookmarkEnd w:id="542"/>
    </w:p>
    <w:p w14:paraId="2F9B1C3C" w14:textId="77777777" w:rsidR="008A66F0" w:rsidRPr="00BD390A" w:rsidRDefault="008A66F0" w:rsidP="008A66F0">
      <w:pPr>
        <w:pStyle w:val="subsection"/>
      </w:pPr>
      <w:r w:rsidRPr="00BD390A">
        <w:tab/>
        <w:t>(1)</w:t>
      </w:r>
      <w:r w:rsidRPr="00BD390A">
        <w:tab/>
        <w:t>The court may order that a party is entitled to costs:</w:t>
      </w:r>
    </w:p>
    <w:p w14:paraId="6C9706B5" w14:textId="77777777" w:rsidR="008A66F0" w:rsidRPr="00BD390A" w:rsidRDefault="008A66F0" w:rsidP="008A66F0">
      <w:pPr>
        <w:pStyle w:val="paragraph"/>
      </w:pPr>
      <w:r w:rsidRPr="00BD390A">
        <w:tab/>
        <w:t>(a)</w:t>
      </w:r>
      <w:r w:rsidRPr="00BD390A">
        <w:tab/>
        <w:t>of a specific amount;</w:t>
      </w:r>
      <w:r w:rsidR="00981CD5" w:rsidRPr="00BD390A">
        <w:t xml:space="preserve"> or</w:t>
      </w:r>
    </w:p>
    <w:p w14:paraId="78E93095" w14:textId="77777777" w:rsidR="008A66F0" w:rsidRPr="00BD390A" w:rsidRDefault="008A66F0" w:rsidP="008A66F0">
      <w:pPr>
        <w:pStyle w:val="paragraph"/>
      </w:pPr>
      <w:r w:rsidRPr="00BD390A">
        <w:tab/>
        <w:t>(b)</w:t>
      </w:r>
      <w:r w:rsidRPr="00BD390A">
        <w:tab/>
        <w:t>as assessed on a particular basis (</w:t>
      </w:r>
      <w:r w:rsidR="000C4010" w:rsidRPr="00BD390A">
        <w:t xml:space="preserve">for example, </w:t>
      </w:r>
      <w:r w:rsidRPr="00BD390A">
        <w:t>party and party, solicitor and client or indemnity);</w:t>
      </w:r>
      <w:r w:rsidR="00981CD5" w:rsidRPr="00BD390A">
        <w:t xml:space="preserve"> or</w:t>
      </w:r>
    </w:p>
    <w:p w14:paraId="24F9B473" w14:textId="77777777" w:rsidR="008A66F0" w:rsidRPr="00BD390A" w:rsidRDefault="008A66F0" w:rsidP="008A66F0">
      <w:pPr>
        <w:pStyle w:val="paragraph"/>
      </w:pPr>
      <w:r w:rsidRPr="00BD390A">
        <w:tab/>
        <w:t>(c)</w:t>
      </w:r>
      <w:r w:rsidRPr="00BD390A">
        <w:tab/>
        <w:t>to be calculated in accordance with the method stated in the order; or</w:t>
      </w:r>
    </w:p>
    <w:p w14:paraId="1A8C5E0C" w14:textId="77777777" w:rsidR="008A66F0" w:rsidRPr="00BD390A" w:rsidRDefault="008A66F0" w:rsidP="008A66F0">
      <w:pPr>
        <w:pStyle w:val="paragraph"/>
      </w:pPr>
      <w:r w:rsidRPr="00BD390A">
        <w:tab/>
        <w:t>(d)</w:t>
      </w:r>
      <w:r w:rsidRPr="00BD390A">
        <w:tab/>
        <w:t xml:space="preserve">for part of the proceeding, or part of an amount, assessed in accordance with </w:t>
      </w:r>
      <w:r w:rsidR="00571217" w:rsidRPr="00BD390A">
        <w:t>Schedule 3</w:t>
      </w:r>
      <w:r w:rsidRPr="00BD390A">
        <w:t>.</w:t>
      </w:r>
    </w:p>
    <w:p w14:paraId="1600A3AA" w14:textId="77777777" w:rsidR="008A66F0" w:rsidRPr="00BD390A" w:rsidRDefault="008A66F0" w:rsidP="008A66F0">
      <w:pPr>
        <w:pStyle w:val="subsection"/>
      </w:pPr>
      <w:r w:rsidRPr="00BD390A">
        <w:tab/>
        <w:t>(2)</w:t>
      </w:r>
      <w:r w:rsidRPr="00BD390A">
        <w:tab/>
        <w:t>If costs are payable under the Family Law Act or these Rules, or the court orders that costs be paid and does not specify the method for their calculation, the costs are to be assessed on a party and party basis.</w:t>
      </w:r>
    </w:p>
    <w:p w14:paraId="3193782A" w14:textId="77777777" w:rsidR="008A66F0" w:rsidRPr="00BD390A" w:rsidRDefault="008A66F0" w:rsidP="008A66F0">
      <w:pPr>
        <w:pStyle w:val="subsection"/>
      </w:pPr>
      <w:r w:rsidRPr="00BD390A">
        <w:tab/>
        <w:t>(3)</w:t>
      </w:r>
      <w:r w:rsidRPr="00BD390A">
        <w:tab/>
        <w:t>In making an order under subrule (1), the court may consider</w:t>
      </w:r>
      <w:r w:rsidR="00981CD5" w:rsidRPr="00BD390A">
        <w:t xml:space="preserve"> the following</w:t>
      </w:r>
      <w:r w:rsidRPr="00BD390A">
        <w:t>:</w:t>
      </w:r>
    </w:p>
    <w:p w14:paraId="0175C112" w14:textId="77777777" w:rsidR="008A66F0" w:rsidRPr="00BD390A" w:rsidRDefault="008A66F0" w:rsidP="008A66F0">
      <w:pPr>
        <w:pStyle w:val="paragraph"/>
      </w:pPr>
      <w:r w:rsidRPr="00BD390A">
        <w:tab/>
        <w:t>(a)</w:t>
      </w:r>
      <w:r w:rsidRPr="00BD390A">
        <w:tab/>
        <w:t>the importance, complexity or difficulty of the issues;</w:t>
      </w:r>
    </w:p>
    <w:p w14:paraId="1D7C92E7" w14:textId="77777777" w:rsidR="008A66F0" w:rsidRPr="00BD390A" w:rsidRDefault="008A66F0" w:rsidP="008A66F0">
      <w:pPr>
        <w:pStyle w:val="paragraph"/>
      </w:pPr>
      <w:r w:rsidRPr="00BD390A">
        <w:tab/>
        <w:t>(b)</w:t>
      </w:r>
      <w:r w:rsidRPr="00BD390A">
        <w:tab/>
        <w:t xml:space="preserve">the reasonableness of each party’s behaviour in the proceeding including by having regard to the matters set out in </w:t>
      </w:r>
      <w:r w:rsidR="00981CD5" w:rsidRPr="00BD390A">
        <w:t>sub</w:t>
      </w:r>
      <w:r w:rsidR="00656A87" w:rsidRPr="00BD390A">
        <w:t>rule 1</w:t>
      </w:r>
      <w:r w:rsidRPr="00BD390A">
        <w:t>2.08(2);</w:t>
      </w:r>
    </w:p>
    <w:p w14:paraId="4F1C66B5" w14:textId="77777777" w:rsidR="008A66F0" w:rsidRPr="00BD390A" w:rsidRDefault="008A66F0" w:rsidP="008A66F0">
      <w:pPr>
        <w:pStyle w:val="paragraph"/>
      </w:pPr>
      <w:r w:rsidRPr="00BD390A">
        <w:tab/>
        <w:t>(c)</w:t>
      </w:r>
      <w:r w:rsidRPr="00BD390A">
        <w:tab/>
        <w:t>the rates ordinarily payable to lawyers in comparable proceedings;</w:t>
      </w:r>
    </w:p>
    <w:p w14:paraId="0F9D1B57" w14:textId="77777777" w:rsidR="008A66F0" w:rsidRPr="00BD390A" w:rsidRDefault="008A66F0" w:rsidP="008A66F0">
      <w:pPr>
        <w:pStyle w:val="paragraph"/>
      </w:pPr>
      <w:r w:rsidRPr="00BD390A">
        <w:tab/>
        <w:t>(d)</w:t>
      </w:r>
      <w:r w:rsidRPr="00BD390A">
        <w:tab/>
        <w:t>whether a lawyer’s conduct has been improper, unfair, unreasonable or disproportionate;</w:t>
      </w:r>
    </w:p>
    <w:p w14:paraId="192E91DA" w14:textId="77777777" w:rsidR="008A66F0" w:rsidRPr="00BD390A" w:rsidRDefault="008A66F0" w:rsidP="008A66F0">
      <w:pPr>
        <w:pStyle w:val="paragraph"/>
      </w:pPr>
      <w:r w:rsidRPr="00BD390A">
        <w:tab/>
        <w:t>(e)</w:t>
      </w:r>
      <w:r w:rsidRPr="00BD390A">
        <w:tab/>
        <w:t>the time properly spent on the proceeding, or in complying with pre</w:t>
      </w:r>
      <w:r w:rsidR="00610946">
        <w:noBreakHyphen/>
      </w:r>
      <w:r w:rsidRPr="00BD390A">
        <w:t>action procedures;</w:t>
      </w:r>
    </w:p>
    <w:p w14:paraId="2A9E2958" w14:textId="77777777" w:rsidR="008A66F0" w:rsidRPr="00BD390A" w:rsidRDefault="008A66F0" w:rsidP="008A66F0">
      <w:pPr>
        <w:pStyle w:val="paragraph"/>
      </w:pPr>
      <w:r w:rsidRPr="00BD390A">
        <w:tab/>
        <w:t>(f)</w:t>
      </w:r>
      <w:r w:rsidRPr="00BD390A">
        <w:tab/>
      </w:r>
      <w:r w:rsidR="000817B5" w:rsidRPr="00BD390A">
        <w:t xml:space="preserve">whether </w:t>
      </w:r>
      <w:r w:rsidRPr="00BD390A">
        <w:t xml:space="preserve">expenses </w:t>
      </w:r>
      <w:r w:rsidR="000817B5" w:rsidRPr="00BD390A">
        <w:t xml:space="preserve">(paid or payable) </w:t>
      </w:r>
      <w:r w:rsidRPr="00BD390A">
        <w:t>are fair</w:t>
      </w:r>
      <w:r w:rsidR="00B76704" w:rsidRPr="00BD390A">
        <w:t>,</w:t>
      </w:r>
      <w:r w:rsidRPr="00BD390A">
        <w:t xml:space="preserve"> reasonable and proportionate.</w:t>
      </w:r>
    </w:p>
    <w:p w14:paraId="10A4E3F2" w14:textId="66339C32" w:rsidR="008A66F0" w:rsidRPr="00BD390A" w:rsidRDefault="008A66F0" w:rsidP="008A66F0">
      <w:pPr>
        <w:pStyle w:val="ActHead5"/>
      </w:pPr>
      <w:bookmarkStart w:id="543" w:name="_Toc80699315"/>
      <w:bookmarkStart w:id="544" w:name="_Hlk33606655"/>
      <w:r w:rsidRPr="00610946">
        <w:rPr>
          <w:rStyle w:val="CharSectno"/>
        </w:rPr>
        <w:t>12.18</w:t>
      </w:r>
      <w:r w:rsidR="00DB28E5">
        <w:t xml:space="preserve">  </w:t>
      </w:r>
      <w:r w:rsidRPr="00BD390A">
        <w:t>Maximum amount of party and party costs recoverable</w:t>
      </w:r>
      <w:bookmarkEnd w:id="543"/>
    </w:p>
    <w:p w14:paraId="20C97FA0" w14:textId="77777777" w:rsidR="008A66F0" w:rsidRPr="00BD390A" w:rsidRDefault="008A66F0" w:rsidP="008A66F0">
      <w:pPr>
        <w:pStyle w:val="subsection"/>
      </w:pPr>
      <w:r w:rsidRPr="00BD390A">
        <w:tab/>
        <w:t>(1)</w:t>
      </w:r>
      <w:r w:rsidRPr="00BD390A">
        <w:tab/>
        <w:t>This rule sets out the maximum amount of party and party costs a person may recover:</w:t>
      </w:r>
    </w:p>
    <w:bookmarkEnd w:id="544"/>
    <w:p w14:paraId="6D31E641" w14:textId="77777777" w:rsidR="008A66F0" w:rsidRPr="00BD390A" w:rsidRDefault="008A66F0" w:rsidP="008A66F0">
      <w:pPr>
        <w:pStyle w:val="paragraph"/>
      </w:pPr>
      <w:r w:rsidRPr="00BD390A">
        <w:tab/>
        <w:t>(a)</w:t>
      </w:r>
      <w:r w:rsidRPr="00BD390A">
        <w:tab/>
        <w:t xml:space="preserve">if the court orders that costs are to be paid and does not fix the amount by means of a maximum costs order made under </w:t>
      </w:r>
      <w:r w:rsidR="00656A87" w:rsidRPr="00BD390A">
        <w:t>rule 1</w:t>
      </w:r>
      <w:r w:rsidRPr="00BD390A">
        <w:t>2.10 or otherwise; and</w:t>
      </w:r>
    </w:p>
    <w:p w14:paraId="2E5B303E" w14:textId="77777777" w:rsidR="008A66F0" w:rsidRPr="00BD390A" w:rsidRDefault="008A66F0" w:rsidP="008A66F0">
      <w:pPr>
        <w:pStyle w:val="paragraph"/>
      </w:pPr>
      <w:r w:rsidRPr="00BD390A">
        <w:tab/>
        <w:t>(b)</w:t>
      </w:r>
      <w:r w:rsidRPr="00BD390A">
        <w:tab/>
        <w:t>if a person is entitled to costs under these Rules.</w:t>
      </w:r>
    </w:p>
    <w:p w14:paraId="7B569243" w14:textId="77777777" w:rsidR="008A66F0" w:rsidRPr="00BD390A" w:rsidRDefault="008A66F0" w:rsidP="008A66F0">
      <w:pPr>
        <w:pStyle w:val="subsection"/>
      </w:pPr>
      <w:r w:rsidRPr="00BD390A">
        <w:tab/>
        <w:t>(2)</w:t>
      </w:r>
      <w:r w:rsidRPr="00BD390A">
        <w:tab/>
        <w:t>The maximum amount of costs that a person may recover under this rule is as follows:</w:t>
      </w:r>
    </w:p>
    <w:p w14:paraId="43360914" w14:textId="77777777" w:rsidR="008A66F0" w:rsidRPr="00BD390A" w:rsidRDefault="008A66F0" w:rsidP="008A66F0">
      <w:pPr>
        <w:pStyle w:val="paragraph"/>
      </w:pPr>
      <w:r w:rsidRPr="00BD390A">
        <w:tab/>
        <w:t>(a)</w:t>
      </w:r>
      <w:r w:rsidRPr="00BD390A">
        <w:tab/>
        <w:t xml:space="preserve">for fees—an amount calculated in accordance with </w:t>
      </w:r>
      <w:r w:rsidR="0097501C" w:rsidRPr="00BD390A">
        <w:t>Schedules </w:t>
      </w:r>
      <w:r w:rsidR="00E32E75" w:rsidRPr="00BD390A">
        <w:t xml:space="preserve">2 and </w:t>
      </w:r>
      <w:r w:rsidR="0097501C" w:rsidRPr="00BD390A">
        <w:t>3</w:t>
      </w:r>
      <w:r w:rsidRPr="00BD390A">
        <w:t>;</w:t>
      </w:r>
    </w:p>
    <w:p w14:paraId="0B071E1C" w14:textId="77777777" w:rsidR="008A66F0" w:rsidRPr="00BD390A" w:rsidRDefault="008A66F0" w:rsidP="008A66F0">
      <w:pPr>
        <w:pStyle w:val="paragraph"/>
      </w:pPr>
      <w:r w:rsidRPr="00BD390A">
        <w:tab/>
        <w:t>(b)</w:t>
      </w:r>
      <w:r w:rsidRPr="00BD390A">
        <w:tab/>
        <w:t xml:space="preserve">for an expense </w:t>
      </w:r>
      <w:r w:rsidR="00447A4A" w:rsidRPr="00BD390A">
        <w:t>referred to</w:t>
      </w:r>
      <w:r w:rsidRPr="00BD390A">
        <w:t xml:space="preserve"> in </w:t>
      </w:r>
      <w:r w:rsidR="003C03EE" w:rsidRPr="00BD390A">
        <w:t>Schedule 2</w:t>
      </w:r>
      <w:r w:rsidRPr="00BD390A">
        <w:rPr>
          <w:i/>
        </w:rPr>
        <w:t xml:space="preserve"> </w:t>
      </w:r>
      <w:r w:rsidR="009F7F79" w:rsidRPr="00BD390A">
        <w:t>(</w:t>
      </w:r>
      <w:r w:rsidRPr="00BD390A">
        <w:t xml:space="preserve">other than </w:t>
      </w:r>
      <w:r w:rsidR="00555492" w:rsidRPr="00BD390A">
        <w:t>item 1</w:t>
      </w:r>
      <w:r w:rsidR="005B7A21" w:rsidRPr="00BD390A">
        <w:t>01</w:t>
      </w:r>
      <w:r w:rsidR="00E32E75" w:rsidRPr="00BD390A">
        <w:t xml:space="preserve"> </w:t>
      </w:r>
      <w:r w:rsidR="00C126D6" w:rsidRPr="00BD390A">
        <w:t xml:space="preserve">of </w:t>
      </w:r>
      <w:r w:rsidR="00656A87" w:rsidRPr="00BD390A">
        <w:t>Part 1</w:t>
      </w:r>
      <w:r w:rsidRPr="00BD390A">
        <w:t xml:space="preserve">)—the amount specified in </w:t>
      </w:r>
      <w:r w:rsidR="009F7F79" w:rsidRPr="00BD390A">
        <w:t xml:space="preserve">that Schedule </w:t>
      </w:r>
      <w:r w:rsidRPr="00BD390A">
        <w:t>for that expense;</w:t>
      </w:r>
    </w:p>
    <w:p w14:paraId="2B1AC37B" w14:textId="77777777" w:rsidR="008A66F0" w:rsidRPr="00BD390A" w:rsidRDefault="008A66F0" w:rsidP="008A66F0">
      <w:pPr>
        <w:pStyle w:val="paragraph"/>
      </w:pPr>
      <w:r w:rsidRPr="00BD390A">
        <w:tab/>
        <w:t>(c)</w:t>
      </w:r>
      <w:r w:rsidRPr="00BD390A">
        <w:tab/>
        <w:t>for any other expenses—a reasonable amount.</w:t>
      </w:r>
    </w:p>
    <w:p w14:paraId="3CCA1F13" w14:textId="7CD88228" w:rsidR="008A66F0" w:rsidRPr="00BD390A" w:rsidRDefault="008A66F0" w:rsidP="008A66F0">
      <w:pPr>
        <w:pStyle w:val="ActHead5"/>
      </w:pPr>
      <w:bookmarkStart w:id="545" w:name="_Toc80699316"/>
      <w:r w:rsidRPr="00610946">
        <w:rPr>
          <w:rStyle w:val="CharSectno"/>
        </w:rPr>
        <w:t>12.19</w:t>
      </w:r>
      <w:r w:rsidR="00DB28E5">
        <w:t xml:space="preserve">  </w:t>
      </w:r>
      <w:r w:rsidRPr="00BD390A">
        <w:t>Interest on outstanding costs</w:t>
      </w:r>
      <w:bookmarkEnd w:id="545"/>
    </w:p>
    <w:p w14:paraId="3116EA21" w14:textId="77777777" w:rsidR="008A66F0" w:rsidRPr="00BD390A" w:rsidRDefault="008A66F0" w:rsidP="008A66F0">
      <w:pPr>
        <w:pStyle w:val="subsection"/>
      </w:pPr>
      <w:r w:rsidRPr="00BD390A">
        <w:tab/>
      </w:r>
      <w:r w:rsidRPr="00BD390A">
        <w:tab/>
        <w:t xml:space="preserve">Interest is payable on outstanding costs at the rate </w:t>
      </w:r>
      <w:r w:rsidR="00447A4A" w:rsidRPr="00BD390A">
        <w:t>referred to</w:t>
      </w:r>
      <w:r w:rsidRPr="00BD390A">
        <w:t xml:space="preserve"> in </w:t>
      </w:r>
      <w:r w:rsidR="00656A87" w:rsidRPr="00BD390A">
        <w:t>rule 1</w:t>
      </w:r>
      <w:r w:rsidRPr="00BD390A">
        <w:t>0.17.</w:t>
      </w:r>
    </w:p>
    <w:p w14:paraId="5720BFBD" w14:textId="77777777" w:rsidR="008A66F0" w:rsidRPr="00BD390A" w:rsidRDefault="00656A87" w:rsidP="008A66F0">
      <w:pPr>
        <w:pStyle w:val="ActHead2"/>
        <w:pageBreakBefore/>
      </w:pPr>
      <w:bookmarkStart w:id="546" w:name="_Toc80699317"/>
      <w:r w:rsidRPr="00610946">
        <w:rPr>
          <w:rStyle w:val="CharPartNo"/>
        </w:rPr>
        <w:lastRenderedPageBreak/>
        <w:t>Part 1</w:t>
      </w:r>
      <w:r w:rsidR="008A66F0" w:rsidRPr="00610946">
        <w:rPr>
          <w:rStyle w:val="CharPartNo"/>
        </w:rPr>
        <w:t>2.7</w:t>
      </w:r>
      <w:r w:rsidR="008A66F0" w:rsidRPr="00BD390A">
        <w:t>—</w:t>
      </w:r>
      <w:r w:rsidR="008A66F0" w:rsidRPr="00610946">
        <w:rPr>
          <w:rStyle w:val="CharPartText"/>
        </w:rPr>
        <w:t>Specific costs matters</w:t>
      </w:r>
      <w:bookmarkEnd w:id="546"/>
    </w:p>
    <w:p w14:paraId="1E68A801" w14:textId="30C77EBA" w:rsidR="008A66F0" w:rsidRPr="00BD390A" w:rsidRDefault="00DB28E5" w:rsidP="008A66F0">
      <w:pPr>
        <w:pStyle w:val="Header"/>
      </w:pPr>
      <w:r>
        <w:rPr>
          <w:rStyle w:val="CharDivNo"/>
        </w:rPr>
        <w:t xml:space="preserve"> </w:t>
      </w:r>
      <w:r>
        <w:rPr>
          <w:rStyle w:val="CharDivText"/>
        </w:rPr>
        <w:t xml:space="preserve"> </w:t>
      </w:r>
    </w:p>
    <w:p w14:paraId="3001E8E2" w14:textId="0BAD9D85" w:rsidR="008A66F0" w:rsidRPr="00BD390A" w:rsidRDefault="008A66F0" w:rsidP="008A66F0">
      <w:pPr>
        <w:pStyle w:val="ActHead5"/>
      </w:pPr>
      <w:bookmarkStart w:id="547" w:name="_Toc80699318"/>
      <w:r w:rsidRPr="00610946">
        <w:rPr>
          <w:rStyle w:val="CharSectno"/>
        </w:rPr>
        <w:t>12.20</w:t>
      </w:r>
      <w:r w:rsidR="00DB28E5">
        <w:t xml:space="preserve">  </w:t>
      </w:r>
      <w:r w:rsidRPr="00BD390A">
        <w:t>Costs in court of summary jurisdiction</w:t>
      </w:r>
      <w:bookmarkEnd w:id="547"/>
    </w:p>
    <w:p w14:paraId="544FFA9F" w14:textId="77777777" w:rsidR="008A66F0" w:rsidRPr="00BD390A" w:rsidRDefault="008A66F0" w:rsidP="008A66F0">
      <w:pPr>
        <w:pStyle w:val="subsection"/>
      </w:pPr>
      <w:r w:rsidRPr="00BD390A">
        <w:tab/>
      </w:r>
      <w:r w:rsidRPr="00BD390A">
        <w:tab/>
        <w:t xml:space="preserve">A party cannot recover from another party costs, for work done by a lawyer in a court of summary jurisdiction, that are more than 80% of the amount </w:t>
      </w:r>
      <w:r w:rsidR="00447A4A" w:rsidRPr="00BD390A">
        <w:t>referred to</w:t>
      </w:r>
      <w:r w:rsidRPr="00BD390A">
        <w:t xml:space="preserve"> in </w:t>
      </w:r>
      <w:r w:rsidR="00571217" w:rsidRPr="00BD390A">
        <w:t>Schedule 3</w:t>
      </w:r>
      <w:r w:rsidR="009F7F79" w:rsidRPr="00BD390A">
        <w:t xml:space="preserve"> </w:t>
      </w:r>
      <w:r w:rsidRPr="00BD390A">
        <w:t>that may be charged for the work.</w:t>
      </w:r>
    </w:p>
    <w:p w14:paraId="1B4E7B68" w14:textId="391B9CAA" w:rsidR="008A66F0" w:rsidRPr="00BD390A" w:rsidRDefault="008A66F0" w:rsidP="008A66F0">
      <w:pPr>
        <w:pStyle w:val="ActHead5"/>
      </w:pPr>
      <w:bookmarkStart w:id="548" w:name="_Toc80699319"/>
      <w:r w:rsidRPr="00610946">
        <w:rPr>
          <w:rStyle w:val="CharSectno"/>
        </w:rPr>
        <w:t>12.21</w:t>
      </w:r>
      <w:r w:rsidR="00DB28E5">
        <w:t xml:space="preserve">  </w:t>
      </w:r>
      <w:r w:rsidRPr="00BD390A">
        <w:t>Charge for each page</w:t>
      </w:r>
      <w:bookmarkEnd w:id="548"/>
    </w:p>
    <w:p w14:paraId="2CE10FDC" w14:textId="77777777" w:rsidR="008A66F0" w:rsidRPr="00BD390A" w:rsidRDefault="008A66F0" w:rsidP="008A66F0">
      <w:pPr>
        <w:pStyle w:val="subsection"/>
      </w:pPr>
      <w:r w:rsidRPr="00BD390A">
        <w:tab/>
        <w:t>(1)</w:t>
      </w:r>
      <w:r w:rsidRPr="00BD390A">
        <w:tab/>
        <w:t xml:space="preserve">A lawyer may charge the amount specified in </w:t>
      </w:r>
      <w:r w:rsidR="00571217" w:rsidRPr="00BD390A">
        <w:t>Schedule 3</w:t>
      </w:r>
      <w:r w:rsidR="009F7F79" w:rsidRPr="00BD390A">
        <w:t xml:space="preserve"> </w:t>
      </w:r>
      <w:r w:rsidRPr="00BD390A">
        <w:t xml:space="preserve">for a document only if it complies with the requirements for documents in </w:t>
      </w:r>
      <w:r w:rsidR="000C4010" w:rsidRPr="00BD390A">
        <w:t>rule 2</w:t>
      </w:r>
      <w:r w:rsidRPr="00BD390A">
        <w:t>.1</w:t>
      </w:r>
      <w:r w:rsidR="00EE1F8B" w:rsidRPr="00BD390A">
        <w:t>4</w:t>
      </w:r>
      <w:r w:rsidRPr="00BD390A">
        <w:t>.</w:t>
      </w:r>
    </w:p>
    <w:p w14:paraId="512A44E9" w14:textId="77777777" w:rsidR="008A66F0" w:rsidRPr="00BD390A" w:rsidRDefault="008A66F0" w:rsidP="008A66F0">
      <w:pPr>
        <w:pStyle w:val="subsection"/>
      </w:pPr>
      <w:r w:rsidRPr="00BD390A">
        <w:tab/>
        <w:t>(2)</w:t>
      </w:r>
      <w:r w:rsidRPr="00BD390A">
        <w:tab/>
        <w:t xml:space="preserve">For </w:t>
      </w:r>
      <w:r w:rsidR="00981CD5" w:rsidRPr="00BD390A">
        <w:t xml:space="preserve">the purposes of </w:t>
      </w:r>
      <w:r w:rsidR="00571217" w:rsidRPr="00BD390A">
        <w:t>Schedule 3</w:t>
      </w:r>
      <w:r w:rsidRPr="00BD390A">
        <w:t>, the calculation of the number of words in a document excludes words that are part of:</w:t>
      </w:r>
    </w:p>
    <w:p w14:paraId="5DA27E40" w14:textId="77777777" w:rsidR="008A66F0" w:rsidRPr="00BD390A" w:rsidRDefault="008A66F0" w:rsidP="008A66F0">
      <w:pPr>
        <w:pStyle w:val="paragraph"/>
      </w:pPr>
      <w:r w:rsidRPr="00BD390A">
        <w:tab/>
        <w:t>(a)</w:t>
      </w:r>
      <w:r w:rsidRPr="00BD390A">
        <w:tab/>
        <w:t>an approved form;</w:t>
      </w:r>
      <w:r w:rsidR="00981CD5" w:rsidRPr="00BD390A">
        <w:t xml:space="preserve"> or</w:t>
      </w:r>
    </w:p>
    <w:p w14:paraId="3DD254C3" w14:textId="77777777" w:rsidR="008A66F0" w:rsidRPr="00BD390A" w:rsidRDefault="008A66F0" w:rsidP="000817B5">
      <w:pPr>
        <w:pStyle w:val="paragraph"/>
      </w:pPr>
      <w:r w:rsidRPr="00BD390A">
        <w:tab/>
        <w:t>(</w:t>
      </w:r>
      <w:r w:rsidR="00574977" w:rsidRPr="00BD390A">
        <w:t>b</w:t>
      </w:r>
      <w:r w:rsidRPr="00BD390A">
        <w:t>)</w:t>
      </w:r>
      <w:r w:rsidRPr="00BD390A">
        <w:tab/>
        <w:t>a document in a form approved by the Chief Executive Officer.</w:t>
      </w:r>
    </w:p>
    <w:p w14:paraId="490A8BD0" w14:textId="37AECD30" w:rsidR="008A66F0" w:rsidRPr="00BD390A" w:rsidRDefault="008A66F0" w:rsidP="008A66F0">
      <w:pPr>
        <w:pStyle w:val="ActHead5"/>
      </w:pPr>
      <w:bookmarkStart w:id="549" w:name="_Toc80699320"/>
      <w:r w:rsidRPr="00610946">
        <w:rPr>
          <w:rStyle w:val="CharSectno"/>
        </w:rPr>
        <w:t>12.22</w:t>
      </w:r>
      <w:r w:rsidR="00DB28E5">
        <w:t xml:space="preserve">  </w:t>
      </w:r>
      <w:r w:rsidRPr="00BD390A">
        <w:t>Proportion of costs</w:t>
      </w:r>
      <w:bookmarkEnd w:id="549"/>
    </w:p>
    <w:p w14:paraId="34A295A3" w14:textId="77777777" w:rsidR="008A66F0" w:rsidRPr="00BD390A" w:rsidRDefault="008A66F0" w:rsidP="008A66F0">
      <w:pPr>
        <w:pStyle w:val="subsection"/>
      </w:pPr>
      <w:r w:rsidRPr="00BD390A">
        <w:tab/>
      </w:r>
      <w:r w:rsidRPr="00BD390A">
        <w:tab/>
        <w:t xml:space="preserve">If the scale in </w:t>
      </w:r>
      <w:r w:rsidR="00571217" w:rsidRPr="00BD390A">
        <w:t>Schedule 3</w:t>
      </w:r>
      <w:r w:rsidR="009F7F79" w:rsidRPr="00BD390A">
        <w:t xml:space="preserve"> </w:t>
      </w:r>
      <w:r w:rsidRPr="00BD390A">
        <w:t>provides for an amount to be charged that is based on time or number of words, the amount to be charged is an amount that is proportionate to the time or number of words actually taken or written.</w:t>
      </w:r>
    </w:p>
    <w:p w14:paraId="5C535758" w14:textId="066B359D" w:rsidR="008A66F0" w:rsidRPr="00BD390A" w:rsidRDefault="008A66F0" w:rsidP="008A66F0">
      <w:pPr>
        <w:pStyle w:val="ActHead5"/>
      </w:pPr>
      <w:bookmarkStart w:id="550" w:name="_Toc80699321"/>
      <w:r w:rsidRPr="00610946">
        <w:rPr>
          <w:rStyle w:val="CharSectno"/>
        </w:rPr>
        <w:t>12.23</w:t>
      </w:r>
      <w:r w:rsidR="00DB28E5">
        <w:t xml:space="preserve">  </w:t>
      </w:r>
      <w:r w:rsidRPr="00BD390A">
        <w:t>Costs for reading</w:t>
      </w:r>
      <w:bookmarkEnd w:id="550"/>
    </w:p>
    <w:p w14:paraId="044AAF9A" w14:textId="77777777" w:rsidR="008A66F0" w:rsidRPr="00BD390A" w:rsidRDefault="008A66F0" w:rsidP="008A66F0">
      <w:pPr>
        <w:pStyle w:val="subsection"/>
      </w:pPr>
      <w:r w:rsidRPr="00BD390A">
        <w:tab/>
      </w:r>
      <w:r w:rsidRPr="00BD390A">
        <w:tab/>
        <w:t xml:space="preserve">If it is reasonable for a lawyer to read more than 50 pages for a proceeding, the amount to be charged under </w:t>
      </w:r>
      <w:r w:rsidR="00555492" w:rsidRPr="00BD390A">
        <w:t>item 1</w:t>
      </w:r>
      <w:r w:rsidRPr="00BD390A">
        <w:t xml:space="preserve">04 in </w:t>
      </w:r>
      <w:r w:rsidR="00571217" w:rsidRPr="00BD390A">
        <w:t>Schedule 3</w:t>
      </w:r>
      <w:r w:rsidRPr="00BD390A">
        <w:t xml:space="preserve"> is at the discretion of </w:t>
      </w:r>
      <w:r w:rsidR="006A789C" w:rsidRPr="00BD390A">
        <w:t xml:space="preserve">a Judicial </w:t>
      </w:r>
      <w:r w:rsidRPr="00BD390A">
        <w:t>Registrar.</w:t>
      </w:r>
    </w:p>
    <w:p w14:paraId="403F5840" w14:textId="6775E65A" w:rsidR="008A66F0" w:rsidRPr="00BD390A" w:rsidRDefault="008A66F0" w:rsidP="008A66F0">
      <w:pPr>
        <w:pStyle w:val="ActHead5"/>
      </w:pPr>
      <w:bookmarkStart w:id="551" w:name="_Toc80699322"/>
      <w:r w:rsidRPr="00610946">
        <w:rPr>
          <w:rStyle w:val="CharSectno"/>
        </w:rPr>
        <w:t>12.24</w:t>
      </w:r>
      <w:r w:rsidR="00DB28E5">
        <w:t xml:space="preserve">  </w:t>
      </w:r>
      <w:r w:rsidRPr="00BD390A">
        <w:t>Postage within Australia</w:t>
      </w:r>
      <w:bookmarkEnd w:id="551"/>
    </w:p>
    <w:p w14:paraId="592956A8" w14:textId="77777777" w:rsidR="008A66F0" w:rsidRPr="00BD390A" w:rsidRDefault="008A66F0" w:rsidP="008A66F0">
      <w:pPr>
        <w:pStyle w:val="subsection"/>
      </w:pPr>
      <w:r w:rsidRPr="00BD390A">
        <w:tab/>
      </w:r>
      <w:r w:rsidRPr="00BD390A">
        <w:tab/>
        <w:t xml:space="preserve">The charge </w:t>
      </w:r>
      <w:r w:rsidR="00447A4A" w:rsidRPr="00BD390A">
        <w:t>referred to</w:t>
      </w:r>
      <w:r w:rsidRPr="00BD390A">
        <w:t xml:space="preserve"> in </w:t>
      </w:r>
      <w:r w:rsidR="00571217" w:rsidRPr="00BD390A">
        <w:t>Schedule 3</w:t>
      </w:r>
      <w:r w:rsidR="009F7F79" w:rsidRPr="00BD390A">
        <w:t xml:space="preserve"> </w:t>
      </w:r>
      <w:r w:rsidRPr="00BD390A">
        <w:t>for producing a document (including a letter) includes an allowance for:</w:t>
      </w:r>
    </w:p>
    <w:p w14:paraId="21EE48D8" w14:textId="77777777" w:rsidR="008A66F0" w:rsidRPr="00BD390A" w:rsidRDefault="008A66F0" w:rsidP="008A66F0">
      <w:pPr>
        <w:pStyle w:val="paragraph"/>
      </w:pPr>
      <w:r w:rsidRPr="00BD390A">
        <w:tab/>
        <w:t>(a)</w:t>
      </w:r>
      <w:r w:rsidRPr="00BD390A">
        <w:tab/>
        <w:t>preparing one file copy of the document; and</w:t>
      </w:r>
    </w:p>
    <w:p w14:paraId="4D6D49D4" w14:textId="77777777" w:rsidR="008A66F0" w:rsidRPr="00BD390A" w:rsidRDefault="008A66F0" w:rsidP="008A66F0">
      <w:pPr>
        <w:pStyle w:val="paragraph"/>
      </w:pPr>
      <w:r w:rsidRPr="00BD390A">
        <w:tab/>
        <w:t>(b)</w:t>
      </w:r>
      <w:r w:rsidRPr="00BD390A">
        <w:tab/>
        <w:t>postage of the document in Australia.</w:t>
      </w:r>
    </w:p>
    <w:p w14:paraId="74B62F2A" w14:textId="0FF60D4F" w:rsidR="008A66F0" w:rsidRPr="00BD390A" w:rsidRDefault="008A66F0" w:rsidP="008A66F0">
      <w:pPr>
        <w:pStyle w:val="ActHead5"/>
      </w:pPr>
      <w:bookmarkStart w:id="552" w:name="_Toc80699323"/>
      <w:r w:rsidRPr="00610946">
        <w:rPr>
          <w:rStyle w:val="CharSectno"/>
        </w:rPr>
        <w:t>12.25</w:t>
      </w:r>
      <w:r w:rsidR="00DB28E5">
        <w:t xml:space="preserve">  </w:t>
      </w:r>
      <w:r w:rsidRPr="00BD390A">
        <w:t>Waiting and travelling time</w:t>
      </w:r>
      <w:bookmarkEnd w:id="552"/>
    </w:p>
    <w:p w14:paraId="0C3C66B5" w14:textId="77777777" w:rsidR="008A66F0" w:rsidRPr="00BD390A" w:rsidRDefault="008A66F0" w:rsidP="008A66F0">
      <w:pPr>
        <w:pStyle w:val="subsection"/>
      </w:pPr>
      <w:r w:rsidRPr="00BD390A">
        <w:tab/>
        <w:t>(1)</w:t>
      </w:r>
      <w:r w:rsidRPr="00BD390A">
        <w:tab/>
        <w:t>Subrule (2) applies if:</w:t>
      </w:r>
    </w:p>
    <w:p w14:paraId="043CD864" w14:textId="77777777" w:rsidR="008A66F0" w:rsidRPr="00BD390A" w:rsidRDefault="008A66F0" w:rsidP="008A66F0">
      <w:pPr>
        <w:pStyle w:val="paragraph"/>
      </w:pPr>
      <w:r w:rsidRPr="00BD390A">
        <w:tab/>
        <w:t>(a)</w:t>
      </w:r>
      <w:r w:rsidRPr="00BD390A">
        <w:tab/>
        <w:t>a lawyer has travelled less than 100 kilometres from the lawyer’s place of business to attend court; and</w:t>
      </w:r>
    </w:p>
    <w:p w14:paraId="2D46355E" w14:textId="77777777" w:rsidR="008A66F0" w:rsidRPr="00BD390A" w:rsidRDefault="008A66F0" w:rsidP="008A66F0">
      <w:pPr>
        <w:pStyle w:val="paragraph"/>
      </w:pPr>
      <w:r w:rsidRPr="00BD390A">
        <w:tab/>
        <w:t>(b)</w:t>
      </w:r>
      <w:r w:rsidRPr="00BD390A">
        <w:tab/>
        <w:t>it is not appropriate or proper for an agent to attend court instead of the lawyer.</w:t>
      </w:r>
    </w:p>
    <w:p w14:paraId="797A2419" w14:textId="77777777" w:rsidR="008A66F0" w:rsidRPr="00BD390A" w:rsidRDefault="008A66F0" w:rsidP="008A66F0">
      <w:pPr>
        <w:pStyle w:val="subsection"/>
      </w:pPr>
      <w:r w:rsidRPr="00BD390A">
        <w:tab/>
        <w:t>(2)</w:t>
      </w:r>
      <w:r w:rsidRPr="00BD390A">
        <w:tab/>
        <w:t>The lawyer may charge an amount for time reasonably spent attending a court event if the lawyer was:</w:t>
      </w:r>
    </w:p>
    <w:p w14:paraId="5DC7C1D3" w14:textId="77777777" w:rsidR="008A66F0" w:rsidRPr="00BD390A" w:rsidRDefault="008A66F0" w:rsidP="008A66F0">
      <w:pPr>
        <w:pStyle w:val="paragraph"/>
      </w:pPr>
      <w:r w:rsidRPr="00BD390A">
        <w:lastRenderedPageBreak/>
        <w:tab/>
        <w:t>(a)</w:t>
      </w:r>
      <w:r w:rsidRPr="00BD390A">
        <w:tab/>
        <w:t>at court waiting for the court event to start or resume after the time allocated; or</w:t>
      </w:r>
    </w:p>
    <w:p w14:paraId="5363A779" w14:textId="77777777" w:rsidR="008A66F0" w:rsidRPr="00BD390A" w:rsidRDefault="008A66F0" w:rsidP="008A66F0">
      <w:pPr>
        <w:pStyle w:val="paragraph"/>
      </w:pPr>
      <w:r w:rsidRPr="00BD390A">
        <w:tab/>
        <w:t>(b)</w:t>
      </w:r>
      <w:r w:rsidRPr="00BD390A">
        <w:tab/>
        <w:t>travelling to or from court.</w:t>
      </w:r>
    </w:p>
    <w:p w14:paraId="311CB569" w14:textId="77777777" w:rsidR="008A66F0" w:rsidRPr="00BD390A" w:rsidRDefault="008A66F0" w:rsidP="008A66F0">
      <w:pPr>
        <w:pStyle w:val="subsection"/>
      </w:pPr>
      <w:r w:rsidRPr="00BD390A">
        <w:tab/>
        <w:t>(3)</w:t>
      </w:r>
      <w:r w:rsidRPr="00BD390A">
        <w:tab/>
        <w:t>A lawyer who attends court for the hearing of 2 or more proceedings may charge, for each proceeding, an amount that is reasonable, having regard to the time spent at each hearing:</w:t>
      </w:r>
    </w:p>
    <w:p w14:paraId="35683890" w14:textId="77777777" w:rsidR="008A66F0" w:rsidRPr="00BD390A" w:rsidRDefault="008A66F0" w:rsidP="008A66F0">
      <w:pPr>
        <w:pStyle w:val="paragraph"/>
      </w:pPr>
      <w:r w:rsidRPr="00BD390A">
        <w:tab/>
        <w:t>(a)</w:t>
      </w:r>
      <w:r w:rsidRPr="00BD390A">
        <w:tab/>
        <w:t>travelling to or from court; or</w:t>
      </w:r>
    </w:p>
    <w:p w14:paraId="7A4EC7B9" w14:textId="77777777" w:rsidR="008A66F0" w:rsidRPr="00BD390A" w:rsidRDefault="008A66F0" w:rsidP="008A66F0">
      <w:pPr>
        <w:pStyle w:val="paragraph"/>
      </w:pPr>
      <w:r w:rsidRPr="00BD390A">
        <w:tab/>
        <w:t>(b)</w:t>
      </w:r>
      <w:r w:rsidRPr="00BD390A">
        <w:tab/>
        <w:t>waiting for each hearing to start or resume.</w:t>
      </w:r>
    </w:p>
    <w:p w14:paraId="3B50F520" w14:textId="77777777" w:rsidR="008A66F0" w:rsidRPr="00BD390A" w:rsidRDefault="008A66F0" w:rsidP="008A66F0">
      <w:pPr>
        <w:pStyle w:val="subsection"/>
      </w:pPr>
      <w:r w:rsidRPr="00BD390A">
        <w:tab/>
        <w:t>(4)</w:t>
      </w:r>
      <w:r w:rsidRPr="00BD390A">
        <w:tab/>
        <w:t xml:space="preserve">The total amount that may be charged under this rule for all proceedings must not be more than the amount that may be charged under </w:t>
      </w:r>
      <w:r w:rsidR="00656A87" w:rsidRPr="00BD390A">
        <w:t>Part 1</w:t>
      </w:r>
      <w:r w:rsidR="005B7A21" w:rsidRPr="00BD390A">
        <w:t xml:space="preserve"> of </w:t>
      </w:r>
      <w:r w:rsidR="00571217" w:rsidRPr="00BD390A">
        <w:t>Schedule 3</w:t>
      </w:r>
      <w:r w:rsidR="009F7F79" w:rsidRPr="00BD390A">
        <w:t xml:space="preserve"> </w:t>
      </w:r>
      <w:r w:rsidRPr="00BD390A">
        <w:t>for one proceeding.</w:t>
      </w:r>
    </w:p>
    <w:p w14:paraId="2BD89C46" w14:textId="1FEF1BB5" w:rsidR="008A66F0" w:rsidRPr="00BD390A" w:rsidRDefault="008A66F0" w:rsidP="008A66F0">
      <w:pPr>
        <w:pStyle w:val="ActHead5"/>
      </w:pPr>
      <w:bookmarkStart w:id="553" w:name="_Toc80699324"/>
      <w:r w:rsidRPr="00610946">
        <w:rPr>
          <w:rStyle w:val="CharSectno"/>
        </w:rPr>
        <w:t>12.26</w:t>
      </w:r>
      <w:r w:rsidR="00DB28E5">
        <w:t xml:space="preserve">  </w:t>
      </w:r>
      <w:r w:rsidRPr="00BD390A">
        <w:t>Agent’s fees</w:t>
      </w:r>
      <w:bookmarkEnd w:id="553"/>
    </w:p>
    <w:p w14:paraId="2FF0067E" w14:textId="77777777" w:rsidR="008A66F0" w:rsidRPr="00BD390A" w:rsidRDefault="008A66F0" w:rsidP="008A66F0">
      <w:pPr>
        <w:pStyle w:val="subsection"/>
      </w:pPr>
      <w:r w:rsidRPr="00BD390A">
        <w:tab/>
      </w:r>
      <w:r w:rsidRPr="00BD390A">
        <w:tab/>
        <w:t xml:space="preserve">The costs claimed by a lawyer </w:t>
      </w:r>
      <w:r w:rsidR="00981CD5" w:rsidRPr="00BD390A">
        <w:t xml:space="preserve">(the </w:t>
      </w:r>
      <w:r w:rsidR="00981CD5" w:rsidRPr="00BD390A">
        <w:rPr>
          <w:b/>
          <w:i/>
        </w:rPr>
        <w:t>principal lawyer</w:t>
      </w:r>
      <w:r w:rsidR="00981CD5" w:rsidRPr="00BD390A">
        <w:t xml:space="preserve">) </w:t>
      </w:r>
      <w:r w:rsidRPr="00BD390A">
        <w:t xml:space="preserve">for work done by another lawyer as agent of the </w:t>
      </w:r>
      <w:r w:rsidR="00981CD5" w:rsidRPr="00BD390A">
        <w:t xml:space="preserve">principal </w:t>
      </w:r>
      <w:r w:rsidRPr="00BD390A">
        <w:t xml:space="preserve">lawyer must not be more than the amount the </w:t>
      </w:r>
      <w:r w:rsidR="00981CD5" w:rsidRPr="00BD390A">
        <w:t xml:space="preserve">principal </w:t>
      </w:r>
      <w:r w:rsidRPr="00BD390A">
        <w:t xml:space="preserve">lawyer would have been entitled to charge under </w:t>
      </w:r>
      <w:r w:rsidR="00571217" w:rsidRPr="00BD390A">
        <w:t>Schedule 3</w:t>
      </w:r>
      <w:r w:rsidR="009F7F79" w:rsidRPr="00BD390A">
        <w:t xml:space="preserve"> </w:t>
      </w:r>
      <w:r w:rsidRPr="00BD390A">
        <w:t xml:space="preserve">if the </w:t>
      </w:r>
      <w:r w:rsidR="00981CD5" w:rsidRPr="00BD390A">
        <w:t xml:space="preserve">principal </w:t>
      </w:r>
      <w:r w:rsidRPr="00BD390A">
        <w:t>lawyer had personally done the work.</w:t>
      </w:r>
    </w:p>
    <w:p w14:paraId="2635DA2E" w14:textId="72CF6427" w:rsidR="008A66F0" w:rsidRPr="00BD390A" w:rsidRDefault="008A66F0" w:rsidP="008A66F0">
      <w:pPr>
        <w:pStyle w:val="ActHead5"/>
      </w:pPr>
      <w:bookmarkStart w:id="554" w:name="_Toc80699325"/>
      <w:r w:rsidRPr="00610946">
        <w:rPr>
          <w:rStyle w:val="CharSectno"/>
        </w:rPr>
        <w:t>12.27</w:t>
      </w:r>
      <w:r w:rsidR="00DB28E5">
        <w:t xml:space="preserve">  </w:t>
      </w:r>
      <w:r w:rsidRPr="00BD390A">
        <w:t>Costs of proceedings not started together</w:t>
      </w:r>
      <w:bookmarkEnd w:id="554"/>
    </w:p>
    <w:p w14:paraId="7AFFD858" w14:textId="77777777" w:rsidR="008A66F0" w:rsidRPr="00BD390A" w:rsidRDefault="008A66F0" w:rsidP="008A66F0">
      <w:pPr>
        <w:pStyle w:val="subsection"/>
      </w:pPr>
      <w:r w:rsidRPr="00BD390A">
        <w:tab/>
        <w:t>(1)</w:t>
      </w:r>
      <w:r w:rsidRPr="00BD390A">
        <w:tab/>
        <w:t>This rule applies if:</w:t>
      </w:r>
    </w:p>
    <w:p w14:paraId="441BACAB" w14:textId="77777777" w:rsidR="008A66F0" w:rsidRPr="00BD390A" w:rsidRDefault="008A66F0" w:rsidP="008A66F0">
      <w:pPr>
        <w:pStyle w:val="paragraph"/>
      </w:pPr>
      <w:r w:rsidRPr="00BD390A">
        <w:tab/>
        <w:t>(a)</w:t>
      </w:r>
      <w:r w:rsidRPr="00BD390A">
        <w:tab/>
        <w:t>a lawyer starts a proceeding for a client that could reasonably have been started at the same time, and in the same court, as another proceeding between the same parties; and</w:t>
      </w:r>
    </w:p>
    <w:p w14:paraId="74BBE9F8" w14:textId="77777777" w:rsidR="008A66F0" w:rsidRPr="00BD390A" w:rsidRDefault="008A66F0" w:rsidP="008A66F0">
      <w:pPr>
        <w:pStyle w:val="paragraph"/>
      </w:pPr>
      <w:r w:rsidRPr="00BD390A">
        <w:tab/>
        <w:t>(b)</w:t>
      </w:r>
      <w:r w:rsidRPr="00BD390A">
        <w:tab/>
        <w:t>the proceeding was not started at that time in that court.</w:t>
      </w:r>
    </w:p>
    <w:p w14:paraId="680BC4BB" w14:textId="77777777" w:rsidR="008A66F0" w:rsidRPr="00BD390A" w:rsidRDefault="008A66F0" w:rsidP="008A66F0">
      <w:pPr>
        <w:pStyle w:val="subsection"/>
      </w:pPr>
      <w:r w:rsidRPr="00BD390A">
        <w:tab/>
        <w:t>(2)</w:t>
      </w:r>
      <w:r w:rsidRPr="00BD390A">
        <w:tab/>
        <w:t>The lawyer may charge for work done for all the proceedings only the amount the lawyer could have charged if the lawyer had started all the proceedings at the same time in the same court.</w:t>
      </w:r>
    </w:p>
    <w:p w14:paraId="26871AAB" w14:textId="5FF818EA" w:rsidR="008A66F0" w:rsidRPr="00BD390A" w:rsidRDefault="008A66F0" w:rsidP="008A66F0">
      <w:pPr>
        <w:pStyle w:val="ActHead5"/>
      </w:pPr>
      <w:bookmarkStart w:id="555" w:name="_Toc80699326"/>
      <w:r w:rsidRPr="00610946">
        <w:rPr>
          <w:rStyle w:val="CharSectno"/>
        </w:rPr>
        <w:t>12.28</w:t>
      </w:r>
      <w:r w:rsidR="00DB28E5">
        <w:t xml:space="preserve">  </w:t>
      </w:r>
      <w:r w:rsidRPr="00BD390A">
        <w:t>Certificate as to counsel</w:t>
      </w:r>
      <w:bookmarkEnd w:id="555"/>
    </w:p>
    <w:p w14:paraId="2816D8B5" w14:textId="77777777" w:rsidR="008A66F0" w:rsidRPr="00BD390A" w:rsidRDefault="008A66F0" w:rsidP="008A66F0">
      <w:pPr>
        <w:pStyle w:val="subsection"/>
      </w:pPr>
      <w:r w:rsidRPr="00BD390A">
        <w:tab/>
      </w:r>
      <w:r w:rsidRPr="00BD390A">
        <w:tab/>
        <w:t>The judicial officer hearing a proceeding may certify that it was reasonable to engage a lawyer (including Queen’s Counsel and Senior Counsel) as counsel to attend for a party.</w:t>
      </w:r>
    </w:p>
    <w:p w14:paraId="0F844F47" w14:textId="11FF8082" w:rsidR="008A66F0" w:rsidRPr="00BD390A" w:rsidRDefault="008A66F0" w:rsidP="008A66F0">
      <w:pPr>
        <w:pStyle w:val="ActHead5"/>
      </w:pPr>
      <w:bookmarkStart w:id="556" w:name="_Toc80699327"/>
      <w:r w:rsidRPr="00610946">
        <w:rPr>
          <w:rStyle w:val="CharSectno"/>
        </w:rPr>
        <w:t>12.29</w:t>
      </w:r>
      <w:r w:rsidR="00DB28E5">
        <w:t xml:space="preserve">  </w:t>
      </w:r>
      <w:r w:rsidRPr="00BD390A">
        <w:t>Lawyer as counsel—party and party costs</w:t>
      </w:r>
      <w:bookmarkEnd w:id="556"/>
    </w:p>
    <w:p w14:paraId="61E2211F" w14:textId="77777777" w:rsidR="008A66F0" w:rsidRPr="00BD390A" w:rsidRDefault="008A66F0" w:rsidP="008A66F0">
      <w:pPr>
        <w:pStyle w:val="subsection"/>
      </w:pPr>
      <w:r w:rsidRPr="00BD390A">
        <w:tab/>
        <w:t>(1)</w:t>
      </w:r>
      <w:r w:rsidRPr="00BD390A">
        <w:tab/>
        <w:t>This rule applies to party and party costs for fees paid or to be paid to a lawyer engaged as counsel.</w:t>
      </w:r>
    </w:p>
    <w:p w14:paraId="3B1D834B" w14:textId="77777777" w:rsidR="008A66F0" w:rsidRPr="00BD390A" w:rsidRDefault="008A66F0" w:rsidP="008A66F0">
      <w:pPr>
        <w:pStyle w:val="subsection"/>
      </w:pPr>
      <w:r w:rsidRPr="00BD390A">
        <w:tab/>
        <w:t>(2)</w:t>
      </w:r>
      <w:r w:rsidRPr="00BD390A">
        <w:tab/>
        <w:t>The fees are a necessary expense for a proceeding if:</w:t>
      </w:r>
    </w:p>
    <w:p w14:paraId="7642B6B3" w14:textId="77777777" w:rsidR="008A66F0" w:rsidRPr="00BD390A" w:rsidRDefault="008A66F0" w:rsidP="008A66F0">
      <w:pPr>
        <w:pStyle w:val="paragraph"/>
      </w:pPr>
      <w:r w:rsidRPr="00BD390A">
        <w:tab/>
        <w:t>(a)</w:t>
      </w:r>
      <w:r w:rsidRPr="00BD390A">
        <w:tab/>
        <w:t>either:</w:t>
      </w:r>
    </w:p>
    <w:p w14:paraId="7867E4CA" w14:textId="77777777" w:rsidR="008A66F0" w:rsidRPr="00BD390A" w:rsidRDefault="008A66F0" w:rsidP="008A66F0">
      <w:pPr>
        <w:pStyle w:val="paragraphsub"/>
      </w:pPr>
      <w:r w:rsidRPr="00BD390A">
        <w:tab/>
        <w:t>(i)</w:t>
      </w:r>
      <w:r w:rsidRPr="00BD390A">
        <w:tab/>
        <w:t xml:space="preserve">the proceeding was heard by </w:t>
      </w:r>
      <w:r w:rsidR="000817B5" w:rsidRPr="00BD390A">
        <w:t xml:space="preserve">a </w:t>
      </w:r>
      <w:r w:rsidRPr="00BD390A">
        <w:t>Full Court; or</w:t>
      </w:r>
    </w:p>
    <w:p w14:paraId="44C10BA6" w14:textId="77777777" w:rsidR="008A66F0" w:rsidRPr="00BD390A" w:rsidRDefault="008A66F0" w:rsidP="008A66F0">
      <w:pPr>
        <w:pStyle w:val="paragraphsub"/>
      </w:pPr>
      <w:r w:rsidRPr="00BD390A">
        <w:tab/>
        <w:t>(ii)</w:t>
      </w:r>
      <w:r w:rsidRPr="00BD390A">
        <w:tab/>
        <w:t xml:space="preserve">in any other proceeding—it was reasonable to engage counsel to attend </w:t>
      </w:r>
      <w:r w:rsidR="00805419" w:rsidRPr="00BD390A">
        <w:t xml:space="preserve">at </w:t>
      </w:r>
      <w:r w:rsidRPr="00BD390A">
        <w:t>the proceeding;</w:t>
      </w:r>
      <w:r w:rsidR="00981CD5" w:rsidRPr="00BD390A">
        <w:t xml:space="preserve"> and</w:t>
      </w:r>
    </w:p>
    <w:p w14:paraId="3CE8B94B" w14:textId="77777777" w:rsidR="008A66F0" w:rsidRPr="00BD390A" w:rsidRDefault="008A66F0" w:rsidP="008A66F0">
      <w:pPr>
        <w:pStyle w:val="paragraph"/>
      </w:pPr>
      <w:r w:rsidRPr="00BD390A">
        <w:tab/>
        <w:t>(b)</w:t>
      </w:r>
      <w:r w:rsidRPr="00BD390A">
        <w:tab/>
        <w:t>for a hearing or trial, counsel:</w:t>
      </w:r>
    </w:p>
    <w:p w14:paraId="471951DB" w14:textId="77777777" w:rsidR="008A66F0" w:rsidRPr="00BD390A" w:rsidRDefault="008A66F0" w:rsidP="008A66F0">
      <w:pPr>
        <w:pStyle w:val="paragraphsub"/>
      </w:pPr>
      <w:r w:rsidRPr="00BD390A">
        <w:tab/>
        <w:t>(i)</w:t>
      </w:r>
      <w:r w:rsidRPr="00BD390A">
        <w:tab/>
        <w:t>was present for a considerable part of the hearing or trial; and</w:t>
      </w:r>
    </w:p>
    <w:p w14:paraId="31660FB5" w14:textId="77777777" w:rsidR="008A66F0" w:rsidRPr="00BD390A" w:rsidRDefault="008A66F0" w:rsidP="008A66F0">
      <w:pPr>
        <w:pStyle w:val="paragraphsub"/>
      </w:pPr>
      <w:r w:rsidRPr="00BD390A">
        <w:lastRenderedPageBreak/>
        <w:tab/>
        <w:t>(ii)</w:t>
      </w:r>
      <w:r w:rsidRPr="00BD390A">
        <w:tab/>
        <w:t>gave substantial assistance during the period to which the fees relate in the conduct of the proceeding; and</w:t>
      </w:r>
    </w:p>
    <w:p w14:paraId="337561BB" w14:textId="77777777" w:rsidR="008A66F0" w:rsidRPr="00BD390A" w:rsidRDefault="008A66F0" w:rsidP="008A66F0">
      <w:pPr>
        <w:pStyle w:val="paragraph"/>
      </w:pPr>
      <w:r w:rsidRPr="00BD390A">
        <w:tab/>
        <w:t>(c)</w:t>
      </w:r>
      <w:r w:rsidRPr="00BD390A">
        <w:tab/>
        <w:t xml:space="preserve">the fees are not more than the amount otherwise payable under these Rules for counsel engaged to attend </w:t>
      </w:r>
      <w:r w:rsidR="00805419" w:rsidRPr="00BD390A">
        <w:t xml:space="preserve">at </w:t>
      </w:r>
      <w:r w:rsidRPr="00BD390A">
        <w:t>a proceeding.</w:t>
      </w:r>
    </w:p>
    <w:p w14:paraId="393307A5" w14:textId="474CD352" w:rsidR="008A66F0" w:rsidRPr="00BD390A" w:rsidRDefault="008A66F0" w:rsidP="008A66F0">
      <w:pPr>
        <w:pStyle w:val="ActHead5"/>
      </w:pPr>
      <w:bookmarkStart w:id="557" w:name="_Toc80699328"/>
      <w:r w:rsidRPr="00610946">
        <w:rPr>
          <w:rStyle w:val="CharSectno"/>
        </w:rPr>
        <w:t>12.30</w:t>
      </w:r>
      <w:r w:rsidR="00DB28E5">
        <w:t xml:space="preserve">  </w:t>
      </w:r>
      <w:r w:rsidRPr="00BD390A">
        <w:t>Lawyer as counsel—assessment of fees</w:t>
      </w:r>
      <w:bookmarkEnd w:id="557"/>
    </w:p>
    <w:p w14:paraId="75B90E12" w14:textId="77777777" w:rsidR="008A66F0" w:rsidRPr="00BD390A" w:rsidRDefault="008A66F0" w:rsidP="008A66F0">
      <w:pPr>
        <w:pStyle w:val="subsection"/>
      </w:pPr>
      <w:r w:rsidRPr="00BD390A">
        <w:tab/>
        <w:t>(1)</w:t>
      </w:r>
      <w:r w:rsidRPr="00BD390A">
        <w:tab/>
        <w:t>This rule applies to party and party costs for fees paid or to be paid to a lawyer engaged as counsel.</w:t>
      </w:r>
    </w:p>
    <w:p w14:paraId="575DAD2B" w14:textId="77777777" w:rsidR="008A66F0" w:rsidRPr="00BD390A" w:rsidRDefault="008A66F0" w:rsidP="008A66F0">
      <w:pPr>
        <w:pStyle w:val="subsection"/>
      </w:pPr>
      <w:r w:rsidRPr="00BD390A">
        <w:tab/>
        <w:t>(2)</w:t>
      </w:r>
      <w:r w:rsidRPr="00BD390A">
        <w:tab/>
      </w:r>
      <w:r w:rsidR="006A789C" w:rsidRPr="00BD390A">
        <w:t xml:space="preserve">A Judicial </w:t>
      </w:r>
      <w:r w:rsidRPr="00BD390A">
        <w:t>Registrar may allow the costs of engaging more than one counsel, including counsel who is not Queen’s Counsel or Senior Counsel.</w:t>
      </w:r>
    </w:p>
    <w:p w14:paraId="3FC9225D" w14:textId="77777777" w:rsidR="008A66F0" w:rsidRPr="00BD390A" w:rsidRDefault="008A66F0" w:rsidP="008A66F0">
      <w:pPr>
        <w:pStyle w:val="subsection"/>
      </w:pPr>
      <w:r w:rsidRPr="00BD390A">
        <w:tab/>
        <w:t>(3)</w:t>
      </w:r>
      <w:r w:rsidRPr="00BD390A">
        <w:tab/>
        <w:t>If:</w:t>
      </w:r>
    </w:p>
    <w:p w14:paraId="2238182A" w14:textId="77777777" w:rsidR="008A66F0" w:rsidRPr="00BD390A" w:rsidRDefault="008A66F0" w:rsidP="008A66F0">
      <w:pPr>
        <w:pStyle w:val="paragraph"/>
      </w:pPr>
      <w:r w:rsidRPr="00BD390A">
        <w:tab/>
        <w:t>(a)</w:t>
      </w:r>
      <w:r w:rsidRPr="00BD390A">
        <w:tab/>
        <w:t>counsel is engaged to attend at a trial; and</w:t>
      </w:r>
    </w:p>
    <w:p w14:paraId="5D03B695" w14:textId="77777777" w:rsidR="008A66F0" w:rsidRPr="00BD390A" w:rsidRDefault="008A66F0" w:rsidP="008A66F0">
      <w:pPr>
        <w:pStyle w:val="paragraph"/>
      </w:pPr>
      <w:r w:rsidRPr="00BD390A">
        <w:tab/>
        <w:t>(b)</w:t>
      </w:r>
      <w:r w:rsidRPr="00BD390A">
        <w:tab/>
        <w:t xml:space="preserve">the trial takes more than </w:t>
      </w:r>
      <w:r w:rsidR="004264C4" w:rsidRPr="00BD390A">
        <w:t xml:space="preserve">1 </w:t>
      </w:r>
      <w:r w:rsidRPr="00BD390A">
        <w:t>day;</w:t>
      </w:r>
    </w:p>
    <w:p w14:paraId="72805C39" w14:textId="77777777" w:rsidR="008A66F0" w:rsidRPr="00BD390A" w:rsidRDefault="006A789C" w:rsidP="008A66F0">
      <w:pPr>
        <w:pStyle w:val="subsection2"/>
      </w:pPr>
      <w:r w:rsidRPr="00BD390A">
        <w:t xml:space="preserve">a Judicial </w:t>
      </w:r>
      <w:r w:rsidR="008A66F0" w:rsidRPr="00BD390A">
        <w:t xml:space="preserve">Registrar may allow a fee in accordance with </w:t>
      </w:r>
      <w:r w:rsidR="003C03EE" w:rsidRPr="00BD390A">
        <w:t>Part 2</w:t>
      </w:r>
      <w:r w:rsidR="005B7A21" w:rsidRPr="00BD390A">
        <w:t xml:space="preserve"> of </w:t>
      </w:r>
      <w:r w:rsidR="00571217" w:rsidRPr="00BD390A">
        <w:t>Schedule 3</w:t>
      </w:r>
      <w:r w:rsidR="009F7F79" w:rsidRPr="00BD390A">
        <w:t xml:space="preserve"> </w:t>
      </w:r>
      <w:r w:rsidR="008A66F0" w:rsidRPr="00BD390A">
        <w:t>for each further day or part of a day.</w:t>
      </w:r>
    </w:p>
    <w:p w14:paraId="415EFEB4" w14:textId="77777777" w:rsidR="008A66F0" w:rsidRPr="00BD390A" w:rsidRDefault="008A66F0" w:rsidP="008A66F0">
      <w:pPr>
        <w:pStyle w:val="subsection"/>
      </w:pPr>
      <w:r w:rsidRPr="00BD390A">
        <w:tab/>
        <w:t>(4)</w:t>
      </w:r>
      <w:r w:rsidRPr="00BD390A">
        <w:tab/>
      </w:r>
      <w:r w:rsidR="006A789C" w:rsidRPr="00BD390A">
        <w:t xml:space="preserve">A Judicial </w:t>
      </w:r>
      <w:r w:rsidRPr="00BD390A">
        <w:t>Registrar must not allow:</w:t>
      </w:r>
    </w:p>
    <w:p w14:paraId="745E0CF0" w14:textId="77777777" w:rsidR="008A66F0" w:rsidRPr="00BD390A" w:rsidRDefault="008A66F0" w:rsidP="008A66F0">
      <w:pPr>
        <w:pStyle w:val="paragraph"/>
      </w:pPr>
      <w:r w:rsidRPr="00BD390A">
        <w:tab/>
        <w:t>(a)</w:t>
      </w:r>
      <w:r w:rsidRPr="00BD390A">
        <w:tab/>
        <w:t>a fee paid to counsel as a retainer;</w:t>
      </w:r>
      <w:r w:rsidR="00805419" w:rsidRPr="00BD390A">
        <w:t xml:space="preserve"> or</w:t>
      </w:r>
    </w:p>
    <w:p w14:paraId="57235350" w14:textId="77777777" w:rsidR="008A66F0" w:rsidRPr="00BD390A" w:rsidRDefault="008A66F0" w:rsidP="008A66F0">
      <w:pPr>
        <w:pStyle w:val="paragraph"/>
      </w:pPr>
      <w:r w:rsidRPr="00BD390A">
        <w:tab/>
        <w:t>(b)</w:t>
      </w:r>
      <w:r w:rsidRPr="00BD390A">
        <w:tab/>
        <w:t>a reading fee, unless:</w:t>
      </w:r>
    </w:p>
    <w:p w14:paraId="01401549" w14:textId="77777777" w:rsidR="008A66F0" w:rsidRPr="00BD390A" w:rsidRDefault="008A66F0" w:rsidP="008A66F0">
      <w:pPr>
        <w:pStyle w:val="paragraphsub"/>
      </w:pPr>
      <w:r w:rsidRPr="00BD390A">
        <w:tab/>
        <w:t>(i)</w:t>
      </w:r>
      <w:r w:rsidRPr="00BD390A">
        <w:tab/>
        <w:t>the proceeding is unusually complex; or</w:t>
      </w:r>
    </w:p>
    <w:p w14:paraId="127D303E" w14:textId="77777777" w:rsidR="008A66F0" w:rsidRPr="00BD390A" w:rsidRDefault="008A66F0" w:rsidP="008A66F0">
      <w:pPr>
        <w:pStyle w:val="paragraphsub"/>
      </w:pPr>
      <w:r w:rsidRPr="00BD390A">
        <w:tab/>
        <w:t>(ii)</w:t>
      </w:r>
      <w:r w:rsidRPr="00BD390A">
        <w:tab/>
        <w:t>the amount of material involved is particularly large;</w:t>
      </w:r>
      <w:r w:rsidR="00805419" w:rsidRPr="00BD390A">
        <w:t xml:space="preserve"> or</w:t>
      </w:r>
    </w:p>
    <w:p w14:paraId="67B08022" w14:textId="77777777" w:rsidR="008A66F0" w:rsidRPr="00BD390A" w:rsidRDefault="008A66F0" w:rsidP="008A66F0">
      <w:pPr>
        <w:pStyle w:val="paragraph"/>
      </w:pPr>
      <w:r w:rsidRPr="00BD390A">
        <w:tab/>
        <w:t>(c)</w:t>
      </w:r>
      <w:r w:rsidRPr="00BD390A">
        <w:tab/>
        <w:t xml:space="preserve">for a proceeding before a court of summary jurisdiction—an amount for counsel’s fees, other than in accordance with </w:t>
      </w:r>
      <w:r w:rsidR="00571217" w:rsidRPr="00BD390A">
        <w:t>item 2</w:t>
      </w:r>
      <w:r w:rsidRPr="00BD390A">
        <w:t xml:space="preserve">03 or 204 of </w:t>
      </w:r>
      <w:r w:rsidR="00571217" w:rsidRPr="00BD390A">
        <w:t>Schedule 3</w:t>
      </w:r>
      <w:r w:rsidRPr="00BD390A">
        <w:t>; or</w:t>
      </w:r>
    </w:p>
    <w:p w14:paraId="793073E0" w14:textId="77777777" w:rsidR="008A66F0" w:rsidRPr="00BD390A" w:rsidRDefault="008A66F0" w:rsidP="008A66F0">
      <w:pPr>
        <w:pStyle w:val="paragraph"/>
      </w:pPr>
      <w:r w:rsidRPr="00BD390A">
        <w:tab/>
        <w:t>(d)</w:t>
      </w:r>
      <w:r w:rsidRPr="00BD390A">
        <w:tab/>
        <w:t xml:space="preserve">if a daily fee for counsel’s attendance is payable in accordance with </w:t>
      </w:r>
      <w:r w:rsidR="003C03EE" w:rsidRPr="00BD390A">
        <w:t>Part 2</w:t>
      </w:r>
      <w:r w:rsidR="005B7A21" w:rsidRPr="00BD390A">
        <w:t xml:space="preserve"> of </w:t>
      </w:r>
      <w:r w:rsidR="00571217" w:rsidRPr="00BD390A">
        <w:t>Schedule 3</w:t>
      </w:r>
      <w:r w:rsidRPr="00BD390A">
        <w:t>—an additional amount for work done for the proceeding by counsel on any day for which the daily fee applies.</w:t>
      </w:r>
    </w:p>
    <w:p w14:paraId="52DA4086" w14:textId="6F7B064D" w:rsidR="008A66F0" w:rsidRPr="00BD390A" w:rsidRDefault="008A66F0" w:rsidP="008A66F0">
      <w:pPr>
        <w:pStyle w:val="ActHead5"/>
      </w:pPr>
      <w:bookmarkStart w:id="558" w:name="_Toc80699329"/>
      <w:r w:rsidRPr="00610946">
        <w:rPr>
          <w:rStyle w:val="CharSectno"/>
        </w:rPr>
        <w:t>12.31</w:t>
      </w:r>
      <w:r w:rsidR="00DB28E5">
        <w:t xml:space="preserve">  </w:t>
      </w:r>
      <w:r w:rsidRPr="00BD390A">
        <w:t>Expenses for attendance by witness</w:t>
      </w:r>
      <w:bookmarkEnd w:id="558"/>
    </w:p>
    <w:p w14:paraId="19EA411B" w14:textId="77777777" w:rsidR="008A66F0" w:rsidRPr="00BD390A" w:rsidRDefault="008A66F0" w:rsidP="008A66F0">
      <w:pPr>
        <w:pStyle w:val="subsection"/>
      </w:pPr>
      <w:r w:rsidRPr="00BD390A">
        <w:tab/>
      </w:r>
      <w:r w:rsidRPr="00BD390A">
        <w:tab/>
        <w:t>An amount paid, or to be paid, for attendance by a witness at a hearing is a disbursement properly incurred for a proceeding if:</w:t>
      </w:r>
    </w:p>
    <w:p w14:paraId="4AD055EA" w14:textId="77777777" w:rsidR="008A66F0" w:rsidRPr="00BD390A" w:rsidRDefault="008A66F0" w:rsidP="008A66F0">
      <w:pPr>
        <w:pStyle w:val="paragraph"/>
      </w:pPr>
      <w:r w:rsidRPr="00BD390A">
        <w:tab/>
        <w:t>(a)</w:t>
      </w:r>
      <w:r w:rsidRPr="00BD390A">
        <w:tab/>
        <w:t>the attendance is reasonably required; and</w:t>
      </w:r>
    </w:p>
    <w:p w14:paraId="357CD92F" w14:textId="77777777" w:rsidR="008A66F0" w:rsidRPr="00BD390A" w:rsidRDefault="008A66F0" w:rsidP="008A66F0">
      <w:pPr>
        <w:pStyle w:val="paragraph"/>
      </w:pPr>
      <w:r w:rsidRPr="00BD390A">
        <w:tab/>
        <w:t>(b)</w:t>
      </w:r>
      <w:r w:rsidRPr="00BD390A">
        <w:tab/>
        <w:t>the amount is reasonable</w:t>
      </w:r>
      <w:r w:rsidR="004264C4" w:rsidRPr="00BD390A">
        <w:t>,</w:t>
      </w:r>
      <w:r w:rsidRPr="00BD390A">
        <w:t xml:space="preserve"> or is authorised or approved by the court.</w:t>
      </w:r>
    </w:p>
    <w:p w14:paraId="11A4BE7D" w14:textId="567A09B5" w:rsidR="008A66F0" w:rsidRPr="00BD390A" w:rsidRDefault="008A66F0" w:rsidP="008A66F0">
      <w:pPr>
        <w:pStyle w:val="ActHead5"/>
      </w:pPr>
      <w:bookmarkStart w:id="559" w:name="_Toc80699330"/>
      <w:r w:rsidRPr="00610946">
        <w:rPr>
          <w:rStyle w:val="CharSectno"/>
        </w:rPr>
        <w:t>12.32</w:t>
      </w:r>
      <w:r w:rsidR="00DB28E5">
        <w:t xml:space="preserve">  </w:t>
      </w:r>
      <w:r w:rsidRPr="00BD390A">
        <w:t>Expenses for preparation of report by expert</w:t>
      </w:r>
      <w:bookmarkEnd w:id="559"/>
    </w:p>
    <w:p w14:paraId="782C6FCA" w14:textId="77777777" w:rsidR="008A66F0" w:rsidRPr="00BD390A" w:rsidRDefault="008A66F0" w:rsidP="008A66F0">
      <w:pPr>
        <w:pStyle w:val="subsection"/>
      </w:pPr>
      <w:r w:rsidRPr="00BD390A">
        <w:tab/>
      </w:r>
      <w:r w:rsidRPr="00BD390A">
        <w:tab/>
        <w:t>An amount paid, or to be paid, to an expert for preparation of a report for a party or an independent children’s lawyer is a disbursement properly incurred for a proceeding if:</w:t>
      </w:r>
    </w:p>
    <w:p w14:paraId="5BC982EE" w14:textId="77777777" w:rsidR="008A66F0" w:rsidRPr="00BD390A" w:rsidRDefault="008A66F0" w:rsidP="008A66F0">
      <w:pPr>
        <w:pStyle w:val="paragraph"/>
      </w:pPr>
      <w:r w:rsidRPr="00BD390A">
        <w:tab/>
        <w:t>(a)</w:t>
      </w:r>
      <w:r w:rsidRPr="00BD390A">
        <w:tab/>
        <w:t>the report is reasonably required; and</w:t>
      </w:r>
    </w:p>
    <w:p w14:paraId="5CB0C9B0" w14:textId="77777777" w:rsidR="008A66F0" w:rsidRPr="00BD390A" w:rsidRDefault="008A66F0" w:rsidP="008A66F0">
      <w:pPr>
        <w:pStyle w:val="paragraph"/>
      </w:pPr>
      <w:r w:rsidRPr="00BD390A">
        <w:tab/>
        <w:t>(b)</w:t>
      </w:r>
      <w:r w:rsidRPr="00BD390A">
        <w:tab/>
        <w:t>the amount is reasonable</w:t>
      </w:r>
      <w:r w:rsidR="004264C4" w:rsidRPr="00BD390A">
        <w:t>,</w:t>
      </w:r>
      <w:r w:rsidRPr="00BD390A">
        <w:t xml:space="preserve"> or is authorised or approved by the court.</w:t>
      </w:r>
    </w:p>
    <w:p w14:paraId="05364DFE" w14:textId="77777777" w:rsidR="0025722A" w:rsidRPr="0025722A" w:rsidRDefault="00656A87" w:rsidP="0025722A">
      <w:pPr>
        <w:pStyle w:val="ActHead2"/>
        <w:pageBreakBefore/>
      </w:pPr>
      <w:bookmarkStart w:id="560" w:name="_Toc80699331"/>
      <w:bookmarkStart w:id="561" w:name="_Hlk34140352"/>
      <w:r w:rsidRPr="00610946">
        <w:rPr>
          <w:rStyle w:val="CharPartNo"/>
        </w:rPr>
        <w:lastRenderedPageBreak/>
        <w:t>Part 1</w:t>
      </w:r>
      <w:r w:rsidR="008A66F0" w:rsidRPr="00610946">
        <w:rPr>
          <w:rStyle w:val="CharPartNo"/>
        </w:rPr>
        <w:t>2.8</w:t>
      </w:r>
      <w:r w:rsidR="008A66F0" w:rsidRPr="00BD390A">
        <w:t>—</w:t>
      </w:r>
      <w:r w:rsidR="008A66F0" w:rsidRPr="00610946">
        <w:rPr>
          <w:rStyle w:val="CharPartText"/>
        </w:rPr>
        <w:t>Claiming and disputing costs</w:t>
      </w:r>
      <w:bookmarkEnd w:id="560"/>
    </w:p>
    <w:p w14:paraId="0F5AAFB7" w14:textId="77777777" w:rsidR="00CA734F" w:rsidRPr="00BD390A" w:rsidRDefault="00872805" w:rsidP="00610946">
      <w:pPr>
        <w:spacing w:before="240"/>
      </w:pPr>
      <w:r w:rsidRPr="0025722A">
        <w:rPr>
          <w:rStyle w:val="CharSectno"/>
          <w:noProof/>
        </w:rPr>
        <w:drawing>
          <wp:inline distT="0" distB="0" distL="0" distR="0" wp14:anchorId="3070D8CC" wp14:editId="7439DFE6">
            <wp:extent cx="5276850" cy="6677025"/>
            <wp:effectExtent l="0" t="0" r="0" b="9525"/>
            <wp:docPr id="31" name="Picture 31" descr="A flowchart giving an outline of the contents of Par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6677025"/>
                    </a:xfrm>
                    <a:prstGeom prst="rect">
                      <a:avLst/>
                    </a:prstGeom>
                    <a:noFill/>
                    <a:ln>
                      <a:noFill/>
                    </a:ln>
                  </pic:spPr>
                </pic:pic>
              </a:graphicData>
            </a:graphic>
          </wp:inline>
        </w:drawing>
      </w:r>
    </w:p>
    <w:p w14:paraId="2513B9ED" w14:textId="77777777" w:rsidR="008A66F0" w:rsidRPr="00BD390A" w:rsidRDefault="003C03EE" w:rsidP="008A66F0">
      <w:pPr>
        <w:pStyle w:val="ActHead3"/>
        <w:pageBreakBefore/>
      </w:pPr>
      <w:bookmarkStart w:id="562" w:name="_Toc80699332"/>
      <w:bookmarkEnd w:id="561"/>
      <w:r w:rsidRPr="00610946">
        <w:rPr>
          <w:rStyle w:val="CharDivNo"/>
        </w:rPr>
        <w:lastRenderedPageBreak/>
        <w:t>Division 1</w:t>
      </w:r>
      <w:r w:rsidR="008A66F0" w:rsidRPr="00610946">
        <w:rPr>
          <w:rStyle w:val="CharDivNo"/>
        </w:rPr>
        <w:t>2.8.1</w:t>
      </w:r>
      <w:r w:rsidR="008A66F0" w:rsidRPr="00BD390A">
        <w:t>—</w:t>
      </w:r>
      <w:r w:rsidR="008A66F0" w:rsidRPr="00610946">
        <w:rPr>
          <w:rStyle w:val="CharDivText"/>
        </w:rPr>
        <w:t>Itemised costs account</w:t>
      </w:r>
      <w:bookmarkEnd w:id="562"/>
    </w:p>
    <w:p w14:paraId="00D086A7" w14:textId="77777777" w:rsidR="008A66F0" w:rsidRPr="00BD390A" w:rsidRDefault="008A66F0" w:rsidP="008A66F0">
      <w:pPr>
        <w:pStyle w:val="notemargin"/>
        <w:rPr>
          <w:iCs/>
        </w:rPr>
      </w:pPr>
      <w:r w:rsidRPr="00BD390A">
        <w:rPr>
          <w:iCs/>
        </w:rPr>
        <w:t>Note:</w:t>
      </w:r>
      <w:r w:rsidRPr="00BD390A">
        <w:rPr>
          <w:iCs/>
        </w:rPr>
        <w:tab/>
      </w:r>
      <w:r w:rsidRPr="00BD390A">
        <w:t xml:space="preserve">This Division provides that, if an account payable by a person is not in an itemised form, the person has the right to request an itemised </w:t>
      </w:r>
      <w:r w:rsidR="00150D39" w:rsidRPr="00BD390A">
        <w:t xml:space="preserve">costs </w:t>
      </w:r>
      <w:r w:rsidRPr="00BD390A">
        <w:t xml:space="preserve">account. The person may then dispute the itemised costs account by following the procedures set out in this Division. A person may apply to extend the time for taking any action required under these Rules (see </w:t>
      </w:r>
      <w:r w:rsidR="00656A87" w:rsidRPr="00BD390A">
        <w:t>rule 1</w:t>
      </w:r>
      <w:r w:rsidRPr="00BD390A">
        <w:t>5.06).</w:t>
      </w:r>
    </w:p>
    <w:p w14:paraId="5ACA6811" w14:textId="299DB2BE" w:rsidR="008A66F0" w:rsidRPr="00BD390A" w:rsidRDefault="008A66F0" w:rsidP="008A66F0">
      <w:pPr>
        <w:pStyle w:val="ActHead5"/>
      </w:pPr>
      <w:bookmarkStart w:id="563" w:name="_Toc80699333"/>
      <w:r w:rsidRPr="00610946">
        <w:rPr>
          <w:rStyle w:val="CharSectno"/>
        </w:rPr>
        <w:t>12.33</w:t>
      </w:r>
      <w:r w:rsidR="00DB28E5">
        <w:t xml:space="preserve">  </w:t>
      </w:r>
      <w:r w:rsidRPr="00BD390A">
        <w:t>Request for itemised costs account</w:t>
      </w:r>
      <w:bookmarkEnd w:id="563"/>
    </w:p>
    <w:p w14:paraId="2207453F" w14:textId="77777777" w:rsidR="008A66F0" w:rsidRPr="00BD390A" w:rsidRDefault="008A66F0" w:rsidP="008A66F0">
      <w:pPr>
        <w:pStyle w:val="subsection"/>
      </w:pPr>
      <w:r w:rsidRPr="00BD390A">
        <w:tab/>
      </w:r>
      <w:r w:rsidRPr="00BD390A">
        <w:tab/>
        <w:t>A person who has received an account (</w:t>
      </w:r>
      <w:r w:rsidR="00D742A1" w:rsidRPr="00BD390A">
        <w:t>other than</w:t>
      </w:r>
      <w:r w:rsidRPr="00BD390A">
        <w:t xml:space="preserve"> an itemised costs account) and wants to dispute the account, or any part of it, must, within 28 days after receiving the account, request the lawyer who sent it to serve an itemised costs account for the whole or part of the account disputed.</w:t>
      </w:r>
    </w:p>
    <w:p w14:paraId="0BF84480" w14:textId="05C97B27" w:rsidR="008A66F0" w:rsidRPr="00BD390A" w:rsidRDefault="008A66F0" w:rsidP="008A66F0">
      <w:pPr>
        <w:pStyle w:val="ActHead5"/>
      </w:pPr>
      <w:bookmarkStart w:id="564" w:name="_Toc80699334"/>
      <w:r w:rsidRPr="00610946">
        <w:rPr>
          <w:rStyle w:val="CharSectno"/>
        </w:rPr>
        <w:t>12.34</w:t>
      </w:r>
      <w:r w:rsidR="00DB28E5">
        <w:t xml:space="preserve">  </w:t>
      </w:r>
      <w:r w:rsidRPr="00BD390A">
        <w:t>Service of lawyer’s itemised costs account</w:t>
      </w:r>
      <w:bookmarkEnd w:id="564"/>
    </w:p>
    <w:p w14:paraId="4E68A855" w14:textId="77777777" w:rsidR="008A66F0" w:rsidRPr="00BD390A" w:rsidRDefault="008A66F0" w:rsidP="008A66F0">
      <w:pPr>
        <w:pStyle w:val="subsection"/>
      </w:pPr>
      <w:r w:rsidRPr="00BD390A">
        <w:tab/>
        <w:t>(1)</w:t>
      </w:r>
      <w:r w:rsidRPr="00BD390A">
        <w:tab/>
        <w:t>A person entitled to party and party costs must serve an itemised costs account on the person liable to pay the costs within 4 months after the end of the proceeding.</w:t>
      </w:r>
    </w:p>
    <w:p w14:paraId="200EA9CF" w14:textId="77777777" w:rsidR="008A66F0" w:rsidRPr="00BD390A" w:rsidRDefault="008A66F0" w:rsidP="008A66F0">
      <w:pPr>
        <w:pStyle w:val="notetext"/>
      </w:pPr>
      <w:bookmarkStart w:id="565" w:name="_Hlk42765605"/>
      <w:r w:rsidRPr="00BD390A">
        <w:rPr>
          <w:iCs/>
        </w:rPr>
        <w:t>Note:</w:t>
      </w:r>
      <w:r w:rsidRPr="00BD390A">
        <w:rPr>
          <w:iCs/>
        </w:rPr>
        <w:tab/>
      </w:r>
      <w:r w:rsidRPr="00BD390A">
        <w:t>A person entitled to costs may serve an itemised costs account even if the person liable to pay the costs has not requested it.</w:t>
      </w:r>
    </w:p>
    <w:bookmarkEnd w:id="565"/>
    <w:p w14:paraId="6D95375F" w14:textId="77777777" w:rsidR="008A66F0" w:rsidRPr="00BD390A" w:rsidRDefault="008A66F0" w:rsidP="008A66F0">
      <w:pPr>
        <w:pStyle w:val="subsection"/>
      </w:pPr>
      <w:r w:rsidRPr="00BD390A">
        <w:tab/>
        <w:t>(2)</w:t>
      </w:r>
      <w:r w:rsidRPr="00BD390A">
        <w:tab/>
        <w:t>For party and party costs, the person entitled to costs must serve a costs brochure at the same time as the itemised costs account is served under subrule (1).</w:t>
      </w:r>
    </w:p>
    <w:p w14:paraId="107A3B2A" w14:textId="77777777" w:rsidR="008A66F0" w:rsidRPr="00BD390A" w:rsidRDefault="008A66F0" w:rsidP="008A66F0">
      <w:pPr>
        <w:pStyle w:val="notetext"/>
      </w:pPr>
      <w:r w:rsidRPr="00BD390A">
        <w:rPr>
          <w:iCs/>
        </w:rPr>
        <w:t>Note:</w:t>
      </w:r>
      <w:r w:rsidRPr="00BD390A">
        <w:rPr>
          <w:iCs/>
        </w:rPr>
        <w:tab/>
      </w:r>
      <w:r w:rsidRPr="00BD390A">
        <w:t>A costs brochure is a brochure about costs approved by the Chief Executive Officer.</w:t>
      </w:r>
    </w:p>
    <w:p w14:paraId="3C3C7347" w14:textId="655B5D9F" w:rsidR="008A66F0" w:rsidRPr="00BD390A" w:rsidRDefault="008A66F0" w:rsidP="008A66F0">
      <w:pPr>
        <w:pStyle w:val="ActHead5"/>
      </w:pPr>
      <w:bookmarkStart w:id="566" w:name="_Toc80699335"/>
      <w:r w:rsidRPr="00610946">
        <w:rPr>
          <w:rStyle w:val="CharSectno"/>
        </w:rPr>
        <w:t>12.35</w:t>
      </w:r>
      <w:r w:rsidR="00DB28E5">
        <w:t xml:space="preserve">  </w:t>
      </w:r>
      <w:r w:rsidRPr="00BD390A">
        <w:t>Lawyer’s itemised costs account</w:t>
      </w:r>
      <w:bookmarkEnd w:id="566"/>
    </w:p>
    <w:p w14:paraId="761F4D65" w14:textId="77777777" w:rsidR="008A66F0" w:rsidRPr="00BD390A" w:rsidRDefault="008A66F0" w:rsidP="008A66F0">
      <w:pPr>
        <w:pStyle w:val="subsection"/>
      </w:pPr>
      <w:r w:rsidRPr="00BD390A">
        <w:tab/>
        <w:t>(1)</w:t>
      </w:r>
      <w:r w:rsidRPr="00BD390A">
        <w:tab/>
        <w:t xml:space="preserve">An itemised costs account (the </w:t>
      </w:r>
      <w:r w:rsidRPr="00BD390A">
        <w:rPr>
          <w:b/>
          <w:i/>
        </w:rPr>
        <w:t>account</w:t>
      </w:r>
      <w:r w:rsidRPr="00BD390A">
        <w:t>) must specify each item of costs and expense claimed.</w:t>
      </w:r>
    </w:p>
    <w:p w14:paraId="29E91D65" w14:textId="77777777" w:rsidR="008A66F0" w:rsidRPr="00BD390A" w:rsidRDefault="008A66F0" w:rsidP="008A66F0">
      <w:pPr>
        <w:pStyle w:val="subsection"/>
      </w:pPr>
      <w:r w:rsidRPr="00BD390A">
        <w:tab/>
        <w:t>(2)</w:t>
      </w:r>
      <w:r w:rsidRPr="00BD390A">
        <w:tab/>
        <w:t>Each item specified in the account must be numbered and described in sufficient detail to enable the account to be assessed.</w:t>
      </w:r>
    </w:p>
    <w:p w14:paraId="6F196F59" w14:textId="77777777" w:rsidR="008A66F0" w:rsidRPr="00BD390A" w:rsidRDefault="008A66F0" w:rsidP="008A66F0">
      <w:pPr>
        <w:pStyle w:val="subsection"/>
      </w:pPr>
      <w:r w:rsidRPr="00BD390A">
        <w:tab/>
        <w:t>(3)</w:t>
      </w:r>
      <w:r w:rsidRPr="00BD390A">
        <w:tab/>
        <w:t>The account must set out, in columns across the page:</w:t>
      </w:r>
    </w:p>
    <w:p w14:paraId="3DD1AA5C" w14:textId="77777777" w:rsidR="008A66F0" w:rsidRPr="00BD390A" w:rsidRDefault="008A66F0" w:rsidP="008A66F0">
      <w:pPr>
        <w:pStyle w:val="paragraph"/>
      </w:pPr>
      <w:r w:rsidRPr="00BD390A">
        <w:tab/>
        <w:t>(a)</w:t>
      </w:r>
      <w:r w:rsidRPr="00BD390A">
        <w:tab/>
        <w:t>in relation to each item for which costs are payable:</w:t>
      </w:r>
    </w:p>
    <w:p w14:paraId="2F815D2C" w14:textId="77777777" w:rsidR="008A66F0" w:rsidRPr="00BD390A" w:rsidRDefault="008A66F0" w:rsidP="008A66F0">
      <w:pPr>
        <w:pStyle w:val="paragraphsub"/>
      </w:pPr>
      <w:r w:rsidRPr="00BD390A">
        <w:tab/>
        <w:t>(i)</w:t>
      </w:r>
      <w:r w:rsidRPr="00BD390A">
        <w:tab/>
        <w:t>the date when the item occurred;</w:t>
      </w:r>
      <w:r w:rsidR="00150D39" w:rsidRPr="00BD390A">
        <w:t xml:space="preserve"> and</w:t>
      </w:r>
    </w:p>
    <w:p w14:paraId="10E01AFB" w14:textId="77777777" w:rsidR="008A66F0" w:rsidRPr="00BD390A" w:rsidRDefault="008A66F0" w:rsidP="008A66F0">
      <w:pPr>
        <w:pStyle w:val="paragraphsub"/>
      </w:pPr>
      <w:r w:rsidRPr="00BD390A">
        <w:tab/>
        <w:t>(ii)</w:t>
      </w:r>
      <w:r w:rsidRPr="00BD390A">
        <w:tab/>
        <w:t>a description of the item, including whether the work was done by a lawyer or an employee or agent of a lawyer;</w:t>
      </w:r>
      <w:r w:rsidR="00150D39" w:rsidRPr="00BD390A">
        <w:t xml:space="preserve"> and</w:t>
      </w:r>
    </w:p>
    <w:p w14:paraId="0077D94B" w14:textId="77777777" w:rsidR="008A66F0" w:rsidRPr="00BD390A" w:rsidRDefault="008A66F0" w:rsidP="008A66F0">
      <w:pPr>
        <w:pStyle w:val="paragraphsub"/>
      </w:pPr>
      <w:r w:rsidRPr="00BD390A">
        <w:tab/>
        <w:t>(iii)</w:t>
      </w:r>
      <w:r w:rsidRPr="00BD390A">
        <w:tab/>
        <w:t>the amount payable for the item;</w:t>
      </w:r>
      <w:r w:rsidR="00150D39" w:rsidRPr="00BD390A">
        <w:t xml:space="preserve"> and</w:t>
      </w:r>
    </w:p>
    <w:p w14:paraId="10D7B803" w14:textId="77777777" w:rsidR="008A66F0" w:rsidRPr="00BD390A" w:rsidRDefault="008A66F0" w:rsidP="008A66F0">
      <w:pPr>
        <w:pStyle w:val="paragraph"/>
      </w:pPr>
      <w:r w:rsidRPr="00BD390A">
        <w:tab/>
        <w:t>(b)</w:t>
      </w:r>
      <w:r w:rsidRPr="00BD390A">
        <w:tab/>
        <w:t>at the end of the column setting out the amount</w:t>
      </w:r>
      <w:r w:rsidR="00150D39" w:rsidRPr="00BD390A">
        <w:t>s</w:t>
      </w:r>
      <w:r w:rsidRPr="00BD390A">
        <w:t xml:space="preserve"> payable—the total amount payable for the items.</w:t>
      </w:r>
    </w:p>
    <w:p w14:paraId="3EBB138C" w14:textId="77777777" w:rsidR="008A66F0" w:rsidRPr="00BD390A" w:rsidRDefault="008A66F0" w:rsidP="008A66F0">
      <w:pPr>
        <w:pStyle w:val="subsection"/>
      </w:pPr>
      <w:r w:rsidRPr="00BD390A">
        <w:tab/>
        <w:t>(4)</w:t>
      </w:r>
      <w:r w:rsidRPr="00BD390A">
        <w:tab/>
        <w:t>For each expense claimed, the account must include:</w:t>
      </w:r>
    </w:p>
    <w:p w14:paraId="29E9B9A4" w14:textId="77777777" w:rsidR="008A66F0" w:rsidRPr="00BD390A" w:rsidRDefault="008A66F0" w:rsidP="008A66F0">
      <w:pPr>
        <w:pStyle w:val="paragraph"/>
      </w:pPr>
      <w:r w:rsidRPr="00BD390A">
        <w:tab/>
        <w:t>(a)</w:t>
      </w:r>
      <w:r w:rsidRPr="00BD390A">
        <w:tab/>
        <w:t>the date when the expense was incurred;</w:t>
      </w:r>
      <w:r w:rsidR="00150D39" w:rsidRPr="00BD390A">
        <w:t xml:space="preserve"> and</w:t>
      </w:r>
    </w:p>
    <w:p w14:paraId="06838739" w14:textId="77777777" w:rsidR="008A66F0" w:rsidRPr="00BD390A" w:rsidRDefault="008A66F0" w:rsidP="008A66F0">
      <w:pPr>
        <w:pStyle w:val="paragraph"/>
      </w:pPr>
      <w:r w:rsidRPr="00BD390A">
        <w:tab/>
        <w:t>(b)</w:t>
      </w:r>
      <w:r w:rsidRPr="00BD390A">
        <w:tab/>
        <w:t>the name of the person to whom the expense was paid;</w:t>
      </w:r>
      <w:r w:rsidR="00150D39" w:rsidRPr="00BD390A">
        <w:t xml:space="preserve"> and</w:t>
      </w:r>
    </w:p>
    <w:p w14:paraId="7EE7437C" w14:textId="77777777" w:rsidR="008A66F0" w:rsidRPr="00BD390A" w:rsidRDefault="008A66F0" w:rsidP="008A66F0">
      <w:pPr>
        <w:pStyle w:val="paragraph"/>
      </w:pPr>
      <w:r w:rsidRPr="00BD390A">
        <w:tab/>
        <w:t>(c)</w:t>
      </w:r>
      <w:r w:rsidRPr="00BD390A">
        <w:tab/>
        <w:t>the nature of the expense; and</w:t>
      </w:r>
    </w:p>
    <w:p w14:paraId="0914EB94" w14:textId="77777777" w:rsidR="008A66F0" w:rsidRPr="00BD390A" w:rsidRDefault="008A66F0" w:rsidP="008A66F0">
      <w:pPr>
        <w:pStyle w:val="paragraph"/>
      </w:pPr>
      <w:r w:rsidRPr="00BD390A">
        <w:tab/>
        <w:t>(d)</w:t>
      </w:r>
      <w:r w:rsidRPr="00BD390A">
        <w:tab/>
        <w:t>the amount paid.</w:t>
      </w:r>
    </w:p>
    <w:p w14:paraId="029E463D" w14:textId="227341D3" w:rsidR="008A66F0" w:rsidRPr="00BD390A" w:rsidRDefault="008A66F0" w:rsidP="008A66F0">
      <w:pPr>
        <w:pStyle w:val="ActHead5"/>
      </w:pPr>
      <w:bookmarkStart w:id="567" w:name="_Toc80699336"/>
      <w:r w:rsidRPr="00610946">
        <w:rPr>
          <w:rStyle w:val="CharSectno"/>
        </w:rPr>
        <w:lastRenderedPageBreak/>
        <w:t>12.36</w:t>
      </w:r>
      <w:r w:rsidR="00DB28E5">
        <w:t xml:space="preserve">  </w:t>
      </w:r>
      <w:r w:rsidRPr="00BD390A">
        <w:t>Disputing itemised costs account</w:t>
      </w:r>
      <w:bookmarkEnd w:id="567"/>
    </w:p>
    <w:p w14:paraId="0CF951DA" w14:textId="77777777" w:rsidR="008A66F0" w:rsidRPr="00BD390A" w:rsidRDefault="008A66F0" w:rsidP="008A66F0">
      <w:pPr>
        <w:pStyle w:val="subsection"/>
      </w:pPr>
      <w:r w:rsidRPr="00BD390A">
        <w:tab/>
      </w:r>
      <w:r w:rsidRPr="00BD390A">
        <w:tab/>
        <w:t>A person served with an itemised costs account may dispute it by serving on the person entitled to the costs a Notice Disputing Itemised Costs Account within 28 days after the account was served.</w:t>
      </w:r>
    </w:p>
    <w:p w14:paraId="53C5DACF" w14:textId="77777777" w:rsidR="008A66F0" w:rsidRPr="00BD390A" w:rsidRDefault="008A66F0" w:rsidP="008A66F0">
      <w:pPr>
        <w:pStyle w:val="notetext"/>
      </w:pPr>
      <w:r w:rsidRPr="00BD390A">
        <w:t>Note 1:</w:t>
      </w:r>
      <w:r w:rsidRPr="00BD390A">
        <w:tab/>
        <w:t xml:space="preserve">If no Notice Disputing Itemised Costs Account is received and the costs are not paid, the person entitled to the costs may seek a costs assessment order (see </w:t>
      </w:r>
      <w:r w:rsidR="00656A87" w:rsidRPr="00BD390A">
        <w:t>rule 1</w:t>
      </w:r>
      <w:r w:rsidRPr="00BD390A">
        <w:t>2.50).</w:t>
      </w:r>
    </w:p>
    <w:p w14:paraId="68681406" w14:textId="77777777" w:rsidR="008A66F0" w:rsidRPr="00BD390A" w:rsidRDefault="008A66F0" w:rsidP="008A66F0">
      <w:pPr>
        <w:pStyle w:val="notetext"/>
      </w:pPr>
      <w:r w:rsidRPr="00BD390A">
        <w:t>Note 2:</w:t>
      </w:r>
      <w:r w:rsidRPr="00BD390A">
        <w:tab/>
        <w:t xml:space="preserve">If the parties agree on the amount to be paid for costs, they may lodge a draft consent order (see </w:t>
      </w:r>
      <w:r w:rsidR="00656A87" w:rsidRPr="00BD390A">
        <w:t>Part 1</w:t>
      </w:r>
      <w:r w:rsidRPr="00BD390A">
        <w:t>0.2 for consent orders).</w:t>
      </w:r>
    </w:p>
    <w:p w14:paraId="7BD51D1E" w14:textId="27A3AC3E" w:rsidR="008A66F0" w:rsidRPr="00BD390A" w:rsidRDefault="008A66F0" w:rsidP="008A66F0">
      <w:pPr>
        <w:pStyle w:val="ActHead5"/>
      </w:pPr>
      <w:bookmarkStart w:id="568" w:name="_Toc80699337"/>
      <w:r w:rsidRPr="00610946">
        <w:rPr>
          <w:rStyle w:val="CharSectno"/>
        </w:rPr>
        <w:t>12.37</w:t>
      </w:r>
      <w:r w:rsidR="00DB28E5">
        <w:t xml:space="preserve">  </w:t>
      </w:r>
      <w:r w:rsidRPr="00BD390A">
        <w:t>Assessment of disputed costs</w:t>
      </w:r>
      <w:bookmarkEnd w:id="568"/>
    </w:p>
    <w:p w14:paraId="39CAFA2A" w14:textId="77777777" w:rsidR="008A66F0" w:rsidRPr="00BD390A" w:rsidRDefault="008A66F0" w:rsidP="008A66F0">
      <w:pPr>
        <w:pStyle w:val="subsection"/>
      </w:pPr>
      <w:r w:rsidRPr="00BD390A">
        <w:tab/>
        <w:t>(1)</w:t>
      </w:r>
      <w:r w:rsidRPr="00BD390A">
        <w:tab/>
        <w:t xml:space="preserve">This rule applies if a Notice Disputing Itemised Costs Account has been served under </w:t>
      </w:r>
      <w:r w:rsidR="00656A87" w:rsidRPr="00BD390A">
        <w:t>rule 1</w:t>
      </w:r>
      <w:r w:rsidRPr="00BD390A">
        <w:t>2.36.</w:t>
      </w:r>
    </w:p>
    <w:p w14:paraId="3AEBF73F" w14:textId="77777777" w:rsidR="008A66F0" w:rsidRPr="00BD390A" w:rsidRDefault="008A66F0" w:rsidP="008A66F0">
      <w:pPr>
        <w:pStyle w:val="subsection"/>
      </w:pPr>
      <w:r w:rsidRPr="00BD390A">
        <w:tab/>
        <w:t>(2)</w:t>
      </w:r>
      <w:r w:rsidRPr="00BD390A">
        <w:tab/>
        <w:t xml:space="preserve">The parties to a dispute in relation to </w:t>
      </w:r>
      <w:r w:rsidR="00150D39" w:rsidRPr="00BD390A">
        <w:t xml:space="preserve">the </w:t>
      </w:r>
      <w:r w:rsidRPr="00BD390A">
        <w:t>costs must make a reasonable and genuine attempt to resolve the dispute.</w:t>
      </w:r>
    </w:p>
    <w:p w14:paraId="09790B80" w14:textId="77777777" w:rsidR="008A66F0" w:rsidRPr="00BD390A" w:rsidRDefault="008A66F0" w:rsidP="008A66F0">
      <w:pPr>
        <w:pStyle w:val="subsection"/>
      </w:pPr>
      <w:r w:rsidRPr="00BD390A">
        <w:tab/>
        <w:t>(3)</w:t>
      </w:r>
      <w:r w:rsidRPr="00BD390A">
        <w:tab/>
        <w:t>If the parties are unable to resolve the dispute, either party may ask the court to determine the dispute by filing in the filing registry of the court where the proceeding was conducted the itemised costs account and the Notice Disputing Itemised Costs Account no later than 42 days after the Notice Disputing Itemised Costs Account was served.</w:t>
      </w:r>
    </w:p>
    <w:p w14:paraId="03BAD84A" w14:textId="77777777" w:rsidR="008A66F0" w:rsidRPr="00BD390A" w:rsidRDefault="008A66F0" w:rsidP="008A66F0">
      <w:pPr>
        <w:pStyle w:val="subsection"/>
      </w:pPr>
      <w:r w:rsidRPr="00BD390A">
        <w:tab/>
        <w:t>(4)</w:t>
      </w:r>
      <w:r w:rsidRPr="00BD390A">
        <w:tab/>
        <w:t>The court may take into account a</w:t>
      </w:r>
      <w:r w:rsidR="00150D39" w:rsidRPr="00BD390A">
        <w:t>ny</w:t>
      </w:r>
      <w:r w:rsidRPr="00BD390A">
        <w:t xml:space="preserve"> failure to comply with subrule (2) when considering any order for costs.</w:t>
      </w:r>
    </w:p>
    <w:p w14:paraId="3208377F" w14:textId="36C38207" w:rsidR="008A66F0" w:rsidRPr="00BD390A" w:rsidRDefault="008A66F0" w:rsidP="008A66F0">
      <w:pPr>
        <w:pStyle w:val="ActHead5"/>
      </w:pPr>
      <w:bookmarkStart w:id="569" w:name="_Toc80699338"/>
      <w:r w:rsidRPr="00610946">
        <w:rPr>
          <w:rStyle w:val="CharSectno"/>
        </w:rPr>
        <w:t>12.38</w:t>
      </w:r>
      <w:r w:rsidR="00DB28E5">
        <w:t xml:space="preserve">  </w:t>
      </w:r>
      <w:r w:rsidRPr="00BD390A">
        <w:t xml:space="preserve">Amendment of itemised costs account </w:t>
      </w:r>
      <w:r w:rsidR="00150D39" w:rsidRPr="00BD390A">
        <w:t>or</w:t>
      </w:r>
      <w:r w:rsidRPr="00BD390A">
        <w:t xml:space="preserve"> Notice Disputing Itemised Costs Account</w:t>
      </w:r>
      <w:bookmarkEnd w:id="569"/>
    </w:p>
    <w:p w14:paraId="0045C7DA" w14:textId="77777777" w:rsidR="008A66F0" w:rsidRPr="00BD390A" w:rsidRDefault="008A66F0" w:rsidP="008A66F0">
      <w:pPr>
        <w:pStyle w:val="subsection"/>
      </w:pPr>
      <w:r w:rsidRPr="00BD390A">
        <w:tab/>
      </w:r>
      <w:r w:rsidRPr="00BD390A">
        <w:tab/>
        <w:t>A party may amend an itemised costs account or a Notice Disputing Itemised Costs Account by filing the amended document with the amendments clearly marked:</w:t>
      </w:r>
    </w:p>
    <w:p w14:paraId="101098F7" w14:textId="77777777" w:rsidR="008A66F0" w:rsidRPr="00BD390A" w:rsidRDefault="008A66F0" w:rsidP="008A66F0">
      <w:pPr>
        <w:pStyle w:val="paragraph"/>
      </w:pPr>
      <w:r w:rsidRPr="00BD390A">
        <w:tab/>
        <w:t>(a)</w:t>
      </w:r>
      <w:r w:rsidRPr="00BD390A">
        <w:tab/>
        <w:t>at least 14 days before the date fixed for the assessment hearing;</w:t>
      </w:r>
      <w:r w:rsidR="00150D39" w:rsidRPr="00BD390A">
        <w:t xml:space="preserve"> or</w:t>
      </w:r>
    </w:p>
    <w:p w14:paraId="67C8F9FF" w14:textId="77777777" w:rsidR="008A66F0" w:rsidRPr="00BD390A" w:rsidRDefault="008A66F0" w:rsidP="008A66F0">
      <w:pPr>
        <w:pStyle w:val="paragraph"/>
      </w:pPr>
      <w:r w:rsidRPr="00BD390A">
        <w:tab/>
        <w:t>(b)</w:t>
      </w:r>
      <w:r w:rsidRPr="00BD390A">
        <w:tab/>
        <w:t>after that time with the consent of the other party; or</w:t>
      </w:r>
    </w:p>
    <w:p w14:paraId="242B91AC" w14:textId="77777777" w:rsidR="008A66F0" w:rsidRPr="00BD390A" w:rsidRDefault="008A66F0" w:rsidP="008A66F0">
      <w:pPr>
        <w:pStyle w:val="paragraph"/>
      </w:pPr>
      <w:r w:rsidRPr="00BD390A">
        <w:tab/>
        <w:t>(c)</w:t>
      </w:r>
      <w:r w:rsidRPr="00BD390A">
        <w:tab/>
        <w:t>as ordered by the court.</w:t>
      </w:r>
    </w:p>
    <w:p w14:paraId="36803DF7" w14:textId="77777777" w:rsidR="008A66F0" w:rsidRPr="00BD390A" w:rsidRDefault="008A66F0" w:rsidP="008A66F0">
      <w:pPr>
        <w:pStyle w:val="notetext"/>
      </w:pPr>
      <w:r w:rsidRPr="00BD390A">
        <w:rPr>
          <w:iCs/>
        </w:rPr>
        <w:t>Note:</w:t>
      </w:r>
      <w:r w:rsidRPr="00BD390A">
        <w:rPr>
          <w:iCs/>
        </w:rPr>
        <w:tab/>
      </w:r>
      <w:r w:rsidRPr="00BD390A">
        <w:t>The only items that may be raised at an assessment hearing are those items included in the Notice Disputing Itemised Costs Account (see sub</w:t>
      </w:r>
      <w:r w:rsidR="00656A87" w:rsidRPr="00BD390A">
        <w:t>rule 1</w:t>
      </w:r>
      <w:r w:rsidRPr="00BD390A">
        <w:t>2.45(2)).</w:t>
      </w:r>
    </w:p>
    <w:p w14:paraId="70D5F555" w14:textId="77777777" w:rsidR="008A66F0" w:rsidRPr="00BD390A" w:rsidRDefault="003C03EE" w:rsidP="008A66F0">
      <w:pPr>
        <w:pStyle w:val="ActHead3"/>
        <w:pageBreakBefore/>
      </w:pPr>
      <w:bookmarkStart w:id="570" w:name="_Toc80699339"/>
      <w:r w:rsidRPr="00610946">
        <w:rPr>
          <w:rStyle w:val="CharDivNo"/>
        </w:rPr>
        <w:lastRenderedPageBreak/>
        <w:t>Division 1</w:t>
      </w:r>
      <w:r w:rsidR="008A66F0" w:rsidRPr="00610946">
        <w:rPr>
          <w:rStyle w:val="CharDivNo"/>
        </w:rPr>
        <w:t>2.8.2</w:t>
      </w:r>
      <w:r w:rsidR="008A66F0" w:rsidRPr="00BD390A">
        <w:t>—</w:t>
      </w:r>
      <w:r w:rsidR="008A66F0" w:rsidRPr="00610946">
        <w:rPr>
          <w:rStyle w:val="CharDivText"/>
        </w:rPr>
        <w:t>Assessment process</w:t>
      </w:r>
      <w:bookmarkEnd w:id="570"/>
    </w:p>
    <w:p w14:paraId="5B31BE74" w14:textId="4BC82221" w:rsidR="008A66F0" w:rsidRPr="00BD390A" w:rsidRDefault="008A66F0" w:rsidP="008A66F0">
      <w:pPr>
        <w:pStyle w:val="ActHead5"/>
      </w:pPr>
      <w:bookmarkStart w:id="571" w:name="_Toc80699340"/>
      <w:r w:rsidRPr="00610946">
        <w:rPr>
          <w:rStyle w:val="CharSectno"/>
        </w:rPr>
        <w:t>12.39</w:t>
      </w:r>
      <w:r w:rsidR="00DB28E5">
        <w:t xml:space="preserve">  </w:t>
      </w:r>
      <w:r w:rsidRPr="00BD390A">
        <w:t>Fixing first court date</w:t>
      </w:r>
      <w:bookmarkEnd w:id="571"/>
    </w:p>
    <w:p w14:paraId="1E645CA8" w14:textId="77777777" w:rsidR="008A66F0" w:rsidRPr="00BD390A" w:rsidRDefault="008A66F0" w:rsidP="008A66F0">
      <w:pPr>
        <w:pStyle w:val="subsection"/>
      </w:pPr>
      <w:r w:rsidRPr="00BD390A">
        <w:tab/>
        <w:t>(1)</w:t>
      </w:r>
      <w:r w:rsidRPr="00BD390A">
        <w:tab/>
      </w:r>
      <w:r w:rsidR="00150D39" w:rsidRPr="00BD390A">
        <w:t xml:space="preserve">If </w:t>
      </w:r>
      <w:r w:rsidRPr="00BD390A">
        <w:t xml:space="preserve">an itemised costs account and a Notice Disputing Itemised Costs Account </w:t>
      </w:r>
      <w:r w:rsidR="00150D39" w:rsidRPr="00BD390A">
        <w:t xml:space="preserve">is filed </w:t>
      </w:r>
      <w:r w:rsidRPr="00BD390A">
        <w:t>under sub</w:t>
      </w:r>
      <w:r w:rsidR="00656A87" w:rsidRPr="00BD390A">
        <w:t>rule 1</w:t>
      </w:r>
      <w:r w:rsidRPr="00BD390A">
        <w:t xml:space="preserve">2.37(3), </w:t>
      </w:r>
      <w:r w:rsidR="006A789C" w:rsidRPr="00BD390A">
        <w:t xml:space="preserve">a Judicial </w:t>
      </w:r>
      <w:r w:rsidRPr="00BD390A">
        <w:t>Registrar must fix a date for:</w:t>
      </w:r>
    </w:p>
    <w:p w14:paraId="0B435DD2" w14:textId="77777777" w:rsidR="008A66F0" w:rsidRPr="00BD390A" w:rsidRDefault="008A66F0" w:rsidP="008A66F0">
      <w:pPr>
        <w:pStyle w:val="paragraph"/>
      </w:pPr>
      <w:r w:rsidRPr="00BD390A">
        <w:tab/>
        <w:t>(a)</w:t>
      </w:r>
      <w:r w:rsidRPr="00BD390A">
        <w:tab/>
        <w:t xml:space="preserve">a settlement conference (see </w:t>
      </w:r>
      <w:r w:rsidR="00656A87" w:rsidRPr="00BD390A">
        <w:t>rule 1</w:t>
      </w:r>
      <w:r w:rsidRPr="00BD390A">
        <w:t>2.41);</w:t>
      </w:r>
      <w:r w:rsidR="00150D39" w:rsidRPr="00BD390A">
        <w:t xml:space="preserve"> or</w:t>
      </w:r>
    </w:p>
    <w:p w14:paraId="3272EB06" w14:textId="77777777" w:rsidR="008A66F0" w:rsidRPr="00BD390A" w:rsidRDefault="008A66F0" w:rsidP="008A66F0">
      <w:pPr>
        <w:pStyle w:val="paragraph"/>
      </w:pPr>
      <w:r w:rsidRPr="00BD390A">
        <w:tab/>
        <w:t>(b)</w:t>
      </w:r>
      <w:r w:rsidRPr="00BD390A">
        <w:tab/>
        <w:t xml:space="preserve">a preliminary assessment (see </w:t>
      </w:r>
      <w:r w:rsidR="00656A87" w:rsidRPr="00BD390A">
        <w:t>rule 1</w:t>
      </w:r>
      <w:r w:rsidRPr="00BD390A">
        <w:t>2.42); or</w:t>
      </w:r>
    </w:p>
    <w:p w14:paraId="7DAF25AF" w14:textId="77777777" w:rsidR="008A66F0" w:rsidRPr="00BD390A" w:rsidRDefault="008A66F0" w:rsidP="008A66F0">
      <w:pPr>
        <w:pStyle w:val="paragraph"/>
      </w:pPr>
      <w:r w:rsidRPr="00BD390A">
        <w:tab/>
        <w:t>(c)</w:t>
      </w:r>
      <w:r w:rsidRPr="00BD390A">
        <w:tab/>
        <w:t xml:space="preserve">an assessment hearing (see </w:t>
      </w:r>
      <w:r w:rsidR="00656A87" w:rsidRPr="00BD390A">
        <w:t>rule 1</w:t>
      </w:r>
      <w:r w:rsidRPr="00BD390A">
        <w:t>2.45).</w:t>
      </w:r>
    </w:p>
    <w:p w14:paraId="4345A8FA" w14:textId="77777777" w:rsidR="008A66F0" w:rsidRPr="00BD390A" w:rsidRDefault="008A66F0" w:rsidP="008A66F0">
      <w:pPr>
        <w:pStyle w:val="subsection"/>
      </w:pPr>
      <w:r w:rsidRPr="00BD390A">
        <w:tab/>
        <w:t>(2)</w:t>
      </w:r>
      <w:r w:rsidRPr="00BD390A">
        <w:tab/>
        <w:t>The date fixed must be at least 21 days after the Notice Disputing Itemised Costs Account is filed.</w:t>
      </w:r>
    </w:p>
    <w:p w14:paraId="62706924" w14:textId="086D121F" w:rsidR="008A66F0" w:rsidRPr="00BD390A" w:rsidRDefault="008A66F0" w:rsidP="008A66F0">
      <w:pPr>
        <w:pStyle w:val="ActHead5"/>
      </w:pPr>
      <w:bookmarkStart w:id="572" w:name="_Toc80699341"/>
      <w:r w:rsidRPr="00610946">
        <w:rPr>
          <w:rStyle w:val="CharSectno"/>
        </w:rPr>
        <w:t>12.40</w:t>
      </w:r>
      <w:r w:rsidR="00DB28E5">
        <w:t xml:space="preserve">  </w:t>
      </w:r>
      <w:r w:rsidRPr="00BD390A">
        <w:t>Notification of hearing</w:t>
      </w:r>
      <w:bookmarkEnd w:id="572"/>
    </w:p>
    <w:p w14:paraId="0D7E809E" w14:textId="77777777" w:rsidR="008A66F0" w:rsidRPr="00BD390A" w:rsidRDefault="008A66F0" w:rsidP="008A66F0">
      <w:pPr>
        <w:pStyle w:val="subsection"/>
      </w:pPr>
      <w:r w:rsidRPr="00BD390A">
        <w:tab/>
      </w:r>
      <w:r w:rsidRPr="00BD390A">
        <w:tab/>
        <w:t xml:space="preserve">A party filing a Notice Disputing Itemised Costs Account must give the party who served the itemised costs account at least 14 days notice of the court event and the date fixed for the event under </w:t>
      </w:r>
      <w:r w:rsidR="00656A87" w:rsidRPr="00BD390A">
        <w:t>rule 1</w:t>
      </w:r>
      <w:r w:rsidRPr="00BD390A">
        <w:t>2.39.</w:t>
      </w:r>
    </w:p>
    <w:p w14:paraId="4918EE83" w14:textId="38FED93F" w:rsidR="008A66F0" w:rsidRPr="00BD390A" w:rsidRDefault="008A66F0" w:rsidP="008A66F0">
      <w:pPr>
        <w:pStyle w:val="ActHead5"/>
      </w:pPr>
      <w:bookmarkStart w:id="573" w:name="_Toc80699342"/>
      <w:r w:rsidRPr="00610946">
        <w:rPr>
          <w:rStyle w:val="CharSectno"/>
        </w:rPr>
        <w:t>12.41</w:t>
      </w:r>
      <w:r w:rsidR="00DB28E5">
        <w:t xml:space="preserve">  </w:t>
      </w:r>
      <w:r w:rsidRPr="00BD390A">
        <w:t>Settlement conference</w:t>
      </w:r>
      <w:bookmarkEnd w:id="573"/>
    </w:p>
    <w:p w14:paraId="5C82EB82" w14:textId="77777777" w:rsidR="008A66F0" w:rsidRPr="00BD390A" w:rsidRDefault="008A66F0" w:rsidP="008A66F0">
      <w:pPr>
        <w:pStyle w:val="subsection"/>
      </w:pPr>
      <w:r w:rsidRPr="00BD390A">
        <w:tab/>
      </w:r>
      <w:r w:rsidRPr="00BD390A">
        <w:tab/>
        <w:t xml:space="preserve">At a settlement conference for an itemised costs account, </w:t>
      </w:r>
      <w:r w:rsidR="006A789C" w:rsidRPr="00BD390A">
        <w:t xml:space="preserve">a Judicial </w:t>
      </w:r>
      <w:r w:rsidRPr="00BD390A">
        <w:t>Registrar:</w:t>
      </w:r>
    </w:p>
    <w:p w14:paraId="2591C4DA" w14:textId="77777777" w:rsidR="008A66F0" w:rsidRPr="00BD390A" w:rsidRDefault="008A66F0" w:rsidP="008A66F0">
      <w:pPr>
        <w:pStyle w:val="paragraph"/>
      </w:pPr>
      <w:r w:rsidRPr="00BD390A">
        <w:tab/>
        <w:t>(a)</w:t>
      </w:r>
      <w:r w:rsidRPr="00BD390A">
        <w:tab/>
        <w:t>must:</w:t>
      </w:r>
    </w:p>
    <w:p w14:paraId="6439A4E0" w14:textId="77777777" w:rsidR="008A66F0" w:rsidRPr="00BD390A" w:rsidRDefault="008A66F0" w:rsidP="008A66F0">
      <w:pPr>
        <w:pStyle w:val="paragraphsub"/>
      </w:pPr>
      <w:r w:rsidRPr="00BD390A">
        <w:tab/>
        <w:t>(i)</w:t>
      </w:r>
      <w:r w:rsidRPr="00BD390A">
        <w:tab/>
        <w:t>give the parties an opportunity to agree about the amount for which a costs assessment order should be made; or</w:t>
      </w:r>
    </w:p>
    <w:p w14:paraId="127722BC" w14:textId="77777777" w:rsidR="008A66F0" w:rsidRPr="00BD390A" w:rsidRDefault="008A66F0" w:rsidP="008A66F0">
      <w:pPr>
        <w:pStyle w:val="paragraphsub"/>
      </w:pPr>
      <w:r w:rsidRPr="00BD390A">
        <w:tab/>
        <w:t>(ii)</w:t>
      </w:r>
      <w:r w:rsidRPr="00BD390A">
        <w:tab/>
        <w:t>identify the issues in dispute; and</w:t>
      </w:r>
    </w:p>
    <w:p w14:paraId="7F7C3559" w14:textId="77777777" w:rsidR="008A66F0" w:rsidRPr="00BD390A" w:rsidRDefault="008A66F0" w:rsidP="008A66F0">
      <w:pPr>
        <w:pStyle w:val="paragraph"/>
      </w:pPr>
      <w:r w:rsidRPr="00BD390A">
        <w:tab/>
        <w:t>(b)</w:t>
      </w:r>
      <w:r w:rsidRPr="00BD390A">
        <w:tab/>
        <w:t>must make procedural orders for the future conduct of the assessment process.</w:t>
      </w:r>
    </w:p>
    <w:p w14:paraId="5B179A3B" w14:textId="07E63722" w:rsidR="008A66F0" w:rsidRPr="00BD390A" w:rsidRDefault="008A66F0" w:rsidP="008A66F0">
      <w:pPr>
        <w:pStyle w:val="ActHead5"/>
      </w:pPr>
      <w:bookmarkStart w:id="574" w:name="_Toc80699343"/>
      <w:r w:rsidRPr="00610946">
        <w:rPr>
          <w:rStyle w:val="CharSectno"/>
        </w:rPr>
        <w:t>12.42</w:t>
      </w:r>
      <w:r w:rsidR="00DB28E5">
        <w:t xml:space="preserve">  </w:t>
      </w:r>
      <w:r w:rsidRPr="00BD390A">
        <w:t>Preliminary assessment</w:t>
      </w:r>
      <w:bookmarkEnd w:id="574"/>
    </w:p>
    <w:p w14:paraId="3384AFDD" w14:textId="77777777" w:rsidR="008A66F0" w:rsidRPr="00BD390A" w:rsidRDefault="008A66F0" w:rsidP="008A66F0">
      <w:pPr>
        <w:pStyle w:val="subsection"/>
      </w:pPr>
      <w:r w:rsidRPr="00BD390A">
        <w:tab/>
        <w:t>(1)</w:t>
      </w:r>
      <w:r w:rsidRPr="00BD390A">
        <w:tab/>
        <w:t xml:space="preserve">At a preliminary assessment of an itemised costs account, </w:t>
      </w:r>
      <w:r w:rsidR="006A789C" w:rsidRPr="00BD390A">
        <w:t xml:space="preserve">a Judicial </w:t>
      </w:r>
      <w:r w:rsidRPr="00BD390A">
        <w:t xml:space="preserve">Registrar must, in the absence of the parties, calculate the amount (the </w:t>
      </w:r>
      <w:r w:rsidRPr="00BD390A">
        <w:rPr>
          <w:b/>
          <w:i/>
        </w:rPr>
        <w:t>preliminary assessment amount</w:t>
      </w:r>
      <w:r w:rsidRPr="00BD390A">
        <w:t>) for which, if the costs were to be assessed, the costs assessment order would be likely to be made.</w:t>
      </w:r>
    </w:p>
    <w:p w14:paraId="045B7061" w14:textId="77777777" w:rsidR="008A66F0" w:rsidRPr="00BD390A" w:rsidRDefault="008A66F0" w:rsidP="008A66F0">
      <w:pPr>
        <w:pStyle w:val="subsection"/>
      </w:pPr>
      <w:r w:rsidRPr="00BD390A">
        <w:tab/>
        <w:t>(2)</w:t>
      </w:r>
      <w:r w:rsidRPr="00BD390A">
        <w:tab/>
        <w:t xml:space="preserve">The </w:t>
      </w:r>
      <w:r w:rsidR="006A789C" w:rsidRPr="00BD390A">
        <w:t>Judicial Registrar</w:t>
      </w:r>
      <w:r w:rsidRPr="00BD390A">
        <w:t xml:space="preserve"> must give each party written notice of the preliminary assessment amount.</w:t>
      </w:r>
    </w:p>
    <w:p w14:paraId="42F2EA77" w14:textId="5690D942" w:rsidR="008A66F0" w:rsidRPr="00BD390A" w:rsidRDefault="008A66F0" w:rsidP="008A66F0">
      <w:pPr>
        <w:pStyle w:val="ActHead5"/>
      </w:pPr>
      <w:bookmarkStart w:id="575" w:name="_Toc80699344"/>
      <w:r w:rsidRPr="00610946">
        <w:rPr>
          <w:rStyle w:val="CharSectno"/>
        </w:rPr>
        <w:t>12.43</w:t>
      </w:r>
      <w:r w:rsidR="00DB28E5">
        <w:t xml:space="preserve">  </w:t>
      </w:r>
      <w:r w:rsidRPr="00BD390A">
        <w:t>Objection to preliminary assessment amount</w:t>
      </w:r>
      <w:bookmarkEnd w:id="575"/>
    </w:p>
    <w:p w14:paraId="7C19BE07" w14:textId="77777777" w:rsidR="008A66F0" w:rsidRPr="00BD390A" w:rsidRDefault="008A66F0" w:rsidP="008A66F0">
      <w:pPr>
        <w:pStyle w:val="subsection"/>
      </w:pPr>
      <w:r w:rsidRPr="00BD390A">
        <w:tab/>
        <w:t>(1)</w:t>
      </w:r>
      <w:r w:rsidRPr="00BD390A">
        <w:tab/>
        <w:t xml:space="preserve">A party may object to the preliminary assessment amount </w:t>
      </w:r>
      <w:r w:rsidR="0059089E" w:rsidRPr="00BD390A">
        <w:t xml:space="preserve">calculated under </w:t>
      </w:r>
      <w:r w:rsidR="00656A87" w:rsidRPr="00BD390A">
        <w:t>rule 1</w:t>
      </w:r>
      <w:r w:rsidR="0059089E" w:rsidRPr="00BD390A">
        <w:t xml:space="preserve">2.42 </w:t>
      </w:r>
      <w:r w:rsidRPr="00BD390A">
        <w:t>by:</w:t>
      </w:r>
    </w:p>
    <w:p w14:paraId="029C1AD7" w14:textId="77777777" w:rsidR="008A66F0" w:rsidRPr="00BD390A" w:rsidRDefault="008A66F0" w:rsidP="008A66F0">
      <w:pPr>
        <w:pStyle w:val="paragraph"/>
      </w:pPr>
      <w:r w:rsidRPr="00BD390A">
        <w:tab/>
        <w:t>(a)</w:t>
      </w:r>
      <w:r w:rsidRPr="00BD390A">
        <w:tab/>
        <w:t xml:space="preserve">giving written notice of the objection to the </w:t>
      </w:r>
      <w:r w:rsidR="006A789C" w:rsidRPr="00BD390A">
        <w:t>Judicial Registrar</w:t>
      </w:r>
      <w:r w:rsidRPr="00BD390A">
        <w:t xml:space="preserve"> and the other party; and</w:t>
      </w:r>
    </w:p>
    <w:p w14:paraId="39BE6D2B" w14:textId="77777777" w:rsidR="008A66F0" w:rsidRPr="00BD390A" w:rsidRDefault="008A66F0" w:rsidP="008A66F0">
      <w:pPr>
        <w:pStyle w:val="paragraph"/>
      </w:pPr>
      <w:r w:rsidRPr="00BD390A">
        <w:tab/>
        <w:t>(b)</w:t>
      </w:r>
      <w:r w:rsidRPr="00BD390A">
        <w:tab/>
        <w:t>paying into court a sum equal to 5% of the total amount claimed in the itemised costs account as security for the cost of any assessment of the account;</w:t>
      </w:r>
    </w:p>
    <w:p w14:paraId="596ED3E7" w14:textId="77777777" w:rsidR="008A66F0" w:rsidRPr="00BD390A" w:rsidRDefault="008A66F0" w:rsidP="008A66F0">
      <w:pPr>
        <w:pStyle w:val="subsection2"/>
      </w:pPr>
      <w:r w:rsidRPr="00BD390A">
        <w:lastRenderedPageBreak/>
        <w:t>within 21 days after receiving written notice of the preliminary assessment amount.</w:t>
      </w:r>
    </w:p>
    <w:p w14:paraId="0BC42820" w14:textId="77777777" w:rsidR="008A66F0" w:rsidRPr="00BD390A" w:rsidRDefault="008A66F0" w:rsidP="008A66F0">
      <w:pPr>
        <w:pStyle w:val="subsection"/>
      </w:pPr>
      <w:r w:rsidRPr="00BD390A">
        <w:tab/>
        <w:t>(2)</w:t>
      </w:r>
      <w:r w:rsidRPr="00BD390A">
        <w:tab/>
        <w:t xml:space="preserve">On receiving a notice and security, the </w:t>
      </w:r>
      <w:r w:rsidR="006A789C" w:rsidRPr="00BD390A">
        <w:t>Judicial Registrar</w:t>
      </w:r>
      <w:r w:rsidRPr="00BD390A">
        <w:t xml:space="preserve"> must fix a date for an assessment hearing for the itemised costs account.</w:t>
      </w:r>
    </w:p>
    <w:p w14:paraId="7F4419FB" w14:textId="77777777" w:rsidR="008A66F0" w:rsidRPr="00BD390A" w:rsidRDefault="008A66F0" w:rsidP="008A66F0">
      <w:pPr>
        <w:pStyle w:val="subsection"/>
      </w:pPr>
      <w:r w:rsidRPr="00BD390A">
        <w:tab/>
        <w:t>(3)</w:t>
      </w:r>
      <w:r w:rsidRPr="00BD390A">
        <w:tab/>
        <w:t xml:space="preserve">The party objecting may be ordered to pay the other party’s costs of the assessment from the date of giving notice under </w:t>
      </w:r>
      <w:r w:rsidR="003C03EE" w:rsidRPr="00BD390A">
        <w:t>paragraph (</w:t>
      </w:r>
      <w:r w:rsidRPr="00BD390A">
        <w:t>1)(a) unless the itemised costs account is assessed with a variation in the objecting party’s favour of at least 20% of the preliminary assessment amount.</w:t>
      </w:r>
    </w:p>
    <w:p w14:paraId="72A5A186" w14:textId="77777777" w:rsidR="008A66F0" w:rsidRPr="00BD390A" w:rsidRDefault="008A66F0" w:rsidP="008A66F0">
      <w:pPr>
        <w:pStyle w:val="notetext"/>
      </w:pPr>
      <w:r w:rsidRPr="00BD390A">
        <w:rPr>
          <w:iCs/>
        </w:rPr>
        <w:t>Note:</w:t>
      </w:r>
      <w:r w:rsidRPr="00BD390A">
        <w:rPr>
          <w:iCs/>
        </w:rPr>
        <w:tab/>
      </w:r>
      <w:r w:rsidRPr="00BD390A">
        <w:t xml:space="preserve">The court may order that a party is not required to pay security under </w:t>
      </w:r>
      <w:r w:rsidR="003C03EE" w:rsidRPr="00BD390A">
        <w:t>paragraph (</w:t>
      </w:r>
      <w:r w:rsidRPr="00BD390A">
        <w:t>1)(b).</w:t>
      </w:r>
    </w:p>
    <w:p w14:paraId="57328EE2" w14:textId="7948A725" w:rsidR="008A66F0" w:rsidRPr="00BD390A" w:rsidRDefault="008A66F0" w:rsidP="008A66F0">
      <w:pPr>
        <w:pStyle w:val="ActHead5"/>
      </w:pPr>
      <w:bookmarkStart w:id="576" w:name="_Toc80699345"/>
      <w:r w:rsidRPr="00610946">
        <w:rPr>
          <w:rStyle w:val="CharSectno"/>
        </w:rPr>
        <w:t>12.44</w:t>
      </w:r>
      <w:r w:rsidR="00DB28E5">
        <w:t xml:space="preserve">  </w:t>
      </w:r>
      <w:r w:rsidR="00656A87" w:rsidRPr="00BD390A">
        <w:t>N</w:t>
      </w:r>
      <w:r w:rsidRPr="00BD390A">
        <w:t>o objection to preliminary assessment</w:t>
      </w:r>
      <w:bookmarkEnd w:id="576"/>
    </w:p>
    <w:p w14:paraId="49A06205" w14:textId="77777777" w:rsidR="008A66F0" w:rsidRPr="00BD390A" w:rsidRDefault="008A66F0" w:rsidP="008A66F0">
      <w:pPr>
        <w:pStyle w:val="subsection"/>
      </w:pPr>
      <w:r w:rsidRPr="00BD390A">
        <w:tab/>
        <w:t>(1)</w:t>
      </w:r>
      <w:r w:rsidRPr="00BD390A">
        <w:tab/>
        <w:t>If:</w:t>
      </w:r>
    </w:p>
    <w:p w14:paraId="28DD4591" w14:textId="77777777" w:rsidR="008A66F0" w:rsidRPr="00BD390A" w:rsidRDefault="008A66F0" w:rsidP="008A66F0">
      <w:pPr>
        <w:pStyle w:val="paragraph"/>
      </w:pPr>
      <w:r w:rsidRPr="00BD390A">
        <w:tab/>
        <w:t>(a)</w:t>
      </w:r>
      <w:r w:rsidRPr="00BD390A">
        <w:tab/>
        <w:t xml:space="preserve">a </w:t>
      </w:r>
      <w:r w:rsidR="006A789C" w:rsidRPr="00BD390A">
        <w:t>Judicial Registrar</w:t>
      </w:r>
      <w:r w:rsidRPr="00BD390A">
        <w:t xml:space="preserve"> does not receive a notice of objection under </w:t>
      </w:r>
      <w:r w:rsidR="00555492" w:rsidRPr="00BD390A">
        <w:t>paragraph 1</w:t>
      </w:r>
      <w:r w:rsidRPr="00BD390A">
        <w:t>2.43(1)(a); or</w:t>
      </w:r>
    </w:p>
    <w:p w14:paraId="4BC286CB" w14:textId="77777777" w:rsidR="008A66F0" w:rsidRPr="00BD390A" w:rsidRDefault="008A66F0" w:rsidP="008A66F0">
      <w:pPr>
        <w:pStyle w:val="paragraph"/>
      </w:pPr>
      <w:r w:rsidRPr="00BD390A">
        <w:tab/>
        <w:t>(b)</w:t>
      </w:r>
      <w:r w:rsidRPr="00BD390A">
        <w:tab/>
        <w:t xml:space="preserve">an amount as security for costs is not paid under </w:t>
      </w:r>
      <w:r w:rsidR="00555492" w:rsidRPr="00BD390A">
        <w:t>paragraph 1</w:t>
      </w:r>
      <w:r w:rsidRPr="00BD390A">
        <w:t>2.43(1)(b);</w:t>
      </w:r>
    </w:p>
    <w:p w14:paraId="00B9FFA7" w14:textId="77777777" w:rsidR="008A66F0" w:rsidRPr="00BD390A" w:rsidRDefault="008A66F0" w:rsidP="008A66F0">
      <w:pPr>
        <w:pStyle w:val="subsection2"/>
      </w:pPr>
      <w:r w:rsidRPr="00BD390A">
        <w:t xml:space="preserve">the </w:t>
      </w:r>
      <w:r w:rsidR="006A789C" w:rsidRPr="00BD390A">
        <w:t>Judicial Registrar</w:t>
      </w:r>
      <w:r w:rsidRPr="00BD390A">
        <w:t xml:space="preserve"> may make a costs assessment order for the amount of the preliminary assessment amount</w:t>
      </w:r>
      <w:r w:rsidR="0059089E" w:rsidRPr="00BD390A">
        <w:t xml:space="preserve"> calculated under </w:t>
      </w:r>
      <w:r w:rsidR="00656A87" w:rsidRPr="00BD390A">
        <w:t>rule 1</w:t>
      </w:r>
      <w:r w:rsidR="0059089E" w:rsidRPr="00BD390A">
        <w:t>2.42</w:t>
      </w:r>
      <w:r w:rsidRPr="00BD390A">
        <w:t>.</w:t>
      </w:r>
    </w:p>
    <w:p w14:paraId="7A915E57" w14:textId="77777777" w:rsidR="008A66F0" w:rsidRPr="00BD390A" w:rsidRDefault="008A66F0" w:rsidP="008A66F0">
      <w:pPr>
        <w:pStyle w:val="subsection"/>
      </w:pPr>
      <w:r w:rsidRPr="00BD390A">
        <w:tab/>
        <w:t>(2)</w:t>
      </w:r>
      <w:r w:rsidRPr="00BD390A">
        <w:tab/>
        <w:t>A costs assessment order under this rule has the force and effect of an order of the court.</w:t>
      </w:r>
    </w:p>
    <w:p w14:paraId="35DD240C" w14:textId="3C8B87F7" w:rsidR="008A66F0" w:rsidRPr="00BD390A" w:rsidRDefault="008A66F0" w:rsidP="008A66F0">
      <w:pPr>
        <w:pStyle w:val="ActHead5"/>
      </w:pPr>
      <w:bookmarkStart w:id="577" w:name="_Toc80699346"/>
      <w:r w:rsidRPr="00610946">
        <w:rPr>
          <w:rStyle w:val="CharSectno"/>
        </w:rPr>
        <w:t>12.45</w:t>
      </w:r>
      <w:r w:rsidR="00DB28E5">
        <w:t xml:space="preserve">  </w:t>
      </w:r>
      <w:r w:rsidRPr="00BD390A">
        <w:t>Assessment hearing</w:t>
      </w:r>
      <w:bookmarkEnd w:id="577"/>
    </w:p>
    <w:p w14:paraId="7FBCA9B6" w14:textId="77777777" w:rsidR="008A66F0" w:rsidRPr="00BD390A" w:rsidRDefault="008A66F0" w:rsidP="008A66F0">
      <w:pPr>
        <w:pStyle w:val="subsection"/>
      </w:pPr>
      <w:r w:rsidRPr="00BD390A">
        <w:tab/>
        <w:t>(1)</w:t>
      </w:r>
      <w:r w:rsidRPr="00BD390A">
        <w:tab/>
        <w:t xml:space="preserve">The </w:t>
      </w:r>
      <w:r w:rsidR="006A789C" w:rsidRPr="00BD390A">
        <w:t>Judicial Registrar</w:t>
      </w:r>
      <w:r w:rsidRPr="00BD390A">
        <w:t xml:space="preserve"> conducting an assessment hearing for a disputed itemised costs account must:</w:t>
      </w:r>
    </w:p>
    <w:p w14:paraId="03C7A4A8" w14:textId="77777777" w:rsidR="008A66F0" w:rsidRPr="00BD390A" w:rsidRDefault="008A66F0" w:rsidP="008A66F0">
      <w:pPr>
        <w:pStyle w:val="paragraph"/>
      </w:pPr>
      <w:r w:rsidRPr="00BD390A">
        <w:tab/>
        <w:t>(a)</w:t>
      </w:r>
      <w:r w:rsidRPr="00BD390A">
        <w:tab/>
        <w:t>determine the amount (if any) to be deducted from each item included in the Notice Disputing Itemised Costs Account;</w:t>
      </w:r>
      <w:r w:rsidR="0059089E" w:rsidRPr="00BD390A">
        <w:t xml:space="preserve"> and</w:t>
      </w:r>
    </w:p>
    <w:p w14:paraId="1D046620" w14:textId="77777777" w:rsidR="008A66F0" w:rsidRPr="00BD390A" w:rsidRDefault="008A66F0" w:rsidP="008A66F0">
      <w:pPr>
        <w:pStyle w:val="paragraph"/>
      </w:pPr>
      <w:r w:rsidRPr="00BD390A">
        <w:tab/>
        <w:t>(b)</w:t>
      </w:r>
      <w:r w:rsidRPr="00BD390A">
        <w:tab/>
        <w:t xml:space="preserve">determine the total amount </w:t>
      </w:r>
      <w:r w:rsidR="0059089E" w:rsidRPr="00BD390A">
        <w:t xml:space="preserve">(if any) </w:t>
      </w:r>
      <w:r w:rsidRPr="00BD390A">
        <w:t>payable for the costs of the assessment;</w:t>
      </w:r>
      <w:r w:rsidR="0059089E" w:rsidRPr="00BD390A">
        <w:t xml:space="preserve"> and</w:t>
      </w:r>
    </w:p>
    <w:p w14:paraId="4CCE89BA" w14:textId="77777777" w:rsidR="008A66F0" w:rsidRPr="00BD390A" w:rsidRDefault="008A66F0" w:rsidP="008A66F0">
      <w:pPr>
        <w:pStyle w:val="paragraph"/>
      </w:pPr>
      <w:r w:rsidRPr="00BD390A">
        <w:tab/>
        <w:t>(c)</w:t>
      </w:r>
      <w:r w:rsidRPr="00BD390A">
        <w:tab/>
        <w:t>calculate the total amount payable for the costs allowed;</w:t>
      </w:r>
      <w:r w:rsidR="0059089E" w:rsidRPr="00BD390A">
        <w:t xml:space="preserve"> and</w:t>
      </w:r>
    </w:p>
    <w:p w14:paraId="2A8695F0" w14:textId="77777777" w:rsidR="008A66F0" w:rsidRPr="00BD390A" w:rsidRDefault="008A66F0" w:rsidP="008A66F0">
      <w:pPr>
        <w:pStyle w:val="paragraph"/>
      </w:pPr>
      <w:r w:rsidRPr="00BD390A">
        <w:tab/>
        <w:t>(d)</w:t>
      </w:r>
      <w:r w:rsidRPr="00BD390A">
        <w:tab/>
        <w:t>deduct the total amount (if any) of costs paid or credited; and</w:t>
      </w:r>
    </w:p>
    <w:p w14:paraId="0832EB36" w14:textId="77777777" w:rsidR="008A66F0" w:rsidRPr="00BD390A" w:rsidRDefault="008A66F0" w:rsidP="008A66F0">
      <w:pPr>
        <w:pStyle w:val="paragraph"/>
      </w:pPr>
      <w:r w:rsidRPr="00BD390A">
        <w:tab/>
        <w:t>(e)</w:t>
      </w:r>
      <w:r w:rsidRPr="00BD390A">
        <w:tab/>
        <w:t>calculate the total amount payable for costs.</w:t>
      </w:r>
    </w:p>
    <w:p w14:paraId="247633FC" w14:textId="77777777" w:rsidR="008A66F0" w:rsidRPr="00BD390A" w:rsidRDefault="008A66F0" w:rsidP="008A66F0">
      <w:pPr>
        <w:pStyle w:val="subsection"/>
      </w:pPr>
      <w:r w:rsidRPr="00BD390A">
        <w:tab/>
        <w:t>(2)</w:t>
      </w:r>
      <w:r w:rsidRPr="00BD390A">
        <w:tab/>
        <w:t>At the assessment hearing, a party may only raise as an issue a disputed item included in the Notice Disputing Itemised Costs Account.</w:t>
      </w:r>
    </w:p>
    <w:p w14:paraId="65B51B51" w14:textId="77777777" w:rsidR="008A66F0" w:rsidRPr="00BD390A" w:rsidRDefault="008A66F0" w:rsidP="008A66F0">
      <w:pPr>
        <w:pStyle w:val="subsection"/>
      </w:pPr>
      <w:r w:rsidRPr="00BD390A">
        <w:tab/>
        <w:t>(3)</w:t>
      </w:r>
      <w:r w:rsidRPr="00BD390A">
        <w:tab/>
        <w:t xml:space="preserve">At the end of the assessment hearing, the </w:t>
      </w:r>
      <w:r w:rsidR="006A789C" w:rsidRPr="00BD390A">
        <w:t>Judicial Registrar</w:t>
      </w:r>
      <w:r w:rsidRPr="00BD390A">
        <w:t xml:space="preserve"> must:</w:t>
      </w:r>
    </w:p>
    <w:p w14:paraId="6FE5EB48" w14:textId="77777777" w:rsidR="008A66F0" w:rsidRPr="00BD390A" w:rsidRDefault="008A66F0" w:rsidP="008A66F0">
      <w:pPr>
        <w:pStyle w:val="paragraph"/>
      </w:pPr>
      <w:r w:rsidRPr="00BD390A">
        <w:tab/>
        <w:t>(a)</w:t>
      </w:r>
      <w:r w:rsidRPr="00BD390A">
        <w:tab/>
        <w:t>make a costs assessment order; and</w:t>
      </w:r>
    </w:p>
    <w:p w14:paraId="628028D5" w14:textId="77777777" w:rsidR="008A66F0" w:rsidRPr="00BD390A" w:rsidRDefault="008A66F0" w:rsidP="008A66F0">
      <w:pPr>
        <w:pStyle w:val="paragraph"/>
      </w:pPr>
      <w:r w:rsidRPr="00BD390A">
        <w:tab/>
        <w:t>(b)</w:t>
      </w:r>
      <w:r w:rsidRPr="00BD390A">
        <w:tab/>
        <w:t>give a copy of the order to each party.</w:t>
      </w:r>
    </w:p>
    <w:p w14:paraId="69AB60FF" w14:textId="77777777" w:rsidR="008A66F0" w:rsidRPr="00BD390A" w:rsidRDefault="008A66F0" w:rsidP="008A66F0">
      <w:pPr>
        <w:pStyle w:val="notetext"/>
      </w:pPr>
      <w:r w:rsidRPr="00BD390A">
        <w:rPr>
          <w:iCs/>
        </w:rPr>
        <w:t>Note 1:</w:t>
      </w:r>
      <w:r w:rsidRPr="00BD390A">
        <w:rPr>
          <w:iCs/>
        </w:rPr>
        <w:tab/>
      </w:r>
      <w:r w:rsidRPr="00BD390A">
        <w:t>At an assessment hearing, the onus of proof is on the person entitled to costs. That person should bring to the hearing all documents supporting the items claimed.</w:t>
      </w:r>
    </w:p>
    <w:p w14:paraId="6EB50CDF" w14:textId="77777777" w:rsidR="008A66F0" w:rsidRPr="00BD390A" w:rsidRDefault="008A66F0" w:rsidP="008A66F0">
      <w:pPr>
        <w:pStyle w:val="notetext"/>
      </w:pPr>
      <w:r w:rsidRPr="00BD390A">
        <w:t>Note 2:</w:t>
      </w:r>
      <w:r w:rsidRPr="00BD390A">
        <w:tab/>
        <w:t xml:space="preserve">If it is not practicable to make the costs assessment order at the assessment hearing, the </w:t>
      </w:r>
      <w:r w:rsidR="006A789C" w:rsidRPr="00BD390A">
        <w:t>Judicial Registrar</w:t>
      </w:r>
      <w:r w:rsidRPr="00BD390A">
        <w:t xml:space="preserve"> may reserve </w:t>
      </w:r>
      <w:r w:rsidR="00E00852" w:rsidRPr="00BD390A">
        <w:t xml:space="preserve">the Registrar’s </w:t>
      </w:r>
      <w:r w:rsidRPr="00BD390A">
        <w:t>decision before making the order.</w:t>
      </w:r>
    </w:p>
    <w:p w14:paraId="32BBB8FB" w14:textId="77777777" w:rsidR="008A66F0" w:rsidRPr="00BD390A" w:rsidRDefault="008A66F0" w:rsidP="008A66F0">
      <w:pPr>
        <w:pStyle w:val="subsection"/>
      </w:pPr>
      <w:r w:rsidRPr="00BD390A">
        <w:tab/>
        <w:t>(4)</w:t>
      </w:r>
      <w:r w:rsidRPr="00BD390A">
        <w:tab/>
        <w:t xml:space="preserve">Within 14 days after the costs assessment order is made, a party may </w:t>
      </w:r>
      <w:r w:rsidR="00E778A4" w:rsidRPr="00BD390A">
        <w:t>request</w:t>
      </w:r>
      <w:r w:rsidRPr="00BD390A">
        <w:t xml:space="preserve"> the </w:t>
      </w:r>
      <w:r w:rsidR="006A789C" w:rsidRPr="00BD390A">
        <w:t>Judicial Registrar</w:t>
      </w:r>
      <w:r w:rsidRPr="00BD390A">
        <w:t xml:space="preserve"> to give reasons for the Registrar’s decision about a disputed item.</w:t>
      </w:r>
    </w:p>
    <w:p w14:paraId="66B4334C" w14:textId="77777777" w:rsidR="008A66F0" w:rsidRPr="00BD390A" w:rsidRDefault="008A66F0" w:rsidP="008A66F0">
      <w:pPr>
        <w:pStyle w:val="subsection"/>
      </w:pPr>
      <w:r w:rsidRPr="00BD390A">
        <w:lastRenderedPageBreak/>
        <w:tab/>
        <w:t>(5)</w:t>
      </w:r>
      <w:r w:rsidRPr="00BD390A">
        <w:tab/>
        <w:t>A costs assessment order under this rule has the force and effect of an order of the court.</w:t>
      </w:r>
    </w:p>
    <w:p w14:paraId="2A20DAB4" w14:textId="0CE68481" w:rsidR="008A66F0" w:rsidRPr="00BD390A" w:rsidRDefault="008A66F0" w:rsidP="008A66F0">
      <w:pPr>
        <w:pStyle w:val="ActHead5"/>
      </w:pPr>
      <w:bookmarkStart w:id="578" w:name="_Toc80699347"/>
      <w:r w:rsidRPr="00610946">
        <w:rPr>
          <w:rStyle w:val="CharSectno"/>
        </w:rPr>
        <w:t>12.46</w:t>
      </w:r>
      <w:r w:rsidR="00DB28E5">
        <w:t xml:space="preserve">  </w:t>
      </w:r>
      <w:r w:rsidRPr="00BD390A">
        <w:t xml:space="preserve">Powers of </w:t>
      </w:r>
      <w:r w:rsidR="006A789C" w:rsidRPr="00BD390A">
        <w:t>Judicial Registrar</w:t>
      </w:r>
      <w:r w:rsidRPr="00BD390A">
        <w:t>s</w:t>
      </w:r>
      <w:bookmarkEnd w:id="578"/>
    </w:p>
    <w:p w14:paraId="4972FB0A" w14:textId="77777777" w:rsidR="008A66F0" w:rsidRPr="00BD390A" w:rsidRDefault="008A66F0" w:rsidP="008A66F0">
      <w:pPr>
        <w:pStyle w:val="subsection"/>
      </w:pPr>
      <w:r w:rsidRPr="00BD390A">
        <w:tab/>
        <w:t>(1)</w:t>
      </w:r>
      <w:r w:rsidRPr="00BD390A">
        <w:tab/>
        <w:t xml:space="preserve">A </w:t>
      </w:r>
      <w:r w:rsidR="006A789C" w:rsidRPr="00BD390A">
        <w:t>Judicial Registrar</w:t>
      </w:r>
      <w:r w:rsidRPr="00BD390A">
        <w:t xml:space="preserve"> may do any of the following at an assessment hearing:</w:t>
      </w:r>
    </w:p>
    <w:p w14:paraId="5B158BB1" w14:textId="77777777" w:rsidR="008A66F0" w:rsidRPr="00BD390A" w:rsidRDefault="008A66F0" w:rsidP="008A66F0">
      <w:pPr>
        <w:pStyle w:val="paragraph"/>
      </w:pPr>
      <w:r w:rsidRPr="00BD390A">
        <w:tab/>
        <w:t>(a)</w:t>
      </w:r>
      <w:r w:rsidRPr="00BD390A">
        <w:tab/>
        <w:t>summon a witness to attend;</w:t>
      </w:r>
    </w:p>
    <w:p w14:paraId="649CF611" w14:textId="77777777" w:rsidR="008A66F0" w:rsidRPr="00BD390A" w:rsidRDefault="008A66F0" w:rsidP="008A66F0">
      <w:pPr>
        <w:pStyle w:val="paragraph"/>
      </w:pPr>
      <w:r w:rsidRPr="00BD390A">
        <w:tab/>
        <w:t>(b)</w:t>
      </w:r>
      <w:r w:rsidRPr="00BD390A">
        <w:tab/>
        <w:t>examine a witness;</w:t>
      </w:r>
    </w:p>
    <w:p w14:paraId="7498D22C" w14:textId="77777777" w:rsidR="008A66F0" w:rsidRPr="00BD390A" w:rsidRDefault="008A66F0" w:rsidP="008A66F0">
      <w:pPr>
        <w:pStyle w:val="paragraph"/>
      </w:pPr>
      <w:r w:rsidRPr="00BD390A">
        <w:tab/>
        <w:t>(c)</w:t>
      </w:r>
      <w:r w:rsidRPr="00BD390A">
        <w:tab/>
        <w:t>require a person to file an affidavit;</w:t>
      </w:r>
    </w:p>
    <w:p w14:paraId="25C3E6AF" w14:textId="77777777" w:rsidR="008A66F0" w:rsidRPr="00BD390A" w:rsidRDefault="008A66F0" w:rsidP="008A66F0">
      <w:pPr>
        <w:pStyle w:val="paragraph"/>
      </w:pPr>
      <w:r w:rsidRPr="00BD390A">
        <w:tab/>
        <w:t>(d)</w:t>
      </w:r>
      <w:r w:rsidRPr="00BD390A">
        <w:tab/>
        <w:t>administer an oath;</w:t>
      </w:r>
    </w:p>
    <w:p w14:paraId="6775956C" w14:textId="77777777" w:rsidR="008A66F0" w:rsidRPr="00BD390A" w:rsidRDefault="008A66F0" w:rsidP="008A66F0">
      <w:pPr>
        <w:pStyle w:val="paragraph"/>
      </w:pPr>
      <w:r w:rsidRPr="00BD390A">
        <w:tab/>
        <w:t>(e)</w:t>
      </w:r>
      <w:r w:rsidRPr="00BD390A">
        <w:tab/>
        <w:t>order that a document be produced;</w:t>
      </w:r>
    </w:p>
    <w:p w14:paraId="24F245E0" w14:textId="77777777" w:rsidR="008A66F0" w:rsidRPr="00BD390A" w:rsidRDefault="008A66F0" w:rsidP="008A66F0">
      <w:pPr>
        <w:pStyle w:val="paragraph"/>
      </w:pPr>
      <w:r w:rsidRPr="00BD390A">
        <w:tab/>
        <w:t>(f)</w:t>
      </w:r>
      <w:r w:rsidRPr="00BD390A">
        <w:tab/>
        <w:t>make an interim or final costs assessment order;</w:t>
      </w:r>
    </w:p>
    <w:p w14:paraId="7D6F5C97" w14:textId="77777777" w:rsidR="008A66F0" w:rsidRPr="00BD390A" w:rsidRDefault="008A66F0" w:rsidP="008A66F0">
      <w:pPr>
        <w:pStyle w:val="paragraph"/>
      </w:pPr>
      <w:r w:rsidRPr="00BD390A">
        <w:tab/>
        <w:t>(g)</w:t>
      </w:r>
      <w:r w:rsidRPr="00BD390A">
        <w:tab/>
        <w:t>adjourn the assessment hearing;</w:t>
      </w:r>
    </w:p>
    <w:p w14:paraId="3440123B" w14:textId="77777777" w:rsidR="008A66F0" w:rsidRPr="00BD390A" w:rsidRDefault="008A66F0" w:rsidP="008A66F0">
      <w:pPr>
        <w:pStyle w:val="paragraph"/>
      </w:pPr>
      <w:r w:rsidRPr="00BD390A">
        <w:tab/>
        <w:t>(h)</w:t>
      </w:r>
      <w:r w:rsidRPr="00BD390A">
        <w:tab/>
        <w:t>if satisfied that there has been a gross or consistent breach of a lawyer’s obligations under this Chapter—refer an issue to the appropriate professional regulatory body;</w:t>
      </w:r>
    </w:p>
    <w:p w14:paraId="19082133" w14:textId="77777777" w:rsidR="008A66F0" w:rsidRPr="00BD390A" w:rsidRDefault="008A66F0" w:rsidP="008A66F0">
      <w:pPr>
        <w:pStyle w:val="paragraph"/>
      </w:pPr>
      <w:r w:rsidRPr="00BD390A">
        <w:tab/>
        <w:t>(i)</w:t>
      </w:r>
      <w:r w:rsidRPr="00BD390A">
        <w:tab/>
        <w:t>refer to the court any question arising from the assessment;</w:t>
      </w:r>
    </w:p>
    <w:p w14:paraId="67EE6B1B" w14:textId="77777777" w:rsidR="008A66F0" w:rsidRPr="00BD390A" w:rsidRDefault="008A66F0" w:rsidP="008A66F0">
      <w:pPr>
        <w:pStyle w:val="paragraph"/>
      </w:pPr>
      <w:r w:rsidRPr="00BD390A">
        <w:tab/>
        <w:t>(j)</w:t>
      </w:r>
      <w:r w:rsidRPr="00BD390A">
        <w:tab/>
        <w:t>determine whether costs were fairly and reasonably incurred, were of a fair and reasonable amount and were proportionate to the matters in issue;</w:t>
      </w:r>
    </w:p>
    <w:p w14:paraId="408FD2E2" w14:textId="77777777" w:rsidR="008A66F0" w:rsidRPr="00BD390A" w:rsidRDefault="008A66F0" w:rsidP="008A66F0">
      <w:pPr>
        <w:pStyle w:val="paragraph"/>
      </w:pPr>
      <w:r w:rsidRPr="00BD390A">
        <w:tab/>
        <w:t>(k)</w:t>
      </w:r>
      <w:r w:rsidRPr="00BD390A">
        <w:tab/>
        <w:t>make a consent order fixing the amount of costs to be paid;</w:t>
      </w:r>
    </w:p>
    <w:p w14:paraId="689A0D67" w14:textId="77777777" w:rsidR="008A66F0" w:rsidRPr="00BD390A" w:rsidRDefault="008A66F0" w:rsidP="008A66F0">
      <w:pPr>
        <w:pStyle w:val="paragraph"/>
      </w:pPr>
      <w:r w:rsidRPr="00BD390A">
        <w:tab/>
        <w:t>(l)</w:t>
      </w:r>
      <w:r w:rsidRPr="00BD390A">
        <w:tab/>
        <w:t>dismiss an account if:</w:t>
      </w:r>
    </w:p>
    <w:p w14:paraId="7901186F" w14:textId="77777777" w:rsidR="008A66F0" w:rsidRPr="00BD390A" w:rsidRDefault="008A66F0" w:rsidP="008A66F0">
      <w:pPr>
        <w:pStyle w:val="paragraphsub"/>
      </w:pPr>
      <w:r w:rsidRPr="00BD390A">
        <w:tab/>
        <w:t>(i)</w:t>
      </w:r>
      <w:r w:rsidRPr="00BD390A">
        <w:tab/>
        <w:t>it does not comply with these Rules or an order; or</w:t>
      </w:r>
    </w:p>
    <w:p w14:paraId="3A13495E" w14:textId="77777777" w:rsidR="008A66F0" w:rsidRPr="00BD390A" w:rsidRDefault="008A66F0" w:rsidP="008A66F0">
      <w:pPr>
        <w:pStyle w:val="paragraphsub"/>
      </w:pPr>
      <w:r w:rsidRPr="00BD390A">
        <w:tab/>
        <w:t>(ii)</w:t>
      </w:r>
      <w:r w:rsidRPr="00BD390A">
        <w:tab/>
        <w:t>the person entitled to costs does not attend the assessment hearing;</w:t>
      </w:r>
    </w:p>
    <w:p w14:paraId="10F27C7C" w14:textId="77777777" w:rsidR="008A66F0" w:rsidRPr="00BD390A" w:rsidRDefault="008A66F0" w:rsidP="008A66F0">
      <w:pPr>
        <w:pStyle w:val="paragraph"/>
      </w:pPr>
      <w:r w:rsidRPr="00BD390A">
        <w:tab/>
        <w:t>(m)</w:t>
      </w:r>
      <w:r w:rsidRPr="00BD390A">
        <w:tab/>
        <w:t>order costs;</w:t>
      </w:r>
    </w:p>
    <w:p w14:paraId="419E52A6" w14:textId="77777777" w:rsidR="008A66F0" w:rsidRPr="00BD390A" w:rsidRDefault="008A66F0" w:rsidP="008A66F0">
      <w:pPr>
        <w:pStyle w:val="paragraph"/>
      </w:pPr>
      <w:r w:rsidRPr="00BD390A">
        <w:tab/>
        <w:t>(n)</w:t>
      </w:r>
      <w:r w:rsidRPr="00BD390A">
        <w:tab/>
        <w:t>do, or order another person to do, any other act that is required to be done under these Rules or an order.</w:t>
      </w:r>
    </w:p>
    <w:p w14:paraId="71D58D95" w14:textId="77777777" w:rsidR="008A66F0" w:rsidRPr="00BD390A" w:rsidRDefault="008A66F0" w:rsidP="008A66F0">
      <w:pPr>
        <w:pStyle w:val="notetext"/>
      </w:pPr>
      <w:r w:rsidRPr="00BD390A">
        <w:t>Example</w:t>
      </w:r>
      <w:r w:rsidR="007A2FB6" w:rsidRPr="00BD390A">
        <w:t>:</w:t>
      </w:r>
      <w:r w:rsidR="007A2FB6" w:rsidRPr="00BD390A">
        <w:tab/>
      </w:r>
      <w:r w:rsidRPr="00BD390A">
        <w:t xml:space="preserve"> </w:t>
      </w:r>
      <w:r w:rsidR="007A2FB6" w:rsidRPr="00BD390A">
        <w:t>Fo</w:t>
      </w:r>
      <w:r w:rsidRPr="00BD390A">
        <w:t xml:space="preserve">r </w:t>
      </w:r>
      <w:r w:rsidR="007A2FB6" w:rsidRPr="00BD390A">
        <w:t xml:space="preserve">the purposes of </w:t>
      </w:r>
      <w:r w:rsidR="00555492" w:rsidRPr="00BD390A">
        <w:t>paragraph </w:t>
      </w:r>
      <w:r w:rsidRPr="00BD390A">
        <w:t>(h)</w:t>
      </w:r>
      <w:r w:rsidR="007A2FB6" w:rsidRPr="00BD390A">
        <w:t xml:space="preserve">, an </w:t>
      </w:r>
      <w:r w:rsidRPr="00BD390A">
        <w:t>issue that may be referred to a professional regulatory body is if the lawyer grossly overcharged a client or failed to disclose an important issue.</w:t>
      </w:r>
    </w:p>
    <w:p w14:paraId="28A580D2" w14:textId="77777777" w:rsidR="008A66F0" w:rsidRPr="00BD390A" w:rsidRDefault="008A66F0" w:rsidP="008A66F0">
      <w:pPr>
        <w:pStyle w:val="subsection"/>
      </w:pPr>
      <w:r w:rsidRPr="00BD390A">
        <w:tab/>
        <w:t>(2)</w:t>
      </w:r>
      <w:r w:rsidRPr="00BD390A">
        <w:tab/>
        <w:t xml:space="preserve">On being satisfied that the time for reviewing a costs assessment order has passed, the </w:t>
      </w:r>
      <w:r w:rsidR="006A789C" w:rsidRPr="00BD390A">
        <w:t>Judicial Registrar</w:t>
      </w:r>
      <w:r w:rsidRPr="00BD390A">
        <w:t xml:space="preserve"> must:</w:t>
      </w:r>
    </w:p>
    <w:p w14:paraId="704BBD25" w14:textId="77777777" w:rsidR="008A66F0" w:rsidRPr="00BD390A" w:rsidRDefault="008A66F0" w:rsidP="008A66F0">
      <w:pPr>
        <w:pStyle w:val="paragraph"/>
      </w:pPr>
      <w:r w:rsidRPr="00BD390A">
        <w:tab/>
        <w:t>(a)</w:t>
      </w:r>
      <w:r w:rsidRPr="00BD390A">
        <w:tab/>
        <w:t>determine how any amount paid as security for the costs of assessment is to be distributed or refunded; and</w:t>
      </w:r>
    </w:p>
    <w:p w14:paraId="24A431E0" w14:textId="77777777" w:rsidR="008A66F0" w:rsidRPr="00BD390A" w:rsidRDefault="008A66F0" w:rsidP="008A66F0">
      <w:pPr>
        <w:pStyle w:val="paragraph"/>
      </w:pPr>
      <w:r w:rsidRPr="00BD390A">
        <w:tab/>
        <w:t>(b)</w:t>
      </w:r>
      <w:r w:rsidRPr="00BD390A">
        <w:tab/>
        <w:t>order that the payment be made out of court.</w:t>
      </w:r>
    </w:p>
    <w:p w14:paraId="4A1A148C" w14:textId="222CC7AC" w:rsidR="008A66F0" w:rsidRPr="00BD390A" w:rsidRDefault="008A66F0" w:rsidP="008A66F0">
      <w:pPr>
        <w:pStyle w:val="ActHead5"/>
      </w:pPr>
      <w:bookmarkStart w:id="579" w:name="_Toc80699348"/>
      <w:r w:rsidRPr="00610946">
        <w:rPr>
          <w:rStyle w:val="CharSectno"/>
        </w:rPr>
        <w:t>12.47</w:t>
      </w:r>
      <w:r w:rsidR="00DB28E5">
        <w:t xml:space="preserve">  </w:t>
      </w:r>
      <w:r w:rsidRPr="00BD390A">
        <w:t>Assessment principles</w:t>
      </w:r>
      <w:bookmarkEnd w:id="579"/>
    </w:p>
    <w:p w14:paraId="65932536" w14:textId="77777777" w:rsidR="008A66F0" w:rsidRPr="00BD390A" w:rsidRDefault="008A66F0" w:rsidP="008A66F0">
      <w:pPr>
        <w:pStyle w:val="subsection"/>
      </w:pPr>
      <w:r w:rsidRPr="00BD390A">
        <w:tab/>
        <w:t>(1)</w:t>
      </w:r>
      <w:r w:rsidRPr="00BD390A">
        <w:tab/>
        <w:t xml:space="preserve">A </w:t>
      </w:r>
      <w:r w:rsidR="006A789C" w:rsidRPr="00BD390A">
        <w:t>Judicial Registrar</w:t>
      </w:r>
      <w:r w:rsidRPr="00BD390A">
        <w:t xml:space="preserve"> must not allow costs that, in the opinion of the Registrar:</w:t>
      </w:r>
    </w:p>
    <w:p w14:paraId="5907671A" w14:textId="77777777" w:rsidR="008A66F0" w:rsidRPr="00BD390A" w:rsidRDefault="008A66F0" w:rsidP="008A66F0">
      <w:pPr>
        <w:pStyle w:val="paragraph"/>
      </w:pPr>
      <w:r w:rsidRPr="00BD390A">
        <w:tab/>
        <w:t>(a)</w:t>
      </w:r>
      <w:r w:rsidRPr="00BD390A">
        <w:tab/>
        <w:t>are not fair and reasonable; or</w:t>
      </w:r>
    </w:p>
    <w:p w14:paraId="0C0B2C29" w14:textId="77777777" w:rsidR="008A66F0" w:rsidRPr="00BD390A" w:rsidRDefault="008A66F0" w:rsidP="008A66F0">
      <w:pPr>
        <w:pStyle w:val="paragraph"/>
      </w:pPr>
      <w:r w:rsidRPr="00BD390A">
        <w:tab/>
        <w:t>(b)</w:t>
      </w:r>
      <w:r w:rsidRPr="00BD390A">
        <w:tab/>
        <w:t>are not proportionate to the issues in the proceeding.</w:t>
      </w:r>
    </w:p>
    <w:p w14:paraId="23A9E0F6" w14:textId="77777777" w:rsidR="008A66F0" w:rsidRPr="00BD390A" w:rsidRDefault="008A66F0" w:rsidP="008A66F0">
      <w:pPr>
        <w:pStyle w:val="subsection"/>
      </w:pPr>
      <w:r w:rsidRPr="00BD390A">
        <w:tab/>
        <w:t>(2)</w:t>
      </w:r>
      <w:r w:rsidRPr="00BD390A">
        <w:tab/>
        <w:t xml:space="preserve">If the court has ordered costs on an indemnity basis, the </w:t>
      </w:r>
      <w:r w:rsidR="006A789C" w:rsidRPr="00BD390A">
        <w:t>Judicial Registrar</w:t>
      </w:r>
      <w:r w:rsidRPr="00BD390A">
        <w:t xml:space="preserve"> must allow all costs reasonably incurred and of a reasonable amount having regard to, among other things:</w:t>
      </w:r>
    </w:p>
    <w:p w14:paraId="4727FC75" w14:textId="77777777" w:rsidR="008A66F0" w:rsidRPr="00BD390A" w:rsidRDefault="008A66F0" w:rsidP="008A66F0">
      <w:pPr>
        <w:pStyle w:val="paragraph"/>
      </w:pPr>
      <w:r w:rsidRPr="00BD390A">
        <w:tab/>
        <w:t>(a)</w:t>
      </w:r>
      <w:r w:rsidRPr="00BD390A">
        <w:tab/>
        <w:t xml:space="preserve">the scale of costs in </w:t>
      </w:r>
      <w:r w:rsidR="00571217" w:rsidRPr="00BD390A">
        <w:t>Schedule 3</w:t>
      </w:r>
      <w:r w:rsidRPr="00BD390A">
        <w:t>;</w:t>
      </w:r>
      <w:r w:rsidR="007A2FB6" w:rsidRPr="00BD390A">
        <w:t xml:space="preserve"> and</w:t>
      </w:r>
    </w:p>
    <w:p w14:paraId="640CEC18" w14:textId="77777777" w:rsidR="008A66F0" w:rsidRPr="00BD390A" w:rsidRDefault="008A66F0" w:rsidP="008A66F0">
      <w:pPr>
        <w:pStyle w:val="paragraph"/>
      </w:pPr>
      <w:r w:rsidRPr="00BD390A">
        <w:tab/>
        <w:t>(b)</w:t>
      </w:r>
      <w:r w:rsidRPr="00BD390A">
        <w:tab/>
        <w:t>any costs agreement between the party to whom costs are payable and the party’s lawyer; and</w:t>
      </w:r>
    </w:p>
    <w:p w14:paraId="5ECA3B85" w14:textId="77777777" w:rsidR="008A66F0" w:rsidRPr="00BD390A" w:rsidRDefault="008A66F0" w:rsidP="008A66F0">
      <w:pPr>
        <w:pStyle w:val="paragraph"/>
      </w:pPr>
      <w:r w:rsidRPr="00BD390A">
        <w:lastRenderedPageBreak/>
        <w:tab/>
        <w:t>(c)</w:t>
      </w:r>
      <w:r w:rsidRPr="00BD390A">
        <w:tab/>
        <w:t>charges ordinarily payable by a client to a lawyer for the work.</w:t>
      </w:r>
    </w:p>
    <w:p w14:paraId="0F5A3F40" w14:textId="77777777" w:rsidR="008A66F0" w:rsidRPr="00BD390A" w:rsidRDefault="008A66F0" w:rsidP="008A66F0">
      <w:pPr>
        <w:pStyle w:val="subsection"/>
      </w:pPr>
      <w:r w:rsidRPr="00BD390A">
        <w:tab/>
        <w:t>(3)</w:t>
      </w:r>
      <w:r w:rsidRPr="00BD390A">
        <w:tab/>
      </w:r>
      <w:r w:rsidR="007A2FB6" w:rsidRPr="00BD390A">
        <w:t xml:space="preserve">In </w:t>
      </w:r>
      <w:r w:rsidRPr="00BD390A">
        <w:t xml:space="preserve">assessing costs as between party and party, a </w:t>
      </w:r>
      <w:r w:rsidR="006A789C" w:rsidRPr="00BD390A">
        <w:t>Judicial Registrar</w:t>
      </w:r>
      <w:r w:rsidRPr="00BD390A">
        <w:t xml:space="preserve"> must not allow:</w:t>
      </w:r>
    </w:p>
    <w:p w14:paraId="14393D3D" w14:textId="77777777" w:rsidR="008A66F0" w:rsidRPr="00BD390A" w:rsidRDefault="008A66F0" w:rsidP="008A66F0">
      <w:pPr>
        <w:pStyle w:val="paragraph"/>
      </w:pPr>
      <w:r w:rsidRPr="00BD390A">
        <w:tab/>
        <w:t>(a)</w:t>
      </w:r>
      <w:r w:rsidRPr="00BD390A">
        <w:tab/>
        <w:t>costs incurred because of improper, unnecessary or unreasonable conduct by a party or a party’s lawyer;</w:t>
      </w:r>
      <w:r w:rsidR="007A2FB6" w:rsidRPr="00BD390A">
        <w:t xml:space="preserve"> or</w:t>
      </w:r>
    </w:p>
    <w:p w14:paraId="72EF0F78" w14:textId="77777777" w:rsidR="008A66F0" w:rsidRPr="00BD390A" w:rsidRDefault="008A66F0" w:rsidP="008A66F0">
      <w:pPr>
        <w:pStyle w:val="paragraph"/>
      </w:pPr>
      <w:r w:rsidRPr="00BD390A">
        <w:tab/>
        <w:t>(b)</w:t>
      </w:r>
      <w:r w:rsidRPr="00BD390A">
        <w:tab/>
        <w:t>costs for work (</w:t>
      </w:r>
      <w:r w:rsidR="007A2FB6" w:rsidRPr="00BD390A">
        <w:t xml:space="preserve">of a kind </w:t>
      </w:r>
      <w:r w:rsidRPr="00BD390A">
        <w:t>or amount) that was not reasonably required to be done for the proceeding; or</w:t>
      </w:r>
    </w:p>
    <w:p w14:paraId="58316547" w14:textId="77777777" w:rsidR="008A66F0" w:rsidRPr="00BD390A" w:rsidRDefault="008A66F0" w:rsidP="008A66F0">
      <w:pPr>
        <w:pStyle w:val="paragraph"/>
      </w:pPr>
      <w:r w:rsidRPr="00BD390A">
        <w:tab/>
        <w:t>(c)</w:t>
      </w:r>
      <w:r w:rsidRPr="00BD390A">
        <w:tab/>
        <w:t>unusual expenses.</w:t>
      </w:r>
    </w:p>
    <w:p w14:paraId="7A074A34" w14:textId="76821F47" w:rsidR="008A66F0" w:rsidRPr="00BD390A" w:rsidRDefault="008A66F0" w:rsidP="008A66F0">
      <w:pPr>
        <w:pStyle w:val="ActHead5"/>
      </w:pPr>
      <w:bookmarkStart w:id="580" w:name="_Toc80699349"/>
      <w:r w:rsidRPr="00610946">
        <w:rPr>
          <w:rStyle w:val="CharSectno"/>
        </w:rPr>
        <w:t>12.48</w:t>
      </w:r>
      <w:r w:rsidR="00DB28E5">
        <w:t xml:space="preserve">  </w:t>
      </w:r>
      <w:r w:rsidRPr="00BD390A">
        <w:t>Allowance for matters not specified</w:t>
      </w:r>
      <w:bookmarkEnd w:id="580"/>
    </w:p>
    <w:p w14:paraId="04B69EEF" w14:textId="77777777" w:rsidR="008A66F0" w:rsidRPr="00BD390A" w:rsidRDefault="008A66F0" w:rsidP="008A66F0">
      <w:pPr>
        <w:pStyle w:val="subsection"/>
      </w:pPr>
      <w:r w:rsidRPr="00BD390A">
        <w:tab/>
        <w:t>(1)</w:t>
      </w:r>
      <w:r w:rsidRPr="00BD390A">
        <w:tab/>
        <w:t xml:space="preserve">A </w:t>
      </w:r>
      <w:r w:rsidR="006A789C" w:rsidRPr="00BD390A">
        <w:t>Judicial Registrar</w:t>
      </w:r>
      <w:r w:rsidRPr="00BD390A">
        <w:t xml:space="preserve"> may allow a reasonable sum for work properly performed that is not specifically provided for in </w:t>
      </w:r>
      <w:r w:rsidR="00571217" w:rsidRPr="00BD390A">
        <w:t>Schedule 3</w:t>
      </w:r>
      <w:r w:rsidRPr="00BD390A">
        <w:t>.</w:t>
      </w:r>
    </w:p>
    <w:p w14:paraId="6CFBFBFB" w14:textId="77777777" w:rsidR="008A66F0" w:rsidRPr="00BD390A" w:rsidRDefault="008A66F0" w:rsidP="008A66F0">
      <w:pPr>
        <w:pStyle w:val="subsection"/>
      </w:pPr>
      <w:r w:rsidRPr="00BD390A">
        <w:tab/>
        <w:t>(2)</w:t>
      </w:r>
      <w:r w:rsidRPr="00BD390A">
        <w:tab/>
      </w:r>
      <w:r w:rsidR="007A2FB6" w:rsidRPr="00BD390A">
        <w:t xml:space="preserve">In </w:t>
      </w:r>
      <w:r w:rsidRPr="00BD390A">
        <w:t xml:space="preserve">considering whether to allow an amount for costs or an expense, the </w:t>
      </w:r>
      <w:r w:rsidR="006A789C" w:rsidRPr="00BD390A">
        <w:t>Judicial Registrar</w:t>
      </w:r>
      <w:r w:rsidRPr="00BD390A">
        <w:t xml:space="preserve"> may consider</w:t>
      </w:r>
      <w:r w:rsidR="007A2FB6" w:rsidRPr="00BD390A">
        <w:t xml:space="preserve"> the following:</w:t>
      </w:r>
    </w:p>
    <w:p w14:paraId="19FEBF20" w14:textId="77777777" w:rsidR="008A66F0" w:rsidRPr="00BD390A" w:rsidRDefault="008A66F0" w:rsidP="008A66F0">
      <w:pPr>
        <w:pStyle w:val="paragraph"/>
      </w:pPr>
      <w:r w:rsidRPr="00BD390A">
        <w:tab/>
        <w:t>(a)</w:t>
      </w:r>
      <w:r w:rsidRPr="00BD390A">
        <w:tab/>
        <w:t>any other fees paid or payable to the lawyer and counsel for work to which a fee or allowance applies;</w:t>
      </w:r>
    </w:p>
    <w:p w14:paraId="5CF6FAAD" w14:textId="77777777" w:rsidR="008A66F0" w:rsidRPr="00BD390A" w:rsidRDefault="008A66F0" w:rsidP="008A66F0">
      <w:pPr>
        <w:pStyle w:val="paragraph"/>
      </w:pPr>
      <w:r w:rsidRPr="00BD390A">
        <w:tab/>
        <w:t>(b)</w:t>
      </w:r>
      <w:r w:rsidRPr="00BD390A">
        <w:tab/>
        <w:t>the complexity of the proceeding;</w:t>
      </w:r>
    </w:p>
    <w:p w14:paraId="09FBA6B4" w14:textId="77777777" w:rsidR="008A66F0" w:rsidRPr="00BD390A" w:rsidRDefault="008A66F0" w:rsidP="008A66F0">
      <w:pPr>
        <w:pStyle w:val="paragraph"/>
      </w:pPr>
      <w:r w:rsidRPr="00BD390A">
        <w:tab/>
        <w:t>(c)</w:t>
      </w:r>
      <w:r w:rsidRPr="00BD390A">
        <w:tab/>
        <w:t>the amount or value of the property or financial resource involved;</w:t>
      </w:r>
    </w:p>
    <w:p w14:paraId="1636F16E" w14:textId="77777777" w:rsidR="008A66F0" w:rsidRPr="00BD390A" w:rsidRDefault="008A66F0" w:rsidP="008A66F0">
      <w:pPr>
        <w:pStyle w:val="paragraph"/>
      </w:pPr>
      <w:r w:rsidRPr="00BD390A">
        <w:tab/>
        <w:t>(d)</w:t>
      </w:r>
      <w:r w:rsidRPr="00BD390A">
        <w:tab/>
        <w:t>the nature and importance of the proceeding to the party concerned;</w:t>
      </w:r>
    </w:p>
    <w:p w14:paraId="54D8B89D" w14:textId="77777777" w:rsidR="008A66F0" w:rsidRPr="00BD390A" w:rsidRDefault="008A66F0" w:rsidP="008A66F0">
      <w:pPr>
        <w:pStyle w:val="paragraph"/>
      </w:pPr>
      <w:r w:rsidRPr="00BD390A">
        <w:tab/>
        <w:t>(e)</w:t>
      </w:r>
      <w:r w:rsidRPr="00BD390A">
        <w:tab/>
        <w:t>the difficulty or novelty of the matters raised in the proceeding;</w:t>
      </w:r>
    </w:p>
    <w:p w14:paraId="192F4CF5" w14:textId="77777777" w:rsidR="008A66F0" w:rsidRPr="00BD390A" w:rsidRDefault="008A66F0" w:rsidP="008A66F0">
      <w:pPr>
        <w:pStyle w:val="paragraph"/>
      </w:pPr>
      <w:r w:rsidRPr="00BD390A">
        <w:tab/>
        <w:t>(f)</w:t>
      </w:r>
      <w:r w:rsidRPr="00BD390A">
        <w:tab/>
        <w:t>the special skill, knowledge or responsibility required, or the demands made, of the lawyer by the proceeding;</w:t>
      </w:r>
    </w:p>
    <w:p w14:paraId="46A81863" w14:textId="77777777" w:rsidR="008A66F0" w:rsidRPr="00BD390A" w:rsidRDefault="008A66F0" w:rsidP="008A66F0">
      <w:pPr>
        <w:pStyle w:val="paragraph"/>
      </w:pPr>
      <w:r w:rsidRPr="00BD390A">
        <w:tab/>
        <w:t>(g)</w:t>
      </w:r>
      <w:r w:rsidRPr="00BD390A">
        <w:tab/>
        <w:t>the conduct of all the parties and the time spent on the proceeding;</w:t>
      </w:r>
    </w:p>
    <w:p w14:paraId="39BC6F72" w14:textId="77777777" w:rsidR="008A66F0" w:rsidRPr="00BD390A" w:rsidRDefault="008A66F0" w:rsidP="008A66F0">
      <w:pPr>
        <w:pStyle w:val="paragraph"/>
      </w:pPr>
      <w:r w:rsidRPr="00BD390A">
        <w:tab/>
        <w:t>(h)</w:t>
      </w:r>
      <w:r w:rsidRPr="00BD390A">
        <w:tab/>
        <w:t>the place where, and the circumstances in which, work or any part of it was done;</w:t>
      </w:r>
    </w:p>
    <w:p w14:paraId="0D0C4E52" w14:textId="77777777" w:rsidR="008A66F0" w:rsidRPr="00BD390A" w:rsidRDefault="008A66F0" w:rsidP="008A66F0">
      <w:pPr>
        <w:pStyle w:val="paragraph"/>
      </w:pPr>
      <w:r w:rsidRPr="00BD390A">
        <w:tab/>
        <w:t>(i)</w:t>
      </w:r>
      <w:r w:rsidRPr="00BD390A">
        <w:tab/>
        <w:t>the quality of work done and whether the level of expertise was appropriate to the nature of the work;</w:t>
      </w:r>
    </w:p>
    <w:p w14:paraId="2C255477" w14:textId="77777777" w:rsidR="008A66F0" w:rsidRPr="00BD390A" w:rsidRDefault="008A66F0" w:rsidP="008A66F0">
      <w:pPr>
        <w:pStyle w:val="paragraph"/>
      </w:pPr>
      <w:r w:rsidRPr="00BD390A">
        <w:tab/>
        <w:t>(j)</w:t>
      </w:r>
      <w:r w:rsidRPr="00BD390A">
        <w:tab/>
        <w:t>the time in which the work was required to be done.</w:t>
      </w:r>
    </w:p>
    <w:p w14:paraId="2F26274F" w14:textId="6BE83021" w:rsidR="008A66F0" w:rsidRPr="00BD390A" w:rsidRDefault="008A66F0" w:rsidP="008A66F0">
      <w:pPr>
        <w:pStyle w:val="ActHead5"/>
      </w:pPr>
      <w:bookmarkStart w:id="581" w:name="_Toc80699350"/>
      <w:r w:rsidRPr="00610946">
        <w:rPr>
          <w:rStyle w:val="CharSectno"/>
        </w:rPr>
        <w:t>12.49</w:t>
      </w:r>
      <w:r w:rsidR="00DB28E5">
        <w:t xml:space="preserve">  </w:t>
      </w:r>
      <w:r w:rsidRPr="00BD390A">
        <w:t xml:space="preserve">Neglect or delay before </w:t>
      </w:r>
      <w:r w:rsidR="006A789C" w:rsidRPr="00BD390A">
        <w:t>Judicial Registrar</w:t>
      </w:r>
      <w:bookmarkEnd w:id="581"/>
    </w:p>
    <w:p w14:paraId="65BEBF83" w14:textId="77777777" w:rsidR="008A66F0" w:rsidRPr="00BD390A" w:rsidRDefault="008A66F0" w:rsidP="008A66F0">
      <w:pPr>
        <w:pStyle w:val="subsection"/>
      </w:pPr>
      <w:r w:rsidRPr="00BD390A">
        <w:tab/>
        <w:t>(1)</w:t>
      </w:r>
      <w:r w:rsidRPr="00BD390A">
        <w:tab/>
        <w:t xml:space="preserve">This rule applies if, after a Notice Disputing Itemised Costs Account </w:t>
      </w:r>
      <w:r w:rsidR="007A2FB6" w:rsidRPr="00BD390A">
        <w:t>w</w:t>
      </w:r>
      <w:r w:rsidRPr="00BD390A">
        <w:t>as filed under sub</w:t>
      </w:r>
      <w:r w:rsidR="00656A87" w:rsidRPr="00BD390A">
        <w:t>rule 1</w:t>
      </w:r>
      <w:r w:rsidRPr="00BD390A">
        <w:t>2.37(3), a party or a party’s lawyer:</w:t>
      </w:r>
    </w:p>
    <w:p w14:paraId="61C5FF2C" w14:textId="77777777" w:rsidR="008A66F0" w:rsidRPr="00BD390A" w:rsidRDefault="008A66F0" w:rsidP="008A66F0">
      <w:pPr>
        <w:pStyle w:val="paragraph"/>
      </w:pPr>
      <w:r w:rsidRPr="00BD390A">
        <w:tab/>
        <w:t>(a)</w:t>
      </w:r>
      <w:r w:rsidRPr="00BD390A">
        <w:tab/>
        <w:t>fails to comply with these Rules or an order; or</w:t>
      </w:r>
    </w:p>
    <w:p w14:paraId="03DB1B1F" w14:textId="77777777" w:rsidR="008A66F0" w:rsidRPr="00BD390A" w:rsidRDefault="008A66F0" w:rsidP="008A66F0">
      <w:pPr>
        <w:pStyle w:val="paragraph"/>
      </w:pPr>
      <w:r w:rsidRPr="00BD390A">
        <w:tab/>
        <w:t>(b)</w:t>
      </w:r>
      <w:r w:rsidRPr="00BD390A">
        <w:tab/>
        <w:t>puts another party to unnecessary or improper expense or inconvenience.</w:t>
      </w:r>
    </w:p>
    <w:p w14:paraId="07AC2977" w14:textId="77777777" w:rsidR="008A66F0" w:rsidRPr="00BD390A" w:rsidRDefault="008A66F0" w:rsidP="008A66F0">
      <w:pPr>
        <w:pStyle w:val="subsection"/>
      </w:pPr>
      <w:r w:rsidRPr="00BD390A">
        <w:tab/>
        <w:t>(2)</w:t>
      </w:r>
      <w:r w:rsidRPr="00BD390A">
        <w:tab/>
        <w:t xml:space="preserve">The </w:t>
      </w:r>
      <w:r w:rsidR="006A789C" w:rsidRPr="00BD390A">
        <w:t>Judicial Registrar</w:t>
      </w:r>
      <w:r w:rsidRPr="00BD390A">
        <w:t xml:space="preserve"> may:</w:t>
      </w:r>
    </w:p>
    <w:p w14:paraId="72BF6C5B" w14:textId="77777777" w:rsidR="008A66F0" w:rsidRPr="00BD390A" w:rsidRDefault="008A66F0" w:rsidP="008A66F0">
      <w:pPr>
        <w:pStyle w:val="paragraph"/>
      </w:pPr>
      <w:r w:rsidRPr="00BD390A">
        <w:tab/>
        <w:t>(a)</w:t>
      </w:r>
      <w:r w:rsidRPr="00BD390A">
        <w:tab/>
        <w:t>order the party to pay costs; or</w:t>
      </w:r>
    </w:p>
    <w:p w14:paraId="34ACCCC1" w14:textId="77777777" w:rsidR="008A66F0" w:rsidRPr="00BD390A" w:rsidRDefault="008A66F0" w:rsidP="008A66F0">
      <w:pPr>
        <w:pStyle w:val="paragraph"/>
      </w:pPr>
      <w:r w:rsidRPr="00BD390A">
        <w:tab/>
        <w:t>(b)</w:t>
      </w:r>
      <w:r w:rsidRPr="00BD390A">
        <w:tab/>
        <w:t xml:space="preserve">disallow all or part of the costs in the </w:t>
      </w:r>
      <w:r w:rsidR="00E778A4" w:rsidRPr="00BD390A">
        <w:t xml:space="preserve">itemised costs </w:t>
      </w:r>
      <w:r w:rsidRPr="00BD390A">
        <w:t>account.</w:t>
      </w:r>
    </w:p>
    <w:p w14:paraId="6437DEF4" w14:textId="6FDEFD7A" w:rsidR="008A66F0" w:rsidRPr="00BD390A" w:rsidRDefault="008A66F0" w:rsidP="008A66F0">
      <w:pPr>
        <w:pStyle w:val="ActHead5"/>
      </w:pPr>
      <w:bookmarkStart w:id="582" w:name="_Toc80699351"/>
      <w:r w:rsidRPr="00610946">
        <w:rPr>
          <w:rStyle w:val="CharSectno"/>
        </w:rPr>
        <w:t>12.50</w:t>
      </w:r>
      <w:r w:rsidR="00DB28E5">
        <w:t xml:space="preserve">  </w:t>
      </w:r>
      <w:r w:rsidRPr="00BD390A">
        <w:t>Costs assessment order—costs account not disputed</w:t>
      </w:r>
      <w:bookmarkEnd w:id="582"/>
    </w:p>
    <w:p w14:paraId="4E71247C" w14:textId="77777777" w:rsidR="008A66F0" w:rsidRPr="00BD390A" w:rsidRDefault="008A66F0" w:rsidP="008A66F0">
      <w:pPr>
        <w:pStyle w:val="subsection"/>
      </w:pPr>
      <w:r w:rsidRPr="00BD390A">
        <w:tab/>
        <w:t>(1)</w:t>
      </w:r>
      <w:r w:rsidRPr="00BD390A">
        <w:tab/>
        <w:t>This rule applies to a person entitled to costs who:</w:t>
      </w:r>
    </w:p>
    <w:p w14:paraId="65918DD3" w14:textId="77777777" w:rsidR="008A66F0" w:rsidRPr="00BD390A" w:rsidRDefault="008A66F0" w:rsidP="008A66F0">
      <w:pPr>
        <w:pStyle w:val="paragraph"/>
      </w:pPr>
      <w:r w:rsidRPr="00BD390A">
        <w:tab/>
        <w:t>(a)</w:t>
      </w:r>
      <w:r w:rsidRPr="00BD390A">
        <w:tab/>
        <w:t xml:space="preserve">has served an itemised costs account under </w:t>
      </w:r>
      <w:r w:rsidR="00656A87" w:rsidRPr="00BD390A">
        <w:t>rule 1</w:t>
      </w:r>
      <w:r w:rsidRPr="00BD390A">
        <w:t>2.34; and</w:t>
      </w:r>
    </w:p>
    <w:p w14:paraId="1BFABD42" w14:textId="77777777" w:rsidR="008A66F0" w:rsidRPr="00BD390A" w:rsidRDefault="008A66F0" w:rsidP="008A66F0">
      <w:pPr>
        <w:pStyle w:val="paragraph"/>
      </w:pPr>
      <w:r w:rsidRPr="00BD390A">
        <w:tab/>
        <w:t>(b)</w:t>
      </w:r>
      <w:r w:rsidRPr="00BD390A">
        <w:tab/>
        <w:t xml:space="preserve">has not </w:t>
      </w:r>
      <w:r w:rsidR="007A2FB6" w:rsidRPr="00BD390A">
        <w:t xml:space="preserve">been served with </w:t>
      </w:r>
      <w:r w:rsidRPr="00BD390A">
        <w:t xml:space="preserve">a Notice Disputing Itemised Costs Account under </w:t>
      </w:r>
      <w:r w:rsidR="00656A87" w:rsidRPr="00BD390A">
        <w:t>rule 1</w:t>
      </w:r>
      <w:r w:rsidRPr="00BD390A">
        <w:t>2.36.</w:t>
      </w:r>
    </w:p>
    <w:p w14:paraId="7D3B4C23" w14:textId="77777777" w:rsidR="008A66F0" w:rsidRPr="00BD390A" w:rsidRDefault="008A66F0" w:rsidP="008A66F0">
      <w:pPr>
        <w:pStyle w:val="subsection"/>
      </w:pPr>
      <w:r w:rsidRPr="00BD390A">
        <w:lastRenderedPageBreak/>
        <w:tab/>
        <w:t>(2)</w:t>
      </w:r>
      <w:r w:rsidRPr="00BD390A">
        <w:tab/>
        <w:t xml:space="preserve">A </w:t>
      </w:r>
      <w:r w:rsidR="006A789C" w:rsidRPr="00BD390A">
        <w:t>Judicial Registrar</w:t>
      </w:r>
      <w:r w:rsidRPr="00BD390A">
        <w:t xml:space="preserve"> may make a costs assessment order if the person has filed:</w:t>
      </w:r>
    </w:p>
    <w:p w14:paraId="66E4DFA3" w14:textId="77777777" w:rsidR="008A66F0" w:rsidRPr="00BD390A" w:rsidRDefault="008A66F0" w:rsidP="008A66F0">
      <w:pPr>
        <w:pStyle w:val="paragraph"/>
      </w:pPr>
      <w:r w:rsidRPr="00BD390A">
        <w:tab/>
        <w:t>(a)</w:t>
      </w:r>
      <w:r w:rsidRPr="00BD390A">
        <w:tab/>
        <w:t>a copy of the itemised costs account; and</w:t>
      </w:r>
    </w:p>
    <w:p w14:paraId="7564530B" w14:textId="77777777" w:rsidR="008A66F0" w:rsidRPr="00BD390A" w:rsidRDefault="008A66F0" w:rsidP="008A66F0">
      <w:pPr>
        <w:pStyle w:val="paragraph"/>
      </w:pPr>
      <w:r w:rsidRPr="00BD390A">
        <w:tab/>
        <w:t>(b)</w:t>
      </w:r>
      <w:r w:rsidRPr="00BD390A">
        <w:tab/>
        <w:t>an affidavit stating:</w:t>
      </w:r>
    </w:p>
    <w:p w14:paraId="24D2BD3E" w14:textId="77777777" w:rsidR="008A66F0" w:rsidRPr="00BD390A" w:rsidRDefault="008A66F0" w:rsidP="008A66F0">
      <w:pPr>
        <w:pStyle w:val="paragraphsub"/>
      </w:pPr>
      <w:r w:rsidRPr="00BD390A">
        <w:tab/>
        <w:t>(i)</w:t>
      </w:r>
      <w:r w:rsidRPr="00BD390A">
        <w:tab/>
        <w:t>when the itemised costs account was served on the person liable to pay the costs;</w:t>
      </w:r>
      <w:r w:rsidR="007A2FB6" w:rsidRPr="00BD390A">
        <w:t xml:space="preserve"> and</w:t>
      </w:r>
    </w:p>
    <w:p w14:paraId="43B2AAE5" w14:textId="77777777" w:rsidR="008A66F0" w:rsidRPr="00BD390A" w:rsidRDefault="008A66F0" w:rsidP="008A66F0">
      <w:pPr>
        <w:pStyle w:val="paragraphsub"/>
      </w:pPr>
      <w:r w:rsidRPr="00BD390A">
        <w:tab/>
        <w:t>(ii)</w:t>
      </w:r>
      <w:r w:rsidRPr="00BD390A">
        <w:tab/>
        <w:t>the amount (if any) that has been received or credited for the costs;</w:t>
      </w:r>
      <w:r w:rsidR="007A2FB6" w:rsidRPr="00BD390A">
        <w:t xml:space="preserve"> and</w:t>
      </w:r>
    </w:p>
    <w:p w14:paraId="3852F5F3" w14:textId="77777777" w:rsidR="008A66F0" w:rsidRPr="00BD390A" w:rsidRDefault="008A66F0" w:rsidP="008A66F0">
      <w:pPr>
        <w:pStyle w:val="paragraphsub"/>
      </w:pPr>
      <w:r w:rsidRPr="00BD390A">
        <w:tab/>
        <w:t>(iii)</w:t>
      </w:r>
      <w:r w:rsidRPr="00BD390A">
        <w:tab/>
        <w:t xml:space="preserve">that the person liable to pay the costs has not served a Notice Disputing Itemised Costs Account under </w:t>
      </w:r>
      <w:r w:rsidR="00656A87" w:rsidRPr="00BD390A">
        <w:t>rule 1</w:t>
      </w:r>
      <w:r w:rsidRPr="00BD390A">
        <w:t>2.36; and</w:t>
      </w:r>
    </w:p>
    <w:p w14:paraId="61B22E30" w14:textId="77777777" w:rsidR="008A66F0" w:rsidRPr="00BD390A" w:rsidRDefault="008A66F0" w:rsidP="008A66F0">
      <w:pPr>
        <w:pStyle w:val="paragraphsub"/>
      </w:pPr>
      <w:r w:rsidRPr="00BD390A">
        <w:tab/>
        <w:t>(iv)</w:t>
      </w:r>
      <w:r w:rsidRPr="00BD390A">
        <w:tab/>
        <w:t>that the time for serving a Notice Disputing Itemised Costs Account has passed.</w:t>
      </w:r>
    </w:p>
    <w:p w14:paraId="0BA2C926" w14:textId="77777777" w:rsidR="008A66F0" w:rsidRPr="00BD390A" w:rsidRDefault="008A66F0" w:rsidP="008A66F0">
      <w:pPr>
        <w:pStyle w:val="subsection"/>
      </w:pPr>
      <w:r w:rsidRPr="00BD390A">
        <w:tab/>
        <w:t>(3)</w:t>
      </w:r>
      <w:r w:rsidRPr="00BD390A">
        <w:tab/>
        <w:t>If a costs assessment order is made under subrule (2), the person entitled to costs must serve a copy of the order on the person liable to pay costs.</w:t>
      </w:r>
    </w:p>
    <w:p w14:paraId="7F0B64E2" w14:textId="77777777" w:rsidR="008A66F0" w:rsidRPr="00BD390A" w:rsidRDefault="008A66F0" w:rsidP="008A66F0">
      <w:pPr>
        <w:pStyle w:val="subsection"/>
      </w:pPr>
      <w:r w:rsidRPr="00BD390A">
        <w:tab/>
        <w:t>(4)</w:t>
      </w:r>
      <w:r w:rsidRPr="00BD390A">
        <w:tab/>
        <w:t>A costs assessment order under this rule has the force and effect of an order of the court.</w:t>
      </w:r>
    </w:p>
    <w:p w14:paraId="732A2723" w14:textId="3A3506D6" w:rsidR="008A66F0" w:rsidRPr="00BD390A" w:rsidRDefault="008A66F0" w:rsidP="008A66F0">
      <w:pPr>
        <w:pStyle w:val="ActHead5"/>
      </w:pPr>
      <w:bookmarkStart w:id="583" w:name="_Toc80699352"/>
      <w:r w:rsidRPr="00610946">
        <w:rPr>
          <w:rStyle w:val="CharSectno"/>
        </w:rPr>
        <w:t>12.51</w:t>
      </w:r>
      <w:r w:rsidR="00DB28E5">
        <w:t xml:space="preserve">  </w:t>
      </w:r>
      <w:r w:rsidRPr="00BD390A">
        <w:t>Setting aside a costs assessment order</w:t>
      </w:r>
      <w:bookmarkEnd w:id="583"/>
    </w:p>
    <w:p w14:paraId="332C5F6E" w14:textId="77777777" w:rsidR="008A66F0" w:rsidRPr="00BD390A" w:rsidRDefault="008A66F0" w:rsidP="008A66F0">
      <w:pPr>
        <w:pStyle w:val="subsection"/>
      </w:pPr>
      <w:r w:rsidRPr="00BD390A">
        <w:tab/>
        <w:t>(1)</w:t>
      </w:r>
      <w:r w:rsidRPr="00BD390A">
        <w:tab/>
        <w:t>This rule applies to a party who is liable to pay costs and receives a costs assessment order under sub</w:t>
      </w:r>
      <w:r w:rsidR="00656A87" w:rsidRPr="00BD390A">
        <w:t>rule 1</w:t>
      </w:r>
      <w:r w:rsidRPr="00BD390A">
        <w:t>2.44(1) or 12.50(3).</w:t>
      </w:r>
    </w:p>
    <w:p w14:paraId="4855C039" w14:textId="77777777" w:rsidR="008A66F0" w:rsidRPr="00BD390A" w:rsidRDefault="008A66F0" w:rsidP="008A66F0">
      <w:pPr>
        <w:pStyle w:val="subsection"/>
      </w:pPr>
      <w:r w:rsidRPr="00BD390A">
        <w:tab/>
        <w:t>(2)</w:t>
      </w:r>
      <w:r w:rsidRPr="00BD390A">
        <w:tab/>
        <w:t>The party may, within 14 days after receiving the costs assessment order, apply to have it set aside.</w:t>
      </w:r>
    </w:p>
    <w:p w14:paraId="1CBC2C91" w14:textId="77777777" w:rsidR="008A66F0" w:rsidRPr="00BD390A" w:rsidRDefault="008A66F0" w:rsidP="008A66F0">
      <w:pPr>
        <w:pStyle w:val="notetext"/>
      </w:pPr>
      <w:r w:rsidRPr="00BD390A">
        <w:rPr>
          <w:iCs/>
        </w:rPr>
        <w:t>Note:</w:t>
      </w:r>
      <w:r w:rsidRPr="00BD390A">
        <w:rPr>
          <w:iCs/>
        </w:rPr>
        <w:tab/>
      </w:r>
      <w:r w:rsidRPr="00BD390A">
        <w:t xml:space="preserve">If a party wishes to object to a costs assessment order after an assessment hearing has taken place, the party must do so in accordance with </w:t>
      </w:r>
      <w:r w:rsidR="00656A87" w:rsidRPr="00BD390A">
        <w:t>Part 1</w:t>
      </w:r>
      <w:r w:rsidRPr="00BD390A">
        <w:t>2.9.</w:t>
      </w:r>
    </w:p>
    <w:p w14:paraId="7A0672B1" w14:textId="77777777" w:rsidR="008A66F0" w:rsidRPr="00BD390A" w:rsidRDefault="00656A87" w:rsidP="008A66F0">
      <w:pPr>
        <w:pStyle w:val="ActHead2"/>
        <w:pageBreakBefore/>
      </w:pPr>
      <w:bookmarkStart w:id="584" w:name="_Toc80699353"/>
      <w:r w:rsidRPr="00610946">
        <w:rPr>
          <w:rStyle w:val="CharPartNo"/>
        </w:rPr>
        <w:lastRenderedPageBreak/>
        <w:t>Part 1</w:t>
      </w:r>
      <w:r w:rsidR="008A66F0" w:rsidRPr="00610946">
        <w:rPr>
          <w:rStyle w:val="CharPartNo"/>
        </w:rPr>
        <w:t>2.9</w:t>
      </w:r>
      <w:r w:rsidR="008A66F0" w:rsidRPr="00BD390A">
        <w:t>—</w:t>
      </w:r>
      <w:r w:rsidR="008A66F0" w:rsidRPr="00610946">
        <w:rPr>
          <w:rStyle w:val="CharPartText"/>
        </w:rPr>
        <w:t>Review of assessment</w:t>
      </w:r>
      <w:bookmarkEnd w:id="584"/>
    </w:p>
    <w:p w14:paraId="646ADD18" w14:textId="67C941F2" w:rsidR="008A66F0" w:rsidRPr="00BD390A" w:rsidRDefault="00DB28E5" w:rsidP="008A66F0">
      <w:pPr>
        <w:pStyle w:val="Header"/>
      </w:pPr>
      <w:r>
        <w:rPr>
          <w:rStyle w:val="CharDivNo"/>
        </w:rPr>
        <w:t xml:space="preserve"> </w:t>
      </w:r>
      <w:r>
        <w:rPr>
          <w:rStyle w:val="CharDivText"/>
        </w:rPr>
        <w:t xml:space="preserve"> </w:t>
      </w:r>
    </w:p>
    <w:p w14:paraId="72B0D807" w14:textId="692C3DA0" w:rsidR="008A66F0" w:rsidRPr="00BD390A" w:rsidRDefault="008A66F0" w:rsidP="008A66F0">
      <w:pPr>
        <w:pStyle w:val="ActHead5"/>
      </w:pPr>
      <w:bookmarkStart w:id="585" w:name="_Toc80699354"/>
      <w:r w:rsidRPr="00610946">
        <w:rPr>
          <w:rStyle w:val="CharSectno"/>
        </w:rPr>
        <w:t>12.52</w:t>
      </w:r>
      <w:r w:rsidR="00DB28E5">
        <w:t xml:space="preserve">  </w:t>
      </w:r>
      <w:r w:rsidRPr="00BD390A">
        <w:t>Application for review</w:t>
      </w:r>
      <w:bookmarkEnd w:id="585"/>
    </w:p>
    <w:p w14:paraId="055C7D7B" w14:textId="77777777" w:rsidR="008A66F0" w:rsidRPr="00BD390A" w:rsidRDefault="008A66F0" w:rsidP="008A66F0">
      <w:pPr>
        <w:pStyle w:val="subsection"/>
      </w:pPr>
      <w:r w:rsidRPr="00BD390A">
        <w:tab/>
        <w:t>(1)</w:t>
      </w:r>
      <w:r w:rsidRPr="00BD390A">
        <w:tab/>
        <w:t xml:space="preserve">A party may apply to the court to review the decision of a </w:t>
      </w:r>
      <w:r w:rsidR="006A789C" w:rsidRPr="00BD390A">
        <w:t>Judicial Registrar</w:t>
      </w:r>
      <w:r w:rsidRPr="00BD390A">
        <w:t xml:space="preserve"> </w:t>
      </w:r>
      <w:r w:rsidR="00977435" w:rsidRPr="00BD390A">
        <w:t xml:space="preserve">at an assessment hearing </w:t>
      </w:r>
      <w:r w:rsidRPr="00BD390A">
        <w:t xml:space="preserve">under </w:t>
      </w:r>
      <w:r w:rsidR="00656A87" w:rsidRPr="00BD390A">
        <w:t>rule 1</w:t>
      </w:r>
      <w:r w:rsidRPr="00BD390A">
        <w:t>2.45 by filing an Application for Review</w:t>
      </w:r>
      <w:r w:rsidR="00977435" w:rsidRPr="00BD390A">
        <w:t xml:space="preserve"> and an affidavit.</w:t>
      </w:r>
    </w:p>
    <w:p w14:paraId="484691C1" w14:textId="77777777" w:rsidR="008A66F0" w:rsidRPr="00BD390A" w:rsidRDefault="008A66F0" w:rsidP="008A66F0">
      <w:pPr>
        <w:pStyle w:val="subsection"/>
      </w:pPr>
      <w:r w:rsidRPr="00BD390A">
        <w:tab/>
        <w:t>(2)</w:t>
      </w:r>
      <w:r w:rsidRPr="00BD390A">
        <w:tab/>
      </w:r>
      <w:r w:rsidR="00977435" w:rsidRPr="00BD390A">
        <w:t>T</w:t>
      </w:r>
      <w:r w:rsidRPr="00BD390A">
        <w:t xml:space="preserve">he affidavit </w:t>
      </w:r>
      <w:r w:rsidR="00977435" w:rsidRPr="00BD390A">
        <w:t>must include</w:t>
      </w:r>
      <w:r w:rsidRPr="00BD390A">
        <w:t>:</w:t>
      </w:r>
    </w:p>
    <w:p w14:paraId="56526A2F" w14:textId="77777777" w:rsidR="008A66F0" w:rsidRPr="00BD390A" w:rsidRDefault="008A66F0" w:rsidP="008A66F0">
      <w:pPr>
        <w:pStyle w:val="paragraph"/>
      </w:pPr>
      <w:r w:rsidRPr="00BD390A">
        <w:tab/>
        <w:t>(a)</w:t>
      </w:r>
      <w:r w:rsidRPr="00BD390A">
        <w:tab/>
        <w:t xml:space="preserve">the number of each item in the itemised costs account to which the party objects to the </w:t>
      </w:r>
      <w:r w:rsidR="006A789C" w:rsidRPr="00BD390A">
        <w:t>Judicial Registrar</w:t>
      </w:r>
      <w:r w:rsidRPr="00BD390A">
        <w:t>’s decision;</w:t>
      </w:r>
      <w:r w:rsidR="00977435" w:rsidRPr="00BD390A">
        <w:t xml:space="preserve"> and</w:t>
      </w:r>
    </w:p>
    <w:p w14:paraId="32C07B72" w14:textId="77777777" w:rsidR="008A66F0" w:rsidRPr="00BD390A" w:rsidRDefault="008A66F0" w:rsidP="008A66F0">
      <w:pPr>
        <w:pStyle w:val="paragraph"/>
      </w:pPr>
      <w:r w:rsidRPr="00BD390A">
        <w:tab/>
        <w:t>(b)</w:t>
      </w:r>
      <w:r w:rsidRPr="00BD390A">
        <w:tab/>
        <w:t>the reasons for objecting to the decision; and</w:t>
      </w:r>
    </w:p>
    <w:p w14:paraId="1D4C8D3F" w14:textId="77777777" w:rsidR="008A66F0" w:rsidRPr="00BD390A" w:rsidRDefault="008A66F0" w:rsidP="008A66F0">
      <w:pPr>
        <w:pStyle w:val="paragraph"/>
      </w:pPr>
      <w:r w:rsidRPr="00BD390A">
        <w:tab/>
        <w:t>(c)</w:t>
      </w:r>
      <w:r w:rsidRPr="00BD390A">
        <w:tab/>
        <w:t>the decision sought from the court for each objection.</w:t>
      </w:r>
    </w:p>
    <w:p w14:paraId="1CD372A5" w14:textId="05BD50C9" w:rsidR="008A66F0" w:rsidRPr="00BD390A" w:rsidRDefault="008A66F0" w:rsidP="008A66F0">
      <w:pPr>
        <w:pStyle w:val="ActHead5"/>
      </w:pPr>
      <w:bookmarkStart w:id="586" w:name="_Toc80699355"/>
      <w:r w:rsidRPr="00610946">
        <w:rPr>
          <w:rStyle w:val="CharSectno"/>
        </w:rPr>
        <w:t>12.53</w:t>
      </w:r>
      <w:r w:rsidR="00DB28E5">
        <w:t xml:space="preserve">  </w:t>
      </w:r>
      <w:r w:rsidRPr="00BD390A">
        <w:t>Time for filing an application for review</w:t>
      </w:r>
      <w:bookmarkEnd w:id="586"/>
    </w:p>
    <w:p w14:paraId="76E1E5BA" w14:textId="77777777" w:rsidR="008A66F0" w:rsidRPr="00BD390A" w:rsidRDefault="008A66F0" w:rsidP="008A66F0">
      <w:pPr>
        <w:pStyle w:val="subsection"/>
      </w:pPr>
      <w:r w:rsidRPr="00BD390A">
        <w:tab/>
      </w:r>
      <w:r w:rsidRPr="00BD390A">
        <w:tab/>
        <w:t xml:space="preserve">An application for review must be filed within 14 days after the applicant receives the </w:t>
      </w:r>
      <w:r w:rsidR="006A789C" w:rsidRPr="00BD390A">
        <w:t>Judicial Registrar</w:t>
      </w:r>
      <w:r w:rsidRPr="00BD390A">
        <w:t xml:space="preserve">’s reasons </w:t>
      </w:r>
      <w:r w:rsidR="00977435" w:rsidRPr="00BD390A">
        <w:t xml:space="preserve">for a decision about a disputed item requested </w:t>
      </w:r>
      <w:r w:rsidRPr="00BD390A">
        <w:t>under sub</w:t>
      </w:r>
      <w:r w:rsidR="00656A87" w:rsidRPr="00BD390A">
        <w:t>rule 1</w:t>
      </w:r>
      <w:r w:rsidRPr="00BD390A">
        <w:t>2.45(4).</w:t>
      </w:r>
    </w:p>
    <w:p w14:paraId="5336FCD7" w14:textId="477B19E5" w:rsidR="008A66F0" w:rsidRPr="00BD390A" w:rsidRDefault="008A66F0" w:rsidP="008A66F0">
      <w:pPr>
        <w:pStyle w:val="ActHead5"/>
      </w:pPr>
      <w:bookmarkStart w:id="587" w:name="_Toc80699356"/>
      <w:r w:rsidRPr="00610946">
        <w:rPr>
          <w:rStyle w:val="CharSectno"/>
        </w:rPr>
        <w:t>12.54</w:t>
      </w:r>
      <w:r w:rsidR="00DB28E5">
        <w:t xml:space="preserve">  </w:t>
      </w:r>
      <w:r w:rsidRPr="00BD390A">
        <w:t>Hearing of application</w:t>
      </w:r>
      <w:bookmarkEnd w:id="587"/>
    </w:p>
    <w:p w14:paraId="7F8EB013" w14:textId="77777777" w:rsidR="008A66F0" w:rsidRPr="00BD390A" w:rsidRDefault="008A66F0" w:rsidP="008A66F0">
      <w:pPr>
        <w:pStyle w:val="subsection"/>
      </w:pPr>
      <w:r w:rsidRPr="00BD390A">
        <w:tab/>
        <w:t>(1)</w:t>
      </w:r>
      <w:r w:rsidRPr="00BD390A">
        <w:tab/>
        <w:t>An application for review must be heard by a Judge.</w:t>
      </w:r>
    </w:p>
    <w:p w14:paraId="2005BF4B" w14:textId="77777777" w:rsidR="008A66F0" w:rsidRPr="00BD390A" w:rsidRDefault="008A66F0" w:rsidP="008A66F0">
      <w:pPr>
        <w:pStyle w:val="subsection"/>
      </w:pPr>
      <w:r w:rsidRPr="00BD390A">
        <w:tab/>
        <w:t>(2)</w:t>
      </w:r>
      <w:r w:rsidRPr="00BD390A">
        <w:tab/>
        <w:t>At the hearing of the application:</w:t>
      </w:r>
    </w:p>
    <w:p w14:paraId="1788536D" w14:textId="77777777" w:rsidR="008A66F0" w:rsidRPr="00BD390A" w:rsidRDefault="008A66F0" w:rsidP="008A66F0">
      <w:pPr>
        <w:pStyle w:val="paragraph"/>
      </w:pPr>
      <w:r w:rsidRPr="00BD390A">
        <w:tab/>
        <w:t>(a)</w:t>
      </w:r>
      <w:r w:rsidRPr="00BD390A">
        <w:tab/>
        <w:t>the court must not receive any new evidence;</w:t>
      </w:r>
      <w:r w:rsidR="00977435" w:rsidRPr="00BD390A">
        <w:t xml:space="preserve"> and</w:t>
      </w:r>
    </w:p>
    <w:p w14:paraId="63F53265" w14:textId="77777777" w:rsidR="008A66F0" w:rsidRPr="00BD390A" w:rsidRDefault="008A66F0" w:rsidP="008A66F0">
      <w:pPr>
        <w:pStyle w:val="paragraph"/>
      </w:pPr>
      <w:r w:rsidRPr="00BD390A">
        <w:tab/>
        <w:t>(b)</w:t>
      </w:r>
      <w:r w:rsidRPr="00BD390A">
        <w:tab/>
        <w:t>the court may:</w:t>
      </w:r>
    </w:p>
    <w:p w14:paraId="509B3690" w14:textId="77777777" w:rsidR="008A66F0" w:rsidRPr="00BD390A" w:rsidRDefault="008A66F0" w:rsidP="008A66F0">
      <w:pPr>
        <w:pStyle w:val="paragraphsub"/>
      </w:pPr>
      <w:r w:rsidRPr="00BD390A">
        <w:tab/>
        <w:t>(i)</w:t>
      </w:r>
      <w:r w:rsidRPr="00BD390A">
        <w:tab/>
        <w:t xml:space="preserve">exercise all the powers of the </w:t>
      </w:r>
      <w:r w:rsidR="006A789C" w:rsidRPr="00BD390A">
        <w:t>Judicial Registrar</w:t>
      </w:r>
      <w:r w:rsidRPr="00BD390A">
        <w:t>;</w:t>
      </w:r>
      <w:r w:rsidR="00977435" w:rsidRPr="00BD390A">
        <w:t xml:space="preserve"> and</w:t>
      </w:r>
    </w:p>
    <w:p w14:paraId="6D892566" w14:textId="77777777" w:rsidR="008A66F0" w:rsidRPr="00BD390A" w:rsidRDefault="008A66F0" w:rsidP="008A66F0">
      <w:pPr>
        <w:pStyle w:val="paragraphsub"/>
      </w:pPr>
      <w:r w:rsidRPr="00BD390A">
        <w:tab/>
        <w:t>(ii)</w:t>
      </w:r>
      <w:r w:rsidRPr="00BD390A">
        <w:tab/>
        <w:t xml:space="preserve">set aside or vary the </w:t>
      </w:r>
      <w:r w:rsidR="006A789C" w:rsidRPr="00BD390A">
        <w:t>Judicial Registrar</w:t>
      </w:r>
      <w:r w:rsidRPr="00BD390A">
        <w:t>’s decision; and</w:t>
      </w:r>
    </w:p>
    <w:p w14:paraId="416CBA42" w14:textId="77777777" w:rsidR="008A66F0" w:rsidRPr="00BD390A" w:rsidRDefault="008A66F0" w:rsidP="008A66F0">
      <w:pPr>
        <w:pStyle w:val="paragraphsub"/>
      </w:pPr>
      <w:r w:rsidRPr="00BD390A">
        <w:tab/>
        <w:t>(iii)</w:t>
      </w:r>
      <w:r w:rsidRPr="00BD390A">
        <w:tab/>
        <w:t xml:space="preserve">return any item to the </w:t>
      </w:r>
      <w:r w:rsidR="006A789C" w:rsidRPr="00BD390A">
        <w:t>Judicial Registrar</w:t>
      </w:r>
      <w:r w:rsidRPr="00BD390A">
        <w:t xml:space="preserve"> for reconsideration; and</w:t>
      </w:r>
    </w:p>
    <w:p w14:paraId="033247BA" w14:textId="77777777" w:rsidR="008A66F0" w:rsidRPr="00BD390A" w:rsidRDefault="008A66F0" w:rsidP="008A66F0">
      <w:pPr>
        <w:pStyle w:val="paragraph"/>
      </w:pPr>
      <w:r w:rsidRPr="00BD390A">
        <w:tab/>
        <w:t>(c)</w:t>
      </w:r>
      <w:r w:rsidRPr="00BD390A">
        <w:tab/>
        <w:t>a party may raise an issue only if:</w:t>
      </w:r>
    </w:p>
    <w:p w14:paraId="3AF66491" w14:textId="77777777" w:rsidR="008A66F0" w:rsidRPr="00BD390A" w:rsidRDefault="008A66F0" w:rsidP="008A66F0">
      <w:pPr>
        <w:pStyle w:val="paragraphsub"/>
      </w:pPr>
      <w:r w:rsidRPr="00BD390A">
        <w:tab/>
        <w:t>(i)</w:t>
      </w:r>
      <w:r w:rsidRPr="00BD390A">
        <w:tab/>
      </w:r>
      <w:r w:rsidR="00977435" w:rsidRPr="00BD390A">
        <w:t xml:space="preserve">it </w:t>
      </w:r>
      <w:r w:rsidRPr="00BD390A">
        <w:t>was identified as a disputed item in the Notice Disputing Itemised Costs Account;</w:t>
      </w:r>
      <w:r w:rsidR="00977435" w:rsidRPr="00BD390A">
        <w:t xml:space="preserve"> or</w:t>
      </w:r>
    </w:p>
    <w:p w14:paraId="197CD8C9" w14:textId="77777777" w:rsidR="008A66F0" w:rsidRPr="00BD390A" w:rsidRDefault="008A66F0" w:rsidP="008A66F0">
      <w:pPr>
        <w:pStyle w:val="paragraphsub"/>
      </w:pPr>
      <w:r w:rsidRPr="00BD390A">
        <w:tab/>
        <w:t>(ii)</w:t>
      </w:r>
      <w:r w:rsidRPr="00BD390A">
        <w:tab/>
      </w:r>
      <w:r w:rsidR="00977435" w:rsidRPr="00BD390A">
        <w:t xml:space="preserve">it </w:t>
      </w:r>
      <w:r w:rsidRPr="00BD390A">
        <w:t>concerns the costs of assessing the itemised costs account;</w:t>
      </w:r>
      <w:r w:rsidR="00977435" w:rsidRPr="00BD390A">
        <w:t xml:space="preserve"> or</w:t>
      </w:r>
    </w:p>
    <w:p w14:paraId="659553C9" w14:textId="77777777" w:rsidR="008A66F0" w:rsidRPr="00BD390A" w:rsidRDefault="008A66F0" w:rsidP="008A66F0">
      <w:pPr>
        <w:pStyle w:val="paragraphsub"/>
      </w:pPr>
      <w:r w:rsidRPr="00BD390A">
        <w:tab/>
        <w:t>(iii)</w:t>
      </w:r>
      <w:r w:rsidRPr="00BD390A">
        <w:tab/>
      </w:r>
      <w:r w:rsidR="00977435" w:rsidRPr="00BD390A">
        <w:t xml:space="preserve">it </w:t>
      </w:r>
      <w:r w:rsidRPr="00BD390A">
        <w:t>concerns an alleged error of calculation in, or omission from, the assessment of the itemised costs account; or</w:t>
      </w:r>
    </w:p>
    <w:p w14:paraId="2CBC2BC6" w14:textId="77777777" w:rsidR="008A66F0" w:rsidRPr="00BD390A" w:rsidRDefault="008A66F0" w:rsidP="008A66F0">
      <w:pPr>
        <w:pStyle w:val="paragraphsub"/>
      </w:pPr>
      <w:r w:rsidRPr="00BD390A">
        <w:tab/>
        <w:t>(iv)</w:t>
      </w:r>
      <w:r w:rsidRPr="00BD390A">
        <w:tab/>
      </w:r>
      <w:r w:rsidR="00977435" w:rsidRPr="00BD390A">
        <w:t xml:space="preserve">it </w:t>
      </w:r>
      <w:r w:rsidRPr="00BD390A">
        <w:t xml:space="preserve">concerns an alleged error of law or fact by the </w:t>
      </w:r>
      <w:r w:rsidR="006A789C" w:rsidRPr="00BD390A">
        <w:t>Judicial Registrar</w:t>
      </w:r>
      <w:r w:rsidRPr="00BD390A">
        <w:t>, and the party has made a request under sub</w:t>
      </w:r>
      <w:r w:rsidR="00656A87" w:rsidRPr="00BD390A">
        <w:t>rule 1</w:t>
      </w:r>
      <w:r w:rsidRPr="00BD390A">
        <w:t>2.45(4).</w:t>
      </w:r>
    </w:p>
    <w:p w14:paraId="49E81808" w14:textId="77777777" w:rsidR="008A66F0" w:rsidRPr="00BD390A" w:rsidRDefault="008A66F0" w:rsidP="008A66F0">
      <w:pPr>
        <w:pStyle w:val="subsection"/>
      </w:pPr>
      <w:r w:rsidRPr="00BD390A">
        <w:tab/>
        <w:t>(3)</w:t>
      </w:r>
      <w:r w:rsidRPr="00BD390A">
        <w:tab/>
        <w:t>A hearing of an application for review does not operate as a stay of the decision reviewed.</w:t>
      </w:r>
    </w:p>
    <w:p w14:paraId="67EEC139" w14:textId="77777777" w:rsidR="008A66F0" w:rsidRDefault="00656A87" w:rsidP="008A66F0">
      <w:pPr>
        <w:pStyle w:val="ActHead1"/>
        <w:pageBreakBefore/>
      </w:pPr>
      <w:bookmarkStart w:id="588" w:name="_Toc80699357"/>
      <w:r w:rsidRPr="00610946">
        <w:rPr>
          <w:rStyle w:val="CharChapNo"/>
        </w:rPr>
        <w:lastRenderedPageBreak/>
        <w:t>Chapter 1</w:t>
      </w:r>
      <w:r w:rsidR="008A66F0" w:rsidRPr="00610946">
        <w:rPr>
          <w:rStyle w:val="CharChapNo"/>
        </w:rPr>
        <w:t>3</w:t>
      </w:r>
      <w:r w:rsidR="008A66F0" w:rsidRPr="00BD390A">
        <w:t>—</w:t>
      </w:r>
      <w:r w:rsidR="008A66F0" w:rsidRPr="00610946">
        <w:rPr>
          <w:rStyle w:val="CharChapText"/>
        </w:rPr>
        <w:t>Appeals</w:t>
      </w:r>
      <w:bookmarkEnd w:id="588"/>
    </w:p>
    <w:p w14:paraId="4D778B23"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7E2198F9" w14:textId="53766ED8" w:rsidR="0098754B" w:rsidRPr="00BD390A" w:rsidRDefault="00DB28E5" w:rsidP="0098754B">
      <w:pPr>
        <w:pStyle w:val="Header"/>
      </w:pPr>
      <w:r>
        <w:rPr>
          <w:rStyle w:val="CharDivNo"/>
        </w:rPr>
        <w:t xml:space="preserve"> </w:t>
      </w:r>
      <w:r>
        <w:rPr>
          <w:rStyle w:val="CharDivText"/>
        </w:rPr>
        <w:t xml:space="preserve"> </w:t>
      </w:r>
    </w:p>
    <w:p w14:paraId="69F691CC" w14:textId="77777777" w:rsidR="00CA734F" w:rsidRPr="00BD390A" w:rsidRDefault="0005329F" w:rsidP="00610946">
      <w:pPr>
        <w:spacing w:before="240"/>
      </w:pPr>
      <w:r w:rsidRPr="00BD390A">
        <w:rPr>
          <w:noProof/>
        </w:rPr>
        <w:drawing>
          <wp:inline distT="0" distB="0" distL="0" distR="0" wp14:anchorId="6B4F79EE" wp14:editId="63059792">
            <wp:extent cx="5276850" cy="7210425"/>
            <wp:effectExtent l="0" t="0" r="0" b="9525"/>
            <wp:docPr id="236" name="Picture 236" descr="A flowchart giving an outline of the contents of Chapt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7210425"/>
                    </a:xfrm>
                    <a:prstGeom prst="rect">
                      <a:avLst/>
                    </a:prstGeom>
                    <a:noFill/>
                    <a:ln>
                      <a:noFill/>
                    </a:ln>
                  </pic:spPr>
                </pic:pic>
              </a:graphicData>
            </a:graphic>
          </wp:inline>
        </w:drawing>
      </w:r>
    </w:p>
    <w:p w14:paraId="33443D5D" w14:textId="77777777" w:rsidR="008A66F0" w:rsidRPr="00BD390A" w:rsidRDefault="00656A87" w:rsidP="008A66F0">
      <w:pPr>
        <w:pStyle w:val="ActHead2"/>
        <w:pageBreakBefore/>
      </w:pPr>
      <w:bookmarkStart w:id="589" w:name="_Toc80699358"/>
      <w:r w:rsidRPr="00610946">
        <w:rPr>
          <w:rStyle w:val="CharPartNo"/>
        </w:rPr>
        <w:lastRenderedPageBreak/>
        <w:t>Part 1</w:t>
      </w:r>
      <w:r w:rsidR="008A66F0" w:rsidRPr="00610946">
        <w:rPr>
          <w:rStyle w:val="CharPartNo"/>
        </w:rPr>
        <w:t>3.1</w:t>
      </w:r>
      <w:r w:rsidR="008A66F0" w:rsidRPr="00BD390A">
        <w:t>—</w:t>
      </w:r>
      <w:r w:rsidR="008A66F0" w:rsidRPr="00610946">
        <w:rPr>
          <w:rStyle w:val="CharPartText"/>
        </w:rPr>
        <w:t>Introduction</w:t>
      </w:r>
      <w:bookmarkEnd w:id="589"/>
    </w:p>
    <w:p w14:paraId="5BF2F518" w14:textId="5FB48703" w:rsidR="008A66F0" w:rsidRPr="00BD390A" w:rsidRDefault="00DB28E5" w:rsidP="008A66F0">
      <w:pPr>
        <w:pStyle w:val="Header"/>
      </w:pPr>
      <w:r>
        <w:rPr>
          <w:rStyle w:val="CharDivNo"/>
        </w:rPr>
        <w:t xml:space="preserve"> </w:t>
      </w:r>
      <w:r>
        <w:rPr>
          <w:rStyle w:val="CharDivText"/>
        </w:rPr>
        <w:t xml:space="preserve"> </w:t>
      </w:r>
    </w:p>
    <w:p w14:paraId="12B19188" w14:textId="0C116C31" w:rsidR="008A66F0" w:rsidRPr="00BD390A" w:rsidRDefault="008A66F0" w:rsidP="008A66F0">
      <w:pPr>
        <w:pStyle w:val="ActHead5"/>
      </w:pPr>
      <w:bookmarkStart w:id="590" w:name="_Toc80699359"/>
      <w:r w:rsidRPr="00610946">
        <w:rPr>
          <w:rStyle w:val="CharSectno"/>
        </w:rPr>
        <w:t>13.01</w:t>
      </w:r>
      <w:r w:rsidR="00DB28E5">
        <w:t xml:space="preserve">  </w:t>
      </w:r>
      <w:r w:rsidRPr="00BD390A">
        <w:t xml:space="preserve">Application of </w:t>
      </w:r>
      <w:r w:rsidR="00656A87" w:rsidRPr="00BD390A">
        <w:t>Chapter 1</w:t>
      </w:r>
      <w:r w:rsidRPr="00BD390A">
        <w:t>3</w:t>
      </w:r>
      <w:bookmarkEnd w:id="590"/>
    </w:p>
    <w:p w14:paraId="4128D2E4" w14:textId="77777777" w:rsidR="008A66F0" w:rsidRPr="00BD390A" w:rsidRDefault="008A66F0" w:rsidP="008A66F0">
      <w:pPr>
        <w:pStyle w:val="subsection"/>
      </w:pPr>
      <w:r w:rsidRPr="00BD390A">
        <w:tab/>
        <w:t>(1)</w:t>
      </w:r>
      <w:r w:rsidRPr="00BD390A">
        <w:tab/>
        <w:t>This Chapter applies to the following appeals:</w:t>
      </w:r>
    </w:p>
    <w:p w14:paraId="562F4F6A" w14:textId="77777777" w:rsidR="008A66F0" w:rsidRPr="00BD390A" w:rsidRDefault="008A66F0" w:rsidP="008A66F0">
      <w:pPr>
        <w:pStyle w:val="paragraph"/>
      </w:pPr>
      <w:r w:rsidRPr="00BD390A">
        <w:tab/>
        <w:t>(a)</w:t>
      </w:r>
      <w:r w:rsidRPr="00BD390A">
        <w:tab/>
        <w:t xml:space="preserve">an appeal to </w:t>
      </w:r>
      <w:r w:rsidR="007029A9" w:rsidRPr="00BD390A">
        <w:t xml:space="preserve">a </w:t>
      </w:r>
      <w:r w:rsidRPr="00BD390A">
        <w:t>Full Court of the Federal Circuit and Family Court (</w:t>
      </w:r>
      <w:r w:rsidR="003C03EE" w:rsidRPr="00BD390A">
        <w:t>Division 1</w:t>
      </w:r>
      <w:r w:rsidRPr="00BD390A">
        <w:t>) from an order of a Judge or Judges of the Federal Circuit and Family Court (</w:t>
      </w:r>
      <w:r w:rsidR="003C03EE" w:rsidRPr="00BD390A">
        <w:t>Division 1</w:t>
      </w:r>
      <w:r w:rsidRPr="00BD390A">
        <w:t>), a Family Court of a State or a Supreme Court of a State or Territory;</w:t>
      </w:r>
    </w:p>
    <w:p w14:paraId="7006867F" w14:textId="77777777" w:rsidR="008A66F0" w:rsidRPr="00BD390A" w:rsidRDefault="008A66F0" w:rsidP="008A66F0">
      <w:pPr>
        <w:pStyle w:val="paragraph"/>
      </w:pPr>
      <w:r w:rsidRPr="00BD390A">
        <w:tab/>
        <w:t>(b)</w:t>
      </w:r>
      <w:r w:rsidRPr="00BD390A">
        <w:tab/>
        <w:t>an appeal to the Federal Circuit and Family Court (</w:t>
      </w:r>
      <w:r w:rsidR="003C03EE" w:rsidRPr="00BD390A">
        <w:t>Division 1</w:t>
      </w:r>
      <w:r w:rsidRPr="00BD390A">
        <w:t>) from an order of the Federal Circuit and Family Court (</w:t>
      </w:r>
      <w:r w:rsidR="00656A87" w:rsidRPr="00BD390A">
        <w:t>Division 2</w:t>
      </w:r>
      <w:r w:rsidRPr="00BD390A">
        <w:t xml:space="preserve">) (whether heard by </w:t>
      </w:r>
      <w:r w:rsidR="007029A9" w:rsidRPr="00BD390A">
        <w:t xml:space="preserve">a </w:t>
      </w:r>
      <w:r w:rsidRPr="00BD390A">
        <w:t>Full Court or a single Judge);</w:t>
      </w:r>
    </w:p>
    <w:p w14:paraId="4562B30B" w14:textId="77777777" w:rsidR="008A66F0" w:rsidRPr="00BD390A" w:rsidRDefault="008A66F0" w:rsidP="008A66F0">
      <w:pPr>
        <w:pStyle w:val="paragraph"/>
      </w:pPr>
      <w:r w:rsidRPr="00BD390A">
        <w:tab/>
        <w:t>(c)</w:t>
      </w:r>
      <w:r w:rsidRPr="00BD390A">
        <w:tab/>
        <w:t>an appeal to the Federal Circuit and Family Court (</w:t>
      </w:r>
      <w:r w:rsidR="003C03EE" w:rsidRPr="00BD390A">
        <w:t>Division 1</w:t>
      </w:r>
      <w:r w:rsidRPr="00BD390A">
        <w:t xml:space="preserve">) from an order of a Family Law Magistrate of Western Australia (whether heard by </w:t>
      </w:r>
      <w:r w:rsidR="007029A9" w:rsidRPr="00BD390A">
        <w:t xml:space="preserve">a </w:t>
      </w:r>
      <w:r w:rsidRPr="00BD390A">
        <w:t>Full Court or a single Judge);</w:t>
      </w:r>
    </w:p>
    <w:p w14:paraId="767B7F0A" w14:textId="77777777" w:rsidR="008A66F0" w:rsidRPr="00BD390A" w:rsidRDefault="008A66F0" w:rsidP="008A66F0">
      <w:pPr>
        <w:pStyle w:val="paragraph"/>
      </w:pPr>
      <w:r w:rsidRPr="00BD390A">
        <w:tab/>
        <w:t>(d)</w:t>
      </w:r>
      <w:r w:rsidRPr="00BD390A">
        <w:tab/>
        <w:t>an appeal to a single Judge of the Federal Circuit and Family Court (</w:t>
      </w:r>
      <w:r w:rsidR="003C03EE" w:rsidRPr="00BD390A">
        <w:t>Division 1</w:t>
      </w:r>
      <w:r w:rsidRPr="00BD390A">
        <w:t>) from an order of a court of summary jurisdiction.</w:t>
      </w:r>
    </w:p>
    <w:p w14:paraId="7AC59EDC" w14:textId="77777777" w:rsidR="008A66F0" w:rsidRPr="00BD390A" w:rsidRDefault="008A66F0" w:rsidP="008A66F0">
      <w:pPr>
        <w:pStyle w:val="subsection"/>
      </w:pPr>
      <w:r w:rsidRPr="00BD390A">
        <w:tab/>
        <w:t>(2)</w:t>
      </w:r>
      <w:r w:rsidRPr="00BD390A">
        <w:tab/>
        <w:t>This Chapter does not apply to:</w:t>
      </w:r>
    </w:p>
    <w:p w14:paraId="0A6C646C" w14:textId="77777777" w:rsidR="008A66F0" w:rsidRPr="00BD390A" w:rsidRDefault="008A66F0" w:rsidP="008A66F0">
      <w:pPr>
        <w:pStyle w:val="paragraph"/>
      </w:pPr>
      <w:r w:rsidRPr="00BD390A">
        <w:tab/>
        <w:t>(a)</w:t>
      </w:r>
      <w:r w:rsidRPr="00BD390A">
        <w:tab/>
        <w:t>an appeal to the Federal Circuit and Family Court (</w:t>
      </w:r>
      <w:r w:rsidR="00656A87" w:rsidRPr="00BD390A">
        <w:t>Division 2</w:t>
      </w:r>
      <w:r w:rsidRPr="00BD390A">
        <w:t>):</w:t>
      </w:r>
    </w:p>
    <w:p w14:paraId="7B553881" w14:textId="77777777" w:rsidR="008A66F0" w:rsidRPr="00BD390A" w:rsidRDefault="008A66F0" w:rsidP="008A66F0">
      <w:pPr>
        <w:pStyle w:val="paragraphsub"/>
      </w:pPr>
      <w:r w:rsidRPr="00BD390A">
        <w:tab/>
        <w:t>(i)</w:t>
      </w:r>
      <w:r w:rsidRPr="00BD390A">
        <w:tab/>
        <w:t>under the Assessment Act or Registration Act; or</w:t>
      </w:r>
    </w:p>
    <w:p w14:paraId="0F65B2B0" w14:textId="77777777" w:rsidR="008A66F0" w:rsidRPr="00BD390A" w:rsidRDefault="008A66F0" w:rsidP="008A66F0">
      <w:pPr>
        <w:pStyle w:val="paragraphsub"/>
      </w:pPr>
      <w:r w:rsidRPr="00BD390A">
        <w:tab/>
        <w:t>(ii)</w:t>
      </w:r>
      <w:r w:rsidRPr="00BD390A">
        <w:tab/>
        <w:t xml:space="preserve">under section 44AAA of the </w:t>
      </w:r>
      <w:r w:rsidRPr="00BD390A">
        <w:rPr>
          <w:i/>
        </w:rPr>
        <w:t>Administrative Appeals Tribunal Act 1975</w:t>
      </w:r>
      <w:r w:rsidRPr="00BD390A">
        <w:t>; or</w:t>
      </w:r>
    </w:p>
    <w:p w14:paraId="4B84CD4C" w14:textId="77777777" w:rsidR="008A66F0" w:rsidRPr="00BD390A" w:rsidRDefault="008A66F0" w:rsidP="008A66F0">
      <w:pPr>
        <w:pStyle w:val="paragraph"/>
      </w:pPr>
      <w:r w:rsidRPr="00BD390A">
        <w:tab/>
        <w:t>(b)</w:t>
      </w:r>
      <w:r w:rsidRPr="00BD390A">
        <w:tab/>
        <w:t xml:space="preserve">an application to a Judge for a review of an order of a </w:t>
      </w:r>
      <w:r w:rsidR="006A789C" w:rsidRPr="00BD390A">
        <w:t>Judicial Registrar</w:t>
      </w:r>
      <w:r w:rsidRPr="00BD390A">
        <w:t xml:space="preserve"> who is not an Appeal </w:t>
      </w:r>
      <w:r w:rsidR="006A789C" w:rsidRPr="00BD390A">
        <w:t>Judicial Registrar</w:t>
      </w:r>
      <w:r w:rsidRPr="00BD390A">
        <w:t xml:space="preserve"> (see </w:t>
      </w:r>
      <w:r w:rsidR="00656A87" w:rsidRPr="00BD390A">
        <w:t>Chapter 1</w:t>
      </w:r>
      <w:r w:rsidRPr="00BD390A">
        <w:t>4).</w:t>
      </w:r>
    </w:p>
    <w:p w14:paraId="40C4C1C3" w14:textId="77777777" w:rsidR="008A66F0" w:rsidRPr="00BD390A" w:rsidRDefault="00656A87" w:rsidP="008A66F0">
      <w:pPr>
        <w:pStyle w:val="ActHead2"/>
        <w:pageBreakBefore/>
      </w:pPr>
      <w:bookmarkStart w:id="591" w:name="_Toc80699360"/>
      <w:r w:rsidRPr="00610946">
        <w:rPr>
          <w:rStyle w:val="CharPartNo"/>
        </w:rPr>
        <w:lastRenderedPageBreak/>
        <w:t>Part 1</w:t>
      </w:r>
      <w:r w:rsidR="008A66F0" w:rsidRPr="00610946">
        <w:rPr>
          <w:rStyle w:val="CharPartNo"/>
        </w:rPr>
        <w:t>3.2</w:t>
      </w:r>
      <w:r w:rsidR="008A66F0" w:rsidRPr="00BD390A">
        <w:t>—</w:t>
      </w:r>
      <w:r w:rsidR="008A66F0" w:rsidRPr="00610946">
        <w:rPr>
          <w:rStyle w:val="CharPartText"/>
        </w:rPr>
        <w:t>Starting an appeal</w:t>
      </w:r>
      <w:bookmarkEnd w:id="591"/>
    </w:p>
    <w:p w14:paraId="574A37EB" w14:textId="729C6E10" w:rsidR="008A66F0" w:rsidRPr="00BD390A" w:rsidRDefault="00DB28E5" w:rsidP="008A66F0">
      <w:pPr>
        <w:pStyle w:val="Header"/>
      </w:pPr>
      <w:r>
        <w:rPr>
          <w:rStyle w:val="CharDivNo"/>
        </w:rPr>
        <w:t xml:space="preserve"> </w:t>
      </w:r>
      <w:r>
        <w:rPr>
          <w:rStyle w:val="CharDivText"/>
        </w:rPr>
        <w:t xml:space="preserve"> </w:t>
      </w:r>
    </w:p>
    <w:p w14:paraId="555029A8" w14:textId="10EB1D2B" w:rsidR="008A66F0" w:rsidRPr="00BD390A" w:rsidRDefault="008A66F0" w:rsidP="008A66F0">
      <w:pPr>
        <w:pStyle w:val="ActHead5"/>
      </w:pPr>
      <w:bookmarkStart w:id="592" w:name="_Toc80699361"/>
      <w:r w:rsidRPr="00610946">
        <w:rPr>
          <w:rStyle w:val="CharSectno"/>
        </w:rPr>
        <w:t>13.02</w:t>
      </w:r>
      <w:r w:rsidR="00DB28E5">
        <w:t xml:space="preserve">  </w:t>
      </w:r>
      <w:r w:rsidRPr="00BD390A">
        <w:t>Starting an appeal</w:t>
      </w:r>
      <w:bookmarkEnd w:id="592"/>
    </w:p>
    <w:p w14:paraId="7F5AF276" w14:textId="77777777" w:rsidR="008A66F0" w:rsidRPr="00BD390A" w:rsidRDefault="008A66F0" w:rsidP="008A66F0">
      <w:pPr>
        <w:pStyle w:val="subsection"/>
      </w:pPr>
      <w:r w:rsidRPr="00BD390A">
        <w:tab/>
        <w:t>(1)</w:t>
      </w:r>
      <w:r w:rsidRPr="00BD390A">
        <w:tab/>
        <w:t>A person may start an appeal by filing a Notice of Appeal:</w:t>
      </w:r>
    </w:p>
    <w:p w14:paraId="5F14904D" w14:textId="77777777" w:rsidR="008A66F0" w:rsidRPr="00BD390A" w:rsidRDefault="008A66F0" w:rsidP="008A66F0">
      <w:pPr>
        <w:pStyle w:val="paragraph"/>
      </w:pPr>
      <w:r w:rsidRPr="00BD390A">
        <w:tab/>
        <w:t>(a)</w:t>
      </w:r>
      <w:r w:rsidRPr="00BD390A">
        <w:tab/>
        <w:t xml:space="preserve">for an appeal from a court of summary jurisdiction other than a Family Law Magistrate of Western Australia—in the registry of a Family Court that is closest to the court of summary jurisdiction that made the order appealed from; </w:t>
      </w:r>
      <w:r w:rsidR="003102AF" w:rsidRPr="00BD390A">
        <w:t>or</w:t>
      </w:r>
    </w:p>
    <w:p w14:paraId="32F0C87E" w14:textId="77777777" w:rsidR="008A66F0" w:rsidRPr="00BD390A" w:rsidRDefault="008A66F0" w:rsidP="008A66F0">
      <w:pPr>
        <w:pStyle w:val="paragraph"/>
      </w:pPr>
      <w:r w:rsidRPr="00BD390A">
        <w:tab/>
        <w:t>(b)</w:t>
      </w:r>
      <w:r w:rsidRPr="00BD390A">
        <w:tab/>
        <w:t>in any other case—in the National Appeal Registry.</w:t>
      </w:r>
    </w:p>
    <w:p w14:paraId="5A48608A" w14:textId="77777777" w:rsidR="008A66F0" w:rsidRPr="00BD390A" w:rsidRDefault="008A66F0" w:rsidP="008A66F0">
      <w:pPr>
        <w:pStyle w:val="notetext"/>
      </w:pPr>
      <w:bookmarkStart w:id="593" w:name="_Hlk79847546"/>
      <w:r w:rsidRPr="00BD390A">
        <w:rPr>
          <w:iCs/>
        </w:rPr>
        <w:t>Note 1:</w:t>
      </w:r>
      <w:r w:rsidRPr="00BD390A">
        <w:rPr>
          <w:iCs/>
        </w:rPr>
        <w:tab/>
      </w:r>
      <w:r w:rsidR="003102AF" w:rsidRPr="00BD390A">
        <w:rPr>
          <w:iCs/>
        </w:rPr>
        <w:t xml:space="preserve">Leave of the court is needed </w:t>
      </w:r>
      <w:r w:rsidRPr="00BD390A">
        <w:t>to appeal from:</w:t>
      </w:r>
    </w:p>
    <w:p w14:paraId="25AC7503" w14:textId="77777777" w:rsidR="008A66F0" w:rsidRPr="00BD390A" w:rsidRDefault="008A66F0" w:rsidP="008A66F0">
      <w:pPr>
        <w:pStyle w:val="notepara"/>
      </w:pPr>
      <w:r w:rsidRPr="00BD390A">
        <w:t>(a)</w:t>
      </w:r>
      <w:r w:rsidRPr="00BD390A">
        <w:tab/>
        <w:t xml:space="preserve">an interlocutory order, other than an interlocutory order relating to a child welfare matter, of the Federal Circuit and Family Court or a Family Law Magistrate of Western Australia (see </w:t>
      </w:r>
      <w:r w:rsidR="0097501C" w:rsidRPr="00BD390A">
        <w:t>section 2</w:t>
      </w:r>
      <w:r w:rsidRPr="00BD390A">
        <w:t xml:space="preserve">8 of the Federal Circuit and Family Court Act and </w:t>
      </w:r>
      <w:r w:rsidR="00A67D6C" w:rsidRPr="00BD390A">
        <w:t xml:space="preserve">the </w:t>
      </w:r>
      <w:r w:rsidR="00A67D6C" w:rsidRPr="00BD390A">
        <w:rPr>
          <w:i/>
        </w:rPr>
        <w:t xml:space="preserve">Federal Court and Federal Circuit and Family Court </w:t>
      </w:r>
      <w:r w:rsidR="00AB55E7" w:rsidRPr="00BD390A">
        <w:rPr>
          <w:i/>
        </w:rPr>
        <w:t>Regulations 2</w:t>
      </w:r>
      <w:r w:rsidR="00A67D6C" w:rsidRPr="00BD390A">
        <w:rPr>
          <w:i/>
        </w:rPr>
        <w:t>012</w:t>
      </w:r>
      <w:r w:rsidRPr="00BD390A">
        <w:t>); or</w:t>
      </w:r>
    </w:p>
    <w:p w14:paraId="6411B6A0" w14:textId="77777777" w:rsidR="008A66F0" w:rsidRPr="00BD390A" w:rsidRDefault="008A66F0" w:rsidP="008A66F0">
      <w:pPr>
        <w:pStyle w:val="notepara"/>
      </w:pPr>
      <w:r w:rsidRPr="00BD390A">
        <w:t>(b)</w:t>
      </w:r>
      <w:r w:rsidRPr="00BD390A">
        <w:tab/>
        <w:t xml:space="preserve">an order, made by a court, </w:t>
      </w:r>
      <w:r w:rsidR="00447A4A" w:rsidRPr="00BD390A">
        <w:t>referred to</w:t>
      </w:r>
      <w:r w:rsidRPr="00BD390A">
        <w:t xml:space="preserve"> in </w:t>
      </w:r>
      <w:r w:rsidR="0097501C" w:rsidRPr="00BD390A">
        <w:t>section 2</w:t>
      </w:r>
      <w:r w:rsidRPr="00BD390A">
        <w:t xml:space="preserve">8 of the Federal Circuit and Family Court Act, </w:t>
      </w:r>
      <w:r w:rsidR="003C03EE" w:rsidRPr="00BD390A">
        <w:t>section 1</w:t>
      </w:r>
      <w:r w:rsidRPr="00BD390A">
        <w:t xml:space="preserve">01 of the Assessment Act or </w:t>
      </w:r>
      <w:r w:rsidR="003C03EE" w:rsidRPr="00BD390A">
        <w:t>section 1</w:t>
      </w:r>
      <w:r w:rsidRPr="00BD390A">
        <w:t>06 of the Registration Act.</w:t>
      </w:r>
    </w:p>
    <w:bookmarkEnd w:id="593"/>
    <w:p w14:paraId="1697FD5B" w14:textId="77777777" w:rsidR="008A66F0" w:rsidRPr="00BD390A" w:rsidRDefault="008A66F0" w:rsidP="008A66F0">
      <w:pPr>
        <w:pStyle w:val="notetext"/>
        <w:rPr>
          <w:rFonts w:eastAsia="Calibri"/>
        </w:rPr>
      </w:pPr>
      <w:r w:rsidRPr="00BD390A">
        <w:rPr>
          <w:rFonts w:eastAsia="Calibri"/>
        </w:rPr>
        <w:t>Note 2:</w:t>
      </w:r>
      <w:r w:rsidRPr="00BD390A">
        <w:rPr>
          <w:rFonts w:eastAsia="Calibri"/>
        </w:rPr>
        <w:tab/>
        <w:t xml:space="preserve">The Notice of Appeal must be accompanied by the applicable filing fee or an application for a fee exemption or deferral </w:t>
      </w:r>
      <w:r w:rsidR="003102AF" w:rsidRPr="00BD390A">
        <w:rPr>
          <w:rFonts w:eastAsia="Calibri"/>
        </w:rPr>
        <w:t>(</w:t>
      </w:r>
      <w:r w:rsidRPr="00BD390A">
        <w:rPr>
          <w:rFonts w:eastAsia="Calibri"/>
        </w:rPr>
        <w:t xml:space="preserve">see </w:t>
      </w:r>
      <w:r w:rsidR="000C4010" w:rsidRPr="00BD390A">
        <w:rPr>
          <w:rFonts w:eastAsia="Calibri"/>
        </w:rPr>
        <w:t>rule 2</w:t>
      </w:r>
      <w:r w:rsidRPr="00BD390A">
        <w:rPr>
          <w:rFonts w:eastAsia="Calibri"/>
        </w:rPr>
        <w:t>.2</w:t>
      </w:r>
      <w:r w:rsidR="00EE1F8B" w:rsidRPr="00BD390A">
        <w:rPr>
          <w:rFonts w:eastAsia="Calibri"/>
        </w:rPr>
        <w:t>3</w:t>
      </w:r>
      <w:r w:rsidRPr="00BD390A">
        <w:rPr>
          <w:rFonts w:eastAsia="Calibri"/>
        </w:rPr>
        <w:t>(3)(a)</w:t>
      </w:r>
      <w:r w:rsidR="003102AF" w:rsidRPr="00BD390A">
        <w:rPr>
          <w:rFonts w:eastAsia="Calibri"/>
        </w:rPr>
        <w:t>)</w:t>
      </w:r>
      <w:r w:rsidRPr="00BD390A">
        <w:rPr>
          <w:rFonts w:eastAsia="Calibri"/>
        </w:rPr>
        <w:t>.</w:t>
      </w:r>
    </w:p>
    <w:p w14:paraId="5FDF4EBE" w14:textId="77777777" w:rsidR="008A66F0" w:rsidRPr="00BD390A" w:rsidRDefault="008A66F0" w:rsidP="008A66F0">
      <w:pPr>
        <w:pStyle w:val="subsection"/>
      </w:pPr>
      <w:r w:rsidRPr="00BD390A">
        <w:tab/>
        <w:t>(2)</w:t>
      </w:r>
      <w:r w:rsidRPr="00BD390A">
        <w:tab/>
        <w:t>If an appeal cannot be started without the leave of the court, leave must be sought in the Notice of Appeal.</w:t>
      </w:r>
    </w:p>
    <w:p w14:paraId="14DCC231" w14:textId="77777777" w:rsidR="008A66F0" w:rsidRPr="00BD390A" w:rsidRDefault="008A66F0" w:rsidP="008A66F0">
      <w:pPr>
        <w:pStyle w:val="notetext"/>
      </w:pPr>
      <w:r w:rsidRPr="00BD390A">
        <w:rPr>
          <w:rFonts w:eastAsia="Calibri"/>
          <w:iCs/>
        </w:rPr>
        <w:t>Note:</w:t>
      </w:r>
      <w:r w:rsidRPr="00BD390A">
        <w:rPr>
          <w:rFonts w:eastAsia="Calibri"/>
          <w:iCs/>
        </w:rPr>
        <w:tab/>
      </w:r>
      <w:r w:rsidRPr="00BD390A">
        <w:rPr>
          <w:rFonts w:eastAsia="Calibri"/>
        </w:rPr>
        <w:t xml:space="preserve">At the hearing of the appeal, only the grounds stated in the Notice of Appeal (or Notice of Appeal as amended) may be argued except with the court’s permission. A Notice of Appeal may be amended only in accordance with </w:t>
      </w:r>
      <w:r w:rsidR="00656A87" w:rsidRPr="00BD390A">
        <w:rPr>
          <w:rFonts w:eastAsia="Calibri"/>
        </w:rPr>
        <w:t>rule 1</w:t>
      </w:r>
      <w:r w:rsidRPr="00BD390A">
        <w:rPr>
          <w:rFonts w:eastAsia="Calibri"/>
        </w:rPr>
        <w:t>3.10.</w:t>
      </w:r>
    </w:p>
    <w:p w14:paraId="74128C3E" w14:textId="0C5F1169" w:rsidR="008A66F0" w:rsidRPr="00BD390A" w:rsidRDefault="008A66F0" w:rsidP="008A66F0">
      <w:pPr>
        <w:pStyle w:val="ActHead5"/>
      </w:pPr>
      <w:bookmarkStart w:id="594" w:name="_Toc80699362"/>
      <w:r w:rsidRPr="00610946">
        <w:rPr>
          <w:rStyle w:val="CharSectno"/>
        </w:rPr>
        <w:t>13.03</w:t>
      </w:r>
      <w:r w:rsidR="00DB28E5">
        <w:t xml:space="preserve">  </w:t>
      </w:r>
      <w:r w:rsidRPr="00BD390A">
        <w:t>Time for appeal</w:t>
      </w:r>
      <w:bookmarkEnd w:id="594"/>
    </w:p>
    <w:p w14:paraId="069B1A71" w14:textId="77777777" w:rsidR="008A66F0" w:rsidRPr="00BD390A" w:rsidRDefault="008A66F0" w:rsidP="008A66F0">
      <w:pPr>
        <w:pStyle w:val="subsection"/>
      </w:pPr>
      <w:r w:rsidRPr="00BD390A">
        <w:tab/>
        <w:t>(1)</w:t>
      </w:r>
      <w:r w:rsidRPr="00BD390A">
        <w:tab/>
        <w:t>A Notice of Appeal, including a Notice of Appeal in which leave to appeal is sought, must be filed within 28 days after the date the order appealed from was made.</w:t>
      </w:r>
    </w:p>
    <w:p w14:paraId="07521488" w14:textId="77777777" w:rsidR="008A66F0" w:rsidRPr="00BD390A" w:rsidRDefault="008A66F0" w:rsidP="008A66F0">
      <w:pPr>
        <w:pStyle w:val="subsection"/>
      </w:pPr>
      <w:r w:rsidRPr="00BD390A">
        <w:tab/>
        <w:t>(2)</w:t>
      </w:r>
      <w:r w:rsidRPr="00BD390A">
        <w:tab/>
        <w:t xml:space="preserve">Despite subrule (1), a Notice of Appeal in respect of an appeal </w:t>
      </w:r>
      <w:r w:rsidR="003102AF" w:rsidRPr="00BD390A">
        <w:t xml:space="preserve">from a judgment or decision referred to in </w:t>
      </w:r>
      <w:r w:rsidR="00571217" w:rsidRPr="00BD390A">
        <w:t>paragraph 2</w:t>
      </w:r>
      <w:r w:rsidRPr="00BD390A">
        <w:t>6(1)(h) of the Federal Circuit and Family Court Act must be filed:</w:t>
      </w:r>
    </w:p>
    <w:p w14:paraId="72EA50B6" w14:textId="77777777" w:rsidR="008A66F0" w:rsidRPr="00BD390A" w:rsidRDefault="008A66F0" w:rsidP="008A66F0">
      <w:pPr>
        <w:pStyle w:val="paragraph"/>
      </w:pPr>
      <w:r w:rsidRPr="00BD390A">
        <w:tab/>
        <w:t>(a)</w:t>
      </w:r>
      <w:r w:rsidRPr="00BD390A">
        <w:tab/>
        <w:t xml:space="preserve">if the </w:t>
      </w:r>
      <w:r w:rsidR="00BC2469" w:rsidRPr="00BD390A">
        <w:t xml:space="preserve">judgment </w:t>
      </w:r>
      <w:r w:rsidRPr="00BD390A">
        <w:t xml:space="preserve">or decision appealed from was made at an interlocutory stage of a proceeding—within 28 days after the </w:t>
      </w:r>
      <w:r w:rsidR="00BC2469" w:rsidRPr="00BD390A">
        <w:t xml:space="preserve">judgment </w:t>
      </w:r>
      <w:r w:rsidRPr="00BD390A">
        <w:t>or decision was made; or</w:t>
      </w:r>
    </w:p>
    <w:p w14:paraId="222755DF" w14:textId="77777777" w:rsidR="008A66F0" w:rsidRPr="00BD390A" w:rsidRDefault="008A66F0" w:rsidP="008A66F0">
      <w:pPr>
        <w:pStyle w:val="paragraph"/>
      </w:pPr>
      <w:r w:rsidRPr="00BD390A">
        <w:tab/>
        <w:t>(b)</w:t>
      </w:r>
      <w:r w:rsidRPr="00BD390A">
        <w:tab/>
        <w:t xml:space="preserve">if the </w:t>
      </w:r>
      <w:r w:rsidR="00BC2469" w:rsidRPr="00BD390A">
        <w:t xml:space="preserve">judgment </w:t>
      </w:r>
      <w:r w:rsidRPr="00BD390A">
        <w:t xml:space="preserve">or decision appealed from was made at trial—within 28 days after the final orders </w:t>
      </w:r>
      <w:r w:rsidR="00E778A4" w:rsidRPr="00BD390A">
        <w:t>we</w:t>
      </w:r>
      <w:r w:rsidRPr="00BD390A">
        <w:t>re made.</w:t>
      </w:r>
    </w:p>
    <w:p w14:paraId="5A161A4F" w14:textId="77777777" w:rsidR="008A66F0" w:rsidRPr="00BD390A" w:rsidRDefault="008A66F0" w:rsidP="008A66F0">
      <w:pPr>
        <w:pStyle w:val="notetext"/>
        <w:rPr>
          <w:rFonts w:eastAsia="Calibri"/>
        </w:rPr>
      </w:pPr>
      <w:r w:rsidRPr="00BD390A">
        <w:rPr>
          <w:rFonts w:eastAsia="Calibri"/>
          <w:iCs/>
        </w:rPr>
        <w:t>Note</w:t>
      </w:r>
      <w:r w:rsidRPr="00BD390A">
        <w:rPr>
          <w:rFonts w:eastAsia="Calibri"/>
        </w:rPr>
        <w:t xml:space="preserve"> 1:</w:t>
      </w:r>
      <w:r w:rsidRPr="00BD390A">
        <w:rPr>
          <w:rFonts w:eastAsia="Calibri"/>
        </w:rPr>
        <w:tab/>
      </w:r>
      <w:r w:rsidR="00555492" w:rsidRPr="00BD390A">
        <w:rPr>
          <w:rFonts w:eastAsia="Calibri"/>
        </w:rPr>
        <w:t>Rule 1</w:t>
      </w:r>
      <w:r w:rsidRPr="00BD390A">
        <w:rPr>
          <w:rFonts w:eastAsia="Calibri"/>
        </w:rPr>
        <w:t>0.19 sets out when an order is made.</w:t>
      </w:r>
    </w:p>
    <w:p w14:paraId="1CFC41C9" w14:textId="77777777" w:rsidR="008A66F0" w:rsidRPr="00BD390A" w:rsidRDefault="008A66F0" w:rsidP="008A66F0">
      <w:pPr>
        <w:pStyle w:val="notetext"/>
      </w:pPr>
      <w:r w:rsidRPr="00BD390A">
        <w:rPr>
          <w:rFonts w:eastAsia="Calibri"/>
        </w:rPr>
        <w:t>Note 2:</w:t>
      </w:r>
      <w:r w:rsidRPr="00BD390A">
        <w:rPr>
          <w:rFonts w:eastAsia="Calibri"/>
        </w:rPr>
        <w:tab/>
        <w:t xml:space="preserve">A person may apply for an extension of time to appeal or to make an application for leave to appeal (see </w:t>
      </w:r>
      <w:r w:rsidR="00656A87" w:rsidRPr="00BD390A">
        <w:rPr>
          <w:rFonts w:eastAsia="Calibri"/>
        </w:rPr>
        <w:t>rule 1</w:t>
      </w:r>
      <w:r w:rsidRPr="00BD390A">
        <w:rPr>
          <w:rFonts w:eastAsia="Calibri"/>
        </w:rPr>
        <w:t>5.06).</w:t>
      </w:r>
    </w:p>
    <w:p w14:paraId="147483E1" w14:textId="70C13B98" w:rsidR="008A66F0" w:rsidRPr="00BD390A" w:rsidRDefault="008A66F0" w:rsidP="008A66F0">
      <w:pPr>
        <w:pStyle w:val="ActHead5"/>
      </w:pPr>
      <w:bookmarkStart w:id="595" w:name="_Toc80699363"/>
      <w:r w:rsidRPr="00610946">
        <w:rPr>
          <w:rStyle w:val="CharSectno"/>
        </w:rPr>
        <w:lastRenderedPageBreak/>
        <w:t>13.04</w:t>
      </w:r>
      <w:r w:rsidR="00DB28E5">
        <w:t xml:space="preserve">  </w:t>
      </w:r>
      <w:r w:rsidRPr="00BD390A">
        <w:t>Parties to an appeal</w:t>
      </w:r>
      <w:bookmarkEnd w:id="595"/>
    </w:p>
    <w:p w14:paraId="54F409A2" w14:textId="77777777" w:rsidR="008A66F0" w:rsidRPr="00BD390A" w:rsidRDefault="008A66F0" w:rsidP="008A66F0">
      <w:pPr>
        <w:pStyle w:val="subsection"/>
      </w:pPr>
      <w:r w:rsidRPr="00BD390A">
        <w:tab/>
      </w:r>
      <w:r w:rsidRPr="00BD390A">
        <w:tab/>
        <w:t>Each person who is directly affected by the orders sought in the Notice of Appeal, or who is likely to be interested in maintaining the order under appeal, must be made a respondent to the appeal or the application for leave to appeal.</w:t>
      </w:r>
    </w:p>
    <w:p w14:paraId="31225CDA" w14:textId="77777777" w:rsidR="008A66F0" w:rsidRPr="00BD390A" w:rsidRDefault="008A66F0" w:rsidP="008A66F0">
      <w:pPr>
        <w:pStyle w:val="notetext"/>
      </w:pPr>
      <w:r w:rsidRPr="00BD390A">
        <w:rPr>
          <w:iCs/>
        </w:rPr>
        <w:t>Note:</w:t>
      </w:r>
      <w:r w:rsidRPr="00BD390A">
        <w:rPr>
          <w:iCs/>
        </w:rPr>
        <w:tab/>
      </w:r>
      <w:r w:rsidRPr="00BD390A">
        <w:t xml:space="preserve">An application may be made to have a person </w:t>
      </w:r>
      <w:r w:rsidR="003102AF" w:rsidRPr="00BD390A">
        <w:t xml:space="preserve">joined </w:t>
      </w:r>
      <w:r w:rsidRPr="00BD390A">
        <w:t xml:space="preserve">or removed as a party to an appeal (see </w:t>
      </w:r>
      <w:r w:rsidR="00571217" w:rsidRPr="00BD390A">
        <w:t>paragraph 3</w:t>
      </w:r>
      <w:r w:rsidRPr="00BD390A">
        <w:t>2(3)(a) of the Federal Circuit and Family Court Act).</w:t>
      </w:r>
    </w:p>
    <w:p w14:paraId="0E50D83D" w14:textId="255BC819" w:rsidR="008A66F0" w:rsidRPr="00BD390A" w:rsidRDefault="008A66F0" w:rsidP="008A66F0">
      <w:pPr>
        <w:pStyle w:val="ActHead5"/>
      </w:pPr>
      <w:bookmarkStart w:id="596" w:name="_Toc80699364"/>
      <w:r w:rsidRPr="00610946">
        <w:rPr>
          <w:rStyle w:val="CharSectno"/>
        </w:rPr>
        <w:t>13.05</w:t>
      </w:r>
      <w:r w:rsidR="00DB28E5">
        <w:t xml:space="preserve">  </w:t>
      </w:r>
      <w:r w:rsidRPr="00BD390A">
        <w:t>Service</w:t>
      </w:r>
      <w:bookmarkEnd w:id="596"/>
    </w:p>
    <w:p w14:paraId="4E8442BF" w14:textId="77777777" w:rsidR="008A66F0" w:rsidRPr="00BD390A" w:rsidRDefault="008A66F0" w:rsidP="008A66F0">
      <w:pPr>
        <w:pStyle w:val="subsection"/>
      </w:pPr>
      <w:r w:rsidRPr="00BD390A">
        <w:tab/>
      </w:r>
      <w:r w:rsidRPr="00BD390A">
        <w:tab/>
        <w:t xml:space="preserve">A copy of a Notice of Appeal must be served on each party to the appeal, </w:t>
      </w:r>
      <w:r w:rsidR="000333A4" w:rsidRPr="00BD390A">
        <w:t>by ordinary service</w:t>
      </w:r>
      <w:r w:rsidRPr="00BD390A">
        <w:t>, within 14 days after it is filed.</w:t>
      </w:r>
    </w:p>
    <w:p w14:paraId="43018822" w14:textId="61CC3F6F" w:rsidR="008A66F0" w:rsidRPr="00BD390A" w:rsidRDefault="008A66F0" w:rsidP="008A66F0">
      <w:pPr>
        <w:pStyle w:val="ActHead5"/>
      </w:pPr>
      <w:bookmarkStart w:id="597" w:name="_Toc80699365"/>
      <w:r w:rsidRPr="00610946">
        <w:rPr>
          <w:rStyle w:val="CharSectno"/>
        </w:rPr>
        <w:t>13.06</w:t>
      </w:r>
      <w:r w:rsidR="00DB28E5">
        <w:t xml:space="preserve">  </w:t>
      </w:r>
      <w:r w:rsidRPr="00BD390A">
        <w:t>Notice about appeal to other courts</w:t>
      </w:r>
      <w:bookmarkEnd w:id="597"/>
    </w:p>
    <w:p w14:paraId="2CD045A9" w14:textId="77777777" w:rsidR="008A66F0" w:rsidRPr="00BD390A" w:rsidRDefault="008A66F0" w:rsidP="008A66F0">
      <w:pPr>
        <w:pStyle w:val="subsection"/>
      </w:pPr>
      <w:r w:rsidRPr="00BD390A">
        <w:tab/>
        <w:t>(1)</w:t>
      </w:r>
      <w:r w:rsidRPr="00BD390A">
        <w:tab/>
        <w:t xml:space="preserve">If an appeal is from an order of a court </w:t>
      </w:r>
      <w:r w:rsidR="00D46531" w:rsidRPr="00BD390A">
        <w:t xml:space="preserve">(the </w:t>
      </w:r>
      <w:r w:rsidR="00D46531" w:rsidRPr="00BD390A">
        <w:rPr>
          <w:b/>
          <w:i/>
        </w:rPr>
        <w:t>other court</w:t>
      </w:r>
      <w:r w:rsidR="00D46531" w:rsidRPr="00BD390A">
        <w:t xml:space="preserve">) </w:t>
      </w:r>
      <w:r w:rsidRPr="00BD390A">
        <w:t xml:space="preserve">other than the Federal Circuit and Family Court or a Family Court of a State, the appellant must give a copy of the Notice of Appeal to the Registrar of </w:t>
      </w:r>
      <w:r w:rsidR="00D46531" w:rsidRPr="00BD390A">
        <w:t xml:space="preserve">the other </w:t>
      </w:r>
      <w:r w:rsidRPr="00BD390A">
        <w:t>court within 14 days after filing the Notice of Appeal.</w:t>
      </w:r>
    </w:p>
    <w:p w14:paraId="4D0D3EE8" w14:textId="77777777" w:rsidR="008A66F0" w:rsidRPr="00BD390A" w:rsidRDefault="008A66F0" w:rsidP="008A66F0">
      <w:pPr>
        <w:pStyle w:val="subsection"/>
      </w:pPr>
      <w:r w:rsidRPr="00BD390A">
        <w:tab/>
        <w:t>(2)</w:t>
      </w:r>
      <w:r w:rsidRPr="00BD390A">
        <w:tab/>
        <w:t xml:space="preserve">A party seeking leave to appeal from an order of a court </w:t>
      </w:r>
      <w:r w:rsidR="00D46531" w:rsidRPr="00BD390A">
        <w:t xml:space="preserve">(the </w:t>
      </w:r>
      <w:r w:rsidR="00D46531" w:rsidRPr="00BD390A">
        <w:rPr>
          <w:b/>
          <w:i/>
        </w:rPr>
        <w:t>other court</w:t>
      </w:r>
      <w:r w:rsidR="00D46531" w:rsidRPr="00BD390A">
        <w:t xml:space="preserve">) </w:t>
      </w:r>
      <w:r w:rsidRPr="00BD390A">
        <w:t>other than the Federal Circuit and Family Court or a Family Court of a State must give a copy of the Notice of Appeal in which leave to appeal is sought to:</w:t>
      </w:r>
    </w:p>
    <w:p w14:paraId="1033344F" w14:textId="77777777" w:rsidR="008A66F0" w:rsidRPr="00BD390A" w:rsidRDefault="008A66F0" w:rsidP="008A66F0">
      <w:pPr>
        <w:pStyle w:val="paragraph"/>
      </w:pPr>
      <w:r w:rsidRPr="00BD390A">
        <w:tab/>
        <w:t>(a)</w:t>
      </w:r>
      <w:r w:rsidRPr="00BD390A">
        <w:tab/>
        <w:t xml:space="preserve">the Registrar of the </w:t>
      </w:r>
      <w:r w:rsidR="00D46531" w:rsidRPr="00BD390A">
        <w:t xml:space="preserve">other </w:t>
      </w:r>
      <w:r w:rsidRPr="00BD390A">
        <w:t>court; and</w:t>
      </w:r>
    </w:p>
    <w:p w14:paraId="176A6F01" w14:textId="77777777" w:rsidR="008A66F0" w:rsidRPr="00BD390A" w:rsidRDefault="008A66F0" w:rsidP="008A66F0">
      <w:pPr>
        <w:pStyle w:val="paragraph"/>
      </w:pPr>
      <w:r w:rsidRPr="00BD390A">
        <w:tab/>
        <w:t>(b)</w:t>
      </w:r>
      <w:r w:rsidRPr="00BD390A">
        <w:tab/>
        <w:t>for an appeal from a court exercising jurisdiction under the child support legislation—the Child Support Registrar.</w:t>
      </w:r>
    </w:p>
    <w:p w14:paraId="69312498" w14:textId="606F052C" w:rsidR="008A66F0" w:rsidRPr="00BD390A" w:rsidRDefault="008A66F0" w:rsidP="008A66F0">
      <w:pPr>
        <w:pStyle w:val="ActHead5"/>
      </w:pPr>
      <w:bookmarkStart w:id="598" w:name="_Toc80699366"/>
      <w:r w:rsidRPr="00610946">
        <w:rPr>
          <w:rStyle w:val="CharSectno"/>
        </w:rPr>
        <w:t>13.07</w:t>
      </w:r>
      <w:r w:rsidR="00DB28E5">
        <w:t xml:space="preserve">  </w:t>
      </w:r>
      <w:r w:rsidRPr="00BD390A">
        <w:t>Cross</w:t>
      </w:r>
      <w:r w:rsidR="00610946">
        <w:noBreakHyphen/>
      </w:r>
      <w:r w:rsidRPr="00BD390A">
        <w:t>appeal</w:t>
      </w:r>
      <w:bookmarkEnd w:id="598"/>
    </w:p>
    <w:p w14:paraId="1D55D401" w14:textId="77777777" w:rsidR="008A66F0" w:rsidRPr="00BD390A" w:rsidRDefault="008A66F0" w:rsidP="008A66F0">
      <w:pPr>
        <w:pStyle w:val="subsection"/>
      </w:pPr>
      <w:r w:rsidRPr="00BD390A">
        <w:tab/>
        <w:t>(1)</w:t>
      </w:r>
      <w:r w:rsidRPr="00BD390A">
        <w:tab/>
        <w:t>A respondent to an appeal or an independent children’s lawyer who intends to argue that an order under appeal should be varied or set aside must cross</w:t>
      </w:r>
      <w:r w:rsidR="00610946">
        <w:noBreakHyphen/>
      </w:r>
      <w:r w:rsidRPr="00BD390A">
        <w:t>appeal by filing a Notice of Appeal endorsed as a cross</w:t>
      </w:r>
      <w:r w:rsidR="00610946">
        <w:noBreakHyphen/>
      </w:r>
      <w:r w:rsidRPr="00BD390A">
        <w:t>appeal.</w:t>
      </w:r>
    </w:p>
    <w:p w14:paraId="00B2FCB7" w14:textId="77777777" w:rsidR="008A66F0" w:rsidRPr="00BD390A" w:rsidRDefault="008A66F0" w:rsidP="008A66F0">
      <w:pPr>
        <w:pStyle w:val="subsection"/>
      </w:pPr>
      <w:r w:rsidRPr="00BD390A">
        <w:tab/>
        <w:t>(2)</w:t>
      </w:r>
      <w:r w:rsidRPr="00BD390A">
        <w:tab/>
        <w:t>A Notice of Appeal for a cross</w:t>
      </w:r>
      <w:r w:rsidR="00610946">
        <w:noBreakHyphen/>
      </w:r>
      <w:r w:rsidRPr="00BD390A">
        <w:t>appeal must be filed within the later of</w:t>
      </w:r>
      <w:r w:rsidR="00D46531" w:rsidRPr="00BD390A">
        <w:t xml:space="preserve"> the following:</w:t>
      </w:r>
    </w:p>
    <w:p w14:paraId="6D959D7E" w14:textId="77777777" w:rsidR="008A66F0" w:rsidRPr="00BD390A" w:rsidRDefault="008A66F0" w:rsidP="008A66F0">
      <w:pPr>
        <w:pStyle w:val="paragraph"/>
      </w:pPr>
      <w:r w:rsidRPr="00BD390A">
        <w:tab/>
        <w:t>(a)</w:t>
      </w:r>
      <w:r w:rsidRPr="00BD390A">
        <w:tab/>
        <w:t xml:space="preserve">14 days after the Notice of Appeal for the appeal </w:t>
      </w:r>
      <w:r w:rsidR="00147AAC" w:rsidRPr="00BD390A">
        <w:t>wa</w:t>
      </w:r>
      <w:r w:rsidRPr="00BD390A">
        <w:t>s served on the cross</w:t>
      </w:r>
      <w:r w:rsidR="00610946">
        <w:noBreakHyphen/>
      </w:r>
      <w:r w:rsidRPr="00BD390A">
        <w:t>appellant;</w:t>
      </w:r>
    </w:p>
    <w:p w14:paraId="1FC7E0A4" w14:textId="77777777" w:rsidR="008A66F0" w:rsidRPr="00BD390A" w:rsidRDefault="008A66F0" w:rsidP="008A66F0">
      <w:pPr>
        <w:pStyle w:val="paragraph"/>
      </w:pPr>
      <w:r w:rsidRPr="00BD390A">
        <w:tab/>
        <w:t>(b)</w:t>
      </w:r>
      <w:r w:rsidRPr="00BD390A">
        <w:tab/>
        <w:t>28 days after the date the order appealed from was made.</w:t>
      </w:r>
    </w:p>
    <w:p w14:paraId="5201A7F4" w14:textId="26228A7B" w:rsidR="008A66F0" w:rsidRPr="00BD390A" w:rsidRDefault="008A66F0" w:rsidP="008A66F0">
      <w:pPr>
        <w:pStyle w:val="ActHead5"/>
      </w:pPr>
      <w:bookmarkStart w:id="599" w:name="_Toc80699367"/>
      <w:r w:rsidRPr="00610946">
        <w:rPr>
          <w:rStyle w:val="CharSectno"/>
        </w:rPr>
        <w:t>13.08</w:t>
      </w:r>
      <w:r w:rsidR="00DB28E5">
        <w:t xml:space="preserve">  </w:t>
      </w:r>
      <w:r w:rsidRPr="00BD390A">
        <w:t>Notice of Contention</w:t>
      </w:r>
      <w:bookmarkEnd w:id="599"/>
    </w:p>
    <w:p w14:paraId="24951435" w14:textId="77777777" w:rsidR="008A66F0" w:rsidRPr="00BD390A" w:rsidRDefault="008A66F0" w:rsidP="008A66F0">
      <w:pPr>
        <w:pStyle w:val="subsection"/>
      </w:pPr>
      <w:r w:rsidRPr="00BD390A">
        <w:tab/>
        <w:t>(1)</w:t>
      </w:r>
      <w:r w:rsidRPr="00BD390A">
        <w:tab/>
        <w:t>A respondent to an appeal or an independent children’s lawyer who does not want to cross</w:t>
      </w:r>
      <w:r w:rsidR="00610946">
        <w:noBreakHyphen/>
      </w:r>
      <w:r w:rsidRPr="00BD390A">
        <w:t>appeal from any part of an order under appeal, but contends that the order should be affirmed on grounds other than those relied on by the court appealed from, must file a Notice of Contention.</w:t>
      </w:r>
    </w:p>
    <w:p w14:paraId="0635038F" w14:textId="77777777" w:rsidR="008A66F0" w:rsidRPr="00BD390A" w:rsidRDefault="008A66F0" w:rsidP="008A66F0">
      <w:pPr>
        <w:pStyle w:val="subsection"/>
      </w:pPr>
      <w:r w:rsidRPr="00BD390A">
        <w:tab/>
        <w:t>(2)</w:t>
      </w:r>
      <w:r w:rsidRPr="00BD390A">
        <w:tab/>
        <w:t>A Notice of Contention must be filed within 28 days after the Notice of Appeal was served on the respondent or the independent children’s lawyer.</w:t>
      </w:r>
    </w:p>
    <w:p w14:paraId="3AD6314F" w14:textId="17B6DC0E" w:rsidR="008A66F0" w:rsidRPr="00BD390A" w:rsidRDefault="008A66F0" w:rsidP="008A66F0">
      <w:pPr>
        <w:pStyle w:val="ActHead5"/>
      </w:pPr>
      <w:bookmarkStart w:id="600" w:name="_Toc80699368"/>
      <w:r w:rsidRPr="00610946">
        <w:rPr>
          <w:rStyle w:val="CharSectno"/>
        </w:rPr>
        <w:lastRenderedPageBreak/>
        <w:t>13.09</w:t>
      </w:r>
      <w:r w:rsidR="00DB28E5">
        <w:t xml:space="preserve">  </w:t>
      </w:r>
      <w:r w:rsidRPr="00BD390A">
        <w:t>Submitting notice</w:t>
      </w:r>
      <w:bookmarkEnd w:id="600"/>
    </w:p>
    <w:p w14:paraId="462E6B8E" w14:textId="77777777" w:rsidR="008A66F0" w:rsidRPr="00BD390A" w:rsidRDefault="008A66F0" w:rsidP="008A66F0">
      <w:pPr>
        <w:pStyle w:val="subsection"/>
      </w:pPr>
      <w:r w:rsidRPr="00BD390A">
        <w:tab/>
        <w:t>(1)</w:t>
      </w:r>
      <w:r w:rsidRPr="00BD390A">
        <w:tab/>
        <w:t xml:space="preserve">A respondent who does not want to contest the relief sought in the Notice of Appeal may file a submitting notice under </w:t>
      </w:r>
      <w:r w:rsidR="000C4010" w:rsidRPr="00BD390A">
        <w:t>rule 2</w:t>
      </w:r>
      <w:r w:rsidRPr="00BD390A">
        <w:t>.2</w:t>
      </w:r>
      <w:r w:rsidR="00EE1F8B" w:rsidRPr="00BD390A">
        <w:t>2</w:t>
      </w:r>
      <w:r w:rsidRPr="00BD390A">
        <w:t>.</w:t>
      </w:r>
    </w:p>
    <w:p w14:paraId="7DE107D7" w14:textId="77777777" w:rsidR="008A66F0" w:rsidRPr="00BD390A" w:rsidRDefault="008A66F0" w:rsidP="008A66F0">
      <w:pPr>
        <w:pStyle w:val="subsection"/>
      </w:pPr>
      <w:r w:rsidRPr="00BD390A">
        <w:tab/>
        <w:t>(2)</w:t>
      </w:r>
      <w:r w:rsidRPr="00BD390A">
        <w:tab/>
        <w:t>A submitting notice for a respondent served with a Notice of Appeal must be filed within 14 days after the procedural hearing.</w:t>
      </w:r>
    </w:p>
    <w:p w14:paraId="3CF6BA77" w14:textId="26AF61A4" w:rsidR="008A66F0" w:rsidRPr="00BD390A" w:rsidRDefault="008A66F0" w:rsidP="008A66F0">
      <w:pPr>
        <w:pStyle w:val="ActHead5"/>
      </w:pPr>
      <w:bookmarkStart w:id="601" w:name="_Toc80699369"/>
      <w:r w:rsidRPr="00610946">
        <w:rPr>
          <w:rStyle w:val="CharSectno"/>
        </w:rPr>
        <w:t>13.10</w:t>
      </w:r>
      <w:r w:rsidR="00DB28E5">
        <w:t xml:space="preserve">  </w:t>
      </w:r>
      <w:r w:rsidRPr="00BD390A">
        <w:t>Amendment of Notice of Appeal</w:t>
      </w:r>
      <w:bookmarkEnd w:id="601"/>
    </w:p>
    <w:p w14:paraId="605C4EB4" w14:textId="77777777" w:rsidR="008A66F0" w:rsidRPr="00BD390A" w:rsidRDefault="008A66F0" w:rsidP="008A66F0">
      <w:pPr>
        <w:pStyle w:val="subsection"/>
      </w:pPr>
      <w:r w:rsidRPr="00BD390A">
        <w:tab/>
        <w:t>(1)</w:t>
      </w:r>
      <w:r w:rsidRPr="00BD390A">
        <w:tab/>
        <w:t>The grounds of appeal and the orders sought in a Notice of Appeal may be amended without permission at any time up to and including the date fixed for filing of the summary of argument by the appellant.</w:t>
      </w:r>
    </w:p>
    <w:p w14:paraId="504449AC" w14:textId="77777777" w:rsidR="008A66F0" w:rsidRPr="00BD390A" w:rsidRDefault="008A66F0" w:rsidP="008A66F0">
      <w:pPr>
        <w:pStyle w:val="subsection"/>
      </w:pPr>
      <w:r w:rsidRPr="00BD390A">
        <w:tab/>
        <w:t>(2)</w:t>
      </w:r>
      <w:r w:rsidRPr="00BD390A">
        <w:tab/>
        <w:t>If a Notice of Appeal is amended, the grounds of appeal and the orders sought in a Notice of Appeal endorsed as a cross</w:t>
      </w:r>
      <w:r w:rsidR="00610946">
        <w:noBreakHyphen/>
      </w:r>
      <w:r w:rsidRPr="00BD390A">
        <w:t>appeal may be amended without permission at any time within 7 days after service of the amended Notice of Appeal.</w:t>
      </w:r>
    </w:p>
    <w:p w14:paraId="66CB361B" w14:textId="77777777" w:rsidR="008A66F0" w:rsidRPr="00BD390A" w:rsidRDefault="008A66F0" w:rsidP="008A66F0">
      <w:pPr>
        <w:pStyle w:val="notetext"/>
      </w:pPr>
      <w:r w:rsidRPr="00BD390A">
        <w:rPr>
          <w:iCs/>
        </w:rPr>
        <w:t>Note:</w:t>
      </w:r>
      <w:r w:rsidRPr="00BD390A">
        <w:rPr>
          <w:iCs/>
        </w:rPr>
        <w:tab/>
      </w:r>
      <w:r w:rsidR="00555492" w:rsidRPr="00BD390A">
        <w:t>Rule 2</w:t>
      </w:r>
      <w:r w:rsidRPr="00BD390A">
        <w:t>.5</w:t>
      </w:r>
      <w:r w:rsidR="00EE1F8B" w:rsidRPr="00BD390A">
        <w:t>2</w:t>
      </w:r>
      <w:r w:rsidRPr="00BD390A">
        <w:t xml:space="preserve"> provides for how to amend a document.</w:t>
      </w:r>
    </w:p>
    <w:p w14:paraId="1CE795DC" w14:textId="7DA67173" w:rsidR="008A66F0" w:rsidRPr="00BD390A" w:rsidRDefault="008A66F0" w:rsidP="008A66F0">
      <w:pPr>
        <w:pStyle w:val="ActHead5"/>
      </w:pPr>
      <w:bookmarkStart w:id="602" w:name="_Toc80699370"/>
      <w:r w:rsidRPr="00610946">
        <w:rPr>
          <w:rStyle w:val="CharSectno"/>
        </w:rPr>
        <w:t>13.12</w:t>
      </w:r>
      <w:r w:rsidR="00DB28E5">
        <w:t xml:space="preserve">  </w:t>
      </w:r>
      <w:r w:rsidRPr="00BD390A">
        <w:t>Stay</w:t>
      </w:r>
      <w:bookmarkEnd w:id="602"/>
    </w:p>
    <w:p w14:paraId="7B6CC98C" w14:textId="77777777" w:rsidR="008A66F0" w:rsidRPr="00BD390A" w:rsidRDefault="008A66F0" w:rsidP="008A66F0">
      <w:pPr>
        <w:pStyle w:val="subsection"/>
      </w:pPr>
      <w:r w:rsidRPr="00BD390A">
        <w:tab/>
        <w:t>(1)</w:t>
      </w:r>
      <w:r w:rsidRPr="00BD390A">
        <w:tab/>
        <w:t>The filing of a Notice of Appeal does not stay the operation or enforcement of the order appealed from, unless otherwise provided by a legislative provision.</w:t>
      </w:r>
    </w:p>
    <w:p w14:paraId="177CFBA5" w14:textId="77777777" w:rsidR="008A66F0" w:rsidRPr="00BD390A" w:rsidRDefault="008A66F0" w:rsidP="008A66F0">
      <w:pPr>
        <w:pStyle w:val="subsection"/>
      </w:pPr>
      <w:r w:rsidRPr="00BD390A">
        <w:tab/>
        <w:t>(2)</w:t>
      </w:r>
      <w:r w:rsidRPr="00BD390A">
        <w:tab/>
        <w:t>If an appeal has been started, or a party has applied for leave to appeal against an order, any party may apply for an order staying the operation or enforcement of all, or part, of the order to which the appeal or application relates.</w:t>
      </w:r>
    </w:p>
    <w:p w14:paraId="30CE9F1E" w14:textId="77777777" w:rsidR="00D46531" w:rsidRPr="00BD390A" w:rsidRDefault="008A66F0" w:rsidP="008A66F0">
      <w:pPr>
        <w:pStyle w:val="subsection"/>
      </w:pPr>
      <w:r w:rsidRPr="00BD390A">
        <w:tab/>
        <w:t>(3)</w:t>
      </w:r>
      <w:r w:rsidRPr="00BD390A">
        <w:tab/>
        <w:t>An application for a stay must</w:t>
      </w:r>
      <w:r w:rsidR="00D46531" w:rsidRPr="00BD390A">
        <w:t>:</w:t>
      </w:r>
    </w:p>
    <w:p w14:paraId="01BB01E4" w14:textId="77777777" w:rsidR="00D46531" w:rsidRPr="00BD390A" w:rsidRDefault="00D46531" w:rsidP="00D46531">
      <w:pPr>
        <w:pStyle w:val="paragraph"/>
      </w:pPr>
      <w:r w:rsidRPr="00BD390A">
        <w:tab/>
        <w:t>(a)</w:t>
      </w:r>
      <w:r w:rsidRPr="00BD390A">
        <w:tab/>
      </w:r>
      <w:r w:rsidR="008A66F0" w:rsidRPr="00BD390A">
        <w:t>be filed in the registry in which the order under appeal was made</w:t>
      </w:r>
      <w:r w:rsidRPr="00BD390A">
        <w:t>;</w:t>
      </w:r>
      <w:r w:rsidR="008A66F0" w:rsidRPr="00BD390A">
        <w:t xml:space="preserve"> and</w:t>
      </w:r>
    </w:p>
    <w:p w14:paraId="7E443FF2" w14:textId="77777777" w:rsidR="008A66F0" w:rsidRPr="00BD390A" w:rsidRDefault="00D46531" w:rsidP="00D46531">
      <w:pPr>
        <w:pStyle w:val="paragraph"/>
      </w:pPr>
      <w:r w:rsidRPr="00BD390A">
        <w:tab/>
        <w:t>(b)</w:t>
      </w:r>
      <w:r w:rsidRPr="00BD390A">
        <w:tab/>
      </w:r>
      <w:r w:rsidR="008A66F0" w:rsidRPr="00BD390A">
        <w:t>be heard by the Judge or Magistrate who made the order under appeal, unless that judicial officer is unavailable.</w:t>
      </w:r>
    </w:p>
    <w:p w14:paraId="1B5628FF" w14:textId="77777777" w:rsidR="008A66F0" w:rsidRPr="00BD390A" w:rsidRDefault="008A66F0" w:rsidP="008A66F0">
      <w:pPr>
        <w:pStyle w:val="notetext"/>
      </w:pPr>
      <w:r w:rsidRPr="00BD390A">
        <w:rPr>
          <w:iCs/>
        </w:rPr>
        <w:t>Note:</w:t>
      </w:r>
      <w:r w:rsidRPr="00BD390A">
        <w:rPr>
          <w:iCs/>
        </w:rPr>
        <w:tab/>
      </w:r>
      <w:r w:rsidRPr="00BD390A">
        <w:t>Under sub</w:t>
      </w:r>
      <w:r w:rsidR="00571217" w:rsidRPr="00BD390A">
        <w:t>section 5</w:t>
      </w:r>
      <w:r w:rsidRPr="00BD390A">
        <w:t>5(3) of the Family Law Act, a divorce order is stayed until after an appeal against it is determined or discontinued.</w:t>
      </w:r>
    </w:p>
    <w:p w14:paraId="536F6F6A" w14:textId="60D85BE9" w:rsidR="008A66F0" w:rsidRPr="00BD390A" w:rsidRDefault="008A66F0" w:rsidP="008A66F0">
      <w:pPr>
        <w:pStyle w:val="ActHead5"/>
      </w:pPr>
      <w:bookmarkStart w:id="603" w:name="_Toc80699371"/>
      <w:r w:rsidRPr="00610946">
        <w:rPr>
          <w:rStyle w:val="CharSectno"/>
        </w:rPr>
        <w:t>13.13</w:t>
      </w:r>
      <w:r w:rsidR="00DB28E5">
        <w:t xml:space="preserve">  </w:t>
      </w:r>
      <w:r w:rsidRPr="00BD390A">
        <w:t>Procedural orders in relation to an application for leave to appeal</w:t>
      </w:r>
      <w:bookmarkEnd w:id="603"/>
    </w:p>
    <w:p w14:paraId="751218DC" w14:textId="77777777" w:rsidR="008A66F0" w:rsidRPr="00BD390A" w:rsidRDefault="008A66F0" w:rsidP="008A66F0">
      <w:pPr>
        <w:pStyle w:val="subsection"/>
      </w:pPr>
      <w:r w:rsidRPr="00BD390A">
        <w:tab/>
      </w:r>
      <w:r w:rsidRPr="00BD390A">
        <w:tab/>
        <w:t>In relation to an application for leave to appeal from an order, the court may make procedural orders, including</w:t>
      </w:r>
      <w:r w:rsidR="00D46531" w:rsidRPr="00BD390A">
        <w:t xml:space="preserve"> the following:</w:t>
      </w:r>
    </w:p>
    <w:p w14:paraId="5250AA94" w14:textId="77777777" w:rsidR="008A66F0" w:rsidRPr="00BD390A" w:rsidRDefault="008A66F0" w:rsidP="008A66F0">
      <w:pPr>
        <w:pStyle w:val="paragraph"/>
      </w:pPr>
      <w:r w:rsidRPr="00BD390A">
        <w:tab/>
        <w:t>(a)</w:t>
      </w:r>
      <w:r w:rsidRPr="00BD390A">
        <w:tab/>
        <w:t>an order requiring the applicant to file a written undertaking to pay any filing fee;</w:t>
      </w:r>
    </w:p>
    <w:p w14:paraId="7BACD6F0" w14:textId="77777777" w:rsidR="008A66F0" w:rsidRPr="00BD390A" w:rsidRDefault="008A66F0" w:rsidP="008A66F0">
      <w:pPr>
        <w:pStyle w:val="paragraph"/>
      </w:pPr>
      <w:r w:rsidRPr="00BD390A">
        <w:tab/>
        <w:t>(b)</w:t>
      </w:r>
      <w:r w:rsidRPr="00BD390A">
        <w:tab/>
        <w:t>an order that the proposed appeal be argued at the same time as the application for leave to appeal;</w:t>
      </w:r>
    </w:p>
    <w:p w14:paraId="30BEB9F6" w14:textId="77777777" w:rsidR="008A66F0" w:rsidRPr="00BD390A" w:rsidRDefault="008A66F0" w:rsidP="008A66F0">
      <w:pPr>
        <w:pStyle w:val="paragraph"/>
      </w:pPr>
      <w:r w:rsidRPr="00BD390A">
        <w:tab/>
        <w:t>(c)</w:t>
      </w:r>
      <w:r w:rsidRPr="00BD390A">
        <w:tab/>
        <w:t>an order that the application be dealt with by the court without an oral hearing and orders in relation to the conduct of the application, including the filing of written submissions.</w:t>
      </w:r>
    </w:p>
    <w:p w14:paraId="1FF0E71D" w14:textId="77777777" w:rsidR="006E466C" w:rsidRPr="00BD390A" w:rsidRDefault="008A66F0" w:rsidP="008A66F0">
      <w:pPr>
        <w:pStyle w:val="notetext"/>
        <w:rPr>
          <w:iCs/>
        </w:rPr>
      </w:pPr>
      <w:r w:rsidRPr="00BD390A">
        <w:rPr>
          <w:iCs/>
        </w:rPr>
        <w:t>Note:</w:t>
      </w:r>
      <w:r w:rsidRPr="00BD390A">
        <w:rPr>
          <w:iCs/>
        </w:rPr>
        <w:tab/>
      </w:r>
      <w:r w:rsidR="00555492" w:rsidRPr="00BD390A">
        <w:rPr>
          <w:iCs/>
        </w:rPr>
        <w:t>Subsection 3</w:t>
      </w:r>
      <w:r w:rsidR="006E466C" w:rsidRPr="00BD390A">
        <w:t>2(7) of the Federal Circuit and Family Court Act provides for these Rules to permit the court to determine some applications relating to an appeal without an oral hearing. The court may decide to deal with an application without an oral hearing on its own initiative or on application.</w:t>
      </w:r>
    </w:p>
    <w:p w14:paraId="77DF07B8" w14:textId="12A943B9" w:rsidR="008A66F0" w:rsidRPr="00BD390A" w:rsidRDefault="008A66F0" w:rsidP="008A66F0">
      <w:pPr>
        <w:pStyle w:val="ActHead5"/>
      </w:pPr>
      <w:bookmarkStart w:id="604" w:name="_Toc80699372"/>
      <w:r w:rsidRPr="00610946">
        <w:rPr>
          <w:rStyle w:val="CharSectno"/>
        </w:rPr>
        <w:lastRenderedPageBreak/>
        <w:t>13.14</w:t>
      </w:r>
      <w:r w:rsidR="00DB28E5">
        <w:t xml:space="preserve">  </w:t>
      </w:r>
      <w:r w:rsidRPr="00BD390A">
        <w:t>Filing draft index to appeal book</w:t>
      </w:r>
      <w:bookmarkEnd w:id="604"/>
    </w:p>
    <w:p w14:paraId="423802EC" w14:textId="77777777" w:rsidR="008A66F0" w:rsidRPr="00BD390A" w:rsidRDefault="008A66F0" w:rsidP="008A66F0">
      <w:pPr>
        <w:pStyle w:val="subsection"/>
      </w:pPr>
      <w:r w:rsidRPr="00BD390A">
        <w:tab/>
        <w:t>(1)</w:t>
      </w:r>
      <w:r w:rsidRPr="00BD390A">
        <w:tab/>
        <w:t>This rule applies to an appeal from an order of:</w:t>
      </w:r>
    </w:p>
    <w:p w14:paraId="79D4F2EB" w14:textId="77777777" w:rsidR="008A66F0" w:rsidRPr="00BD390A" w:rsidRDefault="008A66F0" w:rsidP="008A66F0">
      <w:pPr>
        <w:pStyle w:val="paragraph"/>
      </w:pPr>
      <w:r w:rsidRPr="00BD390A">
        <w:tab/>
        <w:t>(a)</w:t>
      </w:r>
      <w:r w:rsidRPr="00BD390A">
        <w:tab/>
        <w:t>the Federal Circuit and Family Court (</w:t>
      </w:r>
      <w:r w:rsidR="003C03EE" w:rsidRPr="00BD390A">
        <w:t>Division 1</w:t>
      </w:r>
      <w:r w:rsidRPr="00BD390A">
        <w:t>);</w:t>
      </w:r>
      <w:r w:rsidR="00240565" w:rsidRPr="00BD390A">
        <w:t xml:space="preserve"> or</w:t>
      </w:r>
    </w:p>
    <w:p w14:paraId="797823BE" w14:textId="77777777" w:rsidR="008A66F0" w:rsidRPr="00BD390A" w:rsidRDefault="008A66F0" w:rsidP="008A66F0">
      <w:pPr>
        <w:pStyle w:val="paragraph"/>
      </w:pPr>
      <w:r w:rsidRPr="00BD390A">
        <w:tab/>
        <w:t>(b)</w:t>
      </w:r>
      <w:r w:rsidRPr="00BD390A">
        <w:tab/>
        <w:t>the Federal Circuit and Family Court (</w:t>
      </w:r>
      <w:r w:rsidR="00656A87" w:rsidRPr="00BD390A">
        <w:t>Division 2</w:t>
      </w:r>
      <w:r w:rsidRPr="00BD390A">
        <w:t>);</w:t>
      </w:r>
      <w:r w:rsidR="00240565" w:rsidRPr="00BD390A">
        <w:t xml:space="preserve"> or</w:t>
      </w:r>
    </w:p>
    <w:p w14:paraId="11003254" w14:textId="77777777" w:rsidR="008A66F0" w:rsidRPr="00BD390A" w:rsidRDefault="008A66F0" w:rsidP="008A66F0">
      <w:pPr>
        <w:pStyle w:val="paragraph"/>
      </w:pPr>
      <w:r w:rsidRPr="00BD390A">
        <w:tab/>
        <w:t>(c)</w:t>
      </w:r>
      <w:r w:rsidRPr="00BD390A">
        <w:tab/>
        <w:t>a Family Court</w:t>
      </w:r>
      <w:r w:rsidR="00240565" w:rsidRPr="00BD390A">
        <w:t xml:space="preserve"> of a State</w:t>
      </w:r>
      <w:r w:rsidRPr="00BD390A">
        <w:t>;</w:t>
      </w:r>
      <w:r w:rsidR="00240565" w:rsidRPr="00BD390A">
        <w:t xml:space="preserve"> or</w:t>
      </w:r>
    </w:p>
    <w:p w14:paraId="4F976F32" w14:textId="77777777" w:rsidR="008A66F0" w:rsidRPr="00BD390A" w:rsidRDefault="008A66F0" w:rsidP="008A66F0">
      <w:pPr>
        <w:pStyle w:val="paragraph"/>
      </w:pPr>
      <w:r w:rsidRPr="00BD390A">
        <w:tab/>
        <w:t>(d)</w:t>
      </w:r>
      <w:r w:rsidRPr="00BD390A">
        <w:tab/>
        <w:t xml:space="preserve">the Supreme Court of a </w:t>
      </w:r>
      <w:r w:rsidR="00240565" w:rsidRPr="00BD390A">
        <w:t>S</w:t>
      </w:r>
      <w:r w:rsidRPr="00BD390A">
        <w:t xml:space="preserve">tate or </w:t>
      </w:r>
      <w:r w:rsidR="00240565" w:rsidRPr="00BD390A">
        <w:t>T</w:t>
      </w:r>
      <w:r w:rsidRPr="00BD390A">
        <w:t>erritory; or</w:t>
      </w:r>
    </w:p>
    <w:p w14:paraId="7F91B138" w14:textId="77777777" w:rsidR="008A66F0" w:rsidRPr="00BD390A" w:rsidRDefault="008A66F0" w:rsidP="008A66F0">
      <w:pPr>
        <w:pStyle w:val="paragraph"/>
      </w:pPr>
      <w:r w:rsidRPr="00BD390A">
        <w:tab/>
        <w:t>(e)</w:t>
      </w:r>
      <w:r w:rsidRPr="00BD390A">
        <w:tab/>
        <w:t>a Family Law Magistrate of Western Australia.</w:t>
      </w:r>
    </w:p>
    <w:p w14:paraId="1348AC4E" w14:textId="77777777" w:rsidR="008A66F0" w:rsidRPr="00BD390A" w:rsidRDefault="008A66F0" w:rsidP="008A66F0">
      <w:pPr>
        <w:pStyle w:val="subsection"/>
      </w:pPr>
      <w:r w:rsidRPr="00BD390A">
        <w:tab/>
        <w:t>(2)</w:t>
      </w:r>
      <w:r w:rsidRPr="00BD390A">
        <w:tab/>
        <w:t>The appellant must file a draft index to the appeal book within:</w:t>
      </w:r>
    </w:p>
    <w:p w14:paraId="6606E2A8" w14:textId="77777777" w:rsidR="008A66F0" w:rsidRPr="00BD390A" w:rsidRDefault="008A66F0" w:rsidP="008A66F0">
      <w:pPr>
        <w:pStyle w:val="paragraph"/>
      </w:pPr>
      <w:r w:rsidRPr="00BD390A">
        <w:tab/>
        <w:t>(a)</w:t>
      </w:r>
      <w:r w:rsidRPr="00BD390A">
        <w:tab/>
        <w:t>28 days after:</w:t>
      </w:r>
    </w:p>
    <w:p w14:paraId="31323B52" w14:textId="77777777" w:rsidR="008A66F0" w:rsidRPr="00BD390A" w:rsidRDefault="008A66F0" w:rsidP="008A66F0">
      <w:pPr>
        <w:pStyle w:val="paragraphsub"/>
      </w:pPr>
      <w:r w:rsidRPr="00BD390A">
        <w:tab/>
        <w:t>(i)</w:t>
      </w:r>
      <w:r w:rsidRPr="00BD390A">
        <w:tab/>
        <w:t>filing the Notice of Appeal; or</w:t>
      </w:r>
    </w:p>
    <w:p w14:paraId="6F1A8F07" w14:textId="77777777" w:rsidR="008A66F0" w:rsidRPr="00BD390A" w:rsidRDefault="008A66F0" w:rsidP="008A66F0">
      <w:pPr>
        <w:pStyle w:val="paragraphsub"/>
      </w:pPr>
      <w:r w:rsidRPr="00BD390A">
        <w:tab/>
        <w:t>(ii)</w:t>
      </w:r>
      <w:r w:rsidRPr="00BD390A">
        <w:tab/>
        <w:t xml:space="preserve">the date when the reasons for judgment that relate to the order the subject of the appeal </w:t>
      </w:r>
      <w:r w:rsidR="00FE77A9" w:rsidRPr="00BD390A">
        <w:t>we</w:t>
      </w:r>
      <w:r w:rsidRPr="00BD390A">
        <w:t>re issued (being the date of the certificate of the Associate to the Judicial Officer that appears on the published reasons for judgment); or</w:t>
      </w:r>
    </w:p>
    <w:p w14:paraId="68EE025E" w14:textId="77777777" w:rsidR="008A66F0" w:rsidRPr="00BD390A" w:rsidRDefault="008A66F0" w:rsidP="008A66F0">
      <w:pPr>
        <w:pStyle w:val="paragraph"/>
      </w:pPr>
      <w:r w:rsidRPr="00BD390A">
        <w:tab/>
        <w:t>(b)</w:t>
      </w:r>
      <w:r w:rsidRPr="00BD390A">
        <w:tab/>
        <w:t xml:space="preserve">if the court extends the period </w:t>
      </w:r>
      <w:r w:rsidR="00447A4A" w:rsidRPr="00BD390A">
        <w:t>referred to</w:t>
      </w:r>
      <w:r w:rsidRPr="00BD390A">
        <w:t xml:space="preserve"> in </w:t>
      </w:r>
      <w:r w:rsidR="003C03EE" w:rsidRPr="00BD390A">
        <w:t>paragraph (</w:t>
      </w:r>
      <w:r w:rsidRPr="00BD390A">
        <w:t>a)—the period ordered by the court.</w:t>
      </w:r>
    </w:p>
    <w:p w14:paraId="0DDDAFAF" w14:textId="77777777" w:rsidR="008A66F0" w:rsidRPr="00BD390A" w:rsidRDefault="008A66F0" w:rsidP="008A66F0">
      <w:pPr>
        <w:pStyle w:val="subsection"/>
      </w:pPr>
      <w:r w:rsidRPr="00BD390A">
        <w:tab/>
        <w:t>(3)</w:t>
      </w:r>
      <w:r w:rsidRPr="00BD390A">
        <w:tab/>
        <w:t>If the appellant fails to comply with subrule (2), the appeal is taken to be abandoned.</w:t>
      </w:r>
    </w:p>
    <w:p w14:paraId="0CA996C2" w14:textId="77777777" w:rsidR="008A66F0" w:rsidRPr="00BD390A" w:rsidRDefault="00656A87" w:rsidP="008A66F0">
      <w:pPr>
        <w:pStyle w:val="ActHead2"/>
        <w:pageBreakBefore/>
      </w:pPr>
      <w:bookmarkStart w:id="605" w:name="_Toc80699373"/>
      <w:r w:rsidRPr="00610946">
        <w:rPr>
          <w:rStyle w:val="CharPartNo"/>
        </w:rPr>
        <w:lastRenderedPageBreak/>
        <w:t>Part 1</w:t>
      </w:r>
      <w:r w:rsidR="008A66F0" w:rsidRPr="00610946">
        <w:rPr>
          <w:rStyle w:val="CharPartNo"/>
        </w:rPr>
        <w:t>3.3</w:t>
      </w:r>
      <w:r w:rsidR="008A66F0" w:rsidRPr="00BD390A">
        <w:t>—</w:t>
      </w:r>
      <w:r w:rsidR="008A66F0" w:rsidRPr="00610946">
        <w:rPr>
          <w:rStyle w:val="CharPartText"/>
        </w:rPr>
        <w:t>Appeal</w:t>
      </w:r>
      <w:r w:rsidR="003D4C7A" w:rsidRPr="00610946">
        <w:rPr>
          <w:rStyle w:val="CharPartText"/>
        </w:rPr>
        <w:t>s</w:t>
      </w:r>
      <w:r w:rsidR="008A66F0" w:rsidRPr="00610946">
        <w:rPr>
          <w:rStyle w:val="CharPartText"/>
        </w:rPr>
        <w:t xml:space="preserve"> to Full Court</w:t>
      </w:r>
      <w:bookmarkEnd w:id="605"/>
    </w:p>
    <w:p w14:paraId="61093D35" w14:textId="793DAD64" w:rsidR="008A66F0" w:rsidRPr="00BD390A" w:rsidRDefault="00DB28E5" w:rsidP="008A66F0">
      <w:pPr>
        <w:pStyle w:val="Header"/>
      </w:pPr>
      <w:r>
        <w:rPr>
          <w:rStyle w:val="CharDivNo"/>
        </w:rPr>
        <w:t xml:space="preserve"> </w:t>
      </w:r>
      <w:r>
        <w:rPr>
          <w:rStyle w:val="CharDivText"/>
        </w:rPr>
        <w:t xml:space="preserve"> </w:t>
      </w:r>
    </w:p>
    <w:p w14:paraId="3A7E04F4" w14:textId="1D9E754F" w:rsidR="008A66F0" w:rsidRPr="00BD390A" w:rsidRDefault="008A66F0" w:rsidP="008A66F0">
      <w:pPr>
        <w:pStyle w:val="ActHead5"/>
      </w:pPr>
      <w:bookmarkStart w:id="606" w:name="_Toc80699374"/>
      <w:r w:rsidRPr="00610946">
        <w:rPr>
          <w:rStyle w:val="CharSectno"/>
        </w:rPr>
        <w:t>13.15</w:t>
      </w:r>
      <w:r w:rsidR="00DB28E5">
        <w:t xml:space="preserve">  </w:t>
      </w:r>
      <w:r w:rsidRPr="00BD390A">
        <w:t xml:space="preserve">Application of </w:t>
      </w:r>
      <w:r w:rsidR="00656A87" w:rsidRPr="00BD390A">
        <w:t>Part 1</w:t>
      </w:r>
      <w:r w:rsidRPr="00BD390A">
        <w:t>3.3</w:t>
      </w:r>
      <w:bookmarkEnd w:id="606"/>
    </w:p>
    <w:p w14:paraId="0F90D14C" w14:textId="77777777" w:rsidR="008A66F0" w:rsidRPr="00BD390A" w:rsidRDefault="008A66F0" w:rsidP="008A66F0">
      <w:pPr>
        <w:pStyle w:val="subsection"/>
      </w:pPr>
      <w:r w:rsidRPr="00BD390A">
        <w:tab/>
      </w:r>
      <w:r w:rsidRPr="00BD390A">
        <w:tab/>
        <w:t>This Part applies to the following appeals:</w:t>
      </w:r>
    </w:p>
    <w:p w14:paraId="41B9FD1E" w14:textId="77777777" w:rsidR="008A66F0" w:rsidRPr="00BD390A" w:rsidRDefault="008A66F0" w:rsidP="008A66F0">
      <w:pPr>
        <w:pStyle w:val="paragraph"/>
      </w:pPr>
      <w:r w:rsidRPr="00BD390A">
        <w:tab/>
        <w:t>(a)</w:t>
      </w:r>
      <w:r w:rsidRPr="00BD390A">
        <w:tab/>
        <w:t xml:space="preserve">an appeal to </w:t>
      </w:r>
      <w:r w:rsidR="007029A9" w:rsidRPr="00BD390A">
        <w:t xml:space="preserve">a </w:t>
      </w:r>
      <w:r w:rsidRPr="00BD390A">
        <w:t>Full Court of the Federal Circuit and Family Court (</w:t>
      </w:r>
      <w:r w:rsidR="003C03EE" w:rsidRPr="00BD390A">
        <w:t>Division 1</w:t>
      </w:r>
      <w:r w:rsidRPr="00BD390A">
        <w:t>) from an order of:</w:t>
      </w:r>
    </w:p>
    <w:p w14:paraId="17303DB2" w14:textId="77777777" w:rsidR="008A66F0" w:rsidRPr="00BD390A" w:rsidRDefault="008A66F0" w:rsidP="008A66F0">
      <w:pPr>
        <w:pStyle w:val="paragraphsub"/>
      </w:pPr>
      <w:r w:rsidRPr="00BD390A">
        <w:tab/>
        <w:t>(i)</w:t>
      </w:r>
      <w:r w:rsidRPr="00BD390A">
        <w:tab/>
        <w:t>the Federal Circuit and Family Court (</w:t>
      </w:r>
      <w:r w:rsidR="003C03EE" w:rsidRPr="00BD390A">
        <w:t>Division 1</w:t>
      </w:r>
      <w:r w:rsidRPr="00BD390A">
        <w:t>);</w:t>
      </w:r>
      <w:r w:rsidR="00004BBA" w:rsidRPr="00BD390A">
        <w:t xml:space="preserve"> or</w:t>
      </w:r>
    </w:p>
    <w:p w14:paraId="30BB8851" w14:textId="77777777" w:rsidR="008A66F0" w:rsidRPr="00BD390A" w:rsidRDefault="008A66F0" w:rsidP="008A66F0">
      <w:pPr>
        <w:pStyle w:val="paragraphsub"/>
      </w:pPr>
      <w:r w:rsidRPr="00BD390A">
        <w:tab/>
        <w:t>(ii)</w:t>
      </w:r>
      <w:r w:rsidRPr="00BD390A">
        <w:tab/>
        <w:t>a Family Court of a State; or</w:t>
      </w:r>
    </w:p>
    <w:p w14:paraId="25695D2D" w14:textId="77777777" w:rsidR="008A66F0" w:rsidRPr="00BD390A" w:rsidRDefault="008A66F0" w:rsidP="008A66F0">
      <w:pPr>
        <w:pStyle w:val="paragraphsub"/>
      </w:pPr>
      <w:r w:rsidRPr="00BD390A">
        <w:tab/>
        <w:t>(iii)</w:t>
      </w:r>
      <w:r w:rsidRPr="00BD390A">
        <w:tab/>
        <w:t>a single Judge of a Supreme Court of a State or Territory;</w:t>
      </w:r>
    </w:p>
    <w:p w14:paraId="56284157" w14:textId="77777777" w:rsidR="008A66F0" w:rsidRPr="00BD390A" w:rsidRDefault="008A66F0" w:rsidP="008A66F0">
      <w:pPr>
        <w:pStyle w:val="paragraph"/>
      </w:pPr>
      <w:r w:rsidRPr="00BD390A">
        <w:tab/>
        <w:t>(b)</w:t>
      </w:r>
      <w:r w:rsidRPr="00BD390A">
        <w:tab/>
        <w:t xml:space="preserve">an appeal to </w:t>
      </w:r>
      <w:r w:rsidR="007029A9" w:rsidRPr="00BD390A">
        <w:t xml:space="preserve">a </w:t>
      </w:r>
      <w:r w:rsidRPr="00BD390A">
        <w:t>Full Court of the Federal Circuit and Family Court (</w:t>
      </w:r>
      <w:r w:rsidR="003C03EE" w:rsidRPr="00BD390A">
        <w:t>Division 1</w:t>
      </w:r>
      <w:r w:rsidRPr="00BD390A">
        <w:t>) from an order of:</w:t>
      </w:r>
    </w:p>
    <w:p w14:paraId="615F9712" w14:textId="77777777" w:rsidR="008A66F0" w:rsidRPr="00BD390A" w:rsidRDefault="008A66F0" w:rsidP="008A66F0">
      <w:pPr>
        <w:pStyle w:val="paragraphsub"/>
      </w:pPr>
      <w:r w:rsidRPr="00BD390A">
        <w:tab/>
        <w:t>(i)</w:t>
      </w:r>
      <w:r w:rsidRPr="00BD390A">
        <w:tab/>
        <w:t>the Federal Circuit and Family Court (</w:t>
      </w:r>
      <w:r w:rsidR="00656A87" w:rsidRPr="00BD390A">
        <w:t>Division 2</w:t>
      </w:r>
      <w:r w:rsidRPr="00BD390A">
        <w:t>); or</w:t>
      </w:r>
    </w:p>
    <w:p w14:paraId="2B338008" w14:textId="77777777" w:rsidR="008A66F0" w:rsidRPr="00BD390A" w:rsidRDefault="008A66F0" w:rsidP="008A66F0">
      <w:pPr>
        <w:pStyle w:val="paragraphsub"/>
      </w:pPr>
      <w:r w:rsidRPr="00BD390A">
        <w:tab/>
        <w:t>(ii)</w:t>
      </w:r>
      <w:r w:rsidRPr="00BD390A">
        <w:tab/>
        <w:t>a Family Law Magistrate of Western Australia;</w:t>
      </w:r>
    </w:p>
    <w:p w14:paraId="71C37B5C" w14:textId="77777777" w:rsidR="008A66F0" w:rsidRPr="00BD390A" w:rsidRDefault="003D4C7A" w:rsidP="008A66F0">
      <w:pPr>
        <w:pStyle w:val="subsection2"/>
      </w:pPr>
      <w:r w:rsidRPr="00BD390A">
        <w:t xml:space="preserve">if </w:t>
      </w:r>
      <w:r w:rsidR="008A66F0" w:rsidRPr="00BD390A">
        <w:t xml:space="preserve">the Chief Justice has </w:t>
      </w:r>
      <w:r w:rsidRPr="00BD390A">
        <w:t xml:space="preserve">decided </w:t>
      </w:r>
      <w:r w:rsidR="008A66F0" w:rsidRPr="00BD390A">
        <w:t xml:space="preserve">that the jurisdiction of the court in relation to the appeal is to be exercised by </w:t>
      </w:r>
      <w:r w:rsidR="007029A9" w:rsidRPr="00BD390A">
        <w:t xml:space="preserve">a </w:t>
      </w:r>
      <w:r w:rsidR="008A66F0" w:rsidRPr="00BD390A">
        <w:t>Full Court.</w:t>
      </w:r>
    </w:p>
    <w:p w14:paraId="73606B0F" w14:textId="77777777" w:rsidR="00004BBA" w:rsidRPr="00BD390A" w:rsidRDefault="00004BBA" w:rsidP="00004BBA">
      <w:pPr>
        <w:pStyle w:val="notetext"/>
      </w:pPr>
      <w:r w:rsidRPr="00BD390A">
        <w:t>Note:</w:t>
      </w:r>
      <w:r w:rsidRPr="00BD390A">
        <w:tab/>
        <w:t>An appeal from an order of the Federal Circuit and Family Court (</w:t>
      </w:r>
      <w:r w:rsidR="00656A87" w:rsidRPr="00BD390A">
        <w:t>Division 2</w:t>
      </w:r>
      <w:r w:rsidRPr="00BD390A">
        <w:t>) or a Family Law Magistrate of Western Australia is to be heard by a single Judge of the Federal Circuit and Family Court (</w:t>
      </w:r>
      <w:r w:rsidR="003C03EE" w:rsidRPr="00BD390A">
        <w:t>Division 1</w:t>
      </w:r>
      <w:r w:rsidRPr="00BD390A">
        <w:t xml:space="preserve">) unless the Chief Justice decides that the appeal is to be heard by </w:t>
      </w:r>
      <w:r w:rsidR="007029A9" w:rsidRPr="00BD390A">
        <w:t xml:space="preserve">a </w:t>
      </w:r>
      <w:r w:rsidRPr="00BD390A">
        <w:t xml:space="preserve">Full Court (see </w:t>
      </w:r>
      <w:r w:rsidR="0097501C" w:rsidRPr="00BD390A">
        <w:t>subsection 3</w:t>
      </w:r>
      <w:r w:rsidRPr="00BD390A">
        <w:t>2(1) of the Federal Circuit and Family Court Act). There is no right to appeal against this decision.</w:t>
      </w:r>
    </w:p>
    <w:p w14:paraId="54F81B5B" w14:textId="77777777" w:rsidR="008A66F0" w:rsidRPr="00BD390A" w:rsidRDefault="008A66F0" w:rsidP="008A66F0">
      <w:pPr>
        <w:pStyle w:val="notetext"/>
      </w:pPr>
      <w:r w:rsidRPr="00BD390A">
        <w:tab/>
      </w:r>
      <w:r w:rsidR="003D4C7A" w:rsidRPr="00BD390A">
        <w:t xml:space="preserve">This </w:t>
      </w:r>
      <w:r w:rsidR="00FE5B70" w:rsidRPr="00BD390A">
        <w:t xml:space="preserve">Part </w:t>
      </w:r>
      <w:r w:rsidR="00C26098" w:rsidRPr="00BD390A">
        <w:t xml:space="preserve">of these Rules </w:t>
      </w:r>
      <w:r w:rsidR="00FE5B70" w:rsidRPr="00BD390A">
        <w:t xml:space="preserve">applies in relation to </w:t>
      </w:r>
      <w:r w:rsidRPr="00BD390A">
        <w:t>appeal</w:t>
      </w:r>
      <w:r w:rsidR="00FE5B70" w:rsidRPr="00BD390A">
        <w:t xml:space="preserve">s that are </w:t>
      </w:r>
      <w:r w:rsidRPr="00BD390A">
        <w:t>to be heard by</w:t>
      </w:r>
      <w:r w:rsidR="00FE5B70" w:rsidRPr="00BD390A">
        <w:t xml:space="preserve"> </w:t>
      </w:r>
      <w:r w:rsidRPr="00BD390A">
        <w:t>a Full Court</w:t>
      </w:r>
      <w:r w:rsidR="00FE5B70" w:rsidRPr="00BD390A">
        <w:t xml:space="preserve"> and </w:t>
      </w:r>
      <w:r w:rsidR="00656A87" w:rsidRPr="00BD390A">
        <w:t>Part 1</w:t>
      </w:r>
      <w:r w:rsidRPr="00BD390A">
        <w:t>3.</w:t>
      </w:r>
      <w:r w:rsidR="00FE5B70" w:rsidRPr="00BD390A">
        <w:t>4</w:t>
      </w:r>
      <w:r w:rsidRPr="00BD390A">
        <w:t xml:space="preserve"> </w:t>
      </w:r>
      <w:r w:rsidR="00C26098" w:rsidRPr="00BD390A">
        <w:t xml:space="preserve">of these Rules </w:t>
      </w:r>
      <w:r w:rsidRPr="00BD390A">
        <w:t xml:space="preserve">applies </w:t>
      </w:r>
      <w:r w:rsidR="00FE5B70" w:rsidRPr="00BD390A">
        <w:t xml:space="preserve">in relation to appeals that are to be heard by a single Judge. </w:t>
      </w:r>
      <w:r w:rsidRPr="00BD390A">
        <w:t xml:space="preserve">The Appeal </w:t>
      </w:r>
      <w:r w:rsidR="006A789C" w:rsidRPr="00BD390A">
        <w:t>Judicial Registrar</w:t>
      </w:r>
      <w:r w:rsidRPr="00BD390A">
        <w:t xml:space="preserve"> will give the parties to the appeal written notice of which Part</w:t>
      </w:r>
      <w:r w:rsidR="00FE5B70" w:rsidRPr="00BD390A">
        <w:t xml:space="preserve"> </w:t>
      </w:r>
      <w:r w:rsidRPr="00BD390A">
        <w:t>of these Rules appl</w:t>
      </w:r>
      <w:r w:rsidR="00FE5B70" w:rsidRPr="00BD390A">
        <w:t>ies to the appeal</w:t>
      </w:r>
      <w:r w:rsidRPr="00BD390A">
        <w:t>.</w:t>
      </w:r>
    </w:p>
    <w:p w14:paraId="4D3E441B" w14:textId="708DE405" w:rsidR="008A66F0" w:rsidRPr="00BD390A" w:rsidRDefault="008A66F0" w:rsidP="008A66F0">
      <w:pPr>
        <w:pStyle w:val="ActHead5"/>
      </w:pPr>
      <w:bookmarkStart w:id="607" w:name="_Toc80699375"/>
      <w:r w:rsidRPr="00610946">
        <w:rPr>
          <w:rStyle w:val="CharSectno"/>
        </w:rPr>
        <w:t>13.16</w:t>
      </w:r>
      <w:r w:rsidR="00DB28E5">
        <w:t xml:space="preserve">  </w:t>
      </w:r>
      <w:r w:rsidRPr="00BD390A">
        <w:t>Procedural hearing</w:t>
      </w:r>
      <w:bookmarkEnd w:id="607"/>
    </w:p>
    <w:p w14:paraId="68C795AD" w14:textId="77777777" w:rsidR="008A66F0" w:rsidRPr="00BD390A" w:rsidRDefault="008A66F0" w:rsidP="008A66F0">
      <w:pPr>
        <w:pStyle w:val="subsection"/>
      </w:pPr>
      <w:r w:rsidRPr="00BD390A">
        <w:tab/>
      </w:r>
      <w:r w:rsidRPr="00BD390A">
        <w:tab/>
        <w:t>As soon as reasonably practica</w:t>
      </w:r>
      <w:r w:rsidR="00FE5B70" w:rsidRPr="00BD390A">
        <w:t>b</w:t>
      </w:r>
      <w:r w:rsidRPr="00BD390A">
        <w:t>l</w:t>
      </w:r>
      <w:r w:rsidR="00FE5B70" w:rsidRPr="00BD390A">
        <w:t>e</w:t>
      </w:r>
      <w:r w:rsidRPr="00BD390A">
        <w:t xml:space="preserve"> after the filing of a draft index</w:t>
      </w:r>
      <w:r w:rsidR="00FE5B70" w:rsidRPr="00BD390A">
        <w:t xml:space="preserve"> to the appeal book,</w:t>
      </w:r>
      <w:r w:rsidRPr="00BD390A">
        <w:t xml:space="preserve"> the Appeal </w:t>
      </w:r>
      <w:r w:rsidR="006A789C" w:rsidRPr="00BD390A">
        <w:t>Judicial Registrar</w:t>
      </w:r>
      <w:r w:rsidRPr="00BD390A">
        <w:t xml:space="preserve"> must:</w:t>
      </w:r>
    </w:p>
    <w:p w14:paraId="4BC5EDD5" w14:textId="77777777" w:rsidR="008A66F0" w:rsidRPr="00BD390A" w:rsidRDefault="008A66F0" w:rsidP="008A66F0">
      <w:pPr>
        <w:pStyle w:val="paragraph"/>
      </w:pPr>
      <w:r w:rsidRPr="00BD390A">
        <w:tab/>
        <w:t>(a)</w:t>
      </w:r>
      <w:r w:rsidRPr="00BD390A">
        <w:tab/>
        <w:t xml:space="preserve">fix a date for a procedural hearing for the appeal before an Appeal </w:t>
      </w:r>
      <w:r w:rsidR="006A789C" w:rsidRPr="00BD390A">
        <w:t>Judicial Registrar</w:t>
      </w:r>
      <w:r w:rsidRPr="00BD390A">
        <w:t xml:space="preserve"> or other </w:t>
      </w:r>
      <w:r w:rsidR="006A789C" w:rsidRPr="00BD390A">
        <w:t>Judicial Registrar</w:t>
      </w:r>
      <w:r w:rsidRPr="00BD390A">
        <w:t xml:space="preserve"> or, if the Appeal </w:t>
      </w:r>
      <w:r w:rsidR="006A789C" w:rsidRPr="00BD390A">
        <w:t>Judicial Registrar</w:t>
      </w:r>
      <w:r w:rsidRPr="00BD390A">
        <w:t xml:space="preserve"> considers it appropriate, a Judge of the Federal Circuit and Family Court (</w:t>
      </w:r>
      <w:r w:rsidR="003C03EE" w:rsidRPr="00BD390A">
        <w:t>Division 1</w:t>
      </w:r>
      <w:r w:rsidRPr="00BD390A">
        <w:t>); and</w:t>
      </w:r>
    </w:p>
    <w:p w14:paraId="0341D202" w14:textId="77777777" w:rsidR="008A66F0" w:rsidRPr="00BD390A" w:rsidRDefault="008A66F0" w:rsidP="008A66F0">
      <w:pPr>
        <w:pStyle w:val="paragraph"/>
      </w:pPr>
      <w:r w:rsidRPr="00BD390A">
        <w:tab/>
        <w:t>(b)</w:t>
      </w:r>
      <w:r w:rsidRPr="00BD390A">
        <w:tab/>
        <w:t>give the parties to the appeal written notice of the date fixed for the procedural hearing.</w:t>
      </w:r>
    </w:p>
    <w:p w14:paraId="0F225119" w14:textId="77777777" w:rsidR="008A66F0" w:rsidRPr="00BD390A" w:rsidRDefault="008A66F0" w:rsidP="008A66F0">
      <w:pPr>
        <w:pStyle w:val="notetext"/>
      </w:pPr>
      <w:r w:rsidRPr="00BD390A">
        <w:rPr>
          <w:iCs/>
        </w:rPr>
        <w:t>Note:</w:t>
      </w:r>
      <w:r w:rsidRPr="00BD390A">
        <w:rPr>
          <w:iCs/>
        </w:rPr>
        <w:tab/>
      </w:r>
      <w:r w:rsidRPr="00BD390A">
        <w:t xml:space="preserve">An application or appeal will usually be listed before an Appeal </w:t>
      </w:r>
      <w:r w:rsidR="006A789C" w:rsidRPr="00BD390A">
        <w:t>Judicial Registrar</w:t>
      </w:r>
      <w:r w:rsidRPr="00BD390A">
        <w:t xml:space="preserve"> but may be listed before a Judge of the Federal Circuit and Family Court (</w:t>
      </w:r>
      <w:r w:rsidR="003C03EE" w:rsidRPr="00BD390A">
        <w:t>Division 1</w:t>
      </w:r>
      <w:r w:rsidRPr="00BD390A">
        <w:t>).</w:t>
      </w:r>
    </w:p>
    <w:p w14:paraId="328DF2AB" w14:textId="55C93E0B" w:rsidR="008A66F0" w:rsidRPr="00BD390A" w:rsidRDefault="008A66F0" w:rsidP="008A66F0">
      <w:pPr>
        <w:pStyle w:val="ActHead5"/>
      </w:pPr>
      <w:bookmarkStart w:id="608" w:name="_Toc80699376"/>
      <w:r w:rsidRPr="00610946">
        <w:rPr>
          <w:rStyle w:val="CharSectno"/>
        </w:rPr>
        <w:t>13.17</w:t>
      </w:r>
      <w:r w:rsidR="00DB28E5">
        <w:t xml:space="preserve">  </w:t>
      </w:r>
      <w:r w:rsidRPr="00BD390A">
        <w:t>Attendance at first procedural hearing</w:t>
      </w:r>
      <w:bookmarkEnd w:id="608"/>
    </w:p>
    <w:p w14:paraId="0AA358A6" w14:textId="77777777" w:rsidR="008A66F0" w:rsidRPr="00BD390A" w:rsidRDefault="008A66F0" w:rsidP="008A66F0">
      <w:pPr>
        <w:pStyle w:val="subsection"/>
      </w:pPr>
      <w:r w:rsidRPr="00BD390A">
        <w:tab/>
        <w:t>(1)</w:t>
      </w:r>
      <w:r w:rsidRPr="00BD390A">
        <w:tab/>
        <w:t>The appellant or the appellant’s lawyer must attend the first procedural hearing for the appellant’s appeal.</w:t>
      </w:r>
    </w:p>
    <w:p w14:paraId="378C9991" w14:textId="77777777" w:rsidR="008A66F0" w:rsidRPr="00BD390A" w:rsidRDefault="008A66F0" w:rsidP="008A66F0">
      <w:pPr>
        <w:pStyle w:val="subsection"/>
      </w:pPr>
      <w:r w:rsidRPr="00BD390A">
        <w:tab/>
        <w:t>(2)</w:t>
      </w:r>
      <w:r w:rsidRPr="00BD390A">
        <w:tab/>
        <w:t>Any of the following persons may also attend the first procedural hearing:</w:t>
      </w:r>
    </w:p>
    <w:p w14:paraId="27EC3189" w14:textId="77777777" w:rsidR="008A66F0" w:rsidRPr="00BD390A" w:rsidRDefault="008A66F0" w:rsidP="008A66F0">
      <w:pPr>
        <w:pStyle w:val="paragraph"/>
      </w:pPr>
      <w:r w:rsidRPr="00BD390A">
        <w:tab/>
        <w:t>(a)</w:t>
      </w:r>
      <w:r w:rsidRPr="00BD390A">
        <w:tab/>
        <w:t>a respondent in the appeal;</w:t>
      </w:r>
    </w:p>
    <w:p w14:paraId="2B3510CA" w14:textId="77777777" w:rsidR="008A66F0" w:rsidRPr="00BD390A" w:rsidRDefault="008A66F0" w:rsidP="008A66F0">
      <w:pPr>
        <w:pStyle w:val="paragraph"/>
      </w:pPr>
      <w:r w:rsidRPr="00BD390A">
        <w:tab/>
        <w:t>(b)</w:t>
      </w:r>
      <w:r w:rsidRPr="00BD390A">
        <w:tab/>
        <w:t>a lawyer for a respondent in the appeal;</w:t>
      </w:r>
    </w:p>
    <w:p w14:paraId="2DD1DBD1" w14:textId="77777777" w:rsidR="008A66F0" w:rsidRPr="00BD390A" w:rsidRDefault="008A66F0" w:rsidP="008A66F0">
      <w:pPr>
        <w:pStyle w:val="paragraph"/>
      </w:pPr>
      <w:r w:rsidRPr="00BD390A">
        <w:lastRenderedPageBreak/>
        <w:tab/>
        <w:t>(c)</w:t>
      </w:r>
      <w:r w:rsidRPr="00BD390A">
        <w:tab/>
        <w:t>an independent children’s lawyer in the appeal.</w:t>
      </w:r>
    </w:p>
    <w:p w14:paraId="66EAB0DF" w14:textId="6ECF181E" w:rsidR="008A66F0" w:rsidRPr="00BD390A" w:rsidRDefault="008A66F0" w:rsidP="008A66F0">
      <w:pPr>
        <w:pStyle w:val="ActHead5"/>
      </w:pPr>
      <w:bookmarkStart w:id="609" w:name="_Toc80699377"/>
      <w:r w:rsidRPr="00610946">
        <w:rPr>
          <w:rStyle w:val="CharSectno"/>
        </w:rPr>
        <w:t>13.18</w:t>
      </w:r>
      <w:r w:rsidR="00DB28E5">
        <w:t xml:space="preserve">  </w:t>
      </w:r>
      <w:r w:rsidRPr="00BD390A">
        <w:t>Orders to be made at procedural hearing</w:t>
      </w:r>
      <w:bookmarkEnd w:id="609"/>
    </w:p>
    <w:p w14:paraId="549053F2" w14:textId="77777777" w:rsidR="008A66F0" w:rsidRPr="00BD390A" w:rsidRDefault="008A66F0" w:rsidP="008A66F0">
      <w:pPr>
        <w:pStyle w:val="subsection"/>
      </w:pPr>
      <w:r w:rsidRPr="00BD390A">
        <w:tab/>
        <w:t>(1)</w:t>
      </w:r>
      <w:r w:rsidRPr="00BD390A">
        <w:tab/>
        <w:t xml:space="preserve">An Appeal </w:t>
      </w:r>
      <w:r w:rsidR="006A789C" w:rsidRPr="00BD390A">
        <w:t>Judicial Registrar</w:t>
      </w:r>
      <w:r w:rsidRPr="00BD390A">
        <w:t xml:space="preserve"> or </w:t>
      </w:r>
      <w:r w:rsidR="006A789C" w:rsidRPr="00BD390A">
        <w:t xml:space="preserve">other Judicial </w:t>
      </w:r>
      <w:r w:rsidRPr="00BD390A">
        <w:t>Registrar conducting a procedural hearing may, if the Registrar considers it appropriate, adjourn the hearing to a Judge at any time.</w:t>
      </w:r>
    </w:p>
    <w:p w14:paraId="3FF14B32" w14:textId="77777777" w:rsidR="008A66F0" w:rsidRPr="00BD390A" w:rsidRDefault="008A66F0" w:rsidP="008A66F0">
      <w:pPr>
        <w:pStyle w:val="subsection"/>
      </w:pPr>
      <w:r w:rsidRPr="00BD390A">
        <w:tab/>
        <w:t>(2)</w:t>
      </w:r>
      <w:r w:rsidRPr="00BD390A">
        <w:tab/>
        <w:t>Orders about the following matters may be made at a procedural hearing:</w:t>
      </w:r>
    </w:p>
    <w:p w14:paraId="26DEA6AA" w14:textId="77777777" w:rsidR="008A66F0" w:rsidRPr="00BD390A" w:rsidRDefault="008A66F0" w:rsidP="008A66F0">
      <w:pPr>
        <w:pStyle w:val="paragraph"/>
      </w:pPr>
      <w:r w:rsidRPr="00BD390A">
        <w:tab/>
        <w:t>(a)</w:t>
      </w:r>
      <w:r w:rsidRPr="00BD390A">
        <w:tab/>
        <w:t>the documents that are to be included in the appeal book;</w:t>
      </w:r>
    </w:p>
    <w:p w14:paraId="46AC9802" w14:textId="77777777" w:rsidR="008A66F0" w:rsidRPr="00BD390A" w:rsidRDefault="008A66F0" w:rsidP="008A66F0">
      <w:pPr>
        <w:pStyle w:val="paragraph"/>
      </w:pPr>
      <w:r w:rsidRPr="00BD390A">
        <w:tab/>
        <w:t>(b)</w:t>
      </w:r>
      <w:r w:rsidRPr="00BD390A">
        <w:tab/>
        <w:t>the part or parts of a transcript of the hearing relevant to the appeal;</w:t>
      </w:r>
    </w:p>
    <w:p w14:paraId="66504CCE" w14:textId="77777777" w:rsidR="008A66F0" w:rsidRPr="00BD390A" w:rsidRDefault="008A66F0" w:rsidP="008A66F0">
      <w:pPr>
        <w:pStyle w:val="paragraph"/>
      </w:pPr>
      <w:r w:rsidRPr="00BD390A">
        <w:tab/>
        <w:t>(c)</w:t>
      </w:r>
      <w:r w:rsidRPr="00BD390A">
        <w:tab/>
        <w:t>the preparation of the appeal book and the format in which it is prepared;</w:t>
      </w:r>
    </w:p>
    <w:p w14:paraId="319F7100" w14:textId="77777777" w:rsidR="008A66F0" w:rsidRPr="00BD390A" w:rsidRDefault="008A66F0" w:rsidP="008A66F0">
      <w:pPr>
        <w:pStyle w:val="paragraph"/>
      </w:pPr>
      <w:r w:rsidRPr="00BD390A">
        <w:tab/>
        <w:t>(d)</w:t>
      </w:r>
      <w:r w:rsidRPr="00BD390A">
        <w:tab/>
        <w:t>the date by which the appeal book must be filed and served;</w:t>
      </w:r>
    </w:p>
    <w:p w14:paraId="4CBED1A2" w14:textId="77777777" w:rsidR="008A66F0" w:rsidRPr="00BD390A" w:rsidRDefault="008A66F0" w:rsidP="008A66F0">
      <w:pPr>
        <w:pStyle w:val="paragraph"/>
      </w:pPr>
      <w:r w:rsidRPr="00BD390A">
        <w:tab/>
        <w:t>(e)</w:t>
      </w:r>
      <w:r w:rsidRPr="00BD390A">
        <w:tab/>
        <w:t xml:space="preserve">the dates by which </w:t>
      </w:r>
      <w:r w:rsidR="004F1C95" w:rsidRPr="00BD390A">
        <w:t xml:space="preserve">the </w:t>
      </w:r>
      <w:r w:rsidRPr="00BD390A">
        <w:t>transcript, summaries of argument, lists of authorities, and costs schedules must be filed and served;</w:t>
      </w:r>
    </w:p>
    <w:p w14:paraId="4F7D1C60" w14:textId="77777777" w:rsidR="008A66F0" w:rsidRPr="00BD390A" w:rsidRDefault="008A66F0" w:rsidP="008A66F0">
      <w:pPr>
        <w:pStyle w:val="paragraph"/>
      </w:pPr>
      <w:r w:rsidRPr="00BD390A">
        <w:tab/>
        <w:t>(f)</w:t>
      </w:r>
      <w:r w:rsidRPr="00BD390A">
        <w:tab/>
        <w:t>the conduct of the appeal (including the likely duration of the appeal);</w:t>
      </w:r>
    </w:p>
    <w:p w14:paraId="0DB677A1" w14:textId="77777777" w:rsidR="008A66F0" w:rsidRPr="00BD390A" w:rsidRDefault="008A66F0" w:rsidP="008A66F0">
      <w:pPr>
        <w:pStyle w:val="paragraph"/>
      </w:pPr>
      <w:r w:rsidRPr="00BD390A">
        <w:tab/>
        <w:t>(g)</w:t>
      </w:r>
      <w:r w:rsidRPr="00BD390A">
        <w:tab/>
        <w:t xml:space="preserve">any other matter </w:t>
      </w:r>
      <w:r w:rsidR="004F1C95" w:rsidRPr="00BD390A">
        <w:t xml:space="preserve">that </w:t>
      </w:r>
      <w:r w:rsidRPr="00BD390A">
        <w:t>the Registrar or Judge considers necessary.</w:t>
      </w:r>
    </w:p>
    <w:p w14:paraId="2C180C6B" w14:textId="28EF303A" w:rsidR="008A66F0" w:rsidRPr="00BD390A" w:rsidRDefault="008A66F0" w:rsidP="008A66F0">
      <w:pPr>
        <w:pStyle w:val="ActHead5"/>
      </w:pPr>
      <w:bookmarkStart w:id="610" w:name="_Toc80699378"/>
      <w:r w:rsidRPr="00610946">
        <w:rPr>
          <w:rStyle w:val="CharSectno"/>
        </w:rPr>
        <w:t>13.19</w:t>
      </w:r>
      <w:r w:rsidR="00DB28E5">
        <w:t xml:space="preserve">  </w:t>
      </w:r>
      <w:r w:rsidRPr="00BD390A">
        <w:t>Preparation of appeal book and obtaining transcript</w:t>
      </w:r>
      <w:bookmarkEnd w:id="610"/>
    </w:p>
    <w:p w14:paraId="31A12FCD" w14:textId="77777777" w:rsidR="008A66F0" w:rsidRPr="00BD390A" w:rsidRDefault="008A66F0" w:rsidP="008A66F0">
      <w:pPr>
        <w:pStyle w:val="subsection"/>
      </w:pPr>
      <w:r w:rsidRPr="00BD390A">
        <w:tab/>
        <w:t>(1)</w:t>
      </w:r>
      <w:r w:rsidRPr="00BD390A">
        <w:tab/>
        <w:t>The appellant or, if so ordered, the cross</w:t>
      </w:r>
      <w:r w:rsidR="00610946">
        <w:noBreakHyphen/>
      </w:r>
      <w:r w:rsidRPr="00BD390A">
        <w:t>appellant is responsible for preparing and filing the appeal book.</w:t>
      </w:r>
    </w:p>
    <w:p w14:paraId="0FB39787" w14:textId="77777777" w:rsidR="0052306D" w:rsidRPr="00BD390A" w:rsidRDefault="0052306D" w:rsidP="0052306D">
      <w:pPr>
        <w:pStyle w:val="subsection"/>
      </w:pPr>
      <w:r w:rsidRPr="00BD390A">
        <w:tab/>
        <w:t>(2)</w:t>
      </w:r>
      <w:r w:rsidRPr="00BD390A">
        <w:tab/>
        <w:t>If a Judge or Appeal Judicial Registrar is satisfied that preparing the appeal book would impose exceptional hardship on the appellant, the Judge or Appeal Judicial Registrar may order that either of the following are to prepare and file the appeal book:</w:t>
      </w:r>
    </w:p>
    <w:p w14:paraId="77C8D787" w14:textId="77777777" w:rsidR="0052306D" w:rsidRPr="00BD390A" w:rsidRDefault="0052306D" w:rsidP="0052306D">
      <w:pPr>
        <w:pStyle w:val="paragraph"/>
      </w:pPr>
      <w:r w:rsidRPr="00BD390A">
        <w:tab/>
        <w:t>(a)</w:t>
      </w:r>
      <w:r w:rsidRPr="00BD390A">
        <w:tab/>
        <w:t>a respondent;</w:t>
      </w:r>
    </w:p>
    <w:p w14:paraId="6F014CCD" w14:textId="77777777" w:rsidR="0052306D" w:rsidRPr="00BD390A" w:rsidRDefault="0052306D" w:rsidP="0052306D">
      <w:pPr>
        <w:pStyle w:val="paragraph"/>
      </w:pPr>
      <w:r w:rsidRPr="00BD390A">
        <w:tab/>
        <w:t>(b)</w:t>
      </w:r>
      <w:r w:rsidRPr="00BD390A">
        <w:tab/>
        <w:t>the Appeal Judicial Registrar.</w:t>
      </w:r>
    </w:p>
    <w:p w14:paraId="1FEC50EE" w14:textId="77777777" w:rsidR="008A66F0" w:rsidRPr="00BD390A" w:rsidRDefault="008A66F0" w:rsidP="008A66F0">
      <w:pPr>
        <w:pStyle w:val="subsection"/>
      </w:pPr>
      <w:r w:rsidRPr="00BD390A">
        <w:tab/>
        <w:t>(3)</w:t>
      </w:r>
      <w:r w:rsidRPr="00BD390A">
        <w:tab/>
      </w:r>
      <w:r w:rsidR="004F1C95" w:rsidRPr="00BD390A">
        <w:t xml:space="preserve">When </w:t>
      </w:r>
      <w:r w:rsidRPr="00BD390A">
        <w:t>making an order under subrule (2), the court may order the appellant to pay the costs of preparing the appeal book.</w:t>
      </w:r>
    </w:p>
    <w:p w14:paraId="47E98910" w14:textId="77777777" w:rsidR="008A66F0" w:rsidRPr="00BD390A" w:rsidRDefault="008A66F0" w:rsidP="008A66F0">
      <w:pPr>
        <w:pStyle w:val="subsection"/>
      </w:pPr>
      <w:r w:rsidRPr="00BD390A">
        <w:tab/>
        <w:t>(4)</w:t>
      </w:r>
      <w:r w:rsidRPr="00BD390A">
        <w:tab/>
        <w:t>The appellant, or if so ordered the cross</w:t>
      </w:r>
      <w:r w:rsidR="00610946">
        <w:noBreakHyphen/>
      </w:r>
      <w:r w:rsidRPr="00BD390A">
        <w:t>appellant, is responsible for obtaining any transcript of the hearing relevant to the appeal or cross</w:t>
      </w:r>
      <w:r w:rsidR="00610946">
        <w:noBreakHyphen/>
      </w:r>
      <w:r w:rsidRPr="00BD390A">
        <w:t>appeal.</w:t>
      </w:r>
    </w:p>
    <w:p w14:paraId="653BF30B" w14:textId="2CBEB299" w:rsidR="008A66F0" w:rsidRPr="00BD390A" w:rsidRDefault="008A66F0" w:rsidP="008A66F0">
      <w:pPr>
        <w:pStyle w:val="ActHead5"/>
      </w:pPr>
      <w:bookmarkStart w:id="611" w:name="_Toc80699379"/>
      <w:r w:rsidRPr="00610946">
        <w:rPr>
          <w:rStyle w:val="CharSectno"/>
        </w:rPr>
        <w:t>13.20</w:t>
      </w:r>
      <w:r w:rsidR="00DB28E5">
        <w:t xml:space="preserve">  </w:t>
      </w:r>
      <w:r w:rsidRPr="00BD390A">
        <w:t>Contents of appeal book</w:t>
      </w:r>
      <w:bookmarkEnd w:id="611"/>
    </w:p>
    <w:p w14:paraId="47E7CABB" w14:textId="77777777" w:rsidR="008A66F0" w:rsidRPr="00BD390A" w:rsidRDefault="008A66F0" w:rsidP="008A66F0">
      <w:pPr>
        <w:pStyle w:val="subsection"/>
      </w:pPr>
      <w:r w:rsidRPr="00BD390A">
        <w:tab/>
        <w:t>(1)</w:t>
      </w:r>
      <w:r w:rsidRPr="00BD390A">
        <w:tab/>
        <w:t xml:space="preserve">Unless otherwise ordered under </w:t>
      </w:r>
      <w:r w:rsidR="00555492" w:rsidRPr="00BD390A">
        <w:t>paragraph 1</w:t>
      </w:r>
      <w:r w:rsidRPr="00BD390A">
        <w:t>3.18(2)(a), the appeal book must contain only:</w:t>
      </w:r>
    </w:p>
    <w:p w14:paraId="22594AB1" w14:textId="77777777" w:rsidR="008A66F0" w:rsidRPr="00BD390A" w:rsidRDefault="008A66F0" w:rsidP="008A66F0">
      <w:pPr>
        <w:pStyle w:val="paragraph"/>
      </w:pPr>
      <w:r w:rsidRPr="00BD390A">
        <w:tab/>
        <w:t>(a)</w:t>
      </w:r>
      <w:r w:rsidRPr="00BD390A">
        <w:tab/>
        <w:t>the documents put in evidence at the hearing or trial to which the appeal relates, including the orders, applications, affidavits and exhibits relevant to the grounds of appeal or contention and necessary to enable the court hearing the appeal to reach its decision;</w:t>
      </w:r>
      <w:r w:rsidR="00C26098" w:rsidRPr="00BD390A">
        <w:t xml:space="preserve"> and</w:t>
      </w:r>
    </w:p>
    <w:p w14:paraId="56932B36" w14:textId="77777777" w:rsidR="008A66F0" w:rsidRPr="00BD390A" w:rsidRDefault="008A66F0" w:rsidP="008A66F0">
      <w:pPr>
        <w:pStyle w:val="paragraph"/>
      </w:pPr>
      <w:r w:rsidRPr="00BD390A">
        <w:tab/>
        <w:t>(b)</w:t>
      </w:r>
      <w:r w:rsidRPr="00BD390A">
        <w:tab/>
        <w:t>if the appeal involves a challenge to the exclusion of evidence</w:t>
      </w:r>
      <w:r w:rsidR="00C26098" w:rsidRPr="00BD390A">
        <w:t>—</w:t>
      </w:r>
      <w:r w:rsidRPr="00BD390A">
        <w:t>the document:</w:t>
      </w:r>
    </w:p>
    <w:p w14:paraId="66ED9852" w14:textId="77777777" w:rsidR="008A66F0" w:rsidRPr="00BD390A" w:rsidRDefault="008A66F0" w:rsidP="008A66F0">
      <w:pPr>
        <w:pStyle w:val="paragraphsub"/>
      </w:pPr>
      <w:r w:rsidRPr="00BD390A">
        <w:tab/>
        <w:t>(i)</w:t>
      </w:r>
      <w:r w:rsidRPr="00BD390A">
        <w:tab/>
        <w:t>that is the subject of the challenge; and</w:t>
      </w:r>
    </w:p>
    <w:p w14:paraId="43F97C99" w14:textId="77777777" w:rsidR="008A66F0" w:rsidRPr="00BD390A" w:rsidRDefault="008A66F0" w:rsidP="008A66F0">
      <w:pPr>
        <w:pStyle w:val="paragraphsub"/>
      </w:pPr>
      <w:r w:rsidRPr="00BD390A">
        <w:tab/>
        <w:t>(ii)</w:t>
      </w:r>
      <w:r w:rsidRPr="00BD390A">
        <w:tab/>
        <w:t>that was tendered, but not admitted as evidence, at the hearing or trial to which the appeal relates.</w:t>
      </w:r>
    </w:p>
    <w:p w14:paraId="552DC841" w14:textId="77777777" w:rsidR="008A66F0" w:rsidRPr="00BD390A" w:rsidRDefault="008A66F0" w:rsidP="008A66F0">
      <w:pPr>
        <w:pStyle w:val="subsection"/>
      </w:pPr>
      <w:r w:rsidRPr="00BD390A">
        <w:lastRenderedPageBreak/>
        <w:tab/>
        <w:t>(2)</w:t>
      </w:r>
      <w:r w:rsidRPr="00BD390A">
        <w:tab/>
        <w:t>The appeal book must not mention any offer to settle that has been made</w:t>
      </w:r>
      <w:r w:rsidR="00BB53BE" w:rsidRPr="00BD390A">
        <w:t>,</w:t>
      </w:r>
      <w:r w:rsidRPr="00BD390A">
        <w:t xml:space="preserve"> or the terms of the offer unless the terms of the offer are relevant to the appeal.</w:t>
      </w:r>
    </w:p>
    <w:p w14:paraId="58685B2D" w14:textId="77777777" w:rsidR="008A66F0" w:rsidRPr="00BD390A" w:rsidRDefault="008A66F0" w:rsidP="008A66F0">
      <w:pPr>
        <w:pStyle w:val="subsection"/>
      </w:pPr>
      <w:r w:rsidRPr="00BD390A">
        <w:tab/>
        <w:t>(3)</w:t>
      </w:r>
      <w:r w:rsidRPr="00BD390A">
        <w:tab/>
      </w:r>
      <w:r w:rsidR="00C26098" w:rsidRPr="00BD390A">
        <w:t xml:space="preserve">Before </w:t>
      </w:r>
      <w:r w:rsidRPr="00BD390A">
        <w:t>the appellant’s summary of argument</w:t>
      </w:r>
      <w:r w:rsidR="00C26098" w:rsidRPr="00BD390A">
        <w:t xml:space="preserve"> is filed</w:t>
      </w:r>
      <w:r w:rsidRPr="00BD390A">
        <w:t xml:space="preserve">, the parties must file a schedule </w:t>
      </w:r>
      <w:r w:rsidR="00C26098" w:rsidRPr="00BD390A">
        <w:t xml:space="preserve">that </w:t>
      </w:r>
      <w:r w:rsidRPr="00BD390A">
        <w:t xml:space="preserve">identifies any material in the appeal book </w:t>
      </w:r>
      <w:r w:rsidR="00C26098" w:rsidRPr="00BD390A">
        <w:t xml:space="preserve">that </w:t>
      </w:r>
      <w:r w:rsidRPr="00BD390A">
        <w:t xml:space="preserve">was not relied on at trial or was struck out. </w:t>
      </w:r>
      <w:r w:rsidR="00C26098" w:rsidRPr="00BD390A">
        <w:t xml:space="preserve">If there is </w:t>
      </w:r>
      <w:r w:rsidRPr="00BD390A">
        <w:t>disagreement, the parties must be able</w:t>
      </w:r>
      <w:r w:rsidR="00C26098" w:rsidRPr="00BD390A">
        <w:t xml:space="preserve">, at the </w:t>
      </w:r>
      <w:r w:rsidR="0072000B" w:rsidRPr="00BD390A">
        <w:t xml:space="preserve">start </w:t>
      </w:r>
      <w:r w:rsidR="00C26098" w:rsidRPr="00BD390A">
        <w:t>of the hearing,</w:t>
      </w:r>
      <w:r w:rsidRPr="00BD390A">
        <w:t xml:space="preserve"> to direct the court to the relevant transcript.</w:t>
      </w:r>
    </w:p>
    <w:p w14:paraId="367EA6F6" w14:textId="1CD0CE87" w:rsidR="008A66F0" w:rsidRPr="00BD390A" w:rsidRDefault="008A66F0" w:rsidP="008A66F0">
      <w:pPr>
        <w:pStyle w:val="ActHead5"/>
      </w:pPr>
      <w:bookmarkStart w:id="612" w:name="_Toc80699380"/>
      <w:r w:rsidRPr="00610946">
        <w:rPr>
          <w:rStyle w:val="CharSectno"/>
        </w:rPr>
        <w:t>13.21</w:t>
      </w:r>
      <w:r w:rsidR="00DB28E5">
        <w:t xml:space="preserve">  </w:t>
      </w:r>
      <w:r w:rsidRPr="00BD390A">
        <w:t>Form of appeal book</w:t>
      </w:r>
      <w:bookmarkEnd w:id="612"/>
    </w:p>
    <w:p w14:paraId="33D80E80" w14:textId="77777777" w:rsidR="008A66F0" w:rsidRPr="00BD390A" w:rsidRDefault="008A66F0" w:rsidP="008A66F0">
      <w:pPr>
        <w:pStyle w:val="subsection"/>
      </w:pPr>
      <w:r w:rsidRPr="00BD390A">
        <w:tab/>
        <w:t>(1)</w:t>
      </w:r>
      <w:r w:rsidRPr="00BD390A">
        <w:tab/>
        <w:t>The appeal book must have:</w:t>
      </w:r>
    </w:p>
    <w:p w14:paraId="02B103E5" w14:textId="77777777" w:rsidR="008A66F0" w:rsidRPr="00BD390A" w:rsidRDefault="008A66F0" w:rsidP="008A66F0">
      <w:pPr>
        <w:pStyle w:val="paragraph"/>
      </w:pPr>
      <w:r w:rsidRPr="00BD390A">
        <w:tab/>
        <w:t>(a)</w:t>
      </w:r>
      <w:r w:rsidRPr="00BD390A">
        <w:tab/>
        <w:t>a title page stating:</w:t>
      </w:r>
    </w:p>
    <w:p w14:paraId="5BEF0EEE" w14:textId="77777777" w:rsidR="008A66F0" w:rsidRPr="00BD390A" w:rsidRDefault="008A66F0" w:rsidP="008A66F0">
      <w:pPr>
        <w:pStyle w:val="paragraphsub"/>
      </w:pPr>
      <w:r w:rsidRPr="00BD390A">
        <w:tab/>
        <w:t>(i)</w:t>
      </w:r>
      <w:r w:rsidRPr="00BD390A">
        <w:tab/>
        <w:t>the names of the parties to the appeal;</w:t>
      </w:r>
      <w:r w:rsidR="00C26098" w:rsidRPr="00BD390A">
        <w:t xml:space="preserve"> and</w:t>
      </w:r>
    </w:p>
    <w:p w14:paraId="7D1C96C7" w14:textId="77777777" w:rsidR="008A66F0" w:rsidRPr="00BD390A" w:rsidRDefault="008A66F0" w:rsidP="008A66F0">
      <w:pPr>
        <w:pStyle w:val="paragraphsub"/>
      </w:pPr>
      <w:r w:rsidRPr="00BD390A">
        <w:tab/>
        <w:t>(ii)</w:t>
      </w:r>
      <w:r w:rsidRPr="00BD390A">
        <w:tab/>
        <w:t xml:space="preserve">the court </w:t>
      </w:r>
      <w:r w:rsidR="00C26098" w:rsidRPr="00BD390A">
        <w:t xml:space="preserve">in which </w:t>
      </w:r>
      <w:r w:rsidRPr="00BD390A">
        <w:t>the order appealed from was made; and</w:t>
      </w:r>
    </w:p>
    <w:p w14:paraId="4CD14ABA" w14:textId="77777777" w:rsidR="008A66F0" w:rsidRPr="00BD390A" w:rsidRDefault="008A66F0" w:rsidP="008A66F0">
      <w:pPr>
        <w:pStyle w:val="paragraphsub"/>
      </w:pPr>
      <w:r w:rsidRPr="00BD390A">
        <w:tab/>
        <w:t>(iii)</w:t>
      </w:r>
      <w:r w:rsidRPr="00BD390A">
        <w:tab/>
        <w:t>the address for service of each party; and</w:t>
      </w:r>
    </w:p>
    <w:p w14:paraId="142C93EB" w14:textId="77777777" w:rsidR="008A66F0" w:rsidRPr="00BD390A" w:rsidRDefault="008A66F0" w:rsidP="008A66F0">
      <w:pPr>
        <w:pStyle w:val="paragraph"/>
      </w:pPr>
      <w:r w:rsidRPr="00BD390A">
        <w:tab/>
        <w:t>(b)</w:t>
      </w:r>
      <w:r w:rsidRPr="00BD390A">
        <w:tab/>
        <w:t>an index stating the documents included in the appeal book, and the date and page number of each document.</w:t>
      </w:r>
    </w:p>
    <w:p w14:paraId="0D3369C1" w14:textId="77777777" w:rsidR="008A66F0" w:rsidRPr="00BD390A" w:rsidRDefault="008A66F0" w:rsidP="008A66F0">
      <w:pPr>
        <w:pStyle w:val="subsection"/>
      </w:pPr>
      <w:r w:rsidRPr="00BD390A">
        <w:tab/>
        <w:t>(2)</w:t>
      </w:r>
      <w:r w:rsidRPr="00BD390A">
        <w:tab/>
        <w:t>The appeal book must include a certificate signed by the person who prepared it, certifying that the book has been prepared in accordance with these Rules and the orders made at the procedural hearing.</w:t>
      </w:r>
    </w:p>
    <w:p w14:paraId="086CBA41" w14:textId="77777777" w:rsidR="008A66F0" w:rsidRPr="00BD390A" w:rsidRDefault="008A66F0" w:rsidP="008A66F0">
      <w:pPr>
        <w:pStyle w:val="subsection"/>
      </w:pPr>
      <w:r w:rsidRPr="00BD390A">
        <w:tab/>
        <w:t>(3)</w:t>
      </w:r>
      <w:r w:rsidRPr="00BD390A">
        <w:tab/>
        <w:t>The documents in the appeal book must be arranged in the following order:</w:t>
      </w:r>
    </w:p>
    <w:p w14:paraId="4E31F860" w14:textId="77777777" w:rsidR="008A66F0" w:rsidRPr="00BD390A" w:rsidRDefault="008A66F0" w:rsidP="008A66F0">
      <w:pPr>
        <w:pStyle w:val="paragraph"/>
      </w:pPr>
      <w:r w:rsidRPr="00BD390A">
        <w:tab/>
        <w:t>(a)</w:t>
      </w:r>
      <w:r w:rsidRPr="00BD390A">
        <w:tab/>
        <w:t>the Notice of Appeal;</w:t>
      </w:r>
    </w:p>
    <w:p w14:paraId="6E124D85" w14:textId="77777777" w:rsidR="008A66F0" w:rsidRPr="00BD390A" w:rsidRDefault="008A66F0" w:rsidP="008A66F0">
      <w:pPr>
        <w:pStyle w:val="paragraph"/>
      </w:pPr>
      <w:r w:rsidRPr="00BD390A">
        <w:tab/>
        <w:t>(b)</w:t>
      </w:r>
      <w:r w:rsidRPr="00BD390A">
        <w:tab/>
        <w:t>the order appealed from;</w:t>
      </w:r>
    </w:p>
    <w:p w14:paraId="4F34CE91" w14:textId="77777777" w:rsidR="008A66F0" w:rsidRPr="00BD390A" w:rsidRDefault="008A66F0" w:rsidP="008A66F0">
      <w:pPr>
        <w:pStyle w:val="paragraph"/>
      </w:pPr>
      <w:r w:rsidRPr="00BD390A">
        <w:tab/>
        <w:t>(c)</w:t>
      </w:r>
      <w:r w:rsidRPr="00BD390A">
        <w:tab/>
        <w:t>reasons for judgment;</w:t>
      </w:r>
    </w:p>
    <w:p w14:paraId="37E57634" w14:textId="77777777" w:rsidR="008A66F0" w:rsidRPr="00BD390A" w:rsidRDefault="008A66F0" w:rsidP="008A66F0">
      <w:pPr>
        <w:pStyle w:val="paragraph"/>
      </w:pPr>
      <w:r w:rsidRPr="00BD390A">
        <w:tab/>
        <w:t>(d)</w:t>
      </w:r>
      <w:r w:rsidRPr="00BD390A">
        <w:tab/>
        <w:t>any relevant previous or subsequent order;</w:t>
      </w:r>
    </w:p>
    <w:p w14:paraId="78F48772" w14:textId="77777777" w:rsidR="008A66F0" w:rsidRPr="00BD390A" w:rsidRDefault="008A66F0" w:rsidP="008A66F0">
      <w:pPr>
        <w:pStyle w:val="paragraph"/>
      </w:pPr>
      <w:r w:rsidRPr="00BD390A">
        <w:tab/>
        <w:t>(e)</w:t>
      </w:r>
      <w:r w:rsidRPr="00BD390A">
        <w:tab/>
        <w:t>each relevant application;</w:t>
      </w:r>
    </w:p>
    <w:p w14:paraId="57FD2975" w14:textId="77777777" w:rsidR="008A66F0" w:rsidRPr="00BD390A" w:rsidRDefault="008A66F0" w:rsidP="008A66F0">
      <w:pPr>
        <w:pStyle w:val="paragraph"/>
      </w:pPr>
      <w:r w:rsidRPr="00BD390A">
        <w:tab/>
        <w:t>(f)</w:t>
      </w:r>
      <w:r w:rsidRPr="00BD390A">
        <w:tab/>
        <w:t>any relevant response;</w:t>
      </w:r>
    </w:p>
    <w:p w14:paraId="262C4FE3" w14:textId="77777777" w:rsidR="008A66F0" w:rsidRPr="00BD390A" w:rsidRDefault="008A66F0" w:rsidP="008A66F0">
      <w:pPr>
        <w:pStyle w:val="paragraph"/>
      </w:pPr>
      <w:r w:rsidRPr="00BD390A">
        <w:tab/>
        <w:t>(g)</w:t>
      </w:r>
      <w:r w:rsidRPr="00BD390A">
        <w:tab/>
        <w:t>any notice of contention;</w:t>
      </w:r>
    </w:p>
    <w:p w14:paraId="0D017DE7" w14:textId="77777777" w:rsidR="008A66F0" w:rsidRPr="00BD390A" w:rsidRDefault="008A66F0" w:rsidP="008A66F0">
      <w:pPr>
        <w:pStyle w:val="paragraph"/>
      </w:pPr>
      <w:r w:rsidRPr="00BD390A">
        <w:tab/>
        <w:t>(h)</w:t>
      </w:r>
      <w:r w:rsidRPr="00BD390A">
        <w:tab/>
        <w:t>any submitting notice;</w:t>
      </w:r>
    </w:p>
    <w:p w14:paraId="0D47B082" w14:textId="77777777" w:rsidR="008A66F0" w:rsidRPr="00BD390A" w:rsidRDefault="008A66F0" w:rsidP="008A66F0">
      <w:pPr>
        <w:pStyle w:val="paragraph"/>
      </w:pPr>
      <w:r w:rsidRPr="00BD390A">
        <w:tab/>
        <w:t>(i)</w:t>
      </w:r>
      <w:r w:rsidRPr="00BD390A">
        <w:tab/>
        <w:t>relevant affidavits;</w:t>
      </w:r>
    </w:p>
    <w:p w14:paraId="124B1770" w14:textId="77777777" w:rsidR="008A66F0" w:rsidRPr="00BD390A" w:rsidRDefault="008A66F0" w:rsidP="008A66F0">
      <w:pPr>
        <w:pStyle w:val="paragraph"/>
      </w:pPr>
      <w:r w:rsidRPr="00BD390A">
        <w:tab/>
        <w:t>(j)</w:t>
      </w:r>
      <w:r w:rsidRPr="00BD390A">
        <w:tab/>
        <w:t>any family or expert’s report received in evidence in the proceeding that is relevant to the appeal;</w:t>
      </w:r>
    </w:p>
    <w:p w14:paraId="65CEDD9B" w14:textId="77777777" w:rsidR="008A66F0" w:rsidRPr="00BD390A" w:rsidRDefault="008A66F0" w:rsidP="008A66F0">
      <w:pPr>
        <w:pStyle w:val="paragraph"/>
      </w:pPr>
      <w:r w:rsidRPr="00BD390A">
        <w:tab/>
        <w:t>(k)</w:t>
      </w:r>
      <w:r w:rsidRPr="00BD390A">
        <w:tab/>
        <w:t>a list of exhibits and each relevant exhibit (if practicable);</w:t>
      </w:r>
    </w:p>
    <w:p w14:paraId="4C186CCF" w14:textId="77777777" w:rsidR="008A66F0" w:rsidRPr="00BD390A" w:rsidRDefault="008A66F0" w:rsidP="008A66F0">
      <w:pPr>
        <w:pStyle w:val="paragraph"/>
      </w:pPr>
      <w:r w:rsidRPr="00BD390A">
        <w:tab/>
        <w:t>(l)</w:t>
      </w:r>
      <w:r w:rsidRPr="00BD390A">
        <w:tab/>
        <w:t>if the appeal involves a challenge to the exclusion of evidence—the document that is the subject of the challenge.</w:t>
      </w:r>
    </w:p>
    <w:p w14:paraId="60131172" w14:textId="77777777" w:rsidR="008A66F0" w:rsidRPr="00BD390A" w:rsidRDefault="008A66F0" w:rsidP="008A66F0">
      <w:pPr>
        <w:pStyle w:val="subsection"/>
      </w:pPr>
      <w:r w:rsidRPr="00BD390A">
        <w:tab/>
        <w:t>(4)</w:t>
      </w:r>
      <w:r w:rsidRPr="00BD390A">
        <w:tab/>
        <w:t>The pages of the appeal book must be numbered consecutively.</w:t>
      </w:r>
    </w:p>
    <w:p w14:paraId="569130DB" w14:textId="77777777" w:rsidR="008A66F0" w:rsidRPr="00BD390A" w:rsidRDefault="008A66F0" w:rsidP="008A66F0">
      <w:pPr>
        <w:pStyle w:val="subsection"/>
      </w:pPr>
      <w:r w:rsidRPr="00BD390A">
        <w:tab/>
        <w:t>(5)</w:t>
      </w:r>
      <w:r w:rsidRPr="00BD390A">
        <w:tab/>
        <w:t xml:space="preserve">Each page in the appeal book must comply with the requirements for documents </w:t>
      </w:r>
      <w:r w:rsidR="00447A4A" w:rsidRPr="00BD390A">
        <w:t>referred to</w:t>
      </w:r>
      <w:r w:rsidRPr="00BD390A">
        <w:t xml:space="preserve"> in </w:t>
      </w:r>
      <w:r w:rsidR="000C4010" w:rsidRPr="00BD390A">
        <w:t>rule 2</w:t>
      </w:r>
      <w:r w:rsidRPr="00BD390A">
        <w:t>.1</w:t>
      </w:r>
      <w:r w:rsidR="00EE1F8B" w:rsidRPr="00BD390A">
        <w:t>4</w:t>
      </w:r>
      <w:r w:rsidRPr="00BD390A">
        <w:t>.</w:t>
      </w:r>
    </w:p>
    <w:p w14:paraId="1B0C37B9" w14:textId="77777777" w:rsidR="008A66F0" w:rsidRPr="00BD390A" w:rsidRDefault="008A66F0" w:rsidP="008A66F0">
      <w:pPr>
        <w:pStyle w:val="notetext"/>
      </w:pPr>
      <w:r w:rsidRPr="00BD390A">
        <w:t>Note 1:</w:t>
      </w:r>
      <w:r w:rsidRPr="00BD390A">
        <w:tab/>
        <w:t xml:space="preserve">The appeal book must be filed electronically as permitted by the court, unless it is not reasonably practicable to do so (see </w:t>
      </w:r>
      <w:r w:rsidR="000C4010" w:rsidRPr="00BD390A">
        <w:t>rule 2</w:t>
      </w:r>
      <w:r w:rsidRPr="00BD390A">
        <w:t>.2</w:t>
      </w:r>
      <w:r w:rsidR="00EE1F8B" w:rsidRPr="00BD390A">
        <w:t>3</w:t>
      </w:r>
      <w:r w:rsidRPr="00BD390A">
        <w:t>).</w:t>
      </w:r>
    </w:p>
    <w:p w14:paraId="3EC278D7" w14:textId="77777777" w:rsidR="008A66F0" w:rsidRPr="00BD390A" w:rsidRDefault="008A66F0" w:rsidP="008A66F0">
      <w:pPr>
        <w:pStyle w:val="notetext"/>
      </w:pPr>
      <w:r w:rsidRPr="00BD390A">
        <w:t>Note 2:</w:t>
      </w:r>
      <w:r w:rsidRPr="00BD390A">
        <w:tab/>
        <w:t xml:space="preserve">The Appeal </w:t>
      </w:r>
      <w:r w:rsidR="006A789C" w:rsidRPr="00BD390A">
        <w:t>Judicial Registrar</w:t>
      </w:r>
      <w:r w:rsidRPr="00BD390A">
        <w:t xml:space="preserve"> may refuse to accept the appeal book for filing if it does not comply with these Rules or an order.</w:t>
      </w:r>
    </w:p>
    <w:p w14:paraId="45A2B8A1" w14:textId="4B77FFF7" w:rsidR="008A66F0" w:rsidRPr="00BD390A" w:rsidRDefault="008A66F0" w:rsidP="008A66F0">
      <w:pPr>
        <w:pStyle w:val="ActHead5"/>
      </w:pPr>
      <w:bookmarkStart w:id="613" w:name="_Toc80699381"/>
      <w:r w:rsidRPr="00610946">
        <w:rPr>
          <w:rStyle w:val="CharSectno"/>
        </w:rPr>
        <w:lastRenderedPageBreak/>
        <w:t>13.22</w:t>
      </w:r>
      <w:r w:rsidR="00DB28E5">
        <w:t xml:space="preserve">  </w:t>
      </w:r>
      <w:r w:rsidRPr="00BD390A">
        <w:t>Failure to file appeal book or transcript by due date</w:t>
      </w:r>
      <w:bookmarkEnd w:id="613"/>
    </w:p>
    <w:p w14:paraId="0E91E13E" w14:textId="77777777" w:rsidR="008A66F0" w:rsidRPr="00BD390A" w:rsidRDefault="008A66F0" w:rsidP="008A66F0">
      <w:pPr>
        <w:pStyle w:val="subsection"/>
      </w:pPr>
      <w:r w:rsidRPr="00BD390A">
        <w:tab/>
        <w:t>(1)</w:t>
      </w:r>
      <w:r w:rsidRPr="00BD390A">
        <w:tab/>
        <w:t>If the appellant fails to file the appeal book by the date ordered, the appeal is taken to be abandoned.</w:t>
      </w:r>
    </w:p>
    <w:p w14:paraId="0D7AB874" w14:textId="77777777" w:rsidR="008A66F0" w:rsidRPr="00BD390A" w:rsidRDefault="008A66F0" w:rsidP="008A66F0">
      <w:pPr>
        <w:pStyle w:val="subsection"/>
      </w:pPr>
      <w:r w:rsidRPr="00BD390A">
        <w:tab/>
        <w:t>(2)</w:t>
      </w:r>
      <w:r w:rsidRPr="00BD390A">
        <w:tab/>
        <w:t>If the appellant fails to file the transcript by the date ordered, the appeal is taken to be abandoned.</w:t>
      </w:r>
    </w:p>
    <w:p w14:paraId="38030512" w14:textId="77777777" w:rsidR="008A66F0" w:rsidRPr="00BD390A" w:rsidRDefault="008A66F0" w:rsidP="008A66F0">
      <w:pPr>
        <w:pStyle w:val="notetext"/>
      </w:pPr>
      <w:r w:rsidRPr="00BD390A">
        <w:rPr>
          <w:iCs/>
        </w:rPr>
        <w:t>Note:</w:t>
      </w:r>
      <w:r w:rsidRPr="00BD390A">
        <w:rPr>
          <w:iCs/>
        </w:rPr>
        <w:tab/>
      </w:r>
      <w:r w:rsidRPr="00BD390A">
        <w:t xml:space="preserve">A party may apply for an extension of time to file the appeal book or transcript (see </w:t>
      </w:r>
      <w:r w:rsidR="00656A87" w:rsidRPr="00BD390A">
        <w:t>rule 1</w:t>
      </w:r>
      <w:r w:rsidRPr="00BD390A">
        <w:t>5.06).</w:t>
      </w:r>
    </w:p>
    <w:p w14:paraId="66E64F97" w14:textId="48217FD9" w:rsidR="008A66F0" w:rsidRPr="00BD390A" w:rsidRDefault="008A66F0" w:rsidP="008A66F0">
      <w:pPr>
        <w:pStyle w:val="ActHead5"/>
      </w:pPr>
      <w:bookmarkStart w:id="614" w:name="_Toc80699382"/>
      <w:r w:rsidRPr="00610946">
        <w:rPr>
          <w:rStyle w:val="CharSectno"/>
        </w:rPr>
        <w:t>13.23</w:t>
      </w:r>
      <w:r w:rsidR="00DB28E5">
        <w:t xml:space="preserve">  </w:t>
      </w:r>
      <w:r w:rsidRPr="00BD390A">
        <w:t>Summary of argument and list of authorities</w:t>
      </w:r>
      <w:bookmarkEnd w:id="614"/>
    </w:p>
    <w:p w14:paraId="2C883BB5" w14:textId="77777777" w:rsidR="008A66F0" w:rsidRPr="00BD390A" w:rsidRDefault="008A66F0" w:rsidP="008A66F0">
      <w:pPr>
        <w:pStyle w:val="subsection"/>
      </w:pPr>
      <w:r w:rsidRPr="00BD390A">
        <w:tab/>
        <w:t>(1)</w:t>
      </w:r>
      <w:r w:rsidRPr="00BD390A">
        <w:tab/>
        <w:t>Each party must file and serve a summary of argument and a list of authorities to be relied on:</w:t>
      </w:r>
    </w:p>
    <w:p w14:paraId="01675F28" w14:textId="77777777" w:rsidR="008A66F0" w:rsidRPr="00BD390A" w:rsidRDefault="008A66F0" w:rsidP="008A66F0">
      <w:pPr>
        <w:pStyle w:val="paragraph"/>
      </w:pPr>
      <w:r w:rsidRPr="00BD390A">
        <w:tab/>
        <w:t>(a)</w:t>
      </w:r>
      <w:r w:rsidRPr="00BD390A">
        <w:tab/>
        <w:t xml:space="preserve">for the appellant—at least 28 days before the first day of the sittings in which the appeal is listed for hearing; </w:t>
      </w:r>
      <w:r w:rsidR="00560D8A" w:rsidRPr="00BD390A">
        <w:t>or</w:t>
      </w:r>
    </w:p>
    <w:p w14:paraId="75BA312F" w14:textId="77777777" w:rsidR="008A66F0" w:rsidRPr="00BD390A" w:rsidRDefault="008A66F0" w:rsidP="008A66F0">
      <w:pPr>
        <w:pStyle w:val="paragraph"/>
      </w:pPr>
      <w:r w:rsidRPr="00BD390A">
        <w:tab/>
        <w:t>(b)</w:t>
      </w:r>
      <w:r w:rsidRPr="00BD390A">
        <w:tab/>
        <w:t>for the respondent and any independent children’s lawyer—at least 7 days before the first day of the sittings in which the appeal is listed for hearing.</w:t>
      </w:r>
    </w:p>
    <w:p w14:paraId="02FDC600" w14:textId="77777777" w:rsidR="008A66F0" w:rsidRPr="00BD390A" w:rsidRDefault="008A66F0" w:rsidP="008A66F0">
      <w:pPr>
        <w:pStyle w:val="subsection"/>
      </w:pPr>
      <w:r w:rsidRPr="00BD390A">
        <w:tab/>
        <w:t>(2)</w:t>
      </w:r>
      <w:r w:rsidRPr="00BD390A">
        <w:tab/>
        <w:t xml:space="preserve">For </w:t>
      </w:r>
      <w:r w:rsidR="00560D8A" w:rsidRPr="00BD390A">
        <w:t xml:space="preserve">the purposes of </w:t>
      </w:r>
      <w:r w:rsidRPr="00BD390A">
        <w:t xml:space="preserve">subrule (1), a </w:t>
      </w:r>
      <w:r w:rsidRPr="00BD390A">
        <w:rPr>
          <w:snapToGrid w:val="0"/>
        </w:rPr>
        <w:t>summary of argument must</w:t>
      </w:r>
      <w:r w:rsidRPr="00BD390A">
        <w:t>:</w:t>
      </w:r>
    </w:p>
    <w:p w14:paraId="5CA198A2" w14:textId="77777777" w:rsidR="008A66F0" w:rsidRPr="00BD390A" w:rsidRDefault="008A66F0" w:rsidP="008A66F0">
      <w:pPr>
        <w:pStyle w:val="paragraph"/>
      </w:pPr>
      <w:r w:rsidRPr="00BD390A">
        <w:tab/>
        <w:t>(a)</w:t>
      </w:r>
      <w:r w:rsidRPr="00BD390A">
        <w:tab/>
        <w:t xml:space="preserve">set out each ground of appeal and, for each ground of appeal, a statement of the arguments setting out the points of law or fact and the authorities relied on (together with references to </w:t>
      </w:r>
      <w:r w:rsidR="00560D8A" w:rsidRPr="00BD390A">
        <w:t xml:space="preserve">the </w:t>
      </w:r>
      <w:r w:rsidRPr="00BD390A">
        <w:t>relevant page</w:t>
      </w:r>
      <w:r w:rsidR="00560D8A" w:rsidRPr="00BD390A">
        <w:t>s</w:t>
      </w:r>
      <w:r w:rsidRPr="00BD390A">
        <w:t xml:space="preserve"> of the appeal book and transcript);</w:t>
      </w:r>
      <w:r w:rsidR="00560D8A" w:rsidRPr="00BD390A">
        <w:t xml:space="preserve"> and</w:t>
      </w:r>
    </w:p>
    <w:p w14:paraId="3E696641" w14:textId="77777777" w:rsidR="008A66F0" w:rsidRPr="00BD390A" w:rsidRDefault="008A66F0" w:rsidP="008A66F0">
      <w:pPr>
        <w:pStyle w:val="paragraph"/>
      </w:pPr>
      <w:r w:rsidRPr="00BD390A">
        <w:tab/>
        <w:t>(b)</w:t>
      </w:r>
      <w:r w:rsidRPr="00BD390A">
        <w:tab/>
        <w:t>set out the orders sought (if they differ from the orders sought in the Notice of Appeal or any Amended Notice of Appeal);</w:t>
      </w:r>
      <w:r w:rsidR="00560D8A" w:rsidRPr="00BD390A">
        <w:t xml:space="preserve"> and</w:t>
      </w:r>
    </w:p>
    <w:p w14:paraId="6C84AF91" w14:textId="77777777" w:rsidR="008A66F0" w:rsidRPr="00BD390A" w:rsidRDefault="008A66F0" w:rsidP="008A66F0">
      <w:pPr>
        <w:pStyle w:val="paragraph"/>
      </w:pPr>
      <w:r w:rsidRPr="00BD390A">
        <w:tab/>
        <w:t>(c)</w:t>
      </w:r>
      <w:r w:rsidRPr="00BD390A">
        <w:tab/>
        <w:t xml:space="preserve">not exceed 15 pages, unless leave </w:t>
      </w:r>
      <w:r w:rsidR="00560D8A" w:rsidRPr="00BD390A">
        <w:t xml:space="preserve">to exceed that number </w:t>
      </w:r>
      <w:r w:rsidRPr="00BD390A">
        <w:t>has been given;</w:t>
      </w:r>
      <w:r w:rsidR="00560D8A" w:rsidRPr="00BD390A">
        <w:t xml:space="preserve"> and</w:t>
      </w:r>
    </w:p>
    <w:p w14:paraId="3950335B" w14:textId="77777777" w:rsidR="008A66F0" w:rsidRPr="00BD390A" w:rsidRDefault="008A66F0" w:rsidP="008A66F0">
      <w:pPr>
        <w:pStyle w:val="paragraph"/>
      </w:pPr>
      <w:r w:rsidRPr="00BD390A">
        <w:tab/>
        <w:t>(d)</w:t>
      </w:r>
      <w:r w:rsidRPr="00BD390A">
        <w:tab/>
        <w:t>be easily legible, using a font size of at least 12 points and 1.5 line spacing;</w:t>
      </w:r>
      <w:r w:rsidR="00560D8A" w:rsidRPr="00BD390A">
        <w:t xml:space="preserve"> and</w:t>
      </w:r>
    </w:p>
    <w:p w14:paraId="54CEF044" w14:textId="77777777" w:rsidR="008A66F0" w:rsidRPr="00BD390A" w:rsidRDefault="008A66F0" w:rsidP="008A66F0">
      <w:pPr>
        <w:pStyle w:val="paragraph"/>
      </w:pPr>
      <w:r w:rsidRPr="00BD390A">
        <w:tab/>
        <w:t>(e)</w:t>
      </w:r>
      <w:r w:rsidRPr="00BD390A">
        <w:tab/>
        <w:t>have all paragraphs numbered consecutively;</w:t>
      </w:r>
      <w:r w:rsidR="00560D8A" w:rsidRPr="00BD390A">
        <w:t xml:space="preserve"> and</w:t>
      </w:r>
    </w:p>
    <w:p w14:paraId="21E4421D" w14:textId="77777777" w:rsidR="008A66F0" w:rsidRPr="00BD390A" w:rsidRDefault="008A66F0" w:rsidP="008A66F0">
      <w:pPr>
        <w:pStyle w:val="paragraph"/>
      </w:pPr>
      <w:r w:rsidRPr="00BD390A">
        <w:tab/>
        <w:t>(f)</w:t>
      </w:r>
      <w:r w:rsidRPr="00BD390A">
        <w:tab/>
        <w:t>be signed by the person who prepared the summary of argument; and</w:t>
      </w:r>
    </w:p>
    <w:p w14:paraId="4CC90B1B" w14:textId="77777777" w:rsidR="008A66F0" w:rsidRPr="00BD390A" w:rsidRDefault="008A66F0" w:rsidP="008A66F0">
      <w:pPr>
        <w:pStyle w:val="paragraph"/>
      </w:pPr>
      <w:r w:rsidRPr="00BD390A">
        <w:tab/>
        <w:t>(g)</w:t>
      </w:r>
      <w:r w:rsidRPr="00BD390A">
        <w:tab/>
        <w:t>include the signatory’s name, email address, telephone number and document exchange number (if any) at which the signatory may be contacted.</w:t>
      </w:r>
    </w:p>
    <w:p w14:paraId="57BBE9F7" w14:textId="77777777" w:rsidR="008A66F0" w:rsidRPr="00BD390A" w:rsidRDefault="008A66F0" w:rsidP="008A66F0">
      <w:pPr>
        <w:pStyle w:val="subsection"/>
      </w:pPr>
      <w:r w:rsidRPr="00BD390A">
        <w:tab/>
        <w:t>(3)</w:t>
      </w:r>
      <w:r w:rsidRPr="00BD390A">
        <w:tab/>
      </w:r>
      <w:r w:rsidR="00560D8A" w:rsidRPr="00BD390A">
        <w:t xml:space="preserve">If </w:t>
      </w:r>
      <w:r w:rsidRPr="00BD390A">
        <w:t>a party intends to challenge any findings of fact, the summary of argument must:</w:t>
      </w:r>
    </w:p>
    <w:p w14:paraId="5F0B9CCB" w14:textId="77777777" w:rsidR="008A66F0" w:rsidRPr="00BD390A" w:rsidRDefault="008A66F0" w:rsidP="008A66F0">
      <w:pPr>
        <w:pStyle w:val="paragraph"/>
      </w:pPr>
      <w:r w:rsidRPr="00BD390A">
        <w:tab/>
        <w:t>(a)</w:t>
      </w:r>
      <w:r w:rsidRPr="00BD390A">
        <w:tab/>
        <w:t>identify the error (including any failure to make a finding of fact);</w:t>
      </w:r>
      <w:r w:rsidR="00560D8A" w:rsidRPr="00BD390A">
        <w:t xml:space="preserve"> and</w:t>
      </w:r>
    </w:p>
    <w:p w14:paraId="5B8AFF72" w14:textId="77777777" w:rsidR="008A66F0" w:rsidRPr="00BD390A" w:rsidRDefault="008A66F0" w:rsidP="008A66F0">
      <w:pPr>
        <w:pStyle w:val="paragraph"/>
      </w:pPr>
      <w:r w:rsidRPr="00BD390A">
        <w:tab/>
        <w:t>(b)</w:t>
      </w:r>
      <w:r w:rsidRPr="00BD390A">
        <w:tab/>
        <w:t xml:space="preserve">identify the finding that the party contends </w:t>
      </w:r>
      <w:r w:rsidR="00560D8A" w:rsidRPr="00BD390A">
        <w:t xml:space="preserve">should </w:t>
      </w:r>
      <w:r w:rsidRPr="00BD390A">
        <w:t>have been made;</w:t>
      </w:r>
      <w:r w:rsidR="00560D8A" w:rsidRPr="00BD390A">
        <w:t xml:space="preserve"> and</w:t>
      </w:r>
    </w:p>
    <w:p w14:paraId="7E76A13C" w14:textId="77777777" w:rsidR="008A66F0" w:rsidRPr="00BD390A" w:rsidRDefault="008A66F0" w:rsidP="008A66F0">
      <w:pPr>
        <w:pStyle w:val="paragraph"/>
      </w:pPr>
      <w:r w:rsidRPr="00BD390A">
        <w:tab/>
        <w:t>(c)</w:t>
      </w:r>
      <w:r w:rsidRPr="00BD390A">
        <w:tab/>
        <w:t>state concisely why the finding, or failure to make a finding, is erroneous; and</w:t>
      </w:r>
    </w:p>
    <w:p w14:paraId="28147F6C" w14:textId="77777777" w:rsidR="008A66F0" w:rsidRPr="00BD390A" w:rsidRDefault="008A66F0" w:rsidP="008A66F0">
      <w:pPr>
        <w:pStyle w:val="paragraph"/>
      </w:pPr>
      <w:r w:rsidRPr="00BD390A">
        <w:tab/>
        <w:t>(d)</w:t>
      </w:r>
      <w:r w:rsidRPr="00BD390A">
        <w:tab/>
        <w:t>refer to the evidence to be relied on in support of the argument (including any reference to the relevant page</w:t>
      </w:r>
      <w:r w:rsidR="00560D8A" w:rsidRPr="00BD390A">
        <w:t>s</w:t>
      </w:r>
      <w:r w:rsidRPr="00BD390A">
        <w:t xml:space="preserve"> of the appeal book and transcript).</w:t>
      </w:r>
    </w:p>
    <w:p w14:paraId="35691931" w14:textId="77777777" w:rsidR="008A66F0" w:rsidRPr="00BD390A" w:rsidRDefault="008A66F0" w:rsidP="008A66F0">
      <w:pPr>
        <w:pStyle w:val="subsection"/>
      </w:pPr>
      <w:r w:rsidRPr="00BD390A">
        <w:tab/>
        <w:t>(4)</w:t>
      </w:r>
      <w:r w:rsidRPr="00BD390A">
        <w:tab/>
        <w:t>Issues not identified in the summary of argument may not be advanced at the hearing of the appeal except with leave of the appeal court.</w:t>
      </w:r>
    </w:p>
    <w:p w14:paraId="1BF8472B" w14:textId="77777777" w:rsidR="008A66F0" w:rsidRPr="00BD390A" w:rsidRDefault="008A66F0" w:rsidP="008A66F0">
      <w:pPr>
        <w:pStyle w:val="subsection"/>
      </w:pPr>
      <w:r w:rsidRPr="00BD390A">
        <w:tab/>
        <w:t>(5)</w:t>
      </w:r>
      <w:r w:rsidRPr="00BD390A">
        <w:tab/>
        <w:t xml:space="preserve">For </w:t>
      </w:r>
      <w:r w:rsidR="00560D8A" w:rsidRPr="00BD390A">
        <w:t xml:space="preserve">the purposes of </w:t>
      </w:r>
      <w:r w:rsidRPr="00BD390A">
        <w:t>subrule (1), a list of authorities must:</w:t>
      </w:r>
    </w:p>
    <w:p w14:paraId="1ECEF259" w14:textId="77777777" w:rsidR="008A66F0" w:rsidRPr="00BD390A" w:rsidRDefault="008A66F0" w:rsidP="008A66F0">
      <w:pPr>
        <w:pStyle w:val="paragraph"/>
      </w:pPr>
      <w:r w:rsidRPr="00BD390A">
        <w:tab/>
        <w:t>(a)</w:t>
      </w:r>
      <w:r w:rsidRPr="00BD390A">
        <w:tab/>
        <w:t>be divided into 2 parts</w:t>
      </w:r>
      <w:r w:rsidR="00560D8A" w:rsidRPr="00BD390A">
        <w:t xml:space="preserve"> as follows</w:t>
      </w:r>
      <w:r w:rsidRPr="00BD390A">
        <w:t>:</w:t>
      </w:r>
    </w:p>
    <w:p w14:paraId="0433FCE1" w14:textId="77777777" w:rsidR="008A66F0" w:rsidRPr="00BD390A" w:rsidRDefault="008A66F0" w:rsidP="008A66F0">
      <w:pPr>
        <w:pStyle w:val="paragraphsub"/>
      </w:pPr>
      <w:bookmarkStart w:id="615" w:name="_Hlk45187043"/>
      <w:r w:rsidRPr="00BD390A">
        <w:lastRenderedPageBreak/>
        <w:tab/>
        <w:t>(i)</w:t>
      </w:r>
      <w:r w:rsidRPr="00BD390A">
        <w:tab/>
      </w:r>
      <w:r w:rsidR="00656A87" w:rsidRPr="00BD390A">
        <w:t>Part 1</w:t>
      </w:r>
      <w:r w:rsidRPr="00BD390A">
        <w:t xml:space="preserve"> must contain only those authorities </w:t>
      </w:r>
      <w:r w:rsidR="00560D8A" w:rsidRPr="00BD390A">
        <w:t xml:space="preserve">that </w:t>
      </w:r>
      <w:r w:rsidRPr="00BD390A">
        <w:t>will be cited during the appeal;</w:t>
      </w:r>
    </w:p>
    <w:p w14:paraId="5978EE39" w14:textId="77777777" w:rsidR="008A66F0" w:rsidRPr="00BD390A" w:rsidRDefault="008A66F0" w:rsidP="008A66F0">
      <w:pPr>
        <w:pStyle w:val="paragraphsub"/>
      </w:pPr>
      <w:r w:rsidRPr="00BD390A">
        <w:tab/>
        <w:t>(ii)</w:t>
      </w:r>
      <w:r w:rsidRPr="00BD390A">
        <w:tab/>
      </w:r>
      <w:r w:rsidR="003C03EE" w:rsidRPr="00BD390A">
        <w:t>Part 2</w:t>
      </w:r>
      <w:r w:rsidRPr="00BD390A">
        <w:t xml:space="preserve"> must contain those authorities </w:t>
      </w:r>
      <w:r w:rsidR="00560D8A" w:rsidRPr="00BD390A">
        <w:t xml:space="preserve">that </w:t>
      </w:r>
      <w:r w:rsidRPr="00BD390A">
        <w:t xml:space="preserve">might be called for during the appeal, but </w:t>
      </w:r>
      <w:r w:rsidR="003D4C7A" w:rsidRPr="00BD390A">
        <w:t xml:space="preserve">that </w:t>
      </w:r>
      <w:r w:rsidRPr="00BD390A">
        <w:t>it is not intended to cite</w:t>
      </w:r>
      <w:r w:rsidR="003D4C7A" w:rsidRPr="00BD390A">
        <w:t>; and</w:t>
      </w:r>
    </w:p>
    <w:bookmarkEnd w:id="615"/>
    <w:p w14:paraId="0F57DA2D" w14:textId="77777777" w:rsidR="008A66F0" w:rsidRPr="00BD390A" w:rsidRDefault="008A66F0" w:rsidP="008A66F0">
      <w:pPr>
        <w:pStyle w:val="paragraph"/>
      </w:pPr>
      <w:r w:rsidRPr="00BD390A">
        <w:tab/>
        <w:t>(b)</w:t>
      </w:r>
      <w:r w:rsidRPr="00BD390A">
        <w:tab/>
        <w:t>in relation to reported judgments:</w:t>
      </w:r>
    </w:p>
    <w:p w14:paraId="38599F2E" w14:textId="77777777" w:rsidR="008A66F0" w:rsidRPr="00BD390A" w:rsidRDefault="008A66F0" w:rsidP="008A66F0">
      <w:pPr>
        <w:pStyle w:val="paragraphsub"/>
      </w:pPr>
      <w:r w:rsidRPr="00BD390A">
        <w:tab/>
        <w:t>(i)</w:t>
      </w:r>
      <w:r w:rsidRPr="00BD390A">
        <w:tab/>
        <w:t>if the judgment is available in an authorised report series</w:t>
      </w:r>
      <w:r w:rsidR="003D4C7A" w:rsidRPr="00BD390A">
        <w:t>—</w:t>
      </w:r>
      <w:r w:rsidRPr="00BD390A">
        <w:t>cite the judgment as reported in that series;</w:t>
      </w:r>
      <w:r w:rsidR="003D4C7A" w:rsidRPr="00BD390A">
        <w:t xml:space="preserve"> and</w:t>
      </w:r>
    </w:p>
    <w:p w14:paraId="613C6F57" w14:textId="77777777" w:rsidR="008A66F0" w:rsidRPr="00BD390A" w:rsidRDefault="008A66F0" w:rsidP="008A66F0">
      <w:pPr>
        <w:pStyle w:val="paragraphsub"/>
      </w:pPr>
      <w:r w:rsidRPr="00BD390A">
        <w:tab/>
        <w:t>(ii)</w:t>
      </w:r>
      <w:r w:rsidRPr="00BD390A">
        <w:tab/>
        <w:t>if the judgment is not available in an authorised report series</w:t>
      </w:r>
      <w:r w:rsidR="003D4C7A" w:rsidRPr="00BD390A">
        <w:t>—</w:t>
      </w:r>
      <w:r w:rsidRPr="00BD390A">
        <w:t>cite the judgment as reported where it is available;</w:t>
      </w:r>
      <w:r w:rsidR="003D4C7A" w:rsidRPr="00BD390A">
        <w:t xml:space="preserve"> and</w:t>
      </w:r>
    </w:p>
    <w:p w14:paraId="66884F52" w14:textId="77777777" w:rsidR="008A66F0" w:rsidRPr="00BD390A" w:rsidRDefault="008A66F0" w:rsidP="008A66F0">
      <w:pPr>
        <w:pStyle w:val="paragraphsub"/>
      </w:pPr>
      <w:r w:rsidRPr="00BD390A">
        <w:tab/>
        <w:t>(iii)</w:t>
      </w:r>
      <w:r w:rsidRPr="00BD390A">
        <w:tab/>
        <w:t xml:space="preserve">in </w:t>
      </w:r>
      <w:r w:rsidR="003D4C7A" w:rsidRPr="00BD390A">
        <w:t xml:space="preserve">any </w:t>
      </w:r>
      <w:r w:rsidRPr="00BD390A">
        <w:t>case</w:t>
      </w:r>
      <w:r w:rsidR="003D4C7A" w:rsidRPr="00BD390A">
        <w:t>—</w:t>
      </w:r>
      <w:r w:rsidRPr="00BD390A">
        <w:t>identify the relevant page or pages in the report</w:t>
      </w:r>
      <w:r w:rsidR="003D4C7A" w:rsidRPr="00BD390A">
        <w:t>; and</w:t>
      </w:r>
    </w:p>
    <w:p w14:paraId="1657DA27" w14:textId="77777777" w:rsidR="008A66F0" w:rsidRPr="00BD390A" w:rsidRDefault="008A66F0" w:rsidP="008A66F0">
      <w:pPr>
        <w:pStyle w:val="paragraph"/>
      </w:pPr>
      <w:r w:rsidRPr="00BD390A">
        <w:tab/>
        <w:t>(c)</w:t>
      </w:r>
      <w:r w:rsidRPr="00BD390A">
        <w:tab/>
        <w:t>in relation to unreported judgments:</w:t>
      </w:r>
    </w:p>
    <w:p w14:paraId="4358CA15" w14:textId="77777777" w:rsidR="008A66F0" w:rsidRPr="00BD390A" w:rsidRDefault="008A66F0" w:rsidP="008A66F0">
      <w:pPr>
        <w:pStyle w:val="paragraphsub"/>
      </w:pPr>
      <w:r w:rsidRPr="00BD390A">
        <w:tab/>
        <w:t>(i)</w:t>
      </w:r>
      <w:r w:rsidRPr="00BD390A">
        <w:tab/>
      </w:r>
      <w:r w:rsidR="003D4C7A" w:rsidRPr="00BD390A">
        <w:t xml:space="preserve">if </w:t>
      </w:r>
      <w:r w:rsidRPr="00BD390A">
        <w:t>a medium neutral citation is available</w:t>
      </w:r>
      <w:r w:rsidR="003D4C7A" w:rsidRPr="00BD390A">
        <w:t>—</w:t>
      </w:r>
      <w:r w:rsidRPr="00BD390A">
        <w:t>provide that citation and identify the relevant paragraph or paragraphs;</w:t>
      </w:r>
      <w:r w:rsidR="003D4C7A" w:rsidRPr="00BD390A">
        <w:t xml:space="preserve"> and</w:t>
      </w:r>
    </w:p>
    <w:p w14:paraId="404D5F25" w14:textId="77777777" w:rsidR="008A66F0" w:rsidRPr="00BD390A" w:rsidRDefault="008A66F0" w:rsidP="008A66F0">
      <w:pPr>
        <w:pStyle w:val="paragraphsub"/>
      </w:pPr>
      <w:r w:rsidRPr="00BD390A">
        <w:tab/>
        <w:t>(ii)</w:t>
      </w:r>
      <w:r w:rsidRPr="00BD390A">
        <w:tab/>
      </w:r>
      <w:r w:rsidR="003D4C7A" w:rsidRPr="00BD390A">
        <w:t xml:space="preserve">if </w:t>
      </w:r>
      <w:r w:rsidRPr="00BD390A">
        <w:t>a medium neutral citation is not available</w:t>
      </w:r>
      <w:r w:rsidR="003D4C7A" w:rsidRPr="00BD390A">
        <w:t>—</w:t>
      </w:r>
      <w:r w:rsidRPr="00BD390A">
        <w:t>be accompanied by a copy of the judgment and identify, by page or paragraph number or numbers as appropriate, the relevant passage or passages.</w:t>
      </w:r>
    </w:p>
    <w:p w14:paraId="7347EE46" w14:textId="77777777" w:rsidR="008A66F0" w:rsidRPr="00BD390A" w:rsidRDefault="00656A87" w:rsidP="008A66F0">
      <w:pPr>
        <w:pStyle w:val="ActHead2"/>
        <w:pageBreakBefore/>
      </w:pPr>
      <w:bookmarkStart w:id="616" w:name="_Toc80699383"/>
      <w:r w:rsidRPr="00610946">
        <w:rPr>
          <w:rStyle w:val="CharPartNo"/>
        </w:rPr>
        <w:lastRenderedPageBreak/>
        <w:t>Part 1</w:t>
      </w:r>
      <w:r w:rsidR="008A66F0" w:rsidRPr="00610946">
        <w:rPr>
          <w:rStyle w:val="CharPartNo"/>
        </w:rPr>
        <w:t>3.4</w:t>
      </w:r>
      <w:r w:rsidR="008A66F0" w:rsidRPr="00BD390A">
        <w:t>—</w:t>
      </w:r>
      <w:r w:rsidR="008A66F0" w:rsidRPr="00610946">
        <w:rPr>
          <w:rStyle w:val="CharPartText"/>
        </w:rPr>
        <w:t>Appeal</w:t>
      </w:r>
      <w:r w:rsidR="003D4C7A" w:rsidRPr="00610946">
        <w:rPr>
          <w:rStyle w:val="CharPartText"/>
        </w:rPr>
        <w:t>s</w:t>
      </w:r>
      <w:r w:rsidR="008A66F0" w:rsidRPr="00610946">
        <w:rPr>
          <w:rStyle w:val="CharPartText"/>
        </w:rPr>
        <w:t xml:space="preserve"> from Federal Circuit and Family Court (</w:t>
      </w:r>
      <w:r w:rsidRPr="00610946">
        <w:rPr>
          <w:rStyle w:val="CharPartText"/>
        </w:rPr>
        <w:t>Division 2</w:t>
      </w:r>
      <w:r w:rsidR="008A66F0" w:rsidRPr="00610946">
        <w:rPr>
          <w:rStyle w:val="CharPartText"/>
        </w:rPr>
        <w:t>) or Family Law Magistrate of Western Australia heard by single Judge</w:t>
      </w:r>
      <w:bookmarkEnd w:id="616"/>
    </w:p>
    <w:p w14:paraId="298CD97C" w14:textId="2CCE3EFC" w:rsidR="008A66F0" w:rsidRPr="00BD390A" w:rsidRDefault="00DB28E5" w:rsidP="008A66F0">
      <w:pPr>
        <w:pStyle w:val="Header"/>
      </w:pPr>
      <w:r>
        <w:rPr>
          <w:rStyle w:val="CharDivNo"/>
        </w:rPr>
        <w:t xml:space="preserve"> </w:t>
      </w:r>
      <w:r>
        <w:rPr>
          <w:rStyle w:val="CharDivText"/>
        </w:rPr>
        <w:t xml:space="preserve"> </w:t>
      </w:r>
    </w:p>
    <w:p w14:paraId="1B802CCF" w14:textId="11ED0CDE" w:rsidR="008A66F0" w:rsidRPr="00BD390A" w:rsidRDefault="008A66F0" w:rsidP="008A66F0">
      <w:pPr>
        <w:pStyle w:val="ActHead5"/>
      </w:pPr>
      <w:bookmarkStart w:id="617" w:name="_Toc80699384"/>
      <w:r w:rsidRPr="00610946">
        <w:rPr>
          <w:rStyle w:val="CharSectno"/>
        </w:rPr>
        <w:t>13.24</w:t>
      </w:r>
      <w:r w:rsidR="00DB28E5">
        <w:t xml:space="preserve">  </w:t>
      </w:r>
      <w:r w:rsidRPr="00BD390A">
        <w:t xml:space="preserve">Application of </w:t>
      </w:r>
      <w:r w:rsidR="00656A87" w:rsidRPr="00BD390A">
        <w:t>Part 1</w:t>
      </w:r>
      <w:r w:rsidRPr="00BD390A">
        <w:t>3.4</w:t>
      </w:r>
      <w:bookmarkEnd w:id="617"/>
    </w:p>
    <w:p w14:paraId="1F43D4F9" w14:textId="77777777" w:rsidR="008A66F0" w:rsidRPr="00BD390A" w:rsidRDefault="008A66F0" w:rsidP="008A66F0">
      <w:pPr>
        <w:pStyle w:val="subsection"/>
      </w:pPr>
      <w:r w:rsidRPr="00BD390A">
        <w:tab/>
      </w:r>
      <w:r w:rsidRPr="00BD390A">
        <w:tab/>
        <w:t>This Part applies to an appeal to the Federal Circuit and Family Court (</w:t>
      </w:r>
      <w:r w:rsidR="003C03EE" w:rsidRPr="00BD390A">
        <w:t>Division 1</w:t>
      </w:r>
      <w:r w:rsidRPr="00BD390A">
        <w:t>) from an order of:</w:t>
      </w:r>
    </w:p>
    <w:p w14:paraId="084E0AC9" w14:textId="77777777" w:rsidR="008A66F0" w:rsidRPr="00BD390A" w:rsidRDefault="008A66F0" w:rsidP="008A66F0">
      <w:pPr>
        <w:pStyle w:val="paragraph"/>
      </w:pPr>
      <w:r w:rsidRPr="00BD390A">
        <w:tab/>
        <w:t>(a)</w:t>
      </w:r>
      <w:r w:rsidRPr="00BD390A">
        <w:tab/>
        <w:t>the Federal Circuit and Family Court (</w:t>
      </w:r>
      <w:r w:rsidR="00656A87" w:rsidRPr="00BD390A">
        <w:t>Division 2</w:t>
      </w:r>
      <w:r w:rsidRPr="00BD390A">
        <w:t>); or</w:t>
      </w:r>
    </w:p>
    <w:p w14:paraId="35006895" w14:textId="77777777" w:rsidR="008A66F0" w:rsidRPr="00BD390A" w:rsidRDefault="008A66F0" w:rsidP="008A66F0">
      <w:pPr>
        <w:pStyle w:val="paragraph"/>
      </w:pPr>
      <w:r w:rsidRPr="00BD390A">
        <w:tab/>
        <w:t>(b)</w:t>
      </w:r>
      <w:r w:rsidRPr="00BD390A">
        <w:tab/>
        <w:t>a Family Law Magistrate of Western Australia;</w:t>
      </w:r>
    </w:p>
    <w:p w14:paraId="6BB8F25E" w14:textId="77777777" w:rsidR="008A66F0" w:rsidRPr="00BD390A" w:rsidRDefault="003D4C7A" w:rsidP="008A66F0">
      <w:pPr>
        <w:pStyle w:val="subsection2"/>
      </w:pPr>
      <w:r w:rsidRPr="00BD390A">
        <w:t xml:space="preserve">if </w:t>
      </w:r>
      <w:r w:rsidR="008A66F0" w:rsidRPr="00BD390A">
        <w:t>the jurisdiction of the court is to be exercised by a single Judge.</w:t>
      </w:r>
    </w:p>
    <w:p w14:paraId="313702F9" w14:textId="77777777" w:rsidR="003D4C7A" w:rsidRPr="00BD390A" w:rsidRDefault="003D4C7A" w:rsidP="003D4C7A">
      <w:pPr>
        <w:pStyle w:val="notetext"/>
      </w:pPr>
      <w:r w:rsidRPr="00BD390A">
        <w:t>Note:</w:t>
      </w:r>
      <w:r w:rsidRPr="00BD390A">
        <w:tab/>
        <w:t>An appeal from an order of the Federal Circuit and Family Court (</w:t>
      </w:r>
      <w:r w:rsidR="00656A87" w:rsidRPr="00BD390A">
        <w:t>Division 2</w:t>
      </w:r>
      <w:r w:rsidRPr="00BD390A">
        <w:t>) or a Family Law Magistrate of Western Australia is to be heard by a single Judge of the Federal Circuit and Family Court (</w:t>
      </w:r>
      <w:r w:rsidR="003C03EE" w:rsidRPr="00BD390A">
        <w:t>Division 1</w:t>
      </w:r>
      <w:r w:rsidRPr="00BD390A">
        <w:t xml:space="preserve">) unless the Chief Justice decides that the appeal is to be heard by </w:t>
      </w:r>
      <w:r w:rsidR="0052306D" w:rsidRPr="00BD390A">
        <w:t xml:space="preserve">a </w:t>
      </w:r>
      <w:r w:rsidRPr="00BD390A">
        <w:t xml:space="preserve">Full Court (see </w:t>
      </w:r>
      <w:r w:rsidR="0097501C" w:rsidRPr="00BD390A">
        <w:t>subsection 3</w:t>
      </w:r>
      <w:r w:rsidRPr="00BD390A">
        <w:t>2(1) of the Federal Circuit and Family Court Act). There is no right to appeal against this decision.</w:t>
      </w:r>
    </w:p>
    <w:p w14:paraId="2679E9FE" w14:textId="77777777" w:rsidR="003D4C7A" w:rsidRPr="00BD390A" w:rsidRDefault="003D4C7A" w:rsidP="003D4C7A">
      <w:pPr>
        <w:pStyle w:val="notetext"/>
      </w:pPr>
      <w:r w:rsidRPr="00BD390A">
        <w:tab/>
      </w:r>
      <w:r w:rsidR="00656A87" w:rsidRPr="00BD390A">
        <w:t>Part 1</w:t>
      </w:r>
      <w:r w:rsidRPr="00BD390A">
        <w:t xml:space="preserve">3.3 of these Rules applies in relation to appeals that are to be heard by a Full Court and this Part of these Rules applies in relation to appeals that are to be heard by a single Judge. The Appeal </w:t>
      </w:r>
      <w:r w:rsidR="006A789C" w:rsidRPr="00BD390A">
        <w:t>Judicial Registrar</w:t>
      </w:r>
      <w:r w:rsidRPr="00BD390A">
        <w:t xml:space="preserve"> will give the parties to the appeal written notice of which Part of these Rules applies to the appeal.</w:t>
      </w:r>
    </w:p>
    <w:p w14:paraId="2E127F74" w14:textId="35695C7A" w:rsidR="008A66F0" w:rsidRPr="00BD390A" w:rsidRDefault="008A66F0" w:rsidP="008A66F0">
      <w:pPr>
        <w:pStyle w:val="ActHead5"/>
      </w:pPr>
      <w:bookmarkStart w:id="618" w:name="_Toc80699385"/>
      <w:r w:rsidRPr="00610946">
        <w:rPr>
          <w:rStyle w:val="CharSectno"/>
        </w:rPr>
        <w:t>13.25</w:t>
      </w:r>
      <w:r w:rsidR="00DB28E5">
        <w:t xml:space="preserve">  </w:t>
      </w:r>
      <w:r w:rsidRPr="00BD390A">
        <w:t>Procedural hearing</w:t>
      </w:r>
      <w:bookmarkEnd w:id="618"/>
    </w:p>
    <w:p w14:paraId="16B0583D" w14:textId="77777777" w:rsidR="008A66F0" w:rsidRPr="00BD390A" w:rsidRDefault="008A66F0" w:rsidP="008A66F0">
      <w:pPr>
        <w:pStyle w:val="subsection"/>
      </w:pPr>
      <w:r w:rsidRPr="00BD390A">
        <w:tab/>
        <w:t>(1)</w:t>
      </w:r>
      <w:r w:rsidRPr="00BD390A">
        <w:tab/>
        <w:t xml:space="preserve">The single Judge who is to hear the appeal may direct that the appeal be listed before that Judge, or another Judge or Appeal </w:t>
      </w:r>
      <w:r w:rsidR="006A789C" w:rsidRPr="00BD390A">
        <w:t>Judicial Registrar</w:t>
      </w:r>
      <w:r w:rsidRPr="00BD390A">
        <w:t>, for a procedural hearing.</w:t>
      </w:r>
    </w:p>
    <w:p w14:paraId="0635E080" w14:textId="77777777" w:rsidR="008A66F0" w:rsidRPr="00BD390A" w:rsidRDefault="008A66F0" w:rsidP="008A66F0">
      <w:pPr>
        <w:pStyle w:val="subsection"/>
      </w:pPr>
      <w:r w:rsidRPr="00BD390A">
        <w:tab/>
        <w:t>(2)</w:t>
      </w:r>
      <w:r w:rsidRPr="00BD390A">
        <w:tab/>
        <w:t xml:space="preserve">The Judge or Appeal </w:t>
      </w:r>
      <w:r w:rsidR="006A789C" w:rsidRPr="00BD390A">
        <w:t>Judicial Registrar</w:t>
      </w:r>
      <w:r w:rsidRPr="00BD390A">
        <w:t xml:space="preserve"> may make procedural orders in chambers, in the absence of the parties, on the documents filed.</w:t>
      </w:r>
    </w:p>
    <w:p w14:paraId="5BF234C9" w14:textId="5A72C8CD" w:rsidR="008A66F0" w:rsidRPr="00BD390A" w:rsidRDefault="008A66F0" w:rsidP="008A66F0">
      <w:pPr>
        <w:pStyle w:val="ActHead5"/>
      </w:pPr>
      <w:bookmarkStart w:id="619" w:name="_Toc80699386"/>
      <w:r w:rsidRPr="00610946">
        <w:rPr>
          <w:rStyle w:val="CharSectno"/>
        </w:rPr>
        <w:t>13.26</w:t>
      </w:r>
      <w:r w:rsidR="00DB28E5">
        <w:t xml:space="preserve">  </w:t>
      </w:r>
      <w:r w:rsidRPr="00BD390A">
        <w:t>Attendance at procedural hearing</w:t>
      </w:r>
      <w:bookmarkEnd w:id="619"/>
    </w:p>
    <w:p w14:paraId="75DFFC40" w14:textId="77777777" w:rsidR="008A66F0" w:rsidRPr="00BD390A" w:rsidRDefault="008A66F0" w:rsidP="008A66F0">
      <w:pPr>
        <w:pStyle w:val="subsection"/>
      </w:pPr>
      <w:r w:rsidRPr="00BD390A">
        <w:tab/>
        <w:t>(1)</w:t>
      </w:r>
      <w:r w:rsidRPr="00BD390A">
        <w:tab/>
        <w:t>The appellant or the appellant’s lawyer must attend the first procedural hearing for the appellant’s appeal.</w:t>
      </w:r>
    </w:p>
    <w:p w14:paraId="2CDD1F68" w14:textId="77777777" w:rsidR="008A66F0" w:rsidRPr="00BD390A" w:rsidRDefault="008A66F0" w:rsidP="008A66F0">
      <w:pPr>
        <w:pStyle w:val="subsection"/>
      </w:pPr>
      <w:r w:rsidRPr="00BD390A">
        <w:tab/>
        <w:t>(2)</w:t>
      </w:r>
      <w:r w:rsidRPr="00BD390A">
        <w:tab/>
        <w:t>Any of the following persons may also attend the first procedural hearing:</w:t>
      </w:r>
    </w:p>
    <w:p w14:paraId="3A0AB1DF" w14:textId="77777777" w:rsidR="008A66F0" w:rsidRPr="00BD390A" w:rsidRDefault="008A66F0" w:rsidP="008A66F0">
      <w:pPr>
        <w:pStyle w:val="paragraph"/>
      </w:pPr>
      <w:r w:rsidRPr="00BD390A">
        <w:tab/>
        <w:t>(a)</w:t>
      </w:r>
      <w:r w:rsidRPr="00BD390A">
        <w:tab/>
        <w:t>a respondent in the appeal;</w:t>
      </w:r>
    </w:p>
    <w:p w14:paraId="475690BA" w14:textId="77777777" w:rsidR="008A66F0" w:rsidRPr="00BD390A" w:rsidRDefault="008A66F0" w:rsidP="008A66F0">
      <w:pPr>
        <w:pStyle w:val="paragraph"/>
      </w:pPr>
      <w:r w:rsidRPr="00BD390A">
        <w:tab/>
        <w:t>(b)</w:t>
      </w:r>
      <w:r w:rsidRPr="00BD390A">
        <w:tab/>
        <w:t>a lawyer for a respondent in the appeal;</w:t>
      </w:r>
    </w:p>
    <w:p w14:paraId="5EFB0BCE" w14:textId="77777777" w:rsidR="008A66F0" w:rsidRPr="00BD390A" w:rsidRDefault="008A66F0" w:rsidP="008A66F0">
      <w:pPr>
        <w:pStyle w:val="paragraph"/>
      </w:pPr>
      <w:r w:rsidRPr="00BD390A">
        <w:tab/>
        <w:t>(c)</w:t>
      </w:r>
      <w:r w:rsidRPr="00BD390A">
        <w:tab/>
        <w:t>an independent children’s lawyer in the appeal.</w:t>
      </w:r>
    </w:p>
    <w:p w14:paraId="6000CEAD" w14:textId="7E82C01A" w:rsidR="008A66F0" w:rsidRPr="00BD390A" w:rsidRDefault="008A66F0" w:rsidP="008A66F0">
      <w:pPr>
        <w:pStyle w:val="ActHead5"/>
      </w:pPr>
      <w:bookmarkStart w:id="620" w:name="_Toc80699387"/>
      <w:r w:rsidRPr="00610946">
        <w:rPr>
          <w:rStyle w:val="CharSectno"/>
        </w:rPr>
        <w:t>13.27</w:t>
      </w:r>
      <w:r w:rsidR="00DB28E5">
        <w:t xml:space="preserve">  </w:t>
      </w:r>
      <w:r w:rsidRPr="00BD390A">
        <w:t>Procedural orders for conduct of appeal</w:t>
      </w:r>
      <w:bookmarkEnd w:id="620"/>
    </w:p>
    <w:p w14:paraId="1A05B1D2" w14:textId="77777777" w:rsidR="008A66F0" w:rsidRPr="00BD390A" w:rsidRDefault="008A66F0" w:rsidP="008A66F0">
      <w:pPr>
        <w:pStyle w:val="subsection"/>
      </w:pPr>
      <w:r w:rsidRPr="00BD390A">
        <w:tab/>
        <w:t>(1)</w:t>
      </w:r>
      <w:r w:rsidRPr="00BD390A">
        <w:tab/>
        <w:t xml:space="preserve">The procedural orders made by a Judge or Appeal </w:t>
      </w:r>
      <w:r w:rsidR="006A789C" w:rsidRPr="00BD390A">
        <w:t>Judicial Registrar</w:t>
      </w:r>
      <w:r w:rsidRPr="00BD390A">
        <w:t xml:space="preserve"> in chambers under sub</w:t>
      </w:r>
      <w:r w:rsidR="00656A87" w:rsidRPr="00BD390A">
        <w:t>rule 1</w:t>
      </w:r>
      <w:r w:rsidRPr="00BD390A">
        <w:t>3.25(2) or at a procedural hearing may include orders about the following:</w:t>
      </w:r>
    </w:p>
    <w:p w14:paraId="67837923" w14:textId="77777777" w:rsidR="008A66F0" w:rsidRPr="00BD390A" w:rsidRDefault="008A66F0" w:rsidP="008A66F0">
      <w:pPr>
        <w:pStyle w:val="paragraph"/>
      </w:pPr>
      <w:r w:rsidRPr="00BD390A">
        <w:tab/>
        <w:t>(a)</w:t>
      </w:r>
      <w:r w:rsidRPr="00BD390A">
        <w:tab/>
        <w:t xml:space="preserve">whether an appeal book is required for the hearing of the appeal and, if so, whether </w:t>
      </w:r>
      <w:r w:rsidR="00571217" w:rsidRPr="00BD390A">
        <w:t>rules 1</w:t>
      </w:r>
      <w:r w:rsidRPr="00BD390A">
        <w:t>3.19, 13.20 and 13.21 are to apply with or without any variation;</w:t>
      </w:r>
    </w:p>
    <w:p w14:paraId="39CB283B" w14:textId="77777777" w:rsidR="008A66F0" w:rsidRPr="00BD390A" w:rsidRDefault="008A66F0" w:rsidP="008A66F0">
      <w:pPr>
        <w:pStyle w:val="paragraph"/>
      </w:pPr>
      <w:r w:rsidRPr="00BD390A">
        <w:lastRenderedPageBreak/>
        <w:tab/>
        <w:t>(b)</w:t>
      </w:r>
      <w:r w:rsidRPr="00BD390A">
        <w:tab/>
        <w:t>if an appeal book is not required</w:t>
      </w:r>
      <w:r w:rsidR="003D4C7A" w:rsidRPr="00BD390A">
        <w:t>—</w:t>
      </w:r>
      <w:r w:rsidRPr="00BD390A">
        <w:t xml:space="preserve">the arrangements for ensuring that the documents </w:t>
      </w:r>
      <w:r w:rsidR="00447A4A" w:rsidRPr="00BD390A">
        <w:t>referred to</w:t>
      </w:r>
      <w:r w:rsidRPr="00BD390A">
        <w:t xml:space="preserve"> in </w:t>
      </w:r>
      <w:r w:rsidR="00656A87" w:rsidRPr="00BD390A">
        <w:t>rule 1</w:t>
      </w:r>
      <w:r w:rsidRPr="00BD390A">
        <w:t>3.28 are before the court at the hearing of the appeal;</w:t>
      </w:r>
    </w:p>
    <w:p w14:paraId="41D32438" w14:textId="77777777" w:rsidR="008A66F0" w:rsidRPr="00BD390A" w:rsidRDefault="008A66F0" w:rsidP="008A66F0">
      <w:pPr>
        <w:pStyle w:val="paragraph"/>
      </w:pPr>
      <w:r w:rsidRPr="00BD390A">
        <w:tab/>
        <w:t>(c)</w:t>
      </w:r>
      <w:r w:rsidRPr="00BD390A">
        <w:tab/>
        <w:t>a timetable for the party responsible to file and serve:</w:t>
      </w:r>
    </w:p>
    <w:p w14:paraId="5C214871" w14:textId="77777777" w:rsidR="008A66F0" w:rsidRPr="00BD390A" w:rsidRDefault="008A66F0" w:rsidP="008A66F0">
      <w:pPr>
        <w:pStyle w:val="paragraphsub"/>
      </w:pPr>
      <w:r w:rsidRPr="00BD390A">
        <w:tab/>
        <w:t>(i)</w:t>
      </w:r>
      <w:r w:rsidRPr="00BD390A">
        <w:tab/>
        <w:t>the reasons for judgment of the Judge of the Federal Circuit and Family Court (</w:t>
      </w:r>
      <w:r w:rsidR="00656A87" w:rsidRPr="00BD390A">
        <w:t>Division 2</w:t>
      </w:r>
      <w:r w:rsidRPr="00BD390A">
        <w:t>) or of the Family Law Magistrate of Western Australia and those parts of the transcript of the hearing likely to be relevant to the appeal;</w:t>
      </w:r>
      <w:r w:rsidR="003D4C7A" w:rsidRPr="00BD390A">
        <w:t xml:space="preserve"> and</w:t>
      </w:r>
    </w:p>
    <w:p w14:paraId="03E4F790" w14:textId="77777777" w:rsidR="008A66F0" w:rsidRPr="00BD390A" w:rsidRDefault="008A66F0" w:rsidP="008A66F0">
      <w:pPr>
        <w:pStyle w:val="paragraphsub"/>
      </w:pPr>
      <w:r w:rsidRPr="00BD390A">
        <w:tab/>
        <w:t>(ii)</w:t>
      </w:r>
      <w:r w:rsidRPr="00BD390A">
        <w:tab/>
        <w:t>a list of documents to be relied on, or an appeal book;</w:t>
      </w:r>
      <w:r w:rsidR="003D4C7A" w:rsidRPr="00BD390A">
        <w:t xml:space="preserve"> and</w:t>
      </w:r>
    </w:p>
    <w:p w14:paraId="01FA00FE" w14:textId="77777777" w:rsidR="008A66F0" w:rsidRPr="00BD390A" w:rsidRDefault="008A66F0" w:rsidP="008A66F0">
      <w:pPr>
        <w:pStyle w:val="paragraphsub"/>
      </w:pPr>
      <w:r w:rsidRPr="00BD390A">
        <w:tab/>
        <w:t>(iii)</w:t>
      </w:r>
      <w:r w:rsidRPr="00BD390A">
        <w:tab/>
        <w:t>a summary of argument; and</w:t>
      </w:r>
    </w:p>
    <w:p w14:paraId="6F04D428" w14:textId="77777777" w:rsidR="008A66F0" w:rsidRPr="00BD390A" w:rsidRDefault="008A66F0" w:rsidP="008A66F0">
      <w:pPr>
        <w:pStyle w:val="paragraphsub"/>
      </w:pPr>
      <w:r w:rsidRPr="00BD390A">
        <w:tab/>
        <w:t>(iv)</w:t>
      </w:r>
      <w:r w:rsidRPr="00BD390A">
        <w:tab/>
        <w:t>a list of authorities to be relied on;</w:t>
      </w:r>
    </w:p>
    <w:p w14:paraId="274BF21B" w14:textId="77777777" w:rsidR="008A66F0" w:rsidRPr="00BD390A" w:rsidRDefault="008A66F0" w:rsidP="008A66F0">
      <w:pPr>
        <w:pStyle w:val="paragraph"/>
      </w:pPr>
      <w:r w:rsidRPr="00BD390A">
        <w:tab/>
        <w:t>(d)</w:t>
      </w:r>
      <w:r w:rsidRPr="00BD390A">
        <w:tab/>
        <w:t>a date for the hearing of the appeal.</w:t>
      </w:r>
    </w:p>
    <w:p w14:paraId="2793ABAF" w14:textId="77777777" w:rsidR="008A66F0" w:rsidRPr="00BD390A" w:rsidRDefault="008A66F0" w:rsidP="008A66F0">
      <w:pPr>
        <w:pStyle w:val="subsection"/>
      </w:pPr>
      <w:r w:rsidRPr="00BD390A">
        <w:tab/>
        <w:t>(2)</w:t>
      </w:r>
      <w:r w:rsidRPr="00BD390A">
        <w:tab/>
        <w:t xml:space="preserve">A summary of argument filed by a party as required by an order made under </w:t>
      </w:r>
      <w:r w:rsidR="00571217" w:rsidRPr="00BD390A">
        <w:t>sub</w:t>
      </w:r>
      <w:r w:rsidR="003C03EE" w:rsidRPr="00BD390A">
        <w:t>paragraph (</w:t>
      </w:r>
      <w:r w:rsidRPr="00BD390A">
        <w:t xml:space="preserve">1)(c)(iii) must </w:t>
      </w:r>
      <w:r w:rsidR="00DD587B" w:rsidRPr="00BD390A">
        <w:t xml:space="preserve">be in accordance with </w:t>
      </w:r>
      <w:r w:rsidRPr="00BD390A">
        <w:t>sub</w:t>
      </w:r>
      <w:r w:rsidR="00656A87" w:rsidRPr="00BD390A">
        <w:t>rule 1</w:t>
      </w:r>
      <w:r w:rsidRPr="00BD390A">
        <w:t>3.23(2).</w:t>
      </w:r>
    </w:p>
    <w:p w14:paraId="672E230D" w14:textId="7BB14CCC" w:rsidR="008A66F0" w:rsidRPr="00BD390A" w:rsidRDefault="008A66F0" w:rsidP="008A66F0">
      <w:pPr>
        <w:pStyle w:val="ActHead5"/>
      </w:pPr>
      <w:bookmarkStart w:id="621" w:name="_Toc80699388"/>
      <w:r w:rsidRPr="00610946">
        <w:rPr>
          <w:rStyle w:val="CharSectno"/>
        </w:rPr>
        <w:t>13.28</w:t>
      </w:r>
      <w:r w:rsidR="00DB28E5">
        <w:t xml:space="preserve">  </w:t>
      </w:r>
      <w:r w:rsidRPr="00BD390A">
        <w:t>Documents for appeal hearing if appeal book not required</w:t>
      </w:r>
      <w:bookmarkEnd w:id="621"/>
    </w:p>
    <w:p w14:paraId="700398B0" w14:textId="77777777" w:rsidR="008A66F0" w:rsidRPr="00BD390A" w:rsidRDefault="008A66F0" w:rsidP="008A66F0">
      <w:pPr>
        <w:pStyle w:val="subsection"/>
      </w:pPr>
      <w:r w:rsidRPr="00BD390A">
        <w:tab/>
        <w:t>(1)</w:t>
      </w:r>
      <w:r w:rsidRPr="00BD390A">
        <w:tab/>
      </w:r>
      <w:r w:rsidR="005A1039" w:rsidRPr="00BD390A">
        <w:t>If an appeal book is not required, t</w:t>
      </w:r>
      <w:r w:rsidRPr="00BD390A">
        <w:t>he documents that must be before the Judge on the hearing of the appeal are</w:t>
      </w:r>
      <w:r w:rsidR="005A1039" w:rsidRPr="00BD390A">
        <w:t xml:space="preserve"> as follows</w:t>
      </w:r>
      <w:r w:rsidRPr="00BD390A">
        <w:t>:</w:t>
      </w:r>
    </w:p>
    <w:p w14:paraId="55059883" w14:textId="77777777" w:rsidR="008A66F0" w:rsidRPr="00BD390A" w:rsidRDefault="008A66F0" w:rsidP="008A66F0">
      <w:pPr>
        <w:pStyle w:val="paragraph"/>
      </w:pPr>
      <w:r w:rsidRPr="00BD390A">
        <w:tab/>
        <w:t>(a)</w:t>
      </w:r>
      <w:r w:rsidRPr="00BD390A">
        <w:tab/>
        <w:t>the Notice of Appeal;</w:t>
      </w:r>
    </w:p>
    <w:p w14:paraId="52B8CE1A" w14:textId="77777777" w:rsidR="008A66F0" w:rsidRPr="00BD390A" w:rsidRDefault="008A66F0" w:rsidP="008A66F0">
      <w:pPr>
        <w:pStyle w:val="paragraph"/>
      </w:pPr>
      <w:r w:rsidRPr="00BD390A">
        <w:tab/>
        <w:t>(b)</w:t>
      </w:r>
      <w:r w:rsidRPr="00BD390A">
        <w:tab/>
        <w:t>the order of the Judge of the Federal Circuit and Family Court (</w:t>
      </w:r>
      <w:r w:rsidR="00656A87" w:rsidRPr="00BD390A">
        <w:t>Division 2</w:t>
      </w:r>
      <w:r w:rsidRPr="00BD390A">
        <w:t>) or of the Family Law Magistrate of Western Australia;</w:t>
      </w:r>
    </w:p>
    <w:p w14:paraId="16C7A698" w14:textId="77777777" w:rsidR="008A66F0" w:rsidRPr="00BD390A" w:rsidRDefault="008A66F0" w:rsidP="008A66F0">
      <w:pPr>
        <w:pStyle w:val="paragraph"/>
      </w:pPr>
      <w:r w:rsidRPr="00BD390A">
        <w:tab/>
        <w:t>(c)</w:t>
      </w:r>
      <w:r w:rsidRPr="00BD390A">
        <w:tab/>
        <w:t>reasons for judgment of the Judge of the Federal Circuit and Family Court (</w:t>
      </w:r>
      <w:r w:rsidR="00656A87" w:rsidRPr="00BD390A">
        <w:t>Division 2</w:t>
      </w:r>
      <w:r w:rsidRPr="00BD390A">
        <w:t>) or of the Family Law Magistrate of Western Australia;</w:t>
      </w:r>
    </w:p>
    <w:p w14:paraId="044EE552" w14:textId="77777777" w:rsidR="008A66F0" w:rsidRPr="00BD390A" w:rsidRDefault="008A66F0" w:rsidP="008A66F0">
      <w:pPr>
        <w:pStyle w:val="paragraph"/>
      </w:pPr>
      <w:r w:rsidRPr="00BD390A">
        <w:tab/>
        <w:t>(d)</w:t>
      </w:r>
      <w:r w:rsidRPr="00BD390A">
        <w:tab/>
        <w:t>any relevant previous or subsequent order;</w:t>
      </w:r>
    </w:p>
    <w:p w14:paraId="61C034EF" w14:textId="77777777" w:rsidR="008A66F0" w:rsidRPr="00BD390A" w:rsidRDefault="008A66F0" w:rsidP="008A66F0">
      <w:pPr>
        <w:pStyle w:val="paragraph"/>
      </w:pPr>
      <w:r w:rsidRPr="00BD390A">
        <w:tab/>
        <w:t>(e)</w:t>
      </w:r>
      <w:r w:rsidRPr="00BD390A">
        <w:tab/>
        <w:t>the application relied on before the Judge of the Federal Circuit and Family Court (</w:t>
      </w:r>
      <w:r w:rsidR="00656A87" w:rsidRPr="00BD390A">
        <w:t>Division 2</w:t>
      </w:r>
      <w:r w:rsidRPr="00BD390A">
        <w:t>) or the Family Law Magistrate of Western Australia;</w:t>
      </w:r>
    </w:p>
    <w:p w14:paraId="25BB8CDE" w14:textId="77777777" w:rsidR="008A66F0" w:rsidRPr="00BD390A" w:rsidRDefault="008A66F0" w:rsidP="008A66F0">
      <w:pPr>
        <w:pStyle w:val="paragraph"/>
      </w:pPr>
      <w:r w:rsidRPr="00BD390A">
        <w:tab/>
        <w:t>(f)</w:t>
      </w:r>
      <w:r w:rsidRPr="00BD390A">
        <w:tab/>
        <w:t>any response relied on before the Judge of the Federal Circuit and Family Court (</w:t>
      </w:r>
      <w:r w:rsidR="00656A87" w:rsidRPr="00BD390A">
        <w:t>Division 2</w:t>
      </w:r>
      <w:r w:rsidRPr="00BD390A">
        <w:t>) or the Family Law Magistrate of Western Australia;</w:t>
      </w:r>
    </w:p>
    <w:p w14:paraId="2717E489" w14:textId="77777777" w:rsidR="008A66F0" w:rsidRPr="00BD390A" w:rsidRDefault="008A66F0" w:rsidP="008A66F0">
      <w:pPr>
        <w:pStyle w:val="paragraph"/>
      </w:pPr>
      <w:r w:rsidRPr="00BD390A">
        <w:tab/>
        <w:t>(g)</w:t>
      </w:r>
      <w:r w:rsidRPr="00BD390A">
        <w:tab/>
        <w:t>relevant affidavits relied on before the Judge of the Federal Circuit and Family Court (</w:t>
      </w:r>
      <w:r w:rsidR="00656A87" w:rsidRPr="00BD390A">
        <w:t>Division 2</w:t>
      </w:r>
      <w:r w:rsidRPr="00BD390A">
        <w:t>) or the Family Law Magistrate of Western Australia;</w:t>
      </w:r>
    </w:p>
    <w:p w14:paraId="5AA724F9" w14:textId="77777777" w:rsidR="008A66F0" w:rsidRPr="00BD390A" w:rsidRDefault="008A66F0" w:rsidP="008A66F0">
      <w:pPr>
        <w:pStyle w:val="paragraph"/>
      </w:pPr>
      <w:r w:rsidRPr="00BD390A">
        <w:tab/>
        <w:t>(h)</w:t>
      </w:r>
      <w:r w:rsidRPr="00BD390A">
        <w:tab/>
        <w:t xml:space="preserve">any family </w:t>
      </w:r>
      <w:r w:rsidR="000528C5" w:rsidRPr="00BD390A">
        <w:t xml:space="preserve">consultant’s </w:t>
      </w:r>
      <w:r w:rsidRPr="00BD390A">
        <w:t xml:space="preserve">report </w:t>
      </w:r>
      <w:r w:rsidR="000528C5" w:rsidRPr="00BD390A">
        <w:t xml:space="preserve">(as referred to in </w:t>
      </w:r>
      <w:r w:rsidR="008A28EB" w:rsidRPr="00BD390A">
        <w:t>rule 3</w:t>
      </w:r>
      <w:r w:rsidR="000528C5" w:rsidRPr="00BD390A">
        <w:t xml:space="preserve">.11) </w:t>
      </w:r>
      <w:r w:rsidRPr="00BD390A">
        <w:t>received in evidence;</w:t>
      </w:r>
    </w:p>
    <w:p w14:paraId="5942500E" w14:textId="77777777" w:rsidR="008A66F0" w:rsidRPr="00BD390A" w:rsidRDefault="008A66F0" w:rsidP="008A66F0">
      <w:pPr>
        <w:pStyle w:val="paragraph"/>
      </w:pPr>
      <w:r w:rsidRPr="00BD390A">
        <w:tab/>
        <w:t>(i)</w:t>
      </w:r>
      <w:r w:rsidRPr="00BD390A">
        <w:tab/>
        <w:t>relevant exhibits tendered before the Judge of the Federal Circuit and Family Court (</w:t>
      </w:r>
      <w:r w:rsidR="00656A87" w:rsidRPr="00BD390A">
        <w:t>Division 2</w:t>
      </w:r>
      <w:r w:rsidRPr="00BD390A">
        <w:t>) or the Family Law Magistrate of Western Australia;</w:t>
      </w:r>
    </w:p>
    <w:p w14:paraId="6005FCA1" w14:textId="77777777" w:rsidR="008A66F0" w:rsidRPr="00BD390A" w:rsidRDefault="008A66F0" w:rsidP="008A66F0">
      <w:pPr>
        <w:pStyle w:val="paragraph"/>
      </w:pPr>
      <w:r w:rsidRPr="00BD390A">
        <w:tab/>
        <w:t>(j)</w:t>
      </w:r>
      <w:r w:rsidRPr="00BD390A">
        <w:tab/>
        <w:t>the relevant part or parts of the transcript of the hearing before the Judge of the Federal Circuit and Family Court (</w:t>
      </w:r>
      <w:r w:rsidR="00656A87" w:rsidRPr="00BD390A">
        <w:t>Division 2</w:t>
      </w:r>
      <w:r w:rsidRPr="00BD390A">
        <w:t>) or the Family Law Magistrate of Western Australia;</w:t>
      </w:r>
    </w:p>
    <w:p w14:paraId="60B99AA2" w14:textId="77777777" w:rsidR="008A66F0" w:rsidRPr="00BD390A" w:rsidRDefault="008A66F0" w:rsidP="008A66F0">
      <w:pPr>
        <w:pStyle w:val="paragraph"/>
      </w:pPr>
      <w:r w:rsidRPr="00BD390A">
        <w:tab/>
        <w:t>(k)</w:t>
      </w:r>
      <w:r w:rsidRPr="00BD390A">
        <w:tab/>
        <w:t>if the appeal involves a challenge to the exclusion of evidence—the document that is the subject of the challenge.</w:t>
      </w:r>
    </w:p>
    <w:p w14:paraId="4B6E1324" w14:textId="77777777" w:rsidR="008A66F0" w:rsidRPr="00BD390A" w:rsidRDefault="008A66F0" w:rsidP="008A66F0">
      <w:pPr>
        <w:pStyle w:val="subsection"/>
      </w:pPr>
      <w:r w:rsidRPr="00BD390A">
        <w:tab/>
        <w:t>(2)</w:t>
      </w:r>
      <w:r w:rsidRPr="00BD390A">
        <w:tab/>
        <w:t>The documents to be relied on in the appeal must not mention any offer to settle that has been made</w:t>
      </w:r>
      <w:r w:rsidR="005A1039" w:rsidRPr="00BD390A">
        <w:t>,</w:t>
      </w:r>
      <w:r w:rsidRPr="00BD390A">
        <w:t xml:space="preserve"> or the terms of the offer unless the terms of the offer are relevant to the appeal.</w:t>
      </w:r>
    </w:p>
    <w:p w14:paraId="58E12132" w14:textId="77777777" w:rsidR="008A66F0" w:rsidRPr="00BD390A" w:rsidRDefault="00656A87" w:rsidP="008A66F0">
      <w:pPr>
        <w:pStyle w:val="ActHead2"/>
        <w:pageBreakBefore/>
      </w:pPr>
      <w:bookmarkStart w:id="622" w:name="f_Check_Lines_above"/>
      <w:bookmarkStart w:id="623" w:name="_Toc80699389"/>
      <w:bookmarkEnd w:id="622"/>
      <w:r w:rsidRPr="00610946">
        <w:rPr>
          <w:rStyle w:val="CharPartNo"/>
        </w:rPr>
        <w:lastRenderedPageBreak/>
        <w:t>Part 1</w:t>
      </w:r>
      <w:r w:rsidR="008A66F0" w:rsidRPr="00610946">
        <w:rPr>
          <w:rStyle w:val="CharPartNo"/>
        </w:rPr>
        <w:t>3.5</w:t>
      </w:r>
      <w:r w:rsidR="008A66F0" w:rsidRPr="00BD390A">
        <w:t>—</w:t>
      </w:r>
      <w:r w:rsidR="008A66F0" w:rsidRPr="00610946">
        <w:rPr>
          <w:rStyle w:val="CharPartText"/>
        </w:rPr>
        <w:t>Appeal from court of summary jurisdiction other than a Family Law Magistrate of Western Australia</w:t>
      </w:r>
      <w:bookmarkEnd w:id="623"/>
    </w:p>
    <w:p w14:paraId="4FC36231" w14:textId="3E37E1BA" w:rsidR="008A66F0" w:rsidRPr="00BD390A" w:rsidRDefault="00DB28E5" w:rsidP="008A66F0">
      <w:pPr>
        <w:pStyle w:val="Header"/>
      </w:pPr>
      <w:r>
        <w:rPr>
          <w:rStyle w:val="CharDivNo"/>
        </w:rPr>
        <w:t xml:space="preserve"> </w:t>
      </w:r>
      <w:r>
        <w:rPr>
          <w:rStyle w:val="CharDivText"/>
        </w:rPr>
        <w:t xml:space="preserve"> </w:t>
      </w:r>
    </w:p>
    <w:p w14:paraId="159AC247" w14:textId="3E794E3C" w:rsidR="008A66F0" w:rsidRPr="00BD390A" w:rsidRDefault="008A66F0" w:rsidP="008A66F0">
      <w:pPr>
        <w:pStyle w:val="ActHead5"/>
      </w:pPr>
      <w:bookmarkStart w:id="624" w:name="_Toc80699390"/>
      <w:r w:rsidRPr="00610946">
        <w:rPr>
          <w:rStyle w:val="CharSectno"/>
        </w:rPr>
        <w:t>13.29</w:t>
      </w:r>
      <w:r w:rsidR="00DB28E5">
        <w:t xml:space="preserve">  </w:t>
      </w:r>
      <w:r w:rsidRPr="00BD390A">
        <w:t xml:space="preserve">Application of </w:t>
      </w:r>
      <w:r w:rsidR="00656A87" w:rsidRPr="00BD390A">
        <w:t>Part 1</w:t>
      </w:r>
      <w:r w:rsidRPr="00BD390A">
        <w:t>3.5</w:t>
      </w:r>
      <w:bookmarkEnd w:id="624"/>
    </w:p>
    <w:p w14:paraId="6D1BD46A" w14:textId="77777777" w:rsidR="008A66F0" w:rsidRPr="00BD390A" w:rsidRDefault="008A66F0" w:rsidP="008A66F0">
      <w:pPr>
        <w:pStyle w:val="subsection"/>
      </w:pPr>
      <w:r w:rsidRPr="00BD390A">
        <w:tab/>
      </w:r>
      <w:r w:rsidRPr="00BD390A">
        <w:tab/>
        <w:t>This Part applies to an appeal from an order of a court of summary jurisdiction other than a Family Law Magistrate of Western Australia.</w:t>
      </w:r>
    </w:p>
    <w:p w14:paraId="5FB0D04E" w14:textId="05AC4DF9" w:rsidR="008A66F0" w:rsidRPr="00BD390A" w:rsidRDefault="008A66F0" w:rsidP="008A66F0">
      <w:pPr>
        <w:pStyle w:val="ActHead5"/>
      </w:pPr>
      <w:bookmarkStart w:id="625" w:name="_Toc80699391"/>
      <w:r w:rsidRPr="00610946">
        <w:rPr>
          <w:rStyle w:val="CharSectno"/>
        </w:rPr>
        <w:t>13.30</w:t>
      </w:r>
      <w:r w:rsidR="00DB28E5">
        <w:t xml:space="preserve">  </w:t>
      </w:r>
      <w:r w:rsidRPr="00BD390A">
        <w:t>Fixing of hearing date</w:t>
      </w:r>
      <w:bookmarkEnd w:id="625"/>
    </w:p>
    <w:p w14:paraId="1D342C76" w14:textId="77777777" w:rsidR="008A66F0" w:rsidRPr="00BD390A" w:rsidRDefault="008A66F0" w:rsidP="008A66F0">
      <w:pPr>
        <w:pStyle w:val="subsection"/>
      </w:pPr>
      <w:r w:rsidRPr="00BD390A">
        <w:tab/>
      </w:r>
      <w:r w:rsidRPr="00BD390A">
        <w:tab/>
        <w:t>On the filing of a Notice of Appeal, the Registry Manager must fix a date for the hearing of the appeal that is as near as practicable to 56 days after the Notice of Appeal was filed.</w:t>
      </w:r>
    </w:p>
    <w:p w14:paraId="759A6276" w14:textId="77777777" w:rsidR="008A66F0" w:rsidRPr="00BD390A" w:rsidRDefault="008A66F0" w:rsidP="008A66F0">
      <w:pPr>
        <w:pStyle w:val="notetext"/>
      </w:pPr>
      <w:r w:rsidRPr="00BD390A">
        <w:rPr>
          <w:iCs/>
        </w:rPr>
        <w:t>Note:</w:t>
      </w:r>
      <w:r w:rsidRPr="00BD390A">
        <w:rPr>
          <w:iCs/>
        </w:rPr>
        <w:tab/>
      </w:r>
      <w:r w:rsidRPr="00BD390A">
        <w:t xml:space="preserve">The appellant must give a copy of the Notice of Appeal to the Registrar of the court of summary jurisdiction within 14 days after filing the Notice of Appeal (see </w:t>
      </w:r>
      <w:r w:rsidR="00656A87" w:rsidRPr="00BD390A">
        <w:t>rule 1</w:t>
      </w:r>
      <w:r w:rsidRPr="00BD390A">
        <w:t>3.06).</w:t>
      </w:r>
    </w:p>
    <w:p w14:paraId="3EC04087" w14:textId="77777777" w:rsidR="008A66F0" w:rsidRPr="00BD390A" w:rsidRDefault="00656A87" w:rsidP="008A66F0">
      <w:pPr>
        <w:pStyle w:val="ActHead2"/>
        <w:pageBreakBefore/>
      </w:pPr>
      <w:bookmarkStart w:id="626" w:name="_Toc80699392"/>
      <w:r w:rsidRPr="00610946">
        <w:rPr>
          <w:rStyle w:val="CharPartNo"/>
        </w:rPr>
        <w:lastRenderedPageBreak/>
        <w:t>Part 1</w:t>
      </w:r>
      <w:r w:rsidR="008A66F0" w:rsidRPr="00610946">
        <w:rPr>
          <w:rStyle w:val="CharPartNo"/>
        </w:rPr>
        <w:t>3.6</w:t>
      </w:r>
      <w:r w:rsidR="008A66F0" w:rsidRPr="00BD390A">
        <w:t>—</w:t>
      </w:r>
      <w:r w:rsidR="008A66F0" w:rsidRPr="00610946">
        <w:rPr>
          <w:rStyle w:val="CharPartText"/>
        </w:rPr>
        <w:t>Powers of appeal courts and conduct of appeal</w:t>
      </w:r>
      <w:bookmarkEnd w:id="626"/>
    </w:p>
    <w:p w14:paraId="70785807" w14:textId="77777777" w:rsidR="008A66F0" w:rsidRPr="00BD390A" w:rsidRDefault="008A66F0" w:rsidP="008A66F0">
      <w:pPr>
        <w:pStyle w:val="notemargin"/>
      </w:pPr>
      <w:r w:rsidRPr="00BD390A">
        <w:t>Note 1:</w:t>
      </w:r>
      <w:r w:rsidRPr="00BD390A">
        <w:tab/>
        <w:t>The following provisions set out the powers of the appeal court</w:t>
      </w:r>
      <w:r w:rsidR="00BB53BE" w:rsidRPr="00BD390A">
        <w:t>.</w:t>
      </w:r>
      <w:r w:rsidRPr="00BD390A">
        <w:t xml:space="preserve"> </w:t>
      </w:r>
      <w:r w:rsidR="00BB53BE" w:rsidRPr="00BD390A">
        <w:t xml:space="preserve">See also </w:t>
      </w:r>
      <w:r w:rsidR="00571217" w:rsidRPr="00BD390A">
        <w:t>paragraph 3</w:t>
      </w:r>
      <w:r w:rsidRPr="00BD390A">
        <w:t xml:space="preserve">5(b) and </w:t>
      </w:r>
      <w:r w:rsidR="0097501C" w:rsidRPr="00BD390A">
        <w:t>subsection 3</w:t>
      </w:r>
      <w:r w:rsidRPr="00BD390A">
        <w:t>6(1) of the Federal Circuit and Family Court Act and subsection 47A(6) of the Family Law Act.</w:t>
      </w:r>
    </w:p>
    <w:p w14:paraId="53D5EE57" w14:textId="77777777" w:rsidR="008A66F0" w:rsidRPr="00BD390A" w:rsidRDefault="008A66F0" w:rsidP="008A66F0">
      <w:pPr>
        <w:pStyle w:val="notemargin"/>
      </w:pPr>
      <w:r w:rsidRPr="00BD390A">
        <w:t>Note 2:</w:t>
      </w:r>
      <w:r w:rsidRPr="00BD390A">
        <w:tab/>
        <w:t>Oral argument will ordinarily be restricted to issues raised by the Notice of Appeal and the summary of argument. The appeal court may restrict the time allowed for oral argument.</w:t>
      </w:r>
    </w:p>
    <w:p w14:paraId="51256BBA" w14:textId="3E8DBB46" w:rsidR="008A66F0" w:rsidRPr="00BD390A" w:rsidRDefault="00DB28E5" w:rsidP="008A66F0">
      <w:pPr>
        <w:pStyle w:val="Header"/>
      </w:pPr>
      <w:r>
        <w:rPr>
          <w:rStyle w:val="CharPartNo"/>
        </w:rPr>
        <w:t xml:space="preserve"> </w:t>
      </w:r>
      <w:r>
        <w:rPr>
          <w:rStyle w:val="CharPartText"/>
        </w:rPr>
        <w:t xml:space="preserve"> </w:t>
      </w:r>
    </w:p>
    <w:p w14:paraId="23A29C88" w14:textId="193AB872" w:rsidR="008A66F0" w:rsidRPr="00BD390A" w:rsidRDefault="008A66F0" w:rsidP="008A66F0">
      <w:pPr>
        <w:pStyle w:val="ActHead5"/>
      </w:pPr>
      <w:bookmarkStart w:id="627" w:name="_Toc80699393"/>
      <w:r w:rsidRPr="00610946">
        <w:rPr>
          <w:rStyle w:val="CharSectno"/>
        </w:rPr>
        <w:t>13.31</w:t>
      </w:r>
      <w:r w:rsidR="00DB28E5">
        <w:t xml:space="preserve">  </w:t>
      </w:r>
      <w:r w:rsidRPr="00BD390A">
        <w:t>Non</w:t>
      </w:r>
      <w:r w:rsidR="00610946">
        <w:noBreakHyphen/>
      </w:r>
      <w:r w:rsidRPr="00BD390A">
        <w:t>attendance by party</w:t>
      </w:r>
      <w:bookmarkEnd w:id="627"/>
    </w:p>
    <w:p w14:paraId="305BDEB4" w14:textId="77777777" w:rsidR="008A66F0" w:rsidRPr="00BD390A" w:rsidRDefault="008A66F0" w:rsidP="008A66F0">
      <w:pPr>
        <w:pStyle w:val="subsection"/>
      </w:pPr>
      <w:r w:rsidRPr="00BD390A">
        <w:tab/>
      </w:r>
      <w:r w:rsidRPr="00BD390A">
        <w:tab/>
        <w:t>If a party does not attend, in person or by lawyer, when an appeal is called on for hearing, the court may:</w:t>
      </w:r>
    </w:p>
    <w:p w14:paraId="4F7B7C4D" w14:textId="77777777" w:rsidR="008A66F0" w:rsidRPr="00BD390A" w:rsidRDefault="008A66F0" w:rsidP="008A66F0">
      <w:pPr>
        <w:pStyle w:val="paragraph"/>
      </w:pPr>
      <w:r w:rsidRPr="00BD390A">
        <w:tab/>
        <w:t>(a)</w:t>
      </w:r>
      <w:r w:rsidRPr="00BD390A">
        <w:tab/>
        <w:t>if the appellant does not attend—dismiss the appeal; or</w:t>
      </w:r>
    </w:p>
    <w:p w14:paraId="4F5C78CD" w14:textId="77777777" w:rsidR="008A66F0" w:rsidRPr="00BD390A" w:rsidRDefault="008A66F0" w:rsidP="008A66F0">
      <w:pPr>
        <w:pStyle w:val="paragraph"/>
      </w:pPr>
      <w:r w:rsidRPr="00BD390A">
        <w:tab/>
        <w:t>(b)</w:t>
      </w:r>
      <w:r w:rsidRPr="00BD390A">
        <w:tab/>
        <w:t>if the respondent does not attend—proceed with the appeal.</w:t>
      </w:r>
    </w:p>
    <w:p w14:paraId="299340B8" w14:textId="6425DAC1" w:rsidR="008A66F0" w:rsidRPr="00BD390A" w:rsidRDefault="008A66F0" w:rsidP="008A66F0">
      <w:pPr>
        <w:pStyle w:val="ActHead5"/>
      </w:pPr>
      <w:bookmarkStart w:id="628" w:name="_Toc80699394"/>
      <w:r w:rsidRPr="00610946">
        <w:rPr>
          <w:rStyle w:val="CharSectno"/>
        </w:rPr>
        <w:t>13.32</w:t>
      </w:r>
      <w:r w:rsidR="00DB28E5">
        <w:t xml:space="preserve">  </w:t>
      </w:r>
      <w:r w:rsidRPr="00BD390A">
        <w:t>Attendance by electronic communication</w:t>
      </w:r>
      <w:bookmarkEnd w:id="628"/>
    </w:p>
    <w:p w14:paraId="11268A12" w14:textId="77777777" w:rsidR="008A66F0" w:rsidRPr="00BD390A" w:rsidRDefault="008A66F0" w:rsidP="0006619F">
      <w:pPr>
        <w:pStyle w:val="subsection"/>
      </w:pPr>
      <w:r w:rsidRPr="00BD390A">
        <w:tab/>
        <w:t>(1)</w:t>
      </w:r>
      <w:r w:rsidRPr="00BD390A">
        <w:tab/>
        <w:t>A party may request permission from the court to attend</w:t>
      </w:r>
      <w:r w:rsidR="0006619F" w:rsidRPr="00BD390A">
        <w:t xml:space="preserve"> the hearing of </w:t>
      </w:r>
      <w:r w:rsidRPr="00BD390A">
        <w:t>an appeal</w:t>
      </w:r>
      <w:r w:rsidR="00FE77A9" w:rsidRPr="00BD390A">
        <w:t>,</w:t>
      </w:r>
      <w:r w:rsidR="0006619F" w:rsidRPr="00BD390A">
        <w:t xml:space="preserve"> </w:t>
      </w:r>
      <w:r w:rsidRPr="00BD390A">
        <w:t>an application for leave to appeal</w:t>
      </w:r>
      <w:r w:rsidR="00FE77A9" w:rsidRPr="00BD390A">
        <w:t xml:space="preserve"> or</w:t>
      </w:r>
      <w:r w:rsidR="0006619F" w:rsidRPr="00BD390A">
        <w:t xml:space="preserve"> </w:t>
      </w:r>
      <w:r w:rsidRPr="00BD390A">
        <w:t>an</w:t>
      </w:r>
      <w:r w:rsidR="00841DFB" w:rsidRPr="00BD390A">
        <w:t>y other</w:t>
      </w:r>
      <w:r w:rsidRPr="00BD390A">
        <w:t xml:space="preserve"> application in relation to an appeal</w:t>
      </w:r>
      <w:r w:rsidR="00FE77A9" w:rsidRPr="00BD390A">
        <w:t>,</w:t>
      </w:r>
      <w:r w:rsidR="0006619F" w:rsidRPr="00BD390A">
        <w:t xml:space="preserve"> or </w:t>
      </w:r>
      <w:r w:rsidRPr="00BD390A">
        <w:t>a procedural hearing</w:t>
      </w:r>
      <w:r w:rsidR="00FE77A9" w:rsidRPr="00BD390A">
        <w:t>,</w:t>
      </w:r>
      <w:r w:rsidR="0006619F" w:rsidRPr="00BD390A">
        <w:t xml:space="preserve"> by electronic communication.</w:t>
      </w:r>
    </w:p>
    <w:p w14:paraId="0E8B82FF" w14:textId="77777777" w:rsidR="008A66F0" w:rsidRPr="00BD390A" w:rsidRDefault="008A66F0" w:rsidP="008A66F0">
      <w:pPr>
        <w:pStyle w:val="subsection"/>
      </w:pPr>
      <w:r w:rsidRPr="00BD390A">
        <w:tab/>
        <w:t>(2)</w:t>
      </w:r>
      <w:r w:rsidRPr="00BD390A">
        <w:tab/>
        <w:t>The request must:</w:t>
      </w:r>
    </w:p>
    <w:p w14:paraId="192D3BCB" w14:textId="77777777" w:rsidR="008A66F0" w:rsidRPr="00BD390A" w:rsidRDefault="008A66F0" w:rsidP="008A66F0">
      <w:pPr>
        <w:pStyle w:val="paragraph"/>
      </w:pPr>
      <w:r w:rsidRPr="00BD390A">
        <w:tab/>
        <w:t>(a)</w:t>
      </w:r>
      <w:r w:rsidRPr="00BD390A">
        <w:tab/>
        <w:t>be in writing;</w:t>
      </w:r>
      <w:r w:rsidR="00BB53BE" w:rsidRPr="00BD390A">
        <w:t xml:space="preserve"> and</w:t>
      </w:r>
    </w:p>
    <w:p w14:paraId="775B9556" w14:textId="77777777" w:rsidR="008A66F0" w:rsidRPr="00BD390A" w:rsidRDefault="008A66F0" w:rsidP="008A66F0">
      <w:pPr>
        <w:pStyle w:val="paragraph"/>
      </w:pPr>
      <w:r w:rsidRPr="00BD390A">
        <w:tab/>
        <w:t>(b)</w:t>
      </w:r>
      <w:r w:rsidRPr="00BD390A">
        <w:tab/>
        <w:t>for an application in relation to an appeal or a procedural hearing—be made at least 14 days before the date fixed for the hearing of the application or the procedural hearing;</w:t>
      </w:r>
      <w:r w:rsidR="00BB53BE" w:rsidRPr="00BD390A">
        <w:t xml:space="preserve"> and</w:t>
      </w:r>
    </w:p>
    <w:p w14:paraId="0F7D0619" w14:textId="77777777" w:rsidR="008A66F0" w:rsidRPr="00BD390A" w:rsidRDefault="008A66F0" w:rsidP="008A66F0">
      <w:pPr>
        <w:pStyle w:val="paragraph"/>
      </w:pPr>
      <w:r w:rsidRPr="00BD390A">
        <w:tab/>
        <w:t>(c)</w:t>
      </w:r>
      <w:r w:rsidRPr="00BD390A">
        <w:tab/>
        <w:t xml:space="preserve">for an application for leave to appeal or an appeal—be made at least 14 days before the date fixed for the </w:t>
      </w:r>
      <w:r w:rsidR="0052306D" w:rsidRPr="00BD390A">
        <w:t xml:space="preserve">hearing of </w:t>
      </w:r>
      <w:r w:rsidRPr="00BD390A">
        <w:t>the application for leave to appeal or the appeal;</w:t>
      </w:r>
      <w:r w:rsidR="00BB53BE" w:rsidRPr="00BD390A">
        <w:t xml:space="preserve"> and</w:t>
      </w:r>
    </w:p>
    <w:p w14:paraId="4A5F9851" w14:textId="77777777" w:rsidR="008A66F0" w:rsidRPr="00BD390A" w:rsidRDefault="008A66F0" w:rsidP="008A66F0">
      <w:pPr>
        <w:pStyle w:val="paragraph"/>
      </w:pPr>
      <w:r w:rsidRPr="00BD390A">
        <w:tab/>
        <w:t>(d)</w:t>
      </w:r>
      <w:r w:rsidRPr="00BD390A">
        <w:tab/>
        <w:t xml:space="preserve">address all of the matters </w:t>
      </w:r>
      <w:r w:rsidR="00447A4A" w:rsidRPr="00BD390A">
        <w:t>referred to</w:t>
      </w:r>
      <w:r w:rsidRPr="00BD390A">
        <w:t xml:space="preserve"> in sub</w:t>
      </w:r>
      <w:r w:rsidR="00656A87" w:rsidRPr="00BD390A">
        <w:t>rule 1</w:t>
      </w:r>
      <w:r w:rsidRPr="00BD390A">
        <w:t>5.1</w:t>
      </w:r>
      <w:r w:rsidR="001E3202" w:rsidRPr="00BD390A">
        <w:t>6</w:t>
      </w:r>
      <w:r w:rsidRPr="00BD390A">
        <w:t>(4)</w:t>
      </w:r>
      <w:r w:rsidR="003431D4" w:rsidRPr="00BD390A">
        <w:t xml:space="preserve"> that are </w:t>
      </w:r>
      <w:r w:rsidRPr="00BD390A">
        <w:t>applicable; and</w:t>
      </w:r>
    </w:p>
    <w:p w14:paraId="50632DD9" w14:textId="77777777" w:rsidR="008A66F0" w:rsidRPr="00BD390A" w:rsidRDefault="008A66F0" w:rsidP="008A66F0">
      <w:pPr>
        <w:pStyle w:val="paragraph"/>
      </w:pPr>
      <w:r w:rsidRPr="00BD390A">
        <w:tab/>
        <w:t>(e)</w:t>
      </w:r>
      <w:r w:rsidRPr="00BD390A">
        <w:tab/>
        <w:t>set out the notice given of the request to any other party and whether there is any objection to the request.</w:t>
      </w:r>
    </w:p>
    <w:p w14:paraId="07E2B02F" w14:textId="77777777" w:rsidR="008A66F0" w:rsidRPr="00BD390A" w:rsidRDefault="008A66F0" w:rsidP="008A66F0">
      <w:pPr>
        <w:pStyle w:val="subsection"/>
      </w:pPr>
      <w:r w:rsidRPr="00BD390A">
        <w:tab/>
        <w:t>(3)</w:t>
      </w:r>
      <w:r w:rsidRPr="00BD390A">
        <w:tab/>
        <w:t>The request may be determined, in chambers, in the absence of the parties by:</w:t>
      </w:r>
    </w:p>
    <w:p w14:paraId="1E8DA017" w14:textId="77777777" w:rsidR="008A66F0" w:rsidRPr="00BD390A" w:rsidRDefault="008A66F0" w:rsidP="008A66F0">
      <w:pPr>
        <w:pStyle w:val="paragraph"/>
      </w:pPr>
      <w:r w:rsidRPr="00BD390A">
        <w:tab/>
        <w:t>(a)</w:t>
      </w:r>
      <w:r w:rsidRPr="00BD390A">
        <w:tab/>
        <w:t xml:space="preserve">for an appeal or application to be heard by </w:t>
      </w:r>
      <w:r w:rsidR="0052306D" w:rsidRPr="00BD390A">
        <w:t xml:space="preserve">a </w:t>
      </w:r>
      <w:r w:rsidRPr="00BD390A">
        <w:t>Full Court—a Judge of the Federal Circuit and Family Court (</w:t>
      </w:r>
      <w:r w:rsidR="003C03EE" w:rsidRPr="00BD390A">
        <w:t>Division 1</w:t>
      </w:r>
      <w:r w:rsidRPr="00BD390A">
        <w:t>);</w:t>
      </w:r>
      <w:r w:rsidR="003431D4" w:rsidRPr="00BD390A">
        <w:t xml:space="preserve"> or</w:t>
      </w:r>
    </w:p>
    <w:p w14:paraId="3A4361DB" w14:textId="77777777" w:rsidR="008A66F0" w:rsidRPr="00BD390A" w:rsidRDefault="008A66F0" w:rsidP="008A66F0">
      <w:pPr>
        <w:pStyle w:val="paragraph"/>
      </w:pPr>
      <w:r w:rsidRPr="00BD390A">
        <w:tab/>
        <w:t>(b)</w:t>
      </w:r>
      <w:r w:rsidRPr="00BD390A">
        <w:tab/>
        <w:t>for an appeal or application to be heard by a single Judge—the Judge hearing the appeal or application; or</w:t>
      </w:r>
    </w:p>
    <w:p w14:paraId="460DDDAF" w14:textId="77777777" w:rsidR="008A66F0" w:rsidRPr="00BD390A" w:rsidRDefault="008A66F0" w:rsidP="008A66F0">
      <w:pPr>
        <w:pStyle w:val="paragraph"/>
      </w:pPr>
      <w:r w:rsidRPr="00BD390A">
        <w:tab/>
        <w:t>(c)</w:t>
      </w:r>
      <w:r w:rsidRPr="00BD390A">
        <w:tab/>
        <w:t xml:space="preserve">for a procedural hearing—the </w:t>
      </w:r>
      <w:r w:rsidR="006A789C" w:rsidRPr="00BD390A">
        <w:t>Judicial Registrar</w:t>
      </w:r>
      <w:r w:rsidRPr="00BD390A">
        <w:t xml:space="preserve"> or Judge who is to conduct the procedural hearing.</w:t>
      </w:r>
    </w:p>
    <w:p w14:paraId="1CFE5539" w14:textId="77777777" w:rsidR="008A66F0" w:rsidRPr="00BD390A" w:rsidRDefault="008A66F0" w:rsidP="008A66F0">
      <w:pPr>
        <w:pStyle w:val="subsection"/>
      </w:pPr>
      <w:r w:rsidRPr="00BD390A">
        <w:tab/>
        <w:t>(4)</w:t>
      </w:r>
      <w:r w:rsidRPr="00BD390A">
        <w:tab/>
        <w:t>The court may take the following matters into account when considering the request:</w:t>
      </w:r>
    </w:p>
    <w:p w14:paraId="64182C98" w14:textId="77777777" w:rsidR="008A66F0" w:rsidRPr="00BD390A" w:rsidRDefault="008A66F0" w:rsidP="008A66F0">
      <w:pPr>
        <w:pStyle w:val="paragraph"/>
      </w:pPr>
      <w:r w:rsidRPr="00BD390A">
        <w:tab/>
        <w:t>(a)</w:t>
      </w:r>
      <w:r w:rsidRPr="00BD390A">
        <w:tab/>
        <w:t>the party’s distance from the place where the event is to be held;</w:t>
      </w:r>
    </w:p>
    <w:p w14:paraId="0E73A89A" w14:textId="77777777" w:rsidR="008A66F0" w:rsidRPr="00BD390A" w:rsidRDefault="008A66F0" w:rsidP="008A66F0">
      <w:pPr>
        <w:pStyle w:val="paragraph"/>
      </w:pPr>
      <w:r w:rsidRPr="00BD390A">
        <w:tab/>
        <w:t>(b)</w:t>
      </w:r>
      <w:r w:rsidRPr="00BD390A">
        <w:tab/>
        <w:t>any physical difficulty the party has in attending because of illness, disability or concerns about security.</w:t>
      </w:r>
    </w:p>
    <w:p w14:paraId="0617C635" w14:textId="77777777" w:rsidR="003431D4" w:rsidRPr="00BD390A" w:rsidRDefault="008A66F0" w:rsidP="008A66F0">
      <w:pPr>
        <w:pStyle w:val="subsection"/>
      </w:pPr>
      <w:r w:rsidRPr="00BD390A">
        <w:tab/>
        <w:t>(5)</w:t>
      </w:r>
      <w:r w:rsidRPr="00BD390A">
        <w:tab/>
        <w:t>The court may</w:t>
      </w:r>
      <w:r w:rsidR="003431D4" w:rsidRPr="00BD390A">
        <w:t>:</w:t>
      </w:r>
    </w:p>
    <w:p w14:paraId="591BA3D0" w14:textId="77777777" w:rsidR="003431D4" w:rsidRPr="00BD390A" w:rsidRDefault="003431D4" w:rsidP="003431D4">
      <w:pPr>
        <w:pStyle w:val="paragraph"/>
      </w:pPr>
      <w:r w:rsidRPr="00BD390A">
        <w:lastRenderedPageBreak/>
        <w:tab/>
        <w:t>(a)</w:t>
      </w:r>
      <w:r w:rsidRPr="00BD390A">
        <w:tab/>
      </w:r>
      <w:r w:rsidR="008A66F0" w:rsidRPr="00BD390A">
        <w:t>order a party to pay the expenses of attending by electronic communication</w:t>
      </w:r>
      <w:r w:rsidRPr="00BD390A">
        <w:t>; or</w:t>
      </w:r>
    </w:p>
    <w:p w14:paraId="1468441F" w14:textId="77777777" w:rsidR="003431D4" w:rsidRPr="00BD390A" w:rsidRDefault="003431D4" w:rsidP="003431D4">
      <w:pPr>
        <w:pStyle w:val="paragraph"/>
      </w:pPr>
      <w:r w:rsidRPr="00BD390A">
        <w:tab/>
        <w:t>(b)</w:t>
      </w:r>
      <w:r w:rsidRPr="00BD390A">
        <w:tab/>
      </w:r>
      <w:r w:rsidR="008A66F0" w:rsidRPr="00BD390A">
        <w:t>apportion the expenses between the parties</w:t>
      </w:r>
      <w:r w:rsidRPr="00BD390A">
        <w:t>;</w:t>
      </w:r>
      <w:r w:rsidR="008A66F0" w:rsidRPr="00BD390A">
        <w:t xml:space="preserve"> or</w:t>
      </w:r>
    </w:p>
    <w:p w14:paraId="7F0A1FC4" w14:textId="77777777" w:rsidR="008A66F0" w:rsidRPr="00BD390A" w:rsidRDefault="003431D4" w:rsidP="003431D4">
      <w:pPr>
        <w:pStyle w:val="paragraph"/>
      </w:pPr>
      <w:r w:rsidRPr="00BD390A">
        <w:tab/>
        <w:t>(c)</w:t>
      </w:r>
      <w:r w:rsidRPr="00BD390A">
        <w:tab/>
      </w:r>
      <w:r w:rsidR="008A66F0" w:rsidRPr="00BD390A">
        <w:t>make no order about the expenses.</w:t>
      </w:r>
    </w:p>
    <w:p w14:paraId="42719F7C" w14:textId="77777777" w:rsidR="008A66F0" w:rsidRPr="00BD390A" w:rsidRDefault="008A66F0" w:rsidP="008A66F0">
      <w:pPr>
        <w:pStyle w:val="subsection"/>
      </w:pPr>
      <w:r w:rsidRPr="00BD390A">
        <w:tab/>
        <w:t>(6)</w:t>
      </w:r>
      <w:r w:rsidRPr="00BD390A">
        <w:tab/>
        <w:t>This rule does not apply if the court</w:t>
      </w:r>
      <w:r w:rsidR="003431D4" w:rsidRPr="00BD390A">
        <w:t>,</w:t>
      </w:r>
      <w:r w:rsidRPr="00BD390A">
        <w:t xml:space="preserve"> on its own initiative</w:t>
      </w:r>
      <w:r w:rsidR="003431D4" w:rsidRPr="00BD390A">
        <w:t>,</w:t>
      </w:r>
      <w:r w:rsidRPr="00BD390A">
        <w:t xml:space="preserve"> decides to hear an appeal</w:t>
      </w:r>
      <w:r w:rsidR="0052306D" w:rsidRPr="00BD390A">
        <w:t>,</w:t>
      </w:r>
      <w:r w:rsidRPr="00BD390A">
        <w:t xml:space="preserve"> an application for leave to appeal</w:t>
      </w:r>
      <w:r w:rsidR="0052306D" w:rsidRPr="00BD390A">
        <w:t>,</w:t>
      </w:r>
      <w:r w:rsidRPr="00BD390A">
        <w:t xml:space="preserve"> </w:t>
      </w:r>
      <w:r w:rsidR="0006619F" w:rsidRPr="00BD390A">
        <w:t>or an</w:t>
      </w:r>
      <w:r w:rsidR="00841DFB" w:rsidRPr="00BD390A">
        <w:t>y other</w:t>
      </w:r>
      <w:r w:rsidR="0006619F" w:rsidRPr="00BD390A">
        <w:t xml:space="preserve"> application in relation to an appeal, </w:t>
      </w:r>
      <w:r w:rsidRPr="00BD390A">
        <w:t xml:space="preserve">or </w:t>
      </w:r>
      <w:r w:rsidR="003431D4" w:rsidRPr="00BD390A">
        <w:t xml:space="preserve">a </w:t>
      </w:r>
      <w:r w:rsidRPr="00BD390A">
        <w:t>procedural hearing, by electronic communication.</w:t>
      </w:r>
    </w:p>
    <w:p w14:paraId="1C002680" w14:textId="24EB209E" w:rsidR="008A66F0" w:rsidRPr="00BD390A" w:rsidRDefault="008A66F0" w:rsidP="008A66F0">
      <w:pPr>
        <w:pStyle w:val="ActHead5"/>
      </w:pPr>
      <w:bookmarkStart w:id="629" w:name="_Toc80699395"/>
      <w:r w:rsidRPr="00610946">
        <w:rPr>
          <w:rStyle w:val="CharSectno"/>
        </w:rPr>
        <w:t>13.33</w:t>
      </w:r>
      <w:r w:rsidR="00DB28E5">
        <w:t xml:space="preserve">  </w:t>
      </w:r>
      <w:r w:rsidRPr="00BD390A">
        <w:t xml:space="preserve">Attendance </w:t>
      </w:r>
      <w:r w:rsidR="00656A87" w:rsidRPr="00BD390A">
        <w:t>by</w:t>
      </w:r>
      <w:r w:rsidRPr="00BD390A">
        <w:t xml:space="preserve"> party in prison</w:t>
      </w:r>
      <w:bookmarkEnd w:id="629"/>
    </w:p>
    <w:p w14:paraId="4CD1B6CB" w14:textId="77777777" w:rsidR="0006619F" w:rsidRPr="00BD390A" w:rsidRDefault="008A66F0" w:rsidP="0006619F">
      <w:pPr>
        <w:pStyle w:val="subsection"/>
      </w:pPr>
      <w:r w:rsidRPr="00BD390A">
        <w:tab/>
        <w:t>(1)</w:t>
      </w:r>
      <w:r w:rsidRPr="00BD390A">
        <w:tab/>
        <w:t>A party who is in prison must attend the hearing of an appeal</w:t>
      </w:r>
      <w:r w:rsidR="00FE77A9" w:rsidRPr="00BD390A">
        <w:t>,</w:t>
      </w:r>
      <w:r w:rsidR="0006619F" w:rsidRPr="00BD390A">
        <w:t xml:space="preserve"> </w:t>
      </w:r>
      <w:r w:rsidRPr="00BD390A">
        <w:t xml:space="preserve">an application </w:t>
      </w:r>
      <w:r w:rsidR="0006619F" w:rsidRPr="00BD390A">
        <w:t>for leave to appeal</w:t>
      </w:r>
      <w:r w:rsidR="00FE77A9" w:rsidRPr="00BD390A">
        <w:t>,</w:t>
      </w:r>
      <w:r w:rsidR="0006619F" w:rsidRPr="00BD390A">
        <w:t xml:space="preserve"> or an</w:t>
      </w:r>
      <w:r w:rsidR="00841DFB" w:rsidRPr="00BD390A">
        <w:t>y other</w:t>
      </w:r>
      <w:r w:rsidR="0006619F" w:rsidRPr="00BD390A">
        <w:t xml:space="preserve"> application </w:t>
      </w:r>
      <w:r w:rsidRPr="00BD390A">
        <w:t>in relation to an appeal</w:t>
      </w:r>
      <w:r w:rsidR="00FE77A9" w:rsidRPr="00BD390A">
        <w:t>,</w:t>
      </w:r>
      <w:r w:rsidR="0006619F" w:rsidRPr="00BD390A">
        <w:t xml:space="preserve"> or a procedural hearing</w:t>
      </w:r>
      <w:r w:rsidR="00FE77A9" w:rsidRPr="00BD390A">
        <w:t>,</w:t>
      </w:r>
      <w:r w:rsidR="0006619F" w:rsidRPr="00BD390A">
        <w:t xml:space="preserve"> by electronic communication, if practicable.</w:t>
      </w:r>
    </w:p>
    <w:p w14:paraId="245E6FBA" w14:textId="77777777" w:rsidR="008A66F0" w:rsidRPr="00BD390A" w:rsidRDefault="008A66F0" w:rsidP="008A66F0">
      <w:pPr>
        <w:pStyle w:val="subsection"/>
      </w:pPr>
      <w:r w:rsidRPr="00BD390A">
        <w:tab/>
        <w:t>(2)</w:t>
      </w:r>
      <w:r w:rsidRPr="00BD390A">
        <w:tab/>
        <w:t xml:space="preserve">A party may </w:t>
      </w:r>
      <w:r w:rsidR="0006619F" w:rsidRPr="00BD390A">
        <w:t xml:space="preserve">request </w:t>
      </w:r>
      <w:r w:rsidRPr="00BD390A">
        <w:t>permission from the court to attend a hearing</w:t>
      </w:r>
      <w:r w:rsidR="0006619F" w:rsidRPr="00BD390A">
        <w:t xml:space="preserve"> referred to in subrule (1) </w:t>
      </w:r>
      <w:r w:rsidRPr="00BD390A">
        <w:t>in person.</w:t>
      </w:r>
    </w:p>
    <w:p w14:paraId="55F0EE36" w14:textId="77777777" w:rsidR="008A66F0" w:rsidRPr="00BD390A" w:rsidRDefault="008A66F0" w:rsidP="008A66F0">
      <w:pPr>
        <w:pStyle w:val="subsection"/>
      </w:pPr>
      <w:r w:rsidRPr="00BD390A">
        <w:tab/>
        <w:t>(3)</w:t>
      </w:r>
      <w:r w:rsidRPr="00BD390A">
        <w:tab/>
        <w:t>A request under subrule (2) must:</w:t>
      </w:r>
    </w:p>
    <w:p w14:paraId="16EF7DF0" w14:textId="77777777" w:rsidR="008A66F0" w:rsidRPr="00BD390A" w:rsidRDefault="008A66F0" w:rsidP="008A66F0">
      <w:pPr>
        <w:pStyle w:val="paragraph"/>
      </w:pPr>
      <w:r w:rsidRPr="00BD390A">
        <w:tab/>
        <w:t>(a)</w:t>
      </w:r>
      <w:r w:rsidRPr="00BD390A">
        <w:tab/>
        <w:t>be in writing;</w:t>
      </w:r>
      <w:r w:rsidR="0006619F" w:rsidRPr="00BD390A">
        <w:t xml:space="preserve"> and</w:t>
      </w:r>
    </w:p>
    <w:p w14:paraId="7CBF1E60" w14:textId="77777777" w:rsidR="008A66F0" w:rsidRPr="00BD390A" w:rsidRDefault="008A66F0" w:rsidP="008A66F0">
      <w:pPr>
        <w:pStyle w:val="paragraph"/>
      </w:pPr>
      <w:r w:rsidRPr="00BD390A">
        <w:tab/>
        <w:t>(b)</w:t>
      </w:r>
      <w:r w:rsidRPr="00BD390A">
        <w:tab/>
        <w:t xml:space="preserve">be made at least 14 days before the date fixed for the </w:t>
      </w:r>
      <w:r w:rsidR="0006619F" w:rsidRPr="00BD390A">
        <w:t xml:space="preserve">relevant </w:t>
      </w:r>
      <w:r w:rsidRPr="00BD390A">
        <w:t>hearing;</w:t>
      </w:r>
      <w:r w:rsidR="0006619F" w:rsidRPr="00BD390A">
        <w:t xml:space="preserve"> and</w:t>
      </w:r>
    </w:p>
    <w:p w14:paraId="4AFD3FF0" w14:textId="77777777" w:rsidR="008A66F0" w:rsidRPr="00BD390A" w:rsidRDefault="008A66F0" w:rsidP="008A66F0">
      <w:pPr>
        <w:pStyle w:val="paragraph"/>
      </w:pPr>
      <w:r w:rsidRPr="00BD390A">
        <w:tab/>
        <w:t>(c)</w:t>
      </w:r>
      <w:r w:rsidRPr="00BD390A">
        <w:tab/>
        <w:t>set out the reasons why permission should be granted; and</w:t>
      </w:r>
    </w:p>
    <w:p w14:paraId="708AA5CA" w14:textId="77777777" w:rsidR="008A66F0" w:rsidRPr="00BD390A" w:rsidRDefault="008A66F0" w:rsidP="008A66F0">
      <w:pPr>
        <w:pStyle w:val="paragraph"/>
      </w:pPr>
      <w:r w:rsidRPr="00BD390A">
        <w:tab/>
        <w:t>(d)</w:t>
      </w:r>
      <w:r w:rsidRPr="00BD390A">
        <w:tab/>
        <w:t>set out the notice given of the request to any other party and whether there is any objection to the request.</w:t>
      </w:r>
    </w:p>
    <w:p w14:paraId="12071ACA" w14:textId="36058BDE" w:rsidR="008A66F0" w:rsidRPr="00BD390A" w:rsidRDefault="008A66F0" w:rsidP="008A66F0">
      <w:pPr>
        <w:pStyle w:val="ActHead5"/>
      </w:pPr>
      <w:bookmarkStart w:id="630" w:name="_Toc80699396"/>
      <w:r w:rsidRPr="00610946">
        <w:rPr>
          <w:rStyle w:val="CharSectno"/>
        </w:rPr>
        <w:t>13.34</w:t>
      </w:r>
      <w:r w:rsidR="00DB28E5">
        <w:t xml:space="preserve">  </w:t>
      </w:r>
      <w:r w:rsidRPr="00BD390A">
        <w:t>Subpoenas</w:t>
      </w:r>
      <w:bookmarkEnd w:id="630"/>
    </w:p>
    <w:p w14:paraId="359B7A25" w14:textId="77777777" w:rsidR="008A66F0" w:rsidRPr="00BD390A" w:rsidRDefault="008A66F0" w:rsidP="008A66F0">
      <w:pPr>
        <w:pStyle w:val="subsection"/>
      </w:pPr>
      <w:r w:rsidRPr="00BD390A">
        <w:tab/>
        <w:t>(1)</w:t>
      </w:r>
      <w:r w:rsidRPr="00BD390A">
        <w:tab/>
        <w:t>A subpoena may be issued in an appeal only if leave to issue the subpoena has been given by:</w:t>
      </w:r>
    </w:p>
    <w:p w14:paraId="28A9B137" w14:textId="77777777" w:rsidR="008A66F0" w:rsidRPr="00BD390A" w:rsidRDefault="008A66F0" w:rsidP="008A66F0">
      <w:pPr>
        <w:pStyle w:val="paragraph"/>
      </w:pPr>
      <w:r w:rsidRPr="00BD390A">
        <w:tab/>
        <w:t>(a)</w:t>
      </w:r>
      <w:r w:rsidRPr="00BD390A">
        <w:tab/>
      </w:r>
      <w:r w:rsidR="0052306D" w:rsidRPr="00BD390A">
        <w:t>for an appeal heard by a Full Court—</w:t>
      </w:r>
      <w:r w:rsidRPr="00BD390A">
        <w:t>th</w:t>
      </w:r>
      <w:r w:rsidR="0052306D" w:rsidRPr="00BD390A">
        <w:t>at</w:t>
      </w:r>
      <w:r w:rsidRPr="00BD390A">
        <w:t xml:space="preserve"> Full Court; or</w:t>
      </w:r>
    </w:p>
    <w:p w14:paraId="1100414F" w14:textId="77777777" w:rsidR="008A66F0" w:rsidRPr="00BD390A" w:rsidRDefault="008A66F0" w:rsidP="008A66F0">
      <w:pPr>
        <w:pStyle w:val="paragraph"/>
      </w:pPr>
      <w:r w:rsidRPr="00BD390A">
        <w:tab/>
        <w:t>(b)</w:t>
      </w:r>
      <w:r w:rsidRPr="00BD390A">
        <w:tab/>
        <w:t>for an appeal heard by a single Judge—that Judge.</w:t>
      </w:r>
    </w:p>
    <w:p w14:paraId="51D61B43" w14:textId="77777777" w:rsidR="008A66F0" w:rsidRPr="00BD390A" w:rsidRDefault="008A66F0" w:rsidP="008A66F0">
      <w:pPr>
        <w:pStyle w:val="subsection"/>
      </w:pPr>
      <w:r w:rsidRPr="00BD390A">
        <w:tab/>
        <w:t>(2)</w:t>
      </w:r>
      <w:r w:rsidRPr="00BD390A">
        <w:tab/>
        <w:t xml:space="preserve">A document produced in compliance with a subpoena issued in accordance with subrule (1) may be inspected only with the leave of the Full Court </w:t>
      </w:r>
      <w:r w:rsidR="0052306D" w:rsidRPr="00BD390A">
        <w:t xml:space="preserve">referred to in </w:t>
      </w:r>
      <w:r w:rsidR="003C03EE" w:rsidRPr="00BD390A">
        <w:t>paragraph (</w:t>
      </w:r>
      <w:r w:rsidR="0052306D" w:rsidRPr="00BD390A">
        <w:t xml:space="preserve">1)(a) </w:t>
      </w:r>
      <w:r w:rsidRPr="00BD390A">
        <w:t xml:space="preserve">or the Judge </w:t>
      </w:r>
      <w:r w:rsidR="00447A4A" w:rsidRPr="00BD390A">
        <w:t>referred to</w:t>
      </w:r>
      <w:r w:rsidRPr="00BD390A">
        <w:t xml:space="preserve"> in </w:t>
      </w:r>
      <w:r w:rsidR="003C03EE" w:rsidRPr="00BD390A">
        <w:t>paragraph (</w:t>
      </w:r>
      <w:r w:rsidRPr="00BD390A">
        <w:t>1)(b).</w:t>
      </w:r>
    </w:p>
    <w:p w14:paraId="1DE0AF96" w14:textId="77777777" w:rsidR="008A66F0" w:rsidRPr="00BD390A" w:rsidRDefault="00656A87" w:rsidP="00916670">
      <w:pPr>
        <w:pStyle w:val="ActHead2"/>
        <w:pageBreakBefore/>
      </w:pPr>
      <w:bookmarkStart w:id="631" w:name="_Toc80699397"/>
      <w:r w:rsidRPr="00610946">
        <w:rPr>
          <w:rStyle w:val="CharPartNo"/>
        </w:rPr>
        <w:lastRenderedPageBreak/>
        <w:t>Part 1</w:t>
      </w:r>
      <w:r w:rsidR="008A66F0" w:rsidRPr="00610946">
        <w:rPr>
          <w:rStyle w:val="CharPartNo"/>
        </w:rPr>
        <w:t>3.7</w:t>
      </w:r>
      <w:r w:rsidR="008A66F0" w:rsidRPr="00BD390A">
        <w:t>—</w:t>
      </w:r>
      <w:r w:rsidR="008A66F0" w:rsidRPr="00610946">
        <w:rPr>
          <w:rStyle w:val="CharPartText"/>
        </w:rPr>
        <w:t>Applications in relation to appeals</w:t>
      </w:r>
      <w:bookmarkEnd w:id="631"/>
    </w:p>
    <w:p w14:paraId="4FBCC397" w14:textId="77777777" w:rsidR="008A66F0" w:rsidRPr="00BD390A" w:rsidRDefault="003C03EE" w:rsidP="008A66F0">
      <w:pPr>
        <w:pStyle w:val="ActHead3"/>
      </w:pPr>
      <w:bookmarkStart w:id="632" w:name="_Toc80699398"/>
      <w:r w:rsidRPr="00610946">
        <w:rPr>
          <w:rStyle w:val="CharDivNo"/>
        </w:rPr>
        <w:t>Division 1</w:t>
      </w:r>
      <w:r w:rsidR="008A66F0" w:rsidRPr="00610946">
        <w:rPr>
          <w:rStyle w:val="CharDivNo"/>
        </w:rPr>
        <w:t>3.7.1</w:t>
      </w:r>
      <w:r w:rsidR="008A66F0" w:rsidRPr="00BD390A">
        <w:t>—</w:t>
      </w:r>
      <w:r w:rsidR="008A66F0" w:rsidRPr="00610946">
        <w:rPr>
          <w:rStyle w:val="CharDivText"/>
        </w:rPr>
        <w:t>How to make an application</w:t>
      </w:r>
      <w:bookmarkEnd w:id="632"/>
    </w:p>
    <w:p w14:paraId="17A8573E" w14:textId="68950B2B" w:rsidR="008A66F0" w:rsidRPr="00BD390A" w:rsidRDefault="008A66F0" w:rsidP="008A66F0">
      <w:pPr>
        <w:pStyle w:val="ActHead5"/>
      </w:pPr>
      <w:bookmarkStart w:id="633" w:name="_Toc80699399"/>
      <w:r w:rsidRPr="00610946">
        <w:rPr>
          <w:rStyle w:val="CharSectno"/>
        </w:rPr>
        <w:t>13.35</w:t>
      </w:r>
      <w:r w:rsidR="00DB28E5">
        <w:t xml:space="preserve">  </w:t>
      </w:r>
      <w:r w:rsidRPr="00BD390A">
        <w:t xml:space="preserve">Application of </w:t>
      </w:r>
      <w:r w:rsidR="00656A87" w:rsidRPr="00BD390A">
        <w:t>Part 1</w:t>
      </w:r>
      <w:r w:rsidRPr="00BD390A">
        <w:t>3.7</w:t>
      </w:r>
      <w:bookmarkEnd w:id="633"/>
    </w:p>
    <w:p w14:paraId="3027A1C4" w14:textId="77777777" w:rsidR="008A66F0" w:rsidRPr="00BD390A" w:rsidRDefault="008A66F0" w:rsidP="008A66F0">
      <w:pPr>
        <w:pStyle w:val="subsection"/>
      </w:pPr>
      <w:r w:rsidRPr="00BD390A">
        <w:tab/>
      </w:r>
      <w:r w:rsidRPr="00BD390A">
        <w:tab/>
        <w:t>This Part applies if a party seeks to make an application in relation to an appeal (other than an application for leave to appeal).</w:t>
      </w:r>
    </w:p>
    <w:p w14:paraId="7B75B78A" w14:textId="26DDACAD" w:rsidR="008A66F0" w:rsidRPr="00BD390A" w:rsidRDefault="008A66F0" w:rsidP="008A66F0">
      <w:pPr>
        <w:pStyle w:val="ActHead5"/>
      </w:pPr>
      <w:bookmarkStart w:id="634" w:name="_Toc80699400"/>
      <w:r w:rsidRPr="00610946">
        <w:rPr>
          <w:rStyle w:val="CharSectno"/>
        </w:rPr>
        <w:t>13.36</w:t>
      </w:r>
      <w:r w:rsidR="00DB28E5">
        <w:t xml:space="preserve">  </w:t>
      </w:r>
      <w:r w:rsidRPr="00BD390A">
        <w:t>Application in relation to appeal</w:t>
      </w:r>
      <w:bookmarkEnd w:id="634"/>
    </w:p>
    <w:p w14:paraId="6E0F1314" w14:textId="77777777" w:rsidR="008A66F0" w:rsidRPr="00BD390A" w:rsidRDefault="008A66F0" w:rsidP="008A66F0">
      <w:pPr>
        <w:pStyle w:val="subsection"/>
      </w:pPr>
      <w:r w:rsidRPr="00BD390A">
        <w:tab/>
      </w:r>
      <w:r w:rsidRPr="00BD390A">
        <w:tab/>
        <w:t>A party may make an application in relation to an appeal by filing an Application in an Appeal together with an affidavit stating the facts relied on in support of the application.</w:t>
      </w:r>
    </w:p>
    <w:p w14:paraId="535BE079" w14:textId="49FE2E1E" w:rsidR="008A66F0" w:rsidRPr="00BD390A" w:rsidRDefault="008A66F0" w:rsidP="008A66F0">
      <w:pPr>
        <w:pStyle w:val="ActHead5"/>
      </w:pPr>
      <w:bookmarkStart w:id="635" w:name="_Toc80699401"/>
      <w:r w:rsidRPr="00610946">
        <w:rPr>
          <w:rStyle w:val="CharSectno"/>
        </w:rPr>
        <w:t>13.37</w:t>
      </w:r>
      <w:r w:rsidR="00DB28E5">
        <w:t xml:space="preserve">  </w:t>
      </w:r>
      <w:r w:rsidRPr="00BD390A">
        <w:t>Hearing date for application</w:t>
      </w:r>
      <w:bookmarkEnd w:id="635"/>
    </w:p>
    <w:p w14:paraId="06BF65B1" w14:textId="77777777" w:rsidR="008A66F0" w:rsidRPr="00BD390A" w:rsidRDefault="008A66F0" w:rsidP="008A66F0">
      <w:pPr>
        <w:pStyle w:val="subsection"/>
      </w:pPr>
      <w:r w:rsidRPr="00BD390A">
        <w:tab/>
      </w:r>
      <w:r w:rsidRPr="00BD390A">
        <w:tab/>
        <w:t xml:space="preserve">On the filing of an Application in an Appeal, the Appeal </w:t>
      </w:r>
      <w:r w:rsidR="006A789C" w:rsidRPr="00BD390A">
        <w:t>Judicial Registrar</w:t>
      </w:r>
      <w:r w:rsidRPr="00BD390A">
        <w:t xml:space="preserve"> must:</w:t>
      </w:r>
    </w:p>
    <w:p w14:paraId="77ACE1B5" w14:textId="77777777" w:rsidR="008A66F0" w:rsidRPr="00BD390A" w:rsidRDefault="008A66F0" w:rsidP="008A66F0">
      <w:pPr>
        <w:pStyle w:val="paragraph"/>
      </w:pPr>
      <w:r w:rsidRPr="00BD390A">
        <w:tab/>
        <w:t>(a)</w:t>
      </w:r>
      <w:r w:rsidRPr="00BD390A">
        <w:tab/>
        <w:t>fix a date for a hearing of the application; or</w:t>
      </w:r>
    </w:p>
    <w:p w14:paraId="3E5BD59D" w14:textId="77777777" w:rsidR="008A66F0" w:rsidRPr="00BD390A" w:rsidRDefault="008A66F0" w:rsidP="008A66F0">
      <w:pPr>
        <w:pStyle w:val="paragraph"/>
      </w:pPr>
      <w:r w:rsidRPr="00BD390A">
        <w:tab/>
        <w:t>(b)</w:t>
      </w:r>
      <w:r w:rsidRPr="00BD390A">
        <w:tab/>
        <w:t>refer the application to a Judge in chambers if:</w:t>
      </w:r>
    </w:p>
    <w:p w14:paraId="641EC16C" w14:textId="77777777" w:rsidR="008A66F0" w:rsidRPr="00BD390A" w:rsidRDefault="008A66F0" w:rsidP="008A66F0">
      <w:pPr>
        <w:pStyle w:val="paragraphsub"/>
      </w:pPr>
      <w:bookmarkStart w:id="636" w:name="_Hlk79756661"/>
      <w:r w:rsidRPr="00BD390A">
        <w:tab/>
        <w:t>(i)</w:t>
      </w:r>
      <w:r w:rsidRPr="00BD390A">
        <w:tab/>
        <w:t xml:space="preserve">the </w:t>
      </w:r>
      <w:r w:rsidR="00BC2469" w:rsidRPr="00BD390A">
        <w:t xml:space="preserve">parties to the application consent to the making of the decision in the absence of the parties </w:t>
      </w:r>
      <w:r w:rsidRPr="00BD390A">
        <w:t xml:space="preserve">without an oral hearing and the </w:t>
      </w:r>
      <w:r w:rsidR="00BC2469" w:rsidRPr="00BD390A">
        <w:t xml:space="preserve">court considers it appropriate to make the decision in the absence of the parties without an oral hearing </w:t>
      </w:r>
      <w:r w:rsidRPr="00BD390A">
        <w:t xml:space="preserve">(see </w:t>
      </w:r>
      <w:r w:rsidR="00555492" w:rsidRPr="00BD390A">
        <w:t>Part 5</w:t>
      </w:r>
      <w:r w:rsidRPr="00BD390A">
        <w:t>.3); or</w:t>
      </w:r>
    </w:p>
    <w:bookmarkEnd w:id="636"/>
    <w:p w14:paraId="0AEF40D4" w14:textId="77777777" w:rsidR="008A66F0" w:rsidRPr="00BD390A" w:rsidRDefault="008A66F0" w:rsidP="008A66F0">
      <w:pPr>
        <w:pStyle w:val="paragraphsub"/>
      </w:pPr>
      <w:r w:rsidRPr="00BD390A">
        <w:tab/>
        <w:t>(ii)</w:t>
      </w:r>
      <w:r w:rsidRPr="00BD390A">
        <w:tab/>
        <w:t xml:space="preserve">the Appeal </w:t>
      </w:r>
      <w:r w:rsidR="006A789C" w:rsidRPr="00BD390A">
        <w:t>Judicial Registrar</w:t>
      </w:r>
      <w:r w:rsidRPr="00BD390A">
        <w:t xml:space="preserve"> considers it appropriate.</w:t>
      </w:r>
    </w:p>
    <w:p w14:paraId="1796AA68" w14:textId="4136753F" w:rsidR="008A66F0" w:rsidRPr="00BD390A" w:rsidRDefault="008A66F0" w:rsidP="008A66F0">
      <w:pPr>
        <w:pStyle w:val="ActHead5"/>
      </w:pPr>
      <w:bookmarkStart w:id="637" w:name="_Toc80699402"/>
      <w:r w:rsidRPr="00610946">
        <w:rPr>
          <w:rStyle w:val="CharSectno"/>
        </w:rPr>
        <w:t>13.38</w:t>
      </w:r>
      <w:r w:rsidR="00DB28E5">
        <w:t xml:space="preserve">  </w:t>
      </w:r>
      <w:r w:rsidRPr="00BD390A">
        <w:t xml:space="preserve">Decision </w:t>
      </w:r>
      <w:r w:rsidR="00916670" w:rsidRPr="00BD390A">
        <w:t xml:space="preserve">in the absence of parties </w:t>
      </w:r>
      <w:r w:rsidRPr="00BD390A">
        <w:t>without oral hearing</w:t>
      </w:r>
      <w:bookmarkEnd w:id="637"/>
    </w:p>
    <w:p w14:paraId="0A1423C3" w14:textId="77777777" w:rsidR="008A66F0" w:rsidRPr="00BD390A" w:rsidRDefault="008A66F0" w:rsidP="00916670">
      <w:pPr>
        <w:pStyle w:val="subsection"/>
      </w:pPr>
      <w:r w:rsidRPr="00BD390A">
        <w:tab/>
        <w:t>(1)</w:t>
      </w:r>
      <w:r w:rsidRPr="00BD390A">
        <w:tab/>
      </w:r>
      <w:r w:rsidR="00555492" w:rsidRPr="00BD390A">
        <w:t>Part 5</w:t>
      </w:r>
      <w:r w:rsidRPr="00BD390A">
        <w:t>.3 applies to an application in relation to an appeal as if</w:t>
      </w:r>
      <w:r w:rsidR="00916670" w:rsidRPr="00BD390A">
        <w:t xml:space="preserve"> </w:t>
      </w:r>
      <w:r w:rsidR="00841DFB" w:rsidRPr="00BD390A">
        <w:t xml:space="preserve">a reference in that Part </w:t>
      </w:r>
      <w:r w:rsidRPr="00BD390A">
        <w:t>to an application for an interlocutory order were a reference to an application in relation to an appeal</w:t>
      </w:r>
      <w:r w:rsidR="00916670" w:rsidRPr="00BD390A">
        <w:t>.</w:t>
      </w:r>
    </w:p>
    <w:p w14:paraId="41ACAA5C" w14:textId="77777777" w:rsidR="008A66F0" w:rsidRPr="00BD390A" w:rsidRDefault="008A66F0" w:rsidP="008A66F0">
      <w:pPr>
        <w:pStyle w:val="subsection"/>
      </w:pPr>
      <w:r w:rsidRPr="00BD390A">
        <w:tab/>
        <w:t>(2)</w:t>
      </w:r>
      <w:r w:rsidRPr="00BD390A">
        <w:tab/>
        <w:t xml:space="preserve">If an application is referred to a Judge in chambers in accordance with </w:t>
      </w:r>
      <w:r w:rsidR="00555492" w:rsidRPr="00BD390A">
        <w:t>paragraph 1</w:t>
      </w:r>
      <w:r w:rsidRPr="00BD390A">
        <w:t>3.37(b), the Judge may:</w:t>
      </w:r>
    </w:p>
    <w:p w14:paraId="18105FF2" w14:textId="77777777" w:rsidR="008A66F0" w:rsidRPr="00BD390A" w:rsidRDefault="008A66F0" w:rsidP="008A66F0">
      <w:pPr>
        <w:pStyle w:val="paragraph"/>
      </w:pPr>
      <w:r w:rsidRPr="00BD390A">
        <w:tab/>
        <w:t>(a)</w:t>
      </w:r>
      <w:r w:rsidRPr="00BD390A">
        <w:tab/>
        <w:t xml:space="preserve">order that the application be dealt with by the court </w:t>
      </w:r>
      <w:r w:rsidR="00916670" w:rsidRPr="00BD390A">
        <w:t xml:space="preserve">in the absence of the parties </w:t>
      </w:r>
      <w:r w:rsidRPr="00BD390A">
        <w:t>without an oral hearing and:</w:t>
      </w:r>
    </w:p>
    <w:p w14:paraId="473D7632" w14:textId="77777777" w:rsidR="008A66F0" w:rsidRPr="00BD390A" w:rsidRDefault="008A66F0" w:rsidP="008A66F0">
      <w:pPr>
        <w:pStyle w:val="paragraphsub"/>
      </w:pPr>
      <w:r w:rsidRPr="00BD390A">
        <w:tab/>
        <w:t>(i)</w:t>
      </w:r>
      <w:r w:rsidRPr="00BD390A">
        <w:tab/>
        <w:t>make procedural orders in relation to the conduct of the application, including the filing of written submissions; or</w:t>
      </w:r>
    </w:p>
    <w:p w14:paraId="1BEC273F" w14:textId="77777777" w:rsidR="008A66F0" w:rsidRPr="00BD390A" w:rsidRDefault="008A66F0" w:rsidP="008A66F0">
      <w:pPr>
        <w:pStyle w:val="paragraphsub"/>
      </w:pPr>
      <w:r w:rsidRPr="00BD390A">
        <w:tab/>
        <w:t>(ii)</w:t>
      </w:r>
      <w:r w:rsidRPr="00BD390A">
        <w:tab/>
        <w:t>determine the application; or</w:t>
      </w:r>
    </w:p>
    <w:p w14:paraId="4DAA4F83" w14:textId="77777777" w:rsidR="008A66F0" w:rsidRPr="00BD390A" w:rsidRDefault="008A66F0" w:rsidP="008A66F0">
      <w:pPr>
        <w:pStyle w:val="paragraph"/>
      </w:pPr>
      <w:r w:rsidRPr="00BD390A">
        <w:tab/>
        <w:t>(b)</w:t>
      </w:r>
      <w:r w:rsidRPr="00BD390A">
        <w:tab/>
        <w:t>direct that a date for hearing be fixed for the application and require the parties to attend.</w:t>
      </w:r>
    </w:p>
    <w:p w14:paraId="19B93433" w14:textId="77777777" w:rsidR="006E466C" w:rsidRPr="00BD390A" w:rsidRDefault="006E466C" w:rsidP="006E466C">
      <w:pPr>
        <w:pStyle w:val="notetext"/>
        <w:rPr>
          <w:iCs/>
        </w:rPr>
      </w:pPr>
      <w:r w:rsidRPr="00BD390A">
        <w:rPr>
          <w:iCs/>
        </w:rPr>
        <w:t>Note 1:</w:t>
      </w:r>
      <w:r w:rsidRPr="00BD390A">
        <w:rPr>
          <w:iCs/>
        </w:rPr>
        <w:tab/>
      </w:r>
      <w:r w:rsidR="00555492" w:rsidRPr="00BD390A">
        <w:rPr>
          <w:iCs/>
        </w:rPr>
        <w:t>Subsection 3</w:t>
      </w:r>
      <w:r w:rsidRPr="00BD390A">
        <w:t>2(7) of the Federal Circuit and Family Court Act provides for these Rules to permit the court to determine some applications relating to an appeal without an oral hearing. The court may decide to deal with an application without an oral hearing on its own initiative or on application.</w:t>
      </w:r>
    </w:p>
    <w:p w14:paraId="711459AC" w14:textId="77777777" w:rsidR="008A66F0" w:rsidRPr="00BD390A" w:rsidRDefault="008A66F0" w:rsidP="008A66F0">
      <w:pPr>
        <w:pStyle w:val="notetext"/>
      </w:pPr>
      <w:r w:rsidRPr="00BD390A">
        <w:t>Note 2:</w:t>
      </w:r>
      <w:r w:rsidRPr="00BD390A">
        <w:tab/>
        <w:t xml:space="preserve">For the requirements for withdrawing or discontinuing an application, see </w:t>
      </w:r>
      <w:r w:rsidR="00656A87" w:rsidRPr="00BD390A">
        <w:t>Part 1</w:t>
      </w:r>
      <w:r w:rsidRPr="00BD390A">
        <w:t>0.1.</w:t>
      </w:r>
    </w:p>
    <w:p w14:paraId="34C110D3" w14:textId="77777777" w:rsidR="008A66F0" w:rsidRPr="00BD390A" w:rsidRDefault="003C03EE" w:rsidP="008A66F0">
      <w:pPr>
        <w:pStyle w:val="ActHead3"/>
        <w:pageBreakBefore/>
      </w:pPr>
      <w:bookmarkStart w:id="638" w:name="_Toc80699403"/>
      <w:r w:rsidRPr="00610946">
        <w:rPr>
          <w:rStyle w:val="CharDivNo"/>
        </w:rPr>
        <w:lastRenderedPageBreak/>
        <w:t>Division 1</w:t>
      </w:r>
      <w:r w:rsidR="008A66F0" w:rsidRPr="00610946">
        <w:rPr>
          <w:rStyle w:val="CharDivNo"/>
        </w:rPr>
        <w:t>3.7.2</w:t>
      </w:r>
      <w:r w:rsidR="008A66F0" w:rsidRPr="00BD390A">
        <w:t>—</w:t>
      </w:r>
      <w:r w:rsidR="008A66F0" w:rsidRPr="00610946">
        <w:rPr>
          <w:rStyle w:val="CharDivText"/>
        </w:rPr>
        <w:t>Specific applications relating to appeals</w:t>
      </w:r>
      <w:bookmarkEnd w:id="638"/>
    </w:p>
    <w:p w14:paraId="6DAF3382" w14:textId="2CF72295" w:rsidR="008A66F0" w:rsidRPr="00BD390A" w:rsidRDefault="008A66F0" w:rsidP="008A66F0">
      <w:pPr>
        <w:pStyle w:val="ActHead5"/>
      </w:pPr>
      <w:bookmarkStart w:id="639" w:name="_Toc80699404"/>
      <w:r w:rsidRPr="00610946">
        <w:rPr>
          <w:rStyle w:val="CharSectno"/>
        </w:rPr>
        <w:t>13.39</w:t>
      </w:r>
      <w:r w:rsidR="00DB28E5">
        <w:t xml:space="preserve">  </w:t>
      </w:r>
      <w:r w:rsidRPr="00BD390A">
        <w:t>Further evidence on appeal</w:t>
      </w:r>
      <w:bookmarkEnd w:id="639"/>
    </w:p>
    <w:p w14:paraId="7557FFA7" w14:textId="77777777" w:rsidR="008A66F0" w:rsidRPr="00BD390A" w:rsidRDefault="008A66F0" w:rsidP="008A66F0">
      <w:pPr>
        <w:pStyle w:val="subsection"/>
      </w:pPr>
      <w:r w:rsidRPr="00BD390A">
        <w:tab/>
        <w:t>(1)</w:t>
      </w:r>
      <w:r w:rsidRPr="00BD390A">
        <w:tab/>
        <w:t xml:space="preserve">A party to an appeal </w:t>
      </w:r>
      <w:r w:rsidR="00B2453D" w:rsidRPr="00BD390A">
        <w:t>(</w:t>
      </w:r>
      <w:r w:rsidRPr="00BD390A">
        <w:t xml:space="preserve">other than an appeal that is a hearing </w:t>
      </w:r>
      <w:r w:rsidRPr="00BD390A">
        <w:rPr>
          <w:iCs/>
        </w:rPr>
        <w:t>de novo</w:t>
      </w:r>
      <w:r w:rsidR="00B2453D" w:rsidRPr="00BD390A">
        <w:rPr>
          <w:iCs/>
        </w:rPr>
        <w:t>)</w:t>
      </w:r>
      <w:r w:rsidRPr="00BD390A">
        <w:t xml:space="preserve"> who seeks to apply for an order that the court receive further evidence on the hearing of the appeal must file the application at least 14 days before the date of commencement of the sittings in which the appeal is listed for hearing.</w:t>
      </w:r>
    </w:p>
    <w:p w14:paraId="4BF7AC91" w14:textId="77777777" w:rsidR="008A66F0" w:rsidRPr="00BD390A" w:rsidRDefault="008A66F0" w:rsidP="008A66F0">
      <w:pPr>
        <w:pStyle w:val="subsection"/>
      </w:pPr>
      <w:r w:rsidRPr="00BD390A">
        <w:tab/>
        <w:t>(2)</w:t>
      </w:r>
      <w:r w:rsidRPr="00BD390A">
        <w:tab/>
        <w:t>The affidavit filed with the application must state</w:t>
      </w:r>
      <w:r w:rsidR="00B2453D" w:rsidRPr="00BD390A">
        <w:t>:</w:t>
      </w:r>
    </w:p>
    <w:p w14:paraId="77A41D1A" w14:textId="77777777" w:rsidR="008A66F0" w:rsidRPr="00BD390A" w:rsidRDefault="008A66F0" w:rsidP="008A66F0">
      <w:pPr>
        <w:pStyle w:val="paragraph"/>
      </w:pPr>
      <w:r w:rsidRPr="00BD390A">
        <w:tab/>
        <w:t>(a)</w:t>
      </w:r>
      <w:r w:rsidRPr="00BD390A">
        <w:tab/>
        <w:t>briefly but specifically, the facts on which the application relies;</w:t>
      </w:r>
      <w:r w:rsidR="00B2453D" w:rsidRPr="00BD390A">
        <w:t xml:space="preserve"> and</w:t>
      </w:r>
    </w:p>
    <w:p w14:paraId="6DFD53E5" w14:textId="77777777" w:rsidR="008A66F0" w:rsidRPr="00BD390A" w:rsidRDefault="008A66F0" w:rsidP="008A66F0">
      <w:pPr>
        <w:pStyle w:val="paragraph"/>
      </w:pPr>
      <w:r w:rsidRPr="00BD390A">
        <w:tab/>
        <w:t>(b)</w:t>
      </w:r>
      <w:r w:rsidRPr="00BD390A">
        <w:tab/>
        <w:t>the groun</w:t>
      </w:r>
      <w:r w:rsidR="00B2453D" w:rsidRPr="00BD390A">
        <w:t>d</w:t>
      </w:r>
      <w:r w:rsidRPr="00BD390A">
        <w:t>s of appeal to which the application relates;</w:t>
      </w:r>
      <w:r w:rsidR="00B2453D" w:rsidRPr="00BD390A">
        <w:t xml:space="preserve"> and</w:t>
      </w:r>
    </w:p>
    <w:p w14:paraId="2A88764C" w14:textId="77777777" w:rsidR="008A66F0" w:rsidRPr="00BD390A" w:rsidRDefault="008A66F0" w:rsidP="008A66F0">
      <w:pPr>
        <w:pStyle w:val="paragraph"/>
      </w:pPr>
      <w:r w:rsidRPr="00BD390A">
        <w:tab/>
        <w:t>(c)</w:t>
      </w:r>
      <w:r w:rsidRPr="00BD390A">
        <w:tab/>
        <w:t>the evidence that the applicant wants the appeal court to receive</w:t>
      </w:r>
      <w:r w:rsidR="00B2453D" w:rsidRPr="00BD390A">
        <w:t>,</w:t>
      </w:r>
      <w:r w:rsidRPr="00BD390A">
        <w:t xml:space="preserve"> or at least the nature of the further evidence; and</w:t>
      </w:r>
    </w:p>
    <w:p w14:paraId="502F100F" w14:textId="77777777" w:rsidR="008A66F0" w:rsidRPr="00BD390A" w:rsidRDefault="008A66F0" w:rsidP="008A66F0">
      <w:pPr>
        <w:pStyle w:val="paragraph"/>
      </w:pPr>
      <w:r w:rsidRPr="00BD390A">
        <w:tab/>
        <w:t>(d)</w:t>
      </w:r>
      <w:r w:rsidRPr="00BD390A">
        <w:tab/>
        <w:t>the reason why the evidence was not adduced at the hearing.</w:t>
      </w:r>
    </w:p>
    <w:p w14:paraId="3887F01C" w14:textId="77777777" w:rsidR="008A66F0" w:rsidRPr="00BD390A" w:rsidRDefault="008A66F0" w:rsidP="008A66F0">
      <w:pPr>
        <w:pStyle w:val="subsection"/>
      </w:pPr>
      <w:r w:rsidRPr="00BD390A">
        <w:tab/>
        <w:t>(3)</w:t>
      </w:r>
      <w:r w:rsidRPr="00BD390A">
        <w:tab/>
        <w:t>Any other party to the appeal may file an affidavit in response to the application at least 7 days before the date of commencement of the sittings in which the appeal is listed for hearing.</w:t>
      </w:r>
    </w:p>
    <w:p w14:paraId="521321C9" w14:textId="77777777" w:rsidR="008A66F0" w:rsidRPr="00BD390A" w:rsidRDefault="008A66F0" w:rsidP="008A66F0">
      <w:pPr>
        <w:pStyle w:val="subsection"/>
      </w:pPr>
      <w:r w:rsidRPr="00BD390A">
        <w:tab/>
        <w:t>(4)</w:t>
      </w:r>
      <w:r w:rsidRPr="00BD390A">
        <w:tab/>
        <w:t xml:space="preserve">The hearing date for an application to adduce further evidence </w:t>
      </w:r>
      <w:r w:rsidR="00B2453D" w:rsidRPr="00BD390A">
        <w:t xml:space="preserve">is </w:t>
      </w:r>
      <w:r w:rsidRPr="00BD390A">
        <w:t xml:space="preserve">the same as the date fixed for </w:t>
      </w:r>
      <w:r w:rsidR="00B2453D" w:rsidRPr="00BD390A">
        <w:t xml:space="preserve">the </w:t>
      </w:r>
      <w:r w:rsidRPr="00BD390A">
        <w:t xml:space="preserve">hearing of the appeal or </w:t>
      </w:r>
      <w:r w:rsidR="00B2453D" w:rsidRPr="00BD390A">
        <w:t xml:space="preserve">the </w:t>
      </w:r>
      <w:r w:rsidRPr="00BD390A">
        <w:t>application for leave to appeal.</w:t>
      </w:r>
    </w:p>
    <w:p w14:paraId="4303FE07" w14:textId="77777777" w:rsidR="008A66F0" w:rsidRPr="00BD390A" w:rsidRDefault="008A66F0" w:rsidP="008A66F0">
      <w:pPr>
        <w:pStyle w:val="notetext"/>
      </w:pPr>
      <w:r w:rsidRPr="00BD390A">
        <w:rPr>
          <w:iCs/>
        </w:rPr>
        <w:t>Note:</w:t>
      </w:r>
      <w:r w:rsidRPr="00BD390A">
        <w:rPr>
          <w:iCs/>
        </w:rPr>
        <w:tab/>
      </w:r>
      <w:r w:rsidRPr="00BD390A">
        <w:t>Documents relating to further evidence should not be included in the appeal book.</w:t>
      </w:r>
    </w:p>
    <w:p w14:paraId="0B351C80" w14:textId="61AC62A5" w:rsidR="008A66F0" w:rsidRPr="00BD390A" w:rsidRDefault="008A66F0" w:rsidP="008A66F0">
      <w:pPr>
        <w:pStyle w:val="ActHead5"/>
      </w:pPr>
      <w:bookmarkStart w:id="640" w:name="_Toc80699405"/>
      <w:r w:rsidRPr="00610946">
        <w:rPr>
          <w:rStyle w:val="CharSectno"/>
        </w:rPr>
        <w:t>13.40</w:t>
      </w:r>
      <w:r w:rsidR="00DB28E5">
        <w:t xml:space="preserve">  </w:t>
      </w:r>
      <w:r w:rsidRPr="00BD390A">
        <w:t xml:space="preserve">Review of Appeal </w:t>
      </w:r>
      <w:r w:rsidR="006A789C" w:rsidRPr="00BD390A">
        <w:t>Judicial Registrar</w:t>
      </w:r>
      <w:r w:rsidRPr="00BD390A">
        <w:t>’s order</w:t>
      </w:r>
      <w:bookmarkEnd w:id="640"/>
    </w:p>
    <w:p w14:paraId="0F9318B2" w14:textId="77777777" w:rsidR="008A66F0" w:rsidRPr="00BD390A" w:rsidRDefault="008A66F0" w:rsidP="008A66F0">
      <w:pPr>
        <w:pStyle w:val="subsection"/>
      </w:pPr>
      <w:r w:rsidRPr="00BD390A">
        <w:tab/>
        <w:t>(1)</w:t>
      </w:r>
      <w:r w:rsidRPr="00BD390A">
        <w:tab/>
        <w:t>A party may apply for a review of:</w:t>
      </w:r>
    </w:p>
    <w:p w14:paraId="19270F00" w14:textId="77777777" w:rsidR="008A66F0" w:rsidRPr="00BD390A" w:rsidRDefault="008A66F0" w:rsidP="008A66F0">
      <w:pPr>
        <w:pStyle w:val="paragraph"/>
      </w:pPr>
      <w:r w:rsidRPr="00BD390A">
        <w:tab/>
        <w:t>(a)</w:t>
      </w:r>
      <w:r w:rsidRPr="00BD390A">
        <w:tab/>
        <w:t xml:space="preserve">an Appeal </w:t>
      </w:r>
      <w:r w:rsidR="006A789C" w:rsidRPr="00BD390A">
        <w:t>Judicial Registrar</w:t>
      </w:r>
      <w:r w:rsidRPr="00BD390A">
        <w:t>’s order relating to the conduct of an appeal; or</w:t>
      </w:r>
    </w:p>
    <w:p w14:paraId="0A773E88" w14:textId="77777777" w:rsidR="008A66F0" w:rsidRPr="00BD390A" w:rsidRDefault="008A66F0" w:rsidP="008A66F0">
      <w:pPr>
        <w:pStyle w:val="paragraph"/>
      </w:pPr>
      <w:r w:rsidRPr="00BD390A">
        <w:tab/>
        <w:t>(b)</w:t>
      </w:r>
      <w:r w:rsidRPr="00BD390A">
        <w:tab/>
        <w:t xml:space="preserve">the rejection of a document by an Appeal </w:t>
      </w:r>
      <w:r w:rsidR="006A789C" w:rsidRPr="00BD390A">
        <w:t>Judicial Registrar</w:t>
      </w:r>
      <w:r w:rsidRPr="00BD390A">
        <w:t>.</w:t>
      </w:r>
    </w:p>
    <w:p w14:paraId="1BA69E7B" w14:textId="77777777" w:rsidR="008A66F0" w:rsidRPr="00BD390A" w:rsidRDefault="008A66F0" w:rsidP="008A66F0">
      <w:pPr>
        <w:pStyle w:val="notetext"/>
      </w:pPr>
      <w:r w:rsidRPr="00BD390A">
        <w:rPr>
          <w:iCs/>
        </w:rPr>
        <w:t>Note:</w:t>
      </w:r>
      <w:r w:rsidRPr="00BD390A">
        <w:rPr>
          <w:iCs/>
        </w:rPr>
        <w:tab/>
      </w:r>
      <w:r w:rsidR="00555492" w:rsidRPr="00BD390A">
        <w:t>Rule 2</w:t>
      </w:r>
      <w:r w:rsidRPr="00BD390A">
        <w:t>.2</w:t>
      </w:r>
      <w:r w:rsidR="00EE1F8B" w:rsidRPr="00BD390A">
        <w:t>4</w:t>
      </w:r>
      <w:r w:rsidRPr="00BD390A">
        <w:t xml:space="preserve"> sets out the grounds on which a document may be rejected.</w:t>
      </w:r>
    </w:p>
    <w:p w14:paraId="621A9B90" w14:textId="77777777" w:rsidR="008A66F0" w:rsidRPr="00BD390A" w:rsidRDefault="008A66F0" w:rsidP="008A66F0">
      <w:pPr>
        <w:pStyle w:val="subsection"/>
      </w:pPr>
      <w:r w:rsidRPr="00BD390A">
        <w:tab/>
        <w:t>(2)</w:t>
      </w:r>
      <w:r w:rsidRPr="00BD390A">
        <w:tab/>
        <w:t>An application under subrule (1) may be made by filing an Application in an Appeal in the National Appeal Registry, within 21 days after the order is made or the document is rejected.</w:t>
      </w:r>
    </w:p>
    <w:p w14:paraId="31CEDD12" w14:textId="77777777" w:rsidR="008A66F0" w:rsidRPr="00BD390A" w:rsidRDefault="008A66F0" w:rsidP="008A66F0">
      <w:pPr>
        <w:pStyle w:val="notetext"/>
      </w:pPr>
      <w:r w:rsidRPr="00BD390A">
        <w:rPr>
          <w:iCs/>
        </w:rPr>
        <w:t>Note:</w:t>
      </w:r>
      <w:r w:rsidRPr="00BD390A">
        <w:rPr>
          <w:iCs/>
        </w:rPr>
        <w:tab/>
      </w:r>
      <w:r w:rsidRPr="00BD390A">
        <w:t xml:space="preserve">The Appeal </w:t>
      </w:r>
      <w:r w:rsidR="006A789C" w:rsidRPr="00BD390A">
        <w:t>Judicial Registrar</w:t>
      </w:r>
      <w:r w:rsidRPr="00BD390A">
        <w:t xml:space="preserve"> must list the application for review for hearing by a Judge of the Federal Circuit and Family Court (</w:t>
      </w:r>
      <w:r w:rsidR="003C03EE" w:rsidRPr="00BD390A">
        <w:t>Division 1</w:t>
      </w:r>
      <w:r w:rsidRPr="00BD390A">
        <w:t>)</w:t>
      </w:r>
      <w:r w:rsidR="00BC2469" w:rsidRPr="00BD390A">
        <w:t xml:space="preserve"> (see </w:t>
      </w:r>
      <w:r w:rsidR="003C03EE" w:rsidRPr="00BD390A">
        <w:t>section 1</w:t>
      </w:r>
      <w:r w:rsidR="00BC2469" w:rsidRPr="00BD390A">
        <w:t>00 of the Federal Circuit and Family Court Act)</w:t>
      </w:r>
      <w:r w:rsidRPr="00BD390A">
        <w:t>.</w:t>
      </w:r>
    </w:p>
    <w:p w14:paraId="6803DBBF" w14:textId="77777777" w:rsidR="008A66F0" w:rsidRPr="00BD390A" w:rsidRDefault="00656A87" w:rsidP="008A66F0">
      <w:pPr>
        <w:pStyle w:val="ActHead2"/>
        <w:pageBreakBefore/>
      </w:pPr>
      <w:bookmarkStart w:id="641" w:name="_Toc80699406"/>
      <w:r w:rsidRPr="00610946">
        <w:rPr>
          <w:rStyle w:val="CharPartNo"/>
        </w:rPr>
        <w:lastRenderedPageBreak/>
        <w:t>Part 1</w:t>
      </w:r>
      <w:r w:rsidR="008A66F0" w:rsidRPr="00610946">
        <w:rPr>
          <w:rStyle w:val="CharPartNo"/>
        </w:rPr>
        <w:t>3.8</w:t>
      </w:r>
      <w:r w:rsidR="008A66F0" w:rsidRPr="00BD390A">
        <w:t>—</w:t>
      </w:r>
      <w:r w:rsidR="008A66F0" w:rsidRPr="00610946">
        <w:rPr>
          <w:rStyle w:val="CharPartText"/>
        </w:rPr>
        <w:t>Concluding an appeal, an application for leave to appeal or an</w:t>
      </w:r>
      <w:r w:rsidR="00B2453D" w:rsidRPr="00610946">
        <w:rPr>
          <w:rStyle w:val="CharPartText"/>
        </w:rPr>
        <w:t>y other</w:t>
      </w:r>
      <w:r w:rsidR="008A66F0" w:rsidRPr="00610946">
        <w:rPr>
          <w:rStyle w:val="CharPartText"/>
        </w:rPr>
        <w:t xml:space="preserve"> application in relation to an appeal</w:t>
      </w:r>
      <w:bookmarkEnd w:id="641"/>
    </w:p>
    <w:p w14:paraId="771210EA" w14:textId="78EF3EDD" w:rsidR="008A66F0" w:rsidRPr="00BD390A" w:rsidRDefault="00DB28E5" w:rsidP="008A66F0">
      <w:pPr>
        <w:pStyle w:val="Header"/>
      </w:pPr>
      <w:r>
        <w:rPr>
          <w:rStyle w:val="CharDivNo"/>
        </w:rPr>
        <w:t xml:space="preserve"> </w:t>
      </w:r>
      <w:r>
        <w:rPr>
          <w:rStyle w:val="CharDivText"/>
        </w:rPr>
        <w:t xml:space="preserve"> </w:t>
      </w:r>
    </w:p>
    <w:p w14:paraId="0B1FDBBE" w14:textId="265825ED" w:rsidR="008A66F0" w:rsidRPr="00BD390A" w:rsidRDefault="008A66F0" w:rsidP="008A66F0">
      <w:pPr>
        <w:pStyle w:val="ActHead5"/>
      </w:pPr>
      <w:bookmarkStart w:id="642" w:name="_Toc80699407"/>
      <w:r w:rsidRPr="00610946">
        <w:rPr>
          <w:rStyle w:val="CharSectno"/>
        </w:rPr>
        <w:t>13.41</w:t>
      </w:r>
      <w:r w:rsidR="00DB28E5">
        <w:t xml:space="preserve">  </w:t>
      </w:r>
      <w:r w:rsidRPr="00BD390A">
        <w:t>Consent orders on appeal</w:t>
      </w:r>
      <w:bookmarkEnd w:id="642"/>
    </w:p>
    <w:p w14:paraId="603DCFE1" w14:textId="77777777" w:rsidR="008A66F0" w:rsidRPr="00BD390A" w:rsidRDefault="008A66F0" w:rsidP="008A66F0">
      <w:pPr>
        <w:pStyle w:val="subsection"/>
      </w:pPr>
      <w:r w:rsidRPr="00BD390A">
        <w:tab/>
        <w:t>(1)</w:t>
      </w:r>
      <w:r w:rsidRPr="00BD390A">
        <w:tab/>
        <w:t>This rule applies if the parties to an appeal agree about the orders the court will be asked to make on appeal.</w:t>
      </w:r>
    </w:p>
    <w:p w14:paraId="3E5CCBFF" w14:textId="77777777" w:rsidR="008A66F0" w:rsidRPr="00BD390A" w:rsidRDefault="008A66F0" w:rsidP="008A66F0">
      <w:pPr>
        <w:pStyle w:val="subsection"/>
      </w:pPr>
      <w:r w:rsidRPr="00BD390A">
        <w:tab/>
        <w:t>(2)</w:t>
      </w:r>
      <w:r w:rsidRPr="00BD390A">
        <w:tab/>
        <w:t>The parties may file a draft consent order, setting out the terms of their agreement.</w:t>
      </w:r>
    </w:p>
    <w:p w14:paraId="090AC6A3" w14:textId="77777777" w:rsidR="008A66F0" w:rsidRPr="00BD390A" w:rsidRDefault="008A66F0" w:rsidP="008A66F0">
      <w:pPr>
        <w:pStyle w:val="subsection"/>
      </w:pPr>
      <w:r w:rsidRPr="00BD390A">
        <w:tab/>
        <w:t>(3)</w:t>
      </w:r>
      <w:r w:rsidRPr="00BD390A">
        <w:tab/>
        <w:t>If the parties:</w:t>
      </w:r>
    </w:p>
    <w:p w14:paraId="7D731C40" w14:textId="77777777" w:rsidR="008A66F0" w:rsidRPr="00BD390A" w:rsidRDefault="008A66F0" w:rsidP="008A66F0">
      <w:pPr>
        <w:pStyle w:val="paragraph"/>
      </w:pPr>
      <w:r w:rsidRPr="00BD390A">
        <w:tab/>
        <w:t>(a)</w:t>
      </w:r>
      <w:r w:rsidRPr="00BD390A">
        <w:tab/>
        <w:t>agree about the orders the court will be asked to make on appeal; and</w:t>
      </w:r>
    </w:p>
    <w:p w14:paraId="440FB691" w14:textId="77777777" w:rsidR="008A66F0" w:rsidRPr="00BD390A" w:rsidRDefault="008A66F0" w:rsidP="008A66F0">
      <w:pPr>
        <w:pStyle w:val="paragraph"/>
      </w:pPr>
      <w:r w:rsidRPr="00BD390A">
        <w:tab/>
        <w:t>(b)</w:t>
      </w:r>
      <w:r w:rsidRPr="00BD390A">
        <w:tab/>
        <w:t>disagree about the order for costs;</w:t>
      </w:r>
    </w:p>
    <w:p w14:paraId="29DBA122" w14:textId="77777777" w:rsidR="008A66F0" w:rsidRPr="00BD390A" w:rsidRDefault="008A66F0" w:rsidP="008A66F0">
      <w:pPr>
        <w:pStyle w:val="subsection2"/>
      </w:pPr>
      <w:r w:rsidRPr="00BD390A">
        <w:t xml:space="preserve">the Appeal </w:t>
      </w:r>
      <w:r w:rsidR="006A789C" w:rsidRPr="00BD390A">
        <w:t>Judicial Registrar</w:t>
      </w:r>
      <w:r w:rsidRPr="00BD390A">
        <w:t xml:space="preserve"> may fix a date for hearing for the argument about costs, without requiring an appeal book to be prepared or a procedural hearing to be held.</w:t>
      </w:r>
    </w:p>
    <w:p w14:paraId="69C161A0" w14:textId="6EA05D08" w:rsidR="008A66F0" w:rsidRPr="00BD390A" w:rsidRDefault="008A66F0" w:rsidP="008A66F0">
      <w:pPr>
        <w:pStyle w:val="ActHead5"/>
      </w:pPr>
      <w:bookmarkStart w:id="643" w:name="_Toc80699408"/>
      <w:r w:rsidRPr="00610946">
        <w:rPr>
          <w:rStyle w:val="CharSectno"/>
        </w:rPr>
        <w:t>13.42</w:t>
      </w:r>
      <w:r w:rsidR="00DB28E5">
        <w:t xml:space="preserve">  </w:t>
      </w:r>
      <w:r w:rsidRPr="00BD390A">
        <w:t>Discontinuance of appeal or application</w:t>
      </w:r>
      <w:bookmarkEnd w:id="643"/>
    </w:p>
    <w:p w14:paraId="3ACB33E2" w14:textId="77777777" w:rsidR="008A66F0" w:rsidRPr="00BD390A" w:rsidRDefault="008A66F0" w:rsidP="008A66F0">
      <w:pPr>
        <w:pStyle w:val="subsection"/>
      </w:pPr>
      <w:r w:rsidRPr="00BD390A">
        <w:tab/>
        <w:t>(1)</w:t>
      </w:r>
      <w:r w:rsidRPr="00BD390A">
        <w:tab/>
        <w:t>A party may discontinue an appeal, an application for leave to appeal or an</w:t>
      </w:r>
      <w:r w:rsidR="00B2453D" w:rsidRPr="00BD390A">
        <w:t>y other</w:t>
      </w:r>
      <w:r w:rsidRPr="00BD390A">
        <w:t xml:space="preserve"> application in relation to an appeal by filing a notice of discontinuance.</w:t>
      </w:r>
    </w:p>
    <w:p w14:paraId="20922924" w14:textId="77777777" w:rsidR="008A66F0" w:rsidRPr="00BD390A" w:rsidRDefault="008A66F0" w:rsidP="008A66F0">
      <w:pPr>
        <w:pStyle w:val="subsection"/>
      </w:pPr>
      <w:r w:rsidRPr="00BD390A">
        <w:tab/>
        <w:t>(2)</w:t>
      </w:r>
      <w:r w:rsidRPr="00BD390A">
        <w:tab/>
        <w:t>The party may be ordered to pay the costs of all other parties.</w:t>
      </w:r>
    </w:p>
    <w:p w14:paraId="2240FADC" w14:textId="77777777" w:rsidR="008A66F0" w:rsidRPr="00BD390A" w:rsidRDefault="008A66F0" w:rsidP="008A66F0">
      <w:pPr>
        <w:pStyle w:val="subsection"/>
      </w:pPr>
      <w:r w:rsidRPr="00BD390A">
        <w:tab/>
        <w:t>(3)</w:t>
      </w:r>
      <w:r w:rsidRPr="00BD390A">
        <w:tab/>
        <w:t>An application for costs must be filed within 28 days after the notice of discontinuance</w:t>
      </w:r>
      <w:r w:rsidR="00514D50" w:rsidRPr="00BD390A">
        <w:t xml:space="preserve"> is filed.</w:t>
      </w:r>
    </w:p>
    <w:p w14:paraId="31E486EA" w14:textId="55DF495B" w:rsidR="008A66F0" w:rsidRPr="00BD390A" w:rsidRDefault="008A66F0" w:rsidP="008A66F0">
      <w:pPr>
        <w:pStyle w:val="ActHead5"/>
      </w:pPr>
      <w:bookmarkStart w:id="644" w:name="_Toc80699409"/>
      <w:r w:rsidRPr="00610946">
        <w:rPr>
          <w:rStyle w:val="CharSectno"/>
        </w:rPr>
        <w:t>13.43</w:t>
      </w:r>
      <w:r w:rsidR="00DB28E5">
        <w:t xml:space="preserve">  </w:t>
      </w:r>
      <w:r w:rsidRPr="00BD390A">
        <w:t>Abandoning an appeal</w:t>
      </w:r>
      <w:bookmarkEnd w:id="644"/>
    </w:p>
    <w:p w14:paraId="2718934E" w14:textId="77777777" w:rsidR="008A66F0" w:rsidRPr="00BD390A" w:rsidRDefault="008A66F0" w:rsidP="008A66F0">
      <w:pPr>
        <w:pStyle w:val="subsection"/>
      </w:pPr>
      <w:r w:rsidRPr="00BD390A">
        <w:tab/>
        <w:t>(1)</w:t>
      </w:r>
      <w:r w:rsidRPr="00BD390A">
        <w:tab/>
        <w:t xml:space="preserve">If </w:t>
      </w:r>
      <w:r w:rsidR="00514D50" w:rsidRPr="00BD390A">
        <w:t xml:space="preserve">an </w:t>
      </w:r>
      <w:r w:rsidRPr="00BD390A">
        <w:t>appeal is taken to be abandoned, the appellant may be ordered to pay the costs of all other parties.</w:t>
      </w:r>
    </w:p>
    <w:p w14:paraId="74D7D812" w14:textId="77777777" w:rsidR="008A66F0" w:rsidRPr="00BD390A" w:rsidRDefault="008A66F0" w:rsidP="008A66F0">
      <w:pPr>
        <w:pStyle w:val="subsection"/>
      </w:pPr>
      <w:r w:rsidRPr="00BD390A">
        <w:tab/>
        <w:t>(2)</w:t>
      </w:r>
      <w:r w:rsidRPr="00BD390A">
        <w:tab/>
        <w:t xml:space="preserve">An application for costs of an abandoned appeal must be filed within 28 days after the date the appeal </w:t>
      </w:r>
      <w:r w:rsidR="00514D50" w:rsidRPr="00BD390A">
        <w:t xml:space="preserve">is taken to have been </w:t>
      </w:r>
      <w:r w:rsidRPr="00BD390A">
        <w:t>abandoned.</w:t>
      </w:r>
    </w:p>
    <w:p w14:paraId="17892859" w14:textId="26D755B1" w:rsidR="008A66F0" w:rsidRPr="00BD390A" w:rsidRDefault="008A66F0" w:rsidP="008A66F0">
      <w:pPr>
        <w:pStyle w:val="ActHead5"/>
      </w:pPr>
      <w:bookmarkStart w:id="645" w:name="_Toc80699410"/>
      <w:r w:rsidRPr="00610946">
        <w:rPr>
          <w:rStyle w:val="CharSectno"/>
        </w:rPr>
        <w:t>13.44</w:t>
      </w:r>
      <w:r w:rsidR="00DB28E5">
        <w:t xml:space="preserve">  </w:t>
      </w:r>
      <w:r w:rsidRPr="00BD390A">
        <w:t>Application for reinstatement of appeal</w:t>
      </w:r>
      <w:bookmarkEnd w:id="645"/>
    </w:p>
    <w:p w14:paraId="03DD90EA" w14:textId="77777777" w:rsidR="008A66F0" w:rsidRPr="00BD390A" w:rsidRDefault="008A66F0" w:rsidP="008A66F0">
      <w:pPr>
        <w:pStyle w:val="subsection"/>
      </w:pPr>
      <w:r w:rsidRPr="00BD390A">
        <w:tab/>
      </w:r>
      <w:r w:rsidRPr="00BD390A">
        <w:tab/>
        <w:t>A party may apply to have an appeal taken to be abandoned under this Chapter reinstated.</w:t>
      </w:r>
    </w:p>
    <w:p w14:paraId="660D056C" w14:textId="72D94B97" w:rsidR="008A66F0" w:rsidRPr="00BD390A" w:rsidRDefault="008A66F0" w:rsidP="008A66F0">
      <w:pPr>
        <w:pStyle w:val="ActHead5"/>
      </w:pPr>
      <w:bookmarkStart w:id="646" w:name="_Toc80699411"/>
      <w:r w:rsidRPr="00610946">
        <w:rPr>
          <w:rStyle w:val="CharSectno"/>
        </w:rPr>
        <w:t>13.45</w:t>
      </w:r>
      <w:r w:rsidR="00DB28E5">
        <w:t xml:space="preserve">  </w:t>
      </w:r>
      <w:r w:rsidRPr="00BD390A">
        <w:t>Dismissal of appeal and applications for non</w:t>
      </w:r>
      <w:r w:rsidR="00610946">
        <w:noBreakHyphen/>
      </w:r>
      <w:r w:rsidRPr="00BD390A">
        <w:t>compliance or delay</w:t>
      </w:r>
      <w:bookmarkEnd w:id="646"/>
    </w:p>
    <w:p w14:paraId="1C95E4B7" w14:textId="77777777" w:rsidR="008A66F0" w:rsidRPr="00BD390A" w:rsidRDefault="008A66F0" w:rsidP="008A66F0">
      <w:pPr>
        <w:pStyle w:val="subsection"/>
      </w:pPr>
      <w:r w:rsidRPr="00BD390A">
        <w:tab/>
        <w:t>(1)</w:t>
      </w:r>
      <w:r w:rsidRPr="00BD390A">
        <w:tab/>
        <w:t>This rule applies if:</w:t>
      </w:r>
    </w:p>
    <w:p w14:paraId="3D740A36" w14:textId="77777777" w:rsidR="008A66F0" w:rsidRPr="00BD390A" w:rsidRDefault="008A66F0" w:rsidP="008A66F0">
      <w:pPr>
        <w:pStyle w:val="paragraph"/>
      </w:pPr>
      <w:r w:rsidRPr="00BD390A">
        <w:tab/>
        <w:t>(a)</w:t>
      </w:r>
      <w:r w:rsidRPr="00BD390A">
        <w:tab/>
      </w:r>
      <w:r w:rsidR="00514D50" w:rsidRPr="00BD390A">
        <w:t xml:space="preserve">an </w:t>
      </w:r>
      <w:r w:rsidRPr="00BD390A">
        <w:t>appeal is not taken to have been abandoned; and</w:t>
      </w:r>
    </w:p>
    <w:p w14:paraId="27B88945" w14:textId="77777777" w:rsidR="008A66F0" w:rsidRPr="00BD390A" w:rsidRDefault="008A66F0" w:rsidP="008A66F0">
      <w:pPr>
        <w:pStyle w:val="paragraph"/>
      </w:pPr>
      <w:r w:rsidRPr="00BD390A">
        <w:tab/>
        <w:t>(b)</w:t>
      </w:r>
      <w:r w:rsidRPr="00BD390A">
        <w:tab/>
        <w:t xml:space="preserve">a party (the </w:t>
      </w:r>
      <w:r w:rsidRPr="00BD390A">
        <w:rPr>
          <w:b/>
          <w:i/>
        </w:rPr>
        <w:t>defaulting party</w:t>
      </w:r>
      <w:r w:rsidRPr="00BD390A">
        <w:t>) has not:</w:t>
      </w:r>
    </w:p>
    <w:p w14:paraId="6D76D2C3" w14:textId="77777777" w:rsidR="008A66F0" w:rsidRPr="00BD390A" w:rsidRDefault="008A66F0" w:rsidP="008A66F0">
      <w:pPr>
        <w:pStyle w:val="paragraphsub"/>
      </w:pPr>
      <w:r w:rsidRPr="00BD390A">
        <w:lastRenderedPageBreak/>
        <w:tab/>
        <w:t>(i)</w:t>
      </w:r>
      <w:r w:rsidRPr="00BD390A">
        <w:tab/>
        <w:t>met a requirement under these Rules or the Family Law Regulations;</w:t>
      </w:r>
      <w:r w:rsidR="00514D50" w:rsidRPr="00BD390A">
        <w:t xml:space="preserve"> or</w:t>
      </w:r>
    </w:p>
    <w:p w14:paraId="0280739C" w14:textId="77777777" w:rsidR="008A66F0" w:rsidRPr="00BD390A" w:rsidRDefault="008A66F0" w:rsidP="008A66F0">
      <w:pPr>
        <w:pStyle w:val="paragraphsub"/>
      </w:pPr>
      <w:r w:rsidRPr="00BD390A">
        <w:tab/>
        <w:t>(ii)</w:t>
      </w:r>
      <w:r w:rsidRPr="00BD390A">
        <w:tab/>
        <w:t xml:space="preserve">complied with an order in relation to the appeal (including an application for leave to appeal or </w:t>
      </w:r>
      <w:r w:rsidR="00514D50" w:rsidRPr="00BD390A">
        <w:t xml:space="preserve">any other </w:t>
      </w:r>
      <w:r w:rsidRPr="00BD390A">
        <w:t>application in relation to an appeal); or</w:t>
      </w:r>
    </w:p>
    <w:p w14:paraId="14DFE963" w14:textId="77777777" w:rsidR="008A66F0" w:rsidRPr="00BD390A" w:rsidRDefault="008A66F0" w:rsidP="008A66F0">
      <w:pPr>
        <w:pStyle w:val="paragraphsub"/>
      </w:pPr>
      <w:r w:rsidRPr="00BD390A">
        <w:tab/>
        <w:t>(iii)</w:t>
      </w:r>
      <w:r w:rsidRPr="00BD390A">
        <w:tab/>
        <w:t>shown reasonable diligence in proceeding with an appeal or application.</w:t>
      </w:r>
    </w:p>
    <w:p w14:paraId="6D0939E8" w14:textId="77777777" w:rsidR="008A66F0" w:rsidRPr="00BD390A" w:rsidRDefault="008A66F0" w:rsidP="008A66F0">
      <w:pPr>
        <w:pStyle w:val="subsection"/>
      </w:pPr>
      <w:r w:rsidRPr="00BD390A">
        <w:tab/>
        <w:t>(2)</w:t>
      </w:r>
      <w:r w:rsidRPr="00BD390A">
        <w:tab/>
        <w:t>A court having jurisdiction in the appeal or application may:</w:t>
      </w:r>
    </w:p>
    <w:p w14:paraId="15FF59F1" w14:textId="77777777" w:rsidR="008A66F0" w:rsidRPr="00BD390A" w:rsidRDefault="008A66F0" w:rsidP="008A66F0">
      <w:pPr>
        <w:pStyle w:val="paragraph"/>
      </w:pPr>
      <w:r w:rsidRPr="00BD390A">
        <w:tab/>
        <w:t>(a)</w:t>
      </w:r>
      <w:r w:rsidRPr="00BD390A">
        <w:tab/>
        <w:t>if the defaulting party is the appellant or the applicant:</w:t>
      </w:r>
    </w:p>
    <w:p w14:paraId="002A3252" w14:textId="77777777" w:rsidR="008A66F0" w:rsidRPr="00BD390A" w:rsidRDefault="008A66F0" w:rsidP="008A66F0">
      <w:pPr>
        <w:pStyle w:val="paragraphsub"/>
      </w:pPr>
      <w:r w:rsidRPr="00BD390A">
        <w:tab/>
        <w:t>(i)</w:t>
      </w:r>
      <w:r w:rsidRPr="00BD390A">
        <w:tab/>
        <w:t>dismiss the appeal or application; or</w:t>
      </w:r>
    </w:p>
    <w:p w14:paraId="6DD91701" w14:textId="77777777" w:rsidR="008A66F0" w:rsidRPr="00BD390A" w:rsidRDefault="008A66F0" w:rsidP="008A66F0">
      <w:pPr>
        <w:pStyle w:val="paragraphsub"/>
      </w:pPr>
      <w:r w:rsidRPr="00BD390A">
        <w:tab/>
        <w:t>(ii)</w:t>
      </w:r>
      <w:r w:rsidRPr="00BD390A">
        <w:tab/>
        <w:t>fix a time by which a requirement is to be met and order that the appeal or application will be dismissed if the order imposing the requirement is not complied with; or</w:t>
      </w:r>
    </w:p>
    <w:p w14:paraId="3C546971" w14:textId="77777777" w:rsidR="008A66F0" w:rsidRPr="00BD390A" w:rsidRDefault="008A66F0" w:rsidP="008A66F0">
      <w:pPr>
        <w:pStyle w:val="paragraph"/>
      </w:pPr>
      <w:r w:rsidRPr="00BD390A">
        <w:tab/>
        <w:t>(b)</w:t>
      </w:r>
      <w:r w:rsidRPr="00BD390A">
        <w:tab/>
        <w:t>if the defaulting party is the respondent:</w:t>
      </w:r>
    </w:p>
    <w:p w14:paraId="0D5DE175" w14:textId="77777777" w:rsidR="008A66F0" w:rsidRPr="00BD390A" w:rsidRDefault="008A66F0" w:rsidP="008A66F0">
      <w:pPr>
        <w:pStyle w:val="paragraphsub"/>
      </w:pPr>
      <w:r w:rsidRPr="00BD390A">
        <w:tab/>
        <w:t>(i)</w:t>
      </w:r>
      <w:r w:rsidRPr="00BD390A">
        <w:tab/>
        <w:t>fix a time by which a requirement is to be met and order that the appeal or application will proceed if the order imposing the requirement is not complied with; or</w:t>
      </w:r>
    </w:p>
    <w:p w14:paraId="659EEAF7" w14:textId="77777777" w:rsidR="008A66F0" w:rsidRPr="00BD390A" w:rsidRDefault="008A66F0" w:rsidP="008A66F0">
      <w:pPr>
        <w:pStyle w:val="paragraphsub"/>
      </w:pPr>
      <w:r w:rsidRPr="00BD390A">
        <w:tab/>
        <w:t>(ii)</w:t>
      </w:r>
      <w:r w:rsidRPr="00BD390A">
        <w:tab/>
        <w:t>proceed to hear the appeal or application.</w:t>
      </w:r>
    </w:p>
    <w:p w14:paraId="1CA8FF0B" w14:textId="77777777" w:rsidR="008A66F0" w:rsidRPr="00BD390A" w:rsidRDefault="008A66F0" w:rsidP="008A66F0">
      <w:pPr>
        <w:pStyle w:val="subsection"/>
      </w:pPr>
      <w:r w:rsidRPr="00BD390A">
        <w:tab/>
        <w:t>(3)</w:t>
      </w:r>
      <w:r w:rsidRPr="00BD390A">
        <w:tab/>
        <w:t>The court may make an order under subrule (2) on its own initiative if, at least 14 days before making the order, written notice has been given to the parties about the date and time the court will consider whether to make the order.</w:t>
      </w:r>
    </w:p>
    <w:p w14:paraId="1A4CFF66" w14:textId="77777777" w:rsidR="008A66F0" w:rsidRPr="00BD390A" w:rsidRDefault="008A66F0" w:rsidP="008A66F0">
      <w:pPr>
        <w:pStyle w:val="subsection"/>
      </w:pPr>
      <w:r w:rsidRPr="00BD390A">
        <w:tab/>
        <w:t>(4)</w:t>
      </w:r>
      <w:r w:rsidRPr="00BD390A">
        <w:tab/>
        <w:t>An application for costs in relation to an appeal or application dismissed under this rule must be made within 28 days after the dismissal.</w:t>
      </w:r>
    </w:p>
    <w:p w14:paraId="16EE9A97" w14:textId="77777777" w:rsidR="008A66F0" w:rsidRPr="00BD390A" w:rsidRDefault="00656A87" w:rsidP="008A66F0">
      <w:pPr>
        <w:pStyle w:val="ActHead2"/>
        <w:pageBreakBefore/>
      </w:pPr>
      <w:bookmarkStart w:id="647" w:name="_Toc80699412"/>
      <w:r w:rsidRPr="00610946">
        <w:rPr>
          <w:rStyle w:val="CharPartNo"/>
        </w:rPr>
        <w:lastRenderedPageBreak/>
        <w:t>Part 1</w:t>
      </w:r>
      <w:r w:rsidR="008A66F0" w:rsidRPr="00610946">
        <w:rPr>
          <w:rStyle w:val="CharPartNo"/>
        </w:rPr>
        <w:t>3.9</w:t>
      </w:r>
      <w:r w:rsidR="008A66F0" w:rsidRPr="00BD390A">
        <w:t>—</w:t>
      </w:r>
      <w:r w:rsidR="008A66F0" w:rsidRPr="00610946">
        <w:rPr>
          <w:rStyle w:val="CharPartText"/>
        </w:rPr>
        <w:t>Case stated</w:t>
      </w:r>
      <w:bookmarkEnd w:id="647"/>
    </w:p>
    <w:p w14:paraId="5AAD3E9D" w14:textId="1CFF984A" w:rsidR="008A66F0" w:rsidRPr="00BD390A" w:rsidRDefault="00DB28E5" w:rsidP="008A66F0">
      <w:pPr>
        <w:pStyle w:val="Header"/>
      </w:pPr>
      <w:r>
        <w:rPr>
          <w:rStyle w:val="CharDivNo"/>
        </w:rPr>
        <w:t xml:space="preserve"> </w:t>
      </w:r>
      <w:r>
        <w:rPr>
          <w:rStyle w:val="CharDivText"/>
        </w:rPr>
        <w:t xml:space="preserve"> </w:t>
      </w:r>
    </w:p>
    <w:p w14:paraId="4347E9DF" w14:textId="70A8752F" w:rsidR="008A66F0" w:rsidRPr="00BD390A" w:rsidRDefault="008A66F0" w:rsidP="008A66F0">
      <w:pPr>
        <w:pStyle w:val="ActHead5"/>
      </w:pPr>
      <w:bookmarkStart w:id="648" w:name="_Toc80699413"/>
      <w:r w:rsidRPr="00610946">
        <w:rPr>
          <w:rStyle w:val="CharSectno"/>
        </w:rPr>
        <w:t>13.46</w:t>
      </w:r>
      <w:r w:rsidR="00DB28E5">
        <w:t xml:space="preserve">  </w:t>
      </w:r>
      <w:r w:rsidRPr="00BD390A">
        <w:t xml:space="preserve">Application of </w:t>
      </w:r>
      <w:r w:rsidR="00656A87" w:rsidRPr="00BD390A">
        <w:t>Part 1</w:t>
      </w:r>
      <w:r w:rsidRPr="00BD390A">
        <w:t>3.9</w:t>
      </w:r>
      <w:bookmarkEnd w:id="648"/>
    </w:p>
    <w:p w14:paraId="38E3EBE0" w14:textId="77777777" w:rsidR="008A66F0" w:rsidRPr="00BD390A" w:rsidRDefault="008A66F0" w:rsidP="008A66F0">
      <w:pPr>
        <w:pStyle w:val="subsection"/>
      </w:pPr>
      <w:r w:rsidRPr="00BD390A">
        <w:tab/>
      </w:r>
      <w:r w:rsidRPr="00BD390A">
        <w:tab/>
        <w:t>This Part applies to a proceeding (</w:t>
      </w:r>
      <w:r w:rsidRPr="00BD390A">
        <w:rPr>
          <w:bCs/>
          <w:iCs/>
        </w:rPr>
        <w:t xml:space="preserve">a </w:t>
      </w:r>
      <w:r w:rsidRPr="00BD390A">
        <w:rPr>
          <w:b/>
          <w:i/>
        </w:rPr>
        <w:t>case stated</w:t>
      </w:r>
      <w:r w:rsidRPr="00BD390A">
        <w:t>) in relation to which the court and a party want the Federal Circuit and Family Court (</w:t>
      </w:r>
      <w:r w:rsidR="003C03EE" w:rsidRPr="00BD390A">
        <w:t>Division 1</w:t>
      </w:r>
      <w:r w:rsidRPr="00BD390A">
        <w:t>) to determine a question of law arising in the proceeding under section 34 of the Federal Circuit and Family Court Act.</w:t>
      </w:r>
    </w:p>
    <w:p w14:paraId="1ADCBE61" w14:textId="3AAFEAF8" w:rsidR="008A66F0" w:rsidRPr="00BD390A" w:rsidRDefault="008A66F0" w:rsidP="008A66F0">
      <w:pPr>
        <w:pStyle w:val="ActHead5"/>
      </w:pPr>
      <w:bookmarkStart w:id="649" w:name="_Toc80699414"/>
      <w:r w:rsidRPr="00610946">
        <w:rPr>
          <w:rStyle w:val="CharSectno"/>
        </w:rPr>
        <w:t>13.47</w:t>
      </w:r>
      <w:r w:rsidR="00DB28E5">
        <w:t xml:space="preserve">  </w:t>
      </w:r>
      <w:r w:rsidRPr="00BD390A">
        <w:t>Case stated</w:t>
      </w:r>
      <w:bookmarkEnd w:id="649"/>
    </w:p>
    <w:p w14:paraId="21804617" w14:textId="77777777" w:rsidR="008A66F0" w:rsidRPr="00BD390A" w:rsidRDefault="008A66F0" w:rsidP="008A66F0">
      <w:pPr>
        <w:pStyle w:val="subsection"/>
      </w:pPr>
      <w:r w:rsidRPr="00BD390A">
        <w:tab/>
        <w:t>(1)</w:t>
      </w:r>
      <w:r w:rsidRPr="00BD390A">
        <w:tab/>
        <w:t xml:space="preserve">If a Judge orders a party to prepare a case stated </w:t>
      </w:r>
      <w:r w:rsidR="00DD587B" w:rsidRPr="00BD390A">
        <w:t xml:space="preserve">for the consideration of </w:t>
      </w:r>
      <w:r w:rsidRPr="00BD390A">
        <w:t>the Federal Circuit and Family Court (</w:t>
      </w:r>
      <w:r w:rsidR="003C03EE" w:rsidRPr="00BD390A">
        <w:t>Division 1</w:t>
      </w:r>
      <w:r w:rsidRPr="00BD390A">
        <w:t>), the party must:</w:t>
      </w:r>
    </w:p>
    <w:p w14:paraId="510D9255" w14:textId="77777777" w:rsidR="008A66F0" w:rsidRPr="00BD390A" w:rsidRDefault="008A66F0" w:rsidP="008A66F0">
      <w:pPr>
        <w:pStyle w:val="paragraph"/>
      </w:pPr>
      <w:r w:rsidRPr="00BD390A">
        <w:tab/>
        <w:t>(a)</w:t>
      </w:r>
      <w:r w:rsidRPr="00BD390A">
        <w:tab/>
        <w:t>confer with each other party about the terms of a draft case stated; and</w:t>
      </w:r>
    </w:p>
    <w:p w14:paraId="10B3A6A4" w14:textId="77777777" w:rsidR="008A66F0" w:rsidRPr="00BD390A" w:rsidRDefault="008A66F0" w:rsidP="008A66F0">
      <w:pPr>
        <w:pStyle w:val="paragraph"/>
      </w:pPr>
      <w:r w:rsidRPr="00BD390A">
        <w:tab/>
        <w:t>(b)</w:t>
      </w:r>
      <w:r w:rsidRPr="00BD390A">
        <w:tab/>
        <w:t>prepare the draft case stated based on the agreed terms.</w:t>
      </w:r>
    </w:p>
    <w:p w14:paraId="570C9A4C" w14:textId="77777777" w:rsidR="008A66F0" w:rsidRPr="00BD390A" w:rsidRDefault="008A66F0" w:rsidP="008A66F0">
      <w:pPr>
        <w:pStyle w:val="subsection"/>
      </w:pPr>
      <w:r w:rsidRPr="00BD390A">
        <w:tab/>
        <w:t>(2)</w:t>
      </w:r>
      <w:r w:rsidRPr="00BD390A">
        <w:tab/>
        <w:t>The draft case stated must concisely state the facts and the question of law to be determined.</w:t>
      </w:r>
    </w:p>
    <w:p w14:paraId="198842B5" w14:textId="77777777" w:rsidR="008A66F0" w:rsidRPr="00BD390A" w:rsidRDefault="008A66F0" w:rsidP="008A66F0">
      <w:pPr>
        <w:pStyle w:val="subsection"/>
      </w:pPr>
      <w:r w:rsidRPr="00BD390A">
        <w:tab/>
        <w:t>(3)</w:t>
      </w:r>
      <w:r w:rsidRPr="00BD390A">
        <w:tab/>
        <w:t>When the draft of the case stated is completed, the party who prepared it must:</w:t>
      </w:r>
    </w:p>
    <w:p w14:paraId="1B73DF37" w14:textId="77777777" w:rsidR="008A66F0" w:rsidRPr="00BD390A" w:rsidRDefault="008A66F0" w:rsidP="008A66F0">
      <w:pPr>
        <w:pStyle w:val="paragraph"/>
      </w:pPr>
      <w:r w:rsidRPr="00BD390A">
        <w:tab/>
        <w:t>(a)</w:t>
      </w:r>
      <w:r w:rsidRPr="00BD390A">
        <w:tab/>
        <w:t xml:space="preserve">ask the Appeal </w:t>
      </w:r>
      <w:r w:rsidR="006A789C" w:rsidRPr="00BD390A">
        <w:t>Judicial Registrar</w:t>
      </w:r>
      <w:r w:rsidRPr="00BD390A">
        <w:t xml:space="preserve"> to list the proceeding for a procedural hearing to have the draft case stated settled by </w:t>
      </w:r>
      <w:r w:rsidR="00DD587B" w:rsidRPr="00BD390A">
        <w:t xml:space="preserve">the </w:t>
      </w:r>
      <w:r w:rsidRPr="00BD390A">
        <w:t>Judge; and</w:t>
      </w:r>
    </w:p>
    <w:p w14:paraId="47470311" w14:textId="77777777" w:rsidR="008A66F0" w:rsidRPr="00BD390A" w:rsidRDefault="008A66F0" w:rsidP="008A66F0">
      <w:pPr>
        <w:pStyle w:val="paragraph"/>
      </w:pPr>
      <w:r w:rsidRPr="00BD390A">
        <w:tab/>
        <w:t>(b)</w:t>
      </w:r>
      <w:r w:rsidRPr="00BD390A">
        <w:tab/>
        <w:t>serve the draft case stated and a notice of the date fixed for the procedural hearing on each other party and any other person the Judge directs.</w:t>
      </w:r>
    </w:p>
    <w:p w14:paraId="0A4D84F6" w14:textId="41517E7F" w:rsidR="008A66F0" w:rsidRPr="00BD390A" w:rsidRDefault="008A66F0" w:rsidP="008A66F0">
      <w:pPr>
        <w:pStyle w:val="ActHead5"/>
      </w:pPr>
      <w:bookmarkStart w:id="650" w:name="_Toc80699415"/>
      <w:r w:rsidRPr="00610946">
        <w:rPr>
          <w:rStyle w:val="CharSectno"/>
        </w:rPr>
        <w:t>13.48</w:t>
      </w:r>
      <w:r w:rsidR="00DB28E5">
        <w:t xml:space="preserve">  </w:t>
      </w:r>
      <w:r w:rsidRPr="00BD390A">
        <w:t>Objection to draft case stated</w:t>
      </w:r>
      <w:bookmarkEnd w:id="650"/>
    </w:p>
    <w:p w14:paraId="5AF2866A" w14:textId="77777777" w:rsidR="008A66F0" w:rsidRPr="00BD390A" w:rsidRDefault="008A66F0" w:rsidP="008A66F0">
      <w:pPr>
        <w:pStyle w:val="subsection"/>
      </w:pPr>
      <w:r w:rsidRPr="00BD390A">
        <w:tab/>
        <w:t>(1)</w:t>
      </w:r>
      <w:r w:rsidRPr="00BD390A">
        <w:tab/>
        <w:t xml:space="preserve">A party served with a draft case stated under </w:t>
      </w:r>
      <w:r w:rsidR="00555492" w:rsidRPr="00BD390A">
        <w:t>paragraph 1</w:t>
      </w:r>
      <w:r w:rsidRPr="00BD390A">
        <w:t>3.47(3)(b) may object to its terms, or seek an amendment of it, by giving written notice to the party who prepared the draft of:</w:t>
      </w:r>
    </w:p>
    <w:p w14:paraId="251B816D" w14:textId="77777777" w:rsidR="008A66F0" w:rsidRPr="00BD390A" w:rsidRDefault="008A66F0" w:rsidP="008A66F0">
      <w:pPr>
        <w:pStyle w:val="paragraph"/>
      </w:pPr>
      <w:r w:rsidRPr="00BD390A">
        <w:tab/>
        <w:t>(a)</w:t>
      </w:r>
      <w:r w:rsidRPr="00BD390A">
        <w:tab/>
        <w:t>any objections; or</w:t>
      </w:r>
    </w:p>
    <w:p w14:paraId="2B41022C" w14:textId="77777777" w:rsidR="008A66F0" w:rsidRPr="00BD390A" w:rsidRDefault="008A66F0" w:rsidP="008A66F0">
      <w:pPr>
        <w:pStyle w:val="paragraph"/>
      </w:pPr>
      <w:r w:rsidRPr="00BD390A">
        <w:tab/>
        <w:t>(b)</w:t>
      </w:r>
      <w:r w:rsidRPr="00BD390A">
        <w:tab/>
        <w:t>any amendments sought to be made when the draft is settled by the Judge.</w:t>
      </w:r>
    </w:p>
    <w:p w14:paraId="77FD2813" w14:textId="77777777" w:rsidR="008A66F0" w:rsidRPr="00BD390A" w:rsidRDefault="008A66F0" w:rsidP="008A66F0">
      <w:pPr>
        <w:pStyle w:val="subsection"/>
      </w:pPr>
      <w:r w:rsidRPr="00BD390A">
        <w:tab/>
        <w:t>(2)</w:t>
      </w:r>
      <w:r w:rsidRPr="00BD390A">
        <w:tab/>
        <w:t>The party must give the notice within 7 days after the draft case stated was served on the party.</w:t>
      </w:r>
    </w:p>
    <w:p w14:paraId="45F755CA" w14:textId="606CEB9C" w:rsidR="008A66F0" w:rsidRPr="00BD390A" w:rsidRDefault="008A66F0" w:rsidP="008A66F0">
      <w:pPr>
        <w:pStyle w:val="ActHead5"/>
      </w:pPr>
      <w:bookmarkStart w:id="651" w:name="_Toc80699416"/>
      <w:r w:rsidRPr="00610946">
        <w:rPr>
          <w:rStyle w:val="CharSectno"/>
        </w:rPr>
        <w:t>13.49</w:t>
      </w:r>
      <w:r w:rsidR="00DB28E5">
        <w:t xml:space="preserve">  </w:t>
      </w:r>
      <w:r w:rsidRPr="00BD390A">
        <w:t>Settlement and signing</w:t>
      </w:r>
      <w:bookmarkEnd w:id="651"/>
    </w:p>
    <w:p w14:paraId="3CA30E02" w14:textId="77777777" w:rsidR="008A66F0" w:rsidRPr="00BD390A" w:rsidRDefault="008A66F0" w:rsidP="008A66F0">
      <w:pPr>
        <w:pStyle w:val="subsection"/>
      </w:pPr>
      <w:r w:rsidRPr="00BD390A">
        <w:tab/>
        <w:t>(1)</w:t>
      </w:r>
      <w:r w:rsidRPr="00BD390A">
        <w:tab/>
        <w:t>The party who prepared the draft case stated must lodge:</w:t>
      </w:r>
    </w:p>
    <w:p w14:paraId="565D4495" w14:textId="77777777" w:rsidR="008A66F0" w:rsidRPr="00BD390A" w:rsidRDefault="008A66F0" w:rsidP="008A66F0">
      <w:pPr>
        <w:pStyle w:val="paragraph"/>
      </w:pPr>
      <w:r w:rsidRPr="00BD390A">
        <w:tab/>
        <w:t>(a)</w:t>
      </w:r>
      <w:r w:rsidRPr="00BD390A">
        <w:tab/>
        <w:t>the draft case stated;</w:t>
      </w:r>
      <w:r w:rsidR="00DD587B" w:rsidRPr="00BD390A">
        <w:t xml:space="preserve"> and</w:t>
      </w:r>
    </w:p>
    <w:p w14:paraId="531CEA82" w14:textId="77777777" w:rsidR="008A66F0" w:rsidRPr="00BD390A" w:rsidRDefault="008A66F0" w:rsidP="008A66F0">
      <w:pPr>
        <w:pStyle w:val="paragraph"/>
      </w:pPr>
      <w:r w:rsidRPr="00BD390A">
        <w:tab/>
        <w:t>(b)</w:t>
      </w:r>
      <w:r w:rsidRPr="00BD390A">
        <w:tab/>
        <w:t>any objections or amendments sought by the other party; and</w:t>
      </w:r>
    </w:p>
    <w:p w14:paraId="175D6A06" w14:textId="77777777" w:rsidR="008A66F0" w:rsidRPr="00BD390A" w:rsidRDefault="008A66F0" w:rsidP="008A66F0">
      <w:pPr>
        <w:pStyle w:val="paragraph"/>
      </w:pPr>
      <w:r w:rsidRPr="00BD390A">
        <w:tab/>
        <w:t>(c)</w:t>
      </w:r>
      <w:r w:rsidRPr="00BD390A">
        <w:tab/>
        <w:t>a request that the Judge settle the draft case stated.</w:t>
      </w:r>
    </w:p>
    <w:p w14:paraId="75B93820" w14:textId="77777777" w:rsidR="008A66F0" w:rsidRPr="00BD390A" w:rsidRDefault="008A66F0" w:rsidP="008A66F0">
      <w:pPr>
        <w:pStyle w:val="subsection"/>
      </w:pPr>
      <w:r w:rsidRPr="00BD390A">
        <w:tab/>
        <w:t>(2)</w:t>
      </w:r>
      <w:r w:rsidRPr="00BD390A">
        <w:tab/>
        <w:t>The party who prepared the draft case stated must, within 3 days after it has been settled, file the case stated, as settled, for signature by the Judge.</w:t>
      </w:r>
    </w:p>
    <w:p w14:paraId="5DAB1C8F" w14:textId="0BB27EE5" w:rsidR="008A66F0" w:rsidRPr="00BD390A" w:rsidRDefault="008A66F0" w:rsidP="008A66F0">
      <w:pPr>
        <w:pStyle w:val="ActHead5"/>
      </w:pPr>
      <w:bookmarkStart w:id="652" w:name="_Toc80699417"/>
      <w:r w:rsidRPr="00610946">
        <w:rPr>
          <w:rStyle w:val="CharSectno"/>
        </w:rPr>
        <w:lastRenderedPageBreak/>
        <w:t>13.50</w:t>
      </w:r>
      <w:r w:rsidR="00DB28E5">
        <w:t xml:space="preserve">  </w:t>
      </w:r>
      <w:r w:rsidRPr="00BD390A">
        <w:t>Filing of case stated</w:t>
      </w:r>
      <w:bookmarkEnd w:id="652"/>
    </w:p>
    <w:p w14:paraId="08737A63" w14:textId="77777777" w:rsidR="008A66F0" w:rsidRPr="00BD390A" w:rsidRDefault="008A66F0" w:rsidP="008A66F0">
      <w:pPr>
        <w:pStyle w:val="subsection"/>
      </w:pPr>
      <w:r w:rsidRPr="00BD390A">
        <w:tab/>
      </w:r>
      <w:r w:rsidRPr="00BD390A">
        <w:tab/>
        <w:t xml:space="preserve">A party who prepares a draft case stated must, within 7 days after it has been signed under </w:t>
      </w:r>
      <w:r w:rsidR="00656A87" w:rsidRPr="00BD390A">
        <w:t>rule 1</w:t>
      </w:r>
      <w:r w:rsidRPr="00BD390A">
        <w:t>3.49:</w:t>
      </w:r>
    </w:p>
    <w:p w14:paraId="512AD2AC" w14:textId="77777777" w:rsidR="008A66F0" w:rsidRPr="00BD390A" w:rsidRDefault="008A66F0" w:rsidP="008A66F0">
      <w:pPr>
        <w:pStyle w:val="paragraph"/>
      </w:pPr>
      <w:r w:rsidRPr="00BD390A">
        <w:tab/>
        <w:t>(a)</w:t>
      </w:r>
      <w:r w:rsidRPr="00BD390A">
        <w:tab/>
        <w:t>file the case stated in the National Appeal Registry; and</w:t>
      </w:r>
    </w:p>
    <w:p w14:paraId="72E0FEDA" w14:textId="77777777" w:rsidR="008A66F0" w:rsidRPr="00BD390A" w:rsidRDefault="008A66F0" w:rsidP="008A66F0">
      <w:pPr>
        <w:pStyle w:val="paragraph"/>
      </w:pPr>
      <w:r w:rsidRPr="00BD390A">
        <w:tab/>
        <w:t>(b)</w:t>
      </w:r>
      <w:r w:rsidRPr="00BD390A">
        <w:tab/>
        <w:t>serve the case stated on each other party and any other person the Judge directs.</w:t>
      </w:r>
    </w:p>
    <w:p w14:paraId="3C9DE064" w14:textId="55390E20" w:rsidR="008A66F0" w:rsidRPr="00BD390A" w:rsidRDefault="008A66F0" w:rsidP="008A66F0">
      <w:pPr>
        <w:pStyle w:val="ActHead5"/>
      </w:pPr>
      <w:bookmarkStart w:id="653" w:name="_Toc80699418"/>
      <w:r w:rsidRPr="00610946">
        <w:rPr>
          <w:rStyle w:val="CharSectno"/>
        </w:rPr>
        <w:t>13.51</w:t>
      </w:r>
      <w:r w:rsidR="00DB28E5">
        <w:t xml:space="preserve">  </w:t>
      </w:r>
      <w:r w:rsidRPr="00BD390A">
        <w:t>Fixing of hearing date</w:t>
      </w:r>
      <w:bookmarkEnd w:id="653"/>
    </w:p>
    <w:p w14:paraId="0FB62516" w14:textId="77777777" w:rsidR="008A66F0" w:rsidRPr="00BD390A" w:rsidRDefault="008A66F0" w:rsidP="008A66F0">
      <w:pPr>
        <w:pStyle w:val="subsection"/>
      </w:pPr>
      <w:r w:rsidRPr="00BD390A">
        <w:tab/>
      </w:r>
      <w:r w:rsidRPr="00BD390A">
        <w:tab/>
        <w:t xml:space="preserve">On the filing of the signed case stated under </w:t>
      </w:r>
      <w:r w:rsidR="00656A87" w:rsidRPr="00BD390A">
        <w:t>rule 1</w:t>
      </w:r>
      <w:r w:rsidRPr="00BD390A">
        <w:t xml:space="preserve">3.50, the Appeal </w:t>
      </w:r>
      <w:r w:rsidR="006A789C" w:rsidRPr="00BD390A">
        <w:t>Judicial Registrar</w:t>
      </w:r>
      <w:r w:rsidRPr="00BD390A">
        <w:t xml:space="preserve"> must:</w:t>
      </w:r>
    </w:p>
    <w:p w14:paraId="59B97EC7" w14:textId="77777777" w:rsidR="008A66F0" w:rsidRPr="00BD390A" w:rsidRDefault="008A66F0" w:rsidP="008A66F0">
      <w:pPr>
        <w:pStyle w:val="paragraph"/>
      </w:pPr>
      <w:r w:rsidRPr="00BD390A">
        <w:tab/>
        <w:t>(a)</w:t>
      </w:r>
      <w:r w:rsidRPr="00BD390A">
        <w:tab/>
        <w:t>fix a date for the hearing of the case stated; and</w:t>
      </w:r>
    </w:p>
    <w:p w14:paraId="3C418491" w14:textId="77777777" w:rsidR="008A66F0" w:rsidRPr="00BD390A" w:rsidRDefault="008A66F0" w:rsidP="008A66F0">
      <w:pPr>
        <w:pStyle w:val="paragraph"/>
      </w:pPr>
      <w:r w:rsidRPr="00BD390A">
        <w:tab/>
        <w:t>(b)</w:t>
      </w:r>
      <w:r w:rsidRPr="00BD390A">
        <w:tab/>
        <w:t>give each party written notice about the hearing.</w:t>
      </w:r>
    </w:p>
    <w:p w14:paraId="38877436" w14:textId="6F1928EE" w:rsidR="008A66F0" w:rsidRPr="00BD390A" w:rsidRDefault="008A66F0" w:rsidP="008A66F0">
      <w:pPr>
        <w:pStyle w:val="ActHead5"/>
      </w:pPr>
      <w:bookmarkStart w:id="654" w:name="_Toc80699419"/>
      <w:r w:rsidRPr="00610946">
        <w:rPr>
          <w:rStyle w:val="CharSectno"/>
        </w:rPr>
        <w:t>13.52</w:t>
      </w:r>
      <w:r w:rsidR="00DB28E5">
        <w:t xml:space="preserve">  </w:t>
      </w:r>
      <w:r w:rsidRPr="00BD390A">
        <w:t>Summary of argument and list of authorities</w:t>
      </w:r>
      <w:bookmarkEnd w:id="654"/>
    </w:p>
    <w:p w14:paraId="3F8204AC" w14:textId="77777777" w:rsidR="008A66F0" w:rsidRPr="00BD390A" w:rsidRDefault="008A66F0" w:rsidP="008A66F0">
      <w:pPr>
        <w:pStyle w:val="subsection"/>
      </w:pPr>
      <w:r w:rsidRPr="00BD390A">
        <w:tab/>
        <w:t>(1)</w:t>
      </w:r>
      <w:r w:rsidRPr="00BD390A">
        <w:tab/>
        <w:t>A summary of argument to be presented and a list of authorities to be relied on at the hearing of a case stated must be filed and served:</w:t>
      </w:r>
    </w:p>
    <w:p w14:paraId="79FA1824" w14:textId="77777777" w:rsidR="008A66F0" w:rsidRPr="00BD390A" w:rsidRDefault="008A66F0" w:rsidP="008A66F0">
      <w:pPr>
        <w:pStyle w:val="paragraph"/>
      </w:pPr>
      <w:r w:rsidRPr="00BD390A">
        <w:tab/>
        <w:t>(a)</w:t>
      </w:r>
      <w:r w:rsidRPr="00BD390A">
        <w:tab/>
        <w:t xml:space="preserve">by the party who prepares the draft case stated—at least 21 days before the commencement of the sittings </w:t>
      </w:r>
      <w:r w:rsidR="00DD587B" w:rsidRPr="00BD390A">
        <w:t xml:space="preserve">in </w:t>
      </w:r>
      <w:r w:rsidRPr="00BD390A">
        <w:t>which the case stated is listed for hearing;</w:t>
      </w:r>
      <w:r w:rsidR="00DD587B" w:rsidRPr="00BD390A">
        <w:t xml:space="preserve"> and</w:t>
      </w:r>
    </w:p>
    <w:p w14:paraId="0A7D1F3B" w14:textId="77777777" w:rsidR="008A66F0" w:rsidRPr="00BD390A" w:rsidRDefault="008A66F0" w:rsidP="008A66F0">
      <w:pPr>
        <w:pStyle w:val="paragraph"/>
      </w:pPr>
      <w:r w:rsidRPr="00BD390A">
        <w:tab/>
        <w:t>(b)</w:t>
      </w:r>
      <w:r w:rsidRPr="00BD390A">
        <w:tab/>
        <w:t xml:space="preserve">by each other party—at least 14 days before the commencement of the sittings </w:t>
      </w:r>
      <w:r w:rsidR="00DD587B" w:rsidRPr="00BD390A">
        <w:t xml:space="preserve">in </w:t>
      </w:r>
      <w:r w:rsidRPr="00BD390A">
        <w:t>which the case stated is listed for hearing; and</w:t>
      </w:r>
    </w:p>
    <w:p w14:paraId="7D23E18A" w14:textId="77777777" w:rsidR="008A66F0" w:rsidRPr="00BD390A" w:rsidRDefault="008A66F0" w:rsidP="008A66F0">
      <w:pPr>
        <w:pStyle w:val="paragraph"/>
      </w:pPr>
      <w:r w:rsidRPr="00BD390A">
        <w:tab/>
        <w:t>(c)</w:t>
      </w:r>
      <w:r w:rsidRPr="00BD390A">
        <w:tab/>
        <w:t xml:space="preserve">by a child representative (if any)—at least 7 days before the commencement of the sittings </w:t>
      </w:r>
      <w:r w:rsidR="00DD587B" w:rsidRPr="00BD390A">
        <w:t xml:space="preserve">in </w:t>
      </w:r>
      <w:r w:rsidRPr="00BD390A">
        <w:t>which the case stated is listed for hearing.</w:t>
      </w:r>
    </w:p>
    <w:p w14:paraId="6490536E" w14:textId="77777777" w:rsidR="008A66F0" w:rsidRPr="00BD390A" w:rsidRDefault="008A66F0" w:rsidP="008A66F0">
      <w:pPr>
        <w:pStyle w:val="subsection"/>
      </w:pPr>
      <w:r w:rsidRPr="00BD390A">
        <w:tab/>
        <w:t>(2)</w:t>
      </w:r>
      <w:r w:rsidRPr="00BD390A">
        <w:tab/>
        <w:t>The summary of argument must be in accordance with sub</w:t>
      </w:r>
      <w:r w:rsidR="00656A87" w:rsidRPr="00BD390A">
        <w:t>rule 1</w:t>
      </w:r>
      <w:r w:rsidRPr="00BD390A">
        <w:t>3.23(2).</w:t>
      </w:r>
    </w:p>
    <w:p w14:paraId="0FDD9D2C" w14:textId="77777777" w:rsidR="008A66F0" w:rsidRPr="00BD390A" w:rsidRDefault="00656A87" w:rsidP="008A66F0">
      <w:pPr>
        <w:pStyle w:val="ActHead2"/>
        <w:pageBreakBefore/>
      </w:pPr>
      <w:bookmarkStart w:id="655" w:name="_Toc80699420"/>
      <w:r w:rsidRPr="00610946">
        <w:rPr>
          <w:rStyle w:val="CharPartNo"/>
        </w:rPr>
        <w:lastRenderedPageBreak/>
        <w:t>Part 1</w:t>
      </w:r>
      <w:r w:rsidR="008A66F0" w:rsidRPr="00610946">
        <w:rPr>
          <w:rStyle w:val="CharPartNo"/>
        </w:rPr>
        <w:t>3.10</w:t>
      </w:r>
      <w:r w:rsidR="008A66F0" w:rsidRPr="00BD390A">
        <w:t>—</w:t>
      </w:r>
      <w:r w:rsidR="008A66F0" w:rsidRPr="00610946">
        <w:rPr>
          <w:rStyle w:val="CharPartText"/>
        </w:rPr>
        <w:t>Costs orders</w:t>
      </w:r>
      <w:bookmarkEnd w:id="655"/>
    </w:p>
    <w:p w14:paraId="43E35E47" w14:textId="44E12C8B" w:rsidR="008A66F0" w:rsidRPr="00BD390A" w:rsidRDefault="00DB28E5" w:rsidP="008A66F0">
      <w:pPr>
        <w:pStyle w:val="Header"/>
      </w:pPr>
      <w:r>
        <w:rPr>
          <w:rStyle w:val="CharDivNo"/>
        </w:rPr>
        <w:t xml:space="preserve"> </w:t>
      </w:r>
      <w:r>
        <w:rPr>
          <w:rStyle w:val="CharDivText"/>
        </w:rPr>
        <w:t xml:space="preserve"> </w:t>
      </w:r>
    </w:p>
    <w:p w14:paraId="04A4939A" w14:textId="5495D116" w:rsidR="008A66F0" w:rsidRPr="00BD390A" w:rsidRDefault="008A66F0" w:rsidP="008A66F0">
      <w:pPr>
        <w:pStyle w:val="ActHead5"/>
      </w:pPr>
      <w:bookmarkStart w:id="656" w:name="_Toc80699421"/>
      <w:r w:rsidRPr="00610946">
        <w:rPr>
          <w:rStyle w:val="CharSectno"/>
        </w:rPr>
        <w:t>13.53</w:t>
      </w:r>
      <w:r w:rsidR="00DB28E5">
        <w:t xml:space="preserve">  </w:t>
      </w:r>
      <w:r w:rsidRPr="00BD390A">
        <w:t>Filing of costs schedule in certain appeals</w:t>
      </w:r>
      <w:bookmarkEnd w:id="656"/>
    </w:p>
    <w:p w14:paraId="38BF2B33" w14:textId="77777777" w:rsidR="008A66F0" w:rsidRPr="00BD390A" w:rsidRDefault="008A66F0" w:rsidP="008A66F0">
      <w:pPr>
        <w:pStyle w:val="subsection"/>
      </w:pPr>
      <w:r w:rsidRPr="00BD390A">
        <w:tab/>
        <w:t>(1)</w:t>
      </w:r>
      <w:r w:rsidRPr="00BD390A">
        <w:tab/>
        <w:t xml:space="preserve">This rule applies to an appeal to which </w:t>
      </w:r>
      <w:r w:rsidR="00656A87" w:rsidRPr="00BD390A">
        <w:t>Part 1</w:t>
      </w:r>
      <w:r w:rsidRPr="00BD390A">
        <w:t xml:space="preserve">3.3 or </w:t>
      </w:r>
      <w:r w:rsidR="00656A87" w:rsidRPr="00BD390A">
        <w:t>1</w:t>
      </w:r>
      <w:r w:rsidRPr="00BD390A">
        <w:t>3.4 applies.</w:t>
      </w:r>
    </w:p>
    <w:p w14:paraId="18E91C78" w14:textId="77777777" w:rsidR="00DD587B" w:rsidRPr="00BD390A" w:rsidRDefault="008A66F0" w:rsidP="008A66F0">
      <w:pPr>
        <w:pStyle w:val="subsection"/>
      </w:pPr>
      <w:r w:rsidRPr="00BD390A">
        <w:tab/>
        <w:t>(2)</w:t>
      </w:r>
      <w:r w:rsidRPr="00BD390A">
        <w:tab/>
        <w:t>A party who intends to seek costs at the conclusion of the hearing of the appeal, subject to the outcome of the appeal, must</w:t>
      </w:r>
      <w:r w:rsidR="00DD587B" w:rsidRPr="00BD390A">
        <w:t>:</w:t>
      </w:r>
    </w:p>
    <w:p w14:paraId="41F5F25F" w14:textId="77777777" w:rsidR="00DD587B" w:rsidRPr="00BD390A" w:rsidRDefault="00DD587B" w:rsidP="00DD587B">
      <w:pPr>
        <w:pStyle w:val="paragraph"/>
      </w:pPr>
      <w:r w:rsidRPr="00BD390A">
        <w:tab/>
        <w:t>(a)</w:t>
      </w:r>
      <w:r w:rsidRPr="00BD390A">
        <w:tab/>
      </w:r>
      <w:r w:rsidR="008A66F0" w:rsidRPr="00BD390A">
        <w:t xml:space="preserve">file and serve, no later than 7 days </w:t>
      </w:r>
      <w:r w:rsidRPr="00BD390A">
        <w:t xml:space="preserve">before </w:t>
      </w:r>
      <w:r w:rsidR="008A66F0" w:rsidRPr="00BD390A">
        <w:t>the first day of the sittings in which the appeal is listed for hearing, a schedule of the costs to be sought at the scale prescribed by these Rules</w:t>
      </w:r>
      <w:r w:rsidRPr="00BD390A">
        <w:t>;</w:t>
      </w:r>
      <w:r w:rsidR="008A66F0" w:rsidRPr="00BD390A">
        <w:t xml:space="preserve"> and</w:t>
      </w:r>
    </w:p>
    <w:p w14:paraId="13600AFE" w14:textId="77777777" w:rsidR="008A66F0" w:rsidRPr="00BD390A" w:rsidRDefault="00DD587B" w:rsidP="00DD587B">
      <w:pPr>
        <w:pStyle w:val="paragraph"/>
      </w:pPr>
      <w:r w:rsidRPr="00BD390A">
        <w:tab/>
        <w:t>(b)</w:t>
      </w:r>
      <w:r w:rsidRPr="00BD390A">
        <w:tab/>
      </w:r>
      <w:r w:rsidR="008A66F0" w:rsidRPr="00BD390A">
        <w:t>be in a position to address the court as to costs (including quantum), whether sought by or against that party, at the conclusion of the hearing.</w:t>
      </w:r>
    </w:p>
    <w:p w14:paraId="66927C00" w14:textId="77777777" w:rsidR="008A66F0" w:rsidRPr="00BD390A" w:rsidRDefault="008A66F0" w:rsidP="008A66F0">
      <w:pPr>
        <w:pStyle w:val="subsection"/>
      </w:pPr>
      <w:r w:rsidRPr="00BD390A">
        <w:tab/>
        <w:t>(3)</w:t>
      </w:r>
      <w:r w:rsidRPr="00BD390A">
        <w:tab/>
        <w:t xml:space="preserve">If a party files a schedule of costs </w:t>
      </w:r>
      <w:r w:rsidR="00DD587B" w:rsidRPr="00BD390A">
        <w:t xml:space="preserve">under </w:t>
      </w:r>
      <w:r w:rsidRPr="00BD390A">
        <w:t>subrule (2), all parties must be in a position to address the court on the question of costs (including quantum) at the conclusion of the hearing.</w:t>
      </w:r>
    </w:p>
    <w:p w14:paraId="1CAC0204" w14:textId="77777777" w:rsidR="008A66F0" w:rsidRPr="00BD390A" w:rsidRDefault="008A66F0" w:rsidP="008A66F0">
      <w:pPr>
        <w:pStyle w:val="notetext"/>
      </w:pPr>
      <w:r w:rsidRPr="00BD390A">
        <w:t>Note:</w:t>
      </w:r>
      <w:r w:rsidRPr="00BD390A">
        <w:tab/>
        <w:t>A party may include indemnity costs in a costs schedule as well as costs to be sought at the scale prescribed by these Rules.</w:t>
      </w:r>
    </w:p>
    <w:p w14:paraId="0DD60A27" w14:textId="4DDFFC69" w:rsidR="008A66F0" w:rsidRPr="00BD390A" w:rsidRDefault="008A66F0" w:rsidP="008A66F0">
      <w:pPr>
        <w:pStyle w:val="ActHead5"/>
      </w:pPr>
      <w:bookmarkStart w:id="657" w:name="_Toc80699422"/>
      <w:r w:rsidRPr="00610946">
        <w:rPr>
          <w:rStyle w:val="CharSectno"/>
        </w:rPr>
        <w:t>13.54</w:t>
      </w:r>
      <w:r w:rsidR="00DB28E5">
        <w:t xml:space="preserve">  </w:t>
      </w:r>
      <w:r w:rsidRPr="00BD390A">
        <w:t>Order for costs</w:t>
      </w:r>
      <w:bookmarkEnd w:id="657"/>
    </w:p>
    <w:p w14:paraId="67504492" w14:textId="77777777" w:rsidR="008A66F0" w:rsidRPr="00BD390A" w:rsidRDefault="008A66F0" w:rsidP="008A66F0">
      <w:pPr>
        <w:pStyle w:val="subsection"/>
      </w:pPr>
      <w:r w:rsidRPr="00BD390A">
        <w:tab/>
        <w:t>(1)</w:t>
      </w:r>
      <w:r w:rsidRPr="00BD390A">
        <w:tab/>
        <w:t>A party to an appeal or an application for leave to appeal may apply for an order that another person pay costs.</w:t>
      </w:r>
    </w:p>
    <w:p w14:paraId="0D637D0B" w14:textId="77777777" w:rsidR="008A66F0" w:rsidRPr="00BD390A" w:rsidRDefault="008A66F0" w:rsidP="008A66F0">
      <w:pPr>
        <w:pStyle w:val="subsection"/>
      </w:pPr>
      <w:r w:rsidRPr="00BD390A">
        <w:tab/>
        <w:t>(2)</w:t>
      </w:r>
      <w:r w:rsidRPr="00BD390A">
        <w:tab/>
        <w:t>An application for costs may be made:</w:t>
      </w:r>
    </w:p>
    <w:p w14:paraId="3CC0C6F8" w14:textId="77777777" w:rsidR="008A66F0" w:rsidRPr="00BD390A" w:rsidRDefault="008A66F0" w:rsidP="008A66F0">
      <w:pPr>
        <w:pStyle w:val="paragraph"/>
      </w:pPr>
      <w:r w:rsidRPr="00BD390A">
        <w:tab/>
        <w:t>(a)</w:t>
      </w:r>
      <w:r w:rsidRPr="00BD390A">
        <w:tab/>
        <w:t>at any stage during an appeal or an application for leave to appeal; or</w:t>
      </w:r>
    </w:p>
    <w:p w14:paraId="4A9DE5DE" w14:textId="77777777" w:rsidR="008A66F0" w:rsidRPr="00BD390A" w:rsidRDefault="008A66F0" w:rsidP="008A66F0">
      <w:pPr>
        <w:pStyle w:val="paragraph"/>
      </w:pPr>
      <w:r w:rsidRPr="00BD390A">
        <w:tab/>
        <w:t>(b)</w:t>
      </w:r>
      <w:r w:rsidRPr="00BD390A">
        <w:tab/>
        <w:t>by filing an application in relation to an appeal within 28 days after the court makes an order disposing of the appeal or an application for leave to appeal.</w:t>
      </w:r>
    </w:p>
    <w:p w14:paraId="26886452" w14:textId="77777777" w:rsidR="008A66F0" w:rsidRPr="00BD390A" w:rsidRDefault="008A66F0" w:rsidP="008A66F0">
      <w:pPr>
        <w:pStyle w:val="notetext"/>
      </w:pPr>
      <w:r w:rsidRPr="00BD390A">
        <w:rPr>
          <w:iCs/>
        </w:rPr>
        <w:t>Note:</w:t>
      </w:r>
      <w:r w:rsidRPr="00BD390A">
        <w:rPr>
          <w:iCs/>
        </w:rPr>
        <w:tab/>
      </w:r>
      <w:r w:rsidRPr="00BD390A">
        <w:t>A party may apply for an order for costs within 28 days after:</w:t>
      </w:r>
    </w:p>
    <w:p w14:paraId="597D5C21" w14:textId="77777777" w:rsidR="008A66F0" w:rsidRPr="00BD390A" w:rsidRDefault="008A66F0" w:rsidP="008A66F0">
      <w:pPr>
        <w:pStyle w:val="notepara"/>
      </w:pPr>
      <w:r w:rsidRPr="00BD390A">
        <w:t>(a)</w:t>
      </w:r>
      <w:r w:rsidRPr="00BD390A">
        <w:tab/>
        <w:t xml:space="preserve">a notice of discontinuance </w:t>
      </w:r>
      <w:r w:rsidR="00DD587B" w:rsidRPr="00BD390A">
        <w:t xml:space="preserve">is filed </w:t>
      </w:r>
      <w:r w:rsidRPr="00BD390A">
        <w:t xml:space="preserve">by the other party (see </w:t>
      </w:r>
      <w:r w:rsidR="00656A87" w:rsidRPr="00BD390A">
        <w:t>rule 1</w:t>
      </w:r>
      <w:r w:rsidRPr="00BD390A">
        <w:t>3.42); or</w:t>
      </w:r>
    </w:p>
    <w:p w14:paraId="39443CA0" w14:textId="77777777" w:rsidR="008A66F0" w:rsidRPr="00BD390A" w:rsidRDefault="008A66F0" w:rsidP="008A66F0">
      <w:pPr>
        <w:pStyle w:val="notepara"/>
      </w:pPr>
      <w:r w:rsidRPr="00BD390A">
        <w:t>(b)</w:t>
      </w:r>
      <w:r w:rsidRPr="00BD390A">
        <w:tab/>
        <w:t xml:space="preserve">an appeal </w:t>
      </w:r>
      <w:r w:rsidR="00DD587B" w:rsidRPr="00BD390A">
        <w:t xml:space="preserve">is </w:t>
      </w:r>
      <w:r w:rsidR="00975184" w:rsidRPr="00BD390A">
        <w:t xml:space="preserve">taken to be </w:t>
      </w:r>
      <w:r w:rsidR="00DD587B" w:rsidRPr="00BD390A">
        <w:t xml:space="preserve">abandoned </w:t>
      </w:r>
      <w:r w:rsidRPr="00BD390A">
        <w:t xml:space="preserve">(see </w:t>
      </w:r>
      <w:r w:rsidR="00656A87" w:rsidRPr="00BD390A">
        <w:t>rule 1</w:t>
      </w:r>
      <w:r w:rsidRPr="00BD390A">
        <w:t>3.43); or</w:t>
      </w:r>
    </w:p>
    <w:p w14:paraId="09D6896A" w14:textId="77777777" w:rsidR="008A66F0" w:rsidRPr="00BD390A" w:rsidRDefault="008A66F0" w:rsidP="008A66F0">
      <w:pPr>
        <w:pStyle w:val="notepara"/>
      </w:pPr>
      <w:r w:rsidRPr="00BD390A">
        <w:t>(c)</w:t>
      </w:r>
      <w:r w:rsidRPr="00BD390A">
        <w:tab/>
        <w:t xml:space="preserve">an appeal </w:t>
      </w:r>
      <w:r w:rsidR="00975184" w:rsidRPr="00BD390A">
        <w:t xml:space="preserve">is dismissed </w:t>
      </w:r>
      <w:r w:rsidRPr="00BD390A">
        <w:t xml:space="preserve">(see </w:t>
      </w:r>
      <w:r w:rsidR="00656A87" w:rsidRPr="00BD390A">
        <w:t>rule 1</w:t>
      </w:r>
      <w:r w:rsidRPr="00BD390A">
        <w:t>3.45); or</w:t>
      </w:r>
    </w:p>
    <w:p w14:paraId="06625F55" w14:textId="77777777" w:rsidR="008A66F0" w:rsidRPr="00BD390A" w:rsidRDefault="008A66F0" w:rsidP="008A66F0">
      <w:pPr>
        <w:pStyle w:val="notepara"/>
      </w:pPr>
      <w:r w:rsidRPr="00BD390A">
        <w:t>(d)</w:t>
      </w:r>
      <w:r w:rsidRPr="00BD390A">
        <w:tab/>
        <w:t xml:space="preserve">an application in relation to an appeal </w:t>
      </w:r>
      <w:r w:rsidR="00975184" w:rsidRPr="00BD390A">
        <w:t xml:space="preserve">is dismissed </w:t>
      </w:r>
      <w:r w:rsidRPr="00BD390A">
        <w:t xml:space="preserve">(see </w:t>
      </w:r>
      <w:r w:rsidR="00656A87" w:rsidRPr="00BD390A">
        <w:t>rule 1</w:t>
      </w:r>
      <w:r w:rsidRPr="00BD390A">
        <w:t>3.45).</w:t>
      </w:r>
    </w:p>
    <w:p w14:paraId="06EFFFB9" w14:textId="77777777" w:rsidR="008A66F0" w:rsidRPr="00BD390A" w:rsidRDefault="008A66F0" w:rsidP="008A66F0">
      <w:pPr>
        <w:pStyle w:val="subsection"/>
      </w:pPr>
      <w:r w:rsidRPr="00BD390A">
        <w:tab/>
        <w:t>(3)</w:t>
      </w:r>
      <w:r w:rsidRPr="00BD390A">
        <w:tab/>
        <w:t>A party applying for an order for costs on an indemnity basis must inform the court if the party is bound by a costs agreement in relation to those costs and, if so, the terms of the costs agreement.</w:t>
      </w:r>
    </w:p>
    <w:p w14:paraId="40320664" w14:textId="77777777" w:rsidR="008A66F0" w:rsidRPr="00BD390A" w:rsidRDefault="008A66F0" w:rsidP="008A66F0">
      <w:pPr>
        <w:pStyle w:val="subsection"/>
      </w:pPr>
      <w:r w:rsidRPr="00BD390A">
        <w:tab/>
        <w:t>(4)</w:t>
      </w:r>
      <w:r w:rsidRPr="00BD390A">
        <w:tab/>
        <w:t>In making an order for costs, the court may set a time for payment of the costs that may be before the appeal is finished.</w:t>
      </w:r>
    </w:p>
    <w:p w14:paraId="5A2C0E48" w14:textId="77777777" w:rsidR="008A66F0" w:rsidRPr="00BD390A" w:rsidRDefault="00656A87" w:rsidP="008A66F0">
      <w:pPr>
        <w:pStyle w:val="ActHead1"/>
        <w:pageBreakBefore/>
      </w:pPr>
      <w:bookmarkStart w:id="658" w:name="_Toc80699423"/>
      <w:r w:rsidRPr="00610946">
        <w:rPr>
          <w:rStyle w:val="CharChapNo"/>
        </w:rPr>
        <w:lastRenderedPageBreak/>
        <w:t>Chapter 1</w:t>
      </w:r>
      <w:r w:rsidR="008A66F0" w:rsidRPr="00610946">
        <w:rPr>
          <w:rStyle w:val="CharChapNo"/>
        </w:rPr>
        <w:t>4</w:t>
      </w:r>
      <w:r w:rsidR="008A66F0" w:rsidRPr="00BD390A">
        <w:t>—</w:t>
      </w:r>
      <w:r w:rsidR="008A66F0" w:rsidRPr="00610946">
        <w:rPr>
          <w:rStyle w:val="CharChapText"/>
        </w:rPr>
        <w:t>Registrars and delegated powers</w:t>
      </w:r>
      <w:bookmarkEnd w:id="658"/>
    </w:p>
    <w:p w14:paraId="672CC5D5" w14:textId="77777777" w:rsidR="0025301C" w:rsidRPr="00BD390A" w:rsidRDefault="00656A87" w:rsidP="008A66F0">
      <w:pPr>
        <w:pStyle w:val="ActHead2"/>
      </w:pPr>
      <w:bookmarkStart w:id="659" w:name="_Toc80699424"/>
      <w:r w:rsidRPr="00610946">
        <w:rPr>
          <w:rStyle w:val="CharPartNo"/>
        </w:rPr>
        <w:t>Part 1</w:t>
      </w:r>
      <w:r w:rsidR="0025301C" w:rsidRPr="00610946">
        <w:rPr>
          <w:rStyle w:val="CharPartNo"/>
        </w:rPr>
        <w:t>4.1</w:t>
      </w:r>
      <w:r w:rsidR="0025301C" w:rsidRPr="00BD390A">
        <w:t>—</w:t>
      </w:r>
      <w:r w:rsidR="0025301C" w:rsidRPr="00610946">
        <w:rPr>
          <w:rStyle w:val="CharPartText"/>
        </w:rPr>
        <w:t>Introduction</w:t>
      </w:r>
      <w:bookmarkEnd w:id="659"/>
    </w:p>
    <w:p w14:paraId="3BAE68E0" w14:textId="27AE3CAB" w:rsidR="0025301C" w:rsidRPr="00BD390A" w:rsidRDefault="00DB28E5" w:rsidP="0025301C">
      <w:pPr>
        <w:pStyle w:val="Header"/>
      </w:pPr>
      <w:r>
        <w:rPr>
          <w:rStyle w:val="CharDivNo"/>
        </w:rPr>
        <w:t xml:space="preserve"> </w:t>
      </w:r>
      <w:r>
        <w:rPr>
          <w:rStyle w:val="CharDivText"/>
        </w:rPr>
        <w:t xml:space="preserve"> </w:t>
      </w:r>
    </w:p>
    <w:p w14:paraId="2CFA33D1" w14:textId="1CC193EA" w:rsidR="0025301C" w:rsidRPr="00BD390A" w:rsidRDefault="0025301C" w:rsidP="0025301C">
      <w:pPr>
        <w:pStyle w:val="ActHead5"/>
      </w:pPr>
      <w:bookmarkStart w:id="660" w:name="_Toc80699425"/>
      <w:r w:rsidRPr="00610946">
        <w:rPr>
          <w:rStyle w:val="CharSectno"/>
        </w:rPr>
        <w:t>14.01</w:t>
      </w:r>
      <w:r w:rsidR="00DB28E5">
        <w:t xml:space="preserve">  </w:t>
      </w:r>
      <w:r w:rsidRPr="00BD390A">
        <w:t xml:space="preserve">Definitions for </w:t>
      </w:r>
      <w:r w:rsidR="00656A87" w:rsidRPr="00BD390A">
        <w:t>Chapter 1</w:t>
      </w:r>
      <w:r w:rsidRPr="00BD390A">
        <w:t>4</w:t>
      </w:r>
      <w:bookmarkEnd w:id="660"/>
    </w:p>
    <w:p w14:paraId="15A2959F" w14:textId="77777777" w:rsidR="0025301C" w:rsidRPr="00BD390A" w:rsidRDefault="0025301C" w:rsidP="0025301C">
      <w:pPr>
        <w:pStyle w:val="subsection"/>
      </w:pPr>
      <w:r w:rsidRPr="00BD390A">
        <w:tab/>
      </w:r>
      <w:r w:rsidRPr="00BD390A">
        <w:tab/>
        <w:t>In this Chapter, unless the context otherwise requires:</w:t>
      </w:r>
    </w:p>
    <w:p w14:paraId="1952AD2F" w14:textId="77777777" w:rsidR="0025301C" w:rsidRPr="00BD390A" w:rsidRDefault="0025301C" w:rsidP="0025301C">
      <w:pPr>
        <w:pStyle w:val="Definition"/>
      </w:pPr>
      <w:r w:rsidRPr="00BD390A">
        <w:rPr>
          <w:b/>
          <w:i/>
        </w:rPr>
        <w:t>Judicial Registrar</w:t>
      </w:r>
      <w:r w:rsidRPr="00BD390A">
        <w:t xml:space="preserve"> means a Registrar of the Federal Circuit and Family Court (Division 1).</w:t>
      </w:r>
    </w:p>
    <w:p w14:paraId="13CAB54D" w14:textId="77777777" w:rsidR="0025301C" w:rsidRPr="00BD390A" w:rsidRDefault="0025301C" w:rsidP="0025301C">
      <w:pPr>
        <w:pStyle w:val="Definition"/>
      </w:pPr>
      <w:r w:rsidRPr="00BD390A">
        <w:rPr>
          <w:b/>
          <w:i/>
        </w:rPr>
        <w:t>Senior Judicial Registrar</w:t>
      </w:r>
      <w:r w:rsidRPr="00BD390A">
        <w:t xml:space="preserve"> means:</w:t>
      </w:r>
    </w:p>
    <w:p w14:paraId="6299FA8D" w14:textId="77777777" w:rsidR="0025301C" w:rsidRPr="00BD390A" w:rsidRDefault="0025301C" w:rsidP="0025301C">
      <w:pPr>
        <w:pStyle w:val="paragraph"/>
      </w:pPr>
      <w:r w:rsidRPr="00BD390A">
        <w:tab/>
        <w:t>(a)</w:t>
      </w:r>
      <w:r w:rsidRPr="00BD390A">
        <w:tab/>
        <w:t>the Chief Executive Officer; or</w:t>
      </w:r>
    </w:p>
    <w:p w14:paraId="482DDA2D" w14:textId="77777777" w:rsidR="0025301C" w:rsidRPr="00BD390A" w:rsidRDefault="0025301C" w:rsidP="0025301C">
      <w:pPr>
        <w:pStyle w:val="paragraph"/>
      </w:pPr>
      <w:r w:rsidRPr="00BD390A">
        <w:tab/>
        <w:t>(b)</w:t>
      </w:r>
      <w:r w:rsidRPr="00BD390A">
        <w:tab/>
        <w:t>a Senior Registrar of the Federal Circuit and Family Court (Division 1).</w:t>
      </w:r>
    </w:p>
    <w:p w14:paraId="2217B9DB" w14:textId="77777777" w:rsidR="008A66F0" w:rsidRPr="00BD390A" w:rsidRDefault="00656A87" w:rsidP="00FE77A9">
      <w:pPr>
        <w:pStyle w:val="ActHead2"/>
        <w:pageBreakBefore/>
      </w:pPr>
      <w:bookmarkStart w:id="661" w:name="_Toc80699426"/>
      <w:r w:rsidRPr="00610946">
        <w:rPr>
          <w:rStyle w:val="CharPartNo"/>
        </w:rPr>
        <w:lastRenderedPageBreak/>
        <w:t>Part 1</w:t>
      </w:r>
      <w:r w:rsidR="008A66F0" w:rsidRPr="00610946">
        <w:rPr>
          <w:rStyle w:val="CharPartNo"/>
        </w:rPr>
        <w:t>4.</w:t>
      </w:r>
      <w:r w:rsidR="00EB234F" w:rsidRPr="00610946">
        <w:rPr>
          <w:rStyle w:val="CharPartNo"/>
        </w:rPr>
        <w:t>2</w:t>
      </w:r>
      <w:r w:rsidR="008A66F0" w:rsidRPr="00BD390A">
        <w:t>—</w:t>
      </w:r>
      <w:r w:rsidR="008A66F0" w:rsidRPr="00610946">
        <w:rPr>
          <w:rStyle w:val="CharPartText"/>
        </w:rPr>
        <w:t xml:space="preserve">Delegation of </w:t>
      </w:r>
      <w:r w:rsidR="00DB0E8D" w:rsidRPr="00610946">
        <w:rPr>
          <w:rStyle w:val="CharPartText"/>
        </w:rPr>
        <w:t>p</w:t>
      </w:r>
      <w:r w:rsidR="008A66F0" w:rsidRPr="00610946">
        <w:rPr>
          <w:rStyle w:val="CharPartText"/>
        </w:rPr>
        <w:t xml:space="preserve">owers to </w:t>
      </w:r>
      <w:r w:rsidR="00DB0E8D" w:rsidRPr="00610946">
        <w:rPr>
          <w:rStyle w:val="CharPartText"/>
        </w:rPr>
        <w:t xml:space="preserve">Senior Judicial </w:t>
      </w:r>
      <w:r w:rsidR="008A66F0" w:rsidRPr="00610946">
        <w:rPr>
          <w:rStyle w:val="CharPartText"/>
        </w:rPr>
        <w:t xml:space="preserve">Registrars and </w:t>
      </w:r>
      <w:r w:rsidR="00DB0E8D" w:rsidRPr="00610946">
        <w:rPr>
          <w:rStyle w:val="CharPartText"/>
        </w:rPr>
        <w:t xml:space="preserve">Judicial </w:t>
      </w:r>
      <w:r w:rsidR="008A66F0" w:rsidRPr="00610946">
        <w:rPr>
          <w:rStyle w:val="CharPartText"/>
        </w:rPr>
        <w:t>Registrars</w:t>
      </w:r>
      <w:bookmarkEnd w:id="661"/>
    </w:p>
    <w:p w14:paraId="0341C14E" w14:textId="6645B3CE" w:rsidR="008A66F0" w:rsidRPr="00BD390A" w:rsidRDefault="00DB28E5" w:rsidP="008A66F0">
      <w:pPr>
        <w:pStyle w:val="Header"/>
      </w:pPr>
      <w:r>
        <w:rPr>
          <w:rStyle w:val="CharDivNo"/>
        </w:rPr>
        <w:t xml:space="preserve"> </w:t>
      </w:r>
      <w:r>
        <w:rPr>
          <w:rStyle w:val="CharDivText"/>
        </w:rPr>
        <w:t xml:space="preserve"> </w:t>
      </w:r>
    </w:p>
    <w:p w14:paraId="0CA19066" w14:textId="70FE84D1" w:rsidR="008A66F0" w:rsidRPr="00BD390A" w:rsidRDefault="008A66F0" w:rsidP="008A66F0">
      <w:pPr>
        <w:pStyle w:val="ActHead5"/>
      </w:pPr>
      <w:bookmarkStart w:id="662" w:name="_Toc80699427"/>
      <w:r w:rsidRPr="00610946">
        <w:rPr>
          <w:rStyle w:val="CharSectno"/>
        </w:rPr>
        <w:t>14.02</w:t>
      </w:r>
      <w:r w:rsidR="00DB28E5">
        <w:t xml:space="preserve">  </w:t>
      </w:r>
      <w:r w:rsidRPr="00BD390A">
        <w:t xml:space="preserve">Application of </w:t>
      </w:r>
      <w:r w:rsidR="00656A87" w:rsidRPr="00BD390A">
        <w:t>Part 1</w:t>
      </w:r>
      <w:r w:rsidRPr="00BD390A">
        <w:t>4.</w:t>
      </w:r>
      <w:r w:rsidR="00EB234F" w:rsidRPr="00BD390A">
        <w:t>2</w:t>
      </w:r>
      <w:bookmarkEnd w:id="662"/>
    </w:p>
    <w:p w14:paraId="2D2D6257" w14:textId="77777777" w:rsidR="008A66F0" w:rsidRPr="00BD390A" w:rsidRDefault="008A66F0" w:rsidP="00975184">
      <w:pPr>
        <w:pStyle w:val="subsection"/>
      </w:pPr>
      <w:r w:rsidRPr="00BD390A">
        <w:tab/>
      </w:r>
      <w:r w:rsidR="00975184" w:rsidRPr="00BD390A">
        <w:t>(1)</w:t>
      </w:r>
      <w:r w:rsidRPr="00BD390A">
        <w:tab/>
        <w:t>This Part applies</w:t>
      </w:r>
      <w:r w:rsidR="00975184" w:rsidRPr="00BD390A">
        <w:t xml:space="preserve"> </w:t>
      </w:r>
      <w:r w:rsidRPr="00BD390A">
        <w:t xml:space="preserve">to a Senior </w:t>
      </w:r>
      <w:r w:rsidR="006A789C" w:rsidRPr="00BD390A">
        <w:t xml:space="preserve">Judicial </w:t>
      </w:r>
      <w:r w:rsidRPr="00BD390A">
        <w:t xml:space="preserve">Registrar or </w:t>
      </w:r>
      <w:r w:rsidR="006A789C" w:rsidRPr="00BD390A">
        <w:t xml:space="preserve">Judicial </w:t>
      </w:r>
      <w:r w:rsidRPr="00BD390A">
        <w:t>Registrar who is enrolled as a lawyer of the High Court or of the Supreme Court of a State or Territory</w:t>
      </w:r>
      <w:r w:rsidR="00975184" w:rsidRPr="00BD390A">
        <w:t>.</w:t>
      </w:r>
    </w:p>
    <w:p w14:paraId="41226070" w14:textId="77777777" w:rsidR="008A66F0" w:rsidRPr="00BD390A" w:rsidRDefault="008A66F0" w:rsidP="00975184">
      <w:pPr>
        <w:pStyle w:val="subsection"/>
      </w:pPr>
      <w:r w:rsidRPr="00BD390A">
        <w:tab/>
        <w:t>(</w:t>
      </w:r>
      <w:r w:rsidR="00975184" w:rsidRPr="00BD390A">
        <w:t>2</w:t>
      </w:r>
      <w:r w:rsidRPr="00BD390A">
        <w:t>)</w:t>
      </w:r>
      <w:r w:rsidRPr="00BD390A">
        <w:tab/>
      </w:r>
      <w:r w:rsidR="00975184" w:rsidRPr="00BD390A">
        <w:t xml:space="preserve">This Part applies </w:t>
      </w:r>
      <w:r w:rsidRPr="00BD390A">
        <w:t>in the Federal Circuit and Family Court (</w:t>
      </w:r>
      <w:r w:rsidR="003C03EE" w:rsidRPr="00BD390A">
        <w:t>Division 1</w:t>
      </w:r>
      <w:r w:rsidRPr="00BD390A">
        <w:t xml:space="preserve">), subject to any arrangement made by the Chief Executive Officer as to the Senior </w:t>
      </w:r>
      <w:r w:rsidR="006A789C" w:rsidRPr="00BD390A">
        <w:t xml:space="preserve">Judicial </w:t>
      </w:r>
      <w:r w:rsidRPr="00BD390A">
        <w:t xml:space="preserve">Registrars and </w:t>
      </w:r>
      <w:r w:rsidR="006A789C" w:rsidRPr="00BD390A">
        <w:t xml:space="preserve">Judicial </w:t>
      </w:r>
      <w:r w:rsidRPr="00BD390A">
        <w:t>Registrars of the Federal Circuit and Family Court (</w:t>
      </w:r>
      <w:r w:rsidR="003C03EE" w:rsidRPr="00BD390A">
        <w:t>Division 1</w:t>
      </w:r>
      <w:r w:rsidRPr="00BD390A">
        <w:t>) who are to perform any of the functions or exercise any of the powers of the Federal Circuit and Family Court (</w:t>
      </w:r>
      <w:r w:rsidR="003C03EE" w:rsidRPr="00BD390A">
        <w:t>Division 1</w:t>
      </w:r>
      <w:r w:rsidRPr="00BD390A">
        <w:t xml:space="preserve">), delegated by these Rules under </w:t>
      </w:r>
      <w:r w:rsidR="00571217" w:rsidRPr="00BD390A">
        <w:t>subsection 9</w:t>
      </w:r>
      <w:r w:rsidRPr="00BD390A">
        <w:t>8(1) of the Federal Circuit and Family Court Act, in particular matters or classes of matters. Any such arrangement made by the Chief Executive Officer is subject to any directions of the Chief Justice</w:t>
      </w:r>
      <w:r w:rsidR="00975184" w:rsidRPr="00BD390A">
        <w:t>.</w:t>
      </w:r>
    </w:p>
    <w:p w14:paraId="5EDA8629" w14:textId="77777777" w:rsidR="00975184" w:rsidRPr="00BD390A" w:rsidRDefault="00975184" w:rsidP="00975184">
      <w:pPr>
        <w:pStyle w:val="notetext"/>
      </w:pPr>
      <w:r w:rsidRPr="00BD390A">
        <w:t>Note:</w:t>
      </w:r>
      <w:r w:rsidRPr="00BD390A">
        <w:tab/>
        <w:t xml:space="preserve">See </w:t>
      </w:r>
      <w:r w:rsidR="0097501C" w:rsidRPr="00BD390A">
        <w:t>section 8</w:t>
      </w:r>
      <w:r w:rsidRPr="00BD390A">
        <w:t>5 of the Federal Circuit and Family Court Act.</w:t>
      </w:r>
    </w:p>
    <w:p w14:paraId="0059B069" w14:textId="28B75037" w:rsidR="008A66F0" w:rsidRPr="00BD390A" w:rsidRDefault="008A66F0" w:rsidP="004759E8">
      <w:pPr>
        <w:pStyle w:val="ActHead5"/>
      </w:pPr>
      <w:bookmarkStart w:id="663" w:name="_Toc80699428"/>
      <w:r w:rsidRPr="00610946">
        <w:rPr>
          <w:rStyle w:val="CharSectno"/>
        </w:rPr>
        <w:t>14.03</w:t>
      </w:r>
      <w:r w:rsidR="00DB28E5">
        <w:t xml:space="preserve">  </w:t>
      </w:r>
      <w:r w:rsidRPr="00BD390A">
        <w:t xml:space="preserve">Delegation of powers to </w:t>
      </w:r>
      <w:r w:rsidR="004759E8" w:rsidRPr="00BD390A">
        <w:t xml:space="preserve">Senior Judicial Registrars and </w:t>
      </w:r>
      <w:r w:rsidR="006A789C" w:rsidRPr="00BD390A">
        <w:t xml:space="preserve">Judicial </w:t>
      </w:r>
      <w:r w:rsidRPr="00BD390A">
        <w:t>Registrars</w:t>
      </w:r>
      <w:bookmarkEnd w:id="663"/>
    </w:p>
    <w:p w14:paraId="0BD153A3" w14:textId="77777777" w:rsidR="008A66F0" w:rsidRPr="00BD390A" w:rsidRDefault="008A66F0" w:rsidP="008A66F0">
      <w:pPr>
        <w:pStyle w:val="subsection"/>
      </w:pPr>
      <w:r w:rsidRPr="00BD390A">
        <w:tab/>
        <w:t>(1)</w:t>
      </w:r>
      <w:r w:rsidRPr="00BD390A">
        <w:tab/>
        <w:t xml:space="preserve">Each power of the Federal Circuit and Family Court </w:t>
      </w:r>
      <w:r w:rsidR="00571217" w:rsidRPr="00BD390A">
        <w:t>(</w:t>
      </w:r>
      <w:r w:rsidR="003C03EE" w:rsidRPr="00BD390A">
        <w:t>Division 1</w:t>
      </w:r>
      <w:r w:rsidR="00571217" w:rsidRPr="00BD390A">
        <w:t xml:space="preserve">) </w:t>
      </w:r>
      <w:r w:rsidR="00447A4A" w:rsidRPr="00BD390A">
        <w:t>referred to</w:t>
      </w:r>
      <w:r w:rsidRPr="00BD390A">
        <w:t xml:space="preserve"> in </w:t>
      </w:r>
      <w:r w:rsidR="004759E8" w:rsidRPr="00BD390A">
        <w:t xml:space="preserve">column 1 of an item of the table in </w:t>
      </w:r>
      <w:r w:rsidR="00571217" w:rsidRPr="00BD390A">
        <w:t>clause 2</w:t>
      </w:r>
      <w:r w:rsidR="00F075DC" w:rsidRPr="00BD390A">
        <w:t xml:space="preserve"> of </w:t>
      </w:r>
      <w:r w:rsidR="00571217" w:rsidRPr="00BD390A">
        <w:t>Schedule 4</w:t>
      </w:r>
      <w:r w:rsidRPr="00BD390A">
        <w:t xml:space="preserve"> and marked with a tick (</w:t>
      </w:r>
      <w:r w:rsidRPr="00BD390A">
        <w:sym w:font="Wingdings" w:char="F0FC"/>
      </w:r>
      <w:r w:rsidRPr="00BD390A">
        <w:t xml:space="preserve">) in column </w:t>
      </w:r>
      <w:r w:rsidR="004759E8" w:rsidRPr="00BD390A">
        <w:t>3 of that item</w:t>
      </w:r>
      <w:r w:rsidRPr="00BD390A">
        <w:t xml:space="preserve"> is delegated to each Senior </w:t>
      </w:r>
      <w:r w:rsidR="006A789C" w:rsidRPr="00BD390A">
        <w:t xml:space="preserve">Judicial </w:t>
      </w:r>
      <w:r w:rsidRPr="00BD390A">
        <w:t>Registrar of the Court.</w:t>
      </w:r>
    </w:p>
    <w:p w14:paraId="78823D20" w14:textId="77777777" w:rsidR="008A66F0" w:rsidRPr="00BD390A" w:rsidRDefault="008A66F0" w:rsidP="008A66F0">
      <w:pPr>
        <w:pStyle w:val="subsection"/>
      </w:pPr>
      <w:r w:rsidRPr="00BD390A">
        <w:tab/>
        <w:t>(2)</w:t>
      </w:r>
      <w:r w:rsidRPr="00BD390A">
        <w:tab/>
        <w:t xml:space="preserve">Each power of the Federal Circuit and Family Court </w:t>
      </w:r>
      <w:r w:rsidR="00571217" w:rsidRPr="00BD390A">
        <w:t>(</w:t>
      </w:r>
      <w:r w:rsidR="003C03EE" w:rsidRPr="00BD390A">
        <w:t>Division 1</w:t>
      </w:r>
      <w:r w:rsidR="00571217" w:rsidRPr="00BD390A">
        <w:t xml:space="preserve">) </w:t>
      </w:r>
      <w:r w:rsidR="00447A4A" w:rsidRPr="00BD390A">
        <w:t>referred to</w:t>
      </w:r>
      <w:r w:rsidRPr="00BD390A">
        <w:t xml:space="preserve"> in </w:t>
      </w:r>
      <w:r w:rsidR="004759E8" w:rsidRPr="00BD390A">
        <w:t xml:space="preserve">column 1 of an item of the table in </w:t>
      </w:r>
      <w:r w:rsidR="00571217" w:rsidRPr="00BD390A">
        <w:t>clause 2</w:t>
      </w:r>
      <w:r w:rsidR="00F075DC" w:rsidRPr="00BD390A">
        <w:t xml:space="preserve"> of </w:t>
      </w:r>
      <w:r w:rsidR="00571217" w:rsidRPr="00BD390A">
        <w:t>Schedule 4</w:t>
      </w:r>
      <w:r w:rsidRPr="00BD390A">
        <w:t xml:space="preserve"> and marked with a tick (</w:t>
      </w:r>
      <w:r w:rsidRPr="00BD390A">
        <w:sym w:font="Wingdings" w:char="F0FC"/>
      </w:r>
      <w:r w:rsidRPr="00BD390A">
        <w:t xml:space="preserve">) in column </w:t>
      </w:r>
      <w:r w:rsidR="004759E8" w:rsidRPr="00BD390A">
        <w:t>4</w:t>
      </w:r>
      <w:r w:rsidRPr="00BD390A">
        <w:t xml:space="preserve"> </w:t>
      </w:r>
      <w:r w:rsidR="004759E8" w:rsidRPr="00BD390A">
        <w:t xml:space="preserve">of that item </w:t>
      </w:r>
      <w:r w:rsidRPr="00BD390A">
        <w:t xml:space="preserve">is delegated to each </w:t>
      </w:r>
      <w:r w:rsidR="006A789C" w:rsidRPr="00BD390A">
        <w:t xml:space="preserve">Judicial </w:t>
      </w:r>
      <w:r w:rsidRPr="00BD390A">
        <w:t>Registrar of the Court.</w:t>
      </w:r>
    </w:p>
    <w:p w14:paraId="376FE396" w14:textId="77777777" w:rsidR="008A66F0" w:rsidRPr="00BD390A" w:rsidRDefault="008A66F0" w:rsidP="008A66F0">
      <w:pPr>
        <w:pStyle w:val="notetext"/>
      </w:pPr>
      <w:r w:rsidRPr="00BD390A">
        <w:t>Note:</w:t>
      </w:r>
      <w:r w:rsidRPr="00BD390A">
        <w:tab/>
        <w:t xml:space="preserve">If a power of a court is delegated to a Senior </w:t>
      </w:r>
      <w:r w:rsidR="006A789C" w:rsidRPr="00BD390A">
        <w:t xml:space="preserve">Judicial </w:t>
      </w:r>
      <w:r w:rsidRPr="00BD390A">
        <w:t xml:space="preserve">Registrar or </w:t>
      </w:r>
      <w:r w:rsidR="00975184" w:rsidRPr="00BD390A">
        <w:t xml:space="preserve">a </w:t>
      </w:r>
      <w:r w:rsidR="006A789C" w:rsidRPr="00BD390A">
        <w:t xml:space="preserve">Judicial </w:t>
      </w:r>
      <w:r w:rsidRPr="00BD390A">
        <w:t>Registrar under this rule:</w:t>
      </w:r>
    </w:p>
    <w:p w14:paraId="5A7ABC7E" w14:textId="77777777" w:rsidR="008A66F0" w:rsidRPr="00BD390A" w:rsidRDefault="008A66F0" w:rsidP="006A789C">
      <w:pPr>
        <w:pStyle w:val="notepara"/>
        <w:jc w:val="both"/>
      </w:pPr>
      <w:r w:rsidRPr="00BD390A">
        <w:t>(a)</w:t>
      </w:r>
      <w:r w:rsidRPr="00BD390A">
        <w:tab/>
        <w:t xml:space="preserve">the Senior </w:t>
      </w:r>
      <w:r w:rsidR="006A789C" w:rsidRPr="00BD390A">
        <w:t xml:space="preserve">Judicial </w:t>
      </w:r>
      <w:r w:rsidRPr="00BD390A">
        <w:t xml:space="preserve">Registrar or </w:t>
      </w:r>
      <w:r w:rsidR="006A789C" w:rsidRPr="00BD390A">
        <w:t xml:space="preserve">Judicial </w:t>
      </w:r>
      <w:r w:rsidRPr="00BD390A">
        <w:t xml:space="preserve">Registrar has, in exercising the power, the same protection and immunity as a Judge has </w:t>
      </w:r>
      <w:r w:rsidR="00314D59" w:rsidRPr="00BD390A">
        <w:t xml:space="preserve">in performing the functions of a Judge </w:t>
      </w:r>
      <w:r w:rsidRPr="00BD390A">
        <w:t xml:space="preserve">(see </w:t>
      </w:r>
      <w:r w:rsidR="00571217" w:rsidRPr="00BD390A">
        <w:t>sections 1</w:t>
      </w:r>
      <w:r w:rsidRPr="00BD390A">
        <w:t>01 and 257 of the Federal Circuit and Family Court Act); and</w:t>
      </w:r>
    </w:p>
    <w:p w14:paraId="319E2729" w14:textId="77777777" w:rsidR="008A66F0" w:rsidRPr="00BD390A" w:rsidRDefault="008A66F0" w:rsidP="008A66F0">
      <w:pPr>
        <w:pStyle w:val="notepara"/>
      </w:pPr>
      <w:r w:rsidRPr="00BD390A">
        <w:t>(b)</w:t>
      </w:r>
      <w:r w:rsidRPr="00BD390A">
        <w:tab/>
        <w:t xml:space="preserve">a party, legal practitioner or witness appearing before the Senior </w:t>
      </w:r>
      <w:r w:rsidR="006A789C" w:rsidRPr="00BD390A">
        <w:t xml:space="preserve">Judicial </w:t>
      </w:r>
      <w:r w:rsidRPr="00BD390A">
        <w:t xml:space="preserve">Registrar or </w:t>
      </w:r>
      <w:r w:rsidR="006A789C" w:rsidRPr="00BD390A">
        <w:t xml:space="preserve">Judicial </w:t>
      </w:r>
      <w:r w:rsidRPr="00BD390A">
        <w:t xml:space="preserve">Registrar on the hearing of an application or matter, or on the conducting of any conference or </w:t>
      </w:r>
      <w:r w:rsidR="00975184" w:rsidRPr="00BD390A">
        <w:t>i</w:t>
      </w:r>
      <w:r w:rsidRPr="00BD390A">
        <w:t>nquiry, has the same protection and immunity as if appearing in a proceeding in the relevant court</w:t>
      </w:r>
      <w:r w:rsidR="00BC2469" w:rsidRPr="00BD390A">
        <w:t xml:space="preserve"> (see </w:t>
      </w:r>
      <w:r w:rsidR="003C03EE" w:rsidRPr="00BD390A">
        <w:t>subsections 9</w:t>
      </w:r>
      <w:r w:rsidR="00BC2469" w:rsidRPr="00BD390A">
        <w:t>8(4) and 254(4) of the Federal Circuit and Family Court Act)</w:t>
      </w:r>
      <w:r w:rsidRPr="00BD390A">
        <w:t>.</w:t>
      </w:r>
    </w:p>
    <w:p w14:paraId="1B510D43" w14:textId="77777777" w:rsidR="008A66F0" w:rsidRPr="00BD390A" w:rsidRDefault="00656A87" w:rsidP="008A66F0">
      <w:pPr>
        <w:pStyle w:val="ActHead2"/>
        <w:pageBreakBefore/>
      </w:pPr>
      <w:bookmarkStart w:id="664" w:name="_Toc80699429"/>
      <w:r w:rsidRPr="00610946">
        <w:rPr>
          <w:rStyle w:val="CharPartNo"/>
        </w:rPr>
        <w:lastRenderedPageBreak/>
        <w:t>Part 1</w:t>
      </w:r>
      <w:r w:rsidR="008A66F0" w:rsidRPr="00610946">
        <w:rPr>
          <w:rStyle w:val="CharPartNo"/>
        </w:rPr>
        <w:t>4.</w:t>
      </w:r>
      <w:r w:rsidR="00EB234F" w:rsidRPr="00610946">
        <w:rPr>
          <w:rStyle w:val="CharPartNo"/>
        </w:rPr>
        <w:t>3</w:t>
      </w:r>
      <w:r w:rsidR="008A66F0" w:rsidRPr="00BD390A">
        <w:t>—</w:t>
      </w:r>
      <w:r w:rsidR="008A66F0" w:rsidRPr="00610946">
        <w:rPr>
          <w:rStyle w:val="CharPartText"/>
        </w:rPr>
        <w:t xml:space="preserve">Review of exercise of power by Senior </w:t>
      </w:r>
      <w:r w:rsidR="00DB0E8D" w:rsidRPr="00610946">
        <w:rPr>
          <w:rStyle w:val="CharPartText"/>
        </w:rPr>
        <w:t xml:space="preserve">Judicial </w:t>
      </w:r>
      <w:r w:rsidR="008A66F0" w:rsidRPr="00610946">
        <w:rPr>
          <w:rStyle w:val="CharPartText"/>
        </w:rPr>
        <w:t xml:space="preserve">Registrar or </w:t>
      </w:r>
      <w:r w:rsidR="00DB0E8D" w:rsidRPr="00610946">
        <w:rPr>
          <w:rStyle w:val="CharPartText"/>
        </w:rPr>
        <w:t xml:space="preserve">Judicial </w:t>
      </w:r>
      <w:r w:rsidR="008A66F0" w:rsidRPr="00610946">
        <w:rPr>
          <w:rStyle w:val="CharPartText"/>
        </w:rPr>
        <w:t>Registrar</w:t>
      </w:r>
      <w:bookmarkEnd w:id="664"/>
    </w:p>
    <w:p w14:paraId="0F76941E" w14:textId="055B1F4B" w:rsidR="008A66F0" w:rsidRPr="00BD390A" w:rsidRDefault="00DB28E5" w:rsidP="008A66F0">
      <w:pPr>
        <w:pStyle w:val="Header"/>
      </w:pPr>
      <w:r>
        <w:rPr>
          <w:rStyle w:val="CharDivNo"/>
        </w:rPr>
        <w:t xml:space="preserve"> </w:t>
      </w:r>
      <w:r>
        <w:rPr>
          <w:rStyle w:val="CharDivText"/>
        </w:rPr>
        <w:t xml:space="preserve"> </w:t>
      </w:r>
    </w:p>
    <w:p w14:paraId="531CEF08" w14:textId="7616ED11" w:rsidR="008A66F0" w:rsidRPr="00BD390A" w:rsidRDefault="008A66F0" w:rsidP="008A66F0">
      <w:pPr>
        <w:pStyle w:val="ActHead5"/>
      </w:pPr>
      <w:bookmarkStart w:id="665" w:name="_Toc80699430"/>
      <w:r w:rsidRPr="00610946">
        <w:rPr>
          <w:rStyle w:val="CharSectno"/>
        </w:rPr>
        <w:t>14.04</w:t>
      </w:r>
      <w:r w:rsidR="00DB28E5">
        <w:t xml:space="preserve">  </w:t>
      </w:r>
      <w:r w:rsidRPr="00BD390A">
        <w:t xml:space="preserve">Application of </w:t>
      </w:r>
      <w:r w:rsidR="00656A87" w:rsidRPr="00BD390A">
        <w:t>Part 1</w:t>
      </w:r>
      <w:r w:rsidRPr="00BD390A">
        <w:t>4.</w:t>
      </w:r>
      <w:r w:rsidR="00EB234F" w:rsidRPr="00BD390A">
        <w:t>3</w:t>
      </w:r>
      <w:bookmarkEnd w:id="665"/>
    </w:p>
    <w:p w14:paraId="180ADF39" w14:textId="77777777" w:rsidR="008A66F0" w:rsidRPr="00BD390A" w:rsidRDefault="008A66F0" w:rsidP="008A66F0">
      <w:pPr>
        <w:pStyle w:val="subsection"/>
      </w:pPr>
      <w:r w:rsidRPr="00BD390A">
        <w:tab/>
      </w:r>
      <w:r w:rsidRPr="00BD390A">
        <w:tab/>
        <w:t>This Part:</w:t>
      </w:r>
    </w:p>
    <w:p w14:paraId="742254F6" w14:textId="77777777" w:rsidR="008A66F0" w:rsidRPr="00BD390A" w:rsidRDefault="008A66F0" w:rsidP="008A66F0">
      <w:pPr>
        <w:pStyle w:val="paragraph"/>
      </w:pPr>
      <w:r w:rsidRPr="00BD390A">
        <w:tab/>
        <w:t>(a)</w:t>
      </w:r>
      <w:r w:rsidRPr="00BD390A">
        <w:tab/>
        <w:t xml:space="preserve">applies to an application for </w:t>
      </w:r>
      <w:bookmarkStart w:id="666" w:name="_Hlk53952272"/>
      <w:r w:rsidRPr="00BD390A">
        <w:t>review of an exercise of power by</w:t>
      </w:r>
      <w:bookmarkEnd w:id="666"/>
      <w:r w:rsidRPr="00BD390A">
        <w:t xml:space="preserve"> a Senior </w:t>
      </w:r>
      <w:r w:rsidR="00F53F8C" w:rsidRPr="00BD390A">
        <w:t xml:space="preserve">Judicial </w:t>
      </w:r>
      <w:r w:rsidRPr="00BD390A">
        <w:t xml:space="preserve">Registrar or </w:t>
      </w:r>
      <w:r w:rsidR="00F53F8C" w:rsidRPr="00BD390A">
        <w:t xml:space="preserve">Judicial </w:t>
      </w:r>
      <w:r w:rsidRPr="00BD390A">
        <w:t>Registrar; and</w:t>
      </w:r>
    </w:p>
    <w:p w14:paraId="6422579A" w14:textId="77777777" w:rsidR="008A66F0" w:rsidRPr="00BD390A" w:rsidRDefault="008A66F0" w:rsidP="008A66F0">
      <w:pPr>
        <w:pStyle w:val="paragraph"/>
      </w:pPr>
      <w:r w:rsidRPr="00BD390A">
        <w:tab/>
        <w:t>(b)</w:t>
      </w:r>
      <w:r w:rsidRPr="00BD390A">
        <w:tab/>
        <w:t xml:space="preserve">does not apply to an application for a review of an order made by an Appeal </w:t>
      </w:r>
      <w:r w:rsidR="00F53F8C" w:rsidRPr="00BD390A">
        <w:t xml:space="preserve">Judicial </w:t>
      </w:r>
      <w:r w:rsidRPr="00BD390A">
        <w:t>Registrar.</w:t>
      </w:r>
    </w:p>
    <w:p w14:paraId="1487A110" w14:textId="77777777" w:rsidR="008A66F0" w:rsidRPr="00BD390A" w:rsidRDefault="008A66F0" w:rsidP="008A66F0">
      <w:pPr>
        <w:pStyle w:val="notetext"/>
      </w:pPr>
      <w:r w:rsidRPr="00BD390A">
        <w:t>Note 1:</w:t>
      </w:r>
      <w:r w:rsidRPr="00BD390A">
        <w:tab/>
      </w:r>
      <w:r w:rsidR="00F53F8C" w:rsidRPr="00BD390A">
        <w:t>A</w:t>
      </w:r>
      <w:r w:rsidRPr="00BD390A">
        <w:t xml:space="preserve"> party may apply for review of an exercise of power by a Senior </w:t>
      </w:r>
      <w:r w:rsidR="00F53F8C" w:rsidRPr="00BD390A">
        <w:t xml:space="preserve">Judicial </w:t>
      </w:r>
      <w:r w:rsidRPr="00BD390A">
        <w:t xml:space="preserve">Registrar or </w:t>
      </w:r>
      <w:r w:rsidR="00F53F8C" w:rsidRPr="00BD390A">
        <w:t xml:space="preserve">Judicial </w:t>
      </w:r>
      <w:r w:rsidRPr="00BD390A">
        <w:t>Registrar</w:t>
      </w:r>
      <w:r w:rsidR="00F53F8C" w:rsidRPr="00BD390A">
        <w:t xml:space="preserve"> (see </w:t>
      </w:r>
      <w:r w:rsidR="00571217" w:rsidRPr="00BD390A">
        <w:t>sections 1</w:t>
      </w:r>
      <w:r w:rsidR="00F53F8C" w:rsidRPr="00BD390A">
        <w:t>00 and 256 of the Federal Circuit and Family Court Act)</w:t>
      </w:r>
      <w:r w:rsidRPr="00BD390A">
        <w:t>.</w:t>
      </w:r>
    </w:p>
    <w:p w14:paraId="323AAECA" w14:textId="77777777" w:rsidR="008A66F0" w:rsidRPr="00BD390A" w:rsidRDefault="008A66F0" w:rsidP="008A66F0">
      <w:pPr>
        <w:pStyle w:val="notetext"/>
      </w:pPr>
      <w:r w:rsidRPr="00BD390A">
        <w:t>Note 2:</w:t>
      </w:r>
      <w:r w:rsidRPr="00BD390A">
        <w:tab/>
        <w:t xml:space="preserve">A party seeking a review of an Appeal </w:t>
      </w:r>
      <w:r w:rsidR="00F53F8C" w:rsidRPr="00BD390A">
        <w:t xml:space="preserve">Judicial </w:t>
      </w:r>
      <w:r w:rsidRPr="00BD390A">
        <w:t xml:space="preserve">Registrar’s order relating to the conduct of an appeal or the rejection of a document for filing by an Appeal </w:t>
      </w:r>
      <w:r w:rsidR="00F53F8C" w:rsidRPr="00BD390A">
        <w:t xml:space="preserve">Judicial </w:t>
      </w:r>
      <w:r w:rsidRPr="00BD390A">
        <w:t xml:space="preserve">Registrar may file an Application in an Appeal in the National Appeal Registry within 21 days after the order is made or the document is rejected (see </w:t>
      </w:r>
      <w:r w:rsidR="00656A87" w:rsidRPr="00BD390A">
        <w:t>rule 1</w:t>
      </w:r>
      <w:r w:rsidRPr="00BD390A">
        <w:t>3.40).</w:t>
      </w:r>
    </w:p>
    <w:p w14:paraId="10505C45" w14:textId="60E33979" w:rsidR="008A66F0" w:rsidRPr="00BD390A" w:rsidRDefault="008A66F0" w:rsidP="008A66F0">
      <w:pPr>
        <w:pStyle w:val="ActHead5"/>
      </w:pPr>
      <w:bookmarkStart w:id="667" w:name="_Toc80699431"/>
      <w:r w:rsidRPr="00610946">
        <w:rPr>
          <w:rStyle w:val="CharSectno"/>
        </w:rPr>
        <w:t>14.05</w:t>
      </w:r>
      <w:r w:rsidR="00DB28E5">
        <w:t xml:space="preserve">  </w:t>
      </w:r>
      <w:r w:rsidRPr="00BD390A">
        <w:t>Application for review of order or decision</w:t>
      </w:r>
      <w:bookmarkEnd w:id="667"/>
    </w:p>
    <w:p w14:paraId="75F07138" w14:textId="77777777" w:rsidR="008A66F0" w:rsidRPr="00BD390A" w:rsidRDefault="008A66F0" w:rsidP="008A66F0">
      <w:pPr>
        <w:pStyle w:val="subsection"/>
      </w:pPr>
      <w:r w:rsidRPr="00BD390A">
        <w:tab/>
        <w:t>(1)</w:t>
      </w:r>
      <w:r w:rsidRPr="00BD390A">
        <w:tab/>
        <w:t xml:space="preserve">A party may apply for a review of an exercise of a power </w:t>
      </w:r>
      <w:r w:rsidR="00447A4A" w:rsidRPr="00BD390A">
        <w:t>referred to</w:t>
      </w:r>
      <w:r w:rsidRPr="00BD390A">
        <w:t xml:space="preserve"> in </w:t>
      </w:r>
      <w:r w:rsidR="00F075DC" w:rsidRPr="00BD390A">
        <w:t xml:space="preserve">the table in </w:t>
      </w:r>
      <w:r w:rsidR="00571217" w:rsidRPr="00BD390A">
        <w:t>clause 2</w:t>
      </w:r>
      <w:r w:rsidR="00F075DC" w:rsidRPr="00BD390A">
        <w:t xml:space="preserve"> of </w:t>
      </w:r>
      <w:r w:rsidR="00571217" w:rsidRPr="00BD390A">
        <w:t>Schedule 4</w:t>
      </w:r>
      <w:r w:rsidR="00CA78EA" w:rsidRPr="00BD390A">
        <w:t xml:space="preserve"> </w:t>
      </w:r>
      <w:r w:rsidRPr="00BD390A">
        <w:t xml:space="preserve">by a Senior </w:t>
      </w:r>
      <w:r w:rsidR="00F53F8C" w:rsidRPr="00BD390A">
        <w:t xml:space="preserve">Judicial </w:t>
      </w:r>
      <w:r w:rsidRPr="00BD390A">
        <w:t xml:space="preserve">Registrar or </w:t>
      </w:r>
      <w:r w:rsidR="00F53F8C" w:rsidRPr="00BD390A">
        <w:t xml:space="preserve">Judicial </w:t>
      </w:r>
      <w:r w:rsidRPr="00BD390A">
        <w:t>Registrar by filing an Application for Review and a copy of the order or decision sought to be reviewed in the filing registry within 21 days after the order or decision is made.</w:t>
      </w:r>
    </w:p>
    <w:p w14:paraId="24346D5A" w14:textId="77777777" w:rsidR="008A66F0" w:rsidRPr="00BD390A" w:rsidRDefault="008A66F0" w:rsidP="008A66F0">
      <w:pPr>
        <w:pStyle w:val="subsection"/>
      </w:pPr>
      <w:r w:rsidRPr="00BD390A">
        <w:tab/>
        <w:t>(2)</w:t>
      </w:r>
      <w:r w:rsidRPr="00BD390A">
        <w:tab/>
        <w:t xml:space="preserve">A party may apply for a review of any other exercise of a power under these Rules by a Senior </w:t>
      </w:r>
      <w:r w:rsidR="00F53F8C" w:rsidRPr="00BD390A">
        <w:t xml:space="preserve">Judicial </w:t>
      </w:r>
      <w:r w:rsidRPr="00BD390A">
        <w:t xml:space="preserve">Registrar or </w:t>
      </w:r>
      <w:r w:rsidR="00F53F8C" w:rsidRPr="00BD390A">
        <w:t xml:space="preserve">Judicial </w:t>
      </w:r>
      <w:r w:rsidRPr="00BD390A">
        <w:t>Registrar by filing an Application for Review and a copy of the order or decision sought to be reviewed in the filing registry within 21 days after the order or decision is made.</w:t>
      </w:r>
    </w:p>
    <w:p w14:paraId="0A53E0DA" w14:textId="77777777" w:rsidR="008A66F0" w:rsidRPr="00BD390A" w:rsidRDefault="008A66F0" w:rsidP="008A66F0">
      <w:pPr>
        <w:pStyle w:val="subsection"/>
      </w:pPr>
      <w:r w:rsidRPr="00BD390A">
        <w:tab/>
        <w:t>(3)</w:t>
      </w:r>
      <w:r w:rsidRPr="00BD390A">
        <w:tab/>
        <w:t>The applicant must serve a sealed copy of the application on each other party to the proceeding as soon as practicable and in any event not later than 7 days after it is filed.</w:t>
      </w:r>
    </w:p>
    <w:p w14:paraId="4EE5C5CA" w14:textId="77777777" w:rsidR="008A66F0" w:rsidRPr="00BD390A" w:rsidRDefault="008A66F0" w:rsidP="008A66F0">
      <w:pPr>
        <w:pStyle w:val="subsection"/>
      </w:pPr>
      <w:r w:rsidRPr="00BD390A">
        <w:tab/>
        <w:t>(4)</w:t>
      </w:r>
      <w:r w:rsidRPr="00BD390A">
        <w:tab/>
        <w:t xml:space="preserve">An </w:t>
      </w:r>
      <w:r w:rsidR="00B7385B" w:rsidRPr="00BD390A">
        <w:t>A</w:t>
      </w:r>
      <w:r w:rsidRPr="00BD390A">
        <w:t xml:space="preserve">pplication for </w:t>
      </w:r>
      <w:r w:rsidR="00B7385B" w:rsidRPr="00BD390A">
        <w:t>R</w:t>
      </w:r>
      <w:r w:rsidRPr="00BD390A">
        <w:t xml:space="preserve">eview must be listed for a hearing as soon as possible and, unless </w:t>
      </w:r>
      <w:r w:rsidR="005D3412" w:rsidRPr="00BD390A">
        <w:t xml:space="preserve">it is not practicable </w:t>
      </w:r>
      <w:r w:rsidRPr="00BD390A">
        <w:t>to do so, within 28 days after the date of filing.</w:t>
      </w:r>
    </w:p>
    <w:p w14:paraId="5FE1B1DE" w14:textId="77777777" w:rsidR="008A66F0" w:rsidRPr="00BD390A" w:rsidRDefault="008A66F0" w:rsidP="00B7385B">
      <w:pPr>
        <w:pStyle w:val="notetext"/>
      </w:pPr>
      <w:r w:rsidRPr="00BD390A">
        <w:t>Note 1:</w:t>
      </w:r>
      <w:r w:rsidRPr="00BD390A">
        <w:tab/>
      </w:r>
      <w:r w:rsidR="00B7385B" w:rsidRPr="00BD390A">
        <w:t>An Application for Review does not need to be supported by an affidavit stating the facts relied on in support of the orders sought (see sub</w:t>
      </w:r>
      <w:r w:rsidR="003C03EE" w:rsidRPr="00BD390A">
        <w:t>rule 5</w:t>
      </w:r>
      <w:r w:rsidR="00B7385B" w:rsidRPr="00BD390A">
        <w:t>.04(2)).</w:t>
      </w:r>
    </w:p>
    <w:p w14:paraId="70718988" w14:textId="77777777" w:rsidR="008A66F0" w:rsidRPr="00BD390A" w:rsidRDefault="008A66F0" w:rsidP="008A66F0">
      <w:pPr>
        <w:pStyle w:val="notetext"/>
      </w:pPr>
      <w:r w:rsidRPr="00BD390A">
        <w:t>Note 2:</w:t>
      </w:r>
      <w:r w:rsidRPr="00BD390A">
        <w:tab/>
        <w:t xml:space="preserve">A person may apply for an extension of time in which an application must be made (see </w:t>
      </w:r>
      <w:r w:rsidR="00656A87" w:rsidRPr="00BD390A">
        <w:t>rule 1</w:t>
      </w:r>
      <w:r w:rsidRPr="00BD390A">
        <w:t>5.06).</w:t>
      </w:r>
    </w:p>
    <w:p w14:paraId="4EB61839" w14:textId="568DF973" w:rsidR="008A66F0" w:rsidRPr="00BD390A" w:rsidRDefault="008A66F0" w:rsidP="008A66F0">
      <w:pPr>
        <w:pStyle w:val="ActHead5"/>
      </w:pPr>
      <w:bookmarkStart w:id="668" w:name="_Toc80699432"/>
      <w:r w:rsidRPr="00610946">
        <w:rPr>
          <w:rStyle w:val="CharSectno"/>
        </w:rPr>
        <w:t>14.06</w:t>
      </w:r>
      <w:r w:rsidR="00DB28E5">
        <w:t xml:space="preserve">  </w:t>
      </w:r>
      <w:r w:rsidRPr="00BD390A">
        <w:t>Stay</w:t>
      </w:r>
      <w:bookmarkEnd w:id="668"/>
    </w:p>
    <w:p w14:paraId="3ACC1940" w14:textId="77777777" w:rsidR="008A66F0" w:rsidRPr="00BD390A" w:rsidRDefault="008A66F0" w:rsidP="008A66F0">
      <w:pPr>
        <w:pStyle w:val="subsection"/>
      </w:pPr>
      <w:r w:rsidRPr="00BD390A">
        <w:tab/>
        <w:t>(1)</w:t>
      </w:r>
      <w:r w:rsidRPr="00BD390A">
        <w:tab/>
        <w:t>Subject to subrule (3), the filing of an application for review of an exercise of power does not operate as a stay of any order.</w:t>
      </w:r>
    </w:p>
    <w:p w14:paraId="42F17E39" w14:textId="77777777" w:rsidR="008A66F0" w:rsidRPr="00BD390A" w:rsidRDefault="008A66F0" w:rsidP="008A66F0">
      <w:pPr>
        <w:pStyle w:val="subsection"/>
      </w:pPr>
      <w:r w:rsidRPr="00BD390A">
        <w:tab/>
        <w:t>(2)</w:t>
      </w:r>
      <w:r w:rsidRPr="00BD390A">
        <w:tab/>
        <w:t>A party may apply for a stay of an order in whole or in part by filing an Application in a Proceeding.</w:t>
      </w:r>
    </w:p>
    <w:p w14:paraId="45841F9B" w14:textId="77777777" w:rsidR="008A66F0" w:rsidRPr="00BD390A" w:rsidRDefault="008A66F0" w:rsidP="008A66F0">
      <w:pPr>
        <w:pStyle w:val="subsection"/>
      </w:pPr>
      <w:r w:rsidRPr="00BD390A">
        <w:lastRenderedPageBreak/>
        <w:tab/>
        <w:t>(3)</w:t>
      </w:r>
      <w:r w:rsidRPr="00BD390A">
        <w:tab/>
        <w:t xml:space="preserve">If a divorce order has been granted by a Senior </w:t>
      </w:r>
      <w:r w:rsidR="00F53F8C" w:rsidRPr="00BD390A">
        <w:t xml:space="preserve">Judicial </w:t>
      </w:r>
      <w:r w:rsidRPr="00BD390A">
        <w:t xml:space="preserve">Registrar or </w:t>
      </w:r>
      <w:r w:rsidR="00F53F8C" w:rsidRPr="00BD390A">
        <w:t xml:space="preserve">Judicial </w:t>
      </w:r>
      <w:r w:rsidRPr="00BD390A">
        <w:t>Registrar, an application for review of that exercise of power is taken to be an appeal within the meaning of sub</w:t>
      </w:r>
      <w:r w:rsidR="00571217" w:rsidRPr="00BD390A">
        <w:t>section 5</w:t>
      </w:r>
      <w:r w:rsidRPr="00BD390A">
        <w:t>5(3) of the Family Law Act.</w:t>
      </w:r>
    </w:p>
    <w:p w14:paraId="78BD6169" w14:textId="0A68C974" w:rsidR="008A66F0" w:rsidRPr="00BD390A" w:rsidRDefault="008A66F0" w:rsidP="008A66F0">
      <w:pPr>
        <w:pStyle w:val="ActHead5"/>
      </w:pPr>
      <w:bookmarkStart w:id="669" w:name="_Toc80699433"/>
      <w:r w:rsidRPr="00610946">
        <w:rPr>
          <w:rStyle w:val="CharSectno"/>
        </w:rPr>
        <w:t>14.07</w:t>
      </w:r>
      <w:r w:rsidR="00DB28E5">
        <w:t xml:space="preserve">  </w:t>
      </w:r>
      <w:r w:rsidRPr="00BD390A">
        <w:t>Procedure for review</w:t>
      </w:r>
      <w:bookmarkEnd w:id="669"/>
    </w:p>
    <w:p w14:paraId="144EECC3" w14:textId="77777777" w:rsidR="008A66F0" w:rsidRPr="00BD390A" w:rsidRDefault="008A66F0" w:rsidP="008A66F0">
      <w:pPr>
        <w:pStyle w:val="subsection"/>
      </w:pPr>
      <w:r w:rsidRPr="00BD390A">
        <w:tab/>
        <w:t>(1)</w:t>
      </w:r>
      <w:r w:rsidRPr="00BD390A">
        <w:tab/>
        <w:t xml:space="preserve">A court must hear an application for review of an exercise of power by a Senior </w:t>
      </w:r>
      <w:r w:rsidR="00F53F8C" w:rsidRPr="00BD390A">
        <w:t xml:space="preserve">Judicial </w:t>
      </w:r>
      <w:r w:rsidRPr="00BD390A">
        <w:t xml:space="preserve">Registrar or </w:t>
      </w:r>
      <w:r w:rsidR="00F53F8C" w:rsidRPr="00BD390A">
        <w:t xml:space="preserve">Judicial </w:t>
      </w:r>
      <w:r w:rsidRPr="00BD390A">
        <w:t>Registrar as an original hearing.</w:t>
      </w:r>
    </w:p>
    <w:p w14:paraId="32DDB2CF" w14:textId="77777777" w:rsidR="008A66F0" w:rsidRPr="00BD390A" w:rsidRDefault="008A66F0" w:rsidP="008A66F0">
      <w:pPr>
        <w:pStyle w:val="notetext"/>
      </w:pPr>
      <w:r w:rsidRPr="00BD390A">
        <w:t>Note:</w:t>
      </w:r>
      <w:r w:rsidRPr="00BD390A">
        <w:tab/>
        <w:t>In an original hearing, the court rehears the whole matter and does not simply review the decision of the original court.</w:t>
      </w:r>
    </w:p>
    <w:p w14:paraId="7E216AFD" w14:textId="77777777" w:rsidR="008A66F0" w:rsidRPr="00BD390A" w:rsidRDefault="008A66F0" w:rsidP="008A66F0">
      <w:pPr>
        <w:pStyle w:val="subsection"/>
      </w:pPr>
      <w:r w:rsidRPr="00BD390A">
        <w:tab/>
        <w:t>(2)</w:t>
      </w:r>
      <w:r w:rsidRPr="00BD390A">
        <w:tab/>
        <w:t>The court may receive as evidence:</w:t>
      </w:r>
    </w:p>
    <w:p w14:paraId="63126A2A" w14:textId="77777777" w:rsidR="008A66F0" w:rsidRPr="00BD390A" w:rsidRDefault="008A66F0" w:rsidP="008A66F0">
      <w:pPr>
        <w:pStyle w:val="paragraph"/>
      </w:pPr>
      <w:r w:rsidRPr="00BD390A">
        <w:tab/>
        <w:t>(a)</w:t>
      </w:r>
      <w:r w:rsidRPr="00BD390A">
        <w:tab/>
        <w:t>any affidavit or exhibit tendered in the first hearing;</w:t>
      </w:r>
      <w:r w:rsidR="0046747A" w:rsidRPr="00BD390A">
        <w:t xml:space="preserve"> or</w:t>
      </w:r>
    </w:p>
    <w:p w14:paraId="547FA9A5" w14:textId="77777777" w:rsidR="008A66F0" w:rsidRPr="00BD390A" w:rsidRDefault="008A66F0" w:rsidP="008A66F0">
      <w:pPr>
        <w:pStyle w:val="paragraph"/>
      </w:pPr>
      <w:r w:rsidRPr="00BD390A">
        <w:tab/>
        <w:t>(b)</w:t>
      </w:r>
      <w:r w:rsidRPr="00BD390A">
        <w:tab/>
        <w:t>any further affidavit or exhibit;</w:t>
      </w:r>
      <w:r w:rsidR="0046747A" w:rsidRPr="00BD390A">
        <w:t xml:space="preserve"> or</w:t>
      </w:r>
    </w:p>
    <w:p w14:paraId="409BF75B" w14:textId="77777777" w:rsidR="008A66F0" w:rsidRPr="00BD390A" w:rsidRDefault="008A66F0" w:rsidP="008A66F0">
      <w:pPr>
        <w:pStyle w:val="paragraph"/>
      </w:pPr>
      <w:r w:rsidRPr="00BD390A">
        <w:tab/>
        <w:t>(c)</w:t>
      </w:r>
      <w:r w:rsidRPr="00BD390A">
        <w:tab/>
        <w:t>the transcript (if any) of the first hearing; or</w:t>
      </w:r>
    </w:p>
    <w:p w14:paraId="3A6D44C9" w14:textId="77777777" w:rsidR="008A66F0" w:rsidRPr="00BD390A" w:rsidRDefault="008A66F0" w:rsidP="008A66F0">
      <w:pPr>
        <w:pStyle w:val="paragraph"/>
      </w:pPr>
      <w:r w:rsidRPr="00BD390A">
        <w:tab/>
        <w:t>(d)</w:t>
      </w:r>
      <w:r w:rsidRPr="00BD390A">
        <w:tab/>
        <w:t>if a transcript is not available</w:t>
      </w:r>
      <w:r w:rsidR="0046747A" w:rsidRPr="00BD390A">
        <w:t>—</w:t>
      </w:r>
      <w:r w:rsidRPr="00BD390A">
        <w:t>an affidavit about the evidence that was adduced at the first hearing, sworn by a person who was present at the first hearing.</w:t>
      </w:r>
    </w:p>
    <w:p w14:paraId="0CF4ADFC" w14:textId="77777777" w:rsidR="008A66F0" w:rsidRDefault="00656A87" w:rsidP="008A66F0">
      <w:pPr>
        <w:pStyle w:val="ActHead1"/>
        <w:pageBreakBefore/>
      </w:pPr>
      <w:bookmarkStart w:id="670" w:name="_Toc80699434"/>
      <w:r w:rsidRPr="00610946">
        <w:rPr>
          <w:rStyle w:val="CharChapNo"/>
        </w:rPr>
        <w:lastRenderedPageBreak/>
        <w:t>Chapter 1</w:t>
      </w:r>
      <w:r w:rsidR="008A66F0" w:rsidRPr="00610946">
        <w:rPr>
          <w:rStyle w:val="CharChapNo"/>
        </w:rPr>
        <w:t>5</w:t>
      </w:r>
      <w:r w:rsidR="008A66F0" w:rsidRPr="00BD390A">
        <w:t>—</w:t>
      </w:r>
      <w:r w:rsidR="008A66F0" w:rsidRPr="00610946">
        <w:rPr>
          <w:rStyle w:val="CharChapText"/>
        </w:rPr>
        <w:t>G</w:t>
      </w:r>
      <w:r w:rsidR="00E86ADA" w:rsidRPr="00610946">
        <w:rPr>
          <w:rStyle w:val="CharChapText"/>
        </w:rPr>
        <w:t>eneral</w:t>
      </w:r>
      <w:bookmarkEnd w:id="670"/>
    </w:p>
    <w:p w14:paraId="21C363A8" w14:textId="77777777" w:rsidR="0025722A" w:rsidRPr="0025722A" w:rsidRDefault="0025722A" w:rsidP="0025722A">
      <w:pPr>
        <w:pStyle w:val="Header"/>
      </w:pPr>
      <w:r w:rsidRPr="0098754B">
        <w:rPr>
          <w:rStyle w:val="CharPartNo"/>
        </w:rPr>
        <w:t xml:space="preserve"> </w:t>
      </w:r>
      <w:r w:rsidRPr="0098754B">
        <w:rPr>
          <w:rStyle w:val="CharPartText"/>
        </w:rPr>
        <w:t xml:space="preserve"> </w:t>
      </w:r>
      <w:r w:rsidRPr="0025722A">
        <w:rPr>
          <w:rStyle w:val="CharSectno"/>
        </w:rPr>
        <w:t xml:space="preserve"> </w:t>
      </w:r>
    </w:p>
    <w:p w14:paraId="5FD2E5F7" w14:textId="702D0559" w:rsidR="00FE4190" w:rsidRPr="00BD390A" w:rsidRDefault="00DB28E5" w:rsidP="00FE4190">
      <w:pPr>
        <w:pStyle w:val="Header"/>
      </w:pPr>
      <w:r>
        <w:rPr>
          <w:rStyle w:val="CharDivNo"/>
        </w:rPr>
        <w:t xml:space="preserve"> </w:t>
      </w:r>
      <w:r>
        <w:rPr>
          <w:rStyle w:val="CharDivText"/>
        </w:rPr>
        <w:t xml:space="preserve"> </w:t>
      </w:r>
    </w:p>
    <w:p w14:paraId="38CD2EF0" w14:textId="77777777" w:rsidR="00CA734F" w:rsidRPr="00BD390A" w:rsidRDefault="0005329F" w:rsidP="00610946">
      <w:pPr>
        <w:spacing w:before="240"/>
      </w:pPr>
      <w:r w:rsidRPr="00BD390A">
        <w:rPr>
          <w:noProof/>
        </w:rPr>
        <w:drawing>
          <wp:inline distT="0" distB="0" distL="0" distR="0" wp14:anchorId="68949C78" wp14:editId="28439F08">
            <wp:extent cx="5276850" cy="2867025"/>
            <wp:effectExtent l="0" t="0" r="0" b="9525"/>
            <wp:docPr id="237" name="Picture 237" descr="A flowchart giving an outline of the contents of Chapte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2867025"/>
                    </a:xfrm>
                    <a:prstGeom prst="rect">
                      <a:avLst/>
                    </a:prstGeom>
                    <a:noFill/>
                    <a:ln>
                      <a:noFill/>
                    </a:ln>
                  </pic:spPr>
                </pic:pic>
              </a:graphicData>
            </a:graphic>
          </wp:inline>
        </w:drawing>
      </w:r>
    </w:p>
    <w:p w14:paraId="328E90D8" w14:textId="77777777" w:rsidR="008A66F0" w:rsidRPr="00BD390A" w:rsidRDefault="00656A87" w:rsidP="008A66F0">
      <w:pPr>
        <w:pStyle w:val="ActHead2"/>
        <w:pageBreakBefore/>
      </w:pPr>
      <w:bookmarkStart w:id="671" w:name="_Toc80699435"/>
      <w:r w:rsidRPr="00610946">
        <w:rPr>
          <w:rStyle w:val="CharPartNo"/>
        </w:rPr>
        <w:lastRenderedPageBreak/>
        <w:t>Part 1</w:t>
      </w:r>
      <w:r w:rsidR="008A66F0" w:rsidRPr="00610946">
        <w:rPr>
          <w:rStyle w:val="CharPartNo"/>
        </w:rPr>
        <w:t>5.1</w:t>
      </w:r>
      <w:r w:rsidR="008A66F0" w:rsidRPr="00BD390A">
        <w:t>—</w:t>
      </w:r>
      <w:r w:rsidR="008A66F0" w:rsidRPr="00610946">
        <w:rPr>
          <w:rStyle w:val="CharPartText"/>
        </w:rPr>
        <w:t>Seal</w:t>
      </w:r>
      <w:bookmarkEnd w:id="671"/>
    </w:p>
    <w:p w14:paraId="22577846" w14:textId="535E11E9" w:rsidR="008A66F0" w:rsidRPr="00BD390A" w:rsidRDefault="00DB28E5" w:rsidP="008A66F0">
      <w:pPr>
        <w:pStyle w:val="Header"/>
      </w:pPr>
      <w:r>
        <w:rPr>
          <w:rStyle w:val="CharDivNo"/>
        </w:rPr>
        <w:t xml:space="preserve"> </w:t>
      </w:r>
      <w:r>
        <w:rPr>
          <w:rStyle w:val="CharDivText"/>
        </w:rPr>
        <w:t xml:space="preserve"> </w:t>
      </w:r>
    </w:p>
    <w:p w14:paraId="10ADEC0D" w14:textId="13DFAB6A" w:rsidR="008A66F0" w:rsidRPr="00BD390A" w:rsidRDefault="008A66F0" w:rsidP="008A66F0">
      <w:pPr>
        <w:pStyle w:val="ActHead5"/>
      </w:pPr>
      <w:bookmarkStart w:id="672" w:name="_Toc80699436"/>
      <w:r w:rsidRPr="00610946">
        <w:rPr>
          <w:rStyle w:val="CharSectno"/>
        </w:rPr>
        <w:t>15.01</w:t>
      </w:r>
      <w:r w:rsidR="00DB28E5">
        <w:t xml:space="preserve">  </w:t>
      </w:r>
      <w:r w:rsidRPr="00BD390A">
        <w:t>Use of seal of court</w:t>
      </w:r>
      <w:bookmarkEnd w:id="672"/>
    </w:p>
    <w:p w14:paraId="7B45614C" w14:textId="77777777" w:rsidR="008A66F0" w:rsidRPr="00BD390A" w:rsidRDefault="008A66F0" w:rsidP="008A66F0">
      <w:pPr>
        <w:pStyle w:val="subsection"/>
      </w:pPr>
      <w:r w:rsidRPr="00BD390A">
        <w:tab/>
      </w:r>
      <w:r w:rsidRPr="00BD390A">
        <w:tab/>
        <w:t>The seal of the court must be attached to:</w:t>
      </w:r>
    </w:p>
    <w:p w14:paraId="2FB291C1" w14:textId="77777777" w:rsidR="008A66F0" w:rsidRPr="00BD390A" w:rsidRDefault="008A66F0" w:rsidP="008A66F0">
      <w:pPr>
        <w:pStyle w:val="paragraph"/>
      </w:pPr>
      <w:r w:rsidRPr="00BD390A">
        <w:tab/>
        <w:t>(a)</w:t>
      </w:r>
      <w:r w:rsidRPr="00BD390A">
        <w:tab/>
        <w:t>Rules of Court;</w:t>
      </w:r>
      <w:r w:rsidR="0046747A" w:rsidRPr="00BD390A">
        <w:t xml:space="preserve"> and</w:t>
      </w:r>
    </w:p>
    <w:p w14:paraId="708E5760" w14:textId="77777777" w:rsidR="008A66F0" w:rsidRPr="00BD390A" w:rsidRDefault="008A66F0" w:rsidP="008A66F0">
      <w:pPr>
        <w:pStyle w:val="paragraph"/>
      </w:pPr>
      <w:r w:rsidRPr="00BD390A">
        <w:tab/>
        <w:t>(b)</w:t>
      </w:r>
      <w:r w:rsidRPr="00BD390A">
        <w:tab/>
        <w:t>any other documents the court directs or the law requires.</w:t>
      </w:r>
    </w:p>
    <w:p w14:paraId="1FBAFBE8" w14:textId="3BFA088C" w:rsidR="008A66F0" w:rsidRPr="00BD390A" w:rsidRDefault="008A66F0" w:rsidP="008A66F0">
      <w:pPr>
        <w:pStyle w:val="ActHead5"/>
      </w:pPr>
      <w:bookmarkStart w:id="673" w:name="_Toc80699437"/>
      <w:r w:rsidRPr="00610946">
        <w:rPr>
          <w:rStyle w:val="CharSectno"/>
        </w:rPr>
        <w:t>15.02</w:t>
      </w:r>
      <w:r w:rsidR="00DB28E5">
        <w:t xml:space="preserve">  </w:t>
      </w:r>
      <w:r w:rsidRPr="00BD390A">
        <w:t>Stamp of court</w:t>
      </w:r>
      <w:bookmarkEnd w:id="673"/>
    </w:p>
    <w:p w14:paraId="635EBAD6" w14:textId="77777777" w:rsidR="008A66F0" w:rsidRPr="00BD390A" w:rsidRDefault="008A66F0" w:rsidP="008A66F0">
      <w:pPr>
        <w:pStyle w:val="subsection"/>
      </w:pPr>
      <w:r w:rsidRPr="00BD390A">
        <w:tab/>
        <w:t>(1)</w:t>
      </w:r>
      <w:r w:rsidRPr="00BD390A">
        <w:tab/>
        <w:t xml:space="preserve">The Registry Manager must keep in </w:t>
      </w:r>
      <w:r w:rsidR="0046747A" w:rsidRPr="00BD390A">
        <w:t xml:space="preserve">the Registry Manager’s </w:t>
      </w:r>
      <w:r w:rsidRPr="00BD390A">
        <w:t>custody a stamp designed, as nearly as practicable, to be the same as the design of the seal of the court.</w:t>
      </w:r>
    </w:p>
    <w:p w14:paraId="44328F7D" w14:textId="77777777" w:rsidR="0046747A" w:rsidRPr="00BD390A" w:rsidRDefault="008A66F0" w:rsidP="008A66F0">
      <w:pPr>
        <w:pStyle w:val="subsection"/>
      </w:pPr>
      <w:r w:rsidRPr="00BD390A">
        <w:tab/>
        <w:t>(2)</w:t>
      </w:r>
      <w:r w:rsidRPr="00BD390A">
        <w:tab/>
        <w:t>The stamp of the court must be attached to</w:t>
      </w:r>
      <w:r w:rsidR="0046747A" w:rsidRPr="00BD390A">
        <w:t>:</w:t>
      </w:r>
    </w:p>
    <w:p w14:paraId="62B78FE4" w14:textId="77777777" w:rsidR="0046747A" w:rsidRPr="00BD390A" w:rsidRDefault="0046747A" w:rsidP="0046747A">
      <w:pPr>
        <w:pStyle w:val="paragraph"/>
      </w:pPr>
      <w:r w:rsidRPr="00BD390A">
        <w:tab/>
        <w:t>(a)</w:t>
      </w:r>
      <w:r w:rsidRPr="00BD390A">
        <w:tab/>
      </w:r>
      <w:r w:rsidR="008A66F0" w:rsidRPr="00BD390A">
        <w:t>all process filed in the court</w:t>
      </w:r>
      <w:r w:rsidRPr="00BD390A">
        <w:t>;</w:t>
      </w:r>
      <w:r w:rsidR="008A66F0" w:rsidRPr="00BD390A">
        <w:t xml:space="preserve"> and</w:t>
      </w:r>
    </w:p>
    <w:p w14:paraId="371803BB" w14:textId="77777777" w:rsidR="0046747A" w:rsidRPr="00BD390A" w:rsidRDefault="0046747A" w:rsidP="0046747A">
      <w:pPr>
        <w:pStyle w:val="paragraph"/>
      </w:pPr>
      <w:r w:rsidRPr="00BD390A">
        <w:tab/>
        <w:t>(b)</w:t>
      </w:r>
      <w:r w:rsidRPr="00BD390A">
        <w:tab/>
      </w:r>
      <w:r w:rsidR="008A66F0" w:rsidRPr="00BD390A">
        <w:t>orders entered</w:t>
      </w:r>
      <w:r w:rsidRPr="00BD390A">
        <w:t>;</w:t>
      </w:r>
      <w:r w:rsidR="008A66F0" w:rsidRPr="00BD390A">
        <w:t xml:space="preserve"> and</w:t>
      </w:r>
    </w:p>
    <w:p w14:paraId="2F53F7F9" w14:textId="77777777" w:rsidR="008A66F0" w:rsidRPr="00BD390A" w:rsidRDefault="0046747A" w:rsidP="0046747A">
      <w:pPr>
        <w:pStyle w:val="paragraph"/>
      </w:pPr>
      <w:r w:rsidRPr="00BD390A">
        <w:tab/>
        <w:t>(c)</w:t>
      </w:r>
      <w:r w:rsidRPr="00BD390A">
        <w:tab/>
      </w:r>
      <w:r w:rsidR="008A66F0" w:rsidRPr="00BD390A">
        <w:t>other documents as directed by the court.</w:t>
      </w:r>
    </w:p>
    <w:p w14:paraId="435CD988" w14:textId="77777777" w:rsidR="008A66F0" w:rsidRPr="00BD390A" w:rsidRDefault="008A66F0" w:rsidP="008A66F0">
      <w:pPr>
        <w:pStyle w:val="subsection"/>
      </w:pPr>
      <w:r w:rsidRPr="00BD390A">
        <w:tab/>
        <w:t>(3)</w:t>
      </w:r>
      <w:r w:rsidRPr="00BD390A">
        <w:tab/>
        <w:t xml:space="preserve">Documents marked with the stamp of the court are as valid and effectual as if </w:t>
      </w:r>
      <w:r w:rsidR="0046747A" w:rsidRPr="00BD390A">
        <w:t xml:space="preserve">they were </w:t>
      </w:r>
      <w:r w:rsidRPr="00BD390A">
        <w:t>sealed with the seal of the court.</w:t>
      </w:r>
    </w:p>
    <w:p w14:paraId="5C121A96" w14:textId="2EE78B38" w:rsidR="008A66F0" w:rsidRPr="00BD390A" w:rsidRDefault="008A66F0" w:rsidP="008A66F0">
      <w:pPr>
        <w:pStyle w:val="ActHead5"/>
      </w:pPr>
      <w:bookmarkStart w:id="674" w:name="_Toc80699438"/>
      <w:r w:rsidRPr="00610946">
        <w:rPr>
          <w:rStyle w:val="CharSectno"/>
        </w:rPr>
        <w:t>15.03</w:t>
      </w:r>
      <w:r w:rsidR="00DB28E5">
        <w:t xml:space="preserve">  </w:t>
      </w:r>
      <w:r w:rsidRPr="00BD390A">
        <w:t>Methods of attaching the seal or stamp</w:t>
      </w:r>
      <w:bookmarkEnd w:id="674"/>
    </w:p>
    <w:p w14:paraId="3D92C0B6" w14:textId="77777777" w:rsidR="008A66F0" w:rsidRPr="00BD390A" w:rsidRDefault="008A66F0" w:rsidP="008A66F0">
      <w:pPr>
        <w:pStyle w:val="subsection"/>
      </w:pPr>
      <w:r w:rsidRPr="00BD390A">
        <w:tab/>
      </w:r>
      <w:r w:rsidRPr="00BD390A">
        <w:tab/>
        <w:t>The seal or stamp of the court may be attached to a document:</w:t>
      </w:r>
    </w:p>
    <w:p w14:paraId="41F7E640" w14:textId="77777777" w:rsidR="008A66F0" w:rsidRPr="00BD390A" w:rsidRDefault="008A66F0" w:rsidP="008A66F0">
      <w:pPr>
        <w:pStyle w:val="paragraph"/>
      </w:pPr>
      <w:r w:rsidRPr="00BD390A">
        <w:tab/>
        <w:t>(a)</w:t>
      </w:r>
      <w:r w:rsidRPr="00BD390A">
        <w:tab/>
        <w:t>by hand; or</w:t>
      </w:r>
    </w:p>
    <w:p w14:paraId="5E4900D0" w14:textId="77777777" w:rsidR="008A66F0" w:rsidRPr="00BD390A" w:rsidRDefault="008A66F0" w:rsidP="008A66F0">
      <w:pPr>
        <w:pStyle w:val="paragraph"/>
      </w:pPr>
      <w:r w:rsidRPr="00BD390A">
        <w:tab/>
        <w:t>(b)</w:t>
      </w:r>
      <w:r w:rsidRPr="00BD390A">
        <w:tab/>
        <w:t>by electronic means; or</w:t>
      </w:r>
    </w:p>
    <w:p w14:paraId="31B1040E" w14:textId="77777777" w:rsidR="008A66F0" w:rsidRPr="00BD390A" w:rsidRDefault="008A66F0" w:rsidP="008A66F0">
      <w:pPr>
        <w:pStyle w:val="paragraph"/>
      </w:pPr>
      <w:r w:rsidRPr="00BD390A">
        <w:tab/>
        <w:t>(c)</w:t>
      </w:r>
      <w:r w:rsidRPr="00BD390A">
        <w:tab/>
        <w:t>in another way.</w:t>
      </w:r>
    </w:p>
    <w:p w14:paraId="6EF5546A" w14:textId="77777777" w:rsidR="008A66F0" w:rsidRPr="00BD390A" w:rsidRDefault="00656A87" w:rsidP="008A66F0">
      <w:pPr>
        <w:pStyle w:val="ActHead2"/>
        <w:pageBreakBefore/>
      </w:pPr>
      <w:bookmarkStart w:id="675" w:name="_Toc80699439"/>
      <w:r w:rsidRPr="00610946">
        <w:rPr>
          <w:rStyle w:val="CharPartNo"/>
        </w:rPr>
        <w:lastRenderedPageBreak/>
        <w:t>Part 1</w:t>
      </w:r>
      <w:r w:rsidR="008A66F0" w:rsidRPr="00610946">
        <w:rPr>
          <w:rStyle w:val="CharPartNo"/>
        </w:rPr>
        <w:t>5.2</w:t>
      </w:r>
      <w:r w:rsidR="008A66F0" w:rsidRPr="00BD390A">
        <w:t>—</w:t>
      </w:r>
      <w:r w:rsidR="008A66F0" w:rsidRPr="00610946">
        <w:rPr>
          <w:rStyle w:val="CharPartText"/>
        </w:rPr>
        <w:t>Time</w:t>
      </w:r>
      <w:bookmarkEnd w:id="675"/>
    </w:p>
    <w:p w14:paraId="54B463B6" w14:textId="17E933D5" w:rsidR="008A66F0" w:rsidRPr="00BD390A" w:rsidRDefault="00DB28E5" w:rsidP="008A66F0">
      <w:pPr>
        <w:pStyle w:val="Header"/>
      </w:pPr>
      <w:r>
        <w:rPr>
          <w:rStyle w:val="CharDivNo"/>
        </w:rPr>
        <w:t xml:space="preserve"> </w:t>
      </w:r>
      <w:r>
        <w:rPr>
          <w:rStyle w:val="CharDivText"/>
        </w:rPr>
        <w:t xml:space="preserve"> </w:t>
      </w:r>
    </w:p>
    <w:p w14:paraId="27622B0A" w14:textId="5989A38D" w:rsidR="008A66F0" w:rsidRPr="00BD390A" w:rsidRDefault="008A66F0" w:rsidP="008A66F0">
      <w:pPr>
        <w:pStyle w:val="ActHead5"/>
      </w:pPr>
      <w:bookmarkStart w:id="676" w:name="_Toc80699440"/>
      <w:r w:rsidRPr="00610946">
        <w:rPr>
          <w:rStyle w:val="CharSectno"/>
        </w:rPr>
        <w:t>15.04</w:t>
      </w:r>
      <w:r w:rsidR="00DB28E5">
        <w:t xml:space="preserve">  </w:t>
      </w:r>
      <w:r w:rsidRPr="00BD390A">
        <w:t xml:space="preserve">Meaning of </w:t>
      </w:r>
      <w:r w:rsidRPr="00BD390A">
        <w:rPr>
          <w:i/>
        </w:rPr>
        <w:t>month</w:t>
      </w:r>
      <w:bookmarkEnd w:id="676"/>
    </w:p>
    <w:p w14:paraId="7C19E403" w14:textId="77777777" w:rsidR="008A66F0" w:rsidRPr="00BD390A" w:rsidRDefault="008A66F0" w:rsidP="008A66F0">
      <w:pPr>
        <w:pStyle w:val="subsection"/>
      </w:pPr>
      <w:r w:rsidRPr="00BD390A">
        <w:tab/>
      </w:r>
      <w:r w:rsidRPr="00BD390A">
        <w:tab/>
        <w:t xml:space="preserve">In these Rules and in a judgment, decree, order or any document in a proceeding, unless the context otherwise indicates, </w:t>
      </w:r>
      <w:r w:rsidRPr="00BD390A">
        <w:rPr>
          <w:b/>
          <w:i/>
        </w:rPr>
        <w:t>month</w:t>
      </w:r>
      <w:r w:rsidRPr="00BD390A">
        <w:t xml:space="preserve"> means a calendar month.</w:t>
      </w:r>
    </w:p>
    <w:p w14:paraId="084D4EF0" w14:textId="70D22128" w:rsidR="008A66F0" w:rsidRPr="00BD390A" w:rsidRDefault="008A66F0" w:rsidP="008A66F0">
      <w:pPr>
        <w:pStyle w:val="ActHead5"/>
      </w:pPr>
      <w:bookmarkStart w:id="677" w:name="_Toc80699441"/>
      <w:r w:rsidRPr="00610946">
        <w:rPr>
          <w:rStyle w:val="CharSectno"/>
        </w:rPr>
        <w:t>15.05</w:t>
      </w:r>
      <w:r w:rsidR="00DB28E5">
        <w:t xml:space="preserve">  </w:t>
      </w:r>
      <w:r w:rsidRPr="00BD390A">
        <w:t>Calculating time</w:t>
      </w:r>
      <w:bookmarkEnd w:id="677"/>
    </w:p>
    <w:p w14:paraId="18DA0CCE" w14:textId="77777777" w:rsidR="008A66F0" w:rsidRPr="00BD390A" w:rsidRDefault="008A66F0" w:rsidP="008A66F0">
      <w:pPr>
        <w:pStyle w:val="subsection"/>
      </w:pPr>
      <w:r w:rsidRPr="00BD390A">
        <w:tab/>
        <w:t>(1)</w:t>
      </w:r>
      <w:r w:rsidRPr="00BD390A">
        <w:tab/>
        <w:t>This rule applies to a period of time fixed by these Rules or by a judgment, decree, order or any document in a proceeding.</w:t>
      </w:r>
    </w:p>
    <w:p w14:paraId="0029F67C" w14:textId="77777777" w:rsidR="008A66F0" w:rsidRPr="00BD390A" w:rsidRDefault="008A66F0" w:rsidP="008A66F0">
      <w:pPr>
        <w:pStyle w:val="subsection"/>
      </w:pPr>
      <w:r w:rsidRPr="00BD390A">
        <w:tab/>
        <w:t>(2)</w:t>
      </w:r>
      <w:r w:rsidRPr="00BD390A">
        <w:tab/>
        <w:t xml:space="preserve">If a period of more than </w:t>
      </w:r>
      <w:r w:rsidR="0046747A" w:rsidRPr="00BD390A">
        <w:t xml:space="preserve">1 </w:t>
      </w:r>
      <w:r w:rsidRPr="00BD390A">
        <w:t>day is to be calculated by reference to a particular day or event, the particular day or the day of the event must not be counted.</w:t>
      </w:r>
    </w:p>
    <w:p w14:paraId="64E196A3" w14:textId="77777777" w:rsidR="008A66F0" w:rsidRPr="00BD390A" w:rsidRDefault="008A66F0" w:rsidP="008A66F0">
      <w:pPr>
        <w:pStyle w:val="subsection"/>
      </w:pPr>
      <w:r w:rsidRPr="00BD390A">
        <w:tab/>
        <w:t>(3)</w:t>
      </w:r>
      <w:r w:rsidRPr="00BD390A">
        <w:tab/>
        <w:t>If a period of 5 days or less would, but for this subrule, include a day when the registry is closed, that day must not be counted.</w:t>
      </w:r>
    </w:p>
    <w:p w14:paraId="3D5CCFC5" w14:textId="77777777" w:rsidR="008A66F0" w:rsidRPr="00BD390A" w:rsidRDefault="008A66F0" w:rsidP="008A66F0">
      <w:pPr>
        <w:pStyle w:val="subsection"/>
      </w:pPr>
      <w:r w:rsidRPr="00BD390A">
        <w:tab/>
        <w:t>(4)</w:t>
      </w:r>
      <w:r w:rsidRPr="00BD390A">
        <w:tab/>
        <w:t>If the last day for taking an action that requires attendance at a registry is a day when the registry is closed, the action may be taken on the next day when the registry is open.</w:t>
      </w:r>
    </w:p>
    <w:p w14:paraId="2C9B97A7" w14:textId="77777777" w:rsidR="008A66F0" w:rsidRPr="00BD390A" w:rsidRDefault="008A66F0" w:rsidP="008A66F0">
      <w:pPr>
        <w:pStyle w:val="subsection"/>
      </w:pPr>
      <w:r w:rsidRPr="00BD390A">
        <w:tab/>
        <w:t>(5)</w:t>
      </w:r>
      <w:r w:rsidRPr="00BD390A">
        <w:tab/>
      </w:r>
      <w:r w:rsidR="00555492" w:rsidRPr="00BD390A">
        <w:t>Subsection 3</w:t>
      </w:r>
      <w:r w:rsidRPr="00BD390A">
        <w:t xml:space="preserve">6(2) of the </w:t>
      </w:r>
      <w:r w:rsidRPr="00BD390A">
        <w:rPr>
          <w:i/>
        </w:rPr>
        <w:t>Acts Interpretation Act 1901</w:t>
      </w:r>
      <w:r w:rsidRPr="00BD390A">
        <w:t xml:space="preserve"> does not apply to these Rules.</w:t>
      </w:r>
    </w:p>
    <w:p w14:paraId="6815A866" w14:textId="1D868446" w:rsidR="008A66F0" w:rsidRPr="00BD390A" w:rsidRDefault="008A66F0" w:rsidP="008A66F0">
      <w:pPr>
        <w:pStyle w:val="ActHead5"/>
      </w:pPr>
      <w:bookmarkStart w:id="678" w:name="_Toc80699442"/>
      <w:r w:rsidRPr="00610946">
        <w:rPr>
          <w:rStyle w:val="CharSectno"/>
        </w:rPr>
        <w:t>15.06</w:t>
      </w:r>
      <w:r w:rsidR="00DB28E5">
        <w:t xml:space="preserve">  </w:t>
      </w:r>
      <w:r w:rsidRPr="00BD390A">
        <w:t>Shortening or extension of time</w:t>
      </w:r>
      <w:bookmarkEnd w:id="678"/>
    </w:p>
    <w:p w14:paraId="21EA3CE1" w14:textId="77777777" w:rsidR="008A66F0" w:rsidRPr="00BD390A" w:rsidRDefault="008A66F0" w:rsidP="008A66F0">
      <w:pPr>
        <w:pStyle w:val="subsection"/>
      </w:pPr>
      <w:r w:rsidRPr="00BD390A">
        <w:tab/>
        <w:t>(1)</w:t>
      </w:r>
      <w:r w:rsidRPr="00BD390A">
        <w:tab/>
        <w:t>The court may at any time, on the application of a party or the court’s own initiative, shorten or extend a time that is fixed under these Rules or by a procedural order.</w:t>
      </w:r>
    </w:p>
    <w:p w14:paraId="322E45D4" w14:textId="77777777" w:rsidR="008A66F0" w:rsidRPr="00BD390A" w:rsidRDefault="008A66F0" w:rsidP="008A66F0">
      <w:pPr>
        <w:pStyle w:val="subsection"/>
      </w:pPr>
      <w:r w:rsidRPr="00BD390A">
        <w:tab/>
        <w:t>(2)</w:t>
      </w:r>
      <w:r w:rsidRPr="00BD390A">
        <w:tab/>
        <w:t>A party may apply under subrule (1) for an order extending a time even though the time fixed by the rule or procedural order has passed.</w:t>
      </w:r>
    </w:p>
    <w:p w14:paraId="3439916F" w14:textId="77777777" w:rsidR="008A66F0" w:rsidRPr="00BD390A" w:rsidRDefault="008A66F0" w:rsidP="008A66F0">
      <w:pPr>
        <w:pStyle w:val="subsection"/>
      </w:pPr>
      <w:r w:rsidRPr="00BD390A">
        <w:tab/>
        <w:t>(3)</w:t>
      </w:r>
      <w:r w:rsidRPr="00BD390A">
        <w:tab/>
        <w:t>A party who makes an application under subrule (1) for an extension of time may be ordered to pay any other party’s costs in relation to the application.</w:t>
      </w:r>
    </w:p>
    <w:p w14:paraId="1F8D2ABD" w14:textId="5FEEE707" w:rsidR="008A66F0" w:rsidRPr="00BD390A" w:rsidRDefault="008A66F0" w:rsidP="008A66F0">
      <w:pPr>
        <w:pStyle w:val="ActHead5"/>
      </w:pPr>
      <w:bookmarkStart w:id="679" w:name="_Toc80699443"/>
      <w:r w:rsidRPr="00610946">
        <w:rPr>
          <w:rStyle w:val="CharSectno"/>
        </w:rPr>
        <w:t>15.07</w:t>
      </w:r>
      <w:r w:rsidR="00DB28E5">
        <w:t xml:space="preserve">  </w:t>
      </w:r>
      <w:r w:rsidRPr="00BD390A">
        <w:t>Time for compliance with orders</w:t>
      </w:r>
      <w:bookmarkEnd w:id="679"/>
    </w:p>
    <w:p w14:paraId="05AD5F38" w14:textId="77777777" w:rsidR="0046747A" w:rsidRPr="00BD390A" w:rsidRDefault="008A66F0" w:rsidP="008A66F0">
      <w:pPr>
        <w:pStyle w:val="subsection"/>
      </w:pPr>
      <w:r w:rsidRPr="00BD390A">
        <w:tab/>
      </w:r>
      <w:r w:rsidRPr="00BD390A">
        <w:tab/>
        <w:t>A person ordered to do an act or thing or to pay money into court must do so</w:t>
      </w:r>
      <w:r w:rsidR="0046747A" w:rsidRPr="00BD390A">
        <w:t>:</w:t>
      </w:r>
    </w:p>
    <w:p w14:paraId="672A908D" w14:textId="77777777" w:rsidR="0046747A" w:rsidRPr="00BD390A" w:rsidRDefault="0046747A" w:rsidP="0046747A">
      <w:pPr>
        <w:pStyle w:val="paragraph"/>
      </w:pPr>
      <w:r w:rsidRPr="00BD390A">
        <w:tab/>
        <w:t>(a)</w:t>
      </w:r>
      <w:r w:rsidRPr="00BD390A">
        <w:tab/>
      </w:r>
      <w:r w:rsidR="008A66F0" w:rsidRPr="00BD390A">
        <w:t>in the time specified in the order</w:t>
      </w:r>
      <w:r w:rsidRPr="00BD390A">
        <w:t>;</w:t>
      </w:r>
      <w:r w:rsidR="008A66F0" w:rsidRPr="00BD390A">
        <w:t xml:space="preserve"> or</w:t>
      </w:r>
    </w:p>
    <w:p w14:paraId="66F86DAD" w14:textId="77777777" w:rsidR="008A66F0" w:rsidRPr="00BD390A" w:rsidRDefault="0046747A" w:rsidP="0046747A">
      <w:pPr>
        <w:pStyle w:val="paragraph"/>
      </w:pPr>
      <w:r w:rsidRPr="00BD390A">
        <w:tab/>
        <w:t>(b)</w:t>
      </w:r>
      <w:r w:rsidRPr="00BD390A">
        <w:tab/>
      </w:r>
      <w:r w:rsidR="009D074D" w:rsidRPr="00BD390A">
        <w:t>i</w:t>
      </w:r>
      <w:r w:rsidR="008A66F0" w:rsidRPr="00BD390A">
        <w:t>f no time is specified</w:t>
      </w:r>
      <w:r w:rsidRPr="00BD390A">
        <w:t xml:space="preserve"> in the order—</w:t>
      </w:r>
      <w:r w:rsidR="008A66F0" w:rsidRPr="00BD390A">
        <w:t>within 14 days after the date of service of the order on the person.</w:t>
      </w:r>
    </w:p>
    <w:p w14:paraId="63947ABC" w14:textId="77777777" w:rsidR="008A66F0" w:rsidRPr="00BD390A" w:rsidRDefault="00656A87" w:rsidP="008A66F0">
      <w:pPr>
        <w:pStyle w:val="ActHead2"/>
        <w:pageBreakBefore/>
      </w:pPr>
      <w:bookmarkStart w:id="680" w:name="_Toc80699444"/>
      <w:r w:rsidRPr="00610946">
        <w:rPr>
          <w:rStyle w:val="CharPartNo"/>
        </w:rPr>
        <w:lastRenderedPageBreak/>
        <w:t>Part 1</w:t>
      </w:r>
      <w:r w:rsidR="008A66F0" w:rsidRPr="00610946">
        <w:rPr>
          <w:rStyle w:val="CharPartNo"/>
        </w:rPr>
        <w:t>5.3</w:t>
      </w:r>
      <w:r w:rsidR="008A66F0" w:rsidRPr="00BD390A">
        <w:t>—</w:t>
      </w:r>
      <w:r w:rsidR="008A66F0" w:rsidRPr="00610946">
        <w:rPr>
          <w:rStyle w:val="CharPartText"/>
        </w:rPr>
        <w:t>Registration of documents</w:t>
      </w:r>
      <w:bookmarkEnd w:id="680"/>
    </w:p>
    <w:p w14:paraId="523565EC" w14:textId="1C399191" w:rsidR="000333A4" w:rsidRPr="00BD390A" w:rsidRDefault="00DB28E5" w:rsidP="000333A4">
      <w:pPr>
        <w:pStyle w:val="Header"/>
      </w:pPr>
      <w:r>
        <w:rPr>
          <w:rStyle w:val="CharDivNo"/>
        </w:rPr>
        <w:t xml:space="preserve"> </w:t>
      </w:r>
      <w:r>
        <w:rPr>
          <w:rStyle w:val="CharDivText"/>
        </w:rPr>
        <w:t xml:space="preserve"> </w:t>
      </w:r>
    </w:p>
    <w:p w14:paraId="6593F097" w14:textId="77B947A8" w:rsidR="008A66F0" w:rsidRPr="00BD390A" w:rsidRDefault="008A66F0" w:rsidP="008A66F0">
      <w:pPr>
        <w:pStyle w:val="ActHead5"/>
      </w:pPr>
      <w:bookmarkStart w:id="681" w:name="_Toc80699445"/>
      <w:r w:rsidRPr="00610946">
        <w:rPr>
          <w:rStyle w:val="CharSectno"/>
        </w:rPr>
        <w:t>15.08</w:t>
      </w:r>
      <w:r w:rsidR="00DB28E5">
        <w:t xml:space="preserve">  </w:t>
      </w:r>
      <w:r w:rsidRPr="00BD390A">
        <w:t>Registration of agreements</w:t>
      </w:r>
      <w:bookmarkEnd w:id="681"/>
    </w:p>
    <w:p w14:paraId="7781B33C" w14:textId="77777777" w:rsidR="008A66F0" w:rsidRPr="00BD390A" w:rsidRDefault="008A66F0" w:rsidP="008A66F0">
      <w:pPr>
        <w:pStyle w:val="subsection"/>
      </w:pPr>
      <w:r w:rsidRPr="00BD390A">
        <w:tab/>
        <w:t>(1)</w:t>
      </w:r>
      <w:r w:rsidRPr="00BD390A">
        <w:tab/>
        <w:t>This rule applies to an agreement that:</w:t>
      </w:r>
    </w:p>
    <w:p w14:paraId="45C5F198" w14:textId="77777777" w:rsidR="008A66F0" w:rsidRPr="00BD390A" w:rsidRDefault="008A66F0" w:rsidP="008A66F0">
      <w:pPr>
        <w:pStyle w:val="paragraph"/>
      </w:pPr>
      <w:r w:rsidRPr="00BD390A">
        <w:tab/>
        <w:t>(a)</w:t>
      </w:r>
      <w:r w:rsidRPr="00BD390A">
        <w:tab/>
        <w:t>may be registered in a court having jurisdiction under the Family Law Act; and</w:t>
      </w:r>
    </w:p>
    <w:p w14:paraId="55D2242B" w14:textId="77777777" w:rsidR="008A66F0" w:rsidRPr="00BD390A" w:rsidRDefault="008A66F0" w:rsidP="008A66F0">
      <w:pPr>
        <w:pStyle w:val="paragraph"/>
      </w:pPr>
      <w:r w:rsidRPr="00BD390A">
        <w:tab/>
        <w:t>(b)</w:t>
      </w:r>
      <w:r w:rsidRPr="00BD390A">
        <w:tab/>
        <w:t>is not a parenting plan or an agreement revoking a parenting plan.</w:t>
      </w:r>
    </w:p>
    <w:p w14:paraId="79C25830" w14:textId="77777777" w:rsidR="008A66F0" w:rsidRPr="00BD390A" w:rsidRDefault="008A66F0" w:rsidP="008A66F0">
      <w:pPr>
        <w:pStyle w:val="notetext"/>
      </w:pPr>
      <w:r w:rsidRPr="00BD390A">
        <w:rPr>
          <w:iCs/>
        </w:rPr>
        <w:t>Note:</w:t>
      </w:r>
      <w:r w:rsidRPr="00BD390A">
        <w:rPr>
          <w:iCs/>
        </w:rPr>
        <w:tab/>
      </w:r>
      <w:r w:rsidR="00231042" w:rsidRPr="00BD390A">
        <w:t>Paragraph (</w:t>
      </w:r>
      <w:r w:rsidRPr="00BD390A">
        <w:t>1)(a) includes provisions of a child support agreement that may be registered in the court under the Assessment Act.</w:t>
      </w:r>
    </w:p>
    <w:p w14:paraId="2FBE3016" w14:textId="77777777" w:rsidR="008A66F0" w:rsidRPr="00BD390A" w:rsidRDefault="008A66F0" w:rsidP="008A66F0">
      <w:pPr>
        <w:pStyle w:val="subsection"/>
      </w:pPr>
      <w:r w:rsidRPr="00BD390A">
        <w:tab/>
        <w:t>(2)</w:t>
      </w:r>
      <w:r w:rsidRPr="00BD390A">
        <w:tab/>
        <w:t xml:space="preserve">A party to an agreement </w:t>
      </w:r>
      <w:r w:rsidR="0046747A" w:rsidRPr="00BD390A">
        <w:t>to which this rule applies</w:t>
      </w:r>
      <w:r w:rsidRPr="00BD390A">
        <w:t xml:space="preserve"> may register the agreement by filing an affidavit to which a copy of the agreement is attached.</w:t>
      </w:r>
    </w:p>
    <w:p w14:paraId="2E477F34" w14:textId="77777777" w:rsidR="008A66F0" w:rsidRPr="00BD390A" w:rsidRDefault="008A66F0" w:rsidP="008A66F0">
      <w:pPr>
        <w:pStyle w:val="notetext"/>
      </w:pPr>
      <w:r w:rsidRPr="00BD390A">
        <w:t>Note 1:</w:t>
      </w:r>
      <w:r w:rsidRPr="00BD390A">
        <w:tab/>
        <w:t xml:space="preserve">An agreement made under </w:t>
      </w:r>
      <w:r w:rsidR="0097501C" w:rsidRPr="00BD390A">
        <w:t>section 8</w:t>
      </w:r>
      <w:r w:rsidRPr="00BD390A">
        <w:t>6 or 87 of the Family Law Act after 27 December 2000 cannot be registered (see subsections 86(1A) and 87(1A) of the Family Law Act).</w:t>
      </w:r>
    </w:p>
    <w:p w14:paraId="07E7C51C" w14:textId="77777777" w:rsidR="008A66F0" w:rsidRPr="00BD390A" w:rsidRDefault="008A66F0" w:rsidP="00646E3A">
      <w:pPr>
        <w:pStyle w:val="notetext"/>
        <w:rPr>
          <w:lang w:eastAsia="en-US"/>
        </w:rPr>
      </w:pPr>
      <w:r w:rsidRPr="00BD390A">
        <w:t>Note 2:</w:t>
      </w:r>
      <w:r w:rsidRPr="00BD390A">
        <w:tab/>
        <w:t xml:space="preserve">For requirements relating to the registration of orders (other than in divorce or validity of marriage proceedings), see </w:t>
      </w:r>
      <w:r w:rsidRPr="00BD390A">
        <w:rPr>
          <w:lang w:eastAsia="en-US"/>
        </w:rPr>
        <w:t>regulation 17 of the Family Law Regulations.</w:t>
      </w:r>
    </w:p>
    <w:p w14:paraId="61818721" w14:textId="678F78E4" w:rsidR="008A66F0" w:rsidRPr="00BD390A" w:rsidRDefault="008A66F0" w:rsidP="008A66F0">
      <w:pPr>
        <w:pStyle w:val="ActHead5"/>
      </w:pPr>
      <w:bookmarkStart w:id="682" w:name="_Toc80699446"/>
      <w:r w:rsidRPr="00610946">
        <w:rPr>
          <w:rStyle w:val="CharSectno"/>
        </w:rPr>
        <w:t>15.09</w:t>
      </w:r>
      <w:r w:rsidR="00DB28E5">
        <w:t xml:space="preserve">  </w:t>
      </w:r>
      <w:r w:rsidRPr="00BD390A">
        <w:t xml:space="preserve">Registration of State child orders under </w:t>
      </w:r>
      <w:r w:rsidR="00555492" w:rsidRPr="00BD390A">
        <w:t>section 7</w:t>
      </w:r>
      <w:r w:rsidRPr="00BD390A">
        <w:t>0C or 70D of the Family Law Act</w:t>
      </w:r>
      <w:bookmarkEnd w:id="682"/>
    </w:p>
    <w:p w14:paraId="4129F386" w14:textId="77777777" w:rsidR="008A66F0" w:rsidRPr="00BD390A" w:rsidRDefault="008A66F0" w:rsidP="008A66F0">
      <w:pPr>
        <w:pStyle w:val="subsection"/>
      </w:pPr>
      <w:r w:rsidRPr="00BD390A">
        <w:tab/>
        <w:t>(1)</w:t>
      </w:r>
      <w:r w:rsidRPr="00BD390A">
        <w:tab/>
        <w:t xml:space="preserve">For </w:t>
      </w:r>
      <w:r w:rsidR="0046747A" w:rsidRPr="00BD390A">
        <w:t xml:space="preserve">the purposes of </w:t>
      </w:r>
      <w:r w:rsidR="00555492" w:rsidRPr="00BD390A">
        <w:t>section 7</w:t>
      </w:r>
      <w:r w:rsidRPr="00BD390A">
        <w:t xml:space="preserve">0C of the Family Law Act, a State child order made under a law of a prescribed State may be registered in a court having jurisdiction under </w:t>
      </w:r>
      <w:r w:rsidR="003C03EE" w:rsidRPr="00BD390A">
        <w:t>Part V</w:t>
      </w:r>
      <w:r w:rsidRPr="00BD390A">
        <w:t>II of the Family Law Act by filing a sealed copy of the order in a registry of the court.</w:t>
      </w:r>
    </w:p>
    <w:p w14:paraId="01704329" w14:textId="77777777" w:rsidR="008A66F0" w:rsidRPr="00BD390A" w:rsidRDefault="008A66F0" w:rsidP="008A66F0">
      <w:pPr>
        <w:pStyle w:val="subsection"/>
      </w:pPr>
      <w:r w:rsidRPr="00BD390A">
        <w:tab/>
        <w:t>(2)</w:t>
      </w:r>
      <w:r w:rsidRPr="00BD390A">
        <w:tab/>
        <w:t xml:space="preserve">For </w:t>
      </w:r>
      <w:r w:rsidR="006869F8" w:rsidRPr="00BD390A">
        <w:t xml:space="preserve">the purposes of </w:t>
      </w:r>
      <w:r w:rsidR="00555492" w:rsidRPr="00BD390A">
        <w:t>section 7</w:t>
      </w:r>
      <w:r w:rsidRPr="00BD390A">
        <w:t xml:space="preserve">0D of the Family Law Act, a State child order made by a court of a State may be registered in </w:t>
      </w:r>
      <w:r w:rsidR="006869F8" w:rsidRPr="00BD390A">
        <w:t xml:space="preserve">another State </w:t>
      </w:r>
      <w:r w:rsidRPr="00BD390A">
        <w:t>in a court having jurisdiction under the Family Law Act by filing a sealed copy of the order in a registry of the court of the other State.</w:t>
      </w:r>
    </w:p>
    <w:p w14:paraId="4ACD2973" w14:textId="77777777" w:rsidR="008A66F0" w:rsidRPr="00BD390A" w:rsidRDefault="008A66F0" w:rsidP="008A66F0">
      <w:pPr>
        <w:pStyle w:val="subsection"/>
      </w:pPr>
      <w:r w:rsidRPr="00BD390A">
        <w:tab/>
        <w:t>(3)</w:t>
      </w:r>
      <w:r w:rsidRPr="00BD390A">
        <w:tab/>
        <w:t>In this rule:</w:t>
      </w:r>
    </w:p>
    <w:p w14:paraId="3BBC0B67" w14:textId="77777777" w:rsidR="008A66F0" w:rsidRPr="00BD390A" w:rsidRDefault="008A66F0" w:rsidP="008A66F0">
      <w:pPr>
        <w:pStyle w:val="Definition"/>
      </w:pPr>
      <w:r w:rsidRPr="00BD390A">
        <w:rPr>
          <w:b/>
          <w:i/>
        </w:rPr>
        <w:t xml:space="preserve">State </w:t>
      </w:r>
      <w:r w:rsidRPr="00BD390A">
        <w:t>includes a Territory.</w:t>
      </w:r>
    </w:p>
    <w:p w14:paraId="380E3F91" w14:textId="1F010BE9" w:rsidR="008A66F0" w:rsidRPr="00BD390A" w:rsidRDefault="008A66F0" w:rsidP="008A66F0">
      <w:pPr>
        <w:pStyle w:val="ActHead5"/>
      </w:pPr>
      <w:bookmarkStart w:id="683" w:name="_Toc80699447"/>
      <w:r w:rsidRPr="00610946">
        <w:rPr>
          <w:rStyle w:val="CharSectno"/>
        </w:rPr>
        <w:t>15.10</w:t>
      </w:r>
      <w:r w:rsidR="00DB28E5">
        <w:t xml:space="preserve">  </w:t>
      </w:r>
      <w:r w:rsidRPr="00BD390A">
        <w:t xml:space="preserve">Registration of de facto maintenance orders under </w:t>
      </w:r>
      <w:r w:rsidR="00555492" w:rsidRPr="00BD390A">
        <w:t>section 9</w:t>
      </w:r>
      <w:r w:rsidRPr="00BD390A">
        <w:t>0SI of the Family Law Act</w:t>
      </w:r>
      <w:bookmarkEnd w:id="683"/>
    </w:p>
    <w:p w14:paraId="15A96CA7" w14:textId="77777777" w:rsidR="008A66F0" w:rsidRPr="00BD390A" w:rsidRDefault="008A66F0" w:rsidP="008A66F0">
      <w:pPr>
        <w:pStyle w:val="subsection"/>
      </w:pPr>
      <w:r w:rsidRPr="00BD390A">
        <w:tab/>
      </w:r>
      <w:r w:rsidRPr="00BD390A">
        <w:tab/>
        <w:t xml:space="preserve">For </w:t>
      </w:r>
      <w:r w:rsidR="006869F8" w:rsidRPr="00BD390A">
        <w:t xml:space="preserve">the purposes of </w:t>
      </w:r>
      <w:r w:rsidR="00571217" w:rsidRPr="00BD390A">
        <w:t>subsection 9</w:t>
      </w:r>
      <w:r w:rsidRPr="00BD390A">
        <w:t>0SI(1) of the Family Law Act, an order with respect to the maintenance of a party to a de facto relationship may be registered in a court exercising jurisdiction under the Family Law Act by filing a sealed copy of the order in a registry of the court.</w:t>
      </w:r>
    </w:p>
    <w:p w14:paraId="1FBA0761" w14:textId="4EA51FC3" w:rsidR="008A66F0" w:rsidRPr="00BD390A" w:rsidRDefault="008A66F0" w:rsidP="008A66F0">
      <w:pPr>
        <w:pStyle w:val="ActHead5"/>
      </w:pPr>
      <w:bookmarkStart w:id="684" w:name="_Toc80699448"/>
      <w:r w:rsidRPr="00610946">
        <w:rPr>
          <w:rStyle w:val="CharSectno"/>
        </w:rPr>
        <w:t>15.11</w:t>
      </w:r>
      <w:r w:rsidR="00DB28E5">
        <w:t xml:space="preserve">  </w:t>
      </w:r>
      <w:r w:rsidRPr="00BD390A">
        <w:t>Registration of debt due to the Commonwealth under child support legislation</w:t>
      </w:r>
      <w:bookmarkEnd w:id="684"/>
    </w:p>
    <w:p w14:paraId="3EB9DD5E" w14:textId="77777777" w:rsidR="008A66F0" w:rsidRPr="00BD390A" w:rsidRDefault="008A66F0" w:rsidP="008A66F0">
      <w:pPr>
        <w:pStyle w:val="subsection"/>
      </w:pPr>
      <w:r w:rsidRPr="00BD390A">
        <w:tab/>
      </w:r>
      <w:r w:rsidRPr="00BD390A">
        <w:tab/>
        <w:t>A debt due to the Commonwealth under section 30 of the Registration Act</w:t>
      </w:r>
      <w:r w:rsidRPr="00BD390A">
        <w:rPr>
          <w:iCs/>
        </w:rPr>
        <w:t xml:space="preserve"> </w:t>
      </w:r>
      <w:r w:rsidRPr="00BD390A">
        <w:t xml:space="preserve">may be registered in a court by filing a certificate issued under </w:t>
      </w:r>
      <w:r w:rsidR="00555492" w:rsidRPr="00BD390A">
        <w:t>sub</w:t>
      </w:r>
      <w:r w:rsidR="003C03EE" w:rsidRPr="00BD390A">
        <w:t>section 1</w:t>
      </w:r>
      <w:r w:rsidRPr="00BD390A">
        <w:t>16(2) of that Act.</w:t>
      </w:r>
    </w:p>
    <w:p w14:paraId="7B6E43C6" w14:textId="77777777" w:rsidR="008A66F0" w:rsidRPr="00BD390A" w:rsidRDefault="00656A87" w:rsidP="008A66F0">
      <w:pPr>
        <w:pStyle w:val="ActHead2"/>
        <w:pageBreakBefore/>
      </w:pPr>
      <w:bookmarkStart w:id="685" w:name="_Toc80699449"/>
      <w:r w:rsidRPr="00610946">
        <w:rPr>
          <w:rStyle w:val="CharPartNo"/>
        </w:rPr>
        <w:lastRenderedPageBreak/>
        <w:t>Part 1</w:t>
      </w:r>
      <w:r w:rsidR="008A66F0" w:rsidRPr="00610946">
        <w:rPr>
          <w:rStyle w:val="CharPartNo"/>
        </w:rPr>
        <w:t>5.4</w:t>
      </w:r>
      <w:r w:rsidR="008A66F0" w:rsidRPr="00BD390A">
        <w:t>—</w:t>
      </w:r>
      <w:r w:rsidR="008A66F0" w:rsidRPr="00610946">
        <w:rPr>
          <w:rStyle w:val="CharPartText"/>
        </w:rPr>
        <w:t>Custody of documents</w:t>
      </w:r>
      <w:bookmarkEnd w:id="685"/>
    </w:p>
    <w:p w14:paraId="502B00F5" w14:textId="567D95F8" w:rsidR="008A66F0" w:rsidRPr="00BD390A" w:rsidRDefault="00DB28E5" w:rsidP="008A66F0">
      <w:pPr>
        <w:pStyle w:val="Header"/>
      </w:pPr>
      <w:r>
        <w:rPr>
          <w:rStyle w:val="CharDivNo"/>
        </w:rPr>
        <w:t xml:space="preserve"> </w:t>
      </w:r>
      <w:r>
        <w:rPr>
          <w:rStyle w:val="CharDivText"/>
        </w:rPr>
        <w:t xml:space="preserve"> </w:t>
      </w:r>
    </w:p>
    <w:p w14:paraId="1CD0A4ED" w14:textId="254503CA" w:rsidR="008A66F0" w:rsidRPr="00BD390A" w:rsidRDefault="008A66F0" w:rsidP="008A66F0">
      <w:pPr>
        <w:pStyle w:val="ActHead5"/>
      </w:pPr>
      <w:bookmarkStart w:id="686" w:name="_Toc80699450"/>
      <w:r w:rsidRPr="00610946">
        <w:rPr>
          <w:rStyle w:val="CharSectno"/>
        </w:rPr>
        <w:t>15.1</w:t>
      </w:r>
      <w:r w:rsidR="00EB234F" w:rsidRPr="00610946">
        <w:rPr>
          <w:rStyle w:val="CharSectno"/>
        </w:rPr>
        <w:t>2</w:t>
      </w:r>
      <w:r w:rsidR="00DB28E5">
        <w:t xml:space="preserve">  </w:t>
      </w:r>
      <w:r w:rsidRPr="00BD390A">
        <w:t>Removal of document from registry</w:t>
      </w:r>
      <w:bookmarkEnd w:id="686"/>
    </w:p>
    <w:p w14:paraId="0B53DD7C" w14:textId="77777777" w:rsidR="008A66F0" w:rsidRPr="00BD390A" w:rsidRDefault="008A66F0" w:rsidP="008A66F0">
      <w:pPr>
        <w:pStyle w:val="subsection"/>
      </w:pPr>
      <w:r w:rsidRPr="00BD390A">
        <w:tab/>
      </w:r>
      <w:r w:rsidRPr="00BD390A">
        <w:tab/>
        <w:t>A document may be removed from a registry only if:</w:t>
      </w:r>
    </w:p>
    <w:p w14:paraId="2B64992B" w14:textId="77777777" w:rsidR="008A66F0" w:rsidRPr="00BD390A" w:rsidRDefault="008A66F0" w:rsidP="008A66F0">
      <w:pPr>
        <w:pStyle w:val="paragraph"/>
      </w:pPr>
      <w:r w:rsidRPr="00BD390A">
        <w:tab/>
        <w:t>(a)</w:t>
      </w:r>
      <w:r w:rsidRPr="00BD390A">
        <w:tab/>
        <w:t>it is necessary to transmit the document between registries; or</w:t>
      </w:r>
    </w:p>
    <w:p w14:paraId="4D54C629" w14:textId="77777777" w:rsidR="008A66F0" w:rsidRPr="00BD390A" w:rsidRDefault="008A66F0" w:rsidP="008A66F0">
      <w:pPr>
        <w:pStyle w:val="paragraph"/>
      </w:pPr>
      <w:r w:rsidRPr="00BD390A">
        <w:tab/>
        <w:t>(b)</w:t>
      </w:r>
      <w:r w:rsidRPr="00BD390A">
        <w:tab/>
        <w:t>the court permits the removal.</w:t>
      </w:r>
    </w:p>
    <w:p w14:paraId="4842EDEF" w14:textId="76321817" w:rsidR="008A66F0" w:rsidRPr="00BD390A" w:rsidRDefault="008A66F0" w:rsidP="008A66F0">
      <w:pPr>
        <w:pStyle w:val="ActHead5"/>
      </w:pPr>
      <w:bookmarkStart w:id="687" w:name="_Toc80699451"/>
      <w:r w:rsidRPr="00610946">
        <w:rPr>
          <w:rStyle w:val="CharSectno"/>
        </w:rPr>
        <w:t>15.1</w:t>
      </w:r>
      <w:r w:rsidR="00EB234F" w:rsidRPr="00610946">
        <w:rPr>
          <w:rStyle w:val="CharSectno"/>
        </w:rPr>
        <w:t>3</w:t>
      </w:r>
      <w:r w:rsidR="00DB28E5">
        <w:t xml:space="preserve">  </w:t>
      </w:r>
      <w:r w:rsidRPr="00BD390A">
        <w:t>Searching court record and copying documents</w:t>
      </w:r>
      <w:bookmarkEnd w:id="687"/>
    </w:p>
    <w:p w14:paraId="4AAEB7E6" w14:textId="77777777" w:rsidR="008A66F0" w:rsidRPr="00BD390A" w:rsidRDefault="008A66F0" w:rsidP="008A66F0">
      <w:pPr>
        <w:pStyle w:val="subsection"/>
      </w:pPr>
      <w:r w:rsidRPr="00BD390A">
        <w:tab/>
        <w:t>(1)</w:t>
      </w:r>
      <w:r w:rsidRPr="00BD390A">
        <w:tab/>
        <w:t>The following persons may search the court record relating to a proceeding, and inspect and copy a document forming part of the court record:</w:t>
      </w:r>
    </w:p>
    <w:p w14:paraId="2BD1D6BC" w14:textId="77777777" w:rsidR="008A66F0" w:rsidRPr="00BD390A" w:rsidRDefault="008A66F0" w:rsidP="008A66F0">
      <w:pPr>
        <w:pStyle w:val="paragraph"/>
      </w:pPr>
      <w:r w:rsidRPr="00BD390A">
        <w:tab/>
        <w:t>(a)</w:t>
      </w:r>
      <w:r w:rsidRPr="00BD390A">
        <w:tab/>
        <w:t>the Attorney</w:t>
      </w:r>
      <w:r w:rsidR="00610946">
        <w:noBreakHyphen/>
      </w:r>
      <w:r w:rsidRPr="00BD390A">
        <w:t>General;</w:t>
      </w:r>
    </w:p>
    <w:p w14:paraId="2C27BE85" w14:textId="77777777" w:rsidR="008A66F0" w:rsidRPr="00BD390A" w:rsidRDefault="008A66F0" w:rsidP="008A66F0">
      <w:pPr>
        <w:pStyle w:val="paragraph"/>
      </w:pPr>
      <w:r w:rsidRPr="00BD390A">
        <w:tab/>
        <w:t>(b)</w:t>
      </w:r>
      <w:r w:rsidRPr="00BD390A">
        <w:tab/>
        <w:t>a party, a lawyer for a party, or an independent children’s lawyer, in the proceeding;</w:t>
      </w:r>
    </w:p>
    <w:p w14:paraId="0BC4AE17" w14:textId="77777777" w:rsidR="008A66F0" w:rsidRPr="00BD390A" w:rsidRDefault="008A66F0" w:rsidP="008A66F0">
      <w:pPr>
        <w:pStyle w:val="paragraph"/>
      </w:pPr>
      <w:r w:rsidRPr="00BD390A">
        <w:tab/>
        <w:t>(c)</w:t>
      </w:r>
      <w:r w:rsidRPr="00BD390A">
        <w:tab/>
        <w:t>if the proceeding affects, or may affect, the welfare of a child—a child welfare officer of a State or Territory;</w:t>
      </w:r>
    </w:p>
    <w:p w14:paraId="13575D8F" w14:textId="77777777" w:rsidR="008A66F0" w:rsidRPr="00BD390A" w:rsidRDefault="008A66F0" w:rsidP="008A66F0">
      <w:pPr>
        <w:pStyle w:val="paragraph"/>
      </w:pPr>
      <w:r w:rsidRPr="00BD390A">
        <w:tab/>
        <w:t>(d)</w:t>
      </w:r>
      <w:r w:rsidRPr="00BD390A">
        <w:tab/>
        <w:t>with the permission of the court, a person with a proper interest:</w:t>
      </w:r>
    </w:p>
    <w:p w14:paraId="19ACE914" w14:textId="77777777" w:rsidR="008A66F0" w:rsidRPr="00BD390A" w:rsidRDefault="008A66F0" w:rsidP="008A66F0">
      <w:pPr>
        <w:pStyle w:val="paragraphsub"/>
      </w:pPr>
      <w:r w:rsidRPr="00BD390A">
        <w:tab/>
        <w:t>(i)</w:t>
      </w:r>
      <w:r w:rsidRPr="00BD390A">
        <w:tab/>
        <w:t>in the proceeding; or</w:t>
      </w:r>
    </w:p>
    <w:p w14:paraId="19766B9A" w14:textId="77777777" w:rsidR="008A66F0" w:rsidRPr="00BD390A" w:rsidRDefault="008A66F0" w:rsidP="008A66F0">
      <w:pPr>
        <w:pStyle w:val="paragraphsub"/>
      </w:pPr>
      <w:r w:rsidRPr="00BD390A">
        <w:tab/>
        <w:t>(ii)</w:t>
      </w:r>
      <w:r w:rsidRPr="00BD390A">
        <w:tab/>
        <w:t>in information obtainable from the court record in the proceeding;</w:t>
      </w:r>
    </w:p>
    <w:p w14:paraId="6F0AA36C" w14:textId="77777777" w:rsidR="008A66F0" w:rsidRPr="00BD390A" w:rsidRDefault="008A66F0" w:rsidP="008A66F0">
      <w:pPr>
        <w:pStyle w:val="paragraph"/>
      </w:pPr>
      <w:r w:rsidRPr="00BD390A">
        <w:tab/>
        <w:t>(e)</w:t>
      </w:r>
      <w:r w:rsidRPr="00BD390A">
        <w:tab/>
        <w:t>with the permission of the court, a person researching the court record relating to the proceeding.</w:t>
      </w:r>
    </w:p>
    <w:p w14:paraId="062C5415" w14:textId="77777777" w:rsidR="008A66F0" w:rsidRPr="00BD390A" w:rsidRDefault="008A66F0" w:rsidP="008A66F0">
      <w:pPr>
        <w:pStyle w:val="subsection"/>
      </w:pPr>
      <w:r w:rsidRPr="00BD390A">
        <w:tab/>
        <w:t>(2)</w:t>
      </w:r>
      <w:r w:rsidRPr="00BD390A">
        <w:tab/>
        <w:t>An arbitrator conducting an arbitration relating to a proceeding may search the court record relating to the proceeding, and inspect and copy a document forming part of the court record.</w:t>
      </w:r>
    </w:p>
    <w:p w14:paraId="6DA26831" w14:textId="77777777" w:rsidR="008A66F0" w:rsidRPr="00BD390A" w:rsidRDefault="008A66F0" w:rsidP="008A66F0">
      <w:pPr>
        <w:pStyle w:val="subsection"/>
      </w:pPr>
      <w:r w:rsidRPr="00BD390A">
        <w:tab/>
        <w:t>(3)</w:t>
      </w:r>
      <w:r w:rsidRPr="00BD390A">
        <w:tab/>
        <w:t>The parts of the court record that may be searched, inspected and copied in accordance with subrule (1) or (2) are:</w:t>
      </w:r>
    </w:p>
    <w:p w14:paraId="0A841358" w14:textId="77777777" w:rsidR="008A66F0" w:rsidRPr="00BD390A" w:rsidRDefault="008A66F0" w:rsidP="008A66F0">
      <w:pPr>
        <w:pStyle w:val="paragraph"/>
      </w:pPr>
      <w:r w:rsidRPr="00BD390A">
        <w:tab/>
        <w:t>(a)</w:t>
      </w:r>
      <w:r w:rsidRPr="00BD390A">
        <w:tab/>
        <w:t>court documents; and</w:t>
      </w:r>
    </w:p>
    <w:p w14:paraId="07E6CE0B" w14:textId="77777777" w:rsidR="008A66F0" w:rsidRPr="00BD390A" w:rsidRDefault="008A66F0" w:rsidP="008A66F0">
      <w:pPr>
        <w:pStyle w:val="paragraph"/>
      </w:pPr>
      <w:r w:rsidRPr="00BD390A">
        <w:tab/>
        <w:t>(b)</w:t>
      </w:r>
      <w:r w:rsidRPr="00BD390A">
        <w:tab/>
        <w:t>with the permission of the court</w:t>
      </w:r>
      <w:r w:rsidR="002D393B" w:rsidRPr="00BD390A">
        <w:t xml:space="preserve">, </w:t>
      </w:r>
      <w:r w:rsidRPr="00BD390A">
        <w:t>any other part of the court record.</w:t>
      </w:r>
    </w:p>
    <w:p w14:paraId="3C7B42E1" w14:textId="77777777" w:rsidR="008A66F0" w:rsidRPr="00BD390A" w:rsidRDefault="008A66F0" w:rsidP="008A66F0">
      <w:pPr>
        <w:pStyle w:val="subsection"/>
      </w:pPr>
      <w:r w:rsidRPr="00BD390A">
        <w:tab/>
        <w:t>(4)</w:t>
      </w:r>
      <w:r w:rsidRPr="00BD390A">
        <w:tab/>
        <w:t>A permission:</w:t>
      </w:r>
    </w:p>
    <w:p w14:paraId="5FC18522" w14:textId="77777777" w:rsidR="008A66F0" w:rsidRPr="00BD390A" w:rsidRDefault="008A66F0" w:rsidP="008A66F0">
      <w:pPr>
        <w:pStyle w:val="paragraph"/>
      </w:pPr>
      <w:r w:rsidRPr="00BD390A">
        <w:tab/>
        <w:t>(a)</w:t>
      </w:r>
      <w:r w:rsidRPr="00BD390A">
        <w:tab/>
        <w:t xml:space="preserve">for </w:t>
      </w:r>
      <w:r w:rsidR="002D393B" w:rsidRPr="00BD390A">
        <w:t xml:space="preserve">the purposes of </w:t>
      </w:r>
      <w:r w:rsidR="0097501C" w:rsidRPr="00BD390A">
        <w:t>paragraphs (</w:t>
      </w:r>
      <w:r w:rsidRPr="00BD390A">
        <w:t>1)(d) and (e) and (3)(b)</w:t>
      </w:r>
      <w:r w:rsidR="002D393B" w:rsidRPr="00BD390A">
        <w:t xml:space="preserve">, </w:t>
      </w:r>
      <w:r w:rsidRPr="00BD390A">
        <w:t xml:space="preserve">may include conditions, including a requirement for consent from a person, or a person in a class of persons, </w:t>
      </w:r>
      <w:r w:rsidR="00447A4A" w:rsidRPr="00BD390A">
        <w:t>referred to</w:t>
      </w:r>
      <w:r w:rsidRPr="00BD390A">
        <w:t xml:space="preserve"> in the court record; </w:t>
      </w:r>
      <w:r w:rsidR="002D393B" w:rsidRPr="00BD390A">
        <w:t>and</w:t>
      </w:r>
    </w:p>
    <w:p w14:paraId="1E1D4990" w14:textId="77777777" w:rsidR="008A66F0" w:rsidRPr="00BD390A" w:rsidRDefault="008A66F0" w:rsidP="008A66F0">
      <w:pPr>
        <w:pStyle w:val="paragraph"/>
      </w:pPr>
      <w:r w:rsidRPr="00BD390A">
        <w:tab/>
        <w:t>(b)</w:t>
      </w:r>
      <w:r w:rsidRPr="00BD390A">
        <w:tab/>
        <w:t xml:space="preserve">for </w:t>
      </w:r>
      <w:r w:rsidR="002D393B" w:rsidRPr="00BD390A">
        <w:t xml:space="preserve">the purposes of </w:t>
      </w:r>
      <w:r w:rsidR="003C03EE" w:rsidRPr="00BD390A">
        <w:t>paragraph (</w:t>
      </w:r>
      <w:r w:rsidRPr="00BD390A">
        <w:t>1)(e)—must specify the research to which it applies.</w:t>
      </w:r>
    </w:p>
    <w:p w14:paraId="649BD57A" w14:textId="77777777" w:rsidR="008A66F0" w:rsidRPr="00BD390A" w:rsidRDefault="008A66F0" w:rsidP="008A66F0">
      <w:pPr>
        <w:pStyle w:val="subsection"/>
      </w:pPr>
      <w:r w:rsidRPr="00BD390A">
        <w:tab/>
        <w:t>(5)</w:t>
      </w:r>
      <w:r w:rsidRPr="00BD390A">
        <w:tab/>
        <w:t>In considering whether to give permission under this rule, the court must consider the following matters:</w:t>
      </w:r>
    </w:p>
    <w:p w14:paraId="4959A40D" w14:textId="77777777" w:rsidR="008A66F0" w:rsidRPr="00BD390A" w:rsidRDefault="008A66F0" w:rsidP="008A66F0">
      <w:pPr>
        <w:pStyle w:val="paragraph"/>
      </w:pPr>
      <w:r w:rsidRPr="00BD390A">
        <w:tab/>
        <w:t>(a)</w:t>
      </w:r>
      <w:r w:rsidRPr="00BD390A">
        <w:tab/>
        <w:t>the purpose for which access is sought;</w:t>
      </w:r>
    </w:p>
    <w:p w14:paraId="0EF774CC" w14:textId="77777777" w:rsidR="008A66F0" w:rsidRPr="00BD390A" w:rsidRDefault="008A66F0" w:rsidP="008A66F0">
      <w:pPr>
        <w:pStyle w:val="paragraph"/>
      </w:pPr>
      <w:r w:rsidRPr="00BD390A">
        <w:tab/>
        <w:t>(b)</w:t>
      </w:r>
      <w:r w:rsidRPr="00BD390A">
        <w:tab/>
        <w:t>whether the access sought is reasonable for that purpose;</w:t>
      </w:r>
    </w:p>
    <w:p w14:paraId="46486311" w14:textId="77777777" w:rsidR="008A66F0" w:rsidRPr="00BD390A" w:rsidRDefault="008A66F0" w:rsidP="008A66F0">
      <w:pPr>
        <w:pStyle w:val="paragraph"/>
      </w:pPr>
      <w:r w:rsidRPr="00BD390A">
        <w:tab/>
        <w:t>(c)</w:t>
      </w:r>
      <w:r w:rsidRPr="00BD390A">
        <w:tab/>
        <w:t>the need for security of court personnel, parties, children and witnesses;</w:t>
      </w:r>
    </w:p>
    <w:p w14:paraId="620D5C6A" w14:textId="77777777" w:rsidR="008A66F0" w:rsidRPr="00BD390A" w:rsidRDefault="008A66F0" w:rsidP="008A66F0">
      <w:pPr>
        <w:pStyle w:val="paragraph"/>
      </w:pPr>
      <w:r w:rsidRPr="00BD390A">
        <w:tab/>
        <w:t>(d)</w:t>
      </w:r>
      <w:r w:rsidRPr="00BD390A">
        <w:tab/>
        <w:t>any limits or conditions that should be imposed on access to, or use of, the court record.</w:t>
      </w:r>
    </w:p>
    <w:p w14:paraId="359F3529" w14:textId="77777777" w:rsidR="008A66F0" w:rsidRPr="00BD390A" w:rsidRDefault="008A66F0" w:rsidP="008A66F0">
      <w:pPr>
        <w:pStyle w:val="subsection"/>
      </w:pPr>
      <w:r w:rsidRPr="00BD390A">
        <w:tab/>
        <w:t>(6)</w:t>
      </w:r>
      <w:r w:rsidRPr="00BD390A">
        <w:tab/>
        <w:t>In this rule:</w:t>
      </w:r>
    </w:p>
    <w:p w14:paraId="37C739E4" w14:textId="77777777" w:rsidR="008A66F0" w:rsidRPr="00BD390A" w:rsidRDefault="008A66F0" w:rsidP="008A66F0">
      <w:pPr>
        <w:pStyle w:val="Definition"/>
      </w:pPr>
      <w:r w:rsidRPr="00BD390A">
        <w:rPr>
          <w:b/>
          <w:i/>
        </w:rPr>
        <w:lastRenderedPageBreak/>
        <w:t xml:space="preserve">court document </w:t>
      </w:r>
      <w:r w:rsidRPr="00BD390A">
        <w:t>includes a document filed in a proceeding, but does not include correspondence or a transcript forming part of the court record.</w:t>
      </w:r>
    </w:p>
    <w:p w14:paraId="7104AB0E" w14:textId="77777777" w:rsidR="008A66F0" w:rsidRPr="00BD390A" w:rsidRDefault="008A66F0" w:rsidP="008A66F0">
      <w:pPr>
        <w:pStyle w:val="notetext"/>
      </w:pPr>
      <w:r w:rsidRPr="00BD390A">
        <w:t>Note 1:</w:t>
      </w:r>
      <w:r w:rsidRPr="00BD390A">
        <w:tab/>
      </w:r>
      <w:r w:rsidR="00555492" w:rsidRPr="00BD390A">
        <w:t>Section 1</w:t>
      </w:r>
      <w:r w:rsidRPr="00BD390A">
        <w:t>21</w:t>
      </w:r>
      <w:r w:rsidR="002D393B" w:rsidRPr="00BD390A">
        <w:t xml:space="preserve"> </w:t>
      </w:r>
      <w:r w:rsidRPr="00BD390A">
        <w:t>of the Family Law Act restricts the publication of court proceedings.</w:t>
      </w:r>
    </w:p>
    <w:p w14:paraId="5B232003" w14:textId="77777777" w:rsidR="008A66F0" w:rsidRPr="00BD390A" w:rsidRDefault="008A66F0" w:rsidP="008A66F0">
      <w:pPr>
        <w:pStyle w:val="notetext"/>
      </w:pPr>
      <w:r w:rsidRPr="00BD390A">
        <w:t>Note 2:</w:t>
      </w:r>
      <w:r w:rsidRPr="00BD390A">
        <w:tab/>
        <w:t xml:space="preserve">Access to court records may be affected by the </w:t>
      </w:r>
      <w:r w:rsidRPr="00BD390A">
        <w:rPr>
          <w:i/>
        </w:rPr>
        <w:t>National Security Information (Criminal and Civil Proceedings) Act 2004</w:t>
      </w:r>
      <w:r w:rsidRPr="00BD390A">
        <w:t>.</w:t>
      </w:r>
    </w:p>
    <w:p w14:paraId="6D8FEA87" w14:textId="1B8B9BCC" w:rsidR="008A66F0" w:rsidRPr="00BD390A" w:rsidRDefault="008A66F0" w:rsidP="008A66F0">
      <w:pPr>
        <w:pStyle w:val="ActHead5"/>
      </w:pPr>
      <w:bookmarkStart w:id="688" w:name="_Toc80699452"/>
      <w:r w:rsidRPr="00610946">
        <w:rPr>
          <w:rStyle w:val="CharSectno"/>
        </w:rPr>
        <w:t>15.1</w:t>
      </w:r>
      <w:r w:rsidR="00EB234F" w:rsidRPr="00610946">
        <w:rPr>
          <w:rStyle w:val="CharSectno"/>
        </w:rPr>
        <w:t>4</w:t>
      </w:r>
      <w:r w:rsidR="00DB28E5">
        <w:t xml:space="preserve">  </w:t>
      </w:r>
      <w:r w:rsidRPr="00BD390A">
        <w:t>Exhibits</w:t>
      </w:r>
      <w:bookmarkEnd w:id="688"/>
    </w:p>
    <w:p w14:paraId="45253C45" w14:textId="77777777" w:rsidR="008A66F0" w:rsidRPr="00BD390A" w:rsidRDefault="008A66F0" w:rsidP="008A66F0">
      <w:pPr>
        <w:pStyle w:val="subsection"/>
      </w:pPr>
      <w:r w:rsidRPr="00BD390A">
        <w:tab/>
        <w:t>(1)</w:t>
      </w:r>
      <w:r w:rsidRPr="00BD390A">
        <w:tab/>
        <w:t>The Registry Manager must take charge of every exhibit.</w:t>
      </w:r>
    </w:p>
    <w:p w14:paraId="40860D64" w14:textId="77777777" w:rsidR="008A66F0" w:rsidRPr="00BD390A" w:rsidRDefault="008A66F0" w:rsidP="008A66F0">
      <w:pPr>
        <w:pStyle w:val="subsection"/>
      </w:pPr>
      <w:r w:rsidRPr="00BD390A">
        <w:tab/>
        <w:t>(2)</w:t>
      </w:r>
      <w:r w:rsidRPr="00BD390A">
        <w:tab/>
        <w:t>The list of exhibits is part of the court record.</w:t>
      </w:r>
    </w:p>
    <w:p w14:paraId="71BC8580" w14:textId="77777777" w:rsidR="008A66F0" w:rsidRPr="00BD390A" w:rsidRDefault="008A66F0" w:rsidP="008A66F0">
      <w:pPr>
        <w:pStyle w:val="subsection"/>
      </w:pPr>
      <w:r w:rsidRPr="00BD390A">
        <w:tab/>
        <w:t>(3)</w:t>
      </w:r>
      <w:r w:rsidRPr="00BD390A">
        <w:tab/>
        <w:t>A court may direct that an exhibit be:</w:t>
      </w:r>
    </w:p>
    <w:p w14:paraId="685A66F9" w14:textId="77777777" w:rsidR="008A66F0" w:rsidRPr="00BD390A" w:rsidRDefault="008A66F0" w:rsidP="008A66F0">
      <w:pPr>
        <w:pStyle w:val="paragraph"/>
      </w:pPr>
      <w:r w:rsidRPr="00BD390A">
        <w:tab/>
        <w:t>(a)</w:t>
      </w:r>
      <w:r w:rsidRPr="00BD390A">
        <w:tab/>
        <w:t>kept in the court;</w:t>
      </w:r>
      <w:r w:rsidR="002D393B" w:rsidRPr="00BD390A">
        <w:t xml:space="preserve"> or</w:t>
      </w:r>
    </w:p>
    <w:p w14:paraId="6F2D58D0" w14:textId="77777777" w:rsidR="008A66F0" w:rsidRPr="00BD390A" w:rsidRDefault="008A66F0" w:rsidP="008A66F0">
      <w:pPr>
        <w:pStyle w:val="paragraph"/>
      </w:pPr>
      <w:r w:rsidRPr="00BD390A">
        <w:tab/>
        <w:t>(b)</w:t>
      </w:r>
      <w:r w:rsidRPr="00BD390A">
        <w:tab/>
        <w:t>returned to the person who produced it; or</w:t>
      </w:r>
    </w:p>
    <w:p w14:paraId="39B51528" w14:textId="77777777" w:rsidR="008A66F0" w:rsidRPr="00BD390A" w:rsidRDefault="008A66F0" w:rsidP="008A66F0">
      <w:pPr>
        <w:pStyle w:val="paragraph"/>
      </w:pPr>
      <w:r w:rsidRPr="00BD390A">
        <w:tab/>
        <w:t>(c)</w:t>
      </w:r>
      <w:r w:rsidRPr="00BD390A">
        <w:tab/>
        <w:t>disposed of in an appropriate manner.</w:t>
      </w:r>
    </w:p>
    <w:p w14:paraId="72F96117" w14:textId="77777777" w:rsidR="008A66F0" w:rsidRPr="00BD390A" w:rsidRDefault="008A66F0" w:rsidP="008A66F0">
      <w:pPr>
        <w:pStyle w:val="subsection"/>
      </w:pPr>
      <w:r w:rsidRPr="00BD390A">
        <w:tab/>
        <w:t>(4)</w:t>
      </w:r>
      <w:r w:rsidRPr="00BD390A">
        <w:tab/>
        <w:t>A party who tenders an exhibit into evidence must collect the exhibit from the Registry Manager at least 42 days, and no later than 60 days, after the final determination of the application or appeal (if any).</w:t>
      </w:r>
    </w:p>
    <w:p w14:paraId="640EAD15" w14:textId="77777777" w:rsidR="008A66F0" w:rsidRPr="00BD390A" w:rsidRDefault="008A66F0" w:rsidP="008A66F0">
      <w:pPr>
        <w:pStyle w:val="subsection"/>
      </w:pPr>
      <w:r w:rsidRPr="00BD390A">
        <w:tab/>
        <w:t>(5)</w:t>
      </w:r>
      <w:r w:rsidRPr="00BD390A">
        <w:tab/>
        <w:t>Subrule (4) does not apply to a document produced by a person as required by a subpoena for production.</w:t>
      </w:r>
    </w:p>
    <w:p w14:paraId="2212F70A" w14:textId="77777777" w:rsidR="008A66F0" w:rsidRPr="00BD390A" w:rsidRDefault="008A66F0" w:rsidP="008A66F0">
      <w:pPr>
        <w:pStyle w:val="notetext"/>
      </w:pPr>
      <w:r w:rsidRPr="00BD390A">
        <w:rPr>
          <w:iCs/>
        </w:rPr>
        <w:t>Note:</w:t>
      </w:r>
      <w:r w:rsidRPr="00BD390A">
        <w:rPr>
          <w:iCs/>
        </w:rPr>
        <w:tab/>
      </w:r>
      <w:r w:rsidRPr="00BD390A">
        <w:t xml:space="preserve">For the return of a document produced in compliance with a subpoena, see </w:t>
      </w:r>
      <w:r w:rsidR="00656A87" w:rsidRPr="00BD390A">
        <w:t>rule 6</w:t>
      </w:r>
      <w:r w:rsidRPr="00BD390A">
        <w:t>.40.</w:t>
      </w:r>
    </w:p>
    <w:p w14:paraId="4C9C1080" w14:textId="77777777" w:rsidR="008A66F0" w:rsidRPr="00BD390A" w:rsidRDefault="00656A87" w:rsidP="008A66F0">
      <w:pPr>
        <w:pStyle w:val="ActHead2"/>
        <w:pageBreakBefore/>
      </w:pPr>
      <w:bookmarkStart w:id="689" w:name="_Toc80699453"/>
      <w:r w:rsidRPr="00610946">
        <w:rPr>
          <w:rStyle w:val="CharPartNo"/>
        </w:rPr>
        <w:lastRenderedPageBreak/>
        <w:t>Part 1</w:t>
      </w:r>
      <w:r w:rsidR="008A66F0" w:rsidRPr="00610946">
        <w:rPr>
          <w:rStyle w:val="CharPartNo"/>
        </w:rPr>
        <w:t>5.5</w:t>
      </w:r>
      <w:r w:rsidR="008A66F0" w:rsidRPr="00BD390A">
        <w:t>—</w:t>
      </w:r>
      <w:r w:rsidR="008A66F0" w:rsidRPr="00610946">
        <w:rPr>
          <w:rStyle w:val="CharPartText"/>
        </w:rPr>
        <w:t>Attendance</w:t>
      </w:r>
      <w:bookmarkEnd w:id="689"/>
    </w:p>
    <w:p w14:paraId="1A31DE7C" w14:textId="257717CF" w:rsidR="008A66F0" w:rsidRPr="00BD390A" w:rsidRDefault="00DB28E5" w:rsidP="008A66F0">
      <w:pPr>
        <w:pStyle w:val="Header"/>
      </w:pPr>
      <w:r>
        <w:rPr>
          <w:rStyle w:val="CharDivNo"/>
        </w:rPr>
        <w:t xml:space="preserve"> </w:t>
      </w:r>
      <w:r>
        <w:rPr>
          <w:rStyle w:val="CharDivText"/>
        </w:rPr>
        <w:t xml:space="preserve"> </w:t>
      </w:r>
    </w:p>
    <w:p w14:paraId="063108AD" w14:textId="6DFA90A2" w:rsidR="008A66F0" w:rsidRPr="00BD390A" w:rsidRDefault="008A66F0" w:rsidP="008A66F0">
      <w:pPr>
        <w:pStyle w:val="ActHead5"/>
      </w:pPr>
      <w:bookmarkStart w:id="690" w:name="_Toc80699454"/>
      <w:r w:rsidRPr="00610946">
        <w:rPr>
          <w:rStyle w:val="CharSectno"/>
        </w:rPr>
        <w:t>15.1</w:t>
      </w:r>
      <w:r w:rsidR="00EB234F" w:rsidRPr="00610946">
        <w:rPr>
          <w:rStyle w:val="CharSectno"/>
        </w:rPr>
        <w:t>5</w:t>
      </w:r>
      <w:r w:rsidR="00DB28E5">
        <w:t xml:space="preserve">  </w:t>
      </w:r>
      <w:r w:rsidRPr="00BD390A">
        <w:t>Party’s attendance</w:t>
      </w:r>
      <w:bookmarkEnd w:id="690"/>
    </w:p>
    <w:p w14:paraId="22268F38" w14:textId="77777777" w:rsidR="008A66F0" w:rsidRPr="00BD390A" w:rsidRDefault="008A66F0" w:rsidP="008A66F0">
      <w:pPr>
        <w:pStyle w:val="subsection"/>
      </w:pPr>
      <w:r w:rsidRPr="00BD390A">
        <w:tab/>
        <w:t>(1)</w:t>
      </w:r>
      <w:r w:rsidRPr="00BD390A">
        <w:tab/>
        <w:t>Unless the court otherwise directs, a party and the party’s lawyer (if any) must attend each court event.</w:t>
      </w:r>
    </w:p>
    <w:p w14:paraId="3C511DED" w14:textId="77777777" w:rsidR="008A66F0" w:rsidRPr="00BD390A" w:rsidRDefault="008A66F0" w:rsidP="008A66F0">
      <w:pPr>
        <w:pStyle w:val="subsection"/>
      </w:pPr>
      <w:r w:rsidRPr="00BD390A">
        <w:tab/>
        <w:t>(2)</w:t>
      </w:r>
      <w:r w:rsidRPr="00BD390A">
        <w:tab/>
        <w:t>Subrule (1) does not apply to:</w:t>
      </w:r>
    </w:p>
    <w:p w14:paraId="0EF5EAFC" w14:textId="77777777" w:rsidR="008A66F0" w:rsidRPr="00BD390A" w:rsidRDefault="008A66F0" w:rsidP="008A66F0">
      <w:pPr>
        <w:pStyle w:val="paragraph"/>
      </w:pPr>
      <w:r w:rsidRPr="00BD390A">
        <w:tab/>
        <w:t>(a)</w:t>
      </w:r>
      <w:r w:rsidRPr="00BD390A">
        <w:tab/>
      </w:r>
      <w:r w:rsidR="002D393B" w:rsidRPr="00BD390A">
        <w:t>an</w:t>
      </w:r>
      <w:r w:rsidRPr="00BD390A">
        <w:t xml:space="preserve"> Application for Consent Orders;</w:t>
      </w:r>
      <w:r w:rsidR="002D393B" w:rsidRPr="00BD390A">
        <w:t xml:space="preserve"> or</w:t>
      </w:r>
    </w:p>
    <w:p w14:paraId="0B448FE1" w14:textId="77777777" w:rsidR="008A66F0" w:rsidRPr="00BD390A" w:rsidRDefault="008A66F0" w:rsidP="008A66F0">
      <w:pPr>
        <w:pStyle w:val="paragraph"/>
      </w:pPr>
      <w:r w:rsidRPr="00BD390A">
        <w:tab/>
        <w:t>(b)</w:t>
      </w:r>
      <w:r w:rsidRPr="00BD390A">
        <w:tab/>
        <w:t>a divorce hearing that does not require a party’s attendance under the Family Law Act; or</w:t>
      </w:r>
    </w:p>
    <w:p w14:paraId="60506568" w14:textId="77777777" w:rsidR="008A66F0" w:rsidRPr="00BD390A" w:rsidRDefault="008A66F0" w:rsidP="008A66F0">
      <w:pPr>
        <w:pStyle w:val="paragraph"/>
      </w:pPr>
      <w:r w:rsidRPr="00BD390A">
        <w:tab/>
        <w:t>(c)</w:t>
      </w:r>
      <w:r w:rsidRPr="00BD390A">
        <w:tab/>
        <w:t>a hearing in chambers in the absence of the parties.</w:t>
      </w:r>
    </w:p>
    <w:p w14:paraId="074F293E" w14:textId="11E6075D" w:rsidR="008A66F0" w:rsidRPr="00BD390A" w:rsidRDefault="008A66F0" w:rsidP="008A66F0">
      <w:pPr>
        <w:pStyle w:val="ActHead5"/>
      </w:pPr>
      <w:bookmarkStart w:id="691" w:name="_Toc80699455"/>
      <w:r w:rsidRPr="00610946">
        <w:rPr>
          <w:rStyle w:val="CharSectno"/>
        </w:rPr>
        <w:t>15.1</w:t>
      </w:r>
      <w:r w:rsidR="00EB234F" w:rsidRPr="00610946">
        <w:rPr>
          <w:rStyle w:val="CharSectno"/>
        </w:rPr>
        <w:t>6</w:t>
      </w:r>
      <w:r w:rsidR="00DB28E5">
        <w:t xml:space="preserve">  </w:t>
      </w:r>
      <w:r w:rsidRPr="00BD390A">
        <w:t>Attendance by electronic communication</w:t>
      </w:r>
      <w:bookmarkEnd w:id="691"/>
    </w:p>
    <w:p w14:paraId="02EDD691" w14:textId="77777777" w:rsidR="008A66F0" w:rsidRPr="00BD390A" w:rsidRDefault="008A66F0" w:rsidP="008A66F0">
      <w:pPr>
        <w:pStyle w:val="subsection"/>
      </w:pPr>
      <w:r w:rsidRPr="00BD390A">
        <w:tab/>
        <w:t>(1)</w:t>
      </w:r>
      <w:r w:rsidRPr="00BD390A">
        <w:tab/>
        <w:t>A party may request permission to do any of the following things by electronic communication at a court event:</w:t>
      </w:r>
    </w:p>
    <w:p w14:paraId="794D1E23" w14:textId="77777777" w:rsidR="008A66F0" w:rsidRPr="00BD390A" w:rsidRDefault="008A66F0" w:rsidP="008A66F0">
      <w:pPr>
        <w:pStyle w:val="paragraph"/>
      </w:pPr>
      <w:r w:rsidRPr="00BD390A">
        <w:tab/>
        <w:t>(a)</w:t>
      </w:r>
      <w:r w:rsidRPr="00BD390A">
        <w:tab/>
        <w:t>attend;</w:t>
      </w:r>
    </w:p>
    <w:p w14:paraId="1E8A1E07" w14:textId="77777777" w:rsidR="008A66F0" w:rsidRPr="00BD390A" w:rsidRDefault="008A66F0" w:rsidP="008A66F0">
      <w:pPr>
        <w:pStyle w:val="paragraph"/>
      </w:pPr>
      <w:r w:rsidRPr="00BD390A">
        <w:tab/>
        <w:t>(b)</w:t>
      </w:r>
      <w:r w:rsidRPr="00BD390A">
        <w:tab/>
        <w:t>make a submission;</w:t>
      </w:r>
    </w:p>
    <w:p w14:paraId="33AEBFF2" w14:textId="77777777" w:rsidR="008A66F0" w:rsidRPr="00BD390A" w:rsidRDefault="008A66F0" w:rsidP="008A66F0">
      <w:pPr>
        <w:pStyle w:val="paragraph"/>
      </w:pPr>
      <w:r w:rsidRPr="00BD390A">
        <w:tab/>
        <w:t>(c)</w:t>
      </w:r>
      <w:r w:rsidRPr="00BD390A">
        <w:tab/>
        <w:t>give evidence;</w:t>
      </w:r>
    </w:p>
    <w:p w14:paraId="520672BE" w14:textId="77777777" w:rsidR="008A66F0" w:rsidRPr="00BD390A" w:rsidRDefault="008A66F0" w:rsidP="008A66F0">
      <w:pPr>
        <w:pStyle w:val="paragraph"/>
      </w:pPr>
      <w:r w:rsidRPr="00BD390A">
        <w:tab/>
        <w:t>(d)</w:t>
      </w:r>
      <w:r w:rsidRPr="00BD390A">
        <w:tab/>
        <w:t>adduce evidence from a witness.</w:t>
      </w:r>
    </w:p>
    <w:p w14:paraId="5C6CB5F8" w14:textId="77777777" w:rsidR="008A66F0" w:rsidRPr="00BD390A" w:rsidRDefault="008A66F0" w:rsidP="008A66F0">
      <w:pPr>
        <w:pStyle w:val="subsection"/>
      </w:pPr>
      <w:r w:rsidRPr="00BD390A">
        <w:tab/>
        <w:t>(2)</w:t>
      </w:r>
      <w:r w:rsidRPr="00BD390A">
        <w:tab/>
        <w:t>Before making a request, the party must ask any other party whether the other party agrees, or objects, to the use of electronic communication for the purpose proposed by the party.</w:t>
      </w:r>
    </w:p>
    <w:p w14:paraId="518DC7DB" w14:textId="77777777" w:rsidR="008A66F0" w:rsidRPr="00BD390A" w:rsidRDefault="008A66F0" w:rsidP="008A66F0">
      <w:pPr>
        <w:pStyle w:val="subsection"/>
      </w:pPr>
      <w:r w:rsidRPr="00BD390A">
        <w:tab/>
        <w:t>(3)</w:t>
      </w:r>
      <w:r w:rsidRPr="00BD390A">
        <w:tab/>
        <w:t>A request must:</w:t>
      </w:r>
    </w:p>
    <w:p w14:paraId="4738F174" w14:textId="77777777" w:rsidR="008A66F0" w:rsidRPr="00BD390A" w:rsidRDefault="008A66F0" w:rsidP="008A66F0">
      <w:pPr>
        <w:pStyle w:val="paragraph"/>
      </w:pPr>
      <w:r w:rsidRPr="00BD390A">
        <w:tab/>
        <w:t>(a)</w:t>
      </w:r>
      <w:r w:rsidRPr="00BD390A">
        <w:tab/>
        <w:t>be in writing;</w:t>
      </w:r>
      <w:r w:rsidR="002D393B" w:rsidRPr="00BD390A">
        <w:t xml:space="preserve"> and</w:t>
      </w:r>
    </w:p>
    <w:p w14:paraId="6E93C142" w14:textId="77777777" w:rsidR="008A66F0" w:rsidRPr="00BD390A" w:rsidRDefault="008A66F0" w:rsidP="008A66F0">
      <w:pPr>
        <w:pStyle w:val="paragraph"/>
      </w:pPr>
      <w:r w:rsidRPr="00BD390A">
        <w:tab/>
        <w:t>(b)</w:t>
      </w:r>
      <w:r w:rsidRPr="00BD390A">
        <w:tab/>
        <w:t xml:space="preserve">be made at least 5 business days before the date fixed for the court event, or if the court event is a trial, at least 28 days before the date fixed for the trial to </w:t>
      </w:r>
      <w:r w:rsidR="0072000B" w:rsidRPr="00BD390A">
        <w:t>start</w:t>
      </w:r>
      <w:r w:rsidRPr="00BD390A">
        <w:t>;</w:t>
      </w:r>
      <w:r w:rsidR="002D393B" w:rsidRPr="00BD390A">
        <w:t xml:space="preserve"> and</w:t>
      </w:r>
    </w:p>
    <w:p w14:paraId="356A042D" w14:textId="77777777" w:rsidR="008A66F0" w:rsidRPr="00BD390A" w:rsidRDefault="008A66F0" w:rsidP="008A66F0">
      <w:pPr>
        <w:pStyle w:val="paragraph"/>
      </w:pPr>
      <w:r w:rsidRPr="00BD390A">
        <w:tab/>
        <w:t>(c)</w:t>
      </w:r>
      <w:r w:rsidRPr="00BD390A">
        <w:tab/>
        <w:t>set out the facts relied on in support of the request;</w:t>
      </w:r>
      <w:r w:rsidR="002D393B" w:rsidRPr="00BD390A">
        <w:t xml:space="preserve"> and</w:t>
      </w:r>
    </w:p>
    <w:p w14:paraId="3F2F0E49" w14:textId="77777777" w:rsidR="008A66F0" w:rsidRPr="00BD390A" w:rsidRDefault="008A66F0" w:rsidP="008A66F0">
      <w:pPr>
        <w:pStyle w:val="paragraph"/>
      </w:pPr>
      <w:r w:rsidRPr="00BD390A">
        <w:tab/>
        <w:t>(d)</w:t>
      </w:r>
      <w:r w:rsidRPr="00BD390A">
        <w:tab/>
        <w:t>set out details of the notice in relation to the request that has been given to any other party;</w:t>
      </w:r>
      <w:r w:rsidR="002D393B" w:rsidRPr="00BD390A">
        <w:t xml:space="preserve"> and</w:t>
      </w:r>
    </w:p>
    <w:p w14:paraId="0B43DB7E" w14:textId="77777777" w:rsidR="008A66F0" w:rsidRPr="00BD390A" w:rsidRDefault="008A66F0" w:rsidP="008A66F0">
      <w:pPr>
        <w:pStyle w:val="paragraph"/>
      </w:pPr>
      <w:r w:rsidRPr="00BD390A">
        <w:tab/>
        <w:t>(e)</w:t>
      </w:r>
      <w:r w:rsidRPr="00BD390A">
        <w:tab/>
        <w:t>state whether any other party agrees or objects to the request; and</w:t>
      </w:r>
    </w:p>
    <w:p w14:paraId="45482380" w14:textId="77777777" w:rsidR="008A66F0" w:rsidRPr="00BD390A" w:rsidRDefault="008A66F0" w:rsidP="008A66F0">
      <w:pPr>
        <w:pStyle w:val="paragraph"/>
      </w:pPr>
      <w:r w:rsidRPr="00BD390A">
        <w:tab/>
        <w:t>(f)</w:t>
      </w:r>
      <w:r w:rsidRPr="00BD390A">
        <w:tab/>
        <w:t>state the expense to be incurred by using the electronic communication.</w:t>
      </w:r>
    </w:p>
    <w:p w14:paraId="7B86BE36" w14:textId="77777777" w:rsidR="008A66F0" w:rsidRPr="00BD390A" w:rsidRDefault="008A66F0" w:rsidP="008A66F0">
      <w:pPr>
        <w:pStyle w:val="notetext"/>
      </w:pPr>
      <w:r w:rsidRPr="00BD390A">
        <w:t>Note:</w:t>
      </w:r>
      <w:r w:rsidRPr="00BD390A">
        <w:tab/>
        <w:t xml:space="preserve">Requests made after the relevant date set out in </w:t>
      </w:r>
      <w:r w:rsidR="003C03EE" w:rsidRPr="00BD390A">
        <w:t>paragraph (</w:t>
      </w:r>
      <w:r w:rsidRPr="00BD390A">
        <w:t>3)(b) above may not be considered.</w:t>
      </w:r>
    </w:p>
    <w:p w14:paraId="7B3C2037" w14:textId="77777777" w:rsidR="008A66F0" w:rsidRPr="00BD390A" w:rsidRDefault="008A66F0" w:rsidP="008A66F0">
      <w:pPr>
        <w:pStyle w:val="subsection"/>
      </w:pPr>
      <w:r w:rsidRPr="00BD390A">
        <w:tab/>
        <w:t>(4)</w:t>
      </w:r>
      <w:r w:rsidRPr="00BD390A">
        <w:tab/>
        <w:t xml:space="preserve">The facts referred to in </w:t>
      </w:r>
      <w:r w:rsidR="003C03EE" w:rsidRPr="00BD390A">
        <w:t>paragraph (</w:t>
      </w:r>
      <w:r w:rsidRPr="00BD390A">
        <w:t xml:space="preserve">3)(c) above </w:t>
      </w:r>
      <w:r w:rsidR="002D393B" w:rsidRPr="00BD390A">
        <w:t xml:space="preserve">must </w:t>
      </w:r>
      <w:r w:rsidRPr="00BD390A">
        <w:t>include</w:t>
      </w:r>
      <w:r w:rsidR="002D393B" w:rsidRPr="00BD390A">
        <w:t xml:space="preserve"> the following:</w:t>
      </w:r>
    </w:p>
    <w:p w14:paraId="4CACCEE6" w14:textId="77777777" w:rsidR="008A66F0" w:rsidRPr="00BD390A" w:rsidRDefault="008A66F0" w:rsidP="008A66F0">
      <w:pPr>
        <w:pStyle w:val="paragraph"/>
      </w:pPr>
      <w:r w:rsidRPr="00BD390A">
        <w:tab/>
        <w:t>(a)</w:t>
      </w:r>
      <w:r w:rsidRPr="00BD390A">
        <w:tab/>
        <w:t>what the party seeks permission to do by electronic communication;</w:t>
      </w:r>
    </w:p>
    <w:p w14:paraId="1C8A1D35" w14:textId="77777777" w:rsidR="008A66F0" w:rsidRPr="00BD390A" w:rsidRDefault="008A66F0" w:rsidP="008A66F0">
      <w:pPr>
        <w:pStyle w:val="paragraph"/>
      </w:pPr>
      <w:r w:rsidRPr="00BD390A">
        <w:tab/>
        <w:t>(b)</w:t>
      </w:r>
      <w:r w:rsidRPr="00BD390A">
        <w:tab/>
        <w:t>the kind of electronic communication to be used;</w:t>
      </w:r>
    </w:p>
    <w:p w14:paraId="798F30F3" w14:textId="77777777" w:rsidR="008A66F0" w:rsidRPr="00BD390A" w:rsidRDefault="008A66F0" w:rsidP="008A66F0">
      <w:pPr>
        <w:pStyle w:val="paragraph"/>
      </w:pPr>
      <w:r w:rsidRPr="00BD390A">
        <w:tab/>
        <w:t>(c)</w:t>
      </w:r>
      <w:r w:rsidRPr="00BD390A">
        <w:tab/>
        <w:t>if the party proposes to give evidence, make a submission or adduce evidence from a witness by electronic communication—the place from which the party proposes to give or adduce the evidence, or make the submission;</w:t>
      </w:r>
    </w:p>
    <w:p w14:paraId="0555CB0C" w14:textId="77777777" w:rsidR="008A66F0" w:rsidRPr="00BD390A" w:rsidRDefault="008A66F0" w:rsidP="008A66F0">
      <w:pPr>
        <w:pStyle w:val="paragraph"/>
      </w:pPr>
      <w:r w:rsidRPr="00BD390A">
        <w:lastRenderedPageBreak/>
        <w:tab/>
        <w:t>(d)</w:t>
      </w:r>
      <w:r w:rsidRPr="00BD390A">
        <w:tab/>
        <w:t xml:space="preserve">the facilities at the place </w:t>
      </w:r>
      <w:r w:rsidR="00447A4A" w:rsidRPr="00BD390A">
        <w:t>referred to</w:t>
      </w:r>
      <w:r w:rsidRPr="00BD390A">
        <w:t xml:space="preserve"> in </w:t>
      </w:r>
      <w:r w:rsidR="003C03EE" w:rsidRPr="00BD390A">
        <w:t>paragraph (</w:t>
      </w:r>
      <w:r w:rsidRPr="00BD390A">
        <w:t>4)(c) that will enable all eligible persons present in that place to see or hear each eligible person in the place where the court is sitting;</w:t>
      </w:r>
    </w:p>
    <w:p w14:paraId="475B4D12" w14:textId="77777777" w:rsidR="008A66F0" w:rsidRPr="00BD390A" w:rsidRDefault="008A66F0" w:rsidP="008A66F0">
      <w:pPr>
        <w:pStyle w:val="paragraph"/>
      </w:pPr>
      <w:r w:rsidRPr="00BD390A">
        <w:tab/>
        <w:t>(e)</w:t>
      </w:r>
      <w:r w:rsidRPr="00BD390A">
        <w:tab/>
        <w:t>if the party seeks to adduce evidence from a witness by electronic communication:</w:t>
      </w:r>
    </w:p>
    <w:p w14:paraId="14A890D8" w14:textId="77777777" w:rsidR="008A66F0" w:rsidRPr="00BD390A" w:rsidRDefault="008A66F0" w:rsidP="008A66F0">
      <w:pPr>
        <w:pStyle w:val="paragraphsub"/>
      </w:pPr>
      <w:r w:rsidRPr="00BD390A">
        <w:tab/>
        <w:t>(i)</w:t>
      </w:r>
      <w:r w:rsidRPr="00BD390A">
        <w:tab/>
        <w:t>whether an affidavit by the witness has been filed;</w:t>
      </w:r>
      <w:r w:rsidR="002D393B" w:rsidRPr="00BD390A">
        <w:t xml:space="preserve"> and</w:t>
      </w:r>
    </w:p>
    <w:p w14:paraId="21C97820" w14:textId="77777777" w:rsidR="008A66F0" w:rsidRPr="00BD390A" w:rsidRDefault="008A66F0" w:rsidP="008A66F0">
      <w:pPr>
        <w:pStyle w:val="paragraphsub"/>
      </w:pPr>
      <w:r w:rsidRPr="00BD390A">
        <w:tab/>
        <w:t>(ii)</w:t>
      </w:r>
      <w:r w:rsidRPr="00BD390A">
        <w:tab/>
        <w:t>whether the party seeks permission for the witness to give oral evidence;</w:t>
      </w:r>
      <w:r w:rsidR="002D393B" w:rsidRPr="00BD390A">
        <w:t xml:space="preserve"> and</w:t>
      </w:r>
    </w:p>
    <w:p w14:paraId="49122C4E" w14:textId="77777777" w:rsidR="008A66F0" w:rsidRPr="00BD390A" w:rsidRDefault="008A66F0" w:rsidP="008A66F0">
      <w:pPr>
        <w:pStyle w:val="paragraphsub"/>
      </w:pPr>
      <w:r w:rsidRPr="00BD390A">
        <w:tab/>
        <w:t>(iii)</w:t>
      </w:r>
      <w:r w:rsidRPr="00BD390A">
        <w:tab/>
        <w:t>the relevance of the evidence to the issues;</w:t>
      </w:r>
      <w:r w:rsidR="002D393B" w:rsidRPr="00BD390A">
        <w:t xml:space="preserve"> and</w:t>
      </w:r>
    </w:p>
    <w:p w14:paraId="593A8D84" w14:textId="77777777" w:rsidR="008A66F0" w:rsidRPr="00BD390A" w:rsidRDefault="008A66F0" w:rsidP="008A66F0">
      <w:pPr>
        <w:pStyle w:val="paragraphsub"/>
      </w:pPr>
      <w:r w:rsidRPr="00BD390A">
        <w:tab/>
        <w:t>(iv)</w:t>
      </w:r>
      <w:r w:rsidRPr="00BD390A">
        <w:tab/>
        <w:t>whether the witness is an expert witness;</w:t>
      </w:r>
      <w:r w:rsidR="002D393B" w:rsidRPr="00BD390A">
        <w:t xml:space="preserve"> and</w:t>
      </w:r>
    </w:p>
    <w:p w14:paraId="3653F159" w14:textId="77777777" w:rsidR="008A66F0" w:rsidRPr="00BD390A" w:rsidRDefault="008A66F0" w:rsidP="008A66F0">
      <w:pPr>
        <w:pStyle w:val="paragraphsub"/>
      </w:pPr>
      <w:r w:rsidRPr="00BD390A">
        <w:tab/>
        <w:t>(v)</w:t>
      </w:r>
      <w:r w:rsidRPr="00BD390A">
        <w:tab/>
        <w:t>the name, address and occupation of any person who is to be present when the evidence is given, unless disclosing this address would compromise the person’s safety;</w:t>
      </w:r>
      <w:r w:rsidR="002D393B" w:rsidRPr="00BD390A">
        <w:t xml:space="preserve"> and</w:t>
      </w:r>
    </w:p>
    <w:p w14:paraId="4D5EA87E" w14:textId="77777777" w:rsidR="008A66F0" w:rsidRPr="00BD390A" w:rsidRDefault="008A66F0" w:rsidP="002D393B">
      <w:pPr>
        <w:pStyle w:val="paragraphsub"/>
      </w:pPr>
      <w:r w:rsidRPr="00BD390A">
        <w:tab/>
        <w:t>(vi)</w:t>
      </w:r>
      <w:r w:rsidRPr="00BD390A">
        <w:tab/>
        <w:t>if the party proposes to refer the witness to a document</w:t>
      </w:r>
      <w:r w:rsidR="002D393B" w:rsidRPr="00BD390A">
        <w:t>—</w:t>
      </w:r>
      <w:r w:rsidRPr="00BD390A">
        <w:t>whether</w:t>
      </w:r>
      <w:r w:rsidR="002D393B" w:rsidRPr="00BD390A">
        <w:t xml:space="preserve"> </w:t>
      </w:r>
      <w:r w:rsidRPr="00BD390A">
        <w:t>the document has been filed and</w:t>
      </w:r>
      <w:r w:rsidR="002D393B" w:rsidRPr="00BD390A">
        <w:t xml:space="preserve"> whether </w:t>
      </w:r>
      <w:r w:rsidRPr="00BD390A">
        <w:t>the witness will have a copy of the document; and</w:t>
      </w:r>
    </w:p>
    <w:p w14:paraId="4372B65A" w14:textId="77777777" w:rsidR="008A66F0" w:rsidRPr="00BD390A" w:rsidRDefault="008A66F0" w:rsidP="008A66F0">
      <w:pPr>
        <w:pStyle w:val="paragraphsub"/>
      </w:pPr>
      <w:r w:rsidRPr="00BD390A">
        <w:tab/>
        <w:t>(vii)</w:t>
      </w:r>
      <w:r w:rsidRPr="00BD390A">
        <w:tab/>
        <w:t>whether an interpreter is required and, if so, what arrangements are to be made;</w:t>
      </w:r>
    </w:p>
    <w:p w14:paraId="22CA669A" w14:textId="77777777" w:rsidR="008A66F0" w:rsidRPr="00BD390A" w:rsidRDefault="008A66F0" w:rsidP="008A66F0">
      <w:pPr>
        <w:pStyle w:val="paragraph"/>
      </w:pPr>
      <w:r w:rsidRPr="00BD390A">
        <w:tab/>
        <w:t>(f)</w:t>
      </w:r>
      <w:r w:rsidRPr="00BD390A">
        <w:tab/>
        <w:t>the expense of using the electronic communication, including any expense to the court, and the party’s proposals for paying those expenses;</w:t>
      </w:r>
    </w:p>
    <w:p w14:paraId="49CED57F" w14:textId="77777777" w:rsidR="008A66F0" w:rsidRPr="00BD390A" w:rsidRDefault="008A66F0" w:rsidP="008A66F0">
      <w:pPr>
        <w:pStyle w:val="paragraph"/>
      </w:pPr>
      <w:r w:rsidRPr="00BD390A">
        <w:tab/>
        <w:t>(g)</w:t>
      </w:r>
      <w:r w:rsidRPr="00BD390A">
        <w:tab/>
        <w:t>whether the other parties object to the use of electronic communication for the purpose specified in the request and, if so, the reason for the objection;</w:t>
      </w:r>
    </w:p>
    <w:p w14:paraId="1EE141C7" w14:textId="77777777" w:rsidR="008A66F0" w:rsidRPr="00BD390A" w:rsidRDefault="008A66F0" w:rsidP="008A66F0">
      <w:pPr>
        <w:pStyle w:val="paragraph"/>
      </w:pPr>
      <w:r w:rsidRPr="00BD390A">
        <w:tab/>
        <w:t>(h)</w:t>
      </w:r>
      <w:r w:rsidRPr="00BD390A">
        <w:tab/>
        <w:t>if the request relates to evidence to be adduced from a witness in a foreign country (as defined by sub</w:t>
      </w:r>
      <w:r w:rsidR="00656A87" w:rsidRPr="00BD390A">
        <w:t>rule 1</w:t>
      </w:r>
      <w:r w:rsidRPr="00BD390A">
        <w:t>5.</w:t>
      </w:r>
      <w:r w:rsidR="001E3202" w:rsidRPr="00BD390A">
        <w:t>17</w:t>
      </w:r>
      <w:r w:rsidRPr="00BD390A">
        <w:t xml:space="preserve">(2))—the matters required to be addressed under </w:t>
      </w:r>
      <w:r w:rsidR="00656A87" w:rsidRPr="00BD390A">
        <w:t>rule 1</w:t>
      </w:r>
      <w:r w:rsidRPr="00BD390A">
        <w:t>5.</w:t>
      </w:r>
      <w:r w:rsidR="001E3202" w:rsidRPr="00BD390A">
        <w:t>17</w:t>
      </w:r>
      <w:r w:rsidRPr="00BD390A">
        <w:t>;</w:t>
      </w:r>
    </w:p>
    <w:p w14:paraId="42A54490" w14:textId="77777777" w:rsidR="008A66F0" w:rsidRPr="00BD390A" w:rsidRDefault="008A66F0" w:rsidP="008A66F0">
      <w:pPr>
        <w:pStyle w:val="paragraph"/>
      </w:pPr>
      <w:r w:rsidRPr="00BD390A">
        <w:tab/>
        <w:t>(i)</w:t>
      </w:r>
      <w:r w:rsidRPr="00BD390A">
        <w:tab/>
        <w:t xml:space="preserve">if the request relates to a remote appearance from New Zealand—the matters required to be addressed under </w:t>
      </w:r>
      <w:r w:rsidR="00656A87" w:rsidRPr="00BD390A">
        <w:t>Division 2</w:t>
      </w:r>
      <w:r w:rsidRPr="00BD390A">
        <w:t xml:space="preserve"> of </w:t>
      </w:r>
      <w:r w:rsidR="003C03EE" w:rsidRPr="00BD390A">
        <w:t>Part 6</w:t>
      </w:r>
      <w:r w:rsidRPr="00BD390A">
        <w:t xml:space="preserve"> of the </w:t>
      </w:r>
      <w:r w:rsidRPr="00BD390A">
        <w:rPr>
          <w:i/>
        </w:rPr>
        <w:t>Trans</w:t>
      </w:r>
      <w:r w:rsidR="00610946">
        <w:rPr>
          <w:i/>
        </w:rPr>
        <w:noBreakHyphen/>
      </w:r>
      <w:r w:rsidRPr="00BD390A">
        <w:rPr>
          <w:i/>
        </w:rPr>
        <w:t>Tasman Proceedings Act 2010</w:t>
      </w:r>
      <w:r w:rsidRPr="00BD390A">
        <w:t>.</w:t>
      </w:r>
    </w:p>
    <w:p w14:paraId="594416E9" w14:textId="77777777" w:rsidR="008A66F0" w:rsidRPr="00BD390A" w:rsidRDefault="008A66F0" w:rsidP="008A66F0">
      <w:pPr>
        <w:pStyle w:val="subsection"/>
      </w:pPr>
      <w:r w:rsidRPr="00BD390A">
        <w:tab/>
        <w:t>(5)</w:t>
      </w:r>
      <w:r w:rsidRPr="00BD390A">
        <w:tab/>
        <w:t>A request may be considered in chambers, on the documents.</w:t>
      </w:r>
    </w:p>
    <w:p w14:paraId="242FD73E" w14:textId="77777777" w:rsidR="008A66F0" w:rsidRPr="00BD390A" w:rsidRDefault="008A66F0" w:rsidP="008A66F0">
      <w:pPr>
        <w:pStyle w:val="subsection"/>
      </w:pPr>
      <w:r w:rsidRPr="00BD390A">
        <w:tab/>
        <w:t>(6)</w:t>
      </w:r>
      <w:r w:rsidRPr="00BD390A">
        <w:tab/>
        <w:t>The court may take the following matters into account when considering a request:</w:t>
      </w:r>
    </w:p>
    <w:p w14:paraId="5A611CE5" w14:textId="77777777" w:rsidR="008A66F0" w:rsidRPr="00BD390A" w:rsidRDefault="008A66F0" w:rsidP="008A66F0">
      <w:pPr>
        <w:pStyle w:val="paragraph"/>
      </w:pPr>
      <w:r w:rsidRPr="00BD390A">
        <w:tab/>
        <w:t>(a)</w:t>
      </w:r>
      <w:r w:rsidRPr="00BD390A">
        <w:tab/>
        <w:t>the distance between the party’s residence and the place where the court is to sit;</w:t>
      </w:r>
    </w:p>
    <w:p w14:paraId="5A9E5FF2" w14:textId="77777777" w:rsidR="008A66F0" w:rsidRPr="00BD390A" w:rsidRDefault="008A66F0" w:rsidP="008A66F0">
      <w:pPr>
        <w:pStyle w:val="paragraph"/>
      </w:pPr>
      <w:r w:rsidRPr="00BD390A">
        <w:tab/>
        <w:t>(b)</w:t>
      </w:r>
      <w:r w:rsidRPr="00BD390A">
        <w:tab/>
        <w:t>any difficulty the party has in attending because of illness or disability;</w:t>
      </w:r>
    </w:p>
    <w:p w14:paraId="08D3B031" w14:textId="77777777" w:rsidR="008A66F0" w:rsidRPr="00BD390A" w:rsidRDefault="008A66F0" w:rsidP="008A66F0">
      <w:pPr>
        <w:pStyle w:val="paragraph"/>
      </w:pPr>
      <w:r w:rsidRPr="00BD390A">
        <w:tab/>
        <w:t>(c)</w:t>
      </w:r>
      <w:r w:rsidRPr="00BD390A">
        <w:tab/>
        <w:t>the expense associated with attending;</w:t>
      </w:r>
    </w:p>
    <w:p w14:paraId="3C1B0325" w14:textId="77777777" w:rsidR="008A66F0" w:rsidRPr="00BD390A" w:rsidRDefault="008A66F0" w:rsidP="008A66F0">
      <w:pPr>
        <w:pStyle w:val="paragraph"/>
      </w:pPr>
      <w:r w:rsidRPr="00BD390A">
        <w:tab/>
        <w:t>(d)</w:t>
      </w:r>
      <w:r w:rsidRPr="00BD390A">
        <w:tab/>
        <w:t>the expense to be incurred, or the savings to be made, by using the electronic communication;</w:t>
      </w:r>
    </w:p>
    <w:p w14:paraId="735476E2" w14:textId="77777777" w:rsidR="008A66F0" w:rsidRPr="00BD390A" w:rsidRDefault="008A66F0" w:rsidP="008A66F0">
      <w:pPr>
        <w:pStyle w:val="paragraph"/>
      </w:pPr>
      <w:r w:rsidRPr="00BD390A">
        <w:tab/>
        <w:t>(e)</w:t>
      </w:r>
      <w:r w:rsidRPr="00BD390A">
        <w:tab/>
        <w:t>any concerns about security, including family violence and intimidation;</w:t>
      </w:r>
    </w:p>
    <w:p w14:paraId="0A61B125" w14:textId="77777777" w:rsidR="008A66F0" w:rsidRPr="00BD390A" w:rsidRDefault="008A66F0" w:rsidP="008A66F0">
      <w:pPr>
        <w:pStyle w:val="paragraph"/>
      </w:pPr>
      <w:r w:rsidRPr="00BD390A">
        <w:tab/>
        <w:t>(f)</w:t>
      </w:r>
      <w:r w:rsidRPr="00BD390A">
        <w:tab/>
        <w:t>whether any other party objects to the request;</w:t>
      </w:r>
    </w:p>
    <w:p w14:paraId="60D5816D" w14:textId="77777777" w:rsidR="008A66F0" w:rsidRPr="00BD390A" w:rsidRDefault="008A66F0" w:rsidP="008A66F0">
      <w:pPr>
        <w:pStyle w:val="paragraph"/>
      </w:pPr>
      <w:r w:rsidRPr="00BD390A">
        <w:tab/>
        <w:t>(g)</w:t>
      </w:r>
      <w:r w:rsidRPr="00BD390A">
        <w:tab/>
        <w:t>the nature of the hearing.</w:t>
      </w:r>
    </w:p>
    <w:p w14:paraId="79D31A25" w14:textId="77777777" w:rsidR="008A66F0" w:rsidRPr="00BD390A" w:rsidRDefault="008A66F0" w:rsidP="008A66F0">
      <w:pPr>
        <w:pStyle w:val="subsection"/>
      </w:pPr>
      <w:r w:rsidRPr="00BD390A">
        <w:tab/>
        <w:t>(7)</w:t>
      </w:r>
      <w:r w:rsidRPr="00BD390A">
        <w:tab/>
        <w:t>If the court grants the request, the court may:</w:t>
      </w:r>
    </w:p>
    <w:p w14:paraId="329EFEB2" w14:textId="77777777" w:rsidR="008A66F0" w:rsidRPr="00BD390A" w:rsidRDefault="008A66F0" w:rsidP="008A66F0">
      <w:pPr>
        <w:pStyle w:val="paragraph"/>
      </w:pPr>
      <w:r w:rsidRPr="00BD390A">
        <w:tab/>
        <w:t>(a)</w:t>
      </w:r>
      <w:r w:rsidRPr="00BD390A">
        <w:tab/>
        <w:t>order a party to pay the expense of using the electronic communication; or</w:t>
      </w:r>
    </w:p>
    <w:p w14:paraId="189DB2E1" w14:textId="77777777" w:rsidR="008A66F0" w:rsidRPr="00BD390A" w:rsidRDefault="008A66F0" w:rsidP="008A66F0">
      <w:pPr>
        <w:pStyle w:val="paragraph"/>
      </w:pPr>
      <w:r w:rsidRPr="00BD390A">
        <w:tab/>
        <w:t>(b)</w:t>
      </w:r>
      <w:r w:rsidRPr="00BD390A">
        <w:tab/>
        <w:t>apportion the expense between the parties.</w:t>
      </w:r>
    </w:p>
    <w:p w14:paraId="74E42EC3" w14:textId="77777777" w:rsidR="008A66F0" w:rsidRPr="00BD390A" w:rsidRDefault="008A66F0" w:rsidP="008A66F0">
      <w:pPr>
        <w:pStyle w:val="subsection"/>
      </w:pPr>
      <w:r w:rsidRPr="00BD390A">
        <w:lastRenderedPageBreak/>
        <w:tab/>
        <w:t>(8)</w:t>
      </w:r>
      <w:r w:rsidRPr="00BD390A">
        <w:tab/>
        <w:t>If a request is granted, the party who made the request must immediately give written notice to the other parties.</w:t>
      </w:r>
    </w:p>
    <w:p w14:paraId="70E2E48D" w14:textId="0019AB94" w:rsidR="008A66F0" w:rsidRPr="00BD390A" w:rsidRDefault="008A66F0" w:rsidP="008A66F0">
      <w:pPr>
        <w:pStyle w:val="ActHead5"/>
      </w:pPr>
      <w:bookmarkStart w:id="692" w:name="_Toc80699456"/>
      <w:r w:rsidRPr="00610946">
        <w:rPr>
          <w:rStyle w:val="CharSectno"/>
        </w:rPr>
        <w:t>15.</w:t>
      </w:r>
      <w:r w:rsidR="001E3202" w:rsidRPr="00610946">
        <w:rPr>
          <w:rStyle w:val="CharSectno"/>
        </w:rPr>
        <w:t>17</w:t>
      </w:r>
      <w:r w:rsidR="00DB28E5">
        <w:t xml:space="preserve">  </w:t>
      </w:r>
      <w:r w:rsidRPr="00BD390A">
        <w:t>Foreign evidence by electronic communication</w:t>
      </w:r>
      <w:bookmarkEnd w:id="692"/>
    </w:p>
    <w:p w14:paraId="4B66DCD9" w14:textId="77777777" w:rsidR="008A66F0" w:rsidRPr="00BD390A" w:rsidRDefault="008A66F0" w:rsidP="008A66F0">
      <w:pPr>
        <w:pStyle w:val="subsection"/>
      </w:pPr>
      <w:r w:rsidRPr="00BD390A">
        <w:tab/>
        <w:t>(1)</w:t>
      </w:r>
      <w:r w:rsidRPr="00BD390A">
        <w:tab/>
        <w:t xml:space="preserve">In addition to the requirements of </w:t>
      </w:r>
      <w:r w:rsidR="00656A87" w:rsidRPr="00BD390A">
        <w:t>rule 1</w:t>
      </w:r>
      <w:r w:rsidRPr="00BD390A">
        <w:t>5.1</w:t>
      </w:r>
      <w:r w:rsidR="001E3202" w:rsidRPr="00BD390A">
        <w:t>6</w:t>
      </w:r>
      <w:r w:rsidRPr="00BD390A">
        <w:t>, a party who proposes to adduce evidence by electronic communication from a witness in a foreign country must satisfy the court:</w:t>
      </w:r>
    </w:p>
    <w:p w14:paraId="443352C3" w14:textId="77777777" w:rsidR="008A66F0" w:rsidRPr="00BD390A" w:rsidRDefault="008A66F0" w:rsidP="008A66F0">
      <w:pPr>
        <w:pStyle w:val="paragraph"/>
      </w:pPr>
      <w:r w:rsidRPr="00BD390A">
        <w:tab/>
        <w:t>(a)</w:t>
      </w:r>
      <w:r w:rsidRPr="00BD390A">
        <w:tab/>
        <w:t>that the party has made appropriate inquiries to determine the attitude of the foreign country’s government to the taking of evidence by electronic communication; and</w:t>
      </w:r>
    </w:p>
    <w:p w14:paraId="7FFAEC2F" w14:textId="77777777" w:rsidR="008A66F0" w:rsidRPr="00BD390A" w:rsidRDefault="008A66F0" w:rsidP="008A66F0">
      <w:pPr>
        <w:pStyle w:val="paragraph"/>
      </w:pPr>
      <w:r w:rsidRPr="00BD390A">
        <w:tab/>
        <w:t>(b)</w:t>
      </w:r>
      <w:r w:rsidRPr="00BD390A">
        <w:tab/>
        <w:t>whether permission is needed from the foreign country’s government to adduce evidence from a witness in that country by electronic communication; and</w:t>
      </w:r>
    </w:p>
    <w:p w14:paraId="5843D61C" w14:textId="77777777" w:rsidR="008A66F0" w:rsidRPr="00BD390A" w:rsidRDefault="008A66F0" w:rsidP="008A66F0">
      <w:pPr>
        <w:pStyle w:val="paragraph"/>
      </w:pPr>
      <w:r w:rsidRPr="00BD390A">
        <w:tab/>
        <w:t>(c)</w:t>
      </w:r>
      <w:r w:rsidRPr="00BD390A">
        <w:tab/>
        <w:t>if permission is needed</w:t>
      </w:r>
      <w:r w:rsidR="002D393B" w:rsidRPr="00BD390A">
        <w:t>—</w:t>
      </w:r>
      <w:r w:rsidRPr="00BD390A">
        <w:t>whether permission has been granted or refused; and</w:t>
      </w:r>
    </w:p>
    <w:p w14:paraId="3D79E6EF" w14:textId="77777777" w:rsidR="008A66F0" w:rsidRPr="00BD390A" w:rsidRDefault="008A66F0" w:rsidP="008A66F0">
      <w:pPr>
        <w:pStyle w:val="paragraph"/>
      </w:pPr>
      <w:r w:rsidRPr="00BD390A">
        <w:tab/>
        <w:t>(d)</w:t>
      </w:r>
      <w:r w:rsidRPr="00BD390A">
        <w:tab/>
        <w:t>if permission has been refused</w:t>
      </w:r>
      <w:r w:rsidR="002D393B" w:rsidRPr="00BD390A">
        <w:t>—</w:t>
      </w:r>
      <w:r w:rsidRPr="00BD390A">
        <w:t>the reason for refusal; and</w:t>
      </w:r>
    </w:p>
    <w:p w14:paraId="089D34D8" w14:textId="77777777" w:rsidR="008A66F0" w:rsidRPr="00BD390A" w:rsidRDefault="008A66F0" w:rsidP="008A66F0">
      <w:pPr>
        <w:pStyle w:val="paragraph"/>
      </w:pPr>
      <w:r w:rsidRPr="00BD390A">
        <w:tab/>
        <w:t>(e)</w:t>
      </w:r>
      <w:r w:rsidRPr="00BD390A">
        <w:tab/>
        <w:t>whether there are any special requirements for adducing evidence, including:</w:t>
      </w:r>
    </w:p>
    <w:p w14:paraId="12010A07" w14:textId="77777777" w:rsidR="008A66F0" w:rsidRPr="00BD390A" w:rsidRDefault="008A66F0" w:rsidP="008A66F0">
      <w:pPr>
        <w:pStyle w:val="paragraphsub"/>
      </w:pPr>
      <w:r w:rsidRPr="00BD390A">
        <w:tab/>
        <w:t>(i)</w:t>
      </w:r>
      <w:r w:rsidRPr="00BD390A">
        <w:tab/>
        <w:t>the administration of an oath; and</w:t>
      </w:r>
    </w:p>
    <w:p w14:paraId="4CEA73ED" w14:textId="77777777" w:rsidR="008A66F0" w:rsidRPr="00BD390A" w:rsidRDefault="008A66F0" w:rsidP="008A66F0">
      <w:pPr>
        <w:pStyle w:val="paragraphsub"/>
      </w:pPr>
      <w:r w:rsidRPr="00BD390A">
        <w:tab/>
        <w:t>(ii)</w:t>
      </w:r>
      <w:r w:rsidRPr="00BD390A">
        <w:tab/>
        <w:t>the form of the oath.</w:t>
      </w:r>
    </w:p>
    <w:p w14:paraId="596E2C94" w14:textId="77777777" w:rsidR="008A66F0" w:rsidRPr="00BD390A" w:rsidRDefault="008A66F0" w:rsidP="008A66F0">
      <w:pPr>
        <w:pStyle w:val="subsection"/>
      </w:pPr>
      <w:r w:rsidRPr="00BD390A">
        <w:tab/>
        <w:t>(2)</w:t>
      </w:r>
      <w:r w:rsidRPr="00BD390A">
        <w:tab/>
        <w:t xml:space="preserve">In this rule and in </w:t>
      </w:r>
      <w:r w:rsidR="00555492" w:rsidRPr="00BD390A">
        <w:t>paragraph 1</w:t>
      </w:r>
      <w:r w:rsidRPr="00BD390A">
        <w:t>5.1</w:t>
      </w:r>
      <w:r w:rsidR="001E3202" w:rsidRPr="00BD390A">
        <w:t>6</w:t>
      </w:r>
      <w:r w:rsidRPr="00BD390A">
        <w:t>(4)(h):</w:t>
      </w:r>
    </w:p>
    <w:p w14:paraId="72B10FAA" w14:textId="77777777" w:rsidR="008A66F0" w:rsidRPr="00BD390A" w:rsidRDefault="008A66F0" w:rsidP="008A66F0">
      <w:pPr>
        <w:pStyle w:val="Definition"/>
      </w:pPr>
      <w:r w:rsidRPr="00BD390A">
        <w:rPr>
          <w:b/>
          <w:i/>
        </w:rPr>
        <w:t>foreign country</w:t>
      </w:r>
      <w:r w:rsidRPr="00BD390A">
        <w:t xml:space="preserve"> means a country other than Canada, New Zealand, the United Kingdom or the United States of America.</w:t>
      </w:r>
    </w:p>
    <w:p w14:paraId="0DB2EE2A" w14:textId="77777777" w:rsidR="008A66F0" w:rsidRPr="00BD390A" w:rsidRDefault="008A66F0" w:rsidP="008A66F0">
      <w:pPr>
        <w:pStyle w:val="notetext"/>
      </w:pPr>
      <w:r w:rsidRPr="00BD390A">
        <w:t>Note 1:</w:t>
      </w:r>
      <w:r w:rsidRPr="00BD390A">
        <w:tab/>
        <w:t>A party seeking to adduce evidence from a witness in Canada, New Zealand, the United Kingdom or the United States of America does not have to comply with subrule (1) because these countries do not object to the taking of evidence by electronic communication.</w:t>
      </w:r>
    </w:p>
    <w:p w14:paraId="2467690C" w14:textId="77777777" w:rsidR="008A66F0" w:rsidRPr="00BD390A" w:rsidRDefault="008A66F0" w:rsidP="008A66F0">
      <w:pPr>
        <w:pStyle w:val="notetext"/>
      </w:pPr>
      <w:r w:rsidRPr="00BD390A">
        <w:t>Note 2:</w:t>
      </w:r>
      <w:r w:rsidRPr="00BD390A">
        <w:tab/>
        <w:t xml:space="preserve">The court, instead of granting permission for a party to adduce evidence by electronic communication from a witness in a foreign country, may direct the Registry Manager to send a letter of request to the judicial authorities in the foreign country, requesting the court to take evidence from the witness in accordance with the law of the foreign country. For the requirements for a letter of request to the judicial authorities of a foreign country, see </w:t>
      </w:r>
      <w:r w:rsidR="00571217" w:rsidRPr="00BD390A">
        <w:t>rule 8</w:t>
      </w:r>
      <w:r w:rsidRPr="00BD390A">
        <w:t>.07.</w:t>
      </w:r>
    </w:p>
    <w:p w14:paraId="2E35B625" w14:textId="7C9CF041" w:rsidR="008A66F0" w:rsidRPr="00BD390A" w:rsidRDefault="008A66F0" w:rsidP="008A66F0">
      <w:pPr>
        <w:pStyle w:val="ActHead5"/>
      </w:pPr>
      <w:bookmarkStart w:id="693" w:name="_Toc80699457"/>
      <w:r w:rsidRPr="00610946">
        <w:rPr>
          <w:rStyle w:val="CharSectno"/>
        </w:rPr>
        <w:t>15.</w:t>
      </w:r>
      <w:r w:rsidR="001E3202" w:rsidRPr="00610946">
        <w:rPr>
          <w:rStyle w:val="CharSectno"/>
        </w:rPr>
        <w:t>18</w:t>
      </w:r>
      <w:r w:rsidR="00DB28E5">
        <w:t xml:space="preserve">  </w:t>
      </w:r>
      <w:r w:rsidRPr="00BD390A">
        <w:t xml:space="preserve">Attendance </w:t>
      </w:r>
      <w:r w:rsidR="00656A87" w:rsidRPr="00BD390A">
        <w:t>by</w:t>
      </w:r>
      <w:r w:rsidRPr="00BD390A">
        <w:t xml:space="preserve"> party or witness in prison</w:t>
      </w:r>
      <w:bookmarkEnd w:id="693"/>
    </w:p>
    <w:p w14:paraId="5D99798A" w14:textId="77777777" w:rsidR="008A66F0" w:rsidRPr="00BD390A" w:rsidRDefault="008A66F0" w:rsidP="008A66F0">
      <w:pPr>
        <w:pStyle w:val="subsection"/>
      </w:pPr>
      <w:r w:rsidRPr="00BD390A">
        <w:tab/>
        <w:t>(1)</w:t>
      </w:r>
      <w:r w:rsidRPr="00BD390A">
        <w:tab/>
        <w:t>A party who is in prison must attend a court event by electronic communication.</w:t>
      </w:r>
    </w:p>
    <w:p w14:paraId="63D883A3" w14:textId="77777777" w:rsidR="008A66F0" w:rsidRPr="00BD390A" w:rsidRDefault="008A66F0" w:rsidP="008A66F0">
      <w:pPr>
        <w:pStyle w:val="subsection"/>
      </w:pPr>
      <w:r w:rsidRPr="00BD390A">
        <w:tab/>
        <w:t>(2)</w:t>
      </w:r>
      <w:r w:rsidRPr="00BD390A">
        <w:tab/>
        <w:t>A party who intends to adduce evidence from a witness in prison must:</w:t>
      </w:r>
    </w:p>
    <w:p w14:paraId="043F029F" w14:textId="77777777" w:rsidR="008A66F0" w:rsidRPr="00BD390A" w:rsidRDefault="008A66F0" w:rsidP="008A66F0">
      <w:pPr>
        <w:pStyle w:val="paragraph"/>
      </w:pPr>
      <w:r w:rsidRPr="00BD390A">
        <w:tab/>
        <w:t>(a)</w:t>
      </w:r>
      <w:r w:rsidRPr="00BD390A">
        <w:tab/>
        <w:t>arrange for the witness to attend and give evidence at the hearing by electronic communication; and</w:t>
      </w:r>
    </w:p>
    <w:p w14:paraId="005451A7" w14:textId="77777777" w:rsidR="008A66F0" w:rsidRPr="00BD390A" w:rsidRDefault="008A66F0" w:rsidP="008A66F0">
      <w:pPr>
        <w:pStyle w:val="paragraph"/>
      </w:pPr>
      <w:r w:rsidRPr="00BD390A">
        <w:tab/>
        <w:t>(b)</w:t>
      </w:r>
      <w:r w:rsidRPr="00BD390A">
        <w:tab/>
        <w:t>advise the court and the other parties about that arrangement at least 14 days before the date fixed for the hearing.</w:t>
      </w:r>
    </w:p>
    <w:p w14:paraId="3DCD1683" w14:textId="77777777" w:rsidR="008A66F0" w:rsidRPr="00BD390A" w:rsidRDefault="008A66F0" w:rsidP="008A66F0">
      <w:pPr>
        <w:pStyle w:val="subsection"/>
      </w:pPr>
      <w:r w:rsidRPr="00BD390A">
        <w:tab/>
        <w:t>(3)</w:t>
      </w:r>
      <w:r w:rsidRPr="00BD390A">
        <w:tab/>
        <w:t>A party may seek permission from the court for a party or witness who is in prison to attend the hearing in person.</w:t>
      </w:r>
    </w:p>
    <w:p w14:paraId="7FE564D2" w14:textId="77777777" w:rsidR="008A66F0" w:rsidRPr="00BD390A" w:rsidRDefault="008A66F0" w:rsidP="008A66F0">
      <w:pPr>
        <w:pStyle w:val="notetext"/>
      </w:pPr>
      <w:r w:rsidRPr="00BD390A">
        <w:t>Example:</w:t>
      </w:r>
      <w:r w:rsidRPr="00BD390A">
        <w:tab/>
        <w:t>A party may apply for an order under subrule (3) if a prison or court has no facilities for the hearing to proceed by electronic communication.</w:t>
      </w:r>
    </w:p>
    <w:p w14:paraId="1E59D496" w14:textId="77777777" w:rsidR="008A66F0" w:rsidRPr="00BD390A" w:rsidRDefault="008A66F0" w:rsidP="008A66F0">
      <w:pPr>
        <w:pStyle w:val="subsection"/>
      </w:pPr>
      <w:r w:rsidRPr="00BD390A">
        <w:lastRenderedPageBreak/>
        <w:tab/>
        <w:t>(4)</w:t>
      </w:r>
      <w:r w:rsidRPr="00BD390A">
        <w:tab/>
        <w:t>A request under subrule (3) must:</w:t>
      </w:r>
    </w:p>
    <w:p w14:paraId="773D418D" w14:textId="77777777" w:rsidR="008A66F0" w:rsidRPr="00BD390A" w:rsidRDefault="008A66F0" w:rsidP="008A66F0">
      <w:pPr>
        <w:pStyle w:val="paragraph"/>
      </w:pPr>
      <w:r w:rsidRPr="00BD390A">
        <w:tab/>
        <w:t>(a)</w:t>
      </w:r>
      <w:r w:rsidRPr="00BD390A">
        <w:tab/>
        <w:t>be in writing;</w:t>
      </w:r>
      <w:r w:rsidR="00393DCC" w:rsidRPr="00BD390A">
        <w:t xml:space="preserve"> and</w:t>
      </w:r>
    </w:p>
    <w:p w14:paraId="0408ADDF" w14:textId="77777777" w:rsidR="008A66F0" w:rsidRPr="00BD390A" w:rsidRDefault="008A66F0" w:rsidP="008A66F0">
      <w:pPr>
        <w:pStyle w:val="paragraph"/>
      </w:pPr>
      <w:r w:rsidRPr="00BD390A">
        <w:tab/>
        <w:t>(b)</w:t>
      </w:r>
      <w:r w:rsidRPr="00BD390A">
        <w:tab/>
        <w:t xml:space="preserve">be made at least 28 days before the date fixed for the hearing or trial to </w:t>
      </w:r>
      <w:r w:rsidR="0072000B" w:rsidRPr="00BD390A">
        <w:t>start</w:t>
      </w:r>
      <w:r w:rsidRPr="00BD390A">
        <w:t>;</w:t>
      </w:r>
      <w:r w:rsidR="00393DCC" w:rsidRPr="00BD390A">
        <w:t xml:space="preserve"> and</w:t>
      </w:r>
    </w:p>
    <w:p w14:paraId="5C02EA00" w14:textId="77777777" w:rsidR="008A66F0" w:rsidRPr="00BD390A" w:rsidRDefault="008A66F0" w:rsidP="008A66F0">
      <w:pPr>
        <w:pStyle w:val="paragraph"/>
      </w:pPr>
      <w:r w:rsidRPr="00BD390A">
        <w:tab/>
        <w:t>(c)</w:t>
      </w:r>
      <w:r w:rsidRPr="00BD390A">
        <w:tab/>
        <w:t>set out the reasons why permission should be granted; and</w:t>
      </w:r>
    </w:p>
    <w:p w14:paraId="76D7DF5C" w14:textId="77777777" w:rsidR="008A66F0" w:rsidRPr="00BD390A" w:rsidRDefault="008A66F0" w:rsidP="008A66F0">
      <w:pPr>
        <w:pStyle w:val="paragraph"/>
      </w:pPr>
      <w:r w:rsidRPr="00BD390A">
        <w:tab/>
        <w:t>(d)</w:t>
      </w:r>
      <w:r w:rsidRPr="00BD390A">
        <w:tab/>
        <w:t>inform the court whether the other party objects to the request.</w:t>
      </w:r>
    </w:p>
    <w:p w14:paraId="52A0B2B3" w14:textId="77777777" w:rsidR="008A66F0" w:rsidRPr="00BD390A" w:rsidRDefault="008A66F0" w:rsidP="008A66F0">
      <w:pPr>
        <w:pStyle w:val="subsection"/>
      </w:pPr>
      <w:r w:rsidRPr="00BD390A">
        <w:tab/>
        <w:t>(5)</w:t>
      </w:r>
      <w:r w:rsidRPr="00BD390A">
        <w:tab/>
        <w:t>Sub</w:t>
      </w:r>
      <w:r w:rsidR="00571217" w:rsidRPr="00BD390A">
        <w:t>rules 1</w:t>
      </w:r>
      <w:r w:rsidRPr="00BD390A">
        <w:t>5.1</w:t>
      </w:r>
      <w:r w:rsidR="001E3202" w:rsidRPr="00BD390A">
        <w:t>6</w:t>
      </w:r>
      <w:r w:rsidRPr="00BD390A">
        <w:t>(5) and (8) apply to a request under this rule.</w:t>
      </w:r>
    </w:p>
    <w:p w14:paraId="79F4549E" w14:textId="0A6FB665" w:rsidR="008A66F0" w:rsidRPr="00BD390A" w:rsidRDefault="008A66F0" w:rsidP="008A66F0">
      <w:pPr>
        <w:pStyle w:val="ActHead5"/>
      </w:pPr>
      <w:bookmarkStart w:id="694" w:name="_Toc80699458"/>
      <w:r w:rsidRPr="00610946">
        <w:rPr>
          <w:rStyle w:val="CharSectno"/>
        </w:rPr>
        <w:t>15.</w:t>
      </w:r>
      <w:r w:rsidR="001E3202" w:rsidRPr="00610946">
        <w:rPr>
          <w:rStyle w:val="CharSectno"/>
        </w:rPr>
        <w:t>19</w:t>
      </w:r>
      <w:r w:rsidR="00DB28E5">
        <w:t xml:space="preserve">  </w:t>
      </w:r>
      <w:r w:rsidRPr="00BD390A">
        <w:t>Failure to attend a court event</w:t>
      </w:r>
      <w:bookmarkEnd w:id="694"/>
    </w:p>
    <w:p w14:paraId="2D5F1834" w14:textId="77777777" w:rsidR="008A66F0" w:rsidRPr="00BD390A" w:rsidRDefault="008A66F0" w:rsidP="008A66F0">
      <w:pPr>
        <w:pStyle w:val="subsection"/>
      </w:pPr>
      <w:r w:rsidRPr="00BD390A">
        <w:tab/>
        <w:t>(1)</w:t>
      </w:r>
      <w:r w:rsidRPr="00BD390A">
        <w:tab/>
        <w:t>If a party to a proceeding is absent from a court event (including a first court date), the court may do one or more of the following:</w:t>
      </w:r>
    </w:p>
    <w:p w14:paraId="34303E76" w14:textId="77777777" w:rsidR="008A66F0" w:rsidRPr="00BD390A" w:rsidRDefault="008A66F0" w:rsidP="008A66F0">
      <w:pPr>
        <w:pStyle w:val="paragraph"/>
      </w:pPr>
      <w:r w:rsidRPr="00BD390A">
        <w:tab/>
        <w:t>(a)</w:t>
      </w:r>
      <w:r w:rsidRPr="00BD390A">
        <w:tab/>
        <w:t>adjourn the court event to a specific date or generally;</w:t>
      </w:r>
    </w:p>
    <w:p w14:paraId="39D8F7DB" w14:textId="77777777" w:rsidR="008A66F0" w:rsidRPr="00BD390A" w:rsidRDefault="008A66F0" w:rsidP="008A66F0">
      <w:pPr>
        <w:pStyle w:val="paragraph"/>
      </w:pPr>
      <w:r w:rsidRPr="00BD390A">
        <w:tab/>
        <w:t>(b)</w:t>
      </w:r>
      <w:r w:rsidRPr="00BD390A">
        <w:tab/>
        <w:t>order that there is not to be any court event, unless:</w:t>
      </w:r>
    </w:p>
    <w:p w14:paraId="53A94EDF" w14:textId="77777777" w:rsidR="008A66F0" w:rsidRPr="00BD390A" w:rsidRDefault="008A66F0" w:rsidP="008A66F0">
      <w:pPr>
        <w:pStyle w:val="paragraphsub"/>
      </w:pPr>
      <w:r w:rsidRPr="00BD390A">
        <w:tab/>
        <w:t>(i)</w:t>
      </w:r>
      <w:r w:rsidRPr="00BD390A">
        <w:tab/>
        <w:t>a new date for the court event is fixed; or</w:t>
      </w:r>
    </w:p>
    <w:p w14:paraId="21439156" w14:textId="77777777" w:rsidR="008A66F0" w:rsidRPr="00BD390A" w:rsidRDefault="008A66F0" w:rsidP="008A66F0">
      <w:pPr>
        <w:pStyle w:val="paragraphsub"/>
      </w:pPr>
      <w:r w:rsidRPr="00BD390A">
        <w:tab/>
        <w:t>(ii)</w:t>
      </w:r>
      <w:r w:rsidRPr="00BD390A">
        <w:tab/>
        <w:t>any other steps that the court directs are taken;</w:t>
      </w:r>
    </w:p>
    <w:p w14:paraId="382B5F4B" w14:textId="77777777" w:rsidR="008A66F0" w:rsidRPr="00BD390A" w:rsidRDefault="008A66F0" w:rsidP="008A66F0">
      <w:pPr>
        <w:pStyle w:val="paragraph"/>
      </w:pPr>
      <w:r w:rsidRPr="00BD390A">
        <w:tab/>
        <w:t>(c)</w:t>
      </w:r>
      <w:r w:rsidRPr="00BD390A">
        <w:tab/>
        <w:t>if the absent party is an applicant—dismiss the application;</w:t>
      </w:r>
    </w:p>
    <w:p w14:paraId="72F38BEC" w14:textId="77777777" w:rsidR="008A66F0" w:rsidRPr="00BD390A" w:rsidRDefault="008A66F0" w:rsidP="008A66F0">
      <w:pPr>
        <w:pStyle w:val="paragraph"/>
      </w:pPr>
      <w:r w:rsidRPr="00BD390A">
        <w:tab/>
        <w:t>(d)</w:t>
      </w:r>
      <w:r w:rsidRPr="00BD390A">
        <w:tab/>
        <w:t>if the absent party is a party who has made an interlocutory application—dismiss the interlocutory application;</w:t>
      </w:r>
    </w:p>
    <w:p w14:paraId="044BC81C" w14:textId="77777777" w:rsidR="008A66F0" w:rsidRPr="00BD390A" w:rsidRDefault="008A66F0" w:rsidP="008A66F0">
      <w:pPr>
        <w:pStyle w:val="paragraph"/>
      </w:pPr>
      <w:r w:rsidRPr="00BD390A">
        <w:tab/>
        <w:t>(e)</w:t>
      </w:r>
      <w:r w:rsidRPr="00BD390A">
        <w:tab/>
        <w:t>proceed with the hearing generally or in relation to any claim for relief in the proceeding.</w:t>
      </w:r>
    </w:p>
    <w:p w14:paraId="6A4898E2" w14:textId="77777777" w:rsidR="008A66F0" w:rsidRPr="00BD390A" w:rsidRDefault="008A66F0" w:rsidP="008A66F0">
      <w:pPr>
        <w:pStyle w:val="subsection"/>
      </w:pPr>
      <w:r w:rsidRPr="00BD390A">
        <w:tab/>
        <w:t>(2)</w:t>
      </w:r>
      <w:r w:rsidRPr="00BD390A">
        <w:tab/>
        <w:t xml:space="preserve">If a party to a proceeding is absent from a court event, the court may also make an order of the kind </w:t>
      </w:r>
      <w:r w:rsidR="00447A4A" w:rsidRPr="00BD390A">
        <w:t>referred to</w:t>
      </w:r>
      <w:r w:rsidRPr="00BD390A">
        <w:t xml:space="preserve"> in sub</w:t>
      </w:r>
      <w:r w:rsidR="00656A87" w:rsidRPr="00BD390A">
        <w:t>rule 1</w:t>
      </w:r>
      <w:r w:rsidRPr="00BD390A">
        <w:t>0.27(1) or (2)</w:t>
      </w:r>
      <w:r w:rsidR="00393DCC" w:rsidRPr="00BD390A">
        <w:t xml:space="preserve"> (orders on default)</w:t>
      </w:r>
      <w:r w:rsidRPr="00BD390A">
        <w:t>, or any other order, or may give any directions, and specify any consequences for non</w:t>
      </w:r>
      <w:r w:rsidR="00610946">
        <w:noBreakHyphen/>
      </w:r>
      <w:r w:rsidRPr="00BD390A">
        <w:t>compliance with the order, that the court thinks just.</w:t>
      </w:r>
    </w:p>
    <w:p w14:paraId="7E1E1793" w14:textId="77777777" w:rsidR="008A66F0" w:rsidRPr="00BD390A" w:rsidRDefault="00656A87" w:rsidP="008A66F0">
      <w:pPr>
        <w:pStyle w:val="ActHead2"/>
        <w:pageBreakBefore/>
      </w:pPr>
      <w:bookmarkStart w:id="695" w:name="_Toc80699459"/>
      <w:r w:rsidRPr="00610946">
        <w:rPr>
          <w:rStyle w:val="CharPartNo"/>
        </w:rPr>
        <w:lastRenderedPageBreak/>
        <w:t>Part 1</w:t>
      </w:r>
      <w:r w:rsidR="008A66F0" w:rsidRPr="00610946">
        <w:rPr>
          <w:rStyle w:val="CharPartNo"/>
        </w:rPr>
        <w:t>5.6</w:t>
      </w:r>
      <w:r w:rsidR="008A66F0" w:rsidRPr="00BD390A">
        <w:t>—</w:t>
      </w:r>
      <w:r w:rsidR="008A66F0" w:rsidRPr="00610946">
        <w:rPr>
          <w:rStyle w:val="CharPartText"/>
        </w:rPr>
        <w:t>Additional matters</w:t>
      </w:r>
      <w:bookmarkEnd w:id="695"/>
    </w:p>
    <w:p w14:paraId="637B5DCF" w14:textId="2A780B8E" w:rsidR="008A66F0" w:rsidRPr="00BD390A" w:rsidRDefault="00DB28E5" w:rsidP="008A66F0">
      <w:pPr>
        <w:pStyle w:val="Header"/>
      </w:pPr>
      <w:r>
        <w:rPr>
          <w:rStyle w:val="CharDivNo"/>
        </w:rPr>
        <w:t xml:space="preserve"> </w:t>
      </w:r>
      <w:r>
        <w:rPr>
          <w:rStyle w:val="CharDivText"/>
        </w:rPr>
        <w:t xml:space="preserve"> </w:t>
      </w:r>
    </w:p>
    <w:p w14:paraId="0ECAAE56" w14:textId="731A7D8B" w:rsidR="008A66F0" w:rsidRPr="00BD390A" w:rsidRDefault="008A66F0" w:rsidP="008A66F0">
      <w:pPr>
        <w:pStyle w:val="ActHead5"/>
      </w:pPr>
      <w:bookmarkStart w:id="696" w:name="_Toc80699460"/>
      <w:r w:rsidRPr="00610946">
        <w:rPr>
          <w:rStyle w:val="CharSectno"/>
        </w:rPr>
        <w:t>15.2</w:t>
      </w:r>
      <w:r w:rsidR="001E3202" w:rsidRPr="00610946">
        <w:rPr>
          <w:rStyle w:val="CharSectno"/>
        </w:rPr>
        <w:t>0</w:t>
      </w:r>
      <w:r w:rsidR="00DB28E5">
        <w:t xml:space="preserve">  </w:t>
      </w:r>
      <w:r w:rsidRPr="00BD390A">
        <w:t>Notes, examples etc.</w:t>
      </w:r>
      <w:bookmarkEnd w:id="696"/>
    </w:p>
    <w:p w14:paraId="108ECE72" w14:textId="77777777" w:rsidR="008A66F0" w:rsidRPr="00BD390A" w:rsidRDefault="008A66F0" w:rsidP="008A66F0">
      <w:pPr>
        <w:pStyle w:val="subsection"/>
      </w:pPr>
      <w:r w:rsidRPr="00BD390A">
        <w:tab/>
      </w:r>
      <w:r w:rsidRPr="00BD390A">
        <w:tab/>
        <w:t>The following are explanatory only and are not part of these Rules:</w:t>
      </w:r>
    </w:p>
    <w:p w14:paraId="51929D8A" w14:textId="77777777" w:rsidR="008A66F0" w:rsidRPr="00BD390A" w:rsidRDefault="008A66F0" w:rsidP="008A66F0">
      <w:pPr>
        <w:pStyle w:val="paragraph"/>
      </w:pPr>
      <w:r w:rsidRPr="00BD390A">
        <w:tab/>
        <w:t>(a)</w:t>
      </w:r>
      <w:r w:rsidRPr="00BD390A">
        <w:tab/>
        <w:t>examples;</w:t>
      </w:r>
    </w:p>
    <w:p w14:paraId="00B2A4D5" w14:textId="77777777" w:rsidR="008A66F0" w:rsidRPr="00BD390A" w:rsidRDefault="008A66F0" w:rsidP="008A66F0">
      <w:pPr>
        <w:pStyle w:val="paragraph"/>
      </w:pPr>
      <w:r w:rsidRPr="00BD390A">
        <w:tab/>
        <w:t>(b)</w:t>
      </w:r>
      <w:r w:rsidRPr="00BD390A">
        <w:tab/>
        <w:t>flowcharts;</w:t>
      </w:r>
    </w:p>
    <w:p w14:paraId="606A2FDB" w14:textId="77777777" w:rsidR="008A66F0" w:rsidRPr="00BD390A" w:rsidRDefault="008A66F0" w:rsidP="008A66F0">
      <w:pPr>
        <w:pStyle w:val="paragraph"/>
      </w:pPr>
      <w:r w:rsidRPr="00BD390A">
        <w:tab/>
        <w:t>(c)</w:t>
      </w:r>
      <w:r w:rsidRPr="00BD390A">
        <w:tab/>
        <w:t>notes.</w:t>
      </w:r>
    </w:p>
    <w:p w14:paraId="64BAD267" w14:textId="6FC4B7F9" w:rsidR="008A66F0" w:rsidRPr="00BD390A" w:rsidRDefault="008A66F0" w:rsidP="008A66F0">
      <w:pPr>
        <w:pStyle w:val="ActHead5"/>
      </w:pPr>
      <w:bookmarkStart w:id="697" w:name="_Toc80699461"/>
      <w:r w:rsidRPr="00610946">
        <w:rPr>
          <w:rStyle w:val="CharSectno"/>
        </w:rPr>
        <w:t>15.2</w:t>
      </w:r>
      <w:r w:rsidR="001E3202" w:rsidRPr="00610946">
        <w:rPr>
          <w:rStyle w:val="CharSectno"/>
        </w:rPr>
        <w:t>1</w:t>
      </w:r>
      <w:r w:rsidR="00DB28E5">
        <w:t xml:space="preserve">  </w:t>
      </w:r>
      <w:r w:rsidRPr="00BD390A">
        <w:t>Forms</w:t>
      </w:r>
      <w:bookmarkEnd w:id="697"/>
    </w:p>
    <w:p w14:paraId="6E26A9A8" w14:textId="77777777" w:rsidR="008A66F0" w:rsidRPr="00BD390A" w:rsidRDefault="008A66F0" w:rsidP="008A66F0">
      <w:pPr>
        <w:pStyle w:val="subsection"/>
      </w:pPr>
      <w:r w:rsidRPr="00BD390A">
        <w:tab/>
        <w:t>(1)</w:t>
      </w:r>
      <w:r w:rsidRPr="00BD390A">
        <w:tab/>
        <w:t>The Chief Justice of the Federal Circuit and Family Court (</w:t>
      </w:r>
      <w:r w:rsidR="003C03EE" w:rsidRPr="00BD390A">
        <w:t>Division 1</w:t>
      </w:r>
      <w:r w:rsidRPr="00BD390A">
        <w:t>), in consultation with the other judges, may approve a form for the purposes of these Rules for use in the Federal Circuit and Family Court (</w:t>
      </w:r>
      <w:r w:rsidR="003C03EE" w:rsidRPr="00BD390A">
        <w:t>Division 1</w:t>
      </w:r>
      <w:r w:rsidRPr="00BD390A">
        <w:t>).</w:t>
      </w:r>
    </w:p>
    <w:p w14:paraId="5C4795FB" w14:textId="77777777" w:rsidR="00C93F12" w:rsidRPr="00BD390A" w:rsidRDefault="00C93F12" w:rsidP="00C93F12">
      <w:pPr>
        <w:pStyle w:val="notetext"/>
      </w:pPr>
      <w:r w:rsidRPr="00BD390A">
        <w:t>Note:</w:t>
      </w:r>
      <w:r w:rsidRPr="00BD390A">
        <w:tab/>
        <w:t xml:space="preserve">All approved forms are published on the </w:t>
      </w:r>
      <w:r w:rsidR="005E5793" w:rsidRPr="00BD390A">
        <w:t>c</w:t>
      </w:r>
      <w:r w:rsidRPr="00BD390A">
        <w:t>ourt’s website (http://www.fcfcoa.gov.au</w:t>
      </w:r>
      <w:r w:rsidR="00F32C8B" w:rsidRPr="00BD390A">
        <w:t>)</w:t>
      </w:r>
      <w:r w:rsidR="00F32C8B" w:rsidRPr="00BD390A">
        <w:rPr>
          <w:i/>
        </w:rPr>
        <w:t>.</w:t>
      </w:r>
    </w:p>
    <w:p w14:paraId="41519314" w14:textId="77777777" w:rsidR="008A66F0" w:rsidRPr="00BD390A" w:rsidRDefault="008A66F0" w:rsidP="008A66F0">
      <w:pPr>
        <w:pStyle w:val="subsection"/>
      </w:pPr>
      <w:r w:rsidRPr="00BD390A">
        <w:tab/>
        <w:t>(</w:t>
      </w:r>
      <w:r w:rsidR="00BB2397" w:rsidRPr="00BD390A">
        <w:t>2</w:t>
      </w:r>
      <w:r w:rsidRPr="00BD390A">
        <w:t>)</w:t>
      </w:r>
      <w:r w:rsidRPr="00BD390A">
        <w:tab/>
        <w:t>Unless the court otherwise orders, strict compliance with an approved form is not required and substantial compliance is sufficient.</w:t>
      </w:r>
    </w:p>
    <w:p w14:paraId="71843862" w14:textId="77777777" w:rsidR="008A66F0" w:rsidRPr="00BD390A" w:rsidRDefault="008A66F0" w:rsidP="008A66F0">
      <w:pPr>
        <w:pStyle w:val="subsection"/>
      </w:pPr>
      <w:r w:rsidRPr="00BD390A">
        <w:tab/>
        <w:t>(</w:t>
      </w:r>
      <w:r w:rsidR="00BB2397" w:rsidRPr="00BD390A">
        <w:t>3</w:t>
      </w:r>
      <w:r w:rsidRPr="00BD390A">
        <w:t>)</w:t>
      </w:r>
      <w:r w:rsidRPr="00BD390A">
        <w:tab/>
        <w:t>However, unless otherwise provided by these Rules, a document to be filed in a proceeding must be headed with the name of the court, division (where applicable) and registry in which it is filed.</w:t>
      </w:r>
    </w:p>
    <w:p w14:paraId="78740ACC" w14:textId="41A03509" w:rsidR="008A66F0" w:rsidRPr="00BD390A" w:rsidRDefault="008A66F0" w:rsidP="008A66F0">
      <w:pPr>
        <w:pStyle w:val="ActHead5"/>
      </w:pPr>
      <w:bookmarkStart w:id="698" w:name="_Toc80699462"/>
      <w:r w:rsidRPr="00610946">
        <w:rPr>
          <w:rStyle w:val="CharSectno"/>
        </w:rPr>
        <w:t>15.2</w:t>
      </w:r>
      <w:r w:rsidR="001E3202" w:rsidRPr="00610946">
        <w:rPr>
          <w:rStyle w:val="CharSectno"/>
        </w:rPr>
        <w:t>2</w:t>
      </w:r>
      <w:r w:rsidR="00DB28E5">
        <w:t xml:space="preserve">  </w:t>
      </w:r>
      <w:r w:rsidRPr="00BD390A">
        <w:t>Sittings</w:t>
      </w:r>
      <w:bookmarkEnd w:id="698"/>
    </w:p>
    <w:p w14:paraId="16CF366A" w14:textId="77777777" w:rsidR="008A66F0" w:rsidRPr="00BD390A" w:rsidRDefault="008A66F0" w:rsidP="008A66F0">
      <w:pPr>
        <w:pStyle w:val="subsection"/>
      </w:pPr>
      <w:r w:rsidRPr="00BD390A">
        <w:tab/>
      </w:r>
      <w:r w:rsidRPr="00BD390A">
        <w:tab/>
        <w:t>The Federal Circuit and Family Court (</w:t>
      </w:r>
      <w:r w:rsidR="003C03EE" w:rsidRPr="00BD390A">
        <w:t>Division 1</w:t>
      </w:r>
      <w:r w:rsidRPr="00BD390A">
        <w:t>) must sit at the times and places the Chief Justice directs.</w:t>
      </w:r>
    </w:p>
    <w:p w14:paraId="26672F31" w14:textId="00B69E1E" w:rsidR="008A66F0" w:rsidRPr="00BD390A" w:rsidRDefault="008A66F0" w:rsidP="008A66F0">
      <w:pPr>
        <w:pStyle w:val="ActHead5"/>
      </w:pPr>
      <w:bookmarkStart w:id="699" w:name="_Toc80699463"/>
      <w:r w:rsidRPr="00610946">
        <w:rPr>
          <w:rStyle w:val="CharSectno"/>
        </w:rPr>
        <w:t>15.2</w:t>
      </w:r>
      <w:r w:rsidR="001E3202" w:rsidRPr="00610946">
        <w:rPr>
          <w:rStyle w:val="CharSectno"/>
        </w:rPr>
        <w:t>3</w:t>
      </w:r>
      <w:r w:rsidR="00DB28E5">
        <w:t xml:space="preserve">  </w:t>
      </w:r>
      <w:r w:rsidRPr="00BD390A">
        <w:t>Prohibition on recording</w:t>
      </w:r>
      <w:bookmarkEnd w:id="699"/>
    </w:p>
    <w:p w14:paraId="5F8A247E" w14:textId="77777777" w:rsidR="008A66F0" w:rsidRPr="00BD390A" w:rsidRDefault="008A66F0" w:rsidP="008A66F0">
      <w:pPr>
        <w:pStyle w:val="subsection"/>
      </w:pPr>
      <w:r w:rsidRPr="00BD390A">
        <w:tab/>
        <w:t>(1)</w:t>
      </w:r>
      <w:r w:rsidRPr="00BD390A">
        <w:tab/>
        <w:t>A person must not photograph or record by electronic or mechanical means:</w:t>
      </w:r>
    </w:p>
    <w:p w14:paraId="51A6F0BB" w14:textId="77777777" w:rsidR="008A66F0" w:rsidRPr="00BD390A" w:rsidRDefault="008A66F0" w:rsidP="008A66F0">
      <w:pPr>
        <w:pStyle w:val="paragraph"/>
      </w:pPr>
      <w:r w:rsidRPr="00BD390A">
        <w:tab/>
        <w:t>(a)</w:t>
      </w:r>
      <w:r w:rsidRPr="00BD390A">
        <w:tab/>
        <w:t>a hearing or part of a hearing</w:t>
      </w:r>
      <w:r w:rsidR="008943CD" w:rsidRPr="00BD390A">
        <w:t>; or</w:t>
      </w:r>
    </w:p>
    <w:p w14:paraId="0C6E128C" w14:textId="77777777" w:rsidR="008A66F0" w:rsidRPr="00BD390A" w:rsidRDefault="008A66F0" w:rsidP="008A66F0">
      <w:pPr>
        <w:pStyle w:val="paragraph"/>
      </w:pPr>
      <w:r w:rsidRPr="00BD390A">
        <w:tab/>
        <w:t>(b)</w:t>
      </w:r>
      <w:r w:rsidRPr="00BD390A">
        <w:tab/>
        <w:t>a trial or part of a trial;</w:t>
      </w:r>
      <w:r w:rsidR="008943CD" w:rsidRPr="00BD390A">
        <w:t xml:space="preserve"> or</w:t>
      </w:r>
    </w:p>
    <w:p w14:paraId="75CA4BD0" w14:textId="77777777" w:rsidR="008A66F0" w:rsidRPr="00BD390A" w:rsidRDefault="008A66F0" w:rsidP="008A66F0">
      <w:pPr>
        <w:pStyle w:val="paragraph"/>
      </w:pPr>
      <w:r w:rsidRPr="00BD390A">
        <w:tab/>
        <w:t>(c)</w:t>
      </w:r>
      <w:r w:rsidRPr="00BD390A">
        <w:tab/>
        <w:t>a conference under the Family Law Act, these Rules or an order of a court;</w:t>
      </w:r>
      <w:r w:rsidR="008943CD" w:rsidRPr="00BD390A">
        <w:t xml:space="preserve"> or</w:t>
      </w:r>
    </w:p>
    <w:p w14:paraId="6CCB6B49" w14:textId="77777777" w:rsidR="008A66F0" w:rsidRPr="00BD390A" w:rsidRDefault="008A66F0" w:rsidP="008A66F0">
      <w:pPr>
        <w:pStyle w:val="paragraph"/>
      </w:pPr>
      <w:r w:rsidRPr="00BD390A">
        <w:tab/>
        <w:t>(d)</w:t>
      </w:r>
      <w:r w:rsidRPr="00BD390A">
        <w:tab/>
        <w:t>an attendance with a family consultant;</w:t>
      </w:r>
      <w:r w:rsidR="008943CD" w:rsidRPr="00BD390A">
        <w:t xml:space="preserve"> or</w:t>
      </w:r>
    </w:p>
    <w:p w14:paraId="52DFD21E" w14:textId="77777777" w:rsidR="008A66F0" w:rsidRPr="00BD390A" w:rsidRDefault="008A66F0" w:rsidP="008A66F0">
      <w:pPr>
        <w:pStyle w:val="paragraph"/>
      </w:pPr>
      <w:r w:rsidRPr="00BD390A">
        <w:tab/>
        <w:t>(e)</w:t>
      </w:r>
      <w:r w:rsidRPr="00BD390A">
        <w:tab/>
        <w:t>an attendance with a single expert under these Rules;</w:t>
      </w:r>
      <w:r w:rsidR="008943CD" w:rsidRPr="00BD390A">
        <w:t xml:space="preserve"> or</w:t>
      </w:r>
    </w:p>
    <w:p w14:paraId="6F8CB9D0" w14:textId="77777777" w:rsidR="008A66F0" w:rsidRPr="00BD390A" w:rsidRDefault="008A66F0" w:rsidP="008A66F0">
      <w:pPr>
        <w:pStyle w:val="paragraph"/>
      </w:pPr>
      <w:r w:rsidRPr="00BD390A">
        <w:tab/>
        <w:t>(f)</w:t>
      </w:r>
      <w:r w:rsidRPr="00BD390A">
        <w:tab/>
        <w:t>a conference of experts ordered by a court; or</w:t>
      </w:r>
    </w:p>
    <w:p w14:paraId="04C15681" w14:textId="77777777" w:rsidR="008A66F0" w:rsidRPr="00BD390A" w:rsidRDefault="008A66F0" w:rsidP="008A66F0">
      <w:pPr>
        <w:pStyle w:val="paragraph"/>
      </w:pPr>
      <w:r w:rsidRPr="00BD390A">
        <w:tab/>
        <w:t>(g)</w:t>
      </w:r>
      <w:r w:rsidRPr="00BD390A">
        <w:tab/>
        <w:t>a person who is in court premises.</w:t>
      </w:r>
    </w:p>
    <w:p w14:paraId="082042BF" w14:textId="77777777" w:rsidR="008A66F0" w:rsidRPr="00BD390A" w:rsidRDefault="008A66F0" w:rsidP="008A66F0">
      <w:pPr>
        <w:pStyle w:val="notetext"/>
      </w:pPr>
      <w:r w:rsidRPr="00BD390A">
        <w:t>Note:</w:t>
      </w:r>
      <w:r w:rsidRPr="00BD390A">
        <w:tab/>
      </w:r>
      <w:r w:rsidR="00555492" w:rsidRPr="00BD390A">
        <w:t>Section 1</w:t>
      </w:r>
      <w:r w:rsidRPr="00BD390A">
        <w:t>21 of the Family Law Act restricts publication of information relating to proceedings.</w:t>
      </w:r>
    </w:p>
    <w:p w14:paraId="58AD4F7C" w14:textId="77777777" w:rsidR="008A66F0" w:rsidRPr="00BD390A" w:rsidRDefault="008A66F0" w:rsidP="008A66F0">
      <w:pPr>
        <w:pStyle w:val="subsection"/>
      </w:pPr>
      <w:r w:rsidRPr="00BD390A">
        <w:tab/>
        <w:t>(2)</w:t>
      </w:r>
      <w:r w:rsidRPr="00BD390A">
        <w:tab/>
        <w:t>Subrule (1) does not apply to a photograph or recording made at the request of:</w:t>
      </w:r>
    </w:p>
    <w:p w14:paraId="0BCF276F" w14:textId="77777777" w:rsidR="008A66F0" w:rsidRPr="00BD390A" w:rsidRDefault="008A66F0" w:rsidP="008A66F0">
      <w:pPr>
        <w:pStyle w:val="paragraph"/>
      </w:pPr>
      <w:r w:rsidRPr="00BD390A">
        <w:tab/>
        <w:t>(a)</w:t>
      </w:r>
      <w:r w:rsidRPr="00BD390A">
        <w:tab/>
        <w:t>a court;</w:t>
      </w:r>
      <w:r w:rsidR="008943CD" w:rsidRPr="00BD390A">
        <w:t xml:space="preserve"> or</w:t>
      </w:r>
    </w:p>
    <w:p w14:paraId="25288992" w14:textId="77777777" w:rsidR="008A66F0" w:rsidRPr="00BD390A" w:rsidRDefault="008A66F0" w:rsidP="008A66F0">
      <w:pPr>
        <w:pStyle w:val="paragraph"/>
      </w:pPr>
      <w:r w:rsidRPr="00BD390A">
        <w:tab/>
        <w:t>(b)</w:t>
      </w:r>
      <w:r w:rsidRPr="00BD390A">
        <w:tab/>
        <w:t>in relation to an attendance with a family consultant—the family consultant;</w:t>
      </w:r>
      <w:r w:rsidR="008943CD" w:rsidRPr="00BD390A">
        <w:t xml:space="preserve"> or</w:t>
      </w:r>
    </w:p>
    <w:p w14:paraId="1F325B04" w14:textId="77777777" w:rsidR="008A66F0" w:rsidRPr="00BD390A" w:rsidRDefault="008A66F0" w:rsidP="008A66F0">
      <w:pPr>
        <w:pStyle w:val="paragraph"/>
      </w:pPr>
      <w:r w:rsidRPr="00BD390A">
        <w:tab/>
        <w:t>(c)</w:t>
      </w:r>
      <w:r w:rsidRPr="00BD390A">
        <w:tab/>
        <w:t>in relation to an attendance with an expert witness—the expert; or</w:t>
      </w:r>
    </w:p>
    <w:p w14:paraId="69DA6C09" w14:textId="77777777" w:rsidR="008A66F0" w:rsidRPr="00BD390A" w:rsidRDefault="008A66F0" w:rsidP="008A66F0">
      <w:pPr>
        <w:pStyle w:val="paragraph"/>
      </w:pPr>
      <w:r w:rsidRPr="00BD390A">
        <w:tab/>
        <w:t>(d)</w:t>
      </w:r>
      <w:r w:rsidRPr="00BD390A">
        <w:tab/>
        <w:t>in relation to a conference of experts—the experts.</w:t>
      </w:r>
    </w:p>
    <w:p w14:paraId="7B6F8F53" w14:textId="77777777" w:rsidR="008A66F0" w:rsidRPr="00BD390A" w:rsidRDefault="008A66F0" w:rsidP="008A66F0">
      <w:pPr>
        <w:pStyle w:val="subsection"/>
      </w:pPr>
      <w:r w:rsidRPr="00BD390A">
        <w:lastRenderedPageBreak/>
        <w:tab/>
        <w:t>(3)</w:t>
      </w:r>
      <w:r w:rsidRPr="00BD390A">
        <w:tab/>
        <w:t>A person commits an offence if the person contravenes subrule (1).</w:t>
      </w:r>
    </w:p>
    <w:p w14:paraId="01DA5F3D" w14:textId="77777777" w:rsidR="008A66F0" w:rsidRPr="00BD390A" w:rsidRDefault="008A66F0" w:rsidP="008A66F0">
      <w:pPr>
        <w:pStyle w:val="Penalty"/>
      </w:pPr>
      <w:r w:rsidRPr="00BD390A">
        <w:t>Penalty:</w:t>
      </w:r>
      <w:r w:rsidRPr="00BD390A">
        <w:tab/>
        <w:t>50 penalty units.</w:t>
      </w:r>
    </w:p>
    <w:p w14:paraId="318452D8" w14:textId="1EFF2842" w:rsidR="008A66F0" w:rsidRPr="00BD390A" w:rsidRDefault="008A66F0" w:rsidP="008A66F0">
      <w:pPr>
        <w:pStyle w:val="ActHead5"/>
      </w:pPr>
      <w:bookmarkStart w:id="700" w:name="_Toc80699464"/>
      <w:r w:rsidRPr="00610946">
        <w:rPr>
          <w:rStyle w:val="CharSectno"/>
        </w:rPr>
        <w:t>15.2</w:t>
      </w:r>
      <w:r w:rsidR="001E3202" w:rsidRPr="00610946">
        <w:rPr>
          <w:rStyle w:val="CharSectno"/>
        </w:rPr>
        <w:t>4</w:t>
      </w:r>
      <w:r w:rsidR="00DB28E5">
        <w:t xml:space="preserve">  </w:t>
      </w:r>
      <w:r w:rsidRPr="00BD390A">
        <w:t>Publishing lists of proceedings</w:t>
      </w:r>
      <w:bookmarkEnd w:id="700"/>
    </w:p>
    <w:p w14:paraId="3C6AFE57" w14:textId="77777777" w:rsidR="008A66F0" w:rsidRPr="00BD390A" w:rsidRDefault="008A66F0" w:rsidP="008A66F0">
      <w:pPr>
        <w:pStyle w:val="subsection"/>
      </w:pPr>
      <w:r w:rsidRPr="00BD390A">
        <w:tab/>
        <w:t>(1)</w:t>
      </w:r>
      <w:r w:rsidRPr="00BD390A">
        <w:tab/>
        <w:t>A list of proceedings to be heard in the court prepared by a Registry Manager may be:</w:t>
      </w:r>
    </w:p>
    <w:p w14:paraId="6FAC203A" w14:textId="77777777" w:rsidR="008A66F0" w:rsidRPr="00BD390A" w:rsidRDefault="008A66F0" w:rsidP="008A66F0">
      <w:pPr>
        <w:pStyle w:val="paragraph"/>
      </w:pPr>
      <w:r w:rsidRPr="00BD390A">
        <w:tab/>
        <w:t>(a)</w:t>
      </w:r>
      <w:r w:rsidRPr="00BD390A">
        <w:tab/>
        <w:t>published in the law list in a newspaper;</w:t>
      </w:r>
      <w:r w:rsidR="008943CD" w:rsidRPr="00BD390A">
        <w:t xml:space="preserve"> and</w:t>
      </w:r>
    </w:p>
    <w:p w14:paraId="395D3BFE" w14:textId="77777777" w:rsidR="008A66F0" w:rsidRPr="00BD390A" w:rsidRDefault="008A66F0" w:rsidP="008A66F0">
      <w:pPr>
        <w:pStyle w:val="paragraph"/>
      </w:pPr>
      <w:r w:rsidRPr="00BD390A">
        <w:tab/>
        <w:t>(b)</w:t>
      </w:r>
      <w:r w:rsidRPr="00BD390A">
        <w:tab/>
        <w:t>published on the court’s website; and</w:t>
      </w:r>
    </w:p>
    <w:p w14:paraId="48D360E8" w14:textId="77777777" w:rsidR="008A66F0" w:rsidRPr="00BD390A" w:rsidRDefault="008A66F0" w:rsidP="008A66F0">
      <w:pPr>
        <w:pStyle w:val="paragraph"/>
      </w:pPr>
      <w:r w:rsidRPr="00BD390A">
        <w:tab/>
        <w:t>(c)</w:t>
      </w:r>
      <w:r w:rsidRPr="00BD390A">
        <w:tab/>
        <w:t>made available to members of the legal profession and their employees.</w:t>
      </w:r>
    </w:p>
    <w:p w14:paraId="703971C1" w14:textId="77777777" w:rsidR="008A66F0" w:rsidRPr="00BD390A" w:rsidRDefault="008A66F0" w:rsidP="008A66F0">
      <w:pPr>
        <w:pStyle w:val="notetext"/>
      </w:pPr>
      <w:r w:rsidRPr="00BD390A">
        <w:t>Note:</w:t>
      </w:r>
      <w:r w:rsidRPr="00BD390A">
        <w:tab/>
        <w:t xml:space="preserve">See </w:t>
      </w:r>
      <w:r w:rsidR="00555492" w:rsidRPr="00BD390A">
        <w:t>sub</w:t>
      </w:r>
      <w:r w:rsidR="003C03EE" w:rsidRPr="00BD390A">
        <w:t>section 1</w:t>
      </w:r>
      <w:r w:rsidRPr="00BD390A">
        <w:t>21(2) of the Family Law Act.</w:t>
      </w:r>
    </w:p>
    <w:p w14:paraId="66CDF245" w14:textId="77777777" w:rsidR="008A66F0" w:rsidRPr="00BD390A" w:rsidRDefault="008A66F0" w:rsidP="008A66F0">
      <w:pPr>
        <w:pStyle w:val="subsection"/>
      </w:pPr>
      <w:r w:rsidRPr="00BD390A">
        <w:tab/>
        <w:t>(2)</w:t>
      </w:r>
      <w:r w:rsidRPr="00BD390A">
        <w:tab/>
        <w:t>The list may contain:</w:t>
      </w:r>
    </w:p>
    <w:p w14:paraId="05D43655" w14:textId="77777777" w:rsidR="008A66F0" w:rsidRPr="00BD390A" w:rsidRDefault="008A66F0" w:rsidP="008A66F0">
      <w:pPr>
        <w:pStyle w:val="paragraph"/>
      </w:pPr>
      <w:r w:rsidRPr="00BD390A">
        <w:tab/>
        <w:t>(a)</w:t>
      </w:r>
      <w:r w:rsidRPr="00BD390A">
        <w:tab/>
        <w:t>subject to subrule (3), the family name of a party, but not a given name;</w:t>
      </w:r>
      <w:r w:rsidR="008943CD" w:rsidRPr="00BD390A">
        <w:t xml:space="preserve"> and</w:t>
      </w:r>
    </w:p>
    <w:p w14:paraId="3935189F" w14:textId="77777777" w:rsidR="008A66F0" w:rsidRPr="00BD390A" w:rsidRDefault="008A66F0" w:rsidP="008A66F0">
      <w:pPr>
        <w:pStyle w:val="paragraph"/>
      </w:pPr>
      <w:r w:rsidRPr="00BD390A">
        <w:tab/>
        <w:t>(b)</w:t>
      </w:r>
      <w:r w:rsidRPr="00BD390A">
        <w:tab/>
        <w:t>the file number of a proceeding;</w:t>
      </w:r>
      <w:r w:rsidR="008943CD" w:rsidRPr="00BD390A">
        <w:t xml:space="preserve"> and</w:t>
      </w:r>
    </w:p>
    <w:p w14:paraId="44FE5903" w14:textId="77777777" w:rsidR="008A66F0" w:rsidRPr="00BD390A" w:rsidRDefault="008A66F0" w:rsidP="008A66F0">
      <w:pPr>
        <w:pStyle w:val="paragraph"/>
      </w:pPr>
      <w:r w:rsidRPr="00BD390A">
        <w:tab/>
        <w:t>(c)</w:t>
      </w:r>
      <w:r w:rsidRPr="00BD390A">
        <w:tab/>
        <w:t>the name of the judicial officer for a hearing or trial;</w:t>
      </w:r>
      <w:r w:rsidR="008943CD" w:rsidRPr="00BD390A">
        <w:t xml:space="preserve"> and</w:t>
      </w:r>
    </w:p>
    <w:p w14:paraId="6CA9AC57" w14:textId="77777777" w:rsidR="008A66F0" w:rsidRPr="00BD390A" w:rsidRDefault="008A66F0" w:rsidP="008A66F0">
      <w:pPr>
        <w:pStyle w:val="paragraph"/>
      </w:pPr>
      <w:r w:rsidRPr="00BD390A">
        <w:tab/>
        <w:t>(d)</w:t>
      </w:r>
      <w:r w:rsidRPr="00BD390A">
        <w:tab/>
        <w:t>the time and place where a named judicial officer will sit; and</w:t>
      </w:r>
    </w:p>
    <w:p w14:paraId="44458728" w14:textId="77777777" w:rsidR="008A66F0" w:rsidRPr="00BD390A" w:rsidRDefault="008A66F0" w:rsidP="008A66F0">
      <w:pPr>
        <w:pStyle w:val="paragraph"/>
      </w:pPr>
      <w:r w:rsidRPr="00BD390A">
        <w:tab/>
        <w:t>(e)</w:t>
      </w:r>
      <w:r w:rsidRPr="00BD390A">
        <w:tab/>
        <w:t>the general nature of an application.</w:t>
      </w:r>
    </w:p>
    <w:p w14:paraId="3A5EE59E" w14:textId="77777777" w:rsidR="008A66F0" w:rsidRPr="00BD390A" w:rsidRDefault="008A66F0" w:rsidP="008A66F0">
      <w:pPr>
        <w:pStyle w:val="subsection"/>
      </w:pPr>
      <w:r w:rsidRPr="00BD390A">
        <w:tab/>
        <w:t>(3)</w:t>
      </w:r>
      <w:r w:rsidRPr="00BD390A">
        <w:tab/>
        <w:t>For a proceeding in which the court has jurisdiction in bankruptcy under section 35 or 35A of the Bankruptcy Act, the list may contain the given name of a party.</w:t>
      </w:r>
    </w:p>
    <w:p w14:paraId="659BC14D" w14:textId="7059A6CD" w:rsidR="008A66F0" w:rsidRPr="00BD390A" w:rsidRDefault="008A66F0" w:rsidP="008A66F0">
      <w:pPr>
        <w:pStyle w:val="ActHead5"/>
      </w:pPr>
      <w:bookmarkStart w:id="701" w:name="_Toc80699465"/>
      <w:r w:rsidRPr="00610946">
        <w:rPr>
          <w:rStyle w:val="CharSectno"/>
        </w:rPr>
        <w:t>15.2</w:t>
      </w:r>
      <w:r w:rsidR="001E3202" w:rsidRPr="00610946">
        <w:rPr>
          <w:rStyle w:val="CharSectno"/>
        </w:rPr>
        <w:t>5</w:t>
      </w:r>
      <w:r w:rsidR="00DB28E5">
        <w:t xml:space="preserve">  </w:t>
      </w:r>
      <w:r w:rsidRPr="00BD390A">
        <w:t>Venue for proceedings</w:t>
      </w:r>
      <w:bookmarkEnd w:id="701"/>
    </w:p>
    <w:p w14:paraId="23539E30" w14:textId="77777777" w:rsidR="008A66F0" w:rsidRPr="00BD390A" w:rsidRDefault="008A66F0" w:rsidP="008A66F0">
      <w:pPr>
        <w:pStyle w:val="subsection"/>
      </w:pPr>
      <w:r w:rsidRPr="00BD390A">
        <w:tab/>
        <w:t>(1)</w:t>
      </w:r>
      <w:r w:rsidRPr="00BD390A">
        <w:tab/>
        <w:t>Proceedings in the court (other than a trial) may be heard in chambers.</w:t>
      </w:r>
    </w:p>
    <w:p w14:paraId="59E84A8A" w14:textId="77777777" w:rsidR="008A66F0" w:rsidRPr="00BD390A" w:rsidRDefault="008A66F0" w:rsidP="008A66F0">
      <w:pPr>
        <w:pStyle w:val="notetext"/>
      </w:pPr>
      <w:r w:rsidRPr="00BD390A">
        <w:t>Note:</w:t>
      </w:r>
      <w:r w:rsidRPr="00BD390A">
        <w:tab/>
        <w:t xml:space="preserve">See </w:t>
      </w:r>
      <w:r w:rsidR="00555492" w:rsidRPr="00BD390A">
        <w:t>section 9</w:t>
      </w:r>
      <w:r w:rsidRPr="00BD390A">
        <w:t>7 of the Family Law Act. For proceedings in the Federal Circuit and Family Court (</w:t>
      </w:r>
      <w:r w:rsidR="00656A87" w:rsidRPr="00BD390A">
        <w:t>Division 2</w:t>
      </w:r>
      <w:r w:rsidRPr="00BD390A">
        <w:t xml:space="preserve">), see also </w:t>
      </w:r>
      <w:r w:rsidR="003C03EE" w:rsidRPr="00BD390A">
        <w:t>section 1</w:t>
      </w:r>
      <w:r w:rsidRPr="00BD390A">
        <w:t>86 of the Federal Circuit and Family Court Act.</w:t>
      </w:r>
    </w:p>
    <w:p w14:paraId="3F806554" w14:textId="77777777" w:rsidR="008A66F0" w:rsidRPr="00BD390A" w:rsidRDefault="008A66F0" w:rsidP="008A66F0">
      <w:pPr>
        <w:pStyle w:val="subsection"/>
      </w:pPr>
      <w:r w:rsidRPr="00BD390A">
        <w:tab/>
        <w:t>(2)</w:t>
      </w:r>
      <w:r w:rsidRPr="00BD390A">
        <w:tab/>
        <w:t>If a proceeding is determined in chambers, the judicial officer who determined the proceeding must record the following:</w:t>
      </w:r>
    </w:p>
    <w:p w14:paraId="3BBC0F26" w14:textId="77777777" w:rsidR="008A66F0" w:rsidRPr="00BD390A" w:rsidRDefault="008A66F0" w:rsidP="008A66F0">
      <w:pPr>
        <w:pStyle w:val="paragraph"/>
      </w:pPr>
      <w:r w:rsidRPr="00BD390A">
        <w:tab/>
        <w:t>(a)</w:t>
      </w:r>
      <w:r w:rsidRPr="00BD390A">
        <w:tab/>
        <w:t>the file number;</w:t>
      </w:r>
    </w:p>
    <w:p w14:paraId="389DF128" w14:textId="77777777" w:rsidR="008A66F0" w:rsidRPr="00BD390A" w:rsidRDefault="008A66F0" w:rsidP="008A66F0">
      <w:pPr>
        <w:pStyle w:val="paragraph"/>
      </w:pPr>
      <w:r w:rsidRPr="00BD390A">
        <w:tab/>
        <w:t>(b)</w:t>
      </w:r>
      <w:r w:rsidRPr="00BD390A">
        <w:tab/>
        <w:t>the names of the parties;</w:t>
      </w:r>
    </w:p>
    <w:p w14:paraId="1E3968E5" w14:textId="77777777" w:rsidR="008A66F0" w:rsidRPr="00BD390A" w:rsidRDefault="008A66F0" w:rsidP="008A66F0">
      <w:pPr>
        <w:pStyle w:val="paragraph"/>
      </w:pPr>
      <w:r w:rsidRPr="00BD390A">
        <w:tab/>
        <w:t>(c)</w:t>
      </w:r>
      <w:r w:rsidRPr="00BD390A">
        <w:tab/>
        <w:t>the date of the determination;</w:t>
      </w:r>
    </w:p>
    <w:p w14:paraId="1B79D91C" w14:textId="77777777" w:rsidR="008A66F0" w:rsidRPr="00BD390A" w:rsidRDefault="008A66F0" w:rsidP="008A66F0">
      <w:pPr>
        <w:pStyle w:val="paragraph"/>
      </w:pPr>
      <w:r w:rsidRPr="00BD390A">
        <w:tab/>
        <w:t>(d)</w:t>
      </w:r>
      <w:r w:rsidRPr="00BD390A">
        <w:tab/>
        <w:t>the orders made.</w:t>
      </w:r>
    </w:p>
    <w:p w14:paraId="2C8AB854" w14:textId="77777777" w:rsidR="008A66F0" w:rsidRPr="00BD390A" w:rsidRDefault="008A66F0" w:rsidP="008A66F0">
      <w:pPr>
        <w:pStyle w:val="subsection"/>
      </w:pPr>
      <w:r w:rsidRPr="00BD390A">
        <w:tab/>
        <w:t>(3)</w:t>
      </w:r>
      <w:r w:rsidRPr="00BD390A">
        <w:tab/>
        <w:t>If a judgment is given in a proceeding:</w:t>
      </w:r>
    </w:p>
    <w:p w14:paraId="60CE27FC" w14:textId="77777777" w:rsidR="008A66F0" w:rsidRPr="00BD390A" w:rsidRDefault="008A66F0" w:rsidP="008A66F0">
      <w:pPr>
        <w:pStyle w:val="paragraph"/>
      </w:pPr>
      <w:r w:rsidRPr="00BD390A">
        <w:tab/>
        <w:t>(a)</w:t>
      </w:r>
      <w:r w:rsidRPr="00BD390A">
        <w:tab/>
        <w:t>the judgment must be pronounced in open court; and</w:t>
      </w:r>
    </w:p>
    <w:p w14:paraId="5FE0D499" w14:textId="77777777" w:rsidR="008A66F0" w:rsidRPr="00BD390A" w:rsidRDefault="008A66F0" w:rsidP="008A66F0">
      <w:pPr>
        <w:pStyle w:val="paragraph"/>
      </w:pPr>
      <w:r w:rsidRPr="00BD390A">
        <w:tab/>
        <w:t>(b)</w:t>
      </w:r>
      <w:r w:rsidRPr="00BD390A">
        <w:tab/>
        <w:t xml:space="preserve">if the reasons for judgment are reduced to writing—the written reasons must be published by delivering them to </w:t>
      </w:r>
      <w:r w:rsidR="006A789C" w:rsidRPr="00BD390A">
        <w:t xml:space="preserve">a Judicial </w:t>
      </w:r>
      <w:r w:rsidRPr="00BD390A">
        <w:t>Registrar or an associate in open court.</w:t>
      </w:r>
    </w:p>
    <w:p w14:paraId="4F48DA8E" w14:textId="77777777" w:rsidR="00D27DF7" w:rsidRPr="00BD390A" w:rsidRDefault="00D27DF7">
      <w:pPr>
        <w:sectPr w:rsidR="00D27DF7" w:rsidRPr="00BD390A" w:rsidSect="00E67326">
          <w:headerReference w:type="even" r:id="rId34"/>
          <w:headerReference w:type="default" r:id="rId35"/>
          <w:footerReference w:type="even" r:id="rId36"/>
          <w:footerReference w:type="default" r:id="rId37"/>
          <w:footerReference w:type="first" r:id="rId38"/>
          <w:pgSz w:w="11907" w:h="16839" w:code="9"/>
          <w:pgMar w:top="2233" w:right="1797" w:bottom="1440" w:left="1797" w:header="720" w:footer="709" w:gutter="0"/>
          <w:pgNumType w:start="1"/>
          <w:cols w:space="720"/>
          <w:docGrid w:linePitch="299"/>
        </w:sectPr>
      </w:pPr>
    </w:p>
    <w:p w14:paraId="38F565C8" w14:textId="77777777" w:rsidR="00D27DF7" w:rsidRPr="00BD390A" w:rsidRDefault="00571217" w:rsidP="00D27DF7">
      <w:pPr>
        <w:pStyle w:val="ActHead1"/>
      </w:pPr>
      <w:bookmarkStart w:id="702" w:name="_Toc80699466"/>
      <w:r w:rsidRPr="00610946">
        <w:rPr>
          <w:rStyle w:val="CharChapNo"/>
        </w:rPr>
        <w:lastRenderedPageBreak/>
        <w:t>Schedule 1</w:t>
      </w:r>
      <w:r w:rsidR="00D27DF7" w:rsidRPr="00BD390A">
        <w:t>—</w:t>
      </w:r>
      <w:r w:rsidR="00D27DF7" w:rsidRPr="00610946">
        <w:rPr>
          <w:rStyle w:val="CharChapText"/>
        </w:rPr>
        <w:t>Pre</w:t>
      </w:r>
      <w:r w:rsidR="00610946" w:rsidRPr="00610946">
        <w:rPr>
          <w:rStyle w:val="CharChapText"/>
        </w:rPr>
        <w:noBreakHyphen/>
      </w:r>
      <w:r w:rsidR="00D27DF7" w:rsidRPr="00610946">
        <w:rPr>
          <w:rStyle w:val="CharChapText"/>
        </w:rPr>
        <w:t>action procedures</w:t>
      </w:r>
      <w:bookmarkEnd w:id="702"/>
    </w:p>
    <w:p w14:paraId="394E8E96" w14:textId="77777777" w:rsidR="00D27DF7" w:rsidRPr="00BD390A" w:rsidRDefault="00D27DF7" w:rsidP="00D27DF7">
      <w:pPr>
        <w:pStyle w:val="notemargin"/>
      </w:pPr>
      <w:r w:rsidRPr="00BD390A">
        <w:t>Note 1:</w:t>
      </w:r>
      <w:r w:rsidRPr="00BD390A">
        <w:tab/>
        <w:t xml:space="preserve">See </w:t>
      </w:r>
      <w:r w:rsidR="00656A87" w:rsidRPr="00BD390A">
        <w:t>rule 1</w:t>
      </w:r>
      <w:r w:rsidRPr="00BD390A">
        <w:t>.0</w:t>
      </w:r>
      <w:r w:rsidR="001E75C1" w:rsidRPr="00BD390A">
        <w:t>5</w:t>
      </w:r>
      <w:r w:rsidRPr="00BD390A">
        <w:t xml:space="preserve"> (definition of </w:t>
      </w:r>
      <w:r w:rsidRPr="00BD390A">
        <w:rPr>
          <w:b/>
          <w:i/>
        </w:rPr>
        <w:t>pre</w:t>
      </w:r>
      <w:r w:rsidR="00610946">
        <w:rPr>
          <w:b/>
          <w:i/>
        </w:rPr>
        <w:noBreakHyphen/>
      </w:r>
      <w:r w:rsidRPr="00BD390A">
        <w:rPr>
          <w:b/>
          <w:i/>
        </w:rPr>
        <w:t>action procedures</w:t>
      </w:r>
      <w:r w:rsidRPr="00BD390A">
        <w:t>).</w:t>
      </w:r>
    </w:p>
    <w:p w14:paraId="15C0DDAC" w14:textId="77777777" w:rsidR="00D27DF7" w:rsidRPr="00BD390A" w:rsidRDefault="00D27DF7" w:rsidP="00D27DF7">
      <w:pPr>
        <w:pStyle w:val="notemargin"/>
        <w:rPr>
          <w:rFonts w:asciiTheme="majorHAnsi" w:hAnsiTheme="majorHAnsi" w:cstheme="majorHAnsi"/>
        </w:rPr>
      </w:pPr>
      <w:r w:rsidRPr="00BD390A">
        <w:rPr>
          <w:rFonts w:asciiTheme="majorHAnsi" w:hAnsiTheme="majorHAnsi" w:cstheme="majorHAnsi"/>
        </w:rPr>
        <w:t>Note 2:</w:t>
      </w:r>
      <w:r w:rsidRPr="00BD390A">
        <w:rPr>
          <w:rFonts w:asciiTheme="majorHAnsi" w:hAnsiTheme="majorHAnsi" w:cstheme="majorHAnsi"/>
        </w:rPr>
        <w:tab/>
      </w:r>
      <w:r w:rsidR="00656A87" w:rsidRPr="00BD390A">
        <w:rPr>
          <w:rFonts w:asciiTheme="majorHAnsi" w:hAnsiTheme="majorHAnsi" w:cstheme="majorHAnsi"/>
        </w:rPr>
        <w:t>Part 1</w:t>
      </w:r>
      <w:r w:rsidRPr="00BD390A">
        <w:rPr>
          <w:rFonts w:asciiTheme="majorHAnsi" w:hAnsiTheme="majorHAnsi" w:cstheme="majorHAnsi"/>
        </w:rPr>
        <w:t xml:space="preserve"> of this Schedule </w:t>
      </w:r>
      <w:r w:rsidR="001F7143" w:rsidRPr="00BD390A">
        <w:rPr>
          <w:rFonts w:asciiTheme="majorHAnsi" w:hAnsiTheme="majorHAnsi" w:cstheme="majorHAnsi"/>
        </w:rPr>
        <w:t xml:space="preserve">sets out the </w:t>
      </w:r>
      <w:r w:rsidRPr="00BD390A">
        <w:rPr>
          <w:rFonts w:asciiTheme="majorHAnsi" w:hAnsiTheme="majorHAnsi" w:cstheme="majorHAnsi"/>
        </w:rPr>
        <w:t>pre</w:t>
      </w:r>
      <w:r w:rsidR="00610946">
        <w:rPr>
          <w:rFonts w:asciiTheme="majorHAnsi" w:hAnsiTheme="majorHAnsi" w:cstheme="majorHAnsi"/>
        </w:rPr>
        <w:noBreakHyphen/>
      </w:r>
      <w:r w:rsidRPr="00BD390A">
        <w:rPr>
          <w:rFonts w:asciiTheme="majorHAnsi" w:hAnsiTheme="majorHAnsi" w:cstheme="majorHAnsi"/>
        </w:rPr>
        <w:t xml:space="preserve">action procedures for financial proceedings. </w:t>
      </w:r>
      <w:r w:rsidR="003C03EE" w:rsidRPr="00BD390A">
        <w:rPr>
          <w:rFonts w:asciiTheme="majorHAnsi" w:hAnsiTheme="majorHAnsi" w:cstheme="majorHAnsi"/>
        </w:rPr>
        <w:t>Part 2</w:t>
      </w:r>
      <w:r w:rsidRPr="00BD390A">
        <w:rPr>
          <w:rFonts w:asciiTheme="majorHAnsi" w:hAnsiTheme="majorHAnsi" w:cstheme="majorHAnsi"/>
        </w:rPr>
        <w:t xml:space="preserve"> of this Schedule </w:t>
      </w:r>
      <w:r w:rsidR="001F7143" w:rsidRPr="00BD390A">
        <w:rPr>
          <w:rFonts w:asciiTheme="majorHAnsi" w:hAnsiTheme="majorHAnsi" w:cstheme="majorHAnsi"/>
        </w:rPr>
        <w:t xml:space="preserve">sets out the </w:t>
      </w:r>
      <w:r w:rsidRPr="00BD390A">
        <w:rPr>
          <w:rFonts w:asciiTheme="majorHAnsi" w:hAnsiTheme="majorHAnsi" w:cstheme="majorHAnsi"/>
        </w:rPr>
        <w:t>pre</w:t>
      </w:r>
      <w:r w:rsidR="00610946">
        <w:rPr>
          <w:rFonts w:asciiTheme="majorHAnsi" w:hAnsiTheme="majorHAnsi" w:cstheme="majorHAnsi"/>
        </w:rPr>
        <w:noBreakHyphen/>
      </w:r>
      <w:r w:rsidRPr="00BD390A">
        <w:rPr>
          <w:rFonts w:asciiTheme="majorHAnsi" w:hAnsiTheme="majorHAnsi" w:cstheme="majorHAnsi"/>
        </w:rPr>
        <w:t>action procedures for parenting proceedings. If a proceeding involves both financial and parenting matters, both Parts must be complied with.</w:t>
      </w:r>
    </w:p>
    <w:p w14:paraId="2304C669" w14:textId="77777777" w:rsidR="00D27DF7" w:rsidRPr="00BD390A" w:rsidRDefault="00656A87" w:rsidP="00D27DF7">
      <w:pPr>
        <w:pStyle w:val="ActHead2"/>
      </w:pPr>
      <w:bookmarkStart w:id="703" w:name="_Toc80699467"/>
      <w:r w:rsidRPr="00610946">
        <w:rPr>
          <w:rStyle w:val="CharPartNo"/>
        </w:rPr>
        <w:t>Part 1</w:t>
      </w:r>
      <w:r w:rsidR="00D27DF7" w:rsidRPr="00BD390A">
        <w:t>—</w:t>
      </w:r>
      <w:r w:rsidR="00D27DF7" w:rsidRPr="00610946">
        <w:rPr>
          <w:rStyle w:val="CharPartText"/>
        </w:rPr>
        <w:t>Financial proceedings</w:t>
      </w:r>
      <w:bookmarkEnd w:id="703"/>
    </w:p>
    <w:p w14:paraId="093C6318" w14:textId="0B89C3A0" w:rsidR="00D27DF7" w:rsidRPr="00BD390A" w:rsidRDefault="00DB28E5" w:rsidP="00D27DF7">
      <w:pPr>
        <w:pStyle w:val="Header"/>
      </w:pPr>
      <w:r>
        <w:rPr>
          <w:rStyle w:val="CharDivNo"/>
        </w:rPr>
        <w:t xml:space="preserve"> </w:t>
      </w:r>
      <w:r>
        <w:rPr>
          <w:rStyle w:val="CharDivText"/>
        </w:rPr>
        <w:t xml:space="preserve"> </w:t>
      </w:r>
    </w:p>
    <w:p w14:paraId="6CB244FE" w14:textId="22D61C1F" w:rsidR="00D27DF7" w:rsidRPr="00BD390A" w:rsidRDefault="00D27DF7" w:rsidP="00D27DF7">
      <w:pPr>
        <w:pStyle w:val="ActHead5"/>
      </w:pPr>
      <w:bookmarkStart w:id="704" w:name="_Toc80699468"/>
      <w:r w:rsidRPr="00610946">
        <w:rPr>
          <w:rStyle w:val="CharSectno"/>
        </w:rPr>
        <w:t>1</w:t>
      </w:r>
      <w:r w:rsidR="00DB28E5">
        <w:t xml:space="preserve">  </w:t>
      </w:r>
      <w:r w:rsidRPr="00BD390A">
        <w:t>General</w:t>
      </w:r>
      <w:bookmarkEnd w:id="704"/>
    </w:p>
    <w:p w14:paraId="0E0DA3BC" w14:textId="77777777" w:rsidR="00D27DF7" w:rsidRPr="00BD390A" w:rsidRDefault="00D27DF7" w:rsidP="00D27DF7">
      <w:pPr>
        <w:pStyle w:val="subsection"/>
      </w:pPr>
      <w:r w:rsidRPr="00BD390A">
        <w:tab/>
        <w:t>(1)</w:t>
      </w:r>
      <w:r w:rsidRPr="00BD390A">
        <w:tab/>
        <w:t xml:space="preserve">Each prospective party to a proceeding in the Federal Circuit and Family Court of Australia </w:t>
      </w:r>
      <w:r w:rsidR="001F7143" w:rsidRPr="00BD390A">
        <w:t xml:space="preserve">must </w:t>
      </w:r>
      <w:r w:rsidRPr="00BD390A">
        <w:t xml:space="preserve">make a genuine effort to resolve the dispute before filing an application to </w:t>
      </w:r>
      <w:r w:rsidR="001F7143" w:rsidRPr="00BD390A">
        <w:t xml:space="preserve">start </w:t>
      </w:r>
      <w:r w:rsidRPr="00BD390A">
        <w:t>proceedings by following the pre</w:t>
      </w:r>
      <w:r w:rsidR="00610946">
        <w:noBreakHyphen/>
      </w:r>
      <w:r w:rsidRPr="00BD390A">
        <w:t xml:space="preserve">action procedures outlined in </w:t>
      </w:r>
      <w:r w:rsidR="00555492" w:rsidRPr="00BD390A">
        <w:t>clause 3</w:t>
      </w:r>
      <w:r w:rsidRPr="00BD390A">
        <w:t xml:space="preserve"> of this Part.</w:t>
      </w:r>
    </w:p>
    <w:p w14:paraId="3C4F26A8" w14:textId="77777777" w:rsidR="00D27DF7" w:rsidRPr="00BD390A" w:rsidRDefault="00D27DF7" w:rsidP="00D27DF7">
      <w:pPr>
        <w:pStyle w:val="subsection"/>
      </w:pPr>
      <w:r w:rsidRPr="00BD390A">
        <w:tab/>
        <w:t>(2)</w:t>
      </w:r>
      <w:r w:rsidRPr="00BD390A">
        <w:tab/>
        <w:t>There may be serious consequences for non</w:t>
      </w:r>
      <w:r w:rsidR="00610946">
        <w:noBreakHyphen/>
      </w:r>
      <w:r w:rsidRPr="00BD390A">
        <w:t>compliance with the pre</w:t>
      </w:r>
      <w:r w:rsidR="00610946">
        <w:noBreakHyphen/>
      </w:r>
      <w:r w:rsidRPr="00BD390A">
        <w:t>action procedures, including costs penalties or a stay of proceedings pending compliance.</w:t>
      </w:r>
    </w:p>
    <w:p w14:paraId="438AE02F" w14:textId="77777777" w:rsidR="00D27DF7" w:rsidRPr="00BD390A" w:rsidRDefault="00D27DF7" w:rsidP="00D27DF7">
      <w:pPr>
        <w:pStyle w:val="subsection"/>
      </w:pPr>
      <w:r w:rsidRPr="00BD390A">
        <w:tab/>
        <w:t>(3)</w:t>
      </w:r>
      <w:r w:rsidRPr="00BD390A">
        <w:tab/>
        <w:t>The circumstances in which the court may accept that it was not possible or appropriate for a party to follow the pre</w:t>
      </w:r>
      <w:r w:rsidR="00610946">
        <w:noBreakHyphen/>
      </w:r>
      <w:r w:rsidRPr="00BD390A">
        <w:t xml:space="preserve">action procedures are outlined in </w:t>
      </w:r>
      <w:r w:rsidR="00E82B40" w:rsidRPr="00BD390A">
        <w:t>sub</w:t>
      </w:r>
      <w:r w:rsidR="00555492" w:rsidRPr="00BD390A">
        <w:t>rule 4</w:t>
      </w:r>
      <w:r w:rsidRPr="00BD390A">
        <w:t>.01(2).</w:t>
      </w:r>
    </w:p>
    <w:p w14:paraId="41C74D28" w14:textId="77777777" w:rsidR="00D27DF7" w:rsidRPr="00BD390A" w:rsidRDefault="00D27DF7" w:rsidP="00D27DF7">
      <w:pPr>
        <w:pStyle w:val="subsection"/>
      </w:pPr>
      <w:r w:rsidRPr="00BD390A">
        <w:tab/>
        <w:t>(4)</w:t>
      </w:r>
      <w:r w:rsidRPr="00BD390A">
        <w:tab/>
        <w:t>The objectives of the pre</w:t>
      </w:r>
      <w:r w:rsidR="00610946">
        <w:noBreakHyphen/>
      </w:r>
      <w:r w:rsidRPr="00BD390A">
        <w:t>action procedures are</w:t>
      </w:r>
      <w:r w:rsidR="00E82B40" w:rsidRPr="00BD390A">
        <w:t xml:space="preserve"> as follows</w:t>
      </w:r>
      <w:r w:rsidRPr="00BD390A">
        <w:t>:</w:t>
      </w:r>
    </w:p>
    <w:p w14:paraId="15E7C875" w14:textId="77777777" w:rsidR="00D27DF7" w:rsidRPr="00BD390A" w:rsidRDefault="00D27DF7" w:rsidP="00D27DF7">
      <w:pPr>
        <w:pStyle w:val="paragraph"/>
      </w:pPr>
      <w:r w:rsidRPr="00BD390A">
        <w:tab/>
        <w:t>(a)</w:t>
      </w:r>
      <w:r w:rsidRPr="00BD390A">
        <w:tab/>
        <w:t>to encourage early and full disclosure in appropriate proceedings by the exchange of information and documents about the prospective proceeding;</w:t>
      </w:r>
    </w:p>
    <w:p w14:paraId="7801EA92" w14:textId="77777777" w:rsidR="00D27DF7" w:rsidRPr="00BD390A" w:rsidRDefault="00D27DF7" w:rsidP="00D27DF7">
      <w:pPr>
        <w:pStyle w:val="paragraph"/>
      </w:pPr>
      <w:r w:rsidRPr="00BD390A">
        <w:tab/>
        <w:t>(b)</w:t>
      </w:r>
      <w:r w:rsidRPr="00BD390A">
        <w:tab/>
        <w:t xml:space="preserve">to provide parties with a process to avoid legal action by reaching a settlement of the dispute before </w:t>
      </w:r>
      <w:r w:rsidR="00E82B40" w:rsidRPr="00BD390A">
        <w:t xml:space="preserve">starting </w:t>
      </w:r>
      <w:r w:rsidRPr="00BD390A">
        <w:t>a proceeding;</w:t>
      </w:r>
    </w:p>
    <w:p w14:paraId="7C90DA79" w14:textId="77777777" w:rsidR="00D27DF7" w:rsidRPr="00BD390A" w:rsidRDefault="00D27DF7" w:rsidP="00D27DF7">
      <w:pPr>
        <w:pStyle w:val="paragraph"/>
      </w:pPr>
      <w:r w:rsidRPr="00BD390A">
        <w:tab/>
        <w:t>(c)</w:t>
      </w:r>
      <w:r w:rsidRPr="00BD390A">
        <w:tab/>
        <w:t>to provide parties with a procedure to resolve the proceeding quickly and limit costs;</w:t>
      </w:r>
    </w:p>
    <w:p w14:paraId="5C1A427A" w14:textId="77777777" w:rsidR="00D27DF7" w:rsidRPr="00BD390A" w:rsidRDefault="00D27DF7" w:rsidP="00D27DF7">
      <w:pPr>
        <w:pStyle w:val="paragraph"/>
      </w:pPr>
      <w:r w:rsidRPr="00BD390A">
        <w:tab/>
        <w:t>(d)</w:t>
      </w:r>
      <w:r w:rsidRPr="00BD390A">
        <w:tab/>
        <w:t>to ensure the efficient management of proceedings in the court, if proceedings become necessary;</w:t>
      </w:r>
    </w:p>
    <w:p w14:paraId="76751929" w14:textId="77777777" w:rsidR="00D27DF7" w:rsidRPr="00BD390A" w:rsidRDefault="00D27DF7" w:rsidP="00D27DF7">
      <w:pPr>
        <w:pStyle w:val="paragraph"/>
      </w:pPr>
      <w:r w:rsidRPr="00BD390A">
        <w:tab/>
        <w:t>(e)</w:t>
      </w:r>
      <w:r w:rsidRPr="00BD390A">
        <w:tab/>
        <w:t>to encourage parties, if proceedings become necessary, to seek only those orders that are reasonably achievable on the evidence;</w:t>
      </w:r>
    </w:p>
    <w:p w14:paraId="055327BE" w14:textId="77777777" w:rsidR="00D27DF7" w:rsidRPr="00BD390A" w:rsidRDefault="00D27DF7" w:rsidP="00D27DF7">
      <w:pPr>
        <w:pStyle w:val="paragraph"/>
      </w:pPr>
      <w:r w:rsidRPr="00BD390A">
        <w:tab/>
        <w:t>(f)</w:t>
      </w:r>
      <w:r w:rsidRPr="00BD390A">
        <w:tab/>
        <w:t xml:space="preserve">to give effect to the overarching purpose of </w:t>
      </w:r>
      <w:r w:rsidR="00E82B40" w:rsidRPr="00BD390A">
        <w:t xml:space="preserve">the </w:t>
      </w:r>
      <w:r w:rsidRPr="00BD390A">
        <w:t xml:space="preserve">family law practice and procedure </w:t>
      </w:r>
      <w:r w:rsidR="00E82B40" w:rsidRPr="00BD390A">
        <w:t xml:space="preserve">provisions </w:t>
      </w:r>
      <w:r w:rsidRPr="00BD390A">
        <w:t xml:space="preserve">as </w:t>
      </w:r>
      <w:r w:rsidR="00E82B40" w:rsidRPr="00BD390A">
        <w:t xml:space="preserve">provided </w:t>
      </w:r>
      <w:r w:rsidR="00006F67" w:rsidRPr="00BD390A">
        <w:t xml:space="preserve">by </w:t>
      </w:r>
      <w:r w:rsidR="00610946">
        <w:t>section 6</w:t>
      </w:r>
      <w:r w:rsidRPr="00BD390A">
        <w:t xml:space="preserve">7 of the </w:t>
      </w:r>
      <w:r w:rsidRPr="00BD390A">
        <w:rPr>
          <w:i/>
        </w:rPr>
        <w:t>Federal Circuit and Family Court of Australia Act 2021</w:t>
      </w:r>
      <w:r w:rsidRPr="00BD390A">
        <w:t>.</w:t>
      </w:r>
    </w:p>
    <w:p w14:paraId="62286296" w14:textId="77777777" w:rsidR="00D27DF7" w:rsidRPr="00BD390A" w:rsidRDefault="00D27DF7" w:rsidP="00D27DF7">
      <w:pPr>
        <w:pStyle w:val="subsection"/>
      </w:pPr>
      <w:r w:rsidRPr="00BD390A">
        <w:tab/>
        <w:t>(5)</w:t>
      </w:r>
      <w:r w:rsidRPr="00BD390A">
        <w:tab/>
        <w:t>At all stages during the pre</w:t>
      </w:r>
      <w:r w:rsidR="00610946">
        <w:noBreakHyphen/>
      </w:r>
      <w:r w:rsidRPr="00BD390A">
        <w:t>action procedures and,</w:t>
      </w:r>
      <w:r w:rsidR="00E82B40" w:rsidRPr="00BD390A">
        <w:t xml:space="preserve"> </w:t>
      </w:r>
      <w:r w:rsidRPr="00BD390A">
        <w:t xml:space="preserve">if a proceeding is </w:t>
      </w:r>
      <w:r w:rsidR="00E82B40" w:rsidRPr="00BD390A">
        <w:t>started</w:t>
      </w:r>
      <w:r w:rsidRPr="00BD390A">
        <w:t>, during the conduct of the proceedings, the parties must have regard to</w:t>
      </w:r>
      <w:r w:rsidR="00E82B40" w:rsidRPr="00BD390A">
        <w:t xml:space="preserve"> the following</w:t>
      </w:r>
      <w:r w:rsidRPr="00BD390A">
        <w:t>:</w:t>
      </w:r>
    </w:p>
    <w:p w14:paraId="425B0808" w14:textId="77777777" w:rsidR="00D27DF7" w:rsidRPr="00BD390A" w:rsidRDefault="00D27DF7" w:rsidP="00D27DF7">
      <w:pPr>
        <w:pStyle w:val="paragraph"/>
      </w:pPr>
      <w:r w:rsidRPr="00BD390A">
        <w:tab/>
        <w:t>(a)</w:t>
      </w:r>
      <w:r w:rsidRPr="00BD390A">
        <w:tab/>
        <w:t>the best interests of any child, including the need to protect and safeguard the</w:t>
      </w:r>
      <w:r w:rsidR="00E82B40" w:rsidRPr="00BD390A">
        <w:t xml:space="preserve"> child</w:t>
      </w:r>
      <w:r w:rsidRPr="00BD390A">
        <w:t xml:space="preserve"> against risk or harm;</w:t>
      </w:r>
    </w:p>
    <w:p w14:paraId="394FF831" w14:textId="77777777" w:rsidR="00D27DF7" w:rsidRPr="00BD390A" w:rsidRDefault="00D27DF7" w:rsidP="00D27DF7">
      <w:pPr>
        <w:pStyle w:val="paragraph"/>
      </w:pPr>
      <w:r w:rsidRPr="00BD390A">
        <w:tab/>
        <w:t>(b)</w:t>
      </w:r>
      <w:r w:rsidRPr="00BD390A">
        <w:tab/>
        <w:t xml:space="preserve">facilitating a meaningful relationship between a parent and the child, </w:t>
      </w:r>
      <w:r w:rsidR="00E82B40" w:rsidRPr="00BD390A">
        <w:t xml:space="preserve">if </w:t>
      </w:r>
      <w:r w:rsidRPr="00BD390A">
        <w:t>appropriate, and the benefits of effective co</w:t>
      </w:r>
      <w:r w:rsidR="00610946">
        <w:noBreakHyphen/>
      </w:r>
      <w:r w:rsidRPr="00BD390A">
        <w:t>parenting;</w:t>
      </w:r>
    </w:p>
    <w:p w14:paraId="4BF14F1C" w14:textId="77777777" w:rsidR="00D27DF7" w:rsidRPr="00BD390A" w:rsidRDefault="00D27DF7" w:rsidP="00D27DF7">
      <w:pPr>
        <w:pStyle w:val="paragraph"/>
      </w:pPr>
      <w:r w:rsidRPr="00BD390A">
        <w:tab/>
        <w:t>(c)</w:t>
      </w:r>
      <w:r w:rsidRPr="00BD390A">
        <w:tab/>
        <w:t xml:space="preserve">the potential damage to a child involved in a dispute between the parents, particularly if the child is encouraged to take sides or take </w:t>
      </w:r>
      <w:r w:rsidR="00571217" w:rsidRPr="00BD390A">
        <w:t>part i</w:t>
      </w:r>
      <w:r w:rsidRPr="00BD390A">
        <w:t>n the dispute;</w:t>
      </w:r>
    </w:p>
    <w:p w14:paraId="0374C0D0" w14:textId="77777777" w:rsidR="00D27DF7" w:rsidRPr="00BD390A" w:rsidRDefault="00D27DF7" w:rsidP="00D27DF7">
      <w:pPr>
        <w:pStyle w:val="paragraph"/>
      </w:pPr>
      <w:r w:rsidRPr="00BD390A">
        <w:lastRenderedPageBreak/>
        <w:tab/>
        <w:t>(d)</w:t>
      </w:r>
      <w:r w:rsidRPr="00BD390A">
        <w:tab/>
        <w:t>the best way of exploring options for settlement, identifying the issues as soon as possible, and seeking resolution of them;</w:t>
      </w:r>
    </w:p>
    <w:p w14:paraId="3115A4A9" w14:textId="77777777" w:rsidR="00D27DF7" w:rsidRPr="00BD390A" w:rsidRDefault="00D27DF7" w:rsidP="00D27DF7">
      <w:pPr>
        <w:pStyle w:val="paragraph"/>
      </w:pPr>
      <w:r w:rsidRPr="00BD390A">
        <w:tab/>
        <w:t>(e)</w:t>
      </w:r>
      <w:r w:rsidRPr="00BD390A">
        <w:tab/>
        <w:t>the need to avoid protracted, unnecessary, hostile and inflammatory exchanges;</w:t>
      </w:r>
    </w:p>
    <w:p w14:paraId="265AAA9B" w14:textId="77777777" w:rsidR="00D27DF7" w:rsidRPr="00BD390A" w:rsidRDefault="00D27DF7" w:rsidP="00D27DF7">
      <w:pPr>
        <w:pStyle w:val="paragraph"/>
      </w:pPr>
      <w:r w:rsidRPr="00BD390A">
        <w:tab/>
        <w:t>(f)</w:t>
      </w:r>
      <w:r w:rsidRPr="00BD390A">
        <w:tab/>
        <w:t>the impact of correspondence on the intended reader (in particular, on the parties);</w:t>
      </w:r>
    </w:p>
    <w:p w14:paraId="7F4FD386" w14:textId="77777777" w:rsidR="00D27DF7" w:rsidRPr="00BD390A" w:rsidRDefault="00D27DF7" w:rsidP="00D27DF7">
      <w:pPr>
        <w:pStyle w:val="paragraph"/>
      </w:pPr>
      <w:r w:rsidRPr="00BD390A">
        <w:tab/>
        <w:t>(g)</w:t>
      </w:r>
      <w:r w:rsidRPr="00BD390A">
        <w:tab/>
        <w:t>the need to seek only orders that are reasonably achievable on the evidence and that are consistent with the current law;</w:t>
      </w:r>
    </w:p>
    <w:p w14:paraId="3472A601" w14:textId="77777777" w:rsidR="00D27DF7" w:rsidRPr="00BD390A" w:rsidRDefault="00D27DF7" w:rsidP="00D27DF7">
      <w:pPr>
        <w:pStyle w:val="paragraph"/>
      </w:pPr>
      <w:r w:rsidRPr="00BD390A">
        <w:tab/>
        <w:t>(h)</w:t>
      </w:r>
      <w:r w:rsidRPr="00BD390A">
        <w:tab/>
        <w:t>the principle of proportionality and the need to control costs because it is unacceptable for the costs of any proceeding to be disproportionate to the financial value of the subject matter of the dispute;</w:t>
      </w:r>
    </w:p>
    <w:p w14:paraId="2D57449D" w14:textId="77777777" w:rsidR="00D27DF7" w:rsidRPr="00BD390A" w:rsidRDefault="00D27DF7" w:rsidP="00D27DF7">
      <w:pPr>
        <w:pStyle w:val="paragraph"/>
      </w:pPr>
      <w:r w:rsidRPr="00BD390A">
        <w:tab/>
        <w:t>(i)</w:t>
      </w:r>
      <w:r w:rsidRPr="00BD390A">
        <w:tab/>
        <w:t>the duty to make full and frank disclosure of all material facts, documents and other information relevant to the dispute.</w:t>
      </w:r>
    </w:p>
    <w:p w14:paraId="07F0031F" w14:textId="77777777" w:rsidR="00D27DF7" w:rsidRPr="00BD390A" w:rsidRDefault="00D27DF7" w:rsidP="00D27DF7">
      <w:pPr>
        <w:pStyle w:val="notetext"/>
      </w:pPr>
      <w:r w:rsidRPr="00BD390A">
        <w:t>Note</w:t>
      </w:r>
      <w:r w:rsidRPr="00BD390A">
        <w:tab/>
        <w:t xml:space="preserve">The duty of disclosure extends to the requirement to disclose any significant changes (see </w:t>
      </w:r>
      <w:r w:rsidR="00555492" w:rsidRPr="00BD390A">
        <w:t>clause 4</w:t>
      </w:r>
      <w:r w:rsidRPr="00BD390A">
        <w:t xml:space="preserve"> of this Part).</w:t>
      </w:r>
    </w:p>
    <w:p w14:paraId="1DB465B3" w14:textId="77777777" w:rsidR="00D27DF7" w:rsidRPr="00BD390A" w:rsidRDefault="00D27DF7" w:rsidP="00D27DF7">
      <w:pPr>
        <w:pStyle w:val="subsection"/>
      </w:pPr>
      <w:r w:rsidRPr="00BD390A">
        <w:tab/>
        <w:t>(6)</w:t>
      </w:r>
      <w:r w:rsidRPr="00BD390A">
        <w:tab/>
        <w:t>Parties must not:</w:t>
      </w:r>
    </w:p>
    <w:p w14:paraId="2CAE48AA" w14:textId="77777777" w:rsidR="00D27DF7" w:rsidRPr="00BD390A" w:rsidRDefault="00D27DF7" w:rsidP="00D27DF7">
      <w:pPr>
        <w:pStyle w:val="paragraph"/>
      </w:pPr>
      <w:r w:rsidRPr="00BD390A">
        <w:tab/>
        <w:t>(a)</w:t>
      </w:r>
      <w:r w:rsidRPr="00BD390A">
        <w:tab/>
        <w:t>use the pre</w:t>
      </w:r>
      <w:r w:rsidR="00610946">
        <w:noBreakHyphen/>
      </w:r>
      <w:r w:rsidRPr="00BD390A">
        <w:t>action procedures for an improper purpose (for example, to harass the other party or cause unnecessary cost or delay); or</w:t>
      </w:r>
    </w:p>
    <w:p w14:paraId="352663EC" w14:textId="77777777" w:rsidR="00D27DF7" w:rsidRPr="00BD390A" w:rsidRDefault="00D27DF7" w:rsidP="00D27DF7">
      <w:pPr>
        <w:pStyle w:val="paragraph"/>
      </w:pPr>
      <w:r w:rsidRPr="00BD390A">
        <w:tab/>
        <w:t>(b)</w:t>
      </w:r>
      <w:r w:rsidRPr="00BD390A">
        <w:tab/>
        <w:t>in correspondence, raise irrelevant issues or issues that may cause the other party to adopt an entrenched, polarised or hostile position.</w:t>
      </w:r>
    </w:p>
    <w:p w14:paraId="1CD41720" w14:textId="77777777" w:rsidR="00D27DF7" w:rsidRPr="00BD390A" w:rsidRDefault="00D27DF7" w:rsidP="00D27DF7">
      <w:pPr>
        <w:pStyle w:val="subsection"/>
      </w:pPr>
      <w:r w:rsidRPr="00BD390A">
        <w:tab/>
        <w:t>(7)</w:t>
      </w:r>
      <w:r w:rsidRPr="00BD390A">
        <w:tab/>
        <w:t>The court expects parties to take a sensible and responsible approach to the pre</w:t>
      </w:r>
      <w:r w:rsidR="00610946">
        <w:noBreakHyphen/>
      </w:r>
      <w:r w:rsidRPr="00BD390A">
        <w:t>action procedures.</w:t>
      </w:r>
    </w:p>
    <w:p w14:paraId="0F87D78E" w14:textId="77777777" w:rsidR="00D27DF7" w:rsidRPr="00BD390A" w:rsidRDefault="00D27DF7" w:rsidP="00D27DF7">
      <w:pPr>
        <w:pStyle w:val="subsection"/>
      </w:pPr>
      <w:r w:rsidRPr="00BD390A">
        <w:tab/>
        <w:t>(8)</w:t>
      </w:r>
      <w:r w:rsidRPr="00BD390A">
        <w:tab/>
        <w:t>The parties are not expected to continue to follow the pre</w:t>
      </w:r>
      <w:r w:rsidR="00610946">
        <w:noBreakHyphen/>
      </w:r>
      <w:r w:rsidRPr="00BD390A">
        <w:t xml:space="preserve">action procedures </w:t>
      </w:r>
      <w:r w:rsidR="00E82B40" w:rsidRPr="00BD390A">
        <w:t xml:space="preserve">if </w:t>
      </w:r>
      <w:r w:rsidRPr="00BD390A">
        <w:t>it is not safe to do so, or if reasonable attempts to follow the pre</w:t>
      </w:r>
      <w:r w:rsidR="00610946">
        <w:noBreakHyphen/>
      </w:r>
      <w:r w:rsidRPr="00BD390A">
        <w:t>action procedures have not achieved a satisfactory solution.</w:t>
      </w:r>
    </w:p>
    <w:p w14:paraId="69652D83" w14:textId="77777777" w:rsidR="00D27DF7" w:rsidRPr="00BD390A" w:rsidRDefault="00D27DF7" w:rsidP="00D27DF7">
      <w:pPr>
        <w:pStyle w:val="subsection"/>
      </w:pPr>
      <w:r w:rsidRPr="00BD390A">
        <w:tab/>
        <w:t>(9)</w:t>
      </w:r>
      <w:r w:rsidRPr="00BD390A">
        <w:tab/>
        <w:t xml:space="preserve">At the time of filing an application to </w:t>
      </w:r>
      <w:r w:rsidR="00E82B40" w:rsidRPr="00BD390A">
        <w:t xml:space="preserve">start </w:t>
      </w:r>
      <w:r w:rsidRPr="00BD390A">
        <w:t xml:space="preserve">a proceeding or </w:t>
      </w:r>
      <w:r w:rsidR="00E82B40" w:rsidRPr="00BD390A">
        <w:t xml:space="preserve">a </w:t>
      </w:r>
      <w:r w:rsidRPr="00BD390A">
        <w:t>response to that application, a party must file a Genuine Steps Certificate outlining:</w:t>
      </w:r>
    </w:p>
    <w:p w14:paraId="698FED01" w14:textId="77777777" w:rsidR="009902F6" w:rsidRPr="00BD390A" w:rsidRDefault="00D27DF7" w:rsidP="00D27DF7">
      <w:pPr>
        <w:pStyle w:val="paragraph"/>
      </w:pPr>
      <w:r w:rsidRPr="00BD390A">
        <w:tab/>
        <w:t>(a)</w:t>
      </w:r>
      <w:r w:rsidRPr="00BD390A">
        <w:tab/>
      </w:r>
      <w:r w:rsidR="009902F6" w:rsidRPr="00BD390A">
        <w:t>both:</w:t>
      </w:r>
    </w:p>
    <w:p w14:paraId="51842737" w14:textId="77777777" w:rsidR="00D27DF7" w:rsidRPr="00BD390A" w:rsidRDefault="009902F6" w:rsidP="009902F6">
      <w:pPr>
        <w:pStyle w:val="paragraphsub"/>
      </w:pPr>
      <w:r w:rsidRPr="00BD390A">
        <w:tab/>
        <w:t>(i)</w:t>
      </w:r>
      <w:r w:rsidRPr="00BD390A">
        <w:tab/>
      </w:r>
      <w:r w:rsidR="00D27DF7" w:rsidRPr="00BD390A">
        <w:t>the</w:t>
      </w:r>
      <w:r w:rsidR="00E82B40" w:rsidRPr="00BD390A">
        <w:t xml:space="preserve"> party’s</w:t>
      </w:r>
      <w:r w:rsidR="00D27DF7" w:rsidRPr="00BD390A">
        <w:t xml:space="preserve"> compliance with the pre</w:t>
      </w:r>
      <w:r w:rsidR="00610946">
        <w:noBreakHyphen/>
      </w:r>
      <w:r w:rsidR="00D27DF7" w:rsidRPr="00BD390A">
        <w:t>action procedures; and</w:t>
      </w:r>
    </w:p>
    <w:p w14:paraId="55E13961" w14:textId="77777777" w:rsidR="00D27DF7" w:rsidRPr="00BD390A" w:rsidRDefault="00D27DF7" w:rsidP="009902F6">
      <w:pPr>
        <w:pStyle w:val="paragraphsub"/>
      </w:pPr>
      <w:r w:rsidRPr="00BD390A">
        <w:tab/>
        <w:t>(</w:t>
      </w:r>
      <w:r w:rsidR="009902F6" w:rsidRPr="00BD390A">
        <w:t>ii</w:t>
      </w:r>
      <w:r w:rsidRPr="00BD390A">
        <w:t>)</w:t>
      </w:r>
      <w:r w:rsidRPr="00BD390A">
        <w:tab/>
        <w:t>the genuine steps taken by the</w:t>
      </w:r>
      <w:r w:rsidR="00E82B40" w:rsidRPr="00BD390A">
        <w:t xml:space="preserve"> party</w:t>
      </w:r>
      <w:r w:rsidRPr="00BD390A">
        <w:t xml:space="preserve"> to resolve the dispute; or</w:t>
      </w:r>
    </w:p>
    <w:p w14:paraId="3C631442" w14:textId="77777777" w:rsidR="00D27DF7" w:rsidRPr="00BD390A" w:rsidRDefault="00D27DF7" w:rsidP="00D27DF7">
      <w:pPr>
        <w:pStyle w:val="paragraph"/>
      </w:pPr>
      <w:r w:rsidRPr="00BD390A">
        <w:tab/>
        <w:t>(</w:t>
      </w:r>
      <w:r w:rsidR="009902F6" w:rsidRPr="00BD390A">
        <w:t>b</w:t>
      </w:r>
      <w:r w:rsidRPr="00BD390A">
        <w:t>)</w:t>
      </w:r>
      <w:r w:rsidRPr="00BD390A">
        <w:tab/>
        <w:t xml:space="preserve">the basis of any claim for an exemption from compliance with either or both </w:t>
      </w:r>
      <w:r w:rsidR="009902F6" w:rsidRPr="00BD390A">
        <w:t xml:space="preserve">the requirements referred to in </w:t>
      </w:r>
      <w:r w:rsidR="00571217" w:rsidRPr="00BD390A">
        <w:t>subparagraphs (</w:t>
      </w:r>
      <w:r w:rsidR="009902F6" w:rsidRPr="00BD390A">
        <w:t>a)</w:t>
      </w:r>
      <w:r w:rsidRPr="00BD390A">
        <w:t>(</w:t>
      </w:r>
      <w:r w:rsidR="009902F6" w:rsidRPr="00BD390A">
        <w:t>i</w:t>
      </w:r>
      <w:r w:rsidRPr="00BD390A">
        <w:t xml:space="preserve">) </w:t>
      </w:r>
      <w:r w:rsidR="009902F6" w:rsidRPr="00BD390A">
        <w:t>and</w:t>
      </w:r>
      <w:r w:rsidRPr="00BD390A">
        <w:t xml:space="preserve"> (</w:t>
      </w:r>
      <w:r w:rsidR="009902F6" w:rsidRPr="00BD390A">
        <w:t>ii</w:t>
      </w:r>
      <w:r w:rsidRPr="00BD390A">
        <w:t>).</w:t>
      </w:r>
    </w:p>
    <w:p w14:paraId="400CEF89" w14:textId="513987FB" w:rsidR="00D27DF7" w:rsidRPr="00BD390A" w:rsidRDefault="00D27DF7" w:rsidP="00D27DF7">
      <w:pPr>
        <w:pStyle w:val="ActHead5"/>
      </w:pPr>
      <w:bookmarkStart w:id="705" w:name="_Toc80699469"/>
      <w:r w:rsidRPr="00610946">
        <w:rPr>
          <w:rStyle w:val="CharSectno"/>
        </w:rPr>
        <w:t>2</w:t>
      </w:r>
      <w:r w:rsidR="00DB28E5">
        <w:t xml:space="preserve">  </w:t>
      </w:r>
      <w:r w:rsidRPr="00BD390A">
        <w:t>Compliance</w:t>
      </w:r>
      <w:bookmarkEnd w:id="705"/>
    </w:p>
    <w:p w14:paraId="4B4E2027" w14:textId="77777777" w:rsidR="00D27DF7" w:rsidRPr="00BD390A" w:rsidRDefault="00D27DF7" w:rsidP="00D27DF7">
      <w:pPr>
        <w:pStyle w:val="subsection"/>
      </w:pPr>
      <w:r w:rsidRPr="00BD390A">
        <w:tab/>
        <w:t>(1)</w:t>
      </w:r>
      <w:r w:rsidRPr="00BD390A">
        <w:tab/>
        <w:t>The court regards the requirements set out in these pre</w:t>
      </w:r>
      <w:r w:rsidR="00610946">
        <w:noBreakHyphen/>
      </w:r>
      <w:r w:rsidRPr="00BD390A">
        <w:t>action procedures as the standard and appropriate approach for a person to take before filing an application in a court.</w:t>
      </w:r>
    </w:p>
    <w:p w14:paraId="0F3459A7" w14:textId="77777777" w:rsidR="00D27DF7" w:rsidRPr="00BD390A" w:rsidRDefault="00D27DF7" w:rsidP="00D27DF7">
      <w:pPr>
        <w:pStyle w:val="subsection"/>
      </w:pPr>
      <w:r w:rsidRPr="00BD390A">
        <w:tab/>
        <w:t>(2)</w:t>
      </w:r>
      <w:r w:rsidRPr="00BD390A">
        <w:tab/>
        <w:t xml:space="preserve">If a proceeding is subsequently </w:t>
      </w:r>
      <w:r w:rsidR="009902F6" w:rsidRPr="00BD390A">
        <w:t>started</w:t>
      </w:r>
      <w:r w:rsidRPr="00BD390A">
        <w:t>, the court may consider whether these requirements have been met and, if not, any consequences for non</w:t>
      </w:r>
      <w:r w:rsidR="00610946">
        <w:noBreakHyphen/>
      </w:r>
      <w:r w:rsidRPr="00BD390A">
        <w:t>compliance.</w:t>
      </w:r>
    </w:p>
    <w:p w14:paraId="66601B35" w14:textId="77777777" w:rsidR="00D27DF7" w:rsidRPr="00BD390A" w:rsidRDefault="00D27DF7" w:rsidP="00D27DF7">
      <w:pPr>
        <w:pStyle w:val="subsection"/>
      </w:pPr>
      <w:r w:rsidRPr="00BD390A">
        <w:tab/>
        <w:t>(3)</w:t>
      </w:r>
      <w:r w:rsidRPr="00BD390A">
        <w:tab/>
        <w:t>The court may take into account compliance and non</w:t>
      </w:r>
      <w:r w:rsidR="00610946">
        <w:noBreakHyphen/>
      </w:r>
      <w:r w:rsidRPr="00BD390A">
        <w:t>compliance with the pre</w:t>
      </w:r>
      <w:r w:rsidR="00610946">
        <w:noBreakHyphen/>
      </w:r>
      <w:r w:rsidRPr="00BD390A">
        <w:t xml:space="preserve">action procedures when it is making orders about case management and considering orders for costs (see </w:t>
      </w:r>
      <w:r w:rsidR="009902F6" w:rsidRPr="00BD390A">
        <w:t>sub</w:t>
      </w:r>
      <w:r w:rsidR="00656A87" w:rsidRPr="00BD390A">
        <w:t>rule 1</w:t>
      </w:r>
      <w:r w:rsidRPr="00BD390A">
        <w:t>.3</w:t>
      </w:r>
      <w:r w:rsidR="00A376A4" w:rsidRPr="00BD390A">
        <w:t>3</w:t>
      </w:r>
      <w:r w:rsidRPr="00BD390A">
        <w:t xml:space="preserve">(2) </w:t>
      </w:r>
      <w:r w:rsidR="009902F6" w:rsidRPr="00BD390A">
        <w:t xml:space="preserve">and paragraphs </w:t>
      </w:r>
      <w:r w:rsidRPr="00BD390A">
        <w:t>1.3</w:t>
      </w:r>
      <w:r w:rsidR="00A376A4" w:rsidRPr="00BD390A">
        <w:t>4</w:t>
      </w:r>
      <w:r w:rsidRPr="00BD390A">
        <w:t>(2)(b) and 12.15(1)(b)).</w:t>
      </w:r>
    </w:p>
    <w:p w14:paraId="10009B4C" w14:textId="77777777" w:rsidR="00D27DF7" w:rsidRPr="00BD390A" w:rsidRDefault="00D27DF7" w:rsidP="00D27DF7">
      <w:pPr>
        <w:pStyle w:val="subsection"/>
      </w:pPr>
      <w:r w:rsidRPr="00BD390A">
        <w:lastRenderedPageBreak/>
        <w:tab/>
        <w:t>(4)</w:t>
      </w:r>
      <w:r w:rsidRPr="00BD390A">
        <w:tab/>
        <w:t>Unreasonable non</w:t>
      </w:r>
      <w:r w:rsidR="00610946">
        <w:noBreakHyphen/>
      </w:r>
      <w:r w:rsidRPr="00BD390A">
        <w:t>compliance may result in the court staying the proceeding pending compliance, or ordering</w:t>
      </w:r>
      <w:r w:rsidR="009902F6" w:rsidRPr="00BD390A">
        <w:t xml:space="preserve"> </w:t>
      </w:r>
      <w:r w:rsidRPr="00BD390A">
        <w:t>the non</w:t>
      </w:r>
      <w:r w:rsidR="00610946">
        <w:noBreakHyphen/>
      </w:r>
      <w:r w:rsidRPr="00BD390A">
        <w:t>complying party to pay all or part of the costs of the other party or parties in the proceeding.</w:t>
      </w:r>
    </w:p>
    <w:p w14:paraId="02525A53" w14:textId="77777777" w:rsidR="00D27DF7" w:rsidRPr="00BD390A" w:rsidRDefault="00D27DF7" w:rsidP="00D27DF7">
      <w:pPr>
        <w:pStyle w:val="subsection"/>
      </w:pPr>
      <w:r w:rsidRPr="00BD390A">
        <w:tab/>
        <w:t>(5)</w:t>
      </w:r>
      <w:r w:rsidRPr="00BD390A">
        <w:tab/>
        <w:t>In situations of non</w:t>
      </w:r>
      <w:r w:rsidR="00610946">
        <w:noBreakHyphen/>
      </w:r>
      <w:r w:rsidRPr="00BD390A">
        <w:t>compliance, the court may ensure that the complying party is in no worse position than the</w:t>
      </w:r>
      <w:r w:rsidR="009902F6" w:rsidRPr="00BD390A">
        <w:t xml:space="preserve"> party</w:t>
      </w:r>
      <w:r w:rsidRPr="00BD390A">
        <w:t xml:space="preserve"> would have been </w:t>
      </w:r>
      <w:r w:rsidR="002721C6" w:rsidRPr="00BD390A">
        <w:t xml:space="preserve">in </w:t>
      </w:r>
      <w:r w:rsidRPr="00BD390A">
        <w:t>had the pre</w:t>
      </w:r>
      <w:r w:rsidR="00610946">
        <w:noBreakHyphen/>
      </w:r>
      <w:r w:rsidRPr="00BD390A">
        <w:t>action procedures been complied with.</w:t>
      </w:r>
    </w:p>
    <w:p w14:paraId="2C5FDFF8" w14:textId="77777777" w:rsidR="009902F6" w:rsidRPr="00BD390A" w:rsidRDefault="00D27DF7" w:rsidP="00D27DF7">
      <w:pPr>
        <w:pStyle w:val="notetext"/>
        <w:rPr>
          <w:iCs/>
        </w:rPr>
      </w:pPr>
      <w:r w:rsidRPr="00BD390A">
        <w:rPr>
          <w:iCs/>
        </w:rPr>
        <w:t>Note</w:t>
      </w:r>
      <w:r w:rsidRPr="00BD390A">
        <w:rPr>
          <w:i/>
          <w:iCs/>
        </w:rPr>
        <w:t>:</w:t>
      </w:r>
      <w:r w:rsidRPr="00BD390A">
        <w:rPr>
          <w:iCs/>
        </w:rPr>
        <w:tab/>
        <w:t>Examples of non</w:t>
      </w:r>
      <w:r w:rsidR="00610946">
        <w:rPr>
          <w:iCs/>
        </w:rPr>
        <w:noBreakHyphen/>
      </w:r>
      <w:r w:rsidRPr="00BD390A">
        <w:rPr>
          <w:iCs/>
        </w:rPr>
        <w:t xml:space="preserve">compliance with </w:t>
      </w:r>
      <w:r w:rsidR="009902F6" w:rsidRPr="00BD390A">
        <w:rPr>
          <w:iCs/>
        </w:rPr>
        <w:t xml:space="preserve">the </w:t>
      </w:r>
      <w:r w:rsidRPr="00BD390A">
        <w:rPr>
          <w:iCs/>
        </w:rPr>
        <w:t>pre</w:t>
      </w:r>
      <w:r w:rsidR="00610946">
        <w:rPr>
          <w:iCs/>
        </w:rPr>
        <w:noBreakHyphen/>
      </w:r>
      <w:r w:rsidRPr="00BD390A">
        <w:rPr>
          <w:iCs/>
        </w:rPr>
        <w:t>action procedures include</w:t>
      </w:r>
      <w:r w:rsidRPr="00BD390A">
        <w:rPr>
          <w:i/>
          <w:iCs/>
        </w:rPr>
        <w:t xml:space="preserve"> </w:t>
      </w:r>
      <w:r w:rsidR="009902F6" w:rsidRPr="00BD390A">
        <w:rPr>
          <w:iCs/>
        </w:rPr>
        <w:t>the following:</w:t>
      </w:r>
    </w:p>
    <w:p w14:paraId="75200150" w14:textId="77777777" w:rsidR="009902F6" w:rsidRPr="00BD390A" w:rsidRDefault="009902F6" w:rsidP="009902F6">
      <w:pPr>
        <w:pStyle w:val="notepara"/>
      </w:pPr>
      <w:r w:rsidRPr="00BD390A">
        <w:t>(a)</w:t>
      </w:r>
      <w:r w:rsidRPr="00BD390A">
        <w:tab/>
      </w:r>
      <w:r w:rsidR="00D27DF7" w:rsidRPr="00BD390A">
        <w:t>not sending a written notice of proposed application;</w:t>
      </w:r>
    </w:p>
    <w:p w14:paraId="67DF5132" w14:textId="77777777" w:rsidR="009902F6" w:rsidRPr="00BD390A" w:rsidRDefault="009902F6" w:rsidP="009902F6">
      <w:pPr>
        <w:pStyle w:val="notepara"/>
      </w:pPr>
      <w:r w:rsidRPr="00BD390A">
        <w:t>(b)</w:t>
      </w:r>
      <w:r w:rsidRPr="00BD390A">
        <w:tab/>
      </w:r>
      <w:r w:rsidR="00D27DF7" w:rsidRPr="00BD390A">
        <w:t>not providing sufficient information or documents to the other party;</w:t>
      </w:r>
    </w:p>
    <w:p w14:paraId="7D3AE42B" w14:textId="77777777" w:rsidR="009902F6" w:rsidRPr="00BD390A" w:rsidRDefault="009902F6" w:rsidP="009902F6">
      <w:pPr>
        <w:pStyle w:val="notepara"/>
      </w:pPr>
      <w:r w:rsidRPr="00BD390A">
        <w:t>(c)</w:t>
      </w:r>
      <w:r w:rsidRPr="00BD390A">
        <w:tab/>
      </w:r>
      <w:r w:rsidR="00D27DF7" w:rsidRPr="00BD390A">
        <w:t>not following a procedure required by the procedures;</w:t>
      </w:r>
    </w:p>
    <w:p w14:paraId="5750533C" w14:textId="77777777" w:rsidR="009902F6" w:rsidRPr="00BD390A" w:rsidRDefault="009902F6" w:rsidP="009902F6">
      <w:pPr>
        <w:pStyle w:val="notepara"/>
      </w:pPr>
      <w:r w:rsidRPr="00BD390A">
        <w:t>(d)</w:t>
      </w:r>
      <w:r w:rsidRPr="00BD390A">
        <w:tab/>
      </w:r>
      <w:r w:rsidR="00D27DF7" w:rsidRPr="00BD390A">
        <w:t>not responding appropriately within the nominated time to the written notice of proposed application;</w:t>
      </w:r>
    </w:p>
    <w:p w14:paraId="3F960A53" w14:textId="77777777" w:rsidR="00D27DF7" w:rsidRPr="00BD390A" w:rsidRDefault="009902F6" w:rsidP="009902F6">
      <w:pPr>
        <w:pStyle w:val="notepara"/>
        <w:rPr>
          <w:i/>
          <w:iCs/>
        </w:rPr>
      </w:pPr>
      <w:r w:rsidRPr="00BD390A">
        <w:t>(e)</w:t>
      </w:r>
      <w:r w:rsidRPr="00BD390A">
        <w:tab/>
      </w:r>
      <w:r w:rsidR="00D27DF7" w:rsidRPr="00BD390A">
        <w:t>not responding appropriately within a reasonable time to any reasonable request for information, documents or other requirement of th</w:t>
      </w:r>
      <w:r w:rsidRPr="00BD390A">
        <w:t>e</w:t>
      </w:r>
      <w:r w:rsidR="00D27DF7" w:rsidRPr="00BD390A">
        <w:t xml:space="preserve"> procedure</w:t>
      </w:r>
      <w:r w:rsidRPr="00BD390A">
        <w:t>s</w:t>
      </w:r>
      <w:r w:rsidR="00D27DF7" w:rsidRPr="00BD390A">
        <w:t>.</w:t>
      </w:r>
    </w:p>
    <w:p w14:paraId="7A16F0B5" w14:textId="1D60D98A" w:rsidR="00D27DF7" w:rsidRPr="00BD390A" w:rsidRDefault="00D27DF7" w:rsidP="00D27DF7">
      <w:pPr>
        <w:pStyle w:val="ActHead5"/>
      </w:pPr>
      <w:bookmarkStart w:id="706" w:name="_Toc80699470"/>
      <w:r w:rsidRPr="00610946">
        <w:rPr>
          <w:rStyle w:val="CharSectno"/>
        </w:rPr>
        <w:t>3</w:t>
      </w:r>
      <w:r w:rsidR="00DB28E5">
        <w:t xml:space="preserve">  </w:t>
      </w:r>
      <w:r w:rsidRPr="00BD390A">
        <w:t>Pre</w:t>
      </w:r>
      <w:r w:rsidR="00610946">
        <w:noBreakHyphen/>
      </w:r>
      <w:r w:rsidRPr="00BD390A">
        <w:t>action procedures</w:t>
      </w:r>
      <w:bookmarkEnd w:id="706"/>
    </w:p>
    <w:p w14:paraId="5D1D58CC" w14:textId="77777777" w:rsidR="00D27DF7" w:rsidRPr="00BD390A" w:rsidRDefault="00D27DF7" w:rsidP="00D27DF7">
      <w:pPr>
        <w:pStyle w:val="subsection"/>
      </w:pPr>
      <w:r w:rsidRPr="00BD390A">
        <w:tab/>
        <w:t>(1)</w:t>
      </w:r>
      <w:r w:rsidRPr="00BD390A">
        <w:tab/>
        <w:t xml:space="preserve">A person who is considering filing an application to </w:t>
      </w:r>
      <w:r w:rsidR="009902F6" w:rsidRPr="00BD390A">
        <w:t xml:space="preserve">start </w:t>
      </w:r>
      <w:r w:rsidRPr="00BD390A">
        <w:t xml:space="preserve">a proceeding must, before filing the application, and only </w:t>
      </w:r>
      <w:r w:rsidR="009902F6" w:rsidRPr="00BD390A">
        <w:t xml:space="preserve">if </w:t>
      </w:r>
      <w:r w:rsidRPr="00BD390A">
        <w:t>it is safe to do so:</w:t>
      </w:r>
    </w:p>
    <w:p w14:paraId="49E46C7D" w14:textId="77777777" w:rsidR="00D27DF7" w:rsidRPr="00BD390A" w:rsidRDefault="00D27DF7" w:rsidP="00D27DF7">
      <w:pPr>
        <w:pStyle w:val="paragraph"/>
      </w:pPr>
      <w:r w:rsidRPr="00BD390A">
        <w:tab/>
        <w:t>(a)</w:t>
      </w:r>
      <w:r w:rsidRPr="00BD390A">
        <w:tab/>
        <w:t>give a copy of these pre</w:t>
      </w:r>
      <w:r w:rsidR="00610946">
        <w:noBreakHyphen/>
      </w:r>
      <w:r w:rsidRPr="00BD390A">
        <w:t>action procedures to the other prospective parties to the proceeding;</w:t>
      </w:r>
      <w:r w:rsidR="009902F6" w:rsidRPr="00BD390A">
        <w:t xml:space="preserve"> and</w:t>
      </w:r>
    </w:p>
    <w:p w14:paraId="5B22E434" w14:textId="77777777" w:rsidR="00D27DF7" w:rsidRPr="00BD390A" w:rsidRDefault="00D27DF7" w:rsidP="00D27DF7">
      <w:pPr>
        <w:pStyle w:val="paragraph"/>
      </w:pPr>
      <w:r w:rsidRPr="00BD390A">
        <w:tab/>
        <w:t>(b)</w:t>
      </w:r>
      <w:r w:rsidRPr="00BD390A">
        <w:tab/>
        <w:t>make inquiries about the dispute resolution services available; and</w:t>
      </w:r>
    </w:p>
    <w:p w14:paraId="64999533" w14:textId="77777777" w:rsidR="00D27DF7" w:rsidRPr="00BD390A" w:rsidRDefault="00D27DF7" w:rsidP="00D27DF7">
      <w:pPr>
        <w:pStyle w:val="paragraph"/>
      </w:pPr>
      <w:r w:rsidRPr="00BD390A">
        <w:tab/>
        <w:t>(c)</w:t>
      </w:r>
      <w:r w:rsidRPr="00BD390A">
        <w:tab/>
        <w:t>invite the other parties to participate in dispute resolution with an identified person or organisation or other person or organisation to be agreed.</w:t>
      </w:r>
    </w:p>
    <w:p w14:paraId="72FDBE75" w14:textId="77777777" w:rsidR="00D27DF7" w:rsidRPr="00BD390A" w:rsidRDefault="00D27DF7" w:rsidP="00D27DF7">
      <w:pPr>
        <w:pStyle w:val="subsection"/>
      </w:pPr>
      <w:r w:rsidRPr="00BD390A">
        <w:tab/>
        <w:t>(2)</w:t>
      </w:r>
      <w:r w:rsidRPr="00BD390A">
        <w:tab/>
        <w:t>To the extent that it is safe to do so, each prospective party must:</w:t>
      </w:r>
    </w:p>
    <w:p w14:paraId="0B809527" w14:textId="77777777" w:rsidR="00D27DF7" w:rsidRPr="00BD390A" w:rsidRDefault="00D27DF7" w:rsidP="00D27DF7">
      <w:pPr>
        <w:pStyle w:val="paragraph"/>
      </w:pPr>
      <w:r w:rsidRPr="00BD390A">
        <w:tab/>
        <w:t>(a)</w:t>
      </w:r>
      <w:r w:rsidRPr="00BD390A">
        <w:tab/>
        <w:t>cooperate for the purpose of agreeing on an appropriate dispute resolution service; and</w:t>
      </w:r>
    </w:p>
    <w:p w14:paraId="5EE6BC61" w14:textId="77777777" w:rsidR="00D27DF7" w:rsidRPr="00BD390A" w:rsidRDefault="00D27DF7" w:rsidP="00D27DF7">
      <w:pPr>
        <w:pStyle w:val="paragraph"/>
      </w:pPr>
      <w:r w:rsidRPr="00BD390A">
        <w:tab/>
        <w:t>(b)</w:t>
      </w:r>
      <w:r w:rsidRPr="00BD390A">
        <w:tab/>
        <w:t>make a genuine effort to resolve the dispute by participating in dispute resolution.</w:t>
      </w:r>
    </w:p>
    <w:p w14:paraId="54D5AC74" w14:textId="77777777" w:rsidR="00D27DF7" w:rsidRPr="00BD390A" w:rsidRDefault="00D27DF7" w:rsidP="00D27DF7">
      <w:pPr>
        <w:pStyle w:val="subsection"/>
      </w:pPr>
      <w:r w:rsidRPr="00BD390A">
        <w:tab/>
        <w:t>(3)</w:t>
      </w:r>
      <w:r w:rsidRPr="00BD390A">
        <w:tab/>
        <w:t>If the prospective parties reach agreement, they may arrange to formalise the agreement by filing an Application for Consent Orders.</w:t>
      </w:r>
    </w:p>
    <w:p w14:paraId="2445C877" w14:textId="77777777" w:rsidR="00D27DF7" w:rsidRPr="00BD390A" w:rsidRDefault="00D27DF7" w:rsidP="00D27DF7">
      <w:pPr>
        <w:pStyle w:val="subsection"/>
      </w:pPr>
      <w:r w:rsidRPr="00BD390A">
        <w:tab/>
        <w:t>(4)</w:t>
      </w:r>
      <w:r w:rsidRPr="00BD390A">
        <w:tab/>
        <w:t xml:space="preserve">Before filing an application, the proposed applicant must give to the other party (the </w:t>
      </w:r>
      <w:r w:rsidRPr="00BD390A">
        <w:rPr>
          <w:b/>
          <w:i/>
        </w:rPr>
        <w:t>proposed respondent</w:t>
      </w:r>
      <w:r w:rsidRPr="00BD390A">
        <w:t xml:space="preserve">) written notice </w:t>
      </w:r>
      <w:r w:rsidR="009902F6" w:rsidRPr="00BD390A">
        <w:t>(</w:t>
      </w:r>
      <w:r w:rsidR="009902F6" w:rsidRPr="00BD390A">
        <w:rPr>
          <w:b/>
          <w:i/>
        </w:rPr>
        <w:t>notice of intention to start a proceeding</w:t>
      </w:r>
      <w:r w:rsidR="009902F6" w:rsidRPr="00BD390A">
        <w:t xml:space="preserve">) </w:t>
      </w:r>
      <w:r w:rsidRPr="00BD390A">
        <w:t>of the</w:t>
      </w:r>
      <w:r w:rsidR="009902F6" w:rsidRPr="00BD390A">
        <w:t xml:space="preserve"> proposed applicant’s</w:t>
      </w:r>
      <w:r w:rsidRPr="00BD390A">
        <w:t xml:space="preserve"> intention to </w:t>
      </w:r>
      <w:r w:rsidR="009902F6" w:rsidRPr="00BD390A">
        <w:t xml:space="preserve">start </w:t>
      </w:r>
      <w:r w:rsidRPr="00BD390A">
        <w:t>a proceeding if:</w:t>
      </w:r>
    </w:p>
    <w:p w14:paraId="24284D68" w14:textId="77777777" w:rsidR="00D27DF7" w:rsidRPr="00BD390A" w:rsidRDefault="00D27DF7" w:rsidP="00D27DF7">
      <w:pPr>
        <w:pStyle w:val="paragraph"/>
      </w:pPr>
      <w:r w:rsidRPr="00BD390A">
        <w:tab/>
        <w:t>(a)</w:t>
      </w:r>
      <w:r w:rsidRPr="00BD390A">
        <w:tab/>
        <w:t>there is no appropriate dispute resolution service available to the parties;</w:t>
      </w:r>
      <w:r w:rsidR="009902F6" w:rsidRPr="00BD390A">
        <w:t xml:space="preserve"> or</w:t>
      </w:r>
    </w:p>
    <w:p w14:paraId="392E4FE5" w14:textId="77777777" w:rsidR="00D27DF7" w:rsidRPr="00BD390A" w:rsidRDefault="00D27DF7" w:rsidP="00D27DF7">
      <w:pPr>
        <w:pStyle w:val="paragraph"/>
      </w:pPr>
      <w:r w:rsidRPr="00BD390A">
        <w:tab/>
        <w:t>(b)</w:t>
      </w:r>
      <w:r w:rsidRPr="00BD390A">
        <w:tab/>
        <w:t>a party fails or refuses to participate in dispute resolution; or</w:t>
      </w:r>
    </w:p>
    <w:p w14:paraId="40BBD81D" w14:textId="77777777" w:rsidR="00D27DF7" w:rsidRPr="00BD390A" w:rsidRDefault="00D27DF7" w:rsidP="00D27DF7">
      <w:pPr>
        <w:pStyle w:val="paragraph"/>
      </w:pPr>
      <w:r w:rsidRPr="00BD390A">
        <w:tab/>
        <w:t>(c)</w:t>
      </w:r>
      <w:r w:rsidRPr="00BD390A">
        <w:tab/>
        <w:t>the parties are unable to reach agreement by dispute resolution.</w:t>
      </w:r>
    </w:p>
    <w:p w14:paraId="015E94CD" w14:textId="77777777" w:rsidR="00D27DF7" w:rsidRPr="00BD390A" w:rsidRDefault="00D27DF7" w:rsidP="00D27DF7">
      <w:pPr>
        <w:pStyle w:val="subsection"/>
      </w:pPr>
      <w:r w:rsidRPr="00BD390A">
        <w:tab/>
        <w:t>(5)</w:t>
      </w:r>
      <w:r w:rsidRPr="00BD390A">
        <w:tab/>
      </w:r>
      <w:r w:rsidR="009902F6" w:rsidRPr="00BD390A">
        <w:t xml:space="preserve">A </w:t>
      </w:r>
      <w:r w:rsidRPr="00BD390A">
        <w:t xml:space="preserve">notice </w:t>
      </w:r>
      <w:r w:rsidR="009902F6" w:rsidRPr="00BD390A">
        <w:t xml:space="preserve">of intention to start a proceeding </w:t>
      </w:r>
      <w:r w:rsidRPr="00BD390A">
        <w:t>must set out:</w:t>
      </w:r>
    </w:p>
    <w:p w14:paraId="247F1BCB" w14:textId="77777777" w:rsidR="00D27DF7" w:rsidRPr="00BD390A" w:rsidRDefault="00D27DF7" w:rsidP="00D27DF7">
      <w:pPr>
        <w:pStyle w:val="paragraph"/>
      </w:pPr>
      <w:r w:rsidRPr="00BD390A">
        <w:tab/>
        <w:t>(a)</w:t>
      </w:r>
      <w:r w:rsidRPr="00BD390A">
        <w:tab/>
        <w:t>the issues in dispute;</w:t>
      </w:r>
      <w:r w:rsidR="009902F6" w:rsidRPr="00BD390A">
        <w:t xml:space="preserve"> and</w:t>
      </w:r>
    </w:p>
    <w:p w14:paraId="3B5A11BD" w14:textId="77777777" w:rsidR="00D27DF7" w:rsidRPr="00BD390A" w:rsidRDefault="00D27DF7" w:rsidP="00D27DF7">
      <w:pPr>
        <w:pStyle w:val="paragraph"/>
      </w:pPr>
      <w:r w:rsidRPr="00BD390A">
        <w:tab/>
        <w:t>(b)</w:t>
      </w:r>
      <w:r w:rsidRPr="00BD390A">
        <w:tab/>
        <w:t xml:space="preserve">the orders to be sought if proceedings are </w:t>
      </w:r>
      <w:r w:rsidR="00C10EB7" w:rsidRPr="00BD390A">
        <w:t>started</w:t>
      </w:r>
      <w:r w:rsidRPr="00BD390A">
        <w:t>;</w:t>
      </w:r>
      <w:r w:rsidR="009902F6" w:rsidRPr="00BD390A">
        <w:t xml:space="preserve"> and</w:t>
      </w:r>
    </w:p>
    <w:p w14:paraId="09676095" w14:textId="77777777" w:rsidR="00D27DF7" w:rsidRPr="00BD390A" w:rsidRDefault="00D27DF7" w:rsidP="00D27DF7">
      <w:pPr>
        <w:pStyle w:val="paragraph"/>
      </w:pPr>
      <w:r w:rsidRPr="00BD390A">
        <w:tab/>
        <w:t>(c)</w:t>
      </w:r>
      <w:r w:rsidRPr="00BD390A">
        <w:tab/>
        <w:t>a genuine offer to resolve the issues; and</w:t>
      </w:r>
    </w:p>
    <w:p w14:paraId="5DF0F8E9" w14:textId="77777777" w:rsidR="00D27DF7" w:rsidRPr="00BD390A" w:rsidRDefault="00D27DF7" w:rsidP="00D27DF7">
      <w:pPr>
        <w:pStyle w:val="paragraph"/>
      </w:pPr>
      <w:r w:rsidRPr="00BD390A">
        <w:tab/>
        <w:t>(d)</w:t>
      </w:r>
      <w:r w:rsidRPr="00BD390A">
        <w:tab/>
        <w:t>a time</w:t>
      </w:r>
      <w:r w:rsidR="009902F6" w:rsidRPr="00BD390A">
        <w:t xml:space="preserve"> (the </w:t>
      </w:r>
      <w:r w:rsidR="009902F6" w:rsidRPr="00BD390A">
        <w:rPr>
          <w:b/>
          <w:i/>
        </w:rPr>
        <w:t>nominated time</w:t>
      </w:r>
      <w:r w:rsidR="009902F6" w:rsidRPr="00BD390A">
        <w:t>)</w:t>
      </w:r>
      <w:r w:rsidRPr="00BD390A">
        <w:t xml:space="preserve"> that is at least 14 days after the date of the </w:t>
      </w:r>
      <w:r w:rsidR="009902F6" w:rsidRPr="00BD390A">
        <w:t>notice</w:t>
      </w:r>
      <w:r w:rsidRPr="00BD390A">
        <w:t xml:space="preserve"> within which the proposed respondent </w:t>
      </w:r>
      <w:r w:rsidR="009902F6" w:rsidRPr="00BD390A">
        <w:t xml:space="preserve">must </w:t>
      </w:r>
      <w:r w:rsidRPr="00BD390A">
        <w:t>reply to the notice.</w:t>
      </w:r>
    </w:p>
    <w:p w14:paraId="0089F91C" w14:textId="77777777" w:rsidR="00D27DF7" w:rsidRPr="00BD390A" w:rsidRDefault="00D27DF7" w:rsidP="00D27DF7">
      <w:pPr>
        <w:pStyle w:val="subsection"/>
      </w:pPr>
      <w:r w:rsidRPr="00BD390A">
        <w:tab/>
        <w:t>(6)</w:t>
      </w:r>
      <w:r w:rsidRPr="00BD390A">
        <w:tab/>
        <w:t xml:space="preserve">The proposed respondent must, within the nominated time, reply in writing to the notice under </w:t>
      </w:r>
      <w:r w:rsidR="00571217" w:rsidRPr="00BD390A">
        <w:t>subclause (</w:t>
      </w:r>
      <w:r w:rsidRPr="00BD390A">
        <w:t>4), stating whether the offer is accepted and, if not, setting out:</w:t>
      </w:r>
    </w:p>
    <w:p w14:paraId="48266151" w14:textId="77777777" w:rsidR="00D27DF7" w:rsidRPr="00BD390A" w:rsidRDefault="00D27DF7" w:rsidP="00D27DF7">
      <w:pPr>
        <w:pStyle w:val="paragraph"/>
      </w:pPr>
      <w:r w:rsidRPr="00BD390A">
        <w:lastRenderedPageBreak/>
        <w:tab/>
        <w:t>(a)</w:t>
      </w:r>
      <w:r w:rsidRPr="00BD390A">
        <w:tab/>
        <w:t>the issues in dispute;</w:t>
      </w:r>
      <w:r w:rsidR="009902F6" w:rsidRPr="00BD390A">
        <w:t xml:space="preserve"> and</w:t>
      </w:r>
    </w:p>
    <w:p w14:paraId="03703879" w14:textId="77777777" w:rsidR="00D27DF7" w:rsidRPr="00BD390A" w:rsidRDefault="00D27DF7" w:rsidP="00D27DF7">
      <w:pPr>
        <w:pStyle w:val="paragraph"/>
      </w:pPr>
      <w:r w:rsidRPr="00BD390A">
        <w:tab/>
        <w:t>(b)</w:t>
      </w:r>
      <w:r w:rsidRPr="00BD390A">
        <w:tab/>
        <w:t xml:space="preserve">the orders to be sought if proceedings are </w:t>
      </w:r>
      <w:r w:rsidR="00C10EB7" w:rsidRPr="00BD390A">
        <w:t>started</w:t>
      </w:r>
      <w:r w:rsidRPr="00BD390A">
        <w:t>;</w:t>
      </w:r>
      <w:r w:rsidR="009902F6" w:rsidRPr="00BD390A">
        <w:t xml:space="preserve"> and</w:t>
      </w:r>
    </w:p>
    <w:p w14:paraId="033322F2" w14:textId="77777777" w:rsidR="00D27DF7" w:rsidRPr="00BD390A" w:rsidRDefault="00D27DF7" w:rsidP="00D27DF7">
      <w:pPr>
        <w:pStyle w:val="paragraph"/>
      </w:pPr>
      <w:r w:rsidRPr="00BD390A">
        <w:tab/>
        <w:t>(c)</w:t>
      </w:r>
      <w:r w:rsidRPr="00BD390A">
        <w:tab/>
        <w:t>a genuine counter</w:t>
      </w:r>
      <w:r w:rsidR="00610946">
        <w:noBreakHyphen/>
      </w:r>
      <w:r w:rsidRPr="00BD390A">
        <w:t>offer to resolve the issues; and</w:t>
      </w:r>
    </w:p>
    <w:p w14:paraId="5BD05F1A" w14:textId="77777777" w:rsidR="00D27DF7" w:rsidRPr="00BD390A" w:rsidRDefault="00D27DF7" w:rsidP="00D27DF7">
      <w:pPr>
        <w:pStyle w:val="paragraph"/>
      </w:pPr>
      <w:r w:rsidRPr="00BD390A">
        <w:tab/>
        <w:t>(d)</w:t>
      </w:r>
      <w:r w:rsidRPr="00BD390A">
        <w:tab/>
      </w:r>
      <w:r w:rsidR="009902F6" w:rsidRPr="00BD390A">
        <w:t xml:space="preserve">a time </w:t>
      </w:r>
      <w:r w:rsidRPr="00BD390A">
        <w:t xml:space="preserve">that is at least 14 days after the date of the </w:t>
      </w:r>
      <w:r w:rsidR="00327000" w:rsidRPr="00BD390A">
        <w:t xml:space="preserve">proposed respondent’s reply </w:t>
      </w:r>
      <w:r w:rsidRPr="00BD390A">
        <w:t>within which the proposed applicant must reply.</w:t>
      </w:r>
    </w:p>
    <w:p w14:paraId="63DD4355" w14:textId="77777777" w:rsidR="00D27DF7" w:rsidRPr="00BD390A" w:rsidRDefault="00D27DF7" w:rsidP="00D27DF7">
      <w:pPr>
        <w:pStyle w:val="subsection"/>
      </w:pPr>
      <w:r w:rsidRPr="00BD390A">
        <w:tab/>
        <w:t>(7)</w:t>
      </w:r>
      <w:r w:rsidRPr="00BD390A">
        <w:tab/>
        <w:t xml:space="preserve">It is expected that a </w:t>
      </w:r>
      <w:r w:rsidR="009902F6" w:rsidRPr="00BD390A">
        <w:t xml:space="preserve">person </w:t>
      </w:r>
      <w:r w:rsidRPr="00BD390A">
        <w:t xml:space="preserve">will not </w:t>
      </w:r>
      <w:r w:rsidR="009902F6" w:rsidRPr="00BD390A">
        <w:t xml:space="preserve">start </w:t>
      </w:r>
      <w:r w:rsidRPr="00BD390A">
        <w:t>a proceeding by filing an application in a court unless:</w:t>
      </w:r>
    </w:p>
    <w:p w14:paraId="3A6D1162" w14:textId="77777777" w:rsidR="00D27DF7" w:rsidRPr="00BD390A" w:rsidRDefault="00D27DF7" w:rsidP="00D27DF7">
      <w:pPr>
        <w:pStyle w:val="paragraph"/>
      </w:pPr>
      <w:r w:rsidRPr="00BD390A">
        <w:tab/>
        <w:t>(a)</w:t>
      </w:r>
      <w:r w:rsidRPr="00BD390A">
        <w:tab/>
        <w:t xml:space="preserve">the proposed respondent does not respond to a notice of intention to </w:t>
      </w:r>
      <w:r w:rsidR="009902F6" w:rsidRPr="00BD390A">
        <w:t xml:space="preserve">start </w:t>
      </w:r>
      <w:r w:rsidRPr="00BD390A">
        <w:t>a proceeding; or</w:t>
      </w:r>
    </w:p>
    <w:p w14:paraId="0540BFF6" w14:textId="77777777" w:rsidR="00D27DF7" w:rsidRPr="00BD390A" w:rsidRDefault="00D27DF7" w:rsidP="00D27DF7">
      <w:pPr>
        <w:pStyle w:val="paragraph"/>
      </w:pPr>
      <w:r w:rsidRPr="00BD390A">
        <w:tab/>
        <w:t>(b)</w:t>
      </w:r>
      <w:r w:rsidRPr="00BD390A">
        <w:tab/>
        <w:t xml:space="preserve">agreement </w:t>
      </w:r>
      <w:r w:rsidR="009902F6" w:rsidRPr="00BD390A">
        <w:t xml:space="preserve">between the proposed parties </w:t>
      </w:r>
      <w:r w:rsidRPr="00BD390A">
        <w:t>is unable to be reached after a reasonable attempt to settle by correspondence under this clause.</w:t>
      </w:r>
    </w:p>
    <w:p w14:paraId="2010EE4D" w14:textId="190D73E4" w:rsidR="00D27DF7" w:rsidRPr="00BD390A" w:rsidRDefault="00D27DF7" w:rsidP="00D27DF7">
      <w:pPr>
        <w:pStyle w:val="ActHead5"/>
      </w:pPr>
      <w:bookmarkStart w:id="707" w:name="_Toc80699471"/>
      <w:r w:rsidRPr="00610946">
        <w:rPr>
          <w:rStyle w:val="CharSectno"/>
        </w:rPr>
        <w:t>4</w:t>
      </w:r>
      <w:r w:rsidR="00DB28E5">
        <w:t xml:space="preserve">  </w:t>
      </w:r>
      <w:r w:rsidRPr="00BD390A">
        <w:t>Disclosure and exchange of correspondence</w:t>
      </w:r>
      <w:bookmarkEnd w:id="707"/>
    </w:p>
    <w:p w14:paraId="4492C0B6" w14:textId="77777777" w:rsidR="00D27DF7" w:rsidRPr="00BD390A" w:rsidRDefault="00D27DF7" w:rsidP="00D27DF7">
      <w:pPr>
        <w:pStyle w:val="subsection"/>
      </w:pPr>
      <w:r w:rsidRPr="00BD390A">
        <w:tab/>
        <w:t>(1)</w:t>
      </w:r>
      <w:r w:rsidRPr="00BD390A">
        <w:tab/>
        <w:t xml:space="preserve">Parties to a proceeding have a duty to make full and frank disclosure of all information relevant to the issues in dispute in a timely manner (see </w:t>
      </w:r>
      <w:r w:rsidR="00656A87" w:rsidRPr="00BD390A">
        <w:t>rule 6</w:t>
      </w:r>
      <w:r w:rsidRPr="00BD390A">
        <w:t>.01).</w:t>
      </w:r>
    </w:p>
    <w:p w14:paraId="4CF7DD8F" w14:textId="77777777" w:rsidR="00D27DF7" w:rsidRPr="00BD390A" w:rsidRDefault="00D27DF7" w:rsidP="00D27DF7">
      <w:pPr>
        <w:pStyle w:val="subsection"/>
      </w:pPr>
      <w:r w:rsidRPr="00BD390A">
        <w:tab/>
        <w:t>(2)</w:t>
      </w:r>
      <w:r w:rsidRPr="00BD390A">
        <w:tab/>
        <w:t xml:space="preserve">As soon as practicable on learning of the dispute and in the course of exchanging correspondence under </w:t>
      </w:r>
      <w:r w:rsidR="00555492" w:rsidRPr="00BD390A">
        <w:t>clause 3</w:t>
      </w:r>
      <w:r w:rsidRPr="00BD390A">
        <w:t xml:space="preserve"> of this Part, parties </w:t>
      </w:r>
      <w:r w:rsidR="009902F6" w:rsidRPr="00BD390A">
        <w:t xml:space="preserve">must </w:t>
      </w:r>
      <w:r w:rsidRPr="00BD390A">
        <w:t>exchange the following:</w:t>
      </w:r>
    </w:p>
    <w:p w14:paraId="5BFB8FD0" w14:textId="77777777" w:rsidR="00D27DF7" w:rsidRPr="00BD390A" w:rsidRDefault="00D27DF7" w:rsidP="00D27DF7">
      <w:pPr>
        <w:pStyle w:val="paragraph"/>
      </w:pPr>
      <w:r w:rsidRPr="00BD390A">
        <w:tab/>
        <w:t>(a)</w:t>
      </w:r>
      <w:r w:rsidRPr="00BD390A">
        <w:tab/>
        <w:t>a schedule of assets, income and liabilities;</w:t>
      </w:r>
    </w:p>
    <w:p w14:paraId="5CC908BC" w14:textId="77777777" w:rsidR="00D27DF7" w:rsidRPr="00BD390A" w:rsidRDefault="00D27DF7" w:rsidP="00D27DF7">
      <w:pPr>
        <w:pStyle w:val="paragraph"/>
      </w:pPr>
      <w:r w:rsidRPr="00BD390A">
        <w:tab/>
        <w:t>(b)</w:t>
      </w:r>
      <w:r w:rsidRPr="00BD390A">
        <w:tab/>
        <w:t>a list of documents in the party’s possession or control that are relevant to the dispute;</w:t>
      </w:r>
    </w:p>
    <w:p w14:paraId="2760FCE6" w14:textId="77777777" w:rsidR="00D27DF7" w:rsidRPr="00BD390A" w:rsidRDefault="00D27DF7" w:rsidP="00D27DF7">
      <w:pPr>
        <w:pStyle w:val="paragraph"/>
      </w:pPr>
      <w:r w:rsidRPr="00BD390A">
        <w:tab/>
        <w:t>(c)</w:t>
      </w:r>
      <w:r w:rsidRPr="00BD390A">
        <w:tab/>
        <w:t>a copy of any document required by the other party, identified by reference to the list of documents.</w:t>
      </w:r>
    </w:p>
    <w:p w14:paraId="4ED2CCE9" w14:textId="77777777" w:rsidR="00327000" w:rsidRPr="00BD390A" w:rsidRDefault="00D27DF7" w:rsidP="00327000">
      <w:pPr>
        <w:pStyle w:val="subsection"/>
      </w:pPr>
      <w:r w:rsidRPr="00BD390A">
        <w:tab/>
        <w:t>(3)</w:t>
      </w:r>
      <w:r w:rsidRPr="00BD390A">
        <w:tab/>
      </w:r>
      <w:r w:rsidR="00327000" w:rsidRPr="00BD390A">
        <w:t xml:space="preserve">Parties must refer to the Financial Statement and </w:t>
      </w:r>
      <w:r w:rsidR="00656A87" w:rsidRPr="00BD390A">
        <w:t>rule 6</w:t>
      </w:r>
      <w:r w:rsidR="00327000" w:rsidRPr="00BD390A">
        <w:t>.06 of these Rules as a guide for the information to provide and documents to exchange.</w:t>
      </w:r>
    </w:p>
    <w:p w14:paraId="080BD9D2" w14:textId="77777777" w:rsidR="00D27DF7" w:rsidRPr="00BD390A" w:rsidRDefault="00D27DF7" w:rsidP="00D27DF7">
      <w:pPr>
        <w:pStyle w:val="subsection"/>
      </w:pPr>
      <w:r w:rsidRPr="00BD390A">
        <w:tab/>
        <w:t>(4)</w:t>
      </w:r>
      <w:r w:rsidRPr="00BD390A">
        <w:tab/>
        <w:t xml:space="preserve">The documents that the court considers appropriate to include in the list of documents and </w:t>
      </w:r>
      <w:r w:rsidR="002F2708" w:rsidRPr="00BD390A">
        <w:t xml:space="preserve">to </w:t>
      </w:r>
      <w:r w:rsidRPr="00BD390A">
        <w:t>exchange include:</w:t>
      </w:r>
    </w:p>
    <w:p w14:paraId="49AFF23A" w14:textId="77777777" w:rsidR="00D27DF7" w:rsidRPr="00BD390A" w:rsidRDefault="00D27DF7" w:rsidP="00D27DF7">
      <w:pPr>
        <w:pStyle w:val="paragraph"/>
      </w:pPr>
      <w:r w:rsidRPr="00BD390A">
        <w:tab/>
        <w:t>(a)</w:t>
      </w:r>
      <w:r w:rsidRPr="00BD390A">
        <w:tab/>
        <w:t xml:space="preserve">in financial proceedings </w:t>
      </w:r>
      <w:r w:rsidR="002F2708" w:rsidRPr="00BD390A">
        <w:t>(</w:t>
      </w:r>
      <w:r w:rsidRPr="00BD390A">
        <w:t>other than an application for maintenance only</w:t>
      </w:r>
      <w:r w:rsidR="002F2708" w:rsidRPr="00BD390A">
        <w:t>)—</w:t>
      </w:r>
      <w:r w:rsidRPr="00BD390A">
        <w:t xml:space="preserve">those listed in </w:t>
      </w:r>
      <w:r w:rsidR="002F2708" w:rsidRPr="00BD390A">
        <w:t>sub</w:t>
      </w:r>
      <w:r w:rsidR="00656A87" w:rsidRPr="00BD390A">
        <w:t>rule 6</w:t>
      </w:r>
      <w:r w:rsidRPr="00BD390A">
        <w:t>.06(8); and</w:t>
      </w:r>
    </w:p>
    <w:p w14:paraId="7DEC89F6" w14:textId="77777777" w:rsidR="00D27DF7" w:rsidRPr="00BD390A" w:rsidRDefault="00D27DF7" w:rsidP="00D27DF7">
      <w:pPr>
        <w:pStyle w:val="paragraph"/>
      </w:pPr>
      <w:r w:rsidRPr="00BD390A">
        <w:tab/>
        <w:t>(b)</w:t>
      </w:r>
      <w:r w:rsidRPr="00BD390A">
        <w:tab/>
        <w:t>in an application for maintenance only</w:t>
      </w:r>
      <w:r w:rsidR="002F2708" w:rsidRPr="00BD390A">
        <w:t>—</w:t>
      </w:r>
      <w:r w:rsidRPr="00BD390A">
        <w:t xml:space="preserve">those listed in </w:t>
      </w:r>
      <w:r w:rsidR="00656A87" w:rsidRPr="00BD390A">
        <w:t>rule 6</w:t>
      </w:r>
      <w:r w:rsidRPr="00BD390A">
        <w:t>.06(9).</w:t>
      </w:r>
    </w:p>
    <w:p w14:paraId="76759BF9" w14:textId="77777777" w:rsidR="00D27DF7" w:rsidRPr="00BD390A" w:rsidRDefault="00D27DF7" w:rsidP="00D27DF7">
      <w:pPr>
        <w:pStyle w:val="subsection"/>
      </w:pPr>
      <w:r w:rsidRPr="00BD390A">
        <w:tab/>
        <w:t>(5)</w:t>
      </w:r>
      <w:r w:rsidRPr="00BD390A">
        <w:tab/>
        <w:t>It is reasonable to require a party who is unable to produce a document for inspection to provide a written authority addressed to a third party authorising the third party to provide a copy of the document in question to the other party, if this is practicable.</w:t>
      </w:r>
    </w:p>
    <w:p w14:paraId="18ED982B" w14:textId="77777777" w:rsidR="00D27DF7" w:rsidRPr="00BD390A" w:rsidRDefault="00D27DF7" w:rsidP="00D27DF7">
      <w:pPr>
        <w:pStyle w:val="subsection"/>
      </w:pPr>
      <w:r w:rsidRPr="00BD390A">
        <w:tab/>
        <w:t>(6)</w:t>
      </w:r>
      <w:r w:rsidRPr="00BD390A">
        <w:tab/>
        <w:t xml:space="preserve">Parties </w:t>
      </w:r>
      <w:r w:rsidR="00E0339E" w:rsidRPr="00BD390A">
        <w:t xml:space="preserve">must </w:t>
      </w:r>
      <w:r w:rsidRPr="00BD390A">
        <w:t>agree to a reasonable place and time for the documents to be inspected and copied at the cost of the person requesting the copies.</w:t>
      </w:r>
    </w:p>
    <w:p w14:paraId="6DF37512" w14:textId="77777777" w:rsidR="00D27DF7" w:rsidRPr="00BD390A" w:rsidRDefault="00D27DF7" w:rsidP="00D27DF7">
      <w:pPr>
        <w:pStyle w:val="notetext"/>
      </w:pPr>
      <w:r w:rsidRPr="00BD390A">
        <w:rPr>
          <w:iCs/>
        </w:rPr>
        <w:t>Note:</w:t>
      </w:r>
      <w:r w:rsidRPr="00BD390A">
        <w:rPr>
          <w:iCs/>
        </w:rPr>
        <w:tab/>
      </w:r>
      <w:r w:rsidRPr="00BD390A">
        <w:t xml:space="preserve">The court will refer to </w:t>
      </w:r>
      <w:r w:rsidR="00555492" w:rsidRPr="00BD390A">
        <w:t>Chapter 6</w:t>
      </w:r>
      <w:r w:rsidRPr="00BD390A">
        <w:t xml:space="preserve"> </w:t>
      </w:r>
      <w:r w:rsidR="00E0339E" w:rsidRPr="00BD390A">
        <w:t xml:space="preserve">of these Rules </w:t>
      </w:r>
      <w:r w:rsidRPr="00BD390A">
        <w:t>as a guide for what is regarded as reasonable conduct by the parties in making these arrangements.</w:t>
      </w:r>
    </w:p>
    <w:p w14:paraId="2FDF305F" w14:textId="77777777" w:rsidR="00D27DF7" w:rsidRPr="00BD390A" w:rsidRDefault="00D27DF7" w:rsidP="00D27DF7">
      <w:pPr>
        <w:pStyle w:val="subsection"/>
      </w:pPr>
      <w:r w:rsidRPr="00BD390A">
        <w:tab/>
        <w:t>(7)</w:t>
      </w:r>
      <w:r w:rsidRPr="00BD390A">
        <w:tab/>
        <w:t xml:space="preserve">Parties must not use a document disclosed by another party for a purpose other than the resolution or determination of the dispute to which the disclosure of the document relates, unless an exception applies under </w:t>
      </w:r>
      <w:r w:rsidR="00E273CF" w:rsidRPr="00BD390A">
        <w:t>sub</w:t>
      </w:r>
      <w:r w:rsidR="00656A87" w:rsidRPr="00BD390A">
        <w:t>rule 6</w:t>
      </w:r>
      <w:r w:rsidRPr="00BD390A">
        <w:t>.04(2).</w:t>
      </w:r>
    </w:p>
    <w:p w14:paraId="204F77AB" w14:textId="77777777" w:rsidR="00D27DF7" w:rsidRPr="00BD390A" w:rsidRDefault="00D27DF7" w:rsidP="00D27DF7">
      <w:pPr>
        <w:pStyle w:val="subsection"/>
      </w:pPr>
      <w:r w:rsidRPr="00BD390A">
        <w:tab/>
        <w:t>(8)</w:t>
      </w:r>
      <w:r w:rsidRPr="00BD390A">
        <w:tab/>
        <w:t>Documents produced by a person to another person in compliance with the pre</w:t>
      </w:r>
      <w:r w:rsidR="00610946">
        <w:noBreakHyphen/>
      </w:r>
      <w:r w:rsidRPr="00BD390A">
        <w:t xml:space="preserve">action procedures are taken to have been produced on the basis of an </w:t>
      </w:r>
      <w:r w:rsidRPr="00BD390A">
        <w:lastRenderedPageBreak/>
        <w:t>undertaking from the party receiving the documents that the documents will be used for the purpose of the proceeding only.</w:t>
      </w:r>
    </w:p>
    <w:p w14:paraId="23AE95B8" w14:textId="77777777" w:rsidR="00D27DF7" w:rsidRPr="00BD390A" w:rsidRDefault="00D27DF7" w:rsidP="00D27DF7">
      <w:pPr>
        <w:pStyle w:val="subsection"/>
      </w:pPr>
      <w:r w:rsidRPr="00BD390A">
        <w:tab/>
        <w:t>(9)</w:t>
      </w:r>
      <w:r w:rsidRPr="00BD390A">
        <w:tab/>
        <w:t>Parties must bear in mind that an object of the pre</w:t>
      </w:r>
      <w:r w:rsidR="00610946">
        <w:noBreakHyphen/>
      </w:r>
      <w:r w:rsidRPr="00BD390A">
        <w:t>action procedures is to control costs and, if possible, resolve the dispute quickly.</w:t>
      </w:r>
    </w:p>
    <w:p w14:paraId="7BB268F7" w14:textId="77777777" w:rsidR="00D27DF7" w:rsidRPr="00BD390A" w:rsidRDefault="00D27DF7" w:rsidP="00D27DF7">
      <w:pPr>
        <w:pStyle w:val="subsection"/>
      </w:pPr>
      <w:r w:rsidRPr="00BD390A">
        <w:tab/>
        <w:t>(10)</w:t>
      </w:r>
      <w:r w:rsidRPr="00BD390A">
        <w:tab/>
        <w:t xml:space="preserve">Parties must also file an undertaking as to disclosure </w:t>
      </w:r>
      <w:r w:rsidR="00E273CF" w:rsidRPr="00BD390A">
        <w:t xml:space="preserve">that </w:t>
      </w:r>
      <w:r w:rsidRPr="00BD390A">
        <w:t>states that the party is aware of the ongoing duty of disclosure and has complied with this duty, to the best of the</w:t>
      </w:r>
      <w:r w:rsidR="00E273CF" w:rsidRPr="00BD390A">
        <w:t xml:space="preserve"> party’s</w:t>
      </w:r>
      <w:r w:rsidRPr="00BD390A">
        <w:t xml:space="preserve"> knowledge and ability, </w:t>
      </w:r>
      <w:r w:rsidR="00E273CF" w:rsidRPr="00BD390A">
        <w:t xml:space="preserve">before </w:t>
      </w:r>
      <w:r w:rsidRPr="00BD390A">
        <w:t xml:space="preserve">the first court date (see </w:t>
      </w:r>
      <w:r w:rsidR="00656A87" w:rsidRPr="00BD390A">
        <w:t>rule 6</w:t>
      </w:r>
      <w:r w:rsidRPr="00BD390A">
        <w:t>.02).</w:t>
      </w:r>
    </w:p>
    <w:p w14:paraId="0671C39F" w14:textId="26442C53" w:rsidR="00D27DF7" w:rsidRPr="00BD390A" w:rsidRDefault="00D27DF7" w:rsidP="00D27DF7">
      <w:pPr>
        <w:pStyle w:val="ActHead5"/>
      </w:pPr>
      <w:bookmarkStart w:id="708" w:name="_Toc80699472"/>
      <w:r w:rsidRPr="00610946">
        <w:rPr>
          <w:rStyle w:val="CharSectno"/>
        </w:rPr>
        <w:t>5</w:t>
      </w:r>
      <w:r w:rsidR="00DB28E5">
        <w:t xml:space="preserve">  </w:t>
      </w:r>
      <w:r w:rsidRPr="00BD390A">
        <w:t>Expert witnesses</w:t>
      </w:r>
      <w:bookmarkEnd w:id="708"/>
    </w:p>
    <w:p w14:paraId="556A4FDA" w14:textId="77777777" w:rsidR="00D27DF7" w:rsidRPr="00BD390A" w:rsidRDefault="00D27DF7" w:rsidP="00D27DF7">
      <w:pPr>
        <w:pStyle w:val="subsection"/>
      </w:pPr>
      <w:r w:rsidRPr="00BD390A">
        <w:tab/>
        <w:t>(1)</w:t>
      </w:r>
      <w:r w:rsidRPr="00BD390A">
        <w:tab/>
        <w:t xml:space="preserve">There are strict rules about instructing and obtaining reports from an expert witness (see </w:t>
      </w:r>
      <w:r w:rsidR="00555492" w:rsidRPr="00BD390A">
        <w:t>Part 7</w:t>
      </w:r>
      <w:r w:rsidRPr="00BD390A">
        <w:t>.1</w:t>
      </w:r>
      <w:r w:rsidR="00E273CF" w:rsidRPr="00BD390A">
        <w:t xml:space="preserve"> of these Rules</w:t>
      </w:r>
      <w:r w:rsidRPr="00BD390A">
        <w:t>).</w:t>
      </w:r>
    </w:p>
    <w:p w14:paraId="6A8634A9" w14:textId="77777777" w:rsidR="00D27DF7" w:rsidRPr="00BD390A" w:rsidRDefault="00D27DF7" w:rsidP="00D27DF7">
      <w:pPr>
        <w:pStyle w:val="subsection"/>
      </w:pPr>
      <w:r w:rsidRPr="00BD390A">
        <w:tab/>
        <w:t>(2)</w:t>
      </w:r>
      <w:r w:rsidRPr="00BD390A">
        <w:tab/>
        <w:t>In summary:</w:t>
      </w:r>
    </w:p>
    <w:p w14:paraId="399F28C3" w14:textId="77777777" w:rsidR="00D27DF7" w:rsidRPr="00BD390A" w:rsidRDefault="00D27DF7" w:rsidP="00D27DF7">
      <w:pPr>
        <w:pStyle w:val="paragraph"/>
      </w:pPr>
      <w:r w:rsidRPr="00BD390A">
        <w:tab/>
        <w:t>(a)</w:t>
      </w:r>
      <w:r w:rsidRPr="00BD390A">
        <w:tab/>
        <w:t xml:space="preserve">an expert witness must be instructed in writing and must be fully informed of the obligations as an expert witness (see </w:t>
      </w:r>
      <w:r w:rsidR="00555492" w:rsidRPr="00BD390A">
        <w:t>rule 7</w:t>
      </w:r>
      <w:r w:rsidRPr="00BD390A">
        <w:t>.13);</w:t>
      </w:r>
      <w:r w:rsidR="00E273CF" w:rsidRPr="00BD390A">
        <w:t xml:space="preserve"> and</w:t>
      </w:r>
    </w:p>
    <w:p w14:paraId="29EB93DD" w14:textId="77777777" w:rsidR="00D27DF7" w:rsidRPr="00BD390A" w:rsidRDefault="00D27DF7" w:rsidP="00D27DF7">
      <w:pPr>
        <w:pStyle w:val="paragraph"/>
      </w:pPr>
      <w:r w:rsidRPr="00BD390A">
        <w:tab/>
        <w:t>(b)</w:t>
      </w:r>
      <w:r w:rsidRPr="00BD390A">
        <w:tab/>
        <w:t>parties should obtain expert evidence only in relation to a significant issue in dispute;</w:t>
      </w:r>
      <w:r w:rsidR="00702DCA" w:rsidRPr="00BD390A">
        <w:t xml:space="preserve"> and</w:t>
      </w:r>
    </w:p>
    <w:p w14:paraId="4D9442A7" w14:textId="77777777" w:rsidR="00D27DF7" w:rsidRPr="00BD390A" w:rsidRDefault="00D27DF7" w:rsidP="00D27DF7">
      <w:pPr>
        <w:pStyle w:val="paragraph"/>
      </w:pPr>
      <w:r w:rsidRPr="00BD390A">
        <w:tab/>
        <w:t>(c)</w:t>
      </w:r>
      <w:r w:rsidRPr="00BD390A">
        <w:tab/>
        <w:t xml:space="preserve">if practicable, parties should agree to obtain a report from a single expert witness instructed by both parties (see </w:t>
      </w:r>
      <w:r w:rsidR="00555492" w:rsidRPr="00BD390A">
        <w:t>rule 7</w:t>
      </w:r>
      <w:r w:rsidRPr="00BD390A">
        <w:t>.03); and</w:t>
      </w:r>
    </w:p>
    <w:p w14:paraId="4BCDD171" w14:textId="77777777" w:rsidR="00D27DF7" w:rsidRPr="00BD390A" w:rsidRDefault="00D27DF7" w:rsidP="00D27DF7">
      <w:pPr>
        <w:pStyle w:val="paragraph"/>
      </w:pPr>
      <w:r w:rsidRPr="00BD390A">
        <w:tab/>
        <w:t>(d)</w:t>
      </w:r>
      <w:r w:rsidRPr="00BD390A">
        <w:tab/>
        <w:t xml:space="preserve">the court must grant permission to a party to adduce evidence from another expert witness on the same issue (see </w:t>
      </w:r>
      <w:r w:rsidR="00555492" w:rsidRPr="00BD390A">
        <w:t>rule 7</w:t>
      </w:r>
      <w:r w:rsidRPr="00BD390A">
        <w:t>.08).</w:t>
      </w:r>
    </w:p>
    <w:p w14:paraId="31E8AE8C" w14:textId="2D0F8B55" w:rsidR="00D27DF7" w:rsidRPr="00BD390A" w:rsidRDefault="00D27DF7" w:rsidP="00D27DF7">
      <w:pPr>
        <w:pStyle w:val="ActHead5"/>
      </w:pPr>
      <w:bookmarkStart w:id="709" w:name="_Toc80699473"/>
      <w:r w:rsidRPr="00610946">
        <w:rPr>
          <w:rStyle w:val="CharSectno"/>
        </w:rPr>
        <w:t>6</w:t>
      </w:r>
      <w:r w:rsidR="00DB28E5">
        <w:t xml:space="preserve">  </w:t>
      </w:r>
      <w:r w:rsidRPr="00BD390A">
        <w:t>Lawyers’ obligations</w:t>
      </w:r>
      <w:bookmarkEnd w:id="709"/>
    </w:p>
    <w:p w14:paraId="467D0A2D" w14:textId="77777777" w:rsidR="00D27DF7" w:rsidRPr="00BD390A" w:rsidRDefault="00D27DF7" w:rsidP="00D27DF7">
      <w:pPr>
        <w:pStyle w:val="subsection"/>
      </w:pPr>
      <w:r w:rsidRPr="00BD390A">
        <w:tab/>
        <w:t>(1)</w:t>
      </w:r>
      <w:r w:rsidRPr="00BD390A">
        <w:tab/>
        <w:t>Lawyers must, as early as practicable:</w:t>
      </w:r>
    </w:p>
    <w:p w14:paraId="45FC279B" w14:textId="77777777" w:rsidR="00D27DF7" w:rsidRPr="00BD390A" w:rsidRDefault="00D27DF7" w:rsidP="00D27DF7">
      <w:pPr>
        <w:pStyle w:val="paragraph"/>
      </w:pPr>
      <w:r w:rsidRPr="00BD390A">
        <w:tab/>
        <w:t>(a)</w:t>
      </w:r>
      <w:r w:rsidRPr="00BD390A">
        <w:tab/>
        <w:t>advise clients of ways of resolving the dispute without starting legal action;</w:t>
      </w:r>
      <w:r w:rsidR="00702DCA" w:rsidRPr="00BD390A">
        <w:t xml:space="preserve"> and</w:t>
      </w:r>
    </w:p>
    <w:p w14:paraId="7588352E" w14:textId="77777777" w:rsidR="00D27DF7" w:rsidRPr="00BD390A" w:rsidRDefault="00D27DF7" w:rsidP="00D27DF7">
      <w:pPr>
        <w:pStyle w:val="paragraph"/>
      </w:pPr>
      <w:r w:rsidRPr="00BD390A">
        <w:tab/>
        <w:t>(b)</w:t>
      </w:r>
      <w:r w:rsidRPr="00BD390A">
        <w:tab/>
        <w:t>advise clients of their duty to make full and frank disclosure, and of the possible consequences of breaching that duty;</w:t>
      </w:r>
      <w:r w:rsidR="00702DCA" w:rsidRPr="00BD390A">
        <w:t xml:space="preserve"> and</w:t>
      </w:r>
    </w:p>
    <w:p w14:paraId="056D17AE" w14:textId="77777777" w:rsidR="00D27DF7" w:rsidRPr="00BD390A" w:rsidRDefault="00D27DF7" w:rsidP="00D27DF7">
      <w:pPr>
        <w:pStyle w:val="paragraph"/>
      </w:pPr>
      <w:r w:rsidRPr="00BD390A">
        <w:tab/>
        <w:t>(c)</w:t>
      </w:r>
      <w:r w:rsidRPr="00BD390A">
        <w:tab/>
        <w:t>endeavour to reach a solution by settlement rather than start or continue legal action, subject to this being in the best interests of the client and any child;</w:t>
      </w:r>
      <w:r w:rsidR="00702DCA" w:rsidRPr="00BD390A">
        <w:t xml:space="preserve"> and</w:t>
      </w:r>
    </w:p>
    <w:p w14:paraId="45322C54" w14:textId="77777777" w:rsidR="00D27DF7" w:rsidRPr="00BD390A" w:rsidRDefault="00D27DF7" w:rsidP="00D27DF7">
      <w:pPr>
        <w:pStyle w:val="paragraph"/>
      </w:pPr>
      <w:r w:rsidRPr="00BD390A">
        <w:tab/>
        <w:t>(d)</w:t>
      </w:r>
      <w:r w:rsidRPr="00BD390A">
        <w:tab/>
        <w:t xml:space="preserve">notify the client if, in the lawyer’s opinion, it is in the client’s best interests to accept a compromise or settlement </w:t>
      </w:r>
      <w:r w:rsidR="00702DCA" w:rsidRPr="00BD390A">
        <w:t>that</w:t>
      </w:r>
      <w:r w:rsidRPr="00BD390A">
        <w:t>, in the lawyer’s opinion, is a reasonable one;</w:t>
      </w:r>
      <w:r w:rsidR="00702DCA" w:rsidRPr="00BD390A">
        <w:t xml:space="preserve"> and</w:t>
      </w:r>
    </w:p>
    <w:p w14:paraId="30DB5C3F" w14:textId="77777777" w:rsidR="00D27DF7" w:rsidRPr="00BD390A" w:rsidRDefault="00D27DF7" w:rsidP="00D27DF7">
      <w:pPr>
        <w:pStyle w:val="paragraph"/>
      </w:pPr>
      <w:r w:rsidRPr="00BD390A">
        <w:tab/>
        <w:t>(e)</w:t>
      </w:r>
      <w:r w:rsidRPr="00BD390A">
        <w:tab/>
        <w:t>in cases of unexpected delay, explain the delay and whether or not the client may assist to resolve the delay;</w:t>
      </w:r>
      <w:r w:rsidR="00702DCA" w:rsidRPr="00BD390A">
        <w:t xml:space="preserve"> and</w:t>
      </w:r>
    </w:p>
    <w:p w14:paraId="6A6EAC89" w14:textId="77777777" w:rsidR="00D27DF7" w:rsidRPr="00BD390A" w:rsidRDefault="00D27DF7" w:rsidP="00D27DF7">
      <w:pPr>
        <w:pStyle w:val="paragraph"/>
      </w:pPr>
      <w:r w:rsidRPr="00BD390A">
        <w:tab/>
        <w:t>(f)</w:t>
      </w:r>
      <w:r w:rsidRPr="00BD390A">
        <w:tab/>
        <w:t xml:space="preserve">advise clients of the estimated costs of legal action (see </w:t>
      </w:r>
      <w:r w:rsidR="00656A87" w:rsidRPr="00BD390A">
        <w:t>rule 1</w:t>
      </w:r>
      <w:r w:rsidRPr="00BD390A">
        <w:t>2.05);</w:t>
      </w:r>
      <w:r w:rsidR="00702DCA" w:rsidRPr="00BD390A">
        <w:t xml:space="preserve"> and</w:t>
      </w:r>
    </w:p>
    <w:p w14:paraId="32DDE0D5" w14:textId="77777777" w:rsidR="00D27DF7" w:rsidRPr="00BD390A" w:rsidRDefault="00D27DF7" w:rsidP="00D27DF7">
      <w:pPr>
        <w:pStyle w:val="paragraph"/>
      </w:pPr>
      <w:r w:rsidRPr="00BD390A">
        <w:tab/>
        <w:t>(g)</w:t>
      </w:r>
      <w:r w:rsidRPr="00BD390A">
        <w:tab/>
        <w:t>advise clients about the factors that may affect the court in considering costs orders;</w:t>
      </w:r>
      <w:r w:rsidR="00702DCA" w:rsidRPr="00BD390A">
        <w:t xml:space="preserve"> and</w:t>
      </w:r>
    </w:p>
    <w:p w14:paraId="050715C9" w14:textId="77777777" w:rsidR="00D27DF7" w:rsidRPr="00BD390A" w:rsidRDefault="00D27DF7" w:rsidP="00D27DF7">
      <w:pPr>
        <w:pStyle w:val="paragraph"/>
      </w:pPr>
      <w:r w:rsidRPr="00BD390A">
        <w:tab/>
        <w:t>(h)</w:t>
      </w:r>
      <w:r w:rsidRPr="00BD390A">
        <w:tab/>
        <w:t>give clients documents prepared by the court about:</w:t>
      </w:r>
    </w:p>
    <w:p w14:paraId="7BDB81A7" w14:textId="77777777" w:rsidR="00D27DF7" w:rsidRPr="00BD390A" w:rsidRDefault="00D27DF7" w:rsidP="00D27DF7">
      <w:pPr>
        <w:pStyle w:val="paragraphsub"/>
      </w:pPr>
      <w:r w:rsidRPr="00BD390A">
        <w:tab/>
        <w:t>(i)</w:t>
      </w:r>
      <w:r w:rsidRPr="00BD390A">
        <w:tab/>
        <w:t>the legal aid services and dispute resolution services available to them; and</w:t>
      </w:r>
    </w:p>
    <w:p w14:paraId="2F09E85E" w14:textId="77777777" w:rsidR="00D27DF7" w:rsidRPr="00BD390A" w:rsidRDefault="00D27DF7" w:rsidP="00D27DF7">
      <w:pPr>
        <w:pStyle w:val="paragraphsub"/>
      </w:pPr>
      <w:r w:rsidRPr="00BD390A">
        <w:tab/>
        <w:t>(ii)</w:t>
      </w:r>
      <w:r w:rsidRPr="00BD390A">
        <w:tab/>
        <w:t>the legal and social effects and the possible consequences for children of proposed litigation; and</w:t>
      </w:r>
    </w:p>
    <w:p w14:paraId="2A242C00" w14:textId="77777777" w:rsidR="00D27DF7" w:rsidRPr="00BD390A" w:rsidRDefault="00D27DF7" w:rsidP="00D27DF7">
      <w:pPr>
        <w:pStyle w:val="paragraph"/>
      </w:pPr>
      <w:r w:rsidRPr="00BD390A">
        <w:lastRenderedPageBreak/>
        <w:tab/>
        <w:t>(i)</w:t>
      </w:r>
      <w:r w:rsidRPr="00BD390A">
        <w:tab/>
        <w:t>actively discourage clients from making ambit claims or seeking orders that the evidence and established principles, including recent case law, indicate is not reasonably achievable.</w:t>
      </w:r>
    </w:p>
    <w:p w14:paraId="48B8CB46" w14:textId="77777777" w:rsidR="00D27DF7" w:rsidRPr="00BD390A" w:rsidRDefault="00D27DF7" w:rsidP="00D27DF7">
      <w:pPr>
        <w:pStyle w:val="subsection"/>
      </w:pPr>
      <w:r w:rsidRPr="00BD390A">
        <w:tab/>
        <w:t>(2)</w:t>
      </w:r>
      <w:r w:rsidRPr="00BD390A">
        <w:tab/>
        <w:t>The court recognises that the pre</w:t>
      </w:r>
      <w:r w:rsidR="00610946">
        <w:noBreakHyphen/>
      </w:r>
      <w:r w:rsidRPr="00BD390A">
        <w:t xml:space="preserve">action procedures cannot override a lawyer’s duty to </w:t>
      </w:r>
      <w:r w:rsidR="00702DCA" w:rsidRPr="00BD390A">
        <w:t xml:space="preserve">the lawyer’s </w:t>
      </w:r>
      <w:r w:rsidRPr="00BD390A">
        <w:t>client.</w:t>
      </w:r>
    </w:p>
    <w:p w14:paraId="745B1D02" w14:textId="77777777" w:rsidR="00D27DF7" w:rsidRPr="00BD390A" w:rsidRDefault="00D27DF7" w:rsidP="00D27DF7">
      <w:pPr>
        <w:pStyle w:val="subsection"/>
      </w:pPr>
      <w:r w:rsidRPr="00BD390A">
        <w:tab/>
        <w:t>(3)</w:t>
      </w:r>
      <w:r w:rsidRPr="00BD390A">
        <w:tab/>
        <w:t>It is accepted that it is sometimes difficult to comply with a pre</w:t>
      </w:r>
      <w:r w:rsidR="00610946">
        <w:noBreakHyphen/>
      </w:r>
      <w:r w:rsidRPr="00BD390A">
        <w:t>action procedure because a client may refuse to take advice; however, a lawyer has a duty as an officer of the court and must not mislead the court.</w:t>
      </w:r>
    </w:p>
    <w:p w14:paraId="6674DB19" w14:textId="77777777" w:rsidR="00D27DF7" w:rsidRPr="00BD390A" w:rsidRDefault="00D27DF7" w:rsidP="00D27DF7">
      <w:pPr>
        <w:pStyle w:val="subsection"/>
      </w:pPr>
      <w:r w:rsidRPr="00BD390A">
        <w:tab/>
        <w:t>(4)</w:t>
      </w:r>
      <w:r w:rsidRPr="00BD390A">
        <w:tab/>
        <w:t xml:space="preserve">On application, the court may make an order for costs against a lawyer </w:t>
      </w:r>
      <w:r w:rsidR="00702DCA" w:rsidRPr="00BD390A">
        <w:t xml:space="preserve">if </w:t>
      </w:r>
      <w:r w:rsidRPr="00BD390A">
        <w:t>the lawyer has failed to comply with pre</w:t>
      </w:r>
      <w:r w:rsidR="00610946">
        <w:noBreakHyphen/>
      </w:r>
      <w:r w:rsidRPr="00BD390A">
        <w:t xml:space="preserve">action procedures (see </w:t>
      </w:r>
      <w:r w:rsidR="00656A87" w:rsidRPr="00BD390A">
        <w:t>rule 1</w:t>
      </w:r>
      <w:r w:rsidRPr="00BD390A">
        <w:t>2.15).</w:t>
      </w:r>
    </w:p>
    <w:p w14:paraId="2C063436" w14:textId="77777777" w:rsidR="00D27DF7" w:rsidRPr="00BD390A" w:rsidRDefault="00D27DF7" w:rsidP="00D27DF7">
      <w:pPr>
        <w:pStyle w:val="subsection"/>
      </w:pPr>
      <w:r w:rsidRPr="00BD390A">
        <w:tab/>
        <w:t>(5)</w:t>
      </w:r>
      <w:r w:rsidRPr="00BD390A">
        <w:tab/>
        <w:t>If a client wishes not to disclose a fact or document that is relevant to the proceeding, a lawyer has an obligation to take the appropriate action; that is, to cease acting for the client.</w:t>
      </w:r>
    </w:p>
    <w:p w14:paraId="050DC533" w14:textId="77777777" w:rsidR="00D27DF7" w:rsidRPr="00BD390A" w:rsidRDefault="003C03EE" w:rsidP="00D27DF7">
      <w:pPr>
        <w:pStyle w:val="ActHead2"/>
        <w:pageBreakBefore/>
      </w:pPr>
      <w:bookmarkStart w:id="710" w:name="_Toc80699474"/>
      <w:r w:rsidRPr="00610946">
        <w:rPr>
          <w:rStyle w:val="CharPartNo"/>
        </w:rPr>
        <w:lastRenderedPageBreak/>
        <w:t>Part 2</w:t>
      </w:r>
      <w:r w:rsidR="00D27DF7" w:rsidRPr="00BD390A">
        <w:t>—</w:t>
      </w:r>
      <w:r w:rsidR="00D27DF7" w:rsidRPr="00610946">
        <w:rPr>
          <w:rStyle w:val="CharPartText"/>
        </w:rPr>
        <w:t>Parenting proceedings</w:t>
      </w:r>
      <w:bookmarkEnd w:id="710"/>
    </w:p>
    <w:p w14:paraId="7C52F73C" w14:textId="4413CA9A" w:rsidR="00D27DF7" w:rsidRPr="00BD390A" w:rsidRDefault="00DB28E5" w:rsidP="00D27DF7">
      <w:pPr>
        <w:pStyle w:val="Header"/>
      </w:pPr>
      <w:r>
        <w:rPr>
          <w:rStyle w:val="CharDivNo"/>
        </w:rPr>
        <w:t xml:space="preserve"> </w:t>
      </w:r>
      <w:r>
        <w:rPr>
          <w:rStyle w:val="CharDivText"/>
        </w:rPr>
        <w:t xml:space="preserve"> </w:t>
      </w:r>
    </w:p>
    <w:p w14:paraId="15E3C477" w14:textId="438EBBE4" w:rsidR="00D27DF7" w:rsidRPr="00BD390A" w:rsidRDefault="00D27DF7" w:rsidP="00D27DF7">
      <w:pPr>
        <w:pStyle w:val="ActHead5"/>
      </w:pPr>
      <w:bookmarkStart w:id="711" w:name="_Toc80699475"/>
      <w:r w:rsidRPr="00610946">
        <w:rPr>
          <w:rStyle w:val="CharSectno"/>
        </w:rPr>
        <w:t>1</w:t>
      </w:r>
      <w:r w:rsidR="00DB28E5">
        <w:t xml:space="preserve">  </w:t>
      </w:r>
      <w:r w:rsidRPr="00BD390A">
        <w:t>General</w:t>
      </w:r>
      <w:bookmarkEnd w:id="711"/>
    </w:p>
    <w:p w14:paraId="5DF4D2E2" w14:textId="77777777" w:rsidR="00D27DF7" w:rsidRPr="00BD390A" w:rsidRDefault="00D27DF7" w:rsidP="00D27DF7">
      <w:pPr>
        <w:pStyle w:val="subsection"/>
      </w:pPr>
      <w:r w:rsidRPr="00BD390A">
        <w:tab/>
        <w:t>(1)</w:t>
      </w:r>
      <w:r w:rsidRPr="00BD390A">
        <w:tab/>
        <w:t xml:space="preserve">Each prospective party to a proceeding in the Federal Circuit and Family Court of Australia is required to make a genuine effort to resolve the dispute before filing an application to </w:t>
      </w:r>
      <w:r w:rsidR="00702DCA" w:rsidRPr="00BD390A">
        <w:t xml:space="preserve">start </w:t>
      </w:r>
      <w:r w:rsidRPr="00BD390A">
        <w:t>proceedings by following the pre</w:t>
      </w:r>
      <w:r w:rsidR="00610946">
        <w:noBreakHyphen/>
      </w:r>
      <w:r w:rsidRPr="00BD390A">
        <w:t xml:space="preserve">action procedures outlined in </w:t>
      </w:r>
      <w:r w:rsidR="00555492" w:rsidRPr="00BD390A">
        <w:t>clause 3</w:t>
      </w:r>
      <w:r w:rsidRPr="00BD390A">
        <w:t xml:space="preserve"> of this Part. This accords with </w:t>
      </w:r>
      <w:r w:rsidR="00610946">
        <w:t>section 6</w:t>
      </w:r>
      <w:r w:rsidRPr="00BD390A">
        <w:t xml:space="preserve">0I of the </w:t>
      </w:r>
      <w:r w:rsidRPr="00BD390A">
        <w:rPr>
          <w:i/>
        </w:rPr>
        <w:t>Family Law Act 1975</w:t>
      </w:r>
      <w:r w:rsidRPr="00BD390A">
        <w:t>.</w:t>
      </w:r>
    </w:p>
    <w:p w14:paraId="144B1726" w14:textId="77777777" w:rsidR="00D27DF7" w:rsidRPr="00BD390A" w:rsidRDefault="00D27DF7" w:rsidP="00D27DF7">
      <w:pPr>
        <w:pStyle w:val="subsection"/>
      </w:pPr>
      <w:r w:rsidRPr="00BD390A">
        <w:tab/>
        <w:t>(2)</w:t>
      </w:r>
      <w:r w:rsidRPr="00BD390A">
        <w:tab/>
        <w:t>There may be serious consequences for non</w:t>
      </w:r>
      <w:r w:rsidR="00610946">
        <w:noBreakHyphen/>
      </w:r>
      <w:r w:rsidRPr="00BD390A">
        <w:t>compliance with the pre</w:t>
      </w:r>
      <w:r w:rsidR="00610946">
        <w:noBreakHyphen/>
      </w:r>
      <w:r w:rsidRPr="00BD390A">
        <w:t>action procedures, including costs penalties or a stay of proceedings pending compliance.</w:t>
      </w:r>
    </w:p>
    <w:p w14:paraId="1FC3C7A0" w14:textId="77777777" w:rsidR="00D27DF7" w:rsidRPr="00BD390A" w:rsidRDefault="00D27DF7" w:rsidP="00D27DF7">
      <w:pPr>
        <w:pStyle w:val="subsection"/>
      </w:pPr>
      <w:r w:rsidRPr="00BD390A">
        <w:tab/>
        <w:t>(3)</w:t>
      </w:r>
      <w:r w:rsidRPr="00BD390A">
        <w:tab/>
        <w:t>The circumstances in which the court may accept that it was not possible or appropriate for a party to follow the pre</w:t>
      </w:r>
      <w:r w:rsidR="00610946">
        <w:noBreakHyphen/>
      </w:r>
      <w:r w:rsidRPr="00BD390A">
        <w:t xml:space="preserve">action procedures are outlined in </w:t>
      </w:r>
      <w:r w:rsidR="00702DCA" w:rsidRPr="00BD390A">
        <w:t>sub</w:t>
      </w:r>
      <w:r w:rsidR="00555492" w:rsidRPr="00BD390A">
        <w:t>rule 4</w:t>
      </w:r>
      <w:r w:rsidRPr="00BD390A">
        <w:t>.01(2).</w:t>
      </w:r>
    </w:p>
    <w:p w14:paraId="34CE0F28" w14:textId="77777777" w:rsidR="00D27DF7" w:rsidRPr="00BD390A" w:rsidRDefault="00D27DF7" w:rsidP="00D27DF7">
      <w:pPr>
        <w:pStyle w:val="subsection"/>
      </w:pPr>
      <w:r w:rsidRPr="00BD390A">
        <w:tab/>
        <w:t>(4)</w:t>
      </w:r>
      <w:r w:rsidRPr="00BD390A">
        <w:tab/>
        <w:t>The objectives of the pre</w:t>
      </w:r>
      <w:r w:rsidR="00610946">
        <w:noBreakHyphen/>
      </w:r>
      <w:r w:rsidRPr="00BD390A">
        <w:t>action procedures are</w:t>
      </w:r>
      <w:r w:rsidR="00702DCA" w:rsidRPr="00BD390A">
        <w:t xml:space="preserve"> as follows</w:t>
      </w:r>
      <w:r w:rsidRPr="00BD390A">
        <w:t>:</w:t>
      </w:r>
    </w:p>
    <w:p w14:paraId="602836B0" w14:textId="77777777" w:rsidR="00D27DF7" w:rsidRPr="00BD390A" w:rsidRDefault="00D27DF7" w:rsidP="00D27DF7">
      <w:pPr>
        <w:pStyle w:val="paragraph"/>
      </w:pPr>
      <w:r w:rsidRPr="00BD390A">
        <w:tab/>
        <w:t>(a)</w:t>
      </w:r>
      <w:r w:rsidRPr="00BD390A">
        <w:tab/>
        <w:t>to encourage early and full disclosure in appropriate proceedings by the exchange of information and documents about the prospective proceeding;</w:t>
      </w:r>
    </w:p>
    <w:p w14:paraId="01C6F0E2" w14:textId="77777777" w:rsidR="00D27DF7" w:rsidRPr="00BD390A" w:rsidRDefault="00D27DF7" w:rsidP="00D27DF7">
      <w:pPr>
        <w:pStyle w:val="paragraph"/>
      </w:pPr>
      <w:r w:rsidRPr="00BD390A">
        <w:tab/>
        <w:t>(b)</w:t>
      </w:r>
      <w:r w:rsidRPr="00BD390A">
        <w:tab/>
        <w:t xml:space="preserve">to provide parties with a process to avoid legal action by reaching a settlement of the dispute before </w:t>
      </w:r>
      <w:r w:rsidR="00702DCA" w:rsidRPr="00BD390A">
        <w:t xml:space="preserve">starting </w:t>
      </w:r>
      <w:r w:rsidRPr="00BD390A">
        <w:t>a proceeding;</w:t>
      </w:r>
    </w:p>
    <w:p w14:paraId="4813B3A4" w14:textId="77777777" w:rsidR="00D27DF7" w:rsidRPr="00BD390A" w:rsidRDefault="00D27DF7" w:rsidP="00D27DF7">
      <w:pPr>
        <w:pStyle w:val="paragraph"/>
      </w:pPr>
      <w:r w:rsidRPr="00BD390A">
        <w:tab/>
        <w:t>(c)</w:t>
      </w:r>
      <w:r w:rsidRPr="00BD390A">
        <w:tab/>
        <w:t>to provide parties with a procedure to resolve the proceeding quickly and limit costs;</w:t>
      </w:r>
    </w:p>
    <w:p w14:paraId="36DF747F" w14:textId="77777777" w:rsidR="00D27DF7" w:rsidRPr="00BD390A" w:rsidRDefault="00D27DF7" w:rsidP="00D27DF7">
      <w:pPr>
        <w:pStyle w:val="paragraph"/>
      </w:pPr>
      <w:r w:rsidRPr="00BD390A">
        <w:tab/>
        <w:t>(d)</w:t>
      </w:r>
      <w:r w:rsidRPr="00BD390A">
        <w:tab/>
        <w:t>to ensure the efficient management of proceedings in the court, if proceedings become necessary;</w:t>
      </w:r>
    </w:p>
    <w:p w14:paraId="3584F56B" w14:textId="77777777" w:rsidR="00D27DF7" w:rsidRPr="00BD390A" w:rsidRDefault="00D27DF7" w:rsidP="00D27DF7">
      <w:pPr>
        <w:pStyle w:val="paragraph"/>
      </w:pPr>
      <w:r w:rsidRPr="00BD390A">
        <w:tab/>
        <w:t>(e)</w:t>
      </w:r>
      <w:r w:rsidRPr="00BD390A">
        <w:tab/>
        <w:t>to encourage parties, if proceedings become necessary, to seek only those orders that are reasonably achievable on the evidence;</w:t>
      </w:r>
    </w:p>
    <w:p w14:paraId="48C7D613" w14:textId="77777777" w:rsidR="00D27DF7" w:rsidRPr="00BD390A" w:rsidRDefault="00D27DF7" w:rsidP="00D27DF7">
      <w:pPr>
        <w:pStyle w:val="paragraph"/>
      </w:pPr>
      <w:r w:rsidRPr="00BD390A">
        <w:tab/>
        <w:t>(f)</w:t>
      </w:r>
      <w:r w:rsidRPr="00BD390A">
        <w:tab/>
        <w:t xml:space="preserve">to give effect to the overarching purpose of </w:t>
      </w:r>
      <w:r w:rsidR="00006F67" w:rsidRPr="00BD390A">
        <w:t xml:space="preserve">the </w:t>
      </w:r>
      <w:r w:rsidRPr="00BD390A">
        <w:t xml:space="preserve">family law practice and procedure </w:t>
      </w:r>
      <w:r w:rsidR="00006F67" w:rsidRPr="00BD390A">
        <w:t xml:space="preserve">provisions </w:t>
      </w:r>
      <w:r w:rsidRPr="00BD390A">
        <w:t xml:space="preserve">as </w:t>
      </w:r>
      <w:r w:rsidR="00006F67" w:rsidRPr="00BD390A">
        <w:t>provided by</w:t>
      </w:r>
      <w:r w:rsidRPr="00BD390A">
        <w:t xml:space="preserve"> </w:t>
      </w:r>
      <w:r w:rsidR="00610946">
        <w:t>section 6</w:t>
      </w:r>
      <w:r w:rsidRPr="00BD390A">
        <w:t xml:space="preserve">7 of the </w:t>
      </w:r>
      <w:r w:rsidRPr="00BD390A">
        <w:rPr>
          <w:i/>
        </w:rPr>
        <w:t>Federal Circuit and Family Court of Australia Act 2021</w:t>
      </w:r>
      <w:r w:rsidRPr="00BD390A">
        <w:t>.</w:t>
      </w:r>
    </w:p>
    <w:p w14:paraId="356C6654" w14:textId="77777777" w:rsidR="00D27DF7" w:rsidRPr="00BD390A" w:rsidRDefault="00D27DF7" w:rsidP="00D27DF7">
      <w:pPr>
        <w:pStyle w:val="subsection"/>
      </w:pPr>
      <w:r w:rsidRPr="00BD390A">
        <w:tab/>
        <w:t>(5)</w:t>
      </w:r>
      <w:r w:rsidRPr="00BD390A">
        <w:tab/>
        <w:t>At all stages during the pre</w:t>
      </w:r>
      <w:r w:rsidR="00610946">
        <w:noBreakHyphen/>
      </w:r>
      <w:r w:rsidRPr="00BD390A">
        <w:t>action procedures and,</w:t>
      </w:r>
      <w:r w:rsidR="00006F67" w:rsidRPr="00BD390A">
        <w:t xml:space="preserve"> </w:t>
      </w:r>
      <w:r w:rsidRPr="00BD390A">
        <w:t xml:space="preserve">if a proceeding is </w:t>
      </w:r>
      <w:r w:rsidR="00006F67" w:rsidRPr="00BD390A">
        <w:t>started</w:t>
      </w:r>
      <w:r w:rsidRPr="00BD390A">
        <w:t>, during the conduct of the proceedings, the parties must have regard to</w:t>
      </w:r>
      <w:r w:rsidR="00006F67" w:rsidRPr="00BD390A">
        <w:t xml:space="preserve"> the following:</w:t>
      </w:r>
    </w:p>
    <w:p w14:paraId="1A9E6CAD" w14:textId="77777777" w:rsidR="00D27DF7" w:rsidRPr="00BD390A" w:rsidRDefault="00D27DF7" w:rsidP="00D27DF7">
      <w:pPr>
        <w:pStyle w:val="paragraph"/>
      </w:pPr>
      <w:r w:rsidRPr="00BD390A">
        <w:tab/>
        <w:t>(a)</w:t>
      </w:r>
      <w:r w:rsidRPr="00BD390A">
        <w:tab/>
        <w:t>the best interests of any child, including the need to protect and safeguard them against risk or harm;</w:t>
      </w:r>
    </w:p>
    <w:p w14:paraId="4ABBD940" w14:textId="77777777" w:rsidR="00D27DF7" w:rsidRPr="00BD390A" w:rsidRDefault="00D27DF7" w:rsidP="00D27DF7">
      <w:pPr>
        <w:pStyle w:val="paragraph"/>
      </w:pPr>
      <w:r w:rsidRPr="00BD390A">
        <w:tab/>
        <w:t>(b)</w:t>
      </w:r>
      <w:r w:rsidRPr="00BD390A">
        <w:tab/>
        <w:t xml:space="preserve">facilitating a meaningful relationship between a parent and the child, </w:t>
      </w:r>
      <w:r w:rsidR="00006F67" w:rsidRPr="00BD390A">
        <w:t xml:space="preserve">if </w:t>
      </w:r>
      <w:r w:rsidRPr="00BD390A">
        <w:t>appropriate, and the benefits of effective co</w:t>
      </w:r>
      <w:r w:rsidR="00610946">
        <w:noBreakHyphen/>
      </w:r>
      <w:r w:rsidRPr="00BD390A">
        <w:t>parenting;</w:t>
      </w:r>
    </w:p>
    <w:p w14:paraId="238A5321" w14:textId="77777777" w:rsidR="00D27DF7" w:rsidRPr="00BD390A" w:rsidRDefault="00D27DF7" w:rsidP="00D27DF7">
      <w:pPr>
        <w:pStyle w:val="paragraph"/>
      </w:pPr>
      <w:r w:rsidRPr="00BD390A">
        <w:tab/>
        <w:t>(c)</w:t>
      </w:r>
      <w:r w:rsidRPr="00BD390A">
        <w:tab/>
        <w:t xml:space="preserve">the potential damage to a child involved in a dispute between the parents, particularly if the child is encouraged to take sides or take </w:t>
      </w:r>
      <w:r w:rsidR="00571217" w:rsidRPr="00BD390A">
        <w:t>part i</w:t>
      </w:r>
      <w:r w:rsidRPr="00BD390A">
        <w:t>n the dispute;</w:t>
      </w:r>
    </w:p>
    <w:p w14:paraId="0CA3DB87" w14:textId="77777777" w:rsidR="00D27DF7" w:rsidRPr="00BD390A" w:rsidRDefault="00D27DF7" w:rsidP="00D27DF7">
      <w:pPr>
        <w:pStyle w:val="paragraph"/>
      </w:pPr>
      <w:r w:rsidRPr="00BD390A">
        <w:tab/>
        <w:t>(d)</w:t>
      </w:r>
      <w:r w:rsidRPr="00BD390A">
        <w:tab/>
        <w:t xml:space="preserve">the impact of parenting applications </w:t>
      </w:r>
      <w:r w:rsidR="00006F67" w:rsidRPr="00BD390A">
        <w:t xml:space="preserve">that </w:t>
      </w:r>
      <w:r w:rsidRPr="00BD390A">
        <w:t>may be motivated by intentions other than the best interests of the child;</w:t>
      </w:r>
    </w:p>
    <w:p w14:paraId="052988E9" w14:textId="77777777" w:rsidR="00D27DF7" w:rsidRPr="00BD390A" w:rsidRDefault="00D27DF7" w:rsidP="00D27DF7">
      <w:pPr>
        <w:pStyle w:val="paragraph"/>
      </w:pPr>
      <w:r w:rsidRPr="00BD390A">
        <w:tab/>
        <w:t>(e)</w:t>
      </w:r>
      <w:r w:rsidRPr="00BD390A">
        <w:tab/>
        <w:t>the best way of exploring options for settlement, identifying the issues as soon as possible, and seeking resolution of them;</w:t>
      </w:r>
    </w:p>
    <w:p w14:paraId="25761555" w14:textId="77777777" w:rsidR="00D27DF7" w:rsidRPr="00BD390A" w:rsidRDefault="00D27DF7" w:rsidP="00D27DF7">
      <w:pPr>
        <w:pStyle w:val="paragraph"/>
      </w:pPr>
      <w:r w:rsidRPr="00BD390A">
        <w:lastRenderedPageBreak/>
        <w:tab/>
        <w:t>(f)</w:t>
      </w:r>
      <w:r w:rsidRPr="00BD390A">
        <w:tab/>
        <w:t>the need to avoid protracted, unnecessary, hostile and inflammatory exchanges;</w:t>
      </w:r>
    </w:p>
    <w:p w14:paraId="3E1D2AAE" w14:textId="77777777" w:rsidR="00D27DF7" w:rsidRPr="00BD390A" w:rsidRDefault="00D27DF7" w:rsidP="00D27DF7">
      <w:pPr>
        <w:pStyle w:val="paragraph"/>
      </w:pPr>
      <w:r w:rsidRPr="00BD390A">
        <w:tab/>
        <w:t>(g)</w:t>
      </w:r>
      <w:r w:rsidRPr="00BD390A">
        <w:tab/>
        <w:t>the impact of correspondence on the intended reader (in particular, on the parties);</w:t>
      </w:r>
    </w:p>
    <w:p w14:paraId="7FFB3604" w14:textId="77777777" w:rsidR="00D27DF7" w:rsidRPr="00BD390A" w:rsidRDefault="00D27DF7" w:rsidP="00D27DF7">
      <w:pPr>
        <w:pStyle w:val="paragraph"/>
      </w:pPr>
      <w:r w:rsidRPr="00BD390A">
        <w:tab/>
        <w:t>(h)</w:t>
      </w:r>
      <w:r w:rsidRPr="00BD390A">
        <w:tab/>
        <w:t>the need to seek only orders that are reasonably achievable on the evidence and that are consistent with the current law;</w:t>
      </w:r>
    </w:p>
    <w:p w14:paraId="63542B5E" w14:textId="77777777" w:rsidR="00D27DF7" w:rsidRPr="00BD390A" w:rsidRDefault="00D27DF7" w:rsidP="00D27DF7">
      <w:pPr>
        <w:pStyle w:val="paragraph"/>
      </w:pPr>
      <w:r w:rsidRPr="00BD390A">
        <w:tab/>
        <w:t>(i)</w:t>
      </w:r>
      <w:r w:rsidRPr="00BD390A">
        <w:tab/>
        <w:t>the duty to make full and frank disclosure of all material facts, documents and other information relevant to the dispute.</w:t>
      </w:r>
    </w:p>
    <w:p w14:paraId="2F108EFD" w14:textId="77777777" w:rsidR="00D27DF7" w:rsidRPr="00BD390A" w:rsidRDefault="00D27DF7" w:rsidP="00D27DF7">
      <w:pPr>
        <w:pStyle w:val="notetext"/>
      </w:pPr>
      <w:r w:rsidRPr="00BD390A">
        <w:rPr>
          <w:iCs/>
        </w:rPr>
        <w:t>Note:</w:t>
      </w:r>
      <w:r w:rsidRPr="00BD390A">
        <w:rPr>
          <w:iCs/>
        </w:rPr>
        <w:tab/>
      </w:r>
      <w:r w:rsidRPr="00BD390A">
        <w:t xml:space="preserve">The duty of disclosure extends to the requirement to disclose any significant changes (see </w:t>
      </w:r>
      <w:r w:rsidR="00555492" w:rsidRPr="00BD390A">
        <w:t>clause 4</w:t>
      </w:r>
      <w:r w:rsidRPr="00BD390A">
        <w:t xml:space="preserve"> of this Part).</w:t>
      </w:r>
    </w:p>
    <w:p w14:paraId="294A5195" w14:textId="77777777" w:rsidR="00D27DF7" w:rsidRPr="00BD390A" w:rsidRDefault="00D27DF7" w:rsidP="00D27DF7">
      <w:pPr>
        <w:pStyle w:val="subsection"/>
      </w:pPr>
      <w:r w:rsidRPr="00BD390A">
        <w:tab/>
        <w:t>(6)</w:t>
      </w:r>
      <w:r w:rsidRPr="00BD390A">
        <w:tab/>
        <w:t>Parties must not:</w:t>
      </w:r>
    </w:p>
    <w:p w14:paraId="23289A85" w14:textId="77777777" w:rsidR="00D27DF7" w:rsidRPr="00BD390A" w:rsidRDefault="00D27DF7" w:rsidP="00D27DF7">
      <w:pPr>
        <w:pStyle w:val="paragraph"/>
      </w:pPr>
      <w:r w:rsidRPr="00BD390A">
        <w:tab/>
        <w:t>(a)</w:t>
      </w:r>
      <w:r w:rsidRPr="00BD390A">
        <w:tab/>
        <w:t>use the pre</w:t>
      </w:r>
      <w:r w:rsidR="00610946">
        <w:noBreakHyphen/>
      </w:r>
      <w:r w:rsidRPr="00BD390A">
        <w:t>action procedures for an improper purpose (for example, to harass the other party or to cause unnecessary cost or delay); or</w:t>
      </w:r>
    </w:p>
    <w:p w14:paraId="67BCAE8A" w14:textId="77777777" w:rsidR="00D27DF7" w:rsidRPr="00BD390A" w:rsidRDefault="00D27DF7" w:rsidP="00D27DF7">
      <w:pPr>
        <w:pStyle w:val="paragraph"/>
      </w:pPr>
      <w:r w:rsidRPr="00BD390A">
        <w:tab/>
        <w:t>(b)</w:t>
      </w:r>
      <w:r w:rsidRPr="00BD390A">
        <w:tab/>
        <w:t>in correspondence, raise irrelevant issues or issues that may cause the other party to adopt an entrenched, polarised or hostile position.</w:t>
      </w:r>
    </w:p>
    <w:p w14:paraId="4C80D640" w14:textId="77777777" w:rsidR="00D27DF7" w:rsidRPr="00BD390A" w:rsidRDefault="00D27DF7" w:rsidP="00D27DF7">
      <w:pPr>
        <w:pStyle w:val="subsection"/>
      </w:pPr>
      <w:r w:rsidRPr="00BD390A">
        <w:tab/>
        <w:t>(7)</w:t>
      </w:r>
      <w:r w:rsidRPr="00BD390A">
        <w:tab/>
        <w:t>The court expects parties to take a sensible and responsible approach to the pre</w:t>
      </w:r>
      <w:r w:rsidR="00610946">
        <w:noBreakHyphen/>
      </w:r>
      <w:r w:rsidRPr="00BD390A">
        <w:t>action procedures.</w:t>
      </w:r>
    </w:p>
    <w:p w14:paraId="05A8213B" w14:textId="77777777" w:rsidR="00D27DF7" w:rsidRPr="00BD390A" w:rsidRDefault="00D27DF7" w:rsidP="00D27DF7">
      <w:pPr>
        <w:pStyle w:val="subsection"/>
      </w:pPr>
      <w:r w:rsidRPr="00BD390A">
        <w:tab/>
        <w:t>(8)</w:t>
      </w:r>
      <w:r w:rsidRPr="00BD390A">
        <w:tab/>
        <w:t>The parties are not expected to continue to follow the pre</w:t>
      </w:r>
      <w:r w:rsidR="00610946">
        <w:noBreakHyphen/>
      </w:r>
      <w:r w:rsidRPr="00BD390A">
        <w:t xml:space="preserve">action procedures </w:t>
      </w:r>
      <w:r w:rsidR="00D14256" w:rsidRPr="00BD390A">
        <w:t xml:space="preserve">if </w:t>
      </w:r>
      <w:r w:rsidRPr="00BD390A">
        <w:t>it is not safe to do so, or if reasonable attempts to follow the pre</w:t>
      </w:r>
      <w:r w:rsidR="00610946">
        <w:noBreakHyphen/>
      </w:r>
      <w:r w:rsidRPr="00BD390A">
        <w:t>action procedures have not achieved a satisfactory solution.</w:t>
      </w:r>
    </w:p>
    <w:p w14:paraId="1E0F8EF4" w14:textId="77777777" w:rsidR="00D27DF7" w:rsidRPr="00BD390A" w:rsidRDefault="00D27DF7" w:rsidP="00D27DF7">
      <w:pPr>
        <w:pStyle w:val="subsection"/>
      </w:pPr>
      <w:r w:rsidRPr="00BD390A">
        <w:tab/>
        <w:t>(9)</w:t>
      </w:r>
      <w:r w:rsidRPr="00BD390A">
        <w:tab/>
        <w:t xml:space="preserve">At the time an application to </w:t>
      </w:r>
      <w:r w:rsidR="00D14256" w:rsidRPr="00BD390A">
        <w:t xml:space="preserve">start </w:t>
      </w:r>
      <w:r w:rsidRPr="00BD390A">
        <w:t>a proceeding</w:t>
      </w:r>
      <w:r w:rsidR="00D87839" w:rsidRPr="00BD390A">
        <w:t xml:space="preserve"> is filed</w:t>
      </w:r>
      <w:r w:rsidRPr="00BD390A">
        <w:t>:</w:t>
      </w:r>
    </w:p>
    <w:p w14:paraId="55EBFB29" w14:textId="77777777" w:rsidR="00D27DF7" w:rsidRPr="00BD390A" w:rsidRDefault="00D27DF7" w:rsidP="00D27DF7">
      <w:pPr>
        <w:pStyle w:val="paragraph"/>
      </w:pPr>
      <w:r w:rsidRPr="00BD390A">
        <w:tab/>
        <w:t>(a)</w:t>
      </w:r>
      <w:r w:rsidRPr="00BD390A">
        <w:tab/>
      </w:r>
      <w:r w:rsidR="00D87839" w:rsidRPr="00BD390A">
        <w:t xml:space="preserve">each party must </w:t>
      </w:r>
      <w:r w:rsidRPr="00BD390A">
        <w:t>file a Genuine Steps Certificate outlining:</w:t>
      </w:r>
    </w:p>
    <w:p w14:paraId="590F2989" w14:textId="77777777" w:rsidR="00D27DF7" w:rsidRPr="00BD390A" w:rsidRDefault="00D27DF7" w:rsidP="00D14256">
      <w:pPr>
        <w:pStyle w:val="paragraphsub"/>
      </w:pPr>
      <w:r w:rsidRPr="00BD390A">
        <w:tab/>
        <w:t>(i)</w:t>
      </w:r>
      <w:r w:rsidRPr="00BD390A">
        <w:tab/>
        <w:t>the</w:t>
      </w:r>
      <w:r w:rsidR="00D14256" w:rsidRPr="00BD390A">
        <w:t xml:space="preserve"> party’s</w:t>
      </w:r>
      <w:r w:rsidRPr="00BD390A">
        <w:t xml:space="preserve"> compliance with the pre</w:t>
      </w:r>
      <w:r w:rsidR="00610946">
        <w:noBreakHyphen/>
      </w:r>
      <w:r w:rsidRPr="00BD390A">
        <w:t>action procedures and</w:t>
      </w:r>
      <w:r w:rsidR="00D14256" w:rsidRPr="00BD390A">
        <w:t xml:space="preserve"> </w:t>
      </w:r>
      <w:r w:rsidRPr="00BD390A">
        <w:t>the genuine steps taken by them to resolve the dispute; or</w:t>
      </w:r>
    </w:p>
    <w:p w14:paraId="35B95E36" w14:textId="77777777" w:rsidR="00D27DF7" w:rsidRPr="00BD390A" w:rsidRDefault="00D27DF7" w:rsidP="00D27DF7">
      <w:pPr>
        <w:pStyle w:val="paragraphsub"/>
      </w:pPr>
      <w:r w:rsidRPr="00BD390A">
        <w:tab/>
        <w:t>(ii)</w:t>
      </w:r>
      <w:r w:rsidRPr="00BD390A">
        <w:tab/>
        <w:t xml:space="preserve">the basis of any claim for an exemption from compliance with either or both </w:t>
      </w:r>
      <w:r w:rsidR="00D14256" w:rsidRPr="00BD390A">
        <w:t xml:space="preserve">the matters referred to in </w:t>
      </w:r>
      <w:r w:rsidR="00571217" w:rsidRPr="00BD390A">
        <w:t>sub</w:t>
      </w:r>
      <w:r w:rsidR="003C03EE" w:rsidRPr="00BD390A">
        <w:t>paragraph (</w:t>
      </w:r>
      <w:r w:rsidRPr="00BD390A">
        <w:t>i); and</w:t>
      </w:r>
    </w:p>
    <w:p w14:paraId="2360179C" w14:textId="77777777" w:rsidR="00D27DF7" w:rsidRPr="00BD390A" w:rsidRDefault="00D27DF7" w:rsidP="00D27DF7">
      <w:pPr>
        <w:pStyle w:val="paragraph"/>
      </w:pPr>
      <w:r w:rsidRPr="00BD390A">
        <w:tab/>
        <w:t>(b)</w:t>
      </w:r>
      <w:r w:rsidRPr="00BD390A">
        <w:tab/>
      </w:r>
      <w:r w:rsidR="00D87839" w:rsidRPr="00BD390A">
        <w:t xml:space="preserve">the applicant must </w:t>
      </w:r>
      <w:r w:rsidRPr="00BD390A">
        <w:t xml:space="preserve">file a certificate by a family dispute resolution practitioner in accordance with </w:t>
      </w:r>
      <w:r w:rsidR="00610946">
        <w:t>subsection 6</w:t>
      </w:r>
      <w:r w:rsidRPr="00BD390A">
        <w:t xml:space="preserve">0I(8) of the </w:t>
      </w:r>
      <w:r w:rsidRPr="00BD390A">
        <w:rPr>
          <w:i/>
        </w:rPr>
        <w:t>Family Law Act 1975</w:t>
      </w:r>
      <w:r w:rsidRPr="00BD390A">
        <w:t xml:space="preserve">, unless an exception applies under </w:t>
      </w:r>
      <w:r w:rsidR="00610946">
        <w:t>subsection 6</w:t>
      </w:r>
      <w:r w:rsidRPr="00BD390A">
        <w:t>0I(9)</w:t>
      </w:r>
      <w:r w:rsidR="00D14256" w:rsidRPr="00BD390A">
        <w:t xml:space="preserve"> of that Act</w:t>
      </w:r>
      <w:r w:rsidRPr="00BD390A">
        <w:t>.</w:t>
      </w:r>
    </w:p>
    <w:p w14:paraId="387674EB" w14:textId="7A4E34AB" w:rsidR="00D27DF7" w:rsidRPr="00BD390A" w:rsidRDefault="00D27DF7" w:rsidP="00D27DF7">
      <w:pPr>
        <w:pStyle w:val="ActHead5"/>
      </w:pPr>
      <w:bookmarkStart w:id="712" w:name="_Toc80699476"/>
      <w:r w:rsidRPr="00610946">
        <w:rPr>
          <w:rStyle w:val="CharSectno"/>
        </w:rPr>
        <w:t>2</w:t>
      </w:r>
      <w:r w:rsidR="00DB28E5">
        <w:t xml:space="preserve">  </w:t>
      </w:r>
      <w:r w:rsidRPr="00BD390A">
        <w:t>Compliance</w:t>
      </w:r>
      <w:bookmarkEnd w:id="712"/>
    </w:p>
    <w:p w14:paraId="33702C85" w14:textId="77777777" w:rsidR="00D27DF7" w:rsidRPr="00BD390A" w:rsidRDefault="00D27DF7" w:rsidP="00D27DF7">
      <w:pPr>
        <w:pStyle w:val="subsection"/>
      </w:pPr>
      <w:r w:rsidRPr="00BD390A">
        <w:tab/>
        <w:t>(1)</w:t>
      </w:r>
      <w:r w:rsidRPr="00BD390A">
        <w:tab/>
        <w:t>The court regards the requirements set out in these pre</w:t>
      </w:r>
      <w:r w:rsidR="00610946">
        <w:noBreakHyphen/>
      </w:r>
      <w:r w:rsidRPr="00BD390A">
        <w:t>action procedures as the standard and appropriate approach for a person to take before filing an application in a court.</w:t>
      </w:r>
    </w:p>
    <w:p w14:paraId="7168B94A" w14:textId="77777777" w:rsidR="00D27DF7" w:rsidRPr="00BD390A" w:rsidRDefault="00D27DF7" w:rsidP="00D27DF7">
      <w:pPr>
        <w:pStyle w:val="subsection"/>
      </w:pPr>
      <w:r w:rsidRPr="00BD390A">
        <w:tab/>
        <w:t>(2)</w:t>
      </w:r>
      <w:r w:rsidRPr="00BD390A">
        <w:tab/>
        <w:t xml:space="preserve">If a proceeding is subsequently </w:t>
      </w:r>
      <w:r w:rsidR="00BC27A2" w:rsidRPr="00BD390A">
        <w:t>started</w:t>
      </w:r>
      <w:r w:rsidRPr="00BD390A">
        <w:t>, the court may consider whether these requirements have been met and, if not, any consequences.</w:t>
      </w:r>
    </w:p>
    <w:p w14:paraId="599936F4" w14:textId="77777777" w:rsidR="00D27DF7" w:rsidRPr="00BD390A" w:rsidRDefault="00D27DF7" w:rsidP="00D27DF7">
      <w:pPr>
        <w:pStyle w:val="subsection"/>
      </w:pPr>
      <w:r w:rsidRPr="00BD390A">
        <w:tab/>
        <w:t>(3)</w:t>
      </w:r>
      <w:r w:rsidRPr="00BD390A">
        <w:tab/>
        <w:t>The court may take into account compliance and non</w:t>
      </w:r>
      <w:r w:rsidR="00610946">
        <w:noBreakHyphen/>
      </w:r>
      <w:r w:rsidRPr="00BD390A">
        <w:t>compliance with the pre</w:t>
      </w:r>
      <w:r w:rsidR="00610946">
        <w:noBreakHyphen/>
      </w:r>
      <w:r w:rsidRPr="00BD390A">
        <w:t xml:space="preserve">action procedures when it is making orders about case management and considering orders for costs (see </w:t>
      </w:r>
      <w:r w:rsidR="00BC27A2" w:rsidRPr="00BD390A">
        <w:t>sub</w:t>
      </w:r>
      <w:r w:rsidR="00656A87" w:rsidRPr="00BD390A">
        <w:t>rule 1</w:t>
      </w:r>
      <w:r w:rsidRPr="00BD390A">
        <w:t>.3</w:t>
      </w:r>
      <w:r w:rsidR="00A376A4" w:rsidRPr="00BD390A">
        <w:t>3</w:t>
      </w:r>
      <w:r w:rsidRPr="00BD390A">
        <w:t>(2)</w:t>
      </w:r>
      <w:r w:rsidR="00BC27A2" w:rsidRPr="00BD390A">
        <w:t xml:space="preserve"> and paragraphs</w:t>
      </w:r>
      <w:r w:rsidRPr="00BD390A">
        <w:t xml:space="preserve"> 1.3</w:t>
      </w:r>
      <w:r w:rsidR="00A376A4" w:rsidRPr="00BD390A">
        <w:t>4</w:t>
      </w:r>
      <w:r w:rsidRPr="00BD390A">
        <w:t>(2)(b) and 12.15(1)(b)).</w:t>
      </w:r>
    </w:p>
    <w:p w14:paraId="65DE1E35" w14:textId="77777777" w:rsidR="00D27DF7" w:rsidRPr="00BD390A" w:rsidRDefault="00D27DF7" w:rsidP="00D27DF7">
      <w:pPr>
        <w:pStyle w:val="subsection"/>
      </w:pPr>
      <w:r w:rsidRPr="00BD390A">
        <w:tab/>
        <w:t>(4)</w:t>
      </w:r>
      <w:r w:rsidRPr="00BD390A">
        <w:tab/>
        <w:t>Unreasonable non</w:t>
      </w:r>
      <w:r w:rsidR="00610946">
        <w:noBreakHyphen/>
      </w:r>
      <w:r w:rsidRPr="00BD390A">
        <w:t>compliance may result in the court staying the proceeding pending compliance, or ordering</w:t>
      </w:r>
      <w:r w:rsidR="00BC27A2" w:rsidRPr="00BD390A">
        <w:t xml:space="preserve"> </w:t>
      </w:r>
      <w:r w:rsidRPr="00BD390A">
        <w:t>the non</w:t>
      </w:r>
      <w:r w:rsidR="00610946">
        <w:noBreakHyphen/>
      </w:r>
      <w:r w:rsidRPr="00BD390A">
        <w:t>complying party to pay all or part of the costs of the other party or parties in the proceeding.</w:t>
      </w:r>
    </w:p>
    <w:p w14:paraId="1539C2DB" w14:textId="77777777" w:rsidR="00D27DF7" w:rsidRPr="00BD390A" w:rsidRDefault="00D27DF7" w:rsidP="00D27DF7">
      <w:pPr>
        <w:pStyle w:val="subsection"/>
      </w:pPr>
      <w:r w:rsidRPr="00BD390A">
        <w:lastRenderedPageBreak/>
        <w:tab/>
        <w:t>(5)</w:t>
      </w:r>
      <w:r w:rsidRPr="00BD390A">
        <w:tab/>
        <w:t>In situations of non</w:t>
      </w:r>
      <w:r w:rsidR="00610946">
        <w:noBreakHyphen/>
      </w:r>
      <w:r w:rsidRPr="00BD390A">
        <w:t>compliance, the court may ensure that the complying party is in no worse position than the</w:t>
      </w:r>
      <w:r w:rsidR="00BC27A2" w:rsidRPr="00BD390A">
        <w:t xml:space="preserve"> party</w:t>
      </w:r>
      <w:r w:rsidRPr="00BD390A">
        <w:t xml:space="preserve"> would have been </w:t>
      </w:r>
      <w:r w:rsidR="00C10EB7" w:rsidRPr="00BD390A">
        <w:t xml:space="preserve">in </w:t>
      </w:r>
      <w:r w:rsidRPr="00BD390A">
        <w:t>had the pre</w:t>
      </w:r>
      <w:r w:rsidR="00610946">
        <w:noBreakHyphen/>
      </w:r>
      <w:r w:rsidRPr="00BD390A">
        <w:t>action procedures been complied with.</w:t>
      </w:r>
    </w:p>
    <w:p w14:paraId="63F4F8BD" w14:textId="77777777" w:rsidR="00BC27A2" w:rsidRPr="00BD390A" w:rsidRDefault="00D27DF7" w:rsidP="00D27DF7">
      <w:pPr>
        <w:pStyle w:val="notetext"/>
      </w:pPr>
      <w:r w:rsidRPr="00BD390A">
        <w:rPr>
          <w:iCs/>
        </w:rPr>
        <w:t>Note:</w:t>
      </w:r>
      <w:r w:rsidRPr="00BD390A">
        <w:rPr>
          <w:iCs/>
        </w:rPr>
        <w:tab/>
        <w:t>Examples of non</w:t>
      </w:r>
      <w:r w:rsidR="00610946">
        <w:rPr>
          <w:iCs/>
        </w:rPr>
        <w:noBreakHyphen/>
      </w:r>
      <w:r w:rsidRPr="00BD390A">
        <w:rPr>
          <w:iCs/>
        </w:rPr>
        <w:t xml:space="preserve">compliance with </w:t>
      </w:r>
      <w:r w:rsidR="00BC27A2" w:rsidRPr="00BD390A">
        <w:rPr>
          <w:iCs/>
        </w:rPr>
        <w:t xml:space="preserve">the </w:t>
      </w:r>
      <w:r w:rsidRPr="00BD390A">
        <w:rPr>
          <w:iCs/>
        </w:rPr>
        <w:t>pre</w:t>
      </w:r>
      <w:r w:rsidR="00610946">
        <w:rPr>
          <w:iCs/>
        </w:rPr>
        <w:noBreakHyphen/>
      </w:r>
      <w:r w:rsidRPr="00BD390A">
        <w:rPr>
          <w:iCs/>
        </w:rPr>
        <w:t>action procedures</w:t>
      </w:r>
      <w:r w:rsidRPr="00BD390A">
        <w:rPr>
          <w:i/>
          <w:iCs/>
        </w:rPr>
        <w:t xml:space="preserve"> </w:t>
      </w:r>
      <w:r w:rsidRPr="00BD390A">
        <w:t xml:space="preserve">include </w:t>
      </w:r>
      <w:r w:rsidR="00BC27A2" w:rsidRPr="00BD390A">
        <w:t>the following:</w:t>
      </w:r>
    </w:p>
    <w:p w14:paraId="47F758CE" w14:textId="77777777" w:rsidR="00BC27A2" w:rsidRPr="00BD390A" w:rsidRDefault="00BC27A2" w:rsidP="00BC27A2">
      <w:pPr>
        <w:pStyle w:val="notepara"/>
      </w:pPr>
      <w:r w:rsidRPr="00BD390A">
        <w:t>(a)</w:t>
      </w:r>
      <w:r w:rsidRPr="00BD390A">
        <w:tab/>
      </w:r>
      <w:r w:rsidR="00D27DF7" w:rsidRPr="00BD390A">
        <w:t>not sending a written notice of proposed application;</w:t>
      </w:r>
    </w:p>
    <w:p w14:paraId="7716B11F" w14:textId="77777777" w:rsidR="00BC27A2" w:rsidRPr="00BD390A" w:rsidRDefault="00BC27A2" w:rsidP="00BC27A2">
      <w:pPr>
        <w:pStyle w:val="notepara"/>
      </w:pPr>
      <w:r w:rsidRPr="00BD390A">
        <w:t>(b)</w:t>
      </w:r>
      <w:r w:rsidRPr="00BD390A">
        <w:tab/>
      </w:r>
      <w:r w:rsidR="00D27DF7" w:rsidRPr="00BD390A">
        <w:t>not providing sufficient information or documents to the other party;</w:t>
      </w:r>
    </w:p>
    <w:p w14:paraId="3C95EDBE" w14:textId="77777777" w:rsidR="00BC27A2" w:rsidRPr="00BD390A" w:rsidRDefault="00BC27A2" w:rsidP="00BC27A2">
      <w:pPr>
        <w:pStyle w:val="notepara"/>
      </w:pPr>
      <w:r w:rsidRPr="00BD390A">
        <w:t>(c)</w:t>
      </w:r>
      <w:r w:rsidRPr="00BD390A">
        <w:tab/>
      </w:r>
      <w:r w:rsidR="00D27DF7" w:rsidRPr="00BD390A">
        <w:t>not following a procedure required by the procedures;</w:t>
      </w:r>
    </w:p>
    <w:p w14:paraId="5ECE790C" w14:textId="77777777" w:rsidR="00BC27A2" w:rsidRPr="00BD390A" w:rsidRDefault="00BC27A2" w:rsidP="00BC27A2">
      <w:pPr>
        <w:pStyle w:val="notepara"/>
      </w:pPr>
      <w:r w:rsidRPr="00BD390A">
        <w:t>(d)</w:t>
      </w:r>
      <w:r w:rsidRPr="00BD390A">
        <w:tab/>
      </w:r>
      <w:r w:rsidR="00D27DF7" w:rsidRPr="00BD390A">
        <w:t>not responding appropriately within the nominated time to the written notice of proposed application;</w:t>
      </w:r>
    </w:p>
    <w:p w14:paraId="3206B832" w14:textId="77777777" w:rsidR="00D27DF7" w:rsidRPr="00BD390A" w:rsidRDefault="00BC27A2" w:rsidP="00BC27A2">
      <w:pPr>
        <w:pStyle w:val="notepara"/>
        <w:rPr>
          <w:i/>
          <w:iCs/>
        </w:rPr>
      </w:pPr>
      <w:r w:rsidRPr="00BD390A">
        <w:t>(e)</w:t>
      </w:r>
      <w:r w:rsidRPr="00BD390A">
        <w:tab/>
      </w:r>
      <w:r w:rsidR="00D27DF7" w:rsidRPr="00BD390A">
        <w:t xml:space="preserve">not responding appropriately within a reasonable time to any reasonable request for information, documents or other requirement of </w:t>
      </w:r>
      <w:r w:rsidRPr="00BD390A">
        <w:t xml:space="preserve">the </w:t>
      </w:r>
      <w:r w:rsidR="00D27DF7" w:rsidRPr="00BD390A">
        <w:t>procedure</w:t>
      </w:r>
      <w:r w:rsidRPr="00BD390A">
        <w:t>s</w:t>
      </w:r>
      <w:r w:rsidR="00D27DF7" w:rsidRPr="00BD390A">
        <w:t>.</w:t>
      </w:r>
    </w:p>
    <w:p w14:paraId="46D53326" w14:textId="570D826C" w:rsidR="00D27DF7" w:rsidRPr="00BD390A" w:rsidRDefault="00D27DF7" w:rsidP="00D27DF7">
      <w:pPr>
        <w:pStyle w:val="ActHead5"/>
      </w:pPr>
      <w:bookmarkStart w:id="713" w:name="_Toc80699477"/>
      <w:r w:rsidRPr="00610946">
        <w:rPr>
          <w:rStyle w:val="CharSectno"/>
        </w:rPr>
        <w:t>3</w:t>
      </w:r>
      <w:r w:rsidR="00DB28E5">
        <w:t xml:space="preserve">  </w:t>
      </w:r>
      <w:r w:rsidRPr="00BD390A">
        <w:t>Pre</w:t>
      </w:r>
      <w:r w:rsidR="00610946">
        <w:noBreakHyphen/>
      </w:r>
      <w:r w:rsidRPr="00BD390A">
        <w:t>action procedures</w:t>
      </w:r>
      <w:bookmarkEnd w:id="713"/>
    </w:p>
    <w:p w14:paraId="7C18229A" w14:textId="77777777" w:rsidR="00D27DF7" w:rsidRPr="00BD390A" w:rsidRDefault="00D27DF7" w:rsidP="00D27DF7">
      <w:pPr>
        <w:pStyle w:val="subsection"/>
      </w:pPr>
      <w:r w:rsidRPr="00BD390A">
        <w:tab/>
        <w:t>(1)</w:t>
      </w:r>
      <w:r w:rsidRPr="00BD390A">
        <w:tab/>
        <w:t xml:space="preserve">A person who is considering filing an application to </w:t>
      </w:r>
      <w:r w:rsidR="002721C6" w:rsidRPr="00BD390A">
        <w:t xml:space="preserve">start </w:t>
      </w:r>
      <w:r w:rsidRPr="00BD390A">
        <w:t xml:space="preserve">a proceeding must, before filing the application and only </w:t>
      </w:r>
      <w:r w:rsidR="002721C6" w:rsidRPr="00BD390A">
        <w:t xml:space="preserve">if </w:t>
      </w:r>
      <w:r w:rsidRPr="00BD390A">
        <w:t>it is safe to do so:</w:t>
      </w:r>
    </w:p>
    <w:p w14:paraId="44F45A11" w14:textId="77777777" w:rsidR="00D27DF7" w:rsidRPr="00BD390A" w:rsidRDefault="00D27DF7" w:rsidP="00D27DF7">
      <w:pPr>
        <w:pStyle w:val="paragraph"/>
      </w:pPr>
      <w:r w:rsidRPr="00BD390A">
        <w:tab/>
        <w:t>(a)</w:t>
      </w:r>
      <w:r w:rsidRPr="00BD390A">
        <w:tab/>
        <w:t>give a copy of these pre</w:t>
      </w:r>
      <w:r w:rsidR="00610946">
        <w:noBreakHyphen/>
      </w:r>
      <w:r w:rsidRPr="00BD390A">
        <w:t>action procedures to the other prospective parties to the proceeding;</w:t>
      </w:r>
      <w:r w:rsidR="002721C6" w:rsidRPr="00BD390A">
        <w:t xml:space="preserve"> and</w:t>
      </w:r>
    </w:p>
    <w:p w14:paraId="6D301C35" w14:textId="77777777" w:rsidR="00D27DF7" w:rsidRPr="00BD390A" w:rsidRDefault="00D27DF7" w:rsidP="00D27DF7">
      <w:pPr>
        <w:pStyle w:val="paragraph"/>
      </w:pPr>
      <w:r w:rsidRPr="00BD390A">
        <w:tab/>
        <w:t>(b)</w:t>
      </w:r>
      <w:r w:rsidRPr="00BD390A">
        <w:tab/>
        <w:t xml:space="preserve">make inquiries about the family dispute resolution services available; </w:t>
      </w:r>
      <w:r w:rsidR="002721C6" w:rsidRPr="00BD390A">
        <w:t>and</w:t>
      </w:r>
    </w:p>
    <w:p w14:paraId="69B71BE1" w14:textId="77777777" w:rsidR="00D27DF7" w:rsidRPr="00BD390A" w:rsidRDefault="00D27DF7" w:rsidP="00D27DF7">
      <w:pPr>
        <w:pStyle w:val="paragraph"/>
      </w:pPr>
      <w:r w:rsidRPr="00BD390A">
        <w:tab/>
        <w:t>(c)</w:t>
      </w:r>
      <w:r w:rsidRPr="00BD390A">
        <w:tab/>
        <w:t>invite the other parties to participate in family dispute resolution with an identified person or organisation or other person or organisation to be agreed</w:t>
      </w:r>
      <w:r w:rsidR="002721C6" w:rsidRPr="00BD390A">
        <w:t>.</w:t>
      </w:r>
    </w:p>
    <w:p w14:paraId="30B5860B" w14:textId="77777777" w:rsidR="00D27DF7" w:rsidRPr="00BD390A" w:rsidRDefault="00D27DF7" w:rsidP="00D27DF7">
      <w:pPr>
        <w:pStyle w:val="subsection"/>
      </w:pPr>
      <w:r w:rsidRPr="00BD390A">
        <w:rPr>
          <w:lang w:eastAsia="en-US"/>
        </w:rPr>
        <w:tab/>
      </w:r>
      <w:r w:rsidRPr="00BD390A">
        <w:t>(2)</w:t>
      </w:r>
      <w:r w:rsidRPr="00BD390A">
        <w:tab/>
        <w:t>To the extent that it is safe to do so, each prospective party must:</w:t>
      </w:r>
    </w:p>
    <w:p w14:paraId="3EE41EC6" w14:textId="77777777" w:rsidR="00D27DF7" w:rsidRPr="00BD390A" w:rsidRDefault="00D27DF7" w:rsidP="00D27DF7">
      <w:pPr>
        <w:pStyle w:val="paragraph"/>
      </w:pPr>
      <w:r w:rsidRPr="00BD390A">
        <w:tab/>
        <w:t>(a)</w:t>
      </w:r>
      <w:r w:rsidRPr="00BD390A">
        <w:tab/>
        <w:t>cooperate for the purpose of agreeing on an appropriate family dispute resolution service; and</w:t>
      </w:r>
    </w:p>
    <w:p w14:paraId="507D7668" w14:textId="77777777" w:rsidR="00D27DF7" w:rsidRPr="00BD390A" w:rsidRDefault="00D27DF7" w:rsidP="00D27DF7">
      <w:pPr>
        <w:pStyle w:val="paragraph"/>
      </w:pPr>
      <w:r w:rsidRPr="00BD390A">
        <w:tab/>
        <w:t>(b)</w:t>
      </w:r>
      <w:r w:rsidRPr="00BD390A">
        <w:tab/>
        <w:t xml:space="preserve">make a genuine effort to resolve the dispute by participating in family dispute resolution (see </w:t>
      </w:r>
      <w:r w:rsidR="00610946">
        <w:t>section 6</w:t>
      </w:r>
      <w:r w:rsidRPr="00BD390A">
        <w:t xml:space="preserve">0I of the </w:t>
      </w:r>
      <w:r w:rsidRPr="00BD390A">
        <w:rPr>
          <w:i/>
        </w:rPr>
        <w:t>Family Law Act 1975</w:t>
      </w:r>
      <w:r w:rsidRPr="00BD390A">
        <w:t>).</w:t>
      </w:r>
    </w:p>
    <w:p w14:paraId="783463DF" w14:textId="77777777" w:rsidR="00D27DF7" w:rsidRPr="00BD390A" w:rsidRDefault="00D27DF7" w:rsidP="00D27DF7">
      <w:pPr>
        <w:pStyle w:val="subsection"/>
      </w:pPr>
      <w:r w:rsidRPr="00BD390A">
        <w:tab/>
        <w:t>(3)</w:t>
      </w:r>
      <w:r w:rsidRPr="00BD390A">
        <w:tab/>
        <w:t>If the prospective parties reach agreement, they may arrange to formalise the agreement by filing an Application for Consent Orders.</w:t>
      </w:r>
    </w:p>
    <w:p w14:paraId="0CE85807" w14:textId="77777777" w:rsidR="00D27DF7" w:rsidRPr="00BD390A" w:rsidRDefault="00D27DF7" w:rsidP="00D27DF7">
      <w:pPr>
        <w:pStyle w:val="subsection"/>
      </w:pPr>
      <w:r w:rsidRPr="00BD390A">
        <w:tab/>
        <w:t>(4)</w:t>
      </w:r>
      <w:r w:rsidRPr="00BD390A">
        <w:tab/>
        <w:t xml:space="preserve">Before filing an application, the proposed applicant must give to the other party (the </w:t>
      </w:r>
      <w:r w:rsidRPr="00BD390A">
        <w:rPr>
          <w:b/>
          <w:i/>
        </w:rPr>
        <w:t>proposed respondent</w:t>
      </w:r>
      <w:r w:rsidRPr="00BD390A">
        <w:t xml:space="preserve">) written notice </w:t>
      </w:r>
      <w:r w:rsidR="002721C6" w:rsidRPr="00BD390A">
        <w:t>(</w:t>
      </w:r>
      <w:r w:rsidR="002721C6" w:rsidRPr="00BD390A">
        <w:rPr>
          <w:b/>
          <w:i/>
        </w:rPr>
        <w:t>notice of intention to start a proceeding</w:t>
      </w:r>
      <w:r w:rsidR="002721C6" w:rsidRPr="00BD390A">
        <w:t xml:space="preserve">) </w:t>
      </w:r>
      <w:r w:rsidRPr="00BD390A">
        <w:t>of the</w:t>
      </w:r>
      <w:r w:rsidR="002721C6" w:rsidRPr="00BD390A">
        <w:t xml:space="preserve"> proposed applicant’s</w:t>
      </w:r>
      <w:r w:rsidRPr="00BD390A">
        <w:t xml:space="preserve"> intention to </w:t>
      </w:r>
      <w:r w:rsidR="002721C6" w:rsidRPr="00BD390A">
        <w:t xml:space="preserve">start </w:t>
      </w:r>
      <w:r w:rsidRPr="00BD390A">
        <w:t>a proceeding if:</w:t>
      </w:r>
    </w:p>
    <w:p w14:paraId="4885BB51" w14:textId="77777777" w:rsidR="00D27DF7" w:rsidRPr="00BD390A" w:rsidRDefault="00D27DF7" w:rsidP="00D27DF7">
      <w:pPr>
        <w:pStyle w:val="paragraph"/>
      </w:pPr>
      <w:r w:rsidRPr="00BD390A">
        <w:tab/>
        <w:t>(a)</w:t>
      </w:r>
      <w:r w:rsidRPr="00BD390A">
        <w:tab/>
        <w:t>there is no appropriate family dispute resolution service available to the parties;</w:t>
      </w:r>
      <w:r w:rsidR="002721C6" w:rsidRPr="00BD390A">
        <w:t xml:space="preserve"> or</w:t>
      </w:r>
    </w:p>
    <w:p w14:paraId="4D6FE3CC" w14:textId="77777777" w:rsidR="00D27DF7" w:rsidRPr="00BD390A" w:rsidRDefault="00D27DF7" w:rsidP="00D27DF7">
      <w:pPr>
        <w:pStyle w:val="paragraph"/>
      </w:pPr>
      <w:r w:rsidRPr="00BD390A">
        <w:tab/>
        <w:t>(b)</w:t>
      </w:r>
      <w:r w:rsidRPr="00BD390A">
        <w:tab/>
        <w:t>a party fails or refuses to participate in family dispute resolution; or</w:t>
      </w:r>
    </w:p>
    <w:p w14:paraId="5882ECFD" w14:textId="77777777" w:rsidR="00D27DF7" w:rsidRPr="00BD390A" w:rsidRDefault="00D27DF7" w:rsidP="00D27DF7">
      <w:pPr>
        <w:pStyle w:val="paragraph"/>
      </w:pPr>
      <w:r w:rsidRPr="00BD390A">
        <w:tab/>
        <w:t>(c)</w:t>
      </w:r>
      <w:r w:rsidRPr="00BD390A">
        <w:tab/>
        <w:t>the parties are unable to reach agreement by family dispute resolution.</w:t>
      </w:r>
    </w:p>
    <w:p w14:paraId="31CA849F" w14:textId="77777777" w:rsidR="00D27DF7" w:rsidRPr="00BD390A" w:rsidRDefault="00D27DF7" w:rsidP="00D27DF7">
      <w:pPr>
        <w:pStyle w:val="subsection"/>
      </w:pPr>
      <w:r w:rsidRPr="00BD390A">
        <w:tab/>
        <w:t>(5)</w:t>
      </w:r>
      <w:r w:rsidRPr="00BD390A">
        <w:tab/>
      </w:r>
      <w:r w:rsidR="002721C6" w:rsidRPr="00BD390A">
        <w:t xml:space="preserve">A </w:t>
      </w:r>
      <w:r w:rsidRPr="00BD390A">
        <w:t xml:space="preserve">notice </w:t>
      </w:r>
      <w:r w:rsidR="002721C6" w:rsidRPr="00BD390A">
        <w:t xml:space="preserve">of intention to start a proceeding </w:t>
      </w:r>
      <w:r w:rsidRPr="00BD390A">
        <w:t>must set out:</w:t>
      </w:r>
    </w:p>
    <w:p w14:paraId="414E9204" w14:textId="77777777" w:rsidR="00D27DF7" w:rsidRPr="00BD390A" w:rsidRDefault="00D27DF7" w:rsidP="00D27DF7">
      <w:pPr>
        <w:pStyle w:val="paragraph"/>
      </w:pPr>
      <w:r w:rsidRPr="00BD390A">
        <w:tab/>
        <w:t>(a)</w:t>
      </w:r>
      <w:r w:rsidRPr="00BD390A">
        <w:tab/>
        <w:t>the issues in dispute;</w:t>
      </w:r>
      <w:r w:rsidR="002721C6" w:rsidRPr="00BD390A">
        <w:t xml:space="preserve"> and</w:t>
      </w:r>
    </w:p>
    <w:p w14:paraId="7E447D83" w14:textId="77777777" w:rsidR="00D27DF7" w:rsidRPr="00BD390A" w:rsidRDefault="00D27DF7" w:rsidP="00D27DF7">
      <w:pPr>
        <w:pStyle w:val="paragraph"/>
      </w:pPr>
      <w:r w:rsidRPr="00BD390A">
        <w:tab/>
        <w:t>(b)</w:t>
      </w:r>
      <w:r w:rsidRPr="00BD390A">
        <w:tab/>
        <w:t xml:space="preserve">the orders to be sought if a proceeding is </w:t>
      </w:r>
      <w:r w:rsidR="00C10EB7" w:rsidRPr="00BD390A">
        <w:t>started</w:t>
      </w:r>
      <w:r w:rsidRPr="00BD390A">
        <w:t>;</w:t>
      </w:r>
      <w:r w:rsidR="002721C6" w:rsidRPr="00BD390A">
        <w:t xml:space="preserve"> and</w:t>
      </w:r>
    </w:p>
    <w:p w14:paraId="24901788" w14:textId="77777777" w:rsidR="00D27DF7" w:rsidRPr="00BD390A" w:rsidRDefault="00D27DF7" w:rsidP="00D27DF7">
      <w:pPr>
        <w:pStyle w:val="paragraph"/>
      </w:pPr>
      <w:r w:rsidRPr="00BD390A">
        <w:tab/>
        <w:t>(c)</w:t>
      </w:r>
      <w:r w:rsidRPr="00BD390A">
        <w:tab/>
        <w:t>a genuine offer to resolve the issues; and</w:t>
      </w:r>
    </w:p>
    <w:p w14:paraId="46E38982" w14:textId="77777777" w:rsidR="00D27DF7" w:rsidRPr="00BD390A" w:rsidRDefault="00D27DF7" w:rsidP="00D27DF7">
      <w:pPr>
        <w:pStyle w:val="paragraph"/>
      </w:pPr>
      <w:r w:rsidRPr="00BD390A">
        <w:tab/>
        <w:t>(d)</w:t>
      </w:r>
      <w:r w:rsidRPr="00BD390A">
        <w:tab/>
        <w:t>a time</w:t>
      </w:r>
      <w:r w:rsidR="002721C6" w:rsidRPr="00BD390A">
        <w:t xml:space="preserve"> (the </w:t>
      </w:r>
      <w:r w:rsidR="002721C6" w:rsidRPr="00BD390A">
        <w:rPr>
          <w:b/>
          <w:i/>
        </w:rPr>
        <w:t>nominated time</w:t>
      </w:r>
      <w:r w:rsidR="002721C6" w:rsidRPr="00BD390A">
        <w:t>)</w:t>
      </w:r>
      <w:r w:rsidRPr="00BD390A">
        <w:t xml:space="preserve"> that is at least 14 days after the date of the </w:t>
      </w:r>
      <w:r w:rsidR="00C10EB7" w:rsidRPr="00BD390A">
        <w:t xml:space="preserve">notice </w:t>
      </w:r>
      <w:r w:rsidRPr="00BD390A">
        <w:t>within which the proposed respondent is required to reply to the notice.</w:t>
      </w:r>
    </w:p>
    <w:p w14:paraId="221F168C" w14:textId="77777777" w:rsidR="00D27DF7" w:rsidRPr="00BD390A" w:rsidRDefault="00D27DF7" w:rsidP="00D27DF7">
      <w:pPr>
        <w:pStyle w:val="subsection"/>
      </w:pPr>
      <w:r w:rsidRPr="00BD390A">
        <w:tab/>
        <w:t>(6)</w:t>
      </w:r>
      <w:r w:rsidRPr="00BD390A">
        <w:tab/>
        <w:t xml:space="preserve">The proposed respondent must, within the nominated time, reply in writing to the notice under </w:t>
      </w:r>
      <w:r w:rsidR="00571217" w:rsidRPr="00BD390A">
        <w:t>subclause (</w:t>
      </w:r>
      <w:r w:rsidRPr="00BD390A">
        <w:t>4), stating whether the offer is accepted and, if not, setting out:</w:t>
      </w:r>
    </w:p>
    <w:p w14:paraId="1DB0B5EE" w14:textId="77777777" w:rsidR="00D27DF7" w:rsidRPr="00BD390A" w:rsidRDefault="00D27DF7" w:rsidP="00D27DF7">
      <w:pPr>
        <w:pStyle w:val="paragraph"/>
      </w:pPr>
      <w:r w:rsidRPr="00BD390A">
        <w:lastRenderedPageBreak/>
        <w:tab/>
        <w:t>(a)</w:t>
      </w:r>
      <w:r w:rsidRPr="00BD390A">
        <w:tab/>
        <w:t>the issues in dispute;</w:t>
      </w:r>
      <w:r w:rsidR="002721C6" w:rsidRPr="00BD390A">
        <w:t xml:space="preserve"> and</w:t>
      </w:r>
    </w:p>
    <w:p w14:paraId="1F40205D" w14:textId="77777777" w:rsidR="00D27DF7" w:rsidRPr="00BD390A" w:rsidRDefault="00D27DF7" w:rsidP="00D27DF7">
      <w:pPr>
        <w:pStyle w:val="paragraph"/>
      </w:pPr>
      <w:r w:rsidRPr="00BD390A">
        <w:tab/>
        <w:t>(b)</w:t>
      </w:r>
      <w:r w:rsidRPr="00BD390A">
        <w:tab/>
        <w:t xml:space="preserve">the orders to be sought if a proceeding is </w:t>
      </w:r>
      <w:r w:rsidR="00C10EB7" w:rsidRPr="00BD390A">
        <w:t>started</w:t>
      </w:r>
      <w:r w:rsidRPr="00BD390A">
        <w:t>;</w:t>
      </w:r>
      <w:r w:rsidR="002721C6" w:rsidRPr="00BD390A">
        <w:t xml:space="preserve"> and</w:t>
      </w:r>
    </w:p>
    <w:p w14:paraId="7A264C66" w14:textId="77777777" w:rsidR="00D27DF7" w:rsidRPr="00BD390A" w:rsidRDefault="00D27DF7" w:rsidP="00D27DF7">
      <w:pPr>
        <w:pStyle w:val="paragraph"/>
      </w:pPr>
      <w:r w:rsidRPr="00BD390A">
        <w:tab/>
        <w:t>(c)</w:t>
      </w:r>
      <w:r w:rsidRPr="00BD390A">
        <w:tab/>
        <w:t>a genuine counter</w:t>
      </w:r>
      <w:r w:rsidR="00610946">
        <w:noBreakHyphen/>
      </w:r>
      <w:r w:rsidRPr="00BD390A">
        <w:t>offer to resolve the issues; and</w:t>
      </w:r>
    </w:p>
    <w:p w14:paraId="2A4DE33C" w14:textId="77777777" w:rsidR="00D27DF7" w:rsidRPr="00BD390A" w:rsidRDefault="00D27DF7" w:rsidP="00D27DF7">
      <w:pPr>
        <w:pStyle w:val="paragraph"/>
      </w:pPr>
      <w:r w:rsidRPr="00BD390A">
        <w:tab/>
        <w:t>(d)</w:t>
      </w:r>
      <w:r w:rsidRPr="00BD390A">
        <w:tab/>
        <w:t xml:space="preserve">the </w:t>
      </w:r>
      <w:r w:rsidR="00C10EB7" w:rsidRPr="00BD390A">
        <w:t xml:space="preserve">time </w:t>
      </w:r>
      <w:r w:rsidRPr="00BD390A">
        <w:t xml:space="preserve">that is at least 14 days after the date of the </w:t>
      </w:r>
      <w:r w:rsidR="00D87839" w:rsidRPr="00BD390A">
        <w:t xml:space="preserve">proposed respondent’s reply </w:t>
      </w:r>
      <w:r w:rsidRPr="00BD390A">
        <w:t xml:space="preserve">within which the </w:t>
      </w:r>
      <w:r w:rsidR="00D87839" w:rsidRPr="00BD390A">
        <w:t xml:space="preserve">proposed applicant </w:t>
      </w:r>
      <w:r w:rsidRPr="00BD390A">
        <w:t>must reply.</w:t>
      </w:r>
    </w:p>
    <w:p w14:paraId="09134A25" w14:textId="77777777" w:rsidR="00D27DF7" w:rsidRPr="00BD390A" w:rsidRDefault="00D27DF7" w:rsidP="00D27DF7">
      <w:pPr>
        <w:pStyle w:val="subsection"/>
      </w:pPr>
      <w:r w:rsidRPr="00BD390A">
        <w:tab/>
        <w:t>(7)</w:t>
      </w:r>
      <w:r w:rsidRPr="00BD390A">
        <w:tab/>
        <w:t xml:space="preserve">It is expected that a party will not </w:t>
      </w:r>
      <w:r w:rsidR="00D441FF" w:rsidRPr="00BD390A">
        <w:t xml:space="preserve">start </w:t>
      </w:r>
      <w:r w:rsidRPr="00BD390A">
        <w:t>a proceeding by filing an application in a court unless:</w:t>
      </w:r>
    </w:p>
    <w:p w14:paraId="44101CA5" w14:textId="77777777" w:rsidR="00D27DF7" w:rsidRPr="00BD390A" w:rsidRDefault="00D27DF7" w:rsidP="00D27DF7">
      <w:pPr>
        <w:pStyle w:val="paragraph"/>
      </w:pPr>
      <w:r w:rsidRPr="00BD390A">
        <w:tab/>
        <w:t>(a)</w:t>
      </w:r>
      <w:r w:rsidRPr="00BD390A">
        <w:tab/>
        <w:t xml:space="preserve">the proposed respondent does not respond to a notice of intention to </w:t>
      </w:r>
      <w:r w:rsidR="00D441FF" w:rsidRPr="00BD390A">
        <w:t xml:space="preserve">start </w:t>
      </w:r>
      <w:r w:rsidRPr="00BD390A">
        <w:t>a proceeding; or</w:t>
      </w:r>
    </w:p>
    <w:p w14:paraId="3927D06A" w14:textId="77777777" w:rsidR="00D27DF7" w:rsidRPr="00BD390A" w:rsidRDefault="00D27DF7" w:rsidP="00D27DF7">
      <w:pPr>
        <w:pStyle w:val="paragraph"/>
      </w:pPr>
      <w:r w:rsidRPr="00BD390A">
        <w:tab/>
        <w:t>(b)</w:t>
      </w:r>
      <w:r w:rsidRPr="00BD390A">
        <w:tab/>
        <w:t xml:space="preserve">agreement </w:t>
      </w:r>
      <w:r w:rsidR="00444D1A" w:rsidRPr="00BD390A">
        <w:t xml:space="preserve">between the proposed parties </w:t>
      </w:r>
      <w:r w:rsidRPr="00BD390A">
        <w:t>is unable to be reached after a reasonable attempt to settle by correspondence under this clause.</w:t>
      </w:r>
    </w:p>
    <w:p w14:paraId="4773509E" w14:textId="3700630A" w:rsidR="00D27DF7" w:rsidRPr="00BD390A" w:rsidRDefault="00D27DF7" w:rsidP="00D27DF7">
      <w:pPr>
        <w:pStyle w:val="ActHead5"/>
      </w:pPr>
      <w:bookmarkStart w:id="714" w:name="_Toc80699478"/>
      <w:r w:rsidRPr="00610946">
        <w:rPr>
          <w:rStyle w:val="CharSectno"/>
        </w:rPr>
        <w:t>4</w:t>
      </w:r>
      <w:r w:rsidR="00DB28E5">
        <w:t xml:space="preserve">  </w:t>
      </w:r>
      <w:r w:rsidRPr="00BD390A">
        <w:t>Disclosure and exchange of correspondence</w:t>
      </w:r>
      <w:bookmarkEnd w:id="714"/>
    </w:p>
    <w:p w14:paraId="2DE89CA2" w14:textId="77777777" w:rsidR="00D27DF7" w:rsidRPr="00BD390A" w:rsidRDefault="00D27DF7" w:rsidP="00D27DF7">
      <w:pPr>
        <w:pStyle w:val="subsection"/>
      </w:pPr>
      <w:r w:rsidRPr="00BD390A">
        <w:tab/>
        <w:t>(1)</w:t>
      </w:r>
      <w:r w:rsidRPr="00BD390A">
        <w:tab/>
        <w:t xml:space="preserve">Parties to a proceeding have a duty to make full and frank disclosure of all information relevant to the issues in dispute in a timely manner (see </w:t>
      </w:r>
      <w:r w:rsidR="00656A87" w:rsidRPr="00BD390A">
        <w:t>rule 6</w:t>
      </w:r>
      <w:r w:rsidRPr="00BD390A">
        <w:t>.01).</w:t>
      </w:r>
    </w:p>
    <w:p w14:paraId="4FCDC785" w14:textId="77777777" w:rsidR="00D27DF7" w:rsidRPr="00BD390A" w:rsidRDefault="00D27DF7" w:rsidP="00D27DF7">
      <w:pPr>
        <w:pStyle w:val="subsection"/>
      </w:pPr>
      <w:r w:rsidRPr="00BD390A">
        <w:tab/>
        <w:t>(2)</w:t>
      </w:r>
      <w:r w:rsidRPr="00BD390A">
        <w:tab/>
        <w:t xml:space="preserve">As soon as practicable on learning of the dispute and in the course of exchanging correspondence under </w:t>
      </w:r>
      <w:r w:rsidR="00555492" w:rsidRPr="00BD390A">
        <w:t>clause 3</w:t>
      </w:r>
      <w:r w:rsidRPr="00BD390A">
        <w:t xml:space="preserve"> of this Part, parties </w:t>
      </w:r>
      <w:r w:rsidR="00444D1A" w:rsidRPr="00BD390A">
        <w:t xml:space="preserve">must </w:t>
      </w:r>
      <w:r w:rsidRPr="00BD390A">
        <w:t>exchange copies of documents in their possession or control relevant to an issue in dispute (for example, medical reports, school reports, letters, drawings, photographs).</w:t>
      </w:r>
    </w:p>
    <w:p w14:paraId="246C1CE6" w14:textId="77777777" w:rsidR="00D27DF7" w:rsidRPr="00BD390A" w:rsidRDefault="00D27DF7" w:rsidP="00D27DF7">
      <w:pPr>
        <w:pStyle w:val="subsection"/>
      </w:pPr>
      <w:r w:rsidRPr="00BD390A">
        <w:tab/>
        <w:t>(3)</w:t>
      </w:r>
      <w:r w:rsidRPr="00BD390A">
        <w:tab/>
        <w:t xml:space="preserve">Parties should refer to </w:t>
      </w:r>
      <w:r w:rsidR="00444D1A" w:rsidRPr="00BD390A">
        <w:t>sub</w:t>
      </w:r>
      <w:r w:rsidR="00656A87" w:rsidRPr="00BD390A">
        <w:t>rule 6</w:t>
      </w:r>
      <w:r w:rsidRPr="00BD390A">
        <w:t>.0</w:t>
      </w:r>
      <w:r w:rsidR="00444D1A" w:rsidRPr="00BD390A">
        <w:t>5</w:t>
      </w:r>
      <w:r w:rsidRPr="00BD390A">
        <w:t xml:space="preserve">(2) which lists relevant documents </w:t>
      </w:r>
      <w:r w:rsidR="00444D1A" w:rsidRPr="00BD390A">
        <w:t xml:space="preserve">that </w:t>
      </w:r>
      <w:r w:rsidRPr="00BD390A">
        <w:t>must be disclosed in parenting proceedings.</w:t>
      </w:r>
    </w:p>
    <w:p w14:paraId="629D6664" w14:textId="77777777" w:rsidR="00D27DF7" w:rsidRPr="00BD390A" w:rsidRDefault="00D27DF7" w:rsidP="00D27DF7">
      <w:pPr>
        <w:pStyle w:val="subsection"/>
      </w:pPr>
      <w:r w:rsidRPr="00BD390A">
        <w:tab/>
        <w:t>(4)</w:t>
      </w:r>
      <w:r w:rsidRPr="00BD390A">
        <w:tab/>
        <w:t xml:space="preserve">Parties must not use a document disclosed by another party for a purpose other than the resolution or determination of the dispute to which the disclosure of the document relates, unless an exception applies under </w:t>
      </w:r>
      <w:r w:rsidR="00444D1A" w:rsidRPr="00BD390A">
        <w:t>sub</w:t>
      </w:r>
      <w:r w:rsidR="00656A87" w:rsidRPr="00BD390A">
        <w:t>rule 6</w:t>
      </w:r>
      <w:r w:rsidRPr="00BD390A">
        <w:t>.04(2).</w:t>
      </w:r>
    </w:p>
    <w:p w14:paraId="4B6DE511" w14:textId="77777777" w:rsidR="00D27DF7" w:rsidRPr="00BD390A" w:rsidRDefault="00D27DF7" w:rsidP="00D27DF7">
      <w:pPr>
        <w:pStyle w:val="subsection"/>
      </w:pPr>
      <w:r w:rsidRPr="00BD390A">
        <w:tab/>
        <w:t>(5)</w:t>
      </w:r>
      <w:r w:rsidRPr="00BD390A">
        <w:tab/>
        <w:t>Documents produced by a person to another person in compliance with the pre</w:t>
      </w:r>
      <w:r w:rsidR="00610946">
        <w:noBreakHyphen/>
      </w:r>
      <w:r w:rsidRPr="00BD390A">
        <w:t>action procedures are taken to have been produced on the basis of an undertaking from the party receiving the documents that the documents will be used for the purpose of the proceeding only.</w:t>
      </w:r>
    </w:p>
    <w:p w14:paraId="51F995BE" w14:textId="77777777" w:rsidR="00D27DF7" w:rsidRPr="00BD390A" w:rsidRDefault="00D27DF7" w:rsidP="00D27DF7">
      <w:pPr>
        <w:pStyle w:val="subsection"/>
      </w:pPr>
      <w:r w:rsidRPr="00BD390A">
        <w:tab/>
        <w:t>(6)</w:t>
      </w:r>
      <w:r w:rsidRPr="00BD390A">
        <w:tab/>
        <w:t xml:space="preserve">Parties must also file an undertaking as to disclosure </w:t>
      </w:r>
      <w:r w:rsidR="00444D1A" w:rsidRPr="00BD390A">
        <w:t xml:space="preserve">that </w:t>
      </w:r>
      <w:r w:rsidRPr="00BD390A">
        <w:t>states that the party is aware of the ongoing duty of disclosure and has complied with this duty, to the best of the</w:t>
      </w:r>
      <w:r w:rsidR="00444D1A" w:rsidRPr="00BD390A">
        <w:t xml:space="preserve"> party’s</w:t>
      </w:r>
      <w:r w:rsidRPr="00BD390A">
        <w:t xml:space="preserve"> knowledge and ability, </w:t>
      </w:r>
      <w:r w:rsidR="00444D1A" w:rsidRPr="00BD390A">
        <w:t xml:space="preserve">before </w:t>
      </w:r>
      <w:r w:rsidRPr="00BD390A">
        <w:t xml:space="preserve">the first court date (see </w:t>
      </w:r>
      <w:r w:rsidR="00656A87" w:rsidRPr="00BD390A">
        <w:t>rule 6</w:t>
      </w:r>
      <w:r w:rsidRPr="00BD390A">
        <w:t>.02).</w:t>
      </w:r>
    </w:p>
    <w:p w14:paraId="6EF26852" w14:textId="7E433FF0" w:rsidR="00D27DF7" w:rsidRPr="00BD390A" w:rsidRDefault="00D27DF7" w:rsidP="00D27DF7">
      <w:pPr>
        <w:pStyle w:val="ActHead5"/>
      </w:pPr>
      <w:bookmarkStart w:id="715" w:name="_Toc80699479"/>
      <w:r w:rsidRPr="00610946">
        <w:rPr>
          <w:rStyle w:val="CharSectno"/>
        </w:rPr>
        <w:t>5</w:t>
      </w:r>
      <w:r w:rsidR="00DB28E5">
        <w:t xml:space="preserve">  </w:t>
      </w:r>
      <w:r w:rsidRPr="00BD390A">
        <w:t>Expert witnesses</w:t>
      </w:r>
      <w:bookmarkEnd w:id="715"/>
    </w:p>
    <w:p w14:paraId="64990ADF" w14:textId="77777777" w:rsidR="00D27DF7" w:rsidRPr="00BD390A" w:rsidRDefault="00D27DF7" w:rsidP="00D27DF7">
      <w:pPr>
        <w:pStyle w:val="subsection"/>
      </w:pPr>
      <w:r w:rsidRPr="00BD390A">
        <w:tab/>
        <w:t>(1)</w:t>
      </w:r>
      <w:r w:rsidRPr="00BD390A">
        <w:tab/>
        <w:t xml:space="preserve">There are strict rules about instructing and obtaining reports from an expert witness (see </w:t>
      </w:r>
      <w:r w:rsidR="00555492" w:rsidRPr="00BD390A">
        <w:t>Part 7</w:t>
      </w:r>
      <w:r w:rsidRPr="00BD390A">
        <w:t>.1).</w:t>
      </w:r>
    </w:p>
    <w:p w14:paraId="5E42FB3B" w14:textId="77777777" w:rsidR="00D27DF7" w:rsidRPr="00BD390A" w:rsidRDefault="00D27DF7" w:rsidP="00D27DF7">
      <w:pPr>
        <w:pStyle w:val="subsection"/>
      </w:pPr>
      <w:r w:rsidRPr="00BD390A">
        <w:tab/>
        <w:t>(2)</w:t>
      </w:r>
      <w:r w:rsidRPr="00BD390A">
        <w:tab/>
        <w:t>In summary:</w:t>
      </w:r>
    </w:p>
    <w:p w14:paraId="4AACE7B1" w14:textId="77777777" w:rsidR="00D27DF7" w:rsidRPr="00BD390A" w:rsidRDefault="00D27DF7" w:rsidP="00D27DF7">
      <w:pPr>
        <w:pStyle w:val="paragraph"/>
      </w:pPr>
      <w:r w:rsidRPr="00BD390A">
        <w:tab/>
        <w:t>(a)</w:t>
      </w:r>
      <w:r w:rsidRPr="00BD390A">
        <w:tab/>
        <w:t xml:space="preserve">an expert witness must be instructed in writing and must be fully informed of the obligations as an expert witness (see </w:t>
      </w:r>
      <w:r w:rsidR="00555492" w:rsidRPr="00BD390A">
        <w:t>rule 7</w:t>
      </w:r>
      <w:r w:rsidRPr="00BD390A">
        <w:t>.13);</w:t>
      </w:r>
      <w:r w:rsidR="00444D1A" w:rsidRPr="00BD390A">
        <w:t xml:space="preserve"> and</w:t>
      </w:r>
    </w:p>
    <w:p w14:paraId="6641424C" w14:textId="77777777" w:rsidR="00D27DF7" w:rsidRPr="00BD390A" w:rsidRDefault="00D27DF7" w:rsidP="00D27DF7">
      <w:pPr>
        <w:pStyle w:val="paragraph"/>
      </w:pPr>
      <w:r w:rsidRPr="00BD390A">
        <w:tab/>
        <w:t>(b)</w:t>
      </w:r>
      <w:r w:rsidRPr="00BD390A">
        <w:tab/>
        <w:t>parties should obtain expert evidence only in relation to a significant issue in dispute;</w:t>
      </w:r>
      <w:r w:rsidR="00444D1A" w:rsidRPr="00BD390A">
        <w:t xml:space="preserve"> and</w:t>
      </w:r>
    </w:p>
    <w:p w14:paraId="70994502" w14:textId="77777777" w:rsidR="00D27DF7" w:rsidRPr="00BD390A" w:rsidRDefault="00D27DF7" w:rsidP="00D27DF7">
      <w:pPr>
        <w:pStyle w:val="paragraph"/>
      </w:pPr>
      <w:r w:rsidRPr="00BD390A">
        <w:lastRenderedPageBreak/>
        <w:tab/>
        <w:t>(c)</w:t>
      </w:r>
      <w:r w:rsidRPr="00BD390A">
        <w:tab/>
        <w:t xml:space="preserve">if practicable, parties should agree to obtain a report from a single expert witness instructed by both parties (see </w:t>
      </w:r>
      <w:r w:rsidR="00555492" w:rsidRPr="00BD390A">
        <w:t>rule 7</w:t>
      </w:r>
      <w:r w:rsidRPr="00BD390A">
        <w:t>.03); and</w:t>
      </w:r>
    </w:p>
    <w:p w14:paraId="42F9510B" w14:textId="77777777" w:rsidR="00D27DF7" w:rsidRPr="00BD390A" w:rsidRDefault="00D27DF7" w:rsidP="00D27DF7">
      <w:pPr>
        <w:pStyle w:val="paragraph"/>
      </w:pPr>
      <w:r w:rsidRPr="00BD390A">
        <w:tab/>
        <w:t>(d)</w:t>
      </w:r>
      <w:r w:rsidRPr="00BD390A">
        <w:tab/>
        <w:t xml:space="preserve">the court must grant permission to a party to adduce evidence from another expert witness on the same issue (see </w:t>
      </w:r>
      <w:r w:rsidR="00555492" w:rsidRPr="00BD390A">
        <w:t>rule 7</w:t>
      </w:r>
      <w:r w:rsidRPr="00BD390A">
        <w:t>.08).</w:t>
      </w:r>
    </w:p>
    <w:p w14:paraId="71A6DB73" w14:textId="51C3EA17" w:rsidR="00D27DF7" w:rsidRPr="00BD390A" w:rsidRDefault="00D27DF7" w:rsidP="00D27DF7">
      <w:pPr>
        <w:pStyle w:val="ActHead5"/>
      </w:pPr>
      <w:bookmarkStart w:id="716" w:name="_Toc80699480"/>
      <w:r w:rsidRPr="00610946">
        <w:rPr>
          <w:rStyle w:val="CharSectno"/>
        </w:rPr>
        <w:t>6</w:t>
      </w:r>
      <w:r w:rsidR="00DB28E5">
        <w:t xml:space="preserve">  </w:t>
      </w:r>
      <w:r w:rsidRPr="00BD390A">
        <w:t>Lawyers’ obligations</w:t>
      </w:r>
      <w:bookmarkEnd w:id="716"/>
    </w:p>
    <w:p w14:paraId="293DBD6B" w14:textId="77777777" w:rsidR="00D27DF7" w:rsidRPr="00BD390A" w:rsidRDefault="00D27DF7" w:rsidP="00D27DF7">
      <w:pPr>
        <w:pStyle w:val="subsection"/>
      </w:pPr>
      <w:r w:rsidRPr="00BD390A">
        <w:tab/>
        <w:t>(1)</w:t>
      </w:r>
      <w:r w:rsidRPr="00BD390A">
        <w:tab/>
        <w:t>Lawyers must, as early as practicable:</w:t>
      </w:r>
    </w:p>
    <w:p w14:paraId="4098886A" w14:textId="77777777" w:rsidR="00D27DF7" w:rsidRPr="00BD390A" w:rsidRDefault="00D27DF7" w:rsidP="00D27DF7">
      <w:pPr>
        <w:pStyle w:val="paragraph"/>
      </w:pPr>
      <w:r w:rsidRPr="00BD390A">
        <w:tab/>
        <w:t>(a)</w:t>
      </w:r>
      <w:r w:rsidRPr="00BD390A">
        <w:tab/>
        <w:t>advise clients of ways of resolving the dispute without starting legal action;</w:t>
      </w:r>
      <w:r w:rsidR="00444D1A" w:rsidRPr="00BD390A">
        <w:t xml:space="preserve"> and</w:t>
      </w:r>
    </w:p>
    <w:p w14:paraId="36B61C7B" w14:textId="77777777" w:rsidR="00D27DF7" w:rsidRPr="00BD390A" w:rsidRDefault="00D27DF7" w:rsidP="00D27DF7">
      <w:pPr>
        <w:pStyle w:val="paragraph"/>
      </w:pPr>
      <w:r w:rsidRPr="00BD390A">
        <w:tab/>
        <w:t>(b)</w:t>
      </w:r>
      <w:r w:rsidRPr="00BD390A">
        <w:tab/>
        <w:t>advise clients of their duty to make full and frank disclosure, and of the possible consequences of breaching that duty;</w:t>
      </w:r>
      <w:r w:rsidR="00444D1A" w:rsidRPr="00BD390A">
        <w:t xml:space="preserve"> and</w:t>
      </w:r>
    </w:p>
    <w:p w14:paraId="036F6996" w14:textId="77777777" w:rsidR="00D27DF7" w:rsidRPr="00BD390A" w:rsidRDefault="00D27DF7" w:rsidP="00D27DF7">
      <w:pPr>
        <w:pStyle w:val="paragraph"/>
      </w:pPr>
      <w:r w:rsidRPr="00BD390A">
        <w:tab/>
        <w:t>(c)</w:t>
      </w:r>
      <w:r w:rsidRPr="00BD390A">
        <w:tab/>
        <w:t>endeavour to reach a solution by settlement rather than start or continue legal action, subject to this being in the best interests of the client and any child;</w:t>
      </w:r>
      <w:r w:rsidR="00444D1A" w:rsidRPr="00BD390A">
        <w:t xml:space="preserve"> and</w:t>
      </w:r>
    </w:p>
    <w:p w14:paraId="64325D3B" w14:textId="77777777" w:rsidR="00D27DF7" w:rsidRPr="00BD390A" w:rsidRDefault="00D27DF7" w:rsidP="00D27DF7">
      <w:pPr>
        <w:pStyle w:val="paragraph"/>
      </w:pPr>
      <w:r w:rsidRPr="00BD390A">
        <w:tab/>
        <w:t>(d)</w:t>
      </w:r>
      <w:r w:rsidRPr="00BD390A">
        <w:tab/>
        <w:t xml:space="preserve">notify the client if, in the lawyer’s opinion, it is in the client’s best interests to accept a compromise or settlement </w:t>
      </w:r>
      <w:r w:rsidR="00444D1A" w:rsidRPr="00BD390A">
        <w:t>that</w:t>
      </w:r>
      <w:r w:rsidRPr="00BD390A">
        <w:t>, in the lawyer’s opinion, is a reasonable one;</w:t>
      </w:r>
      <w:r w:rsidR="00444D1A" w:rsidRPr="00BD390A">
        <w:t xml:space="preserve"> and</w:t>
      </w:r>
    </w:p>
    <w:p w14:paraId="7B2F940B" w14:textId="77777777" w:rsidR="00D27DF7" w:rsidRPr="00BD390A" w:rsidRDefault="00D27DF7" w:rsidP="00D27DF7">
      <w:pPr>
        <w:pStyle w:val="paragraph"/>
      </w:pPr>
      <w:r w:rsidRPr="00BD390A">
        <w:tab/>
        <w:t>(e)</w:t>
      </w:r>
      <w:r w:rsidRPr="00BD390A">
        <w:tab/>
        <w:t>in cases of unexpected delay, explain the delay and whether or not the client may assist to resolve the delay;</w:t>
      </w:r>
      <w:r w:rsidR="00444D1A" w:rsidRPr="00BD390A">
        <w:t xml:space="preserve"> and</w:t>
      </w:r>
    </w:p>
    <w:p w14:paraId="6B4F749C" w14:textId="77777777" w:rsidR="00D27DF7" w:rsidRPr="00BD390A" w:rsidRDefault="00D27DF7" w:rsidP="00D27DF7">
      <w:pPr>
        <w:pStyle w:val="paragraph"/>
      </w:pPr>
      <w:r w:rsidRPr="00BD390A">
        <w:tab/>
        <w:t>(f)</w:t>
      </w:r>
      <w:r w:rsidRPr="00BD390A">
        <w:tab/>
        <w:t xml:space="preserve">advise clients of the estimated costs of legal action (see </w:t>
      </w:r>
      <w:r w:rsidR="00656A87" w:rsidRPr="00BD390A">
        <w:t>rule 1</w:t>
      </w:r>
      <w:r w:rsidRPr="00BD390A">
        <w:t>2.05);</w:t>
      </w:r>
      <w:r w:rsidR="00444D1A" w:rsidRPr="00BD390A">
        <w:t xml:space="preserve"> and</w:t>
      </w:r>
    </w:p>
    <w:p w14:paraId="6239865F" w14:textId="77777777" w:rsidR="00D27DF7" w:rsidRPr="00BD390A" w:rsidRDefault="00D27DF7" w:rsidP="00D27DF7">
      <w:pPr>
        <w:pStyle w:val="paragraph"/>
      </w:pPr>
      <w:r w:rsidRPr="00BD390A">
        <w:tab/>
        <w:t>(g)</w:t>
      </w:r>
      <w:r w:rsidRPr="00BD390A">
        <w:tab/>
        <w:t>advise clients about the factors that may affect the court in considering costs orders;</w:t>
      </w:r>
      <w:r w:rsidR="00444D1A" w:rsidRPr="00BD390A">
        <w:t xml:space="preserve"> and</w:t>
      </w:r>
    </w:p>
    <w:p w14:paraId="53E4D489" w14:textId="77777777" w:rsidR="00D27DF7" w:rsidRPr="00BD390A" w:rsidRDefault="00D27DF7" w:rsidP="00D27DF7">
      <w:pPr>
        <w:pStyle w:val="paragraph"/>
      </w:pPr>
      <w:r w:rsidRPr="00BD390A">
        <w:tab/>
        <w:t>(h)</w:t>
      </w:r>
      <w:r w:rsidRPr="00BD390A">
        <w:tab/>
        <w:t>give clients documents prepared by the court about:</w:t>
      </w:r>
    </w:p>
    <w:p w14:paraId="0CBA6670" w14:textId="77777777" w:rsidR="00D27DF7" w:rsidRPr="00BD390A" w:rsidRDefault="00D27DF7" w:rsidP="00D27DF7">
      <w:pPr>
        <w:pStyle w:val="paragraphsub"/>
      </w:pPr>
      <w:r w:rsidRPr="00BD390A">
        <w:tab/>
        <w:t>(i)</w:t>
      </w:r>
      <w:r w:rsidRPr="00BD390A">
        <w:tab/>
        <w:t>the legal aid services and family dispute resolution services available to them; and</w:t>
      </w:r>
    </w:p>
    <w:p w14:paraId="65F881EB" w14:textId="77777777" w:rsidR="00D27DF7" w:rsidRPr="00BD390A" w:rsidRDefault="00D27DF7" w:rsidP="00D27DF7">
      <w:pPr>
        <w:pStyle w:val="paragraphsub"/>
      </w:pPr>
      <w:r w:rsidRPr="00BD390A">
        <w:tab/>
        <w:t>(ii)</w:t>
      </w:r>
      <w:r w:rsidRPr="00BD390A">
        <w:tab/>
        <w:t>the legal and social effects and the possible consequences for children of proposed litigation; and</w:t>
      </w:r>
    </w:p>
    <w:p w14:paraId="099D0D29" w14:textId="77777777" w:rsidR="00D27DF7" w:rsidRPr="00BD390A" w:rsidRDefault="00D27DF7" w:rsidP="00D27DF7">
      <w:pPr>
        <w:pStyle w:val="paragraph"/>
      </w:pPr>
      <w:r w:rsidRPr="00BD390A">
        <w:tab/>
        <w:t>(i)</w:t>
      </w:r>
      <w:r w:rsidRPr="00BD390A">
        <w:tab/>
        <w:t>actively discourage clients from making ambit claims or seeking orders that the evidence and established principles, including recent case law, indicate is not reasonably achievable.</w:t>
      </w:r>
    </w:p>
    <w:p w14:paraId="690E89E0" w14:textId="77777777" w:rsidR="00D27DF7" w:rsidRPr="00BD390A" w:rsidRDefault="00D27DF7" w:rsidP="00D27DF7">
      <w:pPr>
        <w:pStyle w:val="subsection"/>
      </w:pPr>
      <w:r w:rsidRPr="00BD390A">
        <w:tab/>
        <w:t>(2)</w:t>
      </w:r>
      <w:r w:rsidRPr="00BD390A">
        <w:tab/>
        <w:t>The court recognises that the pre</w:t>
      </w:r>
      <w:r w:rsidR="00610946">
        <w:noBreakHyphen/>
      </w:r>
      <w:r w:rsidRPr="00BD390A">
        <w:t xml:space="preserve">action procedures cannot override a lawyer’s duty to </w:t>
      </w:r>
      <w:r w:rsidR="00444D1A" w:rsidRPr="00BD390A">
        <w:t xml:space="preserve">the lawyer’s </w:t>
      </w:r>
      <w:r w:rsidRPr="00BD390A">
        <w:t>client.</w:t>
      </w:r>
    </w:p>
    <w:p w14:paraId="6DCC481D" w14:textId="77777777" w:rsidR="00D27DF7" w:rsidRPr="00BD390A" w:rsidRDefault="00D27DF7" w:rsidP="00D27DF7">
      <w:pPr>
        <w:pStyle w:val="subsection"/>
      </w:pPr>
      <w:r w:rsidRPr="00BD390A">
        <w:tab/>
        <w:t>(3)</w:t>
      </w:r>
      <w:r w:rsidRPr="00BD390A">
        <w:tab/>
        <w:t>It is accepted that it is sometimes difficult to comply with a pre</w:t>
      </w:r>
      <w:r w:rsidR="00610946">
        <w:noBreakHyphen/>
      </w:r>
      <w:r w:rsidRPr="00BD390A">
        <w:t>action procedure because a client may refuse to take advice; however, a lawyer has a duty as an officer of the court and must not mislead the court.</w:t>
      </w:r>
    </w:p>
    <w:p w14:paraId="50F77666" w14:textId="77777777" w:rsidR="00D27DF7" w:rsidRPr="00BD390A" w:rsidRDefault="00D27DF7" w:rsidP="00D27DF7">
      <w:pPr>
        <w:pStyle w:val="subsection"/>
      </w:pPr>
      <w:r w:rsidRPr="00BD390A">
        <w:tab/>
        <w:t>(4)</w:t>
      </w:r>
      <w:r w:rsidRPr="00BD390A">
        <w:tab/>
        <w:t xml:space="preserve">On application, the court may make an order for costs against a lawyer </w:t>
      </w:r>
      <w:r w:rsidR="00444D1A" w:rsidRPr="00BD390A">
        <w:t xml:space="preserve">if </w:t>
      </w:r>
      <w:r w:rsidRPr="00BD390A">
        <w:t>the lawyer has failed to comply with pre</w:t>
      </w:r>
      <w:r w:rsidR="00610946">
        <w:noBreakHyphen/>
      </w:r>
      <w:r w:rsidRPr="00BD390A">
        <w:t xml:space="preserve">action procedures (see </w:t>
      </w:r>
      <w:r w:rsidR="00656A87" w:rsidRPr="00BD390A">
        <w:t>rule 1</w:t>
      </w:r>
      <w:r w:rsidRPr="00BD390A">
        <w:t>2.15).</w:t>
      </w:r>
    </w:p>
    <w:p w14:paraId="4085F641" w14:textId="77777777" w:rsidR="00D27DF7" w:rsidRPr="00BD390A" w:rsidRDefault="00D27DF7" w:rsidP="00D27DF7">
      <w:pPr>
        <w:pStyle w:val="subsection"/>
      </w:pPr>
      <w:r w:rsidRPr="00BD390A">
        <w:tab/>
        <w:t>(5)</w:t>
      </w:r>
      <w:r w:rsidRPr="00BD390A">
        <w:tab/>
        <w:t>If a client wishes not to disclose a fact or document that is relevant to the proceeding, a lawyer has an obligation to take the appropriate action; that is, to cease acting for the client.</w:t>
      </w:r>
    </w:p>
    <w:p w14:paraId="6E44F53A" w14:textId="77777777" w:rsidR="00985964" w:rsidRPr="00BD390A" w:rsidRDefault="003C03EE" w:rsidP="00985964">
      <w:pPr>
        <w:pStyle w:val="ActHead1"/>
        <w:pageBreakBefore/>
      </w:pPr>
      <w:bookmarkStart w:id="717" w:name="_Toc80699481"/>
      <w:r w:rsidRPr="00610946">
        <w:rPr>
          <w:rStyle w:val="CharChapNo"/>
        </w:rPr>
        <w:lastRenderedPageBreak/>
        <w:t>Schedule 2</w:t>
      </w:r>
      <w:r w:rsidR="00985964" w:rsidRPr="00BD390A">
        <w:t>—</w:t>
      </w:r>
      <w:r w:rsidR="00985964" w:rsidRPr="00610946">
        <w:rPr>
          <w:rStyle w:val="CharChapText"/>
        </w:rPr>
        <w:t>Conduct money and witness fees</w:t>
      </w:r>
      <w:bookmarkEnd w:id="717"/>
    </w:p>
    <w:p w14:paraId="66809533" w14:textId="77777777" w:rsidR="00985964" w:rsidRPr="00BD390A" w:rsidRDefault="00985964" w:rsidP="00985964">
      <w:pPr>
        <w:pStyle w:val="notemargin"/>
      </w:pPr>
      <w:r w:rsidRPr="00BD390A">
        <w:t>Note:</w:t>
      </w:r>
      <w:r w:rsidRPr="00BD390A">
        <w:tab/>
        <w:t xml:space="preserve">See </w:t>
      </w:r>
      <w:r w:rsidR="00571217" w:rsidRPr="00BD390A">
        <w:t>rules 6</w:t>
      </w:r>
      <w:r w:rsidRPr="00BD390A">
        <w:t>.31 and 12.18.</w:t>
      </w:r>
    </w:p>
    <w:p w14:paraId="6DE8AB5A" w14:textId="77777777" w:rsidR="00985964" w:rsidRPr="00BD390A" w:rsidRDefault="00656A87" w:rsidP="00985964">
      <w:pPr>
        <w:pStyle w:val="ActHead2"/>
      </w:pPr>
      <w:bookmarkStart w:id="718" w:name="_Toc80699482"/>
      <w:r w:rsidRPr="00610946">
        <w:rPr>
          <w:rStyle w:val="CharPartNo"/>
        </w:rPr>
        <w:t>Part 1</w:t>
      </w:r>
      <w:r w:rsidR="00985964" w:rsidRPr="00BD390A">
        <w:t>—</w:t>
      </w:r>
      <w:r w:rsidR="00985964" w:rsidRPr="00610946">
        <w:rPr>
          <w:rStyle w:val="CharPartText"/>
        </w:rPr>
        <w:t>Conduct money</w:t>
      </w:r>
      <w:bookmarkEnd w:id="718"/>
    </w:p>
    <w:p w14:paraId="12029622" w14:textId="5CB5C1D8" w:rsidR="00985964" w:rsidRPr="00BD390A" w:rsidRDefault="00DB28E5" w:rsidP="00985964">
      <w:pPr>
        <w:pStyle w:val="Header"/>
      </w:pPr>
      <w:r>
        <w:rPr>
          <w:rStyle w:val="CharDivNo"/>
        </w:rPr>
        <w:t xml:space="preserve"> </w:t>
      </w:r>
      <w:r>
        <w:rPr>
          <w:rStyle w:val="CharDivText"/>
        </w:rPr>
        <w:t xml:space="preserve"> </w:t>
      </w:r>
      <w:r w:rsidR="00D31BF5" w:rsidRPr="00D31BF5">
        <w:rPr>
          <w:rStyle w:val="CharSectno"/>
        </w:rPr>
        <w:t xml:space="preserve"> </w:t>
      </w:r>
    </w:p>
    <w:p w14:paraId="08464257" w14:textId="77777777" w:rsidR="00985964" w:rsidRPr="00BD390A" w:rsidRDefault="00985964" w:rsidP="00985964">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675"/>
        <w:gridCol w:w="3927"/>
        <w:gridCol w:w="3927"/>
      </w:tblGrid>
      <w:tr w:rsidR="00985964" w:rsidRPr="00BD390A" w14:paraId="5F30AB42" w14:textId="77777777" w:rsidTr="00571217">
        <w:trPr>
          <w:tblHeader/>
        </w:trPr>
        <w:tc>
          <w:tcPr>
            <w:tcW w:w="5000" w:type="pct"/>
            <w:gridSpan w:val="3"/>
            <w:tcBorders>
              <w:top w:val="single" w:sz="12" w:space="0" w:color="auto"/>
              <w:bottom w:val="single" w:sz="6" w:space="0" w:color="auto"/>
            </w:tcBorders>
            <w:shd w:val="clear" w:color="auto" w:fill="auto"/>
          </w:tcPr>
          <w:p w14:paraId="0A6BA8A0" w14:textId="77777777" w:rsidR="00985964" w:rsidRPr="00BD390A" w:rsidRDefault="00985964" w:rsidP="00571217">
            <w:pPr>
              <w:pStyle w:val="TableHeading"/>
            </w:pPr>
            <w:r w:rsidRPr="00BD390A">
              <w:t>Conduct money</w:t>
            </w:r>
          </w:p>
        </w:tc>
      </w:tr>
      <w:tr w:rsidR="00985964" w:rsidRPr="00BD390A" w14:paraId="4DB56E81" w14:textId="77777777" w:rsidTr="00571217">
        <w:trPr>
          <w:tblHeader/>
        </w:trPr>
        <w:tc>
          <w:tcPr>
            <w:tcW w:w="396" w:type="pct"/>
            <w:tcBorders>
              <w:top w:val="single" w:sz="6" w:space="0" w:color="auto"/>
              <w:bottom w:val="single" w:sz="12" w:space="0" w:color="auto"/>
            </w:tcBorders>
            <w:shd w:val="clear" w:color="auto" w:fill="auto"/>
          </w:tcPr>
          <w:p w14:paraId="6926F876" w14:textId="77777777" w:rsidR="00985964" w:rsidRPr="00BD390A" w:rsidRDefault="00985964" w:rsidP="00571217">
            <w:pPr>
              <w:pStyle w:val="TableHeading"/>
            </w:pPr>
            <w:r w:rsidRPr="00BD390A">
              <w:t>Item</w:t>
            </w:r>
          </w:p>
        </w:tc>
        <w:tc>
          <w:tcPr>
            <w:tcW w:w="2302" w:type="pct"/>
            <w:tcBorders>
              <w:top w:val="single" w:sz="6" w:space="0" w:color="auto"/>
              <w:bottom w:val="single" w:sz="12" w:space="0" w:color="auto"/>
            </w:tcBorders>
            <w:shd w:val="clear" w:color="auto" w:fill="auto"/>
          </w:tcPr>
          <w:p w14:paraId="1716BFE1" w14:textId="77777777" w:rsidR="00985964" w:rsidRPr="00BD390A" w:rsidRDefault="00985964" w:rsidP="00571217">
            <w:pPr>
              <w:pStyle w:val="TableHeading"/>
            </w:pPr>
            <w:r w:rsidRPr="00BD390A">
              <w:t>Matter for which allowance is paid</w:t>
            </w:r>
          </w:p>
        </w:tc>
        <w:tc>
          <w:tcPr>
            <w:tcW w:w="2302" w:type="pct"/>
            <w:tcBorders>
              <w:top w:val="single" w:sz="6" w:space="0" w:color="auto"/>
              <w:bottom w:val="single" w:sz="12" w:space="0" w:color="auto"/>
            </w:tcBorders>
            <w:shd w:val="clear" w:color="auto" w:fill="auto"/>
          </w:tcPr>
          <w:p w14:paraId="5ECBDBA0" w14:textId="77777777" w:rsidR="00985964" w:rsidRPr="00BD390A" w:rsidRDefault="00985964" w:rsidP="00571217">
            <w:pPr>
              <w:pStyle w:val="TableHeading"/>
            </w:pPr>
            <w:r w:rsidRPr="00BD390A">
              <w:t>Amount of allowance</w:t>
            </w:r>
          </w:p>
        </w:tc>
      </w:tr>
      <w:tr w:rsidR="00985964" w:rsidRPr="00BD390A" w14:paraId="0B5D0A2E" w14:textId="77777777" w:rsidTr="00571217">
        <w:tc>
          <w:tcPr>
            <w:tcW w:w="396" w:type="pct"/>
            <w:tcBorders>
              <w:top w:val="single" w:sz="12" w:space="0" w:color="auto"/>
            </w:tcBorders>
            <w:shd w:val="clear" w:color="auto" w:fill="auto"/>
          </w:tcPr>
          <w:p w14:paraId="445D1B7C" w14:textId="77777777" w:rsidR="00985964" w:rsidRPr="00BD390A" w:rsidRDefault="00985964" w:rsidP="00571217">
            <w:pPr>
              <w:pStyle w:val="Tabletext"/>
            </w:pPr>
            <w:r w:rsidRPr="00BD390A">
              <w:t>1</w:t>
            </w:r>
            <w:r w:rsidR="005B7A21" w:rsidRPr="00BD390A">
              <w:t>01</w:t>
            </w:r>
          </w:p>
        </w:tc>
        <w:tc>
          <w:tcPr>
            <w:tcW w:w="2302" w:type="pct"/>
            <w:tcBorders>
              <w:top w:val="single" w:sz="12" w:space="0" w:color="auto"/>
            </w:tcBorders>
            <w:shd w:val="clear" w:color="auto" w:fill="auto"/>
          </w:tcPr>
          <w:p w14:paraId="42F44EF8" w14:textId="77777777" w:rsidR="00985964" w:rsidRPr="00BD390A" w:rsidRDefault="00985964" w:rsidP="00571217">
            <w:pPr>
              <w:pStyle w:val="Tabletext"/>
            </w:pPr>
            <w:r w:rsidRPr="00BD390A">
              <w:t>Minimum amount</w:t>
            </w:r>
          </w:p>
        </w:tc>
        <w:tc>
          <w:tcPr>
            <w:tcW w:w="2302" w:type="pct"/>
            <w:tcBorders>
              <w:top w:val="single" w:sz="12" w:space="0" w:color="auto"/>
            </w:tcBorders>
            <w:shd w:val="clear" w:color="auto" w:fill="auto"/>
          </w:tcPr>
          <w:p w14:paraId="318661A7" w14:textId="77777777" w:rsidR="00985964" w:rsidRPr="00BD390A" w:rsidRDefault="00985964" w:rsidP="00571217">
            <w:pPr>
              <w:pStyle w:val="Tabletext"/>
            </w:pPr>
            <w:r w:rsidRPr="00BD390A">
              <w:t>The minimum amount for conduct money is $25</w:t>
            </w:r>
          </w:p>
        </w:tc>
      </w:tr>
      <w:tr w:rsidR="00985964" w:rsidRPr="00BD390A" w14:paraId="2E11B5E0" w14:textId="77777777" w:rsidTr="00571217">
        <w:tc>
          <w:tcPr>
            <w:tcW w:w="396" w:type="pct"/>
            <w:tcBorders>
              <w:bottom w:val="single" w:sz="2" w:space="0" w:color="auto"/>
            </w:tcBorders>
            <w:shd w:val="clear" w:color="auto" w:fill="auto"/>
          </w:tcPr>
          <w:p w14:paraId="0B5C3745" w14:textId="77777777" w:rsidR="00985964" w:rsidRPr="00BD390A" w:rsidRDefault="005B7A21" w:rsidP="00571217">
            <w:pPr>
              <w:pStyle w:val="Tabletext"/>
            </w:pPr>
            <w:r w:rsidRPr="00BD390A">
              <w:t>10</w:t>
            </w:r>
            <w:r w:rsidR="00985964" w:rsidRPr="00BD390A">
              <w:t>2</w:t>
            </w:r>
          </w:p>
        </w:tc>
        <w:tc>
          <w:tcPr>
            <w:tcW w:w="2302" w:type="pct"/>
            <w:tcBorders>
              <w:bottom w:val="single" w:sz="2" w:space="0" w:color="auto"/>
            </w:tcBorders>
            <w:shd w:val="clear" w:color="auto" w:fill="auto"/>
          </w:tcPr>
          <w:p w14:paraId="6BC0FA27" w14:textId="77777777" w:rsidR="00985964" w:rsidRPr="00BD390A" w:rsidRDefault="00985964" w:rsidP="00571217">
            <w:pPr>
              <w:pStyle w:val="Tabletext"/>
            </w:pPr>
            <w:r w:rsidRPr="00BD390A">
              <w:t>Travel</w:t>
            </w:r>
          </w:p>
        </w:tc>
        <w:tc>
          <w:tcPr>
            <w:tcW w:w="2302" w:type="pct"/>
            <w:tcBorders>
              <w:bottom w:val="single" w:sz="2" w:space="0" w:color="auto"/>
            </w:tcBorders>
            <w:shd w:val="clear" w:color="auto" w:fill="auto"/>
          </w:tcPr>
          <w:p w14:paraId="65498AD3" w14:textId="77777777" w:rsidR="00CA78EA" w:rsidRPr="00BD390A" w:rsidRDefault="00CA78EA" w:rsidP="00CA78EA">
            <w:pPr>
              <w:pStyle w:val="Tabletext"/>
            </w:pPr>
            <w:r w:rsidRPr="00BD390A">
              <w:t>Either:</w:t>
            </w:r>
          </w:p>
          <w:p w14:paraId="515FA6C7" w14:textId="77777777" w:rsidR="00985964" w:rsidRPr="00BD390A" w:rsidRDefault="00985964" w:rsidP="00CA78EA">
            <w:pPr>
              <w:pStyle w:val="Tablea"/>
            </w:pPr>
            <w:r w:rsidRPr="00BD390A">
              <w:t>(a) the amount to be paid for fares on public transport for return travel between the place of employment or residence and the court; or</w:t>
            </w:r>
          </w:p>
          <w:p w14:paraId="5D8E103C" w14:textId="77777777" w:rsidR="00985964" w:rsidRPr="00BD390A" w:rsidRDefault="00985964" w:rsidP="00CA78EA">
            <w:pPr>
              <w:pStyle w:val="Tablea"/>
            </w:pPr>
            <w:r w:rsidRPr="00BD390A">
              <w:t>(b) if no public transport is available</w:t>
            </w:r>
            <w:r w:rsidR="00CA78EA" w:rsidRPr="00BD390A">
              <w:t>—</w:t>
            </w:r>
            <w:r w:rsidRPr="00BD390A">
              <w:t>the amount calculated at the rate of 80 cents per kilometre required to be travelled between the place of employment or residence and the court</w:t>
            </w:r>
          </w:p>
        </w:tc>
      </w:tr>
      <w:tr w:rsidR="00985964" w:rsidRPr="00BD390A" w14:paraId="507377C0" w14:textId="77777777" w:rsidTr="00571217">
        <w:tc>
          <w:tcPr>
            <w:tcW w:w="396" w:type="pct"/>
            <w:tcBorders>
              <w:top w:val="single" w:sz="2" w:space="0" w:color="auto"/>
              <w:bottom w:val="single" w:sz="12" w:space="0" w:color="auto"/>
            </w:tcBorders>
            <w:shd w:val="clear" w:color="auto" w:fill="auto"/>
          </w:tcPr>
          <w:p w14:paraId="787B1150" w14:textId="77777777" w:rsidR="00985964" w:rsidRPr="00BD390A" w:rsidRDefault="005B7A21" w:rsidP="00571217">
            <w:pPr>
              <w:pStyle w:val="Tabletext"/>
            </w:pPr>
            <w:r w:rsidRPr="00BD390A">
              <w:t>10</w:t>
            </w:r>
            <w:r w:rsidR="00985964" w:rsidRPr="00BD390A">
              <w:t>3</w:t>
            </w:r>
          </w:p>
        </w:tc>
        <w:tc>
          <w:tcPr>
            <w:tcW w:w="2302" w:type="pct"/>
            <w:tcBorders>
              <w:top w:val="single" w:sz="2" w:space="0" w:color="auto"/>
              <w:bottom w:val="single" w:sz="12" w:space="0" w:color="auto"/>
            </w:tcBorders>
            <w:shd w:val="clear" w:color="auto" w:fill="auto"/>
          </w:tcPr>
          <w:p w14:paraId="24541A15" w14:textId="77777777" w:rsidR="00985964" w:rsidRPr="00BD390A" w:rsidRDefault="00985964" w:rsidP="00571217">
            <w:pPr>
              <w:pStyle w:val="Tabletext"/>
            </w:pPr>
            <w:r w:rsidRPr="00BD390A">
              <w:t>Accommodation and meals</w:t>
            </w:r>
          </w:p>
        </w:tc>
        <w:tc>
          <w:tcPr>
            <w:tcW w:w="2302" w:type="pct"/>
            <w:tcBorders>
              <w:top w:val="single" w:sz="2" w:space="0" w:color="auto"/>
              <w:bottom w:val="single" w:sz="12" w:space="0" w:color="auto"/>
            </w:tcBorders>
            <w:shd w:val="clear" w:color="auto" w:fill="auto"/>
          </w:tcPr>
          <w:p w14:paraId="49796062" w14:textId="77777777" w:rsidR="00985964" w:rsidRPr="00BD390A" w:rsidRDefault="00985964" w:rsidP="00571217">
            <w:pPr>
              <w:pStyle w:val="Tabletext"/>
            </w:pPr>
            <w:r w:rsidRPr="00BD390A">
              <w:t>A reasonable allowance for accommodation and meals to be incurred during the estimated time of the hearing or trial</w:t>
            </w:r>
          </w:p>
        </w:tc>
      </w:tr>
    </w:tbl>
    <w:p w14:paraId="78C5ED05" w14:textId="77777777" w:rsidR="00985964" w:rsidRPr="00BD390A" w:rsidRDefault="00985964" w:rsidP="00985964">
      <w:pPr>
        <w:pStyle w:val="Tabletext"/>
      </w:pPr>
    </w:p>
    <w:p w14:paraId="5C22C4B6" w14:textId="77777777" w:rsidR="00985964" w:rsidRPr="00BD390A" w:rsidRDefault="003C03EE" w:rsidP="00985964">
      <w:pPr>
        <w:pStyle w:val="ActHead2"/>
        <w:pageBreakBefore/>
      </w:pPr>
      <w:bookmarkStart w:id="719" w:name="_Toc80699483"/>
      <w:r w:rsidRPr="00610946">
        <w:rPr>
          <w:rStyle w:val="CharPartNo"/>
        </w:rPr>
        <w:lastRenderedPageBreak/>
        <w:t>Part 2</w:t>
      </w:r>
      <w:r w:rsidR="00985964" w:rsidRPr="00BD390A">
        <w:t>—</w:t>
      </w:r>
      <w:r w:rsidR="00985964" w:rsidRPr="00610946">
        <w:rPr>
          <w:rStyle w:val="CharPartText"/>
        </w:rPr>
        <w:t>Witness fees</w:t>
      </w:r>
      <w:bookmarkEnd w:id="719"/>
    </w:p>
    <w:p w14:paraId="3CE16989" w14:textId="4921E584" w:rsidR="00985964" w:rsidRPr="00BD390A" w:rsidRDefault="00DB28E5" w:rsidP="00985964">
      <w:pPr>
        <w:pStyle w:val="Header"/>
      </w:pPr>
      <w:r>
        <w:rPr>
          <w:rStyle w:val="CharDivNo"/>
        </w:rPr>
        <w:t xml:space="preserve"> </w:t>
      </w:r>
      <w:r>
        <w:rPr>
          <w:rStyle w:val="CharDivText"/>
        </w:rPr>
        <w:t xml:space="preserve"> </w:t>
      </w:r>
    </w:p>
    <w:p w14:paraId="2E9A8A6E" w14:textId="77777777" w:rsidR="00985964" w:rsidRPr="00BD390A" w:rsidRDefault="00985964" w:rsidP="00985964">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675"/>
        <w:gridCol w:w="3927"/>
        <w:gridCol w:w="3927"/>
      </w:tblGrid>
      <w:tr w:rsidR="00985964" w:rsidRPr="00BD390A" w14:paraId="74F481C7" w14:textId="77777777" w:rsidTr="00571217">
        <w:trPr>
          <w:tblHeader/>
        </w:trPr>
        <w:tc>
          <w:tcPr>
            <w:tcW w:w="5000" w:type="pct"/>
            <w:gridSpan w:val="3"/>
            <w:tcBorders>
              <w:top w:val="single" w:sz="12" w:space="0" w:color="auto"/>
              <w:bottom w:val="single" w:sz="6" w:space="0" w:color="auto"/>
            </w:tcBorders>
            <w:shd w:val="clear" w:color="auto" w:fill="auto"/>
          </w:tcPr>
          <w:p w14:paraId="79BD79BF" w14:textId="77777777" w:rsidR="00985964" w:rsidRPr="00BD390A" w:rsidRDefault="00985964" w:rsidP="00571217">
            <w:pPr>
              <w:pStyle w:val="TableHeading"/>
            </w:pPr>
            <w:r w:rsidRPr="00BD390A">
              <w:t>Witness fees</w:t>
            </w:r>
          </w:p>
        </w:tc>
      </w:tr>
      <w:tr w:rsidR="00985964" w:rsidRPr="00BD390A" w14:paraId="78BD9F65" w14:textId="77777777" w:rsidTr="00571217">
        <w:trPr>
          <w:tblHeader/>
        </w:trPr>
        <w:tc>
          <w:tcPr>
            <w:tcW w:w="396" w:type="pct"/>
            <w:tcBorders>
              <w:top w:val="single" w:sz="6" w:space="0" w:color="auto"/>
              <w:bottom w:val="single" w:sz="12" w:space="0" w:color="auto"/>
            </w:tcBorders>
            <w:shd w:val="clear" w:color="auto" w:fill="auto"/>
          </w:tcPr>
          <w:p w14:paraId="6323B6FC" w14:textId="77777777" w:rsidR="00985964" w:rsidRPr="00BD390A" w:rsidRDefault="00985964" w:rsidP="00571217">
            <w:pPr>
              <w:pStyle w:val="TableHeading"/>
            </w:pPr>
            <w:r w:rsidRPr="00BD390A">
              <w:t>Item</w:t>
            </w:r>
          </w:p>
        </w:tc>
        <w:tc>
          <w:tcPr>
            <w:tcW w:w="2302" w:type="pct"/>
            <w:tcBorders>
              <w:top w:val="single" w:sz="6" w:space="0" w:color="auto"/>
              <w:bottom w:val="single" w:sz="12" w:space="0" w:color="auto"/>
            </w:tcBorders>
            <w:shd w:val="clear" w:color="auto" w:fill="auto"/>
          </w:tcPr>
          <w:p w14:paraId="6C2FDFF3" w14:textId="77777777" w:rsidR="00985964" w:rsidRPr="00BD390A" w:rsidRDefault="00985964" w:rsidP="00571217">
            <w:pPr>
              <w:pStyle w:val="TableHeading"/>
            </w:pPr>
            <w:r w:rsidRPr="00BD390A">
              <w:t>Kind of witness</w:t>
            </w:r>
          </w:p>
        </w:tc>
        <w:tc>
          <w:tcPr>
            <w:tcW w:w="2302" w:type="pct"/>
            <w:tcBorders>
              <w:top w:val="single" w:sz="6" w:space="0" w:color="auto"/>
              <w:bottom w:val="single" w:sz="12" w:space="0" w:color="auto"/>
            </w:tcBorders>
            <w:shd w:val="clear" w:color="auto" w:fill="auto"/>
          </w:tcPr>
          <w:p w14:paraId="03AF5788" w14:textId="77777777" w:rsidR="00985964" w:rsidRPr="00BD390A" w:rsidRDefault="00985964" w:rsidP="00571217">
            <w:pPr>
              <w:pStyle w:val="TableHeading"/>
            </w:pPr>
            <w:r w:rsidRPr="00BD390A">
              <w:t>Amount of fee</w:t>
            </w:r>
          </w:p>
        </w:tc>
      </w:tr>
      <w:tr w:rsidR="00985964" w:rsidRPr="00BD390A" w14:paraId="4C8892CF" w14:textId="77777777" w:rsidTr="00571217">
        <w:tc>
          <w:tcPr>
            <w:tcW w:w="396" w:type="pct"/>
            <w:tcBorders>
              <w:top w:val="single" w:sz="12" w:space="0" w:color="auto"/>
              <w:bottom w:val="single" w:sz="2" w:space="0" w:color="auto"/>
            </w:tcBorders>
            <w:shd w:val="clear" w:color="auto" w:fill="auto"/>
          </w:tcPr>
          <w:p w14:paraId="1D98DF3A" w14:textId="77777777" w:rsidR="00985964" w:rsidRPr="00BD390A" w:rsidRDefault="005B7A21" w:rsidP="00571217">
            <w:pPr>
              <w:pStyle w:val="Tabletext"/>
            </w:pPr>
            <w:r w:rsidRPr="00BD390A">
              <w:t>201</w:t>
            </w:r>
          </w:p>
        </w:tc>
        <w:tc>
          <w:tcPr>
            <w:tcW w:w="2302" w:type="pct"/>
            <w:tcBorders>
              <w:top w:val="single" w:sz="12" w:space="0" w:color="auto"/>
              <w:bottom w:val="single" w:sz="2" w:space="0" w:color="auto"/>
            </w:tcBorders>
            <w:shd w:val="clear" w:color="auto" w:fill="auto"/>
          </w:tcPr>
          <w:p w14:paraId="0CB87F87" w14:textId="77777777" w:rsidR="00985964" w:rsidRPr="00BD390A" w:rsidRDefault="00985964" w:rsidP="00571217">
            <w:pPr>
              <w:pStyle w:val="Tabletext"/>
            </w:pPr>
            <w:r w:rsidRPr="00BD390A">
              <w:t>All witnesses</w:t>
            </w:r>
          </w:p>
        </w:tc>
        <w:tc>
          <w:tcPr>
            <w:tcW w:w="2302" w:type="pct"/>
            <w:tcBorders>
              <w:top w:val="single" w:sz="12" w:space="0" w:color="auto"/>
              <w:bottom w:val="single" w:sz="2" w:space="0" w:color="auto"/>
            </w:tcBorders>
            <w:shd w:val="clear" w:color="auto" w:fill="auto"/>
          </w:tcPr>
          <w:p w14:paraId="1D010E26" w14:textId="77777777" w:rsidR="00985964" w:rsidRPr="00BD390A" w:rsidRDefault="00985964" w:rsidP="00571217">
            <w:pPr>
              <w:pStyle w:val="Tabletext"/>
            </w:pPr>
            <w:r w:rsidRPr="00BD390A">
              <w:t>$75 per day, or part of a day, for necessary absence from the witness’s place of employment or residence</w:t>
            </w:r>
          </w:p>
        </w:tc>
      </w:tr>
      <w:tr w:rsidR="00985964" w:rsidRPr="00BD390A" w14:paraId="73A31657" w14:textId="77777777" w:rsidTr="00571217">
        <w:tc>
          <w:tcPr>
            <w:tcW w:w="396" w:type="pct"/>
            <w:tcBorders>
              <w:top w:val="single" w:sz="2" w:space="0" w:color="auto"/>
              <w:bottom w:val="single" w:sz="12" w:space="0" w:color="auto"/>
            </w:tcBorders>
            <w:shd w:val="clear" w:color="auto" w:fill="auto"/>
          </w:tcPr>
          <w:p w14:paraId="2E74E239" w14:textId="77777777" w:rsidR="00985964" w:rsidRPr="00BD390A" w:rsidRDefault="00985964" w:rsidP="00571217">
            <w:pPr>
              <w:pStyle w:val="Tabletext"/>
            </w:pPr>
            <w:r w:rsidRPr="00BD390A">
              <w:t>2</w:t>
            </w:r>
            <w:r w:rsidR="005B7A21" w:rsidRPr="00BD390A">
              <w:t>02</w:t>
            </w:r>
          </w:p>
        </w:tc>
        <w:tc>
          <w:tcPr>
            <w:tcW w:w="2302" w:type="pct"/>
            <w:tcBorders>
              <w:top w:val="single" w:sz="2" w:space="0" w:color="auto"/>
              <w:bottom w:val="single" w:sz="12" w:space="0" w:color="auto"/>
            </w:tcBorders>
            <w:shd w:val="clear" w:color="auto" w:fill="auto"/>
          </w:tcPr>
          <w:p w14:paraId="55176213" w14:textId="77777777" w:rsidR="00985964" w:rsidRPr="00BD390A" w:rsidRDefault="00985964" w:rsidP="00571217">
            <w:pPr>
              <w:pStyle w:val="Tabletext"/>
            </w:pPr>
            <w:r w:rsidRPr="00BD390A">
              <w:t>Expert witnesses</w:t>
            </w:r>
          </w:p>
        </w:tc>
        <w:tc>
          <w:tcPr>
            <w:tcW w:w="2302" w:type="pct"/>
            <w:tcBorders>
              <w:top w:val="single" w:sz="2" w:space="0" w:color="auto"/>
              <w:bottom w:val="single" w:sz="12" w:space="0" w:color="auto"/>
            </w:tcBorders>
            <w:shd w:val="clear" w:color="auto" w:fill="auto"/>
          </w:tcPr>
          <w:p w14:paraId="7D1A43AC" w14:textId="77777777" w:rsidR="00985964" w:rsidRPr="00BD390A" w:rsidRDefault="00985964" w:rsidP="00571217">
            <w:pPr>
              <w:pStyle w:val="Tabletext"/>
            </w:pPr>
            <w:r w:rsidRPr="00BD390A">
              <w:t>Such further amount as the court allows for the preparation of a report and absence from the expert witness’s place of employment</w:t>
            </w:r>
          </w:p>
        </w:tc>
      </w:tr>
    </w:tbl>
    <w:p w14:paraId="529D075B" w14:textId="77777777" w:rsidR="00985964" w:rsidRPr="00BD390A" w:rsidRDefault="00985964" w:rsidP="00985964">
      <w:pPr>
        <w:pStyle w:val="Tabletext"/>
      </w:pPr>
    </w:p>
    <w:p w14:paraId="6D3022B8" w14:textId="77777777" w:rsidR="006D2FC0" w:rsidRPr="00BD390A" w:rsidRDefault="00571217" w:rsidP="00985964">
      <w:pPr>
        <w:pStyle w:val="ActHead1"/>
        <w:pageBreakBefore/>
      </w:pPr>
      <w:bookmarkStart w:id="720" w:name="_Toc80699484"/>
      <w:r w:rsidRPr="00610946">
        <w:rPr>
          <w:rStyle w:val="CharChapNo"/>
        </w:rPr>
        <w:lastRenderedPageBreak/>
        <w:t>Schedule 3</w:t>
      </w:r>
      <w:r w:rsidR="006D2FC0" w:rsidRPr="00BD390A">
        <w:t>—</w:t>
      </w:r>
      <w:r w:rsidR="006D2FC0" w:rsidRPr="00610946">
        <w:rPr>
          <w:rStyle w:val="CharChapText"/>
        </w:rPr>
        <w:t>Scale of costs in family law and child support matters</w:t>
      </w:r>
      <w:bookmarkEnd w:id="720"/>
    </w:p>
    <w:p w14:paraId="6AB0E5ED" w14:textId="77777777" w:rsidR="006D2FC0" w:rsidRPr="00BD390A" w:rsidRDefault="006D2FC0" w:rsidP="006D2FC0">
      <w:pPr>
        <w:pStyle w:val="notemargin"/>
      </w:pPr>
      <w:r w:rsidRPr="00BD390A">
        <w:t>Note:</w:t>
      </w:r>
      <w:r w:rsidRPr="00BD390A">
        <w:tab/>
        <w:t xml:space="preserve">See </w:t>
      </w:r>
      <w:r w:rsidR="00571217" w:rsidRPr="00BD390A">
        <w:t>rules 1</w:t>
      </w:r>
      <w:r w:rsidR="00080D83" w:rsidRPr="00BD390A">
        <w:t xml:space="preserve">2.17, </w:t>
      </w:r>
      <w:r w:rsidR="00F1101C" w:rsidRPr="00BD390A">
        <w:t xml:space="preserve">12.18, </w:t>
      </w:r>
      <w:r w:rsidR="00080D83" w:rsidRPr="00BD390A">
        <w:t>12.20</w:t>
      </w:r>
      <w:r w:rsidR="002B53CB" w:rsidRPr="00BD390A">
        <w:t xml:space="preserve"> to</w:t>
      </w:r>
      <w:r w:rsidR="00080D83" w:rsidRPr="00BD390A">
        <w:t xml:space="preserve"> 12.2</w:t>
      </w:r>
      <w:r w:rsidR="002B53CB" w:rsidRPr="00BD390A">
        <w:t>6</w:t>
      </w:r>
      <w:r w:rsidR="00080D83" w:rsidRPr="00BD390A">
        <w:t>, 12.30, 12.47 and 12.48</w:t>
      </w:r>
      <w:r w:rsidR="00C126D6" w:rsidRPr="00BD390A">
        <w:t>.</w:t>
      </w:r>
    </w:p>
    <w:p w14:paraId="1F71A352" w14:textId="77777777" w:rsidR="000648DF" w:rsidRPr="00BD390A" w:rsidRDefault="00656A87" w:rsidP="000648DF">
      <w:pPr>
        <w:pStyle w:val="ActHead2"/>
      </w:pPr>
      <w:bookmarkStart w:id="721" w:name="_Toc80699485"/>
      <w:r w:rsidRPr="00610946">
        <w:rPr>
          <w:rStyle w:val="CharPartNo"/>
        </w:rPr>
        <w:t>Part 1</w:t>
      </w:r>
      <w:r w:rsidR="00EF4899" w:rsidRPr="00BD390A">
        <w:t>—</w:t>
      </w:r>
      <w:r w:rsidR="00EF4899" w:rsidRPr="00610946">
        <w:rPr>
          <w:rStyle w:val="CharPartText"/>
        </w:rPr>
        <w:t>Costs allowable for lawyer’s work done and services performed</w:t>
      </w:r>
      <w:bookmarkEnd w:id="721"/>
    </w:p>
    <w:p w14:paraId="65933BAE" w14:textId="4F3A52D1" w:rsidR="000648DF" w:rsidRPr="00BD390A" w:rsidRDefault="00DB28E5" w:rsidP="000648DF">
      <w:pPr>
        <w:pStyle w:val="Header"/>
      </w:pPr>
      <w:r>
        <w:rPr>
          <w:rStyle w:val="CharDivNo"/>
        </w:rPr>
        <w:t xml:space="preserve"> </w:t>
      </w:r>
      <w:r>
        <w:rPr>
          <w:rStyle w:val="CharDivText"/>
        </w:rPr>
        <w:t xml:space="preserve"> </w:t>
      </w:r>
    </w:p>
    <w:p w14:paraId="5C657992" w14:textId="77777777" w:rsidR="00EF4899" w:rsidRPr="00BD390A" w:rsidRDefault="00EF4899" w:rsidP="00EF4899">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8"/>
        <w:gridCol w:w="5161"/>
        <w:gridCol w:w="2558"/>
      </w:tblGrid>
      <w:tr w:rsidR="00EF4899" w:rsidRPr="00BD390A" w14:paraId="5D716500" w14:textId="77777777" w:rsidTr="001D697E">
        <w:trPr>
          <w:tblHeader/>
        </w:trPr>
        <w:tc>
          <w:tcPr>
            <w:tcW w:w="5000" w:type="pct"/>
            <w:gridSpan w:val="3"/>
            <w:tcBorders>
              <w:top w:val="single" w:sz="12" w:space="0" w:color="auto"/>
              <w:bottom w:val="single" w:sz="6" w:space="0" w:color="auto"/>
            </w:tcBorders>
            <w:shd w:val="clear" w:color="auto" w:fill="auto"/>
          </w:tcPr>
          <w:p w14:paraId="3BF5BD71" w14:textId="77777777" w:rsidR="00EF4899" w:rsidRPr="00BD390A" w:rsidRDefault="00EF4899" w:rsidP="00411ABA">
            <w:pPr>
              <w:pStyle w:val="TableHeading"/>
            </w:pPr>
            <w:r w:rsidRPr="00BD390A">
              <w:t>Costs—lawyer’s work</w:t>
            </w:r>
          </w:p>
        </w:tc>
      </w:tr>
      <w:tr w:rsidR="00EF4899" w:rsidRPr="00BD390A" w14:paraId="2934525F" w14:textId="77777777" w:rsidTr="001D697E">
        <w:trPr>
          <w:tblHeader/>
        </w:trPr>
        <w:tc>
          <w:tcPr>
            <w:tcW w:w="474" w:type="pct"/>
            <w:tcBorders>
              <w:top w:val="single" w:sz="6" w:space="0" w:color="auto"/>
              <w:bottom w:val="single" w:sz="12" w:space="0" w:color="auto"/>
            </w:tcBorders>
            <w:shd w:val="clear" w:color="auto" w:fill="auto"/>
            <w:hideMark/>
          </w:tcPr>
          <w:p w14:paraId="623C9FBE" w14:textId="77777777" w:rsidR="00EF4899" w:rsidRPr="00BD390A" w:rsidRDefault="00EF4899" w:rsidP="00411ABA">
            <w:pPr>
              <w:pStyle w:val="TableHeading"/>
            </w:pPr>
            <w:r w:rsidRPr="00BD390A">
              <w:t>Item</w:t>
            </w:r>
          </w:p>
        </w:tc>
        <w:tc>
          <w:tcPr>
            <w:tcW w:w="3026" w:type="pct"/>
            <w:tcBorders>
              <w:top w:val="single" w:sz="6" w:space="0" w:color="auto"/>
              <w:bottom w:val="single" w:sz="12" w:space="0" w:color="auto"/>
            </w:tcBorders>
            <w:shd w:val="clear" w:color="auto" w:fill="auto"/>
            <w:hideMark/>
          </w:tcPr>
          <w:p w14:paraId="4AC927B2" w14:textId="77777777" w:rsidR="00EF4899" w:rsidRPr="00BD390A" w:rsidRDefault="00EF4899" w:rsidP="00411ABA">
            <w:pPr>
              <w:pStyle w:val="TableHeading"/>
            </w:pPr>
            <w:r w:rsidRPr="00BD390A">
              <w:t>Matter for which charge may be made</w:t>
            </w:r>
          </w:p>
        </w:tc>
        <w:tc>
          <w:tcPr>
            <w:tcW w:w="1500" w:type="pct"/>
            <w:tcBorders>
              <w:top w:val="single" w:sz="6" w:space="0" w:color="auto"/>
              <w:bottom w:val="single" w:sz="12" w:space="0" w:color="auto"/>
            </w:tcBorders>
            <w:shd w:val="clear" w:color="auto" w:fill="auto"/>
            <w:hideMark/>
          </w:tcPr>
          <w:p w14:paraId="2204B22E" w14:textId="77777777" w:rsidR="00EF4899" w:rsidRPr="00BD390A" w:rsidRDefault="00EF4899" w:rsidP="00411ABA">
            <w:pPr>
              <w:pStyle w:val="TableHeading"/>
            </w:pPr>
            <w:r w:rsidRPr="00BD390A">
              <w:t>Amount (including GST)</w:t>
            </w:r>
          </w:p>
        </w:tc>
      </w:tr>
      <w:tr w:rsidR="00EF4899" w:rsidRPr="00BD390A" w14:paraId="40555F97" w14:textId="77777777" w:rsidTr="001D697E">
        <w:tc>
          <w:tcPr>
            <w:tcW w:w="474" w:type="pct"/>
            <w:tcBorders>
              <w:top w:val="single" w:sz="12" w:space="0" w:color="auto"/>
            </w:tcBorders>
            <w:shd w:val="clear" w:color="auto" w:fill="auto"/>
            <w:hideMark/>
          </w:tcPr>
          <w:p w14:paraId="5748E12D" w14:textId="77777777" w:rsidR="00EF4899" w:rsidRPr="00BD390A" w:rsidRDefault="00EF4899" w:rsidP="00411ABA">
            <w:pPr>
              <w:pStyle w:val="Tabletext"/>
            </w:pPr>
            <w:r w:rsidRPr="00BD390A">
              <w:t>101</w:t>
            </w:r>
          </w:p>
        </w:tc>
        <w:tc>
          <w:tcPr>
            <w:tcW w:w="3026" w:type="pct"/>
            <w:tcBorders>
              <w:top w:val="single" w:sz="12" w:space="0" w:color="auto"/>
            </w:tcBorders>
            <w:shd w:val="clear" w:color="auto" w:fill="auto"/>
            <w:hideMark/>
          </w:tcPr>
          <w:p w14:paraId="21F34CF2" w14:textId="77777777" w:rsidR="00EF4899" w:rsidRPr="00BD390A" w:rsidRDefault="00EF4899" w:rsidP="00411ABA">
            <w:pPr>
              <w:pStyle w:val="Tabletext"/>
            </w:pPr>
            <w:r w:rsidRPr="00BD390A">
              <w:t>Drafting a document (other than a letter)</w:t>
            </w:r>
          </w:p>
        </w:tc>
        <w:tc>
          <w:tcPr>
            <w:tcW w:w="1500" w:type="pct"/>
            <w:tcBorders>
              <w:top w:val="single" w:sz="12" w:space="0" w:color="auto"/>
            </w:tcBorders>
            <w:shd w:val="clear" w:color="auto" w:fill="auto"/>
            <w:hideMark/>
          </w:tcPr>
          <w:p w14:paraId="0DDBB257" w14:textId="77777777" w:rsidR="00EF4899" w:rsidRPr="00BD390A" w:rsidRDefault="00EF4899" w:rsidP="00411ABA">
            <w:pPr>
              <w:pStyle w:val="Tabletext"/>
            </w:pPr>
            <w:r w:rsidRPr="00BD390A">
              <w:t>$2</w:t>
            </w:r>
            <w:r w:rsidR="00411ABA" w:rsidRPr="00BD390A">
              <w:t>2</w:t>
            </w:r>
            <w:r w:rsidRPr="00BD390A">
              <w:t>.</w:t>
            </w:r>
            <w:r w:rsidR="00411ABA" w:rsidRPr="00BD390A">
              <w:t>09</w:t>
            </w:r>
            <w:r w:rsidRPr="00BD390A">
              <w:t xml:space="preserve"> per 100 words</w:t>
            </w:r>
          </w:p>
        </w:tc>
      </w:tr>
      <w:tr w:rsidR="00EF4899" w:rsidRPr="00BD390A" w14:paraId="50D2C8F1" w14:textId="77777777" w:rsidTr="001D697E">
        <w:tc>
          <w:tcPr>
            <w:tcW w:w="474" w:type="pct"/>
            <w:shd w:val="clear" w:color="auto" w:fill="auto"/>
            <w:hideMark/>
          </w:tcPr>
          <w:p w14:paraId="2640EF3C" w14:textId="77777777" w:rsidR="00EF4899" w:rsidRPr="00BD390A" w:rsidRDefault="00EF4899" w:rsidP="00411ABA">
            <w:pPr>
              <w:pStyle w:val="Tabletext"/>
            </w:pPr>
            <w:r w:rsidRPr="00BD390A">
              <w:t>102</w:t>
            </w:r>
          </w:p>
        </w:tc>
        <w:tc>
          <w:tcPr>
            <w:tcW w:w="3026" w:type="pct"/>
            <w:shd w:val="clear" w:color="auto" w:fill="auto"/>
            <w:hideMark/>
          </w:tcPr>
          <w:p w14:paraId="2426A04C" w14:textId="77777777" w:rsidR="00EF4899" w:rsidRPr="00BD390A" w:rsidRDefault="00EF4899" w:rsidP="00411ABA">
            <w:pPr>
              <w:pStyle w:val="Tabletext"/>
            </w:pPr>
            <w:r w:rsidRPr="00BD390A">
              <w:t>Producing a document (other than a letter) in printed form</w:t>
            </w:r>
          </w:p>
        </w:tc>
        <w:tc>
          <w:tcPr>
            <w:tcW w:w="1500" w:type="pct"/>
            <w:shd w:val="clear" w:color="auto" w:fill="auto"/>
            <w:hideMark/>
          </w:tcPr>
          <w:p w14:paraId="78E052BB" w14:textId="77777777" w:rsidR="00EF4899" w:rsidRPr="00BD390A" w:rsidRDefault="00EF4899" w:rsidP="00411ABA">
            <w:pPr>
              <w:pStyle w:val="Tabletext"/>
            </w:pPr>
            <w:r w:rsidRPr="00BD390A">
              <w:t>$7.</w:t>
            </w:r>
            <w:r w:rsidR="00411ABA" w:rsidRPr="00BD390A">
              <w:t>53</w:t>
            </w:r>
            <w:r w:rsidRPr="00BD390A">
              <w:t xml:space="preserve"> per 100 words</w:t>
            </w:r>
          </w:p>
        </w:tc>
      </w:tr>
      <w:tr w:rsidR="00EF4899" w:rsidRPr="00BD390A" w14:paraId="5309DD0D" w14:textId="77777777" w:rsidTr="001D697E">
        <w:tc>
          <w:tcPr>
            <w:tcW w:w="474" w:type="pct"/>
            <w:shd w:val="clear" w:color="auto" w:fill="auto"/>
            <w:hideMark/>
          </w:tcPr>
          <w:p w14:paraId="4173ACE1" w14:textId="77777777" w:rsidR="00EF4899" w:rsidRPr="00BD390A" w:rsidRDefault="00EF4899" w:rsidP="00411ABA">
            <w:pPr>
              <w:pStyle w:val="Tabletext"/>
            </w:pPr>
            <w:r w:rsidRPr="00BD390A">
              <w:t>103</w:t>
            </w:r>
          </w:p>
        </w:tc>
        <w:tc>
          <w:tcPr>
            <w:tcW w:w="3026" w:type="pct"/>
            <w:shd w:val="clear" w:color="auto" w:fill="auto"/>
            <w:hideMark/>
          </w:tcPr>
          <w:p w14:paraId="0DBBF9BA" w14:textId="77777777" w:rsidR="00EF4899" w:rsidRPr="00BD390A" w:rsidRDefault="00EF4899" w:rsidP="00411ABA">
            <w:pPr>
              <w:pStyle w:val="Tabletext"/>
            </w:pPr>
            <w:r w:rsidRPr="00BD390A">
              <w:t>Drafting and producing a letter (including a fax or an email)</w:t>
            </w:r>
          </w:p>
        </w:tc>
        <w:tc>
          <w:tcPr>
            <w:tcW w:w="1500" w:type="pct"/>
            <w:shd w:val="clear" w:color="auto" w:fill="auto"/>
            <w:hideMark/>
          </w:tcPr>
          <w:p w14:paraId="7F67FAB5" w14:textId="77777777" w:rsidR="00EF4899" w:rsidRPr="00BD390A" w:rsidRDefault="00EF4899" w:rsidP="00411ABA">
            <w:pPr>
              <w:pStyle w:val="Tabletext"/>
            </w:pPr>
            <w:r w:rsidRPr="00BD390A">
              <w:t>$2</w:t>
            </w:r>
            <w:r w:rsidR="00411ABA" w:rsidRPr="00BD390A">
              <w:t>5</w:t>
            </w:r>
            <w:r w:rsidRPr="00BD390A">
              <w:t>.</w:t>
            </w:r>
            <w:r w:rsidR="00411ABA" w:rsidRPr="00BD390A">
              <w:t>36</w:t>
            </w:r>
            <w:r w:rsidRPr="00BD390A">
              <w:t xml:space="preserve"> per 100 words</w:t>
            </w:r>
          </w:p>
        </w:tc>
      </w:tr>
      <w:tr w:rsidR="00EF4899" w:rsidRPr="00BD390A" w14:paraId="63A1B2C4" w14:textId="77777777" w:rsidTr="001D697E">
        <w:tc>
          <w:tcPr>
            <w:tcW w:w="474" w:type="pct"/>
            <w:shd w:val="clear" w:color="auto" w:fill="auto"/>
            <w:hideMark/>
          </w:tcPr>
          <w:p w14:paraId="3C7219C2" w14:textId="77777777" w:rsidR="00EF4899" w:rsidRPr="00BD390A" w:rsidRDefault="00EF4899" w:rsidP="00411ABA">
            <w:pPr>
              <w:pStyle w:val="Tabletext"/>
            </w:pPr>
            <w:r w:rsidRPr="00BD390A">
              <w:t>104</w:t>
            </w:r>
          </w:p>
        </w:tc>
        <w:tc>
          <w:tcPr>
            <w:tcW w:w="3026" w:type="pct"/>
            <w:shd w:val="clear" w:color="auto" w:fill="auto"/>
            <w:hideMark/>
          </w:tcPr>
          <w:p w14:paraId="0052FFBF" w14:textId="77777777" w:rsidR="00EF4899" w:rsidRPr="00BD390A" w:rsidRDefault="00EF4899" w:rsidP="00411ABA">
            <w:pPr>
              <w:pStyle w:val="Tabletext"/>
            </w:pPr>
            <w:r w:rsidRPr="00BD390A">
              <w:t>Reading a document</w:t>
            </w:r>
          </w:p>
        </w:tc>
        <w:tc>
          <w:tcPr>
            <w:tcW w:w="1500" w:type="pct"/>
            <w:shd w:val="clear" w:color="auto" w:fill="auto"/>
            <w:hideMark/>
          </w:tcPr>
          <w:p w14:paraId="0B29F4D1" w14:textId="77777777" w:rsidR="00EF4899" w:rsidRPr="00BD390A" w:rsidRDefault="00EF4899" w:rsidP="00411ABA">
            <w:pPr>
              <w:pStyle w:val="Tabletext"/>
            </w:pPr>
            <w:r w:rsidRPr="00BD390A">
              <w:t>$10.</w:t>
            </w:r>
            <w:r w:rsidR="00411ABA" w:rsidRPr="00BD390A">
              <w:t>33</w:t>
            </w:r>
            <w:r w:rsidRPr="00BD390A">
              <w:t xml:space="preserve"> per 100 words</w:t>
            </w:r>
          </w:p>
        </w:tc>
      </w:tr>
      <w:tr w:rsidR="00EF4899" w:rsidRPr="00BD390A" w14:paraId="46D96B1C" w14:textId="77777777" w:rsidTr="001D697E">
        <w:tc>
          <w:tcPr>
            <w:tcW w:w="474" w:type="pct"/>
            <w:shd w:val="clear" w:color="auto" w:fill="auto"/>
            <w:hideMark/>
          </w:tcPr>
          <w:p w14:paraId="4D54044D" w14:textId="77777777" w:rsidR="00EF4899" w:rsidRPr="00BD390A" w:rsidRDefault="00EF4899" w:rsidP="00411ABA">
            <w:pPr>
              <w:pStyle w:val="Tabletext"/>
            </w:pPr>
            <w:r w:rsidRPr="00BD390A">
              <w:t>105</w:t>
            </w:r>
          </w:p>
        </w:tc>
        <w:tc>
          <w:tcPr>
            <w:tcW w:w="3026" w:type="pct"/>
            <w:shd w:val="clear" w:color="auto" w:fill="auto"/>
            <w:hideMark/>
          </w:tcPr>
          <w:p w14:paraId="2B35D93D" w14:textId="77777777" w:rsidR="00EF4899" w:rsidRPr="00BD390A" w:rsidRDefault="00EF4899" w:rsidP="00411ABA">
            <w:pPr>
              <w:pStyle w:val="Tabletext"/>
            </w:pPr>
            <w:r w:rsidRPr="00BD390A">
              <w:t>Scanning a document (</w:t>
            </w:r>
            <w:r w:rsidR="00411ABA" w:rsidRPr="00BD390A">
              <w:t xml:space="preserve">if </w:t>
            </w:r>
            <w:r w:rsidRPr="00BD390A">
              <w:t>reading is not necessary)</w:t>
            </w:r>
          </w:p>
        </w:tc>
        <w:tc>
          <w:tcPr>
            <w:tcW w:w="1500" w:type="pct"/>
            <w:shd w:val="clear" w:color="auto" w:fill="auto"/>
            <w:hideMark/>
          </w:tcPr>
          <w:p w14:paraId="4BDBB5C7" w14:textId="77777777" w:rsidR="00EF4899" w:rsidRPr="00BD390A" w:rsidRDefault="00EF4899" w:rsidP="00411ABA">
            <w:pPr>
              <w:pStyle w:val="Tabletext"/>
            </w:pPr>
            <w:r w:rsidRPr="00BD390A">
              <w:t>$</w:t>
            </w:r>
            <w:r w:rsidR="00411ABA" w:rsidRPr="00BD390A">
              <w:t>4</w:t>
            </w:r>
            <w:r w:rsidRPr="00BD390A">
              <w:t>.</w:t>
            </w:r>
            <w:r w:rsidR="00411ABA" w:rsidRPr="00BD390A">
              <w:t>05</w:t>
            </w:r>
            <w:r w:rsidRPr="00BD390A">
              <w:t xml:space="preserve"> per 100 words</w:t>
            </w:r>
          </w:p>
        </w:tc>
      </w:tr>
      <w:tr w:rsidR="00EF4899" w:rsidRPr="00BD390A" w14:paraId="25085E92" w14:textId="77777777" w:rsidTr="001D697E">
        <w:tc>
          <w:tcPr>
            <w:tcW w:w="474" w:type="pct"/>
            <w:shd w:val="clear" w:color="auto" w:fill="auto"/>
            <w:hideMark/>
          </w:tcPr>
          <w:p w14:paraId="1DEEE685" w14:textId="77777777" w:rsidR="00EF4899" w:rsidRPr="00BD390A" w:rsidRDefault="00EF4899" w:rsidP="00411ABA">
            <w:pPr>
              <w:pStyle w:val="Tabletext"/>
            </w:pPr>
            <w:r w:rsidRPr="00BD390A">
              <w:t>106</w:t>
            </w:r>
          </w:p>
        </w:tc>
        <w:tc>
          <w:tcPr>
            <w:tcW w:w="3026" w:type="pct"/>
            <w:shd w:val="clear" w:color="auto" w:fill="auto"/>
            <w:hideMark/>
          </w:tcPr>
          <w:p w14:paraId="710E2B85" w14:textId="77777777" w:rsidR="00EF4899" w:rsidRPr="00BD390A" w:rsidRDefault="00EF4899" w:rsidP="00411ABA">
            <w:pPr>
              <w:pStyle w:val="Tabletext"/>
            </w:pPr>
            <w:r w:rsidRPr="00BD390A">
              <w:t xml:space="preserve">For a document or letter </w:t>
            </w:r>
            <w:r w:rsidR="00411ABA" w:rsidRPr="00BD390A">
              <w:t xml:space="preserve">referred to </w:t>
            </w:r>
            <w:r w:rsidRPr="00BD390A">
              <w:t>in item 101, 102, 103, 104 or 105 containing more than 3,000 words</w:t>
            </w:r>
          </w:p>
        </w:tc>
        <w:tc>
          <w:tcPr>
            <w:tcW w:w="1500" w:type="pct"/>
            <w:shd w:val="clear" w:color="auto" w:fill="auto"/>
            <w:hideMark/>
          </w:tcPr>
          <w:p w14:paraId="47A877CA" w14:textId="77777777" w:rsidR="00EF4899" w:rsidRPr="00BD390A" w:rsidRDefault="00EF4899" w:rsidP="00411ABA">
            <w:pPr>
              <w:pStyle w:val="Tabletext"/>
            </w:pPr>
            <w:r w:rsidRPr="00BD390A">
              <w:t>The amount allowed by the Registrar</w:t>
            </w:r>
          </w:p>
        </w:tc>
      </w:tr>
      <w:tr w:rsidR="00EF4899" w:rsidRPr="00BD390A" w14:paraId="7483B1C8" w14:textId="77777777" w:rsidTr="001D697E">
        <w:tc>
          <w:tcPr>
            <w:tcW w:w="474" w:type="pct"/>
            <w:shd w:val="clear" w:color="auto" w:fill="auto"/>
            <w:hideMark/>
          </w:tcPr>
          <w:p w14:paraId="4D20C6E1" w14:textId="77777777" w:rsidR="00EF4899" w:rsidRPr="00BD390A" w:rsidRDefault="00EF4899" w:rsidP="00411ABA">
            <w:pPr>
              <w:pStyle w:val="Tabletext"/>
            </w:pPr>
            <w:r w:rsidRPr="00BD390A">
              <w:t>107</w:t>
            </w:r>
          </w:p>
        </w:tc>
        <w:tc>
          <w:tcPr>
            <w:tcW w:w="3026" w:type="pct"/>
            <w:shd w:val="clear" w:color="auto" w:fill="auto"/>
            <w:hideMark/>
          </w:tcPr>
          <w:p w14:paraId="7D7A7648" w14:textId="77777777" w:rsidR="00EF4899" w:rsidRPr="00BD390A" w:rsidRDefault="00EF4899" w:rsidP="00411ABA">
            <w:pPr>
              <w:pStyle w:val="Tabletext"/>
            </w:pPr>
            <w:r w:rsidRPr="00BD390A">
              <w:t>Photocopy or other reproduction of a document</w:t>
            </w:r>
          </w:p>
        </w:tc>
        <w:tc>
          <w:tcPr>
            <w:tcW w:w="1500" w:type="pct"/>
            <w:shd w:val="clear" w:color="auto" w:fill="auto"/>
            <w:hideMark/>
          </w:tcPr>
          <w:p w14:paraId="5E18B279" w14:textId="77777777" w:rsidR="00EF4899" w:rsidRPr="00BD390A" w:rsidRDefault="00EF4899" w:rsidP="00411ABA">
            <w:pPr>
              <w:pStyle w:val="Tabletext"/>
            </w:pPr>
            <w:r w:rsidRPr="00BD390A">
              <w:t>8</w:t>
            </w:r>
            <w:r w:rsidR="00411ABA" w:rsidRPr="00BD390A">
              <w:t>6</w:t>
            </w:r>
            <w:r w:rsidRPr="00BD390A">
              <w:t xml:space="preserve"> cents per page</w:t>
            </w:r>
          </w:p>
        </w:tc>
      </w:tr>
      <w:tr w:rsidR="00EF4899" w:rsidRPr="00BD390A" w14:paraId="781A0CEF" w14:textId="77777777" w:rsidTr="001D697E">
        <w:tc>
          <w:tcPr>
            <w:tcW w:w="474" w:type="pct"/>
            <w:tcBorders>
              <w:bottom w:val="single" w:sz="4" w:space="0" w:color="auto"/>
            </w:tcBorders>
            <w:shd w:val="clear" w:color="auto" w:fill="auto"/>
            <w:hideMark/>
          </w:tcPr>
          <w:p w14:paraId="7B484016" w14:textId="77777777" w:rsidR="00EF4899" w:rsidRPr="00BD390A" w:rsidRDefault="00EF4899" w:rsidP="00411ABA">
            <w:pPr>
              <w:pStyle w:val="Tabletext"/>
            </w:pPr>
            <w:r w:rsidRPr="00BD390A">
              <w:t>108</w:t>
            </w:r>
          </w:p>
        </w:tc>
        <w:tc>
          <w:tcPr>
            <w:tcW w:w="3026" w:type="pct"/>
            <w:tcBorders>
              <w:bottom w:val="single" w:sz="4" w:space="0" w:color="auto"/>
            </w:tcBorders>
            <w:shd w:val="clear" w:color="auto" w:fill="auto"/>
            <w:hideMark/>
          </w:tcPr>
          <w:p w14:paraId="1DCF84B4" w14:textId="77777777" w:rsidR="00EF4899" w:rsidRPr="00BD390A" w:rsidRDefault="00EF4899" w:rsidP="00411ABA">
            <w:pPr>
              <w:pStyle w:val="Tabletext"/>
            </w:pPr>
            <w:r w:rsidRPr="00BD390A">
              <w:t>Time reasonably spent by a lawyer on work requiring the skill of a lawyer (</w:t>
            </w:r>
            <w:r w:rsidR="00411ABA" w:rsidRPr="00BD390A">
              <w:t xml:space="preserve">other than </w:t>
            </w:r>
            <w:r w:rsidRPr="00BD390A">
              <w:t>work to which any other item in this Part applies)</w:t>
            </w:r>
          </w:p>
        </w:tc>
        <w:tc>
          <w:tcPr>
            <w:tcW w:w="1500" w:type="pct"/>
            <w:tcBorders>
              <w:bottom w:val="single" w:sz="4" w:space="0" w:color="auto"/>
            </w:tcBorders>
            <w:shd w:val="clear" w:color="auto" w:fill="auto"/>
            <w:hideMark/>
          </w:tcPr>
          <w:p w14:paraId="3D22B8D8" w14:textId="77777777" w:rsidR="00EF4899" w:rsidRPr="00BD390A" w:rsidRDefault="00EF4899" w:rsidP="00411ABA">
            <w:pPr>
              <w:pStyle w:val="Tabletext"/>
            </w:pPr>
            <w:r w:rsidRPr="00BD390A">
              <w:t>$25</w:t>
            </w:r>
            <w:r w:rsidR="00411ABA" w:rsidRPr="00BD390A">
              <w:t>9</w:t>
            </w:r>
            <w:r w:rsidRPr="00BD390A">
              <w:t>.</w:t>
            </w:r>
            <w:r w:rsidR="00411ABA" w:rsidRPr="00BD390A">
              <w:t>22</w:t>
            </w:r>
            <w:r w:rsidRPr="00BD390A">
              <w:t xml:space="preserve"> per hour</w:t>
            </w:r>
          </w:p>
        </w:tc>
      </w:tr>
      <w:tr w:rsidR="00EF4899" w:rsidRPr="00BD390A" w14:paraId="078BF67C" w14:textId="77777777" w:rsidTr="001D697E">
        <w:tc>
          <w:tcPr>
            <w:tcW w:w="474" w:type="pct"/>
            <w:tcBorders>
              <w:bottom w:val="single" w:sz="12" w:space="0" w:color="auto"/>
            </w:tcBorders>
            <w:shd w:val="clear" w:color="auto" w:fill="auto"/>
            <w:hideMark/>
          </w:tcPr>
          <w:p w14:paraId="1A6F1E31" w14:textId="77777777" w:rsidR="00EF4899" w:rsidRPr="00BD390A" w:rsidRDefault="00EF4899" w:rsidP="00411ABA">
            <w:pPr>
              <w:pStyle w:val="Tabletext"/>
            </w:pPr>
            <w:r w:rsidRPr="00BD390A">
              <w:t>109</w:t>
            </w:r>
          </w:p>
        </w:tc>
        <w:tc>
          <w:tcPr>
            <w:tcW w:w="3026" w:type="pct"/>
            <w:tcBorders>
              <w:bottom w:val="single" w:sz="12" w:space="0" w:color="auto"/>
            </w:tcBorders>
            <w:shd w:val="clear" w:color="auto" w:fill="auto"/>
            <w:hideMark/>
          </w:tcPr>
          <w:p w14:paraId="33E610E6" w14:textId="77777777" w:rsidR="00EF4899" w:rsidRPr="00BD390A" w:rsidRDefault="00EF4899" w:rsidP="00411ABA">
            <w:pPr>
              <w:pStyle w:val="Tabletext"/>
            </w:pPr>
            <w:r w:rsidRPr="00BD390A">
              <w:t>Time reasonably spent by a lawyer, or by a clerk of a lawyer, on work (</w:t>
            </w:r>
            <w:r w:rsidR="00411ABA" w:rsidRPr="00BD390A">
              <w:t xml:space="preserve">other than </w:t>
            </w:r>
            <w:r w:rsidRPr="00BD390A">
              <w:t>work to which any other item in this Part applies)</w:t>
            </w:r>
          </w:p>
        </w:tc>
        <w:tc>
          <w:tcPr>
            <w:tcW w:w="1500" w:type="pct"/>
            <w:tcBorders>
              <w:bottom w:val="single" w:sz="12" w:space="0" w:color="auto"/>
            </w:tcBorders>
            <w:shd w:val="clear" w:color="auto" w:fill="auto"/>
            <w:hideMark/>
          </w:tcPr>
          <w:p w14:paraId="1C230BE4" w14:textId="77777777" w:rsidR="00EF4899" w:rsidRPr="00BD390A" w:rsidRDefault="00EF4899" w:rsidP="00411ABA">
            <w:pPr>
              <w:pStyle w:val="Tabletext"/>
            </w:pPr>
            <w:r w:rsidRPr="00BD390A">
              <w:t>$16</w:t>
            </w:r>
            <w:r w:rsidR="00411ABA" w:rsidRPr="00BD390A">
              <w:t>8</w:t>
            </w:r>
            <w:r w:rsidRPr="00BD390A">
              <w:t>.0</w:t>
            </w:r>
            <w:r w:rsidR="00411ABA" w:rsidRPr="00BD390A">
              <w:t>5</w:t>
            </w:r>
            <w:r w:rsidRPr="00BD390A">
              <w:t xml:space="preserve"> per hour</w:t>
            </w:r>
          </w:p>
        </w:tc>
      </w:tr>
    </w:tbl>
    <w:p w14:paraId="1F7B9F8E" w14:textId="77777777" w:rsidR="00EF4899" w:rsidRPr="00BD390A" w:rsidRDefault="00EF4899" w:rsidP="00EF4899">
      <w:pPr>
        <w:pStyle w:val="notemargin"/>
      </w:pPr>
      <w:r w:rsidRPr="00BD390A">
        <w:t>Note:</w:t>
      </w:r>
      <w:r w:rsidRPr="00BD390A">
        <w:tab/>
        <w:t xml:space="preserve">See </w:t>
      </w:r>
      <w:r w:rsidR="00656A87" w:rsidRPr="00BD390A">
        <w:t>rule 1</w:t>
      </w:r>
      <w:r w:rsidR="00411ABA" w:rsidRPr="00BD390A">
        <w:t>2</w:t>
      </w:r>
      <w:r w:rsidRPr="00BD390A">
        <w:t>.</w:t>
      </w:r>
      <w:r w:rsidR="00411ABA" w:rsidRPr="00BD390A">
        <w:t>2</w:t>
      </w:r>
      <w:r w:rsidRPr="00BD390A">
        <w:t>3 in relation to item 104.</w:t>
      </w:r>
    </w:p>
    <w:p w14:paraId="64A4E060" w14:textId="77777777" w:rsidR="00EF4899" w:rsidRPr="00BD390A" w:rsidRDefault="003C03EE" w:rsidP="00F1101C">
      <w:pPr>
        <w:pStyle w:val="ActHead2"/>
        <w:pageBreakBefore/>
      </w:pPr>
      <w:bookmarkStart w:id="722" w:name="_Toc80699486"/>
      <w:r w:rsidRPr="00610946">
        <w:rPr>
          <w:rStyle w:val="CharPartNo"/>
        </w:rPr>
        <w:lastRenderedPageBreak/>
        <w:t>Part 2</w:t>
      </w:r>
      <w:r w:rsidR="00EF4899" w:rsidRPr="00BD390A">
        <w:t>—</w:t>
      </w:r>
      <w:r w:rsidR="00EF4899" w:rsidRPr="00610946">
        <w:rPr>
          <w:rStyle w:val="CharPartText"/>
        </w:rPr>
        <w:t>Costs allowable for counsel’s work done and services performed</w:t>
      </w:r>
      <w:bookmarkEnd w:id="722"/>
    </w:p>
    <w:p w14:paraId="2440C241" w14:textId="589EE485" w:rsidR="00EF4899" w:rsidRPr="00BD390A" w:rsidRDefault="00DB28E5" w:rsidP="00EF4899">
      <w:pPr>
        <w:pStyle w:val="Header"/>
      </w:pPr>
      <w:r>
        <w:rPr>
          <w:rStyle w:val="CharDivNo"/>
        </w:rPr>
        <w:t xml:space="preserve"> </w:t>
      </w:r>
      <w:r>
        <w:rPr>
          <w:rStyle w:val="CharDivText"/>
        </w:rPr>
        <w:t xml:space="preserve"> </w:t>
      </w:r>
    </w:p>
    <w:p w14:paraId="6369095C" w14:textId="77777777" w:rsidR="00EF4899" w:rsidRPr="00BD390A" w:rsidRDefault="00EF4899" w:rsidP="00EF4899">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790"/>
        <w:gridCol w:w="3569"/>
        <w:gridCol w:w="2084"/>
        <w:gridCol w:w="2084"/>
      </w:tblGrid>
      <w:tr w:rsidR="00EF4899" w:rsidRPr="00BD390A" w14:paraId="390D38C3" w14:textId="77777777" w:rsidTr="001D697E">
        <w:trPr>
          <w:tblHeader/>
        </w:trPr>
        <w:tc>
          <w:tcPr>
            <w:tcW w:w="5000" w:type="pct"/>
            <w:gridSpan w:val="4"/>
            <w:tcBorders>
              <w:top w:val="single" w:sz="12" w:space="0" w:color="auto"/>
              <w:bottom w:val="single" w:sz="6" w:space="0" w:color="auto"/>
            </w:tcBorders>
            <w:shd w:val="clear" w:color="auto" w:fill="auto"/>
          </w:tcPr>
          <w:p w14:paraId="4F98EEC7" w14:textId="77777777" w:rsidR="00EF4899" w:rsidRPr="00BD390A" w:rsidRDefault="00EF4899" w:rsidP="00411ABA">
            <w:pPr>
              <w:pStyle w:val="TableHeading"/>
            </w:pPr>
            <w:r w:rsidRPr="00BD390A">
              <w:t>Costs—counsel’s work</w:t>
            </w:r>
          </w:p>
        </w:tc>
      </w:tr>
      <w:tr w:rsidR="00411ABA" w:rsidRPr="00BD390A" w14:paraId="250A76F9" w14:textId="77777777" w:rsidTr="00411ABA">
        <w:trPr>
          <w:tblHeader/>
        </w:trPr>
        <w:tc>
          <w:tcPr>
            <w:tcW w:w="463" w:type="pct"/>
            <w:tcBorders>
              <w:top w:val="single" w:sz="6" w:space="0" w:color="auto"/>
              <w:bottom w:val="single" w:sz="12" w:space="0" w:color="auto"/>
            </w:tcBorders>
            <w:shd w:val="clear" w:color="auto" w:fill="auto"/>
            <w:hideMark/>
          </w:tcPr>
          <w:p w14:paraId="4B475CF7" w14:textId="77777777" w:rsidR="00EF4899" w:rsidRPr="00BD390A" w:rsidRDefault="00EF4899" w:rsidP="00411ABA">
            <w:pPr>
              <w:pStyle w:val="TableHeading"/>
            </w:pPr>
            <w:r w:rsidRPr="00BD390A">
              <w:t>Item</w:t>
            </w:r>
          </w:p>
        </w:tc>
        <w:tc>
          <w:tcPr>
            <w:tcW w:w="2093" w:type="pct"/>
            <w:tcBorders>
              <w:top w:val="single" w:sz="6" w:space="0" w:color="auto"/>
              <w:bottom w:val="single" w:sz="12" w:space="0" w:color="auto"/>
            </w:tcBorders>
            <w:shd w:val="clear" w:color="auto" w:fill="auto"/>
            <w:hideMark/>
          </w:tcPr>
          <w:p w14:paraId="0BC65E8E" w14:textId="77777777" w:rsidR="00EF4899" w:rsidRPr="00BD390A" w:rsidRDefault="00EF4899" w:rsidP="00411ABA">
            <w:pPr>
              <w:pStyle w:val="TableHeading"/>
            </w:pPr>
            <w:r w:rsidRPr="00BD390A">
              <w:t>Matter for which charge may be made</w:t>
            </w:r>
          </w:p>
        </w:tc>
        <w:tc>
          <w:tcPr>
            <w:tcW w:w="1222" w:type="pct"/>
            <w:tcBorders>
              <w:top w:val="single" w:sz="6" w:space="0" w:color="auto"/>
              <w:bottom w:val="single" w:sz="12" w:space="0" w:color="auto"/>
            </w:tcBorders>
            <w:shd w:val="clear" w:color="auto" w:fill="auto"/>
            <w:hideMark/>
          </w:tcPr>
          <w:p w14:paraId="54261380" w14:textId="77777777" w:rsidR="00411ABA" w:rsidRPr="00BD390A" w:rsidRDefault="00EF4899" w:rsidP="00411ABA">
            <w:pPr>
              <w:pStyle w:val="TableHeading"/>
            </w:pPr>
            <w:r w:rsidRPr="00BD390A">
              <w:t>Amount (including GST)</w:t>
            </w:r>
          </w:p>
          <w:p w14:paraId="53C6EBE4" w14:textId="77777777" w:rsidR="00EF4899" w:rsidRPr="00BD390A" w:rsidRDefault="00411ABA" w:rsidP="00411ABA">
            <w:pPr>
              <w:pStyle w:val="TableHeading"/>
            </w:pPr>
            <w:r w:rsidRPr="00BD390A">
              <w:t>S</w:t>
            </w:r>
            <w:r w:rsidR="00EF4899" w:rsidRPr="00BD390A">
              <w:t>enior counsel</w:t>
            </w:r>
          </w:p>
        </w:tc>
        <w:tc>
          <w:tcPr>
            <w:tcW w:w="1222" w:type="pct"/>
            <w:tcBorders>
              <w:top w:val="single" w:sz="6" w:space="0" w:color="auto"/>
              <w:bottom w:val="single" w:sz="12" w:space="0" w:color="auto"/>
            </w:tcBorders>
            <w:shd w:val="clear" w:color="auto" w:fill="auto"/>
            <w:hideMark/>
          </w:tcPr>
          <w:p w14:paraId="1154743B" w14:textId="77777777" w:rsidR="00411ABA" w:rsidRPr="00BD390A" w:rsidRDefault="00EF4899" w:rsidP="00411ABA">
            <w:pPr>
              <w:pStyle w:val="TableHeading"/>
            </w:pPr>
            <w:r w:rsidRPr="00BD390A">
              <w:t>Amount (including GST)</w:t>
            </w:r>
          </w:p>
          <w:p w14:paraId="6FFBAC36" w14:textId="77777777" w:rsidR="00EF4899" w:rsidRPr="00BD390A" w:rsidRDefault="00411ABA" w:rsidP="00411ABA">
            <w:pPr>
              <w:pStyle w:val="TableHeading"/>
            </w:pPr>
            <w:r w:rsidRPr="00BD390A">
              <w:t>J</w:t>
            </w:r>
            <w:r w:rsidR="00EF4899" w:rsidRPr="00BD390A">
              <w:t>unior counsel</w:t>
            </w:r>
          </w:p>
        </w:tc>
      </w:tr>
      <w:tr w:rsidR="00EF4899" w:rsidRPr="00BD390A" w14:paraId="62E8162D" w14:textId="77777777" w:rsidTr="00411ABA">
        <w:tc>
          <w:tcPr>
            <w:tcW w:w="463" w:type="pct"/>
            <w:tcBorders>
              <w:top w:val="single" w:sz="12" w:space="0" w:color="auto"/>
            </w:tcBorders>
            <w:shd w:val="clear" w:color="auto" w:fill="auto"/>
            <w:hideMark/>
          </w:tcPr>
          <w:p w14:paraId="1D8302E7" w14:textId="77777777" w:rsidR="00EF4899" w:rsidRPr="00BD390A" w:rsidRDefault="00EF4899" w:rsidP="00411ABA">
            <w:pPr>
              <w:pStyle w:val="Tabletext"/>
            </w:pPr>
            <w:r w:rsidRPr="00BD390A">
              <w:t>201</w:t>
            </w:r>
          </w:p>
        </w:tc>
        <w:tc>
          <w:tcPr>
            <w:tcW w:w="2093" w:type="pct"/>
            <w:tcBorders>
              <w:top w:val="single" w:sz="12" w:space="0" w:color="auto"/>
            </w:tcBorders>
            <w:shd w:val="clear" w:color="auto" w:fill="auto"/>
            <w:hideMark/>
          </w:tcPr>
          <w:p w14:paraId="46132698" w14:textId="77777777" w:rsidR="00EF4899" w:rsidRPr="00BD390A" w:rsidRDefault="00EF4899" w:rsidP="00411ABA">
            <w:pPr>
              <w:pStyle w:val="Tabletext"/>
            </w:pPr>
            <w:r w:rsidRPr="00BD390A">
              <w:t>Chamber work (including preparing or settling any necessary document, opinion, advice or evidence, and any reading fee (if allowed))</w:t>
            </w:r>
          </w:p>
        </w:tc>
        <w:tc>
          <w:tcPr>
            <w:tcW w:w="1222" w:type="pct"/>
            <w:tcBorders>
              <w:top w:val="single" w:sz="12" w:space="0" w:color="auto"/>
            </w:tcBorders>
            <w:shd w:val="clear" w:color="auto" w:fill="auto"/>
            <w:hideMark/>
          </w:tcPr>
          <w:p w14:paraId="67BC646A" w14:textId="77777777" w:rsidR="00EF4899" w:rsidRPr="00BD390A" w:rsidRDefault="00EF4899" w:rsidP="00411ABA">
            <w:pPr>
              <w:pStyle w:val="Tabletext"/>
            </w:pPr>
            <w:r w:rsidRPr="00BD390A">
              <w:t>$4</w:t>
            </w:r>
            <w:r w:rsidR="00411ABA" w:rsidRPr="00BD390A">
              <w:t>98</w:t>
            </w:r>
            <w:r w:rsidRPr="00BD390A">
              <w:t>.</w:t>
            </w:r>
            <w:r w:rsidR="00411ABA" w:rsidRPr="00BD390A">
              <w:t>54</w:t>
            </w:r>
            <w:r w:rsidRPr="00BD390A">
              <w:t>–$8</w:t>
            </w:r>
            <w:r w:rsidR="00411ABA" w:rsidRPr="00BD390A">
              <w:t>54</w:t>
            </w:r>
            <w:r w:rsidRPr="00BD390A">
              <w:t>.</w:t>
            </w:r>
            <w:r w:rsidR="00411ABA" w:rsidRPr="00BD390A">
              <w:t>67</w:t>
            </w:r>
            <w:r w:rsidR="00411ABA" w:rsidRPr="00BD390A">
              <w:br/>
            </w:r>
            <w:r w:rsidRPr="00BD390A">
              <w:t>per hour</w:t>
            </w:r>
          </w:p>
        </w:tc>
        <w:tc>
          <w:tcPr>
            <w:tcW w:w="1222" w:type="pct"/>
            <w:tcBorders>
              <w:top w:val="single" w:sz="12" w:space="0" w:color="auto"/>
            </w:tcBorders>
            <w:shd w:val="clear" w:color="auto" w:fill="auto"/>
            <w:hideMark/>
          </w:tcPr>
          <w:p w14:paraId="4165367C" w14:textId="77777777" w:rsidR="00EF4899" w:rsidRPr="00BD390A" w:rsidRDefault="00EF4899" w:rsidP="00411ABA">
            <w:pPr>
              <w:pStyle w:val="Tabletext"/>
            </w:pPr>
            <w:r w:rsidRPr="00BD390A">
              <w:t>$2</w:t>
            </w:r>
            <w:r w:rsidR="00411ABA" w:rsidRPr="00BD390A">
              <w:t>97</w:t>
            </w:r>
            <w:r w:rsidRPr="00BD390A">
              <w:t>.</w:t>
            </w:r>
            <w:r w:rsidR="00411ABA" w:rsidRPr="00BD390A">
              <w:t>62</w:t>
            </w:r>
            <w:r w:rsidRPr="00BD390A">
              <w:t>–$4</w:t>
            </w:r>
            <w:r w:rsidR="00411ABA" w:rsidRPr="00BD390A">
              <w:t>24</w:t>
            </w:r>
            <w:r w:rsidRPr="00BD390A">
              <w:t>.</w:t>
            </w:r>
            <w:r w:rsidR="00411ABA" w:rsidRPr="00BD390A">
              <w:t>49</w:t>
            </w:r>
            <w:r w:rsidR="00411ABA" w:rsidRPr="00BD390A">
              <w:br/>
            </w:r>
            <w:r w:rsidRPr="00BD390A">
              <w:t>per hour</w:t>
            </w:r>
          </w:p>
        </w:tc>
      </w:tr>
      <w:tr w:rsidR="00EF4899" w:rsidRPr="00BD390A" w14:paraId="3CBF6972" w14:textId="77777777" w:rsidTr="00411ABA">
        <w:tc>
          <w:tcPr>
            <w:tcW w:w="463" w:type="pct"/>
            <w:shd w:val="clear" w:color="auto" w:fill="auto"/>
            <w:hideMark/>
          </w:tcPr>
          <w:p w14:paraId="7CA7A219" w14:textId="77777777" w:rsidR="00EF4899" w:rsidRPr="00BD390A" w:rsidRDefault="00EF4899" w:rsidP="00411ABA">
            <w:pPr>
              <w:pStyle w:val="Tabletext"/>
            </w:pPr>
            <w:r w:rsidRPr="00BD390A">
              <w:t>202</w:t>
            </w:r>
          </w:p>
        </w:tc>
        <w:tc>
          <w:tcPr>
            <w:tcW w:w="2093" w:type="pct"/>
            <w:shd w:val="clear" w:color="auto" w:fill="auto"/>
            <w:hideMark/>
          </w:tcPr>
          <w:p w14:paraId="46028C8C" w14:textId="77777777" w:rsidR="00EF4899" w:rsidRPr="00BD390A" w:rsidRDefault="00EF4899" w:rsidP="00411ABA">
            <w:pPr>
              <w:pStyle w:val="Tabletext"/>
            </w:pPr>
            <w:r w:rsidRPr="00BD390A">
              <w:t>Attendance at a conference (including a court</w:t>
            </w:r>
            <w:r w:rsidR="00610946">
              <w:noBreakHyphen/>
            </w:r>
            <w:r w:rsidRPr="00BD390A">
              <w:t>appointed conference), if necessary</w:t>
            </w:r>
          </w:p>
        </w:tc>
        <w:tc>
          <w:tcPr>
            <w:tcW w:w="1222" w:type="pct"/>
            <w:shd w:val="clear" w:color="auto" w:fill="auto"/>
            <w:hideMark/>
          </w:tcPr>
          <w:p w14:paraId="6AD6AD40" w14:textId="77777777" w:rsidR="00EF4899" w:rsidRPr="00BD390A" w:rsidRDefault="00EF4899" w:rsidP="00411ABA">
            <w:pPr>
              <w:pStyle w:val="Tabletext"/>
            </w:pPr>
            <w:r w:rsidRPr="00BD390A">
              <w:t>$4</w:t>
            </w:r>
            <w:r w:rsidR="00CC4F4C" w:rsidRPr="00BD390A">
              <w:t>98</w:t>
            </w:r>
            <w:r w:rsidRPr="00BD390A">
              <w:t>.</w:t>
            </w:r>
            <w:r w:rsidR="00CC4F4C" w:rsidRPr="00BD390A">
              <w:t>54</w:t>
            </w:r>
            <w:r w:rsidRPr="00BD390A">
              <w:t>–$8</w:t>
            </w:r>
            <w:r w:rsidR="00CC4F4C" w:rsidRPr="00BD390A">
              <w:t>54</w:t>
            </w:r>
            <w:r w:rsidRPr="00BD390A">
              <w:t>.</w:t>
            </w:r>
            <w:r w:rsidR="00CC4F4C" w:rsidRPr="00BD390A">
              <w:t>67</w:t>
            </w:r>
            <w:r w:rsidR="00411ABA" w:rsidRPr="00BD390A">
              <w:br/>
            </w:r>
            <w:r w:rsidRPr="00BD390A">
              <w:t>per hour</w:t>
            </w:r>
          </w:p>
        </w:tc>
        <w:tc>
          <w:tcPr>
            <w:tcW w:w="1222" w:type="pct"/>
            <w:shd w:val="clear" w:color="auto" w:fill="auto"/>
            <w:hideMark/>
          </w:tcPr>
          <w:p w14:paraId="48C15AA6" w14:textId="77777777" w:rsidR="00EF4899" w:rsidRPr="00BD390A" w:rsidRDefault="00EF4899" w:rsidP="00411ABA">
            <w:pPr>
              <w:pStyle w:val="Tabletext"/>
            </w:pPr>
            <w:r w:rsidRPr="00BD390A">
              <w:t>$2</w:t>
            </w:r>
            <w:r w:rsidR="00CC4F4C" w:rsidRPr="00BD390A">
              <w:t>97</w:t>
            </w:r>
            <w:r w:rsidRPr="00BD390A">
              <w:t>.</w:t>
            </w:r>
            <w:r w:rsidR="00CC4F4C" w:rsidRPr="00BD390A">
              <w:t>62</w:t>
            </w:r>
            <w:r w:rsidRPr="00BD390A">
              <w:t>–$4</w:t>
            </w:r>
            <w:r w:rsidR="00CC4F4C" w:rsidRPr="00BD390A">
              <w:t>24</w:t>
            </w:r>
            <w:r w:rsidRPr="00BD390A">
              <w:t>.</w:t>
            </w:r>
            <w:r w:rsidR="00CC4F4C" w:rsidRPr="00BD390A">
              <w:t>49</w:t>
            </w:r>
            <w:r w:rsidR="00411ABA" w:rsidRPr="00BD390A">
              <w:br/>
            </w:r>
            <w:r w:rsidRPr="00BD390A">
              <w:t>per hour</w:t>
            </w:r>
          </w:p>
        </w:tc>
      </w:tr>
      <w:tr w:rsidR="00EF4899" w:rsidRPr="00BD390A" w14:paraId="65C2D6B3" w14:textId="77777777" w:rsidTr="00411ABA">
        <w:tc>
          <w:tcPr>
            <w:tcW w:w="463" w:type="pct"/>
            <w:shd w:val="clear" w:color="auto" w:fill="auto"/>
            <w:hideMark/>
          </w:tcPr>
          <w:p w14:paraId="163D1DC6" w14:textId="77777777" w:rsidR="00EF4899" w:rsidRPr="00BD390A" w:rsidRDefault="00EF4899" w:rsidP="00411ABA">
            <w:pPr>
              <w:pStyle w:val="Tabletext"/>
            </w:pPr>
            <w:r w:rsidRPr="00BD390A">
              <w:t>203</w:t>
            </w:r>
          </w:p>
        </w:tc>
        <w:tc>
          <w:tcPr>
            <w:tcW w:w="2093" w:type="pct"/>
            <w:shd w:val="clear" w:color="auto" w:fill="auto"/>
            <w:hideMark/>
          </w:tcPr>
          <w:p w14:paraId="41ABE2DC" w14:textId="77777777" w:rsidR="00EF4899" w:rsidRPr="00BD390A" w:rsidRDefault="00EF4899" w:rsidP="00411ABA">
            <w:pPr>
              <w:pStyle w:val="Tabletext"/>
            </w:pPr>
            <w:r w:rsidRPr="00BD390A">
              <w:t>Attendance of less than 3 hours (for example, a procedural hearing or a summary hearing)</w:t>
            </w:r>
          </w:p>
        </w:tc>
        <w:tc>
          <w:tcPr>
            <w:tcW w:w="1222" w:type="pct"/>
            <w:shd w:val="clear" w:color="auto" w:fill="auto"/>
            <w:hideMark/>
          </w:tcPr>
          <w:p w14:paraId="7A2AF905" w14:textId="77777777" w:rsidR="00EF4899" w:rsidRPr="00BD390A" w:rsidRDefault="00EF4899" w:rsidP="00411ABA">
            <w:pPr>
              <w:pStyle w:val="Tabletext"/>
            </w:pPr>
            <w:r w:rsidRPr="00BD390A">
              <w:t>$4</w:t>
            </w:r>
            <w:r w:rsidR="00CC4F4C" w:rsidRPr="00BD390A">
              <w:t>98</w:t>
            </w:r>
            <w:r w:rsidRPr="00BD390A">
              <w:t>.</w:t>
            </w:r>
            <w:r w:rsidR="00CC4F4C" w:rsidRPr="00BD390A">
              <w:t>54</w:t>
            </w:r>
            <w:r w:rsidRPr="00BD390A">
              <w:t>–$3,</w:t>
            </w:r>
            <w:r w:rsidR="00CC4F4C" w:rsidRPr="00BD390A">
              <w:t>560</w:t>
            </w:r>
            <w:r w:rsidRPr="00BD390A">
              <w:t>.9</w:t>
            </w:r>
            <w:r w:rsidR="00CC4F4C" w:rsidRPr="00BD390A">
              <w:t>8</w:t>
            </w:r>
          </w:p>
        </w:tc>
        <w:tc>
          <w:tcPr>
            <w:tcW w:w="1222" w:type="pct"/>
            <w:shd w:val="clear" w:color="auto" w:fill="auto"/>
            <w:hideMark/>
          </w:tcPr>
          <w:p w14:paraId="5DA0329F" w14:textId="77777777" w:rsidR="00EF4899" w:rsidRPr="00BD390A" w:rsidRDefault="00EF4899" w:rsidP="00411ABA">
            <w:pPr>
              <w:pStyle w:val="Tabletext"/>
            </w:pPr>
            <w:r w:rsidRPr="00BD390A">
              <w:t>$2</w:t>
            </w:r>
            <w:r w:rsidR="00CC4F4C" w:rsidRPr="00BD390A">
              <w:t>66</w:t>
            </w:r>
            <w:r w:rsidRPr="00BD390A">
              <w:t>.</w:t>
            </w:r>
            <w:r w:rsidR="00CC4F4C" w:rsidRPr="00BD390A">
              <w:t>27</w:t>
            </w:r>
            <w:r w:rsidRPr="00BD390A">
              <w:t>–$1,2</w:t>
            </w:r>
            <w:r w:rsidR="00CC4F4C" w:rsidRPr="00BD390A">
              <w:t>47</w:t>
            </w:r>
            <w:r w:rsidRPr="00BD390A">
              <w:t>.</w:t>
            </w:r>
            <w:r w:rsidR="00CC4F4C" w:rsidRPr="00BD390A">
              <w:t>74</w:t>
            </w:r>
          </w:p>
        </w:tc>
      </w:tr>
      <w:tr w:rsidR="00EF4899" w:rsidRPr="00BD390A" w14:paraId="5739ED96" w14:textId="77777777" w:rsidTr="00411ABA">
        <w:tc>
          <w:tcPr>
            <w:tcW w:w="463" w:type="pct"/>
            <w:shd w:val="clear" w:color="auto" w:fill="auto"/>
            <w:hideMark/>
          </w:tcPr>
          <w:p w14:paraId="7EB3822A" w14:textId="77777777" w:rsidR="00EF4899" w:rsidRPr="00BD390A" w:rsidRDefault="00EF4899" w:rsidP="00411ABA">
            <w:pPr>
              <w:pStyle w:val="Tabletext"/>
            </w:pPr>
            <w:r w:rsidRPr="00BD390A">
              <w:t>204</w:t>
            </w:r>
          </w:p>
        </w:tc>
        <w:tc>
          <w:tcPr>
            <w:tcW w:w="2093" w:type="pct"/>
            <w:shd w:val="clear" w:color="auto" w:fill="auto"/>
            <w:hideMark/>
          </w:tcPr>
          <w:p w14:paraId="4795901A" w14:textId="77777777" w:rsidR="00EF4899" w:rsidRPr="00BD390A" w:rsidRDefault="00EF4899" w:rsidP="00411ABA">
            <w:pPr>
              <w:pStyle w:val="Tabletext"/>
            </w:pPr>
            <w:r w:rsidRPr="00BD390A">
              <w:t>A hearing or trial taking at least 3 hours but not more than 1 day</w:t>
            </w:r>
          </w:p>
        </w:tc>
        <w:tc>
          <w:tcPr>
            <w:tcW w:w="1222" w:type="pct"/>
            <w:shd w:val="clear" w:color="auto" w:fill="auto"/>
            <w:hideMark/>
          </w:tcPr>
          <w:p w14:paraId="4FC5FF40" w14:textId="77777777" w:rsidR="00EF4899" w:rsidRPr="00BD390A" w:rsidRDefault="00EF4899" w:rsidP="00411ABA">
            <w:pPr>
              <w:pStyle w:val="Tabletext"/>
            </w:pPr>
            <w:r w:rsidRPr="00BD390A">
              <w:t>$</w:t>
            </w:r>
            <w:r w:rsidR="00CC4F4C" w:rsidRPr="00BD390A">
              <w:t>925</w:t>
            </w:r>
            <w:r w:rsidRPr="00BD390A">
              <w:t>.</w:t>
            </w:r>
            <w:r w:rsidR="00CC4F4C" w:rsidRPr="00BD390A">
              <w:t>85</w:t>
            </w:r>
            <w:r w:rsidRPr="00BD390A">
              <w:t>–$</w:t>
            </w:r>
            <w:r w:rsidR="00CC4F4C" w:rsidRPr="00BD390A">
              <w:t>7</w:t>
            </w:r>
            <w:r w:rsidRPr="00BD390A">
              <w:t>,</w:t>
            </w:r>
            <w:r w:rsidR="00CC4F4C" w:rsidRPr="00BD390A">
              <w:t>122</w:t>
            </w:r>
            <w:r w:rsidRPr="00BD390A">
              <w:t>.</w:t>
            </w:r>
            <w:r w:rsidR="00CC4F4C" w:rsidRPr="00BD390A">
              <w:t>64</w:t>
            </w:r>
          </w:p>
        </w:tc>
        <w:tc>
          <w:tcPr>
            <w:tcW w:w="1222" w:type="pct"/>
            <w:shd w:val="clear" w:color="auto" w:fill="auto"/>
            <w:hideMark/>
          </w:tcPr>
          <w:p w14:paraId="79DE10DD" w14:textId="77777777" w:rsidR="00EF4899" w:rsidRPr="00BD390A" w:rsidRDefault="00EF4899" w:rsidP="00411ABA">
            <w:pPr>
              <w:pStyle w:val="Tabletext"/>
            </w:pPr>
            <w:r w:rsidRPr="00BD390A">
              <w:t>$8</w:t>
            </w:r>
            <w:r w:rsidR="00CC4F4C" w:rsidRPr="00BD390A">
              <w:t>82</w:t>
            </w:r>
            <w:r w:rsidRPr="00BD390A">
              <w:t>.</w:t>
            </w:r>
            <w:r w:rsidR="00CC4F4C" w:rsidRPr="00BD390A">
              <w:t>79</w:t>
            </w:r>
            <w:r w:rsidRPr="00BD390A">
              <w:t>–$</w:t>
            </w:r>
            <w:r w:rsidR="00CC4F4C" w:rsidRPr="00BD390A">
              <w:t>2</w:t>
            </w:r>
            <w:r w:rsidRPr="00BD390A">
              <w:t>,</w:t>
            </w:r>
            <w:r w:rsidR="00CC4F4C" w:rsidRPr="00BD390A">
              <w:t>040</w:t>
            </w:r>
            <w:r w:rsidRPr="00BD390A">
              <w:t>.</w:t>
            </w:r>
            <w:r w:rsidR="00CC4F4C" w:rsidRPr="00BD390A">
              <w:t>64</w:t>
            </w:r>
          </w:p>
        </w:tc>
      </w:tr>
      <w:tr w:rsidR="00EF4899" w:rsidRPr="00BD390A" w14:paraId="20ED3F39" w14:textId="77777777" w:rsidTr="00411ABA">
        <w:tc>
          <w:tcPr>
            <w:tcW w:w="463" w:type="pct"/>
            <w:tcBorders>
              <w:bottom w:val="single" w:sz="4" w:space="0" w:color="auto"/>
            </w:tcBorders>
            <w:shd w:val="clear" w:color="auto" w:fill="auto"/>
            <w:hideMark/>
          </w:tcPr>
          <w:p w14:paraId="645C84B5" w14:textId="77777777" w:rsidR="00EF4899" w:rsidRPr="00BD390A" w:rsidRDefault="00EF4899" w:rsidP="00411ABA">
            <w:pPr>
              <w:pStyle w:val="Tabletext"/>
            </w:pPr>
            <w:r w:rsidRPr="00BD390A">
              <w:t>205</w:t>
            </w:r>
          </w:p>
        </w:tc>
        <w:tc>
          <w:tcPr>
            <w:tcW w:w="2093" w:type="pct"/>
            <w:tcBorders>
              <w:bottom w:val="single" w:sz="4" w:space="0" w:color="auto"/>
            </w:tcBorders>
            <w:shd w:val="clear" w:color="auto" w:fill="auto"/>
            <w:hideMark/>
          </w:tcPr>
          <w:p w14:paraId="4C5BFF33" w14:textId="77777777" w:rsidR="00EF4899" w:rsidRPr="00BD390A" w:rsidRDefault="00EF4899" w:rsidP="00411ABA">
            <w:pPr>
              <w:pStyle w:val="Tabletext"/>
            </w:pPr>
            <w:r w:rsidRPr="00BD390A">
              <w:t>Other hearings or trials</w:t>
            </w:r>
          </w:p>
        </w:tc>
        <w:tc>
          <w:tcPr>
            <w:tcW w:w="1222" w:type="pct"/>
            <w:tcBorders>
              <w:bottom w:val="single" w:sz="4" w:space="0" w:color="auto"/>
            </w:tcBorders>
            <w:shd w:val="clear" w:color="auto" w:fill="auto"/>
            <w:hideMark/>
          </w:tcPr>
          <w:p w14:paraId="005A3381" w14:textId="77777777" w:rsidR="00EF4899" w:rsidRPr="00BD390A" w:rsidRDefault="00EF4899" w:rsidP="00411ABA">
            <w:pPr>
              <w:pStyle w:val="Tabletext"/>
            </w:pPr>
            <w:r w:rsidRPr="00BD390A">
              <w:t>$2,</w:t>
            </w:r>
            <w:r w:rsidR="00CC4F4C" w:rsidRPr="00BD390A">
              <w:t>35</w:t>
            </w:r>
            <w:r w:rsidRPr="00BD390A">
              <w:t>0.3</w:t>
            </w:r>
            <w:r w:rsidR="00CC4F4C" w:rsidRPr="00BD390A">
              <w:t>5</w:t>
            </w:r>
            <w:r w:rsidRPr="00BD390A">
              <w:t>–$</w:t>
            </w:r>
            <w:r w:rsidR="00CC4F4C" w:rsidRPr="00BD390A">
              <w:t>7</w:t>
            </w:r>
            <w:r w:rsidRPr="00BD390A">
              <w:t>,</w:t>
            </w:r>
            <w:r w:rsidR="00CC4F4C" w:rsidRPr="00BD390A">
              <w:t>122</w:t>
            </w:r>
            <w:r w:rsidRPr="00BD390A">
              <w:t>.</w:t>
            </w:r>
            <w:r w:rsidR="00CC4F4C" w:rsidRPr="00BD390A">
              <w:t>64</w:t>
            </w:r>
            <w:r w:rsidRPr="00BD390A">
              <w:br/>
              <w:t>per day</w:t>
            </w:r>
          </w:p>
        </w:tc>
        <w:tc>
          <w:tcPr>
            <w:tcW w:w="1222" w:type="pct"/>
            <w:tcBorders>
              <w:bottom w:val="single" w:sz="4" w:space="0" w:color="auto"/>
            </w:tcBorders>
            <w:shd w:val="clear" w:color="auto" w:fill="auto"/>
            <w:hideMark/>
          </w:tcPr>
          <w:p w14:paraId="1F768587" w14:textId="77777777" w:rsidR="00EF4899" w:rsidRPr="00BD390A" w:rsidRDefault="00EF4899" w:rsidP="00411ABA">
            <w:pPr>
              <w:pStyle w:val="Tabletext"/>
            </w:pPr>
            <w:r w:rsidRPr="00BD390A">
              <w:t>$2,</w:t>
            </w:r>
            <w:r w:rsidR="00CC4F4C" w:rsidRPr="00BD390A">
              <w:t>103</w:t>
            </w:r>
            <w:r w:rsidRPr="00BD390A">
              <w:t>.</w:t>
            </w:r>
            <w:r w:rsidR="00CC4F4C" w:rsidRPr="00BD390A">
              <w:t>90</w:t>
            </w:r>
            <w:r w:rsidRPr="00BD390A">
              <w:t>–$3,0</w:t>
            </w:r>
            <w:r w:rsidR="00CC4F4C" w:rsidRPr="00BD390A">
              <w:t>92</w:t>
            </w:r>
            <w:r w:rsidRPr="00BD390A">
              <w:t>.</w:t>
            </w:r>
            <w:r w:rsidR="00CC4F4C" w:rsidRPr="00BD390A">
              <w:t>44</w:t>
            </w:r>
            <w:r w:rsidRPr="00BD390A">
              <w:br/>
              <w:t>per day</w:t>
            </w:r>
          </w:p>
        </w:tc>
      </w:tr>
      <w:tr w:rsidR="00411ABA" w:rsidRPr="00BD390A" w14:paraId="5C13EA5B" w14:textId="77777777" w:rsidTr="00411ABA">
        <w:tc>
          <w:tcPr>
            <w:tcW w:w="463" w:type="pct"/>
            <w:tcBorders>
              <w:bottom w:val="single" w:sz="12" w:space="0" w:color="auto"/>
            </w:tcBorders>
            <w:shd w:val="clear" w:color="auto" w:fill="auto"/>
            <w:hideMark/>
          </w:tcPr>
          <w:p w14:paraId="489F31E4" w14:textId="77777777" w:rsidR="00EF4899" w:rsidRPr="00BD390A" w:rsidRDefault="00EF4899" w:rsidP="00411ABA">
            <w:pPr>
              <w:pStyle w:val="Tabletext"/>
            </w:pPr>
            <w:r w:rsidRPr="00BD390A">
              <w:t>206</w:t>
            </w:r>
          </w:p>
        </w:tc>
        <w:tc>
          <w:tcPr>
            <w:tcW w:w="2093" w:type="pct"/>
            <w:tcBorders>
              <w:bottom w:val="single" w:sz="12" w:space="0" w:color="auto"/>
            </w:tcBorders>
            <w:shd w:val="clear" w:color="auto" w:fill="auto"/>
            <w:hideMark/>
          </w:tcPr>
          <w:p w14:paraId="1E49DCE9" w14:textId="77777777" w:rsidR="00EF4899" w:rsidRPr="00BD390A" w:rsidRDefault="00EF4899" w:rsidP="00411ABA">
            <w:pPr>
              <w:pStyle w:val="Tabletext"/>
            </w:pPr>
            <w:r w:rsidRPr="00BD390A">
              <w:t>Reserved judgment</w:t>
            </w:r>
          </w:p>
        </w:tc>
        <w:tc>
          <w:tcPr>
            <w:tcW w:w="1222" w:type="pct"/>
            <w:tcBorders>
              <w:bottom w:val="single" w:sz="12" w:space="0" w:color="auto"/>
            </w:tcBorders>
            <w:shd w:val="clear" w:color="auto" w:fill="auto"/>
            <w:hideMark/>
          </w:tcPr>
          <w:p w14:paraId="12AC8B66" w14:textId="77777777" w:rsidR="00EF4899" w:rsidRPr="00BD390A" w:rsidRDefault="00EF4899" w:rsidP="00411ABA">
            <w:pPr>
              <w:pStyle w:val="Tabletext"/>
            </w:pPr>
            <w:r w:rsidRPr="00BD390A">
              <w:t>$4</w:t>
            </w:r>
            <w:r w:rsidR="00CC4F4C" w:rsidRPr="00BD390A">
              <w:t>98</w:t>
            </w:r>
            <w:r w:rsidRPr="00BD390A">
              <w:t>.</w:t>
            </w:r>
            <w:r w:rsidR="00CC4F4C" w:rsidRPr="00BD390A">
              <w:t>54</w:t>
            </w:r>
            <w:r w:rsidRPr="00BD390A">
              <w:t>–$8</w:t>
            </w:r>
            <w:r w:rsidR="00CC4F4C" w:rsidRPr="00BD390A">
              <w:t>54</w:t>
            </w:r>
            <w:r w:rsidRPr="00BD390A">
              <w:t>.</w:t>
            </w:r>
            <w:r w:rsidR="00CC4F4C" w:rsidRPr="00BD390A">
              <w:t>67</w:t>
            </w:r>
            <w:r w:rsidRPr="00BD390A">
              <w:br/>
              <w:t>per hour</w:t>
            </w:r>
          </w:p>
        </w:tc>
        <w:tc>
          <w:tcPr>
            <w:tcW w:w="1222" w:type="pct"/>
            <w:tcBorders>
              <w:bottom w:val="single" w:sz="12" w:space="0" w:color="auto"/>
            </w:tcBorders>
            <w:shd w:val="clear" w:color="auto" w:fill="auto"/>
            <w:hideMark/>
          </w:tcPr>
          <w:p w14:paraId="006C76BD" w14:textId="77777777" w:rsidR="00EF4899" w:rsidRPr="00BD390A" w:rsidRDefault="00EF4899" w:rsidP="00411ABA">
            <w:pPr>
              <w:pStyle w:val="Tabletext"/>
            </w:pPr>
            <w:r w:rsidRPr="00BD390A">
              <w:t>$2</w:t>
            </w:r>
            <w:r w:rsidR="00CC4F4C" w:rsidRPr="00BD390A">
              <w:t>97</w:t>
            </w:r>
            <w:r w:rsidRPr="00BD390A">
              <w:t>.</w:t>
            </w:r>
            <w:r w:rsidR="00CC4F4C" w:rsidRPr="00BD390A">
              <w:t>62</w:t>
            </w:r>
            <w:r w:rsidRPr="00BD390A">
              <w:t>–$4</w:t>
            </w:r>
            <w:r w:rsidR="00CC4F4C" w:rsidRPr="00BD390A">
              <w:t>24</w:t>
            </w:r>
            <w:r w:rsidRPr="00BD390A">
              <w:t>.</w:t>
            </w:r>
            <w:r w:rsidR="00CC4F4C" w:rsidRPr="00BD390A">
              <w:t>49</w:t>
            </w:r>
            <w:r w:rsidRPr="00BD390A">
              <w:br/>
              <w:t>per hour</w:t>
            </w:r>
          </w:p>
        </w:tc>
      </w:tr>
    </w:tbl>
    <w:p w14:paraId="031279A8" w14:textId="77777777" w:rsidR="005B7A21" w:rsidRPr="00BD390A" w:rsidRDefault="005B7A21" w:rsidP="005B7A21">
      <w:pPr>
        <w:pStyle w:val="Tabletext"/>
      </w:pPr>
    </w:p>
    <w:p w14:paraId="76D1E3BE" w14:textId="77777777" w:rsidR="00EF4899" w:rsidRPr="00BD390A" w:rsidRDefault="00EF4899" w:rsidP="00F1101C">
      <w:pPr>
        <w:pStyle w:val="ActHead2"/>
        <w:pageBreakBefore/>
      </w:pPr>
      <w:bookmarkStart w:id="723" w:name="_Toc80699487"/>
      <w:r w:rsidRPr="00610946">
        <w:rPr>
          <w:rStyle w:val="CharPartNo"/>
        </w:rPr>
        <w:lastRenderedPageBreak/>
        <w:t>Part 3</w:t>
      </w:r>
      <w:r w:rsidRPr="00BD390A">
        <w:t>—</w:t>
      </w:r>
      <w:r w:rsidRPr="00610946">
        <w:rPr>
          <w:rStyle w:val="CharPartText"/>
        </w:rPr>
        <w:t>Basic composite amount for undefended divorce</w:t>
      </w:r>
      <w:bookmarkEnd w:id="723"/>
    </w:p>
    <w:p w14:paraId="6D1AD554" w14:textId="5AFBEB4B" w:rsidR="00EF4899" w:rsidRPr="00BD390A" w:rsidRDefault="00DB28E5" w:rsidP="00EF4899">
      <w:pPr>
        <w:pStyle w:val="Header"/>
      </w:pPr>
      <w:r>
        <w:rPr>
          <w:rStyle w:val="CharDivNo"/>
        </w:rPr>
        <w:t xml:space="preserve"> </w:t>
      </w:r>
      <w:r>
        <w:rPr>
          <w:rStyle w:val="CharDivText"/>
        </w:rPr>
        <w:t xml:space="preserve"> </w:t>
      </w:r>
    </w:p>
    <w:p w14:paraId="3976D840" w14:textId="77777777" w:rsidR="00EF4899" w:rsidRPr="00BD390A" w:rsidRDefault="00EF4899" w:rsidP="00EF4899">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9"/>
        <w:gridCol w:w="6354"/>
        <w:gridCol w:w="1364"/>
      </w:tblGrid>
      <w:tr w:rsidR="00EF4899" w:rsidRPr="00BD390A" w14:paraId="47E50A22" w14:textId="77777777" w:rsidTr="001D697E">
        <w:trPr>
          <w:tblHeader/>
        </w:trPr>
        <w:tc>
          <w:tcPr>
            <w:tcW w:w="5000" w:type="pct"/>
            <w:gridSpan w:val="3"/>
            <w:tcBorders>
              <w:top w:val="single" w:sz="12" w:space="0" w:color="auto"/>
              <w:bottom w:val="single" w:sz="6" w:space="0" w:color="auto"/>
            </w:tcBorders>
            <w:shd w:val="clear" w:color="auto" w:fill="auto"/>
          </w:tcPr>
          <w:p w14:paraId="1F52D5E9" w14:textId="77777777" w:rsidR="00EF4899" w:rsidRPr="00BD390A" w:rsidRDefault="00EF4899" w:rsidP="00F1101C">
            <w:pPr>
              <w:pStyle w:val="TableHeading"/>
            </w:pPr>
            <w:r w:rsidRPr="00BD390A">
              <w:t>Costs—undefended divorce</w:t>
            </w:r>
          </w:p>
        </w:tc>
      </w:tr>
      <w:tr w:rsidR="00EF4899" w:rsidRPr="00BD390A" w14:paraId="1EA9BB40" w14:textId="77777777" w:rsidTr="001D697E">
        <w:trPr>
          <w:tblHeader/>
        </w:trPr>
        <w:tc>
          <w:tcPr>
            <w:tcW w:w="474" w:type="pct"/>
            <w:tcBorders>
              <w:top w:val="single" w:sz="6" w:space="0" w:color="auto"/>
              <w:bottom w:val="single" w:sz="12" w:space="0" w:color="auto"/>
            </w:tcBorders>
            <w:shd w:val="clear" w:color="auto" w:fill="auto"/>
            <w:hideMark/>
          </w:tcPr>
          <w:p w14:paraId="38C2A6EC" w14:textId="77777777" w:rsidR="00EF4899" w:rsidRPr="00BD390A" w:rsidRDefault="00EF4899" w:rsidP="00F1101C">
            <w:pPr>
              <w:pStyle w:val="TableHeading"/>
            </w:pPr>
            <w:r w:rsidRPr="00BD390A">
              <w:t>Item</w:t>
            </w:r>
          </w:p>
        </w:tc>
        <w:tc>
          <w:tcPr>
            <w:tcW w:w="3726" w:type="pct"/>
            <w:tcBorders>
              <w:top w:val="single" w:sz="6" w:space="0" w:color="auto"/>
              <w:bottom w:val="single" w:sz="12" w:space="0" w:color="auto"/>
            </w:tcBorders>
            <w:shd w:val="clear" w:color="auto" w:fill="auto"/>
            <w:hideMark/>
          </w:tcPr>
          <w:p w14:paraId="1E8A8D25" w14:textId="77777777" w:rsidR="00EF4899" w:rsidRPr="00BD390A" w:rsidRDefault="00EF4899" w:rsidP="00F1101C">
            <w:pPr>
              <w:pStyle w:val="TableHeading"/>
            </w:pPr>
            <w:r w:rsidRPr="00BD390A">
              <w:t>Matter for which charge may be made</w:t>
            </w:r>
          </w:p>
        </w:tc>
        <w:tc>
          <w:tcPr>
            <w:tcW w:w="800" w:type="pct"/>
            <w:tcBorders>
              <w:top w:val="single" w:sz="6" w:space="0" w:color="auto"/>
              <w:bottom w:val="single" w:sz="12" w:space="0" w:color="auto"/>
            </w:tcBorders>
            <w:shd w:val="clear" w:color="auto" w:fill="auto"/>
            <w:hideMark/>
          </w:tcPr>
          <w:p w14:paraId="44557D03" w14:textId="77777777" w:rsidR="00EF4899" w:rsidRPr="00BD390A" w:rsidRDefault="00EF4899" w:rsidP="00F1101C">
            <w:pPr>
              <w:pStyle w:val="TableHeading"/>
            </w:pPr>
            <w:r w:rsidRPr="00BD390A">
              <w:t>Amount (including GST)</w:t>
            </w:r>
          </w:p>
        </w:tc>
      </w:tr>
      <w:tr w:rsidR="00EF4899" w:rsidRPr="00BD390A" w14:paraId="4C705333" w14:textId="77777777" w:rsidTr="001D697E">
        <w:tc>
          <w:tcPr>
            <w:tcW w:w="474" w:type="pct"/>
            <w:tcBorders>
              <w:top w:val="single" w:sz="12" w:space="0" w:color="auto"/>
            </w:tcBorders>
            <w:shd w:val="clear" w:color="auto" w:fill="auto"/>
            <w:hideMark/>
          </w:tcPr>
          <w:p w14:paraId="708153F3" w14:textId="77777777" w:rsidR="00EF4899" w:rsidRPr="00BD390A" w:rsidRDefault="00EF4899" w:rsidP="00F1101C">
            <w:pPr>
              <w:pStyle w:val="Tabletext"/>
            </w:pPr>
            <w:r w:rsidRPr="00BD390A">
              <w:t>301</w:t>
            </w:r>
          </w:p>
        </w:tc>
        <w:tc>
          <w:tcPr>
            <w:tcW w:w="3726" w:type="pct"/>
            <w:tcBorders>
              <w:top w:val="single" w:sz="12" w:space="0" w:color="auto"/>
            </w:tcBorders>
            <w:shd w:val="clear" w:color="auto" w:fill="auto"/>
            <w:hideMark/>
          </w:tcPr>
          <w:p w14:paraId="2C7E78FB" w14:textId="77777777" w:rsidR="00EF4899" w:rsidRPr="00BD390A" w:rsidRDefault="00EF4899" w:rsidP="00F1101C">
            <w:pPr>
              <w:pStyle w:val="Tabletext"/>
            </w:pPr>
            <w:r w:rsidRPr="00BD390A">
              <w:t>If the lawyer employed another lawyer to attend at court for the applicant and there is a child of the marriage under 18</w:t>
            </w:r>
          </w:p>
        </w:tc>
        <w:tc>
          <w:tcPr>
            <w:tcW w:w="800" w:type="pct"/>
            <w:tcBorders>
              <w:top w:val="single" w:sz="12" w:space="0" w:color="auto"/>
            </w:tcBorders>
            <w:shd w:val="clear" w:color="auto" w:fill="auto"/>
            <w:hideMark/>
          </w:tcPr>
          <w:p w14:paraId="0AF3F7A6" w14:textId="77777777" w:rsidR="00EF4899" w:rsidRPr="00BD390A" w:rsidRDefault="00EF4899" w:rsidP="00F1101C">
            <w:pPr>
              <w:pStyle w:val="Tabletext"/>
            </w:pPr>
            <w:r w:rsidRPr="00BD390A">
              <w:t>$1,0</w:t>
            </w:r>
            <w:r w:rsidR="00F1101C" w:rsidRPr="00BD390A">
              <w:t>94</w:t>
            </w:r>
            <w:r w:rsidRPr="00BD390A">
              <w:t>.</w:t>
            </w:r>
            <w:r w:rsidR="00F1101C" w:rsidRPr="00BD390A">
              <w:t>88</w:t>
            </w:r>
          </w:p>
        </w:tc>
      </w:tr>
      <w:tr w:rsidR="00EF4899" w:rsidRPr="00BD390A" w14:paraId="3BC8BAC0" w14:textId="77777777" w:rsidTr="001D697E">
        <w:tc>
          <w:tcPr>
            <w:tcW w:w="474" w:type="pct"/>
            <w:shd w:val="clear" w:color="auto" w:fill="auto"/>
            <w:hideMark/>
          </w:tcPr>
          <w:p w14:paraId="0C34B8B4" w14:textId="77777777" w:rsidR="00EF4899" w:rsidRPr="00BD390A" w:rsidRDefault="00EF4899" w:rsidP="00F1101C">
            <w:pPr>
              <w:pStyle w:val="Tabletext"/>
            </w:pPr>
            <w:r w:rsidRPr="00BD390A">
              <w:t>302</w:t>
            </w:r>
          </w:p>
        </w:tc>
        <w:tc>
          <w:tcPr>
            <w:tcW w:w="3726" w:type="pct"/>
            <w:shd w:val="clear" w:color="auto" w:fill="auto"/>
            <w:hideMark/>
          </w:tcPr>
          <w:p w14:paraId="5D9E7774" w14:textId="77777777" w:rsidR="00EF4899" w:rsidRPr="00BD390A" w:rsidRDefault="00EF4899" w:rsidP="00F1101C">
            <w:pPr>
              <w:pStyle w:val="Tabletext"/>
            </w:pPr>
            <w:r w:rsidRPr="00BD390A">
              <w:t>If the lawyer employed another lawyer to attend at court for the applicant and there is no child of the marriage under 18</w:t>
            </w:r>
          </w:p>
        </w:tc>
        <w:tc>
          <w:tcPr>
            <w:tcW w:w="800" w:type="pct"/>
            <w:shd w:val="clear" w:color="auto" w:fill="auto"/>
            <w:hideMark/>
          </w:tcPr>
          <w:p w14:paraId="23598179" w14:textId="77777777" w:rsidR="00EF4899" w:rsidRPr="00BD390A" w:rsidRDefault="00EF4899" w:rsidP="00F1101C">
            <w:pPr>
              <w:pStyle w:val="Tabletext"/>
            </w:pPr>
            <w:r w:rsidRPr="00BD390A">
              <w:t>$</w:t>
            </w:r>
            <w:r w:rsidR="00F1101C" w:rsidRPr="00BD390A">
              <w:t>814</w:t>
            </w:r>
            <w:r w:rsidRPr="00BD390A">
              <w:t>.</w:t>
            </w:r>
            <w:r w:rsidR="00F1101C" w:rsidRPr="00BD390A">
              <w:t>59</w:t>
            </w:r>
          </w:p>
        </w:tc>
      </w:tr>
      <w:tr w:rsidR="00EF4899" w:rsidRPr="00BD390A" w14:paraId="7C160646" w14:textId="77777777" w:rsidTr="001D697E">
        <w:tc>
          <w:tcPr>
            <w:tcW w:w="474" w:type="pct"/>
            <w:shd w:val="clear" w:color="auto" w:fill="auto"/>
            <w:hideMark/>
          </w:tcPr>
          <w:p w14:paraId="1EB12FA5" w14:textId="77777777" w:rsidR="00EF4899" w:rsidRPr="00BD390A" w:rsidRDefault="00EF4899" w:rsidP="00F1101C">
            <w:pPr>
              <w:pStyle w:val="Tabletext"/>
            </w:pPr>
            <w:r w:rsidRPr="00BD390A">
              <w:t>303</w:t>
            </w:r>
          </w:p>
        </w:tc>
        <w:tc>
          <w:tcPr>
            <w:tcW w:w="3726" w:type="pct"/>
            <w:shd w:val="clear" w:color="auto" w:fill="auto"/>
            <w:hideMark/>
          </w:tcPr>
          <w:p w14:paraId="0E7D82E5" w14:textId="77777777" w:rsidR="00EF4899" w:rsidRPr="00BD390A" w:rsidRDefault="00EF4899" w:rsidP="00F1101C">
            <w:pPr>
              <w:pStyle w:val="Tabletext"/>
            </w:pPr>
            <w:r w:rsidRPr="00BD390A">
              <w:t>If the lawyer did not employ another lawyer to attend at court for the applicant and there is a child of the marriage under 18</w:t>
            </w:r>
          </w:p>
        </w:tc>
        <w:tc>
          <w:tcPr>
            <w:tcW w:w="800" w:type="pct"/>
            <w:shd w:val="clear" w:color="auto" w:fill="auto"/>
            <w:hideMark/>
          </w:tcPr>
          <w:p w14:paraId="00133648" w14:textId="77777777" w:rsidR="00EF4899" w:rsidRPr="00BD390A" w:rsidRDefault="00EF4899" w:rsidP="00F1101C">
            <w:pPr>
              <w:pStyle w:val="Tabletext"/>
            </w:pPr>
            <w:r w:rsidRPr="00BD390A">
              <w:t>$</w:t>
            </w:r>
            <w:r w:rsidR="00F1101C" w:rsidRPr="00BD390A">
              <w:t>1,027</w:t>
            </w:r>
            <w:r w:rsidRPr="00BD390A">
              <w:t>.</w:t>
            </w:r>
            <w:r w:rsidR="00F1101C" w:rsidRPr="00BD390A">
              <w:t>92</w:t>
            </w:r>
          </w:p>
        </w:tc>
      </w:tr>
      <w:tr w:rsidR="00EF4899" w:rsidRPr="00BD390A" w14:paraId="3C07D9A8" w14:textId="77777777" w:rsidTr="001D697E">
        <w:tc>
          <w:tcPr>
            <w:tcW w:w="474" w:type="pct"/>
            <w:tcBorders>
              <w:bottom w:val="single" w:sz="4" w:space="0" w:color="auto"/>
            </w:tcBorders>
            <w:shd w:val="clear" w:color="auto" w:fill="auto"/>
            <w:hideMark/>
          </w:tcPr>
          <w:p w14:paraId="73FBAC61" w14:textId="77777777" w:rsidR="00EF4899" w:rsidRPr="00BD390A" w:rsidRDefault="00EF4899" w:rsidP="00F1101C">
            <w:pPr>
              <w:pStyle w:val="Tabletext"/>
            </w:pPr>
            <w:r w:rsidRPr="00BD390A">
              <w:t>304</w:t>
            </w:r>
          </w:p>
        </w:tc>
        <w:tc>
          <w:tcPr>
            <w:tcW w:w="3726" w:type="pct"/>
            <w:tcBorders>
              <w:bottom w:val="single" w:sz="4" w:space="0" w:color="auto"/>
            </w:tcBorders>
            <w:shd w:val="clear" w:color="auto" w:fill="auto"/>
            <w:hideMark/>
          </w:tcPr>
          <w:p w14:paraId="191103F2" w14:textId="77777777" w:rsidR="00EF4899" w:rsidRPr="00BD390A" w:rsidRDefault="00EF4899" w:rsidP="00F1101C">
            <w:pPr>
              <w:pStyle w:val="Tabletext"/>
            </w:pPr>
            <w:r w:rsidRPr="00BD390A">
              <w:t>If the lawyer did not employ another lawyer to attend at court for the applicant and there is no child of the marriage under 18</w:t>
            </w:r>
          </w:p>
        </w:tc>
        <w:tc>
          <w:tcPr>
            <w:tcW w:w="800" w:type="pct"/>
            <w:tcBorders>
              <w:bottom w:val="single" w:sz="4" w:space="0" w:color="auto"/>
            </w:tcBorders>
            <w:shd w:val="clear" w:color="auto" w:fill="auto"/>
            <w:hideMark/>
          </w:tcPr>
          <w:p w14:paraId="3CD11462" w14:textId="77777777" w:rsidR="00EF4899" w:rsidRPr="00BD390A" w:rsidRDefault="00EF4899" w:rsidP="00F1101C">
            <w:pPr>
              <w:pStyle w:val="Tabletext"/>
            </w:pPr>
            <w:r w:rsidRPr="00BD390A">
              <w:t>$7</w:t>
            </w:r>
            <w:r w:rsidR="00F1101C" w:rsidRPr="00BD390A">
              <w:t>69</w:t>
            </w:r>
            <w:r w:rsidRPr="00BD390A">
              <w:t>.</w:t>
            </w:r>
            <w:r w:rsidR="00F1101C" w:rsidRPr="00BD390A">
              <w:t>16</w:t>
            </w:r>
          </w:p>
        </w:tc>
      </w:tr>
      <w:tr w:rsidR="00EF4899" w:rsidRPr="00BD390A" w14:paraId="7D64A02B" w14:textId="77777777" w:rsidTr="001D697E">
        <w:tc>
          <w:tcPr>
            <w:tcW w:w="474" w:type="pct"/>
            <w:tcBorders>
              <w:bottom w:val="single" w:sz="12" w:space="0" w:color="auto"/>
            </w:tcBorders>
            <w:shd w:val="clear" w:color="auto" w:fill="auto"/>
            <w:hideMark/>
          </w:tcPr>
          <w:p w14:paraId="1435C4A5" w14:textId="77777777" w:rsidR="00EF4899" w:rsidRPr="00BD390A" w:rsidRDefault="00EF4899" w:rsidP="00F1101C">
            <w:pPr>
              <w:pStyle w:val="Tabletext"/>
            </w:pPr>
            <w:r w:rsidRPr="00BD390A">
              <w:t>305</w:t>
            </w:r>
          </w:p>
        </w:tc>
        <w:tc>
          <w:tcPr>
            <w:tcW w:w="3726" w:type="pct"/>
            <w:tcBorders>
              <w:bottom w:val="single" w:sz="12" w:space="0" w:color="auto"/>
            </w:tcBorders>
            <w:shd w:val="clear" w:color="auto" w:fill="auto"/>
            <w:hideMark/>
          </w:tcPr>
          <w:p w14:paraId="6DC5B3C6" w14:textId="77777777" w:rsidR="00EF4899" w:rsidRPr="00BD390A" w:rsidRDefault="00EF4899" w:rsidP="00F1101C">
            <w:pPr>
              <w:pStyle w:val="Tabletext"/>
            </w:pPr>
            <w:r w:rsidRPr="00BD390A">
              <w:t>If the lawyer did not attend at court for the hearing under section 98A of the Act</w:t>
            </w:r>
          </w:p>
        </w:tc>
        <w:tc>
          <w:tcPr>
            <w:tcW w:w="800" w:type="pct"/>
            <w:tcBorders>
              <w:bottom w:val="single" w:sz="12" w:space="0" w:color="auto"/>
            </w:tcBorders>
            <w:shd w:val="clear" w:color="auto" w:fill="auto"/>
            <w:hideMark/>
          </w:tcPr>
          <w:p w14:paraId="548E97DB" w14:textId="77777777" w:rsidR="00EF4899" w:rsidRPr="00BD390A" w:rsidRDefault="00EF4899" w:rsidP="00F1101C">
            <w:pPr>
              <w:pStyle w:val="Tabletext"/>
            </w:pPr>
            <w:r w:rsidRPr="00BD390A">
              <w:t>$6</w:t>
            </w:r>
            <w:r w:rsidR="00F1101C" w:rsidRPr="00BD390A">
              <w:t>61</w:t>
            </w:r>
            <w:r w:rsidRPr="00BD390A">
              <w:t>.</w:t>
            </w:r>
            <w:r w:rsidR="00F1101C" w:rsidRPr="00BD390A">
              <w:t>79</w:t>
            </w:r>
          </w:p>
        </w:tc>
      </w:tr>
    </w:tbl>
    <w:p w14:paraId="18619C3E" w14:textId="77777777" w:rsidR="005B7A21" w:rsidRPr="00BD390A" w:rsidRDefault="005B7A21" w:rsidP="005B7A21">
      <w:pPr>
        <w:pStyle w:val="Tabletext"/>
      </w:pPr>
    </w:p>
    <w:p w14:paraId="73B3AB7F" w14:textId="77777777" w:rsidR="00EF4899" w:rsidRPr="00BD390A" w:rsidRDefault="00EF4899" w:rsidP="00F1101C">
      <w:pPr>
        <w:pStyle w:val="ActHead2"/>
        <w:pageBreakBefore/>
      </w:pPr>
      <w:bookmarkStart w:id="724" w:name="_Toc80699488"/>
      <w:r w:rsidRPr="00610946">
        <w:rPr>
          <w:rStyle w:val="CharPartNo"/>
        </w:rPr>
        <w:lastRenderedPageBreak/>
        <w:t>Part 4</w:t>
      </w:r>
      <w:r w:rsidRPr="00BD390A">
        <w:t>—</w:t>
      </w:r>
      <w:r w:rsidRPr="00610946">
        <w:rPr>
          <w:rStyle w:val="CharPartText"/>
        </w:rPr>
        <w:t>Basic composite amount for request for Enforcement Warrant or Third Party Debt Notice</w:t>
      </w:r>
      <w:bookmarkEnd w:id="724"/>
    </w:p>
    <w:p w14:paraId="4EC71116" w14:textId="7FE73D4F" w:rsidR="00EF4899" w:rsidRPr="00BD390A" w:rsidRDefault="00DB28E5" w:rsidP="00EF4899">
      <w:pPr>
        <w:pStyle w:val="Header"/>
      </w:pPr>
      <w:r>
        <w:rPr>
          <w:rStyle w:val="CharDivNo"/>
        </w:rPr>
        <w:t xml:space="preserve"> </w:t>
      </w:r>
      <w:r>
        <w:rPr>
          <w:rStyle w:val="CharDivText"/>
        </w:rPr>
        <w:t xml:space="preserve"> </w:t>
      </w:r>
    </w:p>
    <w:p w14:paraId="45E74CD6" w14:textId="77777777" w:rsidR="00EF4899" w:rsidRPr="00BD390A" w:rsidRDefault="00EF4899" w:rsidP="00EF4899">
      <w:pPr>
        <w:pStyle w:val="Tabletext"/>
      </w:pPr>
    </w:p>
    <w:tbl>
      <w:tblPr>
        <w:tblW w:w="5000" w:type="pct"/>
        <w:tblCellMar>
          <w:left w:w="107" w:type="dxa"/>
          <w:right w:w="107" w:type="dxa"/>
        </w:tblCellMar>
        <w:tblLook w:val="04A0" w:firstRow="1" w:lastRow="0" w:firstColumn="1" w:lastColumn="0" w:noHBand="0" w:noVBand="1"/>
      </w:tblPr>
      <w:tblGrid>
        <w:gridCol w:w="853"/>
        <w:gridCol w:w="5774"/>
        <w:gridCol w:w="1900"/>
      </w:tblGrid>
      <w:tr w:rsidR="00EF4899" w:rsidRPr="00BD390A" w14:paraId="0085BFDD" w14:textId="77777777" w:rsidTr="001D697E">
        <w:tc>
          <w:tcPr>
            <w:tcW w:w="5000" w:type="pct"/>
            <w:gridSpan w:val="3"/>
            <w:tcBorders>
              <w:top w:val="single" w:sz="12" w:space="0" w:color="auto"/>
              <w:bottom w:val="single" w:sz="6" w:space="0" w:color="auto"/>
            </w:tcBorders>
            <w:shd w:val="clear" w:color="auto" w:fill="auto"/>
          </w:tcPr>
          <w:p w14:paraId="557B9165" w14:textId="77777777" w:rsidR="00EF4899" w:rsidRPr="00BD390A" w:rsidRDefault="00EF4899" w:rsidP="00F1101C">
            <w:pPr>
              <w:pStyle w:val="TableHeading"/>
            </w:pPr>
            <w:r w:rsidRPr="00BD390A">
              <w:t>Costs—Enforcement Warrant or Third Party Debt Notice</w:t>
            </w:r>
          </w:p>
        </w:tc>
      </w:tr>
      <w:tr w:rsidR="00EF4899" w:rsidRPr="00BD390A" w14:paraId="429D5EE0" w14:textId="77777777" w:rsidTr="00F1101C">
        <w:tc>
          <w:tcPr>
            <w:tcW w:w="500" w:type="pct"/>
            <w:tcBorders>
              <w:bottom w:val="single" w:sz="12" w:space="0" w:color="auto"/>
            </w:tcBorders>
            <w:shd w:val="clear" w:color="auto" w:fill="auto"/>
            <w:hideMark/>
          </w:tcPr>
          <w:p w14:paraId="261E318A" w14:textId="77777777" w:rsidR="00EF4899" w:rsidRPr="00BD390A" w:rsidRDefault="00EF4899" w:rsidP="00F1101C">
            <w:pPr>
              <w:pStyle w:val="TableHeading"/>
            </w:pPr>
            <w:r w:rsidRPr="00BD390A">
              <w:t>Item</w:t>
            </w:r>
          </w:p>
        </w:tc>
        <w:tc>
          <w:tcPr>
            <w:tcW w:w="3386" w:type="pct"/>
            <w:tcBorders>
              <w:top w:val="single" w:sz="6" w:space="0" w:color="auto"/>
              <w:bottom w:val="single" w:sz="12" w:space="0" w:color="auto"/>
            </w:tcBorders>
            <w:shd w:val="clear" w:color="auto" w:fill="auto"/>
            <w:hideMark/>
          </w:tcPr>
          <w:p w14:paraId="6F5F5412" w14:textId="77777777" w:rsidR="00EF4899" w:rsidRPr="00BD390A" w:rsidRDefault="00EF4899" w:rsidP="00F1101C">
            <w:pPr>
              <w:pStyle w:val="TableHeading"/>
            </w:pPr>
            <w:r w:rsidRPr="00BD390A">
              <w:t>Matter for which charge may be made</w:t>
            </w:r>
          </w:p>
        </w:tc>
        <w:tc>
          <w:tcPr>
            <w:tcW w:w="1114" w:type="pct"/>
            <w:tcBorders>
              <w:bottom w:val="single" w:sz="12" w:space="0" w:color="auto"/>
            </w:tcBorders>
            <w:shd w:val="clear" w:color="auto" w:fill="auto"/>
            <w:hideMark/>
          </w:tcPr>
          <w:p w14:paraId="3729332F" w14:textId="77777777" w:rsidR="00EF4899" w:rsidRPr="00BD390A" w:rsidRDefault="00EF4899" w:rsidP="00F1101C">
            <w:pPr>
              <w:pStyle w:val="TableHeading"/>
            </w:pPr>
            <w:r w:rsidRPr="00BD390A">
              <w:t>Amount</w:t>
            </w:r>
            <w:r w:rsidR="00F1101C" w:rsidRPr="00BD390A">
              <w:br/>
            </w:r>
            <w:r w:rsidRPr="00BD390A">
              <w:t>(including GST)</w:t>
            </w:r>
          </w:p>
        </w:tc>
      </w:tr>
      <w:tr w:rsidR="00EF4899" w:rsidRPr="00BD390A" w14:paraId="3A322CAF" w14:textId="77777777" w:rsidTr="00F1101C">
        <w:tc>
          <w:tcPr>
            <w:tcW w:w="500" w:type="pct"/>
            <w:tcBorders>
              <w:top w:val="single" w:sz="12" w:space="0" w:color="auto"/>
              <w:bottom w:val="single" w:sz="6" w:space="0" w:color="auto"/>
            </w:tcBorders>
            <w:shd w:val="clear" w:color="auto" w:fill="auto"/>
            <w:hideMark/>
          </w:tcPr>
          <w:p w14:paraId="2A4D982F" w14:textId="77777777" w:rsidR="00EF4899" w:rsidRPr="00BD390A" w:rsidRDefault="00EF4899" w:rsidP="00F1101C">
            <w:pPr>
              <w:pStyle w:val="Tabletext"/>
            </w:pPr>
            <w:r w:rsidRPr="00BD390A">
              <w:t>401</w:t>
            </w:r>
          </w:p>
        </w:tc>
        <w:tc>
          <w:tcPr>
            <w:tcW w:w="3386" w:type="pct"/>
            <w:tcBorders>
              <w:top w:val="single" w:sz="12" w:space="0" w:color="auto"/>
              <w:bottom w:val="single" w:sz="6" w:space="0" w:color="auto"/>
            </w:tcBorders>
            <w:shd w:val="clear" w:color="auto" w:fill="auto"/>
            <w:hideMark/>
          </w:tcPr>
          <w:p w14:paraId="7DD4109F" w14:textId="77777777" w:rsidR="00EF4899" w:rsidRPr="00BD390A" w:rsidRDefault="00EF4899" w:rsidP="00F1101C">
            <w:pPr>
              <w:pStyle w:val="Tabletext"/>
            </w:pPr>
            <w:r w:rsidRPr="00BD390A">
              <w:t xml:space="preserve">An Enforcement Warrant under </w:t>
            </w:r>
            <w:r w:rsidR="00656A87" w:rsidRPr="00BD390A">
              <w:t>rule 1</w:t>
            </w:r>
            <w:r w:rsidR="00F1101C" w:rsidRPr="00BD390A">
              <w:t>1</w:t>
            </w:r>
            <w:r w:rsidRPr="00BD390A">
              <w:t>.1</w:t>
            </w:r>
            <w:r w:rsidR="00461903" w:rsidRPr="00BD390A">
              <w:t>5</w:t>
            </w:r>
          </w:p>
        </w:tc>
        <w:tc>
          <w:tcPr>
            <w:tcW w:w="1114" w:type="pct"/>
            <w:tcBorders>
              <w:top w:val="single" w:sz="12" w:space="0" w:color="auto"/>
              <w:bottom w:val="single" w:sz="6" w:space="0" w:color="auto"/>
            </w:tcBorders>
            <w:shd w:val="clear" w:color="auto" w:fill="auto"/>
            <w:hideMark/>
          </w:tcPr>
          <w:p w14:paraId="4B8EA3E4" w14:textId="77777777" w:rsidR="00EF4899" w:rsidRPr="00BD390A" w:rsidRDefault="00EF4899" w:rsidP="00F1101C">
            <w:pPr>
              <w:pStyle w:val="Tabletext"/>
            </w:pPr>
            <w:r w:rsidRPr="00BD390A">
              <w:t>$6</w:t>
            </w:r>
            <w:r w:rsidR="00F1101C" w:rsidRPr="00BD390A">
              <w:t>61</w:t>
            </w:r>
            <w:r w:rsidRPr="00BD390A">
              <w:t>.</w:t>
            </w:r>
            <w:r w:rsidR="00F1101C" w:rsidRPr="00BD390A">
              <w:t>79</w:t>
            </w:r>
          </w:p>
        </w:tc>
      </w:tr>
      <w:tr w:rsidR="00EF4899" w:rsidRPr="00BD390A" w14:paraId="7E909080" w14:textId="77777777" w:rsidTr="00F1101C">
        <w:tc>
          <w:tcPr>
            <w:tcW w:w="500" w:type="pct"/>
            <w:tcBorders>
              <w:top w:val="single" w:sz="6" w:space="0" w:color="auto"/>
              <w:bottom w:val="single" w:sz="12" w:space="0" w:color="auto"/>
            </w:tcBorders>
            <w:shd w:val="clear" w:color="auto" w:fill="auto"/>
            <w:hideMark/>
          </w:tcPr>
          <w:p w14:paraId="31E8FAA9" w14:textId="77777777" w:rsidR="00EF4899" w:rsidRPr="00BD390A" w:rsidRDefault="00EF4899" w:rsidP="00F1101C">
            <w:pPr>
              <w:pStyle w:val="Tabletext"/>
            </w:pPr>
            <w:r w:rsidRPr="00BD390A">
              <w:t>402</w:t>
            </w:r>
          </w:p>
        </w:tc>
        <w:tc>
          <w:tcPr>
            <w:tcW w:w="3386" w:type="pct"/>
            <w:tcBorders>
              <w:top w:val="single" w:sz="6" w:space="0" w:color="auto"/>
              <w:bottom w:val="single" w:sz="12" w:space="0" w:color="auto"/>
            </w:tcBorders>
            <w:shd w:val="clear" w:color="auto" w:fill="auto"/>
            <w:hideMark/>
          </w:tcPr>
          <w:p w14:paraId="51E4EB01" w14:textId="77777777" w:rsidR="00EF4899" w:rsidRPr="00BD390A" w:rsidRDefault="00EF4899" w:rsidP="00F1101C">
            <w:pPr>
              <w:pStyle w:val="Tabletext"/>
            </w:pPr>
            <w:r w:rsidRPr="00BD390A">
              <w:t xml:space="preserve">A Third Party Debt Notice under </w:t>
            </w:r>
            <w:r w:rsidR="00656A87" w:rsidRPr="00BD390A">
              <w:t>rule 1</w:t>
            </w:r>
            <w:r w:rsidR="00F1101C" w:rsidRPr="00BD390A">
              <w:t>1</w:t>
            </w:r>
            <w:r w:rsidRPr="00BD390A">
              <w:t>.3</w:t>
            </w:r>
            <w:r w:rsidR="00F1101C" w:rsidRPr="00BD390A">
              <w:t>4</w:t>
            </w:r>
          </w:p>
        </w:tc>
        <w:tc>
          <w:tcPr>
            <w:tcW w:w="1114" w:type="pct"/>
            <w:tcBorders>
              <w:top w:val="single" w:sz="6" w:space="0" w:color="auto"/>
              <w:bottom w:val="single" w:sz="12" w:space="0" w:color="auto"/>
            </w:tcBorders>
            <w:shd w:val="clear" w:color="auto" w:fill="auto"/>
            <w:hideMark/>
          </w:tcPr>
          <w:p w14:paraId="56185563" w14:textId="77777777" w:rsidR="00EF4899" w:rsidRPr="00BD390A" w:rsidRDefault="00EF4899" w:rsidP="00F1101C">
            <w:pPr>
              <w:pStyle w:val="Tabletext"/>
            </w:pPr>
            <w:r w:rsidRPr="00BD390A">
              <w:t>$6</w:t>
            </w:r>
            <w:r w:rsidR="00F1101C" w:rsidRPr="00BD390A">
              <w:t>61</w:t>
            </w:r>
            <w:r w:rsidRPr="00BD390A">
              <w:t>.</w:t>
            </w:r>
            <w:r w:rsidR="00F1101C" w:rsidRPr="00BD390A">
              <w:t>79</w:t>
            </w:r>
          </w:p>
        </w:tc>
      </w:tr>
    </w:tbl>
    <w:p w14:paraId="0B048107" w14:textId="77777777" w:rsidR="00EF4899" w:rsidRPr="00BD390A" w:rsidRDefault="00EF4899" w:rsidP="00EF4899">
      <w:pPr>
        <w:pStyle w:val="Tabletext"/>
      </w:pPr>
    </w:p>
    <w:p w14:paraId="46D6AD34" w14:textId="77777777" w:rsidR="006D6297" w:rsidRPr="00BD390A" w:rsidRDefault="006D6297" w:rsidP="006D6297">
      <w:pPr>
        <w:sectPr w:rsidR="006D6297" w:rsidRPr="00BD390A" w:rsidSect="00E67326">
          <w:headerReference w:type="even" r:id="rId39"/>
          <w:headerReference w:type="default" r:id="rId40"/>
          <w:footerReference w:type="even" r:id="rId41"/>
          <w:footerReference w:type="default" r:id="rId42"/>
          <w:headerReference w:type="first" r:id="rId43"/>
          <w:footerReference w:type="first" r:id="rId44"/>
          <w:pgSz w:w="11907" w:h="16839" w:code="9"/>
          <w:pgMar w:top="2233" w:right="1797" w:bottom="1440" w:left="1797" w:header="720" w:footer="709" w:gutter="0"/>
          <w:cols w:space="720"/>
          <w:docGrid w:linePitch="299"/>
        </w:sectPr>
      </w:pPr>
    </w:p>
    <w:p w14:paraId="34BF7E8E" w14:textId="77777777" w:rsidR="006D6297" w:rsidRPr="00BD390A" w:rsidRDefault="006D6297" w:rsidP="006D6297"/>
    <w:p w14:paraId="3166DF2F" w14:textId="77777777" w:rsidR="00AC4C8E" w:rsidRPr="00BD390A" w:rsidRDefault="00AC4C8E">
      <w:pPr>
        <w:sectPr w:rsidR="00AC4C8E" w:rsidRPr="00BD390A" w:rsidSect="00D31BF5">
          <w:headerReference w:type="even" r:id="rId45"/>
          <w:headerReference w:type="default" r:id="rId46"/>
          <w:footerReference w:type="even" r:id="rId47"/>
          <w:footerReference w:type="default" r:id="rId48"/>
          <w:headerReference w:type="first" r:id="rId49"/>
          <w:footerReference w:type="first" r:id="rId50"/>
          <w:type w:val="continuous"/>
          <w:pgSz w:w="11907" w:h="16839" w:code="9"/>
          <w:pgMar w:top="2234" w:right="1797" w:bottom="1440" w:left="1797" w:header="720" w:footer="709" w:gutter="0"/>
          <w:cols w:space="720"/>
          <w:titlePg/>
          <w:docGrid w:linePitch="299"/>
        </w:sectPr>
      </w:pPr>
    </w:p>
    <w:p w14:paraId="528CE07F" w14:textId="77777777" w:rsidR="00AC4C8E" w:rsidRPr="00BD390A" w:rsidRDefault="00571217" w:rsidP="00AC4C8E">
      <w:pPr>
        <w:pStyle w:val="ActHead1"/>
        <w:pageBreakBefore/>
      </w:pPr>
      <w:bookmarkStart w:id="725" w:name="_Toc80699489"/>
      <w:r w:rsidRPr="00610946">
        <w:rPr>
          <w:rStyle w:val="CharChapNo"/>
        </w:rPr>
        <w:lastRenderedPageBreak/>
        <w:t>Schedule 4</w:t>
      </w:r>
      <w:r w:rsidR="00AC4C8E" w:rsidRPr="00BD390A">
        <w:t>—</w:t>
      </w:r>
      <w:r w:rsidR="00AC4C8E" w:rsidRPr="00610946">
        <w:rPr>
          <w:rStyle w:val="CharChapText"/>
        </w:rPr>
        <w:t>Delegat</w:t>
      </w:r>
      <w:r w:rsidR="00DB0E8D" w:rsidRPr="00610946">
        <w:rPr>
          <w:rStyle w:val="CharChapText"/>
        </w:rPr>
        <w:t>ed powers</w:t>
      </w:r>
      <w:bookmarkEnd w:id="725"/>
    </w:p>
    <w:p w14:paraId="018D3A7D" w14:textId="77777777" w:rsidR="00AC4C8E" w:rsidRPr="00BD390A" w:rsidRDefault="00AC4C8E" w:rsidP="00AC4C8E">
      <w:pPr>
        <w:pStyle w:val="notemargin"/>
      </w:pPr>
      <w:r w:rsidRPr="00BD390A">
        <w:t>Note:</w:t>
      </w:r>
      <w:r w:rsidRPr="00BD390A">
        <w:tab/>
        <w:t xml:space="preserve">See </w:t>
      </w:r>
      <w:r w:rsidR="00571217" w:rsidRPr="00BD390A">
        <w:t>rules 1</w:t>
      </w:r>
      <w:r w:rsidRPr="00BD390A">
        <w:t>4.03 and 14.05.</w:t>
      </w:r>
    </w:p>
    <w:p w14:paraId="2209726D" w14:textId="7FAE99B8" w:rsidR="00AC4C8E" w:rsidRPr="00BD390A" w:rsidRDefault="00DB28E5" w:rsidP="00AC4C8E">
      <w:pPr>
        <w:pStyle w:val="Header"/>
      </w:pPr>
      <w:bookmarkStart w:id="726" w:name="f_Check_Lines_below"/>
      <w:bookmarkEnd w:id="726"/>
      <w:r>
        <w:rPr>
          <w:rStyle w:val="CharPartNo"/>
        </w:rPr>
        <w:t xml:space="preserve"> </w:t>
      </w:r>
      <w:r>
        <w:rPr>
          <w:rStyle w:val="CharPartText"/>
        </w:rPr>
        <w:t xml:space="preserve"> </w:t>
      </w:r>
    </w:p>
    <w:p w14:paraId="5F778F19" w14:textId="43AA7FAC" w:rsidR="00AC4C8E" w:rsidRPr="00BD390A" w:rsidRDefault="00DB28E5" w:rsidP="00AC4C8E">
      <w:pPr>
        <w:pStyle w:val="Header"/>
      </w:pPr>
      <w:r>
        <w:rPr>
          <w:rStyle w:val="CharDivNo"/>
        </w:rPr>
        <w:t xml:space="preserve"> </w:t>
      </w:r>
      <w:r>
        <w:rPr>
          <w:rStyle w:val="CharDivText"/>
        </w:rPr>
        <w:t xml:space="preserve"> </w:t>
      </w:r>
    </w:p>
    <w:p w14:paraId="08B98CB6" w14:textId="0DA778CC" w:rsidR="00AC4C8E" w:rsidRPr="00BD390A" w:rsidRDefault="00AC4C8E" w:rsidP="00AC4C8E">
      <w:pPr>
        <w:pStyle w:val="ActHead5"/>
      </w:pPr>
      <w:bookmarkStart w:id="727" w:name="_Toc80699490"/>
      <w:r w:rsidRPr="00610946">
        <w:rPr>
          <w:rStyle w:val="CharSectno"/>
        </w:rPr>
        <w:t>1</w:t>
      </w:r>
      <w:r w:rsidR="00DB28E5">
        <w:t xml:space="preserve">  </w:t>
      </w:r>
      <w:r w:rsidRPr="00BD390A">
        <w:t>Definitions</w:t>
      </w:r>
      <w:bookmarkEnd w:id="727"/>
    </w:p>
    <w:p w14:paraId="5157DD03" w14:textId="77777777" w:rsidR="00AC4C8E" w:rsidRPr="00BD390A" w:rsidRDefault="00AC4C8E" w:rsidP="00AC4C8E">
      <w:pPr>
        <w:pStyle w:val="subsection"/>
      </w:pPr>
      <w:r w:rsidRPr="00BD390A">
        <w:tab/>
      </w:r>
      <w:r w:rsidRPr="00BD390A">
        <w:tab/>
        <w:t xml:space="preserve">In the table in </w:t>
      </w:r>
      <w:r w:rsidR="00571217" w:rsidRPr="00BD390A">
        <w:t>clause 2</w:t>
      </w:r>
      <w:r w:rsidRPr="00BD390A">
        <w:t>:</w:t>
      </w:r>
    </w:p>
    <w:p w14:paraId="32C68D17" w14:textId="77777777" w:rsidR="00AC4C8E" w:rsidRPr="00BD390A" w:rsidRDefault="00AC4C8E" w:rsidP="00AC4C8E">
      <w:pPr>
        <w:pStyle w:val="Definition"/>
      </w:pPr>
      <w:r w:rsidRPr="00BD390A">
        <w:rPr>
          <w:b/>
          <w:i/>
        </w:rPr>
        <w:t>Assessment Act</w:t>
      </w:r>
      <w:r w:rsidRPr="00BD390A">
        <w:t xml:space="preserve"> means the </w:t>
      </w:r>
      <w:r w:rsidRPr="00BD390A">
        <w:rPr>
          <w:i/>
        </w:rPr>
        <w:t>Child Support (Assessment) Act 1989</w:t>
      </w:r>
      <w:r w:rsidRPr="00BD390A">
        <w:t>.</w:t>
      </w:r>
    </w:p>
    <w:p w14:paraId="061F6C66" w14:textId="77777777" w:rsidR="00AC4C8E" w:rsidRPr="00BD390A" w:rsidRDefault="00AC4C8E" w:rsidP="00AC4C8E">
      <w:pPr>
        <w:pStyle w:val="Definition"/>
      </w:pPr>
      <w:r w:rsidRPr="00BD390A">
        <w:rPr>
          <w:b/>
          <w:i/>
        </w:rPr>
        <w:t>Bankruptcy Act</w:t>
      </w:r>
      <w:r w:rsidRPr="00BD390A">
        <w:t xml:space="preserve"> means the </w:t>
      </w:r>
      <w:r w:rsidRPr="00BD390A">
        <w:rPr>
          <w:i/>
        </w:rPr>
        <w:t>Bankruptcy Act 1966</w:t>
      </w:r>
      <w:r w:rsidRPr="00BD390A">
        <w:t>.</w:t>
      </w:r>
    </w:p>
    <w:p w14:paraId="7E8E2BA4" w14:textId="77777777" w:rsidR="0025301C" w:rsidRPr="00BD390A" w:rsidRDefault="0025301C" w:rsidP="00AC4C8E">
      <w:pPr>
        <w:pStyle w:val="Definition"/>
      </w:pPr>
      <w:r w:rsidRPr="00BD390A">
        <w:rPr>
          <w:b/>
          <w:i/>
        </w:rPr>
        <w:t>Bankruptcy Rules</w:t>
      </w:r>
      <w:r w:rsidRPr="00BD390A">
        <w:t xml:space="preserve"> means the </w:t>
      </w:r>
      <w:r w:rsidRPr="00BD390A">
        <w:rPr>
          <w:i/>
        </w:rPr>
        <w:t>Federal Circuit and Family Court of Australia (</w:t>
      </w:r>
      <w:r w:rsidR="00656A87" w:rsidRPr="00BD390A">
        <w:rPr>
          <w:i/>
        </w:rPr>
        <w:t>Division 2</w:t>
      </w:r>
      <w:r w:rsidRPr="00BD390A">
        <w:rPr>
          <w:i/>
        </w:rPr>
        <w:t xml:space="preserve">) (Bankruptcy) </w:t>
      </w:r>
      <w:r w:rsidR="00610946">
        <w:rPr>
          <w:i/>
        </w:rPr>
        <w:t>Rules 2</w:t>
      </w:r>
      <w:r w:rsidRPr="00BD390A">
        <w:rPr>
          <w:i/>
        </w:rPr>
        <w:t>021</w:t>
      </w:r>
      <w:r w:rsidRPr="00BD390A">
        <w:t>.</w:t>
      </w:r>
    </w:p>
    <w:p w14:paraId="2F2D2153" w14:textId="77777777" w:rsidR="00AC4C8E" w:rsidRPr="00BD390A" w:rsidRDefault="00AC4C8E" w:rsidP="00AC4C8E">
      <w:pPr>
        <w:pStyle w:val="Definition"/>
      </w:pPr>
      <w:r w:rsidRPr="00BD390A">
        <w:rPr>
          <w:b/>
          <w:i/>
        </w:rPr>
        <w:t>CEO</w:t>
      </w:r>
      <w:r w:rsidRPr="00BD390A">
        <w:t xml:space="preserve"> means the Chief Executive Officer and Principal Registrar of the Federal Circuit and Family Court (</w:t>
      </w:r>
      <w:r w:rsidR="003C03EE" w:rsidRPr="00BD390A">
        <w:t>Division 1</w:t>
      </w:r>
      <w:r w:rsidRPr="00BD390A">
        <w:t>).</w:t>
      </w:r>
    </w:p>
    <w:p w14:paraId="7164329C" w14:textId="77777777" w:rsidR="00E32E75" w:rsidRPr="00BD390A" w:rsidRDefault="00E32E75" w:rsidP="00E32E75">
      <w:pPr>
        <w:pStyle w:val="Definition"/>
      </w:pPr>
      <w:r w:rsidRPr="00BD390A">
        <w:rPr>
          <w:b/>
          <w:i/>
        </w:rPr>
        <w:t>Family Law Regulations</w:t>
      </w:r>
      <w:r w:rsidRPr="00BD390A">
        <w:t xml:space="preserve"> means the </w:t>
      </w:r>
      <w:r w:rsidRPr="00BD390A">
        <w:rPr>
          <w:i/>
        </w:rPr>
        <w:t>Family Law Regulations 1984</w:t>
      </w:r>
      <w:r w:rsidRPr="00BD390A">
        <w:t xml:space="preserve"> made under the </w:t>
      </w:r>
      <w:r w:rsidRPr="00BD390A">
        <w:rPr>
          <w:i/>
        </w:rPr>
        <w:t>Family Law Act 1975</w:t>
      </w:r>
      <w:r w:rsidRPr="00BD390A">
        <w:t>.</w:t>
      </w:r>
    </w:p>
    <w:p w14:paraId="2BF67320" w14:textId="77777777" w:rsidR="00AC4C8E" w:rsidRPr="00BD390A" w:rsidRDefault="00AC4C8E" w:rsidP="00AC4C8E">
      <w:pPr>
        <w:pStyle w:val="Definition"/>
      </w:pPr>
      <w:r w:rsidRPr="00BD390A">
        <w:rPr>
          <w:b/>
          <w:i/>
        </w:rPr>
        <w:t>FCFCOA Act</w:t>
      </w:r>
      <w:r w:rsidRPr="00BD390A">
        <w:t xml:space="preserve"> means the </w:t>
      </w:r>
      <w:r w:rsidRPr="00BD390A">
        <w:rPr>
          <w:i/>
        </w:rPr>
        <w:t>Federal Circuit and Family Court of Australia Act 2021</w:t>
      </w:r>
      <w:r w:rsidRPr="00BD390A">
        <w:t>.</w:t>
      </w:r>
    </w:p>
    <w:p w14:paraId="28AB4E32" w14:textId="77777777" w:rsidR="00AC4C8E" w:rsidRPr="00BD390A" w:rsidRDefault="00AC4C8E" w:rsidP="00AC4C8E">
      <w:pPr>
        <w:pStyle w:val="Definition"/>
      </w:pPr>
      <w:r w:rsidRPr="00BD390A">
        <w:rPr>
          <w:b/>
          <w:i/>
        </w:rPr>
        <w:t>FCFCOA Rules</w:t>
      </w:r>
      <w:r w:rsidRPr="00BD390A">
        <w:t xml:space="preserve"> means the </w:t>
      </w:r>
      <w:r w:rsidRPr="00BD390A">
        <w:rPr>
          <w:i/>
        </w:rPr>
        <w:t xml:space="preserve">Federal Circuit and Family Court of Australia (Family Law) </w:t>
      </w:r>
      <w:r w:rsidR="00610946">
        <w:rPr>
          <w:i/>
        </w:rPr>
        <w:t>Rules 2</w:t>
      </w:r>
      <w:r w:rsidRPr="00BD390A">
        <w:rPr>
          <w:i/>
        </w:rPr>
        <w:t>021</w:t>
      </w:r>
      <w:r w:rsidRPr="00BD390A">
        <w:t xml:space="preserve"> (that is, these Rules).</w:t>
      </w:r>
    </w:p>
    <w:p w14:paraId="4EE39726" w14:textId="77777777" w:rsidR="00AC4C8E" w:rsidRPr="00BD390A" w:rsidRDefault="00AC4C8E" w:rsidP="00AC4C8E">
      <w:pPr>
        <w:pStyle w:val="Definition"/>
      </w:pPr>
      <w:r w:rsidRPr="00BD390A">
        <w:rPr>
          <w:b/>
          <w:i/>
        </w:rPr>
        <w:t>FLA</w:t>
      </w:r>
      <w:r w:rsidRPr="00BD390A">
        <w:t xml:space="preserve"> means the </w:t>
      </w:r>
      <w:r w:rsidRPr="00BD390A">
        <w:rPr>
          <w:i/>
        </w:rPr>
        <w:t>Family Law Act 1975</w:t>
      </w:r>
      <w:r w:rsidRPr="00BD390A">
        <w:t>.</w:t>
      </w:r>
    </w:p>
    <w:p w14:paraId="0C2A757C" w14:textId="77777777" w:rsidR="00AC4C8E" w:rsidRPr="00BD390A" w:rsidRDefault="00AC4C8E" w:rsidP="00AC4C8E">
      <w:pPr>
        <w:pStyle w:val="Definition"/>
      </w:pPr>
      <w:r w:rsidRPr="00BD390A">
        <w:rPr>
          <w:b/>
          <w:i/>
        </w:rPr>
        <w:t>Registration Act</w:t>
      </w:r>
      <w:r w:rsidRPr="00BD390A">
        <w:t xml:space="preserve"> means the </w:t>
      </w:r>
      <w:r w:rsidRPr="00BD390A">
        <w:rPr>
          <w:i/>
        </w:rPr>
        <w:t>Child Support (Registration and Collection) Act 1988</w:t>
      </w:r>
      <w:r w:rsidRPr="00BD390A">
        <w:t>.</w:t>
      </w:r>
    </w:p>
    <w:p w14:paraId="53E9C001" w14:textId="77777777" w:rsidR="00AC4C8E" w:rsidRPr="00BD390A" w:rsidRDefault="00AC4C8E" w:rsidP="00AC4C8E">
      <w:pPr>
        <w:pStyle w:val="Definition"/>
      </w:pPr>
      <w:r w:rsidRPr="00BD390A">
        <w:rPr>
          <w:b/>
          <w:i/>
        </w:rPr>
        <w:t>Trans</w:t>
      </w:r>
      <w:r w:rsidR="00610946">
        <w:rPr>
          <w:b/>
          <w:i/>
        </w:rPr>
        <w:noBreakHyphen/>
      </w:r>
      <w:r w:rsidRPr="00BD390A">
        <w:rPr>
          <w:b/>
          <w:i/>
        </w:rPr>
        <w:t>Tasman Proceedings Act</w:t>
      </w:r>
      <w:r w:rsidRPr="00BD390A">
        <w:t xml:space="preserve"> means the </w:t>
      </w:r>
      <w:r w:rsidRPr="00BD390A">
        <w:rPr>
          <w:i/>
        </w:rPr>
        <w:t>Trans</w:t>
      </w:r>
      <w:r w:rsidR="00610946">
        <w:rPr>
          <w:i/>
        </w:rPr>
        <w:noBreakHyphen/>
      </w:r>
      <w:r w:rsidRPr="00BD390A">
        <w:rPr>
          <w:i/>
        </w:rPr>
        <w:t>Tasman Proceedings Act 2010</w:t>
      </w:r>
      <w:r w:rsidRPr="00BD390A">
        <w:t>.</w:t>
      </w:r>
    </w:p>
    <w:p w14:paraId="4977DBC7" w14:textId="0D2BDD8F" w:rsidR="00AC4C8E" w:rsidRPr="00BD390A" w:rsidRDefault="00AC4C8E" w:rsidP="00AC4C8E">
      <w:pPr>
        <w:pStyle w:val="ActHead5"/>
      </w:pPr>
      <w:bookmarkStart w:id="728" w:name="_Toc80699491"/>
      <w:r w:rsidRPr="00610946">
        <w:rPr>
          <w:rStyle w:val="CharSectno"/>
        </w:rPr>
        <w:t>2</w:t>
      </w:r>
      <w:r w:rsidR="00DB28E5">
        <w:t xml:space="preserve">  </w:t>
      </w:r>
      <w:r w:rsidRPr="00BD390A">
        <w:t>Delegations to Senior Judicial Registrars and Judicial Registrars</w:t>
      </w:r>
      <w:bookmarkEnd w:id="728"/>
    </w:p>
    <w:p w14:paraId="16372CF9" w14:textId="77777777" w:rsidR="00AC4C8E" w:rsidRPr="00BD390A" w:rsidRDefault="00AC4C8E" w:rsidP="00AC4C8E">
      <w:pPr>
        <w:pStyle w:val="subsection"/>
      </w:pPr>
      <w:r w:rsidRPr="00BD390A">
        <w:tab/>
      </w:r>
      <w:r w:rsidRPr="00BD390A">
        <w:tab/>
        <w:t>The following table sets out the powers of the Federal Circuit and Family Court (</w:t>
      </w:r>
      <w:r w:rsidR="003C03EE" w:rsidRPr="00BD390A">
        <w:t>Division 1</w:t>
      </w:r>
      <w:r w:rsidRPr="00BD390A">
        <w:t>) that are delegated to Senior Judicial Registrars and Judicial Registrars. The description of the power in column 2 of an item of the table is for information only.</w:t>
      </w:r>
    </w:p>
    <w:p w14:paraId="5DC51177" w14:textId="77777777" w:rsidR="00AC4C8E" w:rsidRPr="00BD390A" w:rsidRDefault="00AC4C8E" w:rsidP="00AC4C8E">
      <w:pPr>
        <w:pStyle w:val="Tabletext"/>
      </w:pPr>
    </w:p>
    <w:tbl>
      <w:tblPr>
        <w:tblW w:w="5000" w:type="pct"/>
        <w:tblBorders>
          <w:top w:val="single" w:sz="4" w:space="0" w:color="auto"/>
          <w:bottom w:val="single" w:sz="2" w:space="0" w:color="auto"/>
          <w:insideH w:val="single" w:sz="2" w:space="0" w:color="auto"/>
        </w:tblBorders>
        <w:tblLook w:val="0000" w:firstRow="0" w:lastRow="0" w:firstColumn="0" w:lastColumn="0" w:noHBand="0" w:noVBand="0"/>
      </w:tblPr>
      <w:tblGrid>
        <w:gridCol w:w="778"/>
        <w:gridCol w:w="3688"/>
        <w:gridCol w:w="4777"/>
        <w:gridCol w:w="2466"/>
        <w:gridCol w:w="2466"/>
      </w:tblGrid>
      <w:tr w:rsidR="00AC4C8E" w:rsidRPr="00BD390A" w14:paraId="5122BCF1" w14:textId="77777777" w:rsidTr="00174B1E">
        <w:trPr>
          <w:tblHeader/>
        </w:trPr>
        <w:tc>
          <w:tcPr>
            <w:tcW w:w="5000" w:type="pct"/>
            <w:gridSpan w:val="5"/>
            <w:tcBorders>
              <w:top w:val="single" w:sz="12" w:space="0" w:color="auto"/>
              <w:bottom w:val="single" w:sz="6" w:space="0" w:color="auto"/>
            </w:tcBorders>
            <w:shd w:val="clear" w:color="auto" w:fill="auto"/>
          </w:tcPr>
          <w:p w14:paraId="6C3BE73B" w14:textId="77777777" w:rsidR="00AC4C8E" w:rsidRPr="00BD390A" w:rsidRDefault="00AC4C8E" w:rsidP="002B53CB">
            <w:pPr>
              <w:pStyle w:val="TableHeading"/>
            </w:pPr>
            <w:r w:rsidRPr="00BD390A">
              <w:lastRenderedPageBreak/>
              <w:t>Delegations to Senior Judicial Registrars and Judicial Registrars</w:t>
            </w:r>
          </w:p>
        </w:tc>
      </w:tr>
      <w:tr w:rsidR="002B53CB" w:rsidRPr="00BD390A" w14:paraId="390B38B4" w14:textId="77777777" w:rsidTr="00174B1E">
        <w:trPr>
          <w:tblHeader/>
        </w:trPr>
        <w:tc>
          <w:tcPr>
            <w:tcW w:w="274" w:type="pct"/>
            <w:tcBorders>
              <w:top w:val="single" w:sz="6" w:space="0" w:color="auto"/>
              <w:bottom w:val="single" w:sz="12" w:space="0" w:color="auto"/>
            </w:tcBorders>
            <w:shd w:val="clear" w:color="auto" w:fill="auto"/>
          </w:tcPr>
          <w:p w14:paraId="3CB742CA" w14:textId="77777777" w:rsidR="00AC4C8E" w:rsidRPr="00BD390A" w:rsidRDefault="00AC4C8E" w:rsidP="002B53CB">
            <w:pPr>
              <w:pStyle w:val="TableHeading"/>
            </w:pPr>
            <w:r w:rsidRPr="00BD390A">
              <w:t>Item</w:t>
            </w:r>
          </w:p>
        </w:tc>
        <w:tc>
          <w:tcPr>
            <w:tcW w:w="1301" w:type="pct"/>
            <w:tcBorders>
              <w:top w:val="single" w:sz="6" w:space="0" w:color="auto"/>
              <w:bottom w:val="single" w:sz="12" w:space="0" w:color="auto"/>
            </w:tcBorders>
            <w:shd w:val="clear" w:color="auto" w:fill="auto"/>
          </w:tcPr>
          <w:p w14:paraId="5D8A2608" w14:textId="77777777" w:rsidR="00AC4C8E" w:rsidRPr="00BD390A" w:rsidRDefault="00AC4C8E" w:rsidP="002B53CB">
            <w:pPr>
              <w:pStyle w:val="TableHeading"/>
            </w:pPr>
            <w:r w:rsidRPr="00BD390A">
              <w:t>Column 1</w:t>
            </w:r>
          </w:p>
          <w:p w14:paraId="17E1FB44" w14:textId="77777777" w:rsidR="00AC4C8E" w:rsidRPr="00BD390A" w:rsidRDefault="00AC4C8E" w:rsidP="002B53CB">
            <w:pPr>
              <w:pStyle w:val="TableHeading"/>
            </w:pPr>
            <w:r w:rsidRPr="00BD390A">
              <w:t>Provision</w:t>
            </w:r>
          </w:p>
        </w:tc>
        <w:tc>
          <w:tcPr>
            <w:tcW w:w="1685" w:type="pct"/>
            <w:tcBorders>
              <w:top w:val="single" w:sz="6" w:space="0" w:color="auto"/>
              <w:bottom w:val="single" w:sz="12" w:space="0" w:color="auto"/>
            </w:tcBorders>
            <w:shd w:val="clear" w:color="auto" w:fill="auto"/>
          </w:tcPr>
          <w:p w14:paraId="53712AEE" w14:textId="77777777" w:rsidR="00AC4C8E" w:rsidRPr="00BD390A" w:rsidRDefault="00AC4C8E" w:rsidP="002B53CB">
            <w:pPr>
              <w:pStyle w:val="TableHeading"/>
            </w:pPr>
            <w:r w:rsidRPr="00BD390A">
              <w:t>Column 2</w:t>
            </w:r>
          </w:p>
          <w:p w14:paraId="3788D463" w14:textId="77777777" w:rsidR="00AC4C8E" w:rsidRPr="00BD390A" w:rsidRDefault="00AC4C8E" w:rsidP="002B53CB">
            <w:pPr>
              <w:pStyle w:val="TableHeading"/>
            </w:pPr>
            <w:r w:rsidRPr="00BD390A">
              <w:t>Description of power</w:t>
            </w:r>
          </w:p>
        </w:tc>
        <w:tc>
          <w:tcPr>
            <w:tcW w:w="870" w:type="pct"/>
            <w:tcBorders>
              <w:top w:val="single" w:sz="6" w:space="0" w:color="auto"/>
              <w:bottom w:val="single" w:sz="12" w:space="0" w:color="auto"/>
            </w:tcBorders>
            <w:shd w:val="clear" w:color="auto" w:fill="auto"/>
          </w:tcPr>
          <w:p w14:paraId="1748B156" w14:textId="77777777" w:rsidR="00AC4C8E" w:rsidRPr="00BD390A" w:rsidRDefault="00AC4C8E" w:rsidP="002B53CB">
            <w:pPr>
              <w:pStyle w:val="TableHeading"/>
            </w:pPr>
            <w:r w:rsidRPr="00BD390A">
              <w:t>Column 3</w:t>
            </w:r>
          </w:p>
          <w:p w14:paraId="5AC7DBC6" w14:textId="77777777" w:rsidR="00AC4C8E" w:rsidRPr="00BD390A" w:rsidRDefault="00AC4C8E" w:rsidP="002B53CB">
            <w:pPr>
              <w:pStyle w:val="TableHeading"/>
            </w:pPr>
            <w:r w:rsidRPr="00BD390A">
              <w:t>Senior Judicial Registrar</w:t>
            </w:r>
          </w:p>
        </w:tc>
        <w:tc>
          <w:tcPr>
            <w:tcW w:w="870" w:type="pct"/>
            <w:tcBorders>
              <w:top w:val="single" w:sz="6" w:space="0" w:color="auto"/>
              <w:bottom w:val="single" w:sz="12" w:space="0" w:color="auto"/>
            </w:tcBorders>
            <w:shd w:val="clear" w:color="auto" w:fill="auto"/>
          </w:tcPr>
          <w:p w14:paraId="40472939" w14:textId="77777777" w:rsidR="00AC4C8E" w:rsidRPr="00BD390A" w:rsidRDefault="00AC4C8E" w:rsidP="002B53CB">
            <w:pPr>
              <w:pStyle w:val="TableHeading"/>
            </w:pPr>
            <w:r w:rsidRPr="00BD390A">
              <w:t>Column 4</w:t>
            </w:r>
          </w:p>
          <w:p w14:paraId="050557F0" w14:textId="77777777" w:rsidR="00AC4C8E" w:rsidRPr="00BD390A" w:rsidRDefault="00AC4C8E" w:rsidP="002B53CB">
            <w:pPr>
              <w:pStyle w:val="TableHeading"/>
            </w:pPr>
            <w:r w:rsidRPr="00BD390A">
              <w:t>Judicial Registrar</w:t>
            </w:r>
          </w:p>
        </w:tc>
      </w:tr>
      <w:tr w:rsidR="00AC4C8E" w:rsidRPr="00BD390A" w14:paraId="385D3244" w14:textId="77777777" w:rsidTr="00174B1E">
        <w:tc>
          <w:tcPr>
            <w:tcW w:w="5000" w:type="pct"/>
            <w:gridSpan w:val="5"/>
            <w:tcBorders>
              <w:top w:val="single" w:sz="12" w:space="0" w:color="auto"/>
            </w:tcBorders>
            <w:shd w:val="clear" w:color="auto" w:fill="auto"/>
          </w:tcPr>
          <w:p w14:paraId="7E8B12CD" w14:textId="77777777" w:rsidR="00AC4C8E" w:rsidRPr="00BD390A" w:rsidRDefault="00656A87" w:rsidP="002B53CB">
            <w:pPr>
              <w:pStyle w:val="TableHeading"/>
            </w:pPr>
            <w:r w:rsidRPr="00BD390A">
              <w:t>Part 1</w:t>
            </w:r>
            <w:r w:rsidR="00AC4C8E" w:rsidRPr="00BD390A">
              <w:t>—Divorce</w:t>
            </w:r>
          </w:p>
        </w:tc>
      </w:tr>
      <w:tr w:rsidR="002B53CB" w:rsidRPr="00BD390A" w14:paraId="16411A71" w14:textId="77777777" w:rsidTr="00174B1E">
        <w:tc>
          <w:tcPr>
            <w:tcW w:w="274" w:type="pct"/>
            <w:shd w:val="clear" w:color="auto" w:fill="auto"/>
          </w:tcPr>
          <w:p w14:paraId="6A5E34D7" w14:textId="77777777" w:rsidR="00AC4C8E" w:rsidRPr="00BD390A" w:rsidRDefault="00AC4C8E" w:rsidP="002B53CB">
            <w:pPr>
              <w:pStyle w:val="Tabletext"/>
            </w:pPr>
            <w:r w:rsidRPr="00BD390A">
              <w:t>1.1</w:t>
            </w:r>
          </w:p>
        </w:tc>
        <w:tc>
          <w:tcPr>
            <w:tcW w:w="1301" w:type="pct"/>
            <w:shd w:val="clear" w:color="auto" w:fill="auto"/>
          </w:tcPr>
          <w:p w14:paraId="3B1E09A7" w14:textId="77777777" w:rsidR="002B53CB" w:rsidRPr="00BD390A" w:rsidRDefault="00AC4C8E" w:rsidP="002B53CB">
            <w:pPr>
              <w:pStyle w:val="Tabletext"/>
            </w:pPr>
            <w:r w:rsidRPr="00BD390A">
              <w:t>Section 48 FLA</w:t>
            </w:r>
          </w:p>
          <w:p w14:paraId="0A651494" w14:textId="77777777" w:rsidR="00AC4C8E" w:rsidRPr="00BD390A" w:rsidRDefault="00AC4C8E" w:rsidP="002B53CB">
            <w:pPr>
              <w:pStyle w:val="Tabletext"/>
            </w:pPr>
            <w:r w:rsidRPr="00BD390A">
              <w:t>if the proceedings are undefended</w:t>
            </w:r>
          </w:p>
        </w:tc>
        <w:tc>
          <w:tcPr>
            <w:tcW w:w="1685" w:type="pct"/>
            <w:shd w:val="clear" w:color="auto" w:fill="auto"/>
          </w:tcPr>
          <w:p w14:paraId="62D31B20" w14:textId="77777777" w:rsidR="00AC4C8E" w:rsidRPr="00BD390A" w:rsidRDefault="000F4197" w:rsidP="002B53CB">
            <w:pPr>
              <w:pStyle w:val="Tabletext"/>
            </w:pPr>
            <w:r w:rsidRPr="00BD390A">
              <w:t>T</w:t>
            </w:r>
            <w:r w:rsidR="00AC4C8E" w:rsidRPr="00BD390A">
              <w:t>o make a divorce order in undefended proceedings</w:t>
            </w:r>
          </w:p>
        </w:tc>
        <w:tc>
          <w:tcPr>
            <w:tcW w:w="870" w:type="pct"/>
            <w:shd w:val="clear" w:color="auto" w:fill="auto"/>
          </w:tcPr>
          <w:p w14:paraId="57C47EA7" w14:textId="77777777" w:rsidR="00AC4C8E" w:rsidRPr="00BD390A" w:rsidRDefault="00AC4C8E" w:rsidP="002B53CB">
            <w:pPr>
              <w:pStyle w:val="Tabletext"/>
            </w:pPr>
            <w:r w:rsidRPr="00BD390A">
              <w:sym w:font="Wingdings" w:char="F0FC"/>
            </w:r>
          </w:p>
        </w:tc>
        <w:tc>
          <w:tcPr>
            <w:tcW w:w="870" w:type="pct"/>
            <w:shd w:val="clear" w:color="auto" w:fill="auto"/>
          </w:tcPr>
          <w:p w14:paraId="283BB951" w14:textId="77777777" w:rsidR="00AC4C8E" w:rsidRPr="00BD390A" w:rsidRDefault="00AC4C8E" w:rsidP="002B53CB">
            <w:pPr>
              <w:pStyle w:val="Tabletext"/>
            </w:pPr>
            <w:r w:rsidRPr="00BD390A">
              <w:sym w:font="Wingdings" w:char="F0FC"/>
            </w:r>
          </w:p>
        </w:tc>
      </w:tr>
      <w:tr w:rsidR="002B53CB" w:rsidRPr="00BD390A" w14:paraId="3A957FC5" w14:textId="77777777" w:rsidTr="00174B1E">
        <w:tc>
          <w:tcPr>
            <w:tcW w:w="274" w:type="pct"/>
            <w:shd w:val="clear" w:color="auto" w:fill="auto"/>
          </w:tcPr>
          <w:p w14:paraId="5AA01580" w14:textId="77777777" w:rsidR="00AC4C8E" w:rsidRPr="00BD390A" w:rsidRDefault="00AC4C8E" w:rsidP="002B53CB">
            <w:pPr>
              <w:pStyle w:val="Tabletext"/>
            </w:pPr>
            <w:r w:rsidRPr="00BD390A">
              <w:t>1.2</w:t>
            </w:r>
          </w:p>
        </w:tc>
        <w:tc>
          <w:tcPr>
            <w:tcW w:w="1301" w:type="pct"/>
            <w:shd w:val="clear" w:color="auto" w:fill="auto"/>
          </w:tcPr>
          <w:p w14:paraId="4A65AF09" w14:textId="77777777" w:rsidR="00AC4C8E" w:rsidRPr="00BD390A" w:rsidRDefault="00AC4C8E" w:rsidP="002B53CB">
            <w:pPr>
              <w:pStyle w:val="Tabletext"/>
            </w:pPr>
            <w:r w:rsidRPr="00BD390A">
              <w:t>Subsection 44(1C) FLA</w:t>
            </w:r>
          </w:p>
        </w:tc>
        <w:tc>
          <w:tcPr>
            <w:tcW w:w="1685" w:type="pct"/>
            <w:shd w:val="clear" w:color="auto" w:fill="auto"/>
          </w:tcPr>
          <w:p w14:paraId="39F8B673" w14:textId="77777777" w:rsidR="00AC4C8E" w:rsidRPr="00BD390A" w:rsidRDefault="000F4197" w:rsidP="002B53CB">
            <w:pPr>
              <w:pStyle w:val="Tabletext"/>
            </w:pPr>
            <w:r w:rsidRPr="00BD390A">
              <w:t>T</w:t>
            </w:r>
            <w:r w:rsidR="00AC4C8E" w:rsidRPr="00BD390A">
              <w:t>o give leave for an application for a divorce order to be filed within 2 years after the date of marriage</w:t>
            </w:r>
          </w:p>
        </w:tc>
        <w:tc>
          <w:tcPr>
            <w:tcW w:w="870" w:type="pct"/>
            <w:shd w:val="clear" w:color="auto" w:fill="auto"/>
          </w:tcPr>
          <w:p w14:paraId="157C2CE0" w14:textId="77777777" w:rsidR="00AC4C8E" w:rsidRPr="00BD390A" w:rsidRDefault="00AC4C8E" w:rsidP="002B53CB">
            <w:pPr>
              <w:pStyle w:val="Tabletext"/>
            </w:pPr>
            <w:r w:rsidRPr="00BD390A">
              <w:sym w:font="Wingdings" w:char="F0FC"/>
            </w:r>
          </w:p>
        </w:tc>
        <w:tc>
          <w:tcPr>
            <w:tcW w:w="870" w:type="pct"/>
            <w:shd w:val="clear" w:color="auto" w:fill="auto"/>
          </w:tcPr>
          <w:p w14:paraId="57D251B5" w14:textId="77777777" w:rsidR="00AC4C8E" w:rsidRPr="00BD390A" w:rsidRDefault="00AC4C8E" w:rsidP="002B53CB">
            <w:pPr>
              <w:pStyle w:val="Tabletext"/>
            </w:pPr>
            <w:r w:rsidRPr="00BD390A">
              <w:sym w:font="Wingdings" w:char="F0FC"/>
            </w:r>
          </w:p>
        </w:tc>
      </w:tr>
      <w:tr w:rsidR="002B53CB" w:rsidRPr="00BD390A" w14:paraId="3FF9C0FD" w14:textId="77777777" w:rsidTr="00174B1E">
        <w:tc>
          <w:tcPr>
            <w:tcW w:w="274" w:type="pct"/>
            <w:shd w:val="clear" w:color="auto" w:fill="auto"/>
          </w:tcPr>
          <w:p w14:paraId="14537B71" w14:textId="77777777" w:rsidR="00AC4C8E" w:rsidRPr="00BD390A" w:rsidRDefault="00AC4C8E" w:rsidP="002B53CB">
            <w:pPr>
              <w:pStyle w:val="Tabletext"/>
            </w:pPr>
            <w:r w:rsidRPr="00BD390A">
              <w:t>1.3</w:t>
            </w:r>
          </w:p>
        </w:tc>
        <w:tc>
          <w:tcPr>
            <w:tcW w:w="1301" w:type="pct"/>
            <w:shd w:val="clear" w:color="auto" w:fill="auto"/>
          </w:tcPr>
          <w:p w14:paraId="61B34D7B" w14:textId="77777777" w:rsidR="00AC4C8E" w:rsidRPr="00BD390A" w:rsidRDefault="00AC4C8E" w:rsidP="002B53CB">
            <w:pPr>
              <w:pStyle w:val="Tabletext"/>
            </w:pPr>
            <w:r w:rsidRPr="00BD390A">
              <w:t>Sub</w:t>
            </w:r>
            <w:r w:rsidR="00571217" w:rsidRPr="00BD390A">
              <w:t>section 5</w:t>
            </w:r>
            <w:r w:rsidRPr="00BD390A">
              <w:t>5(2) FLA</w:t>
            </w:r>
          </w:p>
        </w:tc>
        <w:tc>
          <w:tcPr>
            <w:tcW w:w="1685" w:type="pct"/>
            <w:shd w:val="clear" w:color="auto" w:fill="auto"/>
          </w:tcPr>
          <w:p w14:paraId="36B040B3" w14:textId="77777777" w:rsidR="00AC4C8E" w:rsidRPr="00BD390A" w:rsidRDefault="000F4197" w:rsidP="002B53CB">
            <w:pPr>
              <w:pStyle w:val="Tabletext"/>
            </w:pPr>
            <w:r w:rsidRPr="00BD390A">
              <w:t>T</w:t>
            </w:r>
            <w:r w:rsidR="00AC4C8E" w:rsidRPr="00BD390A">
              <w:t>o reduce or increase the time for a divorce order to take effect</w:t>
            </w:r>
          </w:p>
        </w:tc>
        <w:tc>
          <w:tcPr>
            <w:tcW w:w="870" w:type="pct"/>
            <w:shd w:val="clear" w:color="auto" w:fill="auto"/>
          </w:tcPr>
          <w:p w14:paraId="22AEE4C7" w14:textId="77777777" w:rsidR="00AC4C8E" w:rsidRPr="00BD390A" w:rsidRDefault="00AC4C8E" w:rsidP="002B53CB">
            <w:pPr>
              <w:pStyle w:val="Tabletext"/>
            </w:pPr>
            <w:r w:rsidRPr="00BD390A">
              <w:sym w:font="Wingdings" w:char="F0FC"/>
            </w:r>
          </w:p>
        </w:tc>
        <w:tc>
          <w:tcPr>
            <w:tcW w:w="870" w:type="pct"/>
            <w:shd w:val="clear" w:color="auto" w:fill="auto"/>
          </w:tcPr>
          <w:p w14:paraId="2A8B604A" w14:textId="77777777" w:rsidR="00AC4C8E" w:rsidRPr="00BD390A" w:rsidRDefault="00AC4C8E" w:rsidP="002B53CB">
            <w:pPr>
              <w:pStyle w:val="Tabletext"/>
            </w:pPr>
            <w:r w:rsidRPr="00BD390A">
              <w:sym w:font="Wingdings" w:char="F0FC"/>
            </w:r>
          </w:p>
        </w:tc>
      </w:tr>
      <w:tr w:rsidR="002B53CB" w:rsidRPr="00BD390A" w14:paraId="4D326A14" w14:textId="77777777" w:rsidTr="00174B1E">
        <w:tc>
          <w:tcPr>
            <w:tcW w:w="274" w:type="pct"/>
            <w:shd w:val="clear" w:color="auto" w:fill="auto"/>
          </w:tcPr>
          <w:p w14:paraId="6B6D7609" w14:textId="77777777" w:rsidR="00AC4C8E" w:rsidRPr="00BD390A" w:rsidRDefault="00AC4C8E" w:rsidP="002B53CB">
            <w:pPr>
              <w:pStyle w:val="Tabletext"/>
            </w:pPr>
            <w:r w:rsidRPr="00BD390A">
              <w:t>1.4</w:t>
            </w:r>
          </w:p>
        </w:tc>
        <w:tc>
          <w:tcPr>
            <w:tcW w:w="1301" w:type="pct"/>
            <w:shd w:val="clear" w:color="auto" w:fill="auto"/>
          </w:tcPr>
          <w:p w14:paraId="61562616" w14:textId="77777777" w:rsidR="00AC4C8E" w:rsidRPr="00BD390A" w:rsidRDefault="00AC4C8E" w:rsidP="002B53CB">
            <w:pPr>
              <w:pStyle w:val="Tabletext"/>
            </w:pPr>
            <w:r w:rsidRPr="00BD390A">
              <w:t>Section 55A FLA</w:t>
            </w:r>
          </w:p>
        </w:tc>
        <w:tc>
          <w:tcPr>
            <w:tcW w:w="1685" w:type="pct"/>
            <w:shd w:val="clear" w:color="auto" w:fill="auto"/>
          </w:tcPr>
          <w:p w14:paraId="41000CB5" w14:textId="77777777" w:rsidR="00AC4C8E" w:rsidRPr="00BD390A" w:rsidRDefault="000F4197" w:rsidP="002B53CB">
            <w:pPr>
              <w:pStyle w:val="Tabletext"/>
            </w:pPr>
            <w:r w:rsidRPr="00BD390A">
              <w:t>To</w:t>
            </w:r>
            <w:r w:rsidR="00AC4C8E" w:rsidRPr="00BD390A">
              <w:t xml:space="preserve"> make a declaration about arrangements for children after a divorce</w:t>
            </w:r>
          </w:p>
        </w:tc>
        <w:tc>
          <w:tcPr>
            <w:tcW w:w="870" w:type="pct"/>
            <w:shd w:val="clear" w:color="auto" w:fill="auto"/>
          </w:tcPr>
          <w:p w14:paraId="39F4591E" w14:textId="77777777" w:rsidR="00AC4C8E" w:rsidRPr="00BD390A" w:rsidRDefault="00AC4C8E" w:rsidP="002B53CB">
            <w:pPr>
              <w:pStyle w:val="Tabletext"/>
            </w:pPr>
            <w:r w:rsidRPr="00BD390A">
              <w:sym w:font="Wingdings" w:char="F0FC"/>
            </w:r>
          </w:p>
        </w:tc>
        <w:tc>
          <w:tcPr>
            <w:tcW w:w="870" w:type="pct"/>
            <w:shd w:val="clear" w:color="auto" w:fill="auto"/>
          </w:tcPr>
          <w:p w14:paraId="6E0B93CF" w14:textId="77777777" w:rsidR="00AC4C8E" w:rsidRPr="00BD390A" w:rsidRDefault="00AC4C8E" w:rsidP="002B53CB">
            <w:pPr>
              <w:pStyle w:val="Tabletext"/>
            </w:pPr>
            <w:r w:rsidRPr="00BD390A">
              <w:sym w:font="Wingdings" w:char="F0FC"/>
            </w:r>
          </w:p>
        </w:tc>
      </w:tr>
      <w:tr w:rsidR="002B53CB" w:rsidRPr="00BD390A" w14:paraId="2BD30984" w14:textId="77777777" w:rsidTr="00174B1E">
        <w:tc>
          <w:tcPr>
            <w:tcW w:w="274" w:type="pct"/>
            <w:shd w:val="clear" w:color="auto" w:fill="auto"/>
          </w:tcPr>
          <w:p w14:paraId="221C611A" w14:textId="77777777" w:rsidR="00AC4C8E" w:rsidRPr="00BD390A" w:rsidRDefault="00AC4C8E" w:rsidP="002B53CB">
            <w:pPr>
              <w:pStyle w:val="Tabletext"/>
            </w:pPr>
            <w:r w:rsidRPr="00BD390A">
              <w:t>1.5</w:t>
            </w:r>
          </w:p>
        </w:tc>
        <w:tc>
          <w:tcPr>
            <w:tcW w:w="1301" w:type="pct"/>
            <w:shd w:val="clear" w:color="auto" w:fill="auto"/>
          </w:tcPr>
          <w:p w14:paraId="35C5E223" w14:textId="77777777" w:rsidR="00AC4C8E" w:rsidRPr="00BD390A" w:rsidRDefault="00AC4C8E" w:rsidP="002B53CB">
            <w:pPr>
              <w:pStyle w:val="Tabletext"/>
            </w:pPr>
            <w:r w:rsidRPr="00BD390A">
              <w:t>Section 57 FLA</w:t>
            </w:r>
          </w:p>
        </w:tc>
        <w:tc>
          <w:tcPr>
            <w:tcW w:w="1685" w:type="pct"/>
            <w:shd w:val="clear" w:color="auto" w:fill="auto"/>
          </w:tcPr>
          <w:p w14:paraId="03811B55" w14:textId="77777777" w:rsidR="00AC4C8E" w:rsidRPr="00BD390A" w:rsidRDefault="000F4197" w:rsidP="002B53CB">
            <w:pPr>
              <w:pStyle w:val="Tabletext"/>
            </w:pPr>
            <w:r w:rsidRPr="00BD390A">
              <w:t>To</w:t>
            </w:r>
            <w:r w:rsidR="00AC4C8E" w:rsidRPr="00BD390A">
              <w:t xml:space="preserve"> rescind a divorce order if parties reconciled</w:t>
            </w:r>
          </w:p>
        </w:tc>
        <w:tc>
          <w:tcPr>
            <w:tcW w:w="870" w:type="pct"/>
            <w:shd w:val="clear" w:color="auto" w:fill="auto"/>
          </w:tcPr>
          <w:p w14:paraId="0B022B5A" w14:textId="77777777" w:rsidR="00AC4C8E" w:rsidRPr="00BD390A" w:rsidRDefault="00AC4C8E" w:rsidP="002B53CB">
            <w:pPr>
              <w:pStyle w:val="Tabletext"/>
            </w:pPr>
            <w:r w:rsidRPr="00BD390A">
              <w:sym w:font="Wingdings" w:char="F0FC"/>
            </w:r>
          </w:p>
        </w:tc>
        <w:tc>
          <w:tcPr>
            <w:tcW w:w="870" w:type="pct"/>
            <w:shd w:val="clear" w:color="auto" w:fill="auto"/>
          </w:tcPr>
          <w:p w14:paraId="6D45DA42" w14:textId="77777777" w:rsidR="00AC4C8E" w:rsidRPr="00BD390A" w:rsidRDefault="00AC4C8E" w:rsidP="002B53CB">
            <w:pPr>
              <w:pStyle w:val="Tabletext"/>
            </w:pPr>
            <w:r w:rsidRPr="00BD390A">
              <w:sym w:font="Wingdings" w:char="F0FC"/>
            </w:r>
          </w:p>
        </w:tc>
      </w:tr>
      <w:tr w:rsidR="002B53CB" w:rsidRPr="00BD390A" w14:paraId="73753E72" w14:textId="77777777" w:rsidTr="00174B1E">
        <w:tc>
          <w:tcPr>
            <w:tcW w:w="274" w:type="pct"/>
            <w:shd w:val="clear" w:color="auto" w:fill="auto"/>
          </w:tcPr>
          <w:p w14:paraId="5A20EA63" w14:textId="77777777" w:rsidR="00AC4C8E" w:rsidRPr="00BD390A" w:rsidRDefault="00AC4C8E" w:rsidP="002B53CB">
            <w:pPr>
              <w:pStyle w:val="Tabletext"/>
            </w:pPr>
            <w:r w:rsidRPr="00BD390A">
              <w:t>1.6</w:t>
            </w:r>
          </w:p>
        </w:tc>
        <w:tc>
          <w:tcPr>
            <w:tcW w:w="1301" w:type="pct"/>
            <w:shd w:val="clear" w:color="auto" w:fill="auto"/>
          </w:tcPr>
          <w:p w14:paraId="3BCCC536" w14:textId="77777777" w:rsidR="00AC4C8E" w:rsidRPr="00BD390A" w:rsidRDefault="00610946" w:rsidP="002B53CB">
            <w:pPr>
              <w:pStyle w:val="Tabletext"/>
            </w:pPr>
            <w:r>
              <w:t>Section 9</w:t>
            </w:r>
            <w:r w:rsidR="00AC4C8E" w:rsidRPr="00BD390A">
              <w:t>8A FLA</w:t>
            </w:r>
          </w:p>
        </w:tc>
        <w:tc>
          <w:tcPr>
            <w:tcW w:w="1685" w:type="pct"/>
            <w:shd w:val="clear" w:color="auto" w:fill="auto"/>
          </w:tcPr>
          <w:p w14:paraId="39B67C03" w14:textId="77777777" w:rsidR="00AC4C8E" w:rsidRPr="00BD390A" w:rsidRDefault="000F4197" w:rsidP="002B53CB">
            <w:pPr>
              <w:pStyle w:val="Tabletext"/>
            </w:pPr>
            <w:r w:rsidRPr="00BD390A">
              <w:t>To</w:t>
            </w:r>
            <w:r w:rsidR="00AC4C8E" w:rsidRPr="00BD390A">
              <w:t xml:space="preserve"> make an order granting an undefended application for divorce in the absence of the parties</w:t>
            </w:r>
          </w:p>
        </w:tc>
        <w:tc>
          <w:tcPr>
            <w:tcW w:w="870" w:type="pct"/>
            <w:shd w:val="clear" w:color="auto" w:fill="auto"/>
          </w:tcPr>
          <w:p w14:paraId="28C05F4D" w14:textId="77777777" w:rsidR="00AC4C8E" w:rsidRPr="00BD390A" w:rsidRDefault="00AC4C8E" w:rsidP="002B53CB">
            <w:pPr>
              <w:pStyle w:val="Tabletext"/>
            </w:pPr>
            <w:r w:rsidRPr="00BD390A">
              <w:sym w:font="Wingdings" w:char="F0FC"/>
            </w:r>
          </w:p>
        </w:tc>
        <w:tc>
          <w:tcPr>
            <w:tcW w:w="870" w:type="pct"/>
            <w:shd w:val="clear" w:color="auto" w:fill="auto"/>
          </w:tcPr>
          <w:p w14:paraId="7714C923" w14:textId="77777777" w:rsidR="00AC4C8E" w:rsidRPr="00BD390A" w:rsidRDefault="00AC4C8E" w:rsidP="002B53CB">
            <w:pPr>
              <w:pStyle w:val="Tabletext"/>
            </w:pPr>
            <w:r w:rsidRPr="00BD390A">
              <w:sym w:font="Wingdings" w:char="F0FC"/>
            </w:r>
          </w:p>
        </w:tc>
      </w:tr>
      <w:tr w:rsidR="00AC4C8E" w:rsidRPr="00BD390A" w14:paraId="6151ED2F" w14:textId="77777777" w:rsidTr="00174B1E">
        <w:tc>
          <w:tcPr>
            <w:tcW w:w="5000" w:type="pct"/>
            <w:gridSpan w:val="5"/>
            <w:shd w:val="clear" w:color="auto" w:fill="auto"/>
          </w:tcPr>
          <w:p w14:paraId="73E989A1" w14:textId="77777777" w:rsidR="00AC4C8E" w:rsidRPr="00BD390A" w:rsidRDefault="003C03EE" w:rsidP="002B53CB">
            <w:pPr>
              <w:pStyle w:val="TableHeading"/>
            </w:pPr>
            <w:r w:rsidRPr="00BD390A">
              <w:t>Part 2</w:t>
            </w:r>
            <w:r w:rsidR="00AC4C8E" w:rsidRPr="00BD390A">
              <w:t>—Consent orders</w:t>
            </w:r>
          </w:p>
        </w:tc>
      </w:tr>
      <w:tr w:rsidR="002B53CB" w:rsidRPr="00BD390A" w14:paraId="74E898E1" w14:textId="77777777" w:rsidTr="00174B1E">
        <w:tc>
          <w:tcPr>
            <w:tcW w:w="274" w:type="pct"/>
            <w:shd w:val="clear" w:color="auto" w:fill="auto"/>
          </w:tcPr>
          <w:p w14:paraId="1F04FC1E" w14:textId="77777777" w:rsidR="00AC4C8E" w:rsidRPr="00BD390A" w:rsidRDefault="00AC4C8E" w:rsidP="002B53CB">
            <w:pPr>
              <w:pStyle w:val="Tabletext"/>
            </w:pPr>
            <w:r w:rsidRPr="00BD390A">
              <w:t>2.1</w:t>
            </w:r>
          </w:p>
        </w:tc>
        <w:tc>
          <w:tcPr>
            <w:tcW w:w="1301" w:type="pct"/>
            <w:shd w:val="clear" w:color="auto" w:fill="auto"/>
          </w:tcPr>
          <w:p w14:paraId="1D48CEC9" w14:textId="77777777" w:rsidR="00AC4C8E" w:rsidRPr="00BD390A" w:rsidRDefault="000442A4" w:rsidP="002B53CB">
            <w:pPr>
              <w:pStyle w:val="Tabletext"/>
            </w:pPr>
            <w:r w:rsidRPr="00BD390A">
              <w:t>Paragraph 9</w:t>
            </w:r>
            <w:r w:rsidR="00AC4C8E" w:rsidRPr="00BD390A">
              <w:t>8(2)(q)</w:t>
            </w:r>
            <w:r w:rsidR="00C57B70" w:rsidRPr="00BD390A">
              <w:t xml:space="preserve"> </w:t>
            </w:r>
            <w:r w:rsidR="00AC4C8E" w:rsidRPr="00BD390A">
              <w:t>FCFCOA Act</w:t>
            </w:r>
          </w:p>
        </w:tc>
        <w:tc>
          <w:tcPr>
            <w:tcW w:w="1685" w:type="pct"/>
            <w:shd w:val="clear" w:color="auto" w:fill="auto"/>
          </w:tcPr>
          <w:p w14:paraId="0D31BE3A" w14:textId="77777777" w:rsidR="00AC4C8E" w:rsidRPr="00BD390A" w:rsidRDefault="000F4197" w:rsidP="002B53CB">
            <w:pPr>
              <w:pStyle w:val="Tabletext"/>
            </w:pPr>
            <w:r w:rsidRPr="00BD390A">
              <w:t>To</w:t>
            </w:r>
            <w:r w:rsidR="00AC4C8E" w:rsidRPr="00BD390A">
              <w:t xml:space="preserve"> make an order the terms of which have been agreed on by all parties to the proceedings</w:t>
            </w:r>
          </w:p>
        </w:tc>
        <w:tc>
          <w:tcPr>
            <w:tcW w:w="870" w:type="pct"/>
            <w:shd w:val="clear" w:color="auto" w:fill="auto"/>
          </w:tcPr>
          <w:p w14:paraId="485B7C4E" w14:textId="77777777" w:rsidR="00AC4C8E" w:rsidRPr="00BD390A" w:rsidRDefault="00AC4C8E" w:rsidP="002B53CB">
            <w:pPr>
              <w:pStyle w:val="Tabletext"/>
            </w:pPr>
            <w:r w:rsidRPr="00BD390A">
              <w:sym w:font="Wingdings" w:char="F0FC"/>
            </w:r>
          </w:p>
        </w:tc>
        <w:tc>
          <w:tcPr>
            <w:tcW w:w="870" w:type="pct"/>
            <w:shd w:val="clear" w:color="auto" w:fill="auto"/>
          </w:tcPr>
          <w:p w14:paraId="78BC8FE1" w14:textId="77777777" w:rsidR="00AC4C8E" w:rsidRPr="00BD390A" w:rsidRDefault="00AC4C8E" w:rsidP="002B53CB">
            <w:pPr>
              <w:pStyle w:val="Tabletext"/>
            </w:pPr>
            <w:r w:rsidRPr="00BD390A">
              <w:sym w:font="Wingdings" w:char="F0FC"/>
            </w:r>
          </w:p>
        </w:tc>
      </w:tr>
      <w:tr w:rsidR="002B53CB" w:rsidRPr="00BD390A" w14:paraId="358901BD" w14:textId="77777777" w:rsidTr="00174B1E">
        <w:tc>
          <w:tcPr>
            <w:tcW w:w="274" w:type="pct"/>
            <w:shd w:val="clear" w:color="auto" w:fill="auto"/>
          </w:tcPr>
          <w:p w14:paraId="1A3DF08B" w14:textId="77777777" w:rsidR="00AC4C8E" w:rsidRPr="00BD390A" w:rsidRDefault="00AC4C8E" w:rsidP="002B53CB">
            <w:pPr>
              <w:pStyle w:val="Tabletext"/>
            </w:pPr>
            <w:r w:rsidRPr="00BD390A">
              <w:t>2.2</w:t>
            </w:r>
          </w:p>
        </w:tc>
        <w:tc>
          <w:tcPr>
            <w:tcW w:w="1301" w:type="pct"/>
            <w:shd w:val="clear" w:color="auto" w:fill="auto"/>
          </w:tcPr>
          <w:p w14:paraId="5541C143" w14:textId="77777777" w:rsidR="00AC4C8E" w:rsidRPr="00BD390A" w:rsidRDefault="00656A87" w:rsidP="002B53CB">
            <w:pPr>
              <w:pStyle w:val="Tabletext"/>
            </w:pPr>
            <w:r w:rsidRPr="00BD390A">
              <w:t>Part 1</w:t>
            </w:r>
            <w:r w:rsidR="00AC4C8E" w:rsidRPr="00BD390A">
              <w:t>0.2 FCFCOA Rules</w:t>
            </w:r>
          </w:p>
        </w:tc>
        <w:tc>
          <w:tcPr>
            <w:tcW w:w="1685" w:type="pct"/>
            <w:shd w:val="clear" w:color="auto" w:fill="auto"/>
          </w:tcPr>
          <w:p w14:paraId="56A00D17" w14:textId="77777777" w:rsidR="00AC4C8E" w:rsidRPr="00BD390A" w:rsidRDefault="000F4197" w:rsidP="002B53CB">
            <w:pPr>
              <w:pStyle w:val="Tabletext"/>
            </w:pPr>
            <w:r w:rsidRPr="00BD390A">
              <w:t>To</w:t>
            </w:r>
            <w:r w:rsidR="00AC4C8E" w:rsidRPr="00BD390A">
              <w:t xml:space="preserve"> deal with an application for a consent order</w:t>
            </w:r>
          </w:p>
        </w:tc>
        <w:tc>
          <w:tcPr>
            <w:tcW w:w="870" w:type="pct"/>
            <w:shd w:val="clear" w:color="auto" w:fill="auto"/>
          </w:tcPr>
          <w:p w14:paraId="55231ED2" w14:textId="77777777" w:rsidR="00AC4C8E" w:rsidRPr="00BD390A" w:rsidRDefault="00AC4C8E" w:rsidP="002B53CB">
            <w:pPr>
              <w:pStyle w:val="Tabletext"/>
            </w:pPr>
            <w:r w:rsidRPr="00BD390A">
              <w:sym w:font="Wingdings" w:char="F0FC"/>
            </w:r>
          </w:p>
        </w:tc>
        <w:tc>
          <w:tcPr>
            <w:tcW w:w="870" w:type="pct"/>
            <w:shd w:val="clear" w:color="auto" w:fill="auto"/>
          </w:tcPr>
          <w:p w14:paraId="3F62349B" w14:textId="77777777" w:rsidR="00AC4C8E" w:rsidRPr="00BD390A" w:rsidRDefault="00AC4C8E" w:rsidP="002B53CB">
            <w:pPr>
              <w:pStyle w:val="Tabletext"/>
            </w:pPr>
            <w:r w:rsidRPr="00BD390A">
              <w:sym w:font="Wingdings" w:char="F0FC"/>
            </w:r>
          </w:p>
        </w:tc>
      </w:tr>
      <w:tr w:rsidR="00AC4C8E" w:rsidRPr="00BD390A" w14:paraId="032262B8" w14:textId="77777777" w:rsidTr="00174B1E">
        <w:tc>
          <w:tcPr>
            <w:tcW w:w="5000" w:type="pct"/>
            <w:gridSpan w:val="5"/>
            <w:shd w:val="clear" w:color="auto" w:fill="auto"/>
          </w:tcPr>
          <w:p w14:paraId="64148AEC" w14:textId="77777777" w:rsidR="00AC4C8E" w:rsidRPr="00BD390A" w:rsidRDefault="00AC4C8E" w:rsidP="002B53CB">
            <w:pPr>
              <w:pStyle w:val="TableHeading"/>
            </w:pPr>
            <w:r w:rsidRPr="00BD390A">
              <w:t>Part 3—Parenting orders</w:t>
            </w:r>
          </w:p>
        </w:tc>
      </w:tr>
      <w:tr w:rsidR="002B53CB" w:rsidRPr="00BD390A" w14:paraId="4243724F" w14:textId="77777777" w:rsidTr="00174B1E">
        <w:tc>
          <w:tcPr>
            <w:tcW w:w="274" w:type="pct"/>
            <w:shd w:val="clear" w:color="auto" w:fill="auto"/>
          </w:tcPr>
          <w:p w14:paraId="5931DE4C" w14:textId="77777777" w:rsidR="00AC4C8E" w:rsidRPr="00BD390A" w:rsidRDefault="00AC4C8E" w:rsidP="002B53CB">
            <w:pPr>
              <w:pStyle w:val="Tabletext"/>
            </w:pPr>
            <w:r w:rsidRPr="00BD390A">
              <w:t>3.1</w:t>
            </w:r>
          </w:p>
        </w:tc>
        <w:tc>
          <w:tcPr>
            <w:tcW w:w="1301" w:type="pct"/>
            <w:shd w:val="clear" w:color="auto" w:fill="auto"/>
          </w:tcPr>
          <w:p w14:paraId="6929DEF4" w14:textId="77777777" w:rsidR="002B53CB" w:rsidRPr="00BD390A" w:rsidRDefault="00AC4C8E" w:rsidP="002B53CB">
            <w:pPr>
              <w:pStyle w:val="Tabletext"/>
            </w:pPr>
            <w:r w:rsidRPr="00BD390A">
              <w:t>Section 65D FLA</w:t>
            </w:r>
          </w:p>
          <w:p w14:paraId="065B2337" w14:textId="77777777" w:rsidR="00AC4C8E" w:rsidRPr="00BD390A" w:rsidRDefault="00AC4C8E" w:rsidP="002B53CB">
            <w:pPr>
              <w:pStyle w:val="Tabletext"/>
            </w:pPr>
            <w:r w:rsidRPr="00BD390A">
              <w:t xml:space="preserve">(other than an excluded child order (see </w:t>
            </w:r>
            <w:r w:rsidR="00CC75BD" w:rsidRPr="00BD390A">
              <w:t>paragraph 9</w:t>
            </w:r>
            <w:r w:rsidRPr="00BD390A">
              <w:t>8(3)(d) FCFCOA Act)), but only if the order is an order until further order</w:t>
            </w:r>
          </w:p>
        </w:tc>
        <w:tc>
          <w:tcPr>
            <w:tcW w:w="1685" w:type="pct"/>
            <w:shd w:val="clear" w:color="auto" w:fill="auto"/>
          </w:tcPr>
          <w:p w14:paraId="7162B005" w14:textId="77777777" w:rsidR="00AC4C8E" w:rsidRPr="00BD390A" w:rsidRDefault="000F4197" w:rsidP="002B53CB">
            <w:pPr>
              <w:pStyle w:val="Tabletext"/>
            </w:pPr>
            <w:r w:rsidRPr="00BD390A">
              <w:t>To</w:t>
            </w:r>
            <w:r w:rsidR="00AC4C8E" w:rsidRPr="00BD390A">
              <w:t xml:space="preserve"> make an interim parenting order until further order</w:t>
            </w:r>
          </w:p>
        </w:tc>
        <w:tc>
          <w:tcPr>
            <w:tcW w:w="870" w:type="pct"/>
            <w:shd w:val="clear" w:color="auto" w:fill="auto"/>
          </w:tcPr>
          <w:p w14:paraId="7207B51C" w14:textId="77777777" w:rsidR="00AC4C8E" w:rsidRPr="00BD390A" w:rsidRDefault="00AC4C8E" w:rsidP="002B53CB">
            <w:pPr>
              <w:pStyle w:val="Tabletext"/>
            </w:pPr>
            <w:r w:rsidRPr="00BD390A">
              <w:sym w:font="Wingdings" w:char="F0FC"/>
            </w:r>
          </w:p>
        </w:tc>
        <w:tc>
          <w:tcPr>
            <w:tcW w:w="870" w:type="pct"/>
            <w:shd w:val="clear" w:color="auto" w:fill="auto"/>
          </w:tcPr>
          <w:p w14:paraId="2CBBF8C5" w14:textId="77777777" w:rsidR="00AC4C8E" w:rsidRPr="00BD390A" w:rsidRDefault="00AC4C8E" w:rsidP="002B53CB">
            <w:pPr>
              <w:pStyle w:val="Tabletext"/>
            </w:pPr>
          </w:p>
        </w:tc>
      </w:tr>
      <w:tr w:rsidR="002B53CB" w:rsidRPr="00BD390A" w14:paraId="0640665D" w14:textId="77777777" w:rsidTr="00174B1E">
        <w:tc>
          <w:tcPr>
            <w:tcW w:w="274" w:type="pct"/>
            <w:shd w:val="clear" w:color="auto" w:fill="auto"/>
          </w:tcPr>
          <w:p w14:paraId="30852B40" w14:textId="77777777" w:rsidR="00AC4C8E" w:rsidRPr="00BD390A" w:rsidRDefault="00AC4C8E" w:rsidP="002B53CB">
            <w:pPr>
              <w:pStyle w:val="Tabletext"/>
            </w:pPr>
            <w:r w:rsidRPr="00BD390A">
              <w:t>3.2</w:t>
            </w:r>
          </w:p>
        </w:tc>
        <w:tc>
          <w:tcPr>
            <w:tcW w:w="1301" w:type="pct"/>
            <w:shd w:val="clear" w:color="auto" w:fill="auto"/>
          </w:tcPr>
          <w:p w14:paraId="7FD8F4F6" w14:textId="77777777" w:rsidR="002B53CB" w:rsidRPr="00BD390A" w:rsidRDefault="00AC4C8E" w:rsidP="002B53CB">
            <w:pPr>
              <w:pStyle w:val="Tabletext"/>
            </w:pPr>
            <w:r w:rsidRPr="00BD390A">
              <w:t>Section 65D FLA</w:t>
            </w:r>
          </w:p>
          <w:p w14:paraId="413A82D8" w14:textId="77777777" w:rsidR="00AC4C8E" w:rsidRPr="00BD390A" w:rsidRDefault="00AC4C8E" w:rsidP="002B53CB">
            <w:pPr>
              <w:pStyle w:val="Tabletext"/>
            </w:pPr>
            <w:r w:rsidRPr="00BD390A">
              <w:t xml:space="preserve">(other than an excluded child order (see </w:t>
            </w:r>
            <w:r w:rsidR="00CC75BD" w:rsidRPr="00BD390A">
              <w:lastRenderedPageBreak/>
              <w:t>paragraph 9</w:t>
            </w:r>
            <w:r w:rsidRPr="00BD390A">
              <w:t>8(3)(d) FCFCOA Act)), but only if the order is made in undefended proceedings</w:t>
            </w:r>
          </w:p>
        </w:tc>
        <w:tc>
          <w:tcPr>
            <w:tcW w:w="1685" w:type="pct"/>
            <w:shd w:val="clear" w:color="auto" w:fill="auto"/>
          </w:tcPr>
          <w:p w14:paraId="7CBA6D82" w14:textId="77777777" w:rsidR="00AC4C8E" w:rsidRPr="00BD390A" w:rsidRDefault="000F4197" w:rsidP="002B53CB">
            <w:pPr>
              <w:pStyle w:val="Tabletext"/>
            </w:pPr>
            <w:r w:rsidRPr="00BD390A">
              <w:lastRenderedPageBreak/>
              <w:t>To</w:t>
            </w:r>
            <w:r w:rsidR="00AC4C8E" w:rsidRPr="00BD390A">
              <w:t xml:space="preserve"> make a parenting order in undefended proceedings</w:t>
            </w:r>
          </w:p>
        </w:tc>
        <w:tc>
          <w:tcPr>
            <w:tcW w:w="870" w:type="pct"/>
            <w:shd w:val="clear" w:color="auto" w:fill="auto"/>
          </w:tcPr>
          <w:p w14:paraId="17081AA7" w14:textId="77777777" w:rsidR="00AC4C8E" w:rsidRPr="00BD390A" w:rsidRDefault="00AC4C8E" w:rsidP="002B53CB">
            <w:pPr>
              <w:pStyle w:val="Tabletext"/>
            </w:pPr>
            <w:r w:rsidRPr="00BD390A">
              <w:sym w:font="Wingdings" w:char="F0FC"/>
            </w:r>
          </w:p>
        </w:tc>
        <w:tc>
          <w:tcPr>
            <w:tcW w:w="870" w:type="pct"/>
            <w:shd w:val="clear" w:color="auto" w:fill="auto"/>
          </w:tcPr>
          <w:p w14:paraId="2CF3270D" w14:textId="77777777" w:rsidR="00AC4C8E" w:rsidRPr="00BD390A" w:rsidRDefault="00AC4C8E" w:rsidP="002B53CB">
            <w:pPr>
              <w:pStyle w:val="Tabletext"/>
            </w:pPr>
            <w:r w:rsidRPr="00BD390A">
              <w:sym w:font="Wingdings" w:char="F0FC"/>
            </w:r>
          </w:p>
          <w:p w14:paraId="072DE1E9" w14:textId="77777777" w:rsidR="00AC4C8E" w:rsidRPr="00BD390A" w:rsidRDefault="00AC4C8E" w:rsidP="000F4197">
            <w:pPr>
              <w:pStyle w:val="Tabletext"/>
            </w:pPr>
            <w:r w:rsidRPr="00BD390A">
              <w:t xml:space="preserve">but only if the order made </w:t>
            </w:r>
            <w:r w:rsidRPr="00BD390A">
              <w:lastRenderedPageBreak/>
              <w:t>in undefended proceedings is to come into effect 21 days after the order is served on the non</w:t>
            </w:r>
            <w:r w:rsidR="00610946">
              <w:noBreakHyphen/>
            </w:r>
            <w:r w:rsidRPr="00BD390A">
              <w:t>appearing party</w:t>
            </w:r>
          </w:p>
        </w:tc>
      </w:tr>
      <w:tr w:rsidR="002B53CB" w:rsidRPr="00BD390A" w14:paraId="44F2B1FC" w14:textId="77777777" w:rsidTr="00174B1E">
        <w:tc>
          <w:tcPr>
            <w:tcW w:w="274" w:type="pct"/>
            <w:shd w:val="clear" w:color="auto" w:fill="auto"/>
          </w:tcPr>
          <w:p w14:paraId="6FA3B288" w14:textId="77777777" w:rsidR="00AC4C8E" w:rsidRPr="00BD390A" w:rsidRDefault="00AC4C8E" w:rsidP="002B53CB">
            <w:pPr>
              <w:pStyle w:val="Tabletext"/>
            </w:pPr>
            <w:r w:rsidRPr="00BD390A">
              <w:lastRenderedPageBreak/>
              <w:t>3.3</w:t>
            </w:r>
          </w:p>
        </w:tc>
        <w:tc>
          <w:tcPr>
            <w:tcW w:w="1301" w:type="pct"/>
            <w:shd w:val="clear" w:color="auto" w:fill="auto"/>
          </w:tcPr>
          <w:p w14:paraId="760506CF" w14:textId="77777777" w:rsidR="002B53CB" w:rsidRPr="00BD390A" w:rsidRDefault="00AC4C8E" w:rsidP="002B53CB">
            <w:pPr>
              <w:pStyle w:val="Tabletext"/>
            </w:pPr>
            <w:r w:rsidRPr="00BD390A">
              <w:t>Section 65D FLA</w:t>
            </w:r>
          </w:p>
          <w:p w14:paraId="39E339B2" w14:textId="77777777" w:rsidR="00AC4C8E" w:rsidRPr="00BD390A" w:rsidRDefault="00AC4C8E" w:rsidP="002B53CB">
            <w:pPr>
              <w:pStyle w:val="Tabletext"/>
            </w:pPr>
            <w:r w:rsidRPr="00BD390A">
              <w:t xml:space="preserve">(other than an excluded child order (see </w:t>
            </w:r>
            <w:r w:rsidR="00CC75BD" w:rsidRPr="00BD390A">
              <w:t>paragraph 9</w:t>
            </w:r>
            <w:r w:rsidRPr="00BD390A">
              <w:t xml:space="preserve">8(3)(d) FCFCOA Act)), but only if the order is made with the consent of all the parties to the </w:t>
            </w:r>
            <w:r w:rsidR="00B424BE" w:rsidRPr="00BD390A">
              <w:t>proceedings</w:t>
            </w:r>
          </w:p>
        </w:tc>
        <w:tc>
          <w:tcPr>
            <w:tcW w:w="1685" w:type="pct"/>
            <w:shd w:val="clear" w:color="auto" w:fill="auto"/>
          </w:tcPr>
          <w:p w14:paraId="5D293D4D" w14:textId="77777777" w:rsidR="00AC4C8E" w:rsidRPr="00BD390A" w:rsidRDefault="000F4197" w:rsidP="002B53CB">
            <w:pPr>
              <w:pStyle w:val="Tabletext"/>
            </w:pPr>
            <w:r w:rsidRPr="00BD390A">
              <w:t>To</w:t>
            </w:r>
            <w:r w:rsidR="00AC4C8E" w:rsidRPr="00BD390A">
              <w:t xml:space="preserve"> make a parenting order with the consent of all parties to the proceedings</w:t>
            </w:r>
          </w:p>
        </w:tc>
        <w:tc>
          <w:tcPr>
            <w:tcW w:w="870" w:type="pct"/>
            <w:shd w:val="clear" w:color="auto" w:fill="auto"/>
          </w:tcPr>
          <w:p w14:paraId="1221926F" w14:textId="77777777" w:rsidR="00AC4C8E" w:rsidRPr="00BD390A" w:rsidRDefault="00AC4C8E" w:rsidP="002B53CB">
            <w:pPr>
              <w:pStyle w:val="Tabletext"/>
            </w:pPr>
            <w:r w:rsidRPr="00BD390A">
              <w:sym w:font="Wingdings" w:char="F0FC"/>
            </w:r>
          </w:p>
        </w:tc>
        <w:tc>
          <w:tcPr>
            <w:tcW w:w="870" w:type="pct"/>
            <w:shd w:val="clear" w:color="auto" w:fill="auto"/>
          </w:tcPr>
          <w:p w14:paraId="2CFB6F89" w14:textId="77777777" w:rsidR="00AC4C8E" w:rsidRPr="00BD390A" w:rsidRDefault="00AC4C8E" w:rsidP="002B53CB">
            <w:pPr>
              <w:pStyle w:val="Tabletext"/>
            </w:pPr>
            <w:r w:rsidRPr="00BD390A">
              <w:sym w:font="Wingdings" w:char="F0FC"/>
            </w:r>
          </w:p>
        </w:tc>
      </w:tr>
      <w:tr w:rsidR="002B53CB" w:rsidRPr="00BD390A" w14:paraId="6B7B2612" w14:textId="77777777" w:rsidTr="00174B1E">
        <w:tc>
          <w:tcPr>
            <w:tcW w:w="274" w:type="pct"/>
            <w:shd w:val="clear" w:color="auto" w:fill="auto"/>
          </w:tcPr>
          <w:p w14:paraId="2DA2FADF" w14:textId="77777777" w:rsidR="00AC4C8E" w:rsidRPr="00BD390A" w:rsidRDefault="00AC4C8E" w:rsidP="002B53CB">
            <w:pPr>
              <w:pStyle w:val="Tabletext"/>
            </w:pPr>
            <w:r w:rsidRPr="00BD390A">
              <w:t>3.4</w:t>
            </w:r>
          </w:p>
        </w:tc>
        <w:tc>
          <w:tcPr>
            <w:tcW w:w="1301" w:type="pct"/>
            <w:shd w:val="clear" w:color="auto" w:fill="auto"/>
          </w:tcPr>
          <w:p w14:paraId="607F0D2F" w14:textId="20666D0B" w:rsidR="00AC4C8E" w:rsidRPr="00BD390A" w:rsidRDefault="00554A1C" w:rsidP="002B53CB">
            <w:pPr>
              <w:pStyle w:val="Tabletext"/>
            </w:pPr>
            <w:hyperlink r:id="rId51" w:history="1">
              <w:r w:rsidR="00AC4C8E" w:rsidRPr="00BD390A">
                <w:t>Section 63H FLA</w:t>
              </w:r>
            </w:hyperlink>
          </w:p>
        </w:tc>
        <w:tc>
          <w:tcPr>
            <w:tcW w:w="1685" w:type="pct"/>
            <w:shd w:val="clear" w:color="auto" w:fill="auto"/>
          </w:tcPr>
          <w:p w14:paraId="0529AB8E" w14:textId="77777777" w:rsidR="00AC4C8E" w:rsidRPr="00BD390A" w:rsidRDefault="000F4197" w:rsidP="002B53CB">
            <w:pPr>
              <w:pStyle w:val="Tabletext"/>
            </w:pPr>
            <w:r w:rsidRPr="00BD390A">
              <w:t>To</w:t>
            </w:r>
            <w:r w:rsidR="00AC4C8E" w:rsidRPr="00BD390A">
              <w:t xml:space="preserve"> make an order concerning a registered parenting plan until further order</w:t>
            </w:r>
          </w:p>
        </w:tc>
        <w:tc>
          <w:tcPr>
            <w:tcW w:w="870" w:type="pct"/>
            <w:shd w:val="clear" w:color="auto" w:fill="auto"/>
          </w:tcPr>
          <w:p w14:paraId="2AA71425" w14:textId="77777777" w:rsidR="00AC4C8E" w:rsidRPr="00BD390A" w:rsidRDefault="00AC4C8E" w:rsidP="002B53CB">
            <w:pPr>
              <w:pStyle w:val="Tabletext"/>
            </w:pPr>
            <w:r w:rsidRPr="00BD390A">
              <w:sym w:font="Wingdings" w:char="F0FC"/>
            </w:r>
          </w:p>
        </w:tc>
        <w:tc>
          <w:tcPr>
            <w:tcW w:w="870" w:type="pct"/>
            <w:shd w:val="clear" w:color="auto" w:fill="auto"/>
          </w:tcPr>
          <w:p w14:paraId="66BC93B3" w14:textId="77777777" w:rsidR="00AC4C8E" w:rsidRPr="00BD390A" w:rsidRDefault="00AC4C8E" w:rsidP="002B53CB">
            <w:pPr>
              <w:pStyle w:val="Tabletext"/>
            </w:pPr>
          </w:p>
        </w:tc>
      </w:tr>
      <w:tr w:rsidR="002B53CB" w:rsidRPr="00BD390A" w14:paraId="32385B63" w14:textId="77777777" w:rsidTr="00174B1E">
        <w:tc>
          <w:tcPr>
            <w:tcW w:w="274" w:type="pct"/>
            <w:shd w:val="clear" w:color="auto" w:fill="auto"/>
          </w:tcPr>
          <w:p w14:paraId="6E707DE4" w14:textId="77777777" w:rsidR="00AC4C8E" w:rsidRPr="00BD390A" w:rsidRDefault="00AC4C8E" w:rsidP="002B53CB">
            <w:pPr>
              <w:pStyle w:val="Tabletext"/>
            </w:pPr>
            <w:r w:rsidRPr="00BD390A">
              <w:t>3.5</w:t>
            </w:r>
          </w:p>
        </w:tc>
        <w:tc>
          <w:tcPr>
            <w:tcW w:w="1301" w:type="pct"/>
            <w:shd w:val="clear" w:color="auto" w:fill="auto"/>
          </w:tcPr>
          <w:p w14:paraId="6C9A8FAF" w14:textId="14721491" w:rsidR="00AC4C8E" w:rsidRPr="00BD390A" w:rsidRDefault="00554A1C" w:rsidP="002B53CB">
            <w:pPr>
              <w:pStyle w:val="Tabletext"/>
            </w:pPr>
            <w:hyperlink r:id="rId52" w:history="1">
              <w:r w:rsidR="00AC4C8E" w:rsidRPr="00BD390A">
                <w:t>Section 65L FLA</w:t>
              </w:r>
            </w:hyperlink>
          </w:p>
        </w:tc>
        <w:tc>
          <w:tcPr>
            <w:tcW w:w="1685" w:type="pct"/>
            <w:shd w:val="clear" w:color="auto" w:fill="auto"/>
          </w:tcPr>
          <w:p w14:paraId="00871028" w14:textId="77777777" w:rsidR="00AC4C8E" w:rsidRPr="00BD390A" w:rsidRDefault="000F4197" w:rsidP="002B53CB">
            <w:pPr>
              <w:pStyle w:val="Tabletext"/>
            </w:pPr>
            <w:r w:rsidRPr="00BD390A">
              <w:t>To</w:t>
            </w:r>
            <w:r w:rsidR="00AC4C8E" w:rsidRPr="00BD390A">
              <w:t xml:space="preserve"> make an order requiring compliance with a parenting order to be supervised by a family consultant</w:t>
            </w:r>
          </w:p>
        </w:tc>
        <w:tc>
          <w:tcPr>
            <w:tcW w:w="870" w:type="pct"/>
            <w:shd w:val="clear" w:color="auto" w:fill="auto"/>
          </w:tcPr>
          <w:p w14:paraId="58839171" w14:textId="77777777" w:rsidR="00AC4C8E" w:rsidRPr="00BD390A" w:rsidRDefault="00AC4C8E" w:rsidP="002B53CB">
            <w:pPr>
              <w:pStyle w:val="Tabletext"/>
            </w:pPr>
            <w:r w:rsidRPr="00BD390A">
              <w:sym w:font="Wingdings" w:char="F0FC"/>
            </w:r>
          </w:p>
        </w:tc>
        <w:tc>
          <w:tcPr>
            <w:tcW w:w="870" w:type="pct"/>
            <w:shd w:val="clear" w:color="auto" w:fill="auto"/>
          </w:tcPr>
          <w:p w14:paraId="4A6F7DC2" w14:textId="77777777" w:rsidR="00AC4C8E" w:rsidRPr="00BD390A" w:rsidRDefault="00AC4C8E" w:rsidP="002B53CB">
            <w:pPr>
              <w:pStyle w:val="Tabletext"/>
            </w:pPr>
          </w:p>
        </w:tc>
      </w:tr>
      <w:tr w:rsidR="002B53CB" w:rsidRPr="00BD390A" w14:paraId="1794436E" w14:textId="77777777" w:rsidTr="00174B1E">
        <w:tc>
          <w:tcPr>
            <w:tcW w:w="274" w:type="pct"/>
            <w:shd w:val="clear" w:color="auto" w:fill="auto"/>
          </w:tcPr>
          <w:p w14:paraId="3716ABA0" w14:textId="77777777" w:rsidR="00AC4C8E" w:rsidRPr="00BD390A" w:rsidRDefault="00AC4C8E" w:rsidP="002B53CB">
            <w:pPr>
              <w:pStyle w:val="Tabletext"/>
            </w:pPr>
            <w:r w:rsidRPr="00BD390A">
              <w:t>3.6</w:t>
            </w:r>
          </w:p>
        </w:tc>
        <w:tc>
          <w:tcPr>
            <w:tcW w:w="1301" w:type="pct"/>
            <w:shd w:val="clear" w:color="auto" w:fill="auto"/>
          </w:tcPr>
          <w:p w14:paraId="7BC2D79D" w14:textId="77777777" w:rsidR="00AC4C8E" w:rsidRPr="00BD390A" w:rsidRDefault="00656A87" w:rsidP="002B53CB">
            <w:pPr>
              <w:pStyle w:val="Tabletext"/>
            </w:pPr>
            <w:r w:rsidRPr="00BD390A">
              <w:t>Paragraph 6</w:t>
            </w:r>
            <w:r w:rsidR="00AC4C8E" w:rsidRPr="00BD390A">
              <w:t>5G(2)(b) FLA</w:t>
            </w:r>
          </w:p>
        </w:tc>
        <w:tc>
          <w:tcPr>
            <w:tcW w:w="1685" w:type="pct"/>
            <w:shd w:val="clear" w:color="auto" w:fill="auto"/>
          </w:tcPr>
          <w:p w14:paraId="7CD68E9A" w14:textId="77777777" w:rsidR="00AC4C8E" w:rsidRPr="00BD390A" w:rsidRDefault="000F4197" w:rsidP="002B53CB">
            <w:pPr>
              <w:pStyle w:val="Tabletext"/>
            </w:pPr>
            <w:r w:rsidRPr="00BD390A">
              <w:t>To</w:t>
            </w:r>
            <w:r w:rsidR="00AC4C8E" w:rsidRPr="00BD390A">
              <w:t xml:space="preserve"> make a parenting order by consent in favour of a non</w:t>
            </w:r>
            <w:r w:rsidR="00610946">
              <w:noBreakHyphen/>
            </w:r>
            <w:r w:rsidR="00AC4C8E" w:rsidRPr="00BD390A">
              <w:t xml:space="preserve">parent without attendance at </w:t>
            </w:r>
            <w:r w:rsidRPr="00BD390A">
              <w:t xml:space="preserve">a </w:t>
            </w:r>
            <w:r w:rsidR="00AC4C8E" w:rsidRPr="00BD390A">
              <w:t>conference with a family consultant</w:t>
            </w:r>
          </w:p>
        </w:tc>
        <w:tc>
          <w:tcPr>
            <w:tcW w:w="870" w:type="pct"/>
            <w:shd w:val="clear" w:color="auto" w:fill="auto"/>
          </w:tcPr>
          <w:p w14:paraId="4E29B1CA" w14:textId="77777777" w:rsidR="00AC4C8E" w:rsidRPr="00BD390A" w:rsidRDefault="00AC4C8E" w:rsidP="002B53CB">
            <w:pPr>
              <w:pStyle w:val="Tabletext"/>
            </w:pPr>
            <w:r w:rsidRPr="00BD390A">
              <w:sym w:font="Wingdings" w:char="F0FC"/>
            </w:r>
          </w:p>
        </w:tc>
        <w:tc>
          <w:tcPr>
            <w:tcW w:w="870" w:type="pct"/>
            <w:shd w:val="clear" w:color="auto" w:fill="auto"/>
          </w:tcPr>
          <w:p w14:paraId="3096785D" w14:textId="77777777" w:rsidR="00AC4C8E" w:rsidRPr="00BD390A" w:rsidRDefault="00AC4C8E" w:rsidP="002B53CB">
            <w:pPr>
              <w:pStyle w:val="Tabletext"/>
            </w:pPr>
            <w:r w:rsidRPr="00BD390A">
              <w:sym w:font="Wingdings" w:char="F0FC"/>
            </w:r>
          </w:p>
        </w:tc>
      </w:tr>
      <w:tr w:rsidR="002B53CB" w:rsidRPr="00BD390A" w14:paraId="7F18129F" w14:textId="77777777" w:rsidTr="00174B1E">
        <w:tc>
          <w:tcPr>
            <w:tcW w:w="274" w:type="pct"/>
            <w:shd w:val="clear" w:color="auto" w:fill="auto"/>
          </w:tcPr>
          <w:p w14:paraId="2DEB9CEB" w14:textId="77777777" w:rsidR="00AC4C8E" w:rsidRPr="00BD390A" w:rsidRDefault="00AC4C8E" w:rsidP="002B53CB">
            <w:pPr>
              <w:pStyle w:val="Tabletext"/>
            </w:pPr>
            <w:r w:rsidRPr="00BD390A">
              <w:t>3.7</w:t>
            </w:r>
          </w:p>
        </w:tc>
        <w:tc>
          <w:tcPr>
            <w:tcW w:w="1301" w:type="pct"/>
            <w:shd w:val="clear" w:color="auto" w:fill="auto"/>
          </w:tcPr>
          <w:p w14:paraId="42EFA190" w14:textId="778BC2C8" w:rsidR="00AC4C8E" w:rsidRPr="00BD390A" w:rsidRDefault="00554A1C" w:rsidP="002B53CB">
            <w:pPr>
              <w:pStyle w:val="Tabletext"/>
            </w:pPr>
            <w:hyperlink r:id="rId53" w:history="1">
              <w:r w:rsidR="00610946">
                <w:t>Subsection 6</w:t>
              </w:r>
              <w:r w:rsidR="00AC4C8E" w:rsidRPr="00BD390A">
                <w:t>9ZR(1) FLA</w:t>
              </w:r>
            </w:hyperlink>
          </w:p>
        </w:tc>
        <w:tc>
          <w:tcPr>
            <w:tcW w:w="1685" w:type="pct"/>
            <w:shd w:val="clear" w:color="auto" w:fill="auto"/>
          </w:tcPr>
          <w:p w14:paraId="7E15E202" w14:textId="77777777" w:rsidR="00AC4C8E" w:rsidRPr="00BD390A" w:rsidRDefault="000F4197" w:rsidP="002B53CB">
            <w:pPr>
              <w:pStyle w:val="Tabletext"/>
            </w:pPr>
            <w:r w:rsidRPr="00BD390A">
              <w:t>To</w:t>
            </w:r>
            <w:r w:rsidR="00AC4C8E" w:rsidRPr="00BD390A">
              <w:t xml:space="preserve"> make a finding of fact, determine a matter or make an order in relation to an issue before final orders are made</w:t>
            </w:r>
          </w:p>
        </w:tc>
        <w:tc>
          <w:tcPr>
            <w:tcW w:w="870" w:type="pct"/>
            <w:shd w:val="clear" w:color="auto" w:fill="auto"/>
          </w:tcPr>
          <w:p w14:paraId="288C589F" w14:textId="77777777" w:rsidR="00AC4C8E" w:rsidRPr="00BD390A" w:rsidRDefault="00AC4C8E" w:rsidP="002B53CB">
            <w:pPr>
              <w:pStyle w:val="Tabletext"/>
            </w:pPr>
            <w:r w:rsidRPr="00BD390A">
              <w:sym w:font="Wingdings" w:char="F0FC"/>
            </w:r>
          </w:p>
        </w:tc>
        <w:tc>
          <w:tcPr>
            <w:tcW w:w="870" w:type="pct"/>
            <w:shd w:val="clear" w:color="auto" w:fill="auto"/>
          </w:tcPr>
          <w:p w14:paraId="2B3082D6" w14:textId="77777777" w:rsidR="00AC4C8E" w:rsidRPr="00BD390A" w:rsidRDefault="00AC4C8E" w:rsidP="002B53CB">
            <w:pPr>
              <w:pStyle w:val="Tabletext"/>
            </w:pPr>
          </w:p>
        </w:tc>
      </w:tr>
      <w:tr w:rsidR="00AC4C8E" w:rsidRPr="00BD390A" w14:paraId="6B1D6999" w14:textId="77777777" w:rsidTr="00174B1E">
        <w:tc>
          <w:tcPr>
            <w:tcW w:w="5000" w:type="pct"/>
            <w:gridSpan w:val="5"/>
            <w:shd w:val="clear" w:color="auto" w:fill="auto"/>
          </w:tcPr>
          <w:p w14:paraId="598F5785" w14:textId="77777777" w:rsidR="00AC4C8E" w:rsidRPr="00BD390A" w:rsidRDefault="00AC4C8E" w:rsidP="002B53CB">
            <w:pPr>
              <w:pStyle w:val="TableHeading"/>
            </w:pPr>
            <w:r w:rsidRPr="00BD390A">
              <w:t>Part 4—Property orders</w:t>
            </w:r>
          </w:p>
        </w:tc>
      </w:tr>
      <w:tr w:rsidR="002B53CB" w:rsidRPr="00BD390A" w14:paraId="2491A1CE" w14:textId="77777777" w:rsidTr="00174B1E">
        <w:tc>
          <w:tcPr>
            <w:tcW w:w="274" w:type="pct"/>
            <w:shd w:val="clear" w:color="auto" w:fill="auto"/>
          </w:tcPr>
          <w:p w14:paraId="6268FC14" w14:textId="77777777" w:rsidR="00AC4C8E" w:rsidRPr="00BD390A" w:rsidRDefault="00AC4C8E" w:rsidP="002B53CB">
            <w:pPr>
              <w:pStyle w:val="Tabletext"/>
            </w:pPr>
            <w:r w:rsidRPr="00BD390A">
              <w:t>4.1</w:t>
            </w:r>
          </w:p>
        </w:tc>
        <w:tc>
          <w:tcPr>
            <w:tcW w:w="1301" w:type="pct"/>
            <w:shd w:val="clear" w:color="auto" w:fill="auto"/>
          </w:tcPr>
          <w:p w14:paraId="709B81E0" w14:textId="77777777" w:rsidR="00AC4C8E" w:rsidRPr="00BD390A" w:rsidRDefault="00610946" w:rsidP="002B53CB">
            <w:pPr>
              <w:pStyle w:val="Tabletext"/>
            </w:pPr>
            <w:r>
              <w:t>Section 7</w:t>
            </w:r>
            <w:r w:rsidR="00AC4C8E" w:rsidRPr="00BD390A">
              <w:t>8 FLA</w:t>
            </w:r>
          </w:p>
          <w:p w14:paraId="18D25CD2" w14:textId="77777777" w:rsidR="00AC4C8E" w:rsidRPr="00BD390A" w:rsidRDefault="00610946" w:rsidP="002B53CB">
            <w:pPr>
              <w:pStyle w:val="Tabletext"/>
            </w:pPr>
            <w:r>
              <w:t>Section 9</w:t>
            </w:r>
            <w:r w:rsidR="00AC4C8E" w:rsidRPr="00BD390A">
              <w:t>0SL FLA</w:t>
            </w:r>
          </w:p>
          <w:p w14:paraId="593FB43D" w14:textId="77777777" w:rsidR="00AC4C8E" w:rsidRPr="00BD390A" w:rsidRDefault="00AC4C8E" w:rsidP="002B53CB">
            <w:pPr>
              <w:pStyle w:val="Tabletext"/>
            </w:pPr>
            <w:r w:rsidRPr="00BD390A">
              <w:t xml:space="preserve">but only if the Judicial Registrar or Senior Judicial Registrar is otherwise exercising delegated power to make final property </w:t>
            </w:r>
            <w:r w:rsidRPr="00BD390A">
              <w:lastRenderedPageBreak/>
              <w:t>orders</w:t>
            </w:r>
          </w:p>
        </w:tc>
        <w:tc>
          <w:tcPr>
            <w:tcW w:w="1685" w:type="pct"/>
            <w:shd w:val="clear" w:color="auto" w:fill="auto"/>
          </w:tcPr>
          <w:p w14:paraId="7BF25ABA" w14:textId="77777777" w:rsidR="00AC4C8E" w:rsidRPr="00BD390A" w:rsidRDefault="000F4197" w:rsidP="002B53CB">
            <w:pPr>
              <w:pStyle w:val="Tabletext"/>
            </w:pPr>
            <w:r w:rsidRPr="00BD390A">
              <w:lastRenderedPageBreak/>
              <w:t>To</w:t>
            </w:r>
            <w:r w:rsidR="00AC4C8E" w:rsidRPr="00BD390A">
              <w:t xml:space="preserve"> make a declaration as to the title or rights that a party has in respect of property</w:t>
            </w:r>
          </w:p>
        </w:tc>
        <w:tc>
          <w:tcPr>
            <w:tcW w:w="870" w:type="pct"/>
            <w:shd w:val="clear" w:color="auto" w:fill="auto"/>
          </w:tcPr>
          <w:p w14:paraId="1B8F9838" w14:textId="77777777" w:rsidR="00AC4C8E" w:rsidRPr="00BD390A" w:rsidRDefault="00AC4C8E" w:rsidP="002B53CB">
            <w:pPr>
              <w:pStyle w:val="Tabletext"/>
            </w:pPr>
            <w:r w:rsidRPr="00BD390A">
              <w:sym w:font="Wingdings" w:char="F0FC"/>
            </w:r>
          </w:p>
        </w:tc>
        <w:tc>
          <w:tcPr>
            <w:tcW w:w="870" w:type="pct"/>
            <w:shd w:val="clear" w:color="auto" w:fill="auto"/>
          </w:tcPr>
          <w:p w14:paraId="6ECF5F8D" w14:textId="77777777" w:rsidR="00AC4C8E" w:rsidRPr="00BD390A" w:rsidRDefault="00AC4C8E" w:rsidP="002B53CB">
            <w:pPr>
              <w:pStyle w:val="Tabletext"/>
            </w:pPr>
            <w:r w:rsidRPr="00BD390A">
              <w:sym w:font="Wingdings" w:char="F0FC"/>
            </w:r>
          </w:p>
        </w:tc>
      </w:tr>
      <w:tr w:rsidR="002B53CB" w:rsidRPr="00BD390A" w14:paraId="4B730055" w14:textId="77777777" w:rsidTr="00174B1E">
        <w:tc>
          <w:tcPr>
            <w:tcW w:w="274" w:type="pct"/>
            <w:shd w:val="clear" w:color="auto" w:fill="auto"/>
          </w:tcPr>
          <w:p w14:paraId="01F91FCD" w14:textId="77777777" w:rsidR="00AC4C8E" w:rsidRPr="00BD390A" w:rsidRDefault="00AC4C8E" w:rsidP="002B53CB">
            <w:pPr>
              <w:pStyle w:val="Tabletext"/>
            </w:pPr>
            <w:r w:rsidRPr="00BD390A">
              <w:t>4.</w:t>
            </w:r>
            <w:r w:rsidR="00B663BD" w:rsidRPr="00BD390A">
              <w:t>2</w:t>
            </w:r>
          </w:p>
        </w:tc>
        <w:tc>
          <w:tcPr>
            <w:tcW w:w="1301" w:type="pct"/>
            <w:shd w:val="clear" w:color="auto" w:fill="auto"/>
          </w:tcPr>
          <w:p w14:paraId="4D45A548" w14:textId="77777777" w:rsidR="00AC4C8E" w:rsidRPr="00BD390A" w:rsidRDefault="00610946" w:rsidP="002B53CB">
            <w:pPr>
              <w:pStyle w:val="Tabletext"/>
            </w:pPr>
            <w:r>
              <w:t>Section 7</w:t>
            </w:r>
            <w:r w:rsidR="00AC4C8E" w:rsidRPr="00BD390A">
              <w:t>9 FLA</w:t>
            </w:r>
          </w:p>
          <w:p w14:paraId="03E2A2A3" w14:textId="77777777" w:rsidR="00AC4C8E" w:rsidRPr="00BD390A" w:rsidRDefault="00610946" w:rsidP="002B53CB">
            <w:pPr>
              <w:pStyle w:val="Tabletext"/>
            </w:pPr>
            <w:r>
              <w:t>Section 9</w:t>
            </w:r>
            <w:r w:rsidR="00AC4C8E" w:rsidRPr="00BD390A">
              <w:t>0SM FLA</w:t>
            </w:r>
          </w:p>
          <w:p w14:paraId="28860BC7" w14:textId="77777777" w:rsidR="00AC4C8E" w:rsidRPr="00BD390A" w:rsidRDefault="00AC4C8E" w:rsidP="002B53CB">
            <w:pPr>
              <w:pStyle w:val="Tabletext"/>
            </w:pPr>
            <w:r w:rsidRPr="00BD390A">
              <w:t>but only if the order is an interim order</w:t>
            </w:r>
          </w:p>
        </w:tc>
        <w:tc>
          <w:tcPr>
            <w:tcW w:w="1685" w:type="pct"/>
            <w:shd w:val="clear" w:color="auto" w:fill="auto"/>
          </w:tcPr>
          <w:p w14:paraId="397E8C7D" w14:textId="77777777" w:rsidR="00AC4C8E" w:rsidRPr="00BD390A" w:rsidRDefault="000F4197" w:rsidP="002B53CB">
            <w:pPr>
              <w:pStyle w:val="Tabletext"/>
            </w:pPr>
            <w:r w:rsidRPr="00BD390A">
              <w:t>To</w:t>
            </w:r>
            <w:r w:rsidR="00AC4C8E" w:rsidRPr="00BD390A">
              <w:t xml:space="preserve"> make an interim property order</w:t>
            </w:r>
          </w:p>
        </w:tc>
        <w:tc>
          <w:tcPr>
            <w:tcW w:w="870" w:type="pct"/>
            <w:shd w:val="clear" w:color="auto" w:fill="auto"/>
          </w:tcPr>
          <w:p w14:paraId="46E05DEB" w14:textId="77777777" w:rsidR="00AC4C8E" w:rsidRPr="00BD390A" w:rsidRDefault="00AC4C8E" w:rsidP="002B53CB">
            <w:pPr>
              <w:pStyle w:val="Tabletext"/>
            </w:pPr>
            <w:r w:rsidRPr="00BD390A">
              <w:sym w:font="Wingdings" w:char="F0FC"/>
            </w:r>
          </w:p>
        </w:tc>
        <w:tc>
          <w:tcPr>
            <w:tcW w:w="870" w:type="pct"/>
            <w:shd w:val="clear" w:color="auto" w:fill="auto"/>
          </w:tcPr>
          <w:p w14:paraId="287FD74A" w14:textId="77777777" w:rsidR="00AC4C8E" w:rsidRPr="00BD390A" w:rsidRDefault="00AC4C8E" w:rsidP="002B53CB">
            <w:pPr>
              <w:pStyle w:val="Tabletext"/>
            </w:pPr>
          </w:p>
        </w:tc>
      </w:tr>
      <w:tr w:rsidR="002B53CB" w:rsidRPr="00BD390A" w14:paraId="7151BBBA" w14:textId="77777777" w:rsidTr="00174B1E">
        <w:tc>
          <w:tcPr>
            <w:tcW w:w="274" w:type="pct"/>
            <w:shd w:val="clear" w:color="auto" w:fill="auto"/>
          </w:tcPr>
          <w:p w14:paraId="15E09D8A" w14:textId="77777777" w:rsidR="00AC4C8E" w:rsidRPr="00BD390A" w:rsidRDefault="00AC4C8E" w:rsidP="002B53CB">
            <w:pPr>
              <w:pStyle w:val="Tabletext"/>
            </w:pPr>
            <w:r w:rsidRPr="00BD390A">
              <w:t>4.</w:t>
            </w:r>
            <w:r w:rsidR="00B663BD" w:rsidRPr="00BD390A">
              <w:t>3</w:t>
            </w:r>
          </w:p>
        </w:tc>
        <w:tc>
          <w:tcPr>
            <w:tcW w:w="1301" w:type="pct"/>
            <w:shd w:val="clear" w:color="auto" w:fill="auto"/>
          </w:tcPr>
          <w:p w14:paraId="650876BF" w14:textId="77777777" w:rsidR="00AC4C8E" w:rsidRPr="00BD390A" w:rsidRDefault="00610946" w:rsidP="002B53CB">
            <w:pPr>
              <w:pStyle w:val="Tabletext"/>
            </w:pPr>
            <w:r>
              <w:t>Section 7</w:t>
            </w:r>
            <w:r w:rsidR="00AC4C8E" w:rsidRPr="00BD390A">
              <w:t>9 FLA</w:t>
            </w:r>
          </w:p>
          <w:p w14:paraId="10C05F65" w14:textId="77777777" w:rsidR="00AC4C8E" w:rsidRPr="00BD390A" w:rsidRDefault="00610946" w:rsidP="002B53CB">
            <w:pPr>
              <w:pStyle w:val="Tabletext"/>
            </w:pPr>
            <w:r>
              <w:t>Section 9</w:t>
            </w:r>
            <w:r w:rsidR="00AC4C8E" w:rsidRPr="00BD390A">
              <w:t>0SM FLA</w:t>
            </w:r>
          </w:p>
          <w:p w14:paraId="3F186FA5" w14:textId="77777777" w:rsidR="00AC4C8E" w:rsidRPr="00BD390A" w:rsidRDefault="00AC4C8E" w:rsidP="002B53CB">
            <w:pPr>
              <w:pStyle w:val="Tabletext"/>
            </w:pPr>
            <w:r w:rsidRPr="00BD390A">
              <w:t>but only if the order is made in undefended proceedings</w:t>
            </w:r>
          </w:p>
        </w:tc>
        <w:tc>
          <w:tcPr>
            <w:tcW w:w="1685" w:type="pct"/>
            <w:shd w:val="clear" w:color="auto" w:fill="auto"/>
          </w:tcPr>
          <w:p w14:paraId="277FF17F" w14:textId="77777777" w:rsidR="00AC4C8E" w:rsidRPr="00BD390A" w:rsidRDefault="000F4197" w:rsidP="002B53CB">
            <w:pPr>
              <w:pStyle w:val="Tabletext"/>
            </w:pPr>
            <w:r w:rsidRPr="00BD390A">
              <w:t>To</w:t>
            </w:r>
            <w:r w:rsidR="00AC4C8E" w:rsidRPr="00BD390A">
              <w:t xml:space="preserve"> make a property order in undefended proceedings</w:t>
            </w:r>
          </w:p>
          <w:p w14:paraId="726065D5" w14:textId="77777777" w:rsidR="00AC4C8E" w:rsidRPr="00BD390A" w:rsidRDefault="00AC4C8E" w:rsidP="002B53CB">
            <w:pPr>
              <w:pStyle w:val="Tabletext"/>
            </w:pPr>
          </w:p>
        </w:tc>
        <w:tc>
          <w:tcPr>
            <w:tcW w:w="870" w:type="pct"/>
            <w:shd w:val="clear" w:color="auto" w:fill="auto"/>
          </w:tcPr>
          <w:p w14:paraId="772F8E44" w14:textId="77777777" w:rsidR="00AC4C8E" w:rsidRPr="00BD390A" w:rsidRDefault="00AC4C8E" w:rsidP="002B53CB">
            <w:pPr>
              <w:pStyle w:val="Tabletext"/>
            </w:pPr>
            <w:r w:rsidRPr="00BD390A">
              <w:sym w:font="Wingdings" w:char="F0FC"/>
            </w:r>
          </w:p>
        </w:tc>
        <w:tc>
          <w:tcPr>
            <w:tcW w:w="870" w:type="pct"/>
            <w:shd w:val="clear" w:color="auto" w:fill="auto"/>
          </w:tcPr>
          <w:p w14:paraId="7671CA80" w14:textId="77777777" w:rsidR="00AC4C8E" w:rsidRPr="00BD390A" w:rsidRDefault="00AC4C8E" w:rsidP="002B53CB">
            <w:pPr>
              <w:pStyle w:val="Tabletext"/>
            </w:pPr>
            <w:r w:rsidRPr="00BD390A">
              <w:sym w:font="Wingdings" w:char="F0FC"/>
            </w:r>
          </w:p>
          <w:p w14:paraId="06727DD3" w14:textId="77777777" w:rsidR="00AC4C8E" w:rsidRPr="00BD390A" w:rsidRDefault="00AC4C8E" w:rsidP="002B53CB">
            <w:pPr>
              <w:pStyle w:val="Tabletext"/>
            </w:pPr>
            <w:r w:rsidRPr="00BD390A">
              <w:t>but only if the order made in undefended proceedings is to come into effect 21 days after the order is served on the non</w:t>
            </w:r>
            <w:r w:rsidR="00610946">
              <w:noBreakHyphen/>
            </w:r>
            <w:r w:rsidRPr="00BD390A">
              <w:t>appearing party</w:t>
            </w:r>
          </w:p>
        </w:tc>
      </w:tr>
      <w:tr w:rsidR="002B53CB" w:rsidRPr="00BD390A" w14:paraId="6EDEFADE" w14:textId="77777777" w:rsidTr="00174B1E">
        <w:tc>
          <w:tcPr>
            <w:tcW w:w="274" w:type="pct"/>
            <w:shd w:val="clear" w:color="auto" w:fill="auto"/>
          </w:tcPr>
          <w:p w14:paraId="679BB1A0" w14:textId="77777777" w:rsidR="00AC4C8E" w:rsidRPr="00BD390A" w:rsidRDefault="00AC4C8E" w:rsidP="002B53CB">
            <w:pPr>
              <w:pStyle w:val="Tabletext"/>
            </w:pPr>
            <w:r w:rsidRPr="00BD390A">
              <w:t>4.</w:t>
            </w:r>
            <w:r w:rsidR="00B663BD" w:rsidRPr="00BD390A">
              <w:t>4</w:t>
            </w:r>
          </w:p>
        </w:tc>
        <w:tc>
          <w:tcPr>
            <w:tcW w:w="1301" w:type="pct"/>
            <w:shd w:val="clear" w:color="auto" w:fill="auto"/>
          </w:tcPr>
          <w:p w14:paraId="5AFA260F" w14:textId="77777777" w:rsidR="00AC4C8E" w:rsidRPr="00BD390A" w:rsidRDefault="00610946" w:rsidP="002B53CB">
            <w:pPr>
              <w:pStyle w:val="Tabletext"/>
            </w:pPr>
            <w:r>
              <w:t>Section 7</w:t>
            </w:r>
            <w:r w:rsidR="00AC4C8E" w:rsidRPr="00BD390A">
              <w:t>9 FLA</w:t>
            </w:r>
          </w:p>
          <w:p w14:paraId="4992EC9C" w14:textId="77777777" w:rsidR="00AC4C8E" w:rsidRPr="00BD390A" w:rsidRDefault="00610946" w:rsidP="002B53CB">
            <w:pPr>
              <w:pStyle w:val="Tabletext"/>
            </w:pPr>
            <w:r>
              <w:t>Section 9</w:t>
            </w:r>
            <w:r w:rsidR="00AC4C8E" w:rsidRPr="00BD390A">
              <w:t>0SM FLA</w:t>
            </w:r>
          </w:p>
          <w:p w14:paraId="248BEA60" w14:textId="77777777" w:rsidR="00AC4C8E" w:rsidRPr="00BD390A" w:rsidRDefault="00AC4C8E" w:rsidP="002B53CB">
            <w:pPr>
              <w:pStyle w:val="Tabletext"/>
            </w:pPr>
            <w:r w:rsidRPr="00BD390A">
              <w:t xml:space="preserve">but only if the order is made with the consent of all the parties to the </w:t>
            </w:r>
            <w:r w:rsidR="00B424BE" w:rsidRPr="00BD390A">
              <w:t>proceedings</w:t>
            </w:r>
          </w:p>
        </w:tc>
        <w:tc>
          <w:tcPr>
            <w:tcW w:w="1685" w:type="pct"/>
            <w:shd w:val="clear" w:color="auto" w:fill="auto"/>
          </w:tcPr>
          <w:p w14:paraId="26AB2637" w14:textId="77777777" w:rsidR="00AC4C8E" w:rsidRPr="00BD390A" w:rsidRDefault="000F4197" w:rsidP="002B53CB">
            <w:pPr>
              <w:pStyle w:val="Tabletext"/>
            </w:pPr>
            <w:r w:rsidRPr="00BD390A">
              <w:t>To</w:t>
            </w:r>
            <w:r w:rsidR="00AC4C8E" w:rsidRPr="00BD390A">
              <w:t xml:space="preserve"> make a property order with the consent of all parties to the proceedings</w:t>
            </w:r>
          </w:p>
        </w:tc>
        <w:tc>
          <w:tcPr>
            <w:tcW w:w="870" w:type="pct"/>
            <w:shd w:val="clear" w:color="auto" w:fill="auto"/>
          </w:tcPr>
          <w:p w14:paraId="0EE5CE72" w14:textId="77777777" w:rsidR="00AC4C8E" w:rsidRPr="00BD390A" w:rsidRDefault="00AC4C8E" w:rsidP="002B53CB">
            <w:pPr>
              <w:pStyle w:val="Tabletext"/>
            </w:pPr>
            <w:r w:rsidRPr="00BD390A">
              <w:sym w:font="Wingdings" w:char="F0FC"/>
            </w:r>
          </w:p>
        </w:tc>
        <w:tc>
          <w:tcPr>
            <w:tcW w:w="870" w:type="pct"/>
            <w:shd w:val="clear" w:color="auto" w:fill="auto"/>
          </w:tcPr>
          <w:p w14:paraId="212DA350" w14:textId="77777777" w:rsidR="00AC4C8E" w:rsidRPr="00BD390A" w:rsidRDefault="00AC4C8E" w:rsidP="002B53CB">
            <w:pPr>
              <w:pStyle w:val="Tabletext"/>
            </w:pPr>
            <w:r w:rsidRPr="00BD390A">
              <w:sym w:font="Wingdings" w:char="F0FC"/>
            </w:r>
          </w:p>
        </w:tc>
      </w:tr>
      <w:tr w:rsidR="002B53CB" w:rsidRPr="00BD390A" w14:paraId="6C9FBCC6" w14:textId="77777777" w:rsidTr="00174B1E">
        <w:tc>
          <w:tcPr>
            <w:tcW w:w="274" w:type="pct"/>
            <w:shd w:val="clear" w:color="auto" w:fill="auto"/>
          </w:tcPr>
          <w:p w14:paraId="7B4B096F" w14:textId="77777777" w:rsidR="00AC4C8E" w:rsidRPr="00BD390A" w:rsidRDefault="00AC4C8E" w:rsidP="002B53CB">
            <w:pPr>
              <w:pStyle w:val="Tabletext"/>
            </w:pPr>
            <w:r w:rsidRPr="00BD390A">
              <w:t>4.</w:t>
            </w:r>
            <w:r w:rsidR="00B663BD" w:rsidRPr="00BD390A">
              <w:t>5</w:t>
            </w:r>
          </w:p>
        </w:tc>
        <w:tc>
          <w:tcPr>
            <w:tcW w:w="1301" w:type="pct"/>
            <w:shd w:val="clear" w:color="auto" w:fill="auto"/>
          </w:tcPr>
          <w:p w14:paraId="08B5F205" w14:textId="77777777" w:rsidR="00AC4C8E" w:rsidRPr="00BD390A" w:rsidRDefault="00AC4C8E" w:rsidP="002B53CB">
            <w:pPr>
              <w:pStyle w:val="Tabletext"/>
            </w:pPr>
            <w:r w:rsidRPr="00BD390A">
              <w:t>Paragraphs 79(9)(c) and 90SM(9)(c) FLA</w:t>
            </w:r>
          </w:p>
        </w:tc>
        <w:tc>
          <w:tcPr>
            <w:tcW w:w="1685" w:type="pct"/>
            <w:shd w:val="clear" w:color="auto" w:fill="auto"/>
          </w:tcPr>
          <w:p w14:paraId="471265AF" w14:textId="77777777" w:rsidR="00AC4C8E" w:rsidRPr="00BD390A" w:rsidRDefault="000F4197" w:rsidP="002B53CB">
            <w:pPr>
              <w:pStyle w:val="Tabletext"/>
            </w:pPr>
            <w:r w:rsidRPr="00BD390A">
              <w:t>To</w:t>
            </w:r>
            <w:r w:rsidR="00AC4C8E" w:rsidRPr="00BD390A">
              <w:t xml:space="preserve"> make an order dispensing with requirement to attend a conciliation conference</w:t>
            </w:r>
          </w:p>
        </w:tc>
        <w:tc>
          <w:tcPr>
            <w:tcW w:w="870" w:type="pct"/>
            <w:shd w:val="clear" w:color="auto" w:fill="auto"/>
          </w:tcPr>
          <w:p w14:paraId="27D3C96F" w14:textId="77777777" w:rsidR="00AC4C8E" w:rsidRPr="00BD390A" w:rsidRDefault="00AC4C8E" w:rsidP="002B53CB">
            <w:pPr>
              <w:pStyle w:val="Tabletext"/>
            </w:pPr>
            <w:r w:rsidRPr="00BD390A">
              <w:sym w:font="Wingdings" w:char="F0FC"/>
            </w:r>
          </w:p>
        </w:tc>
        <w:tc>
          <w:tcPr>
            <w:tcW w:w="870" w:type="pct"/>
            <w:shd w:val="clear" w:color="auto" w:fill="auto"/>
          </w:tcPr>
          <w:p w14:paraId="02E37F85" w14:textId="77777777" w:rsidR="00AC4C8E" w:rsidRPr="00BD390A" w:rsidRDefault="00AC4C8E" w:rsidP="002B53CB">
            <w:pPr>
              <w:pStyle w:val="Tabletext"/>
            </w:pPr>
            <w:r w:rsidRPr="00BD390A">
              <w:sym w:font="Wingdings" w:char="F0FC"/>
            </w:r>
          </w:p>
        </w:tc>
      </w:tr>
      <w:tr w:rsidR="002B53CB" w:rsidRPr="00BD390A" w14:paraId="6C5AEC90" w14:textId="77777777" w:rsidTr="00174B1E">
        <w:tc>
          <w:tcPr>
            <w:tcW w:w="274" w:type="pct"/>
            <w:shd w:val="clear" w:color="auto" w:fill="auto"/>
          </w:tcPr>
          <w:p w14:paraId="4719DF42" w14:textId="77777777" w:rsidR="00AC4C8E" w:rsidRPr="00BD390A" w:rsidRDefault="00AC4C8E" w:rsidP="002B53CB">
            <w:pPr>
              <w:pStyle w:val="Tabletext"/>
            </w:pPr>
            <w:r w:rsidRPr="00BD390A">
              <w:t>4.</w:t>
            </w:r>
            <w:r w:rsidR="00B663BD" w:rsidRPr="00BD390A">
              <w:t>6</w:t>
            </w:r>
          </w:p>
        </w:tc>
        <w:tc>
          <w:tcPr>
            <w:tcW w:w="1301" w:type="pct"/>
            <w:shd w:val="clear" w:color="auto" w:fill="auto"/>
          </w:tcPr>
          <w:p w14:paraId="4696C3F6" w14:textId="77777777" w:rsidR="00AC4C8E" w:rsidRPr="00BD390A" w:rsidRDefault="00610946" w:rsidP="002B53CB">
            <w:pPr>
              <w:pStyle w:val="Tabletext"/>
            </w:pPr>
            <w:r>
              <w:t>Section 7</w:t>
            </w:r>
            <w:r w:rsidR="00AC4C8E" w:rsidRPr="00BD390A">
              <w:t>9A FLA</w:t>
            </w:r>
          </w:p>
          <w:p w14:paraId="20E89E2B" w14:textId="77777777" w:rsidR="00AC4C8E" w:rsidRPr="00BD390A" w:rsidRDefault="00610946" w:rsidP="002B53CB">
            <w:pPr>
              <w:pStyle w:val="Tabletext"/>
            </w:pPr>
            <w:r>
              <w:t>Section 9</w:t>
            </w:r>
            <w:r w:rsidR="00AC4C8E" w:rsidRPr="00BD390A">
              <w:t>0SN FLA</w:t>
            </w:r>
          </w:p>
        </w:tc>
        <w:tc>
          <w:tcPr>
            <w:tcW w:w="1685" w:type="pct"/>
            <w:shd w:val="clear" w:color="auto" w:fill="auto"/>
          </w:tcPr>
          <w:p w14:paraId="17089D62" w14:textId="77777777" w:rsidR="00AC4C8E" w:rsidRPr="00BD390A" w:rsidRDefault="000F4197" w:rsidP="002B53CB">
            <w:pPr>
              <w:pStyle w:val="Tabletext"/>
            </w:pPr>
            <w:r w:rsidRPr="00BD390A">
              <w:t>To</w:t>
            </w:r>
            <w:r w:rsidR="00AC4C8E" w:rsidRPr="00BD390A">
              <w:t xml:space="preserve"> vary or set aside property orders</w:t>
            </w:r>
          </w:p>
        </w:tc>
        <w:tc>
          <w:tcPr>
            <w:tcW w:w="870" w:type="pct"/>
            <w:shd w:val="clear" w:color="auto" w:fill="auto"/>
          </w:tcPr>
          <w:p w14:paraId="408A7033" w14:textId="77777777" w:rsidR="00AC4C8E" w:rsidRPr="00BD390A" w:rsidRDefault="00AC4C8E" w:rsidP="002B53CB">
            <w:pPr>
              <w:pStyle w:val="Tabletext"/>
            </w:pPr>
            <w:r w:rsidRPr="00BD390A">
              <w:sym w:font="Wingdings" w:char="F0FC"/>
            </w:r>
          </w:p>
        </w:tc>
        <w:tc>
          <w:tcPr>
            <w:tcW w:w="870" w:type="pct"/>
            <w:shd w:val="clear" w:color="auto" w:fill="auto"/>
          </w:tcPr>
          <w:p w14:paraId="19FF25D4" w14:textId="77777777" w:rsidR="00AC4C8E" w:rsidRPr="00BD390A" w:rsidRDefault="00AC4C8E" w:rsidP="002B53CB">
            <w:pPr>
              <w:pStyle w:val="Tabletext"/>
            </w:pPr>
          </w:p>
        </w:tc>
      </w:tr>
      <w:tr w:rsidR="00AC4C8E" w:rsidRPr="00BD390A" w14:paraId="5BE0DC65" w14:textId="77777777" w:rsidTr="00174B1E">
        <w:tc>
          <w:tcPr>
            <w:tcW w:w="5000" w:type="pct"/>
            <w:gridSpan w:val="5"/>
            <w:shd w:val="clear" w:color="auto" w:fill="auto"/>
          </w:tcPr>
          <w:p w14:paraId="77323324" w14:textId="77777777" w:rsidR="00AC4C8E" w:rsidRPr="00BD390A" w:rsidRDefault="00AC4C8E" w:rsidP="002B53CB">
            <w:pPr>
              <w:pStyle w:val="TableHeading"/>
            </w:pPr>
            <w:r w:rsidRPr="00BD390A">
              <w:t>Part 5—Maintenance of a party</w:t>
            </w:r>
          </w:p>
        </w:tc>
      </w:tr>
      <w:tr w:rsidR="002B53CB" w:rsidRPr="00BD390A" w14:paraId="5B22012C" w14:textId="77777777" w:rsidTr="00174B1E">
        <w:tc>
          <w:tcPr>
            <w:tcW w:w="274" w:type="pct"/>
            <w:shd w:val="clear" w:color="auto" w:fill="auto"/>
          </w:tcPr>
          <w:p w14:paraId="5C73F352" w14:textId="77777777" w:rsidR="00AC4C8E" w:rsidRPr="00BD390A" w:rsidRDefault="00AC4C8E" w:rsidP="002B53CB">
            <w:pPr>
              <w:pStyle w:val="Tabletext"/>
            </w:pPr>
            <w:r w:rsidRPr="00BD390A">
              <w:t>5.1</w:t>
            </w:r>
          </w:p>
        </w:tc>
        <w:tc>
          <w:tcPr>
            <w:tcW w:w="1301" w:type="pct"/>
            <w:shd w:val="clear" w:color="auto" w:fill="auto"/>
          </w:tcPr>
          <w:p w14:paraId="674A6874" w14:textId="77777777" w:rsidR="00AC4C8E" w:rsidRPr="00BD390A" w:rsidRDefault="00610946" w:rsidP="002B53CB">
            <w:pPr>
              <w:pStyle w:val="Tabletext"/>
            </w:pPr>
            <w:r>
              <w:t>Section 7</w:t>
            </w:r>
            <w:r w:rsidR="00AC4C8E" w:rsidRPr="00BD390A">
              <w:t>4 FLA</w:t>
            </w:r>
          </w:p>
          <w:p w14:paraId="2C9617E9" w14:textId="77777777" w:rsidR="00AC4C8E" w:rsidRPr="00BD390A" w:rsidRDefault="00610946" w:rsidP="002B53CB">
            <w:pPr>
              <w:pStyle w:val="Tabletext"/>
            </w:pPr>
            <w:r>
              <w:t>Section 9</w:t>
            </w:r>
            <w:r w:rsidR="00AC4C8E" w:rsidRPr="00BD390A">
              <w:t>0SE FLA</w:t>
            </w:r>
          </w:p>
        </w:tc>
        <w:tc>
          <w:tcPr>
            <w:tcW w:w="1685" w:type="pct"/>
            <w:shd w:val="clear" w:color="auto" w:fill="auto"/>
          </w:tcPr>
          <w:p w14:paraId="15202375" w14:textId="77777777" w:rsidR="00AC4C8E" w:rsidRPr="00BD390A" w:rsidRDefault="000F4197" w:rsidP="002B53CB">
            <w:pPr>
              <w:pStyle w:val="Tabletext"/>
            </w:pPr>
            <w:r w:rsidRPr="00BD390A">
              <w:t>To</w:t>
            </w:r>
            <w:r w:rsidR="00AC4C8E" w:rsidRPr="00BD390A">
              <w:t xml:space="preserve"> make an order for the spousal maintenance of a party</w:t>
            </w:r>
          </w:p>
          <w:p w14:paraId="0CFD02DE" w14:textId="77777777" w:rsidR="00AC4C8E" w:rsidRPr="00BD390A" w:rsidRDefault="000F4197" w:rsidP="002B53CB">
            <w:pPr>
              <w:pStyle w:val="Tabletext"/>
            </w:pPr>
            <w:r w:rsidRPr="00BD390A">
              <w:t>To</w:t>
            </w:r>
            <w:r w:rsidR="00AC4C8E" w:rsidRPr="00BD390A">
              <w:t xml:space="preserve"> make an order for the maintenance of a party to a de facto relationship</w:t>
            </w:r>
          </w:p>
        </w:tc>
        <w:tc>
          <w:tcPr>
            <w:tcW w:w="870" w:type="pct"/>
            <w:shd w:val="clear" w:color="auto" w:fill="auto"/>
          </w:tcPr>
          <w:p w14:paraId="6163BD70" w14:textId="77777777" w:rsidR="00AC4C8E" w:rsidRPr="00BD390A" w:rsidRDefault="00AC4C8E" w:rsidP="002B53CB">
            <w:pPr>
              <w:pStyle w:val="Tabletext"/>
            </w:pPr>
            <w:r w:rsidRPr="00BD390A">
              <w:sym w:font="Wingdings" w:char="F0FC"/>
            </w:r>
          </w:p>
        </w:tc>
        <w:tc>
          <w:tcPr>
            <w:tcW w:w="870" w:type="pct"/>
            <w:shd w:val="clear" w:color="auto" w:fill="auto"/>
          </w:tcPr>
          <w:p w14:paraId="4A6753C5" w14:textId="77777777" w:rsidR="00AC4C8E" w:rsidRPr="00BD390A" w:rsidRDefault="00AC4C8E" w:rsidP="002B53CB">
            <w:pPr>
              <w:pStyle w:val="Tabletext"/>
            </w:pPr>
            <w:r w:rsidRPr="00BD390A">
              <w:sym w:font="Wingdings" w:char="F0FC"/>
            </w:r>
          </w:p>
          <w:p w14:paraId="79057D7C" w14:textId="77777777" w:rsidR="00AC4C8E" w:rsidRPr="00BD390A" w:rsidRDefault="00AC4C8E" w:rsidP="002B53CB">
            <w:pPr>
              <w:pStyle w:val="Tabletext"/>
            </w:pPr>
            <w:r w:rsidRPr="00BD390A">
              <w:t>but only if:</w:t>
            </w:r>
          </w:p>
          <w:p w14:paraId="62AC04D7" w14:textId="77777777" w:rsidR="00AC4C8E" w:rsidRPr="00BD390A" w:rsidRDefault="00AC4C8E" w:rsidP="002B53CB">
            <w:pPr>
              <w:pStyle w:val="Tablea"/>
            </w:pPr>
            <w:r w:rsidRPr="00BD390A">
              <w:t>(a) all of the following apply:</w:t>
            </w:r>
          </w:p>
          <w:p w14:paraId="7C42A39D" w14:textId="77777777" w:rsidR="00AC4C8E" w:rsidRPr="00BD390A" w:rsidRDefault="00AC4C8E" w:rsidP="0072789A">
            <w:pPr>
              <w:pStyle w:val="Tablei"/>
            </w:pPr>
            <w:r w:rsidRPr="00BD390A">
              <w:t xml:space="preserve">(i) the order is an </w:t>
            </w:r>
            <w:r w:rsidRPr="00BD390A">
              <w:lastRenderedPageBreak/>
              <w:t>order until further order;</w:t>
            </w:r>
          </w:p>
          <w:p w14:paraId="238BB360" w14:textId="77777777" w:rsidR="00AC4C8E" w:rsidRPr="00BD390A" w:rsidRDefault="00AC4C8E" w:rsidP="0072789A">
            <w:pPr>
              <w:pStyle w:val="Tablei"/>
            </w:pPr>
            <w:r w:rsidRPr="00BD390A">
              <w:t xml:space="preserve">(ii) the order is made in undefended </w:t>
            </w:r>
            <w:r w:rsidR="0072789A" w:rsidRPr="00BD390A">
              <w:t>proceedings</w:t>
            </w:r>
            <w:r w:rsidRPr="00BD390A">
              <w:t>;</w:t>
            </w:r>
          </w:p>
          <w:p w14:paraId="416D2EBC" w14:textId="77777777" w:rsidR="00AC4C8E" w:rsidRPr="00BD390A" w:rsidRDefault="00AC4C8E" w:rsidP="0072789A">
            <w:pPr>
              <w:pStyle w:val="Tablei"/>
            </w:pPr>
            <w:r w:rsidRPr="00BD390A">
              <w:t>(iii) the order is to come into effect at least 21 days after the order is served on the other party; or</w:t>
            </w:r>
          </w:p>
          <w:p w14:paraId="14A6B95E" w14:textId="77777777" w:rsidR="00AC4C8E" w:rsidRPr="00BD390A" w:rsidRDefault="00AC4C8E" w:rsidP="0072789A">
            <w:pPr>
              <w:pStyle w:val="Tablea"/>
            </w:pPr>
            <w:r w:rsidRPr="00BD390A">
              <w:t xml:space="preserve">(b) the order is made with the consent of all the parties to the </w:t>
            </w:r>
            <w:r w:rsidR="0072789A" w:rsidRPr="00BD390A">
              <w:t>proceedings</w:t>
            </w:r>
          </w:p>
        </w:tc>
      </w:tr>
      <w:tr w:rsidR="002B53CB" w:rsidRPr="00BD390A" w14:paraId="3D540C93" w14:textId="77777777" w:rsidTr="00174B1E">
        <w:tc>
          <w:tcPr>
            <w:tcW w:w="274" w:type="pct"/>
            <w:shd w:val="clear" w:color="auto" w:fill="auto"/>
          </w:tcPr>
          <w:p w14:paraId="4293CD66" w14:textId="77777777" w:rsidR="00AC4C8E" w:rsidRPr="00BD390A" w:rsidRDefault="00AC4C8E" w:rsidP="002B53CB">
            <w:pPr>
              <w:pStyle w:val="Tabletext"/>
            </w:pPr>
            <w:r w:rsidRPr="00BD390A">
              <w:lastRenderedPageBreak/>
              <w:t>5.2</w:t>
            </w:r>
          </w:p>
        </w:tc>
        <w:tc>
          <w:tcPr>
            <w:tcW w:w="1301" w:type="pct"/>
            <w:shd w:val="clear" w:color="auto" w:fill="auto"/>
          </w:tcPr>
          <w:p w14:paraId="3B3BA8C8" w14:textId="47BC7721" w:rsidR="00AC4C8E" w:rsidRPr="00BD390A" w:rsidRDefault="00AC4C8E" w:rsidP="002B53CB">
            <w:pPr>
              <w:pStyle w:val="Tabletext"/>
            </w:pPr>
            <w:r w:rsidRPr="00BD390A">
              <w:t xml:space="preserve">Section </w:t>
            </w:r>
            <w:hyperlink r:id="rId54" w:history="1">
              <w:r w:rsidRPr="00BD390A">
                <w:t>77</w:t>
              </w:r>
            </w:hyperlink>
            <w:r w:rsidRPr="00BD390A">
              <w:t xml:space="preserve"> FLA</w:t>
            </w:r>
          </w:p>
          <w:p w14:paraId="7AC6DB9E" w14:textId="24330C39" w:rsidR="00AC4C8E" w:rsidRPr="00BD390A" w:rsidRDefault="00AC4C8E" w:rsidP="002B53CB">
            <w:pPr>
              <w:pStyle w:val="Tabletext"/>
            </w:pPr>
            <w:r w:rsidRPr="00BD390A">
              <w:t xml:space="preserve">Section </w:t>
            </w:r>
            <w:hyperlink r:id="rId55" w:history="1">
              <w:r w:rsidRPr="00BD390A">
                <w:t>90SG</w:t>
              </w:r>
            </w:hyperlink>
            <w:r w:rsidRPr="00BD390A">
              <w:t xml:space="preserve"> FLA</w:t>
            </w:r>
          </w:p>
          <w:p w14:paraId="39E429DF" w14:textId="77777777" w:rsidR="00AC4C8E" w:rsidRPr="00BD390A" w:rsidRDefault="000442A4" w:rsidP="002B53CB">
            <w:pPr>
              <w:pStyle w:val="Tabletext"/>
            </w:pPr>
            <w:r w:rsidRPr="00BD390A">
              <w:t>Paragraph 9</w:t>
            </w:r>
            <w:r w:rsidR="00AC4C8E" w:rsidRPr="00BD390A">
              <w:t xml:space="preserve">8(2)(p) (qualified by </w:t>
            </w:r>
            <w:r w:rsidR="00571217" w:rsidRPr="00BD390A">
              <w:t>subsection 9</w:t>
            </w:r>
            <w:r w:rsidR="00AC4C8E" w:rsidRPr="00BD390A">
              <w:t>8(7)) FCFCOA Act</w:t>
            </w:r>
          </w:p>
        </w:tc>
        <w:tc>
          <w:tcPr>
            <w:tcW w:w="1685" w:type="pct"/>
            <w:shd w:val="clear" w:color="auto" w:fill="auto"/>
          </w:tcPr>
          <w:p w14:paraId="01271207" w14:textId="77777777" w:rsidR="00AC4C8E" w:rsidRPr="00BD390A" w:rsidRDefault="000F4197" w:rsidP="002B53CB">
            <w:pPr>
              <w:pStyle w:val="Tabletext"/>
            </w:pPr>
            <w:r w:rsidRPr="00BD390A">
              <w:t>To</w:t>
            </w:r>
            <w:r w:rsidR="00AC4C8E" w:rsidRPr="00BD390A">
              <w:t xml:space="preserve"> make an urgent order for the spousal maintenance of a party, pending the disposal of the proceedings</w:t>
            </w:r>
          </w:p>
          <w:p w14:paraId="52EB4AFE" w14:textId="77777777" w:rsidR="00AC4C8E" w:rsidRPr="00BD390A" w:rsidRDefault="000F4197" w:rsidP="002B53CB">
            <w:pPr>
              <w:pStyle w:val="Tabletext"/>
            </w:pPr>
            <w:r w:rsidRPr="00BD390A">
              <w:t>To</w:t>
            </w:r>
            <w:r w:rsidR="00AC4C8E" w:rsidRPr="00BD390A">
              <w:t xml:space="preserve"> make an urgent order for the maintenance of a party to a de facto relationship, pending the disposal of the proceedings</w:t>
            </w:r>
          </w:p>
        </w:tc>
        <w:tc>
          <w:tcPr>
            <w:tcW w:w="870" w:type="pct"/>
            <w:shd w:val="clear" w:color="auto" w:fill="auto"/>
          </w:tcPr>
          <w:p w14:paraId="27A8D1CF" w14:textId="77777777" w:rsidR="00AC4C8E" w:rsidRPr="00BD390A" w:rsidRDefault="00AC4C8E" w:rsidP="002B53CB">
            <w:pPr>
              <w:pStyle w:val="Tabletext"/>
            </w:pPr>
            <w:r w:rsidRPr="00BD390A">
              <w:sym w:font="Wingdings" w:char="F0FC"/>
            </w:r>
          </w:p>
        </w:tc>
        <w:tc>
          <w:tcPr>
            <w:tcW w:w="870" w:type="pct"/>
            <w:shd w:val="clear" w:color="auto" w:fill="auto"/>
          </w:tcPr>
          <w:p w14:paraId="1285C7D8" w14:textId="77777777" w:rsidR="00AC4C8E" w:rsidRPr="00BD390A" w:rsidRDefault="00AC4C8E" w:rsidP="002B53CB">
            <w:pPr>
              <w:pStyle w:val="Tabletext"/>
            </w:pPr>
            <w:r w:rsidRPr="00BD390A">
              <w:sym w:font="Wingdings" w:char="F0FC"/>
            </w:r>
          </w:p>
          <w:p w14:paraId="3150748C" w14:textId="77777777" w:rsidR="00AC4C8E" w:rsidRPr="00BD390A" w:rsidRDefault="00AC4C8E" w:rsidP="002B53CB">
            <w:pPr>
              <w:pStyle w:val="Tabletext"/>
            </w:pPr>
            <w:r w:rsidRPr="00BD390A">
              <w:t>but only if:</w:t>
            </w:r>
          </w:p>
          <w:p w14:paraId="7693F8D8" w14:textId="77777777" w:rsidR="00AC4C8E" w:rsidRPr="00BD390A" w:rsidRDefault="00AC4C8E" w:rsidP="001B1288">
            <w:pPr>
              <w:pStyle w:val="Tablea"/>
            </w:pPr>
            <w:r w:rsidRPr="00BD390A">
              <w:t>(a) both of the following apply:</w:t>
            </w:r>
          </w:p>
          <w:p w14:paraId="25BE7C71" w14:textId="77777777" w:rsidR="00AC4C8E" w:rsidRPr="00BD390A" w:rsidRDefault="00AC4C8E" w:rsidP="001B1288">
            <w:pPr>
              <w:pStyle w:val="Tablei"/>
            </w:pPr>
            <w:r w:rsidRPr="00BD390A">
              <w:t xml:space="preserve">(i) the order is made in undefended </w:t>
            </w:r>
            <w:r w:rsidR="001B1288" w:rsidRPr="00BD390A">
              <w:t>proceedings</w:t>
            </w:r>
            <w:r w:rsidRPr="00BD390A">
              <w:t>;</w:t>
            </w:r>
          </w:p>
          <w:p w14:paraId="17B8CC33" w14:textId="77777777" w:rsidR="00AC4C8E" w:rsidRPr="00BD390A" w:rsidRDefault="00AC4C8E" w:rsidP="001B1288">
            <w:pPr>
              <w:pStyle w:val="Tablei"/>
            </w:pPr>
            <w:r w:rsidRPr="00BD390A">
              <w:t>(ii) the order is to come into effect at least 21 days after the order is served on the other party; or</w:t>
            </w:r>
          </w:p>
          <w:p w14:paraId="277E8F81" w14:textId="77777777" w:rsidR="00AC4C8E" w:rsidRPr="00BD390A" w:rsidRDefault="00AC4C8E" w:rsidP="001B1288">
            <w:pPr>
              <w:pStyle w:val="Tablea"/>
            </w:pPr>
            <w:r w:rsidRPr="00BD390A">
              <w:lastRenderedPageBreak/>
              <w:t xml:space="preserve">(b) the order is made with the consent of all the parties to the </w:t>
            </w:r>
            <w:r w:rsidR="001B1288" w:rsidRPr="00BD390A">
              <w:t>proceedings</w:t>
            </w:r>
          </w:p>
        </w:tc>
      </w:tr>
      <w:tr w:rsidR="002B53CB" w:rsidRPr="00BD390A" w14:paraId="1EE13633" w14:textId="77777777" w:rsidTr="00174B1E">
        <w:tc>
          <w:tcPr>
            <w:tcW w:w="274" w:type="pct"/>
            <w:shd w:val="clear" w:color="auto" w:fill="auto"/>
          </w:tcPr>
          <w:p w14:paraId="5C732C88" w14:textId="77777777" w:rsidR="00AC4C8E" w:rsidRPr="00BD390A" w:rsidRDefault="00AC4C8E" w:rsidP="002B53CB">
            <w:pPr>
              <w:pStyle w:val="Tabletext"/>
            </w:pPr>
            <w:r w:rsidRPr="00BD390A">
              <w:lastRenderedPageBreak/>
              <w:t>5.3</w:t>
            </w:r>
          </w:p>
        </w:tc>
        <w:tc>
          <w:tcPr>
            <w:tcW w:w="1301" w:type="pct"/>
            <w:shd w:val="clear" w:color="auto" w:fill="auto"/>
          </w:tcPr>
          <w:p w14:paraId="49804209" w14:textId="5568BB60" w:rsidR="00AC4C8E" w:rsidRPr="00BD390A" w:rsidRDefault="00AC4C8E" w:rsidP="002B53CB">
            <w:pPr>
              <w:pStyle w:val="Tabletext"/>
            </w:pPr>
            <w:r w:rsidRPr="00BD390A">
              <w:t xml:space="preserve">Subsection </w:t>
            </w:r>
            <w:hyperlink r:id="rId56" w:history="1">
              <w:r w:rsidRPr="00BD390A">
                <w:t>83(1)</w:t>
              </w:r>
            </w:hyperlink>
            <w:r w:rsidRPr="00BD390A">
              <w:t xml:space="preserve"> FLA</w:t>
            </w:r>
          </w:p>
          <w:p w14:paraId="58722AEF" w14:textId="2DE93575" w:rsidR="00AC4C8E" w:rsidRPr="00BD390A" w:rsidRDefault="00AC4C8E" w:rsidP="002B53CB">
            <w:pPr>
              <w:pStyle w:val="Tabletext"/>
            </w:pPr>
            <w:r w:rsidRPr="00BD390A">
              <w:t xml:space="preserve">Section </w:t>
            </w:r>
            <w:hyperlink r:id="rId57" w:history="1">
              <w:r w:rsidRPr="00BD390A">
                <w:t>90SI</w:t>
              </w:r>
            </w:hyperlink>
            <w:r w:rsidRPr="00BD390A">
              <w:t xml:space="preserve"> FLA</w:t>
            </w:r>
          </w:p>
        </w:tc>
        <w:tc>
          <w:tcPr>
            <w:tcW w:w="1685" w:type="pct"/>
            <w:shd w:val="clear" w:color="auto" w:fill="auto"/>
          </w:tcPr>
          <w:p w14:paraId="2EE60098" w14:textId="77777777" w:rsidR="00AC4C8E" w:rsidRPr="00BD390A" w:rsidRDefault="000F4197" w:rsidP="002B53CB">
            <w:pPr>
              <w:pStyle w:val="Tabletext"/>
            </w:pPr>
            <w:r w:rsidRPr="00BD390A">
              <w:t>To</w:t>
            </w:r>
            <w:r w:rsidR="00AC4C8E" w:rsidRPr="00BD390A">
              <w:t xml:space="preserve"> discharge, suspend, revive or vary a spousal maintenance order</w:t>
            </w:r>
          </w:p>
          <w:p w14:paraId="48B1A507" w14:textId="77777777" w:rsidR="00AC4C8E" w:rsidRPr="00BD390A" w:rsidRDefault="000F4197" w:rsidP="002B53CB">
            <w:pPr>
              <w:pStyle w:val="Tabletext"/>
            </w:pPr>
            <w:r w:rsidRPr="00BD390A">
              <w:t>To</w:t>
            </w:r>
            <w:r w:rsidR="00AC4C8E" w:rsidRPr="00BD390A">
              <w:t xml:space="preserve"> discharge, suspend, revive or vary an order with respect to the maintenance of a party to a de facto relationship</w:t>
            </w:r>
          </w:p>
        </w:tc>
        <w:tc>
          <w:tcPr>
            <w:tcW w:w="870" w:type="pct"/>
            <w:shd w:val="clear" w:color="auto" w:fill="auto"/>
          </w:tcPr>
          <w:p w14:paraId="6214E744" w14:textId="77777777" w:rsidR="00AC4C8E" w:rsidRPr="00BD390A" w:rsidRDefault="00AC4C8E" w:rsidP="002B53CB">
            <w:pPr>
              <w:pStyle w:val="Tabletext"/>
            </w:pPr>
            <w:r w:rsidRPr="00BD390A">
              <w:sym w:font="Wingdings" w:char="F0FC"/>
            </w:r>
          </w:p>
        </w:tc>
        <w:tc>
          <w:tcPr>
            <w:tcW w:w="870" w:type="pct"/>
            <w:shd w:val="clear" w:color="auto" w:fill="auto"/>
          </w:tcPr>
          <w:p w14:paraId="56F900DB" w14:textId="77777777" w:rsidR="00AC4C8E" w:rsidRPr="00BD390A" w:rsidRDefault="00AC4C8E" w:rsidP="002B53CB">
            <w:pPr>
              <w:pStyle w:val="Tabletext"/>
            </w:pPr>
            <w:r w:rsidRPr="00BD390A">
              <w:sym w:font="Wingdings" w:char="F0FC"/>
            </w:r>
          </w:p>
          <w:p w14:paraId="29A2B3A4" w14:textId="77777777" w:rsidR="00AC4C8E" w:rsidRPr="00BD390A" w:rsidRDefault="00AC4C8E" w:rsidP="002B53CB">
            <w:pPr>
              <w:pStyle w:val="Tabletext"/>
            </w:pPr>
            <w:r w:rsidRPr="00BD390A">
              <w:t>but only if:</w:t>
            </w:r>
          </w:p>
          <w:p w14:paraId="61D26B80" w14:textId="77777777" w:rsidR="00AC4C8E" w:rsidRPr="00BD390A" w:rsidRDefault="00AC4C8E" w:rsidP="001B1288">
            <w:pPr>
              <w:pStyle w:val="Tablea"/>
            </w:pPr>
            <w:r w:rsidRPr="00BD390A">
              <w:t>(a) all of the following apply:</w:t>
            </w:r>
          </w:p>
          <w:p w14:paraId="6072EDEE" w14:textId="77777777" w:rsidR="00AC4C8E" w:rsidRPr="00BD390A" w:rsidRDefault="00AC4C8E" w:rsidP="001B1288">
            <w:pPr>
              <w:pStyle w:val="Tablei"/>
            </w:pPr>
            <w:r w:rsidRPr="00BD390A">
              <w:t>(i) the order to be discharged, suspended, revived or varied is an order until further order;</w:t>
            </w:r>
          </w:p>
          <w:p w14:paraId="341EBAE6" w14:textId="77777777" w:rsidR="00AC4C8E" w:rsidRPr="00BD390A" w:rsidRDefault="00AC4C8E" w:rsidP="001B1288">
            <w:pPr>
              <w:pStyle w:val="Tablei"/>
            </w:pPr>
            <w:r w:rsidRPr="00BD390A">
              <w:t xml:space="preserve">(ii) the order to discharge, suspend, revive or vary is made in undefended </w:t>
            </w:r>
            <w:r w:rsidR="001B1288" w:rsidRPr="00BD390A">
              <w:t>proceedings</w:t>
            </w:r>
            <w:r w:rsidRPr="00BD390A">
              <w:t>;</w:t>
            </w:r>
          </w:p>
          <w:p w14:paraId="19F4D190" w14:textId="77777777" w:rsidR="00AC4C8E" w:rsidRPr="00BD390A" w:rsidRDefault="00AC4C8E" w:rsidP="001B1288">
            <w:pPr>
              <w:pStyle w:val="Tablei"/>
            </w:pPr>
            <w:r w:rsidRPr="00BD390A">
              <w:t xml:space="preserve">(iii) the order to discharge, suspend, revive or vary is to come into effect at least 21 days after the order is served on the </w:t>
            </w:r>
            <w:r w:rsidRPr="00BD390A">
              <w:lastRenderedPageBreak/>
              <w:t>non</w:t>
            </w:r>
            <w:r w:rsidR="00610946">
              <w:noBreakHyphen/>
            </w:r>
            <w:r w:rsidRPr="00BD390A">
              <w:t>appearing party; or</w:t>
            </w:r>
          </w:p>
          <w:p w14:paraId="60184A24" w14:textId="77777777" w:rsidR="00AC4C8E" w:rsidRPr="00BD390A" w:rsidRDefault="00AC4C8E" w:rsidP="001B1288">
            <w:pPr>
              <w:pStyle w:val="Tablea"/>
            </w:pPr>
            <w:r w:rsidRPr="00BD390A">
              <w:t xml:space="preserve">(b) the order to discharge, suspend, revive or vary is made with the consent of all the parties to the </w:t>
            </w:r>
            <w:r w:rsidR="001B1288" w:rsidRPr="00BD390A">
              <w:t>proceedings</w:t>
            </w:r>
          </w:p>
        </w:tc>
      </w:tr>
      <w:tr w:rsidR="00AC4C8E" w:rsidRPr="00BD390A" w14:paraId="46575D55" w14:textId="77777777" w:rsidTr="00174B1E">
        <w:tc>
          <w:tcPr>
            <w:tcW w:w="5000" w:type="pct"/>
            <w:gridSpan w:val="5"/>
            <w:shd w:val="clear" w:color="auto" w:fill="auto"/>
          </w:tcPr>
          <w:p w14:paraId="40E90451" w14:textId="77777777" w:rsidR="00AC4C8E" w:rsidRPr="00BD390A" w:rsidRDefault="003C03EE" w:rsidP="002B53CB">
            <w:pPr>
              <w:pStyle w:val="TableHeading"/>
            </w:pPr>
            <w:r w:rsidRPr="00BD390A">
              <w:lastRenderedPageBreak/>
              <w:t>Part 6</w:t>
            </w:r>
            <w:r w:rsidR="00AC4C8E" w:rsidRPr="00BD390A">
              <w:t>—Child maintenance</w:t>
            </w:r>
          </w:p>
        </w:tc>
      </w:tr>
      <w:tr w:rsidR="002B53CB" w:rsidRPr="00BD390A" w14:paraId="3B28AECD" w14:textId="77777777" w:rsidTr="00174B1E">
        <w:tc>
          <w:tcPr>
            <w:tcW w:w="274" w:type="pct"/>
            <w:shd w:val="clear" w:color="auto" w:fill="auto"/>
          </w:tcPr>
          <w:p w14:paraId="20A471C7" w14:textId="77777777" w:rsidR="00AC4C8E" w:rsidRPr="00BD390A" w:rsidRDefault="00AC4C8E" w:rsidP="002B53CB">
            <w:pPr>
              <w:pStyle w:val="Tabletext"/>
            </w:pPr>
            <w:r w:rsidRPr="00BD390A">
              <w:t>6.1</w:t>
            </w:r>
          </w:p>
        </w:tc>
        <w:tc>
          <w:tcPr>
            <w:tcW w:w="1301" w:type="pct"/>
            <w:shd w:val="clear" w:color="auto" w:fill="auto"/>
          </w:tcPr>
          <w:p w14:paraId="5FADA859" w14:textId="77777777" w:rsidR="00AC4C8E" w:rsidRPr="00BD390A" w:rsidRDefault="00610946" w:rsidP="002B53CB">
            <w:pPr>
              <w:pStyle w:val="Tabletext"/>
            </w:pPr>
            <w:r>
              <w:t>Sections 6</w:t>
            </w:r>
            <w:r w:rsidR="001B1288" w:rsidRPr="00BD390A">
              <w:t>6G, 66M, 66P and 66Q</w:t>
            </w:r>
            <w:r w:rsidR="00AC4C8E" w:rsidRPr="00BD390A">
              <w:t xml:space="preserve"> FLA</w:t>
            </w:r>
          </w:p>
        </w:tc>
        <w:tc>
          <w:tcPr>
            <w:tcW w:w="1685" w:type="pct"/>
            <w:shd w:val="clear" w:color="auto" w:fill="auto"/>
          </w:tcPr>
          <w:p w14:paraId="24203BFF" w14:textId="77777777" w:rsidR="00AC4C8E" w:rsidRPr="00BD390A" w:rsidRDefault="000F4197" w:rsidP="002B53CB">
            <w:pPr>
              <w:pStyle w:val="Tabletext"/>
            </w:pPr>
            <w:r w:rsidRPr="00BD390A">
              <w:t>To</w:t>
            </w:r>
            <w:r w:rsidR="00AC4C8E" w:rsidRPr="00BD390A">
              <w:t xml:space="preserve"> make an order for child maintenance</w:t>
            </w:r>
          </w:p>
        </w:tc>
        <w:tc>
          <w:tcPr>
            <w:tcW w:w="870" w:type="pct"/>
            <w:shd w:val="clear" w:color="auto" w:fill="auto"/>
          </w:tcPr>
          <w:p w14:paraId="03AA5B11" w14:textId="77777777" w:rsidR="00AC4C8E" w:rsidRPr="00BD390A" w:rsidRDefault="00AC4C8E" w:rsidP="002B53CB">
            <w:pPr>
              <w:pStyle w:val="Tabletext"/>
            </w:pPr>
            <w:r w:rsidRPr="00BD390A">
              <w:sym w:font="Wingdings" w:char="F0FC"/>
            </w:r>
          </w:p>
        </w:tc>
        <w:tc>
          <w:tcPr>
            <w:tcW w:w="870" w:type="pct"/>
            <w:shd w:val="clear" w:color="auto" w:fill="auto"/>
          </w:tcPr>
          <w:p w14:paraId="39743BD8" w14:textId="77777777" w:rsidR="00AC4C8E" w:rsidRPr="00BD390A" w:rsidRDefault="00AC4C8E" w:rsidP="002B53CB">
            <w:pPr>
              <w:pStyle w:val="Tabletext"/>
            </w:pPr>
          </w:p>
        </w:tc>
      </w:tr>
      <w:tr w:rsidR="002B53CB" w:rsidRPr="00BD390A" w14:paraId="6EE19E67" w14:textId="77777777" w:rsidTr="00174B1E">
        <w:tc>
          <w:tcPr>
            <w:tcW w:w="274" w:type="pct"/>
            <w:shd w:val="clear" w:color="auto" w:fill="auto"/>
          </w:tcPr>
          <w:p w14:paraId="22C6C671" w14:textId="77777777" w:rsidR="00AC4C8E" w:rsidRPr="00BD390A" w:rsidRDefault="00AC4C8E" w:rsidP="002B53CB">
            <w:pPr>
              <w:pStyle w:val="Tabletext"/>
            </w:pPr>
            <w:r w:rsidRPr="00BD390A">
              <w:t>6.2</w:t>
            </w:r>
          </w:p>
        </w:tc>
        <w:tc>
          <w:tcPr>
            <w:tcW w:w="1301" w:type="pct"/>
            <w:shd w:val="clear" w:color="auto" w:fill="auto"/>
          </w:tcPr>
          <w:p w14:paraId="3EB799F8" w14:textId="66B48C57" w:rsidR="00AC4C8E" w:rsidRPr="00BD390A" w:rsidRDefault="00554A1C" w:rsidP="002B53CB">
            <w:pPr>
              <w:pStyle w:val="Tabletext"/>
            </w:pPr>
            <w:hyperlink r:id="rId58" w:history="1">
              <w:r w:rsidR="00AC4C8E" w:rsidRPr="00BD390A">
                <w:t>Section 66S</w:t>
              </w:r>
            </w:hyperlink>
            <w:r w:rsidR="00AC4C8E" w:rsidRPr="00BD390A">
              <w:t xml:space="preserve"> FLA</w:t>
            </w:r>
          </w:p>
        </w:tc>
        <w:tc>
          <w:tcPr>
            <w:tcW w:w="1685" w:type="pct"/>
            <w:shd w:val="clear" w:color="auto" w:fill="auto"/>
          </w:tcPr>
          <w:p w14:paraId="249A8C6C" w14:textId="77777777" w:rsidR="00AC4C8E" w:rsidRPr="00BD390A" w:rsidRDefault="000F4197" w:rsidP="002B53CB">
            <w:pPr>
              <w:pStyle w:val="Tabletext"/>
            </w:pPr>
            <w:r w:rsidRPr="00BD390A">
              <w:t>To</w:t>
            </w:r>
            <w:r w:rsidR="00AC4C8E" w:rsidRPr="00BD390A">
              <w:t xml:space="preserve"> discharge or vary a child maintenance order</w:t>
            </w:r>
          </w:p>
        </w:tc>
        <w:tc>
          <w:tcPr>
            <w:tcW w:w="870" w:type="pct"/>
            <w:shd w:val="clear" w:color="auto" w:fill="auto"/>
          </w:tcPr>
          <w:p w14:paraId="5809D018" w14:textId="77777777" w:rsidR="00AC4C8E" w:rsidRPr="00BD390A" w:rsidRDefault="00AC4C8E" w:rsidP="002B53CB">
            <w:pPr>
              <w:pStyle w:val="Tabletext"/>
            </w:pPr>
            <w:r w:rsidRPr="00BD390A">
              <w:sym w:font="Wingdings" w:char="F0FC"/>
            </w:r>
          </w:p>
        </w:tc>
        <w:tc>
          <w:tcPr>
            <w:tcW w:w="870" w:type="pct"/>
            <w:shd w:val="clear" w:color="auto" w:fill="auto"/>
          </w:tcPr>
          <w:p w14:paraId="0B80FFCA" w14:textId="77777777" w:rsidR="00AC4C8E" w:rsidRPr="00BD390A" w:rsidRDefault="00AC4C8E" w:rsidP="002B53CB">
            <w:pPr>
              <w:pStyle w:val="Tabletext"/>
            </w:pPr>
          </w:p>
        </w:tc>
      </w:tr>
      <w:tr w:rsidR="002B53CB" w:rsidRPr="00BD390A" w14:paraId="708E65D9" w14:textId="77777777" w:rsidTr="00174B1E">
        <w:tc>
          <w:tcPr>
            <w:tcW w:w="274" w:type="pct"/>
            <w:shd w:val="clear" w:color="auto" w:fill="auto"/>
          </w:tcPr>
          <w:p w14:paraId="6086D432" w14:textId="77777777" w:rsidR="00AC4C8E" w:rsidRPr="00BD390A" w:rsidRDefault="00AC4C8E" w:rsidP="002B53CB">
            <w:pPr>
              <w:pStyle w:val="Tabletext"/>
            </w:pPr>
            <w:r w:rsidRPr="00BD390A">
              <w:t>6.3</w:t>
            </w:r>
          </w:p>
        </w:tc>
        <w:tc>
          <w:tcPr>
            <w:tcW w:w="1301" w:type="pct"/>
            <w:shd w:val="clear" w:color="auto" w:fill="auto"/>
          </w:tcPr>
          <w:p w14:paraId="2F8768E4" w14:textId="2E77C889" w:rsidR="00AC4C8E" w:rsidRPr="00BD390A" w:rsidRDefault="00AC4C8E" w:rsidP="002B53CB">
            <w:pPr>
              <w:pStyle w:val="Tabletext"/>
            </w:pPr>
            <w:r w:rsidRPr="00BD390A">
              <w:t xml:space="preserve">Subsection </w:t>
            </w:r>
            <w:hyperlink r:id="rId59" w:history="1">
              <w:r w:rsidRPr="00BD390A">
                <w:t>67D(1)</w:t>
              </w:r>
            </w:hyperlink>
            <w:r w:rsidRPr="00BD390A">
              <w:t xml:space="preserve"> and section </w:t>
            </w:r>
            <w:hyperlink r:id="rId60" w:history="1">
              <w:r w:rsidRPr="00BD390A">
                <w:t>67E</w:t>
              </w:r>
            </w:hyperlink>
            <w:r w:rsidRPr="00BD390A">
              <w:t xml:space="preserve"> FLA</w:t>
            </w:r>
          </w:p>
        </w:tc>
        <w:tc>
          <w:tcPr>
            <w:tcW w:w="1685" w:type="pct"/>
            <w:shd w:val="clear" w:color="auto" w:fill="auto"/>
          </w:tcPr>
          <w:p w14:paraId="78CFCDCA" w14:textId="77777777" w:rsidR="00AC4C8E" w:rsidRPr="00BD390A" w:rsidRDefault="000F4197" w:rsidP="002B53CB">
            <w:pPr>
              <w:pStyle w:val="Tabletext"/>
            </w:pPr>
            <w:r w:rsidRPr="00BD390A">
              <w:t>To</w:t>
            </w:r>
            <w:r w:rsidR="00AC4C8E" w:rsidRPr="00BD390A">
              <w:t xml:space="preserve"> make an order in relation to the birth of a child, including for financial assistance</w:t>
            </w:r>
          </w:p>
        </w:tc>
        <w:tc>
          <w:tcPr>
            <w:tcW w:w="870" w:type="pct"/>
            <w:shd w:val="clear" w:color="auto" w:fill="auto"/>
          </w:tcPr>
          <w:p w14:paraId="5716ABDA" w14:textId="77777777" w:rsidR="00AC4C8E" w:rsidRPr="00BD390A" w:rsidRDefault="00AC4C8E" w:rsidP="002B53CB">
            <w:pPr>
              <w:pStyle w:val="Tabletext"/>
            </w:pPr>
            <w:r w:rsidRPr="00BD390A">
              <w:sym w:font="Wingdings" w:char="F0FC"/>
            </w:r>
          </w:p>
        </w:tc>
        <w:tc>
          <w:tcPr>
            <w:tcW w:w="870" w:type="pct"/>
            <w:shd w:val="clear" w:color="auto" w:fill="auto"/>
          </w:tcPr>
          <w:p w14:paraId="1BCBB293" w14:textId="77777777" w:rsidR="00AC4C8E" w:rsidRPr="00BD390A" w:rsidRDefault="00AC4C8E" w:rsidP="002B53CB">
            <w:pPr>
              <w:pStyle w:val="Tabletext"/>
            </w:pPr>
          </w:p>
        </w:tc>
      </w:tr>
      <w:tr w:rsidR="00AC4C8E" w:rsidRPr="00BD390A" w14:paraId="188E3F31" w14:textId="77777777" w:rsidTr="00174B1E">
        <w:tc>
          <w:tcPr>
            <w:tcW w:w="5000" w:type="pct"/>
            <w:gridSpan w:val="5"/>
            <w:shd w:val="clear" w:color="auto" w:fill="auto"/>
          </w:tcPr>
          <w:p w14:paraId="21E63BBB" w14:textId="77777777" w:rsidR="00AC4C8E" w:rsidRPr="00BD390A" w:rsidRDefault="00AC4C8E" w:rsidP="002B53CB">
            <w:pPr>
              <w:pStyle w:val="TableHeading"/>
            </w:pPr>
            <w:r w:rsidRPr="00BD390A">
              <w:t>Part 7—Agreements</w:t>
            </w:r>
          </w:p>
        </w:tc>
      </w:tr>
      <w:tr w:rsidR="002B53CB" w:rsidRPr="00BD390A" w14:paraId="65BB7974" w14:textId="77777777" w:rsidTr="00174B1E">
        <w:tc>
          <w:tcPr>
            <w:tcW w:w="274" w:type="pct"/>
            <w:shd w:val="clear" w:color="auto" w:fill="auto"/>
          </w:tcPr>
          <w:p w14:paraId="241AEE81" w14:textId="77777777" w:rsidR="00AC4C8E" w:rsidRPr="00BD390A" w:rsidRDefault="00AC4C8E" w:rsidP="002B53CB">
            <w:pPr>
              <w:pStyle w:val="Tabletext"/>
            </w:pPr>
            <w:r w:rsidRPr="00BD390A">
              <w:t>7.1</w:t>
            </w:r>
          </w:p>
        </w:tc>
        <w:tc>
          <w:tcPr>
            <w:tcW w:w="1301" w:type="pct"/>
            <w:shd w:val="clear" w:color="auto" w:fill="auto"/>
          </w:tcPr>
          <w:p w14:paraId="383C8B14" w14:textId="77777777" w:rsidR="00AC4C8E" w:rsidRPr="00BD390A" w:rsidRDefault="00610946" w:rsidP="002B53CB">
            <w:pPr>
              <w:pStyle w:val="Tabletext"/>
            </w:pPr>
            <w:r>
              <w:t>Subsection 8</w:t>
            </w:r>
            <w:r w:rsidR="00AC4C8E" w:rsidRPr="00BD390A">
              <w:t>7(8) FLA</w:t>
            </w:r>
          </w:p>
        </w:tc>
        <w:tc>
          <w:tcPr>
            <w:tcW w:w="1685" w:type="pct"/>
            <w:shd w:val="clear" w:color="auto" w:fill="auto"/>
          </w:tcPr>
          <w:p w14:paraId="05B04B4C" w14:textId="77777777" w:rsidR="00AC4C8E" w:rsidRPr="00BD390A" w:rsidRDefault="000F4197" w:rsidP="002B53CB">
            <w:pPr>
              <w:pStyle w:val="Tabletext"/>
            </w:pPr>
            <w:r w:rsidRPr="00BD390A">
              <w:t>To</w:t>
            </w:r>
            <w:r w:rsidR="00AC4C8E" w:rsidRPr="00BD390A">
              <w:t xml:space="preserve"> revoke the approval of a maintenance agreement</w:t>
            </w:r>
          </w:p>
        </w:tc>
        <w:tc>
          <w:tcPr>
            <w:tcW w:w="870" w:type="pct"/>
            <w:shd w:val="clear" w:color="auto" w:fill="auto"/>
          </w:tcPr>
          <w:p w14:paraId="57454B98" w14:textId="77777777" w:rsidR="00AC4C8E" w:rsidRPr="00BD390A" w:rsidRDefault="00AC4C8E" w:rsidP="002B53CB">
            <w:pPr>
              <w:pStyle w:val="Tabletext"/>
            </w:pPr>
            <w:r w:rsidRPr="00BD390A">
              <w:sym w:font="Wingdings" w:char="F0FC"/>
            </w:r>
          </w:p>
        </w:tc>
        <w:tc>
          <w:tcPr>
            <w:tcW w:w="870" w:type="pct"/>
            <w:shd w:val="clear" w:color="auto" w:fill="auto"/>
          </w:tcPr>
          <w:p w14:paraId="1871EDC6" w14:textId="77777777" w:rsidR="00AC4C8E" w:rsidRPr="00BD390A" w:rsidRDefault="00AC4C8E" w:rsidP="002B53CB">
            <w:pPr>
              <w:pStyle w:val="Tabletext"/>
            </w:pPr>
          </w:p>
        </w:tc>
      </w:tr>
      <w:tr w:rsidR="002B53CB" w:rsidRPr="00BD390A" w14:paraId="03549AF1" w14:textId="77777777" w:rsidTr="00174B1E">
        <w:tc>
          <w:tcPr>
            <w:tcW w:w="274" w:type="pct"/>
            <w:shd w:val="clear" w:color="auto" w:fill="auto"/>
          </w:tcPr>
          <w:p w14:paraId="642F3DA4" w14:textId="77777777" w:rsidR="00AC4C8E" w:rsidRPr="00BD390A" w:rsidRDefault="00AC4C8E" w:rsidP="002B53CB">
            <w:pPr>
              <w:pStyle w:val="Tabletext"/>
            </w:pPr>
            <w:r w:rsidRPr="00BD390A">
              <w:t>7.2</w:t>
            </w:r>
          </w:p>
        </w:tc>
        <w:tc>
          <w:tcPr>
            <w:tcW w:w="1301" w:type="pct"/>
            <w:shd w:val="clear" w:color="auto" w:fill="auto"/>
          </w:tcPr>
          <w:p w14:paraId="035CA901" w14:textId="77777777" w:rsidR="00AC4C8E" w:rsidRPr="00BD390A" w:rsidRDefault="00AC4C8E" w:rsidP="002B53CB">
            <w:pPr>
              <w:pStyle w:val="Tabletext"/>
            </w:pPr>
            <w:r w:rsidRPr="00BD390A">
              <w:t>Subsection 90J(3) FLA</w:t>
            </w:r>
          </w:p>
          <w:p w14:paraId="14CC3879" w14:textId="77777777" w:rsidR="00AC4C8E" w:rsidRPr="00BD390A" w:rsidRDefault="00AC4C8E" w:rsidP="002B53CB">
            <w:pPr>
              <w:pStyle w:val="Tabletext"/>
            </w:pPr>
            <w:r w:rsidRPr="00BD390A">
              <w:t>Subsection 90UL(3)</w:t>
            </w:r>
            <w:r w:rsidR="001B1288" w:rsidRPr="00BD390A">
              <w:t xml:space="preserve"> FLA</w:t>
            </w:r>
          </w:p>
        </w:tc>
        <w:tc>
          <w:tcPr>
            <w:tcW w:w="1685" w:type="pct"/>
            <w:shd w:val="clear" w:color="auto" w:fill="auto"/>
          </w:tcPr>
          <w:p w14:paraId="799F3AC4" w14:textId="77777777" w:rsidR="00AC4C8E" w:rsidRPr="00BD390A" w:rsidRDefault="000F4197" w:rsidP="002B53CB">
            <w:pPr>
              <w:pStyle w:val="Tabletext"/>
            </w:pPr>
            <w:r w:rsidRPr="00BD390A">
              <w:t>To</w:t>
            </w:r>
            <w:r w:rsidR="00AC4C8E" w:rsidRPr="00BD390A">
              <w:t xml:space="preserve"> make orders preserving or adjusting the rights of persons who were parties to a terminated financial agreement</w:t>
            </w:r>
          </w:p>
        </w:tc>
        <w:tc>
          <w:tcPr>
            <w:tcW w:w="870" w:type="pct"/>
            <w:shd w:val="clear" w:color="auto" w:fill="auto"/>
          </w:tcPr>
          <w:p w14:paraId="6C9E75F9" w14:textId="77777777" w:rsidR="00AC4C8E" w:rsidRPr="00BD390A" w:rsidRDefault="00AC4C8E" w:rsidP="002B53CB">
            <w:pPr>
              <w:pStyle w:val="Tabletext"/>
            </w:pPr>
            <w:r w:rsidRPr="00BD390A">
              <w:sym w:font="Wingdings" w:char="F0FC"/>
            </w:r>
          </w:p>
        </w:tc>
        <w:tc>
          <w:tcPr>
            <w:tcW w:w="870" w:type="pct"/>
            <w:shd w:val="clear" w:color="auto" w:fill="auto"/>
          </w:tcPr>
          <w:p w14:paraId="1620CC91" w14:textId="77777777" w:rsidR="00AC4C8E" w:rsidRPr="00BD390A" w:rsidRDefault="00AC4C8E" w:rsidP="002B53CB">
            <w:pPr>
              <w:pStyle w:val="Tabletext"/>
            </w:pPr>
          </w:p>
        </w:tc>
      </w:tr>
      <w:tr w:rsidR="002B53CB" w:rsidRPr="00BD390A" w14:paraId="299B20AA" w14:textId="77777777" w:rsidTr="00174B1E">
        <w:tc>
          <w:tcPr>
            <w:tcW w:w="274" w:type="pct"/>
            <w:shd w:val="clear" w:color="auto" w:fill="auto"/>
          </w:tcPr>
          <w:p w14:paraId="5FC8AEDF" w14:textId="77777777" w:rsidR="00AC4C8E" w:rsidRPr="00BD390A" w:rsidRDefault="00AC4C8E" w:rsidP="002B53CB">
            <w:pPr>
              <w:pStyle w:val="Tabletext"/>
            </w:pPr>
            <w:r w:rsidRPr="00BD390A">
              <w:t>7.3</w:t>
            </w:r>
          </w:p>
        </w:tc>
        <w:tc>
          <w:tcPr>
            <w:tcW w:w="1301" w:type="pct"/>
            <w:shd w:val="clear" w:color="auto" w:fill="auto"/>
          </w:tcPr>
          <w:p w14:paraId="30E97802" w14:textId="77777777" w:rsidR="00AC4C8E" w:rsidRPr="00BD390A" w:rsidRDefault="00610946" w:rsidP="002B53CB">
            <w:pPr>
              <w:pStyle w:val="Tabletext"/>
            </w:pPr>
            <w:r>
              <w:t>Section 9</w:t>
            </w:r>
            <w:r w:rsidR="00AC4C8E" w:rsidRPr="00BD390A">
              <w:t>0K FLA</w:t>
            </w:r>
          </w:p>
          <w:p w14:paraId="07ADAACA" w14:textId="77777777" w:rsidR="00AC4C8E" w:rsidRPr="00BD390A" w:rsidRDefault="00610946" w:rsidP="002B53CB">
            <w:pPr>
              <w:pStyle w:val="Tabletext"/>
            </w:pPr>
            <w:r>
              <w:t>Section 9</w:t>
            </w:r>
            <w:r w:rsidR="00AC4C8E" w:rsidRPr="00BD390A">
              <w:t>0UM FLA</w:t>
            </w:r>
          </w:p>
        </w:tc>
        <w:tc>
          <w:tcPr>
            <w:tcW w:w="1685" w:type="pct"/>
            <w:shd w:val="clear" w:color="auto" w:fill="auto"/>
          </w:tcPr>
          <w:p w14:paraId="2C7DB47E" w14:textId="77777777" w:rsidR="00AC4C8E" w:rsidRPr="00BD390A" w:rsidRDefault="000F4197" w:rsidP="002B53CB">
            <w:pPr>
              <w:pStyle w:val="Tabletext"/>
            </w:pPr>
            <w:r w:rsidRPr="00BD390A">
              <w:t>To</w:t>
            </w:r>
            <w:r w:rsidR="00AC4C8E" w:rsidRPr="00BD390A">
              <w:t xml:space="preserve"> set aside a financial agreement </w:t>
            </w:r>
          </w:p>
        </w:tc>
        <w:tc>
          <w:tcPr>
            <w:tcW w:w="870" w:type="pct"/>
            <w:shd w:val="clear" w:color="auto" w:fill="auto"/>
          </w:tcPr>
          <w:p w14:paraId="6D820695" w14:textId="77777777" w:rsidR="00AC4C8E" w:rsidRPr="00BD390A" w:rsidRDefault="00AC4C8E" w:rsidP="002B53CB">
            <w:pPr>
              <w:pStyle w:val="Tabletext"/>
            </w:pPr>
            <w:r w:rsidRPr="00BD390A">
              <w:sym w:font="Wingdings" w:char="F0FC"/>
            </w:r>
          </w:p>
        </w:tc>
        <w:tc>
          <w:tcPr>
            <w:tcW w:w="870" w:type="pct"/>
            <w:shd w:val="clear" w:color="auto" w:fill="auto"/>
          </w:tcPr>
          <w:p w14:paraId="304386E7" w14:textId="77777777" w:rsidR="00AC4C8E" w:rsidRPr="00BD390A" w:rsidRDefault="00AC4C8E" w:rsidP="002B53CB">
            <w:pPr>
              <w:pStyle w:val="Tabletext"/>
            </w:pPr>
          </w:p>
        </w:tc>
      </w:tr>
      <w:tr w:rsidR="00AC4C8E" w:rsidRPr="00BD390A" w14:paraId="368F4BA1" w14:textId="77777777" w:rsidTr="00174B1E">
        <w:tc>
          <w:tcPr>
            <w:tcW w:w="5000" w:type="pct"/>
            <w:gridSpan w:val="5"/>
            <w:shd w:val="clear" w:color="auto" w:fill="auto"/>
          </w:tcPr>
          <w:p w14:paraId="3F40DDF1" w14:textId="77777777" w:rsidR="00AC4C8E" w:rsidRPr="00BD390A" w:rsidRDefault="00AC4C8E" w:rsidP="002B53CB">
            <w:pPr>
              <w:pStyle w:val="TableHeading"/>
            </w:pPr>
            <w:r w:rsidRPr="00BD390A">
              <w:t>Part 8—Location and recovery orders</w:t>
            </w:r>
          </w:p>
        </w:tc>
      </w:tr>
      <w:tr w:rsidR="002B53CB" w:rsidRPr="00BD390A" w14:paraId="263E402F" w14:textId="77777777" w:rsidTr="00174B1E">
        <w:tc>
          <w:tcPr>
            <w:tcW w:w="274" w:type="pct"/>
            <w:shd w:val="clear" w:color="auto" w:fill="auto"/>
          </w:tcPr>
          <w:p w14:paraId="32553A9A" w14:textId="77777777" w:rsidR="00AC4C8E" w:rsidRPr="00BD390A" w:rsidRDefault="00AC4C8E" w:rsidP="002B53CB">
            <w:pPr>
              <w:pStyle w:val="Tabletext"/>
            </w:pPr>
            <w:r w:rsidRPr="00BD390A">
              <w:t>8.1</w:t>
            </w:r>
          </w:p>
        </w:tc>
        <w:tc>
          <w:tcPr>
            <w:tcW w:w="1301" w:type="pct"/>
            <w:shd w:val="clear" w:color="auto" w:fill="auto"/>
          </w:tcPr>
          <w:p w14:paraId="0AB5FAFE" w14:textId="77777777" w:rsidR="00AC4C8E" w:rsidRPr="00BD390A" w:rsidRDefault="00610946" w:rsidP="002B53CB">
            <w:pPr>
              <w:pStyle w:val="Tabletext"/>
            </w:pPr>
            <w:r>
              <w:t>Subsection 6</w:t>
            </w:r>
            <w:r w:rsidR="00AC4C8E" w:rsidRPr="00BD390A">
              <w:t>7M(2) FLA</w:t>
            </w:r>
          </w:p>
        </w:tc>
        <w:tc>
          <w:tcPr>
            <w:tcW w:w="1685" w:type="pct"/>
            <w:shd w:val="clear" w:color="auto" w:fill="auto"/>
          </w:tcPr>
          <w:p w14:paraId="026A9BF9" w14:textId="77777777" w:rsidR="00AC4C8E" w:rsidRPr="00BD390A" w:rsidRDefault="000F4197" w:rsidP="002B53CB">
            <w:pPr>
              <w:pStyle w:val="Tabletext"/>
            </w:pPr>
            <w:r w:rsidRPr="00BD390A">
              <w:t>To</w:t>
            </w:r>
            <w:r w:rsidR="00AC4C8E" w:rsidRPr="00BD390A">
              <w:t xml:space="preserve"> make location orders other than Commonwealth information orders</w:t>
            </w:r>
          </w:p>
        </w:tc>
        <w:tc>
          <w:tcPr>
            <w:tcW w:w="870" w:type="pct"/>
            <w:shd w:val="clear" w:color="auto" w:fill="auto"/>
          </w:tcPr>
          <w:p w14:paraId="4EEE4DB0" w14:textId="77777777" w:rsidR="00AC4C8E" w:rsidRPr="00BD390A" w:rsidRDefault="00AC4C8E" w:rsidP="002B53CB">
            <w:pPr>
              <w:pStyle w:val="Tabletext"/>
            </w:pPr>
            <w:r w:rsidRPr="00BD390A">
              <w:sym w:font="Wingdings" w:char="F0FC"/>
            </w:r>
          </w:p>
        </w:tc>
        <w:tc>
          <w:tcPr>
            <w:tcW w:w="870" w:type="pct"/>
            <w:shd w:val="clear" w:color="auto" w:fill="auto"/>
          </w:tcPr>
          <w:p w14:paraId="2727358E" w14:textId="77777777" w:rsidR="00AC4C8E" w:rsidRPr="00BD390A" w:rsidRDefault="00AC4C8E" w:rsidP="002B53CB">
            <w:pPr>
              <w:pStyle w:val="Tabletext"/>
            </w:pPr>
            <w:r w:rsidRPr="00BD390A">
              <w:sym w:font="Wingdings" w:char="F0FC"/>
            </w:r>
          </w:p>
        </w:tc>
      </w:tr>
      <w:tr w:rsidR="002B53CB" w:rsidRPr="00BD390A" w14:paraId="5E792E4D" w14:textId="77777777" w:rsidTr="00174B1E">
        <w:tc>
          <w:tcPr>
            <w:tcW w:w="274" w:type="pct"/>
            <w:shd w:val="clear" w:color="auto" w:fill="auto"/>
          </w:tcPr>
          <w:p w14:paraId="3D311C5F" w14:textId="77777777" w:rsidR="00AC4C8E" w:rsidRPr="00BD390A" w:rsidRDefault="00AC4C8E" w:rsidP="002B53CB">
            <w:pPr>
              <w:pStyle w:val="Tabletext"/>
            </w:pPr>
            <w:r w:rsidRPr="00BD390A">
              <w:t>8.2</w:t>
            </w:r>
          </w:p>
        </w:tc>
        <w:tc>
          <w:tcPr>
            <w:tcW w:w="1301" w:type="pct"/>
            <w:shd w:val="clear" w:color="auto" w:fill="auto"/>
          </w:tcPr>
          <w:p w14:paraId="201A456D" w14:textId="77777777" w:rsidR="00AC4C8E" w:rsidRPr="00BD390A" w:rsidRDefault="00610946" w:rsidP="002B53CB">
            <w:pPr>
              <w:pStyle w:val="Tabletext"/>
            </w:pPr>
            <w:r>
              <w:t>Subsection 6</w:t>
            </w:r>
            <w:r w:rsidR="00AC4C8E" w:rsidRPr="00BD390A">
              <w:t>7N(2) FLA</w:t>
            </w:r>
          </w:p>
        </w:tc>
        <w:tc>
          <w:tcPr>
            <w:tcW w:w="1685" w:type="pct"/>
            <w:shd w:val="clear" w:color="auto" w:fill="auto"/>
          </w:tcPr>
          <w:p w14:paraId="2AE62311" w14:textId="77777777" w:rsidR="00AC4C8E" w:rsidRPr="00BD390A" w:rsidRDefault="000F4197" w:rsidP="002B53CB">
            <w:pPr>
              <w:pStyle w:val="Tabletext"/>
            </w:pPr>
            <w:r w:rsidRPr="00BD390A">
              <w:t>To</w:t>
            </w:r>
            <w:r w:rsidR="00AC4C8E" w:rsidRPr="00BD390A">
              <w:t xml:space="preserve"> make Commonwealth information orders</w:t>
            </w:r>
          </w:p>
        </w:tc>
        <w:tc>
          <w:tcPr>
            <w:tcW w:w="870" w:type="pct"/>
            <w:shd w:val="clear" w:color="auto" w:fill="auto"/>
          </w:tcPr>
          <w:p w14:paraId="59DC0D0E" w14:textId="77777777" w:rsidR="00AC4C8E" w:rsidRPr="00BD390A" w:rsidRDefault="00AC4C8E" w:rsidP="002B53CB">
            <w:pPr>
              <w:pStyle w:val="Tabletext"/>
            </w:pPr>
            <w:r w:rsidRPr="00BD390A">
              <w:sym w:font="Wingdings" w:char="F0FC"/>
            </w:r>
          </w:p>
        </w:tc>
        <w:tc>
          <w:tcPr>
            <w:tcW w:w="870" w:type="pct"/>
            <w:shd w:val="clear" w:color="auto" w:fill="auto"/>
          </w:tcPr>
          <w:p w14:paraId="69EDAFAB" w14:textId="77777777" w:rsidR="00AC4C8E" w:rsidRPr="00BD390A" w:rsidRDefault="00AC4C8E" w:rsidP="002B53CB">
            <w:pPr>
              <w:pStyle w:val="Tabletext"/>
            </w:pPr>
            <w:r w:rsidRPr="00BD390A">
              <w:sym w:font="Wingdings" w:char="F0FC"/>
            </w:r>
          </w:p>
        </w:tc>
      </w:tr>
      <w:tr w:rsidR="002B53CB" w:rsidRPr="00BD390A" w14:paraId="770D3100" w14:textId="77777777" w:rsidTr="00174B1E">
        <w:tc>
          <w:tcPr>
            <w:tcW w:w="274" w:type="pct"/>
            <w:shd w:val="clear" w:color="auto" w:fill="auto"/>
          </w:tcPr>
          <w:p w14:paraId="69F2317D" w14:textId="77777777" w:rsidR="00AC4C8E" w:rsidRPr="00BD390A" w:rsidRDefault="00AC4C8E" w:rsidP="002B53CB">
            <w:pPr>
              <w:pStyle w:val="Tabletext"/>
            </w:pPr>
            <w:r w:rsidRPr="00BD390A">
              <w:t>8.3</w:t>
            </w:r>
          </w:p>
        </w:tc>
        <w:tc>
          <w:tcPr>
            <w:tcW w:w="1301" w:type="pct"/>
            <w:shd w:val="clear" w:color="auto" w:fill="auto"/>
          </w:tcPr>
          <w:p w14:paraId="0B61695F" w14:textId="4454FE12" w:rsidR="00AC4C8E" w:rsidRPr="00BD390A" w:rsidRDefault="00554A1C" w:rsidP="002B53CB">
            <w:pPr>
              <w:pStyle w:val="Tabletext"/>
            </w:pPr>
            <w:hyperlink r:id="rId61" w:history="1">
              <w:r w:rsidR="00AC4C8E" w:rsidRPr="00BD390A">
                <w:t>Section 67U</w:t>
              </w:r>
            </w:hyperlink>
            <w:r w:rsidR="00AC4C8E" w:rsidRPr="00BD390A">
              <w:t xml:space="preserve"> FLA</w:t>
            </w:r>
          </w:p>
        </w:tc>
        <w:tc>
          <w:tcPr>
            <w:tcW w:w="1685" w:type="pct"/>
            <w:shd w:val="clear" w:color="auto" w:fill="auto"/>
          </w:tcPr>
          <w:p w14:paraId="331416A3" w14:textId="77777777" w:rsidR="00AC4C8E" w:rsidRPr="00BD390A" w:rsidRDefault="000F4197" w:rsidP="002B53CB">
            <w:pPr>
              <w:pStyle w:val="Tabletext"/>
            </w:pPr>
            <w:r w:rsidRPr="00BD390A">
              <w:t>To</w:t>
            </w:r>
            <w:r w:rsidR="00AC4C8E" w:rsidRPr="00BD390A">
              <w:t xml:space="preserve"> make a recovery order in relation to a child</w:t>
            </w:r>
          </w:p>
        </w:tc>
        <w:tc>
          <w:tcPr>
            <w:tcW w:w="870" w:type="pct"/>
            <w:shd w:val="clear" w:color="auto" w:fill="auto"/>
          </w:tcPr>
          <w:p w14:paraId="24B53CBD" w14:textId="77777777" w:rsidR="00AC4C8E" w:rsidRPr="00BD390A" w:rsidRDefault="00AC4C8E" w:rsidP="002B53CB">
            <w:pPr>
              <w:pStyle w:val="Tabletext"/>
            </w:pPr>
            <w:r w:rsidRPr="00BD390A">
              <w:sym w:font="Wingdings" w:char="F0FC"/>
            </w:r>
          </w:p>
        </w:tc>
        <w:tc>
          <w:tcPr>
            <w:tcW w:w="870" w:type="pct"/>
            <w:shd w:val="clear" w:color="auto" w:fill="auto"/>
          </w:tcPr>
          <w:p w14:paraId="57E7EA1D" w14:textId="77777777" w:rsidR="00AC4C8E" w:rsidRPr="00BD390A" w:rsidRDefault="00AC4C8E" w:rsidP="002B53CB">
            <w:pPr>
              <w:pStyle w:val="Tabletext"/>
            </w:pPr>
          </w:p>
        </w:tc>
      </w:tr>
      <w:tr w:rsidR="002B53CB" w:rsidRPr="00BD390A" w14:paraId="2086360B" w14:textId="77777777" w:rsidTr="00174B1E">
        <w:tc>
          <w:tcPr>
            <w:tcW w:w="274" w:type="pct"/>
            <w:shd w:val="clear" w:color="auto" w:fill="auto"/>
          </w:tcPr>
          <w:p w14:paraId="501DBE5E" w14:textId="77777777" w:rsidR="00AC4C8E" w:rsidRPr="00BD390A" w:rsidRDefault="00AC4C8E" w:rsidP="002B53CB">
            <w:pPr>
              <w:pStyle w:val="Tabletext"/>
            </w:pPr>
            <w:r w:rsidRPr="00BD390A">
              <w:t>8.4</w:t>
            </w:r>
          </w:p>
        </w:tc>
        <w:tc>
          <w:tcPr>
            <w:tcW w:w="1301" w:type="pct"/>
            <w:shd w:val="clear" w:color="auto" w:fill="auto"/>
          </w:tcPr>
          <w:p w14:paraId="201CEF3F" w14:textId="0BA3CB43" w:rsidR="00AC4C8E" w:rsidRPr="00BD390A" w:rsidRDefault="00554A1C" w:rsidP="002B53CB">
            <w:pPr>
              <w:pStyle w:val="Tabletext"/>
            </w:pPr>
            <w:hyperlink r:id="rId62" w:history="1">
              <w:r w:rsidR="00AC4C8E" w:rsidRPr="00BD390A">
                <w:t>Section 67ZD</w:t>
              </w:r>
            </w:hyperlink>
            <w:r w:rsidR="00AC4C8E" w:rsidRPr="00BD390A">
              <w:t xml:space="preserve"> FLA</w:t>
            </w:r>
          </w:p>
        </w:tc>
        <w:tc>
          <w:tcPr>
            <w:tcW w:w="1685" w:type="pct"/>
            <w:shd w:val="clear" w:color="auto" w:fill="auto"/>
          </w:tcPr>
          <w:p w14:paraId="11130839" w14:textId="77777777" w:rsidR="00AC4C8E" w:rsidRPr="00BD390A" w:rsidRDefault="000F4197" w:rsidP="002B53CB">
            <w:pPr>
              <w:pStyle w:val="Tabletext"/>
            </w:pPr>
            <w:r w:rsidRPr="00BD390A">
              <w:t>To</w:t>
            </w:r>
            <w:r w:rsidR="00AC4C8E" w:rsidRPr="00BD390A">
              <w:t xml:space="preserve"> make an order to deliver up a passport to a Judicial </w:t>
            </w:r>
            <w:r w:rsidR="00AC4C8E" w:rsidRPr="00BD390A">
              <w:lastRenderedPageBreak/>
              <w:t>Registrar until further order</w:t>
            </w:r>
          </w:p>
        </w:tc>
        <w:tc>
          <w:tcPr>
            <w:tcW w:w="870" w:type="pct"/>
            <w:shd w:val="clear" w:color="auto" w:fill="auto"/>
          </w:tcPr>
          <w:p w14:paraId="222F3F5C" w14:textId="77777777" w:rsidR="00AC4C8E" w:rsidRPr="00BD390A" w:rsidRDefault="00AC4C8E" w:rsidP="002B53CB">
            <w:pPr>
              <w:pStyle w:val="Tabletext"/>
            </w:pPr>
            <w:r w:rsidRPr="00BD390A">
              <w:lastRenderedPageBreak/>
              <w:sym w:font="Wingdings" w:char="F0FC"/>
            </w:r>
          </w:p>
        </w:tc>
        <w:tc>
          <w:tcPr>
            <w:tcW w:w="870" w:type="pct"/>
            <w:shd w:val="clear" w:color="auto" w:fill="auto"/>
          </w:tcPr>
          <w:p w14:paraId="099E7F4C" w14:textId="77777777" w:rsidR="00AC4C8E" w:rsidRPr="00BD390A" w:rsidRDefault="00AC4C8E" w:rsidP="002B53CB">
            <w:pPr>
              <w:pStyle w:val="Tabletext"/>
            </w:pPr>
          </w:p>
        </w:tc>
      </w:tr>
      <w:tr w:rsidR="00AC4C8E" w:rsidRPr="00BD390A" w14:paraId="79AA100C" w14:textId="77777777" w:rsidTr="00174B1E">
        <w:tc>
          <w:tcPr>
            <w:tcW w:w="5000" w:type="pct"/>
            <w:gridSpan w:val="5"/>
            <w:shd w:val="clear" w:color="auto" w:fill="auto"/>
          </w:tcPr>
          <w:p w14:paraId="57D3F6A6" w14:textId="77777777" w:rsidR="00AC4C8E" w:rsidRPr="00BD390A" w:rsidRDefault="00AC4C8E" w:rsidP="002B53CB">
            <w:pPr>
              <w:pStyle w:val="TableHeading"/>
            </w:pPr>
            <w:r w:rsidRPr="00BD390A">
              <w:t>Part 9—Parentage</w:t>
            </w:r>
          </w:p>
        </w:tc>
      </w:tr>
      <w:tr w:rsidR="002B53CB" w:rsidRPr="00BD390A" w14:paraId="68C711EA" w14:textId="77777777" w:rsidTr="00174B1E">
        <w:tc>
          <w:tcPr>
            <w:tcW w:w="274" w:type="pct"/>
            <w:shd w:val="clear" w:color="auto" w:fill="auto"/>
          </w:tcPr>
          <w:p w14:paraId="0C36A315" w14:textId="77777777" w:rsidR="00AC4C8E" w:rsidRPr="00BD390A" w:rsidRDefault="00AC4C8E" w:rsidP="002B53CB">
            <w:pPr>
              <w:pStyle w:val="Tabletext"/>
            </w:pPr>
            <w:r w:rsidRPr="00BD390A">
              <w:t>9.1</w:t>
            </w:r>
          </w:p>
        </w:tc>
        <w:tc>
          <w:tcPr>
            <w:tcW w:w="1301" w:type="pct"/>
            <w:shd w:val="clear" w:color="auto" w:fill="auto"/>
          </w:tcPr>
          <w:p w14:paraId="271B26E2" w14:textId="338020B2" w:rsidR="00AC4C8E" w:rsidRPr="00BD390A" w:rsidRDefault="00AC4C8E" w:rsidP="00D742A1">
            <w:pPr>
              <w:pStyle w:val="Tabletext"/>
            </w:pPr>
            <w:r w:rsidRPr="00BD390A">
              <w:t xml:space="preserve">Sections </w:t>
            </w:r>
            <w:hyperlink r:id="rId63" w:history="1">
              <w:r w:rsidRPr="00BD390A">
                <w:t>69V</w:t>
              </w:r>
            </w:hyperlink>
            <w:r w:rsidRPr="00BD390A">
              <w:t xml:space="preserve"> and </w:t>
            </w:r>
            <w:hyperlink r:id="rId64" w:history="1">
              <w:r w:rsidRPr="00BD390A">
                <w:t>69VA</w:t>
              </w:r>
            </w:hyperlink>
            <w:r w:rsidRPr="00BD390A">
              <w:t xml:space="preserve">, subsection </w:t>
            </w:r>
            <w:hyperlink r:id="rId65" w:history="1">
              <w:r w:rsidRPr="00BD390A">
                <w:t>69W(1)</w:t>
              </w:r>
            </w:hyperlink>
            <w:r w:rsidRPr="00BD390A">
              <w:t>, section </w:t>
            </w:r>
            <w:hyperlink r:id="rId66" w:history="1">
              <w:r w:rsidRPr="00BD390A">
                <w:t>69X</w:t>
              </w:r>
            </w:hyperlink>
            <w:r w:rsidRPr="00BD390A">
              <w:t xml:space="preserve"> and subsection </w:t>
            </w:r>
            <w:hyperlink r:id="rId67" w:history="1">
              <w:r w:rsidRPr="00BD390A">
                <w:t>69ZC(2)</w:t>
              </w:r>
            </w:hyperlink>
            <w:r w:rsidRPr="00BD390A">
              <w:t xml:space="preserve"> FLA</w:t>
            </w:r>
          </w:p>
        </w:tc>
        <w:tc>
          <w:tcPr>
            <w:tcW w:w="1685" w:type="pct"/>
            <w:shd w:val="clear" w:color="auto" w:fill="auto"/>
          </w:tcPr>
          <w:p w14:paraId="57AF862A" w14:textId="77777777" w:rsidR="00AC4C8E" w:rsidRPr="00BD390A" w:rsidRDefault="000F4197" w:rsidP="002B53CB">
            <w:pPr>
              <w:pStyle w:val="Tabletext"/>
            </w:pPr>
            <w:r w:rsidRPr="00BD390A">
              <w:t>To</w:t>
            </w:r>
            <w:r w:rsidR="00AC4C8E" w:rsidRPr="00BD390A">
              <w:t xml:space="preserve"> make an order in relation to the parentage of a child</w:t>
            </w:r>
          </w:p>
        </w:tc>
        <w:tc>
          <w:tcPr>
            <w:tcW w:w="870" w:type="pct"/>
            <w:shd w:val="clear" w:color="auto" w:fill="auto"/>
          </w:tcPr>
          <w:p w14:paraId="03BADFD7" w14:textId="77777777" w:rsidR="00AC4C8E" w:rsidRPr="00BD390A" w:rsidRDefault="00AC4C8E" w:rsidP="002B53CB">
            <w:pPr>
              <w:pStyle w:val="Tabletext"/>
            </w:pPr>
            <w:r w:rsidRPr="00BD390A">
              <w:sym w:font="Wingdings" w:char="F0FC"/>
            </w:r>
          </w:p>
        </w:tc>
        <w:tc>
          <w:tcPr>
            <w:tcW w:w="870" w:type="pct"/>
            <w:shd w:val="clear" w:color="auto" w:fill="auto"/>
          </w:tcPr>
          <w:p w14:paraId="3329E1C5" w14:textId="77777777" w:rsidR="00AC4C8E" w:rsidRPr="00BD390A" w:rsidRDefault="00AC4C8E" w:rsidP="002B53CB">
            <w:pPr>
              <w:pStyle w:val="Tabletext"/>
            </w:pPr>
          </w:p>
        </w:tc>
      </w:tr>
      <w:tr w:rsidR="00AC4C8E" w:rsidRPr="00BD390A" w14:paraId="0538B9D7" w14:textId="77777777" w:rsidTr="00174B1E">
        <w:tc>
          <w:tcPr>
            <w:tcW w:w="5000" w:type="pct"/>
            <w:gridSpan w:val="5"/>
            <w:shd w:val="clear" w:color="auto" w:fill="auto"/>
          </w:tcPr>
          <w:p w14:paraId="3807258F" w14:textId="77777777" w:rsidR="00AC4C8E" w:rsidRPr="00BD390A" w:rsidRDefault="00656A87" w:rsidP="002B53CB">
            <w:pPr>
              <w:pStyle w:val="TableHeading"/>
            </w:pPr>
            <w:r w:rsidRPr="00BD390A">
              <w:t>Part 1</w:t>
            </w:r>
            <w:r w:rsidR="00AC4C8E" w:rsidRPr="00BD390A">
              <w:t>0—Compliance and enforcement</w:t>
            </w:r>
          </w:p>
        </w:tc>
      </w:tr>
      <w:tr w:rsidR="002B53CB" w:rsidRPr="00BD390A" w14:paraId="7B0D3C23" w14:textId="77777777" w:rsidTr="00174B1E">
        <w:tc>
          <w:tcPr>
            <w:tcW w:w="274" w:type="pct"/>
            <w:shd w:val="clear" w:color="auto" w:fill="auto"/>
          </w:tcPr>
          <w:p w14:paraId="6C3E2D3E" w14:textId="77777777" w:rsidR="00AC4C8E" w:rsidRPr="00BD390A" w:rsidRDefault="00AC4C8E" w:rsidP="002B53CB">
            <w:pPr>
              <w:pStyle w:val="Tabletext"/>
            </w:pPr>
            <w:r w:rsidRPr="00BD390A">
              <w:t>10.1</w:t>
            </w:r>
          </w:p>
        </w:tc>
        <w:tc>
          <w:tcPr>
            <w:tcW w:w="1301" w:type="pct"/>
            <w:shd w:val="clear" w:color="auto" w:fill="auto"/>
          </w:tcPr>
          <w:p w14:paraId="285A8FF2" w14:textId="77777777" w:rsidR="00AC4C8E" w:rsidRPr="00BD390A" w:rsidRDefault="00AC4C8E" w:rsidP="002B53CB">
            <w:pPr>
              <w:pStyle w:val="Tabletext"/>
            </w:pPr>
            <w:r w:rsidRPr="00BD390A">
              <w:t xml:space="preserve">Subject to item 10.2 of this table, </w:t>
            </w:r>
            <w:r w:rsidR="003C03EE" w:rsidRPr="00BD390A">
              <w:t>Division 1</w:t>
            </w:r>
            <w:r w:rsidRPr="00BD390A">
              <w:t xml:space="preserve">3A of </w:t>
            </w:r>
            <w:r w:rsidR="003C03EE" w:rsidRPr="00BD390A">
              <w:t>Part V</w:t>
            </w:r>
            <w:r w:rsidRPr="00BD390A">
              <w:t>II FLA (</w:t>
            </w:r>
            <w:r w:rsidR="00D742A1" w:rsidRPr="00BD390A">
              <w:t xml:space="preserve">other than </w:t>
            </w:r>
            <w:r w:rsidRPr="00BD390A">
              <w:t>paragraph 70NFB(2)(e)</w:t>
            </w:r>
            <w:r w:rsidR="00D742A1" w:rsidRPr="00BD390A">
              <w:t>)</w:t>
            </w:r>
            <w:r w:rsidRPr="00BD390A">
              <w:t xml:space="preserve"> and only if:</w:t>
            </w:r>
          </w:p>
          <w:p w14:paraId="35510A76" w14:textId="77777777" w:rsidR="00AC4C8E" w:rsidRPr="00BD390A" w:rsidRDefault="00AC4C8E" w:rsidP="00D742A1">
            <w:pPr>
              <w:pStyle w:val="Tablea"/>
            </w:pPr>
            <w:r w:rsidRPr="00BD390A">
              <w:t>(a) the order that is alleged to have been contravened is an order until further order; or</w:t>
            </w:r>
          </w:p>
          <w:p w14:paraId="010B18A7" w14:textId="77777777" w:rsidR="00AC4C8E" w:rsidRPr="00BD390A" w:rsidRDefault="00AC4C8E" w:rsidP="00D742A1">
            <w:pPr>
              <w:pStyle w:val="Tablea"/>
            </w:pPr>
            <w:r w:rsidRPr="00BD390A">
              <w:t xml:space="preserve">(b) the orders to enforce compliance are made in undefended </w:t>
            </w:r>
            <w:r w:rsidR="00D742A1" w:rsidRPr="00BD390A">
              <w:t>proceedings</w:t>
            </w:r>
            <w:r w:rsidRPr="00BD390A">
              <w:t>; or</w:t>
            </w:r>
          </w:p>
          <w:p w14:paraId="21BD7298" w14:textId="77777777" w:rsidR="00AC4C8E" w:rsidRPr="00BD390A" w:rsidRDefault="00AC4C8E" w:rsidP="00D742A1">
            <w:pPr>
              <w:pStyle w:val="Tablea"/>
            </w:pPr>
            <w:r w:rsidRPr="00BD390A">
              <w:t xml:space="preserve">(c) the power is exercised with the consent of all the parties to the </w:t>
            </w:r>
            <w:r w:rsidR="00D742A1" w:rsidRPr="00BD390A">
              <w:t>proceedings</w:t>
            </w:r>
          </w:p>
        </w:tc>
        <w:tc>
          <w:tcPr>
            <w:tcW w:w="1685" w:type="pct"/>
            <w:shd w:val="clear" w:color="auto" w:fill="auto"/>
          </w:tcPr>
          <w:p w14:paraId="7BE20656" w14:textId="77777777" w:rsidR="00AC4C8E" w:rsidRPr="00BD390A" w:rsidRDefault="000F4197" w:rsidP="002B53CB">
            <w:pPr>
              <w:pStyle w:val="Tabletext"/>
            </w:pPr>
            <w:r w:rsidRPr="00BD390A">
              <w:t>To</w:t>
            </w:r>
            <w:r w:rsidR="00AC4C8E" w:rsidRPr="00BD390A">
              <w:t xml:space="preserve"> make orders to enforce compliance with orders under the Family Law Act affecting children, and to do any other thing referred to in </w:t>
            </w:r>
            <w:r w:rsidR="003C03EE" w:rsidRPr="00BD390A">
              <w:t>Division 1</w:t>
            </w:r>
            <w:r w:rsidR="00AC4C8E" w:rsidRPr="00BD390A">
              <w:t xml:space="preserve">3A of </w:t>
            </w:r>
            <w:r w:rsidR="003C03EE" w:rsidRPr="00BD390A">
              <w:t>Part V</w:t>
            </w:r>
            <w:r w:rsidR="00AC4C8E" w:rsidRPr="00BD390A">
              <w:t>II FLA</w:t>
            </w:r>
          </w:p>
        </w:tc>
        <w:tc>
          <w:tcPr>
            <w:tcW w:w="870" w:type="pct"/>
            <w:shd w:val="clear" w:color="auto" w:fill="auto"/>
          </w:tcPr>
          <w:p w14:paraId="291A03C6" w14:textId="77777777" w:rsidR="00AC4C8E" w:rsidRPr="00BD390A" w:rsidRDefault="00AC4C8E" w:rsidP="002B53CB">
            <w:pPr>
              <w:pStyle w:val="Tabletext"/>
            </w:pPr>
            <w:r w:rsidRPr="00BD390A">
              <w:sym w:font="Wingdings" w:char="F0FC"/>
            </w:r>
          </w:p>
        </w:tc>
        <w:tc>
          <w:tcPr>
            <w:tcW w:w="870" w:type="pct"/>
            <w:shd w:val="clear" w:color="auto" w:fill="auto"/>
          </w:tcPr>
          <w:p w14:paraId="660F7BCC" w14:textId="77777777" w:rsidR="00AC4C8E" w:rsidRPr="00BD390A" w:rsidRDefault="00AC4C8E" w:rsidP="002B53CB">
            <w:pPr>
              <w:pStyle w:val="Tabletext"/>
            </w:pPr>
          </w:p>
        </w:tc>
      </w:tr>
      <w:tr w:rsidR="002B53CB" w:rsidRPr="00BD390A" w14:paraId="55ECD57F" w14:textId="77777777" w:rsidTr="00174B1E">
        <w:tc>
          <w:tcPr>
            <w:tcW w:w="274" w:type="pct"/>
            <w:shd w:val="clear" w:color="auto" w:fill="auto"/>
          </w:tcPr>
          <w:p w14:paraId="45C914A8" w14:textId="77777777" w:rsidR="00AC4C8E" w:rsidRPr="00BD390A" w:rsidRDefault="00AC4C8E" w:rsidP="002B53CB">
            <w:pPr>
              <w:pStyle w:val="Tabletext"/>
            </w:pPr>
            <w:r w:rsidRPr="00BD390A">
              <w:t>10.2</w:t>
            </w:r>
          </w:p>
        </w:tc>
        <w:tc>
          <w:tcPr>
            <w:tcW w:w="1301" w:type="pct"/>
            <w:shd w:val="clear" w:color="auto" w:fill="auto"/>
          </w:tcPr>
          <w:p w14:paraId="4E2A5A4E" w14:textId="5573150B" w:rsidR="00D742A1" w:rsidRPr="00BD390A" w:rsidRDefault="00554A1C" w:rsidP="002B53CB">
            <w:pPr>
              <w:pStyle w:val="Tabletext"/>
            </w:pPr>
            <w:hyperlink r:id="rId68" w:history="1">
              <w:r w:rsidR="00AC4C8E" w:rsidRPr="00BD390A">
                <w:t>Sections 70NBA and 70NFD</w:t>
              </w:r>
            </w:hyperlink>
            <w:r w:rsidR="00AC4C8E" w:rsidRPr="00BD390A">
              <w:t xml:space="preserve"> FLA</w:t>
            </w:r>
          </w:p>
          <w:p w14:paraId="49D7440B" w14:textId="77777777" w:rsidR="00AC4C8E" w:rsidRPr="00BD390A" w:rsidRDefault="00AC4C8E" w:rsidP="002B53CB">
            <w:pPr>
              <w:pStyle w:val="Tabletext"/>
            </w:pPr>
            <w:r w:rsidRPr="00BD390A">
              <w:t>but only if:</w:t>
            </w:r>
          </w:p>
          <w:p w14:paraId="625A2E70" w14:textId="77777777" w:rsidR="00AC4C8E" w:rsidRPr="00BD390A" w:rsidRDefault="00AC4C8E" w:rsidP="00D742A1">
            <w:pPr>
              <w:pStyle w:val="Tablea"/>
            </w:pPr>
            <w:r w:rsidRPr="00BD390A">
              <w:t>(a) the order to be varied or discharged was made by a Senior Judicial Registrar or Judicial Registrar; or</w:t>
            </w:r>
          </w:p>
          <w:p w14:paraId="38B473BA" w14:textId="77777777" w:rsidR="00AC4C8E" w:rsidRPr="00BD390A" w:rsidRDefault="00AC4C8E" w:rsidP="00D742A1">
            <w:pPr>
              <w:pStyle w:val="Tablea"/>
            </w:pPr>
            <w:r w:rsidRPr="00BD390A">
              <w:t>(b) the order to be varied or discharged is an order until further order; or</w:t>
            </w:r>
          </w:p>
          <w:p w14:paraId="7DC875C4" w14:textId="77777777" w:rsidR="00AC4C8E" w:rsidRPr="00BD390A" w:rsidRDefault="00AC4C8E" w:rsidP="00D742A1">
            <w:pPr>
              <w:pStyle w:val="Tablea"/>
            </w:pPr>
            <w:r w:rsidRPr="00BD390A">
              <w:t xml:space="preserve">(c) the order to discharge or vary is made in undefended </w:t>
            </w:r>
            <w:r w:rsidR="00D742A1" w:rsidRPr="00BD390A">
              <w:t>proceedings</w:t>
            </w:r>
            <w:r w:rsidRPr="00BD390A">
              <w:t>; or</w:t>
            </w:r>
          </w:p>
          <w:p w14:paraId="0E5AE02F" w14:textId="77777777" w:rsidR="00AC4C8E" w:rsidRPr="00BD390A" w:rsidRDefault="00AC4C8E" w:rsidP="00D742A1">
            <w:pPr>
              <w:pStyle w:val="Tablea"/>
            </w:pPr>
            <w:r w:rsidRPr="00BD390A">
              <w:t xml:space="preserve">(d) the power is exercised with the consent </w:t>
            </w:r>
            <w:r w:rsidRPr="00BD390A">
              <w:lastRenderedPageBreak/>
              <w:t xml:space="preserve">of all the parties to the </w:t>
            </w:r>
            <w:r w:rsidR="00D742A1" w:rsidRPr="00BD390A">
              <w:t>proceedings</w:t>
            </w:r>
          </w:p>
        </w:tc>
        <w:tc>
          <w:tcPr>
            <w:tcW w:w="1685" w:type="pct"/>
            <w:shd w:val="clear" w:color="auto" w:fill="auto"/>
          </w:tcPr>
          <w:p w14:paraId="4F5727D7" w14:textId="77777777" w:rsidR="00AC4C8E" w:rsidRPr="00BD390A" w:rsidRDefault="000F4197" w:rsidP="002B53CB">
            <w:pPr>
              <w:pStyle w:val="Tabletext"/>
            </w:pPr>
            <w:r w:rsidRPr="00BD390A">
              <w:lastRenderedPageBreak/>
              <w:t>To</w:t>
            </w:r>
            <w:r w:rsidR="00AC4C8E" w:rsidRPr="00BD390A">
              <w:t xml:space="preserve"> vary a parenting order, and to vary or discharge a community service order that was made under paragraph 70NFB(2)(a) FLA</w:t>
            </w:r>
          </w:p>
        </w:tc>
        <w:tc>
          <w:tcPr>
            <w:tcW w:w="870" w:type="pct"/>
            <w:shd w:val="clear" w:color="auto" w:fill="auto"/>
          </w:tcPr>
          <w:p w14:paraId="5DA048DB" w14:textId="77777777" w:rsidR="00AC4C8E" w:rsidRPr="00BD390A" w:rsidRDefault="00AC4C8E" w:rsidP="002B53CB">
            <w:pPr>
              <w:pStyle w:val="Tabletext"/>
            </w:pPr>
            <w:r w:rsidRPr="00BD390A">
              <w:sym w:font="Wingdings" w:char="F0FC"/>
            </w:r>
          </w:p>
        </w:tc>
        <w:tc>
          <w:tcPr>
            <w:tcW w:w="870" w:type="pct"/>
            <w:shd w:val="clear" w:color="auto" w:fill="auto"/>
          </w:tcPr>
          <w:p w14:paraId="6917ED05" w14:textId="77777777" w:rsidR="00AC4C8E" w:rsidRPr="00BD390A" w:rsidRDefault="00AC4C8E" w:rsidP="002B53CB">
            <w:pPr>
              <w:pStyle w:val="Tabletext"/>
            </w:pPr>
          </w:p>
        </w:tc>
      </w:tr>
      <w:tr w:rsidR="002B53CB" w:rsidRPr="00BD390A" w14:paraId="27641D65" w14:textId="77777777" w:rsidTr="00174B1E">
        <w:tc>
          <w:tcPr>
            <w:tcW w:w="274" w:type="pct"/>
            <w:shd w:val="clear" w:color="auto" w:fill="auto"/>
          </w:tcPr>
          <w:p w14:paraId="79C74C90" w14:textId="77777777" w:rsidR="00AC4C8E" w:rsidRPr="00BD390A" w:rsidRDefault="00AC4C8E" w:rsidP="002B53CB">
            <w:pPr>
              <w:pStyle w:val="Tabletext"/>
            </w:pPr>
            <w:r w:rsidRPr="00BD390A">
              <w:t>10.3</w:t>
            </w:r>
          </w:p>
        </w:tc>
        <w:tc>
          <w:tcPr>
            <w:tcW w:w="1301" w:type="pct"/>
            <w:shd w:val="clear" w:color="auto" w:fill="auto"/>
          </w:tcPr>
          <w:p w14:paraId="6DD131F0" w14:textId="77777777" w:rsidR="00AC4C8E" w:rsidRPr="00BD390A" w:rsidRDefault="00AC4C8E" w:rsidP="002B53CB">
            <w:pPr>
              <w:pStyle w:val="Tabletext"/>
            </w:pPr>
            <w:r w:rsidRPr="00BD390A">
              <w:t>Subject to item 10.4 of this table, Part XIIIA FLA (</w:t>
            </w:r>
            <w:r w:rsidR="00D742A1" w:rsidRPr="00BD390A">
              <w:t>other than</w:t>
            </w:r>
            <w:r w:rsidRPr="00BD390A">
              <w:t xml:space="preserve"> paragraph 112AD(2)(d)</w:t>
            </w:r>
            <w:r w:rsidR="00D742A1" w:rsidRPr="00BD390A">
              <w:t>)</w:t>
            </w:r>
            <w:r w:rsidRPr="00BD390A">
              <w:t xml:space="preserve"> and only if:</w:t>
            </w:r>
          </w:p>
          <w:p w14:paraId="0D75A752" w14:textId="77777777" w:rsidR="00AC4C8E" w:rsidRPr="00BD390A" w:rsidRDefault="00AC4C8E" w:rsidP="00D742A1">
            <w:pPr>
              <w:pStyle w:val="Tablea"/>
            </w:pPr>
            <w:r w:rsidRPr="00BD390A">
              <w:t>(a) the order that is alleged to have been contravened is an order until further order; or</w:t>
            </w:r>
          </w:p>
          <w:p w14:paraId="75A0B440" w14:textId="77777777" w:rsidR="00AC4C8E" w:rsidRPr="00BD390A" w:rsidRDefault="00AC4C8E" w:rsidP="00D742A1">
            <w:pPr>
              <w:pStyle w:val="Tablea"/>
            </w:pPr>
            <w:r w:rsidRPr="00BD390A">
              <w:t xml:space="preserve">(b) the orders to enforce compliance are made in undefended </w:t>
            </w:r>
            <w:r w:rsidR="00D742A1" w:rsidRPr="00BD390A">
              <w:t>proceedings</w:t>
            </w:r>
            <w:r w:rsidRPr="00BD390A">
              <w:t>; or</w:t>
            </w:r>
          </w:p>
          <w:p w14:paraId="312FF5AF" w14:textId="77777777" w:rsidR="00AC4C8E" w:rsidRPr="00BD390A" w:rsidRDefault="00AC4C8E" w:rsidP="00D742A1">
            <w:pPr>
              <w:pStyle w:val="Tablea"/>
            </w:pPr>
            <w:r w:rsidRPr="00BD390A">
              <w:t xml:space="preserve">(c) the power is exercised with the consent of all the parties to the </w:t>
            </w:r>
            <w:r w:rsidR="00D742A1" w:rsidRPr="00BD390A">
              <w:t>proceedings</w:t>
            </w:r>
          </w:p>
        </w:tc>
        <w:tc>
          <w:tcPr>
            <w:tcW w:w="1685" w:type="pct"/>
            <w:shd w:val="clear" w:color="auto" w:fill="auto"/>
          </w:tcPr>
          <w:p w14:paraId="17F10CEC" w14:textId="77777777" w:rsidR="00AC4C8E" w:rsidRPr="00BD390A" w:rsidRDefault="000F4197" w:rsidP="002B53CB">
            <w:pPr>
              <w:pStyle w:val="Tabletext"/>
            </w:pPr>
            <w:r w:rsidRPr="00BD390A">
              <w:t>To</w:t>
            </w:r>
            <w:r w:rsidR="00AC4C8E" w:rsidRPr="00BD390A">
              <w:t xml:space="preserve"> make orders in relation to imposing sanctions for failure to comply with orders, and other obligations, that do not affect children</w:t>
            </w:r>
          </w:p>
        </w:tc>
        <w:tc>
          <w:tcPr>
            <w:tcW w:w="870" w:type="pct"/>
            <w:shd w:val="clear" w:color="auto" w:fill="auto"/>
          </w:tcPr>
          <w:p w14:paraId="1589851D" w14:textId="77777777" w:rsidR="00AC4C8E" w:rsidRPr="00BD390A" w:rsidRDefault="00AC4C8E" w:rsidP="002B53CB">
            <w:pPr>
              <w:pStyle w:val="Tabletext"/>
            </w:pPr>
            <w:r w:rsidRPr="00BD390A">
              <w:sym w:font="Wingdings" w:char="F0FC"/>
            </w:r>
          </w:p>
        </w:tc>
        <w:tc>
          <w:tcPr>
            <w:tcW w:w="870" w:type="pct"/>
            <w:shd w:val="clear" w:color="auto" w:fill="auto"/>
          </w:tcPr>
          <w:p w14:paraId="57C47908" w14:textId="77777777" w:rsidR="00AC4C8E" w:rsidRPr="00BD390A" w:rsidRDefault="00AC4C8E" w:rsidP="002B53CB">
            <w:pPr>
              <w:pStyle w:val="Tabletext"/>
            </w:pPr>
          </w:p>
        </w:tc>
      </w:tr>
      <w:tr w:rsidR="002B53CB" w:rsidRPr="00BD390A" w14:paraId="0923A6E7" w14:textId="77777777" w:rsidTr="00174B1E">
        <w:tc>
          <w:tcPr>
            <w:tcW w:w="274" w:type="pct"/>
            <w:shd w:val="clear" w:color="auto" w:fill="auto"/>
          </w:tcPr>
          <w:p w14:paraId="46C87E56" w14:textId="77777777" w:rsidR="00AC4C8E" w:rsidRPr="00BD390A" w:rsidRDefault="00AC4C8E" w:rsidP="002B53CB">
            <w:pPr>
              <w:pStyle w:val="Tabletext"/>
            </w:pPr>
            <w:r w:rsidRPr="00BD390A">
              <w:t>10.4</w:t>
            </w:r>
          </w:p>
        </w:tc>
        <w:tc>
          <w:tcPr>
            <w:tcW w:w="1301" w:type="pct"/>
            <w:shd w:val="clear" w:color="auto" w:fill="auto"/>
          </w:tcPr>
          <w:p w14:paraId="14A3907F" w14:textId="3AFB32AB" w:rsidR="00D742A1" w:rsidRPr="00BD390A" w:rsidRDefault="00554A1C" w:rsidP="002B53CB">
            <w:pPr>
              <w:pStyle w:val="Tabletext"/>
            </w:pPr>
            <w:hyperlink r:id="rId69" w:history="1">
              <w:r w:rsidR="00AC4C8E" w:rsidRPr="00BD390A">
                <w:t>Sub</w:t>
              </w:r>
              <w:r w:rsidR="003C03EE" w:rsidRPr="00BD390A">
                <w:t>section 1</w:t>
              </w:r>
              <w:r w:rsidR="00AC4C8E" w:rsidRPr="00BD390A">
                <w:t>12AK</w:t>
              </w:r>
            </w:hyperlink>
            <w:r w:rsidR="00AC4C8E" w:rsidRPr="00BD390A">
              <w:t>(1) FLA</w:t>
            </w:r>
          </w:p>
          <w:p w14:paraId="61EB1726" w14:textId="77777777" w:rsidR="00AC4C8E" w:rsidRPr="00BD390A" w:rsidRDefault="00AC4C8E" w:rsidP="002B53CB">
            <w:pPr>
              <w:pStyle w:val="Tabletext"/>
            </w:pPr>
            <w:r w:rsidRPr="00BD390A">
              <w:t>but only if:</w:t>
            </w:r>
          </w:p>
          <w:p w14:paraId="12E403CB" w14:textId="77777777" w:rsidR="00AC4C8E" w:rsidRPr="00BD390A" w:rsidRDefault="00AC4C8E" w:rsidP="00D742A1">
            <w:pPr>
              <w:pStyle w:val="Tablea"/>
            </w:pPr>
            <w:r w:rsidRPr="00BD390A">
              <w:t>(a) the order to be varied or discharged was made by a Senior Judicial Registrar or Judicial Registrar; or</w:t>
            </w:r>
          </w:p>
          <w:p w14:paraId="5072474E" w14:textId="77777777" w:rsidR="00AC4C8E" w:rsidRPr="00BD390A" w:rsidRDefault="00AC4C8E" w:rsidP="00D742A1">
            <w:pPr>
              <w:pStyle w:val="Tablea"/>
            </w:pPr>
            <w:r w:rsidRPr="00BD390A">
              <w:t>(b) the order to be varied or discharged is an order until further order; or</w:t>
            </w:r>
          </w:p>
          <w:p w14:paraId="4B265CE4" w14:textId="77777777" w:rsidR="00AC4C8E" w:rsidRPr="00BD390A" w:rsidRDefault="00AC4C8E" w:rsidP="00D742A1">
            <w:pPr>
              <w:pStyle w:val="Tablea"/>
            </w:pPr>
            <w:r w:rsidRPr="00BD390A">
              <w:t xml:space="preserve">(c) the order to discharge or vary is made in undefended </w:t>
            </w:r>
            <w:r w:rsidR="00D742A1" w:rsidRPr="00BD390A">
              <w:t>proceedings</w:t>
            </w:r>
            <w:r w:rsidRPr="00BD390A">
              <w:t>; or</w:t>
            </w:r>
          </w:p>
          <w:p w14:paraId="19C683B4" w14:textId="77777777" w:rsidR="00AC4C8E" w:rsidRPr="00BD390A" w:rsidRDefault="00AC4C8E" w:rsidP="00D742A1">
            <w:pPr>
              <w:pStyle w:val="Tablea"/>
            </w:pPr>
            <w:r w:rsidRPr="00BD390A">
              <w:t xml:space="preserve">(d) the power is exercised with the consent of all the parties to the </w:t>
            </w:r>
            <w:r w:rsidR="00D742A1" w:rsidRPr="00BD390A">
              <w:t>proceedings</w:t>
            </w:r>
          </w:p>
        </w:tc>
        <w:tc>
          <w:tcPr>
            <w:tcW w:w="1685" w:type="pct"/>
            <w:shd w:val="clear" w:color="auto" w:fill="auto"/>
          </w:tcPr>
          <w:p w14:paraId="6FB740F1" w14:textId="77777777" w:rsidR="00AC4C8E" w:rsidRPr="00BD390A" w:rsidRDefault="000F4197" w:rsidP="002B53CB">
            <w:pPr>
              <w:pStyle w:val="Tabletext"/>
            </w:pPr>
            <w:r w:rsidRPr="00BD390A">
              <w:t>To</w:t>
            </w:r>
            <w:r w:rsidR="00AC4C8E" w:rsidRPr="00BD390A">
              <w:t xml:space="preserve"> vary or discharge an order made under </w:t>
            </w:r>
            <w:r w:rsidR="003C03EE" w:rsidRPr="00BD390A">
              <w:t>section 1</w:t>
            </w:r>
            <w:r w:rsidR="00AC4C8E" w:rsidRPr="00BD390A">
              <w:t xml:space="preserve">12AD FLA in respect of a contravention of an order </w:t>
            </w:r>
          </w:p>
        </w:tc>
        <w:tc>
          <w:tcPr>
            <w:tcW w:w="870" w:type="pct"/>
            <w:shd w:val="clear" w:color="auto" w:fill="auto"/>
          </w:tcPr>
          <w:p w14:paraId="6443525D" w14:textId="77777777" w:rsidR="00AC4C8E" w:rsidRPr="00BD390A" w:rsidRDefault="00AC4C8E" w:rsidP="002B53CB">
            <w:pPr>
              <w:pStyle w:val="Tabletext"/>
            </w:pPr>
            <w:r w:rsidRPr="00BD390A">
              <w:sym w:font="Wingdings" w:char="F0FC"/>
            </w:r>
          </w:p>
        </w:tc>
        <w:tc>
          <w:tcPr>
            <w:tcW w:w="870" w:type="pct"/>
            <w:shd w:val="clear" w:color="auto" w:fill="auto"/>
          </w:tcPr>
          <w:p w14:paraId="05BB9A85" w14:textId="77777777" w:rsidR="00AC4C8E" w:rsidRPr="00BD390A" w:rsidRDefault="00AC4C8E" w:rsidP="002B53CB">
            <w:pPr>
              <w:pStyle w:val="Tabletext"/>
            </w:pPr>
          </w:p>
        </w:tc>
      </w:tr>
      <w:tr w:rsidR="002B53CB" w:rsidRPr="00BD390A" w14:paraId="1E898E33" w14:textId="77777777" w:rsidTr="00174B1E">
        <w:tc>
          <w:tcPr>
            <w:tcW w:w="274" w:type="pct"/>
            <w:shd w:val="clear" w:color="auto" w:fill="auto"/>
          </w:tcPr>
          <w:p w14:paraId="37C6A371" w14:textId="77777777" w:rsidR="00AC4C8E" w:rsidRPr="00BD390A" w:rsidRDefault="00AC4C8E" w:rsidP="002B53CB">
            <w:pPr>
              <w:pStyle w:val="Tabletext"/>
            </w:pPr>
            <w:r w:rsidRPr="00BD390A">
              <w:t>10.5</w:t>
            </w:r>
          </w:p>
        </w:tc>
        <w:tc>
          <w:tcPr>
            <w:tcW w:w="1301" w:type="pct"/>
            <w:shd w:val="clear" w:color="auto" w:fill="auto"/>
          </w:tcPr>
          <w:p w14:paraId="5A78F061" w14:textId="77777777" w:rsidR="00AC4C8E" w:rsidRPr="00BD390A" w:rsidRDefault="00656A87" w:rsidP="002B53CB">
            <w:pPr>
              <w:pStyle w:val="Tabletext"/>
            </w:pPr>
            <w:r w:rsidRPr="00BD390A">
              <w:t>Part 1</w:t>
            </w:r>
            <w:r w:rsidR="00AC4C8E" w:rsidRPr="00BD390A">
              <w:t>1.1 FCFCOA Rules</w:t>
            </w:r>
          </w:p>
        </w:tc>
        <w:tc>
          <w:tcPr>
            <w:tcW w:w="1685" w:type="pct"/>
            <w:shd w:val="clear" w:color="auto" w:fill="auto"/>
          </w:tcPr>
          <w:p w14:paraId="6CAA9A45" w14:textId="77777777" w:rsidR="00AC4C8E" w:rsidRPr="00BD390A" w:rsidRDefault="000F4197" w:rsidP="002B53CB">
            <w:pPr>
              <w:pStyle w:val="Tabletext"/>
            </w:pPr>
            <w:r w:rsidRPr="00BD390A">
              <w:t>To</w:t>
            </w:r>
            <w:r w:rsidR="00AC4C8E" w:rsidRPr="00BD390A">
              <w:t xml:space="preserve"> make an order in relation to enforcement of financial orders and obligations</w:t>
            </w:r>
          </w:p>
        </w:tc>
        <w:tc>
          <w:tcPr>
            <w:tcW w:w="870" w:type="pct"/>
            <w:shd w:val="clear" w:color="auto" w:fill="auto"/>
          </w:tcPr>
          <w:p w14:paraId="67ED2B85" w14:textId="77777777" w:rsidR="00AC4C8E" w:rsidRPr="00BD390A" w:rsidRDefault="00AC4C8E" w:rsidP="002B53CB">
            <w:pPr>
              <w:pStyle w:val="Tabletext"/>
            </w:pPr>
            <w:r w:rsidRPr="00BD390A">
              <w:sym w:font="Wingdings" w:char="F0FC"/>
            </w:r>
          </w:p>
        </w:tc>
        <w:tc>
          <w:tcPr>
            <w:tcW w:w="870" w:type="pct"/>
            <w:shd w:val="clear" w:color="auto" w:fill="auto"/>
          </w:tcPr>
          <w:p w14:paraId="10AB813C" w14:textId="77777777" w:rsidR="00AC4C8E" w:rsidRPr="00BD390A" w:rsidRDefault="00AC4C8E" w:rsidP="002B53CB">
            <w:pPr>
              <w:pStyle w:val="Tabletext"/>
            </w:pPr>
            <w:r w:rsidRPr="00BD390A">
              <w:sym w:font="Wingdings" w:char="F0FC"/>
            </w:r>
          </w:p>
        </w:tc>
      </w:tr>
      <w:tr w:rsidR="002B53CB" w:rsidRPr="00BD390A" w14:paraId="4DA38051" w14:textId="77777777" w:rsidTr="00174B1E">
        <w:tc>
          <w:tcPr>
            <w:tcW w:w="274" w:type="pct"/>
            <w:shd w:val="clear" w:color="auto" w:fill="auto"/>
          </w:tcPr>
          <w:p w14:paraId="1E21053C" w14:textId="77777777" w:rsidR="00AC4C8E" w:rsidRPr="00BD390A" w:rsidRDefault="00AC4C8E" w:rsidP="002B53CB">
            <w:pPr>
              <w:pStyle w:val="Tabletext"/>
            </w:pPr>
            <w:r w:rsidRPr="00BD390A">
              <w:t>10.6</w:t>
            </w:r>
          </w:p>
        </w:tc>
        <w:tc>
          <w:tcPr>
            <w:tcW w:w="1301" w:type="pct"/>
            <w:shd w:val="clear" w:color="auto" w:fill="auto"/>
          </w:tcPr>
          <w:p w14:paraId="73D285F1" w14:textId="77777777" w:rsidR="00D742A1" w:rsidRPr="00BD390A" w:rsidRDefault="003C03EE" w:rsidP="002B53CB">
            <w:pPr>
              <w:pStyle w:val="Tabletext"/>
            </w:pPr>
            <w:r w:rsidRPr="00BD390A">
              <w:t>Division 1</w:t>
            </w:r>
            <w:r w:rsidR="00AC4C8E" w:rsidRPr="00BD390A">
              <w:t>1.2.5 FCFCOA Rules</w:t>
            </w:r>
          </w:p>
          <w:p w14:paraId="6E6962C3" w14:textId="77777777" w:rsidR="00AC4C8E" w:rsidRPr="00BD390A" w:rsidRDefault="00AC4C8E" w:rsidP="002B53CB">
            <w:pPr>
              <w:pStyle w:val="Tabletext"/>
            </w:pPr>
            <w:r w:rsidRPr="00BD390A">
              <w:t xml:space="preserve">but only in </w:t>
            </w:r>
            <w:r w:rsidR="00D742A1" w:rsidRPr="00BD390A">
              <w:t xml:space="preserve">proceedings </w:t>
            </w:r>
            <w:r w:rsidRPr="00BD390A">
              <w:t xml:space="preserve">that </w:t>
            </w:r>
            <w:r w:rsidR="00D742A1" w:rsidRPr="00BD390A">
              <w:t>are</w:t>
            </w:r>
            <w:r w:rsidRPr="00BD390A">
              <w:t xml:space="preserve"> otherwise </w:t>
            </w:r>
            <w:r w:rsidRPr="00BD390A">
              <w:lastRenderedPageBreak/>
              <w:t xml:space="preserve">within </w:t>
            </w:r>
            <w:r w:rsidR="00D742A1" w:rsidRPr="00BD390A">
              <w:t xml:space="preserve">the jurisdiction of a </w:t>
            </w:r>
            <w:r w:rsidRPr="00BD390A">
              <w:t>Senior Judicial Registrar</w:t>
            </w:r>
            <w:r w:rsidR="00D742A1" w:rsidRPr="00BD390A">
              <w:t xml:space="preserve"> or </w:t>
            </w:r>
            <w:r w:rsidRPr="00BD390A">
              <w:t>Judicial Registrar</w:t>
            </w:r>
          </w:p>
        </w:tc>
        <w:tc>
          <w:tcPr>
            <w:tcW w:w="1685" w:type="pct"/>
            <w:shd w:val="clear" w:color="auto" w:fill="auto"/>
          </w:tcPr>
          <w:p w14:paraId="5BFEC88D" w14:textId="77777777" w:rsidR="00AC4C8E" w:rsidRPr="00BD390A" w:rsidRDefault="000F4197" w:rsidP="002B53CB">
            <w:pPr>
              <w:pStyle w:val="Tabletext"/>
            </w:pPr>
            <w:r w:rsidRPr="00BD390A">
              <w:lastRenderedPageBreak/>
              <w:t>To</w:t>
            </w:r>
            <w:r w:rsidR="00AC4C8E" w:rsidRPr="00BD390A">
              <w:t xml:space="preserve"> make an order in relation to a warrant for arrest</w:t>
            </w:r>
          </w:p>
        </w:tc>
        <w:tc>
          <w:tcPr>
            <w:tcW w:w="870" w:type="pct"/>
            <w:shd w:val="clear" w:color="auto" w:fill="auto"/>
          </w:tcPr>
          <w:p w14:paraId="5860B0D9" w14:textId="77777777" w:rsidR="00AC4C8E" w:rsidRPr="00BD390A" w:rsidRDefault="00AC4C8E" w:rsidP="002B53CB">
            <w:pPr>
              <w:pStyle w:val="Tabletext"/>
            </w:pPr>
            <w:r w:rsidRPr="00BD390A">
              <w:sym w:font="Wingdings" w:char="F0FC"/>
            </w:r>
          </w:p>
        </w:tc>
        <w:tc>
          <w:tcPr>
            <w:tcW w:w="870" w:type="pct"/>
            <w:shd w:val="clear" w:color="auto" w:fill="auto"/>
          </w:tcPr>
          <w:p w14:paraId="106D56B1" w14:textId="77777777" w:rsidR="00AC4C8E" w:rsidRPr="00BD390A" w:rsidRDefault="00AC4C8E" w:rsidP="002B53CB">
            <w:pPr>
              <w:pStyle w:val="Tabletext"/>
            </w:pPr>
            <w:r w:rsidRPr="00BD390A">
              <w:sym w:font="Wingdings" w:char="F0FC"/>
            </w:r>
          </w:p>
        </w:tc>
      </w:tr>
      <w:tr w:rsidR="00AC4C8E" w:rsidRPr="00BD390A" w14:paraId="566FAAA8" w14:textId="77777777" w:rsidTr="00174B1E">
        <w:tc>
          <w:tcPr>
            <w:tcW w:w="5000" w:type="pct"/>
            <w:gridSpan w:val="5"/>
            <w:shd w:val="clear" w:color="auto" w:fill="auto"/>
          </w:tcPr>
          <w:p w14:paraId="147E903A" w14:textId="77777777" w:rsidR="00AC4C8E" w:rsidRPr="00BD390A" w:rsidRDefault="00656A87" w:rsidP="002B53CB">
            <w:pPr>
              <w:pStyle w:val="TableHeading"/>
            </w:pPr>
            <w:r w:rsidRPr="00BD390A">
              <w:t>Part 1</w:t>
            </w:r>
            <w:r w:rsidR="00AC4C8E" w:rsidRPr="00BD390A">
              <w:t>1—Injunctions</w:t>
            </w:r>
          </w:p>
        </w:tc>
      </w:tr>
      <w:tr w:rsidR="002B53CB" w:rsidRPr="00BD390A" w14:paraId="31E19A5B" w14:textId="77777777" w:rsidTr="00174B1E">
        <w:tc>
          <w:tcPr>
            <w:tcW w:w="274" w:type="pct"/>
            <w:shd w:val="clear" w:color="auto" w:fill="auto"/>
          </w:tcPr>
          <w:p w14:paraId="14F2C19B" w14:textId="77777777" w:rsidR="00AC4C8E" w:rsidRPr="00BD390A" w:rsidRDefault="00AC4C8E" w:rsidP="002B53CB">
            <w:pPr>
              <w:pStyle w:val="Tabletext"/>
            </w:pPr>
            <w:r w:rsidRPr="00BD390A">
              <w:t>11.1</w:t>
            </w:r>
          </w:p>
        </w:tc>
        <w:tc>
          <w:tcPr>
            <w:tcW w:w="1301" w:type="pct"/>
            <w:shd w:val="clear" w:color="auto" w:fill="auto"/>
          </w:tcPr>
          <w:p w14:paraId="3FFA113A" w14:textId="51D3A4A2" w:rsidR="00D742A1" w:rsidRPr="00BD390A" w:rsidRDefault="00554A1C" w:rsidP="00D742A1">
            <w:pPr>
              <w:pStyle w:val="Tabletext"/>
            </w:pPr>
            <w:hyperlink r:id="rId70" w:history="1">
              <w:r w:rsidR="00AC4C8E" w:rsidRPr="00BD390A">
                <w:t xml:space="preserve">Subsections 68B(1) and (2) </w:t>
              </w:r>
            </w:hyperlink>
            <w:r w:rsidR="00AC4C8E" w:rsidRPr="00BD390A">
              <w:t>FLA</w:t>
            </w:r>
          </w:p>
          <w:p w14:paraId="7773C791" w14:textId="77777777" w:rsidR="00AC4C8E" w:rsidRPr="00BD390A" w:rsidRDefault="00AC4C8E" w:rsidP="00D742A1">
            <w:pPr>
              <w:pStyle w:val="Tabletext"/>
            </w:pPr>
            <w:r w:rsidRPr="00BD390A">
              <w:t>but only if:</w:t>
            </w:r>
          </w:p>
          <w:p w14:paraId="2FBBFC4A" w14:textId="77777777" w:rsidR="00AC4C8E" w:rsidRPr="00BD390A" w:rsidRDefault="00AC4C8E" w:rsidP="00D742A1">
            <w:pPr>
              <w:pStyle w:val="Tablea"/>
            </w:pPr>
            <w:r w:rsidRPr="00BD390A">
              <w:t>(a) the order is an order until further order; or</w:t>
            </w:r>
          </w:p>
          <w:p w14:paraId="59CA6B0A" w14:textId="77777777" w:rsidR="00AC4C8E" w:rsidRPr="00BD390A" w:rsidRDefault="00AC4C8E" w:rsidP="00D742A1">
            <w:pPr>
              <w:pStyle w:val="Tablea"/>
            </w:pPr>
            <w:r w:rsidRPr="00BD390A">
              <w:t xml:space="preserve">(b) the order is made in undefended </w:t>
            </w:r>
            <w:r w:rsidR="00D742A1" w:rsidRPr="00BD390A">
              <w:t>proceedings</w:t>
            </w:r>
            <w:r w:rsidRPr="00BD390A">
              <w:t>; or</w:t>
            </w:r>
          </w:p>
          <w:p w14:paraId="45793566" w14:textId="77777777" w:rsidR="00AC4C8E" w:rsidRPr="00BD390A" w:rsidRDefault="00AC4C8E" w:rsidP="00D742A1">
            <w:pPr>
              <w:pStyle w:val="Tablea"/>
            </w:pPr>
            <w:r w:rsidRPr="00BD390A">
              <w:t xml:space="preserve">(c) the power is exercised with the consent of all the parties to the </w:t>
            </w:r>
            <w:r w:rsidR="00D742A1" w:rsidRPr="00BD390A">
              <w:t>proceedings</w:t>
            </w:r>
          </w:p>
        </w:tc>
        <w:tc>
          <w:tcPr>
            <w:tcW w:w="1685" w:type="pct"/>
            <w:shd w:val="clear" w:color="auto" w:fill="auto"/>
          </w:tcPr>
          <w:p w14:paraId="560270EE" w14:textId="77777777" w:rsidR="00AC4C8E" w:rsidRPr="00BD390A" w:rsidRDefault="000F4197" w:rsidP="002B53CB">
            <w:pPr>
              <w:pStyle w:val="Tabletext"/>
            </w:pPr>
            <w:r w:rsidRPr="00BD390A">
              <w:t>To</w:t>
            </w:r>
            <w:r w:rsidR="00AC4C8E" w:rsidRPr="00BD390A">
              <w:t xml:space="preserve"> make an order, or grant an injunction, until further order</w:t>
            </w:r>
          </w:p>
        </w:tc>
        <w:tc>
          <w:tcPr>
            <w:tcW w:w="870" w:type="pct"/>
            <w:shd w:val="clear" w:color="auto" w:fill="auto"/>
          </w:tcPr>
          <w:p w14:paraId="36B3435D" w14:textId="77777777" w:rsidR="00AC4C8E" w:rsidRPr="00BD390A" w:rsidRDefault="00AC4C8E" w:rsidP="002B53CB">
            <w:pPr>
              <w:pStyle w:val="Tabletext"/>
            </w:pPr>
            <w:r w:rsidRPr="00BD390A">
              <w:sym w:font="Wingdings" w:char="F0FC"/>
            </w:r>
          </w:p>
        </w:tc>
        <w:tc>
          <w:tcPr>
            <w:tcW w:w="870" w:type="pct"/>
            <w:shd w:val="clear" w:color="auto" w:fill="auto"/>
          </w:tcPr>
          <w:p w14:paraId="162C05A7" w14:textId="77777777" w:rsidR="00AC4C8E" w:rsidRPr="00BD390A" w:rsidRDefault="00AC4C8E" w:rsidP="002B53CB">
            <w:pPr>
              <w:pStyle w:val="Tabletext"/>
            </w:pPr>
          </w:p>
        </w:tc>
      </w:tr>
      <w:tr w:rsidR="002B53CB" w:rsidRPr="00BD390A" w14:paraId="0AFDD06B" w14:textId="77777777" w:rsidTr="00174B1E">
        <w:tc>
          <w:tcPr>
            <w:tcW w:w="274" w:type="pct"/>
            <w:shd w:val="clear" w:color="auto" w:fill="auto"/>
          </w:tcPr>
          <w:p w14:paraId="36EB61DC" w14:textId="77777777" w:rsidR="00AC4C8E" w:rsidRPr="00BD390A" w:rsidRDefault="00AC4C8E" w:rsidP="002B53CB">
            <w:pPr>
              <w:pStyle w:val="Tabletext"/>
            </w:pPr>
            <w:r w:rsidRPr="00BD390A">
              <w:t>11.2</w:t>
            </w:r>
          </w:p>
        </w:tc>
        <w:tc>
          <w:tcPr>
            <w:tcW w:w="1301" w:type="pct"/>
            <w:shd w:val="clear" w:color="auto" w:fill="auto"/>
          </w:tcPr>
          <w:p w14:paraId="7F1615BA" w14:textId="77777777" w:rsidR="00D742A1" w:rsidRPr="00BD390A" w:rsidRDefault="00AC4C8E" w:rsidP="002B53CB">
            <w:pPr>
              <w:pStyle w:val="Tabletext"/>
            </w:pPr>
            <w:r w:rsidRPr="00BD390A">
              <w:t>Sub</w:t>
            </w:r>
            <w:r w:rsidR="00571217" w:rsidRPr="00BD390A">
              <w:t>sections 1</w:t>
            </w:r>
            <w:r w:rsidRPr="00BD390A">
              <w:t xml:space="preserve">14(1), (2A) </w:t>
            </w:r>
            <w:r w:rsidR="00D742A1" w:rsidRPr="00BD390A">
              <w:t>and</w:t>
            </w:r>
            <w:r w:rsidRPr="00BD390A">
              <w:t xml:space="preserve"> (3) FLA</w:t>
            </w:r>
          </w:p>
          <w:p w14:paraId="0D4C747D" w14:textId="77777777" w:rsidR="00AC4C8E" w:rsidRPr="00BD390A" w:rsidRDefault="00AC4C8E" w:rsidP="002B53CB">
            <w:pPr>
              <w:pStyle w:val="Tabletext"/>
            </w:pPr>
            <w:r w:rsidRPr="00BD390A">
              <w:t>but only if:</w:t>
            </w:r>
          </w:p>
          <w:p w14:paraId="491D92E3" w14:textId="77777777" w:rsidR="00AC4C8E" w:rsidRPr="00BD390A" w:rsidRDefault="00AC4C8E" w:rsidP="00D742A1">
            <w:pPr>
              <w:pStyle w:val="Tablea"/>
            </w:pPr>
            <w:r w:rsidRPr="00BD390A">
              <w:t>(a) the order is an order until further order; or</w:t>
            </w:r>
          </w:p>
          <w:p w14:paraId="0E98E024" w14:textId="77777777" w:rsidR="00AC4C8E" w:rsidRPr="00BD390A" w:rsidRDefault="00AC4C8E" w:rsidP="00D742A1">
            <w:pPr>
              <w:pStyle w:val="Tablea"/>
            </w:pPr>
            <w:r w:rsidRPr="00BD390A">
              <w:t xml:space="preserve">(b) the order is made in undefended </w:t>
            </w:r>
            <w:r w:rsidR="00D742A1" w:rsidRPr="00BD390A">
              <w:t>proceedings</w:t>
            </w:r>
            <w:r w:rsidRPr="00BD390A">
              <w:t>; or</w:t>
            </w:r>
          </w:p>
          <w:p w14:paraId="19DB781B" w14:textId="77777777" w:rsidR="00AC4C8E" w:rsidRPr="00BD390A" w:rsidRDefault="00AC4C8E" w:rsidP="00D742A1">
            <w:pPr>
              <w:pStyle w:val="Tablea"/>
            </w:pPr>
            <w:r w:rsidRPr="00BD390A">
              <w:t xml:space="preserve">c) the power is exercised with the consent of all the parties to the </w:t>
            </w:r>
            <w:r w:rsidR="00D742A1" w:rsidRPr="00BD390A">
              <w:t>proceedings</w:t>
            </w:r>
          </w:p>
        </w:tc>
        <w:tc>
          <w:tcPr>
            <w:tcW w:w="1685" w:type="pct"/>
            <w:shd w:val="clear" w:color="auto" w:fill="auto"/>
          </w:tcPr>
          <w:p w14:paraId="139B7209" w14:textId="77777777" w:rsidR="00AC4C8E" w:rsidRPr="00BD390A" w:rsidRDefault="000F4197" w:rsidP="002B53CB">
            <w:pPr>
              <w:pStyle w:val="Tabletext"/>
            </w:pPr>
            <w:r w:rsidRPr="00BD390A">
              <w:t>To</w:t>
            </w:r>
            <w:r w:rsidR="00AC4C8E" w:rsidRPr="00BD390A">
              <w:t xml:space="preserve"> make an order, or grant an injunction, until further order</w:t>
            </w:r>
          </w:p>
        </w:tc>
        <w:tc>
          <w:tcPr>
            <w:tcW w:w="870" w:type="pct"/>
            <w:shd w:val="clear" w:color="auto" w:fill="auto"/>
          </w:tcPr>
          <w:p w14:paraId="4D728F06" w14:textId="77777777" w:rsidR="00AC4C8E" w:rsidRPr="00BD390A" w:rsidRDefault="00AC4C8E" w:rsidP="002B53CB">
            <w:pPr>
              <w:pStyle w:val="Tabletext"/>
            </w:pPr>
            <w:r w:rsidRPr="00BD390A">
              <w:sym w:font="Wingdings" w:char="F0FC"/>
            </w:r>
          </w:p>
        </w:tc>
        <w:tc>
          <w:tcPr>
            <w:tcW w:w="870" w:type="pct"/>
            <w:shd w:val="clear" w:color="auto" w:fill="auto"/>
          </w:tcPr>
          <w:p w14:paraId="3EE5A528" w14:textId="77777777" w:rsidR="00AC4C8E" w:rsidRPr="00BD390A" w:rsidRDefault="00AC4C8E" w:rsidP="002B53CB">
            <w:pPr>
              <w:pStyle w:val="Tabletext"/>
            </w:pPr>
          </w:p>
        </w:tc>
      </w:tr>
      <w:tr w:rsidR="002B53CB" w:rsidRPr="00BD390A" w14:paraId="6850E1D0" w14:textId="77777777" w:rsidTr="00174B1E">
        <w:tc>
          <w:tcPr>
            <w:tcW w:w="274" w:type="pct"/>
            <w:shd w:val="clear" w:color="auto" w:fill="auto"/>
          </w:tcPr>
          <w:p w14:paraId="46314707" w14:textId="77777777" w:rsidR="00AC4C8E" w:rsidRPr="00BD390A" w:rsidRDefault="00AC4C8E" w:rsidP="002B53CB">
            <w:pPr>
              <w:pStyle w:val="Tabletext"/>
            </w:pPr>
            <w:r w:rsidRPr="00BD390A">
              <w:t>11.3</w:t>
            </w:r>
          </w:p>
        </w:tc>
        <w:tc>
          <w:tcPr>
            <w:tcW w:w="1301" w:type="pct"/>
            <w:shd w:val="clear" w:color="auto" w:fill="auto"/>
          </w:tcPr>
          <w:p w14:paraId="6B7EAD2F" w14:textId="77777777" w:rsidR="00AB7BC4" w:rsidRPr="00BD390A" w:rsidRDefault="000442A4" w:rsidP="002B53CB">
            <w:pPr>
              <w:pStyle w:val="Tabletext"/>
            </w:pPr>
            <w:r w:rsidRPr="00BD390A">
              <w:t>Paragraph 9</w:t>
            </w:r>
            <w:r w:rsidR="00AC4C8E" w:rsidRPr="00BD390A">
              <w:t xml:space="preserve">0SS(1)(k) and </w:t>
            </w:r>
            <w:r w:rsidR="00571217" w:rsidRPr="00BD390A">
              <w:t>subsection 9</w:t>
            </w:r>
            <w:r w:rsidR="00AB7BC4" w:rsidRPr="00BD390A">
              <w:t>0SS</w:t>
            </w:r>
            <w:r w:rsidR="00AC4C8E" w:rsidRPr="00BD390A">
              <w:t>(5) FLA</w:t>
            </w:r>
          </w:p>
          <w:p w14:paraId="75C6D583" w14:textId="77777777" w:rsidR="00AC4C8E" w:rsidRPr="00BD390A" w:rsidRDefault="00AC4C8E" w:rsidP="002B53CB">
            <w:pPr>
              <w:pStyle w:val="Tabletext"/>
            </w:pPr>
            <w:r w:rsidRPr="00BD390A">
              <w:t>but only if:</w:t>
            </w:r>
          </w:p>
          <w:p w14:paraId="67FA0317" w14:textId="77777777" w:rsidR="00AC4C8E" w:rsidRPr="00BD390A" w:rsidRDefault="00AC4C8E" w:rsidP="00AB7BC4">
            <w:pPr>
              <w:pStyle w:val="Tablea"/>
            </w:pPr>
            <w:r w:rsidRPr="00BD390A">
              <w:t>(a) the order is an order until further order; or</w:t>
            </w:r>
          </w:p>
          <w:p w14:paraId="7D5576F9" w14:textId="77777777" w:rsidR="00AC4C8E" w:rsidRPr="00BD390A" w:rsidRDefault="00AC4C8E" w:rsidP="00AB7BC4">
            <w:pPr>
              <w:pStyle w:val="Tablea"/>
            </w:pPr>
            <w:r w:rsidRPr="00BD390A">
              <w:t xml:space="preserve">(b) the order is made in undefended </w:t>
            </w:r>
            <w:r w:rsidR="00AB7BC4" w:rsidRPr="00BD390A">
              <w:lastRenderedPageBreak/>
              <w:t>proceedings</w:t>
            </w:r>
            <w:r w:rsidRPr="00BD390A">
              <w:t>; or</w:t>
            </w:r>
          </w:p>
          <w:p w14:paraId="52C224B1" w14:textId="77777777" w:rsidR="00AC4C8E" w:rsidRPr="00BD390A" w:rsidRDefault="00AC4C8E" w:rsidP="00AB7BC4">
            <w:pPr>
              <w:pStyle w:val="Tablea"/>
            </w:pPr>
            <w:r w:rsidRPr="00BD390A">
              <w:t xml:space="preserve">(c) the power is exercised with the consent of all the parties to the </w:t>
            </w:r>
            <w:r w:rsidR="00AB7BC4" w:rsidRPr="00BD390A">
              <w:t>proceedings</w:t>
            </w:r>
          </w:p>
        </w:tc>
        <w:tc>
          <w:tcPr>
            <w:tcW w:w="1685" w:type="pct"/>
            <w:shd w:val="clear" w:color="auto" w:fill="auto"/>
          </w:tcPr>
          <w:p w14:paraId="7D068C6A" w14:textId="77777777" w:rsidR="00AC4C8E" w:rsidRPr="00BD390A" w:rsidRDefault="000F4197" w:rsidP="002B53CB">
            <w:pPr>
              <w:pStyle w:val="Tabletext"/>
            </w:pPr>
            <w:r w:rsidRPr="00BD390A">
              <w:lastRenderedPageBreak/>
              <w:t>To</w:t>
            </w:r>
            <w:r w:rsidR="00AC4C8E" w:rsidRPr="00BD390A">
              <w:t xml:space="preserve"> make an order, or grant an injunction, until further order</w:t>
            </w:r>
          </w:p>
        </w:tc>
        <w:tc>
          <w:tcPr>
            <w:tcW w:w="870" w:type="pct"/>
            <w:shd w:val="clear" w:color="auto" w:fill="auto"/>
          </w:tcPr>
          <w:p w14:paraId="7F45B0D8" w14:textId="77777777" w:rsidR="00AC4C8E" w:rsidRPr="00BD390A" w:rsidRDefault="00AC4C8E" w:rsidP="002B53CB">
            <w:pPr>
              <w:pStyle w:val="Tabletext"/>
            </w:pPr>
            <w:r w:rsidRPr="00BD390A">
              <w:sym w:font="Wingdings" w:char="F0FC"/>
            </w:r>
          </w:p>
        </w:tc>
        <w:tc>
          <w:tcPr>
            <w:tcW w:w="870" w:type="pct"/>
            <w:shd w:val="clear" w:color="auto" w:fill="auto"/>
          </w:tcPr>
          <w:p w14:paraId="2F9E55DE" w14:textId="77777777" w:rsidR="00AC4C8E" w:rsidRPr="00BD390A" w:rsidRDefault="00AC4C8E" w:rsidP="002B53CB">
            <w:pPr>
              <w:pStyle w:val="Tabletext"/>
            </w:pPr>
          </w:p>
        </w:tc>
      </w:tr>
      <w:tr w:rsidR="00AC4C8E" w:rsidRPr="00BD390A" w14:paraId="0463A252" w14:textId="77777777" w:rsidTr="00174B1E">
        <w:tc>
          <w:tcPr>
            <w:tcW w:w="5000" w:type="pct"/>
            <w:gridSpan w:val="5"/>
            <w:shd w:val="clear" w:color="auto" w:fill="auto"/>
          </w:tcPr>
          <w:p w14:paraId="01F3E34D" w14:textId="77777777" w:rsidR="00AC4C8E" w:rsidRPr="00BD390A" w:rsidRDefault="00656A87" w:rsidP="002B53CB">
            <w:pPr>
              <w:pStyle w:val="TableHeading"/>
            </w:pPr>
            <w:r w:rsidRPr="00BD390A">
              <w:t>Part 1</w:t>
            </w:r>
            <w:r w:rsidR="00AC4C8E" w:rsidRPr="00BD390A">
              <w:t>2—Costs</w:t>
            </w:r>
          </w:p>
        </w:tc>
      </w:tr>
      <w:tr w:rsidR="002B53CB" w:rsidRPr="00BD390A" w14:paraId="525011CC" w14:textId="77777777" w:rsidTr="00174B1E">
        <w:tc>
          <w:tcPr>
            <w:tcW w:w="274" w:type="pct"/>
            <w:shd w:val="clear" w:color="auto" w:fill="auto"/>
          </w:tcPr>
          <w:p w14:paraId="7D56D0BF" w14:textId="77777777" w:rsidR="00AC4C8E" w:rsidRPr="00BD390A" w:rsidRDefault="00AC4C8E" w:rsidP="002B53CB">
            <w:pPr>
              <w:pStyle w:val="Tabletext"/>
            </w:pPr>
            <w:r w:rsidRPr="00BD390A">
              <w:t>12.1</w:t>
            </w:r>
          </w:p>
        </w:tc>
        <w:tc>
          <w:tcPr>
            <w:tcW w:w="1301" w:type="pct"/>
            <w:shd w:val="clear" w:color="auto" w:fill="auto"/>
          </w:tcPr>
          <w:p w14:paraId="06931FA0" w14:textId="77777777" w:rsidR="00AC4C8E" w:rsidRPr="00BD390A" w:rsidRDefault="00AC4C8E" w:rsidP="002B53CB">
            <w:pPr>
              <w:pStyle w:val="Tabletext"/>
            </w:pPr>
            <w:r w:rsidRPr="00BD390A">
              <w:t>Sub</w:t>
            </w:r>
            <w:r w:rsidR="003C03EE" w:rsidRPr="00BD390A">
              <w:t>section 1</w:t>
            </w:r>
            <w:r w:rsidRPr="00BD390A">
              <w:t>17(2) FLA</w:t>
            </w:r>
          </w:p>
          <w:p w14:paraId="5530E536" w14:textId="77777777" w:rsidR="00AC4C8E" w:rsidRPr="00BD390A" w:rsidRDefault="000442A4" w:rsidP="002B53CB">
            <w:pPr>
              <w:pStyle w:val="Tabletext"/>
            </w:pPr>
            <w:r w:rsidRPr="00BD390A">
              <w:t>Paragraph 9</w:t>
            </w:r>
            <w:r w:rsidR="00AC4C8E" w:rsidRPr="00BD390A">
              <w:t xml:space="preserve">8(2)(i) and </w:t>
            </w:r>
            <w:r w:rsidR="00571217" w:rsidRPr="00BD390A">
              <w:t>subsection 9</w:t>
            </w:r>
            <w:r w:rsidR="00AC4C8E" w:rsidRPr="00BD390A">
              <w:t>8(6) FCFCOA Act</w:t>
            </w:r>
          </w:p>
          <w:p w14:paraId="4FD62946" w14:textId="77777777" w:rsidR="00AC4C8E" w:rsidRPr="00BD390A" w:rsidRDefault="00AC4C8E" w:rsidP="002B53CB">
            <w:pPr>
              <w:pStyle w:val="Tabletext"/>
            </w:pPr>
            <w:r w:rsidRPr="00BD390A">
              <w:t>but only in relation to costs of, or in connection with, an application heard by a Senior Judicial Registrar or Judicial Registrar</w:t>
            </w:r>
          </w:p>
        </w:tc>
        <w:tc>
          <w:tcPr>
            <w:tcW w:w="1685" w:type="pct"/>
            <w:shd w:val="clear" w:color="auto" w:fill="auto"/>
          </w:tcPr>
          <w:p w14:paraId="65FA4868" w14:textId="77777777" w:rsidR="00AC4C8E" w:rsidRPr="00BD390A" w:rsidRDefault="000F4197" w:rsidP="002B53CB">
            <w:pPr>
              <w:pStyle w:val="Tabletext"/>
            </w:pPr>
            <w:r w:rsidRPr="00BD390A">
              <w:t>To</w:t>
            </w:r>
            <w:r w:rsidR="00AC4C8E" w:rsidRPr="00BD390A">
              <w:t xml:space="preserve"> make a costs order</w:t>
            </w:r>
          </w:p>
        </w:tc>
        <w:tc>
          <w:tcPr>
            <w:tcW w:w="870" w:type="pct"/>
            <w:shd w:val="clear" w:color="auto" w:fill="auto"/>
          </w:tcPr>
          <w:p w14:paraId="4DB89FC9" w14:textId="77777777" w:rsidR="00AC4C8E" w:rsidRPr="00BD390A" w:rsidRDefault="00AC4C8E" w:rsidP="002B53CB">
            <w:pPr>
              <w:pStyle w:val="Tabletext"/>
            </w:pPr>
            <w:r w:rsidRPr="00BD390A">
              <w:sym w:font="Wingdings" w:char="F0FC"/>
            </w:r>
          </w:p>
        </w:tc>
        <w:tc>
          <w:tcPr>
            <w:tcW w:w="870" w:type="pct"/>
            <w:shd w:val="clear" w:color="auto" w:fill="auto"/>
          </w:tcPr>
          <w:p w14:paraId="3ED6D256" w14:textId="77777777" w:rsidR="00AC4C8E" w:rsidRPr="00BD390A" w:rsidRDefault="00AC4C8E" w:rsidP="002B53CB">
            <w:pPr>
              <w:pStyle w:val="Tabletext"/>
            </w:pPr>
            <w:r w:rsidRPr="00BD390A">
              <w:sym w:font="Wingdings" w:char="F0FC"/>
            </w:r>
          </w:p>
        </w:tc>
      </w:tr>
      <w:tr w:rsidR="0070784F" w:rsidRPr="00BD390A" w14:paraId="558A4DB8" w14:textId="77777777" w:rsidTr="000442A4">
        <w:tc>
          <w:tcPr>
            <w:tcW w:w="274" w:type="pct"/>
            <w:shd w:val="clear" w:color="auto" w:fill="auto"/>
          </w:tcPr>
          <w:p w14:paraId="64C78FCE" w14:textId="77777777" w:rsidR="0070784F" w:rsidRPr="00BD390A" w:rsidRDefault="0070784F" w:rsidP="000442A4">
            <w:pPr>
              <w:pStyle w:val="Tabletext"/>
            </w:pPr>
            <w:r w:rsidRPr="00BD390A">
              <w:t>12.2</w:t>
            </w:r>
          </w:p>
        </w:tc>
        <w:tc>
          <w:tcPr>
            <w:tcW w:w="1301" w:type="pct"/>
            <w:shd w:val="clear" w:color="auto" w:fill="auto"/>
          </w:tcPr>
          <w:p w14:paraId="56E4C3BA" w14:textId="77777777" w:rsidR="0070784F" w:rsidRPr="00BD390A" w:rsidRDefault="0070784F" w:rsidP="000442A4">
            <w:pPr>
              <w:pStyle w:val="Tabletext"/>
            </w:pPr>
            <w:r w:rsidRPr="00BD390A">
              <w:t>Subsection 117(2) FLA</w:t>
            </w:r>
          </w:p>
          <w:p w14:paraId="21359402" w14:textId="77777777" w:rsidR="0070784F" w:rsidRPr="00BD390A" w:rsidRDefault="000442A4" w:rsidP="000442A4">
            <w:pPr>
              <w:pStyle w:val="Tabletext"/>
            </w:pPr>
            <w:r w:rsidRPr="00BD390A">
              <w:t>Paragraph 9</w:t>
            </w:r>
            <w:r w:rsidR="0070784F" w:rsidRPr="00BD390A">
              <w:t>8(2)(i) and subsection 98(6) FCFCOA Act</w:t>
            </w:r>
          </w:p>
          <w:p w14:paraId="1F7BD79C" w14:textId="77777777" w:rsidR="0070784F" w:rsidRPr="00BD390A" w:rsidRDefault="0070784F" w:rsidP="000442A4">
            <w:pPr>
              <w:pStyle w:val="Tabletext"/>
            </w:pPr>
            <w:r w:rsidRPr="00BD390A">
              <w:t>but only in relation to costs of, or in connection with, an application heard by a Senior Judicial Registrar or Judicial Registrar</w:t>
            </w:r>
          </w:p>
        </w:tc>
        <w:tc>
          <w:tcPr>
            <w:tcW w:w="1685" w:type="pct"/>
            <w:shd w:val="clear" w:color="auto" w:fill="auto"/>
          </w:tcPr>
          <w:p w14:paraId="6D0B4F11" w14:textId="77777777" w:rsidR="0070784F" w:rsidRPr="00BD390A" w:rsidRDefault="0070784F" w:rsidP="000442A4">
            <w:pPr>
              <w:pStyle w:val="Tabletext"/>
            </w:pPr>
            <w:r w:rsidRPr="00BD390A">
              <w:t>To make an order as to costs to fund litigation</w:t>
            </w:r>
          </w:p>
        </w:tc>
        <w:tc>
          <w:tcPr>
            <w:tcW w:w="870" w:type="pct"/>
            <w:shd w:val="clear" w:color="auto" w:fill="auto"/>
          </w:tcPr>
          <w:p w14:paraId="65E51F62" w14:textId="77777777" w:rsidR="0070784F" w:rsidRPr="00BD390A" w:rsidRDefault="0070784F" w:rsidP="000442A4">
            <w:pPr>
              <w:pStyle w:val="Tabletext"/>
            </w:pPr>
            <w:r w:rsidRPr="00BD390A">
              <w:sym w:font="Wingdings" w:char="F0FC"/>
            </w:r>
          </w:p>
        </w:tc>
        <w:tc>
          <w:tcPr>
            <w:tcW w:w="870" w:type="pct"/>
            <w:shd w:val="clear" w:color="auto" w:fill="auto"/>
          </w:tcPr>
          <w:p w14:paraId="21F1D522" w14:textId="77777777" w:rsidR="0070784F" w:rsidRPr="00BD390A" w:rsidRDefault="0070784F" w:rsidP="000442A4">
            <w:pPr>
              <w:pStyle w:val="Tabletext"/>
            </w:pPr>
          </w:p>
        </w:tc>
      </w:tr>
      <w:tr w:rsidR="002B53CB" w:rsidRPr="00BD390A" w14:paraId="7489A3F8" w14:textId="77777777" w:rsidTr="00174B1E">
        <w:tc>
          <w:tcPr>
            <w:tcW w:w="274" w:type="pct"/>
            <w:shd w:val="clear" w:color="auto" w:fill="auto"/>
          </w:tcPr>
          <w:p w14:paraId="35D479EA" w14:textId="77777777" w:rsidR="00AC4C8E" w:rsidRPr="00BD390A" w:rsidRDefault="00AC4C8E" w:rsidP="002B53CB">
            <w:pPr>
              <w:pStyle w:val="Tabletext"/>
            </w:pPr>
            <w:r w:rsidRPr="00BD390A">
              <w:t>12.</w:t>
            </w:r>
            <w:r w:rsidR="0070784F" w:rsidRPr="00BD390A">
              <w:t>3</w:t>
            </w:r>
          </w:p>
        </w:tc>
        <w:tc>
          <w:tcPr>
            <w:tcW w:w="1301" w:type="pct"/>
            <w:shd w:val="clear" w:color="auto" w:fill="auto"/>
          </w:tcPr>
          <w:p w14:paraId="3355D954" w14:textId="3F5FC4E0" w:rsidR="00AC4C8E" w:rsidRPr="00BD390A" w:rsidRDefault="00554A1C" w:rsidP="002B53CB">
            <w:pPr>
              <w:pStyle w:val="Tabletext"/>
            </w:pPr>
            <w:hyperlink r:id="rId71" w:history="1">
              <w:r w:rsidR="00AC4C8E" w:rsidRPr="00BD390A">
                <w:t>Sub</w:t>
              </w:r>
              <w:r w:rsidR="003C03EE" w:rsidRPr="00BD390A">
                <w:t>section 1</w:t>
              </w:r>
              <w:r w:rsidR="00AC4C8E" w:rsidRPr="00BD390A">
                <w:t>17(2)</w:t>
              </w:r>
            </w:hyperlink>
            <w:r w:rsidR="00AC4C8E" w:rsidRPr="00BD390A">
              <w:t xml:space="preserve"> FLA</w:t>
            </w:r>
          </w:p>
          <w:p w14:paraId="7F7F44C0" w14:textId="5810A009" w:rsidR="00AC4C8E" w:rsidRPr="00BD390A" w:rsidRDefault="00554A1C" w:rsidP="002B53CB">
            <w:pPr>
              <w:pStyle w:val="Tabletext"/>
            </w:pPr>
            <w:hyperlink r:id="rId72" w:history="1">
              <w:r w:rsidR="000442A4" w:rsidRPr="00BD390A">
                <w:t>Paragraph 9</w:t>
              </w:r>
              <w:r w:rsidR="00AC4C8E" w:rsidRPr="00BD390A">
                <w:t>8(2)(j)</w:t>
              </w:r>
            </w:hyperlink>
            <w:r w:rsidR="00AC4C8E" w:rsidRPr="00BD390A">
              <w:t xml:space="preserve"> FCFCOA Act</w:t>
            </w:r>
          </w:p>
        </w:tc>
        <w:tc>
          <w:tcPr>
            <w:tcW w:w="1685" w:type="pct"/>
            <w:shd w:val="clear" w:color="auto" w:fill="auto"/>
          </w:tcPr>
          <w:p w14:paraId="507D86C4" w14:textId="77777777" w:rsidR="00AC4C8E" w:rsidRPr="00BD390A" w:rsidRDefault="000F4197" w:rsidP="002B53CB">
            <w:pPr>
              <w:pStyle w:val="Tabletext"/>
            </w:pPr>
            <w:r w:rsidRPr="00BD390A">
              <w:t>To</w:t>
            </w:r>
            <w:r w:rsidR="00AC4C8E" w:rsidRPr="00BD390A">
              <w:t xml:space="preserve"> make an order for security for costs</w:t>
            </w:r>
          </w:p>
        </w:tc>
        <w:tc>
          <w:tcPr>
            <w:tcW w:w="870" w:type="pct"/>
            <w:shd w:val="clear" w:color="auto" w:fill="auto"/>
          </w:tcPr>
          <w:p w14:paraId="7AA7E158" w14:textId="77777777" w:rsidR="00AC4C8E" w:rsidRPr="00BD390A" w:rsidRDefault="00AC4C8E" w:rsidP="002B53CB">
            <w:pPr>
              <w:pStyle w:val="Tabletext"/>
            </w:pPr>
            <w:r w:rsidRPr="00BD390A">
              <w:sym w:font="Wingdings" w:char="F0FC"/>
            </w:r>
          </w:p>
        </w:tc>
        <w:tc>
          <w:tcPr>
            <w:tcW w:w="870" w:type="pct"/>
            <w:shd w:val="clear" w:color="auto" w:fill="auto"/>
          </w:tcPr>
          <w:p w14:paraId="157CEC80" w14:textId="77777777" w:rsidR="00AC4C8E" w:rsidRPr="00BD390A" w:rsidRDefault="00AC4C8E" w:rsidP="002B53CB">
            <w:pPr>
              <w:pStyle w:val="Tabletext"/>
            </w:pPr>
            <w:r w:rsidRPr="00BD390A">
              <w:sym w:font="Wingdings" w:char="F0FC"/>
            </w:r>
            <w:r w:rsidRPr="00BD390A">
              <w:t xml:space="preserve"> </w:t>
            </w:r>
          </w:p>
        </w:tc>
      </w:tr>
      <w:tr w:rsidR="002B53CB" w:rsidRPr="00BD390A" w14:paraId="2C3E50C1" w14:textId="77777777" w:rsidTr="00174B1E">
        <w:tc>
          <w:tcPr>
            <w:tcW w:w="274" w:type="pct"/>
            <w:shd w:val="clear" w:color="auto" w:fill="auto"/>
          </w:tcPr>
          <w:p w14:paraId="5F644725" w14:textId="77777777" w:rsidR="00AC4C8E" w:rsidRPr="00BD390A" w:rsidRDefault="00AC4C8E" w:rsidP="002B53CB">
            <w:pPr>
              <w:pStyle w:val="Tabletext"/>
            </w:pPr>
            <w:r w:rsidRPr="00BD390A">
              <w:t>12.</w:t>
            </w:r>
            <w:r w:rsidR="0070784F" w:rsidRPr="00BD390A">
              <w:t>4</w:t>
            </w:r>
          </w:p>
        </w:tc>
        <w:tc>
          <w:tcPr>
            <w:tcW w:w="1301" w:type="pct"/>
            <w:shd w:val="clear" w:color="auto" w:fill="auto"/>
          </w:tcPr>
          <w:p w14:paraId="250A3F91" w14:textId="77777777" w:rsidR="00AC4C8E" w:rsidRPr="00BD390A" w:rsidRDefault="00656A87" w:rsidP="002B53CB">
            <w:pPr>
              <w:pStyle w:val="Tabletext"/>
            </w:pPr>
            <w:r w:rsidRPr="00BD390A">
              <w:t>Chapter 1</w:t>
            </w:r>
            <w:r w:rsidR="00AC4C8E" w:rsidRPr="00BD390A">
              <w:t>2 FCFCOA Rules</w:t>
            </w:r>
          </w:p>
        </w:tc>
        <w:tc>
          <w:tcPr>
            <w:tcW w:w="1685" w:type="pct"/>
            <w:shd w:val="clear" w:color="auto" w:fill="auto"/>
          </w:tcPr>
          <w:p w14:paraId="15357173" w14:textId="77777777" w:rsidR="00AC4C8E" w:rsidRPr="00BD390A" w:rsidRDefault="000F4197" w:rsidP="002B53CB">
            <w:pPr>
              <w:pStyle w:val="Tabletext"/>
            </w:pPr>
            <w:r w:rsidRPr="00BD390A">
              <w:t>To</w:t>
            </w:r>
            <w:r w:rsidR="00AC4C8E" w:rsidRPr="00BD390A">
              <w:t xml:space="preserve"> make orders in relation to costs, the provision of costs estimates and the assessment of costs</w:t>
            </w:r>
          </w:p>
        </w:tc>
        <w:tc>
          <w:tcPr>
            <w:tcW w:w="870" w:type="pct"/>
            <w:shd w:val="clear" w:color="auto" w:fill="auto"/>
          </w:tcPr>
          <w:p w14:paraId="3E4DFF1A" w14:textId="77777777" w:rsidR="00AC4C8E" w:rsidRPr="00BD390A" w:rsidRDefault="00AC4C8E" w:rsidP="002B53CB">
            <w:pPr>
              <w:pStyle w:val="Tabletext"/>
            </w:pPr>
            <w:r w:rsidRPr="00BD390A">
              <w:sym w:font="Wingdings" w:char="F0FC"/>
            </w:r>
          </w:p>
        </w:tc>
        <w:tc>
          <w:tcPr>
            <w:tcW w:w="870" w:type="pct"/>
            <w:shd w:val="clear" w:color="auto" w:fill="auto"/>
          </w:tcPr>
          <w:p w14:paraId="5140565F" w14:textId="77777777" w:rsidR="00AC4C8E" w:rsidRPr="00BD390A" w:rsidRDefault="00AC4C8E" w:rsidP="002B53CB">
            <w:pPr>
              <w:pStyle w:val="Tabletext"/>
            </w:pPr>
            <w:r w:rsidRPr="00BD390A">
              <w:sym w:font="Wingdings" w:char="F0FC"/>
            </w:r>
          </w:p>
        </w:tc>
      </w:tr>
      <w:tr w:rsidR="002B53CB" w:rsidRPr="00BD390A" w14:paraId="1C9CADD3" w14:textId="77777777" w:rsidTr="00174B1E">
        <w:tc>
          <w:tcPr>
            <w:tcW w:w="274" w:type="pct"/>
            <w:shd w:val="clear" w:color="auto" w:fill="auto"/>
          </w:tcPr>
          <w:p w14:paraId="6DACD893" w14:textId="77777777" w:rsidR="00AC4C8E" w:rsidRPr="00BD390A" w:rsidRDefault="00AC4C8E" w:rsidP="002B53CB">
            <w:pPr>
              <w:pStyle w:val="Tabletext"/>
            </w:pPr>
            <w:r w:rsidRPr="00BD390A">
              <w:t>12.</w:t>
            </w:r>
            <w:r w:rsidR="0070784F" w:rsidRPr="00BD390A">
              <w:t>5</w:t>
            </w:r>
          </w:p>
        </w:tc>
        <w:tc>
          <w:tcPr>
            <w:tcW w:w="1301" w:type="pct"/>
            <w:shd w:val="clear" w:color="auto" w:fill="auto"/>
          </w:tcPr>
          <w:p w14:paraId="1AFD5ECA" w14:textId="77777777" w:rsidR="00AC4C8E" w:rsidRPr="00BD390A" w:rsidRDefault="00656A87" w:rsidP="002B53CB">
            <w:pPr>
              <w:pStyle w:val="Tabletext"/>
            </w:pPr>
            <w:r w:rsidRPr="00BD390A">
              <w:t>Part 1</w:t>
            </w:r>
            <w:r w:rsidR="00AC4C8E" w:rsidRPr="00BD390A">
              <w:t>2.2 FCFCOA Rules</w:t>
            </w:r>
          </w:p>
        </w:tc>
        <w:tc>
          <w:tcPr>
            <w:tcW w:w="1685" w:type="pct"/>
            <w:shd w:val="clear" w:color="auto" w:fill="auto"/>
          </w:tcPr>
          <w:p w14:paraId="052A27B4" w14:textId="77777777" w:rsidR="00AC4C8E" w:rsidRPr="00BD390A" w:rsidRDefault="000F4197" w:rsidP="002B53CB">
            <w:pPr>
              <w:pStyle w:val="Tabletext"/>
            </w:pPr>
            <w:r w:rsidRPr="00BD390A">
              <w:t>To</w:t>
            </w:r>
            <w:r w:rsidR="00AC4C8E" w:rsidRPr="00BD390A">
              <w:t xml:space="preserve"> make orders in relation to security for costs</w:t>
            </w:r>
          </w:p>
        </w:tc>
        <w:tc>
          <w:tcPr>
            <w:tcW w:w="870" w:type="pct"/>
            <w:shd w:val="clear" w:color="auto" w:fill="auto"/>
          </w:tcPr>
          <w:p w14:paraId="3D41E055" w14:textId="77777777" w:rsidR="00AC4C8E" w:rsidRPr="00BD390A" w:rsidRDefault="00AC4C8E" w:rsidP="002B53CB">
            <w:pPr>
              <w:pStyle w:val="Tabletext"/>
            </w:pPr>
            <w:r w:rsidRPr="00BD390A">
              <w:sym w:font="Wingdings" w:char="F0FC"/>
            </w:r>
          </w:p>
        </w:tc>
        <w:tc>
          <w:tcPr>
            <w:tcW w:w="870" w:type="pct"/>
            <w:shd w:val="clear" w:color="auto" w:fill="auto"/>
          </w:tcPr>
          <w:p w14:paraId="234802B5" w14:textId="77777777" w:rsidR="00AC4C8E" w:rsidRPr="00BD390A" w:rsidRDefault="00AC4C8E" w:rsidP="002B53CB">
            <w:pPr>
              <w:pStyle w:val="Tabletext"/>
            </w:pPr>
            <w:r w:rsidRPr="00BD390A">
              <w:sym w:font="Wingdings" w:char="F0FC"/>
            </w:r>
          </w:p>
        </w:tc>
      </w:tr>
      <w:tr w:rsidR="00AC4C8E" w:rsidRPr="00BD390A" w14:paraId="48AEEDA3" w14:textId="77777777" w:rsidTr="00174B1E">
        <w:tc>
          <w:tcPr>
            <w:tcW w:w="5000" w:type="pct"/>
            <w:gridSpan w:val="5"/>
            <w:shd w:val="clear" w:color="auto" w:fill="auto"/>
          </w:tcPr>
          <w:p w14:paraId="41C549D9" w14:textId="77777777" w:rsidR="00AC4C8E" w:rsidRPr="00BD390A" w:rsidRDefault="00656A87" w:rsidP="002B53CB">
            <w:pPr>
              <w:pStyle w:val="TableHeading"/>
            </w:pPr>
            <w:r w:rsidRPr="00BD390A">
              <w:t>Part 1</w:t>
            </w:r>
            <w:r w:rsidR="00AC4C8E" w:rsidRPr="00BD390A">
              <w:t>3—Appeals</w:t>
            </w:r>
          </w:p>
        </w:tc>
      </w:tr>
      <w:tr w:rsidR="002B53CB" w:rsidRPr="00BD390A" w14:paraId="381B9371" w14:textId="77777777" w:rsidTr="00174B1E">
        <w:tc>
          <w:tcPr>
            <w:tcW w:w="274" w:type="pct"/>
            <w:shd w:val="clear" w:color="auto" w:fill="auto"/>
          </w:tcPr>
          <w:p w14:paraId="79DF5DF4" w14:textId="77777777" w:rsidR="00AC4C8E" w:rsidRPr="00BD390A" w:rsidRDefault="00AC4C8E" w:rsidP="002B53CB">
            <w:pPr>
              <w:pStyle w:val="Tabletext"/>
            </w:pPr>
            <w:r w:rsidRPr="00BD390A">
              <w:t>13.1</w:t>
            </w:r>
          </w:p>
        </w:tc>
        <w:tc>
          <w:tcPr>
            <w:tcW w:w="1301" w:type="pct"/>
            <w:shd w:val="clear" w:color="auto" w:fill="auto"/>
          </w:tcPr>
          <w:p w14:paraId="09244E62" w14:textId="77777777" w:rsidR="00AC4C8E" w:rsidRPr="00BD390A" w:rsidRDefault="00A760EA" w:rsidP="002B53CB">
            <w:pPr>
              <w:pStyle w:val="Tabletext"/>
            </w:pPr>
            <w:r w:rsidRPr="00BD390A">
              <w:rPr>
                <w:rFonts w:eastAsiaTheme="minorHAnsi"/>
              </w:rPr>
              <w:t>Paragraphs</w:t>
            </w:r>
            <w:r w:rsidR="00AC4C8E" w:rsidRPr="00BD390A">
              <w:rPr>
                <w:rFonts w:eastAsiaTheme="minorHAnsi"/>
              </w:rPr>
              <w:t> 3</w:t>
            </w:r>
            <w:r w:rsidR="00AC4C8E" w:rsidRPr="00BD390A">
              <w:t>2(2)(a),(b),(c)</w:t>
            </w:r>
            <w:r w:rsidRPr="00BD390A">
              <w:t xml:space="preserve"> and</w:t>
            </w:r>
            <w:r w:rsidR="00AC4C8E" w:rsidRPr="00BD390A">
              <w:rPr>
                <w:rFonts w:eastAsiaTheme="minorHAnsi"/>
              </w:rPr>
              <w:t xml:space="preserve"> </w:t>
            </w:r>
            <w:r w:rsidR="00AC4C8E" w:rsidRPr="00BD390A">
              <w:t>(d)</w:t>
            </w:r>
            <w:r w:rsidRPr="00BD390A">
              <w:t>,</w:t>
            </w:r>
            <w:r w:rsidR="00AC4C8E" w:rsidRPr="00BD390A">
              <w:t xml:space="preserve"> by </w:t>
            </w:r>
            <w:r w:rsidR="00AC4C8E" w:rsidRPr="00BD390A">
              <w:lastRenderedPageBreak/>
              <w:t xml:space="preserve">consent, and </w:t>
            </w:r>
            <w:r w:rsidR="00571217" w:rsidRPr="00BD390A">
              <w:t>paragraph 3</w:t>
            </w:r>
            <w:r w:rsidRPr="00BD390A">
              <w:t>2(2)</w:t>
            </w:r>
            <w:r w:rsidR="00AC4C8E" w:rsidRPr="00BD390A">
              <w:t>(e) FCFCOA Act</w:t>
            </w:r>
          </w:p>
        </w:tc>
        <w:tc>
          <w:tcPr>
            <w:tcW w:w="1685" w:type="pct"/>
            <w:shd w:val="clear" w:color="auto" w:fill="auto"/>
          </w:tcPr>
          <w:p w14:paraId="50DFB914" w14:textId="77777777" w:rsidR="00AC4C8E" w:rsidRPr="00BD390A" w:rsidRDefault="000F4197" w:rsidP="002B53CB">
            <w:pPr>
              <w:pStyle w:val="Tabletext"/>
            </w:pPr>
            <w:r w:rsidRPr="00BD390A">
              <w:lastRenderedPageBreak/>
              <w:t>To</w:t>
            </w:r>
            <w:r w:rsidR="00AC4C8E" w:rsidRPr="00BD390A">
              <w:t xml:space="preserve"> make orders in relation to the following procedural </w:t>
            </w:r>
            <w:r w:rsidR="00AC4C8E" w:rsidRPr="00BD390A">
              <w:lastRenderedPageBreak/>
              <w:t>applications:</w:t>
            </w:r>
          </w:p>
          <w:p w14:paraId="31CC05F0" w14:textId="77777777" w:rsidR="00AC4C8E" w:rsidRPr="00BD390A" w:rsidRDefault="00AC4C8E" w:rsidP="00A760EA">
            <w:pPr>
              <w:pStyle w:val="Tablea"/>
            </w:pPr>
            <w:r w:rsidRPr="00BD390A">
              <w:t>(a) for extension of time within which to institute an appeal</w:t>
            </w:r>
            <w:r w:rsidR="00A760EA" w:rsidRPr="00BD390A">
              <w:t>;</w:t>
            </w:r>
          </w:p>
          <w:p w14:paraId="7B0CA193" w14:textId="77777777" w:rsidR="00AC4C8E" w:rsidRPr="00BD390A" w:rsidRDefault="00AC4C8E" w:rsidP="00A760EA">
            <w:pPr>
              <w:pStyle w:val="Tablea"/>
            </w:pPr>
            <w:r w:rsidRPr="00BD390A">
              <w:t>(b) for an extension of time within which to file an application for leave to appeal</w:t>
            </w:r>
            <w:r w:rsidR="00A760EA" w:rsidRPr="00BD390A">
              <w:t>;</w:t>
            </w:r>
          </w:p>
          <w:p w14:paraId="2E9F78FE" w14:textId="10D8713C" w:rsidR="00AC4C8E" w:rsidRPr="00BD390A" w:rsidRDefault="00AC4C8E" w:rsidP="00A760EA">
            <w:pPr>
              <w:pStyle w:val="Tablea"/>
            </w:pPr>
            <w:r w:rsidRPr="00BD390A">
              <w:t>(c) for leave to amend the grounds of an</w:t>
            </w:r>
            <w:r w:rsidR="00A760EA" w:rsidRPr="00BD390A">
              <w:t xml:space="preserve"> </w:t>
            </w:r>
            <w:hyperlink r:id="rId73" w:anchor="appeal" w:history="1">
              <w:r w:rsidRPr="00BD390A">
                <w:t>appeal</w:t>
              </w:r>
            </w:hyperlink>
            <w:r w:rsidR="00A760EA" w:rsidRPr="00BD390A">
              <w:t>;</w:t>
            </w:r>
          </w:p>
          <w:p w14:paraId="36F17407" w14:textId="77777777" w:rsidR="00AC4C8E" w:rsidRPr="00BD390A" w:rsidRDefault="00AC4C8E" w:rsidP="00A760EA">
            <w:pPr>
              <w:pStyle w:val="Tablea"/>
            </w:pPr>
            <w:r w:rsidRPr="00BD390A">
              <w:t xml:space="preserve">(d) to stay an order of the </w:t>
            </w:r>
            <w:r w:rsidR="00A760EA" w:rsidRPr="00BD390A">
              <w:t>Federal Circuit and Family Court (</w:t>
            </w:r>
            <w:r w:rsidR="003C03EE" w:rsidRPr="00BD390A">
              <w:t>Division 1</w:t>
            </w:r>
            <w:r w:rsidR="00A760EA" w:rsidRPr="00BD390A">
              <w:t>)</w:t>
            </w:r>
            <w:r w:rsidRPr="00BD390A">
              <w:t xml:space="preserve"> made in its appellate jurisdiction (by consent of all parties only)</w:t>
            </w:r>
          </w:p>
          <w:p w14:paraId="67FCFC85" w14:textId="77777777" w:rsidR="00AC4C8E" w:rsidRPr="00BD390A" w:rsidRDefault="00AC4C8E" w:rsidP="00A760EA">
            <w:pPr>
              <w:pStyle w:val="Tablea"/>
            </w:pPr>
            <w:r w:rsidRPr="00BD390A">
              <w:t>(e) for security for costs in relation to the appeal</w:t>
            </w:r>
          </w:p>
        </w:tc>
        <w:tc>
          <w:tcPr>
            <w:tcW w:w="870" w:type="pct"/>
            <w:shd w:val="clear" w:color="auto" w:fill="auto"/>
          </w:tcPr>
          <w:p w14:paraId="6F705B32" w14:textId="77777777" w:rsidR="00AC4C8E" w:rsidRPr="00BD390A" w:rsidRDefault="00AC4C8E" w:rsidP="002B53CB">
            <w:pPr>
              <w:pStyle w:val="Tabletext"/>
            </w:pPr>
            <w:r w:rsidRPr="00BD390A">
              <w:lastRenderedPageBreak/>
              <w:sym w:font="Wingdings" w:char="F0FC"/>
            </w:r>
          </w:p>
        </w:tc>
        <w:tc>
          <w:tcPr>
            <w:tcW w:w="870" w:type="pct"/>
            <w:shd w:val="clear" w:color="auto" w:fill="auto"/>
          </w:tcPr>
          <w:p w14:paraId="4467880C" w14:textId="77777777" w:rsidR="00AC4C8E" w:rsidRPr="00BD390A" w:rsidRDefault="00AC4C8E" w:rsidP="002B53CB">
            <w:pPr>
              <w:pStyle w:val="Tabletext"/>
            </w:pPr>
            <w:r w:rsidRPr="00BD390A">
              <w:sym w:font="Wingdings" w:char="F0FC"/>
            </w:r>
          </w:p>
          <w:p w14:paraId="52DB0A00" w14:textId="77777777" w:rsidR="00AC4C8E" w:rsidRPr="00BD390A" w:rsidRDefault="00A760EA" w:rsidP="002B53CB">
            <w:pPr>
              <w:pStyle w:val="Tabletext"/>
            </w:pPr>
            <w:r w:rsidRPr="00BD390A">
              <w:lastRenderedPageBreak/>
              <w:t xml:space="preserve">if </w:t>
            </w:r>
            <w:r w:rsidR="00AC4C8E" w:rsidRPr="00BD390A">
              <w:t>a Judicial Registrar is designated by the CEO</w:t>
            </w:r>
            <w:r w:rsidRPr="00BD390A">
              <w:t xml:space="preserve"> (</w:t>
            </w:r>
            <w:r w:rsidR="00AC4C8E" w:rsidRPr="00BD390A">
              <w:t xml:space="preserve">subject to any directions of the </w:t>
            </w:r>
            <w:r w:rsidRPr="00BD390A">
              <w:t>Chief Justice)</w:t>
            </w:r>
            <w:r w:rsidR="00AC4C8E" w:rsidRPr="00BD390A">
              <w:t xml:space="preserve"> to exercise the power</w:t>
            </w:r>
          </w:p>
        </w:tc>
      </w:tr>
      <w:tr w:rsidR="002B53CB" w:rsidRPr="00BD390A" w14:paraId="4DA3C904" w14:textId="77777777" w:rsidTr="00174B1E">
        <w:tc>
          <w:tcPr>
            <w:tcW w:w="274" w:type="pct"/>
            <w:shd w:val="clear" w:color="auto" w:fill="auto"/>
          </w:tcPr>
          <w:p w14:paraId="14F4300B" w14:textId="77777777" w:rsidR="00AC4C8E" w:rsidRPr="00BD390A" w:rsidRDefault="00AC4C8E" w:rsidP="002B53CB">
            <w:pPr>
              <w:pStyle w:val="Tabletext"/>
            </w:pPr>
            <w:r w:rsidRPr="00BD390A">
              <w:lastRenderedPageBreak/>
              <w:t>13.2</w:t>
            </w:r>
          </w:p>
        </w:tc>
        <w:tc>
          <w:tcPr>
            <w:tcW w:w="1301" w:type="pct"/>
            <w:shd w:val="clear" w:color="auto" w:fill="auto"/>
          </w:tcPr>
          <w:p w14:paraId="76E3CF3D" w14:textId="77777777" w:rsidR="00AC4C8E" w:rsidRPr="00BD390A" w:rsidRDefault="00571217" w:rsidP="002B53CB">
            <w:pPr>
              <w:pStyle w:val="Tabletext"/>
            </w:pPr>
            <w:r w:rsidRPr="00BD390A">
              <w:rPr>
                <w:rFonts w:eastAsiaTheme="minorHAnsi"/>
              </w:rPr>
              <w:t>Paragraph 3</w:t>
            </w:r>
            <w:r w:rsidR="00AC4C8E" w:rsidRPr="00BD390A">
              <w:t>2(3)(a)</w:t>
            </w:r>
            <w:r w:rsidR="00A760EA" w:rsidRPr="00BD390A">
              <w:t>,</w:t>
            </w:r>
            <w:r w:rsidR="00AC4C8E" w:rsidRPr="00BD390A">
              <w:t xml:space="preserve"> by consent,</w:t>
            </w:r>
            <w:r w:rsidR="00A760EA" w:rsidRPr="00BD390A">
              <w:t xml:space="preserve"> and paragraphs 32(3)</w:t>
            </w:r>
            <w:r w:rsidR="00AC4C8E" w:rsidRPr="00BD390A">
              <w:t>(c),</w:t>
            </w:r>
            <w:r w:rsidR="00AC4C8E" w:rsidRPr="00BD390A">
              <w:rPr>
                <w:rFonts w:eastAsiaTheme="minorHAnsi"/>
              </w:rPr>
              <w:t xml:space="preserve"> </w:t>
            </w:r>
            <w:r w:rsidR="00AC4C8E" w:rsidRPr="00BD390A">
              <w:t>(e), (f), (h) and (i) FCFCOA Act</w:t>
            </w:r>
          </w:p>
        </w:tc>
        <w:tc>
          <w:tcPr>
            <w:tcW w:w="1685" w:type="pct"/>
            <w:shd w:val="clear" w:color="auto" w:fill="auto"/>
          </w:tcPr>
          <w:p w14:paraId="1C924EAC" w14:textId="77777777" w:rsidR="00AC4C8E" w:rsidRPr="00BD390A" w:rsidRDefault="000F4197" w:rsidP="002B53CB">
            <w:pPr>
              <w:pStyle w:val="Tabletext"/>
            </w:pPr>
            <w:r w:rsidRPr="00BD390A">
              <w:t>To</w:t>
            </w:r>
            <w:r w:rsidR="00AC4C8E" w:rsidRPr="00BD390A">
              <w:t xml:space="preserve"> make orders in relation to the following applications:</w:t>
            </w:r>
          </w:p>
          <w:p w14:paraId="33E0EB89" w14:textId="77777777" w:rsidR="00AC4C8E" w:rsidRPr="00BD390A" w:rsidRDefault="00AC4C8E" w:rsidP="00A760EA">
            <w:pPr>
              <w:pStyle w:val="Tablea"/>
            </w:pPr>
            <w:r w:rsidRPr="00BD390A">
              <w:t>(a) join or remove a party to an appeal (by consent of all parties and any person proposed to be joined only);</w:t>
            </w:r>
          </w:p>
          <w:p w14:paraId="56B8B272" w14:textId="77777777" w:rsidR="00AC4C8E" w:rsidRPr="00BD390A" w:rsidRDefault="00AC4C8E" w:rsidP="00A760EA">
            <w:pPr>
              <w:pStyle w:val="Tablea"/>
            </w:pPr>
            <w:r w:rsidRPr="00BD390A">
              <w:t>(</w:t>
            </w:r>
            <w:r w:rsidR="00A760EA" w:rsidRPr="00BD390A">
              <w:t>b</w:t>
            </w:r>
            <w:r w:rsidRPr="00BD390A">
              <w:t>) make an interlocutory order pending, or after, the determination of an appeal;</w:t>
            </w:r>
          </w:p>
          <w:p w14:paraId="06A2AACA" w14:textId="77777777" w:rsidR="00AC4C8E" w:rsidRPr="00BD390A" w:rsidRDefault="00AC4C8E" w:rsidP="00A760EA">
            <w:pPr>
              <w:pStyle w:val="Tablea"/>
            </w:pPr>
            <w:r w:rsidRPr="00BD390A">
              <w:t>(</w:t>
            </w:r>
            <w:r w:rsidR="00A760EA" w:rsidRPr="00BD390A">
              <w:t>c</w:t>
            </w:r>
            <w:r w:rsidRPr="00BD390A">
              <w:t>) make an order to dismiss an appeal for want of prosecution;</w:t>
            </w:r>
          </w:p>
          <w:p w14:paraId="297EC606" w14:textId="77777777" w:rsidR="00A760EA" w:rsidRPr="00BD390A" w:rsidRDefault="00AC4C8E" w:rsidP="00A760EA">
            <w:pPr>
              <w:pStyle w:val="Tablea"/>
            </w:pPr>
            <w:r w:rsidRPr="00BD390A">
              <w:t>(</w:t>
            </w:r>
            <w:r w:rsidR="00A760EA" w:rsidRPr="00BD390A">
              <w:t>d</w:t>
            </w:r>
            <w:r w:rsidRPr="00BD390A">
              <w:t>) make an order to dismiss an appeal for:</w:t>
            </w:r>
          </w:p>
          <w:p w14:paraId="7F7FA852" w14:textId="77777777" w:rsidR="00A760EA" w:rsidRPr="00BD390A" w:rsidRDefault="00AC4C8E" w:rsidP="00A760EA">
            <w:pPr>
              <w:pStyle w:val="Tablei"/>
            </w:pPr>
            <w:r w:rsidRPr="00BD390A">
              <w:t>(i) failure to comply with a direction of the Court; or</w:t>
            </w:r>
          </w:p>
          <w:p w14:paraId="5F695151" w14:textId="77777777" w:rsidR="00AC4C8E" w:rsidRPr="00BD390A" w:rsidRDefault="00AC4C8E" w:rsidP="00A760EA">
            <w:pPr>
              <w:pStyle w:val="Tablei"/>
            </w:pPr>
            <w:r w:rsidRPr="00BD390A">
              <w:t>(ii) failure of the appellant to attend a hearing relating to the appeal;</w:t>
            </w:r>
          </w:p>
          <w:p w14:paraId="66617042" w14:textId="77777777" w:rsidR="00AC4C8E" w:rsidRPr="00BD390A" w:rsidRDefault="00AC4C8E" w:rsidP="00A760EA">
            <w:pPr>
              <w:pStyle w:val="Tablea"/>
            </w:pPr>
            <w:r w:rsidRPr="00BD390A">
              <w:t>(</w:t>
            </w:r>
            <w:r w:rsidR="00A760EA" w:rsidRPr="00BD390A">
              <w:t>e</w:t>
            </w:r>
            <w:r w:rsidRPr="00BD390A">
              <w:t xml:space="preserve">) give directions under </w:t>
            </w:r>
            <w:r w:rsidR="00610946">
              <w:t>subsection 6</w:t>
            </w:r>
            <w:r w:rsidRPr="00BD390A">
              <w:t xml:space="preserve">9(1) FCFCOA Act about practice and procedure to be followed in the </w:t>
            </w:r>
            <w:r w:rsidR="00EE7E4F" w:rsidRPr="00BD390A">
              <w:t>proceeding;</w:t>
            </w:r>
          </w:p>
          <w:p w14:paraId="431C7A07" w14:textId="77777777" w:rsidR="00A760EA" w:rsidRPr="00BD390A" w:rsidRDefault="00AC4C8E" w:rsidP="00A760EA">
            <w:pPr>
              <w:pStyle w:val="Tablea"/>
            </w:pPr>
            <w:r w:rsidRPr="00BD390A">
              <w:t>(</w:t>
            </w:r>
            <w:r w:rsidR="00A760EA" w:rsidRPr="00BD390A">
              <w:t>f</w:t>
            </w:r>
            <w:r w:rsidRPr="00BD390A">
              <w:t xml:space="preserve">) give other directions about the conduct of the appeal, </w:t>
            </w:r>
            <w:r w:rsidRPr="00BD390A">
              <w:lastRenderedPageBreak/>
              <w:t>including about:</w:t>
            </w:r>
          </w:p>
          <w:p w14:paraId="36824785" w14:textId="77777777" w:rsidR="00A760EA" w:rsidRPr="00BD390A" w:rsidRDefault="00AC4C8E" w:rsidP="00A760EA">
            <w:pPr>
              <w:pStyle w:val="Tablei"/>
            </w:pPr>
            <w:r w:rsidRPr="00BD390A">
              <w:t>(i) use of written submissions; and</w:t>
            </w:r>
          </w:p>
          <w:p w14:paraId="3EFE7F26" w14:textId="77777777" w:rsidR="00AC4C8E" w:rsidRPr="00BD390A" w:rsidRDefault="00AC4C8E" w:rsidP="00A760EA">
            <w:pPr>
              <w:pStyle w:val="Tablei"/>
            </w:pPr>
            <w:r w:rsidRPr="00BD390A">
              <w:t>(ii) limiting the time for oral argument</w:t>
            </w:r>
          </w:p>
        </w:tc>
        <w:tc>
          <w:tcPr>
            <w:tcW w:w="870" w:type="pct"/>
            <w:shd w:val="clear" w:color="auto" w:fill="auto"/>
          </w:tcPr>
          <w:p w14:paraId="4460B9BC" w14:textId="77777777" w:rsidR="00AC4C8E" w:rsidRPr="00BD390A" w:rsidRDefault="00AC4C8E" w:rsidP="002B53CB">
            <w:pPr>
              <w:pStyle w:val="Tabletext"/>
            </w:pPr>
            <w:r w:rsidRPr="00BD390A">
              <w:lastRenderedPageBreak/>
              <w:sym w:font="Wingdings" w:char="F0FC"/>
            </w:r>
          </w:p>
          <w:p w14:paraId="4DC22E79" w14:textId="77777777" w:rsidR="00AC4C8E" w:rsidRPr="00BD390A" w:rsidRDefault="00A760EA" w:rsidP="002B53CB">
            <w:pPr>
              <w:pStyle w:val="Tabletext"/>
            </w:pPr>
            <w:r w:rsidRPr="00BD390A">
              <w:t xml:space="preserve">if </w:t>
            </w:r>
            <w:r w:rsidR="00AC4C8E" w:rsidRPr="00BD390A">
              <w:t>a Senior Judicial Registrar is approved by the Chief Justice or CEO</w:t>
            </w:r>
            <w:r w:rsidRPr="00BD390A">
              <w:t xml:space="preserve"> </w:t>
            </w:r>
            <w:r w:rsidR="00AC4C8E" w:rsidRPr="00BD390A">
              <w:t>(subject to any directions of the Chief Justice) to exercise the power</w:t>
            </w:r>
          </w:p>
        </w:tc>
        <w:tc>
          <w:tcPr>
            <w:tcW w:w="870" w:type="pct"/>
            <w:shd w:val="clear" w:color="auto" w:fill="auto"/>
          </w:tcPr>
          <w:p w14:paraId="2D7DB53F" w14:textId="77777777" w:rsidR="00AC4C8E" w:rsidRPr="00BD390A" w:rsidRDefault="00AC4C8E" w:rsidP="002B53CB">
            <w:pPr>
              <w:pStyle w:val="Tabletext"/>
            </w:pPr>
            <w:r w:rsidRPr="00BD390A">
              <w:sym w:font="Wingdings" w:char="F0FC"/>
            </w:r>
          </w:p>
          <w:p w14:paraId="4A9EEAD5" w14:textId="77777777" w:rsidR="00AC4C8E" w:rsidRPr="00BD390A" w:rsidRDefault="00A760EA" w:rsidP="002B53CB">
            <w:pPr>
              <w:pStyle w:val="Tabletext"/>
            </w:pPr>
            <w:r w:rsidRPr="00BD390A">
              <w:t xml:space="preserve">if </w:t>
            </w:r>
            <w:r w:rsidR="00AC4C8E" w:rsidRPr="00BD390A">
              <w:t>a Judicial Registrar is approved by the Chief Justice or CEO</w:t>
            </w:r>
            <w:r w:rsidRPr="00BD390A">
              <w:t xml:space="preserve"> </w:t>
            </w:r>
            <w:r w:rsidR="00AC4C8E" w:rsidRPr="00BD390A">
              <w:t>(subject to any directions of the Chief Justice) to exercise the power</w:t>
            </w:r>
          </w:p>
        </w:tc>
      </w:tr>
      <w:tr w:rsidR="002B53CB" w:rsidRPr="00BD390A" w14:paraId="7CBBE04A" w14:textId="77777777" w:rsidTr="00174B1E">
        <w:tc>
          <w:tcPr>
            <w:tcW w:w="274" w:type="pct"/>
            <w:shd w:val="clear" w:color="auto" w:fill="auto"/>
          </w:tcPr>
          <w:p w14:paraId="1F637DEA" w14:textId="77777777" w:rsidR="00AC4C8E" w:rsidRPr="00BD390A" w:rsidRDefault="00AC4C8E" w:rsidP="002B53CB">
            <w:pPr>
              <w:pStyle w:val="Tabletext"/>
            </w:pPr>
            <w:r w:rsidRPr="00BD390A">
              <w:t>13.</w:t>
            </w:r>
            <w:r w:rsidR="00893C9A" w:rsidRPr="00BD390A">
              <w:t>3</w:t>
            </w:r>
          </w:p>
        </w:tc>
        <w:tc>
          <w:tcPr>
            <w:tcW w:w="1301" w:type="pct"/>
            <w:shd w:val="clear" w:color="auto" w:fill="auto"/>
          </w:tcPr>
          <w:p w14:paraId="46E23D38" w14:textId="77777777" w:rsidR="00AC4C8E" w:rsidRPr="00BD390A" w:rsidRDefault="00AC4C8E" w:rsidP="002B53CB">
            <w:pPr>
              <w:pStyle w:val="Tabletext"/>
            </w:pPr>
            <w:r w:rsidRPr="00BD390A">
              <w:t>Rule 13.13 FCFCOA Rules</w:t>
            </w:r>
          </w:p>
        </w:tc>
        <w:tc>
          <w:tcPr>
            <w:tcW w:w="1685" w:type="pct"/>
            <w:shd w:val="clear" w:color="auto" w:fill="auto"/>
          </w:tcPr>
          <w:p w14:paraId="7053648F" w14:textId="77777777" w:rsidR="00AC4C8E" w:rsidRPr="00BD390A" w:rsidRDefault="000F4197" w:rsidP="002B53CB">
            <w:pPr>
              <w:pStyle w:val="Tabletext"/>
            </w:pPr>
            <w:r w:rsidRPr="00BD390A">
              <w:t>To</w:t>
            </w:r>
            <w:r w:rsidR="00AC4C8E" w:rsidRPr="00BD390A">
              <w:t xml:space="preserve"> make procedural orders relating to an application for leave to appeal</w:t>
            </w:r>
          </w:p>
        </w:tc>
        <w:tc>
          <w:tcPr>
            <w:tcW w:w="870" w:type="pct"/>
            <w:shd w:val="clear" w:color="auto" w:fill="auto"/>
          </w:tcPr>
          <w:p w14:paraId="4A45AC46" w14:textId="77777777" w:rsidR="00AC4C8E" w:rsidRPr="00BD390A" w:rsidRDefault="00AC4C8E" w:rsidP="002B53CB">
            <w:pPr>
              <w:pStyle w:val="Tabletext"/>
            </w:pPr>
            <w:r w:rsidRPr="00BD390A">
              <w:sym w:font="Wingdings" w:char="F0FC"/>
            </w:r>
          </w:p>
        </w:tc>
        <w:tc>
          <w:tcPr>
            <w:tcW w:w="870" w:type="pct"/>
            <w:shd w:val="clear" w:color="auto" w:fill="auto"/>
          </w:tcPr>
          <w:p w14:paraId="6DEEC9AD" w14:textId="77777777" w:rsidR="00AC4C8E" w:rsidRPr="00BD390A" w:rsidRDefault="00AC4C8E" w:rsidP="002B53CB">
            <w:pPr>
              <w:pStyle w:val="Tabletext"/>
            </w:pPr>
            <w:r w:rsidRPr="00BD390A">
              <w:sym w:font="Wingdings" w:char="F0FC"/>
            </w:r>
          </w:p>
        </w:tc>
      </w:tr>
      <w:tr w:rsidR="002B53CB" w:rsidRPr="00BD390A" w14:paraId="50D0B417" w14:textId="77777777" w:rsidTr="00174B1E">
        <w:tc>
          <w:tcPr>
            <w:tcW w:w="274" w:type="pct"/>
            <w:shd w:val="clear" w:color="auto" w:fill="auto"/>
          </w:tcPr>
          <w:p w14:paraId="4E986D32" w14:textId="77777777" w:rsidR="00AC4C8E" w:rsidRPr="00BD390A" w:rsidRDefault="00AC4C8E" w:rsidP="002B53CB">
            <w:pPr>
              <w:pStyle w:val="Tabletext"/>
            </w:pPr>
            <w:r w:rsidRPr="00BD390A">
              <w:t>13.</w:t>
            </w:r>
            <w:r w:rsidR="00893C9A" w:rsidRPr="00BD390A">
              <w:t>4</w:t>
            </w:r>
          </w:p>
        </w:tc>
        <w:tc>
          <w:tcPr>
            <w:tcW w:w="1301" w:type="pct"/>
            <w:shd w:val="clear" w:color="auto" w:fill="auto"/>
          </w:tcPr>
          <w:p w14:paraId="48A1E9CF" w14:textId="77777777" w:rsidR="00AC4C8E" w:rsidRPr="00BD390A" w:rsidRDefault="00AC4C8E" w:rsidP="002B53CB">
            <w:pPr>
              <w:pStyle w:val="Tabletext"/>
            </w:pPr>
            <w:r w:rsidRPr="00BD390A">
              <w:t>Rule 13.18 FCFCOA Rules</w:t>
            </w:r>
          </w:p>
        </w:tc>
        <w:tc>
          <w:tcPr>
            <w:tcW w:w="1685" w:type="pct"/>
            <w:shd w:val="clear" w:color="auto" w:fill="auto"/>
          </w:tcPr>
          <w:p w14:paraId="06939174" w14:textId="77777777" w:rsidR="00AC4C8E" w:rsidRPr="00BD390A" w:rsidRDefault="000F4197" w:rsidP="002B53CB">
            <w:pPr>
              <w:pStyle w:val="Tabletext"/>
            </w:pPr>
            <w:r w:rsidRPr="00BD390A">
              <w:t>To</w:t>
            </w:r>
            <w:r w:rsidR="00AC4C8E" w:rsidRPr="00BD390A">
              <w:t xml:space="preserve"> make orders at a procedural hearing</w:t>
            </w:r>
          </w:p>
        </w:tc>
        <w:tc>
          <w:tcPr>
            <w:tcW w:w="870" w:type="pct"/>
            <w:shd w:val="clear" w:color="auto" w:fill="auto"/>
          </w:tcPr>
          <w:p w14:paraId="663FCE27" w14:textId="77777777" w:rsidR="00AC4C8E" w:rsidRPr="00BD390A" w:rsidRDefault="00AC4C8E" w:rsidP="002B53CB">
            <w:pPr>
              <w:pStyle w:val="Tabletext"/>
            </w:pPr>
            <w:r w:rsidRPr="00BD390A">
              <w:sym w:font="Wingdings" w:char="F0FC"/>
            </w:r>
          </w:p>
        </w:tc>
        <w:tc>
          <w:tcPr>
            <w:tcW w:w="870" w:type="pct"/>
            <w:shd w:val="clear" w:color="auto" w:fill="auto"/>
          </w:tcPr>
          <w:p w14:paraId="38D4A528" w14:textId="77777777" w:rsidR="00AC4C8E" w:rsidRPr="00BD390A" w:rsidRDefault="00AC4C8E" w:rsidP="002B53CB">
            <w:pPr>
              <w:pStyle w:val="Tabletext"/>
            </w:pPr>
            <w:r w:rsidRPr="00BD390A">
              <w:sym w:font="Wingdings" w:char="F0FC"/>
            </w:r>
          </w:p>
        </w:tc>
      </w:tr>
      <w:tr w:rsidR="002B53CB" w:rsidRPr="00BD390A" w14:paraId="7E7606DB" w14:textId="77777777" w:rsidTr="00174B1E">
        <w:tc>
          <w:tcPr>
            <w:tcW w:w="274" w:type="pct"/>
            <w:shd w:val="clear" w:color="auto" w:fill="auto"/>
          </w:tcPr>
          <w:p w14:paraId="7199B7E9" w14:textId="77777777" w:rsidR="00AC4C8E" w:rsidRPr="00BD390A" w:rsidRDefault="00AC4C8E" w:rsidP="002B53CB">
            <w:pPr>
              <w:pStyle w:val="Tabletext"/>
            </w:pPr>
            <w:r w:rsidRPr="00BD390A">
              <w:t>13.</w:t>
            </w:r>
            <w:r w:rsidR="00893C9A" w:rsidRPr="00BD390A">
              <w:t>5</w:t>
            </w:r>
          </w:p>
        </w:tc>
        <w:tc>
          <w:tcPr>
            <w:tcW w:w="1301" w:type="pct"/>
            <w:shd w:val="clear" w:color="auto" w:fill="auto"/>
          </w:tcPr>
          <w:p w14:paraId="31315284" w14:textId="77777777" w:rsidR="00AC4C8E" w:rsidRPr="00BD390A" w:rsidRDefault="00AC4C8E" w:rsidP="002B53CB">
            <w:pPr>
              <w:pStyle w:val="Tabletext"/>
            </w:pPr>
            <w:r w:rsidRPr="00BD390A">
              <w:t>Rule 13.19 FCFCOA Rules</w:t>
            </w:r>
          </w:p>
        </w:tc>
        <w:tc>
          <w:tcPr>
            <w:tcW w:w="1685" w:type="pct"/>
            <w:shd w:val="clear" w:color="auto" w:fill="auto"/>
          </w:tcPr>
          <w:p w14:paraId="4C3768F2" w14:textId="77777777" w:rsidR="00AC4C8E" w:rsidRPr="00BD390A" w:rsidRDefault="000F4197" w:rsidP="002B53CB">
            <w:pPr>
              <w:pStyle w:val="Tabletext"/>
            </w:pPr>
            <w:r w:rsidRPr="00BD390A">
              <w:t>To</w:t>
            </w:r>
            <w:r w:rsidR="00AC4C8E" w:rsidRPr="00BD390A">
              <w:t xml:space="preserve"> make orders about the preparation of the appeal books</w:t>
            </w:r>
          </w:p>
        </w:tc>
        <w:tc>
          <w:tcPr>
            <w:tcW w:w="870" w:type="pct"/>
            <w:shd w:val="clear" w:color="auto" w:fill="auto"/>
          </w:tcPr>
          <w:p w14:paraId="04C1E156" w14:textId="77777777" w:rsidR="00AC4C8E" w:rsidRPr="00BD390A" w:rsidRDefault="00AC4C8E" w:rsidP="002B53CB">
            <w:pPr>
              <w:pStyle w:val="Tabletext"/>
            </w:pPr>
            <w:r w:rsidRPr="00BD390A">
              <w:sym w:font="Wingdings" w:char="F0FC"/>
            </w:r>
          </w:p>
        </w:tc>
        <w:tc>
          <w:tcPr>
            <w:tcW w:w="870" w:type="pct"/>
            <w:shd w:val="clear" w:color="auto" w:fill="auto"/>
          </w:tcPr>
          <w:p w14:paraId="1CEE566B" w14:textId="77777777" w:rsidR="00AC4C8E" w:rsidRPr="00BD390A" w:rsidRDefault="00AC4C8E" w:rsidP="002B53CB">
            <w:pPr>
              <w:pStyle w:val="Tabletext"/>
            </w:pPr>
            <w:r w:rsidRPr="00BD390A">
              <w:sym w:font="Wingdings" w:char="F0FC"/>
            </w:r>
          </w:p>
        </w:tc>
      </w:tr>
      <w:tr w:rsidR="002B53CB" w:rsidRPr="00BD390A" w14:paraId="2E27FC1A" w14:textId="77777777" w:rsidTr="00174B1E">
        <w:tc>
          <w:tcPr>
            <w:tcW w:w="274" w:type="pct"/>
            <w:shd w:val="clear" w:color="auto" w:fill="auto"/>
          </w:tcPr>
          <w:p w14:paraId="10F20469" w14:textId="77777777" w:rsidR="00AC4C8E" w:rsidRPr="00BD390A" w:rsidRDefault="00AC4C8E" w:rsidP="002B53CB">
            <w:pPr>
              <w:pStyle w:val="Tabletext"/>
            </w:pPr>
            <w:r w:rsidRPr="00BD390A">
              <w:t>13.</w:t>
            </w:r>
            <w:r w:rsidR="00893C9A" w:rsidRPr="00BD390A">
              <w:t>6</w:t>
            </w:r>
          </w:p>
        </w:tc>
        <w:tc>
          <w:tcPr>
            <w:tcW w:w="1301" w:type="pct"/>
            <w:shd w:val="clear" w:color="auto" w:fill="auto"/>
          </w:tcPr>
          <w:p w14:paraId="2F9FE592" w14:textId="77777777" w:rsidR="00AC4C8E" w:rsidRPr="00BD390A" w:rsidRDefault="00AC4C8E" w:rsidP="002B53CB">
            <w:pPr>
              <w:pStyle w:val="Tabletext"/>
            </w:pPr>
            <w:r w:rsidRPr="00BD390A">
              <w:t>Rules 13.25 and 13.27 FCFCOA Rules</w:t>
            </w:r>
          </w:p>
        </w:tc>
        <w:tc>
          <w:tcPr>
            <w:tcW w:w="1685" w:type="pct"/>
            <w:shd w:val="clear" w:color="auto" w:fill="auto"/>
          </w:tcPr>
          <w:p w14:paraId="2436D913" w14:textId="77777777" w:rsidR="00AC4C8E" w:rsidRPr="00BD390A" w:rsidRDefault="000F4197" w:rsidP="002B53CB">
            <w:pPr>
              <w:pStyle w:val="Tabletext"/>
            </w:pPr>
            <w:r w:rsidRPr="00BD390A">
              <w:t>To</w:t>
            </w:r>
            <w:r w:rsidR="00AC4C8E" w:rsidRPr="00BD390A">
              <w:t xml:space="preserve"> make procedural orders in chambers for the conduct of the appeal</w:t>
            </w:r>
          </w:p>
        </w:tc>
        <w:tc>
          <w:tcPr>
            <w:tcW w:w="870" w:type="pct"/>
            <w:shd w:val="clear" w:color="auto" w:fill="auto"/>
          </w:tcPr>
          <w:p w14:paraId="673268DE" w14:textId="77777777" w:rsidR="00AC4C8E" w:rsidRPr="00BD390A" w:rsidRDefault="00AC4C8E" w:rsidP="002B53CB">
            <w:pPr>
              <w:pStyle w:val="Tabletext"/>
            </w:pPr>
            <w:r w:rsidRPr="00BD390A">
              <w:sym w:font="Wingdings" w:char="F0FC"/>
            </w:r>
          </w:p>
        </w:tc>
        <w:tc>
          <w:tcPr>
            <w:tcW w:w="870" w:type="pct"/>
            <w:shd w:val="clear" w:color="auto" w:fill="auto"/>
          </w:tcPr>
          <w:p w14:paraId="13EE0AFB" w14:textId="77777777" w:rsidR="00AC4C8E" w:rsidRPr="00BD390A" w:rsidRDefault="00AC4C8E" w:rsidP="002B53CB">
            <w:pPr>
              <w:pStyle w:val="Tabletext"/>
            </w:pPr>
            <w:r w:rsidRPr="00BD390A">
              <w:sym w:font="Wingdings" w:char="F0FC"/>
            </w:r>
          </w:p>
        </w:tc>
      </w:tr>
      <w:tr w:rsidR="002B53CB" w:rsidRPr="00BD390A" w14:paraId="74E97E14" w14:textId="77777777" w:rsidTr="00174B1E">
        <w:tc>
          <w:tcPr>
            <w:tcW w:w="274" w:type="pct"/>
            <w:shd w:val="clear" w:color="auto" w:fill="auto"/>
          </w:tcPr>
          <w:p w14:paraId="4EFF3EC5" w14:textId="77777777" w:rsidR="00AC4C8E" w:rsidRPr="00BD390A" w:rsidRDefault="00AC4C8E" w:rsidP="002B53CB">
            <w:pPr>
              <w:pStyle w:val="Tabletext"/>
            </w:pPr>
            <w:r w:rsidRPr="00BD390A">
              <w:t>13.</w:t>
            </w:r>
            <w:r w:rsidR="00893C9A" w:rsidRPr="00BD390A">
              <w:t>7</w:t>
            </w:r>
          </w:p>
        </w:tc>
        <w:tc>
          <w:tcPr>
            <w:tcW w:w="1301" w:type="pct"/>
            <w:shd w:val="clear" w:color="auto" w:fill="auto"/>
          </w:tcPr>
          <w:p w14:paraId="3117F6CA" w14:textId="77777777" w:rsidR="00AC4C8E" w:rsidRPr="00BD390A" w:rsidRDefault="00571217" w:rsidP="002B53CB">
            <w:pPr>
              <w:pStyle w:val="Tabletext"/>
            </w:pPr>
            <w:r w:rsidRPr="00BD390A">
              <w:t>Paragraph 1</w:t>
            </w:r>
            <w:r w:rsidR="00AC4C8E" w:rsidRPr="00BD390A">
              <w:t xml:space="preserve">3.32(3)(c) and </w:t>
            </w:r>
            <w:r w:rsidR="00A760EA" w:rsidRPr="00BD390A">
              <w:t>sub</w:t>
            </w:r>
            <w:r w:rsidR="00656A87" w:rsidRPr="00BD390A">
              <w:t>rule 1</w:t>
            </w:r>
            <w:r w:rsidR="00AC4C8E" w:rsidRPr="00BD390A">
              <w:t>3.32(5) FCFCOA Rules</w:t>
            </w:r>
          </w:p>
        </w:tc>
        <w:tc>
          <w:tcPr>
            <w:tcW w:w="1685" w:type="pct"/>
            <w:shd w:val="clear" w:color="auto" w:fill="auto"/>
          </w:tcPr>
          <w:p w14:paraId="7F637A72" w14:textId="77777777" w:rsidR="00AC4C8E" w:rsidRPr="00BD390A" w:rsidRDefault="000F4197" w:rsidP="002B53CB">
            <w:pPr>
              <w:pStyle w:val="Tabletext"/>
            </w:pPr>
            <w:r w:rsidRPr="00BD390A">
              <w:t>To</w:t>
            </w:r>
            <w:r w:rsidR="00AC4C8E" w:rsidRPr="00BD390A">
              <w:t xml:space="preserve"> determine a request by a party for attendance by electronic communication in relation to a procedural hearing; and make an order as to expenses</w:t>
            </w:r>
          </w:p>
        </w:tc>
        <w:tc>
          <w:tcPr>
            <w:tcW w:w="870" w:type="pct"/>
            <w:shd w:val="clear" w:color="auto" w:fill="auto"/>
          </w:tcPr>
          <w:p w14:paraId="265D6A2A" w14:textId="77777777" w:rsidR="00AC4C8E" w:rsidRPr="00BD390A" w:rsidRDefault="00AC4C8E" w:rsidP="002B53CB">
            <w:pPr>
              <w:pStyle w:val="Tabletext"/>
            </w:pPr>
            <w:r w:rsidRPr="00BD390A">
              <w:sym w:font="Wingdings" w:char="F0FC"/>
            </w:r>
          </w:p>
        </w:tc>
        <w:tc>
          <w:tcPr>
            <w:tcW w:w="870" w:type="pct"/>
            <w:shd w:val="clear" w:color="auto" w:fill="auto"/>
          </w:tcPr>
          <w:p w14:paraId="68BEA5BF" w14:textId="77777777" w:rsidR="00AC4C8E" w:rsidRPr="00BD390A" w:rsidRDefault="00AC4C8E" w:rsidP="002B53CB">
            <w:pPr>
              <w:pStyle w:val="Tabletext"/>
            </w:pPr>
            <w:r w:rsidRPr="00BD390A">
              <w:sym w:font="Wingdings" w:char="F0FC"/>
            </w:r>
          </w:p>
        </w:tc>
      </w:tr>
      <w:tr w:rsidR="002B53CB" w:rsidRPr="00BD390A" w14:paraId="6216AE19" w14:textId="77777777" w:rsidTr="00174B1E">
        <w:tc>
          <w:tcPr>
            <w:tcW w:w="274" w:type="pct"/>
            <w:shd w:val="clear" w:color="auto" w:fill="auto"/>
          </w:tcPr>
          <w:p w14:paraId="3C96C279" w14:textId="77777777" w:rsidR="00AC4C8E" w:rsidRPr="00BD390A" w:rsidRDefault="00AC4C8E" w:rsidP="002B53CB">
            <w:pPr>
              <w:pStyle w:val="Tabletext"/>
            </w:pPr>
            <w:r w:rsidRPr="00BD390A">
              <w:t>13.</w:t>
            </w:r>
            <w:r w:rsidR="00893C9A" w:rsidRPr="00BD390A">
              <w:t>8</w:t>
            </w:r>
          </w:p>
        </w:tc>
        <w:tc>
          <w:tcPr>
            <w:tcW w:w="1301" w:type="pct"/>
            <w:shd w:val="clear" w:color="auto" w:fill="auto"/>
          </w:tcPr>
          <w:p w14:paraId="7EAF6383" w14:textId="77777777" w:rsidR="00AC4C8E" w:rsidRPr="00BD390A" w:rsidRDefault="00AC4C8E" w:rsidP="002B53CB">
            <w:pPr>
              <w:pStyle w:val="Tabletext"/>
            </w:pPr>
            <w:r w:rsidRPr="00BD390A">
              <w:t>Rule 13.44 FCFCOA Rules</w:t>
            </w:r>
          </w:p>
        </w:tc>
        <w:tc>
          <w:tcPr>
            <w:tcW w:w="1685" w:type="pct"/>
            <w:shd w:val="clear" w:color="auto" w:fill="auto"/>
          </w:tcPr>
          <w:p w14:paraId="29898457" w14:textId="77777777" w:rsidR="00AC4C8E" w:rsidRPr="00BD390A" w:rsidRDefault="000F4197" w:rsidP="002B53CB">
            <w:pPr>
              <w:pStyle w:val="Tabletext"/>
            </w:pPr>
            <w:r w:rsidRPr="00BD390A">
              <w:t>To</w:t>
            </w:r>
            <w:r w:rsidR="00AC4C8E" w:rsidRPr="00BD390A">
              <w:t xml:space="preserve"> reinstate an appeal taken to have been abandoned</w:t>
            </w:r>
          </w:p>
          <w:p w14:paraId="1BA6B8E0" w14:textId="77777777" w:rsidR="00AC4C8E" w:rsidRPr="00BD390A" w:rsidRDefault="00AC4C8E" w:rsidP="002B53CB">
            <w:pPr>
              <w:pStyle w:val="Tabletext"/>
            </w:pPr>
          </w:p>
        </w:tc>
        <w:tc>
          <w:tcPr>
            <w:tcW w:w="870" w:type="pct"/>
            <w:shd w:val="clear" w:color="auto" w:fill="auto"/>
          </w:tcPr>
          <w:p w14:paraId="660F36D9" w14:textId="77777777" w:rsidR="00AC4C8E" w:rsidRPr="00BD390A" w:rsidRDefault="00AC4C8E" w:rsidP="002B53CB">
            <w:pPr>
              <w:pStyle w:val="Tabletext"/>
            </w:pPr>
            <w:r w:rsidRPr="00BD390A">
              <w:sym w:font="Wingdings" w:char="F0FC"/>
            </w:r>
          </w:p>
        </w:tc>
        <w:tc>
          <w:tcPr>
            <w:tcW w:w="870" w:type="pct"/>
            <w:shd w:val="clear" w:color="auto" w:fill="auto"/>
          </w:tcPr>
          <w:p w14:paraId="70B81BFD" w14:textId="77777777" w:rsidR="00AC4C8E" w:rsidRPr="00BD390A" w:rsidRDefault="00AC4C8E" w:rsidP="002B53CB">
            <w:pPr>
              <w:pStyle w:val="Tabletext"/>
            </w:pPr>
            <w:r w:rsidRPr="00BD390A">
              <w:sym w:font="Wingdings" w:char="F0FC"/>
            </w:r>
          </w:p>
        </w:tc>
      </w:tr>
      <w:tr w:rsidR="00AC4C8E" w:rsidRPr="00BD390A" w14:paraId="7B8A7FB6" w14:textId="77777777" w:rsidTr="00174B1E">
        <w:tc>
          <w:tcPr>
            <w:tcW w:w="5000" w:type="pct"/>
            <w:gridSpan w:val="5"/>
            <w:shd w:val="clear" w:color="auto" w:fill="auto"/>
          </w:tcPr>
          <w:p w14:paraId="1B21D238" w14:textId="77777777" w:rsidR="00AC4C8E" w:rsidRPr="00BD390A" w:rsidRDefault="00656A87" w:rsidP="002B53CB">
            <w:pPr>
              <w:pStyle w:val="TableHeading"/>
            </w:pPr>
            <w:r w:rsidRPr="00BD390A">
              <w:t>Part 1</w:t>
            </w:r>
            <w:r w:rsidR="00AC4C8E" w:rsidRPr="00BD390A">
              <w:t>4—Case management and overarching purpose</w:t>
            </w:r>
          </w:p>
        </w:tc>
      </w:tr>
      <w:tr w:rsidR="002B53CB" w:rsidRPr="00BD390A" w14:paraId="31E66A9F" w14:textId="77777777" w:rsidTr="00174B1E">
        <w:tc>
          <w:tcPr>
            <w:tcW w:w="274" w:type="pct"/>
            <w:shd w:val="clear" w:color="auto" w:fill="auto"/>
          </w:tcPr>
          <w:p w14:paraId="0B52735D" w14:textId="77777777" w:rsidR="00AC4C8E" w:rsidRPr="00BD390A" w:rsidRDefault="00AC4C8E" w:rsidP="002B53CB">
            <w:pPr>
              <w:pStyle w:val="Tabletext"/>
            </w:pPr>
            <w:r w:rsidRPr="00BD390A">
              <w:t>14.1</w:t>
            </w:r>
          </w:p>
        </w:tc>
        <w:tc>
          <w:tcPr>
            <w:tcW w:w="1301" w:type="pct"/>
            <w:shd w:val="clear" w:color="auto" w:fill="auto"/>
          </w:tcPr>
          <w:p w14:paraId="75206F34" w14:textId="77777777" w:rsidR="00AC4C8E" w:rsidRPr="00BD390A" w:rsidRDefault="00610946" w:rsidP="002B53CB">
            <w:pPr>
              <w:pStyle w:val="Tabletext"/>
            </w:pPr>
            <w:r>
              <w:t>Subsection 6</w:t>
            </w:r>
            <w:r w:rsidR="00AC4C8E" w:rsidRPr="00BD390A">
              <w:t>8(3) FCFCOA Act</w:t>
            </w:r>
          </w:p>
        </w:tc>
        <w:tc>
          <w:tcPr>
            <w:tcW w:w="1685" w:type="pct"/>
            <w:shd w:val="clear" w:color="auto" w:fill="auto"/>
          </w:tcPr>
          <w:p w14:paraId="78571579" w14:textId="77777777" w:rsidR="00AC4C8E" w:rsidRPr="00BD390A" w:rsidRDefault="000F4197" w:rsidP="002B53CB">
            <w:pPr>
              <w:pStyle w:val="Tabletext"/>
            </w:pPr>
            <w:r w:rsidRPr="00BD390A">
              <w:t>To</w:t>
            </w:r>
            <w:r w:rsidR="00AC4C8E" w:rsidRPr="00BD390A">
              <w:t xml:space="preserve"> make an order </w:t>
            </w:r>
            <w:r w:rsidR="00DD7F6C" w:rsidRPr="00BD390A">
              <w:t xml:space="preserve">for the purpose of enabling a party to comply with </w:t>
            </w:r>
            <w:r w:rsidR="00AC4C8E" w:rsidRPr="00BD390A">
              <w:t>the overarching purpose of the family law practice and procedure</w:t>
            </w:r>
            <w:r w:rsidR="00DD7F6C" w:rsidRPr="00BD390A">
              <w:t xml:space="preserve"> provisions</w:t>
            </w:r>
          </w:p>
        </w:tc>
        <w:tc>
          <w:tcPr>
            <w:tcW w:w="870" w:type="pct"/>
            <w:shd w:val="clear" w:color="auto" w:fill="auto"/>
          </w:tcPr>
          <w:p w14:paraId="3FDFBF43" w14:textId="77777777" w:rsidR="00AC4C8E" w:rsidRPr="00BD390A" w:rsidRDefault="00AC4C8E" w:rsidP="002B53CB">
            <w:pPr>
              <w:pStyle w:val="Tabletext"/>
            </w:pPr>
            <w:r w:rsidRPr="00BD390A">
              <w:sym w:font="Wingdings" w:char="F0FC"/>
            </w:r>
          </w:p>
        </w:tc>
        <w:tc>
          <w:tcPr>
            <w:tcW w:w="870" w:type="pct"/>
            <w:shd w:val="clear" w:color="auto" w:fill="auto"/>
          </w:tcPr>
          <w:p w14:paraId="05B9545F" w14:textId="77777777" w:rsidR="00AC4C8E" w:rsidRPr="00BD390A" w:rsidRDefault="00AC4C8E" w:rsidP="002B53CB">
            <w:pPr>
              <w:pStyle w:val="Tabletext"/>
            </w:pPr>
            <w:r w:rsidRPr="00BD390A">
              <w:sym w:font="Wingdings" w:char="F0FC"/>
            </w:r>
          </w:p>
        </w:tc>
      </w:tr>
      <w:tr w:rsidR="002B53CB" w:rsidRPr="00BD390A" w14:paraId="0EE118A6" w14:textId="77777777" w:rsidTr="00174B1E">
        <w:tc>
          <w:tcPr>
            <w:tcW w:w="274" w:type="pct"/>
            <w:shd w:val="clear" w:color="auto" w:fill="auto"/>
          </w:tcPr>
          <w:p w14:paraId="6F9532BF" w14:textId="77777777" w:rsidR="00AC4C8E" w:rsidRPr="00BD390A" w:rsidRDefault="00AC4C8E" w:rsidP="002B53CB">
            <w:pPr>
              <w:pStyle w:val="Tabletext"/>
            </w:pPr>
            <w:r w:rsidRPr="00BD390A">
              <w:t>14.2</w:t>
            </w:r>
          </w:p>
        </w:tc>
        <w:tc>
          <w:tcPr>
            <w:tcW w:w="1301" w:type="pct"/>
            <w:shd w:val="clear" w:color="auto" w:fill="auto"/>
          </w:tcPr>
          <w:p w14:paraId="49C8B32F" w14:textId="77777777" w:rsidR="00AC4C8E" w:rsidRPr="00BD390A" w:rsidRDefault="003C03EE" w:rsidP="002B53CB">
            <w:pPr>
              <w:pStyle w:val="Tabletext"/>
            </w:pPr>
            <w:r w:rsidRPr="00BD390A">
              <w:t>Section 6</w:t>
            </w:r>
            <w:r w:rsidR="00AC4C8E" w:rsidRPr="00BD390A">
              <w:t>9 FCFCOA Act</w:t>
            </w:r>
          </w:p>
        </w:tc>
        <w:tc>
          <w:tcPr>
            <w:tcW w:w="1685" w:type="pct"/>
            <w:shd w:val="clear" w:color="auto" w:fill="auto"/>
          </w:tcPr>
          <w:p w14:paraId="338EFE32" w14:textId="77777777" w:rsidR="00AC4C8E" w:rsidRPr="00BD390A" w:rsidRDefault="000F4197" w:rsidP="002B53CB">
            <w:pPr>
              <w:pStyle w:val="Tabletext"/>
            </w:pPr>
            <w:r w:rsidRPr="00BD390A">
              <w:t>To</w:t>
            </w:r>
            <w:r w:rsidR="00AC4C8E" w:rsidRPr="00BD390A">
              <w:t xml:space="preserve"> give directions about the practice and procedure to be followed in relation to a civil proceeding or part of a civil proceeding</w:t>
            </w:r>
          </w:p>
        </w:tc>
        <w:tc>
          <w:tcPr>
            <w:tcW w:w="870" w:type="pct"/>
            <w:shd w:val="clear" w:color="auto" w:fill="auto"/>
          </w:tcPr>
          <w:p w14:paraId="0FBAA221" w14:textId="77777777" w:rsidR="00AC4C8E" w:rsidRPr="00BD390A" w:rsidRDefault="00AC4C8E" w:rsidP="002B53CB">
            <w:pPr>
              <w:pStyle w:val="Tabletext"/>
            </w:pPr>
            <w:r w:rsidRPr="00BD390A">
              <w:sym w:font="Wingdings" w:char="F0FC"/>
            </w:r>
          </w:p>
        </w:tc>
        <w:tc>
          <w:tcPr>
            <w:tcW w:w="870" w:type="pct"/>
            <w:shd w:val="clear" w:color="auto" w:fill="auto"/>
          </w:tcPr>
          <w:p w14:paraId="05EA76ED" w14:textId="77777777" w:rsidR="00AC4C8E" w:rsidRPr="00BD390A" w:rsidRDefault="00AC4C8E" w:rsidP="002B53CB">
            <w:pPr>
              <w:pStyle w:val="Tabletext"/>
            </w:pPr>
            <w:r w:rsidRPr="00BD390A">
              <w:sym w:font="Wingdings" w:char="F0FC"/>
            </w:r>
          </w:p>
        </w:tc>
      </w:tr>
      <w:tr w:rsidR="002B53CB" w:rsidRPr="00BD390A" w14:paraId="179FFA58" w14:textId="77777777" w:rsidTr="00174B1E">
        <w:tc>
          <w:tcPr>
            <w:tcW w:w="274" w:type="pct"/>
            <w:shd w:val="clear" w:color="auto" w:fill="auto"/>
          </w:tcPr>
          <w:p w14:paraId="6C7B54C5" w14:textId="77777777" w:rsidR="00AC4C8E" w:rsidRPr="00BD390A" w:rsidRDefault="00AC4C8E" w:rsidP="002B53CB">
            <w:pPr>
              <w:pStyle w:val="Tabletext"/>
            </w:pPr>
            <w:r w:rsidRPr="00BD390A">
              <w:t>14.</w:t>
            </w:r>
            <w:r w:rsidR="00FE4BC3" w:rsidRPr="00BD390A">
              <w:t>3</w:t>
            </w:r>
          </w:p>
        </w:tc>
        <w:tc>
          <w:tcPr>
            <w:tcW w:w="1301" w:type="pct"/>
            <w:shd w:val="clear" w:color="auto" w:fill="auto"/>
          </w:tcPr>
          <w:p w14:paraId="526FF9CF" w14:textId="77777777" w:rsidR="00AC4C8E" w:rsidRPr="00BD390A" w:rsidRDefault="00656A87" w:rsidP="002B53CB">
            <w:pPr>
              <w:pStyle w:val="Tabletext"/>
            </w:pPr>
            <w:r w:rsidRPr="00BD390A">
              <w:t>Part 1</w:t>
            </w:r>
            <w:r w:rsidR="00AC4C8E" w:rsidRPr="00BD390A">
              <w:t>.2 FCFCOA Rules</w:t>
            </w:r>
          </w:p>
        </w:tc>
        <w:tc>
          <w:tcPr>
            <w:tcW w:w="1685" w:type="pct"/>
            <w:shd w:val="clear" w:color="auto" w:fill="auto"/>
          </w:tcPr>
          <w:p w14:paraId="2CCF57F0" w14:textId="77777777" w:rsidR="00AC4C8E" w:rsidRPr="00BD390A" w:rsidRDefault="000F4197" w:rsidP="002B53CB">
            <w:pPr>
              <w:pStyle w:val="Tabletext"/>
            </w:pPr>
            <w:r w:rsidRPr="00BD390A">
              <w:t>To</w:t>
            </w:r>
            <w:r w:rsidR="00AC4C8E" w:rsidRPr="00BD390A">
              <w:t xml:space="preserve"> exercise the Court</w:t>
            </w:r>
            <w:r w:rsidR="00DD7F6C" w:rsidRPr="00BD390A">
              <w:t>’</w:t>
            </w:r>
            <w:r w:rsidR="00AC4C8E" w:rsidRPr="00BD390A">
              <w:t>s powers in relation to case management</w:t>
            </w:r>
          </w:p>
        </w:tc>
        <w:tc>
          <w:tcPr>
            <w:tcW w:w="870" w:type="pct"/>
            <w:shd w:val="clear" w:color="auto" w:fill="auto"/>
          </w:tcPr>
          <w:p w14:paraId="296D4E95" w14:textId="77777777" w:rsidR="00AC4C8E" w:rsidRPr="00BD390A" w:rsidRDefault="00AC4C8E" w:rsidP="002B53CB">
            <w:pPr>
              <w:pStyle w:val="Tabletext"/>
            </w:pPr>
            <w:r w:rsidRPr="00BD390A">
              <w:sym w:font="Wingdings" w:char="F0FC"/>
            </w:r>
          </w:p>
        </w:tc>
        <w:tc>
          <w:tcPr>
            <w:tcW w:w="870" w:type="pct"/>
            <w:shd w:val="clear" w:color="auto" w:fill="auto"/>
          </w:tcPr>
          <w:p w14:paraId="616C6D0A" w14:textId="77777777" w:rsidR="00AC4C8E" w:rsidRPr="00BD390A" w:rsidRDefault="00AC4C8E" w:rsidP="002B53CB">
            <w:pPr>
              <w:pStyle w:val="Tabletext"/>
            </w:pPr>
            <w:r w:rsidRPr="00BD390A">
              <w:sym w:font="Wingdings" w:char="F0FC"/>
            </w:r>
          </w:p>
        </w:tc>
      </w:tr>
      <w:tr w:rsidR="002B53CB" w:rsidRPr="00BD390A" w14:paraId="44B2E094" w14:textId="77777777" w:rsidTr="00174B1E">
        <w:tc>
          <w:tcPr>
            <w:tcW w:w="274" w:type="pct"/>
            <w:shd w:val="clear" w:color="auto" w:fill="auto"/>
          </w:tcPr>
          <w:p w14:paraId="6F53B00C" w14:textId="77777777" w:rsidR="00AC4C8E" w:rsidRPr="00BD390A" w:rsidRDefault="00AC4C8E" w:rsidP="002B53CB">
            <w:pPr>
              <w:pStyle w:val="Tabletext"/>
            </w:pPr>
            <w:r w:rsidRPr="00BD390A">
              <w:t>14.</w:t>
            </w:r>
            <w:r w:rsidR="00FE4BC3" w:rsidRPr="00BD390A">
              <w:t>4</w:t>
            </w:r>
          </w:p>
        </w:tc>
        <w:tc>
          <w:tcPr>
            <w:tcW w:w="1301" w:type="pct"/>
            <w:shd w:val="clear" w:color="auto" w:fill="auto"/>
          </w:tcPr>
          <w:p w14:paraId="7895B165" w14:textId="77777777" w:rsidR="00AC4C8E" w:rsidRPr="00BD390A" w:rsidRDefault="00AC4C8E" w:rsidP="002B53CB">
            <w:pPr>
              <w:pStyle w:val="Tabletext"/>
            </w:pPr>
            <w:r w:rsidRPr="00BD390A">
              <w:t>Sub</w:t>
            </w:r>
            <w:r w:rsidR="00571217" w:rsidRPr="00BD390A">
              <w:t>rules 1</w:t>
            </w:r>
            <w:r w:rsidRPr="00BD390A">
              <w:t>.0</w:t>
            </w:r>
            <w:r w:rsidR="001E75C1" w:rsidRPr="00BD390A">
              <w:t>7</w:t>
            </w:r>
            <w:r w:rsidRPr="00BD390A">
              <w:t>(4) and 1.0</w:t>
            </w:r>
            <w:r w:rsidR="001E75C1" w:rsidRPr="00BD390A">
              <w:t>8</w:t>
            </w:r>
            <w:r w:rsidRPr="00BD390A">
              <w:t xml:space="preserve">(4) FCFCOA </w:t>
            </w:r>
            <w:r w:rsidRPr="00BD390A">
              <w:lastRenderedPageBreak/>
              <w:t>Rules</w:t>
            </w:r>
          </w:p>
        </w:tc>
        <w:tc>
          <w:tcPr>
            <w:tcW w:w="1685" w:type="pct"/>
            <w:shd w:val="clear" w:color="auto" w:fill="auto"/>
          </w:tcPr>
          <w:p w14:paraId="21C36568" w14:textId="77777777" w:rsidR="00AC4C8E" w:rsidRPr="00BD390A" w:rsidRDefault="000F4197" w:rsidP="002B53CB">
            <w:pPr>
              <w:pStyle w:val="Tabletext"/>
            </w:pPr>
            <w:r w:rsidRPr="00BD390A">
              <w:lastRenderedPageBreak/>
              <w:t>To</w:t>
            </w:r>
            <w:r w:rsidR="00AC4C8E" w:rsidRPr="00BD390A">
              <w:t xml:space="preserve"> depart from </w:t>
            </w:r>
            <w:r w:rsidR="00DD7F6C" w:rsidRPr="00BD390A">
              <w:t xml:space="preserve">the </w:t>
            </w:r>
            <w:r w:rsidR="00AC4C8E" w:rsidRPr="00BD390A">
              <w:t xml:space="preserve">Case Management Practice Direction </w:t>
            </w:r>
            <w:r w:rsidR="00AC4C8E" w:rsidRPr="00BD390A">
              <w:lastRenderedPageBreak/>
              <w:t>and other Practice Directions if considered appropriate</w:t>
            </w:r>
          </w:p>
        </w:tc>
        <w:tc>
          <w:tcPr>
            <w:tcW w:w="870" w:type="pct"/>
            <w:shd w:val="clear" w:color="auto" w:fill="auto"/>
          </w:tcPr>
          <w:p w14:paraId="6016080B" w14:textId="77777777" w:rsidR="00AC4C8E" w:rsidRPr="00BD390A" w:rsidRDefault="00AC4C8E" w:rsidP="002B53CB">
            <w:pPr>
              <w:pStyle w:val="Tabletext"/>
            </w:pPr>
            <w:r w:rsidRPr="00BD390A">
              <w:lastRenderedPageBreak/>
              <w:sym w:font="Wingdings" w:char="F0FC"/>
            </w:r>
          </w:p>
        </w:tc>
        <w:tc>
          <w:tcPr>
            <w:tcW w:w="870" w:type="pct"/>
            <w:shd w:val="clear" w:color="auto" w:fill="auto"/>
          </w:tcPr>
          <w:p w14:paraId="483F6FDA" w14:textId="77777777" w:rsidR="00AC4C8E" w:rsidRPr="00BD390A" w:rsidRDefault="00AC4C8E" w:rsidP="002B53CB">
            <w:pPr>
              <w:pStyle w:val="Tabletext"/>
            </w:pPr>
            <w:r w:rsidRPr="00BD390A">
              <w:sym w:font="Wingdings" w:char="F0FC"/>
            </w:r>
          </w:p>
        </w:tc>
      </w:tr>
      <w:tr w:rsidR="002B53CB" w:rsidRPr="00BD390A" w14:paraId="68BC02BB" w14:textId="77777777" w:rsidTr="00174B1E">
        <w:tc>
          <w:tcPr>
            <w:tcW w:w="274" w:type="pct"/>
            <w:shd w:val="clear" w:color="auto" w:fill="auto"/>
          </w:tcPr>
          <w:p w14:paraId="1D5E5433" w14:textId="77777777" w:rsidR="00AC4C8E" w:rsidRPr="00BD390A" w:rsidRDefault="00AC4C8E" w:rsidP="002B53CB">
            <w:pPr>
              <w:pStyle w:val="Tabletext"/>
            </w:pPr>
            <w:r w:rsidRPr="00BD390A">
              <w:t>14.</w:t>
            </w:r>
            <w:r w:rsidR="00FE4BC3" w:rsidRPr="00BD390A">
              <w:t>5</w:t>
            </w:r>
          </w:p>
        </w:tc>
        <w:tc>
          <w:tcPr>
            <w:tcW w:w="1301" w:type="pct"/>
            <w:shd w:val="clear" w:color="auto" w:fill="auto"/>
          </w:tcPr>
          <w:p w14:paraId="46D0F87A" w14:textId="77777777" w:rsidR="00AC4C8E" w:rsidRPr="00BD390A" w:rsidRDefault="000442A4" w:rsidP="002B53CB">
            <w:pPr>
              <w:pStyle w:val="Tabletext"/>
            </w:pPr>
            <w:r w:rsidRPr="00BD390A">
              <w:t>Paragraph 9</w:t>
            </w:r>
            <w:r w:rsidR="00AC4C8E" w:rsidRPr="00BD390A">
              <w:t>8(2)(k) FCFCOA Act</w:t>
            </w:r>
          </w:p>
        </w:tc>
        <w:tc>
          <w:tcPr>
            <w:tcW w:w="1685" w:type="pct"/>
            <w:shd w:val="clear" w:color="auto" w:fill="auto"/>
          </w:tcPr>
          <w:p w14:paraId="59D932E4" w14:textId="7D7FC1E7" w:rsidR="00AC4C8E" w:rsidRPr="00BD390A" w:rsidRDefault="000F4197" w:rsidP="002B53CB">
            <w:pPr>
              <w:pStyle w:val="Tabletext"/>
            </w:pPr>
            <w:r w:rsidRPr="00BD390A">
              <w:t>To</w:t>
            </w:r>
            <w:r w:rsidR="00AC4C8E" w:rsidRPr="00BD390A">
              <w:t xml:space="preserve"> make an order exempting a</w:t>
            </w:r>
            <w:r w:rsidR="00DD7F6C" w:rsidRPr="00BD390A">
              <w:t xml:space="preserve"> </w:t>
            </w:r>
            <w:hyperlink r:id="rId74" w:anchor="party" w:history="1">
              <w:r w:rsidR="00AC4C8E" w:rsidRPr="00BD390A">
                <w:t>party</w:t>
              </w:r>
            </w:hyperlink>
            <w:r w:rsidR="00AC4C8E" w:rsidRPr="00BD390A">
              <w:t xml:space="preserve"> from compliance with a provision of the regulations or Rules of</w:t>
            </w:r>
            <w:r w:rsidR="00DD7F6C" w:rsidRPr="00BD390A">
              <w:t xml:space="preserve"> </w:t>
            </w:r>
            <w:hyperlink r:id="rId75" w:anchor="court" w:history="1">
              <w:r w:rsidR="00AC4C8E" w:rsidRPr="00BD390A">
                <w:t>Court</w:t>
              </w:r>
            </w:hyperlink>
          </w:p>
        </w:tc>
        <w:tc>
          <w:tcPr>
            <w:tcW w:w="870" w:type="pct"/>
            <w:shd w:val="clear" w:color="auto" w:fill="auto"/>
          </w:tcPr>
          <w:p w14:paraId="7C82351C" w14:textId="77777777" w:rsidR="00AC4C8E" w:rsidRPr="00BD390A" w:rsidRDefault="00AC4C8E" w:rsidP="002B53CB">
            <w:pPr>
              <w:pStyle w:val="Tabletext"/>
            </w:pPr>
            <w:r w:rsidRPr="00BD390A">
              <w:sym w:font="Wingdings" w:char="F0FC"/>
            </w:r>
          </w:p>
        </w:tc>
        <w:tc>
          <w:tcPr>
            <w:tcW w:w="870" w:type="pct"/>
            <w:shd w:val="clear" w:color="auto" w:fill="auto"/>
          </w:tcPr>
          <w:p w14:paraId="2A3C5CAC" w14:textId="77777777" w:rsidR="00AC4C8E" w:rsidRPr="00BD390A" w:rsidRDefault="00AC4C8E" w:rsidP="002B53CB">
            <w:pPr>
              <w:pStyle w:val="Tabletext"/>
            </w:pPr>
            <w:r w:rsidRPr="00BD390A">
              <w:sym w:font="Wingdings" w:char="F0FC"/>
            </w:r>
          </w:p>
        </w:tc>
      </w:tr>
      <w:tr w:rsidR="002B53CB" w:rsidRPr="00BD390A" w14:paraId="1C87718D" w14:textId="77777777" w:rsidTr="00174B1E">
        <w:tc>
          <w:tcPr>
            <w:tcW w:w="274" w:type="pct"/>
            <w:shd w:val="clear" w:color="auto" w:fill="auto"/>
          </w:tcPr>
          <w:p w14:paraId="0FC1AE62" w14:textId="77777777" w:rsidR="00AC4C8E" w:rsidRPr="00BD390A" w:rsidRDefault="00AC4C8E" w:rsidP="002B53CB">
            <w:pPr>
              <w:pStyle w:val="Tabletext"/>
            </w:pPr>
            <w:r w:rsidRPr="00BD390A">
              <w:t>14.</w:t>
            </w:r>
            <w:r w:rsidR="00FE4BC3" w:rsidRPr="00BD390A">
              <w:t>6</w:t>
            </w:r>
          </w:p>
        </w:tc>
        <w:tc>
          <w:tcPr>
            <w:tcW w:w="1301" w:type="pct"/>
            <w:shd w:val="clear" w:color="auto" w:fill="auto"/>
          </w:tcPr>
          <w:p w14:paraId="144B8F0A" w14:textId="77777777" w:rsidR="00AC4C8E" w:rsidRPr="00BD390A" w:rsidRDefault="00AC4C8E" w:rsidP="002B53CB">
            <w:pPr>
              <w:pStyle w:val="Tabletext"/>
            </w:pPr>
            <w:r w:rsidRPr="00BD390A">
              <w:t>Rules 1.3</w:t>
            </w:r>
            <w:r w:rsidR="00A376A4" w:rsidRPr="00BD390A">
              <w:t>1</w:t>
            </w:r>
            <w:r w:rsidRPr="00BD390A">
              <w:t>, 1.3</w:t>
            </w:r>
            <w:r w:rsidR="00A376A4" w:rsidRPr="00BD390A">
              <w:t>2</w:t>
            </w:r>
            <w:r w:rsidRPr="00BD390A">
              <w:t>, 15.06 and 15.07 FCFCOA Rules</w:t>
            </w:r>
          </w:p>
        </w:tc>
        <w:tc>
          <w:tcPr>
            <w:tcW w:w="1685" w:type="pct"/>
            <w:shd w:val="clear" w:color="auto" w:fill="auto"/>
          </w:tcPr>
          <w:p w14:paraId="31BB3745" w14:textId="77777777" w:rsidR="00AC4C8E" w:rsidRPr="00BD390A" w:rsidRDefault="00DD7F6C" w:rsidP="002B53CB">
            <w:pPr>
              <w:pStyle w:val="Tabletext"/>
            </w:pPr>
            <w:r w:rsidRPr="00BD390A">
              <w:t>The following powers</w:t>
            </w:r>
            <w:r w:rsidR="00AC4C8E" w:rsidRPr="00BD390A">
              <w:t>:</w:t>
            </w:r>
          </w:p>
          <w:p w14:paraId="7644143A" w14:textId="77777777" w:rsidR="00AC4C8E" w:rsidRPr="00BD390A" w:rsidRDefault="00AC4C8E" w:rsidP="00DD7F6C">
            <w:pPr>
              <w:pStyle w:val="Tablea"/>
            </w:pPr>
            <w:r w:rsidRPr="00BD390A">
              <w:t>(a) to make a procedural order in case of doubt or difficulty;</w:t>
            </w:r>
          </w:p>
          <w:p w14:paraId="2CC8DDD2" w14:textId="77777777" w:rsidR="00AC4C8E" w:rsidRPr="00BD390A" w:rsidRDefault="00AC4C8E" w:rsidP="00DD7F6C">
            <w:pPr>
              <w:pStyle w:val="Tablea"/>
            </w:pPr>
            <w:r w:rsidRPr="00BD390A">
              <w:t xml:space="preserve">(b) to make an order on application or own initiative in relation to a matter </w:t>
            </w:r>
            <w:r w:rsidR="00411ABA" w:rsidRPr="00BD390A">
              <w:t xml:space="preserve">referred to </w:t>
            </w:r>
            <w:r w:rsidRPr="00BD390A">
              <w:t>in the</w:t>
            </w:r>
            <w:r w:rsidR="00DD7F6C" w:rsidRPr="00BD390A">
              <w:t xml:space="preserve"> FCFCOA</w:t>
            </w:r>
            <w:r w:rsidRPr="00BD390A">
              <w:t xml:space="preserve"> Rules;</w:t>
            </w:r>
          </w:p>
          <w:p w14:paraId="30F298BB" w14:textId="77777777" w:rsidR="00AC4C8E" w:rsidRPr="00BD390A" w:rsidRDefault="00AC4C8E" w:rsidP="00DD7F6C">
            <w:pPr>
              <w:pStyle w:val="Tablea"/>
            </w:pPr>
            <w:r w:rsidRPr="00BD390A">
              <w:t xml:space="preserve">(c) on application or own initiative, to dispense with compliance </w:t>
            </w:r>
            <w:r w:rsidR="00DD7F6C" w:rsidRPr="00BD390A">
              <w:t xml:space="preserve">with </w:t>
            </w:r>
            <w:r w:rsidRPr="00BD390A">
              <w:t>any of these Rules;</w:t>
            </w:r>
          </w:p>
          <w:p w14:paraId="65DA16CC" w14:textId="77777777" w:rsidR="00AC4C8E" w:rsidRPr="00BD390A" w:rsidRDefault="00AC4C8E" w:rsidP="00DD7F6C">
            <w:pPr>
              <w:pStyle w:val="Tablea"/>
            </w:pPr>
            <w:r w:rsidRPr="00BD390A">
              <w:t xml:space="preserve">(d) on application, to shorten or extend a time for doing an act under </w:t>
            </w:r>
            <w:r w:rsidR="00DD7F6C" w:rsidRPr="00BD390A">
              <w:t xml:space="preserve">the FCFCOA </w:t>
            </w:r>
            <w:r w:rsidRPr="00BD390A">
              <w:t>Rules;</w:t>
            </w:r>
          </w:p>
          <w:p w14:paraId="7AA97A48" w14:textId="77777777" w:rsidR="00AC4C8E" w:rsidRPr="00BD390A" w:rsidRDefault="00AC4C8E" w:rsidP="00DD7F6C">
            <w:pPr>
              <w:pStyle w:val="Tablea"/>
            </w:pPr>
            <w:r w:rsidRPr="00BD390A">
              <w:t>(e) to specify a time by which an action under a rule or order is to be taken</w:t>
            </w:r>
          </w:p>
        </w:tc>
        <w:tc>
          <w:tcPr>
            <w:tcW w:w="870" w:type="pct"/>
            <w:shd w:val="clear" w:color="auto" w:fill="auto"/>
          </w:tcPr>
          <w:p w14:paraId="52C504C1" w14:textId="77777777" w:rsidR="00AC4C8E" w:rsidRPr="00BD390A" w:rsidRDefault="00AC4C8E" w:rsidP="002B53CB">
            <w:pPr>
              <w:pStyle w:val="Tabletext"/>
            </w:pPr>
            <w:r w:rsidRPr="00BD390A">
              <w:sym w:font="Wingdings" w:char="F0FC"/>
            </w:r>
          </w:p>
        </w:tc>
        <w:tc>
          <w:tcPr>
            <w:tcW w:w="870" w:type="pct"/>
            <w:shd w:val="clear" w:color="auto" w:fill="auto"/>
          </w:tcPr>
          <w:p w14:paraId="6B544FD4" w14:textId="77777777" w:rsidR="00AC4C8E" w:rsidRPr="00BD390A" w:rsidRDefault="00AC4C8E" w:rsidP="002B53CB">
            <w:pPr>
              <w:pStyle w:val="Tabletext"/>
            </w:pPr>
            <w:r w:rsidRPr="00BD390A">
              <w:sym w:font="Wingdings" w:char="F0FC"/>
            </w:r>
          </w:p>
        </w:tc>
      </w:tr>
      <w:tr w:rsidR="002B53CB" w:rsidRPr="00BD390A" w14:paraId="6268FDC7" w14:textId="77777777" w:rsidTr="00174B1E">
        <w:tc>
          <w:tcPr>
            <w:tcW w:w="274" w:type="pct"/>
            <w:shd w:val="clear" w:color="auto" w:fill="auto"/>
          </w:tcPr>
          <w:p w14:paraId="131BF9AE" w14:textId="77777777" w:rsidR="00AC4C8E" w:rsidRPr="00BD390A" w:rsidRDefault="00AC4C8E" w:rsidP="002B53CB">
            <w:pPr>
              <w:pStyle w:val="Tabletext"/>
            </w:pPr>
            <w:r w:rsidRPr="00BD390A">
              <w:t>14.</w:t>
            </w:r>
            <w:r w:rsidR="00FE4BC3" w:rsidRPr="00BD390A">
              <w:t>7</w:t>
            </w:r>
          </w:p>
        </w:tc>
        <w:tc>
          <w:tcPr>
            <w:tcW w:w="1301" w:type="pct"/>
            <w:shd w:val="clear" w:color="auto" w:fill="auto"/>
          </w:tcPr>
          <w:p w14:paraId="33463851" w14:textId="77777777" w:rsidR="00AC4C8E" w:rsidRPr="00BD390A" w:rsidRDefault="00AC4C8E" w:rsidP="002B53CB">
            <w:pPr>
              <w:pStyle w:val="Tabletext"/>
            </w:pPr>
            <w:r w:rsidRPr="00BD390A">
              <w:t>Rule 1.3</w:t>
            </w:r>
            <w:r w:rsidR="00A376A4" w:rsidRPr="00BD390A">
              <w:t>3</w:t>
            </w:r>
            <w:r w:rsidRPr="00BD390A">
              <w:t xml:space="preserve"> FCFCOA Rules</w:t>
            </w:r>
          </w:p>
        </w:tc>
        <w:tc>
          <w:tcPr>
            <w:tcW w:w="1685" w:type="pct"/>
            <w:shd w:val="clear" w:color="auto" w:fill="auto"/>
          </w:tcPr>
          <w:p w14:paraId="27EB466E" w14:textId="77777777" w:rsidR="00AC4C8E" w:rsidRPr="00BD390A" w:rsidRDefault="000F4197" w:rsidP="002B53CB">
            <w:pPr>
              <w:pStyle w:val="Tabletext"/>
            </w:pPr>
            <w:r w:rsidRPr="00BD390A">
              <w:t>To</w:t>
            </w:r>
            <w:r w:rsidR="00AC4C8E" w:rsidRPr="00BD390A">
              <w:t xml:space="preserve"> make orders to dismiss all or part of </w:t>
            </w:r>
            <w:r w:rsidR="00DD7F6C" w:rsidRPr="00BD390A">
              <w:t>proceedings</w:t>
            </w:r>
            <w:r w:rsidR="00AC4C8E" w:rsidRPr="00BD390A">
              <w:t xml:space="preserve">, to order costs and to make other necessary orders if a party does not comply with the </w:t>
            </w:r>
            <w:r w:rsidR="00DD7F6C" w:rsidRPr="00BD390A">
              <w:t xml:space="preserve">FCFCOA </w:t>
            </w:r>
            <w:r w:rsidR="00AC4C8E" w:rsidRPr="00BD390A">
              <w:t>Rules, the Family Law Regulations or a procedural order</w:t>
            </w:r>
          </w:p>
        </w:tc>
        <w:tc>
          <w:tcPr>
            <w:tcW w:w="870" w:type="pct"/>
            <w:shd w:val="clear" w:color="auto" w:fill="auto"/>
          </w:tcPr>
          <w:p w14:paraId="07F9BCFC" w14:textId="77777777" w:rsidR="00AC4C8E" w:rsidRPr="00BD390A" w:rsidRDefault="00AC4C8E" w:rsidP="002B53CB">
            <w:pPr>
              <w:pStyle w:val="Tabletext"/>
            </w:pPr>
            <w:r w:rsidRPr="00BD390A">
              <w:sym w:font="Wingdings" w:char="F0FC"/>
            </w:r>
          </w:p>
        </w:tc>
        <w:tc>
          <w:tcPr>
            <w:tcW w:w="870" w:type="pct"/>
            <w:shd w:val="clear" w:color="auto" w:fill="auto"/>
          </w:tcPr>
          <w:p w14:paraId="12D3CCEB" w14:textId="77777777" w:rsidR="00AC4C8E" w:rsidRPr="00BD390A" w:rsidRDefault="00AC4C8E" w:rsidP="002B53CB">
            <w:pPr>
              <w:pStyle w:val="Tabletext"/>
            </w:pPr>
            <w:r w:rsidRPr="00BD390A">
              <w:sym w:font="Wingdings" w:char="F0FC"/>
            </w:r>
          </w:p>
        </w:tc>
      </w:tr>
      <w:tr w:rsidR="002B53CB" w:rsidRPr="00BD390A" w14:paraId="6B9330BF" w14:textId="77777777" w:rsidTr="00174B1E">
        <w:tc>
          <w:tcPr>
            <w:tcW w:w="274" w:type="pct"/>
            <w:shd w:val="clear" w:color="auto" w:fill="auto"/>
          </w:tcPr>
          <w:p w14:paraId="70DCB426" w14:textId="77777777" w:rsidR="00AC4C8E" w:rsidRPr="00BD390A" w:rsidRDefault="00AC4C8E" w:rsidP="002B53CB">
            <w:pPr>
              <w:pStyle w:val="Tabletext"/>
            </w:pPr>
            <w:r w:rsidRPr="00BD390A">
              <w:t>14.</w:t>
            </w:r>
            <w:r w:rsidR="00FE4BC3" w:rsidRPr="00BD390A">
              <w:t>8</w:t>
            </w:r>
          </w:p>
        </w:tc>
        <w:tc>
          <w:tcPr>
            <w:tcW w:w="1301" w:type="pct"/>
            <w:shd w:val="clear" w:color="auto" w:fill="auto"/>
          </w:tcPr>
          <w:p w14:paraId="5DF8157B" w14:textId="77777777" w:rsidR="00AC4C8E" w:rsidRPr="00BD390A" w:rsidRDefault="00AC4C8E" w:rsidP="002B53CB">
            <w:pPr>
              <w:pStyle w:val="Tabletext"/>
            </w:pPr>
            <w:r w:rsidRPr="00BD390A">
              <w:t>Rule 1.3</w:t>
            </w:r>
            <w:r w:rsidR="00A376A4" w:rsidRPr="00BD390A">
              <w:t>4</w:t>
            </w:r>
            <w:r w:rsidRPr="00BD390A">
              <w:t xml:space="preserve"> FCFCOA Rules</w:t>
            </w:r>
          </w:p>
        </w:tc>
        <w:tc>
          <w:tcPr>
            <w:tcW w:w="1685" w:type="pct"/>
            <w:shd w:val="clear" w:color="auto" w:fill="auto"/>
          </w:tcPr>
          <w:p w14:paraId="115CFD4F" w14:textId="77777777" w:rsidR="00AC4C8E" w:rsidRPr="00BD390A" w:rsidRDefault="000F4197" w:rsidP="002B53CB">
            <w:pPr>
              <w:pStyle w:val="Tabletext"/>
            </w:pPr>
            <w:r w:rsidRPr="00BD390A">
              <w:t>To</w:t>
            </w:r>
            <w:r w:rsidR="00AC4C8E" w:rsidRPr="00BD390A">
              <w:t xml:space="preserve"> grant relief from the effect of sub</w:t>
            </w:r>
            <w:r w:rsidR="00656A87" w:rsidRPr="00BD390A">
              <w:t>rule 1</w:t>
            </w:r>
            <w:r w:rsidR="00AC4C8E" w:rsidRPr="00BD390A">
              <w:t>.3</w:t>
            </w:r>
            <w:r w:rsidR="00A376A4" w:rsidRPr="00BD390A">
              <w:t>3</w:t>
            </w:r>
            <w:r w:rsidR="00AC4C8E" w:rsidRPr="00BD390A">
              <w:t>(1)</w:t>
            </w:r>
            <w:r w:rsidR="00DD7F6C" w:rsidRPr="00BD390A">
              <w:t xml:space="preserve"> of the FCFCOA Rules</w:t>
            </w:r>
          </w:p>
        </w:tc>
        <w:tc>
          <w:tcPr>
            <w:tcW w:w="870" w:type="pct"/>
            <w:shd w:val="clear" w:color="auto" w:fill="auto"/>
          </w:tcPr>
          <w:p w14:paraId="376E6936" w14:textId="77777777" w:rsidR="00AC4C8E" w:rsidRPr="00BD390A" w:rsidRDefault="00AC4C8E" w:rsidP="002B53CB">
            <w:pPr>
              <w:pStyle w:val="Tabletext"/>
            </w:pPr>
            <w:r w:rsidRPr="00BD390A">
              <w:sym w:font="Wingdings" w:char="F0FC"/>
            </w:r>
          </w:p>
        </w:tc>
        <w:tc>
          <w:tcPr>
            <w:tcW w:w="870" w:type="pct"/>
            <w:shd w:val="clear" w:color="auto" w:fill="auto"/>
          </w:tcPr>
          <w:p w14:paraId="21C70839" w14:textId="77777777" w:rsidR="00AC4C8E" w:rsidRPr="00BD390A" w:rsidRDefault="00AC4C8E" w:rsidP="002B53CB">
            <w:pPr>
              <w:pStyle w:val="Tabletext"/>
            </w:pPr>
            <w:r w:rsidRPr="00BD390A">
              <w:sym w:font="Wingdings" w:char="F0FC"/>
            </w:r>
          </w:p>
        </w:tc>
      </w:tr>
      <w:tr w:rsidR="00AC4C8E" w:rsidRPr="00BD390A" w14:paraId="14678D70" w14:textId="77777777" w:rsidTr="00174B1E">
        <w:tc>
          <w:tcPr>
            <w:tcW w:w="5000" w:type="pct"/>
            <w:gridSpan w:val="5"/>
            <w:shd w:val="clear" w:color="auto" w:fill="auto"/>
          </w:tcPr>
          <w:p w14:paraId="08C1F884" w14:textId="77777777" w:rsidR="00AC4C8E" w:rsidRPr="00BD390A" w:rsidRDefault="00656A87" w:rsidP="002B53CB">
            <w:pPr>
              <w:pStyle w:val="TableHeading"/>
            </w:pPr>
            <w:r w:rsidRPr="00BD390A">
              <w:t>Part 1</w:t>
            </w:r>
            <w:r w:rsidR="00AC4C8E" w:rsidRPr="00BD390A">
              <w:t>5—Filing, form and custody of documents</w:t>
            </w:r>
          </w:p>
        </w:tc>
      </w:tr>
      <w:tr w:rsidR="002B53CB" w:rsidRPr="00BD390A" w14:paraId="1ED639EE" w14:textId="77777777" w:rsidTr="00174B1E">
        <w:tc>
          <w:tcPr>
            <w:tcW w:w="274" w:type="pct"/>
            <w:shd w:val="clear" w:color="auto" w:fill="auto"/>
          </w:tcPr>
          <w:p w14:paraId="63A9BEFA" w14:textId="77777777" w:rsidR="00AC4C8E" w:rsidRPr="00BD390A" w:rsidRDefault="00AC4C8E" w:rsidP="002B53CB">
            <w:pPr>
              <w:pStyle w:val="Tabletext"/>
            </w:pPr>
            <w:r w:rsidRPr="00BD390A">
              <w:t>15.1</w:t>
            </w:r>
          </w:p>
        </w:tc>
        <w:tc>
          <w:tcPr>
            <w:tcW w:w="1301" w:type="pct"/>
            <w:shd w:val="clear" w:color="auto" w:fill="auto"/>
          </w:tcPr>
          <w:p w14:paraId="02106CFE" w14:textId="77777777" w:rsidR="00AC4C8E" w:rsidRPr="00BD390A" w:rsidRDefault="003C03EE" w:rsidP="002B53CB">
            <w:pPr>
              <w:pStyle w:val="Tabletext"/>
            </w:pPr>
            <w:r w:rsidRPr="00BD390A">
              <w:t>Section 6</w:t>
            </w:r>
            <w:r w:rsidR="00AC4C8E" w:rsidRPr="00BD390A">
              <w:t xml:space="preserve">3 FCFCOA Act </w:t>
            </w:r>
          </w:p>
        </w:tc>
        <w:tc>
          <w:tcPr>
            <w:tcW w:w="1685" w:type="pct"/>
            <w:shd w:val="clear" w:color="auto" w:fill="auto"/>
          </w:tcPr>
          <w:p w14:paraId="4B31FC87" w14:textId="77777777" w:rsidR="00AC4C8E" w:rsidRPr="00BD390A" w:rsidRDefault="000F4197" w:rsidP="002B53CB">
            <w:pPr>
              <w:pStyle w:val="Tabletext"/>
            </w:pPr>
            <w:r w:rsidRPr="00BD390A">
              <w:t>To</w:t>
            </w:r>
            <w:r w:rsidR="00AC4C8E" w:rsidRPr="00BD390A">
              <w:t xml:space="preserve"> give directions about the length of documents required or permitted to be filed in the Court</w:t>
            </w:r>
          </w:p>
        </w:tc>
        <w:tc>
          <w:tcPr>
            <w:tcW w:w="870" w:type="pct"/>
            <w:shd w:val="clear" w:color="auto" w:fill="auto"/>
          </w:tcPr>
          <w:p w14:paraId="57B19FFC" w14:textId="77777777" w:rsidR="00AC4C8E" w:rsidRPr="00BD390A" w:rsidRDefault="00AC4C8E" w:rsidP="002B53CB">
            <w:pPr>
              <w:pStyle w:val="Tabletext"/>
            </w:pPr>
            <w:r w:rsidRPr="00BD390A">
              <w:sym w:font="Wingdings" w:char="F0FC"/>
            </w:r>
          </w:p>
        </w:tc>
        <w:tc>
          <w:tcPr>
            <w:tcW w:w="870" w:type="pct"/>
            <w:shd w:val="clear" w:color="auto" w:fill="auto"/>
          </w:tcPr>
          <w:p w14:paraId="54536854" w14:textId="77777777" w:rsidR="00AC4C8E" w:rsidRPr="00BD390A" w:rsidRDefault="00AC4C8E" w:rsidP="002B53CB">
            <w:pPr>
              <w:pStyle w:val="Tabletext"/>
            </w:pPr>
            <w:r w:rsidRPr="00BD390A">
              <w:sym w:font="Wingdings" w:char="F0FC"/>
            </w:r>
          </w:p>
        </w:tc>
      </w:tr>
      <w:tr w:rsidR="002B53CB" w:rsidRPr="00BD390A" w14:paraId="20833C61" w14:textId="77777777" w:rsidTr="00174B1E">
        <w:tc>
          <w:tcPr>
            <w:tcW w:w="274" w:type="pct"/>
            <w:shd w:val="clear" w:color="auto" w:fill="auto"/>
          </w:tcPr>
          <w:p w14:paraId="1B792A04" w14:textId="77777777" w:rsidR="00AC4C8E" w:rsidRPr="00BD390A" w:rsidRDefault="00AC4C8E" w:rsidP="002B53CB">
            <w:pPr>
              <w:pStyle w:val="Tabletext"/>
            </w:pPr>
            <w:r w:rsidRPr="00BD390A">
              <w:t>15.2</w:t>
            </w:r>
          </w:p>
        </w:tc>
        <w:tc>
          <w:tcPr>
            <w:tcW w:w="1301" w:type="pct"/>
            <w:shd w:val="clear" w:color="auto" w:fill="auto"/>
          </w:tcPr>
          <w:p w14:paraId="124DAB08" w14:textId="77777777" w:rsidR="00AC4C8E" w:rsidRPr="00BD390A" w:rsidRDefault="00610946" w:rsidP="00B34CA2">
            <w:pPr>
              <w:pStyle w:val="Tabletext"/>
            </w:pPr>
            <w:r>
              <w:t>Rules 2</w:t>
            </w:r>
            <w:r w:rsidR="00AC4C8E" w:rsidRPr="00BD390A">
              <w:t>.1</w:t>
            </w:r>
            <w:r w:rsidR="00EE1F8B" w:rsidRPr="00BD390A">
              <w:t xml:space="preserve">4 to </w:t>
            </w:r>
            <w:r w:rsidR="00AC4C8E" w:rsidRPr="00BD390A">
              <w:t>2.1</w:t>
            </w:r>
            <w:r w:rsidR="00EE1F8B" w:rsidRPr="00BD390A">
              <w:t>6</w:t>
            </w:r>
            <w:r w:rsidR="00B34CA2" w:rsidRPr="00BD390A">
              <w:t xml:space="preserve">, </w:t>
            </w:r>
            <w:r w:rsidR="00AC4C8E" w:rsidRPr="00BD390A">
              <w:t>2.2</w:t>
            </w:r>
            <w:r w:rsidR="00EE1F8B" w:rsidRPr="00BD390A">
              <w:t xml:space="preserve">3 and </w:t>
            </w:r>
            <w:r w:rsidR="00AC4C8E" w:rsidRPr="00BD390A">
              <w:t>2.2</w:t>
            </w:r>
            <w:r w:rsidR="00EE1F8B" w:rsidRPr="00BD390A">
              <w:t>4</w:t>
            </w:r>
            <w:r w:rsidR="00AC4C8E" w:rsidRPr="00BD390A">
              <w:t xml:space="preserve"> </w:t>
            </w:r>
            <w:r w:rsidR="00B34CA2" w:rsidRPr="00BD390A">
              <w:t xml:space="preserve">and </w:t>
            </w:r>
            <w:r w:rsidR="00AC4C8E" w:rsidRPr="00BD390A">
              <w:t>15.1</w:t>
            </w:r>
            <w:r w:rsidR="001E3202" w:rsidRPr="00BD390A">
              <w:t xml:space="preserve">2 to </w:t>
            </w:r>
            <w:r w:rsidR="00AC4C8E" w:rsidRPr="00BD390A">
              <w:t>15.1</w:t>
            </w:r>
            <w:r w:rsidR="001E3202" w:rsidRPr="00BD390A">
              <w:t>4</w:t>
            </w:r>
            <w:r w:rsidR="00AC4C8E" w:rsidRPr="00BD390A">
              <w:t xml:space="preserve"> FCFCOA Rules</w:t>
            </w:r>
          </w:p>
        </w:tc>
        <w:tc>
          <w:tcPr>
            <w:tcW w:w="1685" w:type="pct"/>
            <w:shd w:val="clear" w:color="auto" w:fill="auto"/>
          </w:tcPr>
          <w:p w14:paraId="48A701A3" w14:textId="77777777" w:rsidR="00AC4C8E" w:rsidRPr="00BD390A" w:rsidRDefault="000F4197" w:rsidP="002B53CB">
            <w:pPr>
              <w:pStyle w:val="Tabletext"/>
            </w:pPr>
            <w:r w:rsidRPr="00BD390A">
              <w:t>To</w:t>
            </w:r>
            <w:r w:rsidR="00AC4C8E" w:rsidRPr="00BD390A">
              <w:t xml:space="preserve"> make orders in relation to general requirements for documents and their filing and procedures relating to </w:t>
            </w:r>
            <w:r w:rsidR="00AC4C8E" w:rsidRPr="00BD390A">
              <w:lastRenderedPageBreak/>
              <w:t>registry records</w:t>
            </w:r>
          </w:p>
        </w:tc>
        <w:tc>
          <w:tcPr>
            <w:tcW w:w="870" w:type="pct"/>
            <w:shd w:val="clear" w:color="auto" w:fill="auto"/>
          </w:tcPr>
          <w:p w14:paraId="49F698BD" w14:textId="77777777" w:rsidR="00AC4C8E" w:rsidRPr="00BD390A" w:rsidRDefault="00AC4C8E" w:rsidP="002B53CB">
            <w:pPr>
              <w:pStyle w:val="Tabletext"/>
            </w:pPr>
            <w:r w:rsidRPr="00BD390A">
              <w:lastRenderedPageBreak/>
              <w:sym w:font="Wingdings" w:char="F0FC"/>
            </w:r>
          </w:p>
        </w:tc>
        <w:tc>
          <w:tcPr>
            <w:tcW w:w="870" w:type="pct"/>
            <w:shd w:val="clear" w:color="auto" w:fill="auto"/>
          </w:tcPr>
          <w:p w14:paraId="144E724A" w14:textId="77777777" w:rsidR="00AC4C8E" w:rsidRPr="00BD390A" w:rsidRDefault="00AC4C8E" w:rsidP="002B53CB">
            <w:pPr>
              <w:pStyle w:val="Tabletext"/>
            </w:pPr>
            <w:r w:rsidRPr="00BD390A">
              <w:sym w:font="Wingdings" w:char="F0FC"/>
            </w:r>
          </w:p>
        </w:tc>
      </w:tr>
      <w:tr w:rsidR="00AC4C8E" w:rsidRPr="00BD390A" w14:paraId="2E92D769" w14:textId="77777777" w:rsidTr="00174B1E">
        <w:tc>
          <w:tcPr>
            <w:tcW w:w="5000" w:type="pct"/>
            <w:gridSpan w:val="5"/>
            <w:shd w:val="clear" w:color="auto" w:fill="auto"/>
          </w:tcPr>
          <w:p w14:paraId="65B01141" w14:textId="77777777" w:rsidR="00AC4C8E" w:rsidRPr="00BD390A" w:rsidRDefault="00656A87" w:rsidP="002B53CB">
            <w:pPr>
              <w:pStyle w:val="TableHeading"/>
            </w:pPr>
            <w:r w:rsidRPr="00BD390A">
              <w:t>Part 1</w:t>
            </w:r>
            <w:r w:rsidR="00AC4C8E" w:rsidRPr="00BD390A">
              <w:t>6—Service of documents</w:t>
            </w:r>
          </w:p>
        </w:tc>
      </w:tr>
      <w:tr w:rsidR="002B53CB" w:rsidRPr="00BD390A" w14:paraId="1B8C5EA7" w14:textId="77777777" w:rsidTr="00174B1E">
        <w:tc>
          <w:tcPr>
            <w:tcW w:w="274" w:type="pct"/>
            <w:shd w:val="clear" w:color="auto" w:fill="auto"/>
          </w:tcPr>
          <w:p w14:paraId="525EA718" w14:textId="77777777" w:rsidR="00AC4C8E" w:rsidRPr="00BD390A" w:rsidRDefault="00AC4C8E" w:rsidP="002B53CB">
            <w:pPr>
              <w:pStyle w:val="Tabletext"/>
            </w:pPr>
            <w:r w:rsidRPr="00BD390A">
              <w:t>16.1</w:t>
            </w:r>
          </w:p>
        </w:tc>
        <w:tc>
          <w:tcPr>
            <w:tcW w:w="1301" w:type="pct"/>
            <w:shd w:val="clear" w:color="auto" w:fill="auto"/>
          </w:tcPr>
          <w:p w14:paraId="143D164B" w14:textId="77777777" w:rsidR="00AC4C8E" w:rsidRPr="00BD390A" w:rsidRDefault="000442A4" w:rsidP="002B53CB">
            <w:pPr>
              <w:pStyle w:val="Tabletext"/>
            </w:pPr>
            <w:r w:rsidRPr="00BD390A">
              <w:t>Paragraph 9</w:t>
            </w:r>
            <w:r w:rsidR="00AC4C8E" w:rsidRPr="00BD390A">
              <w:t>8(2)(d) FCFCOA Act</w:t>
            </w:r>
          </w:p>
        </w:tc>
        <w:tc>
          <w:tcPr>
            <w:tcW w:w="1685" w:type="pct"/>
            <w:shd w:val="clear" w:color="auto" w:fill="auto"/>
          </w:tcPr>
          <w:p w14:paraId="068CF52B" w14:textId="77777777" w:rsidR="00AC4C8E" w:rsidRPr="00BD390A" w:rsidRDefault="000F4197" w:rsidP="002B53CB">
            <w:pPr>
              <w:pStyle w:val="Tabletext"/>
            </w:pPr>
            <w:r w:rsidRPr="00BD390A">
              <w:t>To</w:t>
            </w:r>
            <w:r w:rsidR="00AC4C8E" w:rsidRPr="00BD390A">
              <w:t xml:space="preserve"> dispense with the service of any process</w:t>
            </w:r>
          </w:p>
        </w:tc>
        <w:tc>
          <w:tcPr>
            <w:tcW w:w="870" w:type="pct"/>
            <w:shd w:val="clear" w:color="auto" w:fill="auto"/>
          </w:tcPr>
          <w:p w14:paraId="68A635C1" w14:textId="77777777" w:rsidR="00AC4C8E" w:rsidRPr="00BD390A" w:rsidRDefault="00AC4C8E" w:rsidP="002B53CB">
            <w:pPr>
              <w:pStyle w:val="Tabletext"/>
            </w:pPr>
            <w:r w:rsidRPr="00BD390A">
              <w:sym w:font="Wingdings" w:char="F0FC"/>
            </w:r>
          </w:p>
        </w:tc>
        <w:tc>
          <w:tcPr>
            <w:tcW w:w="870" w:type="pct"/>
            <w:shd w:val="clear" w:color="auto" w:fill="auto"/>
          </w:tcPr>
          <w:p w14:paraId="4B6923B9" w14:textId="77777777" w:rsidR="00AC4C8E" w:rsidRPr="00BD390A" w:rsidRDefault="00AC4C8E" w:rsidP="002B53CB">
            <w:pPr>
              <w:pStyle w:val="Tabletext"/>
            </w:pPr>
            <w:r w:rsidRPr="00BD390A">
              <w:sym w:font="Wingdings" w:char="F0FC"/>
            </w:r>
          </w:p>
        </w:tc>
      </w:tr>
      <w:tr w:rsidR="002B53CB" w:rsidRPr="00BD390A" w14:paraId="067CD7CA" w14:textId="77777777" w:rsidTr="00174B1E">
        <w:tc>
          <w:tcPr>
            <w:tcW w:w="274" w:type="pct"/>
            <w:shd w:val="clear" w:color="auto" w:fill="auto"/>
          </w:tcPr>
          <w:p w14:paraId="7317FC77" w14:textId="77777777" w:rsidR="00AC4C8E" w:rsidRPr="00BD390A" w:rsidRDefault="00AC4C8E" w:rsidP="002B53CB">
            <w:pPr>
              <w:pStyle w:val="Tabletext"/>
            </w:pPr>
            <w:r w:rsidRPr="00BD390A">
              <w:t>16.2</w:t>
            </w:r>
          </w:p>
        </w:tc>
        <w:tc>
          <w:tcPr>
            <w:tcW w:w="1301" w:type="pct"/>
            <w:shd w:val="clear" w:color="auto" w:fill="auto"/>
          </w:tcPr>
          <w:p w14:paraId="7A3D4C3A" w14:textId="77777777" w:rsidR="00AC4C8E" w:rsidRPr="00BD390A" w:rsidRDefault="000442A4" w:rsidP="002B53CB">
            <w:pPr>
              <w:pStyle w:val="Tabletext"/>
            </w:pPr>
            <w:r w:rsidRPr="00BD390A">
              <w:t>Paragraph 9</w:t>
            </w:r>
            <w:r w:rsidR="00AC4C8E" w:rsidRPr="00BD390A">
              <w:t>8(2)(e) FCFCOA Act</w:t>
            </w:r>
          </w:p>
        </w:tc>
        <w:tc>
          <w:tcPr>
            <w:tcW w:w="1685" w:type="pct"/>
            <w:shd w:val="clear" w:color="auto" w:fill="auto"/>
          </w:tcPr>
          <w:p w14:paraId="1CA23599" w14:textId="77777777" w:rsidR="00AC4C8E" w:rsidRPr="00BD390A" w:rsidRDefault="000F4197" w:rsidP="002B53CB">
            <w:pPr>
              <w:pStyle w:val="Tabletext"/>
            </w:pPr>
            <w:r w:rsidRPr="00BD390A">
              <w:t>To</w:t>
            </w:r>
            <w:r w:rsidR="00AC4C8E" w:rsidRPr="00BD390A">
              <w:t xml:space="preserve"> make orders in relation to substituted service</w:t>
            </w:r>
          </w:p>
        </w:tc>
        <w:tc>
          <w:tcPr>
            <w:tcW w:w="870" w:type="pct"/>
            <w:shd w:val="clear" w:color="auto" w:fill="auto"/>
          </w:tcPr>
          <w:p w14:paraId="15EEF10C" w14:textId="77777777" w:rsidR="00AC4C8E" w:rsidRPr="00BD390A" w:rsidRDefault="00AC4C8E" w:rsidP="002B53CB">
            <w:pPr>
              <w:pStyle w:val="Tabletext"/>
            </w:pPr>
            <w:r w:rsidRPr="00BD390A">
              <w:sym w:font="Wingdings" w:char="F0FC"/>
            </w:r>
          </w:p>
        </w:tc>
        <w:tc>
          <w:tcPr>
            <w:tcW w:w="870" w:type="pct"/>
            <w:shd w:val="clear" w:color="auto" w:fill="auto"/>
          </w:tcPr>
          <w:p w14:paraId="0AA21142" w14:textId="77777777" w:rsidR="00AC4C8E" w:rsidRPr="00BD390A" w:rsidRDefault="00AC4C8E" w:rsidP="002B53CB">
            <w:pPr>
              <w:pStyle w:val="Tabletext"/>
            </w:pPr>
            <w:r w:rsidRPr="00BD390A">
              <w:sym w:font="Wingdings" w:char="F0FC"/>
            </w:r>
          </w:p>
        </w:tc>
      </w:tr>
      <w:tr w:rsidR="002B53CB" w:rsidRPr="00BD390A" w14:paraId="3C1A6FB4" w14:textId="77777777" w:rsidTr="00174B1E">
        <w:tc>
          <w:tcPr>
            <w:tcW w:w="274" w:type="pct"/>
            <w:shd w:val="clear" w:color="auto" w:fill="auto"/>
          </w:tcPr>
          <w:p w14:paraId="7E6F0671" w14:textId="77777777" w:rsidR="00AC4C8E" w:rsidRPr="00BD390A" w:rsidRDefault="00AC4C8E" w:rsidP="002B53CB">
            <w:pPr>
              <w:pStyle w:val="Tabletext"/>
            </w:pPr>
            <w:r w:rsidRPr="00BD390A">
              <w:t>16.3</w:t>
            </w:r>
          </w:p>
        </w:tc>
        <w:tc>
          <w:tcPr>
            <w:tcW w:w="1301" w:type="pct"/>
            <w:shd w:val="clear" w:color="auto" w:fill="auto"/>
          </w:tcPr>
          <w:p w14:paraId="045727BF" w14:textId="77777777" w:rsidR="00AC4C8E" w:rsidRPr="00BD390A" w:rsidRDefault="00AC4C8E" w:rsidP="002B53CB">
            <w:pPr>
              <w:pStyle w:val="Tabletext"/>
            </w:pPr>
            <w:r w:rsidRPr="00BD390A">
              <w:t>Part</w:t>
            </w:r>
            <w:r w:rsidR="00B34CA2" w:rsidRPr="00BD390A">
              <w:t>s</w:t>
            </w:r>
            <w:r w:rsidRPr="00BD390A">
              <w:t xml:space="preserve"> 2.6 </w:t>
            </w:r>
            <w:r w:rsidR="00B34CA2" w:rsidRPr="00BD390A">
              <w:t xml:space="preserve">and 2.7 </w:t>
            </w:r>
            <w:r w:rsidRPr="00BD390A">
              <w:t>FCFCOA Rules</w:t>
            </w:r>
          </w:p>
        </w:tc>
        <w:tc>
          <w:tcPr>
            <w:tcW w:w="1685" w:type="pct"/>
            <w:shd w:val="clear" w:color="auto" w:fill="auto"/>
          </w:tcPr>
          <w:p w14:paraId="1E9C8642" w14:textId="77777777" w:rsidR="00AC4C8E" w:rsidRPr="00BD390A" w:rsidRDefault="000F4197" w:rsidP="002B53CB">
            <w:pPr>
              <w:pStyle w:val="Tabletext"/>
            </w:pPr>
            <w:r w:rsidRPr="00BD390A">
              <w:t>To</w:t>
            </w:r>
            <w:r w:rsidR="00AC4C8E" w:rsidRPr="00BD390A">
              <w:t xml:space="preserve"> make orders in relation to service</w:t>
            </w:r>
          </w:p>
        </w:tc>
        <w:tc>
          <w:tcPr>
            <w:tcW w:w="870" w:type="pct"/>
            <w:shd w:val="clear" w:color="auto" w:fill="auto"/>
          </w:tcPr>
          <w:p w14:paraId="75D74A78" w14:textId="77777777" w:rsidR="00AC4C8E" w:rsidRPr="00BD390A" w:rsidRDefault="00AC4C8E" w:rsidP="002B53CB">
            <w:pPr>
              <w:pStyle w:val="Tabletext"/>
            </w:pPr>
            <w:r w:rsidRPr="00BD390A">
              <w:sym w:font="Wingdings" w:char="F0FC"/>
            </w:r>
          </w:p>
        </w:tc>
        <w:tc>
          <w:tcPr>
            <w:tcW w:w="870" w:type="pct"/>
            <w:shd w:val="clear" w:color="auto" w:fill="auto"/>
          </w:tcPr>
          <w:p w14:paraId="5F50DC25" w14:textId="77777777" w:rsidR="00AC4C8E" w:rsidRPr="00BD390A" w:rsidRDefault="00AC4C8E" w:rsidP="002B53CB">
            <w:pPr>
              <w:pStyle w:val="Tabletext"/>
            </w:pPr>
            <w:r w:rsidRPr="00BD390A">
              <w:sym w:font="Wingdings" w:char="F0FC"/>
            </w:r>
          </w:p>
        </w:tc>
      </w:tr>
      <w:tr w:rsidR="00AC4C8E" w:rsidRPr="00BD390A" w14:paraId="64E47603" w14:textId="77777777" w:rsidTr="00174B1E">
        <w:tc>
          <w:tcPr>
            <w:tcW w:w="5000" w:type="pct"/>
            <w:gridSpan w:val="5"/>
            <w:shd w:val="clear" w:color="auto" w:fill="auto"/>
          </w:tcPr>
          <w:p w14:paraId="5D3C1452" w14:textId="77777777" w:rsidR="00AC4C8E" w:rsidRPr="00BD390A" w:rsidRDefault="00656A87" w:rsidP="002B53CB">
            <w:pPr>
              <w:pStyle w:val="TableHeading"/>
            </w:pPr>
            <w:r w:rsidRPr="00BD390A">
              <w:t>Part 1</w:t>
            </w:r>
            <w:r w:rsidR="00AC4C8E" w:rsidRPr="00BD390A">
              <w:t>7—Amending documents</w:t>
            </w:r>
          </w:p>
        </w:tc>
      </w:tr>
      <w:tr w:rsidR="002B53CB" w:rsidRPr="00BD390A" w14:paraId="0C8914A1" w14:textId="77777777" w:rsidTr="00174B1E">
        <w:tc>
          <w:tcPr>
            <w:tcW w:w="274" w:type="pct"/>
            <w:shd w:val="clear" w:color="auto" w:fill="auto"/>
          </w:tcPr>
          <w:p w14:paraId="2B904455" w14:textId="77777777" w:rsidR="00AC4C8E" w:rsidRPr="00BD390A" w:rsidRDefault="00AC4C8E" w:rsidP="002B53CB">
            <w:pPr>
              <w:pStyle w:val="Tabletext"/>
            </w:pPr>
            <w:r w:rsidRPr="00BD390A">
              <w:t>17.1</w:t>
            </w:r>
          </w:p>
        </w:tc>
        <w:tc>
          <w:tcPr>
            <w:tcW w:w="1301" w:type="pct"/>
            <w:shd w:val="clear" w:color="auto" w:fill="auto"/>
          </w:tcPr>
          <w:p w14:paraId="589A324A" w14:textId="77777777" w:rsidR="00AC4C8E" w:rsidRPr="00BD390A" w:rsidRDefault="00610946" w:rsidP="002B53CB">
            <w:pPr>
              <w:pStyle w:val="Tabletext"/>
            </w:pPr>
            <w:r>
              <w:t>Rules 2</w:t>
            </w:r>
            <w:r w:rsidR="00AC4C8E" w:rsidRPr="00BD390A">
              <w:t>.</w:t>
            </w:r>
            <w:r w:rsidR="00EE1F8B" w:rsidRPr="00BD390A">
              <w:t>50</w:t>
            </w:r>
            <w:r w:rsidR="00AC4C8E" w:rsidRPr="00BD390A">
              <w:t xml:space="preserve"> and 2.5</w:t>
            </w:r>
            <w:r w:rsidR="00EE1F8B" w:rsidRPr="00BD390A">
              <w:t>2</w:t>
            </w:r>
            <w:r w:rsidR="00AC4C8E" w:rsidRPr="00BD390A">
              <w:t xml:space="preserve"> FCFCOA Rules</w:t>
            </w:r>
          </w:p>
        </w:tc>
        <w:tc>
          <w:tcPr>
            <w:tcW w:w="1685" w:type="pct"/>
            <w:shd w:val="clear" w:color="auto" w:fill="auto"/>
          </w:tcPr>
          <w:p w14:paraId="2E8830AD" w14:textId="77777777" w:rsidR="00AC4C8E" w:rsidRPr="00BD390A" w:rsidRDefault="000F4197" w:rsidP="002B53CB">
            <w:pPr>
              <w:pStyle w:val="Tabletext"/>
            </w:pPr>
            <w:r w:rsidRPr="00BD390A">
              <w:t>To</w:t>
            </w:r>
            <w:r w:rsidR="00AC4C8E" w:rsidRPr="00BD390A">
              <w:t xml:space="preserve"> make orders for amendment of application or response</w:t>
            </w:r>
          </w:p>
        </w:tc>
        <w:tc>
          <w:tcPr>
            <w:tcW w:w="870" w:type="pct"/>
            <w:shd w:val="clear" w:color="auto" w:fill="auto"/>
          </w:tcPr>
          <w:p w14:paraId="39C036FD" w14:textId="77777777" w:rsidR="00AC4C8E" w:rsidRPr="00BD390A" w:rsidRDefault="00AC4C8E" w:rsidP="002B53CB">
            <w:pPr>
              <w:pStyle w:val="Tabletext"/>
            </w:pPr>
            <w:r w:rsidRPr="00BD390A">
              <w:sym w:font="Wingdings" w:char="F0FC"/>
            </w:r>
          </w:p>
        </w:tc>
        <w:tc>
          <w:tcPr>
            <w:tcW w:w="870" w:type="pct"/>
            <w:shd w:val="clear" w:color="auto" w:fill="auto"/>
          </w:tcPr>
          <w:p w14:paraId="1E0A4F18" w14:textId="77777777" w:rsidR="00AC4C8E" w:rsidRPr="00BD390A" w:rsidRDefault="00AC4C8E" w:rsidP="002B53CB">
            <w:pPr>
              <w:pStyle w:val="Tabletext"/>
            </w:pPr>
            <w:r w:rsidRPr="00BD390A">
              <w:sym w:font="Wingdings" w:char="F0FC"/>
            </w:r>
          </w:p>
        </w:tc>
      </w:tr>
      <w:tr w:rsidR="002B53CB" w:rsidRPr="00BD390A" w14:paraId="61263CBC" w14:textId="77777777" w:rsidTr="00174B1E">
        <w:tc>
          <w:tcPr>
            <w:tcW w:w="274" w:type="pct"/>
            <w:shd w:val="clear" w:color="auto" w:fill="auto"/>
          </w:tcPr>
          <w:p w14:paraId="01E90DDA" w14:textId="77777777" w:rsidR="00AC4C8E" w:rsidRPr="00BD390A" w:rsidRDefault="00AC4C8E" w:rsidP="002B53CB">
            <w:pPr>
              <w:pStyle w:val="Tabletext"/>
            </w:pPr>
            <w:r w:rsidRPr="00BD390A">
              <w:t>17.2</w:t>
            </w:r>
          </w:p>
        </w:tc>
        <w:tc>
          <w:tcPr>
            <w:tcW w:w="1301" w:type="pct"/>
            <w:shd w:val="clear" w:color="auto" w:fill="auto"/>
          </w:tcPr>
          <w:p w14:paraId="64C521DC" w14:textId="77777777" w:rsidR="00AC4C8E" w:rsidRPr="00BD390A" w:rsidRDefault="00AC4C8E" w:rsidP="002B53CB">
            <w:pPr>
              <w:pStyle w:val="Tabletext"/>
            </w:pPr>
            <w:r w:rsidRPr="00BD390A">
              <w:t>Rule 2.5</w:t>
            </w:r>
            <w:r w:rsidR="00EE1F8B" w:rsidRPr="00BD390A">
              <w:t>4</w:t>
            </w:r>
            <w:r w:rsidRPr="00BD390A">
              <w:t xml:space="preserve"> FCFCOA Rules</w:t>
            </w:r>
          </w:p>
        </w:tc>
        <w:tc>
          <w:tcPr>
            <w:tcW w:w="1685" w:type="pct"/>
            <w:shd w:val="clear" w:color="auto" w:fill="auto"/>
          </w:tcPr>
          <w:p w14:paraId="79B0E191" w14:textId="77777777" w:rsidR="00AC4C8E" w:rsidRPr="00BD390A" w:rsidRDefault="000F4197" w:rsidP="002B53CB">
            <w:pPr>
              <w:pStyle w:val="Tabletext"/>
            </w:pPr>
            <w:r w:rsidRPr="00BD390A">
              <w:t>To</w:t>
            </w:r>
            <w:r w:rsidR="00AC4C8E" w:rsidRPr="00BD390A">
              <w:t xml:space="preserve"> disallow an amendment of a document</w:t>
            </w:r>
          </w:p>
        </w:tc>
        <w:tc>
          <w:tcPr>
            <w:tcW w:w="870" w:type="pct"/>
            <w:shd w:val="clear" w:color="auto" w:fill="auto"/>
          </w:tcPr>
          <w:p w14:paraId="11CA770F" w14:textId="77777777" w:rsidR="00AC4C8E" w:rsidRPr="00BD390A" w:rsidRDefault="00AC4C8E" w:rsidP="002B53CB">
            <w:pPr>
              <w:pStyle w:val="Tabletext"/>
            </w:pPr>
            <w:r w:rsidRPr="00BD390A">
              <w:sym w:font="Wingdings" w:char="F0FC"/>
            </w:r>
          </w:p>
        </w:tc>
        <w:tc>
          <w:tcPr>
            <w:tcW w:w="870" w:type="pct"/>
            <w:shd w:val="clear" w:color="auto" w:fill="auto"/>
          </w:tcPr>
          <w:p w14:paraId="1F4625D6" w14:textId="77777777" w:rsidR="00AC4C8E" w:rsidRPr="00BD390A" w:rsidRDefault="00AC4C8E" w:rsidP="002B53CB">
            <w:pPr>
              <w:pStyle w:val="Tabletext"/>
            </w:pPr>
            <w:r w:rsidRPr="00BD390A">
              <w:sym w:font="Wingdings" w:char="F0FC"/>
            </w:r>
          </w:p>
        </w:tc>
      </w:tr>
      <w:tr w:rsidR="00AC4C8E" w:rsidRPr="00BD390A" w14:paraId="58927354" w14:textId="77777777" w:rsidTr="00174B1E">
        <w:tc>
          <w:tcPr>
            <w:tcW w:w="5000" w:type="pct"/>
            <w:gridSpan w:val="5"/>
            <w:shd w:val="clear" w:color="auto" w:fill="auto"/>
          </w:tcPr>
          <w:p w14:paraId="12F4E8C4" w14:textId="77777777" w:rsidR="00AC4C8E" w:rsidRPr="00BD390A" w:rsidRDefault="00656A87" w:rsidP="002B53CB">
            <w:pPr>
              <w:pStyle w:val="TableHeading"/>
            </w:pPr>
            <w:r w:rsidRPr="00BD390A">
              <w:t>Part 1</w:t>
            </w:r>
            <w:r w:rsidR="00AC4C8E" w:rsidRPr="00BD390A">
              <w:t>8—Parties, representation and intervention</w:t>
            </w:r>
          </w:p>
        </w:tc>
      </w:tr>
      <w:tr w:rsidR="002B53CB" w:rsidRPr="00BD390A" w14:paraId="2DDC360E" w14:textId="77777777" w:rsidTr="00174B1E">
        <w:tc>
          <w:tcPr>
            <w:tcW w:w="274" w:type="pct"/>
            <w:shd w:val="clear" w:color="auto" w:fill="auto"/>
          </w:tcPr>
          <w:p w14:paraId="055F4C57" w14:textId="77777777" w:rsidR="00AC4C8E" w:rsidRPr="00BD390A" w:rsidRDefault="00AC4C8E" w:rsidP="002B53CB">
            <w:pPr>
              <w:pStyle w:val="Tabletext"/>
            </w:pPr>
            <w:r w:rsidRPr="00BD390A">
              <w:t>18.1</w:t>
            </w:r>
          </w:p>
        </w:tc>
        <w:tc>
          <w:tcPr>
            <w:tcW w:w="1301" w:type="pct"/>
            <w:shd w:val="clear" w:color="auto" w:fill="auto"/>
          </w:tcPr>
          <w:p w14:paraId="34004B85" w14:textId="77777777" w:rsidR="00AC4C8E" w:rsidRPr="00BD390A" w:rsidRDefault="00AC4C8E" w:rsidP="002B53CB">
            <w:pPr>
              <w:pStyle w:val="Tabletext"/>
            </w:pPr>
            <w:r w:rsidRPr="00BD390A">
              <w:t>Subsection 91B(1) FLA</w:t>
            </w:r>
          </w:p>
        </w:tc>
        <w:tc>
          <w:tcPr>
            <w:tcW w:w="1685" w:type="pct"/>
            <w:shd w:val="clear" w:color="auto" w:fill="auto"/>
          </w:tcPr>
          <w:p w14:paraId="0A5E03B6" w14:textId="77777777" w:rsidR="00AC4C8E" w:rsidRPr="00BD390A" w:rsidRDefault="000F4197" w:rsidP="002B53CB">
            <w:pPr>
              <w:pStyle w:val="Tabletext"/>
            </w:pPr>
            <w:r w:rsidRPr="00BD390A">
              <w:t>To</w:t>
            </w:r>
            <w:r w:rsidR="00AC4C8E" w:rsidRPr="00BD390A">
              <w:t xml:space="preserve"> request that a prescribed child welfare authority intervene in </w:t>
            </w:r>
            <w:r w:rsidR="00B424BE" w:rsidRPr="00BD390A">
              <w:t>proceedings</w:t>
            </w:r>
          </w:p>
        </w:tc>
        <w:tc>
          <w:tcPr>
            <w:tcW w:w="870" w:type="pct"/>
            <w:shd w:val="clear" w:color="auto" w:fill="auto"/>
          </w:tcPr>
          <w:p w14:paraId="53C12127" w14:textId="77777777" w:rsidR="00AC4C8E" w:rsidRPr="00BD390A" w:rsidRDefault="00AC4C8E" w:rsidP="002B53CB">
            <w:pPr>
              <w:pStyle w:val="Tabletext"/>
            </w:pPr>
            <w:r w:rsidRPr="00BD390A">
              <w:sym w:font="Wingdings" w:char="F0FC"/>
            </w:r>
          </w:p>
        </w:tc>
        <w:tc>
          <w:tcPr>
            <w:tcW w:w="870" w:type="pct"/>
            <w:shd w:val="clear" w:color="auto" w:fill="auto"/>
          </w:tcPr>
          <w:p w14:paraId="3321AC50" w14:textId="77777777" w:rsidR="00AC4C8E" w:rsidRPr="00BD390A" w:rsidRDefault="00AC4C8E" w:rsidP="002B53CB">
            <w:pPr>
              <w:pStyle w:val="Tabletext"/>
            </w:pPr>
            <w:r w:rsidRPr="00BD390A">
              <w:sym w:font="Wingdings" w:char="F0FC"/>
            </w:r>
          </w:p>
        </w:tc>
      </w:tr>
      <w:tr w:rsidR="002B53CB" w:rsidRPr="00BD390A" w14:paraId="3580D557" w14:textId="77777777" w:rsidTr="00174B1E">
        <w:tc>
          <w:tcPr>
            <w:tcW w:w="274" w:type="pct"/>
            <w:shd w:val="clear" w:color="auto" w:fill="auto"/>
          </w:tcPr>
          <w:p w14:paraId="74128B61" w14:textId="77777777" w:rsidR="00AC4C8E" w:rsidRPr="00BD390A" w:rsidRDefault="00AC4C8E" w:rsidP="002B53CB">
            <w:pPr>
              <w:pStyle w:val="Tabletext"/>
            </w:pPr>
            <w:r w:rsidRPr="00BD390A">
              <w:t>18.2</w:t>
            </w:r>
          </w:p>
        </w:tc>
        <w:tc>
          <w:tcPr>
            <w:tcW w:w="1301" w:type="pct"/>
            <w:shd w:val="clear" w:color="auto" w:fill="auto"/>
          </w:tcPr>
          <w:p w14:paraId="0679EF58" w14:textId="77777777" w:rsidR="00AC4C8E" w:rsidRPr="00BD390A" w:rsidRDefault="00AC4C8E" w:rsidP="002B53CB">
            <w:pPr>
              <w:pStyle w:val="Tabletext"/>
            </w:pPr>
            <w:r w:rsidRPr="00BD390A">
              <w:t>Subsection</w:t>
            </w:r>
            <w:r w:rsidR="00B34CA2" w:rsidRPr="00BD390A">
              <w:t>s</w:t>
            </w:r>
            <w:r w:rsidRPr="00BD390A">
              <w:t> 92(1) and (2) FLA</w:t>
            </w:r>
          </w:p>
        </w:tc>
        <w:tc>
          <w:tcPr>
            <w:tcW w:w="1685" w:type="pct"/>
            <w:shd w:val="clear" w:color="auto" w:fill="auto"/>
          </w:tcPr>
          <w:p w14:paraId="0EDFB40D" w14:textId="77777777" w:rsidR="00AC4C8E" w:rsidRPr="00BD390A" w:rsidRDefault="000F4197" w:rsidP="002B53CB">
            <w:pPr>
              <w:pStyle w:val="Tabletext"/>
            </w:pPr>
            <w:r w:rsidRPr="00BD390A">
              <w:t>To</w:t>
            </w:r>
            <w:r w:rsidR="00AC4C8E" w:rsidRPr="00BD390A">
              <w:t xml:space="preserve"> make order entitling a person to intervene in </w:t>
            </w:r>
            <w:r w:rsidR="00B424BE" w:rsidRPr="00BD390A">
              <w:t>proceedings</w:t>
            </w:r>
          </w:p>
        </w:tc>
        <w:tc>
          <w:tcPr>
            <w:tcW w:w="870" w:type="pct"/>
            <w:shd w:val="clear" w:color="auto" w:fill="auto"/>
          </w:tcPr>
          <w:p w14:paraId="370B093A" w14:textId="77777777" w:rsidR="00AC4C8E" w:rsidRPr="00BD390A" w:rsidRDefault="00AC4C8E" w:rsidP="002B53CB">
            <w:pPr>
              <w:pStyle w:val="Tabletext"/>
            </w:pPr>
            <w:r w:rsidRPr="00BD390A">
              <w:sym w:font="Wingdings" w:char="F0FC"/>
            </w:r>
          </w:p>
        </w:tc>
        <w:tc>
          <w:tcPr>
            <w:tcW w:w="870" w:type="pct"/>
            <w:shd w:val="clear" w:color="auto" w:fill="auto"/>
          </w:tcPr>
          <w:p w14:paraId="3D6DB9E2" w14:textId="77777777" w:rsidR="00AC4C8E" w:rsidRPr="00BD390A" w:rsidRDefault="00AC4C8E" w:rsidP="002B53CB">
            <w:pPr>
              <w:pStyle w:val="Tabletext"/>
            </w:pPr>
            <w:r w:rsidRPr="00BD390A">
              <w:sym w:font="Wingdings" w:char="F0FC"/>
            </w:r>
          </w:p>
        </w:tc>
      </w:tr>
      <w:tr w:rsidR="002B53CB" w:rsidRPr="00BD390A" w14:paraId="589A8B20" w14:textId="77777777" w:rsidTr="00174B1E">
        <w:tc>
          <w:tcPr>
            <w:tcW w:w="274" w:type="pct"/>
            <w:shd w:val="clear" w:color="auto" w:fill="auto"/>
          </w:tcPr>
          <w:p w14:paraId="2A8533F6" w14:textId="77777777" w:rsidR="00AC4C8E" w:rsidRPr="00BD390A" w:rsidRDefault="00AC4C8E" w:rsidP="002B53CB">
            <w:pPr>
              <w:pStyle w:val="Tabletext"/>
            </w:pPr>
            <w:r w:rsidRPr="00BD390A">
              <w:t>18.3</w:t>
            </w:r>
          </w:p>
        </w:tc>
        <w:tc>
          <w:tcPr>
            <w:tcW w:w="1301" w:type="pct"/>
            <w:shd w:val="clear" w:color="auto" w:fill="auto"/>
          </w:tcPr>
          <w:p w14:paraId="53273789" w14:textId="77777777" w:rsidR="00AC4C8E" w:rsidRPr="00BD390A" w:rsidRDefault="00AC4C8E" w:rsidP="002B53CB">
            <w:pPr>
              <w:pStyle w:val="Tabletext"/>
            </w:pPr>
            <w:r w:rsidRPr="00BD390A">
              <w:t>Rule 3.04 FCFCOA Rules</w:t>
            </w:r>
          </w:p>
        </w:tc>
        <w:tc>
          <w:tcPr>
            <w:tcW w:w="1685" w:type="pct"/>
            <w:shd w:val="clear" w:color="auto" w:fill="auto"/>
          </w:tcPr>
          <w:p w14:paraId="228A7470" w14:textId="77777777" w:rsidR="00AC4C8E" w:rsidRPr="00BD390A" w:rsidRDefault="000F4197" w:rsidP="002B53CB">
            <w:pPr>
              <w:pStyle w:val="Tabletext"/>
            </w:pPr>
            <w:r w:rsidRPr="00BD390A">
              <w:t>To</w:t>
            </w:r>
            <w:r w:rsidR="00AC4C8E" w:rsidRPr="00BD390A">
              <w:t xml:space="preserve"> make order in relation to a person seeking to intervene in </w:t>
            </w:r>
            <w:r w:rsidR="00B424BE" w:rsidRPr="00BD390A">
              <w:t xml:space="preserve">proceedings </w:t>
            </w:r>
            <w:r w:rsidR="00AC4C8E" w:rsidRPr="00BD390A">
              <w:t>to become a party</w:t>
            </w:r>
          </w:p>
        </w:tc>
        <w:tc>
          <w:tcPr>
            <w:tcW w:w="870" w:type="pct"/>
            <w:shd w:val="clear" w:color="auto" w:fill="auto"/>
          </w:tcPr>
          <w:p w14:paraId="34A1B538" w14:textId="77777777" w:rsidR="00AC4C8E" w:rsidRPr="00BD390A" w:rsidRDefault="00AC4C8E" w:rsidP="002B53CB">
            <w:pPr>
              <w:pStyle w:val="Tabletext"/>
            </w:pPr>
            <w:r w:rsidRPr="00BD390A">
              <w:sym w:font="Wingdings" w:char="F0FC"/>
            </w:r>
          </w:p>
        </w:tc>
        <w:tc>
          <w:tcPr>
            <w:tcW w:w="870" w:type="pct"/>
            <w:shd w:val="clear" w:color="auto" w:fill="auto"/>
          </w:tcPr>
          <w:p w14:paraId="3AB1F897" w14:textId="77777777" w:rsidR="00AC4C8E" w:rsidRPr="00BD390A" w:rsidRDefault="00AC4C8E" w:rsidP="002B53CB">
            <w:pPr>
              <w:pStyle w:val="Tabletext"/>
            </w:pPr>
            <w:r w:rsidRPr="00BD390A">
              <w:sym w:font="Wingdings" w:char="F0FC"/>
            </w:r>
          </w:p>
        </w:tc>
      </w:tr>
      <w:tr w:rsidR="002B53CB" w:rsidRPr="00BD390A" w14:paraId="57AC95EB" w14:textId="77777777" w:rsidTr="00174B1E">
        <w:tc>
          <w:tcPr>
            <w:tcW w:w="274" w:type="pct"/>
            <w:shd w:val="clear" w:color="auto" w:fill="auto"/>
          </w:tcPr>
          <w:p w14:paraId="3BD83566" w14:textId="77777777" w:rsidR="00AC4C8E" w:rsidRPr="00BD390A" w:rsidRDefault="00AC4C8E" w:rsidP="002B53CB">
            <w:pPr>
              <w:pStyle w:val="Tabletext"/>
            </w:pPr>
            <w:r w:rsidRPr="00BD390A">
              <w:t>18.4</w:t>
            </w:r>
          </w:p>
        </w:tc>
        <w:tc>
          <w:tcPr>
            <w:tcW w:w="1301" w:type="pct"/>
            <w:shd w:val="clear" w:color="auto" w:fill="auto"/>
          </w:tcPr>
          <w:p w14:paraId="70855DAC" w14:textId="77777777" w:rsidR="00AC4C8E" w:rsidRPr="00BD390A" w:rsidRDefault="00AC4C8E" w:rsidP="002B53CB">
            <w:pPr>
              <w:pStyle w:val="Tabletext"/>
            </w:pPr>
            <w:r w:rsidRPr="00BD390A">
              <w:t>Rule 3.05 FCFCOA Rules</w:t>
            </w:r>
          </w:p>
        </w:tc>
        <w:tc>
          <w:tcPr>
            <w:tcW w:w="1685" w:type="pct"/>
            <w:shd w:val="clear" w:color="auto" w:fill="auto"/>
          </w:tcPr>
          <w:p w14:paraId="47678499" w14:textId="77777777" w:rsidR="00AC4C8E" w:rsidRPr="00BD390A" w:rsidRDefault="000F4197" w:rsidP="002B53CB">
            <w:pPr>
              <w:pStyle w:val="Tabletext"/>
            </w:pPr>
            <w:r w:rsidRPr="00BD390A">
              <w:t>To</w:t>
            </w:r>
            <w:r w:rsidR="00AC4C8E" w:rsidRPr="00BD390A">
              <w:t xml:space="preserve"> remove a party to </w:t>
            </w:r>
            <w:r w:rsidR="00B424BE" w:rsidRPr="00BD390A">
              <w:t>proceedings</w:t>
            </w:r>
          </w:p>
        </w:tc>
        <w:tc>
          <w:tcPr>
            <w:tcW w:w="870" w:type="pct"/>
            <w:shd w:val="clear" w:color="auto" w:fill="auto"/>
          </w:tcPr>
          <w:p w14:paraId="6956B7D3" w14:textId="77777777" w:rsidR="00AC4C8E" w:rsidRPr="00BD390A" w:rsidRDefault="00AC4C8E" w:rsidP="002B53CB">
            <w:pPr>
              <w:pStyle w:val="Tabletext"/>
            </w:pPr>
            <w:r w:rsidRPr="00BD390A">
              <w:sym w:font="Wingdings" w:char="F0FC"/>
            </w:r>
          </w:p>
        </w:tc>
        <w:tc>
          <w:tcPr>
            <w:tcW w:w="870" w:type="pct"/>
            <w:shd w:val="clear" w:color="auto" w:fill="auto"/>
          </w:tcPr>
          <w:p w14:paraId="3ED6F61D" w14:textId="77777777" w:rsidR="00AC4C8E" w:rsidRPr="00BD390A" w:rsidRDefault="00AC4C8E" w:rsidP="002B53CB">
            <w:pPr>
              <w:pStyle w:val="Tabletext"/>
            </w:pPr>
            <w:r w:rsidRPr="00BD390A">
              <w:sym w:font="Wingdings" w:char="F0FC"/>
            </w:r>
          </w:p>
        </w:tc>
      </w:tr>
      <w:tr w:rsidR="002B53CB" w:rsidRPr="00BD390A" w14:paraId="06DAAD0E" w14:textId="77777777" w:rsidTr="00174B1E">
        <w:tc>
          <w:tcPr>
            <w:tcW w:w="274" w:type="pct"/>
            <w:shd w:val="clear" w:color="auto" w:fill="auto"/>
          </w:tcPr>
          <w:p w14:paraId="13003AFB" w14:textId="77777777" w:rsidR="00AC4C8E" w:rsidRPr="00BD390A" w:rsidRDefault="00AC4C8E" w:rsidP="002B53CB">
            <w:pPr>
              <w:pStyle w:val="Tabletext"/>
            </w:pPr>
            <w:r w:rsidRPr="00BD390A">
              <w:t>18.5</w:t>
            </w:r>
          </w:p>
        </w:tc>
        <w:tc>
          <w:tcPr>
            <w:tcW w:w="1301" w:type="pct"/>
            <w:shd w:val="clear" w:color="auto" w:fill="auto"/>
          </w:tcPr>
          <w:p w14:paraId="0AE36429" w14:textId="77777777" w:rsidR="00AC4C8E" w:rsidRPr="00BD390A" w:rsidRDefault="00AC4C8E" w:rsidP="002B53CB">
            <w:pPr>
              <w:pStyle w:val="Tabletext"/>
            </w:pPr>
            <w:r w:rsidRPr="00BD390A">
              <w:t>Rule 3.06 FCFCOA Rules</w:t>
            </w:r>
          </w:p>
        </w:tc>
        <w:tc>
          <w:tcPr>
            <w:tcW w:w="1685" w:type="pct"/>
            <w:shd w:val="clear" w:color="auto" w:fill="auto"/>
          </w:tcPr>
          <w:p w14:paraId="50863C7B" w14:textId="77777777" w:rsidR="00AC4C8E" w:rsidRPr="00BD390A" w:rsidRDefault="000F4197" w:rsidP="002B53CB">
            <w:pPr>
              <w:pStyle w:val="Tabletext"/>
            </w:pPr>
            <w:r w:rsidRPr="00BD390A">
              <w:t>To</w:t>
            </w:r>
            <w:r w:rsidR="00AC4C8E" w:rsidRPr="00BD390A">
              <w:t xml:space="preserve"> order notice to be given of proceedings or the application of a person to be included as a party</w:t>
            </w:r>
          </w:p>
        </w:tc>
        <w:tc>
          <w:tcPr>
            <w:tcW w:w="870" w:type="pct"/>
            <w:shd w:val="clear" w:color="auto" w:fill="auto"/>
          </w:tcPr>
          <w:p w14:paraId="48CB0E61" w14:textId="77777777" w:rsidR="00AC4C8E" w:rsidRPr="00BD390A" w:rsidRDefault="00AC4C8E" w:rsidP="002B53CB">
            <w:pPr>
              <w:pStyle w:val="Tabletext"/>
            </w:pPr>
            <w:r w:rsidRPr="00BD390A">
              <w:sym w:font="Wingdings" w:char="F0FC"/>
            </w:r>
          </w:p>
        </w:tc>
        <w:tc>
          <w:tcPr>
            <w:tcW w:w="870" w:type="pct"/>
            <w:shd w:val="clear" w:color="auto" w:fill="auto"/>
          </w:tcPr>
          <w:p w14:paraId="30F374F5" w14:textId="77777777" w:rsidR="00AC4C8E" w:rsidRPr="00BD390A" w:rsidRDefault="00AC4C8E" w:rsidP="002B53CB">
            <w:pPr>
              <w:pStyle w:val="Tabletext"/>
            </w:pPr>
            <w:r w:rsidRPr="00BD390A">
              <w:sym w:font="Wingdings" w:char="F0FC"/>
            </w:r>
          </w:p>
        </w:tc>
      </w:tr>
      <w:tr w:rsidR="002B53CB" w:rsidRPr="00BD390A" w14:paraId="1DE82147" w14:textId="77777777" w:rsidTr="00174B1E">
        <w:tc>
          <w:tcPr>
            <w:tcW w:w="274" w:type="pct"/>
            <w:shd w:val="clear" w:color="auto" w:fill="auto"/>
          </w:tcPr>
          <w:p w14:paraId="0E2DA198" w14:textId="77777777" w:rsidR="00AC4C8E" w:rsidRPr="00BD390A" w:rsidRDefault="00AC4C8E" w:rsidP="002B53CB">
            <w:pPr>
              <w:pStyle w:val="Tabletext"/>
            </w:pPr>
            <w:r w:rsidRPr="00BD390A">
              <w:t>18.6</w:t>
            </w:r>
          </w:p>
        </w:tc>
        <w:tc>
          <w:tcPr>
            <w:tcW w:w="1301" w:type="pct"/>
            <w:shd w:val="clear" w:color="auto" w:fill="auto"/>
          </w:tcPr>
          <w:p w14:paraId="079CFDD8" w14:textId="77777777" w:rsidR="00AC4C8E" w:rsidRPr="00BD390A" w:rsidRDefault="00AC4C8E" w:rsidP="002B53CB">
            <w:pPr>
              <w:pStyle w:val="Tabletext"/>
            </w:pPr>
            <w:r w:rsidRPr="00BD390A">
              <w:t>Rule 3.19 FCFCOA Rules</w:t>
            </w:r>
          </w:p>
        </w:tc>
        <w:tc>
          <w:tcPr>
            <w:tcW w:w="1685" w:type="pct"/>
            <w:shd w:val="clear" w:color="auto" w:fill="auto"/>
          </w:tcPr>
          <w:p w14:paraId="2CC2EEBC" w14:textId="77777777" w:rsidR="00AC4C8E" w:rsidRPr="00BD390A" w:rsidRDefault="000F4197" w:rsidP="002B53CB">
            <w:pPr>
              <w:pStyle w:val="Tabletext"/>
            </w:pPr>
            <w:r w:rsidRPr="00BD390A">
              <w:t>To</w:t>
            </w:r>
            <w:r w:rsidR="00AC4C8E" w:rsidRPr="00BD390A">
              <w:t xml:space="preserve"> make orders about the progress of </w:t>
            </w:r>
            <w:r w:rsidR="00B34CA2" w:rsidRPr="00BD390A">
              <w:t xml:space="preserve">proceedings </w:t>
            </w:r>
            <w:r w:rsidR="00AC4C8E" w:rsidRPr="00BD390A">
              <w:t>after a party dies</w:t>
            </w:r>
          </w:p>
        </w:tc>
        <w:tc>
          <w:tcPr>
            <w:tcW w:w="870" w:type="pct"/>
            <w:shd w:val="clear" w:color="auto" w:fill="auto"/>
          </w:tcPr>
          <w:p w14:paraId="4D4D5CAA" w14:textId="77777777" w:rsidR="00AC4C8E" w:rsidRPr="00BD390A" w:rsidRDefault="00AC4C8E" w:rsidP="002B53CB">
            <w:pPr>
              <w:pStyle w:val="Tabletext"/>
            </w:pPr>
            <w:r w:rsidRPr="00BD390A">
              <w:sym w:font="Wingdings" w:char="F0FC"/>
            </w:r>
          </w:p>
        </w:tc>
        <w:tc>
          <w:tcPr>
            <w:tcW w:w="870" w:type="pct"/>
            <w:shd w:val="clear" w:color="auto" w:fill="auto"/>
          </w:tcPr>
          <w:p w14:paraId="2BE8D2B5" w14:textId="77777777" w:rsidR="00AC4C8E" w:rsidRPr="00BD390A" w:rsidRDefault="00AC4C8E" w:rsidP="002B53CB">
            <w:pPr>
              <w:pStyle w:val="Tabletext"/>
            </w:pPr>
            <w:r w:rsidRPr="00BD390A">
              <w:sym w:font="Wingdings" w:char="F0FC"/>
            </w:r>
          </w:p>
        </w:tc>
      </w:tr>
      <w:tr w:rsidR="00AC4C8E" w:rsidRPr="00BD390A" w14:paraId="6787654B" w14:textId="77777777" w:rsidTr="00174B1E">
        <w:tc>
          <w:tcPr>
            <w:tcW w:w="5000" w:type="pct"/>
            <w:gridSpan w:val="5"/>
            <w:shd w:val="clear" w:color="auto" w:fill="auto"/>
          </w:tcPr>
          <w:p w14:paraId="6D516B1F" w14:textId="77777777" w:rsidR="00AC4C8E" w:rsidRPr="00BD390A" w:rsidRDefault="00656A87" w:rsidP="002B53CB">
            <w:pPr>
              <w:pStyle w:val="TableHeading"/>
            </w:pPr>
            <w:r w:rsidRPr="00BD390A">
              <w:t>Part 1</w:t>
            </w:r>
            <w:r w:rsidR="00AC4C8E" w:rsidRPr="00BD390A">
              <w:t>9—Independent children’s lawyers</w:t>
            </w:r>
          </w:p>
        </w:tc>
      </w:tr>
      <w:tr w:rsidR="002B53CB" w:rsidRPr="00BD390A" w14:paraId="5030AA85" w14:textId="77777777" w:rsidTr="00174B1E">
        <w:tc>
          <w:tcPr>
            <w:tcW w:w="274" w:type="pct"/>
            <w:shd w:val="clear" w:color="auto" w:fill="auto"/>
          </w:tcPr>
          <w:p w14:paraId="5045D0C7" w14:textId="77777777" w:rsidR="00AC4C8E" w:rsidRPr="00BD390A" w:rsidRDefault="00AC4C8E" w:rsidP="002B53CB">
            <w:pPr>
              <w:pStyle w:val="Tabletext"/>
            </w:pPr>
            <w:r w:rsidRPr="00BD390A">
              <w:t>19.1</w:t>
            </w:r>
          </w:p>
        </w:tc>
        <w:tc>
          <w:tcPr>
            <w:tcW w:w="1301" w:type="pct"/>
            <w:shd w:val="clear" w:color="auto" w:fill="auto"/>
          </w:tcPr>
          <w:p w14:paraId="216736AA" w14:textId="77777777" w:rsidR="00AC4C8E" w:rsidRPr="00BD390A" w:rsidRDefault="00AC4C8E" w:rsidP="002B53CB">
            <w:pPr>
              <w:pStyle w:val="Tabletext"/>
            </w:pPr>
            <w:r w:rsidRPr="00BD390A">
              <w:t>Section 68L FLA</w:t>
            </w:r>
          </w:p>
        </w:tc>
        <w:tc>
          <w:tcPr>
            <w:tcW w:w="1685" w:type="pct"/>
            <w:shd w:val="clear" w:color="auto" w:fill="auto"/>
          </w:tcPr>
          <w:p w14:paraId="0FA8DF78" w14:textId="77777777" w:rsidR="00AC4C8E" w:rsidRPr="00BD390A" w:rsidRDefault="000F4197" w:rsidP="002B53CB">
            <w:pPr>
              <w:pStyle w:val="Tabletext"/>
            </w:pPr>
            <w:r w:rsidRPr="00BD390A">
              <w:t>To</w:t>
            </w:r>
            <w:r w:rsidR="00AC4C8E" w:rsidRPr="00BD390A">
              <w:t xml:space="preserve"> order that a child’s interests are to be independently represented</w:t>
            </w:r>
          </w:p>
        </w:tc>
        <w:tc>
          <w:tcPr>
            <w:tcW w:w="870" w:type="pct"/>
            <w:shd w:val="clear" w:color="auto" w:fill="auto"/>
          </w:tcPr>
          <w:p w14:paraId="5C91AB8D" w14:textId="77777777" w:rsidR="00AC4C8E" w:rsidRPr="00BD390A" w:rsidRDefault="00AC4C8E" w:rsidP="002B53CB">
            <w:pPr>
              <w:pStyle w:val="Tabletext"/>
            </w:pPr>
            <w:r w:rsidRPr="00BD390A">
              <w:sym w:font="Wingdings" w:char="F0FC"/>
            </w:r>
          </w:p>
        </w:tc>
        <w:tc>
          <w:tcPr>
            <w:tcW w:w="870" w:type="pct"/>
            <w:shd w:val="clear" w:color="auto" w:fill="auto"/>
          </w:tcPr>
          <w:p w14:paraId="5B6F1976" w14:textId="77777777" w:rsidR="00AC4C8E" w:rsidRPr="00BD390A" w:rsidRDefault="00AC4C8E" w:rsidP="002B53CB">
            <w:pPr>
              <w:pStyle w:val="Tabletext"/>
            </w:pPr>
            <w:r w:rsidRPr="00BD390A">
              <w:sym w:font="Wingdings" w:char="F0FC"/>
            </w:r>
          </w:p>
        </w:tc>
      </w:tr>
      <w:tr w:rsidR="002B53CB" w:rsidRPr="00BD390A" w14:paraId="629AD955" w14:textId="77777777" w:rsidTr="00174B1E">
        <w:tc>
          <w:tcPr>
            <w:tcW w:w="274" w:type="pct"/>
            <w:shd w:val="clear" w:color="auto" w:fill="auto"/>
          </w:tcPr>
          <w:p w14:paraId="760A844F" w14:textId="77777777" w:rsidR="00AC4C8E" w:rsidRPr="00BD390A" w:rsidRDefault="00AC4C8E" w:rsidP="002B53CB">
            <w:pPr>
              <w:pStyle w:val="Tabletext"/>
            </w:pPr>
            <w:r w:rsidRPr="00BD390A">
              <w:lastRenderedPageBreak/>
              <w:t>19.2</w:t>
            </w:r>
          </w:p>
        </w:tc>
        <w:tc>
          <w:tcPr>
            <w:tcW w:w="1301" w:type="pct"/>
            <w:shd w:val="clear" w:color="auto" w:fill="auto"/>
          </w:tcPr>
          <w:p w14:paraId="0C82BC4B" w14:textId="77777777" w:rsidR="00AC4C8E" w:rsidRPr="00BD390A" w:rsidRDefault="00AC4C8E" w:rsidP="002B53CB">
            <w:pPr>
              <w:pStyle w:val="Tabletext"/>
            </w:pPr>
            <w:r w:rsidRPr="00BD390A">
              <w:t>Section 68M(2) FLA</w:t>
            </w:r>
          </w:p>
        </w:tc>
        <w:tc>
          <w:tcPr>
            <w:tcW w:w="1685" w:type="pct"/>
            <w:shd w:val="clear" w:color="auto" w:fill="auto"/>
          </w:tcPr>
          <w:p w14:paraId="0E7E4AD0" w14:textId="77777777" w:rsidR="00AC4C8E" w:rsidRPr="00BD390A" w:rsidRDefault="000F4197" w:rsidP="002B53CB">
            <w:pPr>
              <w:pStyle w:val="Tabletext"/>
            </w:pPr>
            <w:r w:rsidRPr="00BD390A">
              <w:t>To</w:t>
            </w:r>
            <w:r w:rsidR="00AC4C8E" w:rsidRPr="00BD390A">
              <w:t xml:space="preserve"> make an order, on application by the independent children’s lawyer, that a child be made available for an examination for the purposes of preparing a report in connection with the proceedings</w:t>
            </w:r>
          </w:p>
        </w:tc>
        <w:tc>
          <w:tcPr>
            <w:tcW w:w="870" w:type="pct"/>
            <w:shd w:val="clear" w:color="auto" w:fill="auto"/>
          </w:tcPr>
          <w:p w14:paraId="1E08BE91" w14:textId="77777777" w:rsidR="00AC4C8E" w:rsidRPr="00BD390A" w:rsidRDefault="00AC4C8E" w:rsidP="002B53CB">
            <w:pPr>
              <w:pStyle w:val="Tabletext"/>
            </w:pPr>
            <w:r w:rsidRPr="00BD390A">
              <w:sym w:font="Wingdings" w:char="F0FC"/>
            </w:r>
          </w:p>
        </w:tc>
        <w:tc>
          <w:tcPr>
            <w:tcW w:w="870" w:type="pct"/>
            <w:shd w:val="clear" w:color="auto" w:fill="auto"/>
          </w:tcPr>
          <w:p w14:paraId="50839292" w14:textId="77777777" w:rsidR="00AC4C8E" w:rsidRPr="00BD390A" w:rsidRDefault="00AC4C8E" w:rsidP="002B53CB">
            <w:pPr>
              <w:pStyle w:val="Tabletext"/>
            </w:pPr>
            <w:r w:rsidRPr="00BD390A">
              <w:sym w:font="Wingdings" w:char="F0FC"/>
            </w:r>
          </w:p>
        </w:tc>
      </w:tr>
      <w:tr w:rsidR="002B53CB" w:rsidRPr="00BD390A" w14:paraId="62ED1363" w14:textId="77777777" w:rsidTr="00174B1E">
        <w:tc>
          <w:tcPr>
            <w:tcW w:w="274" w:type="pct"/>
            <w:shd w:val="clear" w:color="auto" w:fill="auto"/>
          </w:tcPr>
          <w:p w14:paraId="69907A1A" w14:textId="77777777" w:rsidR="00AC4C8E" w:rsidRPr="00BD390A" w:rsidRDefault="00AC4C8E" w:rsidP="002B53CB">
            <w:pPr>
              <w:pStyle w:val="Tabletext"/>
            </w:pPr>
            <w:r w:rsidRPr="00BD390A">
              <w:t>19.3</w:t>
            </w:r>
          </w:p>
        </w:tc>
        <w:tc>
          <w:tcPr>
            <w:tcW w:w="1301" w:type="pct"/>
            <w:shd w:val="clear" w:color="auto" w:fill="auto"/>
          </w:tcPr>
          <w:p w14:paraId="66A92AAF" w14:textId="77777777" w:rsidR="00AC4C8E" w:rsidRPr="00BD390A" w:rsidRDefault="00AC4C8E" w:rsidP="002B53CB">
            <w:pPr>
              <w:pStyle w:val="Tabletext"/>
            </w:pPr>
            <w:r w:rsidRPr="00BD390A">
              <w:t>Rules 3.11 FCFCOA Rules</w:t>
            </w:r>
          </w:p>
        </w:tc>
        <w:tc>
          <w:tcPr>
            <w:tcW w:w="1685" w:type="pct"/>
            <w:shd w:val="clear" w:color="auto" w:fill="auto"/>
          </w:tcPr>
          <w:p w14:paraId="02D7635B" w14:textId="77777777" w:rsidR="00AC4C8E" w:rsidRPr="00BD390A" w:rsidRDefault="000F4197" w:rsidP="002B53CB">
            <w:pPr>
              <w:pStyle w:val="Tabletext"/>
            </w:pPr>
            <w:r w:rsidRPr="00BD390A">
              <w:t>To</w:t>
            </w:r>
            <w:r w:rsidR="00AC4C8E" w:rsidRPr="00BD390A">
              <w:t xml:space="preserve"> appoint or remove an independent children’s lawyer</w:t>
            </w:r>
          </w:p>
        </w:tc>
        <w:tc>
          <w:tcPr>
            <w:tcW w:w="870" w:type="pct"/>
            <w:shd w:val="clear" w:color="auto" w:fill="auto"/>
          </w:tcPr>
          <w:p w14:paraId="1C0B3D21" w14:textId="77777777" w:rsidR="00AC4C8E" w:rsidRPr="00BD390A" w:rsidRDefault="00AC4C8E" w:rsidP="002B53CB">
            <w:pPr>
              <w:pStyle w:val="Tabletext"/>
            </w:pPr>
            <w:r w:rsidRPr="00BD390A">
              <w:sym w:font="Wingdings" w:char="F0FC"/>
            </w:r>
          </w:p>
        </w:tc>
        <w:tc>
          <w:tcPr>
            <w:tcW w:w="870" w:type="pct"/>
            <w:shd w:val="clear" w:color="auto" w:fill="auto"/>
          </w:tcPr>
          <w:p w14:paraId="7634CEC3" w14:textId="77777777" w:rsidR="00AC4C8E" w:rsidRPr="00BD390A" w:rsidRDefault="00AC4C8E" w:rsidP="002B53CB">
            <w:pPr>
              <w:pStyle w:val="Tabletext"/>
            </w:pPr>
            <w:r w:rsidRPr="00BD390A">
              <w:sym w:font="Wingdings" w:char="F0FC"/>
            </w:r>
          </w:p>
        </w:tc>
      </w:tr>
      <w:tr w:rsidR="00AC4C8E" w:rsidRPr="00BD390A" w14:paraId="723C5909" w14:textId="77777777" w:rsidTr="00174B1E">
        <w:tc>
          <w:tcPr>
            <w:tcW w:w="5000" w:type="pct"/>
            <w:gridSpan w:val="5"/>
            <w:shd w:val="clear" w:color="auto" w:fill="auto"/>
          </w:tcPr>
          <w:p w14:paraId="3C0DA33E" w14:textId="77777777" w:rsidR="00AC4C8E" w:rsidRPr="00BD390A" w:rsidRDefault="003C03EE" w:rsidP="002B53CB">
            <w:pPr>
              <w:pStyle w:val="TableHeading"/>
            </w:pPr>
            <w:r w:rsidRPr="00BD390A">
              <w:t>Part 2</w:t>
            </w:r>
            <w:r w:rsidR="00AC4C8E" w:rsidRPr="00BD390A">
              <w:t>0—Litigation guardians</w:t>
            </w:r>
          </w:p>
        </w:tc>
      </w:tr>
      <w:tr w:rsidR="002B53CB" w:rsidRPr="00BD390A" w14:paraId="1064F6C8" w14:textId="77777777" w:rsidTr="00174B1E">
        <w:tc>
          <w:tcPr>
            <w:tcW w:w="274" w:type="pct"/>
            <w:shd w:val="clear" w:color="auto" w:fill="auto"/>
          </w:tcPr>
          <w:p w14:paraId="1030B478" w14:textId="77777777" w:rsidR="00AC4C8E" w:rsidRPr="00BD390A" w:rsidRDefault="00AC4C8E" w:rsidP="002B53CB">
            <w:pPr>
              <w:pStyle w:val="Tabletext"/>
            </w:pPr>
            <w:r w:rsidRPr="00BD390A">
              <w:t>20.1</w:t>
            </w:r>
          </w:p>
        </w:tc>
        <w:tc>
          <w:tcPr>
            <w:tcW w:w="1301" w:type="pct"/>
            <w:shd w:val="clear" w:color="auto" w:fill="auto"/>
          </w:tcPr>
          <w:p w14:paraId="37881F5C" w14:textId="77777777" w:rsidR="00AC4C8E" w:rsidRPr="00BD390A" w:rsidRDefault="00AC4C8E" w:rsidP="002B53CB">
            <w:pPr>
              <w:pStyle w:val="Tabletext"/>
            </w:pPr>
            <w:r w:rsidRPr="00BD390A">
              <w:t>Part 3.5 FCFCOA Rules</w:t>
            </w:r>
          </w:p>
        </w:tc>
        <w:tc>
          <w:tcPr>
            <w:tcW w:w="1685" w:type="pct"/>
            <w:shd w:val="clear" w:color="auto" w:fill="auto"/>
          </w:tcPr>
          <w:p w14:paraId="7C27D600" w14:textId="77777777" w:rsidR="00AC4C8E" w:rsidRPr="00BD390A" w:rsidRDefault="000F4197" w:rsidP="002B53CB">
            <w:pPr>
              <w:pStyle w:val="Tabletext"/>
            </w:pPr>
            <w:r w:rsidRPr="00BD390A">
              <w:t>To</w:t>
            </w:r>
            <w:r w:rsidR="00AC4C8E" w:rsidRPr="00BD390A">
              <w:t xml:space="preserve"> make orders in relation to litigation guardians</w:t>
            </w:r>
          </w:p>
        </w:tc>
        <w:tc>
          <w:tcPr>
            <w:tcW w:w="870" w:type="pct"/>
            <w:shd w:val="clear" w:color="auto" w:fill="auto"/>
          </w:tcPr>
          <w:p w14:paraId="1F49A614" w14:textId="77777777" w:rsidR="00AC4C8E" w:rsidRPr="00BD390A" w:rsidRDefault="00AC4C8E" w:rsidP="002B53CB">
            <w:pPr>
              <w:pStyle w:val="Tabletext"/>
            </w:pPr>
            <w:r w:rsidRPr="00BD390A">
              <w:sym w:font="Wingdings" w:char="F0FC"/>
            </w:r>
          </w:p>
        </w:tc>
        <w:tc>
          <w:tcPr>
            <w:tcW w:w="870" w:type="pct"/>
            <w:shd w:val="clear" w:color="auto" w:fill="auto"/>
          </w:tcPr>
          <w:p w14:paraId="67750C47" w14:textId="77777777" w:rsidR="00AC4C8E" w:rsidRPr="00BD390A" w:rsidRDefault="00AC4C8E" w:rsidP="002B53CB">
            <w:pPr>
              <w:pStyle w:val="Tabletext"/>
            </w:pPr>
            <w:r w:rsidRPr="00BD390A">
              <w:sym w:font="Wingdings" w:char="F0FC"/>
            </w:r>
          </w:p>
        </w:tc>
      </w:tr>
      <w:tr w:rsidR="00AC4C8E" w:rsidRPr="00BD390A" w14:paraId="448CEE8A" w14:textId="77777777" w:rsidTr="00174B1E">
        <w:tc>
          <w:tcPr>
            <w:tcW w:w="5000" w:type="pct"/>
            <w:gridSpan w:val="5"/>
            <w:shd w:val="clear" w:color="auto" w:fill="auto"/>
          </w:tcPr>
          <w:p w14:paraId="0C5C1B38" w14:textId="77777777" w:rsidR="00AC4C8E" w:rsidRPr="00BD390A" w:rsidRDefault="003C03EE" w:rsidP="002B53CB">
            <w:pPr>
              <w:pStyle w:val="TableHeading"/>
            </w:pPr>
            <w:r w:rsidRPr="00BD390A">
              <w:t>Part 2</w:t>
            </w:r>
            <w:r w:rsidR="00AC4C8E" w:rsidRPr="00BD390A">
              <w:t>1—Family counselling, family dispute resolution and other family services</w:t>
            </w:r>
          </w:p>
        </w:tc>
      </w:tr>
      <w:tr w:rsidR="002B53CB" w:rsidRPr="00BD390A" w14:paraId="219382AA" w14:textId="77777777" w:rsidTr="00174B1E">
        <w:tc>
          <w:tcPr>
            <w:tcW w:w="274" w:type="pct"/>
            <w:shd w:val="clear" w:color="auto" w:fill="auto"/>
          </w:tcPr>
          <w:p w14:paraId="6DA7EAA3" w14:textId="77777777" w:rsidR="00AC4C8E" w:rsidRPr="00BD390A" w:rsidRDefault="00AC4C8E" w:rsidP="002B53CB">
            <w:pPr>
              <w:pStyle w:val="Tabletext"/>
            </w:pPr>
            <w:r w:rsidRPr="00BD390A">
              <w:t>21.1</w:t>
            </w:r>
          </w:p>
        </w:tc>
        <w:tc>
          <w:tcPr>
            <w:tcW w:w="1301" w:type="pct"/>
            <w:shd w:val="clear" w:color="auto" w:fill="auto"/>
          </w:tcPr>
          <w:p w14:paraId="5DE16C7E" w14:textId="77777777" w:rsidR="00AC4C8E" w:rsidRPr="00BD390A" w:rsidRDefault="00AC4C8E" w:rsidP="002B53CB">
            <w:pPr>
              <w:pStyle w:val="Tabletext"/>
            </w:pPr>
            <w:r w:rsidRPr="00BD390A">
              <w:t>Section 13B FLA</w:t>
            </w:r>
          </w:p>
        </w:tc>
        <w:tc>
          <w:tcPr>
            <w:tcW w:w="1685" w:type="pct"/>
            <w:shd w:val="clear" w:color="auto" w:fill="auto"/>
          </w:tcPr>
          <w:p w14:paraId="2C0C1297" w14:textId="77777777" w:rsidR="00AC4C8E" w:rsidRPr="00BD390A" w:rsidRDefault="000F4197" w:rsidP="002B53CB">
            <w:pPr>
              <w:pStyle w:val="Tabletext"/>
            </w:pPr>
            <w:r w:rsidRPr="00BD390A">
              <w:t>To</w:t>
            </w:r>
            <w:r w:rsidR="00AC4C8E" w:rsidRPr="00BD390A">
              <w:t xml:space="preserve"> refer parties to family counselling and to adjourn the </w:t>
            </w:r>
            <w:r w:rsidR="00B424BE" w:rsidRPr="00BD390A">
              <w:t xml:space="preserve">proceedings </w:t>
            </w:r>
            <w:r w:rsidR="00AC4C8E" w:rsidRPr="00BD390A">
              <w:t>in the interim</w:t>
            </w:r>
          </w:p>
        </w:tc>
        <w:tc>
          <w:tcPr>
            <w:tcW w:w="870" w:type="pct"/>
            <w:shd w:val="clear" w:color="auto" w:fill="auto"/>
          </w:tcPr>
          <w:p w14:paraId="6631E526" w14:textId="77777777" w:rsidR="00AC4C8E" w:rsidRPr="00BD390A" w:rsidRDefault="00AC4C8E" w:rsidP="002B53CB">
            <w:pPr>
              <w:pStyle w:val="Tabletext"/>
            </w:pPr>
            <w:r w:rsidRPr="00BD390A">
              <w:sym w:font="Wingdings" w:char="F0FC"/>
            </w:r>
          </w:p>
        </w:tc>
        <w:tc>
          <w:tcPr>
            <w:tcW w:w="870" w:type="pct"/>
            <w:shd w:val="clear" w:color="auto" w:fill="auto"/>
          </w:tcPr>
          <w:p w14:paraId="2330C8C9" w14:textId="77777777" w:rsidR="00AC4C8E" w:rsidRPr="00BD390A" w:rsidRDefault="00AC4C8E" w:rsidP="002B53CB">
            <w:pPr>
              <w:pStyle w:val="Tabletext"/>
            </w:pPr>
            <w:r w:rsidRPr="00BD390A">
              <w:sym w:font="Wingdings" w:char="F0FC"/>
            </w:r>
          </w:p>
        </w:tc>
      </w:tr>
      <w:tr w:rsidR="002B53CB" w:rsidRPr="00BD390A" w14:paraId="2A030B72" w14:textId="77777777" w:rsidTr="00174B1E">
        <w:tc>
          <w:tcPr>
            <w:tcW w:w="274" w:type="pct"/>
            <w:shd w:val="clear" w:color="auto" w:fill="auto"/>
          </w:tcPr>
          <w:p w14:paraId="33087DB7" w14:textId="77777777" w:rsidR="00AC4C8E" w:rsidRPr="00BD390A" w:rsidRDefault="00AC4C8E" w:rsidP="002B53CB">
            <w:pPr>
              <w:pStyle w:val="Tabletext"/>
            </w:pPr>
            <w:r w:rsidRPr="00BD390A">
              <w:t>21.2</w:t>
            </w:r>
          </w:p>
        </w:tc>
        <w:tc>
          <w:tcPr>
            <w:tcW w:w="1301" w:type="pct"/>
            <w:shd w:val="clear" w:color="auto" w:fill="auto"/>
          </w:tcPr>
          <w:p w14:paraId="67CB93AB" w14:textId="77777777" w:rsidR="00AC4C8E" w:rsidRPr="00BD390A" w:rsidRDefault="00AC4C8E" w:rsidP="002B53CB">
            <w:pPr>
              <w:pStyle w:val="Tabletext"/>
            </w:pPr>
            <w:r w:rsidRPr="00BD390A">
              <w:t>Section 13C FLA</w:t>
            </w:r>
          </w:p>
          <w:p w14:paraId="07ECFE30" w14:textId="77777777" w:rsidR="00AC4C8E" w:rsidRPr="00BD390A" w:rsidRDefault="000442A4" w:rsidP="002B53CB">
            <w:pPr>
              <w:pStyle w:val="Tabletext"/>
            </w:pPr>
            <w:r w:rsidRPr="00BD390A">
              <w:t>Paragraph 9</w:t>
            </w:r>
            <w:r w:rsidR="00AC4C8E" w:rsidRPr="00BD390A">
              <w:t>8(2)(n) FCFCOA Act</w:t>
            </w:r>
          </w:p>
        </w:tc>
        <w:tc>
          <w:tcPr>
            <w:tcW w:w="1685" w:type="pct"/>
            <w:shd w:val="clear" w:color="auto" w:fill="auto"/>
          </w:tcPr>
          <w:p w14:paraId="29E01C9B" w14:textId="77777777" w:rsidR="00AC4C8E" w:rsidRPr="00BD390A" w:rsidRDefault="000F4197" w:rsidP="002B53CB">
            <w:pPr>
              <w:pStyle w:val="Tabletext"/>
            </w:pPr>
            <w:r w:rsidRPr="00BD390A">
              <w:t>To</w:t>
            </w:r>
            <w:r w:rsidR="00AC4C8E" w:rsidRPr="00BD390A">
              <w:t xml:space="preserve"> refer parties to family counselling, family dispute resolution and other family services and to adjourn the </w:t>
            </w:r>
            <w:r w:rsidR="00B34CA2" w:rsidRPr="00BD390A">
              <w:t xml:space="preserve">proceedings </w:t>
            </w:r>
            <w:r w:rsidR="00AC4C8E" w:rsidRPr="00BD390A">
              <w:t>in the interim</w:t>
            </w:r>
          </w:p>
        </w:tc>
        <w:tc>
          <w:tcPr>
            <w:tcW w:w="870" w:type="pct"/>
            <w:shd w:val="clear" w:color="auto" w:fill="auto"/>
          </w:tcPr>
          <w:p w14:paraId="15B61D62" w14:textId="77777777" w:rsidR="00AC4C8E" w:rsidRPr="00BD390A" w:rsidRDefault="00AC4C8E" w:rsidP="002B53CB">
            <w:pPr>
              <w:pStyle w:val="Tabletext"/>
            </w:pPr>
            <w:r w:rsidRPr="00BD390A">
              <w:sym w:font="Wingdings" w:char="F0FC"/>
            </w:r>
          </w:p>
        </w:tc>
        <w:tc>
          <w:tcPr>
            <w:tcW w:w="870" w:type="pct"/>
            <w:shd w:val="clear" w:color="auto" w:fill="auto"/>
          </w:tcPr>
          <w:p w14:paraId="0691FF7D" w14:textId="77777777" w:rsidR="00AC4C8E" w:rsidRPr="00BD390A" w:rsidRDefault="00AC4C8E" w:rsidP="002B53CB">
            <w:pPr>
              <w:pStyle w:val="Tabletext"/>
            </w:pPr>
            <w:r w:rsidRPr="00BD390A">
              <w:sym w:font="Wingdings" w:char="F0FC"/>
            </w:r>
          </w:p>
        </w:tc>
      </w:tr>
      <w:tr w:rsidR="002B53CB" w:rsidRPr="00BD390A" w14:paraId="53F19AB7" w14:textId="77777777" w:rsidTr="00174B1E">
        <w:tc>
          <w:tcPr>
            <w:tcW w:w="274" w:type="pct"/>
            <w:shd w:val="clear" w:color="auto" w:fill="auto"/>
          </w:tcPr>
          <w:p w14:paraId="51DACE42" w14:textId="77777777" w:rsidR="00AC4C8E" w:rsidRPr="00BD390A" w:rsidRDefault="00AC4C8E" w:rsidP="002B53CB">
            <w:pPr>
              <w:pStyle w:val="Tabletext"/>
            </w:pPr>
            <w:r w:rsidRPr="00BD390A">
              <w:t>21.3</w:t>
            </w:r>
          </w:p>
        </w:tc>
        <w:tc>
          <w:tcPr>
            <w:tcW w:w="1301" w:type="pct"/>
            <w:shd w:val="clear" w:color="auto" w:fill="auto"/>
          </w:tcPr>
          <w:p w14:paraId="52279C82" w14:textId="77777777" w:rsidR="00AC4C8E" w:rsidRPr="00BD390A" w:rsidRDefault="00AC4C8E" w:rsidP="002B53CB">
            <w:pPr>
              <w:pStyle w:val="Tabletext"/>
            </w:pPr>
            <w:r w:rsidRPr="00BD390A">
              <w:t>Section 13D</w:t>
            </w:r>
            <w:r w:rsidR="00C57B70" w:rsidRPr="00BD390A">
              <w:t xml:space="preserve"> FLA</w:t>
            </w:r>
          </w:p>
          <w:p w14:paraId="54ABFB98" w14:textId="77777777" w:rsidR="00AC4C8E" w:rsidRPr="00BD390A" w:rsidRDefault="000442A4" w:rsidP="002B53CB">
            <w:pPr>
              <w:pStyle w:val="Tabletext"/>
            </w:pPr>
            <w:r w:rsidRPr="00BD390A">
              <w:t>Paragraph 9</w:t>
            </w:r>
            <w:r w:rsidR="00AC4C8E" w:rsidRPr="00BD390A">
              <w:t>8(2)(n) FCFCOA Act</w:t>
            </w:r>
          </w:p>
        </w:tc>
        <w:tc>
          <w:tcPr>
            <w:tcW w:w="1685" w:type="pct"/>
            <w:shd w:val="clear" w:color="auto" w:fill="auto"/>
          </w:tcPr>
          <w:p w14:paraId="64DFE449" w14:textId="77777777" w:rsidR="00AC4C8E" w:rsidRPr="00BD390A" w:rsidRDefault="000F4197" w:rsidP="002B53CB">
            <w:pPr>
              <w:pStyle w:val="Tabletext"/>
            </w:pPr>
            <w:r w:rsidRPr="00BD390A">
              <w:t>To</w:t>
            </w:r>
            <w:r w:rsidR="00AC4C8E" w:rsidRPr="00BD390A">
              <w:t xml:space="preserve"> make orders as a result of failure to attend family counselling, family dispute resolution or other family services</w:t>
            </w:r>
          </w:p>
        </w:tc>
        <w:tc>
          <w:tcPr>
            <w:tcW w:w="870" w:type="pct"/>
            <w:shd w:val="clear" w:color="auto" w:fill="auto"/>
          </w:tcPr>
          <w:p w14:paraId="7C45BE33" w14:textId="77777777" w:rsidR="00AC4C8E" w:rsidRPr="00BD390A" w:rsidRDefault="00AC4C8E" w:rsidP="002B53CB">
            <w:pPr>
              <w:pStyle w:val="Tabletext"/>
            </w:pPr>
            <w:r w:rsidRPr="00BD390A">
              <w:sym w:font="Wingdings" w:char="F0FC"/>
            </w:r>
          </w:p>
        </w:tc>
        <w:tc>
          <w:tcPr>
            <w:tcW w:w="870" w:type="pct"/>
            <w:shd w:val="clear" w:color="auto" w:fill="auto"/>
          </w:tcPr>
          <w:p w14:paraId="1A9EAA22" w14:textId="77777777" w:rsidR="00AC4C8E" w:rsidRPr="00BD390A" w:rsidRDefault="00AC4C8E" w:rsidP="002B53CB">
            <w:pPr>
              <w:pStyle w:val="Tabletext"/>
            </w:pPr>
            <w:r w:rsidRPr="00BD390A">
              <w:sym w:font="Wingdings" w:char="F0FC"/>
            </w:r>
          </w:p>
        </w:tc>
      </w:tr>
      <w:tr w:rsidR="002B53CB" w:rsidRPr="00BD390A" w14:paraId="76078CB7" w14:textId="77777777" w:rsidTr="00174B1E">
        <w:tc>
          <w:tcPr>
            <w:tcW w:w="274" w:type="pct"/>
            <w:shd w:val="clear" w:color="auto" w:fill="auto"/>
          </w:tcPr>
          <w:p w14:paraId="76C93971" w14:textId="77777777" w:rsidR="00AC4C8E" w:rsidRPr="00BD390A" w:rsidRDefault="00AC4C8E" w:rsidP="002B53CB">
            <w:pPr>
              <w:pStyle w:val="Tabletext"/>
            </w:pPr>
            <w:r w:rsidRPr="00BD390A">
              <w:t>21.4</w:t>
            </w:r>
          </w:p>
        </w:tc>
        <w:tc>
          <w:tcPr>
            <w:tcW w:w="1301" w:type="pct"/>
            <w:shd w:val="clear" w:color="auto" w:fill="auto"/>
          </w:tcPr>
          <w:p w14:paraId="20AD9186" w14:textId="77777777" w:rsidR="00AC4C8E" w:rsidRPr="00BD390A" w:rsidRDefault="00610946" w:rsidP="002B53CB">
            <w:pPr>
              <w:pStyle w:val="Tabletext"/>
            </w:pPr>
            <w:r>
              <w:t>Subsection 6</w:t>
            </w:r>
            <w:r w:rsidR="00AC4C8E" w:rsidRPr="00BD390A">
              <w:t>0I(9) FLA</w:t>
            </w:r>
          </w:p>
        </w:tc>
        <w:tc>
          <w:tcPr>
            <w:tcW w:w="1685" w:type="pct"/>
            <w:shd w:val="clear" w:color="auto" w:fill="auto"/>
          </w:tcPr>
          <w:p w14:paraId="3DB483B1" w14:textId="77777777" w:rsidR="00AC4C8E" w:rsidRPr="00BD390A" w:rsidRDefault="000F4197" w:rsidP="002B53CB">
            <w:pPr>
              <w:pStyle w:val="Tabletext"/>
            </w:pPr>
            <w:r w:rsidRPr="00BD390A">
              <w:t>To</w:t>
            </w:r>
            <w:r w:rsidR="00AC4C8E" w:rsidRPr="00BD390A">
              <w:t xml:space="preserve"> determine whether </w:t>
            </w:r>
            <w:r w:rsidR="00610946">
              <w:t>subsection 6</w:t>
            </w:r>
            <w:r w:rsidR="00AC4C8E" w:rsidRPr="00BD390A">
              <w:t xml:space="preserve">0I(7) applies to an application for a </w:t>
            </w:r>
            <w:r w:rsidR="003C03EE" w:rsidRPr="00BD390A">
              <w:t>Part V</w:t>
            </w:r>
            <w:r w:rsidR="00AC4C8E" w:rsidRPr="00BD390A">
              <w:t>II order in relation to a child</w:t>
            </w:r>
          </w:p>
        </w:tc>
        <w:tc>
          <w:tcPr>
            <w:tcW w:w="870" w:type="pct"/>
            <w:shd w:val="clear" w:color="auto" w:fill="auto"/>
          </w:tcPr>
          <w:p w14:paraId="512CF81D" w14:textId="77777777" w:rsidR="00AC4C8E" w:rsidRPr="00BD390A" w:rsidRDefault="00AC4C8E" w:rsidP="002B53CB">
            <w:pPr>
              <w:pStyle w:val="Tabletext"/>
            </w:pPr>
            <w:r w:rsidRPr="00BD390A">
              <w:sym w:font="Wingdings" w:char="F0FC"/>
            </w:r>
          </w:p>
        </w:tc>
        <w:tc>
          <w:tcPr>
            <w:tcW w:w="870" w:type="pct"/>
            <w:shd w:val="clear" w:color="auto" w:fill="auto"/>
          </w:tcPr>
          <w:p w14:paraId="45375012" w14:textId="77777777" w:rsidR="00AC4C8E" w:rsidRPr="00BD390A" w:rsidRDefault="00AC4C8E" w:rsidP="002B53CB">
            <w:pPr>
              <w:pStyle w:val="Tabletext"/>
            </w:pPr>
            <w:r w:rsidRPr="00BD390A">
              <w:sym w:font="Wingdings" w:char="F0FC"/>
            </w:r>
          </w:p>
        </w:tc>
      </w:tr>
      <w:tr w:rsidR="002B53CB" w:rsidRPr="00BD390A" w14:paraId="76B514CD" w14:textId="77777777" w:rsidTr="00174B1E">
        <w:tc>
          <w:tcPr>
            <w:tcW w:w="274" w:type="pct"/>
            <w:shd w:val="clear" w:color="auto" w:fill="auto"/>
          </w:tcPr>
          <w:p w14:paraId="1AAE41F1" w14:textId="77777777" w:rsidR="00AC4C8E" w:rsidRPr="00BD390A" w:rsidRDefault="00AC4C8E" w:rsidP="002B53CB">
            <w:pPr>
              <w:pStyle w:val="Tabletext"/>
            </w:pPr>
            <w:r w:rsidRPr="00BD390A">
              <w:t>21.5</w:t>
            </w:r>
          </w:p>
        </w:tc>
        <w:tc>
          <w:tcPr>
            <w:tcW w:w="1301" w:type="pct"/>
            <w:shd w:val="clear" w:color="auto" w:fill="auto"/>
          </w:tcPr>
          <w:p w14:paraId="2A247EF6" w14:textId="77777777" w:rsidR="00AC4C8E" w:rsidRPr="00BD390A" w:rsidRDefault="00610946" w:rsidP="002B53CB">
            <w:pPr>
              <w:pStyle w:val="Tabletext"/>
            </w:pPr>
            <w:r>
              <w:t>Subsection 6</w:t>
            </w:r>
            <w:r w:rsidR="00AC4C8E" w:rsidRPr="00BD390A">
              <w:t>0I(10) FLA</w:t>
            </w:r>
          </w:p>
        </w:tc>
        <w:tc>
          <w:tcPr>
            <w:tcW w:w="1685" w:type="pct"/>
            <w:shd w:val="clear" w:color="auto" w:fill="auto"/>
          </w:tcPr>
          <w:p w14:paraId="552776FC" w14:textId="77777777" w:rsidR="00AC4C8E" w:rsidRPr="00BD390A" w:rsidRDefault="000F4197" w:rsidP="002B53CB">
            <w:pPr>
              <w:pStyle w:val="Tabletext"/>
            </w:pPr>
            <w:r w:rsidRPr="00BD390A">
              <w:t>To</w:t>
            </w:r>
            <w:r w:rsidR="00AC4C8E" w:rsidRPr="00BD390A">
              <w:t xml:space="preserve"> order that a person attend family dispute resolution</w:t>
            </w:r>
          </w:p>
        </w:tc>
        <w:tc>
          <w:tcPr>
            <w:tcW w:w="870" w:type="pct"/>
            <w:shd w:val="clear" w:color="auto" w:fill="auto"/>
          </w:tcPr>
          <w:p w14:paraId="660C96A8" w14:textId="77777777" w:rsidR="00AC4C8E" w:rsidRPr="00BD390A" w:rsidRDefault="00AC4C8E" w:rsidP="002B53CB">
            <w:pPr>
              <w:pStyle w:val="Tabletext"/>
            </w:pPr>
            <w:r w:rsidRPr="00BD390A">
              <w:sym w:font="Wingdings" w:char="F0FC"/>
            </w:r>
          </w:p>
        </w:tc>
        <w:tc>
          <w:tcPr>
            <w:tcW w:w="870" w:type="pct"/>
            <w:shd w:val="clear" w:color="auto" w:fill="auto"/>
          </w:tcPr>
          <w:p w14:paraId="0BFCA791" w14:textId="77777777" w:rsidR="00AC4C8E" w:rsidRPr="00BD390A" w:rsidRDefault="00AC4C8E" w:rsidP="002B53CB">
            <w:pPr>
              <w:pStyle w:val="Tabletext"/>
            </w:pPr>
            <w:r w:rsidRPr="00BD390A">
              <w:sym w:font="Wingdings" w:char="F0FC"/>
            </w:r>
          </w:p>
        </w:tc>
      </w:tr>
      <w:tr w:rsidR="002B53CB" w:rsidRPr="00BD390A" w14:paraId="2A8483F8" w14:textId="77777777" w:rsidTr="00174B1E">
        <w:tc>
          <w:tcPr>
            <w:tcW w:w="274" w:type="pct"/>
            <w:shd w:val="clear" w:color="auto" w:fill="auto"/>
          </w:tcPr>
          <w:p w14:paraId="1BEC0658" w14:textId="77777777" w:rsidR="00AC4C8E" w:rsidRPr="00BD390A" w:rsidRDefault="00AC4C8E" w:rsidP="002B53CB">
            <w:pPr>
              <w:pStyle w:val="Tabletext"/>
            </w:pPr>
            <w:r w:rsidRPr="00BD390A">
              <w:t>21.6</w:t>
            </w:r>
          </w:p>
        </w:tc>
        <w:tc>
          <w:tcPr>
            <w:tcW w:w="1301" w:type="pct"/>
            <w:shd w:val="clear" w:color="auto" w:fill="auto"/>
          </w:tcPr>
          <w:p w14:paraId="48BC19D6" w14:textId="77777777" w:rsidR="00AC4C8E" w:rsidRPr="00BD390A" w:rsidRDefault="00610946" w:rsidP="002B53CB">
            <w:pPr>
              <w:pStyle w:val="Tabletext"/>
            </w:pPr>
            <w:r>
              <w:t>Subsection 6</w:t>
            </w:r>
            <w:r w:rsidR="00AC4C8E" w:rsidRPr="00BD390A">
              <w:t>0J(2) FLA</w:t>
            </w:r>
          </w:p>
        </w:tc>
        <w:tc>
          <w:tcPr>
            <w:tcW w:w="1685" w:type="pct"/>
            <w:shd w:val="clear" w:color="auto" w:fill="auto"/>
          </w:tcPr>
          <w:p w14:paraId="73380599" w14:textId="77777777" w:rsidR="00AC4C8E" w:rsidRPr="00BD390A" w:rsidRDefault="000F4197" w:rsidP="002B53CB">
            <w:pPr>
              <w:pStyle w:val="Tabletext"/>
            </w:pPr>
            <w:r w:rsidRPr="00BD390A">
              <w:t>To</w:t>
            </w:r>
            <w:r w:rsidR="00AC4C8E" w:rsidRPr="00BD390A">
              <w:t xml:space="preserve"> determine whether </w:t>
            </w:r>
            <w:r w:rsidR="00610946">
              <w:t>subsection 6</w:t>
            </w:r>
            <w:r w:rsidR="00AC4C8E" w:rsidRPr="00BD390A">
              <w:t xml:space="preserve">0J(1) applies to an application for a </w:t>
            </w:r>
            <w:r w:rsidR="003C03EE" w:rsidRPr="00BD390A">
              <w:t>Part V</w:t>
            </w:r>
            <w:r w:rsidR="00AC4C8E" w:rsidRPr="00BD390A">
              <w:t>II order in relation to a child</w:t>
            </w:r>
          </w:p>
        </w:tc>
        <w:tc>
          <w:tcPr>
            <w:tcW w:w="870" w:type="pct"/>
            <w:shd w:val="clear" w:color="auto" w:fill="auto"/>
          </w:tcPr>
          <w:p w14:paraId="473BBD23" w14:textId="77777777" w:rsidR="00AC4C8E" w:rsidRPr="00BD390A" w:rsidRDefault="00AC4C8E" w:rsidP="002B53CB">
            <w:pPr>
              <w:pStyle w:val="Tabletext"/>
            </w:pPr>
            <w:r w:rsidRPr="00BD390A">
              <w:sym w:font="Wingdings" w:char="F0FC"/>
            </w:r>
          </w:p>
        </w:tc>
        <w:tc>
          <w:tcPr>
            <w:tcW w:w="870" w:type="pct"/>
            <w:shd w:val="clear" w:color="auto" w:fill="auto"/>
          </w:tcPr>
          <w:p w14:paraId="59D3B99C" w14:textId="77777777" w:rsidR="00AC4C8E" w:rsidRPr="00BD390A" w:rsidRDefault="00AC4C8E" w:rsidP="002B53CB">
            <w:pPr>
              <w:pStyle w:val="Tabletext"/>
            </w:pPr>
            <w:r w:rsidRPr="00BD390A">
              <w:sym w:font="Wingdings" w:char="F0FC"/>
            </w:r>
          </w:p>
        </w:tc>
      </w:tr>
      <w:tr w:rsidR="002B53CB" w:rsidRPr="00BD390A" w14:paraId="7D6E2828" w14:textId="77777777" w:rsidTr="00174B1E">
        <w:tc>
          <w:tcPr>
            <w:tcW w:w="274" w:type="pct"/>
            <w:shd w:val="clear" w:color="auto" w:fill="auto"/>
          </w:tcPr>
          <w:p w14:paraId="38C782F5" w14:textId="77777777" w:rsidR="00AC4C8E" w:rsidRPr="00BD390A" w:rsidRDefault="00AC4C8E" w:rsidP="002B53CB">
            <w:pPr>
              <w:pStyle w:val="Tabletext"/>
            </w:pPr>
            <w:r w:rsidRPr="00BD390A">
              <w:t>21.7</w:t>
            </w:r>
          </w:p>
        </w:tc>
        <w:tc>
          <w:tcPr>
            <w:tcW w:w="1301" w:type="pct"/>
            <w:shd w:val="clear" w:color="auto" w:fill="auto"/>
          </w:tcPr>
          <w:p w14:paraId="58F7BDE1" w14:textId="77777777" w:rsidR="00AC4C8E" w:rsidRPr="00BD390A" w:rsidRDefault="00AC4C8E" w:rsidP="002B53CB">
            <w:pPr>
              <w:pStyle w:val="Tabletext"/>
            </w:pPr>
            <w:r w:rsidRPr="00BD390A">
              <w:t>Section 65LA(1)</w:t>
            </w:r>
            <w:r w:rsidR="00B34CA2" w:rsidRPr="00BD390A">
              <w:t xml:space="preserve"> FLA</w:t>
            </w:r>
          </w:p>
          <w:p w14:paraId="333C4884" w14:textId="77777777" w:rsidR="00AC4C8E" w:rsidRPr="00BD390A" w:rsidRDefault="000442A4" w:rsidP="002B53CB">
            <w:pPr>
              <w:pStyle w:val="Tabletext"/>
            </w:pPr>
            <w:r w:rsidRPr="00BD390A">
              <w:t>Paragraph 9</w:t>
            </w:r>
            <w:r w:rsidR="00AC4C8E" w:rsidRPr="00BD390A">
              <w:t>8(2)(n) FCFCOA Act</w:t>
            </w:r>
          </w:p>
        </w:tc>
        <w:tc>
          <w:tcPr>
            <w:tcW w:w="1685" w:type="pct"/>
            <w:shd w:val="clear" w:color="auto" w:fill="auto"/>
          </w:tcPr>
          <w:p w14:paraId="2AB6B962" w14:textId="1C4C460F" w:rsidR="00AC4C8E" w:rsidRPr="00BD390A" w:rsidRDefault="000F4197" w:rsidP="002B53CB">
            <w:pPr>
              <w:pStyle w:val="Tabletext"/>
            </w:pPr>
            <w:r w:rsidRPr="00BD390A">
              <w:t>To</w:t>
            </w:r>
            <w:r w:rsidR="00AC4C8E" w:rsidRPr="00BD390A">
              <w:t xml:space="preserve"> make order directing a</w:t>
            </w:r>
            <w:r w:rsidR="00B34CA2" w:rsidRPr="00BD390A">
              <w:t xml:space="preserve"> </w:t>
            </w:r>
            <w:hyperlink r:id="rId76" w:anchor="party" w:history="1">
              <w:r w:rsidR="00AC4C8E" w:rsidRPr="00BD390A">
                <w:t>party</w:t>
              </w:r>
            </w:hyperlink>
            <w:r w:rsidR="00AC4C8E" w:rsidRPr="00BD390A">
              <w:t xml:space="preserve"> to attend a</w:t>
            </w:r>
            <w:r w:rsidR="00B34CA2" w:rsidRPr="00BD390A">
              <w:t xml:space="preserve"> </w:t>
            </w:r>
            <w:hyperlink r:id="rId77" w:anchor="post-separation_parenting_program" w:history="1">
              <w:r w:rsidR="00AC4C8E" w:rsidRPr="00BD390A">
                <w:t>post</w:t>
              </w:r>
              <w:r w:rsidR="00610946">
                <w:noBreakHyphen/>
              </w:r>
              <w:r w:rsidR="00AC4C8E" w:rsidRPr="00BD390A">
                <w:t>separation</w:t>
              </w:r>
            </w:hyperlink>
            <w:r w:rsidR="00B34CA2" w:rsidRPr="00BD390A">
              <w:t xml:space="preserve"> </w:t>
            </w:r>
            <w:hyperlink r:id="rId78" w:anchor="post-separation_parenting_program" w:history="1">
              <w:r w:rsidR="00AC4C8E" w:rsidRPr="00BD390A">
                <w:t>parenting program</w:t>
              </w:r>
            </w:hyperlink>
          </w:p>
        </w:tc>
        <w:tc>
          <w:tcPr>
            <w:tcW w:w="870" w:type="pct"/>
            <w:shd w:val="clear" w:color="auto" w:fill="auto"/>
          </w:tcPr>
          <w:p w14:paraId="3EF2BEBE" w14:textId="77777777" w:rsidR="00AC4C8E" w:rsidRPr="00BD390A" w:rsidRDefault="00AC4C8E" w:rsidP="002B53CB">
            <w:pPr>
              <w:pStyle w:val="Tabletext"/>
            </w:pPr>
            <w:r w:rsidRPr="00BD390A">
              <w:sym w:font="Wingdings" w:char="F0FC"/>
            </w:r>
          </w:p>
        </w:tc>
        <w:tc>
          <w:tcPr>
            <w:tcW w:w="870" w:type="pct"/>
            <w:shd w:val="clear" w:color="auto" w:fill="auto"/>
          </w:tcPr>
          <w:p w14:paraId="018C4636" w14:textId="77777777" w:rsidR="00AC4C8E" w:rsidRPr="00BD390A" w:rsidRDefault="00AC4C8E" w:rsidP="002B53CB">
            <w:pPr>
              <w:pStyle w:val="Tabletext"/>
            </w:pPr>
            <w:r w:rsidRPr="00BD390A">
              <w:sym w:font="Wingdings" w:char="F0FC"/>
            </w:r>
          </w:p>
        </w:tc>
      </w:tr>
      <w:tr w:rsidR="002B53CB" w:rsidRPr="00BD390A" w14:paraId="17E20783" w14:textId="77777777" w:rsidTr="00174B1E">
        <w:tc>
          <w:tcPr>
            <w:tcW w:w="274" w:type="pct"/>
            <w:shd w:val="clear" w:color="auto" w:fill="auto"/>
          </w:tcPr>
          <w:p w14:paraId="06077CA0" w14:textId="77777777" w:rsidR="00AC4C8E" w:rsidRPr="00BD390A" w:rsidRDefault="00AC4C8E" w:rsidP="002B53CB">
            <w:pPr>
              <w:pStyle w:val="Tabletext"/>
            </w:pPr>
            <w:r w:rsidRPr="00BD390A">
              <w:t>21.8</w:t>
            </w:r>
          </w:p>
        </w:tc>
        <w:tc>
          <w:tcPr>
            <w:tcW w:w="1301" w:type="pct"/>
            <w:shd w:val="clear" w:color="auto" w:fill="auto"/>
          </w:tcPr>
          <w:p w14:paraId="6844A8F7" w14:textId="77777777" w:rsidR="00AC4C8E" w:rsidRPr="00BD390A" w:rsidRDefault="00AC4C8E" w:rsidP="002B53CB">
            <w:pPr>
              <w:pStyle w:val="Tabletext"/>
            </w:pPr>
            <w:r w:rsidRPr="00BD390A">
              <w:t>Rule 4.04 FCFCOA Rules</w:t>
            </w:r>
          </w:p>
        </w:tc>
        <w:tc>
          <w:tcPr>
            <w:tcW w:w="1685" w:type="pct"/>
            <w:shd w:val="clear" w:color="auto" w:fill="auto"/>
          </w:tcPr>
          <w:p w14:paraId="2D12F754" w14:textId="77777777" w:rsidR="00AC4C8E" w:rsidRPr="00BD390A" w:rsidRDefault="000F4197" w:rsidP="002B53CB">
            <w:pPr>
              <w:pStyle w:val="Tabletext"/>
            </w:pPr>
            <w:r w:rsidRPr="00BD390A">
              <w:t>To</w:t>
            </w:r>
            <w:r w:rsidR="00AC4C8E" w:rsidRPr="00BD390A">
              <w:t xml:space="preserve"> stay an application until the applicant complies with the pre</w:t>
            </w:r>
            <w:r w:rsidR="00610946">
              <w:noBreakHyphen/>
            </w:r>
            <w:r w:rsidR="00AC4C8E" w:rsidRPr="00BD390A">
              <w:t>action procedures</w:t>
            </w:r>
          </w:p>
        </w:tc>
        <w:tc>
          <w:tcPr>
            <w:tcW w:w="870" w:type="pct"/>
            <w:shd w:val="clear" w:color="auto" w:fill="auto"/>
          </w:tcPr>
          <w:p w14:paraId="4BA7250F" w14:textId="77777777" w:rsidR="00AC4C8E" w:rsidRPr="00BD390A" w:rsidRDefault="00AC4C8E" w:rsidP="002B53CB">
            <w:pPr>
              <w:pStyle w:val="Tabletext"/>
            </w:pPr>
            <w:r w:rsidRPr="00BD390A">
              <w:sym w:font="Wingdings" w:char="F0FC"/>
            </w:r>
          </w:p>
        </w:tc>
        <w:tc>
          <w:tcPr>
            <w:tcW w:w="870" w:type="pct"/>
            <w:shd w:val="clear" w:color="auto" w:fill="auto"/>
          </w:tcPr>
          <w:p w14:paraId="66459E97" w14:textId="77777777" w:rsidR="00AC4C8E" w:rsidRPr="00BD390A" w:rsidRDefault="00AC4C8E" w:rsidP="002B53CB">
            <w:pPr>
              <w:pStyle w:val="Tabletext"/>
            </w:pPr>
            <w:r w:rsidRPr="00BD390A">
              <w:sym w:font="Wingdings" w:char="F0FC"/>
            </w:r>
          </w:p>
        </w:tc>
      </w:tr>
      <w:tr w:rsidR="002B53CB" w:rsidRPr="00BD390A" w14:paraId="27EC4982" w14:textId="77777777" w:rsidTr="00174B1E">
        <w:tc>
          <w:tcPr>
            <w:tcW w:w="274" w:type="pct"/>
            <w:shd w:val="clear" w:color="auto" w:fill="auto"/>
          </w:tcPr>
          <w:p w14:paraId="5546DB58" w14:textId="77777777" w:rsidR="00AC4C8E" w:rsidRPr="00BD390A" w:rsidRDefault="00AC4C8E" w:rsidP="002B53CB">
            <w:pPr>
              <w:pStyle w:val="Tabletext"/>
            </w:pPr>
            <w:r w:rsidRPr="00BD390A">
              <w:lastRenderedPageBreak/>
              <w:t>21.9</w:t>
            </w:r>
          </w:p>
        </w:tc>
        <w:tc>
          <w:tcPr>
            <w:tcW w:w="1301" w:type="pct"/>
            <w:shd w:val="clear" w:color="auto" w:fill="auto"/>
          </w:tcPr>
          <w:p w14:paraId="1A59A5FF" w14:textId="77777777" w:rsidR="00AC4C8E" w:rsidRPr="00BD390A" w:rsidRDefault="00AC4C8E" w:rsidP="002B53CB">
            <w:pPr>
              <w:pStyle w:val="Tabletext"/>
            </w:pPr>
            <w:r w:rsidRPr="00BD390A">
              <w:t>Rule 4.05 FCFCOA Rules</w:t>
            </w:r>
          </w:p>
        </w:tc>
        <w:tc>
          <w:tcPr>
            <w:tcW w:w="1685" w:type="pct"/>
            <w:shd w:val="clear" w:color="auto" w:fill="auto"/>
          </w:tcPr>
          <w:p w14:paraId="7C41F81B" w14:textId="77777777" w:rsidR="00AC4C8E" w:rsidRPr="00BD390A" w:rsidRDefault="000F4197" w:rsidP="002B53CB">
            <w:pPr>
              <w:pStyle w:val="Tabletext"/>
            </w:pPr>
            <w:r w:rsidRPr="00BD390A">
              <w:t>To</w:t>
            </w:r>
            <w:r w:rsidR="00AC4C8E" w:rsidRPr="00BD390A">
              <w:t xml:space="preserve"> order attendance at alternative dispute resolution</w:t>
            </w:r>
          </w:p>
        </w:tc>
        <w:tc>
          <w:tcPr>
            <w:tcW w:w="870" w:type="pct"/>
            <w:shd w:val="clear" w:color="auto" w:fill="auto"/>
          </w:tcPr>
          <w:p w14:paraId="09D82729" w14:textId="77777777" w:rsidR="00AC4C8E" w:rsidRPr="00BD390A" w:rsidRDefault="00AC4C8E" w:rsidP="002B53CB">
            <w:pPr>
              <w:pStyle w:val="Tabletext"/>
            </w:pPr>
            <w:r w:rsidRPr="00BD390A">
              <w:sym w:font="Wingdings" w:char="F0FC"/>
            </w:r>
          </w:p>
        </w:tc>
        <w:tc>
          <w:tcPr>
            <w:tcW w:w="870" w:type="pct"/>
            <w:shd w:val="clear" w:color="auto" w:fill="auto"/>
          </w:tcPr>
          <w:p w14:paraId="44631368" w14:textId="77777777" w:rsidR="00AC4C8E" w:rsidRPr="00BD390A" w:rsidRDefault="00AC4C8E" w:rsidP="002B53CB">
            <w:pPr>
              <w:pStyle w:val="Tabletext"/>
            </w:pPr>
            <w:r w:rsidRPr="00BD390A">
              <w:sym w:font="Wingdings" w:char="F0FC"/>
            </w:r>
          </w:p>
        </w:tc>
      </w:tr>
      <w:tr w:rsidR="00AC4C8E" w:rsidRPr="00BD390A" w14:paraId="03D68FDA" w14:textId="77777777" w:rsidTr="00174B1E">
        <w:tc>
          <w:tcPr>
            <w:tcW w:w="5000" w:type="pct"/>
            <w:gridSpan w:val="5"/>
            <w:shd w:val="clear" w:color="auto" w:fill="auto"/>
          </w:tcPr>
          <w:p w14:paraId="2ECCDA11" w14:textId="77777777" w:rsidR="00AC4C8E" w:rsidRPr="00BD390A" w:rsidRDefault="003C03EE" w:rsidP="002B53CB">
            <w:pPr>
              <w:pStyle w:val="TableHeading"/>
            </w:pPr>
            <w:r w:rsidRPr="00BD390A">
              <w:t>Part 2</w:t>
            </w:r>
            <w:r w:rsidR="00AC4C8E" w:rsidRPr="00BD390A">
              <w:t>2—Arbitration</w:t>
            </w:r>
          </w:p>
        </w:tc>
      </w:tr>
      <w:tr w:rsidR="002B53CB" w:rsidRPr="00BD390A" w14:paraId="5E19E6FA" w14:textId="77777777" w:rsidTr="00174B1E">
        <w:tc>
          <w:tcPr>
            <w:tcW w:w="274" w:type="pct"/>
            <w:shd w:val="clear" w:color="auto" w:fill="auto"/>
          </w:tcPr>
          <w:p w14:paraId="59595138" w14:textId="77777777" w:rsidR="00AC4C8E" w:rsidRPr="00BD390A" w:rsidRDefault="00AC4C8E" w:rsidP="002B53CB">
            <w:pPr>
              <w:pStyle w:val="Tabletext"/>
            </w:pPr>
            <w:r w:rsidRPr="00BD390A">
              <w:t>22.1</w:t>
            </w:r>
          </w:p>
        </w:tc>
        <w:tc>
          <w:tcPr>
            <w:tcW w:w="1301" w:type="pct"/>
            <w:shd w:val="clear" w:color="auto" w:fill="auto"/>
          </w:tcPr>
          <w:p w14:paraId="528DC5EE" w14:textId="77777777" w:rsidR="00AC4C8E" w:rsidRPr="00BD390A" w:rsidRDefault="00AC4C8E" w:rsidP="002B53CB">
            <w:pPr>
              <w:pStyle w:val="Tabletext"/>
            </w:pPr>
            <w:r w:rsidRPr="00BD390A">
              <w:t>Sections 13E and 13F FLA</w:t>
            </w:r>
          </w:p>
        </w:tc>
        <w:tc>
          <w:tcPr>
            <w:tcW w:w="1685" w:type="pct"/>
            <w:shd w:val="clear" w:color="auto" w:fill="auto"/>
          </w:tcPr>
          <w:p w14:paraId="23EF2D94" w14:textId="77777777" w:rsidR="00AC4C8E" w:rsidRPr="00BD390A" w:rsidRDefault="000F4197" w:rsidP="002B53CB">
            <w:pPr>
              <w:pStyle w:val="Tabletext"/>
            </w:pPr>
            <w:r w:rsidRPr="00BD390A">
              <w:t>To</w:t>
            </w:r>
            <w:r w:rsidR="00AC4C8E" w:rsidRPr="00BD390A">
              <w:t xml:space="preserve"> refer parties to arbitration, with consent of parties, and to make procedural orders thought appropriate to facilitate the effective conduct of the arbitration, including:</w:t>
            </w:r>
          </w:p>
          <w:p w14:paraId="29B452BF" w14:textId="77777777" w:rsidR="00AC4C8E" w:rsidRPr="00BD390A" w:rsidRDefault="00B34CA2" w:rsidP="00B34CA2">
            <w:pPr>
              <w:pStyle w:val="Tablea"/>
            </w:pPr>
            <w:r w:rsidRPr="00BD390A">
              <w:t>(a) o</w:t>
            </w:r>
            <w:r w:rsidR="00AC4C8E" w:rsidRPr="00BD390A">
              <w:t>rders for disclosure; and</w:t>
            </w:r>
          </w:p>
          <w:p w14:paraId="05D723E9" w14:textId="77777777" w:rsidR="00AC4C8E" w:rsidRPr="00BD390A" w:rsidRDefault="00B34CA2" w:rsidP="00B34CA2">
            <w:pPr>
              <w:pStyle w:val="Tablea"/>
            </w:pPr>
            <w:r w:rsidRPr="00BD390A">
              <w:t>(b) o</w:t>
            </w:r>
            <w:r w:rsidR="00AC4C8E" w:rsidRPr="00BD390A">
              <w:t>rders in respect of subpoenas</w:t>
            </w:r>
          </w:p>
        </w:tc>
        <w:tc>
          <w:tcPr>
            <w:tcW w:w="870" w:type="pct"/>
            <w:shd w:val="clear" w:color="auto" w:fill="auto"/>
          </w:tcPr>
          <w:p w14:paraId="29894FCD" w14:textId="77777777" w:rsidR="00AC4C8E" w:rsidRPr="00BD390A" w:rsidRDefault="00AC4C8E" w:rsidP="002B53CB">
            <w:pPr>
              <w:pStyle w:val="Tabletext"/>
            </w:pPr>
            <w:r w:rsidRPr="00BD390A">
              <w:sym w:font="Wingdings" w:char="F0FC"/>
            </w:r>
          </w:p>
        </w:tc>
        <w:tc>
          <w:tcPr>
            <w:tcW w:w="870" w:type="pct"/>
            <w:shd w:val="clear" w:color="auto" w:fill="auto"/>
          </w:tcPr>
          <w:p w14:paraId="13C7411E" w14:textId="77777777" w:rsidR="00AC4C8E" w:rsidRPr="00BD390A" w:rsidRDefault="00AC4C8E" w:rsidP="002B53CB">
            <w:pPr>
              <w:pStyle w:val="Tabletext"/>
            </w:pPr>
            <w:r w:rsidRPr="00BD390A">
              <w:sym w:font="Wingdings" w:char="F0FC"/>
            </w:r>
          </w:p>
        </w:tc>
      </w:tr>
      <w:tr w:rsidR="00AC4C8E" w:rsidRPr="00BD390A" w14:paraId="0F768AD0" w14:textId="77777777" w:rsidTr="00174B1E">
        <w:tc>
          <w:tcPr>
            <w:tcW w:w="5000" w:type="pct"/>
            <w:gridSpan w:val="5"/>
            <w:shd w:val="clear" w:color="auto" w:fill="auto"/>
          </w:tcPr>
          <w:p w14:paraId="22BEDED0" w14:textId="77777777" w:rsidR="00AC4C8E" w:rsidRPr="00BD390A" w:rsidRDefault="003C03EE" w:rsidP="002B53CB">
            <w:pPr>
              <w:pStyle w:val="TableHeading"/>
            </w:pPr>
            <w:r w:rsidRPr="00BD390A">
              <w:t>Part 2</w:t>
            </w:r>
            <w:r w:rsidR="00AC4C8E" w:rsidRPr="00BD390A">
              <w:t>3—Interlocutory orders and conduct of proceedings</w:t>
            </w:r>
          </w:p>
        </w:tc>
      </w:tr>
      <w:tr w:rsidR="002B53CB" w:rsidRPr="00BD390A" w14:paraId="15EDF21E" w14:textId="77777777" w:rsidTr="00174B1E">
        <w:tc>
          <w:tcPr>
            <w:tcW w:w="274" w:type="pct"/>
            <w:shd w:val="clear" w:color="auto" w:fill="auto"/>
          </w:tcPr>
          <w:p w14:paraId="51B7F859" w14:textId="77777777" w:rsidR="00AC4C8E" w:rsidRPr="00BD390A" w:rsidRDefault="00AC4C8E" w:rsidP="002B53CB">
            <w:pPr>
              <w:pStyle w:val="Tabletext"/>
            </w:pPr>
            <w:r w:rsidRPr="00BD390A">
              <w:t>23.1</w:t>
            </w:r>
          </w:p>
        </w:tc>
        <w:tc>
          <w:tcPr>
            <w:tcW w:w="1301" w:type="pct"/>
            <w:shd w:val="clear" w:color="auto" w:fill="auto"/>
          </w:tcPr>
          <w:p w14:paraId="19BF3D4F" w14:textId="77777777" w:rsidR="00AC4C8E" w:rsidRPr="00BD390A" w:rsidRDefault="00B34CA2" w:rsidP="002B53CB">
            <w:pPr>
              <w:pStyle w:val="Tabletext"/>
            </w:pPr>
            <w:r w:rsidRPr="00BD390A">
              <w:t xml:space="preserve">Paragraphs </w:t>
            </w:r>
            <w:r w:rsidR="00AC4C8E" w:rsidRPr="00BD390A">
              <w:t>67ZBB(2) (a), (b) and (c) (procedural only) FLA</w:t>
            </w:r>
          </w:p>
        </w:tc>
        <w:tc>
          <w:tcPr>
            <w:tcW w:w="1685" w:type="pct"/>
            <w:shd w:val="clear" w:color="auto" w:fill="auto"/>
          </w:tcPr>
          <w:p w14:paraId="589FC468" w14:textId="77777777" w:rsidR="00AC4C8E" w:rsidRPr="00BD390A" w:rsidRDefault="000F4197" w:rsidP="002B53CB">
            <w:pPr>
              <w:pStyle w:val="Tabletext"/>
            </w:pPr>
            <w:r w:rsidRPr="00BD390A">
              <w:t>To</w:t>
            </w:r>
            <w:r w:rsidR="00AC4C8E" w:rsidRPr="00BD390A">
              <w:t xml:space="preserve"> make procedural orders in relation to allegations of child abuse or family violence</w:t>
            </w:r>
          </w:p>
        </w:tc>
        <w:tc>
          <w:tcPr>
            <w:tcW w:w="870" w:type="pct"/>
            <w:shd w:val="clear" w:color="auto" w:fill="auto"/>
          </w:tcPr>
          <w:p w14:paraId="043EB947" w14:textId="77777777" w:rsidR="00AC4C8E" w:rsidRPr="00BD390A" w:rsidRDefault="00AC4C8E" w:rsidP="002B53CB">
            <w:pPr>
              <w:pStyle w:val="Tabletext"/>
            </w:pPr>
            <w:r w:rsidRPr="00BD390A">
              <w:sym w:font="Wingdings" w:char="F0FC"/>
            </w:r>
          </w:p>
        </w:tc>
        <w:tc>
          <w:tcPr>
            <w:tcW w:w="870" w:type="pct"/>
            <w:shd w:val="clear" w:color="auto" w:fill="auto"/>
          </w:tcPr>
          <w:p w14:paraId="7556970E" w14:textId="77777777" w:rsidR="00AC4C8E" w:rsidRPr="00BD390A" w:rsidRDefault="00AC4C8E" w:rsidP="002B53CB">
            <w:pPr>
              <w:pStyle w:val="Tabletext"/>
            </w:pPr>
            <w:r w:rsidRPr="00BD390A">
              <w:sym w:font="Wingdings" w:char="F0FC"/>
            </w:r>
          </w:p>
        </w:tc>
      </w:tr>
      <w:tr w:rsidR="002B53CB" w:rsidRPr="00BD390A" w14:paraId="16BA0E92" w14:textId="77777777" w:rsidTr="00174B1E">
        <w:tc>
          <w:tcPr>
            <w:tcW w:w="274" w:type="pct"/>
            <w:shd w:val="clear" w:color="auto" w:fill="auto"/>
          </w:tcPr>
          <w:p w14:paraId="646E3074" w14:textId="77777777" w:rsidR="00AC4C8E" w:rsidRPr="00BD390A" w:rsidRDefault="00AC4C8E" w:rsidP="002B53CB">
            <w:pPr>
              <w:pStyle w:val="Tabletext"/>
            </w:pPr>
            <w:r w:rsidRPr="00BD390A">
              <w:t>23.2</w:t>
            </w:r>
          </w:p>
        </w:tc>
        <w:tc>
          <w:tcPr>
            <w:tcW w:w="1301" w:type="pct"/>
            <w:shd w:val="clear" w:color="auto" w:fill="auto"/>
          </w:tcPr>
          <w:p w14:paraId="7245BDE2" w14:textId="77777777" w:rsidR="00AC4C8E" w:rsidRPr="00BD390A" w:rsidRDefault="00AC4C8E" w:rsidP="002B53CB">
            <w:pPr>
              <w:pStyle w:val="Tabletext"/>
            </w:pPr>
            <w:r w:rsidRPr="00BD390A">
              <w:t>Subsection 97(1A) FLA</w:t>
            </w:r>
          </w:p>
        </w:tc>
        <w:tc>
          <w:tcPr>
            <w:tcW w:w="1685" w:type="pct"/>
            <w:shd w:val="clear" w:color="auto" w:fill="auto"/>
          </w:tcPr>
          <w:p w14:paraId="78928EF2" w14:textId="77777777" w:rsidR="00AC4C8E" w:rsidRPr="00BD390A" w:rsidRDefault="000F4197" w:rsidP="002B53CB">
            <w:pPr>
              <w:pStyle w:val="Tabletext"/>
            </w:pPr>
            <w:r w:rsidRPr="00BD390A">
              <w:t>To</w:t>
            </w:r>
            <w:r w:rsidR="00AC4C8E" w:rsidRPr="00BD390A">
              <w:t xml:space="preserve"> hear proceedings sitting in chambers</w:t>
            </w:r>
          </w:p>
        </w:tc>
        <w:tc>
          <w:tcPr>
            <w:tcW w:w="870" w:type="pct"/>
            <w:shd w:val="clear" w:color="auto" w:fill="auto"/>
          </w:tcPr>
          <w:p w14:paraId="2982BFE5" w14:textId="77777777" w:rsidR="00AC4C8E" w:rsidRPr="00BD390A" w:rsidRDefault="00AC4C8E" w:rsidP="002B53CB">
            <w:pPr>
              <w:pStyle w:val="Tabletext"/>
            </w:pPr>
            <w:r w:rsidRPr="00BD390A">
              <w:sym w:font="Wingdings" w:char="F0FC"/>
            </w:r>
          </w:p>
        </w:tc>
        <w:tc>
          <w:tcPr>
            <w:tcW w:w="870" w:type="pct"/>
            <w:shd w:val="clear" w:color="auto" w:fill="auto"/>
          </w:tcPr>
          <w:p w14:paraId="18086FE9" w14:textId="77777777" w:rsidR="00AC4C8E" w:rsidRPr="00BD390A" w:rsidRDefault="00AC4C8E" w:rsidP="002B53CB">
            <w:pPr>
              <w:pStyle w:val="Tabletext"/>
            </w:pPr>
            <w:r w:rsidRPr="00BD390A">
              <w:sym w:font="Wingdings" w:char="F0FC"/>
            </w:r>
          </w:p>
        </w:tc>
      </w:tr>
      <w:tr w:rsidR="002B53CB" w:rsidRPr="00BD390A" w14:paraId="6A736161" w14:textId="77777777" w:rsidTr="00174B1E">
        <w:tc>
          <w:tcPr>
            <w:tcW w:w="274" w:type="pct"/>
            <w:shd w:val="clear" w:color="auto" w:fill="auto"/>
          </w:tcPr>
          <w:p w14:paraId="7ACDB11B" w14:textId="77777777" w:rsidR="00AC4C8E" w:rsidRPr="00BD390A" w:rsidRDefault="00AC4C8E" w:rsidP="002B53CB">
            <w:pPr>
              <w:pStyle w:val="Tabletext"/>
            </w:pPr>
            <w:r w:rsidRPr="00BD390A">
              <w:t>23.3</w:t>
            </w:r>
          </w:p>
        </w:tc>
        <w:tc>
          <w:tcPr>
            <w:tcW w:w="1301" w:type="pct"/>
            <w:shd w:val="clear" w:color="auto" w:fill="auto"/>
          </w:tcPr>
          <w:p w14:paraId="4010503F" w14:textId="77777777" w:rsidR="00AC4C8E" w:rsidRPr="00BD390A" w:rsidRDefault="00AC4C8E" w:rsidP="002B53CB">
            <w:pPr>
              <w:pStyle w:val="Tabletext"/>
            </w:pPr>
            <w:r w:rsidRPr="00BD390A">
              <w:t>Subsection 97(2) FLA</w:t>
            </w:r>
          </w:p>
        </w:tc>
        <w:tc>
          <w:tcPr>
            <w:tcW w:w="1685" w:type="pct"/>
            <w:shd w:val="clear" w:color="auto" w:fill="auto"/>
          </w:tcPr>
          <w:p w14:paraId="4CE3490B" w14:textId="77777777" w:rsidR="00AC4C8E" w:rsidRPr="00BD390A" w:rsidRDefault="000F4197" w:rsidP="002B53CB">
            <w:pPr>
              <w:pStyle w:val="Tabletext"/>
            </w:pPr>
            <w:r w:rsidRPr="00BD390A">
              <w:t>To</w:t>
            </w:r>
            <w:r w:rsidR="00AC4C8E" w:rsidRPr="00BD390A">
              <w:t xml:space="preserve"> make orders about specified persons being present in court during </w:t>
            </w:r>
            <w:r w:rsidR="00B34CA2" w:rsidRPr="00BD390A">
              <w:t xml:space="preserve">proceedings </w:t>
            </w:r>
            <w:r w:rsidR="00AC4C8E" w:rsidRPr="00BD390A">
              <w:t xml:space="preserve">or part of </w:t>
            </w:r>
            <w:r w:rsidR="00B34CA2" w:rsidRPr="00BD390A">
              <w:t>proceedings</w:t>
            </w:r>
          </w:p>
        </w:tc>
        <w:tc>
          <w:tcPr>
            <w:tcW w:w="870" w:type="pct"/>
            <w:shd w:val="clear" w:color="auto" w:fill="auto"/>
          </w:tcPr>
          <w:p w14:paraId="467601C3" w14:textId="77777777" w:rsidR="00AC4C8E" w:rsidRPr="00BD390A" w:rsidRDefault="00AC4C8E" w:rsidP="002B53CB">
            <w:pPr>
              <w:pStyle w:val="Tabletext"/>
            </w:pPr>
            <w:r w:rsidRPr="00BD390A">
              <w:sym w:font="Wingdings" w:char="F0FC"/>
            </w:r>
          </w:p>
        </w:tc>
        <w:tc>
          <w:tcPr>
            <w:tcW w:w="870" w:type="pct"/>
            <w:shd w:val="clear" w:color="auto" w:fill="auto"/>
          </w:tcPr>
          <w:p w14:paraId="382E7CB8" w14:textId="77777777" w:rsidR="00AC4C8E" w:rsidRPr="00BD390A" w:rsidRDefault="00AC4C8E" w:rsidP="002B53CB">
            <w:pPr>
              <w:pStyle w:val="Tabletext"/>
            </w:pPr>
            <w:r w:rsidRPr="00BD390A">
              <w:sym w:font="Wingdings" w:char="F0FC"/>
            </w:r>
          </w:p>
        </w:tc>
      </w:tr>
      <w:tr w:rsidR="002B53CB" w:rsidRPr="00BD390A" w14:paraId="03DD914E" w14:textId="77777777" w:rsidTr="00174B1E">
        <w:tc>
          <w:tcPr>
            <w:tcW w:w="274" w:type="pct"/>
            <w:shd w:val="clear" w:color="auto" w:fill="auto"/>
          </w:tcPr>
          <w:p w14:paraId="676BAB77" w14:textId="77777777" w:rsidR="00AC4C8E" w:rsidRPr="00BD390A" w:rsidRDefault="00AC4C8E" w:rsidP="002B53CB">
            <w:pPr>
              <w:pStyle w:val="Tabletext"/>
            </w:pPr>
            <w:r w:rsidRPr="00BD390A">
              <w:t>23.4</w:t>
            </w:r>
          </w:p>
        </w:tc>
        <w:tc>
          <w:tcPr>
            <w:tcW w:w="1301" w:type="pct"/>
            <w:shd w:val="clear" w:color="auto" w:fill="auto"/>
          </w:tcPr>
          <w:p w14:paraId="289DDD48" w14:textId="77777777" w:rsidR="00AC4C8E" w:rsidRPr="00BD390A" w:rsidRDefault="00AC4C8E" w:rsidP="002B53CB">
            <w:pPr>
              <w:pStyle w:val="Tabletext"/>
            </w:pPr>
            <w:r w:rsidRPr="00BD390A">
              <w:t>Section 101 FLA</w:t>
            </w:r>
          </w:p>
        </w:tc>
        <w:tc>
          <w:tcPr>
            <w:tcW w:w="1685" w:type="pct"/>
            <w:shd w:val="clear" w:color="auto" w:fill="auto"/>
          </w:tcPr>
          <w:p w14:paraId="4B3EDFF5" w14:textId="77777777" w:rsidR="00AC4C8E" w:rsidRPr="00BD390A" w:rsidRDefault="000F4197" w:rsidP="002B53CB">
            <w:pPr>
              <w:pStyle w:val="Tabletext"/>
            </w:pPr>
            <w:r w:rsidRPr="00BD390A">
              <w:t>To</w:t>
            </w:r>
            <w:r w:rsidR="00AC4C8E" w:rsidRPr="00BD390A">
              <w:t xml:space="preserve"> protect a witness in relation to </w:t>
            </w:r>
            <w:r w:rsidR="00B424BE" w:rsidRPr="00BD390A">
              <w:t xml:space="preserve">a proceeding </w:t>
            </w:r>
            <w:r w:rsidR="00AC4C8E" w:rsidRPr="00BD390A">
              <w:t xml:space="preserve">being heard by </w:t>
            </w:r>
            <w:r w:rsidR="00B34CA2" w:rsidRPr="00BD390A">
              <w:t xml:space="preserve">a </w:t>
            </w:r>
            <w:r w:rsidR="00AC4C8E" w:rsidRPr="00BD390A">
              <w:t>Senior Judicial Registrar</w:t>
            </w:r>
            <w:r w:rsidR="00B34CA2" w:rsidRPr="00BD390A">
              <w:t xml:space="preserve"> or </w:t>
            </w:r>
            <w:r w:rsidR="00AC4C8E" w:rsidRPr="00BD390A">
              <w:t>Judicial Registrar</w:t>
            </w:r>
          </w:p>
        </w:tc>
        <w:tc>
          <w:tcPr>
            <w:tcW w:w="870" w:type="pct"/>
            <w:shd w:val="clear" w:color="auto" w:fill="auto"/>
          </w:tcPr>
          <w:p w14:paraId="46229AD0" w14:textId="77777777" w:rsidR="00AC4C8E" w:rsidRPr="00BD390A" w:rsidRDefault="00AC4C8E" w:rsidP="002B53CB">
            <w:pPr>
              <w:pStyle w:val="Tabletext"/>
            </w:pPr>
            <w:r w:rsidRPr="00BD390A">
              <w:sym w:font="Wingdings" w:char="F0FC"/>
            </w:r>
          </w:p>
        </w:tc>
        <w:tc>
          <w:tcPr>
            <w:tcW w:w="870" w:type="pct"/>
            <w:shd w:val="clear" w:color="auto" w:fill="auto"/>
          </w:tcPr>
          <w:p w14:paraId="3899EB1D" w14:textId="77777777" w:rsidR="00AC4C8E" w:rsidRPr="00BD390A" w:rsidRDefault="00AC4C8E" w:rsidP="002B53CB">
            <w:pPr>
              <w:pStyle w:val="Tabletext"/>
            </w:pPr>
            <w:r w:rsidRPr="00BD390A">
              <w:sym w:font="Wingdings" w:char="F0FC"/>
            </w:r>
          </w:p>
        </w:tc>
      </w:tr>
      <w:tr w:rsidR="002B53CB" w:rsidRPr="00BD390A" w14:paraId="1E5F7A78" w14:textId="77777777" w:rsidTr="00174B1E">
        <w:tc>
          <w:tcPr>
            <w:tcW w:w="274" w:type="pct"/>
            <w:shd w:val="clear" w:color="auto" w:fill="auto"/>
          </w:tcPr>
          <w:p w14:paraId="661C01AD" w14:textId="77777777" w:rsidR="00AC4C8E" w:rsidRPr="00BD390A" w:rsidRDefault="00AC4C8E" w:rsidP="002B53CB">
            <w:pPr>
              <w:pStyle w:val="Tabletext"/>
            </w:pPr>
            <w:r w:rsidRPr="00BD390A">
              <w:t>23.5</w:t>
            </w:r>
          </w:p>
        </w:tc>
        <w:tc>
          <w:tcPr>
            <w:tcW w:w="1301" w:type="pct"/>
            <w:shd w:val="clear" w:color="auto" w:fill="auto"/>
          </w:tcPr>
          <w:p w14:paraId="5B79275B" w14:textId="77777777" w:rsidR="00AC4C8E" w:rsidRPr="00BD390A" w:rsidRDefault="00610946" w:rsidP="002B53CB">
            <w:pPr>
              <w:pStyle w:val="Tabletext"/>
            </w:pPr>
            <w:r>
              <w:t>Subsection 6</w:t>
            </w:r>
            <w:r w:rsidR="00AC4C8E" w:rsidRPr="00BD390A">
              <w:t>6(2) FCFCOA Act</w:t>
            </w:r>
          </w:p>
        </w:tc>
        <w:tc>
          <w:tcPr>
            <w:tcW w:w="1685" w:type="pct"/>
            <w:shd w:val="clear" w:color="auto" w:fill="auto"/>
          </w:tcPr>
          <w:p w14:paraId="51E7C246" w14:textId="77777777" w:rsidR="00AC4C8E" w:rsidRPr="00BD390A" w:rsidRDefault="000F4197" w:rsidP="002B53CB">
            <w:pPr>
              <w:pStyle w:val="Tabletext"/>
            </w:pPr>
            <w:r w:rsidRPr="00BD390A">
              <w:t>To</w:t>
            </w:r>
            <w:r w:rsidR="00AC4C8E" w:rsidRPr="00BD390A">
              <w:t xml:space="preserve"> make an order declaring that a proceeding is not invalid by reason of a formal defect or an irregularity</w:t>
            </w:r>
          </w:p>
        </w:tc>
        <w:tc>
          <w:tcPr>
            <w:tcW w:w="870" w:type="pct"/>
            <w:shd w:val="clear" w:color="auto" w:fill="auto"/>
          </w:tcPr>
          <w:p w14:paraId="4314C6B4" w14:textId="77777777" w:rsidR="00AC4C8E" w:rsidRPr="00BD390A" w:rsidRDefault="00AC4C8E" w:rsidP="002B53CB">
            <w:pPr>
              <w:pStyle w:val="Tabletext"/>
            </w:pPr>
            <w:r w:rsidRPr="00BD390A">
              <w:sym w:font="Wingdings" w:char="F0FC"/>
            </w:r>
          </w:p>
        </w:tc>
        <w:tc>
          <w:tcPr>
            <w:tcW w:w="870" w:type="pct"/>
            <w:shd w:val="clear" w:color="auto" w:fill="auto"/>
          </w:tcPr>
          <w:p w14:paraId="0F17C7FA" w14:textId="77777777" w:rsidR="00AC4C8E" w:rsidRPr="00BD390A" w:rsidRDefault="00AC4C8E" w:rsidP="002B53CB">
            <w:pPr>
              <w:pStyle w:val="Tabletext"/>
            </w:pPr>
            <w:r w:rsidRPr="00BD390A">
              <w:sym w:font="Wingdings" w:char="F0FC"/>
            </w:r>
          </w:p>
        </w:tc>
      </w:tr>
      <w:tr w:rsidR="002B53CB" w:rsidRPr="00BD390A" w14:paraId="5F870753" w14:textId="77777777" w:rsidTr="00174B1E">
        <w:tc>
          <w:tcPr>
            <w:tcW w:w="274" w:type="pct"/>
            <w:shd w:val="clear" w:color="auto" w:fill="auto"/>
          </w:tcPr>
          <w:p w14:paraId="4FEA0D5B" w14:textId="77777777" w:rsidR="00AC4C8E" w:rsidRPr="00BD390A" w:rsidRDefault="00AC4C8E" w:rsidP="002B53CB">
            <w:pPr>
              <w:pStyle w:val="Tabletext"/>
            </w:pPr>
            <w:r w:rsidRPr="00BD390A">
              <w:t>23.6</w:t>
            </w:r>
          </w:p>
        </w:tc>
        <w:tc>
          <w:tcPr>
            <w:tcW w:w="1301" w:type="pct"/>
            <w:shd w:val="clear" w:color="auto" w:fill="auto"/>
          </w:tcPr>
          <w:p w14:paraId="610F4C00" w14:textId="77777777" w:rsidR="00AC4C8E" w:rsidRPr="00BD390A" w:rsidRDefault="000442A4" w:rsidP="002B53CB">
            <w:pPr>
              <w:pStyle w:val="Tabletext"/>
            </w:pPr>
            <w:r w:rsidRPr="00BD390A">
              <w:t>Paragraph 9</w:t>
            </w:r>
            <w:r w:rsidR="00AC4C8E" w:rsidRPr="00BD390A">
              <w:t>8(2)(h) FCFCOA Act</w:t>
            </w:r>
          </w:p>
        </w:tc>
        <w:tc>
          <w:tcPr>
            <w:tcW w:w="1685" w:type="pct"/>
            <w:shd w:val="clear" w:color="auto" w:fill="auto"/>
          </w:tcPr>
          <w:p w14:paraId="22E38414" w14:textId="352877DB" w:rsidR="00AC4C8E" w:rsidRPr="00BD390A" w:rsidRDefault="000F4197" w:rsidP="002B53CB">
            <w:pPr>
              <w:pStyle w:val="Tabletext"/>
            </w:pPr>
            <w:r w:rsidRPr="00BD390A">
              <w:t>To</w:t>
            </w:r>
            <w:r w:rsidR="00AC4C8E" w:rsidRPr="00BD390A">
              <w:t xml:space="preserve"> adjourn the hearing of </w:t>
            </w:r>
            <w:hyperlink r:id="rId79" w:anchor="proceedings" w:history="1">
              <w:r w:rsidR="00AC4C8E" w:rsidRPr="00BD390A">
                <w:t>proceedings</w:t>
              </w:r>
            </w:hyperlink>
          </w:p>
        </w:tc>
        <w:tc>
          <w:tcPr>
            <w:tcW w:w="870" w:type="pct"/>
            <w:shd w:val="clear" w:color="auto" w:fill="auto"/>
          </w:tcPr>
          <w:p w14:paraId="0D4EB235" w14:textId="77777777" w:rsidR="00AC4C8E" w:rsidRPr="00BD390A" w:rsidRDefault="00AC4C8E" w:rsidP="002B53CB">
            <w:pPr>
              <w:pStyle w:val="Tabletext"/>
            </w:pPr>
            <w:r w:rsidRPr="00BD390A">
              <w:sym w:font="Wingdings" w:char="F0FC"/>
            </w:r>
          </w:p>
        </w:tc>
        <w:tc>
          <w:tcPr>
            <w:tcW w:w="870" w:type="pct"/>
            <w:shd w:val="clear" w:color="auto" w:fill="auto"/>
          </w:tcPr>
          <w:p w14:paraId="1F1764E9" w14:textId="77777777" w:rsidR="00AC4C8E" w:rsidRPr="00BD390A" w:rsidRDefault="00AC4C8E" w:rsidP="002B53CB">
            <w:pPr>
              <w:pStyle w:val="Tabletext"/>
            </w:pPr>
            <w:r w:rsidRPr="00BD390A">
              <w:sym w:font="Wingdings" w:char="F0FC"/>
            </w:r>
          </w:p>
        </w:tc>
      </w:tr>
      <w:tr w:rsidR="002B53CB" w:rsidRPr="00BD390A" w14:paraId="32C5490F" w14:textId="77777777" w:rsidTr="00174B1E">
        <w:tc>
          <w:tcPr>
            <w:tcW w:w="274" w:type="pct"/>
            <w:shd w:val="clear" w:color="auto" w:fill="auto"/>
          </w:tcPr>
          <w:p w14:paraId="5A30DC55" w14:textId="77777777" w:rsidR="00AC4C8E" w:rsidRPr="00BD390A" w:rsidRDefault="00AC4C8E" w:rsidP="002B53CB">
            <w:pPr>
              <w:pStyle w:val="Tabletext"/>
            </w:pPr>
            <w:r w:rsidRPr="00BD390A">
              <w:t>23.7</w:t>
            </w:r>
          </w:p>
        </w:tc>
        <w:tc>
          <w:tcPr>
            <w:tcW w:w="1301" w:type="pct"/>
            <w:shd w:val="clear" w:color="auto" w:fill="auto"/>
          </w:tcPr>
          <w:p w14:paraId="1F819946" w14:textId="77777777" w:rsidR="00AC4C8E" w:rsidRPr="00BD390A" w:rsidRDefault="00AC4C8E" w:rsidP="002B53CB">
            <w:pPr>
              <w:pStyle w:val="Tabletext"/>
            </w:pPr>
            <w:r w:rsidRPr="00BD390A">
              <w:t>Part 5.3 FCFCOA Rules</w:t>
            </w:r>
          </w:p>
        </w:tc>
        <w:tc>
          <w:tcPr>
            <w:tcW w:w="1685" w:type="pct"/>
            <w:shd w:val="clear" w:color="auto" w:fill="auto"/>
          </w:tcPr>
          <w:p w14:paraId="49E1D797" w14:textId="77777777" w:rsidR="00AC4C8E" w:rsidRPr="00BD390A" w:rsidRDefault="000F4197" w:rsidP="002B53CB">
            <w:pPr>
              <w:pStyle w:val="Tabletext"/>
            </w:pPr>
            <w:r w:rsidRPr="00BD390A">
              <w:t>To</w:t>
            </w:r>
            <w:r w:rsidR="00AC4C8E" w:rsidRPr="00BD390A">
              <w:t xml:space="preserve"> make orders in relation to a hearing on the papers in the absence of the parties</w:t>
            </w:r>
          </w:p>
        </w:tc>
        <w:tc>
          <w:tcPr>
            <w:tcW w:w="870" w:type="pct"/>
            <w:shd w:val="clear" w:color="auto" w:fill="auto"/>
          </w:tcPr>
          <w:p w14:paraId="7818886E" w14:textId="77777777" w:rsidR="00AC4C8E" w:rsidRPr="00BD390A" w:rsidRDefault="00AC4C8E" w:rsidP="002B53CB">
            <w:pPr>
              <w:pStyle w:val="Tabletext"/>
            </w:pPr>
            <w:r w:rsidRPr="00BD390A">
              <w:sym w:font="Wingdings" w:char="F0FC"/>
            </w:r>
          </w:p>
        </w:tc>
        <w:tc>
          <w:tcPr>
            <w:tcW w:w="870" w:type="pct"/>
            <w:shd w:val="clear" w:color="auto" w:fill="auto"/>
          </w:tcPr>
          <w:p w14:paraId="6036D63A" w14:textId="77777777" w:rsidR="00AC4C8E" w:rsidRPr="00BD390A" w:rsidRDefault="00AC4C8E" w:rsidP="002B53CB">
            <w:pPr>
              <w:pStyle w:val="Tabletext"/>
            </w:pPr>
            <w:r w:rsidRPr="00BD390A">
              <w:sym w:font="Wingdings" w:char="F0FC"/>
            </w:r>
          </w:p>
        </w:tc>
      </w:tr>
      <w:tr w:rsidR="002B53CB" w:rsidRPr="00BD390A" w14:paraId="6F8DD72D" w14:textId="77777777" w:rsidTr="00174B1E">
        <w:tc>
          <w:tcPr>
            <w:tcW w:w="274" w:type="pct"/>
            <w:shd w:val="clear" w:color="auto" w:fill="auto"/>
          </w:tcPr>
          <w:p w14:paraId="5590A40F" w14:textId="77777777" w:rsidR="00AC4C8E" w:rsidRPr="00BD390A" w:rsidRDefault="00AC4C8E" w:rsidP="002B53CB">
            <w:pPr>
              <w:pStyle w:val="Tabletext"/>
            </w:pPr>
            <w:r w:rsidRPr="00BD390A">
              <w:t>23.8</w:t>
            </w:r>
          </w:p>
        </w:tc>
        <w:tc>
          <w:tcPr>
            <w:tcW w:w="1301" w:type="pct"/>
            <w:shd w:val="clear" w:color="auto" w:fill="auto"/>
          </w:tcPr>
          <w:p w14:paraId="28F2A499" w14:textId="77777777" w:rsidR="00AC4C8E" w:rsidRPr="00BD390A" w:rsidRDefault="00AC4C8E" w:rsidP="002B53CB">
            <w:pPr>
              <w:pStyle w:val="Tabletext"/>
            </w:pPr>
            <w:r w:rsidRPr="00BD390A">
              <w:t>Rule 5.16 (</w:t>
            </w:r>
            <w:r w:rsidR="00D742A1" w:rsidRPr="00BD390A">
              <w:t>other than</w:t>
            </w:r>
            <w:r w:rsidRPr="00BD390A">
              <w:t xml:space="preserve"> subrules (2) and (5)) FCFCOA Rules</w:t>
            </w:r>
          </w:p>
        </w:tc>
        <w:tc>
          <w:tcPr>
            <w:tcW w:w="1685" w:type="pct"/>
            <w:shd w:val="clear" w:color="auto" w:fill="auto"/>
          </w:tcPr>
          <w:p w14:paraId="7FA1508E" w14:textId="77777777" w:rsidR="00AC4C8E" w:rsidRPr="00BD390A" w:rsidRDefault="000F4197" w:rsidP="002B53CB">
            <w:pPr>
              <w:pStyle w:val="Tabletext"/>
            </w:pPr>
            <w:r w:rsidRPr="00BD390A">
              <w:t>To</w:t>
            </w:r>
            <w:r w:rsidR="00AC4C8E" w:rsidRPr="00BD390A">
              <w:t xml:space="preserve"> make order for the inspection or valuation of property</w:t>
            </w:r>
          </w:p>
        </w:tc>
        <w:tc>
          <w:tcPr>
            <w:tcW w:w="870" w:type="pct"/>
            <w:shd w:val="clear" w:color="auto" w:fill="auto"/>
          </w:tcPr>
          <w:p w14:paraId="6A9C42A8" w14:textId="77777777" w:rsidR="00AC4C8E" w:rsidRPr="00BD390A" w:rsidRDefault="00AC4C8E" w:rsidP="002B53CB">
            <w:pPr>
              <w:pStyle w:val="Tabletext"/>
            </w:pPr>
            <w:r w:rsidRPr="00BD390A">
              <w:sym w:font="Wingdings" w:char="F0FC"/>
            </w:r>
          </w:p>
        </w:tc>
        <w:tc>
          <w:tcPr>
            <w:tcW w:w="870" w:type="pct"/>
            <w:shd w:val="clear" w:color="auto" w:fill="auto"/>
          </w:tcPr>
          <w:p w14:paraId="07B6169A" w14:textId="77777777" w:rsidR="00AC4C8E" w:rsidRPr="00BD390A" w:rsidRDefault="00AC4C8E" w:rsidP="002B53CB">
            <w:pPr>
              <w:pStyle w:val="Tabletext"/>
            </w:pPr>
            <w:r w:rsidRPr="00BD390A">
              <w:sym w:font="Wingdings" w:char="F0FC"/>
            </w:r>
          </w:p>
        </w:tc>
      </w:tr>
      <w:tr w:rsidR="002B53CB" w:rsidRPr="00BD390A" w14:paraId="08670CF3" w14:textId="77777777" w:rsidTr="00174B1E">
        <w:tc>
          <w:tcPr>
            <w:tcW w:w="274" w:type="pct"/>
            <w:shd w:val="clear" w:color="auto" w:fill="auto"/>
          </w:tcPr>
          <w:p w14:paraId="2F84D342" w14:textId="77777777" w:rsidR="00AC4C8E" w:rsidRPr="00BD390A" w:rsidRDefault="00AC4C8E" w:rsidP="002B53CB">
            <w:pPr>
              <w:pStyle w:val="Tabletext"/>
            </w:pPr>
            <w:r w:rsidRPr="00BD390A">
              <w:t>23.9</w:t>
            </w:r>
          </w:p>
        </w:tc>
        <w:tc>
          <w:tcPr>
            <w:tcW w:w="1301" w:type="pct"/>
            <w:shd w:val="clear" w:color="auto" w:fill="auto"/>
          </w:tcPr>
          <w:p w14:paraId="15A952D6" w14:textId="77777777" w:rsidR="00AC4C8E" w:rsidRPr="00BD390A" w:rsidRDefault="00AC4C8E" w:rsidP="002B53CB">
            <w:pPr>
              <w:pStyle w:val="Tabletext"/>
            </w:pPr>
            <w:r w:rsidRPr="00BD390A">
              <w:t>Rule 14.06</w:t>
            </w:r>
          </w:p>
        </w:tc>
        <w:tc>
          <w:tcPr>
            <w:tcW w:w="1685" w:type="pct"/>
            <w:shd w:val="clear" w:color="auto" w:fill="auto"/>
          </w:tcPr>
          <w:p w14:paraId="1BDB96A3" w14:textId="77777777" w:rsidR="00AC4C8E" w:rsidRPr="00BD390A" w:rsidRDefault="000F4197" w:rsidP="002B53CB">
            <w:pPr>
              <w:pStyle w:val="Tabletext"/>
            </w:pPr>
            <w:r w:rsidRPr="00BD390A">
              <w:t>To</w:t>
            </w:r>
            <w:r w:rsidR="00AC4C8E" w:rsidRPr="00BD390A">
              <w:t xml:space="preserve"> stay an order in whole or in part pending review of </w:t>
            </w:r>
            <w:r w:rsidR="00AC4C8E" w:rsidRPr="00BD390A">
              <w:lastRenderedPageBreak/>
              <w:t xml:space="preserve">an exercise of delegated power by a Senior Judicial Registrar or </w:t>
            </w:r>
            <w:r w:rsidR="00B34CA2" w:rsidRPr="00BD390A">
              <w:t xml:space="preserve">Judicial </w:t>
            </w:r>
            <w:r w:rsidR="00AC4C8E" w:rsidRPr="00BD390A">
              <w:t>Registrar</w:t>
            </w:r>
          </w:p>
        </w:tc>
        <w:tc>
          <w:tcPr>
            <w:tcW w:w="870" w:type="pct"/>
            <w:shd w:val="clear" w:color="auto" w:fill="auto"/>
          </w:tcPr>
          <w:p w14:paraId="522EBC36" w14:textId="77777777" w:rsidR="00AC4C8E" w:rsidRPr="00BD390A" w:rsidRDefault="00AC4C8E" w:rsidP="002B53CB">
            <w:pPr>
              <w:pStyle w:val="Tabletext"/>
            </w:pPr>
            <w:r w:rsidRPr="00BD390A">
              <w:lastRenderedPageBreak/>
              <w:sym w:font="Wingdings" w:char="F0FC"/>
            </w:r>
          </w:p>
        </w:tc>
        <w:tc>
          <w:tcPr>
            <w:tcW w:w="870" w:type="pct"/>
            <w:shd w:val="clear" w:color="auto" w:fill="auto"/>
          </w:tcPr>
          <w:p w14:paraId="65F74B04" w14:textId="77777777" w:rsidR="00AC4C8E" w:rsidRPr="00BD390A" w:rsidRDefault="00AC4C8E" w:rsidP="002B53CB">
            <w:pPr>
              <w:pStyle w:val="Tabletext"/>
            </w:pPr>
            <w:r w:rsidRPr="00BD390A">
              <w:sym w:font="Wingdings" w:char="F0FC"/>
            </w:r>
          </w:p>
          <w:p w14:paraId="5B05CBC4" w14:textId="77777777" w:rsidR="00AC4C8E" w:rsidRPr="00BD390A" w:rsidRDefault="00AC4C8E" w:rsidP="002B53CB">
            <w:pPr>
              <w:pStyle w:val="Tabletext"/>
            </w:pPr>
            <w:r w:rsidRPr="00BD390A">
              <w:lastRenderedPageBreak/>
              <w:t>but only in relation to an exercise of power by a Judicial Registrar</w:t>
            </w:r>
          </w:p>
        </w:tc>
      </w:tr>
      <w:tr w:rsidR="00AC4C8E" w:rsidRPr="00BD390A" w14:paraId="69BFD401" w14:textId="77777777" w:rsidTr="00174B1E">
        <w:tc>
          <w:tcPr>
            <w:tcW w:w="5000" w:type="pct"/>
            <w:gridSpan w:val="5"/>
            <w:shd w:val="clear" w:color="auto" w:fill="auto"/>
          </w:tcPr>
          <w:p w14:paraId="74688B95" w14:textId="77777777" w:rsidR="00AC4C8E" w:rsidRPr="00BD390A" w:rsidRDefault="003C03EE" w:rsidP="002B53CB">
            <w:pPr>
              <w:pStyle w:val="TableHeading"/>
            </w:pPr>
            <w:r w:rsidRPr="00BD390A">
              <w:lastRenderedPageBreak/>
              <w:t>Part 2</w:t>
            </w:r>
            <w:r w:rsidR="00AC4C8E" w:rsidRPr="00BD390A">
              <w:t>4—Disclosure and orders to obtain information</w:t>
            </w:r>
          </w:p>
        </w:tc>
      </w:tr>
      <w:tr w:rsidR="002B53CB" w:rsidRPr="00BD390A" w14:paraId="3CC01D6B" w14:textId="77777777" w:rsidTr="00174B1E">
        <w:tc>
          <w:tcPr>
            <w:tcW w:w="274" w:type="pct"/>
            <w:shd w:val="clear" w:color="auto" w:fill="auto"/>
          </w:tcPr>
          <w:p w14:paraId="7F351462" w14:textId="77777777" w:rsidR="00AC4C8E" w:rsidRPr="00BD390A" w:rsidRDefault="00AC4C8E" w:rsidP="002B53CB">
            <w:pPr>
              <w:pStyle w:val="Tabletext"/>
            </w:pPr>
            <w:r w:rsidRPr="00BD390A">
              <w:t>24.1</w:t>
            </w:r>
          </w:p>
        </w:tc>
        <w:tc>
          <w:tcPr>
            <w:tcW w:w="1301" w:type="pct"/>
            <w:shd w:val="clear" w:color="auto" w:fill="auto"/>
          </w:tcPr>
          <w:p w14:paraId="325BF4A1" w14:textId="77777777" w:rsidR="00AC4C8E" w:rsidRPr="00BD390A" w:rsidRDefault="00AC4C8E" w:rsidP="002B53CB">
            <w:pPr>
              <w:pStyle w:val="Tabletext"/>
            </w:pPr>
            <w:r w:rsidRPr="00BD390A">
              <w:t>Section 69ZW FLA</w:t>
            </w:r>
          </w:p>
        </w:tc>
        <w:tc>
          <w:tcPr>
            <w:tcW w:w="1685" w:type="pct"/>
            <w:shd w:val="clear" w:color="auto" w:fill="auto"/>
          </w:tcPr>
          <w:p w14:paraId="0CC4963D" w14:textId="77777777" w:rsidR="00AC4C8E" w:rsidRPr="00BD390A" w:rsidRDefault="000F4197" w:rsidP="002B53CB">
            <w:pPr>
              <w:pStyle w:val="Tabletext"/>
            </w:pPr>
            <w:r w:rsidRPr="00BD390A">
              <w:t>To</w:t>
            </w:r>
            <w:r w:rsidR="00AC4C8E" w:rsidRPr="00BD390A">
              <w:t xml:space="preserve"> request a State or Territory agency </w:t>
            </w:r>
            <w:r w:rsidR="00B34CA2" w:rsidRPr="00BD390A">
              <w:t xml:space="preserve">to </w:t>
            </w:r>
            <w:r w:rsidR="00AC4C8E" w:rsidRPr="00BD390A">
              <w:t>provide documents or information in child</w:t>
            </w:r>
            <w:r w:rsidR="00610946">
              <w:noBreakHyphen/>
            </w:r>
            <w:r w:rsidR="00AC4C8E" w:rsidRPr="00BD390A">
              <w:t>related proceedings</w:t>
            </w:r>
          </w:p>
        </w:tc>
        <w:tc>
          <w:tcPr>
            <w:tcW w:w="870" w:type="pct"/>
            <w:shd w:val="clear" w:color="auto" w:fill="auto"/>
          </w:tcPr>
          <w:p w14:paraId="6CC45C27" w14:textId="77777777" w:rsidR="00AC4C8E" w:rsidRPr="00BD390A" w:rsidRDefault="00AC4C8E" w:rsidP="002B53CB">
            <w:pPr>
              <w:pStyle w:val="Tabletext"/>
            </w:pPr>
            <w:r w:rsidRPr="00BD390A">
              <w:sym w:font="Wingdings" w:char="F0FC"/>
            </w:r>
          </w:p>
        </w:tc>
        <w:tc>
          <w:tcPr>
            <w:tcW w:w="870" w:type="pct"/>
            <w:shd w:val="clear" w:color="auto" w:fill="auto"/>
          </w:tcPr>
          <w:p w14:paraId="441034A3" w14:textId="77777777" w:rsidR="00AC4C8E" w:rsidRPr="00BD390A" w:rsidRDefault="00AC4C8E" w:rsidP="002B53CB">
            <w:pPr>
              <w:pStyle w:val="Tabletext"/>
            </w:pPr>
            <w:r w:rsidRPr="00BD390A">
              <w:sym w:font="Wingdings" w:char="F0FC"/>
            </w:r>
          </w:p>
        </w:tc>
      </w:tr>
      <w:tr w:rsidR="002B53CB" w:rsidRPr="00BD390A" w14:paraId="431AE05F" w14:textId="77777777" w:rsidTr="00174B1E">
        <w:tc>
          <w:tcPr>
            <w:tcW w:w="274" w:type="pct"/>
            <w:shd w:val="clear" w:color="auto" w:fill="auto"/>
          </w:tcPr>
          <w:p w14:paraId="3135614C" w14:textId="77777777" w:rsidR="00AC4C8E" w:rsidRPr="00BD390A" w:rsidRDefault="00AC4C8E" w:rsidP="002B53CB">
            <w:pPr>
              <w:pStyle w:val="Tabletext"/>
            </w:pPr>
            <w:r w:rsidRPr="00BD390A">
              <w:t>24.2</w:t>
            </w:r>
          </w:p>
        </w:tc>
        <w:tc>
          <w:tcPr>
            <w:tcW w:w="1301" w:type="pct"/>
            <w:shd w:val="clear" w:color="auto" w:fill="auto"/>
          </w:tcPr>
          <w:p w14:paraId="67E268C3" w14:textId="77777777" w:rsidR="00AC4C8E" w:rsidRPr="00BD390A" w:rsidRDefault="000442A4" w:rsidP="002B53CB">
            <w:pPr>
              <w:pStyle w:val="Tabletext"/>
            </w:pPr>
            <w:r w:rsidRPr="00BD390A">
              <w:t>Paragraph 9</w:t>
            </w:r>
            <w:r w:rsidR="00AC4C8E" w:rsidRPr="00BD390A">
              <w:t>8(2)(g) FCFCOA Act</w:t>
            </w:r>
          </w:p>
        </w:tc>
        <w:tc>
          <w:tcPr>
            <w:tcW w:w="1685" w:type="pct"/>
            <w:shd w:val="clear" w:color="auto" w:fill="auto"/>
          </w:tcPr>
          <w:p w14:paraId="73D9FDF8" w14:textId="77777777" w:rsidR="00AC4C8E" w:rsidRPr="00BD390A" w:rsidRDefault="000F4197" w:rsidP="002B53CB">
            <w:pPr>
              <w:pStyle w:val="Tabletext"/>
            </w:pPr>
            <w:r w:rsidRPr="00BD390A">
              <w:t>To</w:t>
            </w:r>
            <w:r w:rsidR="00AC4C8E" w:rsidRPr="00BD390A">
              <w:t xml:space="preserve"> make orders in relation to interrogatories</w:t>
            </w:r>
          </w:p>
        </w:tc>
        <w:tc>
          <w:tcPr>
            <w:tcW w:w="870" w:type="pct"/>
            <w:shd w:val="clear" w:color="auto" w:fill="auto"/>
          </w:tcPr>
          <w:p w14:paraId="0CF0F9F9" w14:textId="77777777" w:rsidR="00AC4C8E" w:rsidRPr="00BD390A" w:rsidRDefault="00AC4C8E" w:rsidP="002B53CB">
            <w:pPr>
              <w:pStyle w:val="Tabletext"/>
            </w:pPr>
            <w:r w:rsidRPr="00BD390A">
              <w:sym w:font="Wingdings" w:char="F0FC"/>
            </w:r>
          </w:p>
        </w:tc>
        <w:tc>
          <w:tcPr>
            <w:tcW w:w="870" w:type="pct"/>
            <w:shd w:val="clear" w:color="auto" w:fill="auto"/>
          </w:tcPr>
          <w:p w14:paraId="13B28812" w14:textId="77777777" w:rsidR="00AC4C8E" w:rsidRPr="00BD390A" w:rsidRDefault="00AC4C8E" w:rsidP="002B53CB">
            <w:pPr>
              <w:pStyle w:val="Tabletext"/>
            </w:pPr>
            <w:r w:rsidRPr="00BD390A">
              <w:sym w:font="Wingdings" w:char="F0FC"/>
            </w:r>
          </w:p>
        </w:tc>
      </w:tr>
      <w:tr w:rsidR="002B53CB" w:rsidRPr="00BD390A" w14:paraId="0A5CECE3" w14:textId="77777777" w:rsidTr="00174B1E">
        <w:tc>
          <w:tcPr>
            <w:tcW w:w="274" w:type="pct"/>
            <w:shd w:val="clear" w:color="auto" w:fill="auto"/>
          </w:tcPr>
          <w:p w14:paraId="791E8170" w14:textId="77777777" w:rsidR="00AC4C8E" w:rsidRPr="00BD390A" w:rsidRDefault="00AC4C8E" w:rsidP="002B53CB">
            <w:pPr>
              <w:pStyle w:val="Tabletext"/>
            </w:pPr>
            <w:r w:rsidRPr="00BD390A">
              <w:t>24.3</w:t>
            </w:r>
          </w:p>
        </w:tc>
        <w:tc>
          <w:tcPr>
            <w:tcW w:w="1301" w:type="pct"/>
            <w:shd w:val="clear" w:color="auto" w:fill="auto"/>
          </w:tcPr>
          <w:p w14:paraId="2258993B" w14:textId="77777777" w:rsidR="00AC4C8E" w:rsidRPr="00BD390A" w:rsidRDefault="00AC4C8E" w:rsidP="00B34CA2">
            <w:pPr>
              <w:pStyle w:val="Tabletext"/>
            </w:pPr>
            <w:r w:rsidRPr="00BD390A">
              <w:t>Part</w:t>
            </w:r>
            <w:r w:rsidR="00B34CA2" w:rsidRPr="00BD390A">
              <w:t>s</w:t>
            </w:r>
            <w:r w:rsidRPr="00BD390A">
              <w:t xml:space="preserve"> 6.1, 6.2 </w:t>
            </w:r>
            <w:r w:rsidR="00B34CA2" w:rsidRPr="00BD390A">
              <w:t xml:space="preserve">(other than </w:t>
            </w:r>
            <w:r w:rsidR="00656A87" w:rsidRPr="00BD390A">
              <w:t>rule 6</w:t>
            </w:r>
            <w:r w:rsidR="00B34CA2" w:rsidRPr="00BD390A">
              <w:t>.1</w:t>
            </w:r>
            <w:r w:rsidR="006E5634" w:rsidRPr="00BD390A">
              <w:t>7</w:t>
            </w:r>
            <w:r w:rsidR="00B34CA2" w:rsidRPr="00BD390A">
              <w:t xml:space="preserve">), </w:t>
            </w:r>
            <w:r w:rsidRPr="00BD390A">
              <w:t xml:space="preserve">6.3 </w:t>
            </w:r>
            <w:r w:rsidR="00B34CA2" w:rsidRPr="00BD390A">
              <w:t xml:space="preserve">and </w:t>
            </w:r>
            <w:r w:rsidRPr="00BD390A">
              <w:t>6.4 FCFCOA Rules</w:t>
            </w:r>
          </w:p>
        </w:tc>
        <w:tc>
          <w:tcPr>
            <w:tcW w:w="1685" w:type="pct"/>
            <w:shd w:val="clear" w:color="auto" w:fill="auto"/>
          </w:tcPr>
          <w:p w14:paraId="3BFB2382" w14:textId="77777777" w:rsidR="00AC4C8E" w:rsidRPr="00BD390A" w:rsidRDefault="000F4197" w:rsidP="002B53CB">
            <w:pPr>
              <w:pStyle w:val="Tabletext"/>
            </w:pPr>
            <w:r w:rsidRPr="00BD390A">
              <w:t>To</w:t>
            </w:r>
            <w:r w:rsidR="00AC4C8E" w:rsidRPr="00BD390A">
              <w:t xml:space="preserve"> make orders in relation to disclosure in </w:t>
            </w:r>
            <w:r w:rsidR="003365A5" w:rsidRPr="00BD390A">
              <w:t>proceedings</w:t>
            </w:r>
          </w:p>
        </w:tc>
        <w:tc>
          <w:tcPr>
            <w:tcW w:w="870" w:type="pct"/>
            <w:shd w:val="clear" w:color="auto" w:fill="auto"/>
          </w:tcPr>
          <w:p w14:paraId="2C8DF91C" w14:textId="77777777" w:rsidR="00AC4C8E" w:rsidRPr="00BD390A" w:rsidRDefault="00AC4C8E" w:rsidP="002B53CB">
            <w:pPr>
              <w:pStyle w:val="Tabletext"/>
            </w:pPr>
            <w:r w:rsidRPr="00BD390A">
              <w:sym w:font="Wingdings" w:char="F0FC"/>
            </w:r>
          </w:p>
        </w:tc>
        <w:tc>
          <w:tcPr>
            <w:tcW w:w="870" w:type="pct"/>
            <w:shd w:val="clear" w:color="auto" w:fill="auto"/>
          </w:tcPr>
          <w:p w14:paraId="5D9A7A91" w14:textId="77777777" w:rsidR="00AC4C8E" w:rsidRPr="00BD390A" w:rsidRDefault="00AC4C8E" w:rsidP="002B53CB">
            <w:pPr>
              <w:pStyle w:val="Tabletext"/>
            </w:pPr>
            <w:r w:rsidRPr="00BD390A">
              <w:sym w:font="Wingdings" w:char="F0FC"/>
            </w:r>
          </w:p>
        </w:tc>
      </w:tr>
      <w:tr w:rsidR="002B53CB" w:rsidRPr="00BD390A" w14:paraId="7AA89843" w14:textId="77777777" w:rsidTr="00174B1E">
        <w:tc>
          <w:tcPr>
            <w:tcW w:w="274" w:type="pct"/>
            <w:shd w:val="clear" w:color="auto" w:fill="auto"/>
          </w:tcPr>
          <w:p w14:paraId="29F87CA2" w14:textId="77777777" w:rsidR="00AC4C8E" w:rsidRPr="00BD390A" w:rsidRDefault="00AC4C8E" w:rsidP="002B53CB">
            <w:pPr>
              <w:pStyle w:val="Tabletext"/>
            </w:pPr>
            <w:r w:rsidRPr="00BD390A">
              <w:t>24.4</w:t>
            </w:r>
          </w:p>
        </w:tc>
        <w:tc>
          <w:tcPr>
            <w:tcW w:w="1301" w:type="pct"/>
            <w:shd w:val="clear" w:color="auto" w:fill="auto"/>
          </w:tcPr>
          <w:p w14:paraId="3CD22739" w14:textId="77777777" w:rsidR="00AC4C8E" w:rsidRPr="00BD390A" w:rsidRDefault="00AC4C8E" w:rsidP="002B53CB">
            <w:pPr>
              <w:pStyle w:val="Tabletext"/>
            </w:pPr>
            <w:r w:rsidRPr="00BD390A">
              <w:t>Rule 6.1</w:t>
            </w:r>
            <w:r w:rsidR="006E5634" w:rsidRPr="00BD390A">
              <w:t>7</w:t>
            </w:r>
            <w:r w:rsidRPr="00BD390A">
              <w:t xml:space="preserve"> FCFCOA Rules</w:t>
            </w:r>
          </w:p>
        </w:tc>
        <w:tc>
          <w:tcPr>
            <w:tcW w:w="1685" w:type="pct"/>
            <w:shd w:val="clear" w:color="auto" w:fill="auto"/>
          </w:tcPr>
          <w:p w14:paraId="65377D69" w14:textId="77777777" w:rsidR="00AC4C8E" w:rsidRPr="00BD390A" w:rsidRDefault="000F4197" w:rsidP="002B53CB">
            <w:pPr>
              <w:pStyle w:val="Tabletext"/>
            </w:pPr>
            <w:r w:rsidRPr="00BD390A">
              <w:t>To</w:t>
            </w:r>
            <w:r w:rsidR="00AC4C8E" w:rsidRPr="00BD390A">
              <w:t xml:space="preserve"> make order to stay or dismiss all or part of a party’s case that is being heard by a Senior Judicial Registrar or Judicial Registrar as a consequence of a party’s failure to disclose a document as required under the Rules</w:t>
            </w:r>
          </w:p>
        </w:tc>
        <w:tc>
          <w:tcPr>
            <w:tcW w:w="870" w:type="pct"/>
            <w:shd w:val="clear" w:color="auto" w:fill="auto"/>
          </w:tcPr>
          <w:p w14:paraId="1CD31ED5" w14:textId="77777777" w:rsidR="00AC4C8E" w:rsidRPr="00BD390A" w:rsidRDefault="00AC4C8E" w:rsidP="002B53CB">
            <w:pPr>
              <w:pStyle w:val="Tabletext"/>
            </w:pPr>
            <w:r w:rsidRPr="00BD390A">
              <w:sym w:font="Wingdings" w:char="F0FC"/>
            </w:r>
          </w:p>
        </w:tc>
        <w:tc>
          <w:tcPr>
            <w:tcW w:w="870" w:type="pct"/>
            <w:shd w:val="clear" w:color="auto" w:fill="auto"/>
          </w:tcPr>
          <w:p w14:paraId="6A528441" w14:textId="77777777" w:rsidR="00AC4C8E" w:rsidRPr="00BD390A" w:rsidRDefault="00AC4C8E" w:rsidP="002B53CB">
            <w:pPr>
              <w:pStyle w:val="Tabletext"/>
            </w:pPr>
          </w:p>
        </w:tc>
      </w:tr>
      <w:tr w:rsidR="00AC4C8E" w:rsidRPr="00BD390A" w14:paraId="0BB36A55" w14:textId="77777777" w:rsidTr="00174B1E">
        <w:tc>
          <w:tcPr>
            <w:tcW w:w="5000" w:type="pct"/>
            <w:gridSpan w:val="5"/>
            <w:shd w:val="clear" w:color="auto" w:fill="auto"/>
          </w:tcPr>
          <w:p w14:paraId="30E63CB3" w14:textId="77777777" w:rsidR="00AC4C8E" w:rsidRPr="00BD390A" w:rsidRDefault="003C03EE" w:rsidP="002B53CB">
            <w:pPr>
              <w:pStyle w:val="TableHeading"/>
            </w:pPr>
            <w:r w:rsidRPr="00BD390A">
              <w:t>Part 2</w:t>
            </w:r>
            <w:r w:rsidR="00AC4C8E" w:rsidRPr="00BD390A">
              <w:t>5—Subpoenas and notices to produce</w:t>
            </w:r>
          </w:p>
        </w:tc>
      </w:tr>
      <w:tr w:rsidR="002B53CB" w:rsidRPr="00BD390A" w14:paraId="01BD520F" w14:textId="77777777" w:rsidTr="00174B1E">
        <w:tc>
          <w:tcPr>
            <w:tcW w:w="274" w:type="pct"/>
            <w:shd w:val="clear" w:color="auto" w:fill="auto"/>
          </w:tcPr>
          <w:p w14:paraId="7D030768" w14:textId="77777777" w:rsidR="00AC4C8E" w:rsidRPr="00BD390A" w:rsidRDefault="00AC4C8E" w:rsidP="002B53CB">
            <w:pPr>
              <w:pStyle w:val="Tabletext"/>
            </w:pPr>
            <w:r w:rsidRPr="00BD390A">
              <w:t>25.1</w:t>
            </w:r>
          </w:p>
        </w:tc>
        <w:tc>
          <w:tcPr>
            <w:tcW w:w="1301" w:type="pct"/>
            <w:shd w:val="clear" w:color="auto" w:fill="auto"/>
          </w:tcPr>
          <w:p w14:paraId="78401A63" w14:textId="77777777" w:rsidR="00AC4C8E" w:rsidRPr="00BD390A" w:rsidRDefault="003C03EE" w:rsidP="002B53CB">
            <w:pPr>
              <w:pStyle w:val="Tabletext"/>
            </w:pPr>
            <w:r w:rsidRPr="00BD390A">
              <w:t>Part 6</w:t>
            </w:r>
            <w:r w:rsidR="00AC4C8E" w:rsidRPr="00BD390A">
              <w:t>.5 FCFCOA Rules</w:t>
            </w:r>
          </w:p>
        </w:tc>
        <w:tc>
          <w:tcPr>
            <w:tcW w:w="1685" w:type="pct"/>
            <w:shd w:val="clear" w:color="auto" w:fill="auto"/>
          </w:tcPr>
          <w:p w14:paraId="4E4140AC" w14:textId="77777777" w:rsidR="00AC4C8E" w:rsidRPr="00BD390A" w:rsidRDefault="000F4197" w:rsidP="002B53CB">
            <w:pPr>
              <w:pStyle w:val="Tabletext"/>
            </w:pPr>
            <w:r w:rsidRPr="00BD390A">
              <w:t>To</w:t>
            </w:r>
            <w:r w:rsidR="00AC4C8E" w:rsidRPr="00BD390A">
              <w:t xml:space="preserve"> issue subpoena and order production and inspection of documents</w:t>
            </w:r>
          </w:p>
        </w:tc>
        <w:tc>
          <w:tcPr>
            <w:tcW w:w="870" w:type="pct"/>
            <w:shd w:val="clear" w:color="auto" w:fill="auto"/>
          </w:tcPr>
          <w:p w14:paraId="385AF84D" w14:textId="77777777" w:rsidR="00AC4C8E" w:rsidRPr="00BD390A" w:rsidRDefault="00AC4C8E" w:rsidP="002B53CB">
            <w:pPr>
              <w:pStyle w:val="Tabletext"/>
            </w:pPr>
            <w:r w:rsidRPr="00BD390A">
              <w:sym w:font="Wingdings" w:char="F0FC"/>
            </w:r>
          </w:p>
        </w:tc>
        <w:tc>
          <w:tcPr>
            <w:tcW w:w="870" w:type="pct"/>
            <w:shd w:val="clear" w:color="auto" w:fill="auto"/>
          </w:tcPr>
          <w:p w14:paraId="14F47871" w14:textId="77777777" w:rsidR="00AC4C8E" w:rsidRPr="00BD390A" w:rsidRDefault="00AC4C8E" w:rsidP="002B53CB">
            <w:pPr>
              <w:pStyle w:val="Tabletext"/>
            </w:pPr>
            <w:r w:rsidRPr="00BD390A">
              <w:sym w:font="Wingdings" w:char="F0FC"/>
            </w:r>
          </w:p>
        </w:tc>
      </w:tr>
      <w:tr w:rsidR="002B53CB" w:rsidRPr="00BD390A" w14:paraId="6D3CB811" w14:textId="77777777" w:rsidTr="00174B1E">
        <w:tc>
          <w:tcPr>
            <w:tcW w:w="274" w:type="pct"/>
            <w:shd w:val="clear" w:color="auto" w:fill="auto"/>
          </w:tcPr>
          <w:p w14:paraId="5701B61B" w14:textId="77777777" w:rsidR="00AC4C8E" w:rsidRPr="00BD390A" w:rsidRDefault="00AC4C8E" w:rsidP="002B53CB">
            <w:pPr>
              <w:pStyle w:val="Tabletext"/>
            </w:pPr>
            <w:r w:rsidRPr="00BD390A">
              <w:t>25.2</w:t>
            </w:r>
          </w:p>
        </w:tc>
        <w:tc>
          <w:tcPr>
            <w:tcW w:w="1301" w:type="pct"/>
            <w:shd w:val="clear" w:color="auto" w:fill="auto"/>
          </w:tcPr>
          <w:p w14:paraId="77B40D8A" w14:textId="77777777" w:rsidR="00AC4C8E" w:rsidRPr="00BD390A" w:rsidRDefault="00AC4C8E" w:rsidP="002B53CB">
            <w:pPr>
              <w:pStyle w:val="Tabletext"/>
            </w:pPr>
            <w:r w:rsidRPr="00BD390A">
              <w:t>Sub</w:t>
            </w:r>
            <w:r w:rsidR="00656A87" w:rsidRPr="00BD390A">
              <w:t>rule 6</w:t>
            </w:r>
            <w:r w:rsidRPr="00BD390A">
              <w:t>.27(1) FCFCOA Rules</w:t>
            </w:r>
          </w:p>
        </w:tc>
        <w:tc>
          <w:tcPr>
            <w:tcW w:w="1685" w:type="pct"/>
            <w:shd w:val="clear" w:color="auto" w:fill="auto"/>
          </w:tcPr>
          <w:p w14:paraId="51784EE8" w14:textId="77777777" w:rsidR="00AC4C8E" w:rsidRPr="00BD390A" w:rsidRDefault="000F4197" w:rsidP="002B53CB">
            <w:pPr>
              <w:pStyle w:val="Tabletext"/>
            </w:pPr>
            <w:r w:rsidRPr="00BD390A">
              <w:t>To</w:t>
            </w:r>
            <w:r w:rsidR="00AC4C8E" w:rsidRPr="00BD390A">
              <w:t xml:space="preserve"> give permission to a self</w:t>
            </w:r>
            <w:r w:rsidR="00610946">
              <w:noBreakHyphen/>
            </w:r>
            <w:r w:rsidR="00AC4C8E" w:rsidRPr="00BD390A">
              <w:t>represented party to issue a subpoena</w:t>
            </w:r>
          </w:p>
        </w:tc>
        <w:tc>
          <w:tcPr>
            <w:tcW w:w="870" w:type="pct"/>
            <w:shd w:val="clear" w:color="auto" w:fill="auto"/>
          </w:tcPr>
          <w:p w14:paraId="0F780A27" w14:textId="77777777" w:rsidR="00AC4C8E" w:rsidRPr="00BD390A" w:rsidRDefault="00AC4C8E" w:rsidP="002B53CB">
            <w:pPr>
              <w:pStyle w:val="Tabletext"/>
            </w:pPr>
            <w:r w:rsidRPr="00BD390A">
              <w:sym w:font="Wingdings" w:char="F0FC"/>
            </w:r>
          </w:p>
        </w:tc>
        <w:tc>
          <w:tcPr>
            <w:tcW w:w="870" w:type="pct"/>
            <w:shd w:val="clear" w:color="auto" w:fill="auto"/>
          </w:tcPr>
          <w:p w14:paraId="0B2A34EA" w14:textId="77777777" w:rsidR="00AC4C8E" w:rsidRPr="00BD390A" w:rsidRDefault="00AC4C8E" w:rsidP="002B53CB">
            <w:pPr>
              <w:pStyle w:val="Tabletext"/>
            </w:pPr>
            <w:r w:rsidRPr="00BD390A">
              <w:sym w:font="Wingdings" w:char="F0FC"/>
            </w:r>
          </w:p>
        </w:tc>
      </w:tr>
      <w:tr w:rsidR="00AC4C8E" w:rsidRPr="00BD390A" w14:paraId="1C926BA5" w14:textId="77777777" w:rsidTr="00174B1E">
        <w:tc>
          <w:tcPr>
            <w:tcW w:w="5000" w:type="pct"/>
            <w:gridSpan w:val="5"/>
            <w:shd w:val="clear" w:color="auto" w:fill="auto"/>
          </w:tcPr>
          <w:p w14:paraId="4D6E53D2" w14:textId="77777777" w:rsidR="00AC4C8E" w:rsidRPr="00BD390A" w:rsidRDefault="003C03EE" w:rsidP="002B53CB">
            <w:pPr>
              <w:pStyle w:val="TableHeading"/>
            </w:pPr>
            <w:r w:rsidRPr="00BD390A">
              <w:t>Part 2</w:t>
            </w:r>
            <w:r w:rsidR="00AC4C8E" w:rsidRPr="00BD390A">
              <w:t>6—Experts and assessors</w:t>
            </w:r>
          </w:p>
        </w:tc>
      </w:tr>
      <w:tr w:rsidR="002B53CB" w:rsidRPr="00BD390A" w14:paraId="281990AB" w14:textId="77777777" w:rsidTr="00174B1E">
        <w:tc>
          <w:tcPr>
            <w:tcW w:w="274" w:type="pct"/>
            <w:shd w:val="clear" w:color="auto" w:fill="auto"/>
          </w:tcPr>
          <w:p w14:paraId="38384FF1" w14:textId="77777777" w:rsidR="00AC4C8E" w:rsidRPr="00BD390A" w:rsidRDefault="00AC4C8E" w:rsidP="002B53CB">
            <w:pPr>
              <w:pStyle w:val="Tabletext"/>
            </w:pPr>
            <w:r w:rsidRPr="00BD390A">
              <w:t>26.1</w:t>
            </w:r>
          </w:p>
        </w:tc>
        <w:tc>
          <w:tcPr>
            <w:tcW w:w="1301" w:type="pct"/>
            <w:shd w:val="clear" w:color="auto" w:fill="auto"/>
          </w:tcPr>
          <w:p w14:paraId="635F9076" w14:textId="77777777" w:rsidR="00AC4C8E" w:rsidRPr="00BD390A" w:rsidRDefault="00AC4C8E" w:rsidP="002B53CB">
            <w:pPr>
              <w:pStyle w:val="Tabletext"/>
            </w:pPr>
            <w:r w:rsidRPr="00BD390A">
              <w:t>Part 7.1 FCFCOA Rules</w:t>
            </w:r>
          </w:p>
        </w:tc>
        <w:tc>
          <w:tcPr>
            <w:tcW w:w="1685" w:type="pct"/>
            <w:shd w:val="clear" w:color="auto" w:fill="auto"/>
          </w:tcPr>
          <w:p w14:paraId="6435FCBF" w14:textId="77777777" w:rsidR="00AC4C8E" w:rsidRPr="00BD390A" w:rsidRDefault="000F4197" w:rsidP="002B53CB">
            <w:pPr>
              <w:pStyle w:val="Tabletext"/>
            </w:pPr>
            <w:r w:rsidRPr="00BD390A">
              <w:t>To</w:t>
            </w:r>
            <w:r w:rsidR="00AC4C8E" w:rsidRPr="00BD390A">
              <w:t xml:space="preserve"> make orders in relation to the appointment of an expert witness and expert evidence</w:t>
            </w:r>
          </w:p>
        </w:tc>
        <w:tc>
          <w:tcPr>
            <w:tcW w:w="870" w:type="pct"/>
            <w:shd w:val="clear" w:color="auto" w:fill="auto"/>
          </w:tcPr>
          <w:p w14:paraId="062E0B39" w14:textId="77777777" w:rsidR="00AC4C8E" w:rsidRPr="00BD390A" w:rsidRDefault="00AC4C8E" w:rsidP="002B53CB">
            <w:pPr>
              <w:pStyle w:val="Tabletext"/>
            </w:pPr>
            <w:r w:rsidRPr="00BD390A">
              <w:sym w:font="Wingdings" w:char="F0FC"/>
            </w:r>
          </w:p>
        </w:tc>
        <w:tc>
          <w:tcPr>
            <w:tcW w:w="870" w:type="pct"/>
            <w:shd w:val="clear" w:color="auto" w:fill="auto"/>
          </w:tcPr>
          <w:p w14:paraId="2F714966" w14:textId="77777777" w:rsidR="00AC4C8E" w:rsidRPr="00BD390A" w:rsidRDefault="00AC4C8E" w:rsidP="002B53CB">
            <w:pPr>
              <w:pStyle w:val="Tabletext"/>
            </w:pPr>
            <w:r w:rsidRPr="00BD390A">
              <w:sym w:font="Wingdings" w:char="F0FC"/>
            </w:r>
          </w:p>
        </w:tc>
      </w:tr>
      <w:tr w:rsidR="002B53CB" w:rsidRPr="00BD390A" w14:paraId="0B2987D3" w14:textId="77777777" w:rsidTr="00174B1E">
        <w:tc>
          <w:tcPr>
            <w:tcW w:w="274" w:type="pct"/>
            <w:shd w:val="clear" w:color="auto" w:fill="auto"/>
          </w:tcPr>
          <w:p w14:paraId="77CFB5F4" w14:textId="77777777" w:rsidR="00AC4C8E" w:rsidRPr="00BD390A" w:rsidRDefault="00AC4C8E" w:rsidP="002B53CB">
            <w:pPr>
              <w:pStyle w:val="Tabletext"/>
            </w:pPr>
            <w:r w:rsidRPr="00BD390A">
              <w:t>26.2</w:t>
            </w:r>
          </w:p>
        </w:tc>
        <w:tc>
          <w:tcPr>
            <w:tcW w:w="1301" w:type="pct"/>
            <w:shd w:val="clear" w:color="auto" w:fill="auto"/>
          </w:tcPr>
          <w:p w14:paraId="76843691" w14:textId="77777777" w:rsidR="00AC4C8E" w:rsidRPr="00BD390A" w:rsidRDefault="00AC4C8E" w:rsidP="002B53CB">
            <w:pPr>
              <w:pStyle w:val="Tabletext"/>
            </w:pPr>
            <w:r w:rsidRPr="00BD390A">
              <w:t>Part 7.2 FCFCOA Rules</w:t>
            </w:r>
          </w:p>
        </w:tc>
        <w:tc>
          <w:tcPr>
            <w:tcW w:w="1685" w:type="pct"/>
            <w:shd w:val="clear" w:color="auto" w:fill="auto"/>
          </w:tcPr>
          <w:p w14:paraId="492E4C4A" w14:textId="77777777" w:rsidR="00AC4C8E" w:rsidRPr="00BD390A" w:rsidRDefault="000F4197" w:rsidP="002B53CB">
            <w:pPr>
              <w:pStyle w:val="Tabletext"/>
            </w:pPr>
            <w:r w:rsidRPr="00BD390A">
              <w:t>To</w:t>
            </w:r>
            <w:r w:rsidR="00AC4C8E" w:rsidRPr="00BD390A">
              <w:t xml:space="preserve"> make orders in relation to the appointment of an assessor</w:t>
            </w:r>
          </w:p>
        </w:tc>
        <w:tc>
          <w:tcPr>
            <w:tcW w:w="870" w:type="pct"/>
            <w:shd w:val="clear" w:color="auto" w:fill="auto"/>
          </w:tcPr>
          <w:p w14:paraId="10319737" w14:textId="77777777" w:rsidR="00AC4C8E" w:rsidRPr="00BD390A" w:rsidRDefault="00AC4C8E" w:rsidP="002B53CB">
            <w:pPr>
              <w:pStyle w:val="Tabletext"/>
            </w:pPr>
            <w:r w:rsidRPr="00BD390A">
              <w:sym w:font="Wingdings" w:char="F0FC"/>
            </w:r>
          </w:p>
        </w:tc>
        <w:tc>
          <w:tcPr>
            <w:tcW w:w="870" w:type="pct"/>
            <w:shd w:val="clear" w:color="auto" w:fill="auto"/>
          </w:tcPr>
          <w:p w14:paraId="5982D4C6" w14:textId="77777777" w:rsidR="00AC4C8E" w:rsidRPr="00BD390A" w:rsidRDefault="00AC4C8E" w:rsidP="002B53CB">
            <w:pPr>
              <w:pStyle w:val="Tabletext"/>
            </w:pPr>
            <w:r w:rsidRPr="00BD390A">
              <w:sym w:font="Wingdings" w:char="F0FC"/>
            </w:r>
          </w:p>
        </w:tc>
      </w:tr>
      <w:tr w:rsidR="00AC4C8E" w:rsidRPr="00BD390A" w14:paraId="33FC6865" w14:textId="77777777" w:rsidTr="00174B1E">
        <w:tc>
          <w:tcPr>
            <w:tcW w:w="5000" w:type="pct"/>
            <w:gridSpan w:val="5"/>
            <w:shd w:val="clear" w:color="auto" w:fill="auto"/>
          </w:tcPr>
          <w:p w14:paraId="534C5F9A" w14:textId="77777777" w:rsidR="00AC4C8E" w:rsidRPr="00BD390A" w:rsidRDefault="003C03EE" w:rsidP="002B53CB">
            <w:pPr>
              <w:pStyle w:val="TableHeading"/>
            </w:pPr>
            <w:r w:rsidRPr="00BD390A">
              <w:t>Part 2</w:t>
            </w:r>
            <w:r w:rsidR="00AC4C8E" w:rsidRPr="00BD390A">
              <w:t>7—Admissions and evidence</w:t>
            </w:r>
          </w:p>
        </w:tc>
      </w:tr>
      <w:tr w:rsidR="002B53CB" w:rsidRPr="00BD390A" w14:paraId="49C2B1C8" w14:textId="77777777" w:rsidTr="00174B1E">
        <w:tc>
          <w:tcPr>
            <w:tcW w:w="274" w:type="pct"/>
            <w:shd w:val="clear" w:color="auto" w:fill="auto"/>
          </w:tcPr>
          <w:p w14:paraId="753DAF2C" w14:textId="77777777" w:rsidR="00AC4C8E" w:rsidRPr="00BD390A" w:rsidRDefault="00AC4C8E" w:rsidP="002B53CB">
            <w:pPr>
              <w:pStyle w:val="Tabletext"/>
            </w:pPr>
            <w:r w:rsidRPr="00BD390A">
              <w:t>27.1</w:t>
            </w:r>
          </w:p>
        </w:tc>
        <w:tc>
          <w:tcPr>
            <w:tcW w:w="1301" w:type="pct"/>
            <w:shd w:val="clear" w:color="auto" w:fill="auto"/>
          </w:tcPr>
          <w:p w14:paraId="5A762BEF" w14:textId="6C8ACE32" w:rsidR="00AC4C8E" w:rsidRPr="00BD390A" w:rsidRDefault="00554A1C" w:rsidP="003365A5">
            <w:pPr>
              <w:pStyle w:val="Tabletext"/>
            </w:pPr>
            <w:hyperlink r:id="rId80" w:history="1">
              <w:r w:rsidR="00AC4C8E" w:rsidRPr="00BD390A">
                <w:t>Section 100B</w:t>
              </w:r>
            </w:hyperlink>
            <w:r w:rsidR="00AC4C8E" w:rsidRPr="00BD390A">
              <w:t xml:space="preserve"> FLA</w:t>
            </w:r>
          </w:p>
        </w:tc>
        <w:tc>
          <w:tcPr>
            <w:tcW w:w="1685" w:type="pct"/>
            <w:shd w:val="clear" w:color="auto" w:fill="auto"/>
          </w:tcPr>
          <w:p w14:paraId="028060E5" w14:textId="77777777" w:rsidR="00AC4C8E" w:rsidRPr="00BD390A" w:rsidRDefault="000F4197" w:rsidP="002B53CB">
            <w:pPr>
              <w:pStyle w:val="Tabletext"/>
            </w:pPr>
            <w:r w:rsidRPr="00BD390A">
              <w:t>To</w:t>
            </w:r>
            <w:r w:rsidR="00AC4C8E" w:rsidRPr="00BD390A">
              <w:t xml:space="preserve"> make order allowing a child to swear an affidavit or </w:t>
            </w:r>
            <w:r w:rsidR="00AC4C8E" w:rsidRPr="00BD390A">
              <w:lastRenderedPageBreak/>
              <w:t>be called as a witness</w:t>
            </w:r>
          </w:p>
        </w:tc>
        <w:tc>
          <w:tcPr>
            <w:tcW w:w="870" w:type="pct"/>
            <w:shd w:val="clear" w:color="auto" w:fill="auto"/>
          </w:tcPr>
          <w:p w14:paraId="1211E857" w14:textId="77777777" w:rsidR="00AC4C8E" w:rsidRPr="00BD390A" w:rsidRDefault="00AC4C8E" w:rsidP="002B53CB">
            <w:pPr>
              <w:pStyle w:val="Tabletext"/>
            </w:pPr>
            <w:r w:rsidRPr="00BD390A">
              <w:lastRenderedPageBreak/>
              <w:sym w:font="Wingdings" w:char="F0FC"/>
            </w:r>
          </w:p>
        </w:tc>
        <w:tc>
          <w:tcPr>
            <w:tcW w:w="870" w:type="pct"/>
            <w:shd w:val="clear" w:color="auto" w:fill="auto"/>
          </w:tcPr>
          <w:p w14:paraId="540B1F75" w14:textId="77777777" w:rsidR="00AC4C8E" w:rsidRPr="00BD390A" w:rsidRDefault="00AC4C8E" w:rsidP="002B53CB">
            <w:pPr>
              <w:pStyle w:val="Tabletext"/>
            </w:pPr>
          </w:p>
        </w:tc>
      </w:tr>
      <w:tr w:rsidR="002B53CB" w:rsidRPr="00BD390A" w14:paraId="5C59477A" w14:textId="77777777" w:rsidTr="00174B1E">
        <w:tc>
          <w:tcPr>
            <w:tcW w:w="274" w:type="pct"/>
            <w:shd w:val="clear" w:color="auto" w:fill="auto"/>
          </w:tcPr>
          <w:p w14:paraId="4D2B1D2C" w14:textId="77777777" w:rsidR="00AC4C8E" w:rsidRPr="00BD390A" w:rsidRDefault="00AC4C8E" w:rsidP="002B53CB">
            <w:pPr>
              <w:pStyle w:val="Tabletext"/>
            </w:pPr>
            <w:r w:rsidRPr="00BD390A">
              <w:t>27.2</w:t>
            </w:r>
          </w:p>
        </w:tc>
        <w:tc>
          <w:tcPr>
            <w:tcW w:w="1301" w:type="pct"/>
            <w:shd w:val="clear" w:color="auto" w:fill="auto"/>
          </w:tcPr>
          <w:p w14:paraId="0A0B00D2" w14:textId="24153280" w:rsidR="00AC4C8E" w:rsidRPr="00BD390A" w:rsidRDefault="00554A1C" w:rsidP="002B53CB">
            <w:pPr>
              <w:pStyle w:val="Tabletext"/>
            </w:pPr>
            <w:hyperlink r:id="rId81" w:history="1">
              <w:r w:rsidR="00AC4C8E" w:rsidRPr="00BD390A">
                <w:t>Section 102A</w:t>
              </w:r>
            </w:hyperlink>
            <w:r w:rsidR="00AC4C8E" w:rsidRPr="00BD390A">
              <w:t xml:space="preserve"> FLA</w:t>
            </w:r>
          </w:p>
        </w:tc>
        <w:tc>
          <w:tcPr>
            <w:tcW w:w="1685" w:type="pct"/>
            <w:shd w:val="clear" w:color="auto" w:fill="auto"/>
          </w:tcPr>
          <w:p w14:paraId="632B37FA" w14:textId="77777777" w:rsidR="00AC4C8E" w:rsidRPr="00BD390A" w:rsidRDefault="000F4197" w:rsidP="002B53CB">
            <w:pPr>
              <w:pStyle w:val="Tabletext"/>
            </w:pPr>
            <w:r w:rsidRPr="00BD390A">
              <w:t>To</w:t>
            </w:r>
            <w:r w:rsidR="00AC4C8E" w:rsidRPr="00BD390A">
              <w:t xml:space="preserve"> make order </w:t>
            </w:r>
            <w:r w:rsidR="003365A5" w:rsidRPr="00BD390A">
              <w:t xml:space="preserve">giving leave for </w:t>
            </w:r>
            <w:r w:rsidR="00AC4C8E" w:rsidRPr="00BD390A">
              <w:t>a child to be examined</w:t>
            </w:r>
          </w:p>
        </w:tc>
        <w:tc>
          <w:tcPr>
            <w:tcW w:w="870" w:type="pct"/>
            <w:shd w:val="clear" w:color="auto" w:fill="auto"/>
          </w:tcPr>
          <w:p w14:paraId="0C0F5ACC" w14:textId="77777777" w:rsidR="00AC4C8E" w:rsidRPr="00BD390A" w:rsidRDefault="00AC4C8E" w:rsidP="002B53CB">
            <w:pPr>
              <w:pStyle w:val="Tabletext"/>
            </w:pPr>
            <w:r w:rsidRPr="00BD390A">
              <w:sym w:font="Wingdings" w:char="F0FC"/>
            </w:r>
          </w:p>
        </w:tc>
        <w:tc>
          <w:tcPr>
            <w:tcW w:w="870" w:type="pct"/>
            <w:shd w:val="clear" w:color="auto" w:fill="auto"/>
          </w:tcPr>
          <w:p w14:paraId="441B09F1" w14:textId="77777777" w:rsidR="00AC4C8E" w:rsidRPr="00BD390A" w:rsidRDefault="00AC4C8E" w:rsidP="002B53CB">
            <w:pPr>
              <w:pStyle w:val="Tabletext"/>
            </w:pPr>
          </w:p>
        </w:tc>
      </w:tr>
      <w:tr w:rsidR="002B53CB" w:rsidRPr="00BD390A" w14:paraId="698E44DE" w14:textId="77777777" w:rsidTr="00174B1E">
        <w:tc>
          <w:tcPr>
            <w:tcW w:w="274" w:type="pct"/>
            <w:shd w:val="clear" w:color="auto" w:fill="auto"/>
          </w:tcPr>
          <w:p w14:paraId="681806DC" w14:textId="77777777" w:rsidR="00AC4C8E" w:rsidRPr="00BD390A" w:rsidRDefault="00AC4C8E" w:rsidP="002B53CB">
            <w:pPr>
              <w:pStyle w:val="Tabletext"/>
            </w:pPr>
            <w:r w:rsidRPr="00BD390A">
              <w:t>27.3</w:t>
            </w:r>
          </w:p>
        </w:tc>
        <w:tc>
          <w:tcPr>
            <w:tcW w:w="1301" w:type="pct"/>
            <w:shd w:val="clear" w:color="auto" w:fill="auto"/>
          </w:tcPr>
          <w:p w14:paraId="7CCC0334" w14:textId="77777777" w:rsidR="00AC4C8E" w:rsidRPr="00BD390A" w:rsidRDefault="00AC4C8E" w:rsidP="002B53CB">
            <w:pPr>
              <w:pStyle w:val="Tabletext"/>
            </w:pPr>
            <w:r w:rsidRPr="00BD390A">
              <w:t>Section 106A FLA</w:t>
            </w:r>
          </w:p>
        </w:tc>
        <w:tc>
          <w:tcPr>
            <w:tcW w:w="1685" w:type="pct"/>
            <w:shd w:val="clear" w:color="auto" w:fill="auto"/>
          </w:tcPr>
          <w:p w14:paraId="39A3E790" w14:textId="77777777" w:rsidR="00AC4C8E" w:rsidRPr="00BD390A" w:rsidRDefault="000F4197" w:rsidP="002B53CB">
            <w:pPr>
              <w:pStyle w:val="Tabletext"/>
            </w:pPr>
            <w:r w:rsidRPr="00BD390A">
              <w:t>To</w:t>
            </w:r>
            <w:r w:rsidR="00AC4C8E" w:rsidRPr="00BD390A">
              <w:t xml:space="preserve"> make order directing a person to execute a deed or instrument</w:t>
            </w:r>
          </w:p>
        </w:tc>
        <w:tc>
          <w:tcPr>
            <w:tcW w:w="870" w:type="pct"/>
            <w:shd w:val="clear" w:color="auto" w:fill="auto"/>
          </w:tcPr>
          <w:p w14:paraId="5FF75AF3" w14:textId="77777777" w:rsidR="00AC4C8E" w:rsidRPr="00BD390A" w:rsidRDefault="00AC4C8E" w:rsidP="002B53CB">
            <w:pPr>
              <w:pStyle w:val="Tabletext"/>
            </w:pPr>
            <w:r w:rsidRPr="00BD390A">
              <w:sym w:font="Wingdings" w:char="F0FC"/>
            </w:r>
          </w:p>
        </w:tc>
        <w:tc>
          <w:tcPr>
            <w:tcW w:w="870" w:type="pct"/>
            <w:shd w:val="clear" w:color="auto" w:fill="auto"/>
          </w:tcPr>
          <w:p w14:paraId="2F68FBBD" w14:textId="77777777" w:rsidR="00AC4C8E" w:rsidRPr="00BD390A" w:rsidRDefault="00AC4C8E" w:rsidP="002B53CB">
            <w:pPr>
              <w:pStyle w:val="Tabletext"/>
            </w:pPr>
            <w:r w:rsidRPr="00BD390A">
              <w:sym w:font="Wingdings" w:char="F0FC"/>
            </w:r>
          </w:p>
        </w:tc>
      </w:tr>
      <w:tr w:rsidR="002B53CB" w:rsidRPr="00BD390A" w14:paraId="58A41D08" w14:textId="77777777" w:rsidTr="00174B1E">
        <w:tc>
          <w:tcPr>
            <w:tcW w:w="274" w:type="pct"/>
            <w:shd w:val="clear" w:color="auto" w:fill="auto"/>
          </w:tcPr>
          <w:p w14:paraId="11F4F63B" w14:textId="77777777" w:rsidR="00AC4C8E" w:rsidRPr="00BD390A" w:rsidRDefault="00AC4C8E" w:rsidP="002B53CB">
            <w:pPr>
              <w:pStyle w:val="Tabletext"/>
            </w:pPr>
            <w:r w:rsidRPr="00BD390A">
              <w:t>27.4</w:t>
            </w:r>
          </w:p>
        </w:tc>
        <w:tc>
          <w:tcPr>
            <w:tcW w:w="1301" w:type="pct"/>
            <w:shd w:val="clear" w:color="auto" w:fill="auto"/>
          </w:tcPr>
          <w:p w14:paraId="7D96F964" w14:textId="77777777" w:rsidR="00AC4C8E" w:rsidRPr="00BD390A" w:rsidRDefault="00AC4C8E" w:rsidP="002B53CB">
            <w:pPr>
              <w:pStyle w:val="Tabletext"/>
            </w:pPr>
            <w:r w:rsidRPr="00BD390A">
              <w:t>Section 106A FLA</w:t>
            </w:r>
          </w:p>
        </w:tc>
        <w:tc>
          <w:tcPr>
            <w:tcW w:w="1685" w:type="pct"/>
            <w:shd w:val="clear" w:color="auto" w:fill="auto"/>
          </w:tcPr>
          <w:p w14:paraId="23EA67DE" w14:textId="77777777" w:rsidR="00AC4C8E" w:rsidRPr="00BD390A" w:rsidRDefault="000F4197" w:rsidP="002B53CB">
            <w:pPr>
              <w:pStyle w:val="Tabletext"/>
            </w:pPr>
            <w:r w:rsidRPr="00BD390A">
              <w:t>To</w:t>
            </w:r>
            <w:r w:rsidR="00AC4C8E" w:rsidRPr="00BD390A">
              <w:t xml:space="preserve"> direct a Judicial Registrar to sign documents</w:t>
            </w:r>
          </w:p>
        </w:tc>
        <w:tc>
          <w:tcPr>
            <w:tcW w:w="870" w:type="pct"/>
            <w:shd w:val="clear" w:color="auto" w:fill="auto"/>
          </w:tcPr>
          <w:p w14:paraId="729F70E9" w14:textId="77777777" w:rsidR="00AC4C8E" w:rsidRPr="00BD390A" w:rsidRDefault="00AC4C8E" w:rsidP="002B53CB">
            <w:pPr>
              <w:pStyle w:val="Tabletext"/>
            </w:pPr>
            <w:r w:rsidRPr="00BD390A">
              <w:sym w:font="Wingdings" w:char="F0FC"/>
            </w:r>
          </w:p>
        </w:tc>
        <w:tc>
          <w:tcPr>
            <w:tcW w:w="870" w:type="pct"/>
            <w:shd w:val="clear" w:color="auto" w:fill="auto"/>
          </w:tcPr>
          <w:p w14:paraId="69BB7C80" w14:textId="77777777" w:rsidR="00AC4C8E" w:rsidRPr="00BD390A" w:rsidRDefault="00AC4C8E" w:rsidP="002B53CB">
            <w:pPr>
              <w:pStyle w:val="Tabletext"/>
            </w:pPr>
            <w:r w:rsidRPr="00BD390A">
              <w:t>not applicable</w:t>
            </w:r>
          </w:p>
        </w:tc>
      </w:tr>
      <w:tr w:rsidR="002B53CB" w:rsidRPr="00BD390A" w14:paraId="5F470C9F" w14:textId="77777777" w:rsidTr="00174B1E">
        <w:tc>
          <w:tcPr>
            <w:tcW w:w="274" w:type="pct"/>
            <w:shd w:val="clear" w:color="auto" w:fill="auto"/>
          </w:tcPr>
          <w:p w14:paraId="2AFA9047" w14:textId="77777777" w:rsidR="00AC4C8E" w:rsidRPr="00BD390A" w:rsidRDefault="00AC4C8E" w:rsidP="002B53CB">
            <w:pPr>
              <w:pStyle w:val="Tabletext"/>
            </w:pPr>
            <w:r w:rsidRPr="00BD390A">
              <w:t>27.</w:t>
            </w:r>
            <w:r w:rsidR="00FE4BC3" w:rsidRPr="00BD390A">
              <w:t>5</w:t>
            </w:r>
          </w:p>
        </w:tc>
        <w:tc>
          <w:tcPr>
            <w:tcW w:w="1301" w:type="pct"/>
            <w:shd w:val="clear" w:color="auto" w:fill="auto"/>
          </w:tcPr>
          <w:p w14:paraId="697DBB7F" w14:textId="77777777" w:rsidR="003365A5" w:rsidRPr="00BD390A" w:rsidRDefault="00C57B70" w:rsidP="002B53CB">
            <w:pPr>
              <w:pStyle w:val="Tabletext"/>
            </w:pPr>
            <w:r w:rsidRPr="00BD390A">
              <w:t>R</w:t>
            </w:r>
            <w:r w:rsidR="00571217" w:rsidRPr="00BD390A">
              <w:t>ule 8</w:t>
            </w:r>
            <w:r w:rsidR="00AC4C8E" w:rsidRPr="00BD390A">
              <w:t>.04 FCFCOA Rules</w:t>
            </w:r>
          </w:p>
          <w:p w14:paraId="178EF0D3" w14:textId="77777777" w:rsidR="00AC4C8E" w:rsidRPr="00BD390A" w:rsidRDefault="00AC4C8E" w:rsidP="002B53CB">
            <w:pPr>
              <w:pStyle w:val="Tabletext"/>
            </w:pPr>
            <w:r w:rsidRPr="00BD390A">
              <w:t>but only for a proceeding that being heard by a Senior Judicial Registrar</w:t>
            </w:r>
            <w:r w:rsidR="003365A5" w:rsidRPr="00BD390A">
              <w:t xml:space="preserve"> or </w:t>
            </w:r>
            <w:r w:rsidRPr="00BD390A">
              <w:t>Judicial Registrar</w:t>
            </w:r>
            <w:r w:rsidR="003365A5" w:rsidRPr="00BD390A">
              <w:t>,</w:t>
            </w:r>
            <w:r w:rsidRPr="00BD390A">
              <w:t xml:space="preserve"> or with the consent of the parties</w:t>
            </w:r>
          </w:p>
        </w:tc>
        <w:tc>
          <w:tcPr>
            <w:tcW w:w="1685" w:type="pct"/>
            <w:shd w:val="clear" w:color="auto" w:fill="auto"/>
          </w:tcPr>
          <w:p w14:paraId="61B98187" w14:textId="77777777" w:rsidR="00AC4C8E" w:rsidRPr="00BD390A" w:rsidRDefault="000F4197" w:rsidP="002B53CB">
            <w:pPr>
              <w:pStyle w:val="Tabletext"/>
            </w:pPr>
            <w:r w:rsidRPr="00BD390A">
              <w:t>To</w:t>
            </w:r>
            <w:r w:rsidR="00AC4C8E" w:rsidRPr="00BD390A">
              <w:t xml:space="preserve"> give directions that particular testimony is to be given orally or by affidavit</w:t>
            </w:r>
          </w:p>
        </w:tc>
        <w:tc>
          <w:tcPr>
            <w:tcW w:w="870" w:type="pct"/>
            <w:shd w:val="clear" w:color="auto" w:fill="auto"/>
          </w:tcPr>
          <w:p w14:paraId="24AAFEB2" w14:textId="77777777" w:rsidR="00AC4C8E" w:rsidRPr="00BD390A" w:rsidRDefault="00AC4C8E" w:rsidP="002B53CB">
            <w:pPr>
              <w:pStyle w:val="Tabletext"/>
            </w:pPr>
            <w:r w:rsidRPr="00BD390A">
              <w:sym w:font="Wingdings" w:char="F0FC"/>
            </w:r>
          </w:p>
        </w:tc>
        <w:tc>
          <w:tcPr>
            <w:tcW w:w="870" w:type="pct"/>
            <w:shd w:val="clear" w:color="auto" w:fill="auto"/>
          </w:tcPr>
          <w:p w14:paraId="4EF9C6A8" w14:textId="77777777" w:rsidR="00AC4C8E" w:rsidRPr="00BD390A" w:rsidRDefault="00AC4C8E" w:rsidP="002B53CB">
            <w:pPr>
              <w:pStyle w:val="Tabletext"/>
            </w:pPr>
            <w:r w:rsidRPr="00BD390A">
              <w:sym w:font="Wingdings" w:char="F0FC"/>
            </w:r>
          </w:p>
        </w:tc>
      </w:tr>
      <w:tr w:rsidR="002B53CB" w:rsidRPr="00BD390A" w14:paraId="293C3553" w14:textId="77777777" w:rsidTr="00174B1E">
        <w:tc>
          <w:tcPr>
            <w:tcW w:w="274" w:type="pct"/>
            <w:shd w:val="clear" w:color="auto" w:fill="auto"/>
          </w:tcPr>
          <w:p w14:paraId="43BC17B0" w14:textId="77777777" w:rsidR="00AC4C8E" w:rsidRPr="00BD390A" w:rsidRDefault="00AC4C8E" w:rsidP="002B53CB">
            <w:pPr>
              <w:pStyle w:val="Tabletext"/>
            </w:pPr>
            <w:r w:rsidRPr="00BD390A">
              <w:t>27.</w:t>
            </w:r>
            <w:r w:rsidR="00FE4BC3" w:rsidRPr="00BD390A">
              <w:t>6</w:t>
            </w:r>
          </w:p>
        </w:tc>
        <w:tc>
          <w:tcPr>
            <w:tcW w:w="1301" w:type="pct"/>
            <w:shd w:val="clear" w:color="auto" w:fill="auto"/>
          </w:tcPr>
          <w:p w14:paraId="21E5924E" w14:textId="77777777" w:rsidR="003365A5" w:rsidRPr="00BD390A" w:rsidRDefault="00AC4C8E" w:rsidP="002B53CB">
            <w:pPr>
              <w:pStyle w:val="Tabletext"/>
            </w:pPr>
            <w:r w:rsidRPr="00BD390A">
              <w:t>Section </w:t>
            </w:r>
            <w:r w:rsidR="003C03EE" w:rsidRPr="00BD390A">
              <w:t>1</w:t>
            </w:r>
            <w:r w:rsidRPr="00BD390A">
              <w:t>02C FLA</w:t>
            </w:r>
          </w:p>
          <w:p w14:paraId="7F2A8C3B" w14:textId="77777777" w:rsidR="00AC4C8E" w:rsidRPr="00BD390A" w:rsidRDefault="00AC4C8E" w:rsidP="002B53CB">
            <w:pPr>
              <w:pStyle w:val="Tabletext"/>
            </w:pPr>
            <w:r w:rsidRPr="00BD390A">
              <w:t>but only for a proceeding that is being heard by a Senior Judicial Registrar</w:t>
            </w:r>
            <w:r w:rsidR="003365A5" w:rsidRPr="00BD390A">
              <w:t xml:space="preserve"> or </w:t>
            </w:r>
            <w:r w:rsidRPr="00BD390A">
              <w:t>Judicial Registrar</w:t>
            </w:r>
          </w:p>
        </w:tc>
        <w:tc>
          <w:tcPr>
            <w:tcW w:w="1685" w:type="pct"/>
            <w:shd w:val="clear" w:color="auto" w:fill="auto"/>
          </w:tcPr>
          <w:p w14:paraId="1E52A1BB" w14:textId="77777777" w:rsidR="00AC4C8E" w:rsidRPr="00BD390A" w:rsidRDefault="000F4197" w:rsidP="002B53CB">
            <w:pPr>
              <w:pStyle w:val="Tabletext"/>
            </w:pPr>
            <w:r w:rsidRPr="00BD390A">
              <w:t>To</w:t>
            </w:r>
            <w:r w:rsidR="00AC4C8E" w:rsidRPr="00BD390A">
              <w:t xml:space="preserve"> direct or allow testimony to be given by video link or audio link</w:t>
            </w:r>
          </w:p>
        </w:tc>
        <w:tc>
          <w:tcPr>
            <w:tcW w:w="870" w:type="pct"/>
            <w:shd w:val="clear" w:color="auto" w:fill="auto"/>
          </w:tcPr>
          <w:p w14:paraId="631344CB" w14:textId="77777777" w:rsidR="00AC4C8E" w:rsidRPr="00BD390A" w:rsidRDefault="00AC4C8E" w:rsidP="002B53CB">
            <w:pPr>
              <w:pStyle w:val="Tabletext"/>
            </w:pPr>
            <w:r w:rsidRPr="00BD390A">
              <w:sym w:font="Wingdings" w:char="F0FC"/>
            </w:r>
          </w:p>
        </w:tc>
        <w:tc>
          <w:tcPr>
            <w:tcW w:w="870" w:type="pct"/>
            <w:shd w:val="clear" w:color="auto" w:fill="auto"/>
          </w:tcPr>
          <w:p w14:paraId="754312FC" w14:textId="77777777" w:rsidR="00AC4C8E" w:rsidRPr="00BD390A" w:rsidRDefault="00AC4C8E" w:rsidP="002B53CB">
            <w:pPr>
              <w:pStyle w:val="Tabletext"/>
            </w:pPr>
            <w:r w:rsidRPr="00BD390A">
              <w:sym w:font="Wingdings" w:char="F0FC"/>
            </w:r>
          </w:p>
        </w:tc>
      </w:tr>
      <w:tr w:rsidR="002B53CB" w:rsidRPr="00BD390A" w14:paraId="5CFF5961" w14:textId="77777777" w:rsidTr="00174B1E">
        <w:tc>
          <w:tcPr>
            <w:tcW w:w="274" w:type="pct"/>
            <w:shd w:val="clear" w:color="auto" w:fill="auto"/>
          </w:tcPr>
          <w:p w14:paraId="05D67AA9" w14:textId="77777777" w:rsidR="00AC4C8E" w:rsidRPr="00BD390A" w:rsidRDefault="00AC4C8E" w:rsidP="002B53CB">
            <w:pPr>
              <w:pStyle w:val="Tabletext"/>
            </w:pPr>
            <w:r w:rsidRPr="00BD390A">
              <w:t>27.</w:t>
            </w:r>
            <w:r w:rsidR="00FE4BC3" w:rsidRPr="00BD390A">
              <w:t>7</w:t>
            </w:r>
          </w:p>
        </w:tc>
        <w:tc>
          <w:tcPr>
            <w:tcW w:w="1301" w:type="pct"/>
            <w:shd w:val="clear" w:color="auto" w:fill="auto"/>
          </w:tcPr>
          <w:p w14:paraId="102C6024" w14:textId="77777777" w:rsidR="003365A5" w:rsidRPr="00BD390A" w:rsidRDefault="00AC4C8E" w:rsidP="002B53CB">
            <w:pPr>
              <w:pStyle w:val="Tabletext"/>
            </w:pPr>
            <w:r w:rsidRPr="00BD390A">
              <w:t>Section </w:t>
            </w:r>
            <w:r w:rsidR="003C03EE" w:rsidRPr="00BD390A">
              <w:t>1</w:t>
            </w:r>
            <w:r w:rsidRPr="00BD390A">
              <w:t>02D FLA</w:t>
            </w:r>
          </w:p>
          <w:p w14:paraId="11710824" w14:textId="77777777" w:rsidR="00AC4C8E" w:rsidRPr="00BD390A" w:rsidRDefault="00AC4C8E" w:rsidP="002B53CB">
            <w:pPr>
              <w:pStyle w:val="Tabletext"/>
            </w:pPr>
            <w:r w:rsidRPr="00BD390A">
              <w:t>but only for a proceeding that is being heard by a Senior Judicial Registrar</w:t>
            </w:r>
            <w:r w:rsidR="003365A5" w:rsidRPr="00BD390A">
              <w:t xml:space="preserve"> or </w:t>
            </w:r>
            <w:r w:rsidRPr="00BD390A">
              <w:t>Judicial Registrar</w:t>
            </w:r>
          </w:p>
        </w:tc>
        <w:tc>
          <w:tcPr>
            <w:tcW w:w="1685" w:type="pct"/>
            <w:shd w:val="clear" w:color="auto" w:fill="auto"/>
          </w:tcPr>
          <w:p w14:paraId="3852165C" w14:textId="77777777" w:rsidR="00AC4C8E" w:rsidRPr="00BD390A" w:rsidRDefault="000F4197" w:rsidP="002B53CB">
            <w:pPr>
              <w:pStyle w:val="Tabletext"/>
            </w:pPr>
            <w:r w:rsidRPr="00BD390A">
              <w:t>To</w:t>
            </w:r>
            <w:r w:rsidR="00AC4C8E" w:rsidRPr="00BD390A">
              <w:t xml:space="preserve"> direct or allow a person to appear by way of video link or audio link</w:t>
            </w:r>
          </w:p>
        </w:tc>
        <w:tc>
          <w:tcPr>
            <w:tcW w:w="870" w:type="pct"/>
            <w:shd w:val="clear" w:color="auto" w:fill="auto"/>
          </w:tcPr>
          <w:p w14:paraId="403093A0" w14:textId="77777777" w:rsidR="00AC4C8E" w:rsidRPr="00BD390A" w:rsidRDefault="00AC4C8E" w:rsidP="002B53CB">
            <w:pPr>
              <w:pStyle w:val="Tabletext"/>
            </w:pPr>
            <w:r w:rsidRPr="00BD390A">
              <w:sym w:font="Wingdings" w:char="F0FC"/>
            </w:r>
          </w:p>
        </w:tc>
        <w:tc>
          <w:tcPr>
            <w:tcW w:w="870" w:type="pct"/>
            <w:shd w:val="clear" w:color="auto" w:fill="auto"/>
          </w:tcPr>
          <w:p w14:paraId="229C308D" w14:textId="77777777" w:rsidR="00AC4C8E" w:rsidRPr="00BD390A" w:rsidRDefault="00AC4C8E" w:rsidP="002B53CB">
            <w:pPr>
              <w:pStyle w:val="Tabletext"/>
            </w:pPr>
            <w:r w:rsidRPr="00BD390A">
              <w:sym w:font="Wingdings" w:char="F0FC"/>
            </w:r>
          </w:p>
        </w:tc>
      </w:tr>
      <w:tr w:rsidR="002B53CB" w:rsidRPr="00BD390A" w14:paraId="327A7BDE" w14:textId="77777777" w:rsidTr="00174B1E">
        <w:tc>
          <w:tcPr>
            <w:tcW w:w="274" w:type="pct"/>
            <w:shd w:val="clear" w:color="auto" w:fill="auto"/>
          </w:tcPr>
          <w:p w14:paraId="4B14B501" w14:textId="77777777" w:rsidR="00AC4C8E" w:rsidRPr="00BD390A" w:rsidRDefault="00AC4C8E" w:rsidP="002B53CB">
            <w:pPr>
              <w:pStyle w:val="Tabletext"/>
            </w:pPr>
            <w:r w:rsidRPr="00BD390A">
              <w:t>27.</w:t>
            </w:r>
            <w:r w:rsidR="00FE4BC3" w:rsidRPr="00BD390A">
              <w:t>8</w:t>
            </w:r>
          </w:p>
        </w:tc>
        <w:tc>
          <w:tcPr>
            <w:tcW w:w="1301" w:type="pct"/>
            <w:shd w:val="clear" w:color="auto" w:fill="auto"/>
          </w:tcPr>
          <w:p w14:paraId="7470CE3D" w14:textId="77777777" w:rsidR="003365A5" w:rsidRPr="00BD390A" w:rsidRDefault="00AC4C8E" w:rsidP="002B53CB">
            <w:pPr>
              <w:pStyle w:val="Tabletext"/>
            </w:pPr>
            <w:r w:rsidRPr="00BD390A">
              <w:t>Section </w:t>
            </w:r>
            <w:r w:rsidR="003C03EE" w:rsidRPr="00BD390A">
              <w:t>1</w:t>
            </w:r>
            <w:r w:rsidRPr="00BD390A">
              <w:t>02E FLA</w:t>
            </w:r>
          </w:p>
          <w:p w14:paraId="26A4E310" w14:textId="77777777" w:rsidR="00AC4C8E" w:rsidRPr="00BD390A" w:rsidRDefault="00AC4C8E" w:rsidP="002B53CB">
            <w:pPr>
              <w:pStyle w:val="Tabletext"/>
            </w:pPr>
            <w:r w:rsidRPr="00BD390A">
              <w:t>but only for a proceeding that is being heard by a Senior Judicial Registrar</w:t>
            </w:r>
            <w:r w:rsidR="003365A5" w:rsidRPr="00BD390A">
              <w:t xml:space="preserve"> or </w:t>
            </w:r>
            <w:r w:rsidRPr="00BD390A">
              <w:t>Judicial Registrar</w:t>
            </w:r>
          </w:p>
        </w:tc>
        <w:tc>
          <w:tcPr>
            <w:tcW w:w="1685" w:type="pct"/>
            <w:shd w:val="clear" w:color="auto" w:fill="auto"/>
          </w:tcPr>
          <w:p w14:paraId="1EA79BAE" w14:textId="77777777" w:rsidR="00AC4C8E" w:rsidRPr="00BD390A" w:rsidRDefault="000F4197" w:rsidP="002B53CB">
            <w:pPr>
              <w:pStyle w:val="Tabletext"/>
            </w:pPr>
            <w:r w:rsidRPr="00BD390A">
              <w:t>To</w:t>
            </w:r>
            <w:r w:rsidR="00AC4C8E" w:rsidRPr="00BD390A">
              <w:t xml:space="preserve"> direct or allow a person to make a submission by way of video link or audio link</w:t>
            </w:r>
          </w:p>
        </w:tc>
        <w:tc>
          <w:tcPr>
            <w:tcW w:w="870" w:type="pct"/>
            <w:shd w:val="clear" w:color="auto" w:fill="auto"/>
          </w:tcPr>
          <w:p w14:paraId="1F0C24E6" w14:textId="77777777" w:rsidR="00AC4C8E" w:rsidRPr="00BD390A" w:rsidRDefault="00AC4C8E" w:rsidP="002B53CB">
            <w:pPr>
              <w:pStyle w:val="Tabletext"/>
            </w:pPr>
            <w:r w:rsidRPr="00BD390A">
              <w:sym w:font="Wingdings" w:char="F0FC"/>
            </w:r>
          </w:p>
        </w:tc>
        <w:tc>
          <w:tcPr>
            <w:tcW w:w="870" w:type="pct"/>
            <w:shd w:val="clear" w:color="auto" w:fill="auto"/>
          </w:tcPr>
          <w:p w14:paraId="2FF0585C" w14:textId="77777777" w:rsidR="00AC4C8E" w:rsidRPr="00BD390A" w:rsidRDefault="00AC4C8E" w:rsidP="002B53CB">
            <w:pPr>
              <w:pStyle w:val="Tabletext"/>
            </w:pPr>
            <w:r w:rsidRPr="00BD390A">
              <w:sym w:font="Wingdings" w:char="F0FC"/>
            </w:r>
          </w:p>
        </w:tc>
      </w:tr>
      <w:tr w:rsidR="002B53CB" w:rsidRPr="00BD390A" w14:paraId="55C0901F" w14:textId="77777777" w:rsidTr="00174B1E">
        <w:tc>
          <w:tcPr>
            <w:tcW w:w="274" w:type="pct"/>
            <w:shd w:val="clear" w:color="auto" w:fill="auto"/>
          </w:tcPr>
          <w:p w14:paraId="1FEEC134" w14:textId="77777777" w:rsidR="00AC4C8E" w:rsidRPr="00BD390A" w:rsidRDefault="00AC4C8E" w:rsidP="002B53CB">
            <w:pPr>
              <w:pStyle w:val="Tabletext"/>
            </w:pPr>
            <w:r w:rsidRPr="00BD390A">
              <w:t>27.</w:t>
            </w:r>
            <w:r w:rsidR="00FE4BC3" w:rsidRPr="00BD390A">
              <w:t>9</w:t>
            </w:r>
          </w:p>
        </w:tc>
        <w:tc>
          <w:tcPr>
            <w:tcW w:w="1301" w:type="pct"/>
            <w:shd w:val="clear" w:color="auto" w:fill="auto"/>
          </w:tcPr>
          <w:p w14:paraId="25769B4B" w14:textId="77777777" w:rsidR="003365A5" w:rsidRPr="00BD390A" w:rsidRDefault="00AC4C8E" w:rsidP="002B53CB">
            <w:pPr>
              <w:pStyle w:val="Tabletext"/>
            </w:pPr>
            <w:r w:rsidRPr="00BD390A">
              <w:t>Section </w:t>
            </w:r>
            <w:r w:rsidR="003C03EE" w:rsidRPr="00BD390A">
              <w:t>1</w:t>
            </w:r>
            <w:r w:rsidRPr="00BD390A">
              <w:t>02K FLA</w:t>
            </w:r>
          </w:p>
          <w:p w14:paraId="523056F3" w14:textId="77777777" w:rsidR="00AC4C8E" w:rsidRPr="00BD390A" w:rsidRDefault="00AC4C8E" w:rsidP="002B53CB">
            <w:pPr>
              <w:pStyle w:val="Tabletext"/>
            </w:pPr>
            <w:r w:rsidRPr="00BD390A">
              <w:t>but only for a proceeding that is being heard by a Senior Judicial Registrar</w:t>
            </w:r>
            <w:r w:rsidR="003365A5" w:rsidRPr="00BD390A">
              <w:t xml:space="preserve"> or </w:t>
            </w:r>
            <w:r w:rsidRPr="00BD390A">
              <w:t>Judicial Registrar</w:t>
            </w:r>
          </w:p>
        </w:tc>
        <w:tc>
          <w:tcPr>
            <w:tcW w:w="1685" w:type="pct"/>
            <w:shd w:val="clear" w:color="auto" w:fill="auto"/>
          </w:tcPr>
          <w:p w14:paraId="238485CA" w14:textId="77777777" w:rsidR="00AC4C8E" w:rsidRPr="00BD390A" w:rsidRDefault="000F4197" w:rsidP="002B53CB">
            <w:pPr>
              <w:pStyle w:val="Tabletext"/>
            </w:pPr>
            <w:r w:rsidRPr="00BD390A">
              <w:t>To</w:t>
            </w:r>
            <w:r w:rsidR="00AC4C8E" w:rsidRPr="00BD390A">
              <w:t xml:space="preserve"> make orders for the payment of expenses in connection with giving testimony, appearing, or making submissions, by video link or audio link</w:t>
            </w:r>
          </w:p>
        </w:tc>
        <w:tc>
          <w:tcPr>
            <w:tcW w:w="870" w:type="pct"/>
            <w:shd w:val="clear" w:color="auto" w:fill="auto"/>
          </w:tcPr>
          <w:p w14:paraId="2E0D643C" w14:textId="77777777" w:rsidR="00AC4C8E" w:rsidRPr="00BD390A" w:rsidRDefault="00AC4C8E" w:rsidP="002B53CB">
            <w:pPr>
              <w:pStyle w:val="Tabletext"/>
            </w:pPr>
            <w:r w:rsidRPr="00BD390A">
              <w:sym w:font="Wingdings" w:char="F0FC"/>
            </w:r>
          </w:p>
        </w:tc>
        <w:tc>
          <w:tcPr>
            <w:tcW w:w="870" w:type="pct"/>
            <w:shd w:val="clear" w:color="auto" w:fill="auto"/>
          </w:tcPr>
          <w:p w14:paraId="52CB2112" w14:textId="77777777" w:rsidR="00AC4C8E" w:rsidRPr="00BD390A" w:rsidRDefault="00AC4C8E" w:rsidP="002B53CB">
            <w:pPr>
              <w:pStyle w:val="Tabletext"/>
            </w:pPr>
            <w:r w:rsidRPr="00BD390A">
              <w:sym w:font="Wingdings" w:char="F0FC"/>
            </w:r>
          </w:p>
        </w:tc>
      </w:tr>
      <w:tr w:rsidR="00EF7CBA" w:rsidRPr="00BD390A" w14:paraId="487CA467" w14:textId="77777777" w:rsidTr="00E92051">
        <w:tc>
          <w:tcPr>
            <w:tcW w:w="274" w:type="pct"/>
            <w:shd w:val="clear" w:color="auto" w:fill="auto"/>
          </w:tcPr>
          <w:p w14:paraId="5765D445" w14:textId="77777777" w:rsidR="00EF7CBA" w:rsidRPr="00BD390A" w:rsidRDefault="00EF7CBA" w:rsidP="00E92051">
            <w:pPr>
              <w:pStyle w:val="Tabletext"/>
            </w:pPr>
            <w:r w:rsidRPr="00BD390A">
              <w:lastRenderedPageBreak/>
              <w:t>27.10</w:t>
            </w:r>
          </w:p>
        </w:tc>
        <w:tc>
          <w:tcPr>
            <w:tcW w:w="1301" w:type="pct"/>
            <w:shd w:val="clear" w:color="auto" w:fill="auto"/>
          </w:tcPr>
          <w:p w14:paraId="788D4131" w14:textId="77777777" w:rsidR="00EF7CBA" w:rsidRPr="00BD390A" w:rsidRDefault="00EF7CBA" w:rsidP="00E92051">
            <w:pPr>
              <w:pStyle w:val="Tabletext"/>
            </w:pPr>
            <w:r w:rsidRPr="00BD390A">
              <w:t>Rule 8.10 FCFCOA Rules</w:t>
            </w:r>
          </w:p>
        </w:tc>
        <w:tc>
          <w:tcPr>
            <w:tcW w:w="1685" w:type="pct"/>
            <w:shd w:val="clear" w:color="auto" w:fill="auto"/>
          </w:tcPr>
          <w:p w14:paraId="5E0AE4BE" w14:textId="77777777" w:rsidR="00EF7CBA" w:rsidRPr="00BD390A" w:rsidRDefault="00EF7CBA" w:rsidP="00E92051">
            <w:pPr>
              <w:pStyle w:val="Tabletext"/>
            </w:pPr>
            <w:r w:rsidRPr="00BD390A">
              <w:t>To make order in relation to adducing the evidence of a child</w:t>
            </w:r>
          </w:p>
        </w:tc>
        <w:tc>
          <w:tcPr>
            <w:tcW w:w="870" w:type="pct"/>
            <w:shd w:val="clear" w:color="auto" w:fill="auto"/>
          </w:tcPr>
          <w:p w14:paraId="62F6353F" w14:textId="77777777" w:rsidR="00EF7CBA" w:rsidRPr="00BD390A" w:rsidRDefault="00EF7CBA" w:rsidP="00E92051">
            <w:pPr>
              <w:pStyle w:val="Tabletext"/>
            </w:pPr>
            <w:r w:rsidRPr="00BD390A">
              <w:sym w:font="Wingdings" w:char="F0FC"/>
            </w:r>
          </w:p>
        </w:tc>
        <w:tc>
          <w:tcPr>
            <w:tcW w:w="870" w:type="pct"/>
            <w:shd w:val="clear" w:color="auto" w:fill="auto"/>
          </w:tcPr>
          <w:p w14:paraId="1A65A521" w14:textId="77777777" w:rsidR="00EF7CBA" w:rsidRPr="00BD390A" w:rsidRDefault="00EF7CBA" w:rsidP="00E92051">
            <w:pPr>
              <w:pStyle w:val="Tabletext"/>
            </w:pPr>
          </w:p>
        </w:tc>
      </w:tr>
      <w:tr w:rsidR="002B53CB" w:rsidRPr="00BD390A" w14:paraId="58B7C0D6" w14:textId="77777777" w:rsidTr="00174B1E">
        <w:tc>
          <w:tcPr>
            <w:tcW w:w="274" w:type="pct"/>
            <w:shd w:val="clear" w:color="auto" w:fill="auto"/>
          </w:tcPr>
          <w:p w14:paraId="70BBCCD8" w14:textId="77777777" w:rsidR="00AC4C8E" w:rsidRPr="00BD390A" w:rsidRDefault="00AC4C8E" w:rsidP="002B53CB">
            <w:pPr>
              <w:pStyle w:val="Tabletext"/>
            </w:pPr>
            <w:r w:rsidRPr="00BD390A">
              <w:t>27.1</w:t>
            </w:r>
            <w:r w:rsidR="00EF7CBA" w:rsidRPr="00BD390A">
              <w:t>1</w:t>
            </w:r>
          </w:p>
        </w:tc>
        <w:tc>
          <w:tcPr>
            <w:tcW w:w="1301" w:type="pct"/>
            <w:shd w:val="clear" w:color="auto" w:fill="auto"/>
          </w:tcPr>
          <w:p w14:paraId="6FAE7AF8" w14:textId="77777777" w:rsidR="00AC4C8E" w:rsidRPr="00BD390A" w:rsidRDefault="00AC4C8E" w:rsidP="002B53CB">
            <w:pPr>
              <w:pStyle w:val="Tabletext"/>
            </w:pPr>
            <w:r w:rsidRPr="00BD390A">
              <w:t>Sub</w:t>
            </w:r>
            <w:r w:rsidR="00571217" w:rsidRPr="00BD390A">
              <w:t>rule 8</w:t>
            </w:r>
            <w:r w:rsidRPr="00BD390A">
              <w:t>.17(4) FCFCOA Rules</w:t>
            </w:r>
          </w:p>
        </w:tc>
        <w:tc>
          <w:tcPr>
            <w:tcW w:w="1685" w:type="pct"/>
            <w:shd w:val="clear" w:color="auto" w:fill="auto"/>
          </w:tcPr>
          <w:p w14:paraId="13B069B8" w14:textId="77777777" w:rsidR="00AC4C8E" w:rsidRPr="00BD390A" w:rsidRDefault="000F4197" w:rsidP="002B53CB">
            <w:pPr>
              <w:pStyle w:val="Tabletext"/>
            </w:pPr>
            <w:r w:rsidRPr="00BD390A">
              <w:t>To</w:t>
            </w:r>
            <w:r w:rsidR="00AC4C8E" w:rsidRPr="00BD390A">
              <w:t xml:space="preserve"> give permission for an affidavit to be used in a proceeding if the deponent is illiterate or vision impaired and there is no certificate under </w:t>
            </w:r>
            <w:r w:rsidR="003365A5" w:rsidRPr="00BD390A">
              <w:t>sub</w:t>
            </w:r>
            <w:r w:rsidR="00571217" w:rsidRPr="00BD390A">
              <w:t>rule 8</w:t>
            </w:r>
            <w:r w:rsidR="00AC4C8E" w:rsidRPr="00BD390A">
              <w:t>.17(1) or (3) on the affidavit</w:t>
            </w:r>
          </w:p>
        </w:tc>
        <w:tc>
          <w:tcPr>
            <w:tcW w:w="870" w:type="pct"/>
            <w:shd w:val="clear" w:color="auto" w:fill="auto"/>
          </w:tcPr>
          <w:p w14:paraId="71D4616D" w14:textId="77777777" w:rsidR="00AC4C8E" w:rsidRPr="00BD390A" w:rsidRDefault="00AC4C8E" w:rsidP="002B53CB">
            <w:pPr>
              <w:pStyle w:val="Tabletext"/>
            </w:pPr>
            <w:r w:rsidRPr="00BD390A">
              <w:sym w:font="Wingdings" w:char="F0FC"/>
            </w:r>
          </w:p>
        </w:tc>
        <w:tc>
          <w:tcPr>
            <w:tcW w:w="870" w:type="pct"/>
            <w:shd w:val="clear" w:color="auto" w:fill="auto"/>
          </w:tcPr>
          <w:p w14:paraId="7BAA8B87" w14:textId="77777777" w:rsidR="00AC4C8E" w:rsidRPr="00BD390A" w:rsidRDefault="00AC4C8E" w:rsidP="002B53CB">
            <w:pPr>
              <w:pStyle w:val="Tabletext"/>
            </w:pPr>
            <w:r w:rsidRPr="00BD390A">
              <w:sym w:font="Wingdings" w:char="F0FC"/>
            </w:r>
          </w:p>
        </w:tc>
      </w:tr>
      <w:tr w:rsidR="002B53CB" w:rsidRPr="00BD390A" w14:paraId="2B5AB8E6" w14:textId="77777777" w:rsidTr="00174B1E">
        <w:tc>
          <w:tcPr>
            <w:tcW w:w="274" w:type="pct"/>
            <w:shd w:val="clear" w:color="auto" w:fill="auto"/>
          </w:tcPr>
          <w:p w14:paraId="1C6DC941" w14:textId="77777777" w:rsidR="00AC4C8E" w:rsidRPr="00BD390A" w:rsidRDefault="00AC4C8E" w:rsidP="002B53CB">
            <w:pPr>
              <w:pStyle w:val="Tabletext"/>
            </w:pPr>
            <w:r w:rsidRPr="00BD390A">
              <w:t>27.</w:t>
            </w:r>
            <w:r w:rsidR="00893C9A" w:rsidRPr="00BD390A">
              <w:t>1</w:t>
            </w:r>
            <w:r w:rsidR="00FE4BC3" w:rsidRPr="00BD390A">
              <w:t>2</w:t>
            </w:r>
          </w:p>
        </w:tc>
        <w:tc>
          <w:tcPr>
            <w:tcW w:w="1301" w:type="pct"/>
            <w:shd w:val="clear" w:color="auto" w:fill="auto"/>
          </w:tcPr>
          <w:p w14:paraId="3ACE9197" w14:textId="77777777" w:rsidR="00AC4C8E" w:rsidRPr="00BD390A" w:rsidRDefault="00AC4C8E" w:rsidP="002B53CB">
            <w:pPr>
              <w:pStyle w:val="Tabletext"/>
            </w:pPr>
            <w:r w:rsidRPr="00BD390A">
              <w:t>Rule 8.18 FCFCOA Rules</w:t>
            </w:r>
          </w:p>
        </w:tc>
        <w:tc>
          <w:tcPr>
            <w:tcW w:w="1685" w:type="pct"/>
            <w:shd w:val="clear" w:color="auto" w:fill="auto"/>
          </w:tcPr>
          <w:p w14:paraId="21B41291" w14:textId="77777777" w:rsidR="00AC4C8E" w:rsidRPr="00BD390A" w:rsidRDefault="000F4197" w:rsidP="002B53CB">
            <w:pPr>
              <w:pStyle w:val="Tabletext"/>
            </w:pPr>
            <w:r w:rsidRPr="00BD390A">
              <w:t>To</w:t>
            </w:r>
            <w:r w:rsidR="00AC4C8E" w:rsidRPr="00BD390A">
              <w:t xml:space="preserve"> order that objectionable material be struck out of an affidavit</w:t>
            </w:r>
          </w:p>
        </w:tc>
        <w:tc>
          <w:tcPr>
            <w:tcW w:w="870" w:type="pct"/>
            <w:shd w:val="clear" w:color="auto" w:fill="auto"/>
          </w:tcPr>
          <w:p w14:paraId="14390DCF" w14:textId="77777777" w:rsidR="00AC4C8E" w:rsidRPr="00BD390A" w:rsidRDefault="00AC4C8E" w:rsidP="002B53CB">
            <w:pPr>
              <w:pStyle w:val="Tabletext"/>
            </w:pPr>
            <w:r w:rsidRPr="00BD390A">
              <w:sym w:font="Wingdings" w:char="F0FC"/>
            </w:r>
          </w:p>
        </w:tc>
        <w:tc>
          <w:tcPr>
            <w:tcW w:w="870" w:type="pct"/>
            <w:shd w:val="clear" w:color="auto" w:fill="auto"/>
          </w:tcPr>
          <w:p w14:paraId="6BD37C76" w14:textId="77777777" w:rsidR="00AC4C8E" w:rsidRPr="00BD390A" w:rsidRDefault="00AC4C8E" w:rsidP="002B53CB">
            <w:pPr>
              <w:pStyle w:val="Tabletext"/>
            </w:pPr>
            <w:r w:rsidRPr="00BD390A">
              <w:sym w:font="Wingdings" w:char="F0FC"/>
            </w:r>
          </w:p>
        </w:tc>
      </w:tr>
      <w:tr w:rsidR="00AC4C8E" w:rsidRPr="00BD390A" w14:paraId="4AA778EB" w14:textId="77777777" w:rsidTr="00174B1E">
        <w:tc>
          <w:tcPr>
            <w:tcW w:w="5000" w:type="pct"/>
            <w:gridSpan w:val="5"/>
            <w:shd w:val="clear" w:color="auto" w:fill="auto"/>
          </w:tcPr>
          <w:p w14:paraId="5274171C" w14:textId="77777777" w:rsidR="00AC4C8E" w:rsidRPr="00BD390A" w:rsidRDefault="003C03EE" w:rsidP="002B53CB">
            <w:pPr>
              <w:pStyle w:val="TableHeading"/>
            </w:pPr>
            <w:r w:rsidRPr="00BD390A">
              <w:t>Part 2</w:t>
            </w:r>
            <w:r w:rsidR="00AC4C8E" w:rsidRPr="00BD390A">
              <w:t>8—Reports and appointments with family consultants</w:t>
            </w:r>
          </w:p>
        </w:tc>
      </w:tr>
      <w:tr w:rsidR="002B53CB" w:rsidRPr="00BD390A" w14:paraId="3297FE46" w14:textId="77777777" w:rsidTr="00174B1E">
        <w:tc>
          <w:tcPr>
            <w:tcW w:w="274" w:type="pct"/>
            <w:shd w:val="clear" w:color="auto" w:fill="auto"/>
          </w:tcPr>
          <w:p w14:paraId="15D6B0DB" w14:textId="77777777" w:rsidR="00AC4C8E" w:rsidRPr="00BD390A" w:rsidRDefault="00AC4C8E" w:rsidP="002B53CB">
            <w:pPr>
              <w:pStyle w:val="Tabletext"/>
            </w:pPr>
            <w:r w:rsidRPr="00BD390A">
              <w:t>28.1</w:t>
            </w:r>
          </w:p>
        </w:tc>
        <w:tc>
          <w:tcPr>
            <w:tcW w:w="1301" w:type="pct"/>
            <w:shd w:val="clear" w:color="auto" w:fill="auto"/>
          </w:tcPr>
          <w:p w14:paraId="684B8118" w14:textId="77777777" w:rsidR="00AC4C8E" w:rsidRPr="00BD390A" w:rsidRDefault="00AC4C8E" w:rsidP="002B53CB">
            <w:pPr>
              <w:pStyle w:val="Tabletext"/>
            </w:pPr>
            <w:r w:rsidRPr="00BD390A">
              <w:t>Section 11F FLA</w:t>
            </w:r>
          </w:p>
          <w:p w14:paraId="33A4771F" w14:textId="77777777" w:rsidR="00AC4C8E" w:rsidRPr="00BD390A" w:rsidRDefault="000442A4" w:rsidP="002B53CB">
            <w:pPr>
              <w:pStyle w:val="Tabletext"/>
            </w:pPr>
            <w:r w:rsidRPr="00BD390A">
              <w:t>Paragraph 9</w:t>
            </w:r>
            <w:r w:rsidR="00AC4C8E" w:rsidRPr="00BD390A">
              <w:t>8(2)(n) FCFCOA Act</w:t>
            </w:r>
          </w:p>
        </w:tc>
        <w:tc>
          <w:tcPr>
            <w:tcW w:w="1685" w:type="pct"/>
            <w:shd w:val="clear" w:color="auto" w:fill="auto"/>
          </w:tcPr>
          <w:p w14:paraId="477AAE56" w14:textId="77777777" w:rsidR="00AC4C8E" w:rsidRPr="00BD390A" w:rsidRDefault="000F4197" w:rsidP="002B53CB">
            <w:pPr>
              <w:pStyle w:val="Tabletext"/>
            </w:pPr>
            <w:r w:rsidRPr="00BD390A">
              <w:t>To</w:t>
            </w:r>
            <w:r w:rsidR="00AC4C8E" w:rsidRPr="00BD390A">
              <w:t xml:space="preserve"> order parties to attend appointment or a series of appointments with a family consultant</w:t>
            </w:r>
          </w:p>
        </w:tc>
        <w:tc>
          <w:tcPr>
            <w:tcW w:w="870" w:type="pct"/>
            <w:shd w:val="clear" w:color="auto" w:fill="auto"/>
          </w:tcPr>
          <w:p w14:paraId="487EFD6C" w14:textId="77777777" w:rsidR="00AC4C8E" w:rsidRPr="00BD390A" w:rsidRDefault="00AC4C8E" w:rsidP="002B53CB">
            <w:pPr>
              <w:pStyle w:val="Tabletext"/>
            </w:pPr>
            <w:r w:rsidRPr="00BD390A">
              <w:sym w:font="Wingdings" w:char="F0FC"/>
            </w:r>
          </w:p>
        </w:tc>
        <w:tc>
          <w:tcPr>
            <w:tcW w:w="870" w:type="pct"/>
            <w:shd w:val="clear" w:color="auto" w:fill="auto"/>
          </w:tcPr>
          <w:p w14:paraId="4ACCEC74" w14:textId="77777777" w:rsidR="00AC4C8E" w:rsidRPr="00BD390A" w:rsidRDefault="00AC4C8E" w:rsidP="002B53CB">
            <w:pPr>
              <w:pStyle w:val="Tabletext"/>
            </w:pPr>
            <w:r w:rsidRPr="00BD390A">
              <w:sym w:font="Wingdings" w:char="F0FC"/>
            </w:r>
          </w:p>
        </w:tc>
      </w:tr>
      <w:tr w:rsidR="002B53CB" w:rsidRPr="00BD390A" w14:paraId="3792B78A" w14:textId="77777777" w:rsidTr="00174B1E">
        <w:tc>
          <w:tcPr>
            <w:tcW w:w="274" w:type="pct"/>
            <w:shd w:val="clear" w:color="auto" w:fill="auto"/>
          </w:tcPr>
          <w:p w14:paraId="0C029EFF" w14:textId="77777777" w:rsidR="00AC4C8E" w:rsidRPr="00BD390A" w:rsidRDefault="00AC4C8E" w:rsidP="002B53CB">
            <w:pPr>
              <w:pStyle w:val="Tabletext"/>
            </w:pPr>
            <w:r w:rsidRPr="00BD390A">
              <w:t>28.2</w:t>
            </w:r>
          </w:p>
        </w:tc>
        <w:tc>
          <w:tcPr>
            <w:tcW w:w="1301" w:type="pct"/>
            <w:shd w:val="clear" w:color="auto" w:fill="auto"/>
          </w:tcPr>
          <w:p w14:paraId="5B9A4EC3" w14:textId="77777777" w:rsidR="00AC4C8E" w:rsidRPr="00BD390A" w:rsidRDefault="00AC4C8E" w:rsidP="002B53CB">
            <w:pPr>
              <w:pStyle w:val="Tabletext"/>
            </w:pPr>
            <w:r w:rsidRPr="00BD390A">
              <w:t>Section 11G FLA</w:t>
            </w:r>
          </w:p>
          <w:p w14:paraId="49CC7C89" w14:textId="77777777" w:rsidR="00AC4C8E" w:rsidRPr="00BD390A" w:rsidRDefault="000442A4" w:rsidP="002B53CB">
            <w:pPr>
              <w:pStyle w:val="Tabletext"/>
            </w:pPr>
            <w:r w:rsidRPr="00BD390A">
              <w:t>Paragraph 9</w:t>
            </w:r>
            <w:r w:rsidR="00AC4C8E" w:rsidRPr="00BD390A">
              <w:t>8(2)(n)</w:t>
            </w:r>
            <w:r w:rsidR="00C57B70" w:rsidRPr="00BD390A">
              <w:t xml:space="preserve"> </w:t>
            </w:r>
            <w:r w:rsidR="00AC4C8E" w:rsidRPr="00BD390A">
              <w:t>FCFCOA Act</w:t>
            </w:r>
          </w:p>
        </w:tc>
        <w:tc>
          <w:tcPr>
            <w:tcW w:w="1685" w:type="pct"/>
            <w:shd w:val="clear" w:color="auto" w:fill="auto"/>
          </w:tcPr>
          <w:p w14:paraId="44D26A9D" w14:textId="77777777" w:rsidR="00AC4C8E" w:rsidRPr="00BD390A" w:rsidRDefault="000F4197" w:rsidP="002B53CB">
            <w:pPr>
              <w:pStyle w:val="Tabletext"/>
            </w:pPr>
            <w:r w:rsidRPr="00BD390A">
              <w:t>To</w:t>
            </w:r>
            <w:r w:rsidR="00AC4C8E" w:rsidRPr="00BD390A">
              <w:t xml:space="preserve"> make an order as a result of failure to attend appointment with family consultant</w:t>
            </w:r>
          </w:p>
        </w:tc>
        <w:tc>
          <w:tcPr>
            <w:tcW w:w="870" w:type="pct"/>
            <w:shd w:val="clear" w:color="auto" w:fill="auto"/>
          </w:tcPr>
          <w:p w14:paraId="5750D084" w14:textId="77777777" w:rsidR="00AC4C8E" w:rsidRPr="00BD390A" w:rsidRDefault="00AC4C8E" w:rsidP="002B53CB">
            <w:pPr>
              <w:pStyle w:val="Tabletext"/>
            </w:pPr>
            <w:r w:rsidRPr="00BD390A">
              <w:sym w:font="Wingdings" w:char="F0FC"/>
            </w:r>
          </w:p>
        </w:tc>
        <w:tc>
          <w:tcPr>
            <w:tcW w:w="870" w:type="pct"/>
            <w:shd w:val="clear" w:color="auto" w:fill="auto"/>
          </w:tcPr>
          <w:p w14:paraId="525C3CBB" w14:textId="77777777" w:rsidR="00AC4C8E" w:rsidRPr="00BD390A" w:rsidRDefault="00AC4C8E" w:rsidP="002B53CB">
            <w:pPr>
              <w:pStyle w:val="Tabletext"/>
            </w:pPr>
            <w:r w:rsidRPr="00BD390A">
              <w:sym w:font="Wingdings" w:char="F0FC"/>
            </w:r>
          </w:p>
        </w:tc>
      </w:tr>
      <w:tr w:rsidR="002B53CB" w:rsidRPr="00BD390A" w14:paraId="4D9A4B85" w14:textId="77777777" w:rsidTr="00174B1E">
        <w:tc>
          <w:tcPr>
            <w:tcW w:w="274" w:type="pct"/>
            <w:shd w:val="clear" w:color="auto" w:fill="auto"/>
          </w:tcPr>
          <w:p w14:paraId="1297E84D" w14:textId="77777777" w:rsidR="00AC4C8E" w:rsidRPr="00BD390A" w:rsidRDefault="00AC4C8E" w:rsidP="002B53CB">
            <w:pPr>
              <w:pStyle w:val="Tabletext"/>
            </w:pPr>
            <w:r w:rsidRPr="00BD390A">
              <w:t>28.3</w:t>
            </w:r>
          </w:p>
        </w:tc>
        <w:tc>
          <w:tcPr>
            <w:tcW w:w="1301" w:type="pct"/>
            <w:shd w:val="clear" w:color="auto" w:fill="auto"/>
          </w:tcPr>
          <w:p w14:paraId="68B78A2B" w14:textId="77777777" w:rsidR="00AC4C8E" w:rsidRPr="00BD390A" w:rsidRDefault="00AC4C8E" w:rsidP="002B53CB">
            <w:pPr>
              <w:pStyle w:val="Tabletext"/>
            </w:pPr>
            <w:r w:rsidRPr="00BD390A">
              <w:t>Section 62G FLA</w:t>
            </w:r>
          </w:p>
          <w:p w14:paraId="643C764D" w14:textId="77777777" w:rsidR="00AC4C8E" w:rsidRPr="00BD390A" w:rsidRDefault="000442A4" w:rsidP="002B53CB">
            <w:pPr>
              <w:pStyle w:val="Tabletext"/>
            </w:pPr>
            <w:r w:rsidRPr="00BD390A">
              <w:t>Paragraph 9</w:t>
            </w:r>
            <w:r w:rsidR="00AC4C8E" w:rsidRPr="00BD390A">
              <w:t>8(2)(o) FCFCOA Act</w:t>
            </w:r>
          </w:p>
        </w:tc>
        <w:tc>
          <w:tcPr>
            <w:tcW w:w="1685" w:type="pct"/>
            <w:shd w:val="clear" w:color="auto" w:fill="auto"/>
          </w:tcPr>
          <w:p w14:paraId="7E934A46" w14:textId="77777777" w:rsidR="00AC4C8E" w:rsidRPr="00BD390A" w:rsidRDefault="000F4197" w:rsidP="002B53CB">
            <w:pPr>
              <w:pStyle w:val="Tabletext"/>
            </w:pPr>
            <w:r w:rsidRPr="00BD390A">
              <w:t>To</w:t>
            </w:r>
            <w:r w:rsidR="00AC4C8E" w:rsidRPr="00BD390A">
              <w:t xml:space="preserve"> direct a family consultant to give a report</w:t>
            </w:r>
          </w:p>
        </w:tc>
        <w:tc>
          <w:tcPr>
            <w:tcW w:w="870" w:type="pct"/>
            <w:shd w:val="clear" w:color="auto" w:fill="auto"/>
          </w:tcPr>
          <w:p w14:paraId="73956B9E" w14:textId="77777777" w:rsidR="00AC4C8E" w:rsidRPr="00BD390A" w:rsidRDefault="00AC4C8E" w:rsidP="002B53CB">
            <w:pPr>
              <w:pStyle w:val="Tabletext"/>
            </w:pPr>
            <w:r w:rsidRPr="00BD390A">
              <w:sym w:font="Wingdings" w:char="F0FC"/>
            </w:r>
          </w:p>
        </w:tc>
        <w:tc>
          <w:tcPr>
            <w:tcW w:w="870" w:type="pct"/>
            <w:shd w:val="clear" w:color="auto" w:fill="auto"/>
          </w:tcPr>
          <w:p w14:paraId="464E86E8" w14:textId="77777777" w:rsidR="00AC4C8E" w:rsidRPr="00BD390A" w:rsidRDefault="00AC4C8E" w:rsidP="002B53CB">
            <w:pPr>
              <w:pStyle w:val="Tabletext"/>
            </w:pPr>
            <w:r w:rsidRPr="00BD390A">
              <w:sym w:font="Wingdings" w:char="F0FC"/>
            </w:r>
          </w:p>
        </w:tc>
      </w:tr>
      <w:tr w:rsidR="002B53CB" w:rsidRPr="00BD390A" w14:paraId="053585E9" w14:textId="77777777" w:rsidTr="00174B1E">
        <w:tc>
          <w:tcPr>
            <w:tcW w:w="274" w:type="pct"/>
            <w:shd w:val="clear" w:color="auto" w:fill="auto"/>
          </w:tcPr>
          <w:p w14:paraId="335013F8" w14:textId="77777777" w:rsidR="00AC4C8E" w:rsidRPr="00BD390A" w:rsidRDefault="00AC4C8E" w:rsidP="002B53CB">
            <w:pPr>
              <w:pStyle w:val="Tabletext"/>
            </w:pPr>
            <w:r w:rsidRPr="00BD390A">
              <w:t>28.4</w:t>
            </w:r>
          </w:p>
        </w:tc>
        <w:tc>
          <w:tcPr>
            <w:tcW w:w="1301" w:type="pct"/>
            <w:shd w:val="clear" w:color="auto" w:fill="auto"/>
          </w:tcPr>
          <w:p w14:paraId="221AE517" w14:textId="77777777" w:rsidR="00AC4C8E" w:rsidRPr="00BD390A" w:rsidRDefault="00AC4C8E" w:rsidP="002B53CB">
            <w:pPr>
              <w:pStyle w:val="Tabletext"/>
            </w:pPr>
            <w:r w:rsidRPr="00BD390A">
              <w:t>Rule 8.11 FCFCOA Rules</w:t>
            </w:r>
          </w:p>
        </w:tc>
        <w:tc>
          <w:tcPr>
            <w:tcW w:w="1685" w:type="pct"/>
            <w:shd w:val="clear" w:color="auto" w:fill="auto"/>
          </w:tcPr>
          <w:p w14:paraId="7CD36E95" w14:textId="77777777" w:rsidR="00AC4C8E" w:rsidRPr="00BD390A" w:rsidRDefault="000F4197" w:rsidP="002B53CB">
            <w:pPr>
              <w:pStyle w:val="Tabletext"/>
            </w:pPr>
            <w:r w:rsidRPr="00BD390A">
              <w:t>To</w:t>
            </w:r>
            <w:r w:rsidR="00AC4C8E" w:rsidRPr="00BD390A">
              <w:t xml:space="preserve"> make an order in relation to the preparation of a report</w:t>
            </w:r>
          </w:p>
        </w:tc>
        <w:tc>
          <w:tcPr>
            <w:tcW w:w="870" w:type="pct"/>
            <w:shd w:val="clear" w:color="auto" w:fill="auto"/>
          </w:tcPr>
          <w:p w14:paraId="5646320E" w14:textId="77777777" w:rsidR="00AC4C8E" w:rsidRPr="00BD390A" w:rsidRDefault="00AC4C8E" w:rsidP="002B53CB">
            <w:pPr>
              <w:pStyle w:val="Tabletext"/>
            </w:pPr>
            <w:r w:rsidRPr="00BD390A">
              <w:sym w:font="Wingdings" w:char="F0FC"/>
            </w:r>
          </w:p>
        </w:tc>
        <w:tc>
          <w:tcPr>
            <w:tcW w:w="870" w:type="pct"/>
            <w:shd w:val="clear" w:color="auto" w:fill="auto"/>
          </w:tcPr>
          <w:p w14:paraId="5DFB1A87" w14:textId="77777777" w:rsidR="00AC4C8E" w:rsidRPr="00BD390A" w:rsidRDefault="00AC4C8E" w:rsidP="002B53CB">
            <w:pPr>
              <w:pStyle w:val="Tabletext"/>
            </w:pPr>
            <w:r w:rsidRPr="00BD390A">
              <w:sym w:font="Wingdings" w:char="F0FC"/>
            </w:r>
          </w:p>
        </w:tc>
      </w:tr>
      <w:tr w:rsidR="00AC4C8E" w:rsidRPr="00BD390A" w14:paraId="647AEDBD" w14:textId="77777777" w:rsidTr="00174B1E">
        <w:tc>
          <w:tcPr>
            <w:tcW w:w="5000" w:type="pct"/>
            <w:gridSpan w:val="5"/>
            <w:shd w:val="clear" w:color="auto" w:fill="auto"/>
          </w:tcPr>
          <w:p w14:paraId="715EFF74" w14:textId="77777777" w:rsidR="00AC4C8E" w:rsidRPr="00BD390A" w:rsidRDefault="003C03EE" w:rsidP="002B53CB">
            <w:pPr>
              <w:pStyle w:val="TableHeading"/>
            </w:pPr>
            <w:r w:rsidRPr="00BD390A">
              <w:t>Part 2</w:t>
            </w:r>
            <w:r w:rsidR="00AC4C8E" w:rsidRPr="00BD390A">
              <w:t>9—Change of venue and transfers</w:t>
            </w:r>
          </w:p>
        </w:tc>
      </w:tr>
      <w:tr w:rsidR="002B53CB" w:rsidRPr="00BD390A" w14:paraId="645D9D2F" w14:textId="77777777" w:rsidTr="00174B1E">
        <w:tc>
          <w:tcPr>
            <w:tcW w:w="274" w:type="pct"/>
            <w:shd w:val="clear" w:color="auto" w:fill="auto"/>
          </w:tcPr>
          <w:p w14:paraId="5AFF5B60" w14:textId="77777777" w:rsidR="00AC4C8E" w:rsidRPr="00BD390A" w:rsidRDefault="00AC4C8E" w:rsidP="002B53CB">
            <w:pPr>
              <w:pStyle w:val="Tabletext"/>
            </w:pPr>
            <w:r w:rsidRPr="00BD390A">
              <w:t>29.1</w:t>
            </w:r>
          </w:p>
        </w:tc>
        <w:tc>
          <w:tcPr>
            <w:tcW w:w="1301" w:type="pct"/>
            <w:shd w:val="clear" w:color="auto" w:fill="auto"/>
          </w:tcPr>
          <w:p w14:paraId="11616B69" w14:textId="77777777" w:rsidR="00AC4C8E" w:rsidRPr="00BD390A" w:rsidRDefault="00AC4C8E" w:rsidP="002B53CB">
            <w:pPr>
              <w:pStyle w:val="Tabletext"/>
            </w:pPr>
            <w:r w:rsidRPr="00BD390A">
              <w:t>Subsection 45(2) FLA</w:t>
            </w:r>
          </w:p>
        </w:tc>
        <w:tc>
          <w:tcPr>
            <w:tcW w:w="1685" w:type="pct"/>
            <w:shd w:val="clear" w:color="auto" w:fill="auto"/>
          </w:tcPr>
          <w:p w14:paraId="61626672" w14:textId="77777777" w:rsidR="00AC4C8E" w:rsidRPr="00BD390A" w:rsidRDefault="000F4197" w:rsidP="002B53CB">
            <w:pPr>
              <w:pStyle w:val="Tabletext"/>
            </w:pPr>
            <w:r w:rsidRPr="00BD390A">
              <w:t>To</w:t>
            </w:r>
            <w:r w:rsidR="00AC4C8E" w:rsidRPr="00BD390A">
              <w:t xml:space="preserve"> transfer </w:t>
            </w:r>
            <w:r w:rsidR="00B424BE" w:rsidRPr="00BD390A">
              <w:t xml:space="preserve">a proceeding </w:t>
            </w:r>
            <w:r w:rsidR="00AC4C8E" w:rsidRPr="00BD390A">
              <w:t>to another court</w:t>
            </w:r>
          </w:p>
        </w:tc>
        <w:tc>
          <w:tcPr>
            <w:tcW w:w="870" w:type="pct"/>
            <w:shd w:val="clear" w:color="auto" w:fill="auto"/>
          </w:tcPr>
          <w:p w14:paraId="17011250" w14:textId="77777777" w:rsidR="00AC4C8E" w:rsidRPr="00BD390A" w:rsidRDefault="00AC4C8E" w:rsidP="002B53CB">
            <w:pPr>
              <w:pStyle w:val="Tabletext"/>
            </w:pPr>
            <w:r w:rsidRPr="00BD390A">
              <w:sym w:font="Wingdings" w:char="F0FC"/>
            </w:r>
          </w:p>
        </w:tc>
        <w:tc>
          <w:tcPr>
            <w:tcW w:w="870" w:type="pct"/>
            <w:shd w:val="clear" w:color="auto" w:fill="auto"/>
          </w:tcPr>
          <w:p w14:paraId="1F2833F2" w14:textId="77777777" w:rsidR="00AC4C8E" w:rsidRPr="00BD390A" w:rsidRDefault="00AC4C8E" w:rsidP="002B53CB">
            <w:pPr>
              <w:pStyle w:val="Tabletext"/>
            </w:pPr>
            <w:r w:rsidRPr="00BD390A">
              <w:sym w:font="Wingdings" w:char="F0FC"/>
            </w:r>
          </w:p>
        </w:tc>
      </w:tr>
      <w:tr w:rsidR="002B53CB" w:rsidRPr="00BD390A" w14:paraId="52336941" w14:textId="77777777" w:rsidTr="00174B1E">
        <w:tc>
          <w:tcPr>
            <w:tcW w:w="274" w:type="pct"/>
            <w:shd w:val="clear" w:color="auto" w:fill="auto"/>
          </w:tcPr>
          <w:p w14:paraId="7663FED8" w14:textId="77777777" w:rsidR="00AC4C8E" w:rsidRPr="00BD390A" w:rsidRDefault="00AC4C8E" w:rsidP="002B53CB">
            <w:pPr>
              <w:pStyle w:val="Tabletext"/>
            </w:pPr>
            <w:r w:rsidRPr="00BD390A">
              <w:t>29.2</w:t>
            </w:r>
          </w:p>
        </w:tc>
        <w:tc>
          <w:tcPr>
            <w:tcW w:w="1301" w:type="pct"/>
            <w:shd w:val="clear" w:color="auto" w:fill="auto"/>
          </w:tcPr>
          <w:p w14:paraId="75349E73" w14:textId="77777777" w:rsidR="00AC4C8E" w:rsidRPr="00BD390A" w:rsidRDefault="00AC4C8E" w:rsidP="002B53CB">
            <w:pPr>
              <w:pStyle w:val="Tabletext"/>
            </w:pPr>
            <w:r w:rsidRPr="00BD390A">
              <w:t>Subsection 46(3A) FLA</w:t>
            </w:r>
          </w:p>
        </w:tc>
        <w:tc>
          <w:tcPr>
            <w:tcW w:w="1685" w:type="pct"/>
            <w:shd w:val="clear" w:color="auto" w:fill="auto"/>
          </w:tcPr>
          <w:p w14:paraId="7EAF96E3" w14:textId="77777777" w:rsidR="00AC4C8E" w:rsidRPr="00BD390A" w:rsidRDefault="000F4197" w:rsidP="002B53CB">
            <w:pPr>
              <w:pStyle w:val="Tabletext"/>
            </w:pPr>
            <w:r w:rsidRPr="00BD390A">
              <w:t>To</w:t>
            </w:r>
            <w:r w:rsidR="00AC4C8E" w:rsidRPr="00BD390A">
              <w:t xml:space="preserve"> remove </w:t>
            </w:r>
            <w:r w:rsidR="00B424BE" w:rsidRPr="00BD390A">
              <w:t xml:space="preserve">a proceeding </w:t>
            </w:r>
            <w:r w:rsidR="00AC4C8E" w:rsidRPr="00BD390A">
              <w:t>from a court of summary jurisdiction</w:t>
            </w:r>
          </w:p>
        </w:tc>
        <w:tc>
          <w:tcPr>
            <w:tcW w:w="870" w:type="pct"/>
            <w:shd w:val="clear" w:color="auto" w:fill="auto"/>
          </w:tcPr>
          <w:p w14:paraId="313C7F12" w14:textId="77777777" w:rsidR="00AC4C8E" w:rsidRPr="00BD390A" w:rsidRDefault="00AC4C8E" w:rsidP="002B53CB">
            <w:pPr>
              <w:pStyle w:val="Tabletext"/>
            </w:pPr>
            <w:r w:rsidRPr="00BD390A">
              <w:sym w:font="Wingdings" w:char="F0FC"/>
            </w:r>
          </w:p>
        </w:tc>
        <w:tc>
          <w:tcPr>
            <w:tcW w:w="870" w:type="pct"/>
            <w:shd w:val="clear" w:color="auto" w:fill="auto"/>
          </w:tcPr>
          <w:p w14:paraId="78E3B213" w14:textId="77777777" w:rsidR="00AC4C8E" w:rsidRPr="00BD390A" w:rsidRDefault="00AC4C8E" w:rsidP="002B53CB">
            <w:pPr>
              <w:pStyle w:val="Tabletext"/>
            </w:pPr>
          </w:p>
        </w:tc>
      </w:tr>
      <w:tr w:rsidR="002B53CB" w:rsidRPr="00BD390A" w14:paraId="603D5668" w14:textId="77777777" w:rsidTr="00174B1E">
        <w:tc>
          <w:tcPr>
            <w:tcW w:w="274" w:type="pct"/>
            <w:shd w:val="clear" w:color="auto" w:fill="auto"/>
          </w:tcPr>
          <w:p w14:paraId="1959C140" w14:textId="77777777" w:rsidR="00AC4C8E" w:rsidRPr="00BD390A" w:rsidRDefault="00AC4C8E" w:rsidP="002B53CB">
            <w:pPr>
              <w:pStyle w:val="Tabletext"/>
            </w:pPr>
            <w:r w:rsidRPr="00BD390A">
              <w:t>29.</w:t>
            </w:r>
            <w:r w:rsidR="00FE4BC3" w:rsidRPr="00BD390A">
              <w:t>3</w:t>
            </w:r>
          </w:p>
        </w:tc>
        <w:tc>
          <w:tcPr>
            <w:tcW w:w="1301" w:type="pct"/>
            <w:shd w:val="clear" w:color="auto" w:fill="auto"/>
          </w:tcPr>
          <w:p w14:paraId="2357778A" w14:textId="77777777" w:rsidR="00AC4C8E" w:rsidRPr="00BD390A" w:rsidRDefault="003C03EE" w:rsidP="002B53CB">
            <w:pPr>
              <w:pStyle w:val="Tabletext"/>
            </w:pPr>
            <w:r w:rsidRPr="00BD390A">
              <w:t>Section 6</w:t>
            </w:r>
            <w:r w:rsidR="00AC4C8E" w:rsidRPr="00BD390A">
              <w:t>5 FCFCOA Act</w:t>
            </w:r>
          </w:p>
        </w:tc>
        <w:tc>
          <w:tcPr>
            <w:tcW w:w="1685" w:type="pct"/>
            <w:shd w:val="clear" w:color="auto" w:fill="auto"/>
          </w:tcPr>
          <w:p w14:paraId="6D91A0F4" w14:textId="77777777" w:rsidR="00AC4C8E" w:rsidRPr="00BD390A" w:rsidRDefault="000F4197" w:rsidP="002B53CB">
            <w:pPr>
              <w:pStyle w:val="Tabletext"/>
            </w:pPr>
            <w:r w:rsidRPr="00BD390A">
              <w:t>To</w:t>
            </w:r>
            <w:r w:rsidR="00AC4C8E" w:rsidRPr="00BD390A">
              <w:t xml:space="preserve"> direct, at any stage, that </w:t>
            </w:r>
            <w:r w:rsidR="00B424BE" w:rsidRPr="00BD390A">
              <w:t xml:space="preserve">a </w:t>
            </w:r>
            <w:r w:rsidR="006D2AA9" w:rsidRPr="00BD390A">
              <w:t xml:space="preserve">proceeding </w:t>
            </w:r>
            <w:r w:rsidR="00AC4C8E" w:rsidRPr="00BD390A">
              <w:t xml:space="preserve">or part of </w:t>
            </w:r>
            <w:r w:rsidR="00B424BE" w:rsidRPr="00BD390A">
              <w:t xml:space="preserve">a </w:t>
            </w:r>
            <w:r w:rsidR="006D2AA9" w:rsidRPr="00BD390A">
              <w:t xml:space="preserve">proceeding </w:t>
            </w:r>
            <w:r w:rsidR="00AC4C8E" w:rsidRPr="00BD390A">
              <w:t>be conducted or continued at a specified place subject to conditions (if any)</w:t>
            </w:r>
          </w:p>
        </w:tc>
        <w:tc>
          <w:tcPr>
            <w:tcW w:w="870" w:type="pct"/>
            <w:shd w:val="clear" w:color="auto" w:fill="auto"/>
          </w:tcPr>
          <w:p w14:paraId="06D896D9" w14:textId="77777777" w:rsidR="00AC4C8E" w:rsidRPr="00BD390A" w:rsidRDefault="00AC4C8E" w:rsidP="002B53CB">
            <w:pPr>
              <w:pStyle w:val="Tabletext"/>
            </w:pPr>
            <w:r w:rsidRPr="00BD390A">
              <w:sym w:font="Wingdings" w:char="F0FC"/>
            </w:r>
          </w:p>
        </w:tc>
        <w:tc>
          <w:tcPr>
            <w:tcW w:w="870" w:type="pct"/>
            <w:shd w:val="clear" w:color="auto" w:fill="auto"/>
          </w:tcPr>
          <w:p w14:paraId="3E1FAD04" w14:textId="77777777" w:rsidR="00AC4C8E" w:rsidRPr="00BD390A" w:rsidRDefault="00AC4C8E" w:rsidP="002B53CB">
            <w:pPr>
              <w:pStyle w:val="Tabletext"/>
            </w:pPr>
            <w:r w:rsidRPr="00BD390A">
              <w:sym w:font="Wingdings" w:char="F0FC"/>
            </w:r>
          </w:p>
        </w:tc>
      </w:tr>
      <w:tr w:rsidR="002B53CB" w:rsidRPr="00BD390A" w14:paraId="2EB4C06C" w14:textId="77777777" w:rsidTr="00174B1E">
        <w:tc>
          <w:tcPr>
            <w:tcW w:w="274" w:type="pct"/>
            <w:shd w:val="clear" w:color="auto" w:fill="auto"/>
          </w:tcPr>
          <w:p w14:paraId="2C28B976" w14:textId="77777777" w:rsidR="00AC4C8E" w:rsidRPr="00BD390A" w:rsidRDefault="00AC4C8E" w:rsidP="002B53CB">
            <w:pPr>
              <w:pStyle w:val="Tabletext"/>
            </w:pPr>
            <w:r w:rsidRPr="00BD390A">
              <w:lastRenderedPageBreak/>
              <w:t>29.</w:t>
            </w:r>
            <w:r w:rsidR="00FE4BC3" w:rsidRPr="00BD390A">
              <w:t>4</w:t>
            </w:r>
          </w:p>
        </w:tc>
        <w:tc>
          <w:tcPr>
            <w:tcW w:w="1301" w:type="pct"/>
            <w:shd w:val="clear" w:color="auto" w:fill="auto"/>
          </w:tcPr>
          <w:p w14:paraId="315FAA00" w14:textId="77777777" w:rsidR="00AC4C8E" w:rsidRPr="00BD390A" w:rsidRDefault="00AC4C8E" w:rsidP="002B53CB">
            <w:pPr>
              <w:pStyle w:val="Tabletext"/>
            </w:pPr>
            <w:r w:rsidRPr="00BD390A">
              <w:t>Part 9.1 FCFCOA Rules</w:t>
            </w:r>
          </w:p>
        </w:tc>
        <w:tc>
          <w:tcPr>
            <w:tcW w:w="1685" w:type="pct"/>
            <w:shd w:val="clear" w:color="auto" w:fill="auto"/>
          </w:tcPr>
          <w:p w14:paraId="3E099C70" w14:textId="77777777" w:rsidR="00AC4C8E" w:rsidRPr="00BD390A" w:rsidRDefault="000F4197" w:rsidP="002B53CB">
            <w:pPr>
              <w:pStyle w:val="Tabletext"/>
            </w:pPr>
            <w:r w:rsidRPr="00BD390A">
              <w:t>To</w:t>
            </w:r>
            <w:r w:rsidR="00AC4C8E" w:rsidRPr="00BD390A">
              <w:t xml:space="preserve"> order a change of venue</w:t>
            </w:r>
          </w:p>
        </w:tc>
        <w:tc>
          <w:tcPr>
            <w:tcW w:w="870" w:type="pct"/>
            <w:shd w:val="clear" w:color="auto" w:fill="auto"/>
          </w:tcPr>
          <w:p w14:paraId="11C357BF" w14:textId="77777777" w:rsidR="00AC4C8E" w:rsidRPr="00BD390A" w:rsidRDefault="00AC4C8E" w:rsidP="002B53CB">
            <w:pPr>
              <w:pStyle w:val="Tabletext"/>
            </w:pPr>
            <w:r w:rsidRPr="00BD390A">
              <w:sym w:font="Wingdings" w:char="F0FC"/>
            </w:r>
          </w:p>
        </w:tc>
        <w:tc>
          <w:tcPr>
            <w:tcW w:w="870" w:type="pct"/>
            <w:shd w:val="clear" w:color="auto" w:fill="auto"/>
          </w:tcPr>
          <w:p w14:paraId="0E09F2D0" w14:textId="77777777" w:rsidR="00AC4C8E" w:rsidRPr="00BD390A" w:rsidRDefault="00AC4C8E" w:rsidP="002B53CB">
            <w:pPr>
              <w:pStyle w:val="Tabletext"/>
            </w:pPr>
            <w:r w:rsidRPr="00BD390A">
              <w:sym w:font="Wingdings" w:char="F0FC"/>
            </w:r>
          </w:p>
        </w:tc>
      </w:tr>
      <w:tr w:rsidR="00AC4C8E" w:rsidRPr="00BD390A" w14:paraId="2107364D" w14:textId="77777777" w:rsidTr="00174B1E">
        <w:tc>
          <w:tcPr>
            <w:tcW w:w="5000" w:type="pct"/>
            <w:gridSpan w:val="5"/>
            <w:shd w:val="clear" w:color="auto" w:fill="auto"/>
          </w:tcPr>
          <w:p w14:paraId="6746C52D" w14:textId="77777777" w:rsidR="00AC4C8E" w:rsidRPr="00BD390A" w:rsidRDefault="00AC4C8E" w:rsidP="002B53CB">
            <w:pPr>
              <w:pStyle w:val="TableHeading"/>
            </w:pPr>
            <w:r w:rsidRPr="00BD390A">
              <w:t>Part 30—Discontinuance</w:t>
            </w:r>
          </w:p>
        </w:tc>
      </w:tr>
      <w:tr w:rsidR="002B53CB" w:rsidRPr="00BD390A" w14:paraId="001C68F8" w14:textId="77777777" w:rsidTr="00174B1E">
        <w:tc>
          <w:tcPr>
            <w:tcW w:w="274" w:type="pct"/>
            <w:shd w:val="clear" w:color="auto" w:fill="auto"/>
          </w:tcPr>
          <w:p w14:paraId="2CBAF17B" w14:textId="77777777" w:rsidR="00AC4C8E" w:rsidRPr="00BD390A" w:rsidRDefault="00AC4C8E" w:rsidP="002B53CB">
            <w:pPr>
              <w:pStyle w:val="Tabletext"/>
            </w:pPr>
            <w:r w:rsidRPr="00BD390A">
              <w:t>30.1</w:t>
            </w:r>
          </w:p>
        </w:tc>
        <w:tc>
          <w:tcPr>
            <w:tcW w:w="1301" w:type="pct"/>
            <w:shd w:val="clear" w:color="auto" w:fill="auto"/>
          </w:tcPr>
          <w:p w14:paraId="1ACEB66E" w14:textId="77777777" w:rsidR="00AC4C8E" w:rsidRPr="00BD390A" w:rsidRDefault="00AC4C8E" w:rsidP="002B53CB">
            <w:pPr>
              <w:pStyle w:val="Tabletext"/>
            </w:pPr>
            <w:r w:rsidRPr="00BD390A">
              <w:t>Rules 10.02 and 10.03 FCFCOA Rules</w:t>
            </w:r>
          </w:p>
        </w:tc>
        <w:tc>
          <w:tcPr>
            <w:tcW w:w="1685" w:type="pct"/>
            <w:shd w:val="clear" w:color="auto" w:fill="auto"/>
          </w:tcPr>
          <w:p w14:paraId="07395D07" w14:textId="77777777" w:rsidR="00AC4C8E" w:rsidRPr="00BD390A" w:rsidRDefault="000F4197" w:rsidP="002B53CB">
            <w:pPr>
              <w:pStyle w:val="Tabletext"/>
            </w:pPr>
            <w:r w:rsidRPr="00BD390A">
              <w:t>To</w:t>
            </w:r>
            <w:r w:rsidR="00AC4C8E" w:rsidRPr="00BD390A">
              <w:t xml:space="preserve"> permit </w:t>
            </w:r>
            <w:r w:rsidR="00F174FB" w:rsidRPr="00BD390A">
              <w:t xml:space="preserve">proceedings </w:t>
            </w:r>
            <w:r w:rsidR="00AC4C8E" w:rsidRPr="00BD390A">
              <w:t>to be discontinued</w:t>
            </w:r>
          </w:p>
        </w:tc>
        <w:tc>
          <w:tcPr>
            <w:tcW w:w="870" w:type="pct"/>
            <w:shd w:val="clear" w:color="auto" w:fill="auto"/>
          </w:tcPr>
          <w:p w14:paraId="3EB27876" w14:textId="77777777" w:rsidR="00AC4C8E" w:rsidRPr="00BD390A" w:rsidRDefault="00AC4C8E" w:rsidP="002B53CB">
            <w:pPr>
              <w:pStyle w:val="Tabletext"/>
            </w:pPr>
            <w:r w:rsidRPr="00BD390A">
              <w:sym w:font="Wingdings" w:char="F0FC"/>
            </w:r>
          </w:p>
        </w:tc>
        <w:tc>
          <w:tcPr>
            <w:tcW w:w="870" w:type="pct"/>
            <w:shd w:val="clear" w:color="auto" w:fill="auto"/>
          </w:tcPr>
          <w:p w14:paraId="5FC41311" w14:textId="77777777" w:rsidR="00AC4C8E" w:rsidRPr="00BD390A" w:rsidRDefault="00AC4C8E" w:rsidP="002B53CB">
            <w:pPr>
              <w:pStyle w:val="Tabletext"/>
            </w:pPr>
            <w:r w:rsidRPr="00BD390A">
              <w:sym w:font="Wingdings" w:char="F0FC"/>
            </w:r>
          </w:p>
        </w:tc>
      </w:tr>
      <w:tr w:rsidR="002B53CB" w:rsidRPr="00BD390A" w14:paraId="2EB5EE2E" w14:textId="77777777" w:rsidTr="00174B1E">
        <w:tc>
          <w:tcPr>
            <w:tcW w:w="274" w:type="pct"/>
            <w:shd w:val="clear" w:color="auto" w:fill="auto"/>
          </w:tcPr>
          <w:p w14:paraId="5CF393E3" w14:textId="77777777" w:rsidR="00AC4C8E" w:rsidRPr="00BD390A" w:rsidRDefault="00AC4C8E" w:rsidP="002B53CB">
            <w:pPr>
              <w:pStyle w:val="Tabletext"/>
            </w:pPr>
            <w:r w:rsidRPr="00BD390A">
              <w:t>30.2</w:t>
            </w:r>
          </w:p>
        </w:tc>
        <w:tc>
          <w:tcPr>
            <w:tcW w:w="1301" w:type="pct"/>
            <w:shd w:val="clear" w:color="auto" w:fill="auto"/>
          </w:tcPr>
          <w:p w14:paraId="077D423D" w14:textId="77777777" w:rsidR="00AC4C8E" w:rsidRPr="00BD390A" w:rsidRDefault="00AC4C8E" w:rsidP="002B53CB">
            <w:pPr>
              <w:pStyle w:val="Tabletext"/>
            </w:pPr>
            <w:r w:rsidRPr="00BD390A">
              <w:t>Sub</w:t>
            </w:r>
            <w:r w:rsidR="00656A87" w:rsidRPr="00BD390A">
              <w:t>rule 1</w:t>
            </w:r>
            <w:r w:rsidRPr="00BD390A">
              <w:t>0.03(3) FCFCOA Rules</w:t>
            </w:r>
          </w:p>
        </w:tc>
        <w:tc>
          <w:tcPr>
            <w:tcW w:w="1685" w:type="pct"/>
            <w:shd w:val="clear" w:color="auto" w:fill="auto"/>
          </w:tcPr>
          <w:p w14:paraId="6B62C6B2" w14:textId="77777777" w:rsidR="00AC4C8E" w:rsidRPr="00BD390A" w:rsidRDefault="000F4197" w:rsidP="002B53CB">
            <w:pPr>
              <w:pStyle w:val="Tabletext"/>
            </w:pPr>
            <w:r w:rsidRPr="00BD390A">
              <w:t>To</w:t>
            </w:r>
            <w:r w:rsidR="00AC4C8E" w:rsidRPr="00BD390A">
              <w:t xml:space="preserve"> stay </w:t>
            </w:r>
            <w:r w:rsidR="00F174FB" w:rsidRPr="00BD390A">
              <w:t xml:space="preserve">proceedings </w:t>
            </w:r>
            <w:r w:rsidR="00AC4C8E" w:rsidRPr="00BD390A">
              <w:t xml:space="preserve">until an order to pay costs in relation to earlier </w:t>
            </w:r>
            <w:r w:rsidR="00F174FB" w:rsidRPr="00BD390A">
              <w:t xml:space="preserve">proceedings </w:t>
            </w:r>
            <w:r w:rsidR="00AC4C8E" w:rsidRPr="00BD390A">
              <w:t>has been complied with</w:t>
            </w:r>
          </w:p>
        </w:tc>
        <w:tc>
          <w:tcPr>
            <w:tcW w:w="870" w:type="pct"/>
            <w:shd w:val="clear" w:color="auto" w:fill="auto"/>
          </w:tcPr>
          <w:p w14:paraId="476D7EC5" w14:textId="77777777" w:rsidR="00AC4C8E" w:rsidRPr="00BD390A" w:rsidRDefault="00AC4C8E" w:rsidP="002B53CB">
            <w:pPr>
              <w:pStyle w:val="Tabletext"/>
            </w:pPr>
            <w:r w:rsidRPr="00BD390A">
              <w:sym w:font="Wingdings" w:char="F0FC"/>
            </w:r>
          </w:p>
        </w:tc>
        <w:tc>
          <w:tcPr>
            <w:tcW w:w="870" w:type="pct"/>
            <w:shd w:val="clear" w:color="auto" w:fill="auto"/>
          </w:tcPr>
          <w:p w14:paraId="4EA518D1" w14:textId="77777777" w:rsidR="00AC4C8E" w:rsidRPr="00BD390A" w:rsidRDefault="00AC4C8E" w:rsidP="002B53CB">
            <w:pPr>
              <w:pStyle w:val="Tabletext"/>
            </w:pPr>
            <w:r w:rsidRPr="00BD390A">
              <w:sym w:font="Wingdings" w:char="F0FC"/>
            </w:r>
          </w:p>
        </w:tc>
      </w:tr>
      <w:tr w:rsidR="00AC4C8E" w:rsidRPr="00BD390A" w14:paraId="6F439490" w14:textId="77777777" w:rsidTr="00174B1E">
        <w:tc>
          <w:tcPr>
            <w:tcW w:w="5000" w:type="pct"/>
            <w:gridSpan w:val="5"/>
            <w:shd w:val="clear" w:color="auto" w:fill="auto"/>
          </w:tcPr>
          <w:p w14:paraId="147F35E7" w14:textId="77777777" w:rsidR="00AC4C8E" w:rsidRPr="00BD390A" w:rsidRDefault="00AC4C8E" w:rsidP="002B53CB">
            <w:pPr>
              <w:pStyle w:val="TableHeading"/>
            </w:pPr>
            <w:r w:rsidRPr="00BD390A">
              <w:t>Part 31—Summary orders</w:t>
            </w:r>
          </w:p>
        </w:tc>
      </w:tr>
      <w:tr w:rsidR="002B53CB" w:rsidRPr="00BD390A" w14:paraId="48C6D663" w14:textId="77777777" w:rsidTr="00174B1E">
        <w:tc>
          <w:tcPr>
            <w:tcW w:w="274" w:type="pct"/>
            <w:shd w:val="clear" w:color="auto" w:fill="auto"/>
          </w:tcPr>
          <w:p w14:paraId="0EA75A9E" w14:textId="77777777" w:rsidR="00AC4C8E" w:rsidRPr="00BD390A" w:rsidRDefault="00AC4C8E" w:rsidP="002B53CB">
            <w:pPr>
              <w:pStyle w:val="Tabletext"/>
            </w:pPr>
            <w:r w:rsidRPr="00BD390A">
              <w:t>31.1</w:t>
            </w:r>
          </w:p>
        </w:tc>
        <w:tc>
          <w:tcPr>
            <w:tcW w:w="1301" w:type="pct"/>
            <w:shd w:val="clear" w:color="auto" w:fill="auto"/>
          </w:tcPr>
          <w:p w14:paraId="454C0E14" w14:textId="77777777" w:rsidR="00AC4C8E" w:rsidRPr="00BD390A" w:rsidRDefault="00AC4C8E" w:rsidP="002B53CB">
            <w:pPr>
              <w:pStyle w:val="Tabletext"/>
            </w:pPr>
            <w:r w:rsidRPr="00BD390A">
              <w:t xml:space="preserve">Paragraphs 10.09(1)(c) and (d) </w:t>
            </w:r>
            <w:r w:rsidR="00EE7E4F" w:rsidRPr="00BD390A">
              <w:t>FCFCOA</w:t>
            </w:r>
            <w:r w:rsidRPr="00BD390A">
              <w:t xml:space="preserve"> Rules</w:t>
            </w:r>
          </w:p>
        </w:tc>
        <w:tc>
          <w:tcPr>
            <w:tcW w:w="1685" w:type="pct"/>
            <w:shd w:val="clear" w:color="auto" w:fill="auto"/>
          </w:tcPr>
          <w:p w14:paraId="11C4F554" w14:textId="77777777" w:rsidR="00AC4C8E" w:rsidRPr="00BD390A" w:rsidRDefault="000F4197" w:rsidP="002B53CB">
            <w:pPr>
              <w:pStyle w:val="Tabletext"/>
            </w:pPr>
            <w:r w:rsidRPr="00BD390A">
              <w:t>To</w:t>
            </w:r>
            <w:r w:rsidR="00AC4C8E" w:rsidRPr="00BD390A">
              <w:t xml:space="preserve"> make summary orders </w:t>
            </w:r>
            <w:r w:rsidR="00F174FB" w:rsidRPr="00BD390A">
              <w:t xml:space="preserve">if </w:t>
            </w:r>
            <w:r w:rsidR="00AC4C8E" w:rsidRPr="00BD390A">
              <w:t>a party claims that:</w:t>
            </w:r>
          </w:p>
          <w:p w14:paraId="4C0445BF" w14:textId="77777777" w:rsidR="00AC4C8E" w:rsidRPr="00BD390A" w:rsidRDefault="00F174FB" w:rsidP="00F174FB">
            <w:pPr>
              <w:pStyle w:val="Tablea"/>
            </w:pPr>
            <w:r w:rsidRPr="00BD390A">
              <w:t>(a) an application or response was f</w:t>
            </w:r>
            <w:r w:rsidR="00AC4C8E" w:rsidRPr="00BD390A">
              <w:t>rivolous, vexatious or an abuse of process; or</w:t>
            </w:r>
          </w:p>
          <w:p w14:paraId="5AF48CFF" w14:textId="77777777" w:rsidR="00AC4C8E" w:rsidRPr="00BD390A" w:rsidRDefault="00F174FB" w:rsidP="00F174FB">
            <w:pPr>
              <w:pStyle w:val="Tablea"/>
            </w:pPr>
            <w:r w:rsidRPr="00BD390A">
              <w:t>(b) t</w:t>
            </w:r>
            <w:r w:rsidR="00AC4C8E" w:rsidRPr="00BD390A">
              <w:t>here is no reasonable likelihood of success</w:t>
            </w:r>
          </w:p>
        </w:tc>
        <w:tc>
          <w:tcPr>
            <w:tcW w:w="870" w:type="pct"/>
            <w:shd w:val="clear" w:color="auto" w:fill="auto"/>
          </w:tcPr>
          <w:p w14:paraId="72D1FFF4" w14:textId="77777777" w:rsidR="00AC4C8E" w:rsidRPr="00BD390A" w:rsidRDefault="00AC4C8E" w:rsidP="002B53CB">
            <w:pPr>
              <w:pStyle w:val="Tabletext"/>
            </w:pPr>
            <w:r w:rsidRPr="00BD390A">
              <w:sym w:font="Wingdings" w:char="F0FC"/>
            </w:r>
          </w:p>
        </w:tc>
        <w:tc>
          <w:tcPr>
            <w:tcW w:w="870" w:type="pct"/>
            <w:shd w:val="clear" w:color="auto" w:fill="auto"/>
          </w:tcPr>
          <w:p w14:paraId="7D55345D" w14:textId="77777777" w:rsidR="00AC4C8E" w:rsidRPr="00BD390A" w:rsidRDefault="00AC4C8E" w:rsidP="002B53CB">
            <w:pPr>
              <w:pStyle w:val="Tabletext"/>
            </w:pPr>
          </w:p>
        </w:tc>
      </w:tr>
      <w:tr w:rsidR="002B53CB" w:rsidRPr="00BD390A" w14:paraId="34E85147" w14:textId="77777777" w:rsidTr="00174B1E">
        <w:tc>
          <w:tcPr>
            <w:tcW w:w="274" w:type="pct"/>
            <w:shd w:val="clear" w:color="auto" w:fill="auto"/>
          </w:tcPr>
          <w:p w14:paraId="0F1B5E86" w14:textId="77777777" w:rsidR="00AC4C8E" w:rsidRPr="00BD390A" w:rsidRDefault="00AC4C8E" w:rsidP="002B53CB">
            <w:pPr>
              <w:pStyle w:val="Tabletext"/>
            </w:pPr>
            <w:r w:rsidRPr="00BD390A">
              <w:t>31.2</w:t>
            </w:r>
          </w:p>
        </w:tc>
        <w:tc>
          <w:tcPr>
            <w:tcW w:w="1301" w:type="pct"/>
            <w:shd w:val="clear" w:color="auto" w:fill="auto"/>
          </w:tcPr>
          <w:p w14:paraId="2805E3E4" w14:textId="77777777" w:rsidR="00AC4C8E" w:rsidRPr="00BD390A" w:rsidRDefault="00AC4C8E" w:rsidP="002B53CB">
            <w:pPr>
              <w:pStyle w:val="Tabletext"/>
            </w:pPr>
            <w:r w:rsidRPr="00BD390A">
              <w:t xml:space="preserve">Paragraphs 10.11(1)(a),(d) and (e) and </w:t>
            </w:r>
            <w:r w:rsidR="00F174FB" w:rsidRPr="00BD390A">
              <w:t>sub</w:t>
            </w:r>
            <w:r w:rsidR="00656A87" w:rsidRPr="00BD390A">
              <w:t>rule 1</w:t>
            </w:r>
            <w:r w:rsidRPr="00BD390A">
              <w:t>0.11(2) FCFCOA Rules</w:t>
            </w:r>
          </w:p>
        </w:tc>
        <w:tc>
          <w:tcPr>
            <w:tcW w:w="1685" w:type="pct"/>
            <w:shd w:val="clear" w:color="auto" w:fill="auto"/>
          </w:tcPr>
          <w:p w14:paraId="050477ED" w14:textId="77777777" w:rsidR="00AC4C8E" w:rsidRPr="00BD390A" w:rsidRDefault="00F174FB" w:rsidP="002B53CB">
            <w:pPr>
              <w:pStyle w:val="Tabletext"/>
            </w:pPr>
            <w:r w:rsidRPr="00BD390A">
              <w:t>The following p</w:t>
            </w:r>
            <w:r w:rsidR="00AC4C8E" w:rsidRPr="00BD390A">
              <w:t>ower</w:t>
            </w:r>
            <w:r w:rsidRPr="00BD390A">
              <w:t>s</w:t>
            </w:r>
            <w:r w:rsidR="00AC4C8E" w:rsidRPr="00BD390A">
              <w:t>:</w:t>
            </w:r>
          </w:p>
          <w:p w14:paraId="17796743" w14:textId="77777777" w:rsidR="00AC4C8E" w:rsidRPr="00BD390A" w:rsidRDefault="00F174FB" w:rsidP="00F174FB">
            <w:pPr>
              <w:pStyle w:val="Tablea"/>
            </w:pPr>
            <w:r w:rsidRPr="00BD390A">
              <w:t xml:space="preserve">(a) to </w:t>
            </w:r>
            <w:r w:rsidR="00AC4C8E" w:rsidRPr="00BD390A">
              <w:t>dismiss any part of a proceeding;</w:t>
            </w:r>
          </w:p>
          <w:p w14:paraId="277B369B" w14:textId="77777777" w:rsidR="00AC4C8E" w:rsidRPr="00BD390A" w:rsidRDefault="00F174FB" w:rsidP="00F174FB">
            <w:pPr>
              <w:pStyle w:val="Tablea"/>
            </w:pPr>
            <w:r w:rsidRPr="00BD390A">
              <w:t xml:space="preserve">(b) to </w:t>
            </w:r>
            <w:r w:rsidR="00AC4C8E" w:rsidRPr="00BD390A">
              <w:t>order a hearing about an issue or fact;</w:t>
            </w:r>
          </w:p>
          <w:p w14:paraId="3CEA93CD" w14:textId="77777777" w:rsidR="00AC4C8E" w:rsidRPr="00BD390A" w:rsidRDefault="00F174FB" w:rsidP="00F174FB">
            <w:pPr>
              <w:pStyle w:val="Tablea"/>
            </w:pPr>
            <w:r w:rsidRPr="00BD390A">
              <w:t xml:space="preserve">(c) </w:t>
            </w:r>
            <w:r w:rsidR="00AC4C8E" w:rsidRPr="00BD390A">
              <w:t xml:space="preserve">with the consent of the parties, </w:t>
            </w:r>
            <w:r w:rsidRPr="00BD390A">
              <w:t xml:space="preserve">to </w:t>
            </w:r>
            <w:r w:rsidR="00AC4C8E" w:rsidRPr="00BD390A">
              <w:t xml:space="preserve">order arbitration about </w:t>
            </w:r>
            <w:r w:rsidRPr="00BD390A">
              <w:t xml:space="preserve">a </w:t>
            </w:r>
            <w:r w:rsidR="00AC4C8E" w:rsidRPr="00BD390A">
              <w:t xml:space="preserve">proceeding or part of </w:t>
            </w:r>
            <w:r w:rsidRPr="00BD390A">
              <w:t xml:space="preserve">a </w:t>
            </w:r>
            <w:r w:rsidR="00AC4C8E" w:rsidRPr="00BD390A">
              <w:t>proceeding</w:t>
            </w:r>
            <w:r w:rsidRPr="00BD390A">
              <w:t>;</w:t>
            </w:r>
          </w:p>
          <w:p w14:paraId="0E3501DB" w14:textId="77777777" w:rsidR="00AC4C8E" w:rsidRPr="00BD390A" w:rsidRDefault="00F174FB" w:rsidP="00F174FB">
            <w:pPr>
              <w:pStyle w:val="Tablea"/>
            </w:pPr>
            <w:r w:rsidRPr="00BD390A">
              <w:t xml:space="preserve">(d) to </w:t>
            </w:r>
            <w:r w:rsidR="00AC4C8E" w:rsidRPr="00BD390A">
              <w:t>stay execution pending determination of claim</w:t>
            </w:r>
          </w:p>
        </w:tc>
        <w:tc>
          <w:tcPr>
            <w:tcW w:w="870" w:type="pct"/>
            <w:shd w:val="clear" w:color="auto" w:fill="auto"/>
          </w:tcPr>
          <w:p w14:paraId="2294F4FE" w14:textId="77777777" w:rsidR="00AC4C8E" w:rsidRPr="00BD390A" w:rsidRDefault="00AC4C8E" w:rsidP="002B53CB">
            <w:pPr>
              <w:pStyle w:val="Tabletext"/>
            </w:pPr>
          </w:p>
        </w:tc>
        <w:tc>
          <w:tcPr>
            <w:tcW w:w="870" w:type="pct"/>
            <w:shd w:val="clear" w:color="auto" w:fill="auto"/>
          </w:tcPr>
          <w:p w14:paraId="47878439" w14:textId="77777777" w:rsidR="00AC4C8E" w:rsidRPr="00BD390A" w:rsidRDefault="00AC4C8E" w:rsidP="002B53CB">
            <w:pPr>
              <w:pStyle w:val="Tabletext"/>
            </w:pPr>
          </w:p>
        </w:tc>
      </w:tr>
      <w:tr w:rsidR="00AC4C8E" w:rsidRPr="00BD390A" w14:paraId="6D674F66" w14:textId="77777777" w:rsidTr="00174B1E">
        <w:tc>
          <w:tcPr>
            <w:tcW w:w="5000" w:type="pct"/>
            <w:gridSpan w:val="5"/>
            <w:shd w:val="clear" w:color="auto" w:fill="auto"/>
          </w:tcPr>
          <w:p w14:paraId="4F82F113" w14:textId="77777777" w:rsidR="00AC4C8E" w:rsidRPr="00BD390A" w:rsidRDefault="00AC4C8E" w:rsidP="002B53CB">
            <w:pPr>
              <w:pStyle w:val="TableHeading"/>
            </w:pPr>
            <w:r w:rsidRPr="00BD390A">
              <w:t>Part 32—Varying and setting aside orders</w:t>
            </w:r>
          </w:p>
        </w:tc>
      </w:tr>
      <w:tr w:rsidR="002B53CB" w:rsidRPr="00BD390A" w14:paraId="5C53BF49" w14:textId="77777777" w:rsidTr="00174B1E">
        <w:tc>
          <w:tcPr>
            <w:tcW w:w="274" w:type="pct"/>
            <w:shd w:val="clear" w:color="auto" w:fill="auto"/>
          </w:tcPr>
          <w:p w14:paraId="2F5DF2AB" w14:textId="77777777" w:rsidR="00AC4C8E" w:rsidRPr="00BD390A" w:rsidRDefault="00AC4C8E" w:rsidP="002B53CB">
            <w:pPr>
              <w:pStyle w:val="Tabletext"/>
            </w:pPr>
            <w:r w:rsidRPr="00BD390A">
              <w:t>32.1</w:t>
            </w:r>
          </w:p>
        </w:tc>
        <w:tc>
          <w:tcPr>
            <w:tcW w:w="1301" w:type="pct"/>
            <w:shd w:val="clear" w:color="auto" w:fill="auto"/>
          </w:tcPr>
          <w:p w14:paraId="42335247" w14:textId="77777777" w:rsidR="00F174FB" w:rsidRPr="00BD390A" w:rsidRDefault="00AC4C8E" w:rsidP="002B53CB">
            <w:pPr>
              <w:pStyle w:val="Tabletext"/>
            </w:pPr>
            <w:r w:rsidRPr="00BD390A">
              <w:t>Paragraphs 10.13(1)(a), (b), (c), (d) and (f) FCFCOA Rules</w:t>
            </w:r>
          </w:p>
          <w:p w14:paraId="45E8448F" w14:textId="77777777" w:rsidR="00AC4C8E" w:rsidRPr="00BD390A" w:rsidRDefault="00AC4C8E" w:rsidP="002B53CB">
            <w:pPr>
              <w:pStyle w:val="Tabletext"/>
            </w:pPr>
            <w:r w:rsidRPr="00BD390A">
              <w:t>but only if the order being varied or set aside was made by a Senior Judicial Registrar or Judicial Registrar</w:t>
            </w:r>
          </w:p>
        </w:tc>
        <w:tc>
          <w:tcPr>
            <w:tcW w:w="1685" w:type="pct"/>
            <w:shd w:val="clear" w:color="auto" w:fill="auto"/>
          </w:tcPr>
          <w:p w14:paraId="7A9B08D3" w14:textId="77777777" w:rsidR="00AC4C8E" w:rsidRPr="00BD390A" w:rsidRDefault="00AC4C8E" w:rsidP="002B53CB">
            <w:pPr>
              <w:pStyle w:val="Tabletext"/>
            </w:pPr>
            <w:r w:rsidRPr="00BD390A">
              <w:t xml:space="preserve">Powers to make orders varying or setting aside order made by a Senior Judicial Registrar or Judicial Registrar </w:t>
            </w:r>
            <w:r w:rsidR="00F174FB" w:rsidRPr="00BD390A">
              <w:t>if</w:t>
            </w:r>
            <w:r w:rsidRPr="00BD390A">
              <w:t>:</w:t>
            </w:r>
          </w:p>
          <w:p w14:paraId="28AE6F8E" w14:textId="77777777" w:rsidR="00AC4C8E" w:rsidRPr="00BD390A" w:rsidRDefault="00AC4C8E" w:rsidP="00F174FB">
            <w:pPr>
              <w:pStyle w:val="Tablea"/>
            </w:pPr>
            <w:r w:rsidRPr="00BD390A">
              <w:t>(a)</w:t>
            </w:r>
            <w:r w:rsidR="00F174FB" w:rsidRPr="00BD390A">
              <w:t xml:space="preserve"> the order </w:t>
            </w:r>
            <w:r w:rsidRPr="00BD390A">
              <w:t>was made in the absence of a party; or</w:t>
            </w:r>
          </w:p>
          <w:p w14:paraId="46FA5973" w14:textId="77777777" w:rsidR="00AC4C8E" w:rsidRPr="00BD390A" w:rsidRDefault="00AC4C8E" w:rsidP="00F174FB">
            <w:pPr>
              <w:pStyle w:val="Tablea"/>
            </w:pPr>
            <w:r w:rsidRPr="00BD390A">
              <w:t>(b)</w:t>
            </w:r>
            <w:r w:rsidR="00F174FB" w:rsidRPr="00BD390A">
              <w:t xml:space="preserve"> the order </w:t>
            </w:r>
            <w:r w:rsidRPr="00BD390A">
              <w:t>was obtained by fraud; or</w:t>
            </w:r>
          </w:p>
          <w:p w14:paraId="0D4679D5" w14:textId="77777777" w:rsidR="00AC4C8E" w:rsidRPr="00BD390A" w:rsidRDefault="00AC4C8E" w:rsidP="00F174FB">
            <w:pPr>
              <w:pStyle w:val="Tablea"/>
            </w:pPr>
            <w:r w:rsidRPr="00BD390A">
              <w:t>(c)</w:t>
            </w:r>
            <w:r w:rsidR="00F174FB" w:rsidRPr="00BD390A">
              <w:t xml:space="preserve"> the order </w:t>
            </w:r>
            <w:r w:rsidRPr="00BD390A">
              <w:t>is interlocutory; or</w:t>
            </w:r>
          </w:p>
          <w:p w14:paraId="63BC86D1" w14:textId="77777777" w:rsidR="00AC4C8E" w:rsidRPr="00BD390A" w:rsidRDefault="00AC4C8E" w:rsidP="00F174FB">
            <w:pPr>
              <w:pStyle w:val="Tablea"/>
            </w:pPr>
            <w:r w:rsidRPr="00BD390A">
              <w:t>(d)</w:t>
            </w:r>
            <w:r w:rsidR="00F174FB" w:rsidRPr="00BD390A">
              <w:t xml:space="preserve"> the order </w:t>
            </w:r>
            <w:r w:rsidRPr="00BD390A">
              <w:t xml:space="preserve">is an injunction or for the appointment of a </w:t>
            </w:r>
            <w:r w:rsidRPr="00BD390A">
              <w:lastRenderedPageBreak/>
              <w:t>receiver; or</w:t>
            </w:r>
          </w:p>
          <w:p w14:paraId="528CE0BB" w14:textId="77777777" w:rsidR="00AC4C8E" w:rsidRPr="00BD390A" w:rsidRDefault="00AC4C8E" w:rsidP="00F174FB">
            <w:pPr>
              <w:pStyle w:val="Tablea"/>
            </w:pPr>
            <w:r w:rsidRPr="00BD390A">
              <w:t>(</w:t>
            </w:r>
            <w:r w:rsidR="00F174FB" w:rsidRPr="00BD390A">
              <w:t>e</w:t>
            </w:r>
            <w:r w:rsidRPr="00BD390A">
              <w:t xml:space="preserve">) the party in whose favour </w:t>
            </w:r>
            <w:r w:rsidR="00F174FB" w:rsidRPr="00BD390A">
              <w:t xml:space="preserve">the order </w:t>
            </w:r>
            <w:r w:rsidRPr="00BD390A">
              <w:t>was made consents</w:t>
            </w:r>
          </w:p>
        </w:tc>
        <w:tc>
          <w:tcPr>
            <w:tcW w:w="870" w:type="pct"/>
            <w:shd w:val="clear" w:color="auto" w:fill="auto"/>
          </w:tcPr>
          <w:p w14:paraId="019659DA" w14:textId="77777777" w:rsidR="00AC4C8E" w:rsidRPr="00BD390A" w:rsidRDefault="00AC4C8E" w:rsidP="002B53CB">
            <w:pPr>
              <w:pStyle w:val="Tabletext"/>
            </w:pPr>
            <w:r w:rsidRPr="00BD390A">
              <w:lastRenderedPageBreak/>
              <w:sym w:font="Wingdings" w:char="F0FC"/>
            </w:r>
          </w:p>
        </w:tc>
        <w:tc>
          <w:tcPr>
            <w:tcW w:w="870" w:type="pct"/>
            <w:shd w:val="clear" w:color="auto" w:fill="auto"/>
          </w:tcPr>
          <w:p w14:paraId="0001B39A" w14:textId="77777777" w:rsidR="00AC4C8E" w:rsidRPr="00BD390A" w:rsidRDefault="00AC4C8E" w:rsidP="002B53CB">
            <w:pPr>
              <w:pStyle w:val="Tabletext"/>
            </w:pPr>
          </w:p>
        </w:tc>
      </w:tr>
      <w:tr w:rsidR="002B53CB" w:rsidRPr="00BD390A" w14:paraId="0A24191C" w14:textId="77777777" w:rsidTr="00174B1E">
        <w:tc>
          <w:tcPr>
            <w:tcW w:w="274" w:type="pct"/>
            <w:shd w:val="clear" w:color="auto" w:fill="auto"/>
          </w:tcPr>
          <w:p w14:paraId="13DE3C88" w14:textId="77777777" w:rsidR="00AC4C8E" w:rsidRPr="00BD390A" w:rsidRDefault="00AC4C8E" w:rsidP="002B53CB">
            <w:pPr>
              <w:pStyle w:val="Tabletext"/>
            </w:pPr>
            <w:r w:rsidRPr="00BD390A">
              <w:t>32.2</w:t>
            </w:r>
          </w:p>
        </w:tc>
        <w:tc>
          <w:tcPr>
            <w:tcW w:w="1301" w:type="pct"/>
            <w:shd w:val="clear" w:color="auto" w:fill="auto"/>
          </w:tcPr>
          <w:p w14:paraId="4FC4F543" w14:textId="77777777" w:rsidR="00AC4C8E" w:rsidRPr="00BD390A" w:rsidRDefault="00AC4C8E" w:rsidP="002B53CB">
            <w:pPr>
              <w:pStyle w:val="Tabletext"/>
            </w:pPr>
            <w:r w:rsidRPr="00BD390A">
              <w:t>Paragraphs 10.13(1)(e), (g) and (h) FCFCOA Rules</w:t>
            </w:r>
          </w:p>
        </w:tc>
        <w:tc>
          <w:tcPr>
            <w:tcW w:w="1685" w:type="pct"/>
            <w:shd w:val="clear" w:color="auto" w:fill="auto"/>
          </w:tcPr>
          <w:p w14:paraId="5201EC99" w14:textId="77777777" w:rsidR="00AC4C8E" w:rsidRPr="00BD390A" w:rsidRDefault="000F4197" w:rsidP="002B53CB">
            <w:pPr>
              <w:pStyle w:val="Tabletext"/>
            </w:pPr>
            <w:r w:rsidRPr="00BD390A">
              <w:t>To</w:t>
            </w:r>
            <w:r w:rsidR="00AC4C8E" w:rsidRPr="00BD390A">
              <w:t xml:space="preserve"> make orders varying or setting aside </w:t>
            </w:r>
            <w:r w:rsidR="00F174FB" w:rsidRPr="00BD390A">
              <w:t xml:space="preserve">an </w:t>
            </w:r>
            <w:r w:rsidR="00AC4C8E" w:rsidRPr="00BD390A">
              <w:t xml:space="preserve">order </w:t>
            </w:r>
            <w:r w:rsidR="00F174FB" w:rsidRPr="00BD390A">
              <w:t>if</w:t>
            </w:r>
            <w:r w:rsidR="00AC4C8E" w:rsidRPr="00BD390A">
              <w:t>:</w:t>
            </w:r>
          </w:p>
          <w:p w14:paraId="2EDE7A95" w14:textId="77777777" w:rsidR="00AC4C8E" w:rsidRPr="00BD390A" w:rsidRDefault="00AC4C8E" w:rsidP="00F174FB">
            <w:pPr>
              <w:pStyle w:val="Tablea"/>
            </w:pPr>
            <w:r w:rsidRPr="00BD390A">
              <w:t>(</w:t>
            </w:r>
            <w:r w:rsidR="00F174FB" w:rsidRPr="00BD390A">
              <w:t>a</w:t>
            </w:r>
            <w:r w:rsidRPr="00BD390A">
              <w:t xml:space="preserve">) </w:t>
            </w:r>
            <w:r w:rsidR="00F174FB" w:rsidRPr="00BD390A">
              <w:t xml:space="preserve">the order </w:t>
            </w:r>
            <w:r w:rsidRPr="00BD390A">
              <w:t>does not reflect the intention of the court; or</w:t>
            </w:r>
          </w:p>
          <w:p w14:paraId="2811672B" w14:textId="77777777" w:rsidR="00AC4C8E" w:rsidRPr="00BD390A" w:rsidRDefault="00AC4C8E" w:rsidP="00F174FB">
            <w:pPr>
              <w:pStyle w:val="Tablea"/>
            </w:pPr>
            <w:r w:rsidRPr="00BD390A">
              <w:t>(</w:t>
            </w:r>
            <w:r w:rsidR="00F174FB" w:rsidRPr="00BD390A">
              <w:t>b</w:t>
            </w:r>
            <w:r w:rsidRPr="00BD390A">
              <w:t>) there is a clerical mistake in the order; or</w:t>
            </w:r>
          </w:p>
          <w:p w14:paraId="3EAFA993" w14:textId="77777777" w:rsidR="00AC4C8E" w:rsidRPr="00BD390A" w:rsidRDefault="00AC4C8E" w:rsidP="00F174FB">
            <w:pPr>
              <w:pStyle w:val="Tablea"/>
            </w:pPr>
            <w:r w:rsidRPr="00BD390A">
              <w:t>(</w:t>
            </w:r>
            <w:r w:rsidR="00F174FB" w:rsidRPr="00BD390A">
              <w:t>c</w:t>
            </w:r>
            <w:r w:rsidRPr="00BD390A">
              <w:t xml:space="preserve">) there is an error </w:t>
            </w:r>
            <w:r w:rsidR="00F174FB" w:rsidRPr="00BD390A">
              <w:t xml:space="preserve">arising </w:t>
            </w:r>
            <w:r w:rsidRPr="00BD390A">
              <w:t>in the order from an accidental slip or omission</w:t>
            </w:r>
          </w:p>
        </w:tc>
        <w:tc>
          <w:tcPr>
            <w:tcW w:w="870" w:type="pct"/>
            <w:shd w:val="clear" w:color="auto" w:fill="auto"/>
          </w:tcPr>
          <w:p w14:paraId="740934C8" w14:textId="77777777" w:rsidR="00AC4C8E" w:rsidRPr="00BD390A" w:rsidRDefault="00AC4C8E" w:rsidP="002B53CB">
            <w:pPr>
              <w:pStyle w:val="Tabletext"/>
            </w:pPr>
            <w:r w:rsidRPr="00BD390A">
              <w:sym w:font="Wingdings" w:char="F0FC"/>
            </w:r>
          </w:p>
        </w:tc>
        <w:tc>
          <w:tcPr>
            <w:tcW w:w="870" w:type="pct"/>
            <w:shd w:val="clear" w:color="auto" w:fill="auto"/>
          </w:tcPr>
          <w:p w14:paraId="203AC855" w14:textId="77777777" w:rsidR="00AC4C8E" w:rsidRPr="00BD390A" w:rsidRDefault="00AC4C8E" w:rsidP="002B53CB">
            <w:pPr>
              <w:pStyle w:val="Tabletext"/>
            </w:pPr>
            <w:r w:rsidRPr="00BD390A">
              <w:sym w:font="Wingdings" w:char="F0FC"/>
            </w:r>
          </w:p>
        </w:tc>
      </w:tr>
      <w:tr w:rsidR="00AC4C8E" w:rsidRPr="00BD390A" w14:paraId="33CBFE3B" w14:textId="77777777" w:rsidTr="00174B1E">
        <w:tc>
          <w:tcPr>
            <w:tcW w:w="5000" w:type="pct"/>
            <w:gridSpan w:val="5"/>
            <w:shd w:val="clear" w:color="auto" w:fill="auto"/>
          </w:tcPr>
          <w:p w14:paraId="25E3EB70" w14:textId="77777777" w:rsidR="00AC4C8E" w:rsidRPr="00BD390A" w:rsidRDefault="00AC4C8E" w:rsidP="002B53CB">
            <w:pPr>
              <w:pStyle w:val="TableHeading"/>
            </w:pPr>
            <w:r w:rsidRPr="00BD390A">
              <w:t>Part 33—Summary dismissal</w:t>
            </w:r>
          </w:p>
        </w:tc>
      </w:tr>
      <w:tr w:rsidR="002B53CB" w:rsidRPr="00BD390A" w14:paraId="338ED7C9" w14:textId="77777777" w:rsidTr="00174B1E">
        <w:tc>
          <w:tcPr>
            <w:tcW w:w="274" w:type="pct"/>
            <w:shd w:val="clear" w:color="auto" w:fill="auto"/>
          </w:tcPr>
          <w:p w14:paraId="33E4EF68" w14:textId="77777777" w:rsidR="00AC4C8E" w:rsidRPr="00BD390A" w:rsidRDefault="00AC4C8E" w:rsidP="002B53CB">
            <w:pPr>
              <w:pStyle w:val="Tabletext"/>
            </w:pPr>
            <w:r w:rsidRPr="00BD390A">
              <w:t>33.1</w:t>
            </w:r>
          </w:p>
        </w:tc>
        <w:tc>
          <w:tcPr>
            <w:tcW w:w="1301" w:type="pct"/>
            <w:shd w:val="clear" w:color="auto" w:fill="auto"/>
          </w:tcPr>
          <w:p w14:paraId="70C137AE" w14:textId="77777777" w:rsidR="00AC4C8E" w:rsidRPr="00BD390A" w:rsidRDefault="00AC4C8E" w:rsidP="002B53CB">
            <w:pPr>
              <w:pStyle w:val="Tabletext"/>
            </w:pPr>
            <w:r w:rsidRPr="00BD390A">
              <w:t>Rule 10.22 FCFCOA Rules</w:t>
            </w:r>
          </w:p>
        </w:tc>
        <w:tc>
          <w:tcPr>
            <w:tcW w:w="1685" w:type="pct"/>
            <w:shd w:val="clear" w:color="auto" w:fill="auto"/>
          </w:tcPr>
          <w:p w14:paraId="3F81F251" w14:textId="77777777" w:rsidR="00AC4C8E" w:rsidRPr="00BD390A" w:rsidRDefault="000F4197" w:rsidP="002B53CB">
            <w:pPr>
              <w:pStyle w:val="Tabletext"/>
            </w:pPr>
            <w:r w:rsidRPr="00BD390A">
              <w:t>To</w:t>
            </w:r>
            <w:r w:rsidR="00AC4C8E" w:rsidRPr="00BD390A">
              <w:t xml:space="preserve"> dismiss all or part of </w:t>
            </w:r>
            <w:r w:rsidR="00B424BE" w:rsidRPr="00BD390A">
              <w:t xml:space="preserve">a </w:t>
            </w:r>
            <w:r w:rsidR="00F174FB" w:rsidRPr="00BD390A">
              <w:t xml:space="preserve">proceeding </w:t>
            </w:r>
            <w:r w:rsidR="00AC4C8E" w:rsidRPr="00BD390A">
              <w:t xml:space="preserve">if a party has not taken a step in </w:t>
            </w:r>
            <w:r w:rsidR="00B424BE" w:rsidRPr="00BD390A">
              <w:t xml:space="preserve">the proceeding </w:t>
            </w:r>
            <w:r w:rsidR="00AC4C8E" w:rsidRPr="00BD390A">
              <w:t xml:space="preserve">for </w:t>
            </w:r>
            <w:r w:rsidR="00F174FB" w:rsidRPr="00BD390A">
              <w:t xml:space="preserve">1 </w:t>
            </w:r>
            <w:r w:rsidR="00AC4C8E" w:rsidRPr="00BD390A">
              <w:t>year in certain circumstances</w:t>
            </w:r>
          </w:p>
        </w:tc>
        <w:tc>
          <w:tcPr>
            <w:tcW w:w="870" w:type="pct"/>
            <w:shd w:val="clear" w:color="auto" w:fill="auto"/>
          </w:tcPr>
          <w:p w14:paraId="7739DAAC" w14:textId="77777777" w:rsidR="00AC4C8E" w:rsidRPr="00BD390A" w:rsidRDefault="00AC4C8E" w:rsidP="002B53CB">
            <w:pPr>
              <w:pStyle w:val="Tabletext"/>
            </w:pPr>
            <w:r w:rsidRPr="00BD390A">
              <w:sym w:font="Wingdings" w:char="F0FC"/>
            </w:r>
          </w:p>
        </w:tc>
        <w:tc>
          <w:tcPr>
            <w:tcW w:w="870" w:type="pct"/>
            <w:shd w:val="clear" w:color="auto" w:fill="auto"/>
          </w:tcPr>
          <w:p w14:paraId="0187031B" w14:textId="77777777" w:rsidR="00AC4C8E" w:rsidRPr="00BD390A" w:rsidRDefault="00AC4C8E" w:rsidP="002B53CB">
            <w:pPr>
              <w:pStyle w:val="Tabletext"/>
            </w:pPr>
            <w:r w:rsidRPr="00BD390A">
              <w:sym w:font="Wingdings" w:char="F0FC"/>
            </w:r>
          </w:p>
        </w:tc>
      </w:tr>
      <w:tr w:rsidR="00AC4C8E" w:rsidRPr="00BD390A" w14:paraId="30260282" w14:textId="77777777" w:rsidTr="00174B1E">
        <w:tc>
          <w:tcPr>
            <w:tcW w:w="5000" w:type="pct"/>
            <w:gridSpan w:val="5"/>
            <w:shd w:val="clear" w:color="auto" w:fill="auto"/>
          </w:tcPr>
          <w:p w14:paraId="09F8FD9C" w14:textId="77777777" w:rsidR="00AC4C8E" w:rsidRPr="00BD390A" w:rsidRDefault="00AC4C8E" w:rsidP="002B53CB">
            <w:pPr>
              <w:pStyle w:val="TableHeading"/>
            </w:pPr>
            <w:r w:rsidRPr="00BD390A">
              <w:t>Part 34—General—seal and registration of documents</w:t>
            </w:r>
          </w:p>
        </w:tc>
      </w:tr>
      <w:tr w:rsidR="002B53CB" w:rsidRPr="00BD390A" w14:paraId="2BE7741A" w14:textId="77777777" w:rsidTr="00174B1E">
        <w:tc>
          <w:tcPr>
            <w:tcW w:w="274" w:type="pct"/>
            <w:shd w:val="clear" w:color="auto" w:fill="auto"/>
          </w:tcPr>
          <w:p w14:paraId="3D3AF33B" w14:textId="77777777" w:rsidR="00AC4C8E" w:rsidRPr="00BD390A" w:rsidRDefault="00AC4C8E" w:rsidP="002B53CB">
            <w:pPr>
              <w:pStyle w:val="Tabletext"/>
            </w:pPr>
            <w:r w:rsidRPr="00BD390A">
              <w:t>34.1</w:t>
            </w:r>
          </w:p>
        </w:tc>
        <w:tc>
          <w:tcPr>
            <w:tcW w:w="1301" w:type="pct"/>
            <w:shd w:val="clear" w:color="auto" w:fill="auto"/>
          </w:tcPr>
          <w:p w14:paraId="1991F0E5" w14:textId="77777777" w:rsidR="00AC4C8E" w:rsidRPr="00BD390A" w:rsidRDefault="00AC4C8E" w:rsidP="002B53CB">
            <w:pPr>
              <w:pStyle w:val="Tabletext"/>
            </w:pPr>
            <w:r w:rsidRPr="00BD390A">
              <w:t>Rule 15.01 FCFCOA Rules</w:t>
            </w:r>
          </w:p>
        </w:tc>
        <w:tc>
          <w:tcPr>
            <w:tcW w:w="1685" w:type="pct"/>
            <w:shd w:val="clear" w:color="auto" w:fill="auto"/>
          </w:tcPr>
          <w:p w14:paraId="0ED343E2" w14:textId="77777777" w:rsidR="00AC4C8E" w:rsidRPr="00BD390A" w:rsidRDefault="000F4197" w:rsidP="002B53CB">
            <w:pPr>
              <w:pStyle w:val="Tabletext"/>
            </w:pPr>
            <w:r w:rsidRPr="00BD390A">
              <w:t>To</w:t>
            </w:r>
            <w:r w:rsidR="00AC4C8E" w:rsidRPr="00BD390A">
              <w:t xml:space="preserve"> direct that the seal of the Court be attached to a document</w:t>
            </w:r>
          </w:p>
        </w:tc>
        <w:tc>
          <w:tcPr>
            <w:tcW w:w="870" w:type="pct"/>
            <w:shd w:val="clear" w:color="auto" w:fill="auto"/>
          </w:tcPr>
          <w:p w14:paraId="59DFDB8A" w14:textId="77777777" w:rsidR="00AC4C8E" w:rsidRPr="00BD390A" w:rsidRDefault="00AC4C8E" w:rsidP="002B53CB">
            <w:pPr>
              <w:pStyle w:val="Tabletext"/>
            </w:pPr>
            <w:r w:rsidRPr="00BD390A">
              <w:sym w:font="Wingdings" w:char="F0FC"/>
            </w:r>
          </w:p>
        </w:tc>
        <w:tc>
          <w:tcPr>
            <w:tcW w:w="870" w:type="pct"/>
            <w:shd w:val="clear" w:color="auto" w:fill="auto"/>
          </w:tcPr>
          <w:p w14:paraId="7BF61DF0" w14:textId="77777777" w:rsidR="00AC4C8E" w:rsidRPr="00BD390A" w:rsidRDefault="00AC4C8E" w:rsidP="002B53CB">
            <w:pPr>
              <w:pStyle w:val="Tabletext"/>
            </w:pPr>
            <w:r w:rsidRPr="00BD390A">
              <w:sym w:font="Wingdings" w:char="F0FC"/>
            </w:r>
          </w:p>
        </w:tc>
      </w:tr>
      <w:tr w:rsidR="002B53CB" w:rsidRPr="00BD390A" w14:paraId="60CEFBA9" w14:textId="77777777" w:rsidTr="00174B1E">
        <w:tc>
          <w:tcPr>
            <w:tcW w:w="274" w:type="pct"/>
            <w:shd w:val="clear" w:color="auto" w:fill="auto"/>
          </w:tcPr>
          <w:p w14:paraId="695DE348" w14:textId="77777777" w:rsidR="00AC4C8E" w:rsidRPr="00BD390A" w:rsidRDefault="00AC4C8E" w:rsidP="002B53CB">
            <w:pPr>
              <w:pStyle w:val="Tabletext"/>
            </w:pPr>
            <w:r w:rsidRPr="00BD390A">
              <w:t>34.2</w:t>
            </w:r>
          </w:p>
        </w:tc>
        <w:tc>
          <w:tcPr>
            <w:tcW w:w="1301" w:type="pct"/>
            <w:shd w:val="clear" w:color="auto" w:fill="auto"/>
          </w:tcPr>
          <w:p w14:paraId="51E53931" w14:textId="77777777" w:rsidR="00AC4C8E" w:rsidRPr="00BD390A" w:rsidRDefault="00AC4C8E" w:rsidP="002B53CB">
            <w:pPr>
              <w:pStyle w:val="Tabletext"/>
            </w:pPr>
            <w:r w:rsidRPr="00BD390A">
              <w:t>Rule 15.02 FCFCOA Rules</w:t>
            </w:r>
          </w:p>
        </w:tc>
        <w:tc>
          <w:tcPr>
            <w:tcW w:w="1685" w:type="pct"/>
            <w:shd w:val="clear" w:color="auto" w:fill="auto"/>
          </w:tcPr>
          <w:p w14:paraId="61CFE630" w14:textId="77777777" w:rsidR="00AC4C8E" w:rsidRPr="00BD390A" w:rsidRDefault="000F4197" w:rsidP="002B53CB">
            <w:pPr>
              <w:pStyle w:val="Tabletext"/>
            </w:pPr>
            <w:r w:rsidRPr="00BD390A">
              <w:t>To</w:t>
            </w:r>
            <w:r w:rsidR="00AC4C8E" w:rsidRPr="00BD390A">
              <w:t xml:space="preserve"> direct that the stamp of the Court be attached to a document</w:t>
            </w:r>
          </w:p>
        </w:tc>
        <w:tc>
          <w:tcPr>
            <w:tcW w:w="870" w:type="pct"/>
            <w:shd w:val="clear" w:color="auto" w:fill="auto"/>
          </w:tcPr>
          <w:p w14:paraId="7FBEB406" w14:textId="77777777" w:rsidR="00AC4C8E" w:rsidRPr="00BD390A" w:rsidRDefault="00AC4C8E" w:rsidP="002B53CB">
            <w:pPr>
              <w:pStyle w:val="Tabletext"/>
            </w:pPr>
            <w:r w:rsidRPr="00BD390A">
              <w:sym w:font="Wingdings" w:char="F0FC"/>
            </w:r>
          </w:p>
        </w:tc>
        <w:tc>
          <w:tcPr>
            <w:tcW w:w="870" w:type="pct"/>
            <w:shd w:val="clear" w:color="auto" w:fill="auto"/>
          </w:tcPr>
          <w:p w14:paraId="520D3C4B" w14:textId="77777777" w:rsidR="00AC4C8E" w:rsidRPr="00BD390A" w:rsidRDefault="00AC4C8E" w:rsidP="002B53CB">
            <w:pPr>
              <w:pStyle w:val="Tabletext"/>
            </w:pPr>
            <w:r w:rsidRPr="00BD390A">
              <w:sym w:font="Wingdings" w:char="F0FC"/>
            </w:r>
          </w:p>
        </w:tc>
      </w:tr>
      <w:tr w:rsidR="002B53CB" w:rsidRPr="00BD390A" w14:paraId="70D99842" w14:textId="77777777" w:rsidTr="00174B1E">
        <w:tc>
          <w:tcPr>
            <w:tcW w:w="274" w:type="pct"/>
            <w:shd w:val="clear" w:color="auto" w:fill="auto"/>
          </w:tcPr>
          <w:p w14:paraId="7F996A3E" w14:textId="77777777" w:rsidR="00AC4C8E" w:rsidRPr="00BD390A" w:rsidRDefault="00AC4C8E" w:rsidP="002B53CB">
            <w:pPr>
              <w:pStyle w:val="Tabletext"/>
            </w:pPr>
            <w:r w:rsidRPr="00BD390A">
              <w:t>34.</w:t>
            </w:r>
            <w:r w:rsidR="00F174FB" w:rsidRPr="00BD390A">
              <w:t>3</w:t>
            </w:r>
          </w:p>
        </w:tc>
        <w:tc>
          <w:tcPr>
            <w:tcW w:w="1301" w:type="pct"/>
            <w:shd w:val="clear" w:color="auto" w:fill="auto"/>
          </w:tcPr>
          <w:p w14:paraId="3B8DC349" w14:textId="77777777" w:rsidR="00AC4C8E" w:rsidRPr="00BD390A" w:rsidRDefault="00656A87" w:rsidP="002B53CB">
            <w:pPr>
              <w:pStyle w:val="Tabletext"/>
            </w:pPr>
            <w:r w:rsidRPr="00BD390A">
              <w:t>Part 1</w:t>
            </w:r>
            <w:r w:rsidR="00AC4C8E" w:rsidRPr="00BD390A">
              <w:t>5.3 FCFCOA Rules</w:t>
            </w:r>
          </w:p>
        </w:tc>
        <w:tc>
          <w:tcPr>
            <w:tcW w:w="1685" w:type="pct"/>
            <w:shd w:val="clear" w:color="auto" w:fill="auto"/>
          </w:tcPr>
          <w:p w14:paraId="48899D9D" w14:textId="77777777" w:rsidR="00AC4C8E" w:rsidRPr="00BD390A" w:rsidRDefault="000F4197" w:rsidP="002B53CB">
            <w:pPr>
              <w:pStyle w:val="Tabletext"/>
            </w:pPr>
            <w:r w:rsidRPr="00BD390A">
              <w:t>To</w:t>
            </w:r>
            <w:r w:rsidR="00AC4C8E" w:rsidRPr="00BD390A">
              <w:t xml:space="preserve"> make an order in relation to registration of documents</w:t>
            </w:r>
          </w:p>
        </w:tc>
        <w:tc>
          <w:tcPr>
            <w:tcW w:w="870" w:type="pct"/>
            <w:shd w:val="clear" w:color="auto" w:fill="auto"/>
          </w:tcPr>
          <w:p w14:paraId="62705E8F" w14:textId="77777777" w:rsidR="00AC4C8E" w:rsidRPr="00BD390A" w:rsidRDefault="00AC4C8E" w:rsidP="002B53CB">
            <w:pPr>
              <w:pStyle w:val="Tabletext"/>
            </w:pPr>
            <w:r w:rsidRPr="00BD390A">
              <w:sym w:font="Wingdings" w:char="F0FC"/>
            </w:r>
          </w:p>
        </w:tc>
        <w:tc>
          <w:tcPr>
            <w:tcW w:w="870" w:type="pct"/>
            <w:shd w:val="clear" w:color="auto" w:fill="auto"/>
          </w:tcPr>
          <w:p w14:paraId="0BE87B94" w14:textId="77777777" w:rsidR="00AC4C8E" w:rsidRPr="00BD390A" w:rsidRDefault="00AC4C8E" w:rsidP="002B53CB">
            <w:pPr>
              <w:pStyle w:val="Tabletext"/>
            </w:pPr>
            <w:r w:rsidRPr="00BD390A">
              <w:sym w:font="Wingdings" w:char="F0FC"/>
            </w:r>
          </w:p>
        </w:tc>
      </w:tr>
      <w:tr w:rsidR="00AC4C8E" w:rsidRPr="00BD390A" w14:paraId="7BD4D5ED" w14:textId="77777777" w:rsidTr="00174B1E">
        <w:tc>
          <w:tcPr>
            <w:tcW w:w="5000" w:type="pct"/>
            <w:gridSpan w:val="5"/>
            <w:shd w:val="clear" w:color="auto" w:fill="auto"/>
          </w:tcPr>
          <w:p w14:paraId="66B2FE5B" w14:textId="77777777" w:rsidR="00AC4C8E" w:rsidRPr="00BD390A" w:rsidRDefault="00AC4C8E" w:rsidP="002B53CB">
            <w:pPr>
              <w:pStyle w:val="TableHeading"/>
            </w:pPr>
            <w:r w:rsidRPr="00BD390A">
              <w:t>Part 35—Attendance by electronic means</w:t>
            </w:r>
          </w:p>
        </w:tc>
      </w:tr>
      <w:tr w:rsidR="002B53CB" w:rsidRPr="00BD390A" w14:paraId="26966BB9" w14:textId="77777777" w:rsidTr="00174B1E">
        <w:tc>
          <w:tcPr>
            <w:tcW w:w="274" w:type="pct"/>
            <w:shd w:val="clear" w:color="auto" w:fill="auto"/>
          </w:tcPr>
          <w:p w14:paraId="2F1FE261" w14:textId="77777777" w:rsidR="00AC4C8E" w:rsidRPr="00BD390A" w:rsidRDefault="00AC4C8E" w:rsidP="002B53CB">
            <w:pPr>
              <w:pStyle w:val="Tabletext"/>
            </w:pPr>
            <w:r w:rsidRPr="00BD390A">
              <w:t>35.1</w:t>
            </w:r>
          </w:p>
        </w:tc>
        <w:tc>
          <w:tcPr>
            <w:tcW w:w="1301" w:type="pct"/>
            <w:shd w:val="clear" w:color="auto" w:fill="auto"/>
          </w:tcPr>
          <w:p w14:paraId="753C71AF" w14:textId="77777777" w:rsidR="00AC4C8E" w:rsidRPr="00BD390A" w:rsidRDefault="00AC4C8E" w:rsidP="002B53CB">
            <w:pPr>
              <w:pStyle w:val="Tabletext"/>
            </w:pPr>
            <w:r w:rsidRPr="00BD390A">
              <w:t>Rule</w:t>
            </w:r>
            <w:r w:rsidR="00F174FB" w:rsidRPr="00BD390A">
              <w:t>s</w:t>
            </w:r>
            <w:r w:rsidRPr="00BD390A">
              <w:t> 8.13</w:t>
            </w:r>
            <w:r w:rsidR="00F174FB" w:rsidRPr="00BD390A">
              <w:t xml:space="preserve"> and</w:t>
            </w:r>
            <w:r w:rsidRPr="00BD390A">
              <w:t xml:space="preserve"> 15.1</w:t>
            </w:r>
            <w:r w:rsidR="001E3202" w:rsidRPr="00BD390A">
              <w:t>6</w:t>
            </w:r>
            <w:r w:rsidRPr="00BD390A">
              <w:t xml:space="preserve"> FCFCOA Rules</w:t>
            </w:r>
          </w:p>
        </w:tc>
        <w:tc>
          <w:tcPr>
            <w:tcW w:w="1685" w:type="pct"/>
            <w:shd w:val="clear" w:color="auto" w:fill="auto"/>
          </w:tcPr>
          <w:p w14:paraId="2AE24D99" w14:textId="77777777" w:rsidR="00AC4C8E" w:rsidRPr="00BD390A" w:rsidRDefault="000F4197" w:rsidP="002B53CB">
            <w:pPr>
              <w:pStyle w:val="Tabletext"/>
            </w:pPr>
            <w:r w:rsidRPr="00BD390A">
              <w:t>To</w:t>
            </w:r>
            <w:r w:rsidR="00AC4C8E" w:rsidRPr="00BD390A">
              <w:t xml:space="preserve"> permit a party to attend, adduce evidence or make a submission by electronic communication</w:t>
            </w:r>
          </w:p>
        </w:tc>
        <w:tc>
          <w:tcPr>
            <w:tcW w:w="870" w:type="pct"/>
            <w:shd w:val="clear" w:color="auto" w:fill="auto"/>
          </w:tcPr>
          <w:p w14:paraId="46C7A659" w14:textId="77777777" w:rsidR="00AC4C8E" w:rsidRPr="00BD390A" w:rsidRDefault="00AC4C8E" w:rsidP="002B53CB">
            <w:pPr>
              <w:pStyle w:val="Tabletext"/>
            </w:pPr>
            <w:r w:rsidRPr="00BD390A">
              <w:sym w:font="Wingdings" w:char="F0FC"/>
            </w:r>
          </w:p>
        </w:tc>
        <w:tc>
          <w:tcPr>
            <w:tcW w:w="870" w:type="pct"/>
            <w:shd w:val="clear" w:color="auto" w:fill="auto"/>
          </w:tcPr>
          <w:p w14:paraId="74456DE9" w14:textId="77777777" w:rsidR="00AC4C8E" w:rsidRPr="00BD390A" w:rsidRDefault="00AC4C8E" w:rsidP="002B53CB">
            <w:pPr>
              <w:pStyle w:val="Tabletext"/>
            </w:pPr>
            <w:r w:rsidRPr="00BD390A">
              <w:sym w:font="Wingdings" w:char="F0FC"/>
            </w:r>
          </w:p>
        </w:tc>
      </w:tr>
      <w:tr w:rsidR="002B53CB" w:rsidRPr="00BD390A" w14:paraId="1FAFC99C" w14:textId="77777777" w:rsidTr="00174B1E">
        <w:tc>
          <w:tcPr>
            <w:tcW w:w="274" w:type="pct"/>
            <w:shd w:val="clear" w:color="auto" w:fill="auto"/>
          </w:tcPr>
          <w:p w14:paraId="73AF5738" w14:textId="77777777" w:rsidR="00AC4C8E" w:rsidRPr="00BD390A" w:rsidRDefault="00AC4C8E" w:rsidP="002B53CB">
            <w:pPr>
              <w:pStyle w:val="Tabletext"/>
            </w:pPr>
            <w:r w:rsidRPr="00BD390A">
              <w:t>35.2</w:t>
            </w:r>
          </w:p>
        </w:tc>
        <w:tc>
          <w:tcPr>
            <w:tcW w:w="1301" w:type="pct"/>
            <w:shd w:val="clear" w:color="auto" w:fill="auto"/>
          </w:tcPr>
          <w:p w14:paraId="28B1F655" w14:textId="77777777" w:rsidR="00AC4C8E" w:rsidRPr="00BD390A" w:rsidRDefault="00AC4C8E" w:rsidP="002B53CB">
            <w:pPr>
              <w:pStyle w:val="Tabletext"/>
            </w:pPr>
            <w:r w:rsidRPr="00BD390A">
              <w:t>Rule 15.</w:t>
            </w:r>
            <w:r w:rsidR="001E3202" w:rsidRPr="00BD390A">
              <w:t>18</w:t>
            </w:r>
            <w:r w:rsidRPr="00BD390A">
              <w:t xml:space="preserve"> FCFCOA Rules</w:t>
            </w:r>
          </w:p>
        </w:tc>
        <w:tc>
          <w:tcPr>
            <w:tcW w:w="1685" w:type="pct"/>
            <w:shd w:val="clear" w:color="auto" w:fill="auto"/>
          </w:tcPr>
          <w:p w14:paraId="4E43DF70" w14:textId="77777777" w:rsidR="00AC4C8E" w:rsidRPr="00BD390A" w:rsidRDefault="000F4197" w:rsidP="002B53CB">
            <w:pPr>
              <w:pStyle w:val="Tabletext"/>
            </w:pPr>
            <w:r w:rsidRPr="00BD390A">
              <w:t>To</w:t>
            </w:r>
            <w:r w:rsidR="00AC4C8E" w:rsidRPr="00BD390A">
              <w:t xml:space="preserve"> make an order in relation to attendance of party or witness in prison</w:t>
            </w:r>
          </w:p>
        </w:tc>
        <w:tc>
          <w:tcPr>
            <w:tcW w:w="870" w:type="pct"/>
            <w:shd w:val="clear" w:color="auto" w:fill="auto"/>
          </w:tcPr>
          <w:p w14:paraId="1CDFAD3F" w14:textId="77777777" w:rsidR="00AC4C8E" w:rsidRPr="00BD390A" w:rsidRDefault="00AC4C8E" w:rsidP="002B53CB">
            <w:pPr>
              <w:pStyle w:val="Tabletext"/>
            </w:pPr>
            <w:r w:rsidRPr="00BD390A">
              <w:sym w:font="Wingdings" w:char="F0FC"/>
            </w:r>
          </w:p>
        </w:tc>
        <w:tc>
          <w:tcPr>
            <w:tcW w:w="870" w:type="pct"/>
            <w:shd w:val="clear" w:color="auto" w:fill="auto"/>
          </w:tcPr>
          <w:p w14:paraId="4C061065" w14:textId="77777777" w:rsidR="00AC4C8E" w:rsidRPr="00BD390A" w:rsidRDefault="00AC4C8E" w:rsidP="002B53CB">
            <w:pPr>
              <w:pStyle w:val="Tabletext"/>
            </w:pPr>
            <w:r w:rsidRPr="00BD390A">
              <w:sym w:font="Wingdings" w:char="F0FC"/>
            </w:r>
          </w:p>
        </w:tc>
      </w:tr>
      <w:tr w:rsidR="002B53CB" w:rsidRPr="00BD390A" w14:paraId="5362E4C3" w14:textId="77777777" w:rsidTr="00174B1E">
        <w:tc>
          <w:tcPr>
            <w:tcW w:w="274" w:type="pct"/>
            <w:shd w:val="clear" w:color="auto" w:fill="auto"/>
          </w:tcPr>
          <w:p w14:paraId="35D6341F" w14:textId="77777777" w:rsidR="00AC4C8E" w:rsidRPr="00BD390A" w:rsidRDefault="00AC4C8E" w:rsidP="002B53CB">
            <w:pPr>
              <w:pStyle w:val="Tabletext"/>
            </w:pPr>
            <w:r w:rsidRPr="00BD390A">
              <w:lastRenderedPageBreak/>
              <w:t>35.3</w:t>
            </w:r>
          </w:p>
        </w:tc>
        <w:tc>
          <w:tcPr>
            <w:tcW w:w="1301" w:type="pct"/>
            <w:shd w:val="clear" w:color="auto" w:fill="auto"/>
          </w:tcPr>
          <w:p w14:paraId="759A69EB" w14:textId="77777777" w:rsidR="00F174FB" w:rsidRPr="00BD390A" w:rsidRDefault="00AC4C8E" w:rsidP="002B53CB">
            <w:pPr>
              <w:pStyle w:val="Tabletext"/>
            </w:pPr>
            <w:r w:rsidRPr="00BD390A">
              <w:t>Rule 15.</w:t>
            </w:r>
            <w:r w:rsidR="001E3202" w:rsidRPr="00BD390A">
              <w:t>19</w:t>
            </w:r>
            <w:r w:rsidRPr="00BD390A">
              <w:t xml:space="preserve"> FCFCOA Rules</w:t>
            </w:r>
          </w:p>
          <w:p w14:paraId="3FDE4259" w14:textId="77777777" w:rsidR="00AC4C8E" w:rsidRPr="00BD390A" w:rsidRDefault="00AC4C8E" w:rsidP="002B53CB">
            <w:pPr>
              <w:pStyle w:val="Tabletext"/>
            </w:pPr>
            <w:r w:rsidRPr="00BD390A">
              <w:t>but only in relation to an interim or procedural application or response</w:t>
            </w:r>
          </w:p>
        </w:tc>
        <w:tc>
          <w:tcPr>
            <w:tcW w:w="1685" w:type="pct"/>
            <w:shd w:val="clear" w:color="auto" w:fill="auto"/>
          </w:tcPr>
          <w:p w14:paraId="4CA4326A" w14:textId="77777777" w:rsidR="00AC4C8E" w:rsidRPr="00BD390A" w:rsidRDefault="000F4197" w:rsidP="002B53CB">
            <w:pPr>
              <w:pStyle w:val="Tabletext"/>
            </w:pPr>
            <w:r w:rsidRPr="00BD390A">
              <w:t>To</w:t>
            </w:r>
            <w:r w:rsidR="00AC4C8E" w:rsidRPr="00BD390A">
              <w:t xml:space="preserve"> dismiss an interim or procedural application or response if no party attends</w:t>
            </w:r>
          </w:p>
        </w:tc>
        <w:tc>
          <w:tcPr>
            <w:tcW w:w="870" w:type="pct"/>
            <w:shd w:val="clear" w:color="auto" w:fill="auto"/>
          </w:tcPr>
          <w:p w14:paraId="522EDD6E" w14:textId="77777777" w:rsidR="00AC4C8E" w:rsidRPr="00BD390A" w:rsidRDefault="00AC4C8E" w:rsidP="002B53CB">
            <w:pPr>
              <w:pStyle w:val="Tabletext"/>
            </w:pPr>
            <w:r w:rsidRPr="00BD390A">
              <w:sym w:font="Wingdings" w:char="F0FC"/>
            </w:r>
          </w:p>
        </w:tc>
        <w:tc>
          <w:tcPr>
            <w:tcW w:w="870" w:type="pct"/>
            <w:shd w:val="clear" w:color="auto" w:fill="auto"/>
          </w:tcPr>
          <w:p w14:paraId="6AF1A564" w14:textId="77777777" w:rsidR="00AC4C8E" w:rsidRPr="00BD390A" w:rsidRDefault="00AC4C8E" w:rsidP="002B53CB">
            <w:pPr>
              <w:pStyle w:val="Tabletext"/>
            </w:pPr>
            <w:r w:rsidRPr="00BD390A">
              <w:sym w:font="Wingdings" w:char="F0FC"/>
            </w:r>
          </w:p>
        </w:tc>
      </w:tr>
      <w:tr w:rsidR="00AC4C8E" w:rsidRPr="00BD390A" w14:paraId="522DCF30" w14:textId="77777777" w:rsidTr="00174B1E">
        <w:tc>
          <w:tcPr>
            <w:tcW w:w="5000" w:type="pct"/>
            <w:gridSpan w:val="5"/>
            <w:shd w:val="clear" w:color="auto" w:fill="auto"/>
          </w:tcPr>
          <w:p w14:paraId="13EEFB5D" w14:textId="77777777" w:rsidR="00AC4C8E" w:rsidRPr="00BD390A" w:rsidRDefault="00AC4C8E" w:rsidP="002B53CB">
            <w:pPr>
              <w:pStyle w:val="TableHeading"/>
            </w:pPr>
            <w:r w:rsidRPr="00BD390A">
              <w:t>Part 36—Legitimacy of child</w:t>
            </w:r>
          </w:p>
        </w:tc>
      </w:tr>
      <w:tr w:rsidR="002B53CB" w:rsidRPr="00BD390A" w14:paraId="579F3A74" w14:textId="77777777" w:rsidTr="00174B1E">
        <w:tc>
          <w:tcPr>
            <w:tcW w:w="274" w:type="pct"/>
            <w:shd w:val="clear" w:color="auto" w:fill="auto"/>
          </w:tcPr>
          <w:p w14:paraId="42724B50" w14:textId="77777777" w:rsidR="00AC4C8E" w:rsidRPr="00BD390A" w:rsidRDefault="00AC4C8E" w:rsidP="002B53CB">
            <w:pPr>
              <w:pStyle w:val="Tabletext"/>
            </w:pPr>
            <w:r w:rsidRPr="00BD390A">
              <w:t>36.1</w:t>
            </w:r>
          </w:p>
        </w:tc>
        <w:tc>
          <w:tcPr>
            <w:tcW w:w="1301" w:type="pct"/>
            <w:shd w:val="clear" w:color="auto" w:fill="auto"/>
          </w:tcPr>
          <w:p w14:paraId="35C024F7" w14:textId="5C3F2659" w:rsidR="00AC4C8E" w:rsidRPr="00BD390A" w:rsidRDefault="00554A1C" w:rsidP="00F174FB">
            <w:pPr>
              <w:pStyle w:val="Tabletext"/>
            </w:pPr>
            <w:hyperlink r:id="rId82" w:history="1">
              <w:r w:rsidR="00AC4C8E" w:rsidRPr="00BD390A">
                <w:t>Subsection 92(1)</w:t>
              </w:r>
            </w:hyperlink>
            <w:r w:rsidR="00AC4C8E" w:rsidRPr="00BD390A">
              <w:t xml:space="preserve"> </w:t>
            </w:r>
            <w:r w:rsidR="00AC4C8E" w:rsidRPr="00BD390A">
              <w:rPr>
                <w:i/>
              </w:rPr>
              <w:t>Marriage Act 1961</w:t>
            </w:r>
          </w:p>
        </w:tc>
        <w:tc>
          <w:tcPr>
            <w:tcW w:w="1685" w:type="pct"/>
            <w:shd w:val="clear" w:color="auto" w:fill="auto"/>
          </w:tcPr>
          <w:p w14:paraId="2756D699" w14:textId="77777777" w:rsidR="00AC4C8E" w:rsidRPr="00BD390A" w:rsidRDefault="000F4197" w:rsidP="002B53CB">
            <w:pPr>
              <w:pStyle w:val="Tabletext"/>
            </w:pPr>
            <w:r w:rsidRPr="00BD390A">
              <w:t>To</w:t>
            </w:r>
            <w:r w:rsidR="00AC4C8E" w:rsidRPr="00BD390A">
              <w:t xml:space="preserve"> make an order declaring legitimacy of a child</w:t>
            </w:r>
          </w:p>
        </w:tc>
        <w:tc>
          <w:tcPr>
            <w:tcW w:w="870" w:type="pct"/>
            <w:shd w:val="clear" w:color="auto" w:fill="auto"/>
          </w:tcPr>
          <w:p w14:paraId="49736E45" w14:textId="77777777" w:rsidR="00AC4C8E" w:rsidRPr="00BD390A" w:rsidRDefault="00AC4C8E" w:rsidP="002B53CB">
            <w:pPr>
              <w:pStyle w:val="Tabletext"/>
            </w:pPr>
            <w:r w:rsidRPr="00BD390A">
              <w:sym w:font="Wingdings" w:char="F0FC"/>
            </w:r>
          </w:p>
        </w:tc>
        <w:tc>
          <w:tcPr>
            <w:tcW w:w="870" w:type="pct"/>
            <w:shd w:val="clear" w:color="auto" w:fill="auto"/>
          </w:tcPr>
          <w:p w14:paraId="6C5A19DE" w14:textId="77777777" w:rsidR="00AC4C8E" w:rsidRPr="00BD390A" w:rsidRDefault="00AC4C8E" w:rsidP="002B53CB">
            <w:pPr>
              <w:pStyle w:val="Tabletext"/>
            </w:pPr>
          </w:p>
        </w:tc>
      </w:tr>
      <w:tr w:rsidR="00AC4C8E" w:rsidRPr="00BD390A" w14:paraId="15AEBADA" w14:textId="77777777" w:rsidTr="00174B1E">
        <w:tc>
          <w:tcPr>
            <w:tcW w:w="5000" w:type="pct"/>
            <w:gridSpan w:val="5"/>
            <w:shd w:val="clear" w:color="auto" w:fill="auto"/>
          </w:tcPr>
          <w:p w14:paraId="1292680F" w14:textId="77777777" w:rsidR="00AC4C8E" w:rsidRPr="00BD390A" w:rsidRDefault="00AC4C8E" w:rsidP="002B53CB">
            <w:pPr>
              <w:pStyle w:val="TableHeading"/>
            </w:pPr>
            <w:r w:rsidRPr="00BD390A">
              <w:t>Part 37—Child support</w:t>
            </w:r>
          </w:p>
        </w:tc>
      </w:tr>
      <w:tr w:rsidR="002B53CB" w:rsidRPr="00BD390A" w14:paraId="6BC134A9" w14:textId="77777777" w:rsidTr="00174B1E">
        <w:tc>
          <w:tcPr>
            <w:tcW w:w="274" w:type="pct"/>
            <w:shd w:val="clear" w:color="auto" w:fill="auto"/>
          </w:tcPr>
          <w:p w14:paraId="6B4307E6" w14:textId="77777777" w:rsidR="00AC4C8E" w:rsidRPr="00BD390A" w:rsidRDefault="00AC4C8E" w:rsidP="002B53CB">
            <w:pPr>
              <w:pStyle w:val="Tabletext"/>
            </w:pPr>
            <w:r w:rsidRPr="00BD390A">
              <w:t>37.1</w:t>
            </w:r>
          </w:p>
        </w:tc>
        <w:tc>
          <w:tcPr>
            <w:tcW w:w="1301" w:type="pct"/>
            <w:shd w:val="clear" w:color="auto" w:fill="auto"/>
          </w:tcPr>
          <w:p w14:paraId="0592E012" w14:textId="77777777" w:rsidR="00AC4C8E" w:rsidRPr="00BD390A" w:rsidRDefault="00AC4C8E" w:rsidP="002B53CB">
            <w:pPr>
              <w:pStyle w:val="Tabletext"/>
            </w:pPr>
            <w:r w:rsidRPr="00BD390A">
              <w:t>Divisions 4 and 5 of Part 7 Assessment Act</w:t>
            </w:r>
          </w:p>
        </w:tc>
        <w:tc>
          <w:tcPr>
            <w:tcW w:w="1685" w:type="pct"/>
            <w:shd w:val="clear" w:color="auto" w:fill="auto"/>
          </w:tcPr>
          <w:p w14:paraId="6EAABA06" w14:textId="77777777" w:rsidR="00AC4C8E" w:rsidRPr="00BD390A" w:rsidRDefault="000F4197" w:rsidP="002B53CB">
            <w:pPr>
              <w:pStyle w:val="Tabletext"/>
            </w:pPr>
            <w:r w:rsidRPr="00BD390A">
              <w:t>To</w:t>
            </w:r>
            <w:r w:rsidR="00AC4C8E" w:rsidRPr="00BD390A">
              <w:t xml:space="preserve"> make orders in relation to the provision of child support in certain circumstances</w:t>
            </w:r>
          </w:p>
        </w:tc>
        <w:tc>
          <w:tcPr>
            <w:tcW w:w="870" w:type="pct"/>
            <w:shd w:val="clear" w:color="auto" w:fill="auto"/>
          </w:tcPr>
          <w:p w14:paraId="26AF6DD2" w14:textId="77777777" w:rsidR="00AC4C8E" w:rsidRPr="00BD390A" w:rsidRDefault="00AC4C8E" w:rsidP="002B53CB">
            <w:pPr>
              <w:pStyle w:val="Tabletext"/>
            </w:pPr>
            <w:r w:rsidRPr="00BD390A">
              <w:sym w:font="Wingdings" w:char="F0FC"/>
            </w:r>
          </w:p>
        </w:tc>
        <w:tc>
          <w:tcPr>
            <w:tcW w:w="870" w:type="pct"/>
            <w:shd w:val="clear" w:color="auto" w:fill="auto"/>
          </w:tcPr>
          <w:p w14:paraId="3314CBA9" w14:textId="77777777" w:rsidR="00AC4C8E" w:rsidRPr="00BD390A" w:rsidRDefault="00AC4C8E" w:rsidP="002B53CB">
            <w:pPr>
              <w:pStyle w:val="Tabletext"/>
            </w:pPr>
            <w:r w:rsidRPr="00BD390A">
              <w:sym w:font="Wingdings" w:char="F0FC"/>
            </w:r>
          </w:p>
          <w:p w14:paraId="3FD5D8FA" w14:textId="77777777" w:rsidR="00AC4C8E" w:rsidRPr="00BD390A" w:rsidRDefault="00AC4C8E" w:rsidP="002B53CB">
            <w:pPr>
              <w:pStyle w:val="Tabletext"/>
            </w:pPr>
            <w:r w:rsidRPr="00BD390A">
              <w:t>but only if the order is made:</w:t>
            </w:r>
          </w:p>
          <w:p w14:paraId="09F1CCB6" w14:textId="77777777" w:rsidR="00AC4C8E" w:rsidRPr="00BD390A" w:rsidRDefault="00AC4C8E" w:rsidP="006A6AA4">
            <w:pPr>
              <w:pStyle w:val="Tablea"/>
            </w:pPr>
            <w:r w:rsidRPr="00BD390A">
              <w:t xml:space="preserve">(a) in undefended </w:t>
            </w:r>
            <w:r w:rsidR="006A6AA4" w:rsidRPr="00BD390A">
              <w:t>proceedings</w:t>
            </w:r>
            <w:r w:rsidRPr="00BD390A">
              <w:t>; or</w:t>
            </w:r>
          </w:p>
          <w:p w14:paraId="1C470616" w14:textId="77777777" w:rsidR="00AC4C8E" w:rsidRPr="00BD390A" w:rsidRDefault="00AC4C8E" w:rsidP="006A6AA4">
            <w:pPr>
              <w:pStyle w:val="Tablea"/>
            </w:pPr>
            <w:r w:rsidRPr="00BD390A">
              <w:t xml:space="preserve">(b) with the consent of all the parties to the </w:t>
            </w:r>
            <w:r w:rsidR="006A6AA4" w:rsidRPr="00BD390A">
              <w:t>proceedings</w:t>
            </w:r>
          </w:p>
        </w:tc>
      </w:tr>
      <w:tr w:rsidR="002B53CB" w:rsidRPr="00BD390A" w14:paraId="4839900F" w14:textId="77777777" w:rsidTr="00174B1E">
        <w:tc>
          <w:tcPr>
            <w:tcW w:w="274" w:type="pct"/>
            <w:shd w:val="clear" w:color="auto" w:fill="auto"/>
          </w:tcPr>
          <w:p w14:paraId="6E0E19D9" w14:textId="77777777" w:rsidR="00AC4C8E" w:rsidRPr="00BD390A" w:rsidRDefault="00AC4C8E" w:rsidP="002B53CB">
            <w:pPr>
              <w:pStyle w:val="Tabletext"/>
            </w:pPr>
            <w:r w:rsidRPr="00BD390A">
              <w:t>37.2</w:t>
            </w:r>
          </w:p>
        </w:tc>
        <w:tc>
          <w:tcPr>
            <w:tcW w:w="1301" w:type="pct"/>
            <w:shd w:val="clear" w:color="auto" w:fill="auto"/>
          </w:tcPr>
          <w:p w14:paraId="2E028DBF" w14:textId="7DAF19F7" w:rsidR="00AC4C8E" w:rsidRPr="00BD390A" w:rsidRDefault="00554A1C" w:rsidP="002B53CB">
            <w:pPr>
              <w:pStyle w:val="Tabletext"/>
            </w:pPr>
            <w:hyperlink r:id="rId83" w:history="1">
              <w:r w:rsidR="00AC4C8E" w:rsidRPr="00BD390A">
                <w:t>Section 139</w:t>
              </w:r>
            </w:hyperlink>
            <w:r w:rsidR="00AC4C8E" w:rsidRPr="00BD390A">
              <w:t xml:space="preserve"> Assessment Act</w:t>
            </w:r>
          </w:p>
        </w:tc>
        <w:tc>
          <w:tcPr>
            <w:tcW w:w="1685" w:type="pct"/>
            <w:shd w:val="clear" w:color="auto" w:fill="auto"/>
          </w:tcPr>
          <w:p w14:paraId="3304B23A" w14:textId="77777777" w:rsidR="00AC4C8E" w:rsidRPr="00BD390A" w:rsidRDefault="000F4197" w:rsidP="002B53CB">
            <w:pPr>
              <w:pStyle w:val="Tabletext"/>
            </w:pPr>
            <w:r w:rsidRPr="00BD390A">
              <w:t>To</w:t>
            </w:r>
            <w:r w:rsidR="00AC4C8E" w:rsidRPr="00BD390A">
              <w:t xml:space="preserve"> make an order for the payment of maintenance if a child is in urgent need of financial assistance</w:t>
            </w:r>
          </w:p>
        </w:tc>
        <w:tc>
          <w:tcPr>
            <w:tcW w:w="870" w:type="pct"/>
            <w:shd w:val="clear" w:color="auto" w:fill="auto"/>
          </w:tcPr>
          <w:p w14:paraId="56362CBE" w14:textId="77777777" w:rsidR="00AC4C8E" w:rsidRPr="00BD390A" w:rsidRDefault="00AC4C8E" w:rsidP="002B53CB">
            <w:pPr>
              <w:pStyle w:val="Tabletext"/>
            </w:pPr>
            <w:r w:rsidRPr="00BD390A">
              <w:sym w:font="Wingdings" w:char="F0FC"/>
            </w:r>
          </w:p>
        </w:tc>
        <w:tc>
          <w:tcPr>
            <w:tcW w:w="870" w:type="pct"/>
            <w:shd w:val="clear" w:color="auto" w:fill="auto"/>
          </w:tcPr>
          <w:p w14:paraId="775F4E69" w14:textId="77777777" w:rsidR="00AC4C8E" w:rsidRPr="00BD390A" w:rsidRDefault="00AC4C8E" w:rsidP="002B53CB">
            <w:pPr>
              <w:pStyle w:val="Tabletext"/>
            </w:pPr>
            <w:r w:rsidRPr="00BD390A">
              <w:sym w:font="Wingdings" w:char="F0FC"/>
            </w:r>
          </w:p>
          <w:p w14:paraId="1E5006BC" w14:textId="77777777" w:rsidR="00AC4C8E" w:rsidRPr="00BD390A" w:rsidRDefault="00AC4C8E" w:rsidP="002B53CB">
            <w:pPr>
              <w:pStyle w:val="Tabletext"/>
            </w:pPr>
            <w:r w:rsidRPr="00BD390A">
              <w:t>but only if the order is made:</w:t>
            </w:r>
          </w:p>
          <w:p w14:paraId="7F1F260C" w14:textId="77777777" w:rsidR="00AC4C8E" w:rsidRPr="00BD390A" w:rsidRDefault="00AC4C8E" w:rsidP="006A6AA4">
            <w:pPr>
              <w:pStyle w:val="Tablea"/>
            </w:pPr>
            <w:r w:rsidRPr="00BD390A">
              <w:t xml:space="preserve">(a) in undefended </w:t>
            </w:r>
            <w:r w:rsidR="006A6AA4" w:rsidRPr="00BD390A">
              <w:t>proceedings</w:t>
            </w:r>
            <w:r w:rsidRPr="00BD390A">
              <w:t>; or</w:t>
            </w:r>
          </w:p>
          <w:p w14:paraId="69038CB3" w14:textId="77777777" w:rsidR="00AC4C8E" w:rsidRPr="00BD390A" w:rsidRDefault="00AC4C8E" w:rsidP="006A6AA4">
            <w:pPr>
              <w:pStyle w:val="Tablea"/>
            </w:pPr>
            <w:r w:rsidRPr="00BD390A">
              <w:t xml:space="preserve">(b) with the consent of all the parties to the </w:t>
            </w:r>
            <w:r w:rsidR="006A6AA4" w:rsidRPr="00BD390A">
              <w:t>proceedings</w:t>
            </w:r>
          </w:p>
        </w:tc>
      </w:tr>
      <w:tr w:rsidR="002B53CB" w:rsidRPr="00BD390A" w14:paraId="23C3D4C1" w14:textId="77777777" w:rsidTr="00174B1E">
        <w:tc>
          <w:tcPr>
            <w:tcW w:w="274" w:type="pct"/>
            <w:shd w:val="clear" w:color="auto" w:fill="auto"/>
          </w:tcPr>
          <w:p w14:paraId="635871E7" w14:textId="77777777" w:rsidR="00AC4C8E" w:rsidRPr="00BD390A" w:rsidRDefault="00AC4C8E" w:rsidP="002B53CB">
            <w:pPr>
              <w:pStyle w:val="Tabletext"/>
            </w:pPr>
            <w:r w:rsidRPr="00BD390A">
              <w:t>37.3</w:t>
            </w:r>
          </w:p>
        </w:tc>
        <w:tc>
          <w:tcPr>
            <w:tcW w:w="1301" w:type="pct"/>
            <w:shd w:val="clear" w:color="auto" w:fill="auto"/>
          </w:tcPr>
          <w:p w14:paraId="53169EAE" w14:textId="41841FAD" w:rsidR="00AC4C8E" w:rsidRPr="00BD390A" w:rsidRDefault="00554A1C" w:rsidP="002B53CB">
            <w:pPr>
              <w:pStyle w:val="Tabletext"/>
            </w:pPr>
            <w:hyperlink r:id="rId84" w:history="1">
              <w:r w:rsidR="00AC4C8E" w:rsidRPr="00BD390A">
                <w:t>Sub</w:t>
              </w:r>
              <w:r w:rsidR="003C03EE" w:rsidRPr="00BD390A">
                <w:t>section 1</w:t>
              </w:r>
              <w:r w:rsidR="00AC4C8E" w:rsidRPr="00BD390A">
                <w:t>05(2)</w:t>
              </w:r>
            </w:hyperlink>
            <w:r w:rsidR="00AC4C8E" w:rsidRPr="00BD390A">
              <w:t xml:space="preserve"> Registration Act </w:t>
            </w:r>
          </w:p>
        </w:tc>
        <w:tc>
          <w:tcPr>
            <w:tcW w:w="1685" w:type="pct"/>
            <w:shd w:val="clear" w:color="auto" w:fill="auto"/>
          </w:tcPr>
          <w:p w14:paraId="25D26B67" w14:textId="77777777" w:rsidR="00AC4C8E" w:rsidRPr="00BD390A" w:rsidRDefault="000F4197" w:rsidP="002B53CB">
            <w:pPr>
              <w:pStyle w:val="Tabletext"/>
            </w:pPr>
            <w:r w:rsidRPr="00BD390A">
              <w:t>To</w:t>
            </w:r>
            <w:r w:rsidR="00AC4C8E" w:rsidRPr="00BD390A">
              <w:t xml:space="preserve"> make procedural orders for the resolution of any difficulty arising in relation to the application of sub</w:t>
            </w:r>
            <w:r w:rsidR="003C03EE" w:rsidRPr="00BD390A">
              <w:t>section 1</w:t>
            </w:r>
            <w:r w:rsidR="00AC4C8E" w:rsidRPr="00BD390A">
              <w:t xml:space="preserve">05(1) of the Registration Act or in relation </w:t>
            </w:r>
            <w:r w:rsidR="00AC4C8E" w:rsidRPr="00BD390A">
              <w:lastRenderedPageBreak/>
              <w:t xml:space="preserve">to a particular </w:t>
            </w:r>
            <w:r w:rsidR="00B424BE" w:rsidRPr="00BD390A">
              <w:t>proceeding</w:t>
            </w:r>
          </w:p>
        </w:tc>
        <w:tc>
          <w:tcPr>
            <w:tcW w:w="870" w:type="pct"/>
            <w:shd w:val="clear" w:color="auto" w:fill="auto"/>
          </w:tcPr>
          <w:p w14:paraId="146F215E" w14:textId="77777777" w:rsidR="00AC4C8E" w:rsidRPr="00BD390A" w:rsidRDefault="00AC4C8E" w:rsidP="002B53CB">
            <w:pPr>
              <w:pStyle w:val="Tabletext"/>
            </w:pPr>
            <w:r w:rsidRPr="00BD390A">
              <w:lastRenderedPageBreak/>
              <w:sym w:font="Wingdings" w:char="F0FC"/>
            </w:r>
          </w:p>
        </w:tc>
        <w:tc>
          <w:tcPr>
            <w:tcW w:w="870" w:type="pct"/>
            <w:shd w:val="clear" w:color="auto" w:fill="auto"/>
          </w:tcPr>
          <w:p w14:paraId="065FC98D" w14:textId="77777777" w:rsidR="00AC4C8E" w:rsidRPr="00BD390A" w:rsidRDefault="00AC4C8E" w:rsidP="002B53CB">
            <w:pPr>
              <w:pStyle w:val="Tabletext"/>
            </w:pPr>
            <w:r w:rsidRPr="00BD390A">
              <w:sym w:font="Wingdings" w:char="F0FC"/>
            </w:r>
          </w:p>
        </w:tc>
      </w:tr>
      <w:tr w:rsidR="002B53CB" w:rsidRPr="00BD390A" w14:paraId="2A070451" w14:textId="77777777" w:rsidTr="00174B1E">
        <w:tc>
          <w:tcPr>
            <w:tcW w:w="274" w:type="pct"/>
            <w:shd w:val="clear" w:color="auto" w:fill="auto"/>
          </w:tcPr>
          <w:p w14:paraId="2AC5C23C" w14:textId="77777777" w:rsidR="00AC4C8E" w:rsidRPr="00BD390A" w:rsidRDefault="00AC4C8E" w:rsidP="002B53CB">
            <w:pPr>
              <w:pStyle w:val="Tabletext"/>
            </w:pPr>
            <w:r w:rsidRPr="00BD390A">
              <w:t>37.4</w:t>
            </w:r>
          </w:p>
        </w:tc>
        <w:tc>
          <w:tcPr>
            <w:tcW w:w="1301" w:type="pct"/>
            <w:shd w:val="clear" w:color="auto" w:fill="auto"/>
          </w:tcPr>
          <w:p w14:paraId="7FB954A1" w14:textId="77777777" w:rsidR="00AC4C8E" w:rsidRPr="00BD390A" w:rsidRDefault="00AC4C8E" w:rsidP="002B53CB">
            <w:pPr>
              <w:pStyle w:val="Tabletext"/>
            </w:pPr>
            <w:r w:rsidRPr="00BD390A">
              <w:t>Section 111B Registration Act</w:t>
            </w:r>
          </w:p>
        </w:tc>
        <w:tc>
          <w:tcPr>
            <w:tcW w:w="1685" w:type="pct"/>
            <w:shd w:val="clear" w:color="auto" w:fill="auto"/>
          </w:tcPr>
          <w:p w14:paraId="03F0A6B8" w14:textId="77777777" w:rsidR="00AC4C8E" w:rsidRPr="00BD390A" w:rsidRDefault="000F4197" w:rsidP="002B53CB">
            <w:pPr>
              <w:pStyle w:val="Tabletext"/>
            </w:pPr>
            <w:r w:rsidRPr="00BD390A">
              <w:t>To</w:t>
            </w:r>
            <w:r w:rsidR="00AC4C8E" w:rsidRPr="00BD390A">
              <w:t xml:space="preserve"> do a thing referred to in sub</w:t>
            </w:r>
            <w:r w:rsidR="003C03EE" w:rsidRPr="00BD390A">
              <w:t>section 1</w:t>
            </w:r>
            <w:r w:rsidR="00AC4C8E" w:rsidRPr="00BD390A">
              <w:t>11B(1) of the Registration Act</w:t>
            </w:r>
          </w:p>
        </w:tc>
        <w:tc>
          <w:tcPr>
            <w:tcW w:w="870" w:type="pct"/>
            <w:shd w:val="clear" w:color="auto" w:fill="auto"/>
          </w:tcPr>
          <w:p w14:paraId="423888A2" w14:textId="77777777" w:rsidR="00AC4C8E" w:rsidRPr="00BD390A" w:rsidRDefault="00AC4C8E" w:rsidP="002B53CB">
            <w:pPr>
              <w:pStyle w:val="Tabletext"/>
            </w:pPr>
            <w:r w:rsidRPr="00BD390A">
              <w:sym w:font="Wingdings" w:char="F0FC"/>
            </w:r>
          </w:p>
        </w:tc>
        <w:tc>
          <w:tcPr>
            <w:tcW w:w="870" w:type="pct"/>
            <w:shd w:val="clear" w:color="auto" w:fill="auto"/>
          </w:tcPr>
          <w:p w14:paraId="0DDE73A4" w14:textId="77777777" w:rsidR="00AC4C8E" w:rsidRPr="00BD390A" w:rsidRDefault="00AC4C8E" w:rsidP="002B53CB">
            <w:pPr>
              <w:pStyle w:val="Tabletext"/>
            </w:pPr>
            <w:r w:rsidRPr="00BD390A">
              <w:sym w:font="Wingdings" w:char="F0FC"/>
            </w:r>
          </w:p>
        </w:tc>
      </w:tr>
      <w:tr w:rsidR="002B53CB" w:rsidRPr="00BD390A" w14:paraId="76AB3388" w14:textId="77777777" w:rsidTr="00174B1E">
        <w:tc>
          <w:tcPr>
            <w:tcW w:w="274" w:type="pct"/>
            <w:shd w:val="clear" w:color="auto" w:fill="auto"/>
          </w:tcPr>
          <w:p w14:paraId="6A3D5191" w14:textId="77777777" w:rsidR="00AC4C8E" w:rsidRPr="00BD390A" w:rsidRDefault="00AC4C8E" w:rsidP="002B53CB">
            <w:pPr>
              <w:pStyle w:val="Tabletext"/>
            </w:pPr>
            <w:r w:rsidRPr="00BD390A">
              <w:t>37.5</w:t>
            </w:r>
          </w:p>
        </w:tc>
        <w:tc>
          <w:tcPr>
            <w:tcW w:w="1301" w:type="pct"/>
            <w:shd w:val="clear" w:color="auto" w:fill="auto"/>
          </w:tcPr>
          <w:p w14:paraId="4D6F2614" w14:textId="77777777" w:rsidR="00AC4C8E" w:rsidRPr="00BD390A" w:rsidRDefault="00AC4C8E" w:rsidP="002B53CB">
            <w:pPr>
              <w:pStyle w:val="Tabletext"/>
            </w:pPr>
            <w:r w:rsidRPr="00BD390A">
              <w:t>Section 113 Registration Act</w:t>
            </w:r>
          </w:p>
        </w:tc>
        <w:tc>
          <w:tcPr>
            <w:tcW w:w="1685" w:type="pct"/>
            <w:shd w:val="clear" w:color="auto" w:fill="auto"/>
          </w:tcPr>
          <w:p w14:paraId="3C14B784" w14:textId="77777777" w:rsidR="00AC4C8E" w:rsidRPr="00BD390A" w:rsidRDefault="000F4197" w:rsidP="002B53CB">
            <w:pPr>
              <w:pStyle w:val="Tabletext"/>
            </w:pPr>
            <w:r w:rsidRPr="00BD390A">
              <w:t>To</w:t>
            </w:r>
            <w:r w:rsidR="00AC4C8E" w:rsidRPr="00BD390A">
              <w:t xml:space="preserve"> make an order for the recovery of debts</w:t>
            </w:r>
          </w:p>
        </w:tc>
        <w:tc>
          <w:tcPr>
            <w:tcW w:w="870" w:type="pct"/>
            <w:shd w:val="clear" w:color="auto" w:fill="auto"/>
          </w:tcPr>
          <w:p w14:paraId="01D10C2A" w14:textId="77777777" w:rsidR="00AC4C8E" w:rsidRPr="00BD390A" w:rsidRDefault="00AC4C8E" w:rsidP="002B53CB">
            <w:pPr>
              <w:pStyle w:val="Tabletext"/>
            </w:pPr>
            <w:r w:rsidRPr="00BD390A">
              <w:sym w:font="Wingdings" w:char="F0FC"/>
            </w:r>
          </w:p>
        </w:tc>
        <w:tc>
          <w:tcPr>
            <w:tcW w:w="870" w:type="pct"/>
            <w:shd w:val="clear" w:color="auto" w:fill="auto"/>
          </w:tcPr>
          <w:p w14:paraId="4BCC4621" w14:textId="77777777" w:rsidR="00AC4C8E" w:rsidRPr="00BD390A" w:rsidRDefault="00AC4C8E" w:rsidP="002B53CB">
            <w:pPr>
              <w:pStyle w:val="Tabletext"/>
            </w:pPr>
            <w:r w:rsidRPr="00BD390A">
              <w:sym w:font="Wingdings" w:char="F0FC"/>
            </w:r>
          </w:p>
        </w:tc>
      </w:tr>
      <w:tr w:rsidR="00AC4C8E" w:rsidRPr="00BD390A" w14:paraId="097A31E3" w14:textId="77777777" w:rsidTr="00174B1E">
        <w:tc>
          <w:tcPr>
            <w:tcW w:w="5000" w:type="pct"/>
            <w:gridSpan w:val="5"/>
            <w:shd w:val="clear" w:color="auto" w:fill="auto"/>
          </w:tcPr>
          <w:p w14:paraId="20E4ED8E" w14:textId="77777777" w:rsidR="00AC4C8E" w:rsidRPr="00BD390A" w:rsidRDefault="00AC4C8E" w:rsidP="002B53CB">
            <w:pPr>
              <w:pStyle w:val="TableHeading"/>
            </w:pPr>
            <w:r w:rsidRPr="00BD390A">
              <w:t>Part 38—Family Law Regulations</w:t>
            </w:r>
          </w:p>
        </w:tc>
      </w:tr>
      <w:tr w:rsidR="002B53CB" w:rsidRPr="00BD390A" w14:paraId="4F9EBB48" w14:textId="77777777" w:rsidTr="00174B1E">
        <w:tc>
          <w:tcPr>
            <w:tcW w:w="274" w:type="pct"/>
            <w:shd w:val="clear" w:color="auto" w:fill="auto"/>
          </w:tcPr>
          <w:p w14:paraId="2FD88804" w14:textId="77777777" w:rsidR="00AC4C8E" w:rsidRPr="00BD390A" w:rsidRDefault="00AC4C8E" w:rsidP="002B53CB">
            <w:pPr>
              <w:pStyle w:val="Tabletext"/>
            </w:pPr>
            <w:r w:rsidRPr="00BD390A">
              <w:t>38.1</w:t>
            </w:r>
          </w:p>
        </w:tc>
        <w:tc>
          <w:tcPr>
            <w:tcW w:w="1301" w:type="pct"/>
            <w:shd w:val="clear" w:color="auto" w:fill="auto"/>
          </w:tcPr>
          <w:p w14:paraId="20E6BDEC" w14:textId="77777777" w:rsidR="00AC4C8E" w:rsidRPr="00BD390A" w:rsidRDefault="00AC4C8E" w:rsidP="002B53CB">
            <w:pPr>
              <w:pStyle w:val="Tabletext"/>
            </w:pPr>
            <w:r w:rsidRPr="00BD390A">
              <w:t>Subregulation 4(1)</w:t>
            </w:r>
          </w:p>
        </w:tc>
        <w:tc>
          <w:tcPr>
            <w:tcW w:w="1685" w:type="pct"/>
            <w:shd w:val="clear" w:color="auto" w:fill="auto"/>
          </w:tcPr>
          <w:p w14:paraId="4F10D09D" w14:textId="77777777" w:rsidR="00AC4C8E" w:rsidRPr="00BD390A" w:rsidRDefault="000F4197" w:rsidP="002B53CB">
            <w:pPr>
              <w:pStyle w:val="Tabletext"/>
            </w:pPr>
            <w:r w:rsidRPr="00BD390A">
              <w:t>To</w:t>
            </w:r>
            <w:r w:rsidR="00AC4C8E" w:rsidRPr="00BD390A">
              <w:t xml:space="preserve"> make an order in relation to practice and procedure if satisfied that the </w:t>
            </w:r>
            <w:r w:rsidR="006A6AA4" w:rsidRPr="00BD390A">
              <w:t xml:space="preserve">Family Law </w:t>
            </w:r>
            <w:r w:rsidR="00AC4C8E" w:rsidRPr="00BD390A">
              <w:t xml:space="preserve">Act, the </w:t>
            </w:r>
            <w:r w:rsidR="006A6AA4" w:rsidRPr="00BD390A">
              <w:t xml:space="preserve">Family Law </w:t>
            </w:r>
            <w:r w:rsidR="00AC4C8E" w:rsidRPr="00BD390A">
              <w:t xml:space="preserve">Regulations or the Rules </w:t>
            </w:r>
            <w:r w:rsidR="006A6AA4" w:rsidRPr="00BD390A">
              <w:t xml:space="preserve">of Court </w:t>
            </w:r>
            <w:r w:rsidR="00AC4C8E" w:rsidRPr="00BD390A">
              <w:t>do not adequately provide for a particular situation or there is a difficulty or doubt about practice or procedure</w:t>
            </w:r>
          </w:p>
        </w:tc>
        <w:tc>
          <w:tcPr>
            <w:tcW w:w="870" w:type="pct"/>
            <w:shd w:val="clear" w:color="auto" w:fill="auto"/>
          </w:tcPr>
          <w:p w14:paraId="531FF49F" w14:textId="77777777" w:rsidR="00AC4C8E" w:rsidRPr="00BD390A" w:rsidRDefault="00AC4C8E" w:rsidP="002B53CB">
            <w:pPr>
              <w:pStyle w:val="Tabletext"/>
            </w:pPr>
            <w:r w:rsidRPr="00BD390A">
              <w:sym w:font="Wingdings" w:char="F0FC"/>
            </w:r>
          </w:p>
        </w:tc>
        <w:tc>
          <w:tcPr>
            <w:tcW w:w="870" w:type="pct"/>
            <w:shd w:val="clear" w:color="auto" w:fill="auto"/>
          </w:tcPr>
          <w:p w14:paraId="0BF84C96" w14:textId="77777777" w:rsidR="00AC4C8E" w:rsidRPr="00BD390A" w:rsidRDefault="00AC4C8E" w:rsidP="002B53CB">
            <w:pPr>
              <w:pStyle w:val="Tabletext"/>
            </w:pPr>
            <w:r w:rsidRPr="00BD390A">
              <w:sym w:font="Wingdings" w:char="F0FC"/>
            </w:r>
          </w:p>
        </w:tc>
      </w:tr>
      <w:tr w:rsidR="002B53CB" w:rsidRPr="00BD390A" w14:paraId="48633A45" w14:textId="77777777" w:rsidTr="00174B1E">
        <w:tc>
          <w:tcPr>
            <w:tcW w:w="274" w:type="pct"/>
            <w:shd w:val="clear" w:color="auto" w:fill="auto"/>
          </w:tcPr>
          <w:p w14:paraId="17839A1E" w14:textId="77777777" w:rsidR="00AC4C8E" w:rsidRPr="00BD390A" w:rsidRDefault="00AC4C8E" w:rsidP="002B53CB">
            <w:pPr>
              <w:pStyle w:val="Tabletext"/>
            </w:pPr>
            <w:r w:rsidRPr="00BD390A">
              <w:t>38.2</w:t>
            </w:r>
          </w:p>
        </w:tc>
        <w:tc>
          <w:tcPr>
            <w:tcW w:w="1301" w:type="pct"/>
            <w:shd w:val="clear" w:color="auto" w:fill="auto"/>
          </w:tcPr>
          <w:p w14:paraId="2EBC2606" w14:textId="77777777" w:rsidR="00AC4C8E" w:rsidRPr="00BD390A" w:rsidRDefault="00AC4C8E" w:rsidP="002B53CB">
            <w:pPr>
              <w:pStyle w:val="Tabletext"/>
            </w:pPr>
            <w:r w:rsidRPr="00BD390A">
              <w:t>Regulation 5</w:t>
            </w:r>
          </w:p>
        </w:tc>
        <w:tc>
          <w:tcPr>
            <w:tcW w:w="1685" w:type="pct"/>
            <w:shd w:val="clear" w:color="auto" w:fill="auto"/>
          </w:tcPr>
          <w:p w14:paraId="030B85B5" w14:textId="77777777" w:rsidR="00AC4C8E" w:rsidRPr="00BD390A" w:rsidRDefault="000F4197" w:rsidP="002B53CB">
            <w:pPr>
              <w:pStyle w:val="Tabletext"/>
            </w:pPr>
            <w:r w:rsidRPr="00BD390A">
              <w:t>To</w:t>
            </w:r>
            <w:r w:rsidR="00AC4C8E" w:rsidRPr="00BD390A">
              <w:t xml:space="preserve"> make an order in relation to </w:t>
            </w:r>
            <w:r w:rsidR="006A6AA4" w:rsidRPr="00BD390A">
              <w:t xml:space="preserve">proceedings </w:t>
            </w:r>
            <w:r w:rsidR="00AC4C8E" w:rsidRPr="00BD390A">
              <w:t xml:space="preserve">if a party has not complied with the </w:t>
            </w:r>
            <w:r w:rsidR="006A6AA4" w:rsidRPr="00BD390A">
              <w:t xml:space="preserve">Family Law </w:t>
            </w:r>
            <w:r w:rsidR="00AC4C8E" w:rsidRPr="00BD390A">
              <w:t>Regulations or the Rules</w:t>
            </w:r>
            <w:r w:rsidR="006A6AA4" w:rsidRPr="00BD390A">
              <w:t xml:space="preserve"> of Court</w:t>
            </w:r>
          </w:p>
        </w:tc>
        <w:tc>
          <w:tcPr>
            <w:tcW w:w="870" w:type="pct"/>
            <w:shd w:val="clear" w:color="auto" w:fill="auto"/>
          </w:tcPr>
          <w:p w14:paraId="6C1515D7" w14:textId="77777777" w:rsidR="00AC4C8E" w:rsidRPr="00BD390A" w:rsidRDefault="00AC4C8E" w:rsidP="002B53CB">
            <w:pPr>
              <w:pStyle w:val="Tabletext"/>
            </w:pPr>
            <w:r w:rsidRPr="00BD390A">
              <w:sym w:font="Wingdings" w:char="F0FC"/>
            </w:r>
          </w:p>
        </w:tc>
        <w:tc>
          <w:tcPr>
            <w:tcW w:w="870" w:type="pct"/>
            <w:shd w:val="clear" w:color="auto" w:fill="auto"/>
          </w:tcPr>
          <w:p w14:paraId="7FF3D5EF" w14:textId="77777777" w:rsidR="00AC4C8E" w:rsidRPr="00BD390A" w:rsidRDefault="00AC4C8E" w:rsidP="002B53CB">
            <w:pPr>
              <w:pStyle w:val="Tabletext"/>
            </w:pPr>
            <w:r w:rsidRPr="00BD390A">
              <w:sym w:font="Wingdings" w:char="F0FC"/>
            </w:r>
          </w:p>
        </w:tc>
      </w:tr>
      <w:tr w:rsidR="002B53CB" w:rsidRPr="00BD390A" w14:paraId="131C6EE7" w14:textId="77777777" w:rsidTr="00174B1E">
        <w:tc>
          <w:tcPr>
            <w:tcW w:w="274" w:type="pct"/>
            <w:shd w:val="clear" w:color="auto" w:fill="auto"/>
          </w:tcPr>
          <w:p w14:paraId="21BF3A11" w14:textId="77777777" w:rsidR="00AC4C8E" w:rsidRPr="00BD390A" w:rsidRDefault="00AC4C8E" w:rsidP="002B53CB">
            <w:pPr>
              <w:pStyle w:val="Tabletext"/>
            </w:pPr>
            <w:r w:rsidRPr="00BD390A">
              <w:t>38.3</w:t>
            </w:r>
          </w:p>
        </w:tc>
        <w:tc>
          <w:tcPr>
            <w:tcW w:w="1301" w:type="pct"/>
            <w:shd w:val="clear" w:color="auto" w:fill="auto"/>
          </w:tcPr>
          <w:p w14:paraId="40235F37" w14:textId="77777777" w:rsidR="00AC4C8E" w:rsidRPr="00BD390A" w:rsidRDefault="00656A87" w:rsidP="002B53CB">
            <w:pPr>
              <w:pStyle w:val="Tabletext"/>
            </w:pPr>
            <w:r w:rsidRPr="00BD390A">
              <w:t>Paragraph 6</w:t>
            </w:r>
            <w:r w:rsidR="00AC4C8E" w:rsidRPr="00BD390A">
              <w:t>(1)(a)</w:t>
            </w:r>
          </w:p>
        </w:tc>
        <w:tc>
          <w:tcPr>
            <w:tcW w:w="1685" w:type="pct"/>
            <w:shd w:val="clear" w:color="auto" w:fill="auto"/>
          </w:tcPr>
          <w:p w14:paraId="28088DEF" w14:textId="77777777" w:rsidR="00AC4C8E" w:rsidRPr="00BD390A" w:rsidRDefault="000F4197" w:rsidP="002B53CB">
            <w:pPr>
              <w:pStyle w:val="Tabletext"/>
            </w:pPr>
            <w:r w:rsidRPr="00BD390A">
              <w:t>To</w:t>
            </w:r>
            <w:r w:rsidR="00AC4C8E" w:rsidRPr="00BD390A">
              <w:t xml:space="preserve"> relieve a party from non</w:t>
            </w:r>
            <w:r w:rsidR="00610946">
              <w:noBreakHyphen/>
            </w:r>
            <w:r w:rsidR="00AC4C8E" w:rsidRPr="00BD390A">
              <w:t>compliance with a regulation</w:t>
            </w:r>
            <w:r w:rsidR="006A6AA4" w:rsidRPr="00BD390A">
              <w:t xml:space="preserve"> or</w:t>
            </w:r>
            <w:r w:rsidR="00AC4C8E" w:rsidRPr="00BD390A">
              <w:t xml:space="preserve"> rule</w:t>
            </w:r>
            <w:r w:rsidR="006A6AA4" w:rsidRPr="00BD390A">
              <w:t>,</w:t>
            </w:r>
            <w:r w:rsidR="00AC4C8E" w:rsidRPr="00BD390A">
              <w:t xml:space="preserve"> or </w:t>
            </w:r>
            <w:r w:rsidR="006A6AA4" w:rsidRPr="00BD390A">
              <w:t xml:space="preserve">an </w:t>
            </w:r>
            <w:r w:rsidR="00AC4C8E" w:rsidRPr="00BD390A">
              <w:t>order made by a Judicial Registrar</w:t>
            </w:r>
          </w:p>
        </w:tc>
        <w:tc>
          <w:tcPr>
            <w:tcW w:w="870" w:type="pct"/>
            <w:shd w:val="clear" w:color="auto" w:fill="auto"/>
          </w:tcPr>
          <w:p w14:paraId="6B39D234" w14:textId="77777777" w:rsidR="00AC4C8E" w:rsidRPr="00BD390A" w:rsidRDefault="00AC4C8E" w:rsidP="002B53CB">
            <w:pPr>
              <w:pStyle w:val="Tabletext"/>
            </w:pPr>
            <w:r w:rsidRPr="00BD390A">
              <w:sym w:font="Wingdings" w:char="F0FC"/>
            </w:r>
          </w:p>
        </w:tc>
        <w:tc>
          <w:tcPr>
            <w:tcW w:w="870" w:type="pct"/>
            <w:shd w:val="clear" w:color="auto" w:fill="auto"/>
          </w:tcPr>
          <w:p w14:paraId="24420091" w14:textId="77777777" w:rsidR="00AC4C8E" w:rsidRPr="00BD390A" w:rsidRDefault="00AC4C8E" w:rsidP="002B53CB">
            <w:pPr>
              <w:pStyle w:val="Tabletext"/>
            </w:pPr>
            <w:r w:rsidRPr="00BD390A">
              <w:sym w:font="Wingdings" w:char="F0FC"/>
            </w:r>
          </w:p>
        </w:tc>
      </w:tr>
      <w:tr w:rsidR="002B53CB" w:rsidRPr="00BD390A" w14:paraId="402BFB99" w14:textId="77777777" w:rsidTr="00174B1E">
        <w:tc>
          <w:tcPr>
            <w:tcW w:w="274" w:type="pct"/>
            <w:shd w:val="clear" w:color="auto" w:fill="auto"/>
          </w:tcPr>
          <w:p w14:paraId="44D75E8C" w14:textId="77777777" w:rsidR="00AC4C8E" w:rsidRPr="00BD390A" w:rsidRDefault="00AC4C8E" w:rsidP="002B53CB">
            <w:pPr>
              <w:pStyle w:val="Tabletext"/>
            </w:pPr>
            <w:r w:rsidRPr="00BD390A">
              <w:t>38.4</w:t>
            </w:r>
          </w:p>
        </w:tc>
        <w:tc>
          <w:tcPr>
            <w:tcW w:w="1301" w:type="pct"/>
            <w:shd w:val="clear" w:color="auto" w:fill="auto"/>
          </w:tcPr>
          <w:p w14:paraId="1552F768" w14:textId="77777777" w:rsidR="00AC4C8E" w:rsidRPr="00BD390A" w:rsidRDefault="00AC4C8E" w:rsidP="002B53CB">
            <w:pPr>
              <w:pStyle w:val="Tabletext"/>
            </w:pPr>
            <w:r w:rsidRPr="00BD390A">
              <w:t>Subregulation 23(6)</w:t>
            </w:r>
          </w:p>
        </w:tc>
        <w:tc>
          <w:tcPr>
            <w:tcW w:w="1685" w:type="pct"/>
            <w:shd w:val="clear" w:color="auto" w:fill="auto"/>
          </w:tcPr>
          <w:p w14:paraId="2AE9FC64" w14:textId="77777777" w:rsidR="00AC4C8E" w:rsidRPr="00BD390A" w:rsidRDefault="000F4197" w:rsidP="002B53CB">
            <w:pPr>
              <w:pStyle w:val="Tabletext"/>
            </w:pPr>
            <w:r w:rsidRPr="00BD390A">
              <w:t>To</w:t>
            </w:r>
            <w:r w:rsidR="00AC4C8E" w:rsidRPr="00BD390A">
              <w:t xml:space="preserve"> register an overseas child order received other than from the Secretary of the Attorney</w:t>
            </w:r>
            <w:r w:rsidR="00610946">
              <w:noBreakHyphen/>
            </w:r>
            <w:r w:rsidR="00AC4C8E" w:rsidRPr="00BD390A">
              <w:t>General’s Department</w:t>
            </w:r>
          </w:p>
        </w:tc>
        <w:tc>
          <w:tcPr>
            <w:tcW w:w="870" w:type="pct"/>
            <w:shd w:val="clear" w:color="auto" w:fill="auto"/>
          </w:tcPr>
          <w:p w14:paraId="6D84573A" w14:textId="77777777" w:rsidR="00AC4C8E" w:rsidRPr="00BD390A" w:rsidRDefault="00AC4C8E" w:rsidP="002B53CB">
            <w:pPr>
              <w:pStyle w:val="Tabletext"/>
            </w:pPr>
            <w:r w:rsidRPr="00BD390A">
              <w:sym w:font="Wingdings" w:char="F0FC"/>
            </w:r>
          </w:p>
        </w:tc>
        <w:tc>
          <w:tcPr>
            <w:tcW w:w="870" w:type="pct"/>
            <w:shd w:val="clear" w:color="auto" w:fill="auto"/>
          </w:tcPr>
          <w:p w14:paraId="0913302E" w14:textId="77777777" w:rsidR="00AC4C8E" w:rsidRPr="00BD390A" w:rsidRDefault="00AC4C8E" w:rsidP="002B53CB">
            <w:pPr>
              <w:pStyle w:val="Tabletext"/>
            </w:pPr>
            <w:r w:rsidRPr="00BD390A">
              <w:sym w:font="Wingdings" w:char="F0FC"/>
            </w:r>
          </w:p>
        </w:tc>
      </w:tr>
      <w:tr w:rsidR="00AC4C8E" w:rsidRPr="00BD390A" w14:paraId="680CECEE" w14:textId="77777777" w:rsidTr="00174B1E">
        <w:tc>
          <w:tcPr>
            <w:tcW w:w="5000" w:type="pct"/>
            <w:gridSpan w:val="5"/>
            <w:shd w:val="clear" w:color="auto" w:fill="auto"/>
          </w:tcPr>
          <w:p w14:paraId="726000D5" w14:textId="77777777" w:rsidR="00AC4C8E" w:rsidRPr="00BD390A" w:rsidRDefault="00AC4C8E" w:rsidP="002B53CB">
            <w:pPr>
              <w:pStyle w:val="TableHeading"/>
            </w:pPr>
            <w:r w:rsidRPr="00BD390A">
              <w:t>Part 39—Bankruptcy Act proceedings</w:t>
            </w:r>
          </w:p>
        </w:tc>
      </w:tr>
      <w:tr w:rsidR="002B53CB" w:rsidRPr="00BD390A" w14:paraId="66CF0805" w14:textId="77777777" w:rsidTr="00174B1E">
        <w:tc>
          <w:tcPr>
            <w:tcW w:w="274" w:type="pct"/>
            <w:shd w:val="clear" w:color="auto" w:fill="auto"/>
          </w:tcPr>
          <w:p w14:paraId="52EA428C" w14:textId="77777777" w:rsidR="00AC4C8E" w:rsidRPr="00BD390A" w:rsidRDefault="00AC4C8E" w:rsidP="002B53CB">
            <w:pPr>
              <w:pStyle w:val="Tabletext"/>
            </w:pPr>
            <w:r w:rsidRPr="00BD390A">
              <w:t>39.1</w:t>
            </w:r>
          </w:p>
        </w:tc>
        <w:tc>
          <w:tcPr>
            <w:tcW w:w="1301" w:type="pct"/>
            <w:shd w:val="clear" w:color="auto" w:fill="auto"/>
          </w:tcPr>
          <w:p w14:paraId="0007D7C5" w14:textId="77777777" w:rsidR="00AC4C8E" w:rsidRPr="00BD390A" w:rsidRDefault="00AC4C8E" w:rsidP="002B53CB">
            <w:pPr>
              <w:pStyle w:val="Tabletext"/>
            </w:pPr>
            <w:r w:rsidRPr="00BD390A">
              <w:t>Section 33 Bankruptcy Act</w:t>
            </w:r>
          </w:p>
        </w:tc>
        <w:tc>
          <w:tcPr>
            <w:tcW w:w="1685" w:type="pct"/>
            <w:shd w:val="clear" w:color="auto" w:fill="auto"/>
          </w:tcPr>
          <w:p w14:paraId="47ED4B0D" w14:textId="77777777" w:rsidR="00AC4C8E" w:rsidRPr="00BD390A" w:rsidRDefault="00AC4C8E" w:rsidP="002B53CB">
            <w:pPr>
              <w:pStyle w:val="Tabletext"/>
            </w:pPr>
            <w:r w:rsidRPr="00BD390A">
              <w:t>Powers in relation to adjournment, amendment of process and extension and abridgement of times</w:t>
            </w:r>
          </w:p>
        </w:tc>
        <w:tc>
          <w:tcPr>
            <w:tcW w:w="870" w:type="pct"/>
            <w:shd w:val="clear" w:color="auto" w:fill="auto"/>
          </w:tcPr>
          <w:p w14:paraId="75650B2F" w14:textId="77777777" w:rsidR="00AC4C8E" w:rsidRPr="00BD390A" w:rsidRDefault="00AC4C8E" w:rsidP="002B53CB">
            <w:pPr>
              <w:pStyle w:val="Tabletext"/>
            </w:pPr>
            <w:r w:rsidRPr="00BD390A">
              <w:sym w:font="Wingdings" w:char="F0FC"/>
            </w:r>
          </w:p>
        </w:tc>
        <w:tc>
          <w:tcPr>
            <w:tcW w:w="870" w:type="pct"/>
            <w:shd w:val="clear" w:color="auto" w:fill="auto"/>
          </w:tcPr>
          <w:p w14:paraId="406B1345" w14:textId="77777777" w:rsidR="00AC4C8E" w:rsidRPr="00BD390A" w:rsidRDefault="00AC4C8E" w:rsidP="002B53CB">
            <w:pPr>
              <w:pStyle w:val="Tabletext"/>
            </w:pPr>
            <w:r w:rsidRPr="00BD390A">
              <w:sym w:font="Wingdings" w:char="F0FC"/>
            </w:r>
          </w:p>
        </w:tc>
      </w:tr>
      <w:tr w:rsidR="002B53CB" w:rsidRPr="00BD390A" w14:paraId="57D49D07" w14:textId="77777777" w:rsidTr="00174B1E">
        <w:tc>
          <w:tcPr>
            <w:tcW w:w="274" w:type="pct"/>
            <w:shd w:val="clear" w:color="auto" w:fill="auto"/>
          </w:tcPr>
          <w:p w14:paraId="2F738C5F" w14:textId="77777777" w:rsidR="00AC4C8E" w:rsidRPr="00BD390A" w:rsidRDefault="00AC4C8E" w:rsidP="002B53CB">
            <w:pPr>
              <w:pStyle w:val="Tabletext"/>
            </w:pPr>
            <w:r w:rsidRPr="00BD390A">
              <w:t>39.2</w:t>
            </w:r>
          </w:p>
        </w:tc>
        <w:tc>
          <w:tcPr>
            <w:tcW w:w="1301" w:type="pct"/>
            <w:shd w:val="clear" w:color="auto" w:fill="auto"/>
          </w:tcPr>
          <w:p w14:paraId="7EDCE935" w14:textId="77777777" w:rsidR="00AC4C8E" w:rsidRPr="00BD390A" w:rsidRDefault="00AC4C8E" w:rsidP="002B53CB">
            <w:pPr>
              <w:pStyle w:val="Tabletext"/>
            </w:pPr>
            <w:r w:rsidRPr="00BD390A">
              <w:t>Section 81 Bankruptcy Act</w:t>
            </w:r>
          </w:p>
        </w:tc>
        <w:tc>
          <w:tcPr>
            <w:tcW w:w="1685" w:type="pct"/>
            <w:shd w:val="clear" w:color="auto" w:fill="auto"/>
          </w:tcPr>
          <w:p w14:paraId="7BEB8824" w14:textId="77777777" w:rsidR="00AC4C8E" w:rsidRPr="00BD390A" w:rsidRDefault="00AC4C8E" w:rsidP="002B53CB">
            <w:pPr>
              <w:pStyle w:val="Tabletext"/>
            </w:pPr>
            <w:r w:rsidRPr="00BD390A">
              <w:t>Powers in relation to examinations</w:t>
            </w:r>
          </w:p>
        </w:tc>
        <w:tc>
          <w:tcPr>
            <w:tcW w:w="870" w:type="pct"/>
            <w:shd w:val="clear" w:color="auto" w:fill="auto"/>
          </w:tcPr>
          <w:p w14:paraId="15D2D0E1" w14:textId="77777777" w:rsidR="00AC4C8E" w:rsidRPr="00BD390A" w:rsidRDefault="00AC4C8E" w:rsidP="002B53CB">
            <w:pPr>
              <w:pStyle w:val="Tabletext"/>
            </w:pPr>
            <w:r w:rsidRPr="00BD390A">
              <w:sym w:font="Wingdings" w:char="F0FC"/>
            </w:r>
          </w:p>
        </w:tc>
        <w:tc>
          <w:tcPr>
            <w:tcW w:w="870" w:type="pct"/>
            <w:shd w:val="clear" w:color="auto" w:fill="auto"/>
          </w:tcPr>
          <w:p w14:paraId="53A40EB2" w14:textId="77777777" w:rsidR="00AC4C8E" w:rsidRPr="00BD390A" w:rsidRDefault="00AC4C8E" w:rsidP="002B53CB">
            <w:pPr>
              <w:pStyle w:val="Tabletext"/>
            </w:pPr>
            <w:r w:rsidRPr="00BD390A">
              <w:sym w:font="Wingdings" w:char="F0FC"/>
            </w:r>
          </w:p>
        </w:tc>
      </w:tr>
      <w:tr w:rsidR="002B53CB" w:rsidRPr="00BD390A" w14:paraId="775561FF" w14:textId="77777777" w:rsidTr="00174B1E">
        <w:tc>
          <w:tcPr>
            <w:tcW w:w="274" w:type="pct"/>
            <w:shd w:val="clear" w:color="auto" w:fill="auto"/>
          </w:tcPr>
          <w:p w14:paraId="1298F1A2" w14:textId="77777777" w:rsidR="00AC4C8E" w:rsidRPr="00BD390A" w:rsidRDefault="00AC4C8E" w:rsidP="002B53CB">
            <w:pPr>
              <w:pStyle w:val="Tabletext"/>
            </w:pPr>
            <w:r w:rsidRPr="00BD390A">
              <w:t>39.3</w:t>
            </w:r>
          </w:p>
        </w:tc>
        <w:tc>
          <w:tcPr>
            <w:tcW w:w="1301" w:type="pct"/>
            <w:shd w:val="clear" w:color="auto" w:fill="auto"/>
          </w:tcPr>
          <w:p w14:paraId="107A9066" w14:textId="77777777" w:rsidR="00AC4C8E" w:rsidRPr="00BD390A" w:rsidRDefault="00AC4C8E" w:rsidP="002B53CB">
            <w:pPr>
              <w:pStyle w:val="Tabletext"/>
            </w:pPr>
            <w:r w:rsidRPr="00BD390A">
              <w:t>Section 264B Bankruptcy Act</w:t>
            </w:r>
          </w:p>
        </w:tc>
        <w:tc>
          <w:tcPr>
            <w:tcW w:w="1685" w:type="pct"/>
            <w:shd w:val="clear" w:color="auto" w:fill="auto"/>
          </w:tcPr>
          <w:p w14:paraId="4902438A" w14:textId="77777777" w:rsidR="00AC4C8E" w:rsidRPr="00BD390A" w:rsidRDefault="000F4197" w:rsidP="002B53CB">
            <w:pPr>
              <w:pStyle w:val="Tabletext"/>
            </w:pPr>
            <w:r w:rsidRPr="00BD390A">
              <w:t>To</w:t>
            </w:r>
            <w:r w:rsidR="00AC4C8E" w:rsidRPr="00BD390A">
              <w:t xml:space="preserve"> issue a warrant</w:t>
            </w:r>
          </w:p>
        </w:tc>
        <w:tc>
          <w:tcPr>
            <w:tcW w:w="870" w:type="pct"/>
            <w:shd w:val="clear" w:color="auto" w:fill="auto"/>
          </w:tcPr>
          <w:p w14:paraId="76E5DE98" w14:textId="77777777" w:rsidR="00AC4C8E" w:rsidRPr="00BD390A" w:rsidRDefault="00AC4C8E" w:rsidP="002B53CB">
            <w:pPr>
              <w:pStyle w:val="Tabletext"/>
            </w:pPr>
            <w:r w:rsidRPr="00BD390A">
              <w:sym w:font="Wingdings" w:char="F0FC"/>
            </w:r>
          </w:p>
        </w:tc>
        <w:tc>
          <w:tcPr>
            <w:tcW w:w="870" w:type="pct"/>
            <w:shd w:val="clear" w:color="auto" w:fill="auto"/>
          </w:tcPr>
          <w:p w14:paraId="6B9968C6" w14:textId="77777777" w:rsidR="00AC4C8E" w:rsidRPr="00BD390A" w:rsidRDefault="00AC4C8E" w:rsidP="002B53CB">
            <w:pPr>
              <w:pStyle w:val="Tabletext"/>
            </w:pPr>
            <w:r w:rsidRPr="00BD390A">
              <w:sym w:font="Wingdings" w:char="F0FC"/>
            </w:r>
          </w:p>
        </w:tc>
      </w:tr>
      <w:tr w:rsidR="002B53CB" w:rsidRPr="00BD390A" w14:paraId="249A7477" w14:textId="77777777" w:rsidTr="00174B1E">
        <w:tc>
          <w:tcPr>
            <w:tcW w:w="274" w:type="pct"/>
            <w:shd w:val="clear" w:color="auto" w:fill="auto"/>
          </w:tcPr>
          <w:p w14:paraId="219D6D66" w14:textId="77777777" w:rsidR="00AC4C8E" w:rsidRPr="00BD390A" w:rsidRDefault="00AC4C8E" w:rsidP="002B53CB">
            <w:pPr>
              <w:pStyle w:val="Tabletext"/>
            </w:pPr>
            <w:r w:rsidRPr="00BD390A">
              <w:t>39.4</w:t>
            </w:r>
          </w:p>
        </w:tc>
        <w:tc>
          <w:tcPr>
            <w:tcW w:w="1301" w:type="pct"/>
            <w:shd w:val="clear" w:color="auto" w:fill="auto"/>
          </w:tcPr>
          <w:p w14:paraId="2F7A9BFA" w14:textId="77777777" w:rsidR="00AC4C8E" w:rsidRPr="00BD390A" w:rsidRDefault="00AC4C8E" w:rsidP="002B53CB">
            <w:pPr>
              <w:pStyle w:val="Tabletext"/>
            </w:pPr>
            <w:r w:rsidRPr="00BD390A">
              <w:t>S</w:t>
            </w:r>
            <w:r w:rsidR="006A6AA4" w:rsidRPr="00BD390A">
              <w:t>ubs</w:t>
            </w:r>
            <w:r w:rsidRPr="00BD390A">
              <w:t>ection 309(2) Bankruptcy Act</w:t>
            </w:r>
          </w:p>
        </w:tc>
        <w:tc>
          <w:tcPr>
            <w:tcW w:w="1685" w:type="pct"/>
            <w:shd w:val="clear" w:color="auto" w:fill="auto"/>
          </w:tcPr>
          <w:p w14:paraId="0DBE88F6" w14:textId="77777777" w:rsidR="00AC4C8E" w:rsidRPr="00BD390A" w:rsidRDefault="000F4197" w:rsidP="002B53CB">
            <w:pPr>
              <w:pStyle w:val="Tabletext"/>
            </w:pPr>
            <w:r w:rsidRPr="00BD390A">
              <w:t>To</w:t>
            </w:r>
            <w:r w:rsidR="00AC4C8E" w:rsidRPr="00BD390A">
              <w:t xml:space="preserve"> order substituted service</w:t>
            </w:r>
          </w:p>
        </w:tc>
        <w:tc>
          <w:tcPr>
            <w:tcW w:w="870" w:type="pct"/>
            <w:shd w:val="clear" w:color="auto" w:fill="auto"/>
          </w:tcPr>
          <w:p w14:paraId="6198EF40" w14:textId="77777777" w:rsidR="00AC4C8E" w:rsidRPr="00BD390A" w:rsidRDefault="00AC4C8E" w:rsidP="002B53CB">
            <w:pPr>
              <w:pStyle w:val="Tabletext"/>
            </w:pPr>
            <w:r w:rsidRPr="00BD390A">
              <w:sym w:font="Wingdings" w:char="F0FC"/>
            </w:r>
          </w:p>
        </w:tc>
        <w:tc>
          <w:tcPr>
            <w:tcW w:w="870" w:type="pct"/>
            <w:shd w:val="clear" w:color="auto" w:fill="auto"/>
          </w:tcPr>
          <w:p w14:paraId="431F58B2" w14:textId="77777777" w:rsidR="00AC4C8E" w:rsidRPr="00BD390A" w:rsidRDefault="00AC4C8E" w:rsidP="002B53CB">
            <w:pPr>
              <w:pStyle w:val="Tabletext"/>
            </w:pPr>
            <w:r w:rsidRPr="00BD390A">
              <w:sym w:font="Wingdings" w:char="F0FC"/>
            </w:r>
          </w:p>
        </w:tc>
      </w:tr>
      <w:tr w:rsidR="002B53CB" w:rsidRPr="00BD390A" w14:paraId="26F1D94B" w14:textId="77777777" w:rsidTr="00174B1E">
        <w:tc>
          <w:tcPr>
            <w:tcW w:w="274" w:type="pct"/>
            <w:shd w:val="clear" w:color="auto" w:fill="auto"/>
          </w:tcPr>
          <w:p w14:paraId="5472BDDD" w14:textId="77777777" w:rsidR="00AC4C8E" w:rsidRPr="00BD390A" w:rsidRDefault="00AC4C8E" w:rsidP="002B53CB">
            <w:pPr>
              <w:pStyle w:val="Tabletext"/>
            </w:pPr>
            <w:r w:rsidRPr="00BD390A">
              <w:lastRenderedPageBreak/>
              <w:t>39.5</w:t>
            </w:r>
          </w:p>
        </w:tc>
        <w:tc>
          <w:tcPr>
            <w:tcW w:w="1301" w:type="pct"/>
            <w:shd w:val="clear" w:color="auto" w:fill="auto"/>
          </w:tcPr>
          <w:p w14:paraId="50EAAFCF" w14:textId="77777777" w:rsidR="00AC4C8E" w:rsidRPr="00BD390A" w:rsidRDefault="00AC4C8E" w:rsidP="002B53CB">
            <w:pPr>
              <w:pStyle w:val="Tabletext"/>
            </w:pPr>
            <w:r w:rsidRPr="00BD390A">
              <w:t>Rules 1.2</w:t>
            </w:r>
            <w:r w:rsidR="001E75C1" w:rsidRPr="00BD390A">
              <w:t>1</w:t>
            </w:r>
            <w:r w:rsidRPr="00BD390A">
              <w:t xml:space="preserve"> </w:t>
            </w:r>
            <w:r w:rsidR="00E91DAA" w:rsidRPr="00BD390A">
              <w:t>and</w:t>
            </w:r>
            <w:r w:rsidRPr="00BD390A">
              <w:t xml:space="preserve"> 1.2</w:t>
            </w:r>
            <w:r w:rsidR="001E75C1" w:rsidRPr="00BD390A">
              <w:t>2</w:t>
            </w:r>
            <w:r w:rsidRPr="00BD390A">
              <w:t xml:space="preserve"> FCFCOA Rules</w:t>
            </w:r>
          </w:p>
          <w:p w14:paraId="566780F3" w14:textId="77777777" w:rsidR="00AC4C8E" w:rsidRPr="00BD390A" w:rsidRDefault="00AC4C8E" w:rsidP="002B53CB">
            <w:pPr>
              <w:pStyle w:val="Tabletext"/>
            </w:pPr>
            <w:r w:rsidRPr="00BD390A">
              <w:t xml:space="preserve">Rule 2.03 </w:t>
            </w:r>
            <w:r w:rsidR="0025301C" w:rsidRPr="00BD390A">
              <w:t>Bankruptcy Rules</w:t>
            </w:r>
          </w:p>
        </w:tc>
        <w:tc>
          <w:tcPr>
            <w:tcW w:w="1685" w:type="pct"/>
            <w:shd w:val="clear" w:color="auto" w:fill="auto"/>
          </w:tcPr>
          <w:p w14:paraId="5BCAC191" w14:textId="77777777" w:rsidR="00AC4C8E" w:rsidRPr="00BD390A" w:rsidRDefault="000F4197" w:rsidP="002B53CB">
            <w:pPr>
              <w:pStyle w:val="Tabletext"/>
            </w:pPr>
            <w:r w:rsidRPr="00BD390A">
              <w:t>To</w:t>
            </w:r>
            <w:r w:rsidR="00AC4C8E" w:rsidRPr="00BD390A">
              <w:t xml:space="preserve"> grant leave to a person who is not a party to a </w:t>
            </w:r>
            <w:r w:rsidR="00B424BE" w:rsidRPr="00BD390A">
              <w:t xml:space="preserve">proceeding </w:t>
            </w:r>
            <w:r w:rsidR="00AC4C8E" w:rsidRPr="00BD390A">
              <w:t>to be heard</w:t>
            </w:r>
          </w:p>
        </w:tc>
        <w:tc>
          <w:tcPr>
            <w:tcW w:w="870" w:type="pct"/>
            <w:shd w:val="clear" w:color="auto" w:fill="auto"/>
          </w:tcPr>
          <w:p w14:paraId="0C70C8F9" w14:textId="77777777" w:rsidR="00AC4C8E" w:rsidRPr="00BD390A" w:rsidRDefault="00AC4C8E" w:rsidP="002B53CB">
            <w:pPr>
              <w:pStyle w:val="Tabletext"/>
            </w:pPr>
            <w:r w:rsidRPr="00BD390A">
              <w:sym w:font="Wingdings" w:char="F0FC"/>
            </w:r>
          </w:p>
        </w:tc>
        <w:tc>
          <w:tcPr>
            <w:tcW w:w="870" w:type="pct"/>
            <w:shd w:val="clear" w:color="auto" w:fill="auto"/>
          </w:tcPr>
          <w:p w14:paraId="5DDA9E25" w14:textId="77777777" w:rsidR="00AC4C8E" w:rsidRPr="00BD390A" w:rsidRDefault="00AC4C8E" w:rsidP="002B53CB">
            <w:pPr>
              <w:pStyle w:val="Tabletext"/>
            </w:pPr>
            <w:r w:rsidRPr="00BD390A">
              <w:sym w:font="Wingdings" w:char="F0FC"/>
            </w:r>
          </w:p>
        </w:tc>
      </w:tr>
      <w:tr w:rsidR="002B53CB" w:rsidRPr="00BD390A" w14:paraId="29F462EF" w14:textId="77777777" w:rsidTr="00174B1E">
        <w:tc>
          <w:tcPr>
            <w:tcW w:w="274" w:type="pct"/>
            <w:shd w:val="clear" w:color="auto" w:fill="auto"/>
          </w:tcPr>
          <w:p w14:paraId="2729E2A5" w14:textId="77777777" w:rsidR="00AC4C8E" w:rsidRPr="00BD390A" w:rsidRDefault="00AC4C8E" w:rsidP="002B53CB">
            <w:pPr>
              <w:pStyle w:val="Tabletext"/>
            </w:pPr>
            <w:r w:rsidRPr="00BD390A">
              <w:t>39.6</w:t>
            </w:r>
          </w:p>
        </w:tc>
        <w:tc>
          <w:tcPr>
            <w:tcW w:w="1301" w:type="pct"/>
            <w:shd w:val="clear" w:color="auto" w:fill="auto"/>
          </w:tcPr>
          <w:p w14:paraId="0CE8A9F6" w14:textId="77777777" w:rsidR="00AC4C8E" w:rsidRPr="00BD390A" w:rsidRDefault="00AC4C8E" w:rsidP="002B53CB">
            <w:pPr>
              <w:pStyle w:val="Tabletext"/>
            </w:pPr>
            <w:r w:rsidRPr="00BD390A">
              <w:t>Rules 1.2</w:t>
            </w:r>
            <w:r w:rsidR="001E75C1" w:rsidRPr="00BD390A">
              <w:t>1</w:t>
            </w:r>
            <w:r w:rsidRPr="00BD390A">
              <w:t xml:space="preserve"> </w:t>
            </w:r>
            <w:r w:rsidR="006A6AA4" w:rsidRPr="00BD390A">
              <w:t xml:space="preserve">and </w:t>
            </w:r>
            <w:r w:rsidRPr="00BD390A">
              <w:t>1.2</w:t>
            </w:r>
            <w:r w:rsidR="001E75C1" w:rsidRPr="00BD390A">
              <w:t>2</w:t>
            </w:r>
            <w:r w:rsidRPr="00BD390A">
              <w:t xml:space="preserve"> FCFCOA Rules</w:t>
            </w:r>
          </w:p>
          <w:p w14:paraId="54CD09EC" w14:textId="77777777" w:rsidR="00AC4C8E" w:rsidRPr="00BD390A" w:rsidRDefault="00AC4C8E" w:rsidP="002B53CB">
            <w:pPr>
              <w:pStyle w:val="Tabletext"/>
            </w:pPr>
            <w:r w:rsidRPr="00BD390A">
              <w:t xml:space="preserve">Rule 6.09 </w:t>
            </w:r>
            <w:r w:rsidR="0025301C" w:rsidRPr="00BD390A">
              <w:t>Bankruptcy Rules</w:t>
            </w:r>
          </w:p>
        </w:tc>
        <w:tc>
          <w:tcPr>
            <w:tcW w:w="1685" w:type="pct"/>
            <w:shd w:val="clear" w:color="auto" w:fill="auto"/>
          </w:tcPr>
          <w:p w14:paraId="59028E7B" w14:textId="77777777" w:rsidR="00AC4C8E" w:rsidRPr="00BD390A" w:rsidRDefault="000F4197" w:rsidP="002B53CB">
            <w:pPr>
              <w:pStyle w:val="Tabletext"/>
            </w:pPr>
            <w:r w:rsidRPr="00BD390A">
              <w:t>To</w:t>
            </w:r>
            <w:r w:rsidR="00AC4C8E" w:rsidRPr="00BD390A">
              <w:t xml:space="preserve"> direct the manner of service of a summons for examination</w:t>
            </w:r>
          </w:p>
        </w:tc>
        <w:tc>
          <w:tcPr>
            <w:tcW w:w="870" w:type="pct"/>
            <w:shd w:val="clear" w:color="auto" w:fill="auto"/>
          </w:tcPr>
          <w:p w14:paraId="5220E62A" w14:textId="77777777" w:rsidR="00AC4C8E" w:rsidRPr="00BD390A" w:rsidRDefault="00AC4C8E" w:rsidP="002B53CB">
            <w:pPr>
              <w:pStyle w:val="Tabletext"/>
            </w:pPr>
            <w:r w:rsidRPr="00BD390A">
              <w:sym w:font="Wingdings" w:char="F0FC"/>
            </w:r>
          </w:p>
        </w:tc>
        <w:tc>
          <w:tcPr>
            <w:tcW w:w="870" w:type="pct"/>
            <w:shd w:val="clear" w:color="auto" w:fill="auto"/>
          </w:tcPr>
          <w:p w14:paraId="532ABF29" w14:textId="77777777" w:rsidR="00AC4C8E" w:rsidRPr="00BD390A" w:rsidRDefault="00AC4C8E" w:rsidP="002B53CB">
            <w:pPr>
              <w:pStyle w:val="Tabletext"/>
            </w:pPr>
            <w:r w:rsidRPr="00BD390A">
              <w:sym w:font="Wingdings" w:char="F0FC"/>
            </w:r>
          </w:p>
        </w:tc>
      </w:tr>
      <w:tr w:rsidR="002B53CB" w:rsidRPr="00BD390A" w14:paraId="60200499" w14:textId="77777777" w:rsidTr="00174B1E">
        <w:tc>
          <w:tcPr>
            <w:tcW w:w="274" w:type="pct"/>
            <w:shd w:val="clear" w:color="auto" w:fill="auto"/>
          </w:tcPr>
          <w:p w14:paraId="1F8438E7" w14:textId="77777777" w:rsidR="00AC4C8E" w:rsidRPr="00BD390A" w:rsidRDefault="00AC4C8E" w:rsidP="002B53CB">
            <w:pPr>
              <w:pStyle w:val="Tabletext"/>
            </w:pPr>
            <w:r w:rsidRPr="00BD390A">
              <w:t>39.7</w:t>
            </w:r>
          </w:p>
        </w:tc>
        <w:tc>
          <w:tcPr>
            <w:tcW w:w="1301" w:type="pct"/>
            <w:shd w:val="clear" w:color="auto" w:fill="auto"/>
          </w:tcPr>
          <w:p w14:paraId="2E87B3BC" w14:textId="77777777" w:rsidR="00AC4C8E" w:rsidRPr="00BD390A" w:rsidRDefault="00AC4C8E" w:rsidP="002B53CB">
            <w:pPr>
              <w:pStyle w:val="Tabletext"/>
            </w:pPr>
            <w:r w:rsidRPr="00BD390A">
              <w:t>Rules 1.2</w:t>
            </w:r>
            <w:r w:rsidR="001E75C1" w:rsidRPr="00BD390A">
              <w:t>1</w:t>
            </w:r>
            <w:r w:rsidRPr="00BD390A">
              <w:t xml:space="preserve"> </w:t>
            </w:r>
            <w:r w:rsidR="006A6AA4" w:rsidRPr="00BD390A">
              <w:t xml:space="preserve">and </w:t>
            </w:r>
            <w:r w:rsidRPr="00BD390A">
              <w:t>1.2</w:t>
            </w:r>
            <w:r w:rsidR="001E75C1" w:rsidRPr="00BD390A">
              <w:t>2</w:t>
            </w:r>
            <w:r w:rsidRPr="00BD390A">
              <w:t xml:space="preserve"> FCFCOA Rules</w:t>
            </w:r>
          </w:p>
          <w:p w14:paraId="27070785" w14:textId="77777777" w:rsidR="00AC4C8E" w:rsidRPr="00BD390A" w:rsidRDefault="00AC4C8E" w:rsidP="002B53CB">
            <w:pPr>
              <w:pStyle w:val="Tabletext"/>
            </w:pPr>
            <w:r w:rsidRPr="00BD390A">
              <w:t xml:space="preserve">Rule 6.10 </w:t>
            </w:r>
            <w:r w:rsidR="0025301C" w:rsidRPr="00BD390A">
              <w:t>Bankruptcy Rules</w:t>
            </w:r>
          </w:p>
        </w:tc>
        <w:tc>
          <w:tcPr>
            <w:tcW w:w="1685" w:type="pct"/>
            <w:shd w:val="clear" w:color="auto" w:fill="auto"/>
          </w:tcPr>
          <w:p w14:paraId="53B83316" w14:textId="77777777" w:rsidR="00AC4C8E" w:rsidRPr="00BD390A" w:rsidRDefault="000F4197" w:rsidP="002B53CB">
            <w:pPr>
              <w:pStyle w:val="Tabletext"/>
            </w:pPr>
            <w:r w:rsidRPr="00BD390A">
              <w:t>To</w:t>
            </w:r>
            <w:r w:rsidR="00AC4C8E" w:rsidRPr="00BD390A">
              <w:t xml:space="preserve"> adjourn or discharge a summons</w:t>
            </w:r>
          </w:p>
        </w:tc>
        <w:tc>
          <w:tcPr>
            <w:tcW w:w="870" w:type="pct"/>
            <w:shd w:val="clear" w:color="auto" w:fill="auto"/>
          </w:tcPr>
          <w:p w14:paraId="5C8CAE8E" w14:textId="77777777" w:rsidR="00AC4C8E" w:rsidRPr="00BD390A" w:rsidRDefault="00AC4C8E" w:rsidP="002B53CB">
            <w:pPr>
              <w:pStyle w:val="Tabletext"/>
            </w:pPr>
            <w:r w:rsidRPr="00BD390A">
              <w:sym w:font="Wingdings" w:char="F0FC"/>
            </w:r>
          </w:p>
        </w:tc>
        <w:tc>
          <w:tcPr>
            <w:tcW w:w="870" w:type="pct"/>
            <w:shd w:val="clear" w:color="auto" w:fill="auto"/>
          </w:tcPr>
          <w:p w14:paraId="1C115614" w14:textId="77777777" w:rsidR="00AC4C8E" w:rsidRPr="00BD390A" w:rsidRDefault="00AC4C8E" w:rsidP="002B53CB">
            <w:pPr>
              <w:pStyle w:val="Tabletext"/>
            </w:pPr>
            <w:r w:rsidRPr="00BD390A">
              <w:sym w:font="Wingdings" w:char="F0FC"/>
            </w:r>
          </w:p>
        </w:tc>
      </w:tr>
      <w:tr w:rsidR="002B53CB" w:rsidRPr="00BD390A" w14:paraId="18138F9E" w14:textId="77777777" w:rsidTr="00174B1E">
        <w:tc>
          <w:tcPr>
            <w:tcW w:w="274" w:type="pct"/>
            <w:shd w:val="clear" w:color="auto" w:fill="auto"/>
          </w:tcPr>
          <w:p w14:paraId="475D386C" w14:textId="77777777" w:rsidR="00AC4C8E" w:rsidRPr="00BD390A" w:rsidRDefault="00AC4C8E" w:rsidP="002B53CB">
            <w:pPr>
              <w:pStyle w:val="Tabletext"/>
            </w:pPr>
            <w:r w:rsidRPr="00BD390A">
              <w:t>39.8</w:t>
            </w:r>
          </w:p>
        </w:tc>
        <w:tc>
          <w:tcPr>
            <w:tcW w:w="1301" w:type="pct"/>
            <w:shd w:val="clear" w:color="auto" w:fill="auto"/>
          </w:tcPr>
          <w:p w14:paraId="5E4A7514" w14:textId="77777777" w:rsidR="00AC4C8E" w:rsidRPr="00BD390A" w:rsidRDefault="00AC4C8E" w:rsidP="002B53CB">
            <w:pPr>
              <w:pStyle w:val="Tabletext"/>
            </w:pPr>
            <w:r w:rsidRPr="00BD390A">
              <w:t>Rules 1.2</w:t>
            </w:r>
            <w:r w:rsidR="001E75C1" w:rsidRPr="00BD390A">
              <w:t>1</w:t>
            </w:r>
            <w:r w:rsidRPr="00BD390A">
              <w:t xml:space="preserve"> </w:t>
            </w:r>
            <w:r w:rsidR="006A6AA4" w:rsidRPr="00BD390A">
              <w:t xml:space="preserve">and </w:t>
            </w:r>
            <w:r w:rsidRPr="00BD390A">
              <w:t>1.2</w:t>
            </w:r>
            <w:r w:rsidR="001E75C1" w:rsidRPr="00BD390A">
              <w:t>2</w:t>
            </w:r>
            <w:r w:rsidRPr="00BD390A">
              <w:t xml:space="preserve"> FCFCOA Rules</w:t>
            </w:r>
          </w:p>
          <w:p w14:paraId="697A650B" w14:textId="77777777" w:rsidR="00AC4C8E" w:rsidRPr="00BD390A" w:rsidRDefault="00AC4C8E" w:rsidP="002B53CB">
            <w:pPr>
              <w:pStyle w:val="Tabletext"/>
            </w:pPr>
            <w:r w:rsidRPr="00BD390A">
              <w:t xml:space="preserve">Rule 6.15 </w:t>
            </w:r>
            <w:r w:rsidR="0025301C" w:rsidRPr="00BD390A">
              <w:t>Bankruptcy Rules</w:t>
            </w:r>
          </w:p>
        </w:tc>
        <w:tc>
          <w:tcPr>
            <w:tcW w:w="1685" w:type="pct"/>
            <w:shd w:val="clear" w:color="auto" w:fill="auto"/>
          </w:tcPr>
          <w:p w14:paraId="17833C9A" w14:textId="77777777" w:rsidR="00AC4C8E" w:rsidRPr="00BD390A" w:rsidRDefault="000F4197" w:rsidP="002B53CB">
            <w:pPr>
              <w:pStyle w:val="Tabletext"/>
            </w:pPr>
            <w:r w:rsidRPr="00BD390A">
              <w:t>To</w:t>
            </w:r>
            <w:r w:rsidR="00AC4C8E" w:rsidRPr="00BD390A">
              <w:t xml:space="preserve"> direct the manner of service of a summons for examination</w:t>
            </w:r>
          </w:p>
        </w:tc>
        <w:tc>
          <w:tcPr>
            <w:tcW w:w="870" w:type="pct"/>
            <w:shd w:val="clear" w:color="auto" w:fill="auto"/>
          </w:tcPr>
          <w:p w14:paraId="20B89F1D" w14:textId="77777777" w:rsidR="00AC4C8E" w:rsidRPr="00BD390A" w:rsidRDefault="00AC4C8E" w:rsidP="002B53CB">
            <w:pPr>
              <w:pStyle w:val="Tabletext"/>
            </w:pPr>
            <w:r w:rsidRPr="00BD390A">
              <w:sym w:font="Wingdings" w:char="F0FC"/>
            </w:r>
          </w:p>
        </w:tc>
        <w:tc>
          <w:tcPr>
            <w:tcW w:w="870" w:type="pct"/>
            <w:shd w:val="clear" w:color="auto" w:fill="auto"/>
          </w:tcPr>
          <w:p w14:paraId="65BCD3BB" w14:textId="77777777" w:rsidR="00AC4C8E" w:rsidRPr="00BD390A" w:rsidRDefault="00AC4C8E" w:rsidP="002B53CB">
            <w:pPr>
              <w:pStyle w:val="Tabletext"/>
            </w:pPr>
            <w:r w:rsidRPr="00BD390A">
              <w:sym w:font="Wingdings" w:char="F0FC"/>
            </w:r>
          </w:p>
        </w:tc>
      </w:tr>
      <w:tr w:rsidR="002B53CB" w:rsidRPr="00BD390A" w14:paraId="7AA45455" w14:textId="77777777" w:rsidTr="00174B1E">
        <w:tc>
          <w:tcPr>
            <w:tcW w:w="274" w:type="pct"/>
            <w:shd w:val="clear" w:color="auto" w:fill="auto"/>
          </w:tcPr>
          <w:p w14:paraId="41795C57" w14:textId="77777777" w:rsidR="00AC4C8E" w:rsidRPr="00BD390A" w:rsidRDefault="00AC4C8E" w:rsidP="002B53CB">
            <w:pPr>
              <w:pStyle w:val="Tabletext"/>
            </w:pPr>
            <w:r w:rsidRPr="00BD390A">
              <w:t>39.9</w:t>
            </w:r>
          </w:p>
        </w:tc>
        <w:tc>
          <w:tcPr>
            <w:tcW w:w="1301" w:type="pct"/>
            <w:shd w:val="clear" w:color="auto" w:fill="auto"/>
          </w:tcPr>
          <w:p w14:paraId="67D85B6E" w14:textId="77777777" w:rsidR="00AC4C8E" w:rsidRPr="00BD390A" w:rsidRDefault="00AC4C8E" w:rsidP="002B53CB">
            <w:pPr>
              <w:pStyle w:val="Tabletext"/>
            </w:pPr>
            <w:r w:rsidRPr="00BD390A">
              <w:t>Rules 1.2</w:t>
            </w:r>
            <w:r w:rsidR="001E75C1" w:rsidRPr="00BD390A">
              <w:t>1</w:t>
            </w:r>
            <w:r w:rsidRPr="00BD390A">
              <w:t xml:space="preserve"> </w:t>
            </w:r>
            <w:r w:rsidR="006A6AA4" w:rsidRPr="00BD390A">
              <w:t xml:space="preserve">and </w:t>
            </w:r>
            <w:r w:rsidRPr="00BD390A">
              <w:t>1.2</w:t>
            </w:r>
            <w:r w:rsidR="001E75C1" w:rsidRPr="00BD390A">
              <w:t>2</w:t>
            </w:r>
            <w:r w:rsidRPr="00BD390A">
              <w:t xml:space="preserve"> FCFCOA Rules</w:t>
            </w:r>
          </w:p>
          <w:p w14:paraId="72388564" w14:textId="77777777" w:rsidR="00AC4C8E" w:rsidRPr="00BD390A" w:rsidRDefault="00AC4C8E" w:rsidP="002B53CB">
            <w:pPr>
              <w:pStyle w:val="Tabletext"/>
            </w:pPr>
            <w:r w:rsidRPr="00BD390A">
              <w:t xml:space="preserve">Rule 12.02 </w:t>
            </w:r>
            <w:r w:rsidR="0025301C" w:rsidRPr="00BD390A">
              <w:t>Bankruptcy Rules</w:t>
            </w:r>
          </w:p>
        </w:tc>
        <w:tc>
          <w:tcPr>
            <w:tcW w:w="1685" w:type="pct"/>
            <w:shd w:val="clear" w:color="auto" w:fill="auto"/>
          </w:tcPr>
          <w:p w14:paraId="7D6245E2" w14:textId="77777777" w:rsidR="00AC4C8E" w:rsidRPr="00BD390A" w:rsidRDefault="000F4197" w:rsidP="002B53CB">
            <w:pPr>
              <w:pStyle w:val="Tabletext"/>
            </w:pPr>
            <w:r w:rsidRPr="00BD390A">
              <w:t>To</w:t>
            </w:r>
            <w:r w:rsidR="00AC4C8E" w:rsidRPr="00BD390A">
              <w:t xml:space="preserve"> order that a warrant be kept in the Registry</w:t>
            </w:r>
          </w:p>
        </w:tc>
        <w:tc>
          <w:tcPr>
            <w:tcW w:w="870" w:type="pct"/>
            <w:shd w:val="clear" w:color="auto" w:fill="auto"/>
          </w:tcPr>
          <w:p w14:paraId="3E1FF958" w14:textId="77777777" w:rsidR="00AC4C8E" w:rsidRPr="00BD390A" w:rsidRDefault="00AC4C8E" w:rsidP="002B53CB">
            <w:pPr>
              <w:pStyle w:val="Tabletext"/>
            </w:pPr>
            <w:r w:rsidRPr="00BD390A">
              <w:sym w:font="Wingdings" w:char="F0FC"/>
            </w:r>
          </w:p>
        </w:tc>
        <w:tc>
          <w:tcPr>
            <w:tcW w:w="870" w:type="pct"/>
            <w:shd w:val="clear" w:color="auto" w:fill="auto"/>
          </w:tcPr>
          <w:p w14:paraId="6BAD83C0" w14:textId="77777777" w:rsidR="00AC4C8E" w:rsidRPr="00BD390A" w:rsidRDefault="00AC4C8E" w:rsidP="002B53CB">
            <w:pPr>
              <w:pStyle w:val="Tabletext"/>
            </w:pPr>
            <w:r w:rsidRPr="00BD390A">
              <w:sym w:font="Wingdings" w:char="F0FC"/>
            </w:r>
          </w:p>
        </w:tc>
      </w:tr>
      <w:tr w:rsidR="002B53CB" w:rsidRPr="00BD390A" w14:paraId="4076AE2C" w14:textId="77777777" w:rsidTr="00174B1E">
        <w:tc>
          <w:tcPr>
            <w:tcW w:w="274" w:type="pct"/>
            <w:shd w:val="clear" w:color="auto" w:fill="auto"/>
          </w:tcPr>
          <w:p w14:paraId="0D443D30" w14:textId="77777777" w:rsidR="00AC4C8E" w:rsidRPr="00BD390A" w:rsidRDefault="00AC4C8E" w:rsidP="002B53CB">
            <w:pPr>
              <w:pStyle w:val="Tabletext"/>
            </w:pPr>
            <w:r w:rsidRPr="00BD390A">
              <w:t>39.10</w:t>
            </w:r>
          </w:p>
        </w:tc>
        <w:tc>
          <w:tcPr>
            <w:tcW w:w="1301" w:type="pct"/>
            <w:shd w:val="clear" w:color="auto" w:fill="auto"/>
          </w:tcPr>
          <w:p w14:paraId="0DEC1B1B" w14:textId="77777777" w:rsidR="00AC4C8E" w:rsidRPr="00BD390A" w:rsidRDefault="00AC4C8E" w:rsidP="002B53CB">
            <w:pPr>
              <w:pStyle w:val="Tabletext"/>
            </w:pPr>
            <w:r w:rsidRPr="00BD390A">
              <w:t>Rules 1.2</w:t>
            </w:r>
            <w:r w:rsidR="001E75C1" w:rsidRPr="00BD390A">
              <w:t>1</w:t>
            </w:r>
            <w:r w:rsidRPr="00BD390A">
              <w:t xml:space="preserve"> </w:t>
            </w:r>
            <w:r w:rsidR="006A6AA4" w:rsidRPr="00BD390A">
              <w:t xml:space="preserve">and </w:t>
            </w:r>
            <w:r w:rsidRPr="00BD390A">
              <w:t>1.2</w:t>
            </w:r>
            <w:r w:rsidR="001E75C1" w:rsidRPr="00BD390A">
              <w:t>2</w:t>
            </w:r>
            <w:r w:rsidRPr="00BD390A">
              <w:t xml:space="preserve"> FCFCOA Rules</w:t>
            </w:r>
          </w:p>
          <w:p w14:paraId="35D884EB" w14:textId="77777777" w:rsidR="00AC4C8E" w:rsidRPr="00BD390A" w:rsidRDefault="00AC4C8E" w:rsidP="002B53CB">
            <w:pPr>
              <w:pStyle w:val="Tabletext"/>
            </w:pPr>
            <w:r w:rsidRPr="00BD390A">
              <w:t>Rule 13.01</w:t>
            </w:r>
            <w:r w:rsidR="006A6AA4" w:rsidRPr="00BD390A">
              <w:t xml:space="preserve"> </w:t>
            </w:r>
            <w:r w:rsidR="0025301C" w:rsidRPr="00BD390A">
              <w:t>Bankruptcy Rules</w:t>
            </w:r>
          </w:p>
        </w:tc>
        <w:tc>
          <w:tcPr>
            <w:tcW w:w="1685" w:type="pct"/>
            <w:shd w:val="clear" w:color="auto" w:fill="auto"/>
          </w:tcPr>
          <w:p w14:paraId="4E70085B" w14:textId="77777777" w:rsidR="00AC4C8E" w:rsidRPr="00BD390A" w:rsidRDefault="000F4197" w:rsidP="002B53CB">
            <w:pPr>
              <w:pStyle w:val="Tabletext"/>
            </w:pPr>
            <w:r w:rsidRPr="00BD390A">
              <w:t>To</w:t>
            </w:r>
            <w:r w:rsidR="00AC4C8E" w:rsidRPr="00BD390A">
              <w:t xml:space="preserve"> order costs</w:t>
            </w:r>
          </w:p>
        </w:tc>
        <w:tc>
          <w:tcPr>
            <w:tcW w:w="870" w:type="pct"/>
            <w:shd w:val="clear" w:color="auto" w:fill="auto"/>
          </w:tcPr>
          <w:p w14:paraId="3AFD74DC" w14:textId="77777777" w:rsidR="00AC4C8E" w:rsidRPr="00BD390A" w:rsidRDefault="00AC4C8E" w:rsidP="002B53CB">
            <w:pPr>
              <w:pStyle w:val="Tabletext"/>
            </w:pPr>
            <w:r w:rsidRPr="00BD390A">
              <w:sym w:font="Wingdings" w:char="F0FC"/>
            </w:r>
          </w:p>
        </w:tc>
        <w:tc>
          <w:tcPr>
            <w:tcW w:w="870" w:type="pct"/>
            <w:shd w:val="clear" w:color="auto" w:fill="auto"/>
          </w:tcPr>
          <w:p w14:paraId="2878E1AF" w14:textId="77777777" w:rsidR="00AC4C8E" w:rsidRPr="00BD390A" w:rsidRDefault="00AC4C8E" w:rsidP="002B53CB">
            <w:pPr>
              <w:pStyle w:val="Tabletext"/>
            </w:pPr>
            <w:r w:rsidRPr="00BD390A">
              <w:sym w:font="Wingdings" w:char="F0FC"/>
            </w:r>
          </w:p>
        </w:tc>
      </w:tr>
      <w:tr w:rsidR="00AC4C8E" w:rsidRPr="00BD390A" w14:paraId="605F6A11" w14:textId="77777777" w:rsidTr="00174B1E">
        <w:tc>
          <w:tcPr>
            <w:tcW w:w="5000" w:type="pct"/>
            <w:gridSpan w:val="5"/>
            <w:shd w:val="clear" w:color="auto" w:fill="auto"/>
          </w:tcPr>
          <w:p w14:paraId="24049F49" w14:textId="77777777" w:rsidR="00AC4C8E" w:rsidRPr="00BD390A" w:rsidRDefault="00AC4C8E" w:rsidP="002B53CB">
            <w:pPr>
              <w:pStyle w:val="TableHeading"/>
            </w:pPr>
            <w:r w:rsidRPr="00BD390A">
              <w:t>Part 40—Trans</w:t>
            </w:r>
            <w:r w:rsidR="00610946">
              <w:noBreakHyphen/>
            </w:r>
            <w:r w:rsidRPr="00BD390A">
              <w:t>Tasman Act proceedings</w:t>
            </w:r>
          </w:p>
        </w:tc>
      </w:tr>
      <w:tr w:rsidR="002B53CB" w:rsidRPr="00BD390A" w14:paraId="73E7775E" w14:textId="77777777" w:rsidTr="00174B1E">
        <w:tc>
          <w:tcPr>
            <w:tcW w:w="274" w:type="pct"/>
            <w:shd w:val="clear" w:color="auto" w:fill="auto"/>
          </w:tcPr>
          <w:p w14:paraId="4774F102" w14:textId="77777777" w:rsidR="00AC4C8E" w:rsidRPr="00BD390A" w:rsidRDefault="00AC4C8E" w:rsidP="002B53CB">
            <w:pPr>
              <w:pStyle w:val="Tabletext"/>
            </w:pPr>
            <w:r w:rsidRPr="00BD390A">
              <w:t>40.1</w:t>
            </w:r>
          </w:p>
        </w:tc>
        <w:tc>
          <w:tcPr>
            <w:tcW w:w="1301" w:type="pct"/>
            <w:shd w:val="clear" w:color="auto" w:fill="auto"/>
          </w:tcPr>
          <w:p w14:paraId="6C4EA39A" w14:textId="77777777" w:rsidR="00AC4C8E" w:rsidRPr="00BD390A" w:rsidRDefault="00AC4C8E" w:rsidP="002B53CB">
            <w:pPr>
              <w:pStyle w:val="Tabletext"/>
            </w:pPr>
            <w:r w:rsidRPr="00BD390A">
              <w:t>Section 31(1) Trans</w:t>
            </w:r>
            <w:r w:rsidR="00610946">
              <w:noBreakHyphen/>
            </w:r>
            <w:r w:rsidRPr="00BD390A">
              <w:t>Tasman Proceedings Act</w:t>
            </w:r>
          </w:p>
        </w:tc>
        <w:tc>
          <w:tcPr>
            <w:tcW w:w="1685" w:type="pct"/>
            <w:shd w:val="clear" w:color="auto" w:fill="auto"/>
          </w:tcPr>
          <w:p w14:paraId="1FE74EE5" w14:textId="77777777" w:rsidR="00AC4C8E" w:rsidRPr="00BD390A" w:rsidRDefault="000F4197" w:rsidP="002B53CB">
            <w:pPr>
              <w:pStyle w:val="Tabletext"/>
            </w:pPr>
            <w:r w:rsidRPr="00BD390A">
              <w:t>To</w:t>
            </w:r>
            <w:r w:rsidR="00AC4C8E" w:rsidRPr="00BD390A">
              <w:t xml:space="preserve"> </w:t>
            </w:r>
            <w:r w:rsidR="006A6AA4" w:rsidRPr="00BD390A">
              <w:t xml:space="preserve">give </w:t>
            </w:r>
            <w:r w:rsidR="00AC4C8E" w:rsidRPr="00BD390A">
              <w:t>leave to serve a subpoena in New Zealand</w:t>
            </w:r>
          </w:p>
        </w:tc>
        <w:tc>
          <w:tcPr>
            <w:tcW w:w="870" w:type="pct"/>
            <w:shd w:val="clear" w:color="auto" w:fill="auto"/>
          </w:tcPr>
          <w:p w14:paraId="07CA7C17" w14:textId="77777777" w:rsidR="00AC4C8E" w:rsidRPr="00BD390A" w:rsidRDefault="00AC4C8E" w:rsidP="002B53CB">
            <w:pPr>
              <w:pStyle w:val="Tabletext"/>
            </w:pPr>
            <w:r w:rsidRPr="00BD390A">
              <w:sym w:font="Wingdings" w:char="F0FC"/>
            </w:r>
          </w:p>
        </w:tc>
        <w:tc>
          <w:tcPr>
            <w:tcW w:w="870" w:type="pct"/>
            <w:shd w:val="clear" w:color="auto" w:fill="auto"/>
          </w:tcPr>
          <w:p w14:paraId="7E072A1C" w14:textId="77777777" w:rsidR="00AC4C8E" w:rsidRPr="00BD390A" w:rsidRDefault="00AC4C8E" w:rsidP="002B53CB">
            <w:pPr>
              <w:pStyle w:val="Tabletext"/>
            </w:pPr>
            <w:r w:rsidRPr="00BD390A">
              <w:sym w:font="Wingdings" w:char="F0FC"/>
            </w:r>
          </w:p>
        </w:tc>
      </w:tr>
      <w:tr w:rsidR="002B53CB" w:rsidRPr="00BD390A" w14:paraId="0C208614" w14:textId="77777777" w:rsidTr="00174B1E">
        <w:tc>
          <w:tcPr>
            <w:tcW w:w="274" w:type="pct"/>
            <w:shd w:val="clear" w:color="auto" w:fill="auto"/>
          </w:tcPr>
          <w:p w14:paraId="11DB5374" w14:textId="77777777" w:rsidR="00AC4C8E" w:rsidRPr="00BD390A" w:rsidRDefault="00AC4C8E" w:rsidP="002B53CB">
            <w:pPr>
              <w:pStyle w:val="Tabletext"/>
            </w:pPr>
            <w:r w:rsidRPr="00BD390A">
              <w:t>40.2</w:t>
            </w:r>
          </w:p>
        </w:tc>
        <w:tc>
          <w:tcPr>
            <w:tcW w:w="1301" w:type="pct"/>
            <w:shd w:val="clear" w:color="auto" w:fill="auto"/>
          </w:tcPr>
          <w:p w14:paraId="261D37D3" w14:textId="77777777" w:rsidR="00AC4C8E" w:rsidRPr="00BD390A" w:rsidRDefault="00571217" w:rsidP="002B53CB">
            <w:pPr>
              <w:pStyle w:val="Tabletext"/>
            </w:pPr>
            <w:r w:rsidRPr="00BD390A">
              <w:t>Paragraph 3</w:t>
            </w:r>
            <w:r w:rsidR="00AC4C8E" w:rsidRPr="00BD390A">
              <w:t>2(1)(b) Trans</w:t>
            </w:r>
            <w:r w:rsidR="00610946">
              <w:noBreakHyphen/>
            </w:r>
            <w:r w:rsidR="00AC4C8E" w:rsidRPr="00BD390A">
              <w:t>Tasman Proceedings Act</w:t>
            </w:r>
          </w:p>
        </w:tc>
        <w:tc>
          <w:tcPr>
            <w:tcW w:w="1685" w:type="pct"/>
            <w:shd w:val="clear" w:color="auto" w:fill="auto"/>
          </w:tcPr>
          <w:p w14:paraId="49F35359" w14:textId="77777777" w:rsidR="00AC4C8E" w:rsidRPr="00BD390A" w:rsidRDefault="000F4197" w:rsidP="002B53CB">
            <w:pPr>
              <w:pStyle w:val="Tabletext"/>
            </w:pPr>
            <w:r w:rsidRPr="00BD390A">
              <w:t>To</w:t>
            </w:r>
            <w:r w:rsidR="00AC4C8E" w:rsidRPr="00BD390A">
              <w:t xml:space="preserve"> make </w:t>
            </w:r>
            <w:r w:rsidR="006A6AA4" w:rsidRPr="00BD390A">
              <w:t xml:space="preserve">directions </w:t>
            </w:r>
            <w:r w:rsidR="00AC4C8E" w:rsidRPr="00BD390A">
              <w:t>about service of a subpoena in New Zealand</w:t>
            </w:r>
          </w:p>
        </w:tc>
        <w:tc>
          <w:tcPr>
            <w:tcW w:w="870" w:type="pct"/>
            <w:shd w:val="clear" w:color="auto" w:fill="auto"/>
          </w:tcPr>
          <w:p w14:paraId="16D151EE" w14:textId="77777777" w:rsidR="00AC4C8E" w:rsidRPr="00BD390A" w:rsidRDefault="00AC4C8E" w:rsidP="002B53CB">
            <w:pPr>
              <w:pStyle w:val="Tabletext"/>
            </w:pPr>
            <w:r w:rsidRPr="00BD390A">
              <w:sym w:font="Wingdings" w:char="F0FC"/>
            </w:r>
          </w:p>
        </w:tc>
        <w:tc>
          <w:tcPr>
            <w:tcW w:w="870" w:type="pct"/>
            <w:shd w:val="clear" w:color="auto" w:fill="auto"/>
          </w:tcPr>
          <w:p w14:paraId="7740CDB5" w14:textId="77777777" w:rsidR="00AC4C8E" w:rsidRPr="00BD390A" w:rsidRDefault="00AC4C8E" w:rsidP="002B53CB">
            <w:pPr>
              <w:pStyle w:val="Tabletext"/>
            </w:pPr>
            <w:r w:rsidRPr="00BD390A">
              <w:sym w:font="Wingdings" w:char="F0FC"/>
            </w:r>
          </w:p>
        </w:tc>
      </w:tr>
      <w:tr w:rsidR="002B53CB" w:rsidRPr="00BD390A" w14:paraId="2A8B2428" w14:textId="77777777" w:rsidTr="00174B1E">
        <w:tc>
          <w:tcPr>
            <w:tcW w:w="274" w:type="pct"/>
            <w:shd w:val="clear" w:color="auto" w:fill="auto"/>
          </w:tcPr>
          <w:p w14:paraId="56C46157" w14:textId="77777777" w:rsidR="00AC4C8E" w:rsidRPr="00BD390A" w:rsidRDefault="00AC4C8E" w:rsidP="002B53CB">
            <w:pPr>
              <w:pStyle w:val="Tabletext"/>
            </w:pPr>
            <w:r w:rsidRPr="00BD390A">
              <w:t>40.3</w:t>
            </w:r>
          </w:p>
        </w:tc>
        <w:tc>
          <w:tcPr>
            <w:tcW w:w="1301" w:type="pct"/>
            <w:shd w:val="clear" w:color="auto" w:fill="auto"/>
          </w:tcPr>
          <w:p w14:paraId="46D729A9" w14:textId="77777777" w:rsidR="00AC4C8E" w:rsidRPr="00BD390A" w:rsidRDefault="00AC4C8E" w:rsidP="002B53CB">
            <w:pPr>
              <w:pStyle w:val="Tabletext"/>
            </w:pPr>
            <w:r w:rsidRPr="00BD390A">
              <w:t>Subsections 36(1), (4) and (6) Trans</w:t>
            </w:r>
            <w:r w:rsidR="00610946">
              <w:noBreakHyphen/>
            </w:r>
            <w:r w:rsidRPr="00BD390A">
              <w:t>Tasman Proceedings Act</w:t>
            </w:r>
          </w:p>
        </w:tc>
        <w:tc>
          <w:tcPr>
            <w:tcW w:w="1685" w:type="pct"/>
            <w:shd w:val="clear" w:color="auto" w:fill="auto"/>
          </w:tcPr>
          <w:p w14:paraId="4766172E" w14:textId="77777777" w:rsidR="00AC4C8E" w:rsidRPr="00BD390A" w:rsidRDefault="000F4197" w:rsidP="002B53CB">
            <w:pPr>
              <w:pStyle w:val="Tabletext"/>
            </w:pPr>
            <w:r w:rsidRPr="00BD390A">
              <w:t>To</w:t>
            </w:r>
            <w:r w:rsidR="00AC4C8E" w:rsidRPr="00BD390A">
              <w:t xml:space="preserve"> set aside a subpoena in whole or part, including without a hearing or by a remote hearing</w:t>
            </w:r>
          </w:p>
        </w:tc>
        <w:tc>
          <w:tcPr>
            <w:tcW w:w="870" w:type="pct"/>
            <w:shd w:val="clear" w:color="auto" w:fill="auto"/>
          </w:tcPr>
          <w:p w14:paraId="329410EF" w14:textId="77777777" w:rsidR="00AC4C8E" w:rsidRPr="00BD390A" w:rsidRDefault="00AC4C8E" w:rsidP="002B53CB">
            <w:pPr>
              <w:pStyle w:val="Tabletext"/>
            </w:pPr>
            <w:r w:rsidRPr="00BD390A">
              <w:sym w:font="Wingdings" w:char="F0FC"/>
            </w:r>
          </w:p>
        </w:tc>
        <w:tc>
          <w:tcPr>
            <w:tcW w:w="870" w:type="pct"/>
            <w:shd w:val="clear" w:color="auto" w:fill="auto"/>
          </w:tcPr>
          <w:p w14:paraId="755A76C4" w14:textId="77777777" w:rsidR="00AC4C8E" w:rsidRPr="00BD390A" w:rsidRDefault="00AC4C8E" w:rsidP="002B53CB">
            <w:pPr>
              <w:pStyle w:val="Tabletext"/>
            </w:pPr>
            <w:r w:rsidRPr="00BD390A">
              <w:sym w:font="Wingdings" w:char="F0FC"/>
            </w:r>
          </w:p>
        </w:tc>
      </w:tr>
      <w:tr w:rsidR="002B53CB" w:rsidRPr="00BD390A" w14:paraId="46D4192A" w14:textId="77777777" w:rsidTr="00174B1E">
        <w:tc>
          <w:tcPr>
            <w:tcW w:w="274" w:type="pct"/>
            <w:shd w:val="clear" w:color="auto" w:fill="auto"/>
          </w:tcPr>
          <w:p w14:paraId="36F6DC30" w14:textId="77777777" w:rsidR="00AC4C8E" w:rsidRPr="00BD390A" w:rsidRDefault="00AC4C8E" w:rsidP="002B53CB">
            <w:pPr>
              <w:pStyle w:val="Tabletext"/>
            </w:pPr>
            <w:r w:rsidRPr="00BD390A">
              <w:t>40.4</w:t>
            </w:r>
          </w:p>
        </w:tc>
        <w:tc>
          <w:tcPr>
            <w:tcW w:w="1301" w:type="pct"/>
            <w:shd w:val="clear" w:color="auto" w:fill="auto"/>
          </w:tcPr>
          <w:p w14:paraId="3769E61E" w14:textId="77777777" w:rsidR="00AC4C8E" w:rsidRPr="00BD390A" w:rsidRDefault="00AC4C8E" w:rsidP="002B53CB">
            <w:pPr>
              <w:pStyle w:val="Tabletext"/>
            </w:pPr>
            <w:r w:rsidRPr="00BD390A">
              <w:t>Subsection 37(4) Trans</w:t>
            </w:r>
            <w:r w:rsidR="00610946">
              <w:noBreakHyphen/>
            </w:r>
            <w:r w:rsidRPr="00BD390A">
              <w:t>Tasman Proceedings Act</w:t>
            </w:r>
          </w:p>
        </w:tc>
        <w:tc>
          <w:tcPr>
            <w:tcW w:w="1685" w:type="pct"/>
            <w:shd w:val="clear" w:color="auto" w:fill="auto"/>
          </w:tcPr>
          <w:p w14:paraId="74ADEE14" w14:textId="77777777" w:rsidR="00AC4C8E" w:rsidRPr="00BD390A" w:rsidRDefault="000F4197" w:rsidP="002B53CB">
            <w:pPr>
              <w:pStyle w:val="Tabletext"/>
            </w:pPr>
            <w:r w:rsidRPr="00BD390A">
              <w:t>To</w:t>
            </w:r>
            <w:r w:rsidR="00AC4C8E" w:rsidRPr="00BD390A">
              <w:t xml:space="preserve"> make orders about the payment of reasonable expenses in complying with a subpoena</w:t>
            </w:r>
          </w:p>
        </w:tc>
        <w:tc>
          <w:tcPr>
            <w:tcW w:w="870" w:type="pct"/>
            <w:shd w:val="clear" w:color="auto" w:fill="auto"/>
          </w:tcPr>
          <w:p w14:paraId="4F9365A8" w14:textId="77777777" w:rsidR="00AC4C8E" w:rsidRPr="00BD390A" w:rsidRDefault="00AC4C8E" w:rsidP="002B53CB">
            <w:pPr>
              <w:pStyle w:val="Tabletext"/>
            </w:pPr>
            <w:r w:rsidRPr="00BD390A">
              <w:sym w:font="Wingdings" w:char="F0FC"/>
            </w:r>
          </w:p>
        </w:tc>
        <w:tc>
          <w:tcPr>
            <w:tcW w:w="870" w:type="pct"/>
            <w:shd w:val="clear" w:color="auto" w:fill="auto"/>
          </w:tcPr>
          <w:p w14:paraId="64AFC98D" w14:textId="77777777" w:rsidR="00AC4C8E" w:rsidRPr="00BD390A" w:rsidRDefault="00AC4C8E" w:rsidP="002B53CB">
            <w:pPr>
              <w:pStyle w:val="Tabletext"/>
            </w:pPr>
            <w:r w:rsidRPr="00BD390A">
              <w:sym w:font="Wingdings" w:char="F0FC"/>
            </w:r>
          </w:p>
        </w:tc>
      </w:tr>
      <w:tr w:rsidR="002B53CB" w:rsidRPr="00BD390A" w14:paraId="2F113D5E" w14:textId="77777777" w:rsidTr="00174B1E">
        <w:tc>
          <w:tcPr>
            <w:tcW w:w="274" w:type="pct"/>
            <w:tcBorders>
              <w:bottom w:val="single" w:sz="2" w:space="0" w:color="auto"/>
            </w:tcBorders>
            <w:shd w:val="clear" w:color="auto" w:fill="auto"/>
          </w:tcPr>
          <w:p w14:paraId="51D62C29" w14:textId="77777777" w:rsidR="00AC4C8E" w:rsidRPr="00BD390A" w:rsidRDefault="00AC4C8E" w:rsidP="002B53CB">
            <w:pPr>
              <w:pStyle w:val="Tabletext"/>
            </w:pPr>
            <w:r w:rsidRPr="00BD390A">
              <w:t>40.5</w:t>
            </w:r>
          </w:p>
        </w:tc>
        <w:tc>
          <w:tcPr>
            <w:tcW w:w="1301" w:type="pct"/>
            <w:tcBorders>
              <w:bottom w:val="single" w:sz="2" w:space="0" w:color="auto"/>
            </w:tcBorders>
            <w:shd w:val="clear" w:color="auto" w:fill="auto"/>
          </w:tcPr>
          <w:p w14:paraId="2068FAD0" w14:textId="77777777" w:rsidR="00AC4C8E" w:rsidRPr="00BD390A" w:rsidRDefault="00AC4C8E" w:rsidP="002B53CB">
            <w:pPr>
              <w:pStyle w:val="Tabletext"/>
            </w:pPr>
            <w:r w:rsidRPr="00BD390A">
              <w:t>Section 38 Trans</w:t>
            </w:r>
            <w:r w:rsidR="00610946">
              <w:noBreakHyphen/>
            </w:r>
            <w:r w:rsidRPr="00BD390A">
              <w:t>Tasman Proceedings Act</w:t>
            </w:r>
          </w:p>
        </w:tc>
        <w:tc>
          <w:tcPr>
            <w:tcW w:w="1685" w:type="pct"/>
            <w:tcBorders>
              <w:bottom w:val="single" w:sz="2" w:space="0" w:color="auto"/>
            </w:tcBorders>
            <w:shd w:val="clear" w:color="auto" w:fill="auto"/>
          </w:tcPr>
          <w:p w14:paraId="766AAFD6" w14:textId="77777777" w:rsidR="00AC4C8E" w:rsidRPr="00BD390A" w:rsidRDefault="000F4197" w:rsidP="002B53CB">
            <w:pPr>
              <w:pStyle w:val="Tabletext"/>
            </w:pPr>
            <w:r w:rsidRPr="00BD390A">
              <w:t>To</w:t>
            </w:r>
            <w:r w:rsidR="00AC4C8E" w:rsidRPr="00BD390A">
              <w:t xml:space="preserve"> issue a certificate where a person has failed to comply with a subpoena</w:t>
            </w:r>
          </w:p>
        </w:tc>
        <w:tc>
          <w:tcPr>
            <w:tcW w:w="870" w:type="pct"/>
            <w:tcBorders>
              <w:bottom w:val="single" w:sz="2" w:space="0" w:color="auto"/>
            </w:tcBorders>
            <w:shd w:val="clear" w:color="auto" w:fill="auto"/>
          </w:tcPr>
          <w:p w14:paraId="75E8A05F" w14:textId="77777777" w:rsidR="00AC4C8E" w:rsidRPr="00BD390A" w:rsidRDefault="00AC4C8E" w:rsidP="002B53CB">
            <w:pPr>
              <w:pStyle w:val="Tabletext"/>
            </w:pPr>
            <w:r w:rsidRPr="00BD390A">
              <w:sym w:font="Wingdings" w:char="F0FC"/>
            </w:r>
          </w:p>
        </w:tc>
        <w:tc>
          <w:tcPr>
            <w:tcW w:w="870" w:type="pct"/>
            <w:tcBorders>
              <w:bottom w:val="single" w:sz="2" w:space="0" w:color="auto"/>
            </w:tcBorders>
            <w:shd w:val="clear" w:color="auto" w:fill="auto"/>
          </w:tcPr>
          <w:p w14:paraId="785D519F" w14:textId="77777777" w:rsidR="00AC4C8E" w:rsidRPr="00BD390A" w:rsidRDefault="00AC4C8E" w:rsidP="002B53CB">
            <w:pPr>
              <w:pStyle w:val="Tabletext"/>
            </w:pPr>
            <w:r w:rsidRPr="00BD390A">
              <w:sym w:font="Wingdings" w:char="F0FC"/>
            </w:r>
          </w:p>
        </w:tc>
      </w:tr>
      <w:tr w:rsidR="002B53CB" w:rsidRPr="00BD390A" w14:paraId="12204BDD" w14:textId="77777777" w:rsidTr="00174B1E">
        <w:tc>
          <w:tcPr>
            <w:tcW w:w="274" w:type="pct"/>
            <w:tcBorders>
              <w:top w:val="single" w:sz="2" w:space="0" w:color="auto"/>
              <w:bottom w:val="single" w:sz="12" w:space="0" w:color="auto"/>
            </w:tcBorders>
            <w:shd w:val="clear" w:color="auto" w:fill="auto"/>
          </w:tcPr>
          <w:p w14:paraId="436C1BAF" w14:textId="77777777" w:rsidR="00AC4C8E" w:rsidRPr="00BD390A" w:rsidRDefault="00AC4C8E" w:rsidP="002B53CB">
            <w:pPr>
              <w:pStyle w:val="Tabletext"/>
            </w:pPr>
            <w:r w:rsidRPr="00BD390A">
              <w:lastRenderedPageBreak/>
              <w:t>40.6</w:t>
            </w:r>
          </w:p>
        </w:tc>
        <w:tc>
          <w:tcPr>
            <w:tcW w:w="1301" w:type="pct"/>
            <w:tcBorders>
              <w:top w:val="single" w:sz="2" w:space="0" w:color="auto"/>
              <w:bottom w:val="single" w:sz="12" w:space="0" w:color="auto"/>
            </w:tcBorders>
            <w:shd w:val="clear" w:color="auto" w:fill="auto"/>
          </w:tcPr>
          <w:p w14:paraId="256EEEEE" w14:textId="77777777" w:rsidR="00AC4C8E" w:rsidRPr="00BD390A" w:rsidRDefault="003C03EE" w:rsidP="002B53CB">
            <w:pPr>
              <w:pStyle w:val="Tabletext"/>
            </w:pPr>
            <w:r w:rsidRPr="00BD390A">
              <w:t>Division 1</w:t>
            </w:r>
            <w:r w:rsidR="006A6AA4" w:rsidRPr="00BD390A">
              <w:t>.2.3</w:t>
            </w:r>
            <w:r w:rsidR="00AC4C8E" w:rsidRPr="00BD390A">
              <w:t xml:space="preserve"> FCFCOA Rules </w:t>
            </w:r>
          </w:p>
        </w:tc>
        <w:tc>
          <w:tcPr>
            <w:tcW w:w="1685" w:type="pct"/>
            <w:tcBorders>
              <w:top w:val="single" w:sz="2" w:space="0" w:color="auto"/>
              <w:bottom w:val="single" w:sz="12" w:space="0" w:color="auto"/>
            </w:tcBorders>
            <w:shd w:val="clear" w:color="auto" w:fill="auto"/>
          </w:tcPr>
          <w:p w14:paraId="2BD0D895" w14:textId="77777777" w:rsidR="00AC4C8E" w:rsidRPr="00BD390A" w:rsidRDefault="00AC4C8E" w:rsidP="002B53CB">
            <w:pPr>
              <w:pStyle w:val="Tabletext"/>
            </w:pPr>
            <w:r w:rsidRPr="00BD390A">
              <w:t>Powers to make orders in cases to which the Trans</w:t>
            </w:r>
            <w:r w:rsidR="00610946">
              <w:noBreakHyphen/>
            </w:r>
            <w:r w:rsidRPr="00BD390A">
              <w:t>Tasman Proceedings Act applies</w:t>
            </w:r>
          </w:p>
        </w:tc>
        <w:tc>
          <w:tcPr>
            <w:tcW w:w="870" w:type="pct"/>
            <w:tcBorders>
              <w:top w:val="single" w:sz="2" w:space="0" w:color="auto"/>
              <w:bottom w:val="single" w:sz="12" w:space="0" w:color="auto"/>
            </w:tcBorders>
            <w:shd w:val="clear" w:color="auto" w:fill="auto"/>
          </w:tcPr>
          <w:p w14:paraId="0611A7D8" w14:textId="77777777" w:rsidR="00AC4C8E" w:rsidRPr="00BD390A" w:rsidRDefault="00AC4C8E" w:rsidP="002B53CB">
            <w:pPr>
              <w:pStyle w:val="Tabletext"/>
            </w:pPr>
            <w:r w:rsidRPr="00BD390A">
              <w:sym w:font="Wingdings" w:char="F0FC"/>
            </w:r>
          </w:p>
        </w:tc>
        <w:tc>
          <w:tcPr>
            <w:tcW w:w="870" w:type="pct"/>
            <w:tcBorders>
              <w:top w:val="single" w:sz="2" w:space="0" w:color="auto"/>
              <w:bottom w:val="single" w:sz="12" w:space="0" w:color="auto"/>
            </w:tcBorders>
            <w:shd w:val="clear" w:color="auto" w:fill="auto"/>
          </w:tcPr>
          <w:p w14:paraId="6E60C988" w14:textId="77777777" w:rsidR="00AC4C8E" w:rsidRPr="00BD390A" w:rsidRDefault="00AC4C8E" w:rsidP="002B53CB">
            <w:pPr>
              <w:pStyle w:val="Tabletext"/>
            </w:pPr>
            <w:r w:rsidRPr="00BD390A">
              <w:sym w:font="Wingdings" w:char="F0FC"/>
            </w:r>
          </w:p>
        </w:tc>
      </w:tr>
    </w:tbl>
    <w:p w14:paraId="7C0B0EA9" w14:textId="77777777" w:rsidR="00DC6F49" w:rsidRPr="00BD390A" w:rsidRDefault="00DC6F49" w:rsidP="00DC6F49">
      <w:pPr>
        <w:sectPr w:rsidR="00DC6F49" w:rsidRPr="00BD390A" w:rsidSect="00E67326">
          <w:headerReference w:type="even" r:id="rId85"/>
          <w:headerReference w:type="default" r:id="rId86"/>
          <w:footerReference w:type="even" r:id="rId87"/>
          <w:footerReference w:type="default" r:id="rId88"/>
          <w:headerReference w:type="first" r:id="rId89"/>
          <w:footerReference w:type="first" r:id="rId90"/>
          <w:pgSz w:w="16839" w:h="11907" w:orient="landscape" w:code="9"/>
          <w:pgMar w:top="1797" w:right="1440" w:bottom="1797" w:left="1440" w:header="720" w:footer="709" w:gutter="0"/>
          <w:cols w:space="720"/>
          <w:docGrid w:linePitch="299"/>
        </w:sectPr>
      </w:pPr>
    </w:p>
    <w:p w14:paraId="4F3E5E22" w14:textId="77777777" w:rsidR="00AC4C8E" w:rsidRPr="00BD390A" w:rsidRDefault="00AC4C8E" w:rsidP="00EC2211"/>
    <w:sectPr w:rsidR="00AC4C8E" w:rsidRPr="00BD390A" w:rsidSect="00E67326">
      <w:headerReference w:type="even" r:id="rId91"/>
      <w:headerReference w:type="default" r:id="rId92"/>
      <w:footerReference w:type="even" r:id="rId93"/>
      <w:footerReference w:type="default" r:id="rId94"/>
      <w:headerReference w:type="first" r:id="rId95"/>
      <w:footerReference w:type="first" r:id="rId96"/>
      <w:type w:val="continuous"/>
      <w:pgSz w:w="16839" w:h="11907" w:orient="landscape" w:code="9"/>
      <w:pgMar w:top="1797" w:right="2234" w:bottom="1797" w:left="1440"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52D29" w14:textId="77777777" w:rsidR="000857B1" w:rsidRDefault="000857B1" w:rsidP="00715914">
      <w:pPr>
        <w:spacing w:line="240" w:lineRule="auto"/>
      </w:pPr>
      <w:r>
        <w:separator/>
      </w:r>
    </w:p>
  </w:endnote>
  <w:endnote w:type="continuationSeparator" w:id="0">
    <w:p w14:paraId="28E17F29" w14:textId="77777777" w:rsidR="000857B1" w:rsidRDefault="000857B1"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C6787CF-E1BD-4CD4-92DA-8D6042DAE4F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FA4A9" w14:textId="77777777" w:rsidR="000857B1" w:rsidRPr="00E67326" w:rsidRDefault="000857B1" w:rsidP="00E67326">
    <w:pPr>
      <w:pStyle w:val="Footer"/>
      <w:tabs>
        <w:tab w:val="clear" w:pos="4153"/>
        <w:tab w:val="clear" w:pos="8306"/>
        <w:tab w:val="center" w:pos="4150"/>
        <w:tab w:val="right" w:pos="8307"/>
      </w:tabs>
      <w:spacing w:before="120"/>
      <w:rPr>
        <w:i/>
        <w:sz w:val="18"/>
      </w:rPr>
    </w:pPr>
    <w:r w:rsidRPr="00E67326">
      <w:rPr>
        <w:i/>
        <w:sz w:val="18"/>
      </w:rPr>
      <w:t>OPC65322 - 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1CDC3" w14:textId="77777777" w:rsidR="000857B1" w:rsidRPr="00D1021D" w:rsidRDefault="000857B1" w:rsidP="00AC4C8E">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394"/>
      <w:gridCol w:w="6422"/>
      <w:gridCol w:w="713"/>
    </w:tblGrid>
    <w:tr w:rsidR="000857B1" w14:paraId="7DA9796C" w14:textId="77777777" w:rsidTr="00AC4C8E">
      <w:tc>
        <w:tcPr>
          <w:tcW w:w="817" w:type="pct"/>
          <w:tcBorders>
            <w:top w:val="nil"/>
            <w:left w:val="nil"/>
            <w:bottom w:val="nil"/>
            <w:right w:val="nil"/>
          </w:tcBorders>
        </w:tcPr>
        <w:p w14:paraId="67AF8708" w14:textId="77777777" w:rsidR="000857B1" w:rsidRDefault="000857B1" w:rsidP="005B1856">
          <w:pPr>
            <w:spacing w:line="0" w:lineRule="atLeast"/>
            <w:rPr>
              <w:sz w:val="18"/>
            </w:rPr>
          </w:pPr>
        </w:p>
      </w:tc>
      <w:tc>
        <w:tcPr>
          <w:tcW w:w="3765" w:type="pct"/>
          <w:tcBorders>
            <w:top w:val="nil"/>
            <w:left w:val="nil"/>
            <w:bottom w:val="nil"/>
            <w:right w:val="nil"/>
          </w:tcBorders>
        </w:tcPr>
        <w:p w14:paraId="53DC2BE6" w14:textId="1C722EDD" w:rsidR="000857B1" w:rsidRDefault="000857B1" w:rsidP="005B18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418" w:type="pct"/>
          <w:tcBorders>
            <w:top w:val="nil"/>
            <w:left w:val="nil"/>
            <w:bottom w:val="nil"/>
            <w:right w:val="nil"/>
          </w:tcBorders>
        </w:tcPr>
        <w:p w14:paraId="408D0945" w14:textId="77777777" w:rsidR="000857B1" w:rsidRDefault="000857B1" w:rsidP="005B185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3</w:t>
          </w:r>
          <w:r w:rsidRPr="00ED79B6">
            <w:rPr>
              <w:i/>
              <w:sz w:val="18"/>
            </w:rPr>
            <w:fldChar w:fldCharType="end"/>
          </w:r>
        </w:p>
      </w:tc>
    </w:tr>
  </w:tbl>
  <w:p w14:paraId="57D76288" w14:textId="77777777" w:rsidR="000857B1" w:rsidRPr="00E67326" w:rsidRDefault="000857B1" w:rsidP="00E67326">
    <w:pPr>
      <w:rPr>
        <w:rFonts w:cs="Times New Roman"/>
        <w:i/>
        <w:sz w:val="18"/>
      </w:rPr>
    </w:pPr>
    <w:r w:rsidRPr="00E67326">
      <w:rPr>
        <w:rFonts w:cs="Times New Roman"/>
        <w:i/>
        <w:sz w:val="18"/>
      </w:rPr>
      <w:t>OPC65322 - B</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338C" w14:textId="77777777" w:rsidR="000857B1" w:rsidRDefault="000857B1">
    <w:pPr>
      <w:pBdr>
        <w:top w:val="single" w:sz="6" w:space="1" w:color="auto"/>
      </w:pBdr>
      <w:rPr>
        <w:sz w:val="18"/>
      </w:rPr>
    </w:pPr>
  </w:p>
  <w:p w14:paraId="57744FA2" w14:textId="103024BD" w:rsidR="000857B1" w:rsidRDefault="000857B1">
    <w:pPr>
      <w:jc w:val="right"/>
      <w:rPr>
        <w:i/>
        <w:sz w:val="18"/>
      </w:rPr>
    </w:pPr>
    <w:r>
      <w:rPr>
        <w:i/>
        <w:sz w:val="18"/>
      </w:rPr>
      <w:fldChar w:fldCharType="begin"/>
    </w:r>
    <w:r>
      <w:rPr>
        <w:i/>
        <w:sz w:val="18"/>
      </w:rPr>
      <w:instrText xml:space="preserve"> STYLEREF ShortT </w:instrText>
    </w:r>
    <w:r>
      <w:rPr>
        <w:i/>
        <w:sz w:val="18"/>
      </w:rPr>
      <w:fldChar w:fldCharType="separate"/>
    </w:r>
    <w:r w:rsidR="00554A1C">
      <w:rPr>
        <w:i/>
        <w:noProof/>
        <w:sz w:val="18"/>
      </w:rPr>
      <w:t>Federal Circuit and Family Court of Australia (Family Law) Rules 2021</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554A1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1</w:t>
    </w:r>
    <w:r>
      <w:rPr>
        <w:i/>
        <w:sz w:val="18"/>
      </w:rPr>
      <w:fldChar w:fldCharType="end"/>
    </w:r>
  </w:p>
  <w:p w14:paraId="241FE886" w14:textId="77777777" w:rsidR="000857B1" w:rsidRPr="00E67326" w:rsidRDefault="000857B1" w:rsidP="00E67326">
    <w:pPr>
      <w:rPr>
        <w:rFonts w:cs="Times New Roman"/>
        <w:i/>
        <w:sz w:val="18"/>
      </w:rPr>
    </w:pPr>
    <w:r w:rsidRPr="00E67326">
      <w:rPr>
        <w:rFonts w:cs="Times New Roman"/>
        <w:i/>
        <w:noProof/>
        <w:sz w:val="18"/>
      </w:rPr>
      <w:t>OPC65322 - B</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AB56" w14:textId="77777777" w:rsidR="000857B1" w:rsidRDefault="000857B1" w:rsidP="00AC4C8E">
    <w:pPr>
      <w:pBdr>
        <w:top w:val="single" w:sz="6" w:space="1" w:color="auto"/>
      </w:pBdr>
      <w:spacing w:before="120"/>
      <w:rPr>
        <w:sz w:val="18"/>
      </w:rPr>
    </w:pPr>
  </w:p>
  <w:p w14:paraId="1D2FF20A" w14:textId="5255F912" w:rsidR="000857B1" w:rsidRDefault="000857B1">
    <w:pPr>
      <w:rPr>
        <w:i/>
        <w:sz w:val="18"/>
      </w:rPr>
    </w:pPr>
    <w:r>
      <w:rPr>
        <w:i/>
        <w:sz w:val="18"/>
      </w:rPr>
      <w:fldChar w:fldCharType="begin"/>
    </w:r>
    <w:r>
      <w:rPr>
        <w:i/>
        <w:sz w:val="18"/>
      </w:rPr>
      <w:instrText xml:space="preserve"> PAGE </w:instrText>
    </w:r>
    <w:r>
      <w:rPr>
        <w:i/>
        <w:sz w:val="18"/>
      </w:rPr>
      <w:fldChar w:fldCharType="separate"/>
    </w:r>
    <w:r>
      <w:rPr>
        <w:i/>
        <w:sz w:val="18"/>
      </w:rPr>
      <w:t>2</w:t>
    </w:r>
    <w:r>
      <w:rPr>
        <w:i/>
        <w:sz w:val="18"/>
      </w:rPr>
      <w:fldChar w:fldCharType="end"/>
    </w:r>
    <w:r>
      <w:rPr>
        <w:i/>
        <w:sz w:val="18"/>
      </w:rPr>
      <w:t xml:space="preserve">            </w:t>
    </w:r>
    <w:r>
      <w:rPr>
        <w:i/>
        <w:sz w:val="18"/>
      </w:rPr>
      <w:fldChar w:fldCharType="begin"/>
    </w:r>
    <w:r>
      <w:rPr>
        <w:i/>
        <w:sz w:val="18"/>
      </w:rPr>
      <w:instrText xml:space="preserve"> STYLEREF ShortT </w:instrText>
    </w:r>
    <w:r>
      <w:rPr>
        <w:i/>
        <w:sz w:val="18"/>
      </w:rPr>
      <w:fldChar w:fldCharType="separate"/>
    </w:r>
    <w:r w:rsidR="00554A1C">
      <w:rPr>
        <w:i/>
        <w:noProof/>
        <w:sz w:val="18"/>
      </w:rPr>
      <w:t>Federal Circuit and Family Court of Australia (Family Law) Rules 2021</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554A1C">
      <w:rPr>
        <w:b/>
        <w:bCs/>
        <w:i/>
        <w:noProof/>
        <w:sz w:val="18"/>
        <w:lang w:val="en-US"/>
      </w:rPr>
      <w:t>Error! No text of specified style in document.</w:t>
    </w:r>
    <w:r>
      <w:rPr>
        <w:i/>
        <w:sz w:val="18"/>
      </w:rPr>
      <w:fldChar w:fldCharType="end"/>
    </w:r>
  </w:p>
  <w:p w14:paraId="53651D68" w14:textId="77777777" w:rsidR="000857B1" w:rsidRPr="00E67326" w:rsidRDefault="000857B1" w:rsidP="00E67326">
    <w:pPr>
      <w:rPr>
        <w:rFonts w:cs="Times New Roman"/>
        <w:i/>
        <w:sz w:val="18"/>
      </w:rPr>
    </w:pPr>
    <w:r w:rsidRPr="00E67326">
      <w:rPr>
        <w:rFonts w:cs="Times New Roman"/>
        <w:i/>
        <w:sz w:val="18"/>
      </w:rPr>
      <w:t>OPC65322 - B</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3BB6B" w14:textId="77777777" w:rsidR="000857B1" w:rsidRDefault="000857B1" w:rsidP="00AC4C8E">
    <w:pPr>
      <w:pBdr>
        <w:top w:val="single" w:sz="6" w:space="1" w:color="auto"/>
      </w:pBdr>
      <w:spacing w:before="120"/>
      <w:rPr>
        <w:sz w:val="18"/>
      </w:rPr>
    </w:pPr>
  </w:p>
  <w:p w14:paraId="5129EDF5" w14:textId="0AE717EC" w:rsidR="000857B1" w:rsidRDefault="000857B1">
    <w:pPr>
      <w:jc w:val="right"/>
      <w:rPr>
        <w:i/>
        <w:sz w:val="18"/>
      </w:rPr>
    </w:pPr>
    <w:r>
      <w:rPr>
        <w:i/>
        <w:sz w:val="18"/>
      </w:rPr>
      <w:fldChar w:fldCharType="begin"/>
    </w:r>
    <w:r>
      <w:rPr>
        <w:i/>
        <w:sz w:val="18"/>
      </w:rPr>
      <w:instrText xml:space="preserve"> STYLEREF ShortT </w:instrText>
    </w:r>
    <w:r>
      <w:rPr>
        <w:i/>
        <w:sz w:val="18"/>
      </w:rPr>
      <w:fldChar w:fldCharType="separate"/>
    </w:r>
    <w:r w:rsidR="00554A1C">
      <w:rPr>
        <w:i/>
        <w:noProof/>
        <w:sz w:val="18"/>
      </w:rPr>
      <w:t>Federal Circuit and Family Court of Australia (Family Law) Rules 2021</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554A1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3</w:t>
    </w:r>
    <w:r>
      <w:rPr>
        <w:i/>
        <w:sz w:val="18"/>
      </w:rPr>
      <w:fldChar w:fldCharType="end"/>
    </w:r>
  </w:p>
  <w:p w14:paraId="509AB408" w14:textId="77777777" w:rsidR="000857B1" w:rsidRPr="00E67326" w:rsidRDefault="000857B1" w:rsidP="00E67326">
    <w:pPr>
      <w:rPr>
        <w:rFonts w:cs="Times New Roman"/>
        <w:i/>
        <w:sz w:val="18"/>
      </w:rPr>
    </w:pPr>
    <w:r w:rsidRPr="00E67326">
      <w:rPr>
        <w:rFonts w:cs="Times New Roman"/>
        <w:i/>
        <w:sz w:val="18"/>
      </w:rPr>
      <w:t>OPC65322 - B</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14A3A" w14:textId="77777777" w:rsidR="000857B1" w:rsidRPr="00E33C1C" w:rsidRDefault="000857B1" w:rsidP="00AC4C8E">
    <w:pPr>
      <w:pBdr>
        <w:top w:val="single" w:sz="6" w:space="1" w:color="auto"/>
      </w:pBdr>
      <w:spacing w:line="0" w:lineRule="atLeast"/>
      <w:rPr>
        <w:sz w:val="16"/>
        <w:szCs w:val="16"/>
      </w:rPr>
    </w:pPr>
  </w:p>
  <w:tbl>
    <w:tblPr>
      <w:tblStyle w:val="TableGrid"/>
      <w:tblW w:w="5000" w:type="pct"/>
      <w:tblLook w:val="04A0" w:firstRow="1" w:lastRow="0" w:firstColumn="1" w:lastColumn="0" w:noHBand="0" w:noVBand="1"/>
    </w:tblPr>
    <w:tblGrid>
      <w:gridCol w:w="1394"/>
      <w:gridCol w:w="6422"/>
      <w:gridCol w:w="713"/>
    </w:tblGrid>
    <w:tr w:rsidR="000857B1" w14:paraId="440FE9C6" w14:textId="77777777" w:rsidTr="00AC4C8E">
      <w:tc>
        <w:tcPr>
          <w:tcW w:w="817" w:type="pct"/>
          <w:tcBorders>
            <w:top w:val="nil"/>
            <w:left w:val="nil"/>
            <w:bottom w:val="nil"/>
            <w:right w:val="nil"/>
          </w:tcBorders>
        </w:tcPr>
        <w:p w14:paraId="50695D40" w14:textId="77777777" w:rsidR="000857B1" w:rsidRDefault="000857B1" w:rsidP="00AC4C8E">
          <w:pPr>
            <w:spacing w:line="0" w:lineRule="atLeast"/>
            <w:rPr>
              <w:sz w:val="18"/>
            </w:rPr>
          </w:pPr>
        </w:p>
      </w:tc>
      <w:tc>
        <w:tcPr>
          <w:tcW w:w="3765" w:type="pct"/>
          <w:tcBorders>
            <w:top w:val="nil"/>
            <w:left w:val="nil"/>
            <w:bottom w:val="nil"/>
            <w:right w:val="nil"/>
          </w:tcBorders>
        </w:tcPr>
        <w:p w14:paraId="752B3358" w14:textId="752666A3" w:rsidR="000857B1" w:rsidRDefault="000857B1" w:rsidP="00AC4C8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418" w:type="pct"/>
          <w:tcBorders>
            <w:top w:val="nil"/>
            <w:left w:val="nil"/>
            <w:bottom w:val="nil"/>
            <w:right w:val="nil"/>
          </w:tcBorders>
        </w:tcPr>
        <w:p w14:paraId="155DA1AB" w14:textId="77777777" w:rsidR="000857B1" w:rsidRDefault="000857B1" w:rsidP="00AC4C8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r>
  </w:tbl>
  <w:p w14:paraId="318823CD" w14:textId="77777777" w:rsidR="000857B1" w:rsidRPr="00ED79B6" w:rsidRDefault="000857B1" w:rsidP="00AC4C8E">
    <w:pPr>
      <w:rPr>
        <w:i/>
        <w:sz w:val="18"/>
      </w:rPr>
    </w:pPr>
  </w:p>
  <w:p w14:paraId="4ED24544" w14:textId="77777777" w:rsidR="000857B1" w:rsidRPr="00E67326" w:rsidRDefault="000857B1" w:rsidP="00E67326">
    <w:pPr>
      <w:pStyle w:val="Footer"/>
      <w:rPr>
        <w:i/>
        <w:sz w:val="18"/>
      </w:rPr>
    </w:pPr>
    <w:r w:rsidRPr="00E67326">
      <w:rPr>
        <w:i/>
        <w:sz w:val="18"/>
      </w:rPr>
      <w:t>OPC65322 - B</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5B927" w14:textId="77777777" w:rsidR="000857B1" w:rsidRPr="00FF448D" w:rsidRDefault="000857B1" w:rsidP="00DC6F4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843"/>
      <w:gridCol w:w="10598"/>
      <w:gridCol w:w="1701"/>
    </w:tblGrid>
    <w:tr w:rsidR="000857B1" w14:paraId="40BB04ED" w14:textId="77777777" w:rsidTr="00DC6F49">
      <w:tc>
        <w:tcPr>
          <w:tcW w:w="1843" w:type="dxa"/>
          <w:tcBorders>
            <w:top w:val="nil"/>
            <w:left w:val="nil"/>
            <w:bottom w:val="nil"/>
            <w:right w:val="nil"/>
          </w:tcBorders>
        </w:tcPr>
        <w:p w14:paraId="303CE955" w14:textId="77777777" w:rsidR="000857B1" w:rsidRDefault="000857B1" w:rsidP="00DC6F49">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10598" w:type="dxa"/>
          <w:tcBorders>
            <w:top w:val="nil"/>
            <w:left w:val="nil"/>
            <w:bottom w:val="nil"/>
            <w:right w:val="nil"/>
          </w:tcBorders>
        </w:tcPr>
        <w:p w14:paraId="2BD02564" w14:textId="064E3611" w:rsidR="000857B1" w:rsidRDefault="000857B1" w:rsidP="00DC6F4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1701" w:type="dxa"/>
          <w:tcBorders>
            <w:top w:val="nil"/>
            <w:left w:val="nil"/>
            <w:bottom w:val="nil"/>
            <w:right w:val="nil"/>
          </w:tcBorders>
        </w:tcPr>
        <w:p w14:paraId="6B373A0D" w14:textId="77777777" w:rsidR="000857B1" w:rsidRDefault="000857B1" w:rsidP="00DC6F49">
          <w:pPr>
            <w:spacing w:line="0" w:lineRule="atLeast"/>
            <w:jc w:val="right"/>
            <w:rPr>
              <w:sz w:val="18"/>
            </w:rPr>
          </w:pPr>
        </w:p>
      </w:tc>
    </w:tr>
  </w:tbl>
  <w:p w14:paraId="61B8C9D8" w14:textId="77777777" w:rsidR="000857B1" w:rsidRPr="00E67326" w:rsidRDefault="000857B1" w:rsidP="00E67326">
    <w:pPr>
      <w:rPr>
        <w:rFonts w:cs="Times New Roman"/>
        <w:i/>
        <w:sz w:val="18"/>
      </w:rPr>
    </w:pPr>
    <w:r w:rsidRPr="00E67326">
      <w:rPr>
        <w:rFonts w:cs="Times New Roman"/>
        <w:i/>
        <w:sz w:val="18"/>
      </w:rPr>
      <w:t>OPC65322 - B</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E61E" w14:textId="77777777" w:rsidR="000857B1" w:rsidRPr="00D1021D" w:rsidRDefault="000857B1" w:rsidP="00DC6F4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701"/>
      <w:gridCol w:w="10348"/>
      <w:gridCol w:w="2093"/>
    </w:tblGrid>
    <w:tr w:rsidR="000857B1" w14:paraId="46617800" w14:textId="77777777" w:rsidTr="00B40D6E">
      <w:tc>
        <w:tcPr>
          <w:tcW w:w="1701" w:type="dxa"/>
          <w:tcBorders>
            <w:top w:val="nil"/>
            <w:left w:val="nil"/>
            <w:bottom w:val="nil"/>
            <w:right w:val="nil"/>
          </w:tcBorders>
        </w:tcPr>
        <w:p w14:paraId="076AFF65" w14:textId="77777777" w:rsidR="000857B1" w:rsidRDefault="000857B1" w:rsidP="00DC6F49">
          <w:pPr>
            <w:spacing w:line="0" w:lineRule="atLeast"/>
            <w:rPr>
              <w:sz w:val="18"/>
            </w:rPr>
          </w:pPr>
        </w:p>
      </w:tc>
      <w:tc>
        <w:tcPr>
          <w:tcW w:w="10348" w:type="dxa"/>
          <w:tcBorders>
            <w:top w:val="nil"/>
            <w:left w:val="nil"/>
            <w:bottom w:val="nil"/>
            <w:right w:val="nil"/>
          </w:tcBorders>
        </w:tcPr>
        <w:p w14:paraId="2ED467C9" w14:textId="2B8D0128" w:rsidR="000857B1" w:rsidRDefault="000857B1" w:rsidP="00DC6F4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2093" w:type="dxa"/>
          <w:tcBorders>
            <w:top w:val="nil"/>
            <w:left w:val="nil"/>
            <w:bottom w:val="nil"/>
            <w:right w:val="nil"/>
          </w:tcBorders>
        </w:tcPr>
        <w:p w14:paraId="259E564C" w14:textId="77777777" w:rsidR="000857B1" w:rsidRDefault="000857B1" w:rsidP="00DC6F4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24458266" w14:textId="77777777" w:rsidR="000857B1" w:rsidRPr="00E67326" w:rsidRDefault="000857B1" w:rsidP="00E67326">
    <w:pPr>
      <w:rPr>
        <w:rFonts w:cs="Times New Roman"/>
        <w:i/>
        <w:sz w:val="18"/>
      </w:rPr>
    </w:pPr>
    <w:r w:rsidRPr="00E67326">
      <w:rPr>
        <w:rFonts w:cs="Times New Roman"/>
        <w:i/>
        <w:sz w:val="18"/>
      </w:rPr>
      <w:t>OPC65322 - B</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DACC6" w14:textId="77777777" w:rsidR="000857B1" w:rsidRPr="00E33C1C" w:rsidRDefault="000857B1" w:rsidP="00DC6F49">
    <w:pPr>
      <w:pBdr>
        <w:top w:val="single" w:sz="6" w:space="1" w:color="auto"/>
      </w:pBdr>
      <w:spacing w:before="120" w:line="0" w:lineRule="atLeast"/>
      <w:rPr>
        <w:sz w:val="16"/>
        <w:szCs w:val="16"/>
      </w:rPr>
    </w:pPr>
  </w:p>
  <w:tbl>
    <w:tblPr>
      <w:tblStyle w:val="TableGrid"/>
      <w:tblW w:w="3008" w:type="pct"/>
      <w:tblLook w:val="04A0" w:firstRow="1" w:lastRow="0" w:firstColumn="1" w:lastColumn="0" w:noHBand="0" w:noVBand="1"/>
    </w:tblPr>
    <w:tblGrid>
      <w:gridCol w:w="1394"/>
      <w:gridCol w:w="6422"/>
      <w:gridCol w:w="713"/>
    </w:tblGrid>
    <w:tr w:rsidR="000857B1" w14:paraId="7AB625F5" w14:textId="77777777" w:rsidTr="00B40D6E">
      <w:tc>
        <w:tcPr>
          <w:tcW w:w="817" w:type="pct"/>
          <w:tcBorders>
            <w:top w:val="nil"/>
            <w:left w:val="nil"/>
            <w:bottom w:val="nil"/>
            <w:right w:val="nil"/>
          </w:tcBorders>
        </w:tcPr>
        <w:p w14:paraId="68A9FF5E" w14:textId="77777777" w:rsidR="000857B1" w:rsidRDefault="000857B1" w:rsidP="00DC6F49">
          <w:pPr>
            <w:spacing w:line="0" w:lineRule="atLeast"/>
            <w:rPr>
              <w:sz w:val="18"/>
            </w:rPr>
          </w:pPr>
        </w:p>
      </w:tc>
      <w:tc>
        <w:tcPr>
          <w:tcW w:w="3765" w:type="pct"/>
          <w:tcBorders>
            <w:top w:val="nil"/>
            <w:left w:val="nil"/>
            <w:bottom w:val="nil"/>
            <w:right w:val="nil"/>
          </w:tcBorders>
        </w:tcPr>
        <w:p w14:paraId="5CB6B860" w14:textId="4418017C" w:rsidR="000857B1" w:rsidRDefault="000857B1" w:rsidP="00DC6F49">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418" w:type="pct"/>
          <w:tcBorders>
            <w:top w:val="nil"/>
            <w:left w:val="nil"/>
            <w:bottom w:val="nil"/>
            <w:right w:val="nil"/>
          </w:tcBorders>
        </w:tcPr>
        <w:p w14:paraId="68CC250C" w14:textId="77777777" w:rsidR="000857B1" w:rsidRDefault="000857B1" w:rsidP="00DC6F4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r>
  </w:tbl>
  <w:p w14:paraId="38DB17B9" w14:textId="77777777" w:rsidR="000857B1" w:rsidRPr="00ED79B6" w:rsidRDefault="000857B1" w:rsidP="00DC6F49">
    <w:pPr>
      <w:rPr>
        <w:i/>
        <w:sz w:val="18"/>
      </w:rPr>
    </w:pPr>
  </w:p>
  <w:p w14:paraId="4829E774" w14:textId="77777777" w:rsidR="000857B1" w:rsidRPr="00E67326" w:rsidRDefault="000857B1" w:rsidP="00E67326">
    <w:pPr>
      <w:pStyle w:val="Footer"/>
      <w:rPr>
        <w:i/>
        <w:sz w:val="18"/>
      </w:rPr>
    </w:pPr>
    <w:r w:rsidRPr="00E67326">
      <w:rPr>
        <w:i/>
        <w:sz w:val="18"/>
      </w:rPr>
      <w:t>OPC65322 - B</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5ABF" w14:textId="77777777" w:rsidR="000857B1" w:rsidRPr="00E33C1C" w:rsidRDefault="000857B1" w:rsidP="00AC4C8E">
    <w:pPr>
      <w:pBdr>
        <w:top w:val="single" w:sz="6" w:space="1" w:color="auto"/>
      </w:pBdr>
      <w:spacing w:before="120" w:line="0" w:lineRule="atLeast"/>
      <w:rPr>
        <w:sz w:val="16"/>
        <w:szCs w:val="16"/>
      </w:rPr>
    </w:pPr>
  </w:p>
  <w:tbl>
    <w:tblPr>
      <w:tblStyle w:val="TableGrid"/>
      <w:tblW w:w="3187" w:type="pct"/>
      <w:tblLook w:val="04A0" w:firstRow="1" w:lastRow="0" w:firstColumn="1" w:lastColumn="0" w:noHBand="0" w:noVBand="1"/>
    </w:tblPr>
    <w:tblGrid>
      <w:gridCol w:w="713"/>
      <w:gridCol w:w="6422"/>
      <w:gridCol w:w="1394"/>
    </w:tblGrid>
    <w:tr w:rsidR="000857B1" w14:paraId="68FF6BCE" w14:textId="77777777" w:rsidTr="00B40D6E">
      <w:tc>
        <w:tcPr>
          <w:tcW w:w="418" w:type="pct"/>
          <w:tcBorders>
            <w:top w:val="nil"/>
            <w:left w:val="nil"/>
            <w:bottom w:val="nil"/>
            <w:right w:val="nil"/>
          </w:tcBorders>
        </w:tcPr>
        <w:p w14:paraId="7AAF2262" w14:textId="77777777" w:rsidR="000857B1" w:rsidRDefault="000857B1" w:rsidP="002B282D">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c>
        <w:tcPr>
          <w:tcW w:w="3765" w:type="pct"/>
          <w:tcBorders>
            <w:top w:val="nil"/>
            <w:left w:val="nil"/>
            <w:bottom w:val="nil"/>
            <w:right w:val="nil"/>
          </w:tcBorders>
        </w:tcPr>
        <w:p w14:paraId="2BC6F101" w14:textId="6C93E9FB" w:rsidR="000857B1" w:rsidRDefault="000857B1" w:rsidP="002B282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817" w:type="pct"/>
          <w:tcBorders>
            <w:top w:val="nil"/>
            <w:left w:val="nil"/>
            <w:bottom w:val="nil"/>
            <w:right w:val="nil"/>
          </w:tcBorders>
        </w:tcPr>
        <w:p w14:paraId="0A188051" w14:textId="77777777" w:rsidR="000857B1" w:rsidRDefault="000857B1" w:rsidP="002B282D">
          <w:pPr>
            <w:spacing w:line="0" w:lineRule="atLeast"/>
            <w:jc w:val="right"/>
            <w:rPr>
              <w:sz w:val="18"/>
            </w:rPr>
          </w:pPr>
        </w:p>
      </w:tc>
    </w:tr>
  </w:tbl>
  <w:p w14:paraId="29D7A982" w14:textId="77777777" w:rsidR="000857B1" w:rsidRPr="00E67326" w:rsidRDefault="000857B1" w:rsidP="00E67326">
    <w:pPr>
      <w:rPr>
        <w:rFonts w:cs="Times New Roman"/>
        <w:i/>
        <w:sz w:val="18"/>
      </w:rPr>
    </w:pPr>
    <w:r w:rsidRPr="00E67326">
      <w:rPr>
        <w:rFonts w:cs="Times New Roman"/>
        <w:i/>
        <w:sz w:val="18"/>
      </w:rPr>
      <w:t>OPC65322 - B</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CEAE" w14:textId="77777777" w:rsidR="000857B1" w:rsidRPr="00E33C1C" w:rsidRDefault="000857B1" w:rsidP="00AC4C8E">
    <w:pPr>
      <w:pBdr>
        <w:top w:val="single" w:sz="6" w:space="1" w:color="auto"/>
      </w:pBdr>
      <w:spacing w:before="120" w:line="0" w:lineRule="atLeast"/>
      <w:rPr>
        <w:sz w:val="16"/>
        <w:szCs w:val="16"/>
      </w:rPr>
    </w:pPr>
  </w:p>
  <w:tbl>
    <w:tblPr>
      <w:tblStyle w:val="TableGrid"/>
      <w:tblW w:w="3187" w:type="pct"/>
      <w:tblLook w:val="04A0" w:firstRow="1" w:lastRow="0" w:firstColumn="1" w:lastColumn="0" w:noHBand="0" w:noVBand="1"/>
    </w:tblPr>
    <w:tblGrid>
      <w:gridCol w:w="1394"/>
      <w:gridCol w:w="6422"/>
      <w:gridCol w:w="713"/>
    </w:tblGrid>
    <w:tr w:rsidR="000857B1" w14:paraId="5FD5E0AE" w14:textId="77777777" w:rsidTr="00B40D6E">
      <w:tc>
        <w:tcPr>
          <w:tcW w:w="817" w:type="pct"/>
          <w:tcBorders>
            <w:top w:val="nil"/>
            <w:left w:val="nil"/>
            <w:bottom w:val="nil"/>
            <w:right w:val="nil"/>
          </w:tcBorders>
        </w:tcPr>
        <w:p w14:paraId="466BEA3D" w14:textId="77777777" w:rsidR="000857B1" w:rsidRDefault="000857B1" w:rsidP="002B282D">
          <w:pPr>
            <w:spacing w:line="0" w:lineRule="atLeast"/>
            <w:rPr>
              <w:sz w:val="18"/>
            </w:rPr>
          </w:pPr>
        </w:p>
      </w:tc>
      <w:tc>
        <w:tcPr>
          <w:tcW w:w="3765" w:type="pct"/>
          <w:tcBorders>
            <w:top w:val="nil"/>
            <w:left w:val="nil"/>
            <w:bottom w:val="nil"/>
            <w:right w:val="nil"/>
          </w:tcBorders>
        </w:tcPr>
        <w:p w14:paraId="3505F7E8" w14:textId="4A2FFEEC" w:rsidR="000857B1" w:rsidRDefault="000857B1" w:rsidP="002B282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418" w:type="pct"/>
          <w:tcBorders>
            <w:top w:val="nil"/>
            <w:left w:val="nil"/>
            <w:bottom w:val="nil"/>
            <w:right w:val="nil"/>
          </w:tcBorders>
        </w:tcPr>
        <w:p w14:paraId="41045FA4" w14:textId="77777777" w:rsidR="000857B1" w:rsidRDefault="000857B1" w:rsidP="002B282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2B1965B4" w14:textId="77777777" w:rsidR="000857B1" w:rsidRPr="00E67326" w:rsidRDefault="000857B1" w:rsidP="00E67326">
    <w:pPr>
      <w:rPr>
        <w:rFonts w:cs="Times New Roman"/>
        <w:i/>
        <w:sz w:val="18"/>
      </w:rPr>
    </w:pPr>
    <w:r w:rsidRPr="00E67326">
      <w:rPr>
        <w:rFonts w:cs="Times New Roman"/>
        <w:i/>
        <w:sz w:val="18"/>
      </w:rPr>
      <w:t>OPC65322 - B</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16E3" w14:textId="77777777" w:rsidR="000857B1" w:rsidRDefault="000857B1" w:rsidP="00AC4C8E">
    <w:pPr>
      <w:spacing w:before="120"/>
    </w:pPr>
  </w:p>
  <w:p w14:paraId="6B6DE4D8" w14:textId="77777777" w:rsidR="000857B1" w:rsidRPr="00E67326" w:rsidRDefault="000857B1" w:rsidP="00E67326">
    <w:pPr>
      <w:rPr>
        <w:rFonts w:cs="Times New Roman"/>
        <w:i/>
        <w:sz w:val="18"/>
      </w:rPr>
    </w:pPr>
    <w:r w:rsidRPr="00E67326">
      <w:rPr>
        <w:rFonts w:cs="Times New Roman"/>
        <w:i/>
        <w:sz w:val="18"/>
      </w:rPr>
      <w:t>OPC65322 - B</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139B5" w14:textId="77777777" w:rsidR="000857B1" w:rsidRPr="00E33C1C" w:rsidRDefault="000857B1" w:rsidP="007500C8">
    <w:pPr>
      <w:pBdr>
        <w:top w:val="single" w:sz="6" w:space="1" w:color="auto"/>
      </w:pBdr>
      <w:spacing w:line="0" w:lineRule="atLeast"/>
      <w:rPr>
        <w:sz w:val="16"/>
        <w:szCs w:val="16"/>
      </w:rPr>
    </w:pPr>
  </w:p>
  <w:tbl>
    <w:tblPr>
      <w:tblStyle w:val="TableGrid"/>
      <w:tblW w:w="3166" w:type="pct"/>
      <w:tblLook w:val="04A0" w:firstRow="1" w:lastRow="0" w:firstColumn="1" w:lastColumn="0" w:noHBand="0" w:noVBand="1"/>
    </w:tblPr>
    <w:tblGrid>
      <w:gridCol w:w="1384"/>
      <w:gridCol w:w="6379"/>
      <w:gridCol w:w="709"/>
    </w:tblGrid>
    <w:tr w:rsidR="000857B1" w14:paraId="0DDF8517" w14:textId="77777777" w:rsidTr="00B40D6E">
      <w:tc>
        <w:tcPr>
          <w:tcW w:w="817" w:type="pct"/>
          <w:tcBorders>
            <w:top w:val="nil"/>
            <w:left w:val="nil"/>
            <w:bottom w:val="nil"/>
            <w:right w:val="nil"/>
          </w:tcBorders>
        </w:tcPr>
        <w:p w14:paraId="0F9FD243" w14:textId="77777777" w:rsidR="000857B1" w:rsidRDefault="000857B1" w:rsidP="002B282D">
          <w:pPr>
            <w:spacing w:line="0" w:lineRule="atLeast"/>
            <w:rPr>
              <w:sz w:val="18"/>
            </w:rPr>
          </w:pPr>
        </w:p>
      </w:tc>
      <w:tc>
        <w:tcPr>
          <w:tcW w:w="3765" w:type="pct"/>
          <w:tcBorders>
            <w:top w:val="nil"/>
            <w:left w:val="nil"/>
            <w:bottom w:val="nil"/>
            <w:right w:val="nil"/>
          </w:tcBorders>
        </w:tcPr>
        <w:p w14:paraId="01521156" w14:textId="527B7F41" w:rsidR="000857B1" w:rsidRDefault="000857B1" w:rsidP="002B282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418" w:type="pct"/>
          <w:tcBorders>
            <w:top w:val="nil"/>
            <w:left w:val="nil"/>
            <w:bottom w:val="nil"/>
            <w:right w:val="nil"/>
          </w:tcBorders>
        </w:tcPr>
        <w:p w14:paraId="446FBE2C" w14:textId="77777777" w:rsidR="000857B1" w:rsidRDefault="000857B1" w:rsidP="002B282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53017FE6" w14:textId="77777777" w:rsidR="000857B1" w:rsidRPr="00E67326" w:rsidRDefault="000857B1" w:rsidP="00E67326">
    <w:pPr>
      <w:rPr>
        <w:rFonts w:cs="Times New Roman"/>
        <w:i/>
        <w:sz w:val="18"/>
      </w:rPr>
    </w:pPr>
    <w:r w:rsidRPr="00E67326">
      <w:rPr>
        <w:rFonts w:cs="Times New Roman"/>
        <w:i/>
        <w:sz w:val="18"/>
      </w:rPr>
      <w:t>OPC65322 - 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E0E68" w14:textId="77777777" w:rsidR="000857B1" w:rsidRPr="00E67326" w:rsidRDefault="000857B1" w:rsidP="00E67326">
    <w:pPr>
      <w:pStyle w:val="Footer"/>
      <w:tabs>
        <w:tab w:val="clear" w:pos="4153"/>
        <w:tab w:val="clear" w:pos="8306"/>
        <w:tab w:val="center" w:pos="4150"/>
        <w:tab w:val="right" w:pos="8307"/>
      </w:tabs>
      <w:spacing w:before="120"/>
      <w:rPr>
        <w:i/>
        <w:sz w:val="18"/>
      </w:rPr>
    </w:pPr>
    <w:r w:rsidRPr="00E67326">
      <w:rPr>
        <w:i/>
        <w:sz w:val="18"/>
      </w:rPr>
      <w:t>OPC65322 -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A69F7" w14:textId="77777777" w:rsidR="000857B1" w:rsidRPr="00E33C1C" w:rsidRDefault="000857B1" w:rsidP="00AC4C8E">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713"/>
      <w:gridCol w:w="6422"/>
      <w:gridCol w:w="1394"/>
    </w:tblGrid>
    <w:tr w:rsidR="000857B1" w14:paraId="7E669942" w14:textId="77777777" w:rsidTr="00AC4C8E">
      <w:tc>
        <w:tcPr>
          <w:tcW w:w="418" w:type="pct"/>
          <w:tcBorders>
            <w:top w:val="nil"/>
            <w:left w:val="nil"/>
            <w:bottom w:val="nil"/>
            <w:right w:val="nil"/>
          </w:tcBorders>
        </w:tcPr>
        <w:p w14:paraId="06F002DF" w14:textId="77777777" w:rsidR="000857B1" w:rsidRDefault="000857B1" w:rsidP="002B282D">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3765" w:type="pct"/>
          <w:tcBorders>
            <w:top w:val="nil"/>
            <w:left w:val="nil"/>
            <w:bottom w:val="nil"/>
            <w:right w:val="nil"/>
          </w:tcBorders>
        </w:tcPr>
        <w:p w14:paraId="40AAEC32" w14:textId="7675A2C2" w:rsidR="000857B1" w:rsidRDefault="000857B1" w:rsidP="002B282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817" w:type="pct"/>
          <w:tcBorders>
            <w:top w:val="nil"/>
            <w:left w:val="nil"/>
            <w:bottom w:val="nil"/>
            <w:right w:val="nil"/>
          </w:tcBorders>
        </w:tcPr>
        <w:p w14:paraId="78340311" w14:textId="77777777" w:rsidR="000857B1" w:rsidRDefault="000857B1" w:rsidP="002B282D">
          <w:pPr>
            <w:spacing w:line="0" w:lineRule="atLeast"/>
            <w:jc w:val="right"/>
            <w:rPr>
              <w:sz w:val="18"/>
            </w:rPr>
          </w:pPr>
        </w:p>
      </w:tc>
    </w:tr>
  </w:tbl>
  <w:p w14:paraId="4112835F" w14:textId="77777777" w:rsidR="000857B1" w:rsidRPr="00E67326" w:rsidRDefault="000857B1" w:rsidP="00E67326">
    <w:pPr>
      <w:rPr>
        <w:rFonts w:cs="Times New Roman"/>
        <w:i/>
        <w:sz w:val="18"/>
      </w:rPr>
    </w:pPr>
    <w:r w:rsidRPr="00E67326">
      <w:rPr>
        <w:rFonts w:cs="Times New Roman"/>
        <w:i/>
        <w:sz w:val="18"/>
      </w:rPr>
      <w:t>OPC65322 - 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9C8FD" w14:textId="77777777" w:rsidR="000857B1" w:rsidRPr="00E33C1C" w:rsidRDefault="000857B1" w:rsidP="00AC4C8E">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392"/>
      <w:gridCol w:w="6422"/>
      <w:gridCol w:w="715"/>
    </w:tblGrid>
    <w:tr w:rsidR="000857B1" w14:paraId="46479FF2" w14:textId="77777777" w:rsidTr="00B40D6E">
      <w:tc>
        <w:tcPr>
          <w:tcW w:w="816" w:type="pct"/>
          <w:tcBorders>
            <w:top w:val="nil"/>
            <w:left w:val="nil"/>
            <w:bottom w:val="nil"/>
            <w:right w:val="nil"/>
          </w:tcBorders>
        </w:tcPr>
        <w:p w14:paraId="41F08F1E" w14:textId="77777777" w:rsidR="000857B1" w:rsidRDefault="000857B1" w:rsidP="002B282D">
          <w:pPr>
            <w:spacing w:line="0" w:lineRule="atLeast"/>
            <w:rPr>
              <w:sz w:val="18"/>
            </w:rPr>
          </w:pPr>
        </w:p>
      </w:tc>
      <w:tc>
        <w:tcPr>
          <w:tcW w:w="3765" w:type="pct"/>
          <w:tcBorders>
            <w:top w:val="nil"/>
            <w:left w:val="nil"/>
            <w:bottom w:val="nil"/>
            <w:right w:val="nil"/>
          </w:tcBorders>
        </w:tcPr>
        <w:p w14:paraId="44AF3974" w14:textId="71EC1720" w:rsidR="000857B1" w:rsidRDefault="000857B1" w:rsidP="002B282D">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419" w:type="pct"/>
          <w:tcBorders>
            <w:top w:val="nil"/>
            <w:left w:val="nil"/>
            <w:bottom w:val="nil"/>
            <w:right w:val="nil"/>
          </w:tcBorders>
        </w:tcPr>
        <w:p w14:paraId="113C02E4" w14:textId="77777777" w:rsidR="000857B1" w:rsidRDefault="000857B1" w:rsidP="002B282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bl>
  <w:p w14:paraId="44CFECD1" w14:textId="77777777" w:rsidR="000857B1" w:rsidRPr="00E67326" w:rsidRDefault="000857B1" w:rsidP="00E67326">
    <w:pPr>
      <w:rPr>
        <w:rFonts w:cs="Times New Roman"/>
        <w:i/>
        <w:sz w:val="18"/>
      </w:rPr>
    </w:pPr>
    <w:r w:rsidRPr="00E67326">
      <w:rPr>
        <w:rFonts w:cs="Times New Roman"/>
        <w:i/>
        <w:sz w:val="18"/>
      </w:rPr>
      <w:t>OPC65322 - 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4637" w14:textId="77777777" w:rsidR="000857B1" w:rsidRPr="00D1021D" w:rsidRDefault="000857B1" w:rsidP="00AC4C8E">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713"/>
      <w:gridCol w:w="6422"/>
      <w:gridCol w:w="1394"/>
    </w:tblGrid>
    <w:tr w:rsidR="000857B1" w14:paraId="5FB8333E" w14:textId="77777777" w:rsidTr="00AC4C8E">
      <w:tc>
        <w:tcPr>
          <w:tcW w:w="418" w:type="pct"/>
          <w:tcBorders>
            <w:top w:val="nil"/>
            <w:left w:val="nil"/>
            <w:bottom w:val="nil"/>
            <w:right w:val="nil"/>
          </w:tcBorders>
        </w:tcPr>
        <w:p w14:paraId="46AE89B7" w14:textId="77777777" w:rsidR="000857B1" w:rsidRDefault="000857B1" w:rsidP="005B185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765" w:type="pct"/>
          <w:tcBorders>
            <w:top w:val="nil"/>
            <w:left w:val="nil"/>
            <w:bottom w:val="nil"/>
            <w:right w:val="nil"/>
          </w:tcBorders>
        </w:tcPr>
        <w:p w14:paraId="30E6143D" w14:textId="420AD050" w:rsidR="000857B1" w:rsidRDefault="000857B1" w:rsidP="005B18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817" w:type="pct"/>
          <w:tcBorders>
            <w:top w:val="nil"/>
            <w:left w:val="nil"/>
            <w:bottom w:val="nil"/>
            <w:right w:val="nil"/>
          </w:tcBorders>
        </w:tcPr>
        <w:p w14:paraId="05A32B13" w14:textId="77777777" w:rsidR="000857B1" w:rsidRDefault="000857B1" w:rsidP="005B1856">
          <w:pPr>
            <w:spacing w:line="0" w:lineRule="atLeast"/>
            <w:jc w:val="right"/>
            <w:rPr>
              <w:sz w:val="18"/>
            </w:rPr>
          </w:pPr>
        </w:p>
      </w:tc>
    </w:tr>
  </w:tbl>
  <w:p w14:paraId="3892CC55" w14:textId="77777777" w:rsidR="000857B1" w:rsidRPr="00E67326" w:rsidRDefault="000857B1" w:rsidP="00E67326">
    <w:pPr>
      <w:rPr>
        <w:rFonts w:cs="Times New Roman"/>
        <w:i/>
        <w:sz w:val="18"/>
      </w:rPr>
    </w:pPr>
    <w:r w:rsidRPr="00E67326">
      <w:rPr>
        <w:rFonts w:cs="Times New Roman"/>
        <w:i/>
        <w:sz w:val="18"/>
      </w:rPr>
      <w:t>OPC65322 - 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C1C9" w14:textId="77777777" w:rsidR="000857B1" w:rsidRPr="00D1021D" w:rsidRDefault="000857B1" w:rsidP="00AC4C8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0857B1" w14:paraId="56D28C58" w14:textId="77777777" w:rsidTr="00B64E83">
      <w:tc>
        <w:tcPr>
          <w:tcW w:w="1384" w:type="dxa"/>
          <w:tcBorders>
            <w:top w:val="nil"/>
            <w:left w:val="nil"/>
            <w:bottom w:val="nil"/>
            <w:right w:val="nil"/>
          </w:tcBorders>
        </w:tcPr>
        <w:p w14:paraId="72EF5645" w14:textId="77777777" w:rsidR="000857B1" w:rsidRDefault="000857B1" w:rsidP="00B64E83">
          <w:pPr>
            <w:spacing w:line="0" w:lineRule="atLeast"/>
            <w:rPr>
              <w:sz w:val="18"/>
            </w:rPr>
          </w:pPr>
        </w:p>
      </w:tc>
      <w:tc>
        <w:tcPr>
          <w:tcW w:w="6379" w:type="dxa"/>
          <w:tcBorders>
            <w:top w:val="nil"/>
            <w:left w:val="nil"/>
            <w:bottom w:val="nil"/>
            <w:right w:val="nil"/>
          </w:tcBorders>
        </w:tcPr>
        <w:p w14:paraId="62CD7CFD" w14:textId="271AF3B5" w:rsidR="000857B1" w:rsidRDefault="000857B1" w:rsidP="00B64E8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709" w:type="dxa"/>
          <w:tcBorders>
            <w:top w:val="nil"/>
            <w:left w:val="nil"/>
            <w:bottom w:val="nil"/>
            <w:right w:val="nil"/>
          </w:tcBorders>
        </w:tcPr>
        <w:p w14:paraId="0040F3B8" w14:textId="77777777" w:rsidR="000857B1" w:rsidRDefault="000857B1" w:rsidP="00B64E8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bl>
  <w:p w14:paraId="5DEBFC91" w14:textId="77777777" w:rsidR="000857B1" w:rsidRPr="00E67326" w:rsidRDefault="000857B1" w:rsidP="00E67326">
    <w:pPr>
      <w:rPr>
        <w:rFonts w:cs="Times New Roman"/>
        <w:i/>
        <w:sz w:val="18"/>
      </w:rPr>
    </w:pPr>
    <w:r w:rsidRPr="00E67326">
      <w:rPr>
        <w:rFonts w:cs="Times New Roman"/>
        <w:i/>
        <w:sz w:val="18"/>
      </w:rPr>
      <w:t>OPC65322 - B</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66A6C" w14:textId="77777777" w:rsidR="000857B1" w:rsidRPr="00E33C1C" w:rsidRDefault="000857B1" w:rsidP="00D27DF7">
    <w:pPr>
      <w:pBdr>
        <w:top w:val="single" w:sz="6" w:space="1" w:color="auto"/>
      </w:pBdr>
      <w:spacing w:line="0" w:lineRule="atLeast"/>
      <w:rPr>
        <w:sz w:val="16"/>
        <w:szCs w:val="16"/>
      </w:rPr>
    </w:pPr>
  </w:p>
  <w:tbl>
    <w:tblPr>
      <w:tblStyle w:val="TableGrid"/>
      <w:tblW w:w="4967" w:type="pct"/>
      <w:tblLook w:val="04A0" w:firstRow="1" w:lastRow="0" w:firstColumn="1" w:lastColumn="0" w:noHBand="0" w:noVBand="1"/>
    </w:tblPr>
    <w:tblGrid>
      <w:gridCol w:w="1384"/>
      <w:gridCol w:w="6379"/>
      <w:gridCol w:w="709"/>
    </w:tblGrid>
    <w:tr w:rsidR="000857B1" w14:paraId="65C1640F" w14:textId="77777777" w:rsidTr="00B40D6E">
      <w:tc>
        <w:tcPr>
          <w:tcW w:w="817" w:type="pct"/>
          <w:tcBorders>
            <w:top w:val="nil"/>
            <w:left w:val="nil"/>
            <w:bottom w:val="nil"/>
            <w:right w:val="nil"/>
          </w:tcBorders>
        </w:tcPr>
        <w:p w14:paraId="2EFD829C" w14:textId="77777777" w:rsidR="000857B1" w:rsidRDefault="000857B1" w:rsidP="00D27DF7">
          <w:pPr>
            <w:spacing w:line="0" w:lineRule="atLeast"/>
            <w:rPr>
              <w:sz w:val="18"/>
            </w:rPr>
          </w:pPr>
        </w:p>
      </w:tc>
      <w:tc>
        <w:tcPr>
          <w:tcW w:w="3765" w:type="pct"/>
          <w:tcBorders>
            <w:top w:val="nil"/>
            <w:left w:val="nil"/>
            <w:bottom w:val="nil"/>
            <w:right w:val="nil"/>
          </w:tcBorders>
        </w:tcPr>
        <w:p w14:paraId="4E885830" w14:textId="4A7D2370" w:rsidR="000857B1" w:rsidRDefault="000857B1" w:rsidP="00D27DF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418" w:type="pct"/>
          <w:tcBorders>
            <w:top w:val="nil"/>
            <w:left w:val="nil"/>
            <w:bottom w:val="nil"/>
            <w:right w:val="nil"/>
          </w:tcBorders>
        </w:tcPr>
        <w:p w14:paraId="5FAC0825" w14:textId="77777777" w:rsidR="000857B1" w:rsidRDefault="000857B1" w:rsidP="00D27DF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sz w:val="18"/>
            </w:rPr>
            <w:t>1</w:t>
          </w:r>
          <w:r w:rsidRPr="00ED79B6">
            <w:rPr>
              <w:i/>
              <w:sz w:val="18"/>
            </w:rPr>
            <w:fldChar w:fldCharType="end"/>
          </w:r>
        </w:p>
      </w:tc>
    </w:tr>
  </w:tbl>
  <w:p w14:paraId="47286D83" w14:textId="77777777" w:rsidR="000857B1" w:rsidRPr="00ED79B6" w:rsidRDefault="000857B1" w:rsidP="00D27DF7">
    <w:pPr>
      <w:rPr>
        <w:i/>
        <w:sz w:val="18"/>
      </w:rPr>
    </w:pPr>
  </w:p>
  <w:p w14:paraId="74FE212A" w14:textId="77777777" w:rsidR="000857B1" w:rsidRPr="00E67326" w:rsidRDefault="000857B1" w:rsidP="00E67326">
    <w:pPr>
      <w:pStyle w:val="Footer"/>
      <w:rPr>
        <w:i/>
        <w:sz w:val="18"/>
      </w:rPr>
    </w:pPr>
    <w:r w:rsidRPr="00E67326">
      <w:rPr>
        <w:i/>
        <w:sz w:val="18"/>
      </w:rPr>
      <w:t>OPC65322 - B</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1EB33" w14:textId="77777777" w:rsidR="000857B1" w:rsidRPr="00FF448D" w:rsidRDefault="000857B1" w:rsidP="00AC4C8E">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713"/>
      <w:gridCol w:w="6422"/>
      <w:gridCol w:w="1394"/>
    </w:tblGrid>
    <w:tr w:rsidR="000857B1" w14:paraId="1B82FF45" w14:textId="77777777" w:rsidTr="00AC4C8E">
      <w:tc>
        <w:tcPr>
          <w:tcW w:w="418" w:type="pct"/>
          <w:tcBorders>
            <w:top w:val="nil"/>
            <w:left w:val="nil"/>
            <w:bottom w:val="nil"/>
            <w:right w:val="nil"/>
          </w:tcBorders>
        </w:tcPr>
        <w:p w14:paraId="6208E395" w14:textId="77777777" w:rsidR="000857B1" w:rsidRDefault="000857B1" w:rsidP="005B185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765" w:type="pct"/>
          <w:tcBorders>
            <w:top w:val="nil"/>
            <w:left w:val="nil"/>
            <w:bottom w:val="nil"/>
            <w:right w:val="nil"/>
          </w:tcBorders>
        </w:tcPr>
        <w:p w14:paraId="0A0FC617" w14:textId="48FB1F99" w:rsidR="000857B1" w:rsidRDefault="000857B1" w:rsidP="005B18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54A1C">
            <w:rPr>
              <w:i/>
              <w:sz w:val="18"/>
            </w:rPr>
            <w:t>Federal Circuit and Family Court of Australia (Family Law) Rules 2021</w:t>
          </w:r>
          <w:r w:rsidRPr="007A1328">
            <w:rPr>
              <w:i/>
              <w:sz w:val="18"/>
            </w:rPr>
            <w:fldChar w:fldCharType="end"/>
          </w:r>
        </w:p>
      </w:tc>
      <w:tc>
        <w:tcPr>
          <w:tcW w:w="817" w:type="pct"/>
          <w:tcBorders>
            <w:top w:val="nil"/>
            <w:left w:val="nil"/>
            <w:bottom w:val="nil"/>
            <w:right w:val="nil"/>
          </w:tcBorders>
        </w:tcPr>
        <w:p w14:paraId="1A2F169B" w14:textId="77777777" w:rsidR="000857B1" w:rsidRDefault="000857B1" w:rsidP="005B1856">
          <w:pPr>
            <w:spacing w:line="0" w:lineRule="atLeast"/>
            <w:jc w:val="right"/>
            <w:rPr>
              <w:sz w:val="18"/>
            </w:rPr>
          </w:pPr>
        </w:p>
      </w:tc>
    </w:tr>
  </w:tbl>
  <w:p w14:paraId="441D533F" w14:textId="77777777" w:rsidR="000857B1" w:rsidRPr="00E67326" w:rsidRDefault="000857B1" w:rsidP="00E67326">
    <w:pPr>
      <w:rPr>
        <w:rFonts w:cs="Times New Roman"/>
        <w:i/>
        <w:sz w:val="18"/>
      </w:rPr>
    </w:pPr>
    <w:r w:rsidRPr="00E67326">
      <w:rPr>
        <w:rFonts w:cs="Times New Roman"/>
        <w:i/>
        <w:sz w:val="18"/>
      </w:rPr>
      <w:t>OPC65322 -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002CF" w14:textId="77777777" w:rsidR="000857B1" w:rsidRDefault="000857B1" w:rsidP="00715914">
      <w:pPr>
        <w:spacing w:line="240" w:lineRule="auto"/>
      </w:pPr>
      <w:r>
        <w:separator/>
      </w:r>
    </w:p>
  </w:footnote>
  <w:footnote w:type="continuationSeparator" w:id="0">
    <w:p w14:paraId="6413B68B" w14:textId="77777777" w:rsidR="000857B1" w:rsidRDefault="000857B1"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7DCE9" w14:textId="77777777" w:rsidR="000857B1" w:rsidRPr="005F1388" w:rsidRDefault="000857B1" w:rsidP="002B282D">
    <w:pPr>
      <w:pStyle w:val="Header"/>
      <w:tabs>
        <w:tab w:val="clear" w:pos="4150"/>
        <w:tab w:val="clear" w:pos="8307"/>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1073B" w14:textId="36EACB53" w:rsidR="000857B1" w:rsidRPr="00D1021D" w:rsidRDefault="000857B1">
    <w:pPr>
      <w:jc w:val="right"/>
      <w:rPr>
        <w:sz w:val="20"/>
      </w:rPr>
    </w:pPr>
    <w:r w:rsidRPr="00D1021D">
      <w:rPr>
        <w:sz w:val="20"/>
      </w:rPr>
      <w:fldChar w:fldCharType="begin"/>
    </w:r>
    <w:r w:rsidRPr="00D1021D">
      <w:rPr>
        <w:sz w:val="20"/>
      </w:rPr>
      <w:instrText xml:space="preserve"> STYLEREF CharChapText </w:instrText>
    </w:r>
    <w:r w:rsidRPr="00D1021D">
      <w:rPr>
        <w:sz w:val="20"/>
      </w:rPr>
      <w:fldChar w:fldCharType="separate"/>
    </w:r>
    <w:r w:rsidR="00554A1C">
      <w:rPr>
        <w:noProof/>
        <w:sz w:val="20"/>
      </w:rPr>
      <w:t>Scale of costs in family law and child support matters</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CharChapNo </w:instrText>
    </w:r>
    <w:r w:rsidRPr="00D1021D">
      <w:rPr>
        <w:b/>
        <w:sz w:val="20"/>
      </w:rPr>
      <w:fldChar w:fldCharType="separate"/>
    </w:r>
    <w:r w:rsidR="00554A1C">
      <w:rPr>
        <w:b/>
        <w:noProof/>
        <w:sz w:val="20"/>
      </w:rPr>
      <w:t>Schedule 3</w:t>
    </w:r>
    <w:r w:rsidRPr="00D1021D">
      <w:rPr>
        <w:b/>
        <w:sz w:val="20"/>
      </w:rPr>
      <w:fldChar w:fldCharType="end"/>
    </w:r>
  </w:p>
  <w:p w14:paraId="2B7F6735" w14:textId="07E7A712" w:rsidR="000857B1" w:rsidRPr="00D1021D" w:rsidRDefault="000857B1">
    <w:pPr>
      <w:jc w:val="right"/>
      <w:rPr>
        <w:b/>
        <w:sz w:val="20"/>
      </w:rPr>
    </w:pPr>
    <w:r w:rsidRPr="00D1021D">
      <w:rPr>
        <w:sz w:val="20"/>
      </w:rPr>
      <w:fldChar w:fldCharType="begin"/>
    </w:r>
    <w:r w:rsidRPr="00D1021D">
      <w:rPr>
        <w:sz w:val="20"/>
      </w:rPr>
      <w:instrText xml:space="preserve"> STYLEREF CharPartText </w:instrText>
    </w:r>
    <w:r w:rsidRPr="00D1021D">
      <w:rPr>
        <w:sz w:val="20"/>
      </w:rPr>
      <w:fldChar w:fldCharType="separate"/>
    </w:r>
    <w:r w:rsidR="00554A1C">
      <w:rPr>
        <w:noProof/>
        <w:sz w:val="20"/>
      </w:rPr>
      <w:t>Basic composite amount for undefended divorce</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CharPartNo </w:instrText>
    </w:r>
    <w:r w:rsidRPr="00D1021D">
      <w:rPr>
        <w:b/>
        <w:sz w:val="20"/>
      </w:rPr>
      <w:fldChar w:fldCharType="separate"/>
    </w:r>
    <w:r w:rsidR="00554A1C">
      <w:rPr>
        <w:b/>
        <w:noProof/>
        <w:sz w:val="20"/>
      </w:rPr>
      <w:t>Part 3</w:t>
    </w:r>
    <w:r w:rsidRPr="00D1021D">
      <w:rPr>
        <w:b/>
        <w:sz w:val="20"/>
      </w:rPr>
      <w:fldChar w:fldCharType="end"/>
    </w:r>
  </w:p>
  <w:p w14:paraId="51A730FF" w14:textId="11031E15" w:rsidR="000857B1" w:rsidRPr="00D1021D" w:rsidRDefault="000857B1">
    <w:pPr>
      <w:jc w:val="right"/>
      <w:rPr>
        <w:sz w:val="20"/>
      </w:rPr>
    </w:pPr>
    <w:r w:rsidRPr="00D1021D">
      <w:rPr>
        <w:sz w:val="20"/>
      </w:rPr>
      <w:fldChar w:fldCharType="begin"/>
    </w:r>
    <w:r w:rsidRPr="00D1021D">
      <w:rPr>
        <w:sz w:val="20"/>
      </w:rPr>
      <w:instrText xml:space="preserve"> STYLEREF CharDivText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CharDivNo </w:instrText>
    </w:r>
    <w:r w:rsidRPr="00D1021D">
      <w:rPr>
        <w:b/>
        <w:sz w:val="20"/>
      </w:rPr>
      <w:fldChar w:fldCharType="end"/>
    </w:r>
  </w:p>
  <w:p w14:paraId="160F9130" w14:textId="77777777" w:rsidR="000857B1" w:rsidRPr="00D1021D" w:rsidRDefault="000857B1">
    <w:pPr>
      <w:jc w:val="right"/>
      <w:rPr>
        <w:b/>
      </w:rPr>
    </w:pPr>
  </w:p>
  <w:p w14:paraId="6E419D26" w14:textId="6B68D490" w:rsidR="000857B1" w:rsidRPr="00D1021D" w:rsidRDefault="000857B1" w:rsidP="00AC4C8E">
    <w:pPr>
      <w:pBdr>
        <w:bottom w:val="single" w:sz="6" w:space="1" w:color="auto"/>
      </w:pBdr>
      <w:spacing w:after="120"/>
      <w:jc w:val="right"/>
    </w:pPr>
    <w:r w:rsidRPr="00D1021D">
      <w:rPr>
        <w:sz w:val="24"/>
      </w:rPr>
      <w:fldChar w:fldCharType="begin"/>
    </w:r>
    <w:r>
      <w:rPr>
        <w:sz w:val="24"/>
      </w:rPr>
      <w:instrText>IF</w:instrText>
    </w:r>
    <w:r>
      <w:rPr>
        <w:sz w:val="24"/>
      </w:rPr>
      <w:fldChar w:fldCharType="begin"/>
    </w:r>
    <w:r>
      <w:rPr>
        <w:sz w:val="24"/>
      </w:rPr>
      <w:instrText xml:space="preserve"> STYLEREF CharSectno </w:instrText>
    </w:r>
    <w:r>
      <w:rPr>
        <w:sz w:val="24"/>
      </w:rPr>
      <w:fldChar w:fldCharType="end"/>
    </w:r>
    <w:r>
      <w:rPr>
        <w:sz w:val="24"/>
      </w:rPr>
      <w:instrText xml:space="preserve"> &lt;&gt; ""</w:instrText>
    </w:r>
    <w:r w:rsidRPr="00D1021D">
      <w:rPr>
        <w:sz w:val="24"/>
      </w:rPr>
      <w:instrText xml:space="preserve"> </w:instrText>
    </w:r>
    <w:r>
      <w:rPr>
        <w:sz w:val="24"/>
      </w:rPr>
      <w:instrText>"Clause"</w:instrText>
    </w:r>
    <w:r w:rsidRPr="00D1021D">
      <w:rPr>
        <w:sz w:val="24"/>
      </w:rPr>
      <w:instrText xml:space="preserve"> </w:instrText>
    </w:r>
    <w:r>
      <w:rPr>
        <w:sz w:val="24"/>
      </w:rPr>
      <w:instrText>""</w:instrText>
    </w:r>
    <w:r w:rsidRPr="00D1021D">
      <w:rPr>
        <w:sz w:val="24"/>
      </w:rPr>
      <w:fldChar w:fldCharType="end"/>
    </w:r>
    <w:r w:rsidRPr="00D1021D">
      <w:t xml:space="preserve"> </w:t>
    </w:r>
    <w:r>
      <w:fldChar w:fldCharType="begin"/>
    </w:r>
    <w:r>
      <w:instrText xml:space="preserve"> STYLEREF CharSectno </w:instrText>
    </w:r>
    <w:r>
      <w:rPr>
        <w:noProof/>
      </w:rPr>
      <w:fldChar w:fldCharType="end"/>
    </w:r>
  </w:p>
  <w:p w14:paraId="6A823FC9" w14:textId="77777777" w:rsidR="000857B1" w:rsidRDefault="000857B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71596" w14:textId="77777777" w:rsidR="000857B1" w:rsidRDefault="000857B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16D73" w14:textId="4CFF2756" w:rsidR="000857B1" w:rsidRDefault="000857B1">
    <w:pPr>
      <w:rPr>
        <w:sz w:val="20"/>
      </w:rPr>
    </w:pPr>
    <w:r>
      <w:rPr>
        <w:b/>
        <w:sz w:val="20"/>
      </w:rPr>
      <w:fldChar w:fldCharType="begin"/>
    </w:r>
    <w:r>
      <w:rPr>
        <w:b/>
        <w:sz w:val="20"/>
      </w:rPr>
      <w:instrText xml:space="preserve"> STYLEREF CharChapNo </w:instrText>
    </w:r>
    <w:r>
      <w:rPr>
        <w:b/>
        <w:sz w:val="3276"/>
      </w:rPr>
      <w:fldChar w:fldCharType="separate"/>
    </w:r>
    <w:r w:rsidR="00554A1C">
      <w:rPr>
        <w:b/>
        <w:noProof/>
        <w:sz w:val="20"/>
      </w:rPr>
      <w:t>Schedule 3</w:t>
    </w:r>
    <w:r>
      <w:rPr>
        <w:b/>
        <w:sz w:val="20"/>
      </w:rPr>
      <w:fldChar w:fldCharType="end"/>
    </w:r>
    <w:r>
      <w:rPr>
        <w:b/>
        <w:sz w:val="20"/>
      </w:rPr>
      <w:t xml:space="preserve">  </w:t>
    </w:r>
    <w:r>
      <w:rPr>
        <w:sz w:val="20"/>
      </w:rPr>
      <w:fldChar w:fldCharType="begin"/>
    </w:r>
    <w:r>
      <w:rPr>
        <w:sz w:val="20"/>
      </w:rPr>
      <w:instrText xml:space="preserve"> STYLEREF CharChapText </w:instrText>
    </w:r>
    <w:r>
      <w:rPr>
        <w:sz w:val="3276"/>
      </w:rPr>
      <w:fldChar w:fldCharType="separate"/>
    </w:r>
    <w:r w:rsidR="00554A1C">
      <w:rPr>
        <w:noProof/>
        <w:sz w:val="20"/>
      </w:rPr>
      <w:t>Scale of costs in family law and child support matters</w:t>
    </w:r>
    <w:r>
      <w:rPr>
        <w:sz w:val="20"/>
      </w:rPr>
      <w:fldChar w:fldCharType="end"/>
    </w:r>
  </w:p>
  <w:p w14:paraId="43F0BE80" w14:textId="0557199E" w:rsidR="000857B1" w:rsidRDefault="000857B1">
    <w:pPr>
      <w:rPr>
        <w:b/>
        <w:sz w:val="20"/>
      </w:rPr>
    </w:pPr>
    <w:r>
      <w:rPr>
        <w:b/>
        <w:sz w:val="20"/>
      </w:rPr>
      <w:fldChar w:fldCharType="begin"/>
    </w:r>
    <w:r>
      <w:rPr>
        <w:b/>
        <w:sz w:val="20"/>
      </w:rPr>
      <w:instrText xml:space="preserve"> STYLEREF CharPartNo </w:instrText>
    </w:r>
    <w:r>
      <w:rPr>
        <w:b/>
        <w:sz w:val="20"/>
      </w:rPr>
      <w:fldChar w:fldCharType="separate"/>
    </w:r>
    <w:r w:rsidR="00554A1C">
      <w:rPr>
        <w:b/>
        <w:noProof/>
        <w:sz w:val="20"/>
      </w:rPr>
      <w:t>Part 4</w: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separate"/>
    </w:r>
    <w:r w:rsidR="00554A1C">
      <w:rPr>
        <w:noProof/>
        <w:sz w:val="20"/>
      </w:rPr>
      <w:t>Basic composite amount for request for Enforcement Warrant or Third Party Debt Notice</w:t>
    </w:r>
    <w:r>
      <w:rPr>
        <w:sz w:val="20"/>
      </w:rPr>
      <w:fldChar w:fldCharType="end"/>
    </w:r>
  </w:p>
  <w:p w14:paraId="05C919A8" w14:textId="6B588CC5" w:rsidR="000857B1" w:rsidRDefault="000857B1">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14:paraId="0EE9FDC1" w14:textId="77777777" w:rsidR="000857B1" w:rsidRDefault="000857B1">
    <w:pPr>
      <w:rPr>
        <w:b/>
      </w:rPr>
    </w:pPr>
  </w:p>
  <w:p w14:paraId="41B87FAC" w14:textId="62D56FFD" w:rsidR="000857B1" w:rsidRPr="000B5E62" w:rsidRDefault="000857B1" w:rsidP="00AC4C8E">
    <w:pPr>
      <w:pBdr>
        <w:bottom w:val="single" w:sz="6" w:space="1" w:color="auto"/>
      </w:pBdr>
      <w:spacing w:after="120"/>
      <w:rPr>
        <w:sz w:val="24"/>
      </w:rPr>
    </w:pPr>
    <w:r w:rsidRPr="000B5E62">
      <w:rPr>
        <w:sz w:val="24"/>
      </w:rPr>
      <w:t xml:space="preserve">Section </w:t>
    </w:r>
    <w:r w:rsidRPr="000B5E62">
      <w:rPr>
        <w:sz w:val="24"/>
      </w:rPr>
      <w:fldChar w:fldCharType="begin"/>
    </w:r>
    <w:r w:rsidRPr="000B5E62">
      <w:rPr>
        <w:sz w:val="24"/>
      </w:rPr>
      <w:instrText xml:space="preserve"> STYLEREF CharSectno </w:instrText>
    </w:r>
    <w:r w:rsidRPr="000B5E62">
      <w:rPr>
        <w:noProof/>
        <w:sz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D0D72" w14:textId="59670DC6" w:rsidR="000857B1" w:rsidRDefault="000857B1">
    <w:pPr>
      <w:jc w:val="right"/>
      <w:rPr>
        <w:sz w:val="20"/>
      </w:rPr>
    </w:pPr>
    <w:r>
      <w:rPr>
        <w:sz w:val="20"/>
      </w:rPr>
      <w:fldChar w:fldCharType="begin"/>
    </w:r>
    <w:r>
      <w:rPr>
        <w:sz w:val="20"/>
      </w:rPr>
      <w:instrText xml:space="preserve"> STYLEREF CharChapText </w:instrText>
    </w:r>
    <w:r>
      <w:rPr>
        <w:sz w:val="3276"/>
      </w:rPr>
      <w:fldChar w:fldCharType="separate"/>
    </w:r>
    <w:r w:rsidR="00554A1C">
      <w:rPr>
        <w:noProof/>
        <w:sz w:val="20"/>
      </w:rPr>
      <w:t>Scale of costs in family law and child support matters</w:t>
    </w:r>
    <w:r>
      <w:rPr>
        <w:sz w:val="20"/>
      </w:rPr>
      <w:fldChar w:fldCharType="end"/>
    </w:r>
    <w:r>
      <w:rPr>
        <w:sz w:val="20"/>
      </w:rPr>
      <w:t xml:space="preserve">  </w:t>
    </w:r>
    <w:r>
      <w:rPr>
        <w:b/>
        <w:sz w:val="20"/>
      </w:rPr>
      <w:fldChar w:fldCharType="begin"/>
    </w:r>
    <w:r>
      <w:rPr>
        <w:b/>
        <w:sz w:val="20"/>
      </w:rPr>
      <w:instrText xml:space="preserve"> STYLEREF CharChapNo </w:instrText>
    </w:r>
    <w:r>
      <w:rPr>
        <w:b/>
        <w:sz w:val="3276"/>
      </w:rPr>
      <w:fldChar w:fldCharType="separate"/>
    </w:r>
    <w:r w:rsidR="00554A1C">
      <w:rPr>
        <w:b/>
        <w:noProof/>
        <w:sz w:val="20"/>
      </w:rPr>
      <w:t>Schedule 3</w:t>
    </w:r>
    <w:r>
      <w:rPr>
        <w:b/>
        <w:sz w:val="20"/>
      </w:rPr>
      <w:fldChar w:fldCharType="end"/>
    </w:r>
  </w:p>
  <w:p w14:paraId="6979966B" w14:textId="745B01ED" w:rsidR="000857B1" w:rsidRDefault="000857B1">
    <w:pPr>
      <w:jc w:val="right"/>
      <w:rPr>
        <w:b/>
        <w:sz w:val="20"/>
      </w:rPr>
    </w:pPr>
    <w:r>
      <w:rPr>
        <w:sz w:val="20"/>
      </w:rPr>
      <w:fldChar w:fldCharType="begin"/>
    </w:r>
    <w:r>
      <w:rPr>
        <w:sz w:val="20"/>
      </w:rPr>
      <w:instrText xml:space="preserve"> STYLEREF CharPartText </w:instrText>
    </w:r>
    <w:r>
      <w:rPr>
        <w:sz w:val="20"/>
      </w:rPr>
      <w:fldChar w:fldCharType="separate"/>
    </w:r>
    <w:r w:rsidR="00554A1C">
      <w:rPr>
        <w:noProof/>
        <w:sz w:val="20"/>
      </w:rPr>
      <w:t>Basic composite amount for request for Enforcement Warrant or Third Party Debt Notice</w: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separate"/>
    </w:r>
    <w:r w:rsidR="00554A1C">
      <w:rPr>
        <w:b/>
        <w:noProof/>
        <w:sz w:val="20"/>
      </w:rPr>
      <w:t>Part 4</w:t>
    </w:r>
    <w:r>
      <w:rPr>
        <w:b/>
        <w:sz w:val="20"/>
      </w:rPr>
      <w:fldChar w:fldCharType="end"/>
    </w:r>
  </w:p>
  <w:p w14:paraId="788C7610" w14:textId="722B57F2" w:rsidR="000857B1" w:rsidRDefault="000857B1">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14:paraId="3F9A32EE" w14:textId="77777777" w:rsidR="000857B1" w:rsidRDefault="000857B1">
    <w:pPr>
      <w:jc w:val="right"/>
      <w:rPr>
        <w:b/>
      </w:rPr>
    </w:pPr>
  </w:p>
  <w:p w14:paraId="19A0BCB0" w14:textId="586572D0" w:rsidR="000857B1" w:rsidRPr="000B5E62" w:rsidRDefault="000857B1" w:rsidP="00AC4C8E">
    <w:pPr>
      <w:pBdr>
        <w:bottom w:val="single" w:sz="6" w:space="1" w:color="auto"/>
      </w:pBdr>
      <w:spacing w:after="120"/>
      <w:jc w:val="right"/>
      <w:rPr>
        <w:sz w:val="24"/>
      </w:rPr>
    </w:pPr>
    <w:r w:rsidRPr="000B5E62">
      <w:rPr>
        <w:sz w:val="24"/>
      </w:rPr>
      <w:t xml:space="preserve">Section </w:t>
    </w:r>
    <w:r w:rsidRPr="000B5E62">
      <w:rPr>
        <w:sz w:val="24"/>
      </w:rPr>
      <w:fldChar w:fldCharType="begin"/>
    </w:r>
    <w:r w:rsidRPr="000B5E62">
      <w:rPr>
        <w:sz w:val="24"/>
      </w:rPr>
      <w:instrText xml:space="preserve"> STYLEREF CharSectno </w:instrText>
    </w:r>
    <w:r w:rsidRPr="000B5E62">
      <w:rPr>
        <w:noProof/>
        <w:sz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8A099" w14:textId="77777777" w:rsidR="000857B1" w:rsidRPr="000B5E62" w:rsidRDefault="000857B1">
    <w:pPr>
      <w:pStyle w:val="Header"/>
      <w:rPr>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5D696" w14:textId="46B08B66" w:rsidR="000857B1" w:rsidRPr="00D1021D" w:rsidRDefault="000857B1">
    <w:pPr>
      <w:rPr>
        <w:sz w:val="20"/>
      </w:rPr>
    </w:pPr>
    <w:r w:rsidRPr="00D1021D">
      <w:rPr>
        <w:b/>
        <w:sz w:val="20"/>
      </w:rPr>
      <w:fldChar w:fldCharType="begin"/>
    </w:r>
    <w:r w:rsidRPr="00D1021D">
      <w:rPr>
        <w:b/>
        <w:sz w:val="20"/>
      </w:rPr>
      <w:instrText xml:space="preserve"> STYLEREF CharChapNo </w:instrText>
    </w:r>
    <w:r w:rsidRPr="00D1021D">
      <w:rPr>
        <w:b/>
        <w:sz w:val="20"/>
      </w:rPr>
      <w:fldChar w:fldCharType="separate"/>
    </w:r>
    <w:r w:rsidR="00554A1C">
      <w:rPr>
        <w:b/>
        <w:noProof/>
        <w:sz w:val="20"/>
      </w:rPr>
      <w:t>Schedule 4</w: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CharChapText </w:instrText>
    </w:r>
    <w:r w:rsidRPr="00D1021D">
      <w:rPr>
        <w:sz w:val="20"/>
      </w:rPr>
      <w:fldChar w:fldCharType="separate"/>
    </w:r>
    <w:r w:rsidR="00554A1C">
      <w:rPr>
        <w:noProof/>
        <w:sz w:val="20"/>
      </w:rPr>
      <w:t>Delegated powers</w:t>
    </w:r>
    <w:r w:rsidRPr="00D1021D">
      <w:rPr>
        <w:sz w:val="20"/>
      </w:rPr>
      <w:fldChar w:fldCharType="end"/>
    </w:r>
  </w:p>
  <w:p w14:paraId="24663F4A" w14:textId="4C2D8A1F" w:rsidR="000857B1" w:rsidRPr="00D1021D" w:rsidRDefault="000857B1">
    <w:pPr>
      <w:rPr>
        <w:b/>
        <w:sz w:val="20"/>
      </w:rPr>
    </w:pPr>
    <w:r w:rsidRPr="00D1021D">
      <w:rPr>
        <w:b/>
        <w:sz w:val="20"/>
      </w:rPr>
      <w:fldChar w:fldCharType="begin"/>
    </w:r>
    <w:r w:rsidRPr="00D1021D">
      <w:rPr>
        <w:b/>
        <w:sz w:val="20"/>
      </w:rPr>
      <w:instrText xml:space="preserve"> STYLEREF CharPartNo </w:instrTex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CharPartText </w:instrText>
    </w:r>
    <w:r w:rsidRPr="00D1021D">
      <w:rPr>
        <w:sz w:val="20"/>
      </w:rPr>
      <w:fldChar w:fldCharType="end"/>
    </w:r>
  </w:p>
  <w:p w14:paraId="0196CB09" w14:textId="76344B2C" w:rsidR="000857B1" w:rsidRPr="00D1021D" w:rsidRDefault="000857B1">
    <w:pPr>
      <w:rPr>
        <w:sz w:val="20"/>
      </w:rPr>
    </w:pPr>
    <w:r w:rsidRPr="00D1021D">
      <w:rPr>
        <w:b/>
        <w:sz w:val="20"/>
      </w:rPr>
      <w:fldChar w:fldCharType="begin"/>
    </w:r>
    <w:r w:rsidRPr="00D1021D">
      <w:rPr>
        <w:b/>
        <w:sz w:val="20"/>
      </w:rPr>
      <w:instrText xml:space="preserve"> STYLEREF CharDivNo </w:instrTex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CharDivText </w:instrText>
    </w:r>
    <w:r w:rsidRPr="00D1021D">
      <w:rPr>
        <w:sz w:val="20"/>
      </w:rPr>
      <w:fldChar w:fldCharType="end"/>
    </w:r>
  </w:p>
  <w:p w14:paraId="10F7C0E2" w14:textId="77777777" w:rsidR="000857B1" w:rsidRPr="00D1021D" w:rsidRDefault="000857B1">
    <w:pPr>
      <w:rPr>
        <w:b/>
      </w:rPr>
    </w:pPr>
  </w:p>
  <w:p w14:paraId="0BAF62D1" w14:textId="36A95B5C" w:rsidR="000857B1" w:rsidRPr="00DC6F49" w:rsidRDefault="000857B1" w:rsidP="00DC6F49">
    <w:pPr>
      <w:pBdr>
        <w:bottom w:val="single" w:sz="6" w:space="1" w:color="auto"/>
      </w:pBdr>
      <w:spacing w:after="120"/>
      <w:rPr>
        <w:sz w:val="24"/>
      </w:rPr>
    </w:pPr>
    <w:r w:rsidRPr="00D1021D">
      <w:t>Clause</w:t>
    </w:r>
    <w:r w:rsidRPr="00DC6F49">
      <w:rPr>
        <w:sz w:val="24"/>
      </w:rPr>
      <w:t xml:space="preserve"> </w:t>
    </w:r>
    <w:r w:rsidRPr="00DC6F49">
      <w:rPr>
        <w:sz w:val="24"/>
      </w:rPr>
      <w:fldChar w:fldCharType="begin"/>
    </w:r>
    <w:r w:rsidRPr="00DC6F49">
      <w:rPr>
        <w:sz w:val="24"/>
      </w:rPr>
      <w:instrText xml:space="preserve"> STYLEREF CharSectno </w:instrText>
    </w:r>
    <w:r w:rsidR="00554A1C">
      <w:rPr>
        <w:sz w:val="24"/>
      </w:rPr>
      <w:fldChar w:fldCharType="separate"/>
    </w:r>
    <w:r w:rsidR="00554A1C">
      <w:rPr>
        <w:noProof/>
        <w:sz w:val="24"/>
      </w:rPr>
      <w:t>2</w:t>
    </w:r>
    <w:r w:rsidRPr="00DC6F49">
      <w:rPr>
        <w:noProof/>
        <w:sz w:val="24"/>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E3D14" w14:textId="1FF4D9E4" w:rsidR="000857B1" w:rsidRPr="00D1021D" w:rsidRDefault="000857B1">
    <w:pPr>
      <w:jc w:val="right"/>
      <w:rPr>
        <w:sz w:val="20"/>
      </w:rPr>
    </w:pPr>
    <w:r w:rsidRPr="00D1021D">
      <w:rPr>
        <w:sz w:val="20"/>
      </w:rPr>
      <w:fldChar w:fldCharType="begin"/>
    </w:r>
    <w:r w:rsidRPr="00D1021D">
      <w:rPr>
        <w:sz w:val="20"/>
      </w:rPr>
      <w:instrText xml:space="preserve"> STYLEREF CharChapText </w:instrText>
    </w:r>
    <w:r w:rsidRPr="00D1021D">
      <w:rPr>
        <w:sz w:val="20"/>
      </w:rPr>
      <w:fldChar w:fldCharType="separate"/>
    </w:r>
    <w:r w:rsidR="00554A1C">
      <w:rPr>
        <w:noProof/>
        <w:sz w:val="20"/>
      </w:rPr>
      <w:t>Delegated powers</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CharChapNo </w:instrText>
    </w:r>
    <w:r w:rsidRPr="00D1021D">
      <w:rPr>
        <w:b/>
        <w:sz w:val="20"/>
      </w:rPr>
      <w:fldChar w:fldCharType="separate"/>
    </w:r>
    <w:r w:rsidR="00554A1C">
      <w:rPr>
        <w:b/>
        <w:noProof/>
        <w:sz w:val="20"/>
      </w:rPr>
      <w:t>Schedule 4</w:t>
    </w:r>
    <w:r w:rsidRPr="00D1021D">
      <w:rPr>
        <w:b/>
        <w:sz w:val="20"/>
      </w:rPr>
      <w:fldChar w:fldCharType="end"/>
    </w:r>
  </w:p>
  <w:p w14:paraId="4B1A0062" w14:textId="46E40E35" w:rsidR="000857B1" w:rsidRPr="00D1021D" w:rsidRDefault="000857B1">
    <w:pPr>
      <w:jc w:val="right"/>
      <w:rPr>
        <w:b/>
        <w:sz w:val="20"/>
      </w:rPr>
    </w:pPr>
    <w:r w:rsidRPr="00D1021D">
      <w:rPr>
        <w:sz w:val="20"/>
      </w:rPr>
      <w:fldChar w:fldCharType="begin"/>
    </w:r>
    <w:r w:rsidRPr="00D1021D">
      <w:rPr>
        <w:sz w:val="20"/>
      </w:rPr>
      <w:instrText xml:space="preserve"> STYLEREF CharPartText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CharPartNo </w:instrText>
    </w:r>
    <w:r w:rsidRPr="00D1021D">
      <w:rPr>
        <w:b/>
        <w:sz w:val="20"/>
      </w:rPr>
      <w:fldChar w:fldCharType="end"/>
    </w:r>
  </w:p>
  <w:p w14:paraId="3F8D7A75" w14:textId="3D96CCD0" w:rsidR="000857B1" w:rsidRPr="00D1021D" w:rsidRDefault="000857B1">
    <w:pPr>
      <w:jc w:val="right"/>
      <w:rPr>
        <w:sz w:val="20"/>
      </w:rPr>
    </w:pPr>
    <w:r w:rsidRPr="00D1021D">
      <w:rPr>
        <w:sz w:val="20"/>
      </w:rPr>
      <w:fldChar w:fldCharType="begin"/>
    </w:r>
    <w:r w:rsidRPr="00D1021D">
      <w:rPr>
        <w:sz w:val="20"/>
      </w:rPr>
      <w:instrText xml:space="preserve"> STYLEREF CharDivText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CharDivNo </w:instrText>
    </w:r>
    <w:r w:rsidRPr="00D1021D">
      <w:rPr>
        <w:b/>
        <w:sz w:val="20"/>
      </w:rPr>
      <w:fldChar w:fldCharType="end"/>
    </w:r>
  </w:p>
  <w:p w14:paraId="319F9F97" w14:textId="77777777" w:rsidR="000857B1" w:rsidRPr="00D1021D" w:rsidRDefault="000857B1">
    <w:pPr>
      <w:jc w:val="right"/>
      <w:rPr>
        <w:b/>
      </w:rPr>
    </w:pPr>
  </w:p>
  <w:p w14:paraId="53BA2977" w14:textId="66110724" w:rsidR="000857B1" w:rsidRPr="00DC6F49" w:rsidRDefault="000857B1" w:rsidP="00DC6F49">
    <w:pPr>
      <w:pBdr>
        <w:bottom w:val="single" w:sz="6" w:space="1" w:color="auto"/>
      </w:pBdr>
      <w:spacing w:after="120"/>
      <w:jc w:val="right"/>
      <w:rPr>
        <w:sz w:val="24"/>
      </w:rPr>
    </w:pPr>
    <w:r w:rsidRPr="00D1021D">
      <w:t>Clause</w:t>
    </w:r>
    <w:r w:rsidRPr="00DC6F49">
      <w:rPr>
        <w:sz w:val="24"/>
      </w:rPr>
      <w:t xml:space="preserve"> </w:t>
    </w:r>
    <w:r w:rsidRPr="00DC6F49">
      <w:rPr>
        <w:sz w:val="24"/>
      </w:rPr>
      <w:fldChar w:fldCharType="begin"/>
    </w:r>
    <w:r w:rsidRPr="00DC6F49">
      <w:rPr>
        <w:sz w:val="24"/>
      </w:rPr>
      <w:instrText xml:space="preserve"> STYLEREF CharSectno </w:instrText>
    </w:r>
    <w:r w:rsidR="00554A1C">
      <w:rPr>
        <w:sz w:val="24"/>
      </w:rPr>
      <w:fldChar w:fldCharType="separate"/>
    </w:r>
    <w:r w:rsidR="00554A1C">
      <w:rPr>
        <w:noProof/>
        <w:sz w:val="24"/>
      </w:rPr>
      <w:t>2</w:t>
    </w:r>
    <w:r w:rsidRPr="00DC6F49">
      <w:rPr>
        <w:noProof/>
        <w:sz w:val="24"/>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91384" w14:textId="77777777" w:rsidR="000857B1" w:rsidRPr="00DC6F49" w:rsidRDefault="000857B1">
    <w:pPr>
      <w:rPr>
        <w:sz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EE9EA" w14:textId="2ACFB510" w:rsidR="000857B1" w:rsidRDefault="000857B1" w:rsidP="00715914">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554A1C">
      <w:rPr>
        <w:b/>
        <w:noProof/>
        <w:sz w:val="20"/>
      </w:rPr>
      <w:t>Schedule 4</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554A1C">
      <w:rPr>
        <w:noProof/>
        <w:sz w:val="20"/>
      </w:rPr>
      <w:t>Delegated powers</w:t>
    </w:r>
    <w:r>
      <w:rPr>
        <w:sz w:val="20"/>
      </w:rPr>
      <w:fldChar w:fldCharType="end"/>
    </w:r>
  </w:p>
  <w:p w14:paraId="22A0AFFE" w14:textId="4E8300D1" w:rsidR="000857B1" w:rsidRDefault="000857B1"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end"/>
    </w:r>
  </w:p>
  <w:p w14:paraId="098C7207" w14:textId="67A0B664" w:rsidR="000857B1" w:rsidRPr="007A1328" w:rsidRDefault="000857B1" w:rsidP="00715914">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BFF2658" w14:textId="77777777" w:rsidR="000857B1" w:rsidRPr="007A1328" w:rsidRDefault="000857B1" w:rsidP="00715914">
    <w:pPr>
      <w:rPr>
        <w:b/>
        <w:sz w:val="24"/>
      </w:rPr>
    </w:pPr>
  </w:p>
  <w:p w14:paraId="366EF9D3" w14:textId="644A1E3D" w:rsidR="000857B1" w:rsidRPr="007A1328" w:rsidRDefault="000857B1" w:rsidP="00AC4C8E">
    <w:pPr>
      <w:pBdr>
        <w:bottom w:val="single" w:sz="6" w:space="1" w:color="auto"/>
      </w:pBdr>
      <w:spacing w:after="120"/>
      <w:rPr>
        <w:sz w:val="24"/>
      </w:rPr>
    </w:pPr>
    <w:r w:rsidRPr="00D1021D">
      <w:t>Clause</w:t>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54A1C">
      <w:rPr>
        <w:noProof/>
        <w:sz w:val="24"/>
      </w:rPr>
      <w:t>2</w:t>
    </w:r>
    <w:r w:rsidRPr="007A1328">
      <w:rPr>
        <w:sz w:val="24"/>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37BA3" w14:textId="702AE043" w:rsidR="000857B1" w:rsidRPr="007A1328" w:rsidRDefault="000857B1" w:rsidP="00715914">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554A1C">
      <w:rPr>
        <w:noProof/>
        <w:sz w:val="20"/>
      </w:rPr>
      <w:t>Delegated powers</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554A1C">
      <w:rPr>
        <w:b/>
        <w:noProof/>
        <w:sz w:val="20"/>
      </w:rPr>
      <w:t>Schedule 4</w:t>
    </w:r>
    <w:r>
      <w:rPr>
        <w:b/>
        <w:sz w:val="20"/>
      </w:rPr>
      <w:fldChar w:fldCharType="end"/>
    </w:r>
  </w:p>
  <w:p w14:paraId="5A2AD097" w14:textId="330568D8" w:rsidR="000857B1" w:rsidRPr="007A1328" w:rsidRDefault="000857B1"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end"/>
    </w:r>
  </w:p>
  <w:p w14:paraId="3791096C" w14:textId="7A25A384" w:rsidR="000857B1" w:rsidRPr="007A1328" w:rsidRDefault="000857B1"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2234289" w14:textId="77777777" w:rsidR="000857B1" w:rsidRPr="007A1328" w:rsidRDefault="000857B1" w:rsidP="00715914">
    <w:pPr>
      <w:jc w:val="right"/>
      <w:rPr>
        <w:b/>
        <w:sz w:val="24"/>
      </w:rPr>
    </w:pPr>
  </w:p>
  <w:p w14:paraId="2DBC547E" w14:textId="27921386" w:rsidR="000857B1" w:rsidRPr="007A1328" w:rsidRDefault="000857B1" w:rsidP="00AC4C8E">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554A1C">
      <w:rPr>
        <w:sz w:val="24"/>
      </w:rPr>
      <w:t>Rule</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54A1C">
      <w:rPr>
        <w:noProof/>
        <w:sz w:val="24"/>
      </w:rPr>
      <w:t>2</w:t>
    </w:r>
    <w:r w:rsidRPr="007A1328">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EF11A" w14:textId="77777777" w:rsidR="000857B1" w:rsidRPr="005F1388" w:rsidRDefault="000857B1" w:rsidP="002B282D">
    <w:pPr>
      <w:pStyle w:val="Header"/>
      <w:tabs>
        <w:tab w:val="clear" w:pos="4150"/>
        <w:tab w:val="clear" w:pos="8307"/>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5BB1C" w14:textId="77777777" w:rsidR="000857B1" w:rsidRPr="007A1328" w:rsidRDefault="000857B1" w:rsidP="007159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2399" w14:textId="77777777" w:rsidR="000857B1" w:rsidRPr="005F1388" w:rsidRDefault="000857B1" w:rsidP="002B282D">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3E807" w14:textId="77777777" w:rsidR="000857B1" w:rsidRPr="00ED79B6" w:rsidRDefault="000857B1" w:rsidP="00F67BCA">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1904F" w14:textId="77777777" w:rsidR="000857B1" w:rsidRPr="00ED79B6" w:rsidRDefault="000857B1" w:rsidP="00F67BCA">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219CF" w14:textId="77777777" w:rsidR="000857B1" w:rsidRPr="00ED79B6" w:rsidRDefault="000857B1" w:rsidP="007159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5A56A" w14:textId="392DAEDD" w:rsidR="000857B1" w:rsidRPr="00D1021D" w:rsidRDefault="000857B1">
    <w:pPr>
      <w:rPr>
        <w:sz w:val="20"/>
      </w:rPr>
    </w:pPr>
    <w:r w:rsidRPr="00D1021D">
      <w:rPr>
        <w:b/>
        <w:sz w:val="20"/>
      </w:rPr>
      <w:fldChar w:fldCharType="begin"/>
    </w:r>
    <w:r w:rsidRPr="00D1021D">
      <w:rPr>
        <w:b/>
        <w:sz w:val="20"/>
      </w:rPr>
      <w:instrText xml:space="preserve"> STYLEREF CharChapNo </w:instrText>
    </w:r>
    <w:r w:rsidR="00554A1C">
      <w:rPr>
        <w:b/>
        <w:sz w:val="20"/>
      </w:rPr>
      <w:fldChar w:fldCharType="separate"/>
    </w:r>
    <w:r w:rsidR="00554A1C">
      <w:rPr>
        <w:b/>
        <w:noProof/>
        <w:sz w:val="20"/>
      </w:rPr>
      <w:t>Chapter 15</w: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CharChapText </w:instrText>
    </w:r>
    <w:r w:rsidR="00554A1C">
      <w:rPr>
        <w:sz w:val="20"/>
      </w:rPr>
      <w:fldChar w:fldCharType="separate"/>
    </w:r>
    <w:r w:rsidR="00554A1C">
      <w:rPr>
        <w:noProof/>
        <w:sz w:val="20"/>
      </w:rPr>
      <w:t>General</w:t>
    </w:r>
    <w:r w:rsidRPr="00D1021D">
      <w:rPr>
        <w:sz w:val="20"/>
      </w:rPr>
      <w:fldChar w:fldCharType="end"/>
    </w:r>
  </w:p>
  <w:p w14:paraId="63E7AB8C" w14:textId="1858B26A" w:rsidR="000857B1" w:rsidRPr="00D1021D" w:rsidRDefault="000857B1">
    <w:pPr>
      <w:rPr>
        <w:b/>
        <w:sz w:val="20"/>
      </w:rPr>
    </w:pPr>
    <w:r w:rsidRPr="00D1021D">
      <w:rPr>
        <w:b/>
        <w:sz w:val="20"/>
      </w:rPr>
      <w:fldChar w:fldCharType="begin"/>
    </w:r>
    <w:r w:rsidRPr="00D1021D">
      <w:rPr>
        <w:b/>
        <w:sz w:val="20"/>
      </w:rPr>
      <w:instrText xml:space="preserve"> STYLEREF CharPartNo </w:instrText>
    </w:r>
    <w:r w:rsidR="00554A1C">
      <w:rPr>
        <w:b/>
        <w:sz w:val="20"/>
      </w:rPr>
      <w:fldChar w:fldCharType="separate"/>
    </w:r>
    <w:r w:rsidR="00554A1C">
      <w:rPr>
        <w:b/>
        <w:noProof/>
        <w:sz w:val="20"/>
      </w:rPr>
      <w:t>Part 15.6</w: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CharPartText </w:instrText>
    </w:r>
    <w:r w:rsidR="00554A1C">
      <w:rPr>
        <w:sz w:val="20"/>
      </w:rPr>
      <w:fldChar w:fldCharType="separate"/>
    </w:r>
    <w:r w:rsidR="00554A1C">
      <w:rPr>
        <w:noProof/>
        <w:sz w:val="20"/>
      </w:rPr>
      <w:t>Additional matters</w:t>
    </w:r>
    <w:r w:rsidRPr="00D1021D">
      <w:rPr>
        <w:sz w:val="20"/>
      </w:rPr>
      <w:fldChar w:fldCharType="end"/>
    </w:r>
  </w:p>
  <w:p w14:paraId="49AD041C" w14:textId="1AA3C670" w:rsidR="000857B1" w:rsidRPr="00D1021D" w:rsidRDefault="000857B1">
    <w:pPr>
      <w:rPr>
        <w:sz w:val="20"/>
      </w:rPr>
    </w:pPr>
    <w:r w:rsidRPr="00D1021D">
      <w:rPr>
        <w:b/>
        <w:sz w:val="20"/>
      </w:rPr>
      <w:fldChar w:fldCharType="begin"/>
    </w:r>
    <w:r w:rsidRPr="00D1021D">
      <w:rPr>
        <w:b/>
        <w:sz w:val="20"/>
      </w:rPr>
      <w:instrText xml:space="preserve"> STYLEREF CharDivNo </w:instrTex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CharDivText </w:instrText>
    </w:r>
    <w:r w:rsidRPr="00D1021D">
      <w:rPr>
        <w:sz w:val="20"/>
      </w:rPr>
      <w:fldChar w:fldCharType="end"/>
    </w:r>
  </w:p>
  <w:p w14:paraId="0D836F61" w14:textId="77777777" w:rsidR="000857B1" w:rsidRPr="00D1021D" w:rsidRDefault="000857B1">
    <w:pPr>
      <w:rPr>
        <w:b/>
      </w:rPr>
    </w:pPr>
  </w:p>
  <w:p w14:paraId="0654A17A" w14:textId="3B5DFDC7" w:rsidR="000857B1" w:rsidRPr="00D1021D" w:rsidRDefault="000857B1" w:rsidP="00AC4C8E">
    <w:pPr>
      <w:pBdr>
        <w:bottom w:val="single" w:sz="6" w:space="1" w:color="auto"/>
      </w:pBdr>
      <w:spacing w:after="120"/>
    </w:pPr>
    <w:r w:rsidRPr="00D1021D">
      <w:rPr>
        <w:sz w:val="24"/>
      </w:rPr>
      <w:fldChar w:fldCharType="begin"/>
    </w:r>
    <w:r>
      <w:rPr>
        <w:sz w:val="24"/>
      </w:rPr>
      <w:instrText>IF</w:instrText>
    </w:r>
    <w:r>
      <w:rPr>
        <w:sz w:val="24"/>
      </w:rPr>
      <w:fldChar w:fldCharType="begin"/>
    </w:r>
    <w:r>
      <w:rPr>
        <w:sz w:val="24"/>
      </w:rPr>
      <w:instrText xml:space="preserve"> STYLEREF CharSectno </w:instrText>
    </w:r>
    <w:r w:rsidR="00554A1C">
      <w:rPr>
        <w:sz w:val="24"/>
      </w:rPr>
      <w:fldChar w:fldCharType="separate"/>
    </w:r>
    <w:r w:rsidR="00554A1C">
      <w:rPr>
        <w:noProof/>
        <w:sz w:val="24"/>
      </w:rPr>
      <w:instrText>15.20</w:instrText>
    </w:r>
    <w:r>
      <w:rPr>
        <w:sz w:val="24"/>
      </w:rPr>
      <w:fldChar w:fldCharType="end"/>
    </w:r>
    <w:r>
      <w:rPr>
        <w:sz w:val="24"/>
      </w:rPr>
      <w:instrText xml:space="preserve"> &lt;&gt; ""</w:instrText>
    </w:r>
    <w:r w:rsidRPr="00D1021D">
      <w:rPr>
        <w:sz w:val="24"/>
      </w:rPr>
      <w:instrText xml:space="preserve"> </w:instrText>
    </w:r>
    <w:r>
      <w:rPr>
        <w:sz w:val="24"/>
      </w:rPr>
      <w:instrText>"</w:instrText>
    </w:r>
    <w:r>
      <w:rPr>
        <w:sz w:val="24"/>
      </w:rPr>
      <w:fldChar w:fldCharType="begin"/>
    </w:r>
    <w:r>
      <w:rPr>
        <w:sz w:val="24"/>
      </w:rPr>
      <w:instrText xml:space="preserve"> </w:instrText>
    </w:r>
    <w:r w:rsidRPr="00D1021D">
      <w:rPr>
        <w:sz w:val="24"/>
      </w:rPr>
      <w:instrText>DOCPROPERTY  Header</w:instrText>
    </w:r>
    <w:r>
      <w:rPr>
        <w:sz w:val="24"/>
      </w:rPr>
      <w:instrText xml:space="preserve"> </w:instrText>
    </w:r>
    <w:r>
      <w:rPr>
        <w:sz w:val="24"/>
      </w:rPr>
      <w:fldChar w:fldCharType="separate"/>
    </w:r>
    <w:r w:rsidR="00554A1C">
      <w:rPr>
        <w:sz w:val="24"/>
      </w:rPr>
      <w:instrText>Rule</w:instrText>
    </w:r>
    <w:r>
      <w:rPr>
        <w:sz w:val="24"/>
      </w:rPr>
      <w:fldChar w:fldCharType="end"/>
    </w:r>
    <w:r>
      <w:rPr>
        <w:sz w:val="24"/>
      </w:rPr>
      <w:instrText>"</w:instrText>
    </w:r>
    <w:r w:rsidRPr="00D1021D">
      <w:rPr>
        <w:sz w:val="24"/>
      </w:rPr>
      <w:instrText xml:space="preserve"> </w:instrText>
    </w:r>
    <w:r>
      <w:rPr>
        <w:sz w:val="24"/>
      </w:rPr>
      <w:instrText>""</w:instrText>
    </w:r>
    <w:r w:rsidR="00554A1C">
      <w:rPr>
        <w:sz w:val="24"/>
      </w:rPr>
      <w:fldChar w:fldCharType="separate"/>
    </w:r>
    <w:r w:rsidR="00554A1C">
      <w:rPr>
        <w:noProof/>
        <w:sz w:val="24"/>
      </w:rPr>
      <w:t>Rule</w:t>
    </w:r>
    <w:r w:rsidRPr="00D1021D">
      <w:rPr>
        <w:sz w:val="24"/>
      </w:rPr>
      <w:fldChar w:fldCharType="end"/>
    </w:r>
    <w:r w:rsidRPr="00D1021D">
      <w:t xml:space="preserve"> </w:t>
    </w:r>
    <w:fldSimple w:instr=" STYLEREF CharSectno ">
      <w:r w:rsidR="00554A1C">
        <w:rPr>
          <w:noProof/>
        </w:rPr>
        <w:t>15.20</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86A6" w14:textId="00D08CB4" w:rsidR="000857B1" w:rsidRPr="00D1021D" w:rsidRDefault="000857B1">
    <w:pPr>
      <w:jc w:val="right"/>
      <w:rPr>
        <w:sz w:val="20"/>
      </w:rPr>
    </w:pPr>
    <w:r w:rsidRPr="00D1021D">
      <w:rPr>
        <w:sz w:val="20"/>
      </w:rPr>
      <w:fldChar w:fldCharType="begin"/>
    </w:r>
    <w:r w:rsidRPr="00D1021D">
      <w:rPr>
        <w:sz w:val="20"/>
      </w:rPr>
      <w:instrText xml:space="preserve"> STYLEREF CharChapText </w:instrText>
    </w:r>
    <w:r w:rsidR="00554A1C">
      <w:rPr>
        <w:sz w:val="20"/>
      </w:rPr>
      <w:fldChar w:fldCharType="separate"/>
    </w:r>
    <w:r w:rsidR="00554A1C">
      <w:rPr>
        <w:noProof/>
        <w:sz w:val="20"/>
      </w:rPr>
      <w:t>General</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CharChapNo </w:instrText>
    </w:r>
    <w:r w:rsidR="00554A1C">
      <w:rPr>
        <w:b/>
        <w:sz w:val="20"/>
      </w:rPr>
      <w:fldChar w:fldCharType="separate"/>
    </w:r>
    <w:r w:rsidR="00554A1C">
      <w:rPr>
        <w:b/>
        <w:noProof/>
        <w:sz w:val="20"/>
      </w:rPr>
      <w:t>Chapter 15</w:t>
    </w:r>
    <w:r w:rsidRPr="00D1021D">
      <w:rPr>
        <w:b/>
        <w:sz w:val="20"/>
      </w:rPr>
      <w:fldChar w:fldCharType="end"/>
    </w:r>
  </w:p>
  <w:p w14:paraId="1B964262" w14:textId="36255315" w:rsidR="000857B1" w:rsidRPr="00D1021D" w:rsidRDefault="000857B1">
    <w:pPr>
      <w:jc w:val="right"/>
      <w:rPr>
        <w:b/>
        <w:sz w:val="20"/>
      </w:rPr>
    </w:pPr>
    <w:r w:rsidRPr="00D1021D">
      <w:rPr>
        <w:sz w:val="20"/>
      </w:rPr>
      <w:fldChar w:fldCharType="begin"/>
    </w:r>
    <w:r w:rsidRPr="00D1021D">
      <w:rPr>
        <w:sz w:val="20"/>
      </w:rPr>
      <w:instrText xml:space="preserve"> STYLEREF CharPartText </w:instrText>
    </w:r>
    <w:r w:rsidR="00554A1C">
      <w:rPr>
        <w:sz w:val="20"/>
      </w:rPr>
      <w:fldChar w:fldCharType="separate"/>
    </w:r>
    <w:r w:rsidR="00554A1C">
      <w:rPr>
        <w:noProof/>
        <w:sz w:val="20"/>
      </w:rPr>
      <w:t>Additional matters</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CharPartNo </w:instrText>
    </w:r>
    <w:r w:rsidR="00554A1C">
      <w:rPr>
        <w:b/>
        <w:sz w:val="20"/>
      </w:rPr>
      <w:fldChar w:fldCharType="separate"/>
    </w:r>
    <w:r w:rsidR="00554A1C">
      <w:rPr>
        <w:b/>
        <w:noProof/>
        <w:sz w:val="20"/>
      </w:rPr>
      <w:t>Part 15.6</w:t>
    </w:r>
    <w:r w:rsidRPr="00D1021D">
      <w:rPr>
        <w:b/>
        <w:sz w:val="20"/>
      </w:rPr>
      <w:fldChar w:fldCharType="end"/>
    </w:r>
  </w:p>
  <w:p w14:paraId="6E7D664A" w14:textId="451E6EE9" w:rsidR="000857B1" w:rsidRPr="00D1021D" w:rsidRDefault="000857B1">
    <w:pPr>
      <w:jc w:val="right"/>
      <w:rPr>
        <w:sz w:val="20"/>
      </w:rPr>
    </w:pPr>
    <w:r w:rsidRPr="00D1021D">
      <w:rPr>
        <w:sz w:val="20"/>
      </w:rPr>
      <w:fldChar w:fldCharType="begin"/>
    </w:r>
    <w:r w:rsidRPr="00D1021D">
      <w:rPr>
        <w:sz w:val="20"/>
      </w:rPr>
      <w:instrText xml:space="preserve"> STYLEREF CharDivText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CharDivNo </w:instrText>
    </w:r>
    <w:r w:rsidRPr="00D1021D">
      <w:rPr>
        <w:b/>
        <w:sz w:val="20"/>
      </w:rPr>
      <w:fldChar w:fldCharType="end"/>
    </w:r>
  </w:p>
  <w:p w14:paraId="5BCA2A07" w14:textId="77777777" w:rsidR="000857B1" w:rsidRPr="00D1021D" w:rsidRDefault="000857B1">
    <w:pPr>
      <w:jc w:val="right"/>
      <w:rPr>
        <w:b/>
      </w:rPr>
    </w:pPr>
  </w:p>
  <w:p w14:paraId="75BB4633" w14:textId="64B4EE32" w:rsidR="000857B1" w:rsidRDefault="000857B1" w:rsidP="00AC4C8E">
    <w:pPr>
      <w:pBdr>
        <w:bottom w:val="single" w:sz="6" w:space="1" w:color="auto"/>
      </w:pBdr>
      <w:spacing w:after="120"/>
      <w:jc w:val="right"/>
    </w:pPr>
    <w:r w:rsidRPr="00D1021D">
      <w:rPr>
        <w:sz w:val="24"/>
      </w:rPr>
      <w:fldChar w:fldCharType="begin"/>
    </w:r>
    <w:r>
      <w:rPr>
        <w:sz w:val="24"/>
      </w:rPr>
      <w:instrText>IF</w:instrText>
    </w:r>
    <w:r>
      <w:rPr>
        <w:sz w:val="24"/>
      </w:rPr>
      <w:fldChar w:fldCharType="begin"/>
    </w:r>
    <w:r>
      <w:rPr>
        <w:sz w:val="24"/>
      </w:rPr>
      <w:instrText xml:space="preserve"> STYLEREF CharSectno </w:instrText>
    </w:r>
    <w:r w:rsidR="00554A1C">
      <w:rPr>
        <w:sz w:val="24"/>
      </w:rPr>
      <w:fldChar w:fldCharType="separate"/>
    </w:r>
    <w:r w:rsidR="00554A1C">
      <w:rPr>
        <w:noProof/>
        <w:sz w:val="24"/>
      </w:rPr>
      <w:instrText>15.24</w:instrText>
    </w:r>
    <w:r>
      <w:rPr>
        <w:sz w:val="24"/>
      </w:rPr>
      <w:fldChar w:fldCharType="end"/>
    </w:r>
    <w:r>
      <w:rPr>
        <w:sz w:val="24"/>
      </w:rPr>
      <w:instrText xml:space="preserve"> &lt;&gt; ""</w:instrText>
    </w:r>
    <w:r w:rsidRPr="00D1021D">
      <w:rPr>
        <w:sz w:val="24"/>
      </w:rPr>
      <w:instrText xml:space="preserve"> </w:instrText>
    </w:r>
    <w:r>
      <w:rPr>
        <w:sz w:val="24"/>
      </w:rPr>
      <w:instrText>"</w:instrText>
    </w:r>
    <w:r>
      <w:rPr>
        <w:sz w:val="24"/>
      </w:rPr>
      <w:fldChar w:fldCharType="begin"/>
    </w:r>
    <w:r>
      <w:rPr>
        <w:sz w:val="24"/>
      </w:rPr>
      <w:instrText xml:space="preserve"> </w:instrText>
    </w:r>
    <w:r w:rsidRPr="00D1021D">
      <w:rPr>
        <w:sz w:val="24"/>
      </w:rPr>
      <w:instrText>DOCPROPERTY  Header</w:instrText>
    </w:r>
    <w:r>
      <w:rPr>
        <w:sz w:val="24"/>
      </w:rPr>
      <w:instrText xml:space="preserve"> </w:instrText>
    </w:r>
    <w:r>
      <w:rPr>
        <w:sz w:val="24"/>
      </w:rPr>
      <w:fldChar w:fldCharType="separate"/>
    </w:r>
    <w:r w:rsidR="00554A1C">
      <w:rPr>
        <w:sz w:val="24"/>
      </w:rPr>
      <w:instrText>Rule</w:instrText>
    </w:r>
    <w:r>
      <w:rPr>
        <w:sz w:val="24"/>
      </w:rPr>
      <w:fldChar w:fldCharType="end"/>
    </w:r>
    <w:r>
      <w:rPr>
        <w:sz w:val="24"/>
      </w:rPr>
      <w:instrText>"</w:instrText>
    </w:r>
    <w:r w:rsidRPr="00D1021D">
      <w:rPr>
        <w:sz w:val="24"/>
      </w:rPr>
      <w:instrText xml:space="preserve"> </w:instrText>
    </w:r>
    <w:r>
      <w:rPr>
        <w:sz w:val="24"/>
      </w:rPr>
      <w:instrText>""</w:instrText>
    </w:r>
    <w:r w:rsidR="00554A1C">
      <w:rPr>
        <w:sz w:val="24"/>
      </w:rPr>
      <w:fldChar w:fldCharType="separate"/>
    </w:r>
    <w:r w:rsidR="00554A1C">
      <w:rPr>
        <w:noProof/>
        <w:sz w:val="24"/>
      </w:rPr>
      <w:t>Rule</w:t>
    </w:r>
    <w:r w:rsidRPr="00D1021D">
      <w:rPr>
        <w:sz w:val="24"/>
      </w:rPr>
      <w:fldChar w:fldCharType="end"/>
    </w:r>
    <w:r w:rsidRPr="00D1021D">
      <w:t xml:space="preserve"> </w:t>
    </w:r>
    <w:fldSimple w:instr=" STYLEREF CharSectno ">
      <w:r w:rsidR="00554A1C">
        <w:rPr>
          <w:noProof/>
        </w:rPr>
        <w:t>15.24</w:t>
      </w:r>
    </w:fldSimple>
  </w:p>
  <w:p w14:paraId="2C8115CE" w14:textId="77777777" w:rsidR="000857B1" w:rsidRDefault="000857B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C1EA7" w14:textId="680FEEB0" w:rsidR="000857B1" w:rsidRPr="00D1021D" w:rsidRDefault="000857B1">
    <w:pPr>
      <w:rPr>
        <w:sz w:val="20"/>
      </w:rPr>
    </w:pPr>
    <w:r w:rsidRPr="00D1021D">
      <w:rPr>
        <w:b/>
        <w:sz w:val="20"/>
      </w:rPr>
      <w:fldChar w:fldCharType="begin"/>
    </w:r>
    <w:r w:rsidRPr="00D1021D">
      <w:rPr>
        <w:b/>
        <w:sz w:val="20"/>
      </w:rPr>
      <w:instrText xml:space="preserve"> STYLEREF CharChapNo </w:instrText>
    </w:r>
    <w:r w:rsidRPr="00D1021D">
      <w:rPr>
        <w:b/>
        <w:sz w:val="20"/>
      </w:rPr>
      <w:fldChar w:fldCharType="separate"/>
    </w:r>
    <w:r w:rsidR="00554A1C">
      <w:rPr>
        <w:b/>
        <w:noProof/>
        <w:sz w:val="20"/>
      </w:rPr>
      <w:t>Schedule 3</w: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CharChapText </w:instrText>
    </w:r>
    <w:r w:rsidRPr="00D1021D">
      <w:rPr>
        <w:sz w:val="20"/>
      </w:rPr>
      <w:fldChar w:fldCharType="separate"/>
    </w:r>
    <w:r w:rsidR="00554A1C">
      <w:rPr>
        <w:noProof/>
        <w:sz w:val="20"/>
      </w:rPr>
      <w:t>Scale of costs in family law and child support matters</w:t>
    </w:r>
    <w:r w:rsidRPr="00D1021D">
      <w:rPr>
        <w:sz w:val="20"/>
      </w:rPr>
      <w:fldChar w:fldCharType="end"/>
    </w:r>
  </w:p>
  <w:p w14:paraId="4E70D438" w14:textId="29FCAAAC" w:rsidR="000857B1" w:rsidRPr="00D1021D" w:rsidRDefault="000857B1">
    <w:pPr>
      <w:rPr>
        <w:b/>
        <w:sz w:val="20"/>
      </w:rPr>
    </w:pPr>
    <w:r w:rsidRPr="00D1021D">
      <w:rPr>
        <w:b/>
        <w:sz w:val="20"/>
      </w:rPr>
      <w:fldChar w:fldCharType="begin"/>
    </w:r>
    <w:r w:rsidRPr="00D1021D">
      <w:rPr>
        <w:b/>
        <w:sz w:val="20"/>
      </w:rPr>
      <w:instrText xml:space="preserve"> STYLEREF CharPartNo </w:instrText>
    </w:r>
    <w:r w:rsidRPr="00D1021D">
      <w:rPr>
        <w:b/>
        <w:sz w:val="20"/>
      </w:rPr>
      <w:fldChar w:fldCharType="separate"/>
    </w:r>
    <w:r w:rsidR="00554A1C">
      <w:rPr>
        <w:b/>
        <w:noProof/>
        <w:sz w:val="20"/>
      </w:rPr>
      <w:t>Part 4</w: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CharPartText </w:instrText>
    </w:r>
    <w:r w:rsidRPr="00D1021D">
      <w:rPr>
        <w:sz w:val="20"/>
      </w:rPr>
      <w:fldChar w:fldCharType="separate"/>
    </w:r>
    <w:r w:rsidR="00554A1C">
      <w:rPr>
        <w:noProof/>
        <w:sz w:val="20"/>
      </w:rPr>
      <w:t>Basic composite amount for request for Enforcement Warrant or Third Party Debt Notice</w:t>
    </w:r>
    <w:r w:rsidRPr="00D1021D">
      <w:rPr>
        <w:sz w:val="20"/>
      </w:rPr>
      <w:fldChar w:fldCharType="end"/>
    </w:r>
  </w:p>
  <w:p w14:paraId="598A433B" w14:textId="741D7A5A" w:rsidR="000857B1" w:rsidRPr="00D1021D" w:rsidRDefault="000857B1">
    <w:pPr>
      <w:rPr>
        <w:sz w:val="20"/>
      </w:rPr>
    </w:pPr>
    <w:r w:rsidRPr="00D1021D">
      <w:rPr>
        <w:b/>
        <w:sz w:val="20"/>
      </w:rPr>
      <w:fldChar w:fldCharType="begin"/>
    </w:r>
    <w:r w:rsidRPr="00D1021D">
      <w:rPr>
        <w:b/>
        <w:sz w:val="20"/>
      </w:rPr>
      <w:instrText xml:space="preserve"> STYLEREF CharDivNo </w:instrTex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CharDivText </w:instrText>
    </w:r>
    <w:r w:rsidRPr="00D1021D">
      <w:rPr>
        <w:sz w:val="20"/>
      </w:rPr>
      <w:fldChar w:fldCharType="end"/>
    </w:r>
  </w:p>
  <w:p w14:paraId="284214F0" w14:textId="77777777" w:rsidR="000857B1" w:rsidRPr="00D1021D" w:rsidRDefault="000857B1">
    <w:pPr>
      <w:rPr>
        <w:b/>
      </w:rPr>
    </w:pPr>
  </w:p>
  <w:p w14:paraId="0A2A0140" w14:textId="24024B2A" w:rsidR="000857B1" w:rsidRPr="00D1021D" w:rsidRDefault="000857B1" w:rsidP="00AC4C8E">
    <w:pPr>
      <w:pBdr>
        <w:bottom w:val="single" w:sz="6" w:space="1" w:color="auto"/>
      </w:pBdr>
      <w:spacing w:after="120"/>
    </w:pPr>
    <w:r w:rsidRPr="00D1021D">
      <w:rPr>
        <w:sz w:val="24"/>
      </w:rPr>
      <w:fldChar w:fldCharType="begin"/>
    </w:r>
    <w:r>
      <w:rPr>
        <w:sz w:val="24"/>
      </w:rPr>
      <w:instrText>IF</w:instrText>
    </w:r>
    <w:r>
      <w:rPr>
        <w:sz w:val="24"/>
      </w:rPr>
      <w:fldChar w:fldCharType="begin"/>
    </w:r>
    <w:r>
      <w:rPr>
        <w:sz w:val="24"/>
      </w:rPr>
      <w:instrText xml:space="preserve"> STYLEREF CharSectno </w:instrText>
    </w:r>
    <w:r>
      <w:rPr>
        <w:sz w:val="24"/>
      </w:rPr>
      <w:fldChar w:fldCharType="end"/>
    </w:r>
    <w:r>
      <w:rPr>
        <w:sz w:val="24"/>
      </w:rPr>
      <w:instrText xml:space="preserve"> &lt;&gt; ""</w:instrText>
    </w:r>
    <w:r w:rsidRPr="00D1021D">
      <w:rPr>
        <w:sz w:val="24"/>
      </w:rPr>
      <w:instrText xml:space="preserve"> </w:instrText>
    </w:r>
    <w:r>
      <w:rPr>
        <w:sz w:val="24"/>
      </w:rPr>
      <w:instrText>"Clause"</w:instrText>
    </w:r>
    <w:r w:rsidRPr="00D1021D">
      <w:rPr>
        <w:sz w:val="24"/>
      </w:rPr>
      <w:instrText xml:space="preserve"> </w:instrText>
    </w:r>
    <w:r>
      <w:rPr>
        <w:sz w:val="24"/>
      </w:rPr>
      <w:instrText>""</w:instrText>
    </w:r>
    <w:r w:rsidRPr="00D1021D">
      <w:rPr>
        <w:sz w:val="24"/>
      </w:rPr>
      <w:fldChar w:fldCharType="end"/>
    </w:r>
    <w:r w:rsidRPr="00D1021D">
      <w:t xml:space="preserve"> </w:t>
    </w:r>
    <w:r>
      <w:fldChar w:fldCharType="begin"/>
    </w:r>
    <w:r>
      <w:instrText xml:space="preserve"> STYLEREF CharSectno </w:instrTex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BD1EF7"/>
    <w:multiLevelType w:val="multilevel"/>
    <w:tmpl w:val="C38A1FCE"/>
    <w:styleLink w:val="HH"/>
    <w:lvl w:ilvl="0">
      <w:start w:val="1"/>
      <w:numFmt w:val="decimal"/>
      <w:lvlText w:val="%1."/>
      <w:lvlJc w:val="left"/>
      <w:pPr>
        <w:ind w:left="3780" w:hanging="720"/>
      </w:pPr>
      <w:rPr>
        <w:rFonts w:ascii="Times New Roman" w:hAnsi="Times New Roman" w:hint="default"/>
        <w:sz w:val="24"/>
      </w:rPr>
    </w:lvl>
    <w:lvl w:ilvl="1">
      <w:start w:val="1"/>
      <w:numFmt w:val="decimal"/>
      <w:lvlText w:val="(%2)"/>
      <w:lvlJc w:val="left"/>
      <w:pPr>
        <w:ind w:left="4140" w:hanging="360"/>
      </w:pPr>
      <w:rPr>
        <w:rFonts w:hint="default"/>
      </w:rPr>
    </w:lvl>
    <w:lvl w:ilvl="2">
      <w:start w:val="1"/>
      <w:numFmt w:val="lowerLetter"/>
      <w:lvlText w:val="(%3)"/>
      <w:lvlJc w:val="right"/>
      <w:pPr>
        <w:ind w:left="4860" w:hanging="180"/>
      </w:pPr>
      <w:rPr>
        <w:rFonts w:hint="default"/>
      </w:rPr>
    </w:lvl>
    <w:lvl w:ilvl="3">
      <w:start w:val="1"/>
      <w:numFmt w:val="lowerRoman"/>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4" w15:restartNumberingAfterBreak="0">
    <w:nsid w:val="11907644"/>
    <w:multiLevelType w:val="hybridMultilevel"/>
    <w:tmpl w:val="68D8BCB2"/>
    <w:lvl w:ilvl="0" w:tplc="A418C0F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726CBF"/>
    <w:multiLevelType w:val="hybridMultilevel"/>
    <w:tmpl w:val="1FB8545C"/>
    <w:lvl w:ilvl="0" w:tplc="005AE366">
      <w:start w:val="1"/>
      <w:numFmt w:val="decimal"/>
      <w:lvlText w:val="(%1)"/>
      <w:lvlJc w:val="left"/>
      <w:pPr>
        <w:ind w:left="720" w:hanging="360"/>
      </w:pPr>
      <w:rPr>
        <w:rFonts w:hint="default"/>
      </w:rPr>
    </w:lvl>
    <w:lvl w:ilvl="1" w:tplc="92181DBE">
      <w:start w:val="1"/>
      <w:numFmt w:val="lowerLetter"/>
      <w:lvlText w:val="(%2)"/>
      <w:lvlJc w:val="left"/>
      <w:pPr>
        <w:ind w:left="1455" w:hanging="37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02F742D"/>
    <w:multiLevelType w:val="hybridMultilevel"/>
    <w:tmpl w:val="7F344A64"/>
    <w:lvl w:ilvl="0" w:tplc="92181DBE">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0" w15:restartNumberingAfterBreak="0">
    <w:nsid w:val="2169640B"/>
    <w:multiLevelType w:val="hybridMultilevel"/>
    <w:tmpl w:val="17C69036"/>
    <w:lvl w:ilvl="0" w:tplc="47E80794">
      <w:start w:val="1"/>
      <w:numFmt w:val="lowerRoman"/>
      <w:lvlText w:val="(%1)"/>
      <w:lvlJc w:val="left"/>
      <w:pPr>
        <w:ind w:left="2705" w:hanging="72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21" w15:restartNumberingAfterBreak="0">
    <w:nsid w:val="269A1DA2"/>
    <w:multiLevelType w:val="hybridMultilevel"/>
    <w:tmpl w:val="0FBCF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8F36E9"/>
    <w:multiLevelType w:val="hybridMultilevel"/>
    <w:tmpl w:val="AD505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8E750F"/>
    <w:multiLevelType w:val="hybridMultilevel"/>
    <w:tmpl w:val="17C69036"/>
    <w:lvl w:ilvl="0" w:tplc="47E80794">
      <w:start w:val="1"/>
      <w:numFmt w:val="lowerRoman"/>
      <w:lvlText w:val="(%1)"/>
      <w:lvlJc w:val="left"/>
      <w:pPr>
        <w:ind w:left="2705" w:hanging="72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2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F6D6B9C"/>
    <w:multiLevelType w:val="hybridMultilevel"/>
    <w:tmpl w:val="27346DB8"/>
    <w:lvl w:ilvl="0" w:tplc="C3A65E10">
      <w:start w:val="1"/>
      <w:numFmt w:val="lowerRoman"/>
      <w:lvlText w:val="(%1)"/>
      <w:lvlJc w:val="left"/>
      <w:pPr>
        <w:ind w:left="2203" w:hanging="720"/>
      </w:pPr>
      <w:rPr>
        <w:rFonts w:hint="default"/>
      </w:rPr>
    </w:lvl>
    <w:lvl w:ilvl="1" w:tplc="0C090019" w:tentative="1">
      <w:start w:val="1"/>
      <w:numFmt w:val="lowerLetter"/>
      <w:lvlText w:val="%2."/>
      <w:lvlJc w:val="left"/>
      <w:pPr>
        <w:ind w:left="2563" w:hanging="360"/>
      </w:pPr>
    </w:lvl>
    <w:lvl w:ilvl="2" w:tplc="0C09001B" w:tentative="1">
      <w:start w:val="1"/>
      <w:numFmt w:val="lowerRoman"/>
      <w:lvlText w:val="%3."/>
      <w:lvlJc w:val="right"/>
      <w:pPr>
        <w:ind w:left="3283" w:hanging="180"/>
      </w:pPr>
    </w:lvl>
    <w:lvl w:ilvl="3" w:tplc="0C09000F" w:tentative="1">
      <w:start w:val="1"/>
      <w:numFmt w:val="decimal"/>
      <w:lvlText w:val="%4."/>
      <w:lvlJc w:val="left"/>
      <w:pPr>
        <w:ind w:left="4003" w:hanging="360"/>
      </w:pPr>
    </w:lvl>
    <w:lvl w:ilvl="4" w:tplc="0C090019" w:tentative="1">
      <w:start w:val="1"/>
      <w:numFmt w:val="lowerLetter"/>
      <w:lvlText w:val="%5."/>
      <w:lvlJc w:val="left"/>
      <w:pPr>
        <w:ind w:left="4723" w:hanging="360"/>
      </w:pPr>
    </w:lvl>
    <w:lvl w:ilvl="5" w:tplc="0C09001B" w:tentative="1">
      <w:start w:val="1"/>
      <w:numFmt w:val="lowerRoman"/>
      <w:lvlText w:val="%6."/>
      <w:lvlJc w:val="right"/>
      <w:pPr>
        <w:ind w:left="5443" w:hanging="180"/>
      </w:pPr>
    </w:lvl>
    <w:lvl w:ilvl="6" w:tplc="0C09000F" w:tentative="1">
      <w:start w:val="1"/>
      <w:numFmt w:val="decimal"/>
      <w:lvlText w:val="%7."/>
      <w:lvlJc w:val="left"/>
      <w:pPr>
        <w:ind w:left="6163" w:hanging="360"/>
      </w:pPr>
    </w:lvl>
    <w:lvl w:ilvl="7" w:tplc="0C090019" w:tentative="1">
      <w:start w:val="1"/>
      <w:numFmt w:val="lowerLetter"/>
      <w:lvlText w:val="%8."/>
      <w:lvlJc w:val="left"/>
      <w:pPr>
        <w:ind w:left="6883" w:hanging="360"/>
      </w:pPr>
    </w:lvl>
    <w:lvl w:ilvl="8" w:tplc="0C09001B" w:tentative="1">
      <w:start w:val="1"/>
      <w:numFmt w:val="lowerRoman"/>
      <w:lvlText w:val="%9."/>
      <w:lvlJc w:val="right"/>
      <w:pPr>
        <w:ind w:left="7603" w:hanging="180"/>
      </w:pPr>
    </w:lvl>
  </w:abstractNum>
  <w:abstractNum w:abstractNumId="27"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8" w15:restartNumberingAfterBreak="0">
    <w:nsid w:val="45923A64"/>
    <w:multiLevelType w:val="hybridMultilevel"/>
    <w:tmpl w:val="B1C68D98"/>
    <w:lvl w:ilvl="0" w:tplc="0C090001">
      <w:start w:val="1"/>
      <w:numFmt w:val="bullet"/>
      <w:lvlText w:val=""/>
      <w:lvlJc w:val="left"/>
      <w:pPr>
        <w:ind w:left="360" w:hanging="360"/>
      </w:pPr>
      <w:rPr>
        <w:rFonts w:ascii="Symbol" w:hAnsi="Symbol"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B3622B0"/>
    <w:multiLevelType w:val="hybridMultilevel"/>
    <w:tmpl w:val="7C182C44"/>
    <w:lvl w:ilvl="0" w:tplc="CCA2FDB4">
      <w:start w:val="1"/>
      <w:numFmt w:val="lowerLetter"/>
      <w:lvlText w:val="(%1)"/>
      <w:lvlJc w:val="left"/>
      <w:pPr>
        <w:ind w:left="360" w:hanging="360"/>
      </w:pPr>
      <w:rPr>
        <w:rFonts w:asciiTheme="minorHAnsi" w:hAnsiTheme="minorHAnsi"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08B202E"/>
    <w:multiLevelType w:val="hybridMultilevel"/>
    <w:tmpl w:val="28C203C0"/>
    <w:lvl w:ilvl="0" w:tplc="1C9AA5EC">
      <w:start w:val="1"/>
      <w:numFmt w:val="decimal"/>
      <w:pStyle w:val="Sub-rule"/>
      <w:lvlText w:val="(%1)"/>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2E073B"/>
    <w:multiLevelType w:val="hybridMultilevel"/>
    <w:tmpl w:val="68D8BCB2"/>
    <w:lvl w:ilvl="0" w:tplc="A418C0F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3516CF4"/>
    <w:multiLevelType w:val="hybridMultilevel"/>
    <w:tmpl w:val="5CA8FAD0"/>
    <w:lvl w:ilvl="0" w:tplc="EB70AB5C">
      <w:start w:val="1"/>
      <w:numFmt w:val="lowerLetter"/>
      <w:pStyle w:val="Subsub-rule"/>
      <w:lvlText w:val="(%1)"/>
      <w:lvlJc w:val="left"/>
      <w:pPr>
        <w:ind w:left="1080" w:hanging="72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12C1C1E">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212B8D"/>
    <w:multiLevelType w:val="hybridMultilevel"/>
    <w:tmpl w:val="E0F497BA"/>
    <w:lvl w:ilvl="0" w:tplc="6DB4FB22">
      <w:start w:val="1"/>
      <w:numFmt w:val="lowerLetter"/>
      <w:lvlText w:val="(%1)"/>
      <w:lvlJc w:val="left"/>
      <w:pPr>
        <w:ind w:left="1800" w:hanging="360"/>
      </w:pPr>
      <w:rPr>
        <w:rFonts w:ascii="Calibri" w:hAnsi="Calibri" w:cs="Calibri" w:hint="default"/>
        <w:color w:val="auto"/>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1"/>
  </w:num>
  <w:num w:numId="13">
    <w:abstractNumId w:val="12"/>
  </w:num>
  <w:num w:numId="14">
    <w:abstractNumId w:val="18"/>
  </w:num>
  <w:num w:numId="15">
    <w:abstractNumId w:val="15"/>
  </w:num>
  <w:num w:numId="16">
    <w:abstractNumId w:val="10"/>
  </w:num>
  <w:num w:numId="17">
    <w:abstractNumId w:val="27"/>
  </w:num>
  <w:num w:numId="18">
    <w:abstractNumId w:val="25"/>
  </w:num>
  <w:num w:numId="19">
    <w:abstractNumId w:val="24"/>
  </w:num>
  <w:num w:numId="20">
    <w:abstractNumId w:val="3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0"/>
    <w:lvlOverride w:ilvl="0">
      <w:startOverride w:val="1"/>
    </w:lvlOverride>
  </w:num>
  <w:num w:numId="24">
    <w:abstractNumId w:val="33"/>
    <w:lvlOverride w:ilvl="0">
      <w:startOverride w:val="1"/>
    </w:lvlOverride>
  </w:num>
  <w:num w:numId="25">
    <w:abstractNumId w:val="30"/>
  </w:num>
  <w:num w:numId="26">
    <w:abstractNumId w:val="13"/>
  </w:num>
  <w:num w:numId="27">
    <w:abstractNumId w:val="17"/>
  </w:num>
  <w:num w:numId="28">
    <w:abstractNumId w:val="14"/>
  </w:num>
  <w:num w:numId="29">
    <w:abstractNumId w:val="31"/>
  </w:num>
  <w:num w:numId="30">
    <w:abstractNumId w:val="19"/>
  </w:num>
  <w:num w:numId="31">
    <w:abstractNumId w:val="26"/>
  </w:num>
  <w:num w:numId="32">
    <w:abstractNumId w:val="20"/>
  </w:num>
  <w:num w:numId="33">
    <w:abstractNumId w:val="23"/>
  </w:num>
  <w:num w:numId="34">
    <w:abstractNumId w:val="32"/>
  </w:num>
  <w:num w:numId="35">
    <w:abstractNumId w:val="16"/>
  </w:num>
  <w:num w:numId="36">
    <w:abstractNumId w:val="29"/>
  </w:num>
  <w:num w:numId="37">
    <w:abstractNumId w:val="28"/>
  </w:num>
  <w:num w:numId="38">
    <w:abstractNumId w:val="21"/>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D7787"/>
    <w:rsid w:val="00001318"/>
    <w:rsid w:val="00004470"/>
    <w:rsid w:val="0000476B"/>
    <w:rsid w:val="00004BBA"/>
    <w:rsid w:val="00006E35"/>
    <w:rsid w:val="00006F67"/>
    <w:rsid w:val="000136AF"/>
    <w:rsid w:val="0001381A"/>
    <w:rsid w:val="000208FB"/>
    <w:rsid w:val="00022722"/>
    <w:rsid w:val="000333A4"/>
    <w:rsid w:val="00037962"/>
    <w:rsid w:val="000437C1"/>
    <w:rsid w:val="000442A4"/>
    <w:rsid w:val="000528C5"/>
    <w:rsid w:val="0005329F"/>
    <w:rsid w:val="0005365D"/>
    <w:rsid w:val="000557D2"/>
    <w:rsid w:val="000614BF"/>
    <w:rsid w:val="00061C9E"/>
    <w:rsid w:val="000648DF"/>
    <w:rsid w:val="0006492A"/>
    <w:rsid w:val="00064CFA"/>
    <w:rsid w:val="000655A9"/>
    <w:rsid w:val="0006619F"/>
    <w:rsid w:val="00066D43"/>
    <w:rsid w:val="00080D83"/>
    <w:rsid w:val="000817B5"/>
    <w:rsid w:val="000829A1"/>
    <w:rsid w:val="000857B1"/>
    <w:rsid w:val="000914A6"/>
    <w:rsid w:val="00092FB5"/>
    <w:rsid w:val="000A31B1"/>
    <w:rsid w:val="000B042F"/>
    <w:rsid w:val="000B58FA"/>
    <w:rsid w:val="000B7E30"/>
    <w:rsid w:val="000C0448"/>
    <w:rsid w:val="000C24B9"/>
    <w:rsid w:val="000C3E95"/>
    <w:rsid w:val="000C4010"/>
    <w:rsid w:val="000D05A7"/>
    <w:rsid w:val="000D05EF"/>
    <w:rsid w:val="000D4F5C"/>
    <w:rsid w:val="000E2261"/>
    <w:rsid w:val="000E72E9"/>
    <w:rsid w:val="000E783A"/>
    <w:rsid w:val="000F21C1"/>
    <w:rsid w:val="000F4197"/>
    <w:rsid w:val="000F447E"/>
    <w:rsid w:val="000F5170"/>
    <w:rsid w:val="000F6591"/>
    <w:rsid w:val="0010745C"/>
    <w:rsid w:val="00115E1B"/>
    <w:rsid w:val="0011627F"/>
    <w:rsid w:val="00117D92"/>
    <w:rsid w:val="00132CEB"/>
    <w:rsid w:val="0014034B"/>
    <w:rsid w:val="00141DBB"/>
    <w:rsid w:val="00142B62"/>
    <w:rsid w:val="00142FC6"/>
    <w:rsid w:val="00144448"/>
    <w:rsid w:val="0014539C"/>
    <w:rsid w:val="00147AAC"/>
    <w:rsid w:val="00150D39"/>
    <w:rsid w:val="00153893"/>
    <w:rsid w:val="00157B8B"/>
    <w:rsid w:val="00165F90"/>
    <w:rsid w:val="00166C2F"/>
    <w:rsid w:val="0017083A"/>
    <w:rsid w:val="001721AC"/>
    <w:rsid w:val="00174B1E"/>
    <w:rsid w:val="00176610"/>
    <w:rsid w:val="001809D7"/>
    <w:rsid w:val="0018250D"/>
    <w:rsid w:val="001917AC"/>
    <w:rsid w:val="001939E1"/>
    <w:rsid w:val="00194C3E"/>
    <w:rsid w:val="00195382"/>
    <w:rsid w:val="001A2D48"/>
    <w:rsid w:val="001A33F8"/>
    <w:rsid w:val="001B1288"/>
    <w:rsid w:val="001B3BA4"/>
    <w:rsid w:val="001C519A"/>
    <w:rsid w:val="001C61C5"/>
    <w:rsid w:val="001C6819"/>
    <w:rsid w:val="001C69C4"/>
    <w:rsid w:val="001D37EF"/>
    <w:rsid w:val="001D697E"/>
    <w:rsid w:val="001E3202"/>
    <w:rsid w:val="001E3590"/>
    <w:rsid w:val="001E7407"/>
    <w:rsid w:val="001E75C1"/>
    <w:rsid w:val="001F5D5E"/>
    <w:rsid w:val="001F6219"/>
    <w:rsid w:val="001F6CD4"/>
    <w:rsid w:val="001F6D2E"/>
    <w:rsid w:val="001F7143"/>
    <w:rsid w:val="00201025"/>
    <w:rsid w:val="002025E6"/>
    <w:rsid w:val="00206C4D"/>
    <w:rsid w:val="0021053C"/>
    <w:rsid w:val="002150FD"/>
    <w:rsid w:val="00215AF1"/>
    <w:rsid w:val="002209EE"/>
    <w:rsid w:val="00222773"/>
    <w:rsid w:val="00226562"/>
    <w:rsid w:val="002269B8"/>
    <w:rsid w:val="00231042"/>
    <w:rsid w:val="002321E8"/>
    <w:rsid w:val="00234E7B"/>
    <w:rsid w:val="00236EEC"/>
    <w:rsid w:val="0024010F"/>
    <w:rsid w:val="00240565"/>
    <w:rsid w:val="00240749"/>
    <w:rsid w:val="00243018"/>
    <w:rsid w:val="002469C6"/>
    <w:rsid w:val="002500CB"/>
    <w:rsid w:val="002518A2"/>
    <w:rsid w:val="0025301C"/>
    <w:rsid w:val="00255FED"/>
    <w:rsid w:val="002564A4"/>
    <w:rsid w:val="0025722A"/>
    <w:rsid w:val="00263CF4"/>
    <w:rsid w:val="002665B7"/>
    <w:rsid w:val="0026736C"/>
    <w:rsid w:val="00267729"/>
    <w:rsid w:val="002721C6"/>
    <w:rsid w:val="00275B1B"/>
    <w:rsid w:val="00281308"/>
    <w:rsid w:val="00283A4B"/>
    <w:rsid w:val="00284719"/>
    <w:rsid w:val="00285DC7"/>
    <w:rsid w:val="00290071"/>
    <w:rsid w:val="00290582"/>
    <w:rsid w:val="0029280D"/>
    <w:rsid w:val="00297ECB"/>
    <w:rsid w:val="002A0FF8"/>
    <w:rsid w:val="002A34D6"/>
    <w:rsid w:val="002A6C57"/>
    <w:rsid w:val="002A7BCF"/>
    <w:rsid w:val="002B053B"/>
    <w:rsid w:val="002B0DEC"/>
    <w:rsid w:val="002B282D"/>
    <w:rsid w:val="002B53CB"/>
    <w:rsid w:val="002C4539"/>
    <w:rsid w:val="002C4A40"/>
    <w:rsid w:val="002C6D64"/>
    <w:rsid w:val="002D043A"/>
    <w:rsid w:val="002D393B"/>
    <w:rsid w:val="002D6224"/>
    <w:rsid w:val="002D7787"/>
    <w:rsid w:val="002E3F4B"/>
    <w:rsid w:val="002F184C"/>
    <w:rsid w:val="002F2708"/>
    <w:rsid w:val="002F7A17"/>
    <w:rsid w:val="00304F8B"/>
    <w:rsid w:val="003059C4"/>
    <w:rsid w:val="003102AF"/>
    <w:rsid w:val="00311746"/>
    <w:rsid w:val="00314D59"/>
    <w:rsid w:val="00321045"/>
    <w:rsid w:val="00323633"/>
    <w:rsid w:val="00324F73"/>
    <w:rsid w:val="00326B96"/>
    <w:rsid w:val="00327000"/>
    <w:rsid w:val="0032726B"/>
    <w:rsid w:val="00327B7D"/>
    <w:rsid w:val="0033377E"/>
    <w:rsid w:val="003354D2"/>
    <w:rsid w:val="00335BC6"/>
    <w:rsid w:val="003365A5"/>
    <w:rsid w:val="00340175"/>
    <w:rsid w:val="003415D3"/>
    <w:rsid w:val="003431D4"/>
    <w:rsid w:val="00344701"/>
    <w:rsid w:val="00351554"/>
    <w:rsid w:val="00352B0F"/>
    <w:rsid w:val="00356690"/>
    <w:rsid w:val="00356F34"/>
    <w:rsid w:val="003570F0"/>
    <w:rsid w:val="00360459"/>
    <w:rsid w:val="00361210"/>
    <w:rsid w:val="003615D0"/>
    <w:rsid w:val="00370E41"/>
    <w:rsid w:val="00373832"/>
    <w:rsid w:val="00376320"/>
    <w:rsid w:val="00383A56"/>
    <w:rsid w:val="00393DCC"/>
    <w:rsid w:val="003A2F5E"/>
    <w:rsid w:val="003A4E2E"/>
    <w:rsid w:val="003B155A"/>
    <w:rsid w:val="003B3080"/>
    <w:rsid w:val="003B54E4"/>
    <w:rsid w:val="003B5AD5"/>
    <w:rsid w:val="003B75A9"/>
    <w:rsid w:val="003B77A7"/>
    <w:rsid w:val="003C03EE"/>
    <w:rsid w:val="003C2A95"/>
    <w:rsid w:val="003C6231"/>
    <w:rsid w:val="003C6D6F"/>
    <w:rsid w:val="003D0BFE"/>
    <w:rsid w:val="003D1867"/>
    <w:rsid w:val="003D4C7A"/>
    <w:rsid w:val="003D5700"/>
    <w:rsid w:val="003E341B"/>
    <w:rsid w:val="003F47E2"/>
    <w:rsid w:val="00406B37"/>
    <w:rsid w:val="004116CD"/>
    <w:rsid w:val="00411ABA"/>
    <w:rsid w:val="004144EC"/>
    <w:rsid w:val="00417EB9"/>
    <w:rsid w:val="00420A7A"/>
    <w:rsid w:val="00424CA9"/>
    <w:rsid w:val="004264C4"/>
    <w:rsid w:val="00431E9B"/>
    <w:rsid w:val="004379E3"/>
    <w:rsid w:val="00437E5C"/>
    <w:rsid w:val="0044015E"/>
    <w:rsid w:val="004420D9"/>
    <w:rsid w:val="0044291A"/>
    <w:rsid w:val="00444ABD"/>
    <w:rsid w:val="00444D1A"/>
    <w:rsid w:val="00447A4A"/>
    <w:rsid w:val="00447D55"/>
    <w:rsid w:val="00461903"/>
    <w:rsid w:val="00461C81"/>
    <w:rsid w:val="00461F9E"/>
    <w:rsid w:val="0046747A"/>
    <w:rsid w:val="00467661"/>
    <w:rsid w:val="004705B7"/>
    <w:rsid w:val="0047143C"/>
    <w:rsid w:val="004721E2"/>
    <w:rsid w:val="00472DBE"/>
    <w:rsid w:val="00474A19"/>
    <w:rsid w:val="004759E8"/>
    <w:rsid w:val="00483F4D"/>
    <w:rsid w:val="00486DCD"/>
    <w:rsid w:val="004905CD"/>
    <w:rsid w:val="00496F97"/>
    <w:rsid w:val="004A293D"/>
    <w:rsid w:val="004A3090"/>
    <w:rsid w:val="004A778D"/>
    <w:rsid w:val="004A7FAD"/>
    <w:rsid w:val="004B1729"/>
    <w:rsid w:val="004B639C"/>
    <w:rsid w:val="004C6AE8"/>
    <w:rsid w:val="004C7BC4"/>
    <w:rsid w:val="004D3593"/>
    <w:rsid w:val="004E063A"/>
    <w:rsid w:val="004E1C44"/>
    <w:rsid w:val="004E516E"/>
    <w:rsid w:val="004E7BEC"/>
    <w:rsid w:val="004F1C95"/>
    <w:rsid w:val="004F53FA"/>
    <w:rsid w:val="004F5A98"/>
    <w:rsid w:val="005019ED"/>
    <w:rsid w:val="00501DFA"/>
    <w:rsid w:val="00505D3D"/>
    <w:rsid w:val="00506AF6"/>
    <w:rsid w:val="0051301A"/>
    <w:rsid w:val="00514D50"/>
    <w:rsid w:val="00516B8D"/>
    <w:rsid w:val="0052306D"/>
    <w:rsid w:val="00537FBC"/>
    <w:rsid w:val="00543E3B"/>
    <w:rsid w:val="005460F7"/>
    <w:rsid w:val="00554954"/>
    <w:rsid w:val="00554A1C"/>
    <w:rsid w:val="00555492"/>
    <w:rsid w:val="005574D1"/>
    <w:rsid w:val="00560D8A"/>
    <w:rsid w:val="00563677"/>
    <w:rsid w:val="00564706"/>
    <w:rsid w:val="0056470A"/>
    <w:rsid w:val="00571217"/>
    <w:rsid w:val="005712D0"/>
    <w:rsid w:val="00571899"/>
    <w:rsid w:val="00574977"/>
    <w:rsid w:val="0057529C"/>
    <w:rsid w:val="0058057E"/>
    <w:rsid w:val="00584811"/>
    <w:rsid w:val="00585784"/>
    <w:rsid w:val="0059089E"/>
    <w:rsid w:val="005923C0"/>
    <w:rsid w:val="00593AA6"/>
    <w:rsid w:val="00594161"/>
    <w:rsid w:val="00594749"/>
    <w:rsid w:val="005A0FC3"/>
    <w:rsid w:val="005A1039"/>
    <w:rsid w:val="005A5FEC"/>
    <w:rsid w:val="005A7D19"/>
    <w:rsid w:val="005B1856"/>
    <w:rsid w:val="005B3C38"/>
    <w:rsid w:val="005B4067"/>
    <w:rsid w:val="005B7A21"/>
    <w:rsid w:val="005C3F41"/>
    <w:rsid w:val="005C5296"/>
    <w:rsid w:val="005C6AF2"/>
    <w:rsid w:val="005D2148"/>
    <w:rsid w:val="005D2D09"/>
    <w:rsid w:val="005D3412"/>
    <w:rsid w:val="005E5793"/>
    <w:rsid w:val="005E6FEF"/>
    <w:rsid w:val="005F452D"/>
    <w:rsid w:val="00600219"/>
    <w:rsid w:val="00601001"/>
    <w:rsid w:val="00603DC4"/>
    <w:rsid w:val="00610946"/>
    <w:rsid w:val="00614ACA"/>
    <w:rsid w:val="00620076"/>
    <w:rsid w:val="00620494"/>
    <w:rsid w:val="00622A9A"/>
    <w:rsid w:val="00626BDC"/>
    <w:rsid w:val="00627735"/>
    <w:rsid w:val="006324E2"/>
    <w:rsid w:val="006375C3"/>
    <w:rsid w:val="0064181D"/>
    <w:rsid w:val="0064527A"/>
    <w:rsid w:val="00646E3A"/>
    <w:rsid w:val="006512FD"/>
    <w:rsid w:val="00654E6B"/>
    <w:rsid w:val="00655809"/>
    <w:rsid w:val="00656A87"/>
    <w:rsid w:val="00663C9A"/>
    <w:rsid w:val="006657E7"/>
    <w:rsid w:val="00670EA1"/>
    <w:rsid w:val="00672B0C"/>
    <w:rsid w:val="00677CC2"/>
    <w:rsid w:val="006803A6"/>
    <w:rsid w:val="006869F8"/>
    <w:rsid w:val="006905DE"/>
    <w:rsid w:val="0069207B"/>
    <w:rsid w:val="00692ECB"/>
    <w:rsid w:val="006944A8"/>
    <w:rsid w:val="0069733E"/>
    <w:rsid w:val="006A04BA"/>
    <w:rsid w:val="006A0525"/>
    <w:rsid w:val="006A3811"/>
    <w:rsid w:val="006A40CB"/>
    <w:rsid w:val="006A6AA4"/>
    <w:rsid w:val="006A789C"/>
    <w:rsid w:val="006B1194"/>
    <w:rsid w:val="006B1E33"/>
    <w:rsid w:val="006B5789"/>
    <w:rsid w:val="006C30C5"/>
    <w:rsid w:val="006C7F8C"/>
    <w:rsid w:val="006D2AA9"/>
    <w:rsid w:val="006D2FC0"/>
    <w:rsid w:val="006D43F4"/>
    <w:rsid w:val="006D6297"/>
    <w:rsid w:val="006E466C"/>
    <w:rsid w:val="006E5634"/>
    <w:rsid w:val="006E6246"/>
    <w:rsid w:val="006F318F"/>
    <w:rsid w:val="006F4226"/>
    <w:rsid w:val="0070017E"/>
    <w:rsid w:val="00700B2C"/>
    <w:rsid w:val="007029A9"/>
    <w:rsid w:val="00702DCA"/>
    <w:rsid w:val="007050A2"/>
    <w:rsid w:val="0070751A"/>
    <w:rsid w:val="0070784F"/>
    <w:rsid w:val="00711E32"/>
    <w:rsid w:val="00713084"/>
    <w:rsid w:val="00714D3E"/>
    <w:rsid w:val="00714F20"/>
    <w:rsid w:val="0071590F"/>
    <w:rsid w:val="00715914"/>
    <w:rsid w:val="0072000B"/>
    <w:rsid w:val="007253F7"/>
    <w:rsid w:val="00725CE1"/>
    <w:rsid w:val="00725D0D"/>
    <w:rsid w:val="00726ACB"/>
    <w:rsid w:val="0072789A"/>
    <w:rsid w:val="00731E00"/>
    <w:rsid w:val="007440B7"/>
    <w:rsid w:val="00747FDC"/>
    <w:rsid w:val="007500C8"/>
    <w:rsid w:val="007530D6"/>
    <w:rsid w:val="00756272"/>
    <w:rsid w:val="0076681A"/>
    <w:rsid w:val="007715C9"/>
    <w:rsid w:val="00771613"/>
    <w:rsid w:val="00772F02"/>
    <w:rsid w:val="00774EDD"/>
    <w:rsid w:val="007757EC"/>
    <w:rsid w:val="00777BB2"/>
    <w:rsid w:val="00780446"/>
    <w:rsid w:val="00782104"/>
    <w:rsid w:val="00783E89"/>
    <w:rsid w:val="007844B6"/>
    <w:rsid w:val="00793915"/>
    <w:rsid w:val="0079544E"/>
    <w:rsid w:val="007968D8"/>
    <w:rsid w:val="00796D0A"/>
    <w:rsid w:val="007A2FB6"/>
    <w:rsid w:val="007A6E37"/>
    <w:rsid w:val="007B76A0"/>
    <w:rsid w:val="007C1449"/>
    <w:rsid w:val="007C216C"/>
    <w:rsid w:val="007C2253"/>
    <w:rsid w:val="007C589F"/>
    <w:rsid w:val="007D4530"/>
    <w:rsid w:val="007D4D91"/>
    <w:rsid w:val="007D529C"/>
    <w:rsid w:val="007D5A63"/>
    <w:rsid w:val="007D7B81"/>
    <w:rsid w:val="007E163D"/>
    <w:rsid w:val="007E667A"/>
    <w:rsid w:val="007E6E35"/>
    <w:rsid w:val="007F28C9"/>
    <w:rsid w:val="0080019A"/>
    <w:rsid w:val="0080241C"/>
    <w:rsid w:val="00803587"/>
    <w:rsid w:val="00805419"/>
    <w:rsid w:val="008056FB"/>
    <w:rsid w:val="008074A6"/>
    <w:rsid w:val="00807626"/>
    <w:rsid w:val="00807ABB"/>
    <w:rsid w:val="008117E9"/>
    <w:rsid w:val="00816782"/>
    <w:rsid w:val="00824498"/>
    <w:rsid w:val="00834E2D"/>
    <w:rsid w:val="008367F2"/>
    <w:rsid w:val="00841DFB"/>
    <w:rsid w:val="00846D87"/>
    <w:rsid w:val="008567EE"/>
    <w:rsid w:val="00856A31"/>
    <w:rsid w:val="00861771"/>
    <w:rsid w:val="008623D1"/>
    <w:rsid w:val="00864B24"/>
    <w:rsid w:val="008652D3"/>
    <w:rsid w:val="00867B37"/>
    <w:rsid w:val="00870524"/>
    <w:rsid w:val="0087132D"/>
    <w:rsid w:val="00872805"/>
    <w:rsid w:val="00872981"/>
    <w:rsid w:val="00872E97"/>
    <w:rsid w:val="008754D0"/>
    <w:rsid w:val="008777BC"/>
    <w:rsid w:val="0088098E"/>
    <w:rsid w:val="00881E89"/>
    <w:rsid w:val="008855C9"/>
    <w:rsid w:val="00885623"/>
    <w:rsid w:val="00886456"/>
    <w:rsid w:val="0089188C"/>
    <w:rsid w:val="00893C9A"/>
    <w:rsid w:val="008943CD"/>
    <w:rsid w:val="008A28EB"/>
    <w:rsid w:val="008A46E1"/>
    <w:rsid w:val="008A4F43"/>
    <w:rsid w:val="008A5491"/>
    <w:rsid w:val="008A66F0"/>
    <w:rsid w:val="008A6BCB"/>
    <w:rsid w:val="008B14DE"/>
    <w:rsid w:val="008B2706"/>
    <w:rsid w:val="008C18A5"/>
    <w:rsid w:val="008C1ECC"/>
    <w:rsid w:val="008C4DEA"/>
    <w:rsid w:val="008C6982"/>
    <w:rsid w:val="008D0EE0"/>
    <w:rsid w:val="008D5A33"/>
    <w:rsid w:val="008E1F5A"/>
    <w:rsid w:val="008E6067"/>
    <w:rsid w:val="008F319D"/>
    <w:rsid w:val="008F54E7"/>
    <w:rsid w:val="00903422"/>
    <w:rsid w:val="0090687C"/>
    <w:rsid w:val="00915DF9"/>
    <w:rsid w:val="00916670"/>
    <w:rsid w:val="009254C3"/>
    <w:rsid w:val="00925684"/>
    <w:rsid w:val="00932377"/>
    <w:rsid w:val="00942C67"/>
    <w:rsid w:val="00944631"/>
    <w:rsid w:val="00945F17"/>
    <w:rsid w:val="00947B89"/>
    <w:rsid w:val="00947D5A"/>
    <w:rsid w:val="009532A5"/>
    <w:rsid w:val="00954AD1"/>
    <w:rsid w:val="0095509A"/>
    <w:rsid w:val="00960F2C"/>
    <w:rsid w:val="00961932"/>
    <w:rsid w:val="00962AE1"/>
    <w:rsid w:val="00967572"/>
    <w:rsid w:val="00967D2E"/>
    <w:rsid w:val="00973BB3"/>
    <w:rsid w:val="0097501C"/>
    <w:rsid w:val="00975184"/>
    <w:rsid w:val="00976284"/>
    <w:rsid w:val="00977435"/>
    <w:rsid w:val="00980FEF"/>
    <w:rsid w:val="00981CD5"/>
    <w:rsid w:val="00982242"/>
    <w:rsid w:val="00985964"/>
    <w:rsid w:val="009868E9"/>
    <w:rsid w:val="0098754B"/>
    <w:rsid w:val="009902F6"/>
    <w:rsid w:val="00991CBC"/>
    <w:rsid w:val="00991F8E"/>
    <w:rsid w:val="009A38F1"/>
    <w:rsid w:val="009A49BF"/>
    <w:rsid w:val="009B5AB3"/>
    <w:rsid w:val="009D074D"/>
    <w:rsid w:val="009D6062"/>
    <w:rsid w:val="009E2C67"/>
    <w:rsid w:val="009E57D3"/>
    <w:rsid w:val="009E5CFC"/>
    <w:rsid w:val="009E791D"/>
    <w:rsid w:val="009F0FE0"/>
    <w:rsid w:val="009F1062"/>
    <w:rsid w:val="009F1BFF"/>
    <w:rsid w:val="009F45AC"/>
    <w:rsid w:val="009F5ACA"/>
    <w:rsid w:val="009F7F79"/>
    <w:rsid w:val="00A048CB"/>
    <w:rsid w:val="00A06296"/>
    <w:rsid w:val="00A079CB"/>
    <w:rsid w:val="00A12128"/>
    <w:rsid w:val="00A150D1"/>
    <w:rsid w:val="00A15659"/>
    <w:rsid w:val="00A17E66"/>
    <w:rsid w:val="00A20436"/>
    <w:rsid w:val="00A22C98"/>
    <w:rsid w:val="00A231E2"/>
    <w:rsid w:val="00A24136"/>
    <w:rsid w:val="00A376A4"/>
    <w:rsid w:val="00A37A9C"/>
    <w:rsid w:val="00A54B7F"/>
    <w:rsid w:val="00A57027"/>
    <w:rsid w:val="00A613E7"/>
    <w:rsid w:val="00A64912"/>
    <w:rsid w:val="00A64DAE"/>
    <w:rsid w:val="00A67D6C"/>
    <w:rsid w:val="00A70A74"/>
    <w:rsid w:val="00A71506"/>
    <w:rsid w:val="00A72DA4"/>
    <w:rsid w:val="00A760EA"/>
    <w:rsid w:val="00A80264"/>
    <w:rsid w:val="00A9243F"/>
    <w:rsid w:val="00A96C4A"/>
    <w:rsid w:val="00AB55E7"/>
    <w:rsid w:val="00AB7BC4"/>
    <w:rsid w:val="00AC2E92"/>
    <w:rsid w:val="00AC4312"/>
    <w:rsid w:val="00AC4C8E"/>
    <w:rsid w:val="00AD4710"/>
    <w:rsid w:val="00AD5641"/>
    <w:rsid w:val="00AD7414"/>
    <w:rsid w:val="00AD7889"/>
    <w:rsid w:val="00AE3227"/>
    <w:rsid w:val="00AE3652"/>
    <w:rsid w:val="00AE451A"/>
    <w:rsid w:val="00AF021B"/>
    <w:rsid w:val="00AF0421"/>
    <w:rsid w:val="00AF06CF"/>
    <w:rsid w:val="00AF0F3E"/>
    <w:rsid w:val="00AF3A41"/>
    <w:rsid w:val="00AF427D"/>
    <w:rsid w:val="00AF7BF0"/>
    <w:rsid w:val="00B01BC1"/>
    <w:rsid w:val="00B05CF4"/>
    <w:rsid w:val="00B07CDB"/>
    <w:rsid w:val="00B10EE6"/>
    <w:rsid w:val="00B16A31"/>
    <w:rsid w:val="00B17DFD"/>
    <w:rsid w:val="00B22097"/>
    <w:rsid w:val="00B2453D"/>
    <w:rsid w:val="00B27D46"/>
    <w:rsid w:val="00B308FE"/>
    <w:rsid w:val="00B31ECE"/>
    <w:rsid w:val="00B33709"/>
    <w:rsid w:val="00B33B3C"/>
    <w:rsid w:val="00B34CA2"/>
    <w:rsid w:val="00B35C34"/>
    <w:rsid w:val="00B40D6E"/>
    <w:rsid w:val="00B424BE"/>
    <w:rsid w:val="00B50ADC"/>
    <w:rsid w:val="00B51850"/>
    <w:rsid w:val="00B566B1"/>
    <w:rsid w:val="00B61CCC"/>
    <w:rsid w:val="00B63834"/>
    <w:rsid w:val="00B64E83"/>
    <w:rsid w:val="00B65F8A"/>
    <w:rsid w:val="00B663BD"/>
    <w:rsid w:val="00B72734"/>
    <w:rsid w:val="00B72E26"/>
    <w:rsid w:val="00B7385B"/>
    <w:rsid w:val="00B76704"/>
    <w:rsid w:val="00B80199"/>
    <w:rsid w:val="00B83204"/>
    <w:rsid w:val="00B8584F"/>
    <w:rsid w:val="00B87D75"/>
    <w:rsid w:val="00B91AE5"/>
    <w:rsid w:val="00B96100"/>
    <w:rsid w:val="00BA0C87"/>
    <w:rsid w:val="00BA1D44"/>
    <w:rsid w:val="00BA220B"/>
    <w:rsid w:val="00BA3A57"/>
    <w:rsid w:val="00BA3D38"/>
    <w:rsid w:val="00BA691F"/>
    <w:rsid w:val="00BB2397"/>
    <w:rsid w:val="00BB4E1A"/>
    <w:rsid w:val="00BB53BE"/>
    <w:rsid w:val="00BC015E"/>
    <w:rsid w:val="00BC05D4"/>
    <w:rsid w:val="00BC2469"/>
    <w:rsid w:val="00BC27A2"/>
    <w:rsid w:val="00BC357E"/>
    <w:rsid w:val="00BC6246"/>
    <w:rsid w:val="00BC76AC"/>
    <w:rsid w:val="00BD0ECB"/>
    <w:rsid w:val="00BD390A"/>
    <w:rsid w:val="00BE2155"/>
    <w:rsid w:val="00BE2213"/>
    <w:rsid w:val="00BE719A"/>
    <w:rsid w:val="00BE720A"/>
    <w:rsid w:val="00BF05DB"/>
    <w:rsid w:val="00BF0D73"/>
    <w:rsid w:val="00BF2465"/>
    <w:rsid w:val="00BF2880"/>
    <w:rsid w:val="00BF3E5E"/>
    <w:rsid w:val="00C10EB7"/>
    <w:rsid w:val="00C126D6"/>
    <w:rsid w:val="00C15AC2"/>
    <w:rsid w:val="00C25E7F"/>
    <w:rsid w:val="00C26098"/>
    <w:rsid w:val="00C2746F"/>
    <w:rsid w:val="00C324A0"/>
    <w:rsid w:val="00C3300F"/>
    <w:rsid w:val="00C3491C"/>
    <w:rsid w:val="00C36F1E"/>
    <w:rsid w:val="00C40DE7"/>
    <w:rsid w:val="00C42BF8"/>
    <w:rsid w:val="00C4466B"/>
    <w:rsid w:val="00C50043"/>
    <w:rsid w:val="00C50895"/>
    <w:rsid w:val="00C53514"/>
    <w:rsid w:val="00C57167"/>
    <w:rsid w:val="00C57B70"/>
    <w:rsid w:val="00C659BE"/>
    <w:rsid w:val="00C7573B"/>
    <w:rsid w:val="00C8440C"/>
    <w:rsid w:val="00C87D40"/>
    <w:rsid w:val="00C93C03"/>
    <w:rsid w:val="00C93F12"/>
    <w:rsid w:val="00CA734F"/>
    <w:rsid w:val="00CA78EA"/>
    <w:rsid w:val="00CB073D"/>
    <w:rsid w:val="00CB1AA5"/>
    <w:rsid w:val="00CB1C70"/>
    <w:rsid w:val="00CB2C8E"/>
    <w:rsid w:val="00CB602E"/>
    <w:rsid w:val="00CC0CAD"/>
    <w:rsid w:val="00CC18CD"/>
    <w:rsid w:val="00CC2CC3"/>
    <w:rsid w:val="00CC301B"/>
    <w:rsid w:val="00CC4D86"/>
    <w:rsid w:val="00CC4F4C"/>
    <w:rsid w:val="00CC75BD"/>
    <w:rsid w:val="00CD094E"/>
    <w:rsid w:val="00CD5B4D"/>
    <w:rsid w:val="00CE051D"/>
    <w:rsid w:val="00CE0D2B"/>
    <w:rsid w:val="00CE1335"/>
    <w:rsid w:val="00CE1B46"/>
    <w:rsid w:val="00CE3C78"/>
    <w:rsid w:val="00CE493D"/>
    <w:rsid w:val="00CF07FA"/>
    <w:rsid w:val="00CF0BB2"/>
    <w:rsid w:val="00CF3EE8"/>
    <w:rsid w:val="00CF4779"/>
    <w:rsid w:val="00D036B8"/>
    <w:rsid w:val="00D04340"/>
    <w:rsid w:val="00D050E6"/>
    <w:rsid w:val="00D12397"/>
    <w:rsid w:val="00D13441"/>
    <w:rsid w:val="00D14256"/>
    <w:rsid w:val="00D150E7"/>
    <w:rsid w:val="00D16E3B"/>
    <w:rsid w:val="00D27DF7"/>
    <w:rsid w:val="00D31BF5"/>
    <w:rsid w:val="00D32F65"/>
    <w:rsid w:val="00D41ADD"/>
    <w:rsid w:val="00D441FF"/>
    <w:rsid w:val="00D46531"/>
    <w:rsid w:val="00D5162A"/>
    <w:rsid w:val="00D52DC2"/>
    <w:rsid w:val="00D53BCC"/>
    <w:rsid w:val="00D55C0D"/>
    <w:rsid w:val="00D56987"/>
    <w:rsid w:val="00D57314"/>
    <w:rsid w:val="00D63829"/>
    <w:rsid w:val="00D65922"/>
    <w:rsid w:val="00D67E8A"/>
    <w:rsid w:val="00D70DFB"/>
    <w:rsid w:val="00D7238C"/>
    <w:rsid w:val="00D742A1"/>
    <w:rsid w:val="00D766DF"/>
    <w:rsid w:val="00D87839"/>
    <w:rsid w:val="00D956B0"/>
    <w:rsid w:val="00D97DC2"/>
    <w:rsid w:val="00DA14CC"/>
    <w:rsid w:val="00DA186E"/>
    <w:rsid w:val="00DA1CB4"/>
    <w:rsid w:val="00DA22DB"/>
    <w:rsid w:val="00DA4116"/>
    <w:rsid w:val="00DA50AE"/>
    <w:rsid w:val="00DB0E8D"/>
    <w:rsid w:val="00DB251C"/>
    <w:rsid w:val="00DB28E5"/>
    <w:rsid w:val="00DB4630"/>
    <w:rsid w:val="00DB7488"/>
    <w:rsid w:val="00DC4F88"/>
    <w:rsid w:val="00DC6F49"/>
    <w:rsid w:val="00DD587B"/>
    <w:rsid w:val="00DD7F6C"/>
    <w:rsid w:val="00DE333A"/>
    <w:rsid w:val="00DE5AA1"/>
    <w:rsid w:val="00DF21DC"/>
    <w:rsid w:val="00E00852"/>
    <w:rsid w:val="00E0339E"/>
    <w:rsid w:val="00E05704"/>
    <w:rsid w:val="00E07EE1"/>
    <w:rsid w:val="00E11E44"/>
    <w:rsid w:val="00E14B72"/>
    <w:rsid w:val="00E159DE"/>
    <w:rsid w:val="00E273CF"/>
    <w:rsid w:val="00E3270E"/>
    <w:rsid w:val="00E32E75"/>
    <w:rsid w:val="00E33200"/>
    <w:rsid w:val="00E338EF"/>
    <w:rsid w:val="00E34629"/>
    <w:rsid w:val="00E44F56"/>
    <w:rsid w:val="00E544BB"/>
    <w:rsid w:val="00E662CB"/>
    <w:rsid w:val="00E67252"/>
    <w:rsid w:val="00E67326"/>
    <w:rsid w:val="00E7000C"/>
    <w:rsid w:val="00E73F57"/>
    <w:rsid w:val="00E74DC7"/>
    <w:rsid w:val="00E7620A"/>
    <w:rsid w:val="00E76806"/>
    <w:rsid w:val="00E778A4"/>
    <w:rsid w:val="00E8075A"/>
    <w:rsid w:val="00E8251D"/>
    <w:rsid w:val="00E82B40"/>
    <w:rsid w:val="00E86776"/>
    <w:rsid w:val="00E86ADA"/>
    <w:rsid w:val="00E91DAA"/>
    <w:rsid w:val="00E92051"/>
    <w:rsid w:val="00E92E6B"/>
    <w:rsid w:val="00E94D5E"/>
    <w:rsid w:val="00E96A01"/>
    <w:rsid w:val="00E974AC"/>
    <w:rsid w:val="00E97A22"/>
    <w:rsid w:val="00EA0989"/>
    <w:rsid w:val="00EA5ACD"/>
    <w:rsid w:val="00EA7100"/>
    <w:rsid w:val="00EA7F9F"/>
    <w:rsid w:val="00EB01B9"/>
    <w:rsid w:val="00EB0E4F"/>
    <w:rsid w:val="00EB1274"/>
    <w:rsid w:val="00EB234F"/>
    <w:rsid w:val="00EB6AD0"/>
    <w:rsid w:val="00EC2211"/>
    <w:rsid w:val="00EC2D45"/>
    <w:rsid w:val="00ED2BB6"/>
    <w:rsid w:val="00ED34E1"/>
    <w:rsid w:val="00ED3B8D"/>
    <w:rsid w:val="00ED5B38"/>
    <w:rsid w:val="00ED659C"/>
    <w:rsid w:val="00EE1F8B"/>
    <w:rsid w:val="00EE5FBA"/>
    <w:rsid w:val="00EE6678"/>
    <w:rsid w:val="00EE7E4F"/>
    <w:rsid w:val="00EF2E3A"/>
    <w:rsid w:val="00EF4899"/>
    <w:rsid w:val="00EF7CBA"/>
    <w:rsid w:val="00F01581"/>
    <w:rsid w:val="00F072A7"/>
    <w:rsid w:val="00F075DC"/>
    <w:rsid w:val="00F078DC"/>
    <w:rsid w:val="00F1101C"/>
    <w:rsid w:val="00F174FB"/>
    <w:rsid w:val="00F21368"/>
    <w:rsid w:val="00F22925"/>
    <w:rsid w:val="00F22F26"/>
    <w:rsid w:val="00F2457E"/>
    <w:rsid w:val="00F24F71"/>
    <w:rsid w:val="00F25F02"/>
    <w:rsid w:val="00F25F20"/>
    <w:rsid w:val="00F269F2"/>
    <w:rsid w:val="00F321A8"/>
    <w:rsid w:val="00F32BA8"/>
    <w:rsid w:val="00F32C8B"/>
    <w:rsid w:val="00F33A7C"/>
    <w:rsid w:val="00F349F1"/>
    <w:rsid w:val="00F37273"/>
    <w:rsid w:val="00F40FA3"/>
    <w:rsid w:val="00F426F6"/>
    <w:rsid w:val="00F43079"/>
    <w:rsid w:val="00F4350D"/>
    <w:rsid w:val="00F4702B"/>
    <w:rsid w:val="00F53F8C"/>
    <w:rsid w:val="00F5546B"/>
    <w:rsid w:val="00F567F7"/>
    <w:rsid w:val="00F62036"/>
    <w:rsid w:val="00F65B52"/>
    <w:rsid w:val="00F67BCA"/>
    <w:rsid w:val="00F73BD6"/>
    <w:rsid w:val="00F77DA8"/>
    <w:rsid w:val="00F83989"/>
    <w:rsid w:val="00F85099"/>
    <w:rsid w:val="00F91F80"/>
    <w:rsid w:val="00F92728"/>
    <w:rsid w:val="00F9379C"/>
    <w:rsid w:val="00F93AE6"/>
    <w:rsid w:val="00F9632C"/>
    <w:rsid w:val="00F96F1F"/>
    <w:rsid w:val="00FA1E52"/>
    <w:rsid w:val="00FA6823"/>
    <w:rsid w:val="00FB1409"/>
    <w:rsid w:val="00FB2D41"/>
    <w:rsid w:val="00FC09A3"/>
    <w:rsid w:val="00FC49A1"/>
    <w:rsid w:val="00FD795F"/>
    <w:rsid w:val="00FD7D8A"/>
    <w:rsid w:val="00FE4190"/>
    <w:rsid w:val="00FE4688"/>
    <w:rsid w:val="00FE4BC3"/>
    <w:rsid w:val="00FE5B70"/>
    <w:rsid w:val="00FE5E09"/>
    <w:rsid w:val="00FE77A9"/>
    <w:rsid w:val="00FE7AA9"/>
    <w:rsid w:val="00FF0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1DD7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5">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610946"/>
    <w:pPr>
      <w:spacing w:line="260" w:lineRule="atLeast"/>
    </w:pPr>
    <w:rPr>
      <w:sz w:val="22"/>
    </w:rPr>
  </w:style>
  <w:style w:type="paragraph" w:styleId="Heading1">
    <w:name w:val="heading 1"/>
    <w:basedOn w:val="Normal"/>
    <w:next w:val="Normal"/>
    <w:link w:val="Heading1Char"/>
    <w:uiPriority w:val="9"/>
    <w:qFormat/>
    <w:rsid w:val="00610946"/>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0946"/>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0946"/>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0946"/>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10946"/>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10946"/>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10946"/>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10946"/>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610946"/>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610946"/>
  </w:style>
  <w:style w:type="paragraph" w:customStyle="1" w:styleId="OPCParaBase">
    <w:name w:val="OPCParaBase"/>
    <w:qFormat/>
    <w:rsid w:val="00610946"/>
    <w:pPr>
      <w:spacing w:line="260" w:lineRule="atLeast"/>
    </w:pPr>
    <w:rPr>
      <w:rFonts w:eastAsia="Times New Roman" w:cs="Times New Roman"/>
      <w:sz w:val="22"/>
      <w:lang w:eastAsia="en-AU"/>
    </w:rPr>
  </w:style>
  <w:style w:type="paragraph" w:customStyle="1" w:styleId="ShortT">
    <w:name w:val="ShortT"/>
    <w:basedOn w:val="OPCParaBase"/>
    <w:next w:val="Normal"/>
    <w:qFormat/>
    <w:rsid w:val="00610946"/>
    <w:pPr>
      <w:spacing w:line="240" w:lineRule="auto"/>
    </w:pPr>
    <w:rPr>
      <w:b/>
      <w:sz w:val="40"/>
    </w:rPr>
  </w:style>
  <w:style w:type="paragraph" w:customStyle="1" w:styleId="ActHead1">
    <w:name w:val="ActHead 1"/>
    <w:aliases w:val="c"/>
    <w:basedOn w:val="OPCParaBase"/>
    <w:next w:val="Normal"/>
    <w:qFormat/>
    <w:rsid w:val="00610946"/>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10946"/>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link w:val="ActHead3Char"/>
    <w:qFormat/>
    <w:rsid w:val="00610946"/>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10946"/>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10946"/>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10946"/>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10946"/>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10946"/>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10946"/>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610946"/>
  </w:style>
  <w:style w:type="paragraph" w:customStyle="1" w:styleId="Blocks">
    <w:name w:val="Blocks"/>
    <w:aliases w:val="bb"/>
    <w:basedOn w:val="OPCParaBase"/>
    <w:qFormat/>
    <w:rsid w:val="00610946"/>
    <w:pPr>
      <w:spacing w:line="240" w:lineRule="auto"/>
    </w:pPr>
    <w:rPr>
      <w:sz w:val="24"/>
    </w:rPr>
  </w:style>
  <w:style w:type="paragraph" w:customStyle="1" w:styleId="BoxText">
    <w:name w:val="BoxText"/>
    <w:aliases w:val="bt"/>
    <w:basedOn w:val="OPCParaBase"/>
    <w:qFormat/>
    <w:rsid w:val="00610946"/>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10946"/>
    <w:rPr>
      <w:b/>
    </w:rPr>
  </w:style>
  <w:style w:type="paragraph" w:customStyle="1" w:styleId="BoxHeadItalic">
    <w:name w:val="BoxHeadItalic"/>
    <w:aliases w:val="bhi"/>
    <w:basedOn w:val="BoxText"/>
    <w:next w:val="BoxStep"/>
    <w:qFormat/>
    <w:rsid w:val="00610946"/>
    <w:rPr>
      <w:i/>
    </w:rPr>
  </w:style>
  <w:style w:type="paragraph" w:customStyle="1" w:styleId="BoxList">
    <w:name w:val="BoxList"/>
    <w:aliases w:val="bl"/>
    <w:basedOn w:val="BoxText"/>
    <w:qFormat/>
    <w:rsid w:val="00610946"/>
    <w:pPr>
      <w:ind w:left="1559" w:hanging="425"/>
    </w:pPr>
  </w:style>
  <w:style w:type="paragraph" w:customStyle="1" w:styleId="BoxNote">
    <w:name w:val="BoxNote"/>
    <w:aliases w:val="bn"/>
    <w:basedOn w:val="BoxText"/>
    <w:qFormat/>
    <w:rsid w:val="00610946"/>
    <w:pPr>
      <w:tabs>
        <w:tab w:val="left" w:pos="1985"/>
      </w:tabs>
      <w:spacing w:before="122" w:line="198" w:lineRule="exact"/>
      <w:ind w:left="2948" w:hanging="1814"/>
    </w:pPr>
    <w:rPr>
      <w:sz w:val="18"/>
    </w:rPr>
  </w:style>
  <w:style w:type="paragraph" w:customStyle="1" w:styleId="BoxPara">
    <w:name w:val="BoxPara"/>
    <w:aliases w:val="bp"/>
    <w:basedOn w:val="BoxText"/>
    <w:qFormat/>
    <w:rsid w:val="00610946"/>
    <w:pPr>
      <w:tabs>
        <w:tab w:val="right" w:pos="2268"/>
      </w:tabs>
      <w:ind w:left="2552" w:hanging="1418"/>
    </w:pPr>
  </w:style>
  <w:style w:type="paragraph" w:customStyle="1" w:styleId="BoxStep">
    <w:name w:val="BoxStep"/>
    <w:aliases w:val="bs"/>
    <w:basedOn w:val="BoxText"/>
    <w:qFormat/>
    <w:rsid w:val="00610946"/>
    <w:pPr>
      <w:ind w:left="1985" w:hanging="851"/>
    </w:pPr>
  </w:style>
  <w:style w:type="character" w:customStyle="1" w:styleId="CharAmPartNo">
    <w:name w:val="CharAmPartNo"/>
    <w:basedOn w:val="OPCCharBase"/>
    <w:qFormat/>
    <w:rsid w:val="00610946"/>
  </w:style>
  <w:style w:type="character" w:customStyle="1" w:styleId="CharAmPartText">
    <w:name w:val="CharAmPartText"/>
    <w:basedOn w:val="OPCCharBase"/>
    <w:qFormat/>
    <w:rsid w:val="00610946"/>
  </w:style>
  <w:style w:type="character" w:customStyle="1" w:styleId="CharAmSchNo">
    <w:name w:val="CharAmSchNo"/>
    <w:basedOn w:val="OPCCharBase"/>
    <w:qFormat/>
    <w:rsid w:val="00610946"/>
  </w:style>
  <w:style w:type="character" w:customStyle="1" w:styleId="CharAmSchText">
    <w:name w:val="CharAmSchText"/>
    <w:basedOn w:val="OPCCharBase"/>
    <w:qFormat/>
    <w:rsid w:val="00610946"/>
  </w:style>
  <w:style w:type="character" w:customStyle="1" w:styleId="CharBoldItalic">
    <w:name w:val="CharBoldItalic"/>
    <w:basedOn w:val="OPCCharBase"/>
    <w:uiPriority w:val="1"/>
    <w:qFormat/>
    <w:rsid w:val="00610946"/>
    <w:rPr>
      <w:b/>
      <w:i/>
    </w:rPr>
  </w:style>
  <w:style w:type="character" w:customStyle="1" w:styleId="CharChapNo">
    <w:name w:val="CharChapNo"/>
    <w:basedOn w:val="OPCCharBase"/>
    <w:uiPriority w:val="1"/>
    <w:qFormat/>
    <w:rsid w:val="00610946"/>
  </w:style>
  <w:style w:type="character" w:customStyle="1" w:styleId="CharChapText">
    <w:name w:val="CharChapText"/>
    <w:basedOn w:val="OPCCharBase"/>
    <w:uiPriority w:val="1"/>
    <w:qFormat/>
    <w:rsid w:val="00610946"/>
  </w:style>
  <w:style w:type="character" w:customStyle="1" w:styleId="CharDivNo">
    <w:name w:val="CharDivNo"/>
    <w:basedOn w:val="OPCCharBase"/>
    <w:uiPriority w:val="1"/>
    <w:qFormat/>
    <w:rsid w:val="00610946"/>
  </w:style>
  <w:style w:type="character" w:customStyle="1" w:styleId="CharDivText">
    <w:name w:val="CharDivText"/>
    <w:basedOn w:val="OPCCharBase"/>
    <w:uiPriority w:val="1"/>
    <w:qFormat/>
    <w:rsid w:val="00610946"/>
  </w:style>
  <w:style w:type="character" w:customStyle="1" w:styleId="CharItalic">
    <w:name w:val="CharItalic"/>
    <w:basedOn w:val="OPCCharBase"/>
    <w:uiPriority w:val="1"/>
    <w:qFormat/>
    <w:rsid w:val="00610946"/>
    <w:rPr>
      <w:i/>
    </w:rPr>
  </w:style>
  <w:style w:type="character" w:customStyle="1" w:styleId="CharPartNo">
    <w:name w:val="CharPartNo"/>
    <w:basedOn w:val="OPCCharBase"/>
    <w:uiPriority w:val="1"/>
    <w:qFormat/>
    <w:rsid w:val="00610946"/>
  </w:style>
  <w:style w:type="character" w:customStyle="1" w:styleId="CharPartText">
    <w:name w:val="CharPartText"/>
    <w:basedOn w:val="OPCCharBase"/>
    <w:uiPriority w:val="1"/>
    <w:qFormat/>
    <w:rsid w:val="00610946"/>
  </w:style>
  <w:style w:type="character" w:customStyle="1" w:styleId="CharSectno">
    <w:name w:val="CharSectno"/>
    <w:basedOn w:val="OPCCharBase"/>
    <w:qFormat/>
    <w:rsid w:val="00610946"/>
  </w:style>
  <w:style w:type="character" w:customStyle="1" w:styleId="CharSubdNo">
    <w:name w:val="CharSubdNo"/>
    <w:basedOn w:val="OPCCharBase"/>
    <w:uiPriority w:val="1"/>
    <w:qFormat/>
    <w:rsid w:val="00610946"/>
  </w:style>
  <w:style w:type="character" w:customStyle="1" w:styleId="CharSubdText">
    <w:name w:val="CharSubdText"/>
    <w:basedOn w:val="OPCCharBase"/>
    <w:uiPriority w:val="1"/>
    <w:qFormat/>
    <w:rsid w:val="00610946"/>
  </w:style>
  <w:style w:type="paragraph" w:customStyle="1" w:styleId="CTA--">
    <w:name w:val="CTA --"/>
    <w:basedOn w:val="OPCParaBase"/>
    <w:next w:val="Normal"/>
    <w:rsid w:val="00610946"/>
    <w:pPr>
      <w:spacing w:before="60" w:line="240" w:lineRule="atLeast"/>
      <w:ind w:left="142" w:hanging="142"/>
    </w:pPr>
    <w:rPr>
      <w:sz w:val="20"/>
    </w:rPr>
  </w:style>
  <w:style w:type="paragraph" w:customStyle="1" w:styleId="CTA-">
    <w:name w:val="CTA -"/>
    <w:basedOn w:val="OPCParaBase"/>
    <w:rsid w:val="00610946"/>
    <w:pPr>
      <w:spacing w:before="60" w:line="240" w:lineRule="atLeast"/>
      <w:ind w:left="85" w:hanging="85"/>
    </w:pPr>
    <w:rPr>
      <w:sz w:val="20"/>
    </w:rPr>
  </w:style>
  <w:style w:type="paragraph" w:customStyle="1" w:styleId="CTA---">
    <w:name w:val="CTA ---"/>
    <w:basedOn w:val="OPCParaBase"/>
    <w:next w:val="Normal"/>
    <w:rsid w:val="00610946"/>
    <w:pPr>
      <w:spacing w:before="60" w:line="240" w:lineRule="atLeast"/>
      <w:ind w:left="198" w:hanging="198"/>
    </w:pPr>
    <w:rPr>
      <w:sz w:val="20"/>
    </w:rPr>
  </w:style>
  <w:style w:type="paragraph" w:customStyle="1" w:styleId="CTA----">
    <w:name w:val="CTA ----"/>
    <w:basedOn w:val="OPCParaBase"/>
    <w:next w:val="Normal"/>
    <w:rsid w:val="00610946"/>
    <w:pPr>
      <w:spacing w:before="60" w:line="240" w:lineRule="atLeast"/>
      <w:ind w:left="255" w:hanging="255"/>
    </w:pPr>
    <w:rPr>
      <w:sz w:val="20"/>
    </w:rPr>
  </w:style>
  <w:style w:type="paragraph" w:customStyle="1" w:styleId="CTA1a">
    <w:name w:val="CTA 1(a)"/>
    <w:basedOn w:val="OPCParaBase"/>
    <w:rsid w:val="00610946"/>
    <w:pPr>
      <w:tabs>
        <w:tab w:val="right" w:pos="414"/>
      </w:tabs>
      <w:spacing w:before="40" w:line="240" w:lineRule="atLeast"/>
      <w:ind w:left="675" w:hanging="675"/>
    </w:pPr>
    <w:rPr>
      <w:sz w:val="20"/>
    </w:rPr>
  </w:style>
  <w:style w:type="paragraph" w:customStyle="1" w:styleId="CTA1ai">
    <w:name w:val="CTA 1(a)(i)"/>
    <w:basedOn w:val="OPCParaBase"/>
    <w:rsid w:val="00610946"/>
    <w:pPr>
      <w:tabs>
        <w:tab w:val="right" w:pos="1004"/>
      </w:tabs>
      <w:spacing w:before="40" w:line="240" w:lineRule="atLeast"/>
      <w:ind w:left="1253" w:hanging="1253"/>
    </w:pPr>
    <w:rPr>
      <w:sz w:val="20"/>
    </w:rPr>
  </w:style>
  <w:style w:type="paragraph" w:customStyle="1" w:styleId="CTA2a">
    <w:name w:val="CTA 2(a)"/>
    <w:basedOn w:val="OPCParaBase"/>
    <w:rsid w:val="00610946"/>
    <w:pPr>
      <w:tabs>
        <w:tab w:val="right" w:pos="482"/>
      </w:tabs>
      <w:spacing w:before="40" w:line="240" w:lineRule="atLeast"/>
      <w:ind w:left="748" w:hanging="748"/>
    </w:pPr>
    <w:rPr>
      <w:sz w:val="20"/>
    </w:rPr>
  </w:style>
  <w:style w:type="paragraph" w:customStyle="1" w:styleId="CTA2ai">
    <w:name w:val="CTA 2(a)(i)"/>
    <w:basedOn w:val="OPCParaBase"/>
    <w:rsid w:val="00610946"/>
    <w:pPr>
      <w:tabs>
        <w:tab w:val="right" w:pos="1089"/>
      </w:tabs>
      <w:spacing w:before="40" w:line="240" w:lineRule="atLeast"/>
      <w:ind w:left="1327" w:hanging="1327"/>
    </w:pPr>
    <w:rPr>
      <w:sz w:val="20"/>
    </w:rPr>
  </w:style>
  <w:style w:type="paragraph" w:customStyle="1" w:styleId="CTA3a">
    <w:name w:val="CTA 3(a)"/>
    <w:basedOn w:val="OPCParaBase"/>
    <w:rsid w:val="00610946"/>
    <w:pPr>
      <w:tabs>
        <w:tab w:val="right" w:pos="556"/>
      </w:tabs>
      <w:spacing w:before="40" w:line="240" w:lineRule="atLeast"/>
      <w:ind w:left="805" w:hanging="805"/>
    </w:pPr>
    <w:rPr>
      <w:sz w:val="20"/>
    </w:rPr>
  </w:style>
  <w:style w:type="paragraph" w:customStyle="1" w:styleId="CTA3ai">
    <w:name w:val="CTA 3(a)(i)"/>
    <w:basedOn w:val="OPCParaBase"/>
    <w:rsid w:val="00610946"/>
    <w:pPr>
      <w:tabs>
        <w:tab w:val="right" w:pos="1140"/>
      </w:tabs>
      <w:spacing w:before="40" w:line="240" w:lineRule="atLeast"/>
      <w:ind w:left="1361" w:hanging="1361"/>
    </w:pPr>
    <w:rPr>
      <w:sz w:val="20"/>
    </w:rPr>
  </w:style>
  <w:style w:type="paragraph" w:customStyle="1" w:styleId="CTA4a">
    <w:name w:val="CTA 4(a)"/>
    <w:basedOn w:val="OPCParaBase"/>
    <w:rsid w:val="00610946"/>
    <w:pPr>
      <w:tabs>
        <w:tab w:val="right" w:pos="624"/>
      </w:tabs>
      <w:spacing w:before="40" w:line="240" w:lineRule="atLeast"/>
      <w:ind w:left="873" w:hanging="873"/>
    </w:pPr>
    <w:rPr>
      <w:sz w:val="20"/>
    </w:rPr>
  </w:style>
  <w:style w:type="paragraph" w:customStyle="1" w:styleId="CTA4ai">
    <w:name w:val="CTA 4(a)(i)"/>
    <w:basedOn w:val="OPCParaBase"/>
    <w:rsid w:val="00610946"/>
    <w:pPr>
      <w:tabs>
        <w:tab w:val="right" w:pos="1213"/>
      </w:tabs>
      <w:spacing w:before="40" w:line="240" w:lineRule="atLeast"/>
      <w:ind w:left="1452" w:hanging="1452"/>
    </w:pPr>
    <w:rPr>
      <w:sz w:val="20"/>
    </w:rPr>
  </w:style>
  <w:style w:type="paragraph" w:customStyle="1" w:styleId="CTACAPS">
    <w:name w:val="CTA CAPS"/>
    <w:basedOn w:val="OPCParaBase"/>
    <w:rsid w:val="00610946"/>
    <w:pPr>
      <w:spacing w:before="60" w:line="240" w:lineRule="atLeast"/>
    </w:pPr>
    <w:rPr>
      <w:sz w:val="20"/>
    </w:rPr>
  </w:style>
  <w:style w:type="paragraph" w:customStyle="1" w:styleId="CTAright">
    <w:name w:val="CTA right"/>
    <w:basedOn w:val="OPCParaBase"/>
    <w:rsid w:val="00610946"/>
    <w:pPr>
      <w:spacing w:before="60" w:line="240" w:lineRule="auto"/>
      <w:jc w:val="right"/>
    </w:pPr>
    <w:rPr>
      <w:sz w:val="20"/>
    </w:rPr>
  </w:style>
  <w:style w:type="paragraph" w:customStyle="1" w:styleId="subsection">
    <w:name w:val="subsection"/>
    <w:aliases w:val="ss,Subsection"/>
    <w:basedOn w:val="OPCParaBase"/>
    <w:link w:val="subsectionChar"/>
    <w:rsid w:val="00610946"/>
    <w:pPr>
      <w:tabs>
        <w:tab w:val="right" w:pos="1021"/>
      </w:tabs>
      <w:spacing w:before="180" w:line="240" w:lineRule="auto"/>
      <w:ind w:left="1134" w:hanging="1134"/>
    </w:pPr>
  </w:style>
  <w:style w:type="paragraph" w:customStyle="1" w:styleId="Definition">
    <w:name w:val="Definition"/>
    <w:aliases w:val="dd"/>
    <w:basedOn w:val="OPCParaBase"/>
    <w:rsid w:val="00610946"/>
    <w:pPr>
      <w:spacing w:before="180" w:line="240" w:lineRule="auto"/>
      <w:ind w:left="1134"/>
    </w:pPr>
  </w:style>
  <w:style w:type="paragraph" w:customStyle="1" w:styleId="EndNotespara">
    <w:name w:val="EndNotes(para)"/>
    <w:aliases w:val="eta"/>
    <w:basedOn w:val="OPCParaBase"/>
    <w:next w:val="EndNotessubpara"/>
    <w:rsid w:val="00610946"/>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10946"/>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10946"/>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10946"/>
    <w:pPr>
      <w:tabs>
        <w:tab w:val="right" w:pos="1412"/>
      </w:tabs>
      <w:spacing w:before="60" w:line="240" w:lineRule="auto"/>
      <w:ind w:left="1525" w:hanging="1525"/>
    </w:pPr>
    <w:rPr>
      <w:sz w:val="20"/>
    </w:rPr>
  </w:style>
  <w:style w:type="paragraph" w:customStyle="1" w:styleId="Formula">
    <w:name w:val="Formula"/>
    <w:basedOn w:val="OPCParaBase"/>
    <w:rsid w:val="00610946"/>
    <w:pPr>
      <w:spacing w:line="240" w:lineRule="auto"/>
      <w:ind w:left="1134"/>
    </w:pPr>
    <w:rPr>
      <w:sz w:val="20"/>
    </w:rPr>
  </w:style>
  <w:style w:type="paragraph" w:styleId="Header">
    <w:name w:val="header"/>
    <w:basedOn w:val="OPCParaBase"/>
    <w:link w:val="HeaderChar"/>
    <w:unhideWhenUsed/>
    <w:rsid w:val="00610946"/>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610946"/>
    <w:rPr>
      <w:rFonts w:eastAsia="Times New Roman" w:cs="Times New Roman"/>
      <w:sz w:val="16"/>
      <w:lang w:eastAsia="en-AU"/>
    </w:rPr>
  </w:style>
  <w:style w:type="paragraph" w:customStyle="1" w:styleId="House">
    <w:name w:val="House"/>
    <w:basedOn w:val="OPCParaBase"/>
    <w:rsid w:val="00610946"/>
    <w:pPr>
      <w:spacing w:line="240" w:lineRule="auto"/>
    </w:pPr>
    <w:rPr>
      <w:sz w:val="28"/>
    </w:rPr>
  </w:style>
  <w:style w:type="paragraph" w:customStyle="1" w:styleId="Item">
    <w:name w:val="Item"/>
    <w:aliases w:val="i"/>
    <w:basedOn w:val="OPCParaBase"/>
    <w:next w:val="ItemHead"/>
    <w:rsid w:val="00610946"/>
    <w:pPr>
      <w:keepLines/>
      <w:spacing w:before="80" w:line="240" w:lineRule="auto"/>
      <w:ind w:left="709"/>
    </w:pPr>
  </w:style>
  <w:style w:type="paragraph" w:customStyle="1" w:styleId="ItemHead">
    <w:name w:val="ItemHead"/>
    <w:aliases w:val="ih"/>
    <w:basedOn w:val="OPCParaBase"/>
    <w:next w:val="Item"/>
    <w:rsid w:val="00610946"/>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610946"/>
    <w:pPr>
      <w:spacing w:line="240" w:lineRule="auto"/>
    </w:pPr>
    <w:rPr>
      <w:b/>
      <w:sz w:val="32"/>
    </w:rPr>
  </w:style>
  <w:style w:type="paragraph" w:customStyle="1" w:styleId="notedraft">
    <w:name w:val="note(draft)"/>
    <w:aliases w:val="nd"/>
    <w:basedOn w:val="OPCParaBase"/>
    <w:rsid w:val="00610946"/>
    <w:pPr>
      <w:spacing w:before="240" w:line="240" w:lineRule="auto"/>
      <w:ind w:left="284" w:hanging="284"/>
    </w:pPr>
    <w:rPr>
      <w:i/>
      <w:sz w:val="24"/>
    </w:rPr>
  </w:style>
  <w:style w:type="paragraph" w:customStyle="1" w:styleId="notemargin">
    <w:name w:val="note(margin)"/>
    <w:aliases w:val="nm"/>
    <w:basedOn w:val="OPCParaBase"/>
    <w:rsid w:val="00610946"/>
    <w:pPr>
      <w:tabs>
        <w:tab w:val="left" w:pos="709"/>
      </w:tabs>
      <w:spacing w:before="122" w:line="198" w:lineRule="exact"/>
      <w:ind w:left="709" w:hanging="709"/>
    </w:pPr>
    <w:rPr>
      <w:sz w:val="18"/>
    </w:rPr>
  </w:style>
  <w:style w:type="paragraph" w:customStyle="1" w:styleId="noteToPara">
    <w:name w:val="noteToPara"/>
    <w:aliases w:val="ntp"/>
    <w:basedOn w:val="OPCParaBase"/>
    <w:rsid w:val="00610946"/>
    <w:pPr>
      <w:spacing w:before="122" w:line="198" w:lineRule="exact"/>
      <w:ind w:left="2353" w:hanging="709"/>
    </w:pPr>
    <w:rPr>
      <w:sz w:val="18"/>
    </w:rPr>
  </w:style>
  <w:style w:type="paragraph" w:customStyle="1" w:styleId="noteParlAmend">
    <w:name w:val="note(ParlAmend)"/>
    <w:aliases w:val="npp"/>
    <w:basedOn w:val="OPCParaBase"/>
    <w:next w:val="ParlAmend"/>
    <w:rsid w:val="00610946"/>
    <w:pPr>
      <w:spacing w:line="240" w:lineRule="auto"/>
      <w:jc w:val="right"/>
    </w:pPr>
    <w:rPr>
      <w:rFonts w:ascii="Arial" w:hAnsi="Arial"/>
      <w:b/>
      <w:i/>
    </w:rPr>
  </w:style>
  <w:style w:type="paragraph" w:customStyle="1" w:styleId="Page1">
    <w:name w:val="Page1"/>
    <w:basedOn w:val="OPCParaBase"/>
    <w:rsid w:val="00610946"/>
    <w:pPr>
      <w:spacing w:before="5600" w:line="240" w:lineRule="auto"/>
    </w:pPr>
    <w:rPr>
      <w:b/>
      <w:sz w:val="32"/>
    </w:rPr>
  </w:style>
  <w:style w:type="paragraph" w:customStyle="1" w:styleId="PageBreak">
    <w:name w:val="PageBreak"/>
    <w:aliases w:val="pb"/>
    <w:basedOn w:val="OPCParaBase"/>
    <w:rsid w:val="00610946"/>
    <w:pPr>
      <w:spacing w:line="240" w:lineRule="auto"/>
    </w:pPr>
    <w:rPr>
      <w:sz w:val="20"/>
    </w:rPr>
  </w:style>
  <w:style w:type="paragraph" w:customStyle="1" w:styleId="paragraphsub">
    <w:name w:val="paragraph(sub)"/>
    <w:aliases w:val="aa"/>
    <w:basedOn w:val="OPCParaBase"/>
    <w:rsid w:val="00610946"/>
    <w:pPr>
      <w:tabs>
        <w:tab w:val="right" w:pos="1985"/>
      </w:tabs>
      <w:spacing w:before="40" w:line="240" w:lineRule="auto"/>
      <w:ind w:left="2098" w:hanging="2098"/>
    </w:pPr>
  </w:style>
  <w:style w:type="paragraph" w:customStyle="1" w:styleId="paragraphsub-sub">
    <w:name w:val="paragraph(sub-sub)"/>
    <w:aliases w:val="aaa"/>
    <w:basedOn w:val="OPCParaBase"/>
    <w:rsid w:val="00610946"/>
    <w:pPr>
      <w:tabs>
        <w:tab w:val="right" w:pos="2722"/>
      </w:tabs>
      <w:spacing w:before="40" w:line="240" w:lineRule="auto"/>
      <w:ind w:left="2835" w:hanging="2835"/>
    </w:pPr>
  </w:style>
  <w:style w:type="paragraph" w:customStyle="1" w:styleId="paragraph">
    <w:name w:val="paragraph"/>
    <w:aliases w:val="a"/>
    <w:basedOn w:val="OPCParaBase"/>
    <w:link w:val="paragraphChar"/>
    <w:rsid w:val="00610946"/>
    <w:pPr>
      <w:tabs>
        <w:tab w:val="right" w:pos="1531"/>
      </w:tabs>
      <w:spacing w:before="40" w:line="240" w:lineRule="auto"/>
      <w:ind w:left="1644" w:hanging="1644"/>
    </w:pPr>
  </w:style>
  <w:style w:type="paragraph" w:customStyle="1" w:styleId="ParlAmend">
    <w:name w:val="ParlAmend"/>
    <w:aliases w:val="pp"/>
    <w:basedOn w:val="OPCParaBase"/>
    <w:rsid w:val="00610946"/>
    <w:pPr>
      <w:spacing w:before="240" w:line="240" w:lineRule="atLeast"/>
      <w:ind w:hanging="567"/>
    </w:pPr>
    <w:rPr>
      <w:sz w:val="24"/>
    </w:rPr>
  </w:style>
  <w:style w:type="paragraph" w:customStyle="1" w:styleId="Penalty">
    <w:name w:val="Penalty"/>
    <w:basedOn w:val="OPCParaBase"/>
    <w:rsid w:val="00610946"/>
    <w:pPr>
      <w:tabs>
        <w:tab w:val="left" w:pos="2977"/>
      </w:tabs>
      <w:spacing w:before="180" w:line="240" w:lineRule="auto"/>
      <w:ind w:left="1985" w:hanging="851"/>
    </w:pPr>
  </w:style>
  <w:style w:type="paragraph" w:customStyle="1" w:styleId="Portfolio">
    <w:name w:val="Portfolio"/>
    <w:basedOn w:val="OPCParaBase"/>
    <w:rsid w:val="00610946"/>
    <w:pPr>
      <w:spacing w:line="240" w:lineRule="auto"/>
    </w:pPr>
    <w:rPr>
      <w:i/>
      <w:sz w:val="20"/>
    </w:rPr>
  </w:style>
  <w:style w:type="paragraph" w:customStyle="1" w:styleId="Preamble">
    <w:name w:val="Preamble"/>
    <w:basedOn w:val="OPCParaBase"/>
    <w:next w:val="Normal"/>
    <w:rsid w:val="00610946"/>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10946"/>
    <w:pPr>
      <w:spacing w:line="240" w:lineRule="auto"/>
    </w:pPr>
    <w:rPr>
      <w:i/>
      <w:sz w:val="20"/>
    </w:rPr>
  </w:style>
  <w:style w:type="paragraph" w:customStyle="1" w:styleId="Session">
    <w:name w:val="Session"/>
    <w:basedOn w:val="OPCParaBase"/>
    <w:rsid w:val="00610946"/>
    <w:pPr>
      <w:spacing w:line="240" w:lineRule="auto"/>
    </w:pPr>
    <w:rPr>
      <w:sz w:val="28"/>
    </w:rPr>
  </w:style>
  <w:style w:type="paragraph" w:customStyle="1" w:styleId="Sponsor">
    <w:name w:val="Sponsor"/>
    <w:basedOn w:val="OPCParaBase"/>
    <w:rsid w:val="00610946"/>
    <w:pPr>
      <w:spacing w:line="240" w:lineRule="auto"/>
    </w:pPr>
    <w:rPr>
      <w:i/>
    </w:rPr>
  </w:style>
  <w:style w:type="paragraph" w:customStyle="1" w:styleId="Subitem">
    <w:name w:val="Subitem"/>
    <w:aliases w:val="iss"/>
    <w:basedOn w:val="OPCParaBase"/>
    <w:rsid w:val="00610946"/>
    <w:pPr>
      <w:spacing w:before="180" w:line="240" w:lineRule="auto"/>
      <w:ind w:left="709" w:hanging="709"/>
    </w:pPr>
  </w:style>
  <w:style w:type="paragraph" w:customStyle="1" w:styleId="SubitemHead">
    <w:name w:val="SubitemHead"/>
    <w:aliases w:val="issh"/>
    <w:basedOn w:val="OPCParaBase"/>
    <w:rsid w:val="00610946"/>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610946"/>
    <w:pPr>
      <w:spacing w:before="40" w:line="240" w:lineRule="auto"/>
      <w:ind w:left="1134"/>
    </w:pPr>
  </w:style>
  <w:style w:type="paragraph" w:customStyle="1" w:styleId="SubsectionHead">
    <w:name w:val="SubsectionHead"/>
    <w:aliases w:val="ssh"/>
    <w:basedOn w:val="OPCParaBase"/>
    <w:next w:val="subsection"/>
    <w:rsid w:val="00610946"/>
    <w:pPr>
      <w:keepNext/>
      <w:keepLines/>
      <w:spacing w:before="240" w:line="240" w:lineRule="auto"/>
      <w:ind w:left="1134"/>
    </w:pPr>
    <w:rPr>
      <w:i/>
    </w:rPr>
  </w:style>
  <w:style w:type="paragraph" w:customStyle="1" w:styleId="Tablea">
    <w:name w:val="Table(a)"/>
    <w:aliases w:val="ta"/>
    <w:basedOn w:val="OPCParaBase"/>
    <w:rsid w:val="00610946"/>
    <w:pPr>
      <w:spacing w:before="60" w:line="240" w:lineRule="auto"/>
      <w:ind w:left="284" w:hanging="284"/>
    </w:pPr>
    <w:rPr>
      <w:sz w:val="20"/>
    </w:rPr>
  </w:style>
  <w:style w:type="paragraph" w:customStyle="1" w:styleId="TableAA">
    <w:name w:val="Table(AA)"/>
    <w:aliases w:val="taaa"/>
    <w:basedOn w:val="OPCParaBase"/>
    <w:rsid w:val="00610946"/>
    <w:pPr>
      <w:tabs>
        <w:tab w:val="left" w:pos="-6543"/>
        <w:tab w:val="left" w:pos="-6260"/>
      </w:tabs>
      <w:spacing w:line="240" w:lineRule="exact"/>
      <w:ind w:left="1055" w:hanging="284"/>
    </w:pPr>
    <w:rPr>
      <w:sz w:val="20"/>
    </w:rPr>
  </w:style>
  <w:style w:type="paragraph" w:customStyle="1" w:styleId="Tablei">
    <w:name w:val="Table(i)"/>
    <w:aliases w:val="taa"/>
    <w:basedOn w:val="OPCParaBase"/>
    <w:rsid w:val="00610946"/>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610946"/>
    <w:pPr>
      <w:spacing w:before="60" w:line="240" w:lineRule="atLeast"/>
    </w:pPr>
    <w:rPr>
      <w:sz w:val="20"/>
    </w:rPr>
  </w:style>
  <w:style w:type="paragraph" w:customStyle="1" w:styleId="TLPBoxTextnote">
    <w:name w:val="TLPBoxText(note"/>
    <w:aliases w:val="right)"/>
    <w:basedOn w:val="OPCParaBase"/>
    <w:rsid w:val="0061094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10946"/>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10946"/>
    <w:pPr>
      <w:spacing w:before="122" w:line="198" w:lineRule="exact"/>
      <w:ind w:left="1985" w:hanging="851"/>
      <w:jc w:val="right"/>
    </w:pPr>
    <w:rPr>
      <w:sz w:val="18"/>
    </w:rPr>
  </w:style>
  <w:style w:type="paragraph" w:customStyle="1" w:styleId="TLPTableBullet">
    <w:name w:val="TLPTableBullet"/>
    <w:aliases w:val="ttb"/>
    <w:basedOn w:val="OPCParaBase"/>
    <w:rsid w:val="00610946"/>
    <w:pPr>
      <w:spacing w:line="240" w:lineRule="exact"/>
      <w:ind w:left="284" w:hanging="284"/>
    </w:pPr>
    <w:rPr>
      <w:sz w:val="20"/>
    </w:rPr>
  </w:style>
  <w:style w:type="paragraph" w:styleId="TOC1">
    <w:name w:val="toc 1"/>
    <w:basedOn w:val="Normal"/>
    <w:next w:val="Normal"/>
    <w:uiPriority w:val="39"/>
    <w:unhideWhenUsed/>
    <w:rsid w:val="00610946"/>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610946"/>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610946"/>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610946"/>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610946"/>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610946"/>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610946"/>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610946"/>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610946"/>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610946"/>
    <w:pPr>
      <w:keepLines/>
      <w:spacing w:before="240" w:after="120" w:line="240" w:lineRule="auto"/>
      <w:ind w:left="794"/>
    </w:pPr>
    <w:rPr>
      <w:b/>
      <w:kern w:val="28"/>
      <w:sz w:val="20"/>
    </w:rPr>
  </w:style>
  <w:style w:type="paragraph" w:customStyle="1" w:styleId="TofSectsHeading">
    <w:name w:val="TofSects(Heading)"/>
    <w:basedOn w:val="OPCParaBase"/>
    <w:rsid w:val="00610946"/>
    <w:pPr>
      <w:spacing w:before="240" w:after="120" w:line="240" w:lineRule="auto"/>
    </w:pPr>
    <w:rPr>
      <w:b/>
      <w:sz w:val="24"/>
    </w:rPr>
  </w:style>
  <w:style w:type="paragraph" w:customStyle="1" w:styleId="TofSectsSection">
    <w:name w:val="TofSects(Section)"/>
    <w:basedOn w:val="OPCParaBase"/>
    <w:rsid w:val="00610946"/>
    <w:pPr>
      <w:keepLines/>
      <w:spacing w:before="40" w:line="240" w:lineRule="auto"/>
      <w:ind w:left="1588" w:hanging="794"/>
    </w:pPr>
    <w:rPr>
      <w:kern w:val="28"/>
      <w:sz w:val="18"/>
    </w:rPr>
  </w:style>
  <w:style w:type="paragraph" w:customStyle="1" w:styleId="TofSectsSubdiv">
    <w:name w:val="TofSects(Subdiv)"/>
    <w:basedOn w:val="OPCParaBase"/>
    <w:rsid w:val="00610946"/>
    <w:pPr>
      <w:keepLines/>
      <w:spacing w:before="80" w:line="240" w:lineRule="auto"/>
      <w:ind w:left="1588" w:hanging="794"/>
    </w:pPr>
    <w:rPr>
      <w:kern w:val="28"/>
    </w:rPr>
  </w:style>
  <w:style w:type="paragraph" w:customStyle="1" w:styleId="WRStyle">
    <w:name w:val="WR Style"/>
    <w:aliases w:val="WR"/>
    <w:basedOn w:val="OPCParaBase"/>
    <w:rsid w:val="00610946"/>
    <w:pPr>
      <w:spacing w:before="240" w:line="240" w:lineRule="auto"/>
      <w:ind w:left="284" w:hanging="284"/>
    </w:pPr>
    <w:rPr>
      <w:b/>
      <w:i/>
      <w:kern w:val="28"/>
      <w:sz w:val="24"/>
    </w:rPr>
  </w:style>
  <w:style w:type="paragraph" w:customStyle="1" w:styleId="notepara">
    <w:name w:val="note(para)"/>
    <w:aliases w:val="na"/>
    <w:basedOn w:val="OPCParaBase"/>
    <w:rsid w:val="00610946"/>
    <w:pPr>
      <w:spacing w:before="40" w:line="198" w:lineRule="exact"/>
      <w:ind w:left="2354" w:hanging="369"/>
    </w:pPr>
    <w:rPr>
      <w:sz w:val="18"/>
    </w:rPr>
  </w:style>
  <w:style w:type="paragraph" w:styleId="Footer">
    <w:name w:val="footer"/>
    <w:link w:val="FooterChar"/>
    <w:rsid w:val="00610946"/>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610946"/>
    <w:rPr>
      <w:rFonts w:eastAsia="Times New Roman" w:cs="Times New Roman"/>
      <w:sz w:val="22"/>
      <w:szCs w:val="24"/>
      <w:lang w:eastAsia="en-AU"/>
    </w:rPr>
  </w:style>
  <w:style w:type="character" w:styleId="LineNumber">
    <w:name w:val="line number"/>
    <w:basedOn w:val="OPCCharBase"/>
    <w:uiPriority w:val="99"/>
    <w:unhideWhenUsed/>
    <w:rsid w:val="00610946"/>
    <w:rPr>
      <w:sz w:val="16"/>
    </w:rPr>
  </w:style>
  <w:style w:type="table" w:customStyle="1" w:styleId="CFlag">
    <w:name w:val="CFlag"/>
    <w:basedOn w:val="TableNormal"/>
    <w:uiPriority w:val="99"/>
    <w:rsid w:val="00610946"/>
    <w:rPr>
      <w:rFonts w:eastAsia="Times New Roman" w:cs="Times New Roman"/>
      <w:lang w:eastAsia="en-AU"/>
    </w:rPr>
    <w:tblPr/>
  </w:style>
  <w:style w:type="paragraph" w:styleId="BalloonText">
    <w:name w:val="Balloon Text"/>
    <w:basedOn w:val="Normal"/>
    <w:link w:val="BalloonTextChar"/>
    <w:uiPriority w:val="99"/>
    <w:unhideWhenUsed/>
    <w:rsid w:val="006109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10946"/>
    <w:rPr>
      <w:rFonts w:ascii="Tahoma" w:hAnsi="Tahoma" w:cs="Tahoma"/>
      <w:sz w:val="16"/>
      <w:szCs w:val="16"/>
    </w:rPr>
  </w:style>
  <w:style w:type="table" w:styleId="TableGrid">
    <w:name w:val="Table Grid"/>
    <w:basedOn w:val="TableNormal"/>
    <w:uiPriority w:val="59"/>
    <w:rsid w:val="00610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610946"/>
    <w:rPr>
      <w:b/>
      <w:sz w:val="28"/>
      <w:szCs w:val="32"/>
    </w:rPr>
  </w:style>
  <w:style w:type="paragraph" w:customStyle="1" w:styleId="LegislationMadeUnder">
    <w:name w:val="LegislationMadeUnder"/>
    <w:basedOn w:val="OPCParaBase"/>
    <w:next w:val="Normal"/>
    <w:rsid w:val="00610946"/>
    <w:rPr>
      <w:i/>
      <w:sz w:val="32"/>
      <w:szCs w:val="32"/>
    </w:rPr>
  </w:style>
  <w:style w:type="paragraph" w:customStyle="1" w:styleId="SignCoverPageEnd">
    <w:name w:val="SignCoverPageEnd"/>
    <w:basedOn w:val="OPCParaBase"/>
    <w:next w:val="Normal"/>
    <w:rsid w:val="00610946"/>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10946"/>
    <w:pPr>
      <w:pBdr>
        <w:top w:val="single" w:sz="4" w:space="1" w:color="auto"/>
      </w:pBdr>
      <w:spacing w:before="360"/>
      <w:ind w:right="397"/>
      <w:jc w:val="both"/>
    </w:pPr>
  </w:style>
  <w:style w:type="paragraph" w:customStyle="1" w:styleId="NotesHeading1">
    <w:name w:val="NotesHeading 1"/>
    <w:basedOn w:val="OPCParaBase"/>
    <w:next w:val="Normal"/>
    <w:rsid w:val="00610946"/>
    <w:rPr>
      <w:b/>
      <w:sz w:val="28"/>
      <w:szCs w:val="28"/>
    </w:rPr>
  </w:style>
  <w:style w:type="paragraph" w:customStyle="1" w:styleId="NotesHeading2">
    <w:name w:val="NotesHeading 2"/>
    <w:basedOn w:val="OPCParaBase"/>
    <w:next w:val="Normal"/>
    <w:rsid w:val="00610946"/>
    <w:rPr>
      <w:b/>
      <w:sz w:val="28"/>
      <w:szCs w:val="28"/>
    </w:rPr>
  </w:style>
  <w:style w:type="paragraph" w:customStyle="1" w:styleId="CompiledActNo">
    <w:name w:val="CompiledActNo"/>
    <w:basedOn w:val="OPCParaBase"/>
    <w:next w:val="Normal"/>
    <w:rsid w:val="00610946"/>
    <w:rPr>
      <w:b/>
      <w:sz w:val="24"/>
      <w:szCs w:val="24"/>
    </w:rPr>
  </w:style>
  <w:style w:type="paragraph" w:customStyle="1" w:styleId="ENotesText">
    <w:name w:val="ENotesText"/>
    <w:aliases w:val="Ent"/>
    <w:basedOn w:val="OPCParaBase"/>
    <w:next w:val="Normal"/>
    <w:rsid w:val="00610946"/>
    <w:pPr>
      <w:spacing w:before="120"/>
    </w:pPr>
  </w:style>
  <w:style w:type="paragraph" w:customStyle="1" w:styleId="CompiledMadeUnder">
    <w:name w:val="CompiledMadeUnder"/>
    <w:basedOn w:val="OPCParaBase"/>
    <w:next w:val="Normal"/>
    <w:rsid w:val="00610946"/>
    <w:rPr>
      <w:i/>
      <w:sz w:val="24"/>
      <w:szCs w:val="24"/>
    </w:rPr>
  </w:style>
  <w:style w:type="paragraph" w:customStyle="1" w:styleId="Paragraphsub-sub-sub">
    <w:name w:val="Paragraph(sub-sub-sub)"/>
    <w:aliases w:val="aaaa"/>
    <w:basedOn w:val="OPCParaBase"/>
    <w:rsid w:val="00610946"/>
    <w:pPr>
      <w:tabs>
        <w:tab w:val="right" w:pos="3402"/>
      </w:tabs>
      <w:spacing w:before="40" w:line="240" w:lineRule="auto"/>
      <w:ind w:left="3402" w:hanging="3402"/>
    </w:pPr>
  </w:style>
  <w:style w:type="paragraph" w:customStyle="1" w:styleId="TableTextEndNotes">
    <w:name w:val="TableTextEndNotes"/>
    <w:aliases w:val="Tten"/>
    <w:basedOn w:val="Normal"/>
    <w:rsid w:val="00610946"/>
    <w:pPr>
      <w:spacing w:before="60" w:line="240" w:lineRule="auto"/>
    </w:pPr>
    <w:rPr>
      <w:rFonts w:cs="Arial"/>
      <w:sz w:val="20"/>
      <w:szCs w:val="22"/>
    </w:rPr>
  </w:style>
  <w:style w:type="paragraph" w:customStyle="1" w:styleId="NoteToSubpara">
    <w:name w:val="NoteToSubpara"/>
    <w:aliases w:val="nts"/>
    <w:basedOn w:val="OPCParaBase"/>
    <w:rsid w:val="00610946"/>
    <w:pPr>
      <w:spacing w:before="40" w:line="198" w:lineRule="exact"/>
      <w:ind w:left="2835" w:hanging="709"/>
    </w:pPr>
    <w:rPr>
      <w:sz w:val="18"/>
    </w:rPr>
  </w:style>
  <w:style w:type="paragraph" w:customStyle="1" w:styleId="ENoteTableHeading">
    <w:name w:val="ENoteTableHeading"/>
    <w:aliases w:val="enth"/>
    <w:basedOn w:val="OPCParaBase"/>
    <w:rsid w:val="00610946"/>
    <w:pPr>
      <w:keepNext/>
      <w:spacing w:before="60" w:line="240" w:lineRule="atLeast"/>
    </w:pPr>
    <w:rPr>
      <w:rFonts w:ascii="Arial" w:hAnsi="Arial"/>
      <w:b/>
      <w:sz w:val="16"/>
    </w:rPr>
  </w:style>
  <w:style w:type="paragraph" w:customStyle="1" w:styleId="ENoteTTi">
    <w:name w:val="ENoteTTi"/>
    <w:aliases w:val="entti"/>
    <w:basedOn w:val="OPCParaBase"/>
    <w:rsid w:val="00610946"/>
    <w:pPr>
      <w:keepNext/>
      <w:spacing w:before="60" w:line="240" w:lineRule="atLeast"/>
      <w:ind w:left="170"/>
    </w:pPr>
    <w:rPr>
      <w:sz w:val="16"/>
    </w:rPr>
  </w:style>
  <w:style w:type="paragraph" w:customStyle="1" w:styleId="ENotesHeading1">
    <w:name w:val="ENotesHeading 1"/>
    <w:aliases w:val="Enh1"/>
    <w:basedOn w:val="OPCParaBase"/>
    <w:next w:val="Normal"/>
    <w:rsid w:val="00610946"/>
    <w:pPr>
      <w:spacing w:before="120"/>
      <w:outlineLvl w:val="1"/>
    </w:pPr>
    <w:rPr>
      <w:b/>
      <w:sz w:val="28"/>
      <w:szCs w:val="28"/>
    </w:rPr>
  </w:style>
  <w:style w:type="paragraph" w:customStyle="1" w:styleId="ENotesHeading2">
    <w:name w:val="ENotesHeading 2"/>
    <w:aliases w:val="Enh2"/>
    <w:basedOn w:val="OPCParaBase"/>
    <w:next w:val="Normal"/>
    <w:rsid w:val="00610946"/>
    <w:pPr>
      <w:spacing w:before="120" w:after="120"/>
      <w:outlineLvl w:val="2"/>
    </w:pPr>
    <w:rPr>
      <w:b/>
      <w:sz w:val="24"/>
      <w:szCs w:val="28"/>
    </w:rPr>
  </w:style>
  <w:style w:type="paragraph" w:customStyle="1" w:styleId="ENoteTTIndentHeading">
    <w:name w:val="ENoteTTIndentHeading"/>
    <w:aliases w:val="enTTHi"/>
    <w:basedOn w:val="OPCParaBase"/>
    <w:rsid w:val="00610946"/>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10946"/>
    <w:pPr>
      <w:spacing w:before="60" w:line="240" w:lineRule="atLeast"/>
    </w:pPr>
    <w:rPr>
      <w:sz w:val="16"/>
    </w:rPr>
  </w:style>
  <w:style w:type="paragraph" w:customStyle="1" w:styleId="MadeunderText">
    <w:name w:val="MadeunderText"/>
    <w:basedOn w:val="OPCParaBase"/>
    <w:next w:val="Normal"/>
    <w:rsid w:val="00610946"/>
    <w:pPr>
      <w:spacing w:before="240"/>
    </w:pPr>
    <w:rPr>
      <w:sz w:val="24"/>
      <w:szCs w:val="24"/>
    </w:rPr>
  </w:style>
  <w:style w:type="paragraph" w:customStyle="1" w:styleId="ENotesHeading3">
    <w:name w:val="ENotesHeading 3"/>
    <w:aliases w:val="Enh3"/>
    <w:basedOn w:val="OPCParaBase"/>
    <w:next w:val="Normal"/>
    <w:rsid w:val="00610946"/>
    <w:pPr>
      <w:keepNext/>
      <w:spacing w:before="120" w:line="240" w:lineRule="auto"/>
      <w:outlineLvl w:val="4"/>
    </w:pPr>
    <w:rPr>
      <w:b/>
      <w:szCs w:val="24"/>
    </w:rPr>
  </w:style>
  <w:style w:type="character" w:customStyle="1" w:styleId="CharSubPartTextCASA">
    <w:name w:val="CharSubPartText(CASA)"/>
    <w:basedOn w:val="OPCCharBase"/>
    <w:uiPriority w:val="1"/>
    <w:rsid w:val="00610946"/>
  </w:style>
  <w:style w:type="character" w:customStyle="1" w:styleId="CharSubPartNoCASA">
    <w:name w:val="CharSubPartNo(CASA)"/>
    <w:basedOn w:val="OPCCharBase"/>
    <w:uiPriority w:val="1"/>
    <w:rsid w:val="00610946"/>
  </w:style>
  <w:style w:type="paragraph" w:customStyle="1" w:styleId="ENoteTTIndentHeadingSub">
    <w:name w:val="ENoteTTIndentHeadingSub"/>
    <w:aliases w:val="enTTHis"/>
    <w:basedOn w:val="OPCParaBase"/>
    <w:rsid w:val="00610946"/>
    <w:pPr>
      <w:keepNext/>
      <w:spacing w:before="60" w:line="240" w:lineRule="atLeast"/>
      <w:ind w:left="340"/>
    </w:pPr>
    <w:rPr>
      <w:b/>
      <w:sz w:val="16"/>
    </w:rPr>
  </w:style>
  <w:style w:type="paragraph" w:customStyle="1" w:styleId="ENoteTTiSub">
    <w:name w:val="ENoteTTiSub"/>
    <w:aliases w:val="enttis"/>
    <w:basedOn w:val="OPCParaBase"/>
    <w:rsid w:val="00610946"/>
    <w:pPr>
      <w:keepNext/>
      <w:spacing w:before="60" w:line="240" w:lineRule="atLeast"/>
      <w:ind w:left="340"/>
    </w:pPr>
    <w:rPr>
      <w:sz w:val="16"/>
    </w:rPr>
  </w:style>
  <w:style w:type="paragraph" w:customStyle="1" w:styleId="SubDivisionMigration">
    <w:name w:val="SubDivisionMigration"/>
    <w:aliases w:val="sdm"/>
    <w:basedOn w:val="OPCParaBase"/>
    <w:rsid w:val="0061094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10946"/>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610946"/>
    <w:pPr>
      <w:spacing w:before="122" w:line="240" w:lineRule="auto"/>
      <w:ind w:left="1985" w:hanging="851"/>
    </w:pPr>
    <w:rPr>
      <w:sz w:val="18"/>
    </w:rPr>
  </w:style>
  <w:style w:type="paragraph" w:customStyle="1" w:styleId="FreeForm">
    <w:name w:val="FreeForm"/>
    <w:rsid w:val="00610946"/>
    <w:rPr>
      <w:rFonts w:ascii="Arial" w:hAnsi="Arial"/>
      <w:sz w:val="22"/>
    </w:rPr>
  </w:style>
  <w:style w:type="paragraph" w:customStyle="1" w:styleId="SOText">
    <w:name w:val="SO Text"/>
    <w:aliases w:val="sot"/>
    <w:link w:val="SOTextChar"/>
    <w:rsid w:val="00610946"/>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610946"/>
    <w:rPr>
      <w:sz w:val="22"/>
    </w:rPr>
  </w:style>
  <w:style w:type="paragraph" w:customStyle="1" w:styleId="SOTextNote">
    <w:name w:val="SO TextNote"/>
    <w:aliases w:val="sont"/>
    <w:basedOn w:val="SOText"/>
    <w:qFormat/>
    <w:rsid w:val="00610946"/>
    <w:pPr>
      <w:spacing w:before="122" w:line="198" w:lineRule="exact"/>
      <w:ind w:left="1843" w:hanging="709"/>
    </w:pPr>
    <w:rPr>
      <w:sz w:val="18"/>
    </w:rPr>
  </w:style>
  <w:style w:type="paragraph" w:customStyle="1" w:styleId="SOPara">
    <w:name w:val="SO Para"/>
    <w:aliases w:val="soa"/>
    <w:basedOn w:val="SOText"/>
    <w:link w:val="SOParaChar"/>
    <w:qFormat/>
    <w:rsid w:val="00610946"/>
    <w:pPr>
      <w:tabs>
        <w:tab w:val="right" w:pos="1786"/>
      </w:tabs>
      <w:spacing w:before="40"/>
      <w:ind w:left="2070" w:hanging="936"/>
    </w:pPr>
  </w:style>
  <w:style w:type="character" w:customStyle="1" w:styleId="SOParaChar">
    <w:name w:val="SO Para Char"/>
    <w:aliases w:val="soa Char"/>
    <w:basedOn w:val="DefaultParagraphFont"/>
    <w:link w:val="SOPara"/>
    <w:rsid w:val="00610946"/>
    <w:rPr>
      <w:sz w:val="22"/>
    </w:rPr>
  </w:style>
  <w:style w:type="paragraph" w:customStyle="1" w:styleId="FileName">
    <w:name w:val="FileName"/>
    <w:basedOn w:val="Normal"/>
    <w:rsid w:val="00610946"/>
  </w:style>
  <w:style w:type="paragraph" w:customStyle="1" w:styleId="TableHeading">
    <w:name w:val="TableHeading"/>
    <w:aliases w:val="th"/>
    <w:basedOn w:val="OPCParaBase"/>
    <w:next w:val="Tabletext"/>
    <w:rsid w:val="00610946"/>
    <w:pPr>
      <w:keepNext/>
      <w:spacing w:before="60" w:line="240" w:lineRule="atLeast"/>
    </w:pPr>
    <w:rPr>
      <w:b/>
      <w:sz w:val="20"/>
    </w:rPr>
  </w:style>
  <w:style w:type="paragraph" w:customStyle="1" w:styleId="SOHeadBold">
    <w:name w:val="SO HeadBold"/>
    <w:aliases w:val="sohb"/>
    <w:basedOn w:val="SOText"/>
    <w:next w:val="SOText"/>
    <w:link w:val="SOHeadBoldChar"/>
    <w:qFormat/>
    <w:rsid w:val="00610946"/>
    <w:rPr>
      <w:b/>
    </w:rPr>
  </w:style>
  <w:style w:type="character" w:customStyle="1" w:styleId="SOHeadBoldChar">
    <w:name w:val="SO HeadBold Char"/>
    <w:aliases w:val="sohb Char"/>
    <w:basedOn w:val="DefaultParagraphFont"/>
    <w:link w:val="SOHeadBold"/>
    <w:rsid w:val="00610946"/>
    <w:rPr>
      <w:b/>
      <w:sz w:val="22"/>
    </w:rPr>
  </w:style>
  <w:style w:type="paragraph" w:customStyle="1" w:styleId="SOHeadItalic">
    <w:name w:val="SO HeadItalic"/>
    <w:aliases w:val="sohi"/>
    <w:basedOn w:val="SOText"/>
    <w:next w:val="SOText"/>
    <w:link w:val="SOHeadItalicChar"/>
    <w:qFormat/>
    <w:rsid w:val="00610946"/>
    <w:rPr>
      <w:i/>
    </w:rPr>
  </w:style>
  <w:style w:type="character" w:customStyle="1" w:styleId="SOHeadItalicChar">
    <w:name w:val="SO HeadItalic Char"/>
    <w:aliases w:val="sohi Char"/>
    <w:basedOn w:val="DefaultParagraphFont"/>
    <w:link w:val="SOHeadItalic"/>
    <w:rsid w:val="00610946"/>
    <w:rPr>
      <w:i/>
      <w:sz w:val="22"/>
    </w:rPr>
  </w:style>
  <w:style w:type="paragraph" w:customStyle="1" w:styleId="SOBullet">
    <w:name w:val="SO Bullet"/>
    <w:aliases w:val="sotb"/>
    <w:basedOn w:val="SOText"/>
    <w:link w:val="SOBulletChar"/>
    <w:qFormat/>
    <w:rsid w:val="00610946"/>
    <w:pPr>
      <w:ind w:left="1559" w:hanging="425"/>
    </w:pPr>
  </w:style>
  <w:style w:type="character" w:customStyle="1" w:styleId="SOBulletChar">
    <w:name w:val="SO Bullet Char"/>
    <w:aliases w:val="sotb Char"/>
    <w:basedOn w:val="DefaultParagraphFont"/>
    <w:link w:val="SOBullet"/>
    <w:rsid w:val="00610946"/>
    <w:rPr>
      <w:sz w:val="22"/>
    </w:rPr>
  </w:style>
  <w:style w:type="paragraph" w:customStyle="1" w:styleId="SOBulletNote">
    <w:name w:val="SO BulletNote"/>
    <w:aliases w:val="sonb"/>
    <w:basedOn w:val="SOTextNote"/>
    <w:link w:val="SOBulletNoteChar"/>
    <w:qFormat/>
    <w:rsid w:val="00610946"/>
    <w:pPr>
      <w:tabs>
        <w:tab w:val="left" w:pos="1560"/>
      </w:tabs>
      <w:ind w:left="2268" w:hanging="1134"/>
    </w:pPr>
  </w:style>
  <w:style w:type="character" w:customStyle="1" w:styleId="SOBulletNoteChar">
    <w:name w:val="SO BulletNote Char"/>
    <w:aliases w:val="sonb Char"/>
    <w:basedOn w:val="DefaultParagraphFont"/>
    <w:link w:val="SOBulletNote"/>
    <w:rsid w:val="00610946"/>
    <w:rPr>
      <w:sz w:val="18"/>
    </w:rPr>
  </w:style>
  <w:style w:type="paragraph" w:customStyle="1" w:styleId="SOText2">
    <w:name w:val="SO Text2"/>
    <w:aliases w:val="sot2"/>
    <w:basedOn w:val="Normal"/>
    <w:next w:val="SOText"/>
    <w:link w:val="SOText2Char"/>
    <w:rsid w:val="00610946"/>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610946"/>
    <w:rPr>
      <w:sz w:val="22"/>
    </w:rPr>
  </w:style>
  <w:style w:type="paragraph" w:customStyle="1" w:styleId="SubPartCASA">
    <w:name w:val="SubPart(CASA)"/>
    <w:aliases w:val="csp"/>
    <w:basedOn w:val="OPCParaBase"/>
    <w:next w:val="ActHead3"/>
    <w:rsid w:val="00610946"/>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610946"/>
    <w:rPr>
      <w:rFonts w:eastAsia="Times New Roman" w:cs="Times New Roman"/>
      <w:sz w:val="22"/>
      <w:lang w:eastAsia="en-AU"/>
    </w:rPr>
  </w:style>
  <w:style w:type="character" w:customStyle="1" w:styleId="notetextChar">
    <w:name w:val="note(text) Char"/>
    <w:aliases w:val="n Char"/>
    <w:basedOn w:val="DefaultParagraphFont"/>
    <w:link w:val="notetext"/>
    <w:rsid w:val="00610946"/>
    <w:rPr>
      <w:rFonts w:eastAsia="Times New Roman" w:cs="Times New Roman"/>
      <w:sz w:val="18"/>
      <w:lang w:eastAsia="en-AU"/>
    </w:rPr>
  </w:style>
  <w:style w:type="character" w:customStyle="1" w:styleId="Heading1Char">
    <w:name w:val="Heading 1 Char"/>
    <w:basedOn w:val="DefaultParagraphFont"/>
    <w:link w:val="Heading1"/>
    <w:uiPriority w:val="9"/>
    <w:rsid w:val="006109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109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094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61094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610946"/>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610946"/>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61094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61094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610946"/>
    <w:rPr>
      <w:rFonts w:asciiTheme="majorHAnsi" w:eastAsiaTheme="majorEastAsia" w:hAnsiTheme="majorHAnsi" w:cstheme="majorBidi"/>
      <w:i/>
      <w:iCs/>
      <w:color w:val="404040" w:themeColor="text1" w:themeTint="BF"/>
    </w:rPr>
  </w:style>
  <w:style w:type="character" w:customStyle="1" w:styleId="charlegsubtitle1">
    <w:name w:val="charlegsubtitle1"/>
    <w:basedOn w:val="DefaultParagraphFont"/>
    <w:rsid w:val="00610946"/>
    <w:rPr>
      <w:rFonts w:ascii="Arial" w:hAnsi="Arial" w:cs="Arial" w:hint="default"/>
      <w:b/>
      <w:bCs/>
      <w:sz w:val="28"/>
      <w:szCs w:val="28"/>
    </w:rPr>
  </w:style>
  <w:style w:type="paragraph" w:styleId="Index1">
    <w:name w:val="index 1"/>
    <w:basedOn w:val="Normal"/>
    <w:next w:val="Normal"/>
    <w:autoRedefine/>
    <w:rsid w:val="00610946"/>
    <w:pPr>
      <w:ind w:left="240" w:hanging="240"/>
    </w:pPr>
  </w:style>
  <w:style w:type="paragraph" w:styleId="Index2">
    <w:name w:val="index 2"/>
    <w:basedOn w:val="Normal"/>
    <w:next w:val="Normal"/>
    <w:autoRedefine/>
    <w:rsid w:val="00610946"/>
    <w:pPr>
      <w:ind w:left="480" w:hanging="240"/>
    </w:pPr>
  </w:style>
  <w:style w:type="paragraph" w:styleId="Index3">
    <w:name w:val="index 3"/>
    <w:basedOn w:val="Normal"/>
    <w:next w:val="Normal"/>
    <w:autoRedefine/>
    <w:rsid w:val="00610946"/>
    <w:pPr>
      <w:ind w:left="720" w:hanging="240"/>
    </w:pPr>
  </w:style>
  <w:style w:type="paragraph" w:styleId="Index4">
    <w:name w:val="index 4"/>
    <w:basedOn w:val="Normal"/>
    <w:next w:val="Normal"/>
    <w:autoRedefine/>
    <w:rsid w:val="00610946"/>
    <w:pPr>
      <w:ind w:left="960" w:hanging="240"/>
    </w:pPr>
  </w:style>
  <w:style w:type="paragraph" w:styleId="Index5">
    <w:name w:val="index 5"/>
    <w:basedOn w:val="Normal"/>
    <w:next w:val="Normal"/>
    <w:autoRedefine/>
    <w:rsid w:val="00610946"/>
    <w:pPr>
      <w:ind w:left="1200" w:hanging="240"/>
    </w:pPr>
  </w:style>
  <w:style w:type="paragraph" w:styleId="Index6">
    <w:name w:val="index 6"/>
    <w:basedOn w:val="Normal"/>
    <w:next w:val="Normal"/>
    <w:autoRedefine/>
    <w:rsid w:val="00610946"/>
    <w:pPr>
      <w:ind w:left="1440" w:hanging="240"/>
    </w:pPr>
  </w:style>
  <w:style w:type="paragraph" w:styleId="Index7">
    <w:name w:val="index 7"/>
    <w:basedOn w:val="Normal"/>
    <w:next w:val="Normal"/>
    <w:autoRedefine/>
    <w:rsid w:val="00610946"/>
    <w:pPr>
      <w:ind w:left="1680" w:hanging="240"/>
    </w:pPr>
  </w:style>
  <w:style w:type="paragraph" w:styleId="Index8">
    <w:name w:val="index 8"/>
    <w:basedOn w:val="Normal"/>
    <w:next w:val="Normal"/>
    <w:autoRedefine/>
    <w:rsid w:val="00610946"/>
    <w:pPr>
      <w:ind w:left="1920" w:hanging="240"/>
    </w:pPr>
  </w:style>
  <w:style w:type="paragraph" w:styleId="Index9">
    <w:name w:val="index 9"/>
    <w:basedOn w:val="Normal"/>
    <w:next w:val="Normal"/>
    <w:autoRedefine/>
    <w:rsid w:val="00610946"/>
    <w:pPr>
      <w:ind w:left="2160" w:hanging="240"/>
    </w:pPr>
  </w:style>
  <w:style w:type="paragraph" w:styleId="NormalIndent">
    <w:name w:val="Normal Indent"/>
    <w:basedOn w:val="Normal"/>
    <w:rsid w:val="00610946"/>
    <w:pPr>
      <w:ind w:left="720"/>
    </w:pPr>
  </w:style>
  <w:style w:type="paragraph" w:styleId="FootnoteText">
    <w:name w:val="footnote text"/>
    <w:basedOn w:val="Normal"/>
    <w:link w:val="FootnoteTextChar"/>
    <w:rsid w:val="00610946"/>
    <w:rPr>
      <w:sz w:val="20"/>
    </w:rPr>
  </w:style>
  <w:style w:type="character" w:customStyle="1" w:styleId="FootnoteTextChar">
    <w:name w:val="Footnote Text Char"/>
    <w:basedOn w:val="DefaultParagraphFont"/>
    <w:link w:val="FootnoteText"/>
    <w:rsid w:val="00610946"/>
  </w:style>
  <w:style w:type="paragraph" w:styleId="CommentText">
    <w:name w:val="annotation text"/>
    <w:basedOn w:val="Normal"/>
    <w:link w:val="CommentTextChar"/>
    <w:rsid w:val="00610946"/>
    <w:rPr>
      <w:sz w:val="20"/>
    </w:rPr>
  </w:style>
  <w:style w:type="character" w:customStyle="1" w:styleId="CommentTextChar">
    <w:name w:val="Comment Text Char"/>
    <w:basedOn w:val="DefaultParagraphFont"/>
    <w:link w:val="CommentText"/>
    <w:rsid w:val="00610946"/>
  </w:style>
  <w:style w:type="paragraph" w:styleId="IndexHeading">
    <w:name w:val="index heading"/>
    <w:basedOn w:val="Normal"/>
    <w:next w:val="Index1"/>
    <w:rsid w:val="00610946"/>
    <w:rPr>
      <w:rFonts w:ascii="Arial" w:hAnsi="Arial" w:cs="Arial"/>
      <w:b/>
      <w:bCs/>
    </w:rPr>
  </w:style>
  <w:style w:type="paragraph" w:styleId="Caption">
    <w:name w:val="caption"/>
    <w:basedOn w:val="Normal"/>
    <w:next w:val="Normal"/>
    <w:qFormat/>
    <w:rsid w:val="00610946"/>
    <w:pPr>
      <w:spacing w:before="120" w:after="120"/>
    </w:pPr>
    <w:rPr>
      <w:b/>
      <w:bCs/>
      <w:sz w:val="20"/>
    </w:rPr>
  </w:style>
  <w:style w:type="paragraph" w:styleId="TableofFigures">
    <w:name w:val="table of figures"/>
    <w:basedOn w:val="Normal"/>
    <w:next w:val="Normal"/>
    <w:rsid w:val="00610946"/>
    <w:pPr>
      <w:ind w:left="480" w:hanging="480"/>
    </w:pPr>
  </w:style>
  <w:style w:type="paragraph" w:styleId="EnvelopeAddress">
    <w:name w:val="envelope address"/>
    <w:basedOn w:val="Normal"/>
    <w:rsid w:val="0061094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10946"/>
    <w:rPr>
      <w:rFonts w:ascii="Arial" w:hAnsi="Arial" w:cs="Arial"/>
      <w:sz w:val="20"/>
    </w:rPr>
  </w:style>
  <w:style w:type="character" w:styleId="FootnoteReference">
    <w:name w:val="footnote reference"/>
    <w:basedOn w:val="DefaultParagraphFont"/>
    <w:rsid w:val="00610946"/>
    <w:rPr>
      <w:rFonts w:ascii="Times New Roman" w:hAnsi="Times New Roman"/>
      <w:sz w:val="20"/>
      <w:vertAlign w:val="superscript"/>
    </w:rPr>
  </w:style>
  <w:style w:type="character" w:styleId="CommentReference">
    <w:name w:val="annotation reference"/>
    <w:basedOn w:val="DefaultParagraphFont"/>
    <w:rsid w:val="00610946"/>
    <w:rPr>
      <w:sz w:val="16"/>
      <w:szCs w:val="16"/>
    </w:rPr>
  </w:style>
  <w:style w:type="character" w:styleId="PageNumber">
    <w:name w:val="page number"/>
    <w:basedOn w:val="DefaultParagraphFont"/>
    <w:rsid w:val="00610946"/>
  </w:style>
  <w:style w:type="character" w:styleId="EndnoteReference">
    <w:name w:val="endnote reference"/>
    <w:basedOn w:val="DefaultParagraphFont"/>
    <w:rsid w:val="00610946"/>
    <w:rPr>
      <w:vertAlign w:val="superscript"/>
    </w:rPr>
  </w:style>
  <w:style w:type="paragraph" w:styleId="EndnoteText">
    <w:name w:val="endnote text"/>
    <w:basedOn w:val="Normal"/>
    <w:link w:val="EndnoteTextChar"/>
    <w:rsid w:val="00610946"/>
    <w:rPr>
      <w:sz w:val="20"/>
    </w:rPr>
  </w:style>
  <w:style w:type="character" w:customStyle="1" w:styleId="EndnoteTextChar">
    <w:name w:val="Endnote Text Char"/>
    <w:basedOn w:val="DefaultParagraphFont"/>
    <w:link w:val="EndnoteText"/>
    <w:rsid w:val="00610946"/>
  </w:style>
  <w:style w:type="paragraph" w:styleId="TableofAuthorities">
    <w:name w:val="table of authorities"/>
    <w:basedOn w:val="Normal"/>
    <w:next w:val="Normal"/>
    <w:rsid w:val="00610946"/>
    <w:pPr>
      <w:ind w:left="240" w:hanging="240"/>
    </w:pPr>
  </w:style>
  <w:style w:type="paragraph" w:styleId="MacroText">
    <w:name w:val="macro"/>
    <w:link w:val="MacroTextChar"/>
    <w:rsid w:val="0061094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610946"/>
    <w:rPr>
      <w:rFonts w:ascii="Courier New" w:eastAsia="Times New Roman" w:hAnsi="Courier New" w:cs="Courier New"/>
      <w:lang w:eastAsia="en-AU"/>
    </w:rPr>
  </w:style>
  <w:style w:type="paragraph" w:styleId="TOAHeading">
    <w:name w:val="toa heading"/>
    <w:basedOn w:val="Normal"/>
    <w:next w:val="Normal"/>
    <w:rsid w:val="00610946"/>
    <w:pPr>
      <w:spacing w:before="120"/>
    </w:pPr>
    <w:rPr>
      <w:rFonts w:ascii="Arial" w:hAnsi="Arial" w:cs="Arial"/>
      <w:b/>
      <w:bCs/>
    </w:rPr>
  </w:style>
  <w:style w:type="paragraph" w:styleId="List">
    <w:name w:val="List"/>
    <w:basedOn w:val="Normal"/>
    <w:rsid w:val="00610946"/>
    <w:pPr>
      <w:ind w:left="283" w:hanging="283"/>
    </w:pPr>
  </w:style>
  <w:style w:type="paragraph" w:styleId="ListBullet">
    <w:name w:val="List Bullet"/>
    <w:basedOn w:val="Normal"/>
    <w:autoRedefine/>
    <w:rsid w:val="00610946"/>
    <w:pPr>
      <w:tabs>
        <w:tab w:val="num" w:pos="360"/>
      </w:tabs>
      <w:ind w:left="360" w:hanging="360"/>
    </w:pPr>
  </w:style>
  <w:style w:type="paragraph" w:styleId="ListNumber">
    <w:name w:val="List Number"/>
    <w:basedOn w:val="Normal"/>
    <w:rsid w:val="00610946"/>
    <w:pPr>
      <w:tabs>
        <w:tab w:val="num" w:pos="360"/>
      </w:tabs>
      <w:ind w:left="360" w:hanging="360"/>
    </w:pPr>
  </w:style>
  <w:style w:type="paragraph" w:styleId="List2">
    <w:name w:val="List 2"/>
    <w:basedOn w:val="Normal"/>
    <w:rsid w:val="00610946"/>
    <w:pPr>
      <w:ind w:left="566" w:hanging="283"/>
    </w:pPr>
  </w:style>
  <w:style w:type="paragraph" w:styleId="List3">
    <w:name w:val="List 3"/>
    <w:basedOn w:val="Normal"/>
    <w:rsid w:val="00610946"/>
    <w:pPr>
      <w:ind w:left="849" w:hanging="283"/>
    </w:pPr>
  </w:style>
  <w:style w:type="paragraph" w:styleId="List4">
    <w:name w:val="List 4"/>
    <w:basedOn w:val="Normal"/>
    <w:rsid w:val="00610946"/>
    <w:pPr>
      <w:ind w:left="1132" w:hanging="283"/>
    </w:pPr>
  </w:style>
  <w:style w:type="paragraph" w:styleId="List5">
    <w:name w:val="List 5"/>
    <w:basedOn w:val="Normal"/>
    <w:rsid w:val="00610946"/>
    <w:pPr>
      <w:ind w:left="1415" w:hanging="283"/>
    </w:pPr>
  </w:style>
  <w:style w:type="paragraph" w:styleId="ListBullet2">
    <w:name w:val="List Bullet 2"/>
    <w:basedOn w:val="Normal"/>
    <w:autoRedefine/>
    <w:rsid w:val="00610946"/>
    <w:pPr>
      <w:tabs>
        <w:tab w:val="num" w:pos="360"/>
      </w:tabs>
    </w:pPr>
  </w:style>
  <w:style w:type="paragraph" w:styleId="ListBullet3">
    <w:name w:val="List Bullet 3"/>
    <w:basedOn w:val="Normal"/>
    <w:autoRedefine/>
    <w:rsid w:val="00610946"/>
    <w:pPr>
      <w:tabs>
        <w:tab w:val="num" w:pos="926"/>
      </w:tabs>
      <w:ind w:left="926" w:hanging="360"/>
    </w:pPr>
  </w:style>
  <w:style w:type="paragraph" w:styleId="ListBullet4">
    <w:name w:val="List Bullet 4"/>
    <w:basedOn w:val="Normal"/>
    <w:autoRedefine/>
    <w:rsid w:val="00610946"/>
    <w:pPr>
      <w:tabs>
        <w:tab w:val="num" w:pos="1209"/>
      </w:tabs>
      <w:ind w:left="1209" w:hanging="360"/>
    </w:pPr>
  </w:style>
  <w:style w:type="paragraph" w:styleId="ListBullet5">
    <w:name w:val="List Bullet 5"/>
    <w:basedOn w:val="Normal"/>
    <w:autoRedefine/>
    <w:rsid w:val="00610946"/>
    <w:pPr>
      <w:tabs>
        <w:tab w:val="num" w:pos="1492"/>
      </w:tabs>
      <w:ind w:left="1492" w:hanging="360"/>
    </w:pPr>
  </w:style>
  <w:style w:type="paragraph" w:styleId="ListNumber2">
    <w:name w:val="List Number 2"/>
    <w:basedOn w:val="Normal"/>
    <w:rsid w:val="00610946"/>
    <w:pPr>
      <w:tabs>
        <w:tab w:val="num" w:pos="643"/>
      </w:tabs>
      <w:ind w:left="643" w:hanging="360"/>
    </w:pPr>
  </w:style>
  <w:style w:type="paragraph" w:styleId="ListNumber3">
    <w:name w:val="List Number 3"/>
    <w:basedOn w:val="Normal"/>
    <w:rsid w:val="00610946"/>
    <w:pPr>
      <w:tabs>
        <w:tab w:val="num" w:pos="926"/>
      </w:tabs>
      <w:ind w:left="926" w:hanging="360"/>
    </w:pPr>
  </w:style>
  <w:style w:type="paragraph" w:styleId="ListNumber4">
    <w:name w:val="List Number 4"/>
    <w:basedOn w:val="Normal"/>
    <w:rsid w:val="00610946"/>
    <w:pPr>
      <w:tabs>
        <w:tab w:val="num" w:pos="1209"/>
      </w:tabs>
      <w:ind w:left="1209" w:hanging="360"/>
    </w:pPr>
  </w:style>
  <w:style w:type="paragraph" w:styleId="ListNumber5">
    <w:name w:val="List Number 5"/>
    <w:basedOn w:val="Normal"/>
    <w:rsid w:val="00610946"/>
    <w:pPr>
      <w:tabs>
        <w:tab w:val="num" w:pos="1492"/>
      </w:tabs>
      <w:ind w:left="1492" w:hanging="360"/>
    </w:pPr>
  </w:style>
  <w:style w:type="paragraph" w:styleId="Title">
    <w:name w:val="Title"/>
    <w:basedOn w:val="Normal"/>
    <w:link w:val="TitleChar"/>
    <w:qFormat/>
    <w:rsid w:val="00610946"/>
    <w:pPr>
      <w:spacing w:before="240" w:after="60"/>
    </w:pPr>
    <w:rPr>
      <w:rFonts w:ascii="Arial" w:hAnsi="Arial" w:cs="Arial"/>
      <w:b/>
      <w:bCs/>
      <w:sz w:val="40"/>
      <w:szCs w:val="40"/>
    </w:rPr>
  </w:style>
  <w:style w:type="character" w:customStyle="1" w:styleId="TitleChar">
    <w:name w:val="Title Char"/>
    <w:basedOn w:val="DefaultParagraphFont"/>
    <w:link w:val="Title"/>
    <w:rsid w:val="00610946"/>
    <w:rPr>
      <w:rFonts w:ascii="Arial" w:hAnsi="Arial" w:cs="Arial"/>
      <w:b/>
      <w:bCs/>
      <w:sz w:val="40"/>
      <w:szCs w:val="40"/>
    </w:rPr>
  </w:style>
  <w:style w:type="paragraph" w:styleId="Closing">
    <w:name w:val="Closing"/>
    <w:basedOn w:val="Normal"/>
    <w:link w:val="ClosingChar"/>
    <w:rsid w:val="00610946"/>
    <w:pPr>
      <w:ind w:left="4252"/>
    </w:pPr>
  </w:style>
  <w:style w:type="character" w:customStyle="1" w:styleId="ClosingChar">
    <w:name w:val="Closing Char"/>
    <w:basedOn w:val="DefaultParagraphFont"/>
    <w:link w:val="Closing"/>
    <w:rsid w:val="00610946"/>
    <w:rPr>
      <w:sz w:val="22"/>
    </w:rPr>
  </w:style>
  <w:style w:type="paragraph" w:styleId="Signature">
    <w:name w:val="Signature"/>
    <w:basedOn w:val="Normal"/>
    <w:link w:val="SignatureChar"/>
    <w:rsid w:val="00610946"/>
    <w:pPr>
      <w:ind w:left="4252"/>
    </w:pPr>
  </w:style>
  <w:style w:type="character" w:customStyle="1" w:styleId="SignatureChar">
    <w:name w:val="Signature Char"/>
    <w:basedOn w:val="DefaultParagraphFont"/>
    <w:link w:val="Signature"/>
    <w:rsid w:val="00610946"/>
    <w:rPr>
      <w:sz w:val="22"/>
    </w:rPr>
  </w:style>
  <w:style w:type="paragraph" w:styleId="BodyText">
    <w:name w:val="Body Text"/>
    <w:basedOn w:val="Normal"/>
    <w:link w:val="BodyTextChar"/>
    <w:rsid w:val="00610946"/>
    <w:pPr>
      <w:spacing w:after="120"/>
    </w:pPr>
  </w:style>
  <w:style w:type="character" w:customStyle="1" w:styleId="BodyTextChar">
    <w:name w:val="Body Text Char"/>
    <w:basedOn w:val="DefaultParagraphFont"/>
    <w:link w:val="BodyText"/>
    <w:rsid w:val="00610946"/>
    <w:rPr>
      <w:sz w:val="22"/>
    </w:rPr>
  </w:style>
  <w:style w:type="paragraph" w:styleId="BodyTextIndent">
    <w:name w:val="Body Text Indent"/>
    <w:basedOn w:val="Normal"/>
    <w:link w:val="BodyTextIndentChar"/>
    <w:rsid w:val="00610946"/>
    <w:pPr>
      <w:spacing w:after="120"/>
      <w:ind w:left="283"/>
    </w:pPr>
  </w:style>
  <w:style w:type="character" w:customStyle="1" w:styleId="BodyTextIndentChar">
    <w:name w:val="Body Text Indent Char"/>
    <w:basedOn w:val="DefaultParagraphFont"/>
    <w:link w:val="BodyTextIndent"/>
    <w:rsid w:val="00610946"/>
    <w:rPr>
      <w:sz w:val="22"/>
    </w:rPr>
  </w:style>
  <w:style w:type="paragraph" w:styleId="ListContinue">
    <w:name w:val="List Continue"/>
    <w:basedOn w:val="Normal"/>
    <w:rsid w:val="00610946"/>
    <w:pPr>
      <w:spacing w:after="120"/>
      <w:ind w:left="283"/>
    </w:pPr>
  </w:style>
  <w:style w:type="paragraph" w:styleId="ListContinue2">
    <w:name w:val="List Continue 2"/>
    <w:basedOn w:val="Normal"/>
    <w:rsid w:val="00610946"/>
    <w:pPr>
      <w:spacing w:after="120"/>
      <w:ind w:left="566"/>
    </w:pPr>
  </w:style>
  <w:style w:type="paragraph" w:styleId="ListContinue3">
    <w:name w:val="List Continue 3"/>
    <w:basedOn w:val="Normal"/>
    <w:rsid w:val="00610946"/>
    <w:pPr>
      <w:spacing w:after="120"/>
      <w:ind w:left="849"/>
    </w:pPr>
  </w:style>
  <w:style w:type="paragraph" w:styleId="ListContinue4">
    <w:name w:val="List Continue 4"/>
    <w:basedOn w:val="Normal"/>
    <w:rsid w:val="00610946"/>
    <w:pPr>
      <w:spacing w:after="120"/>
      <w:ind w:left="1132"/>
    </w:pPr>
  </w:style>
  <w:style w:type="paragraph" w:styleId="ListContinue5">
    <w:name w:val="List Continue 5"/>
    <w:basedOn w:val="Normal"/>
    <w:rsid w:val="00610946"/>
    <w:pPr>
      <w:spacing w:after="120"/>
      <w:ind w:left="1415"/>
    </w:pPr>
  </w:style>
  <w:style w:type="paragraph" w:styleId="MessageHeader">
    <w:name w:val="Message Header"/>
    <w:basedOn w:val="Normal"/>
    <w:link w:val="MessageHeaderChar"/>
    <w:rsid w:val="0061094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610946"/>
    <w:rPr>
      <w:rFonts w:ascii="Arial" w:hAnsi="Arial" w:cs="Arial"/>
      <w:sz w:val="22"/>
      <w:shd w:val="pct20" w:color="auto" w:fill="auto"/>
    </w:rPr>
  </w:style>
  <w:style w:type="paragraph" w:styleId="Subtitle">
    <w:name w:val="Subtitle"/>
    <w:basedOn w:val="Normal"/>
    <w:link w:val="SubtitleChar"/>
    <w:qFormat/>
    <w:rsid w:val="00610946"/>
    <w:pPr>
      <w:spacing w:after="60"/>
      <w:jc w:val="center"/>
      <w:outlineLvl w:val="1"/>
    </w:pPr>
    <w:rPr>
      <w:rFonts w:ascii="Arial" w:hAnsi="Arial" w:cs="Arial"/>
    </w:rPr>
  </w:style>
  <w:style w:type="character" w:customStyle="1" w:styleId="SubtitleChar">
    <w:name w:val="Subtitle Char"/>
    <w:basedOn w:val="DefaultParagraphFont"/>
    <w:link w:val="Subtitle"/>
    <w:rsid w:val="00610946"/>
    <w:rPr>
      <w:rFonts w:ascii="Arial" w:hAnsi="Arial" w:cs="Arial"/>
      <w:sz w:val="22"/>
    </w:rPr>
  </w:style>
  <w:style w:type="paragraph" w:styleId="Salutation">
    <w:name w:val="Salutation"/>
    <w:basedOn w:val="Normal"/>
    <w:next w:val="Normal"/>
    <w:link w:val="SalutationChar"/>
    <w:rsid w:val="00610946"/>
  </w:style>
  <w:style w:type="character" w:customStyle="1" w:styleId="SalutationChar">
    <w:name w:val="Salutation Char"/>
    <w:basedOn w:val="DefaultParagraphFont"/>
    <w:link w:val="Salutation"/>
    <w:rsid w:val="00610946"/>
    <w:rPr>
      <w:sz w:val="22"/>
    </w:rPr>
  </w:style>
  <w:style w:type="paragraph" w:styleId="Date">
    <w:name w:val="Date"/>
    <w:basedOn w:val="Normal"/>
    <w:next w:val="Normal"/>
    <w:link w:val="DateChar"/>
    <w:rsid w:val="00610946"/>
  </w:style>
  <w:style w:type="character" w:customStyle="1" w:styleId="DateChar">
    <w:name w:val="Date Char"/>
    <w:basedOn w:val="DefaultParagraphFont"/>
    <w:link w:val="Date"/>
    <w:rsid w:val="00610946"/>
    <w:rPr>
      <w:sz w:val="22"/>
    </w:rPr>
  </w:style>
  <w:style w:type="paragraph" w:styleId="BodyTextFirstIndent">
    <w:name w:val="Body Text First Indent"/>
    <w:basedOn w:val="BodyText"/>
    <w:link w:val="BodyTextFirstIndentChar"/>
    <w:rsid w:val="00610946"/>
    <w:pPr>
      <w:ind w:firstLine="210"/>
    </w:pPr>
  </w:style>
  <w:style w:type="character" w:customStyle="1" w:styleId="BodyTextFirstIndentChar">
    <w:name w:val="Body Text First Indent Char"/>
    <w:basedOn w:val="BodyTextChar"/>
    <w:link w:val="BodyTextFirstIndent"/>
    <w:rsid w:val="00610946"/>
    <w:rPr>
      <w:sz w:val="22"/>
    </w:rPr>
  </w:style>
  <w:style w:type="paragraph" w:styleId="BodyTextFirstIndent2">
    <w:name w:val="Body Text First Indent 2"/>
    <w:basedOn w:val="BodyTextIndent"/>
    <w:link w:val="BodyTextFirstIndent2Char"/>
    <w:rsid w:val="00610946"/>
    <w:pPr>
      <w:ind w:firstLine="210"/>
    </w:pPr>
  </w:style>
  <w:style w:type="character" w:customStyle="1" w:styleId="BodyTextFirstIndent2Char">
    <w:name w:val="Body Text First Indent 2 Char"/>
    <w:basedOn w:val="BodyTextIndentChar"/>
    <w:link w:val="BodyTextFirstIndent2"/>
    <w:rsid w:val="00610946"/>
    <w:rPr>
      <w:sz w:val="22"/>
    </w:rPr>
  </w:style>
  <w:style w:type="paragraph" w:styleId="BodyText2">
    <w:name w:val="Body Text 2"/>
    <w:basedOn w:val="Normal"/>
    <w:link w:val="BodyText2Char"/>
    <w:rsid w:val="00610946"/>
    <w:pPr>
      <w:spacing w:after="120" w:line="480" w:lineRule="auto"/>
    </w:pPr>
  </w:style>
  <w:style w:type="character" w:customStyle="1" w:styleId="BodyText2Char">
    <w:name w:val="Body Text 2 Char"/>
    <w:basedOn w:val="DefaultParagraphFont"/>
    <w:link w:val="BodyText2"/>
    <w:rsid w:val="00610946"/>
    <w:rPr>
      <w:sz w:val="22"/>
    </w:rPr>
  </w:style>
  <w:style w:type="paragraph" w:styleId="BodyText3">
    <w:name w:val="Body Text 3"/>
    <w:basedOn w:val="Normal"/>
    <w:link w:val="BodyText3Char"/>
    <w:rsid w:val="00610946"/>
    <w:pPr>
      <w:spacing w:after="120"/>
    </w:pPr>
    <w:rPr>
      <w:sz w:val="16"/>
      <w:szCs w:val="16"/>
    </w:rPr>
  </w:style>
  <w:style w:type="character" w:customStyle="1" w:styleId="BodyText3Char">
    <w:name w:val="Body Text 3 Char"/>
    <w:basedOn w:val="DefaultParagraphFont"/>
    <w:link w:val="BodyText3"/>
    <w:rsid w:val="00610946"/>
    <w:rPr>
      <w:sz w:val="16"/>
      <w:szCs w:val="16"/>
    </w:rPr>
  </w:style>
  <w:style w:type="paragraph" w:styleId="BodyTextIndent2">
    <w:name w:val="Body Text Indent 2"/>
    <w:basedOn w:val="Normal"/>
    <w:link w:val="BodyTextIndent2Char"/>
    <w:rsid w:val="00610946"/>
    <w:pPr>
      <w:spacing w:after="120" w:line="480" w:lineRule="auto"/>
      <w:ind w:left="283"/>
    </w:pPr>
  </w:style>
  <w:style w:type="character" w:customStyle="1" w:styleId="BodyTextIndent2Char">
    <w:name w:val="Body Text Indent 2 Char"/>
    <w:basedOn w:val="DefaultParagraphFont"/>
    <w:link w:val="BodyTextIndent2"/>
    <w:rsid w:val="00610946"/>
    <w:rPr>
      <w:sz w:val="22"/>
    </w:rPr>
  </w:style>
  <w:style w:type="paragraph" w:styleId="BodyTextIndent3">
    <w:name w:val="Body Text Indent 3"/>
    <w:basedOn w:val="Normal"/>
    <w:link w:val="BodyTextIndent3Char"/>
    <w:rsid w:val="00610946"/>
    <w:pPr>
      <w:spacing w:after="120"/>
      <w:ind w:left="283"/>
    </w:pPr>
    <w:rPr>
      <w:sz w:val="16"/>
      <w:szCs w:val="16"/>
    </w:rPr>
  </w:style>
  <w:style w:type="character" w:customStyle="1" w:styleId="BodyTextIndent3Char">
    <w:name w:val="Body Text Indent 3 Char"/>
    <w:basedOn w:val="DefaultParagraphFont"/>
    <w:link w:val="BodyTextIndent3"/>
    <w:rsid w:val="00610946"/>
    <w:rPr>
      <w:sz w:val="16"/>
      <w:szCs w:val="16"/>
    </w:rPr>
  </w:style>
  <w:style w:type="paragraph" w:styleId="BlockText">
    <w:name w:val="Block Text"/>
    <w:basedOn w:val="Normal"/>
    <w:rsid w:val="00610946"/>
    <w:pPr>
      <w:spacing w:after="120"/>
      <w:ind w:left="1440" w:right="1440"/>
    </w:pPr>
  </w:style>
  <w:style w:type="character" w:styleId="Hyperlink">
    <w:name w:val="Hyperlink"/>
    <w:basedOn w:val="DefaultParagraphFont"/>
    <w:rsid w:val="00610946"/>
    <w:rPr>
      <w:color w:val="0000FF"/>
      <w:u w:val="single"/>
    </w:rPr>
  </w:style>
  <w:style w:type="character" w:styleId="FollowedHyperlink">
    <w:name w:val="FollowedHyperlink"/>
    <w:basedOn w:val="DefaultParagraphFont"/>
    <w:rsid w:val="00610946"/>
    <w:rPr>
      <w:color w:val="800080"/>
      <w:u w:val="single"/>
    </w:rPr>
  </w:style>
  <w:style w:type="character" w:styleId="Strong">
    <w:name w:val="Strong"/>
    <w:basedOn w:val="DefaultParagraphFont"/>
    <w:qFormat/>
    <w:rsid w:val="00610946"/>
    <w:rPr>
      <w:b/>
      <w:bCs/>
    </w:rPr>
  </w:style>
  <w:style w:type="character" w:styleId="Emphasis">
    <w:name w:val="Emphasis"/>
    <w:basedOn w:val="DefaultParagraphFont"/>
    <w:qFormat/>
    <w:rsid w:val="00610946"/>
    <w:rPr>
      <w:i/>
      <w:iCs/>
    </w:rPr>
  </w:style>
  <w:style w:type="paragraph" w:styleId="DocumentMap">
    <w:name w:val="Document Map"/>
    <w:basedOn w:val="Normal"/>
    <w:link w:val="DocumentMapChar"/>
    <w:rsid w:val="00610946"/>
    <w:pPr>
      <w:shd w:val="clear" w:color="auto" w:fill="000080"/>
    </w:pPr>
    <w:rPr>
      <w:rFonts w:ascii="Tahoma" w:hAnsi="Tahoma" w:cs="Tahoma"/>
    </w:rPr>
  </w:style>
  <w:style w:type="character" w:customStyle="1" w:styleId="DocumentMapChar">
    <w:name w:val="Document Map Char"/>
    <w:basedOn w:val="DefaultParagraphFont"/>
    <w:link w:val="DocumentMap"/>
    <w:rsid w:val="00610946"/>
    <w:rPr>
      <w:rFonts w:ascii="Tahoma" w:hAnsi="Tahoma" w:cs="Tahoma"/>
      <w:sz w:val="22"/>
      <w:shd w:val="clear" w:color="auto" w:fill="000080"/>
    </w:rPr>
  </w:style>
  <w:style w:type="paragraph" w:styleId="PlainText">
    <w:name w:val="Plain Text"/>
    <w:basedOn w:val="Normal"/>
    <w:link w:val="PlainTextChar"/>
    <w:rsid w:val="00610946"/>
    <w:rPr>
      <w:rFonts w:ascii="Courier New" w:hAnsi="Courier New" w:cs="Courier New"/>
      <w:sz w:val="20"/>
    </w:rPr>
  </w:style>
  <w:style w:type="character" w:customStyle="1" w:styleId="PlainTextChar">
    <w:name w:val="Plain Text Char"/>
    <w:basedOn w:val="DefaultParagraphFont"/>
    <w:link w:val="PlainText"/>
    <w:rsid w:val="00610946"/>
    <w:rPr>
      <w:rFonts w:ascii="Courier New" w:hAnsi="Courier New" w:cs="Courier New"/>
    </w:rPr>
  </w:style>
  <w:style w:type="paragraph" w:styleId="E-mailSignature">
    <w:name w:val="E-mail Signature"/>
    <w:basedOn w:val="Normal"/>
    <w:link w:val="E-mailSignatureChar"/>
    <w:rsid w:val="00610946"/>
  </w:style>
  <w:style w:type="character" w:customStyle="1" w:styleId="E-mailSignatureChar">
    <w:name w:val="E-mail Signature Char"/>
    <w:basedOn w:val="DefaultParagraphFont"/>
    <w:link w:val="E-mailSignature"/>
    <w:rsid w:val="00610946"/>
    <w:rPr>
      <w:sz w:val="22"/>
    </w:rPr>
  </w:style>
  <w:style w:type="paragraph" w:styleId="NormalWeb">
    <w:name w:val="Normal (Web)"/>
    <w:basedOn w:val="Normal"/>
    <w:rsid w:val="00610946"/>
  </w:style>
  <w:style w:type="character" w:styleId="HTMLAcronym">
    <w:name w:val="HTML Acronym"/>
    <w:basedOn w:val="DefaultParagraphFont"/>
    <w:rsid w:val="00610946"/>
  </w:style>
  <w:style w:type="paragraph" w:styleId="HTMLAddress">
    <w:name w:val="HTML Address"/>
    <w:basedOn w:val="Normal"/>
    <w:link w:val="HTMLAddressChar"/>
    <w:rsid w:val="00610946"/>
    <w:rPr>
      <w:i/>
      <w:iCs/>
    </w:rPr>
  </w:style>
  <w:style w:type="character" w:customStyle="1" w:styleId="HTMLAddressChar">
    <w:name w:val="HTML Address Char"/>
    <w:basedOn w:val="DefaultParagraphFont"/>
    <w:link w:val="HTMLAddress"/>
    <w:rsid w:val="00610946"/>
    <w:rPr>
      <w:i/>
      <w:iCs/>
      <w:sz w:val="22"/>
    </w:rPr>
  </w:style>
  <w:style w:type="character" w:styleId="HTMLCite">
    <w:name w:val="HTML Cite"/>
    <w:basedOn w:val="DefaultParagraphFont"/>
    <w:rsid w:val="00610946"/>
    <w:rPr>
      <w:i/>
      <w:iCs/>
    </w:rPr>
  </w:style>
  <w:style w:type="character" w:styleId="HTMLCode">
    <w:name w:val="HTML Code"/>
    <w:basedOn w:val="DefaultParagraphFont"/>
    <w:rsid w:val="00610946"/>
    <w:rPr>
      <w:rFonts w:ascii="Courier New" w:hAnsi="Courier New" w:cs="Courier New"/>
      <w:sz w:val="20"/>
      <w:szCs w:val="20"/>
    </w:rPr>
  </w:style>
  <w:style w:type="character" w:styleId="HTMLDefinition">
    <w:name w:val="HTML Definition"/>
    <w:basedOn w:val="DefaultParagraphFont"/>
    <w:rsid w:val="00610946"/>
    <w:rPr>
      <w:i/>
      <w:iCs/>
    </w:rPr>
  </w:style>
  <w:style w:type="character" w:styleId="HTMLKeyboard">
    <w:name w:val="HTML Keyboard"/>
    <w:basedOn w:val="DefaultParagraphFont"/>
    <w:rsid w:val="00610946"/>
    <w:rPr>
      <w:rFonts w:ascii="Courier New" w:hAnsi="Courier New" w:cs="Courier New"/>
      <w:sz w:val="20"/>
      <w:szCs w:val="20"/>
    </w:rPr>
  </w:style>
  <w:style w:type="paragraph" w:styleId="HTMLPreformatted">
    <w:name w:val="HTML Preformatted"/>
    <w:basedOn w:val="Normal"/>
    <w:link w:val="HTMLPreformattedChar"/>
    <w:rsid w:val="00610946"/>
    <w:rPr>
      <w:rFonts w:ascii="Courier New" w:hAnsi="Courier New" w:cs="Courier New"/>
      <w:sz w:val="20"/>
    </w:rPr>
  </w:style>
  <w:style w:type="character" w:customStyle="1" w:styleId="HTMLPreformattedChar">
    <w:name w:val="HTML Preformatted Char"/>
    <w:basedOn w:val="DefaultParagraphFont"/>
    <w:link w:val="HTMLPreformatted"/>
    <w:rsid w:val="00610946"/>
    <w:rPr>
      <w:rFonts w:ascii="Courier New" w:hAnsi="Courier New" w:cs="Courier New"/>
    </w:rPr>
  </w:style>
  <w:style w:type="character" w:styleId="HTMLSample">
    <w:name w:val="HTML Sample"/>
    <w:basedOn w:val="DefaultParagraphFont"/>
    <w:rsid w:val="00610946"/>
    <w:rPr>
      <w:rFonts w:ascii="Courier New" w:hAnsi="Courier New" w:cs="Courier New"/>
    </w:rPr>
  </w:style>
  <w:style w:type="character" w:styleId="HTMLTypewriter">
    <w:name w:val="HTML Typewriter"/>
    <w:basedOn w:val="DefaultParagraphFont"/>
    <w:rsid w:val="00610946"/>
    <w:rPr>
      <w:rFonts w:ascii="Courier New" w:hAnsi="Courier New" w:cs="Courier New"/>
      <w:sz w:val="20"/>
      <w:szCs w:val="20"/>
    </w:rPr>
  </w:style>
  <w:style w:type="character" w:styleId="HTMLVariable">
    <w:name w:val="HTML Variable"/>
    <w:basedOn w:val="DefaultParagraphFont"/>
    <w:rsid w:val="00610946"/>
    <w:rPr>
      <w:i/>
      <w:iCs/>
    </w:rPr>
  </w:style>
  <w:style w:type="paragraph" w:styleId="CommentSubject">
    <w:name w:val="annotation subject"/>
    <w:basedOn w:val="CommentText"/>
    <w:next w:val="CommentText"/>
    <w:link w:val="CommentSubjectChar"/>
    <w:rsid w:val="00610946"/>
    <w:rPr>
      <w:b/>
      <w:bCs/>
    </w:rPr>
  </w:style>
  <w:style w:type="character" w:customStyle="1" w:styleId="CommentSubjectChar">
    <w:name w:val="Comment Subject Char"/>
    <w:basedOn w:val="CommentTextChar"/>
    <w:link w:val="CommentSubject"/>
    <w:rsid w:val="00610946"/>
    <w:rPr>
      <w:b/>
      <w:bCs/>
    </w:rPr>
  </w:style>
  <w:style w:type="numbering" w:styleId="1ai">
    <w:name w:val="Outline List 1"/>
    <w:basedOn w:val="NoList"/>
    <w:rsid w:val="00610946"/>
    <w:pPr>
      <w:numPr>
        <w:numId w:val="14"/>
      </w:numPr>
    </w:pPr>
  </w:style>
  <w:style w:type="numbering" w:styleId="111111">
    <w:name w:val="Outline List 2"/>
    <w:basedOn w:val="NoList"/>
    <w:rsid w:val="00610946"/>
    <w:pPr>
      <w:numPr>
        <w:numId w:val="15"/>
      </w:numPr>
    </w:pPr>
  </w:style>
  <w:style w:type="numbering" w:styleId="ArticleSection">
    <w:name w:val="Outline List 3"/>
    <w:basedOn w:val="NoList"/>
    <w:rsid w:val="00610946"/>
    <w:pPr>
      <w:numPr>
        <w:numId w:val="17"/>
      </w:numPr>
    </w:pPr>
  </w:style>
  <w:style w:type="table" w:styleId="TableSimple1">
    <w:name w:val="Table Simple 1"/>
    <w:basedOn w:val="TableNormal"/>
    <w:rsid w:val="00610946"/>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0946"/>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0946"/>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610946"/>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0946"/>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0946"/>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0946"/>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0946"/>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0946"/>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0946"/>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0946"/>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0946"/>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0946"/>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0946"/>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0946"/>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610946"/>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0946"/>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0946"/>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0946"/>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0946"/>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0946"/>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0946"/>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0946"/>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0946"/>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0946"/>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0946"/>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0946"/>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0946"/>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0946"/>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0946"/>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0946"/>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610946"/>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0946"/>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0946"/>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10946"/>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0946"/>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610946"/>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0946"/>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0946"/>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610946"/>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0946"/>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0946"/>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610946"/>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610946"/>
    <w:rPr>
      <w:rFonts w:eastAsia="Times New Roman" w:cs="Times New Roman"/>
      <w:b/>
      <w:kern w:val="28"/>
      <w:sz w:val="24"/>
      <w:lang w:eastAsia="en-AU"/>
    </w:rPr>
  </w:style>
  <w:style w:type="paragraph" w:customStyle="1" w:styleId="ETAsubitem">
    <w:name w:val="ETA(subitem)"/>
    <w:basedOn w:val="OPCParaBase"/>
    <w:rsid w:val="00610946"/>
    <w:pPr>
      <w:tabs>
        <w:tab w:val="right" w:pos="340"/>
      </w:tabs>
      <w:spacing w:before="60" w:line="240" w:lineRule="auto"/>
      <w:ind w:left="454" w:hanging="454"/>
    </w:pPr>
    <w:rPr>
      <w:sz w:val="20"/>
    </w:rPr>
  </w:style>
  <w:style w:type="paragraph" w:customStyle="1" w:styleId="ETApara">
    <w:name w:val="ETA(para)"/>
    <w:basedOn w:val="OPCParaBase"/>
    <w:rsid w:val="00610946"/>
    <w:pPr>
      <w:tabs>
        <w:tab w:val="right" w:pos="754"/>
      </w:tabs>
      <w:spacing w:before="60" w:line="240" w:lineRule="auto"/>
      <w:ind w:left="828" w:hanging="828"/>
    </w:pPr>
    <w:rPr>
      <w:sz w:val="20"/>
    </w:rPr>
  </w:style>
  <w:style w:type="paragraph" w:customStyle="1" w:styleId="ETAsubpara">
    <w:name w:val="ETA(subpara)"/>
    <w:basedOn w:val="OPCParaBase"/>
    <w:rsid w:val="00610946"/>
    <w:pPr>
      <w:tabs>
        <w:tab w:val="right" w:pos="1083"/>
      </w:tabs>
      <w:spacing w:before="60" w:line="240" w:lineRule="auto"/>
      <w:ind w:left="1191" w:hanging="1191"/>
    </w:pPr>
    <w:rPr>
      <w:sz w:val="20"/>
    </w:rPr>
  </w:style>
  <w:style w:type="paragraph" w:customStyle="1" w:styleId="ETAsub-subpara">
    <w:name w:val="ETA(sub-subpara)"/>
    <w:basedOn w:val="OPCParaBase"/>
    <w:rsid w:val="00610946"/>
    <w:pPr>
      <w:tabs>
        <w:tab w:val="right" w:pos="1412"/>
      </w:tabs>
      <w:spacing w:before="60" w:line="240" w:lineRule="auto"/>
      <w:ind w:left="1525" w:hanging="1525"/>
    </w:pPr>
    <w:rPr>
      <w:sz w:val="20"/>
    </w:rPr>
  </w:style>
  <w:style w:type="paragraph" w:customStyle="1" w:styleId="Transitional">
    <w:name w:val="Transitional"/>
    <w:aliases w:val="tr"/>
    <w:basedOn w:val="ItemHead"/>
    <w:next w:val="Item"/>
    <w:rsid w:val="00610946"/>
  </w:style>
  <w:style w:type="paragraph" w:customStyle="1" w:styleId="Default">
    <w:name w:val="Default"/>
    <w:link w:val="DefaultChar"/>
    <w:rsid w:val="00263CF4"/>
    <w:pPr>
      <w:autoSpaceDE w:val="0"/>
      <w:autoSpaceDN w:val="0"/>
      <w:adjustRightInd w:val="0"/>
    </w:pPr>
    <w:rPr>
      <w:rFonts w:cs="Times New Roman"/>
      <w:color w:val="000000"/>
      <w:sz w:val="24"/>
      <w:szCs w:val="24"/>
    </w:rPr>
  </w:style>
  <w:style w:type="paragraph" w:customStyle="1" w:styleId="Sub-rule">
    <w:name w:val="Sub-rule"/>
    <w:basedOn w:val="ListParagraph"/>
    <w:link w:val="Sub-ruleChar"/>
    <w:qFormat/>
    <w:rsid w:val="00263CF4"/>
    <w:pPr>
      <w:numPr>
        <w:numId w:val="21"/>
      </w:numPr>
      <w:tabs>
        <w:tab w:val="num" w:pos="360"/>
      </w:tabs>
      <w:spacing w:before="240" w:after="120" w:line="240" w:lineRule="auto"/>
      <w:ind w:left="720" w:firstLine="0"/>
    </w:pPr>
    <w:rPr>
      <w:sz w:val="24"/>
      <w:szCs w:val="24"/>
    </w:rPr>
  </w:style>
  <w:style w:type="paragraph" w:customStyle="1" w:styleId="Notes">
    <w:name w:val="Notes"/>
    <w:basedOn w:val="notetext"/>
    <w:link w:val="NotesChar"/>
    <w:qFormat/>
    <w:rsid w:val="00263CF4"/>
    <w:pPr>
      <w:spacing w:before="240" w:after="120"/>
      <w:contextualSpacing/>
    </w:pPr>
  </w:style>
  <w:style w:type="paragraph" w:customStyle="1" w:styleId="Subsub-rule">
    <w:name w:val="Sub sub-rule"/>
    <w:basedOn w:val="ListParagraph"/>
    <w:link w:val="Subsub-ruleChar"/>
    <w:qFormat/>
    <w:rsid w:val="00263CF4"/>
    <w:pPr>
      <w:numPr>
        <w:numId w:val="20"/>
      </w:numPr>
      <w:tabs>
        <w:tab w:val="num" w:pos="1492"/>
      </w:tabs>
      <w:spacing w:after="160" w:line="240" w:lineRule="auto"/>
      <w:ind w:left="1492" w:hanging="360"/>
      <w:contextualSpacing w:val="0"/>
    </w:pPr>
    <w:rPr>
      <w:sz w:val="24"/>
      <w:szCs w:val="24"/>
    </w:rPr>
  </w:style>
  <w:style w:type="character" w:customStyle="1" w:styleId="NotesChar">
    <w:name w:val="Notes Char"/>
    <w:basedOn w:val="notetextChar"/>
    <w:link w:val="Notes"/>
    <w:rsid w:val="00263CF4"/>
    <w:rPr>
      <w:rFonts w:eastAsia="Times New Roman" w:cs="Times New Roman"/>
      <w:sz w:val="18"/>
      <w:lang w:eastAsia="en-AU"/>
    </w:rPr>
  </w:style>
  <w:style w:type="character" w:customStyle="1" w:styleId="Subsub-ruleChar">
    <w:name w:val="Sub sub-rule Char"/>
    <w:basedOn w:val="DefaultParagraphFont"/>
    <w:link w:val="Subsub-rule"/>
    <w:rsid w:val="00263CF4"/>
    <w:rPr>
      <w:sz w:val="24"/>
      <w:szCs w:val="24"/>
    </w:rPr>
  </w:style>
  <w:style w:type="paragraph" w:customStyle="1" w:styleId="Part">
    <w:name w:val="Part"/>
    <w:basedOn w:val="ActHead2"/>
    <w:qFormat/>
    <w:rsid w:val="00263CF4"/>
  </w:style>
  <w:style w:type="character" w:customStyle="1" w:styleId="DefaultChar">
    <w:name w:val="Default Char"/>
    <w:basedOn w:val="DefaultParagraphFont"/>
    <w:link w:val="Default"/>
    <w:rsid w:val="00263CF4"/>
    <w:rPr>
      <w:rFonts w:cs="Times New Roman"/>
      <w:color w:val="000000"/>
      <w:sz w:val="24"/>
      <w:szCs w:val="24"/>
    </w:rPr>
  </w:style>
  <w:style w:type="paragraph" w:styleId="ListParagraph">
    <w:name w:val="List Paragraph"/>
    <w:basedOn w:val="Normal"/>
    <w:link w:val="ListParagraphChar"/>
    <w:uiPriority w:val="34"/>
    <w:qFormat/>
    <w:rsid w:val="00263CF4"/>
    <w:pPr>
      <w:ind w:left="720"/>
      <w:contextualSpacing/>
    </w:pPr>
  </w:style>
  <w:style w:type="paragraph" w:customStyle="1" w:styleId="Chapter">
    <w:name w:val="Chapter"/>
    <w:basedOn w:val="Default"/>
    <w:link w:val="ChapterChar"/>
    <w:qFormat/>
    <w:rsid w:val="00263CF4"/>
    <w:pPr>
      <w:spacing w:before="240" w:after="120"/>
      <w:contextualSpacing/>
    </w:pPr>
    <w:rPr>
      <w:rFonts w:eastAsia="Times New Roman"/>
      <w:b/>
      <w:kern w:val="28"/>
      <w:sz w:val="36"/>
      <w:lang w:eastAsia="en-AU"/>
    </w:rPr>
  </w:style>
  <w:style w:type="character" w:customStyle="1" w:styleId="ChapterChar">
    <w:name w:val="Chapter Char"/>
    <w:basedOn w:val="DefaultChar"/>
    <w:link w:val="Chapter"/>
    <w:rsid w:val="00263CF4"/>
    <w:rPr>
      <w:rFonts w:eastAsia="Times New Roman" w:cs="Times New Roman"/>
      <w:b/>
      <w:color w:val="000000"/>
      <w:kern w:val="28"/>
      <w:sz w:val="36"/>
      <w:szCs w:val="24"/>
      <w:lang w:eastAsia="en-AU"/>
    </w:rPr>
  </w:style>
  <w:style w:type="character" w:customStyle="1" w:styleId="Sub-ruleChar">
    <w:name w:val="Sub-rule Char"/>
    <w:basedOn w:val="DefaultParagraphFont"/>
    <w:link w:val="Sub-rule"/>
    <w:rsid w:val="00263CF4"/>
    <w:rPr>
      <w:sz w:val="24"/>
      <w:szCs w:val="24"/>
    </w:rPr>
  </w:style>
  <w:style w:type="paragraph" w:customStyle="1" w:styleId="Division">
    <w:name w:val="Division"/>
    <w:basedOn w:val="ActHead3"/>
    <w:link w:val="DivisionChar"/>
    <w:qFormat/>
    <w:rsid w:val="00263CF4"/>
  </w:style>
  <w:style w:type="character" w:customStyle="1" w:styleId="DivisionChar">
    <w:name w:val="Division Char"/>
    <w:basedOn w:val="DefaultParagraphFont"/>
    <w:link w:val="Division"/>
    <w:rsid w:val="00263CF4"/>
    <w:rPr>
      <w:rFonts w:eastAsia="Times New Roman" w:cs="Times New Roman"/>
      <w:b/>
      <w:kern w:val="28"/>
      <w:sz w:val="28"/>
      <w:lang w:eastAsia="en-AU"/>
    </w:rPr>
  </w:style>
  <w:style w:type="character" w:customStyle="1" w:styleId="ListParagraphChar">
    <w:name w:val="List Paragraph Char"/>
    <w:basedOn w:val="DefaultParagraphFont"/>
    <w:link w:val="ListParagraph"/>
    <w:uiPriority w:val="34"/>
    <w:rsid w:val="00263CF4"/>
    <w:rPr>
      <w:sz w:val="22"/>
    </w:rPr>
  </w:style>
  <w:style w:type="paragraph" w:customStyle="1" w:styleId="Specials">
    <w:name w:val="Special s"/>
    <w:basedOn w:val="ActHead5"/>
    <w:link w:val="SpecialsChar"/>
    <w:rsid w:val="00263CF4"/>
    <w:pPr>
      <w:spacing w:after="120"/>
      <w:outlineLvl w:val="9"/>
    </w:pPr>
  </w:style>
  <w:style w:type="character" w:customStyle="1" w:styleId="SpecialsChar">
    <w:name w:val="Special s Char"/>
    <w:basedOn w:val="ActHead5Char"/>
    <w:link w:val="Specials"/>
    <w:rsid w:val="00263CF4"/>
    <w:rPr>
      <w:rFonts w:eastAsia="Times New Roman" w:cs="Times New Roman"/>
      <w:b/>
      <w:kern w:val="28"/>
      <w:sz w:val="24"/>
      <w:lang w:eastAsia="en-AU"/>
    </w:rPr>
  </w:style>
  <w:style w:type="character" w:customStyle="1" w:styleId="paragraphChar">
    <w:name w:val="paragraph Char"/>
    <w:aliases w:val="a Char"/>
    <w:basedOn w:val="DefaultParagraphFont"/>
    <w:link w:val="paragraph"/>
    <w:rsid w:val="00263CF4"/>
    <w:rPr>
      <w:rFonts w:eastAsia="Times New Roman" w:cs="Times New Roman"/>
      <w:sz w:val="22"/>
      <w:lang w:eastAsia="en-AU"/>
    </w:rPr>
  </w:style>
  <w:style w:type="character" w:customStyle="1" w:styleId="ActHead3Char">
    <w:name w:val="ActHead 3 Char"/>
    <w:aliases w:val="d Char"/>
    <w:basedOn w:val="DefaultParagraphFont"/>
    <w:link w:val="ActHead3"/>
    <w:rsid w:val="008A66F0"/>
    <w:rPr>
      <w:rFonts w:eastAsia="Times New Roman" w:cs="Times New Roman"/>
      <w:b/>
      <w:kern w:val="28"/>
      <w:sz w:val="28"/>
      <w:lang w:eastAsia="en-AU"/>
    </w:rPr>
  </w:style>
  <w:style w:type="paragraph" w:customStyle="1" w:styleId="Note">
    <w:name w:val="Note"/>
    <w:basedOn w:val="Normal"/>
    <w:rsid w:val="008A66F0"/>
    <w:pPr>
      <w:spacing w:before="120" w:line="221" w:lineRule="auto"/>
      <w:ind w:left="964"/>
      <w:jc w:val="both"/>
    </w:pPr>
    <w:rPr>
      <w:rFonts w:eastAsia="Times New Roman" w:cs="Times New Roman"/>
      <w:sz w:val="20"/>
      <w:szCs w:val="24"/>
      <w:lang w:eastAsia="en-AU"/>
    </w:rPr>
  </w:style>
  <w:style w:type="numbering" w:customStyle="1" w:styleId="HH">
    <w:name w:val="HH"/>
    <w:rsid w:val="008A66F0"/>
    <w:pPr>
      <w:numPr>
        <w:numId w:val="26"/>
      </w:numPr>
    </w:pPr>
  </w:style>
  <w:style w:type="paragraph" w:customStyle="1" w:styleId="Sub-rule2">
    <w:name w:val="Sub-rule 2"/>
    <w:basedOn w:val="paragraph"/>
    <w:link w:val="Sub-rule2Char"/>
    <w:rsid w:val="008A66F0"/>
    <w:pPr>
      <w:spacing w:before="240" w:after="120"/>
      <w:contextualSpacing/>
    </w:pPr>
    <w:rPr>
      <w:sz w:val="24"/>
      <w:szCs w:val="24"/>
    </w:rPr>
  </w:style>
  <w:style w:type="character" w:customStyle="1" w:styleId="Sub-rule2Char">
    <w:name w:val="Sub-rule 2 Char"/>
    <w:basedOn w:val="paragraphChar"/>
    <w:link w:val="Sub-rule2"/>
    <w:rsid w:val="008A66F0"/>
    <w:rPr>
      <w:rFonts w:eastAsia="Times New Roman" w:cs="Times New Roman"/>
      <w:sz w:val="24"/>
      <w:szCs w:val="24"/>
      <w:lang w:eastAsia="en-AU"/>
    </w:rPr>
  </w:style>
  <w:style w:type="character" w:customStyle="1" w:styleId="UnresolvedMention1">
    <w:name w:val="Unresolved Mention1"/>
    <w:basedOn w:val="DefaultParagraphFont"/>
    <w:uiPriority w:val="99"/>
    <w:semiHidden/>
    <w:unhideWhenUsed/>
    <w:rsid w:val="008A66F0"/>
    <w:rPr>
      <w:color w:val="605E5C"/>
      <w:shd w:val="clear" w:color="auto" w:fill="E1DFDD"/>
    </w:rPr>
  </w:style>
  <w:style w:type="paragraph" w:styleId="Quote">
    <w:name w:val="Quote"/>
    <w:basedOn w:val="Normal"/>
    <w:next w:val="Normal"/>
    <w:link w:val="QuoteChar"/>
    <w:uiPriority w:val="29"/>
    <w:rsid w:val="008A66F0"/>
    <w:pPr>
      <w:spacing w:before="200" w:after="160" w:line="360" w:lineRule="auto"/>
      <w:ind w:left="864" w:right="864"/>
      <w:contextualSpacing/>
      <w:jc w:val="center"/>
    </w:pPr>
    <w:rPr>
      <w:i/>
      <w:iCs/>
      <w:color w:val="404040" w:themeColor="text1" w:themeTint="BF"/>
      <w:sz w:val="24"/>
      <w:szCs w:val="22"/>
    </w:rPr>
  </w:style>
  <w:style w:type="character" w:customStyle="1" w:styleId="QuoteChar">
    <w:name w:val="Quote Char"/>
    <w:basedOn w:val="DefaultParagraphFont"/>
    <w:link w:val="Quote"/>
    <w:uiPriority w:val="29"/>
    <w:rsid w:val="008A66F0"/>
    <w:rPr>
      <w:i/>
      <w:iCs/>
      <w:color w:val="404040" w:themeColor="text1" w:themeTint="BF"/>
      <w:sz w:val="24"/>
      <w:szCs w:val="22"/>
    </w:rPr>
  </w:style>
  <w:style w:type="paragraph" w:styleId="Revision">
    <w:name w:val="Revision"/>
    <w:hidden/>
    <w:uiPriority w:val="99"/>
    <w:semiHidden/>
    <w:rsid w:val="008A66F0"/>
    <w:rPr>
      <w:sz w:val="24"/>
      <w:szCs w:val="22"/>
    </w:rPr>
  </w:style>
  <w:style w:type="paragraph" w:styleId="Bibliography">
    <w:name w:val="Bibliography"/>
    <w:basedOn w:val="Normal"/>
    <w:next w:val="Normal"/>
    <w:uiPriority w:val="37"/>
    <w:semiHidden/>
    <w:unhideWhenUsed/>
    <w:rsid w:val="008A66F0"/>
    <w:pPr>
      <w:spacing w:before="240" w:after="120" w:line="360" w:lineRule="auto"/>
      <w:contextualSpacing/>
    </w:pPr>
    <w:rPr>
      <w:sz w:val="24"/>
      <w:szCs w:val="22"/>
    </w:rPr>
  </w:style>
  <w:style w:type="paragraph" w:styleId="IntenseQuote">
    <w:name w:val="Intense Quote"/>
    <w:basedOn w:val="Normal"/>
    <w:next w:val="Normal"/>
    <w:link w:val="IntenseQuoteChar"/>
    <w:uiPriority w:val="30"/>
    <w:rsid w:val="008A66F0"/>
    <w:pPr>
      <w:pBdr>
        <w:top w:val="single" w:sz="4" w:space="10" w:color="4F81BD" w:themeColor="accent1"/>
        <w:bottom w:val="single" w:sz="4" w:space="10" w:color="4F81BD" w:themeColor="accent1"/>
      </w:pBdr>
      <w:spacing w:before="360" w:after="360" w:line="360" w:lineRule="auto"/>
      <w:ind w:left="864" w:right="864"/>
      <w:contextualSpacing/>
      <w:jc w:val="center"/>
    </w:pPr>
    <w:rPr>
      <w:i/>
      <w:iCs/>
      <w:color w:val="4F81BD" w:themeColor="accent1"/>
      <w:sz w:val="24"/>
      <w:szCs w:val="22"/>
    </w:rPr>
  </w:style>
  <w:style w:type="character" w:customStyle="1" w:styleId="IntenseQuoteChar">
    <w:name w:val="Intense Quote Char"/>
    <w:basedOn w:val="DefaultParagraphFont"/>
    <w:link w:val="IntenseQuote"/>
    <w:uiPriority w:val="30"/>
    <w:rsid w:val="008A66F0"/>
    <w:rPr>
      <w:i/>
      <w:iCs/>
      <w:color w:val="4F81BD" w:themeColor="accent1"/>
      <w:sz w:val="24"/>
      <w:szCs w:val="22"/>
    </w:rPr>
  </w:style>
  <w:style w:type="paragraph" w:styleId="NoSpacing">
    <w:name w:val="No Spacing"/>
    <w:uiPriority w:val="1"/>
    <w:rsid w:val="008A66F0"/>
    <w:pPr>
      <w:contextualSpacing/>
    </w:pPr>
    <w:rPr>
      <w:sz w:val="24"/>
      <w:szCs w:val="22"/>
    </w:rPr>
  </w:style>
  <w:style w:type="paragraph" w:styleId="NoteHeading">
    <w:name w:val="Note Heading"/>
    <w:basedOn w:val="Normal"/>
    <w:next w:val="Normal"/>
    <w:link w:val="NoteHeadingChar"/>
    <w:uiPriority w:val="99"/>
    <w:semiHidden/>
    <w:unhideWhenUsed/>
    <w:rsid w:val="008A66F0"/>
    <w:pPr>
      <w:spacing w:line="240" w:lineRule="auto"/>
      <w:contextualSpacing/>
    </w:pPr>
    <w:rPr>
      <w:sz w:val="24"/>
      <w:szCs w:val="22"/>
    </w:rPr>
  </w:style>
  <w:style w:type="character" w:customStyle="1" w:styleId="NoteHeadingChar">
    <w:name w:val="Note Heading Char"/>
    <w:basedOn w:val="DefaultParagraphFont"/>
    <w:link w:val="NoteHeading"/>
    <w:uiPriority w:val="99"/>
    <w:semiHidden/>
    <w:rsid w:val="008A66F0"/>
    <w:rPr>
      <w:sz w:val="24"/>
      <w:szCs w:val="22"/>
    </w:rPr>
  </w:style>
  <w:style w:type="paragraph" w:styleId="TOCHeading">
    <w:name w:val="TOC Heading"/>
    <w:basedOn w:val="Heading1"/>
    <w:next w:val="Normal"/>
    <w:uiPriority w:val="39"/>
    <w:semiHidden/>
    <w:unhideWhenUsed/>
    <w:qFormat/>
    <w:rsid w:val="008A66F0"/>
    <w:pPr>
      <w:numPr>
        <w:numId w:val="0"/>
      </w:numPr>
      <w:spacing w:before="240" w:line="360" w:lineRule="auto"/>
      <w:contextualSpacing/>
      <w:outlineLvl w:val="9"/>
    </w:pPr>
    <w:rPr>
      <w:b w:val="0"/>
      <w:bCs w:val="0"/>
      <w:sz w:val="32"/>
      <w:szCs w:val="32"/>
    </w:rPr>
  </w:style>
  <w:style w:type="paragraph" w:customStyle="1" w:styleId="ZNote">
    <w:name w:val="ZNote"/>
    <w:basedOn w:val="Normal"/>
    <w:rsid w:val="008A66F0"/>
    <w:pPr>
      <w:keepNext/>
      <w:spacing w:before="120" w:line="220" w:lineRule="exact"/>
      <w:ind w:left="964"/>
      <w:jc w:val="both"/>
    </w:pPr>
    <w:rPr>
      <w:rFonts w:eastAsia="Times New Roman" w:cs="Times New Roman"/>
      <w:sz w:val="20"/>
      <w:szCs w:val="24"/>
    </w:rPr>
  </w:style>
  <w:style w:type="paragraph" w:customStyle="1" w:styleId="Body">
    <w:name w:val="Body"/>
    <w:aliases w:val="b"/>
    <w:basedOn w:val="OPCParaBase"/>
    <w:rsid w:val="00B8584F"/>
    <w:pPr>
      <w:spacing w:before="240" w:line="240" w:lineRule="auto"/>
    </w:pPr>
    <w:rPr>
      <w:sz w:val="24"/>
    </w:rPr>
  </w:style>
  <w:style w:type="paragraph" w:customStyle="1" w:styleId="BodyNum">
    <w:name w:val="BodyNum"/>
    <w:aliases w:val="b1"/>
    <w:basedOn w:val="OPCParaBase"/>
    <w:rsid w:val="00B8584F"/>
    <w:pPr>
      <w:numPr>
        <w:numId w:val="35"/>
      </w:numPr>
      <w:spacing w:before="240" w:line="240" w:lineRule="auto"/>
    </w:pPr>
    <w:rPr>
      <w:sz w:val="24"/>
    </w:rPr>
  </w:style>
  <w:style w:type="paragraph" w:customStyle="1" w:styleId="BodyPara">
    <w:name w:val="BodyPara"/>
    <w:aliases w:val="ba"/>
    <w:basedOn w:val="OPCParaBase"/>
    <w:rsid w:val="00B8584F"/>
    <w:pPr>
      <w:numPr>
        <w:ilvl w:val="1"/>
        <w:numId w:val="35"/>
      </w:numPr>
      <w:spacing w:before="240" w:line="240" w:lineRule="auto"/>
    </w:pPr>
    <w:rPr>
      <w:sz w:val="24"/>
    </w:rPr>
  </w:style>
  <w:style w:type="paragraph" w:customStyle="1" w:styleId="BodyParaBullet">
    <w:name w:val="BodyParaBullet"/>
    <w:aliases w:val="bpb"/>
    <w:basedOn w:val="OPCParaBase"/>
    <w:rsid w:val="00B8584F"/>
    <w:pPr>
      <w:numPr>
        <w:ilvl w:val="2"/>
        <w:numId w:val="35"/>
      </w:numPr>
      <w:tabs>
        <w:tab w:val="left" w:pos="2160"/>
      </w:tabs>
      <w:spacing w:before="240" w:line="240" w:lineRule="auto"/>
    </w:pPr>
    <w:rPr>
      <w:sz w:val="24"/>
    </w:rPr>
  </w:style>
  <w:style w:type="paragraph" w:customStyle="1" w:styleId="BodySubPara">
    <w:name w:val="BodySubPara"/>
    <w:aliases w:val="bi"/>
    <w:basedOn w:val="OPCParaBase"/>
    <w:rsid w:val="00B8584F"/>
    <w:pPr>
      <w:numPr>
        <w:ilvl w:val="3"/>
        <w:numId w:val="35"/>
      </w:numPr>
      <w:spacing w:before="240" w:line="240" w:lineRule="auto"/>
    </w:pPr>
    <w:rPr>
      <w:sz w:val="24"/>
    </w:rPr>
  </w:style>
  <w:style w:type="numbering" w:customStyle="1" w:styleId="OPCBodyList">
    <w:name w:val="OPCBodyList"/>
    <w:uiPriority w:val="99"/>
    <w:rsid w:val="00B8584F"/>
    <w:pPr>
      <w:numPr>
        <w:numId w:val="35"/>
      </w:numPr>
    </w:pPr>
  </w:style>
  <w:style w:type="paragraph" w:customStyle="1" w:styleId="Head1">
    <w:name w:val="Head 1"/>
    <w:aliases w:val="1"/>
    <w:basedOn w:val="OPCParaBase"/>
    <w:next w:val="BodyNum"/>
    <w:rsid w:val="00B8584F"/>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B8584F"/>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B8584F"/>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B8584F"/>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B8584F"/>
    <w:pPr>
      <w:keepNext/>
      <w:spacing w:before="240" w:after="60" w:line="240" w:lineRule="auto"/>
      <w:outlineLvl w:val="4"/>
    </w:pPr>
    <w:rPr>
      <w:rFonts w:ascii="Arial" w:hAnsi="Arial"/>
      <w:b/>
      <w:i/>
      <w:kern w:val="28"/>
    </w:rPr>
  </w:style>
  <w:style w:type="paragraph" w:customStyle="1" w:styleId="MessShortTitle">
    <w:name w:val="MessShortTitle"/>
    <w:basedOn w:val="Head2"/>
    <w:rsid w:val="00B8584F"/>
  </w:style>
  <w:style w:type="paragraph" w:customStyle="1" w:styleId="SundryBoxBullet">
    <w:name w:val="SundryBoxBullet"/>
    <w:aliases w:val="sbb"/>
    <w:basedOn w:val="Normal"/>
    <w:rsid w:val="00B8584F"/>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B8584F"/>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paragraph" w:customStyle="1" w:styleId="TableText0">
    <w:name w:val="TableText"/>
    <w:basedOn w:val="Normal"/>
    <w:rsid w:val="00B8584F"/>
    <w:pPr>
      <w:spacing w:before="60" w:after="60" w:line="240" w:lineRule="exact"/>
    </w:pPr>
    <w:rPr>
      <w:rFonts w:eastAsia="Times New Roman" w:cs="Times New Roman"/>
      <w:szCs w:val="22"/>
      <w:lang w:eastAsia="zh-CN"/>
    </w:rPr>
  </w:style>
  <w:style w:type="paragraph" w:customStyle="1" w:styleId="tablea0">
    <w:name w:val="tablea"/>
    <w:basedOn w:val="Normal"/>
    <w:rsid w:val="00B8584F"/>
    <w:pPr>
      <w:spacing w:before="100" w:beforeAutospacing="1" w:after="100" w:afterAutospacing="1" w:line="240" w:lineRule="auto"/>
    </w:pPr>
    <w:rPr>
      <w:rFonts w:eastAsia="Times New Roman" w:cs="Times New Roman"/>
      <w:sz w:val="24"/>
      <w:szCs w:val="24"/>
      <w:lang w:eastAsia="en-AU"/>
    </w:rPr>
  </w:style>
  <w:style w:type="paragraph" w:customStyle="1" w:styleId="tabletext1">
    <w:name w:val="tabletext"/>
    <w:basedOn w:val="Normal"/>
    <w:rsid w:val="00B8584F"/>
    <w:pPr>
      <w:spacing w:before="100" w:beforeAutospacing="1" w:after="100" w:afterAutospacing="1" w:line="240" w:lineRule="auto"/>
    </w:pPr>
    <w:rPr>
      <w:rFonts w:eastAsia="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271257">
      <w:bodyDiv w:val="1"/>
      <w:marLeft w:val="0"/>
      <w:marRight w:val="0"/>
      <w:marTop w:val="0"/>
      <w:marBottom w:val="0"/>
      <w:divBdr>
        <w:top w:val="none" w:sz="0" w:space="0" w:color="auto"/>
        <w:left w:val="none" w:sz="0" w:space="0" w:color="auto"/>
        <w:bottom w:val="none" w:sz="0" w:space="0" w:color="auto"/>
        <w:right w:val="none" w:sz="0" w:space="0" w:color="auto"/>
      </w:divBdr>
    </w:div>
    <w:div w:id="177197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eader" Target="header7.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footer" Target="footer14.xml"/><Relationship Id="rId55" Type="http://schemas.openxmlformats.org/officeDocument/2006/relationships/hyperlink" Target="http://classic.austlii.edu.au/au/legis/cth/consol_act/fla1975114/s90sg.html" TargetMode="External"/><Relationship Id="rId63" Type="http://schemas.openxmlformats.org/officeDocument/2006/relationships/hyperlink" Target="http://classic.austlii.edu.au/au/legis/cth/consol_act/fla1975114/s69v.html" TargetMode="External"/><Relationship Id="rId68" Type="http://schemas.openxmlformats.org/officeDocument/2006/relationships/hyperlink" Target="http://classic.austlii.edu.au/au/legis/cth/consol_act/fla1975114/s70nfd.html" TargetMode="External"/><Relationship Id="rId76" Type="http://schemas.openxmlformats.org/officeDocument/2006/relationships/hyperlink" Target="http://www7.austlii.edu.au/cgi-bin/viewdoc/au/legis/cth/consol_act/fla1975114/s102p.html" TargetMode="External"/><Relationship Id="rId84" Type="http://schemas.openxmlformats.org/officeDocument/2006/relationships/hyperlink" Target="http://www.austlii.edu.au/cgi-bin/viewdb/au/legis/cth/consol_act/csaca1988427/s105.html" TargetMode="External"/><Relationship Id="rId89" Type="http://schemas.openxmlformats.org/officeDocument/2006/relationships/header" Target="header1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ustlii.edu.au/cgi-bin/viewdb/au/legis/cth/consol_act/fla1975114/s117.html" TargetMode="External"/><Relationship Id="rId92"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7.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yperlink" Target="http://classic.austlii.edu.au/au/legis/cth/consol_act/fla1975114/s69zr.html" TargetMode="External"/><Relationship Id="rId58" Type="http://schemas.openxmlformats.org/officeDocument/2006/relationships/hyperlink" Target="http://classic.austlii.edu.au/au/legis/cth/consol_act/fla1975114/s66s.html" TargetMode="External"/><Relationship Id="rId66" Type="http://schemas.openxmlformats.org/officeDocument/2006/relationships/hyperlink" Target="http://classic.austlii.edu.au/au/legis/cth/consol_act/fla1975114/s69x.html" TargetMode="External"/><Relationship Id="rId74" Type="http://schemas.openxmlformats.org/officeDocument/2006/relationships/hyperlink" Target="http://www7.austlii.edu.au/cgi-bin/viewdoc/au/legis/cth/consol_act/fla1975114/s102p.html" TargetMode="External"/><Relationship Id="rId79" Type="http://schemas.openxmlformats.org/officeDocument/2006/relationships/hyperlink" Target="http://www7.austlii.edu.au/cgi-bin/viewdoc/au/legis/cth/consol_act/fla1975114/s102q.html" TargetMode="External"/><Relationship Id="rId87"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hyperlink" Target="http://classic.austlii.edu.au/au/legis/cth/consol_act/fla1975114/s67u.html" TargetMode="External"/><Relationship Id="rId82" Type="http://schemas.openxmlformats.org/officeDocument/2006/relationships/hyperlink" Target="http://www.austlii.edu.au/cgi-bin/viewdb/au/legis/cth/consol_act/ma196185/s92.html" TargetMode="External"/><Relationship Id="rId90" Type="http://schemas.openxmlformats.org/officeDocument/2006/relationships/footer" Target="footer17.xml"/><Relationship Id="rId95" Type="http://schemas.openxmlformats.org/officeDocument/2006/relationships/header" Target="header20.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footer" Target="footer13.xml"/><Relationship Id="rId56" Type="http://schemas.openxmlformats.org/officeDocument/2006/relationships/hyperlink" Target="http://www.austlii.edu.au/cgi-bin/viewdb/au/legis/cth/consol_act/fla1975114/s83.html" TargetMode="External"/><Relationship Id="rId64" Type="http://schemas.openxmlformats.org/officeDocument/2006/relationships/hyperlink" Target="http://classic.austlii.edu.au/au/legis/cth/consol_act/fla1975114/s69va.html" TargetMode="External"/><Relationship Id="rId69" Type="http://schemas.openxmlformats.org/officeDocument/2006/relationships/hyperlink" Target="http://classic.austlii.edu.au/au/legis/cth/consol_act/fla1975114/s112ak.html" TargetMode="External"/><Relationship Id="rId77" Type="http://schemas.openxmlformats.org/officeDocument/2006/relationships/hyperlink" Target="http://www7.austlii.edu.au/cgi-bin/viewdoc/au/legis/cth/consol_act/fla1975114/s4.html" TargetMode="External"/><Relationship Id="rId8" Type="http://schemas.openxmlformats.org/officeDocument/2006/relationships/image" Target="media/image1.jpg"/><Relationship Id="rId51" Type="http://schemas.openxmlformats.org/officeDocument/2006/relationships/hyperlink" Target="http://classic.austlii.edu.au/au/legis/cth/consol_act/fla1975114/s63h.html" TargetMode="External"/><Relationship Id="rId72" Type="http://schemas.openxmlformats.org/officeDocument/2006/relationships/hyperlink" Target="http://www.austlii.edu.au/cgi-bin/viewdb/au/legis/cth/consol_act/fccoaa1999325/s102.html" TargetMode="External"/><Relationship Id="rId80" Type="http://schemas.openxmlformats.org/officeDocument/2006/relationships/hyperlink" Target="http://www.austlii.edu.au/cgi-bin/viewdb/au/legis/cth/consol_act/fla1975114/s100b.html" TargetMode="External"/><Relationship Id="rId85" Type="http://schemas.openxmlformats.org/officeDocument/2006/relationships/header" Target="header15.xml"/><Relationship Id="rId93" Type="http://schemas.openxmlformats.org/officeDocument/2006/relationships/footer" Target="footer18.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8.xml"/><Relationship Id="rId46" Type="http://schemas.openxmlformats.org/officeDocument/2006/relationships/header" Target="header13.xml"/><Relationship Id="rId59" Type="http://schemas.openxmlformats.org/officeDocument/2006/relationships/hyperlink" Target="http://classic.austlii.edu.au/au/legis/cth/consol_act/fla1975114/s67d.html" TargetMode="External"/><Relationship Id="rId67" Type="http://schemas.openxmlformats.org/officeDocument/2006/relationships/hyperlink" Target="http://classic.austlii.edu.au/au/legis/cth/consol_act/fla1975114/s69zc.html" TargetMode="External"/><Relationship Id="rId20" Type="http://schemas.openxmlformats.org/officeDocument/2006/relationships/image" Target="media/image2.png"/><Relationship Id="rId41" Type="http://schemas.openxmlformats.org/officeDocument/2006/relationships/footer" Target="footer9.xml"/><Relationship Id="rId54" Type="http://schemas.openxmlformats.org/officeDocument/2006/relationships/hyperlink" Target="http://classic.austlii.edu.au/au/legis/cth/consol_act/fla1975114/s77.html" TargetMode="External"/><Relationship Id="rId62" Type="http://schemas.openxmlformats.org/officeDocument/2006/relationships/hyperlink" Target="http://classic.austlii.edu.au/au/legis/cth/consol_act/fla1975114/s67zd.html" TargetMode="External"/><Relationship Id="rId70" Type="http://schemas.openxmlformats.org/officeDocument/2006/relationships/hyperlink" Target="http://www.austlii.edu.au/cgi-bin/viewdb/au/legis/cth/consol_act/fla1975114/s68b.html" TargetMode="External"/><Relationship Id="rId75" Type="http://schemas.openxmlformats.org/officeDocument/2006/relationships/hyperlink" Target="http://www7.austlii.edu.au/cgi-bin/viewdoc/au/legis/cth/consol_act/fla1975114/s20.html" TargetMode="External"/><Relationship Id="rId83" Type="http://schemas.openxmlformats.org/officeDocument/2006/relationships/hyperlink" Target="http://www.austlii.edu.au/cgi-bin/viewdb/au/legis/cth/consol_act/csa1989294/s139.html" TargetMode="External"/><Relationship Id="rId88" Type="http://schemas.openxmlformats.org/officeDocument/2006/relationships/footer" Target="footer16.xml"/><Relationship Id="rId91" Type="http://schemas.openxmlformats.org/officeDocument/2006/relationships/header" Target="header18.xml"/><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6.xml"/><Relationship Id="rId49" Type="http://schemas.openxmlformats.org/officeDocument/2006/relationships/header" Target="header14.xml"/><Relationship Id="rId57" Type="http://schemas.openxmlformats.org/officeDocument/2006/relationships/hyperlink" Target="http://www.austlii.edu.au/cgi-bin/viewdb/au/legis/cth/consol_act/fla1975114/s90si.html" TargetMode="Externa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footer" Target="footer11.xml"/><Relationship Id="rId52" Type="http://schemas.openxmlformats.org/officeDocument/2006/relationships/hyperlink" Target="http://classic.austlii.edu.au/au/legis/cth/consol_act/fla1975114/s65l.html" TargetMode="External"/><Relationship Id="rId60" Type="http://schemas.openxmlformats.org/officeDocument/2006/relationships/hyperlink" Target="http://classic.austlii.edu.au/au/legis/cth/consol_act/fla1975114/s67e.html" TargetMode="External"/><Relationship Id="rId65" Type="http://schemas.openxmlformats.org/officeDocument/2006/relationships/hyperlink" Target="http://classic.austlii.edu.au/au/legis/cth/consol_act/fla1975114/s69w.html" TargetMode="External"/><Relationship Id="rId73" Type="http://schemas.openxmlformats.org/officeDocument/2006/relationships/hyperlink" Target="http://www7.austlii.edu.au/cgi-bin/viewdoc/au/legis/cth/consol_act/fla1975114/s4.html" TargetMode="External"/><Relationship Id="rId78" Type="http://schemas.openxmlformats.org/officeDocument/2006/relationships/hyperlink" Target="http://www7.austlii.edu.au/cgi-bin/viewdoc/au/legis/cth/consol_act/fla1975114/s4.html" TargetMode="External"/><Relationship Id="rId81" Type="http://schemas.openxmlformats.org/officeDocument/2006/relationships/hyperlink" Target="http://www.austlii.edu.au/cgi-bin/viewdb/au/legis/cth/consol_act/fla1975114/s102a.html" TargetMode="External"/><Relationship Id="rId86" Type="http://schemas.openxmlformats.org/officeDocument/2006/relationships/header" Target="header16.xml"/><Relationship Id="rId94"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9.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9F857-CD92-43FD-B29D-A8A407898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Inst_New.dotx</Template>
  <TotalTime>0</TotalTime>
  <Pages>324</Pages>
  <Words>96480</Words>
  <Characters>461179</Characters>
  <Application>Microsoft Office Word</Application>
  <DocSecurity>0</DocSecurity>
  <PresentationFormat/>
  <Lines>11248</Lines>
  <Paragraphs>8579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549080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2021-08-15T23:53:00Z</cp:lastPrinted>
  <dcterms:created xsi:type="dcterms:W3CDTF">2021-08-26T23:57:00Z</dcterms:created>
  <dcterms:modified xsi:type="dcterms:W3CDTF">2021-08-26T23:58:00Z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Federal Circuit and Family Court of Australia (Family Law) Rules 2021</vt:lpwstr>
  </property>
  <property fmtid="{D5CDD505-2E9C-101B-9397-08002B2CF9AE}" pid="4" name="Header">
    <vt:lpwstr>Rule</vt:lpwstr>
  </property>
  <property fmtid="{D5CDD505-2E9C-101B-9397-08002B2CF9AE}" pid="5" name="Class">
    <vt:lpwstr>Family Court Rules</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Authority">
    <vt:lpwstr>Unk</vt:lpwstr>
  </property>
  <property fmtid="{D5CDD505-2E9C-101B-9397-08002B2CF9AE}" pid="10" name="ID">
    <vt:lpwstr>OPC65322</vt:lpwstr>
  </property>
  <property fmtid="{D5CDD505-2E9C-101B-9397-08002B2CF9AE}" pid="11" name="DLM">
    <vt:lpwstr> </vt:lpwstr>
  </property>
  <property fmtid="{D5CDD505-2E9C-101B-9397-08002B2CF9AE}" pid="12" name="Classification">
    <vt:lpwstr> </vt:lpwstr>
  </property>
  <property fmtid="{D5CDD505-2E9C-101B-9397-08002B2CF9AE}" pid="13" name="DoNotAsk">
    <vt:lpwstr>0</vt:lpwstr>
  </property>
  <property fmtid="{D5CDD505-2E9C-101B-9397-08002B2CF9AE}" pid="14" name="ChangedTitle">
    <vt:lpwstr/>
  </property>
  <property fmtid="{D5CDD505-2E9C-101B-9397-08002B2CF9AE}" pid="15" name="Number">
    <vt:lpwstr>B</vt:lpwstr>
  </property>
  <property fmtid="{D5CDD505-2E9C-101B-9397-08002B2CF9AE}" pid="16" name="CounterSign">
    <vt:lpwstr/>
  </property>
  <property fmtid="{D5CDD505-2E9C-101B-9397-08002B2CF9AE}" pid="17" name="DateMade">
    <vt:lpwstr>26 August 2021</vt:lpwstr>
  </property>
</Properties>
</file>