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E3A85" w14:textId="10AE9176" w:rsidR="001B1793" w:rsidRDefault="001B1793" w:rsidP="001B1793">
      <w:pPr>
        <w:jc w:val="center"/>
        <w:rPr>
          <w:rFonts w:ascii="Times New Roman" w:hAnsi="Times New Roman" w:cs="Times New Roman"/>
          <w:b/>
          <w:bCs/>
          <w:sz w:val="24"/>
          <w:szCs w:val="24"/>
          <w:u w:val="single"/>
        </w:rPr>
      </w:pPr>
      <w:r w:rsidRPr="0096537C">
        <w:rPr>
          <w:rFonts w:ascii="Times New Roman" w:hAnsi="Times New Roman" w:cs="Times New Roman"/>
          <w:b/>
          <w:bCs/>
          <w:sz w:val="24"/>
          <w:szCs w:val="24"/>
          <w:u w:val="single"/>
        </w:rPr>
        <w:t xml:space="preserve">EXPLANATORY </w:t>
      </w:r>
      <w:r w:rsidR="00812678">
        <w:rPr>
          <w:rFonts w:ascii="Times New Roman" w:hAnsi="Times New Roman" w:cs="Times New Roman"/>
          <w:b/>
          <w:bCs/>
          <w:sz w:val="24"/>
          <w:szCs w:val="24"/>
          <w:u w:val="single"/>
        </w:rPr>
        <w:t>STATEMENT</w:t>
      </w:r>
    </w:p>
    <w:p w14:paraId="45B3937F" w14:textId="5B0B64B8" w:rsidR="00812678" w:rsidRPr="0096537C" w:rsidRDefault="00812678" w:rsidP="001B1793">
      <w:pPr>
        <w:jc w:val="center"/>
        <w:rPr>
          <w:rFonts w:ascii="Times New Roman" w:hAnsi="Times New Roman" w:cs="Times New Roman"/>
          <w:b/>
          <w:bCs/>
          <w:sz w:val="24"/>
          <w:szCs w:val="24"/>
          <w:u w:val="single"/>
        </w:rPr>
      </w:pPr>
      <w:r>
        <w:rPr>
          <w:rFonts w:ascii="Times New Roman" w:hAnsi="Times New Roman" w:cs="Times New Roman"/>
          <w:sz w:val="24"/>
          <w:szCs w:val="24"/>
          <w:u w:val="single"/>
        </w:rPr>
        <w:t xml:space="preserve">Issued by authority of the Deputy Prime Minister and </w:t>
      </w:r>
      <w:r w:rsidRPr="00F262D7">
        <w:rPr>
          <w:rFonts w:ascii="Times New Roman" w:hAnsi="Times New Roman" w:cs="Times New Roman"/>
          <w:sz w:val="24"/>
          <w:szCs w:val="24"/>
          <w:u w:val="single"/>
        </w:rPr>
        <w:t>M</w:t>
      </w:r>
      <w:r>
        <w:rPr>
          <w:rFonts w:ascii="Times New Roman" w:hAnsi="Times New Roman" w:cs="Times New Roman"/>
          <w:sz w:val="24"/>
          <w:szCs w:val="24"/>
          <w:u w:val="single"/>
        </w:rPr>
        <w:t>inister for Infrastructure, Transport and Regional Development</w:t>
      </w:r>
    </w:p>
    <w:p w14:paraId="7A3F0442" w14:textId="77777777" w:rsidR="00812678" w:rsidRDefault="00812678" w:rsidP="001B1793">
      <w:pPr>
        <w:rPr>
          <w:rFonts w:ascii="Times New Roman" w:hAnsi="Times New Roman" w:cs="Times New Roman"/>
          <w:sz w:val="24"/>
          <w:szCs w:val="24"/>
        </w:rPr>
      </w:pPr>
    </w:p>
    <w:p w14:paraId="440933DD" w14:textId="5F23C4BA" w:rsidR="001B1793" w:rsidRDefault="001B1793" w:rsidP="001B1793">
      <w:pPr>
        <w:rPr>
          <w:rFonts w:ascii="Times New Roman" w:hAnsi="Times New Roman" w:cs="Times New Roman"/>
          <w:i/>
          <w:iCs/>
          <w:sz w:val="24"/>
          <w:szCs w:val="24"/>
        </w:rPr>
      </w:pPr>
      <w:r>
        <w:rPr>
          <w:rFonts w:ascii="Times New Roman" w:hAnsi="Times New Roman" w:cs="Times New Roman"/>
          <w:sz w:val="24"/>
          <w:szCs w:val="24"/>
        </w:rPr>
        <w:t xml:space="preserve">Subject - </w:t>
      </w:r>
      <w:r>
        <w:rPr>
          <w:rFonts w:ascii="Times New Roman" w:hAnsi="Times New Roman" w:cs="Times New Roman"/>
          <w:sz w:val="24"/>
          <w:szCs w:val="24"/>
        </w:rPr>
        <w:tab/>
      </w:r>
      <w:r>
        <w:rPr>
          <w:rFonts w:ascii="Times New Roman" w:hAnsi="Times New Roman" w:cs="Times New Roman"/>
          <w:i/>
          <w:iCs/>
          <w:sz w:val="24"/>
          <w:szCs w:val="24"/>
        </w:rPr>
        <w:t>Transport Safety Investigation Act 2003</w:t>
      </w:r>
    </w:p>
    <w:p w14:paraId="30178844" w14:textId="77777777" w:rsidR="001B1793" w:rsidRPr="00C33B78" w:rsidRDefault="001B1793" w:rsidP="001B1793">
      <w:pPr>
        <w:ind w:left="720" w:firstLine="720"/>
        <w:rPr>
          <w:rFonts w:ascii="Times New Roman" w:hAnsi="Times New Roman" w:cs="Times New Roman"/>
          <w:i/>
          <w:iCs/>
          <w:sz w:val="24"/>
          <w:szCs w:val="24"/>
        </w:rPr>
      </w:pPr>
      <w:r w:rsidRPr="00C33B78">
        <w:rPr>
          <w:rFonts w:ascii="Times New Roman" w:hAnsi="Times New Roman" w:cs="Times New Roman"/>
          <w:i/>
          <w:iCs/>
          <w:sz w:val="24"/>
          <w:szCs w:val="24"/>
        </w:rPr>
        <w:t>Transport Safety Investigation Regulations 2021</w:t>
      </w:r>
    </w:p>
    <w:p w14:paraId="744F9AFD" w14:textId="56F4D92C" w:rsidR="001B1793" w:rsidRDefault="001B1793" w:rsidP="001B1793">
      <w:pPr>
        <w:pStyle w:val="ListParagraph"/>
        <w:spacing w:before="240" w:after="240"/>
        <w:ind w:left="0"/>
        <w:contextualSpacing w:val="0"/>
        <w:rPr>
          <w:rFonts w:ascii="Times New Roman" w:hAnsi="Times New Roman" w:cs="Times New Roman"/>
          <w:color w:val="000000" w:themeColor="text1"/>
          <w:sz w:val="24"/>
          <w:szCs w:val="24"/>
        </w:rPr>
      </w:pPr>
      <w:r>
        <w:rPr>
          <w:rFonts w:ascii="Times New Roman" w:hAnsi="Times New Roman" w:cs="Times New Roman"/>
          <w:sz w:val="24"/>
          <w:szCs w:val="24"/>
        </w:rPr>
        <w:t xml:space="preserve">The </w:t>
      </w:r>
      <w:r w:rsidRPr="00303D15">
        <w:rPr>
          <w:rFonts w:ascii="Times New Roman" w:hAnsi="Times New Roman" w:cs="Times New Roman"/>
          <w:i/>
          <w:iCs/>
          <w:sz w:val="24"/>
          <w:szCs w:val="24"/>
        </w:rPr>
        <w:t>Transport Safety Investigation Act 2003</w:t>
      </w:r>
      <w:r>
        <w:rPr>
          <w:rFonts w:ascii="Times New Roman" w:hAnsi="Times New Roman" w:cs="Times New Roman"/>
          <w:sz w:val="24"/>
          <w:szCs w:val="24"/>
        </w:rPr>
        <w:t xml:space="preserve"> (the Act)</w:t>
      </w:r>
      <w:r w:rsidRPr="00303D15">
        <w:rPr>
          <w:rFonts w:ascii="Arial" w:hAnsi="Arial" w:cs="Arial"/>
          <w:color w:val="000000"/>
          <w:sz w:val="21"/>
          <w:szCs w:val="21"/>
        </w:rPr>
        <w:t xml:space="preserve"> </w:t>
      </w:r>
      <w:r w:rsidRPr="00303D15">
        <w:rPr>
          <w:rFonts w:ascii="Times New Roman" w:hAnsi="Times New Roman" w:cs="Times New Roman"/>
          <w:sz w:val="24"/>
          <w:szCs w:val="24"/>
        </w:rPr>
        <w:t>provides for the investigation of transport safety matters in the aviation, marine and rail modes of transport</w:t>
      </w:r>
      <w:r>
        <w:rPr>
          <w:rFonts w:ascii="Times New Roman" w:hAnsi="Times New Roman" w:cs="Times New Roman"/>
          <w:sz w:val="24"/>
          <w:szCs w:val="24"/>
        </w:rPr>
        <w:t xml:space="preserve">.  This includes provisions for the </w:t>
      </w:r>
      <w:r w:rsidRPr="00546B46">
        <w:rPr>
          <w:rFonts w:ascii="Times New Roman" w:hAnsi="Times New Roman" w:cs="Times New Roman"/>
          <w:sz w:val="24"/>
          <w:szCs w:val="24"/>
        </w:rPr>
        <w:t>conduct of independent transport safety investigations by the Australian Transport Safety Bureau (ATSB)</w:t>
      </w:r>
      <w:r w:rsidRPr="006367D2">
        <w:rPr>
          <w:rFonts w:ascii="Times New Roman" w:hAnsi="Times New Roman" w:cs="Times New Roman"/>
          <w:sz w:val="24"/>
          <w:szCs w:val="24"/>
        </w:rPr>
        <w:t xml:space="preserve">, the </w:t>
      </w:r>
      <w:r w:rsidRPr="00546B46">
        <w:rPr>
          <w:rFonts w:ascii="Times New Roman" w:hAnsi="Times New Roman" w:cs="Times New Roman"/>
          <w:sz w:val="24"/>
          <w:szCs w:val="24"/>
        </w:rPr>
        <w:t>reporting of transport safety matters</w:t>
      </w:r>
      <w:r w:rsidRPr="006367D2">
        <w:rPr>
          <w:rFonts w:ascii="Times New Roman" w:hAnsi="Times New Roman" w:cs="Times New Roman"/>
          <w:sz w:val="24"/>
          <w:szCs w:val="24"/>
        </w:rPr>
        <w:t xml:space="preserve">, the </w:t>
      </w:r>
      <w:r w:rsidRPr="00546B46">
        <w:rPr>
          <w:rFonts w:ascii="Times New Roman" w:hAnsi="Times New Roman" w:cs="Times New Roman"/>
          <w:sz w:val="24"/>
          <w:szCs w:val="24"/>
        </w:rPr>
        <w:t>making of safety action statements including safety recommendations to address safety deficiencies identified by investigations</w:t>
      </w:r>
      <w:r w:rsidRPr="006367D2">
        <w:rPr>
          <w:rFonts w:ascii="Times New Roman" w:hAnsi="Times New Roman" w:cs="Times New Roman"/>
          <w:sz w:val="24"/>
          <w:szCs w:val="24"/>
        </w:rPr>
        <w:t xml:space="preserve">, the </w:t>
      </w:r>
      <w:r w:rsidRPr="00546B46">
        <w:rPr>
          <w:rFonts w:ascii="Times New Roman" w:hAnsi="Times New Roman" w:cs="Times New Roman"/>
          <w:sz w:val="24"/>
          <w:szCs w:val="24"/>
        </w:rPr>
        <w:t>publication of investigati</w:t>
      </w:r>
      <w:r w:rsidRPr="006367D2">
        <w:rPr>
          <w:rFonts w:ascii="Times New Roman" w:hAnsi="Times New Roman" w:cs="Times New Roman"/>
          <w:sz w:val="24"/>
          <w:szCs w:val="24"/>
        </w:rPr>
        <w:t>on results</w:t>
      </w:r>
      <w:r w:rsidRPr="00546B46">
        <w:rPr>
          <w:rFonts w:ascii="Times New Roman" w:hAnsi="Times New Roman" w:cs="Times New Roman"/>
          <w:sz w:val="24"/>
          <w:szCs w:val="24"/>
        </w:rPr>
        <w:t xml:space="preserve"> and</w:t>
      </w:r>
      <w:r>
        <w:rPr>
          <w:rFonts w:ascii="Times New Roman" w:hAnsi="Times New Roman" w:cs="Times New Roman"/>
          <w:sz w:val="24"/>
          <w:szCs w:val="24"/>
        </w:rPr>
        <w:t xml:space="preserve"> the </w:t>
      </w:r>
      <w:r w:rsidRPr="7AED0F1C">
        <w:rPr>
          <w:rFonts w:ascii="Times New Roman" w:hAnsi="Times New Roman" w:cs="Times New Roman"/>
          <w:color w:val="000000" w:themeColor="text1"/>
          <w:sz w:val="24"/>
          <w:szCs w:val="24"/>
        </w:rPr>
        <w:t>protection of sensitive safety information.</w:t>
      </w:r>
    </w:p>
    <w:p w14:paraId="0A3C646C" w14:textId="28DE6FD8" w:rsidR="00812678" w:rsidRPr="00812678" w:rsidRDefault="00812678" w:rsidP="001B1793">
      <w:pPr>
        <w:pStyle w:val="ListParagraph"/>
        <w:spacing w:before="240" w:after="240"/>
        <w:ind w:left="0"/>
        <w:contextualSpacing w:val="0"/>
        <w:rPr>
          <w:rFonts w:ascii="Times New Roman" w:hAnsi="Times New Roman" w:cs="Times New Roman"/>
          <w:b/>
          <w:bCs/>
          <w:sz w:val="24"/>
          <w:szCs w:val="24"/>
        </w:rPr>
      </w:pPr>
      <w:r>
        <w:rPr>
          <w:rFonts w:ascii="Times New Roman" w:hAnsi="Times New Roman" w:cs="Times New Roman"/>
          <w:b/>
          <w:bCs/>
          <w:color w:val="000000" w:themeColor="text1"/>
          <w:sz w:val="24"/>
          <w:szCs w:val="24"/>
        </w:rPr>
        <w:t>Authority</w:t>
      </w:r>
    </w:p>
    <w:p w14:paraId="2CF9C808" w14:textId="78757C78" w:rsidR="001B1793" w:rsidRPr="00812678" w:rsidRDefault="001B1793" w:rsidP="001B1793">
      <w:pPr>
        <w:pStyle w:val="ListParagraph"/>
        <w:spacing w:after="120"/>
        <w:ind w:left="0"/>
        <w:contextualSpacing w:val="0"/>
        <w:rPr>
          <w:rFonts w:ascii="Times New Roman" w:hAnsi="Times New Roman" w:cs="Times New Roman"/>
          <w:b/>
          <w:bCs/>
          <w:sz w:val="24"/>
          <w:szCs w:val="24"/>
        </w:rPr>
      </w:pPr>
      <w:r w:rsidRPr="00303D15">
        <w:rPr>
          <w:rFonts w:ascii="Times New Roman" w:hAnsi="Times New Roman" w:cs="Times New Roman"/>
          <w:sz w:val="24"/>
          <w:szCs w:val="24"/>
        </w:rPr>
        <w:t>Section 71 of the Act provides that the Governor-General may make regulations prescribing matters required or permitted by the Act to be prescribed, or necessary or convenient to be prescribed for carrying out or giving effect to the Act.</w:t>
      </w:r>
    </w:p>
    <w:p w14:paraId="4E3500FA" w14:textId="76635EEE" w:rsidR="00812678" w:rsidRPr="00812678" w:rsidRDefault="00812678" w:rsidP="001B1793">
      <w:pPr>
        <w:pStyle w:val="ListParagraph"/>
        <w:spacing w:after="120"/>
        <w:ind w:left="0"/>
        <w:contextualSpacing w:val="0"/>
        <w:rPr>
          <w:rFonts w:ascii="Times New Roman" w:hAnsi="Times New Roman" w:cs="Times New Roman"/>
          <w:b/>
          <w:bCs/>
          <w:sz w:val="24"/>
          <w:szCs w:val="24"/>
        </w:rPr>
      </w:pPr>
      <w:r w:rsidRPr="00812678">
        <w:rPr>
          <w:rFonts w:ascii="Times New Roman" w:hAnsi="Times New Roman" w:cs="Times New Roman"/>
          <w:b/>
          <w:bCs/>
          <w:sz w:val="24"/>
          <w:szCs w:val="24"/>
        </w:rPr>
        <w:t>Purpose</w:t>
      </w:r>
      <w:r w:rsidR="003D2D56">
        <w:rPr>
          <w:rFonts w:ascii="Times New Roman" w:hAnsi="Times New Roman" w:cs="Times New Roman"/>
          <w:b/>
          <w:bCs/>
          <w:sz w:val="24"/>
          <w:szCs w:val="24"/>
        </w:rPr>
        <w:t xml:space="preserve"> and </w:t>
      </w:r>
      <w:r w:rsidR="002A71EB">
        <w:rPr>
          <w:rFonts w:ascii="Times New Roman" w:hAnsi="Times New Roman" w:cs="Times New Roman"/>
          <w:b/>
          <w:bCs/>
          <w:sz w:val="24"/>
          <w:szCs w:val="24"/>
        </w:rPr>
        <w:t>overview</w:t>
      </w:r>
      <w:r w:rsidR="003D2D56">
        <w:rPr>
          <w:rFonts w:ascii="Times New Roman" w:hAnsi="Times New Roman" w:cs="Times New Roman"/>
          <w:b/>
          <w:bCs/>
          <w:sz w:val="24"/>
          <w:szCs w:val="24"/>
        </w:rPr>
        <w:t xml:space="preserve"> of the instrument</w:t>
      </w:r>
    </w:p>
    <w:p w14:paraId="057BB8F2" w14:textId="43C2784D" w:rsidR="001B1793" w:rsidRDefault="001B1793" w:rsidP="001B1793">
      <w:pPr>
        <w:pStyle w:val="ListParagraph"/>
        <w:spacing w:after="120"/>
        <w:ind w:left="0"/>
        <w:contextualSpacing w:val="0"/>
        <w:rPr>
          <w:rFonts w:ascii="Times New Roman" w:hAnsi="Times New Roman" w:cs="Times New Roman"/>
          <w:sz w:val="24"/>
          <w:szCs w:val="24"/>
        </w:rPr>
      </w:pPr>
      <w:r w:rsidRPr="002041E5">
        <w:rPr>
          <w:rFonts w:ascii="Times New Roman" w:hAnsi="Times New Roman" w:cs="Times New Roman"/>
          <w:sz w:val="24"/>
          <w:szCs w:val="24"/>
        </w:rPr>
        <w:t xml:space="preserve">The purpose of the </w:t>
      </w:r>
      <w:r>
        <w:rPr>
          <w:rFonts w:ascii="Times New Roman" w:hAnsi="Times New Roman" w:cs="Times New Roman"/>
          <w:i/>
          <w:iCs/>
          <w:sz w:val="24"/>
          <w:szCs w:val="24"/>
        </w:rPr>
        <w:t xml:space="preserve">Transport Safety Investigation Regulations </w:t>
      </w:r>
      <w:r w:rsidR="009B7950">
        <w:rPr>
          <w:rFonts w:ascii="Times New Roman" w:hAnsi="Times New Roman" w:cs="Times New Roman"/>
          <w:i/>
          <w:iCs/>
          <w:sz w:val="24"/>
          <w:szCs w:val="24"/>
        </w:rPr>
        <w:t>2021</w:t>
      </w:r>
      <w:r>
        <w:rPr>
          <w:rFonts w:ascii="Times New Roman" w:hAnsi="Times New Roman" w:cs="Times New Roman"/>
          <w:i/>
          <w:iCs/>
          <w:sz w:val="24"/>
          <w:szCs w:val="24"/>
        </w:rPr>
        <w:t xml:space="preserve"> </w:t>
      </w:r>
      <w:r>
        <w:rPr>
          <w:rFonts w:ascii="Times New Roman" w:hAnsi="Times New Roman" w:cs="Times New Roman"/>
          <w:sz w:val="24"/>
          <w:szCs w:val="24"/>
        </w:rPr>
        <w:t>(TSI Regulations 2</w:t>
      </w:r>
      <w:r w:rsidR="009B7950">
        <w:rPr>
          <w:rFonts w:ascii="Times New Roman" w:hAnsi="Times New Roman" w:cs="Times New Roman"/>
          <w:sz w:val="24"/>
          <w:szCs w:val="24"/>
        </w:rPr>
        <w:t>021</w:t>
      </w:r>
      <w:r>
        <w:rPr>
          <w:rFonts w:ascii="Times New Roman" w:hAnsi="Times New Roman" w:cs="Times New Roman"/>
          <w:sz w:val="24"/>
          <w:szCs w:val="24"/>
        </w:rPr>
        <w:t xml:space="preserve">) </w:t>
      </w:r>
      <w:r w:rsidRPr="002041E5">
        <w:rPr>
          <w:rFonts w:ascii="Times New Roman" w:hAnsi="Times New Roman" w:cs="Times New Roman"/>
          <w:sz w:val="24"/>
          <w:szCs w:val="24"/>
        </w:rPr>
        <w:t xml:space="preserve">is to prescribe </w:t>
      </w:r>
      <w:r w:rsidR="00601309">
        <w:rPr>
          <w:rFonts w:ascii="Times New Roman" w:hAnsi="Times New Roman" w:cs="Times New Roman"/>
          <w:sz w:val="24"/>
          <w:szCs w:val="24"/>
        </w:rPr>
        <w:t xml:space="preserve">those </w:t>
      </w:r>
      <w:r w:rsidRPr="002041E5">
        <w:rPr>
          <w:rFonts w:ascii="Times New Roman" w:hAnsi="Times New Roman" w:cs="Times New Roman"/>
          <w:sz w:val="24"/>
          <w:szCs w:val="24"/>
        </w:rPr>
        <w:t>matters required to give effect to provisions in the Act, such as defining specific occurrences constituting reportable matters, listing persons responsible for reporting and nominating officials for receiving reports</w:t>
      </w:r>
      <w:r>
        <w:rPr>
          <w:rFonts w:ascii="Times New Roman" w:hAnsi="Times New Roman" w:cs="Times New Roman"/>
          <w:sz w:val="24"/>
          <w:szCs w:val="24"/>
        </w:rPr>
        <w:t xml:space="preserve">.  </w:t>
      </w:r>
    </w:p>
    <w:p w14:paraId="3CEB86C3" w14:textId="5A53F063" w:rsidR="001B1793" w:rsidRPr="00FF6A37" w:rsidRDefault="001B1793" w:rsidP="001B1793">
      <w:pPr>
        <w:spacing w:after="120"/>
        <w:rPr>
          <w:rFonts w:ascii="Times New Roman" w:hAnsi="Times New Roman" w:cs="Times New Roman"/>
          <w:i/>
          <w:iCs/>
          <w:sz w:val="24"/>
          <w:szCs w:val="24"/>
        </w:rPr>
      </w:pPr>
      <w:r>
        <w:rPr>
          <w:rFonts w:ascii="Times New Roman" w:hAnsi="Times New Roman" w:cs="Times New Roman"/>
          <w:i/>
          <w:iCs/>
          <w:sz w:val="24"/>
          <w:szCs w:val="24"/>
        </w:rPr>
        <w:t>Aircraft Operations</w:t>
      </w:r>
    </w:p>
    <w:p w14:paraId="329DB42B" w14:textId="26F8DD6E" w:rsidR="001B1793" w:rsidRPr="00913BB8" w:rsidRDefault="001B1793" w:rsidP="001B1793">
      <w:pPr>
        <w:pStyle w:val="ListParagraph"/>
        <w:spacing w:after="120"/>
        <w:ind w:left="0"/>
        <w:contextualSpacing w:val="0"/>
        <w:rPr>
          <w:rFonts w:ascii="Times New Roman" w:hAnsi="Times New Roman" w:cs="Times New Roman"/>
          <w:sz w:val="24"/>
          <w:szCs w:val="24"/>
        </w:rPr>
      </w:pPr>
      <w:r w:rsidRPr="007B4898">
        <w:rPr>
          <w:rFonts w:ascii="Times New Roman" w:hAnsi="Times New Roman" w:cs="Times New Roman"/>
          <w:sz w:val="24"/>
          <w:szCs w:val="24"/>
        </w:rPr>
        <w:t>The TSI Regulations</w:t>
      </w:r>
      <w:r w:rsidR="00B5411D">
        <w:rPr>
          <w:rFonts w:ascii="Times New Roman" w:hAnsi="Times New Roman" w:cs="Times New Roman"/>
          <w:sz w:val="24"/>
          <w:szCs w:val="24"/>
        </w:rPr>
        <w:t xml:space="preserve"> 2021</w:t>
      </w:r>
      <w:r w:rsidRPr="007B4898">
        <w:rPr>
          <w:rFonts w:ascii="Times New Roman" w:hAnsi="Times New Roman" w:cs="Times New Roman"/>
          <w:sz w:val="24"/>
          <w:szCs w:val="24"/>
        </w:rPr>
        <w:t xml:space="preserve"> include</w:t>
      </w:r>
      <w:r w:rsidR="00B5411D">
        <w:rPr>
          <w:rFonts w:ascii="Times New Roman" w:hAnsi="Times New Roman" w:cs="Times New Roman"/>
          <w:sz w:val="24"/>
          <w:szCs w:val="24"/>
        </w:rPr>
        <w:t>s</w:t>
      </w:r>
      <w:r w:rsidRPr="007B4898">
        <w:rPr>
          <w:rFonts w:ascii="Times New Roman" w:hAnsi="Times New Roman" w:cs="Times New Roman"/>
          <w:sz w:val="24"/>
          <w:szCs w:val="24"/>
        </w:rPr>
        <w:t xml:space="preserve"> </w:t>
      </w:r>
      <w:r>
        <w:rPr>
          <w:rFonts w:ascii="Times New Roman" w:hAnsi="Times New Roman" w:cs="Times New Roman"/>
          <w:sz w:val="24"/>
          <w:szCs w:val="24"/>
        </w:rPr>
        <w:t>R</w:t>
      </w:r>
      <w:r w:rsidR="00B5411D">
        <w:rPr>
          <w:rFonts w:ascii="Times New Roman" w:hAnsi="Times New Roman" w:cs="Times New Roman"/>
          <w:sz w:val="24"/>
          <w:szCs w:val="24"/>
        </w:rPr>
        <w:t xml:space="preserve">emotely Piloted </w:t>
      </w:r>
      <w:r>
        <w:rPr>
          <w:rFonts w:ascii="Times New Roman" w:hAnsi="Times New Roman" w:cs="Times New Roman"/>
          <w:sz w:val="24"/>
          <w:szCs w:val="24"/>
        </w:rPr>
        <w:t>A</w:t>
      </w:r>
      <w:r w:rsidR="00B5411D">
        <w:rPr>
          <w:rFonts w:ascii="Times New Roman" w:hAnsi="Times New Roman" w:cs="Times New Roman"/>
          <w:sz w:val="24"/>
          <w:szCs w:val="24"/>
        </w:rPr>
        <w:t>ircraft (RPA)</w:t>
      </w:r>
      <w:r w:rsidRPr="007B4898">
        <w:rPr>
          <w:rFonts w:ascii="Times New Roman" w:hAnsi="Times New Roman" w:cs="Times New Roman"/>
          <w:sz w:val="24"/>
          <w:szCs w:val="24"/>
        </w:rPr>
        <w:t xml:space="preserve"> as a specific category of operation</w:t>
      </w:r>
      <w:r>
        <w:rPr>
          <w:rFonts w:ascii="Times New Roman" w:hAnsi="Times New Roman" w:cs="Times New Roman"/>
          <w:sz w:val="24"/>
          <w:szCs w:val="24"/>
        </w:rPr>
        <w:t xml:space="preserve"> or include specific requirements for reporting transport safety occurrences related to their operations.  </w:t>
      </w:r>
      <w:r w:rsidR="00B5411D">
        <w:rPr>
          <w:rFonts w:ascii="Times New Roman" w:hAnsi="Times New Roman" w:cs="Times New Roman"/>
          <w:sz w:val="24"/>
          <w:szCs w:val="24"/>
        </w:rPr>
        <w:t>This has not previously been a requirement and t</w:t>
      </w:r>
      <w:r>
        <w:rPr>
          <w:rFonts w:ascii="Times New Roman" w:hAnsi="Times New Roman" w:cs="Times New Roman"/>
          <w:sz w:val="24"/>
          <w:szCs w:val="24"/>
        </w:rPr>
        <w:t>he</w:t>
      </w:r>
      <w:r w:rsidRPr="007B4898">
        <w:rPr>
          <w:rFonts w:ascii="Times New Roman" w:hAnsi="Times New Roman" w:cs="Times New Roman"/>
          <w:sz w:val="24"/>
          <w:szCs w:val="24"/>
        </w:rPr>
        <w:t xml:space="preserve"> inclusion of</w:t>
      </w:r>
      <w:r>
        <w:rPr>
          <w:rFonts w:ascii="Times New Roman" w:hAnsi="Times New Roman" w:cs="Times New Roman"/>
          <w:sz w:val="24"/>
          <w:szCs w:val="24"/>
        </w:rPr>
        <w:t xml:space="preserve"> RPAs</w:t>
      </w:r>
      <w:r w:rsidRPr="007B4898">
        <w:rPr>
          <w:rFonts w:ascii="Times New Roman" w:hAnsi="Times New Roman" w:cs="Times New Roman"/>
          <w:sz w:val="24"/>
          <w:szCs w:val="24"/>
        </w:rPr>
        <w:t xml:space="preserve"> in </w:t>
      </w:r>
      <w:r w:rsidR="00DB12B8">
        <w:rPr>
          <w:rFonts w:ascii="Times New Roman" w:hAnsi="Times New Roman" w:cs="Times New Roman"/>
          <w:sz w:val="24"/>
          <w:szCs w:val="24"/>
        </w:rPr>
        <w:t>these</w:t>
      </w:r>
      <w:r>
        <w:rPr>
          <w:rFonts w:ascii="Times New Roman" w:hAnsi="Times New Roman" w:cs="Times New Roman"/>
          <w:sz w:val="24"/>
          <w:szCs w:val="24"/>
        </w:rPr>
        <w:t xml:space="preserve"> Regulations</w:t>
      </w:r>
      <w:r w:rsidRPr="007B4898">
        <w:rPr>
          <w:rFonts w:ascii="Times New Roman" w:hAnsi="Times New Roman" w:cs="Times New Roman"/>
          <w:sz w:val="24"/>
          <w:szCs w:val="24"/>
        </w:rPr>
        <w:t xml:space="preserve"> provide</w:t>
      </w:r>
      <w:r w:rsidR="00DB12B8">
        <w:rPr>
          <w:rFonts w:ascii="Times New Roman" w:hAnsi="Times New Roman" w:cs="Times New Roman"/>
          <w:sz w:val="24"/>
          <w:szCs w:val="24"/>
        </w:rPr>
        <w:t>s</w:t>
      </w:r>
      <w:r w:rsidRPr="007B4898">
        <w:rPr>
          <w:rFonts w:ascii="Times New Roman" w:hAnsi="Times New Roman" w:cs="Times New Roman"/>
          <w:sz w:val="24"/>
          <w:szCs w:val="24"/>
        </w:rPr>
        <w:t xml:space="preserve"> greater certainty for operators </w:t>
      </w:r>
      <w:r>
        <w:rPr>
          <w:rFonts w:ascii="Times New Roman" w:hAnsi="Times New Roman" w:cs="Times New Roman"/>
          <w:sz w:val="24"/>
          <w:szCs w:val="24"/>
        </w:rPr>
        <w:t>by</w:t>
      </w:r>
      <w:r w:rsidRPr="007B4898">
        <w:rPr>
          <w:rFonts w:ascii="Times New Roman" w:hAnsi="Times New Roman" w:cs="Times New Roman"/>
          <w:sz w:val="24"/>
          <w:szCs w:val="24"/>
        </w:rPr>
        <w:t xml:space="preserve"> clarify</w:t>
      </w:r>
      <w:r>
        <w:rPr>
          <w:rFonts w:ascii="Times New Roman" w:hAnsi="Times New Roman" w:cs="Times New Roman"/>
          <w:sz w:val="24"/>
          <w:szCs w:val="24"/>
        </w:rPr>
        <w:t>ing</w:t>
      </w:r>
      <w:r w:rsidRPr="007B4898">
        <w:rPr>
          <w:rFonts w:ascii="Times New Roman" w:hAnsi="Times New Roman" w:cs="Times New Roman"/>
          <w:sz w:val="24"/>
          <w:szCs w:val="24"/>
        </w:rPr>
        <w:t xml:space="preserve"> the requirements </w:t>
      </w:r>
      <w:r>
        <w:rPr>
          <w:rFonts w:ascii="Times New Roman" w:hAnsi="Times New Roman" w:cs="Times New Roman"/>
          <w:sz w:val="24"/>
          <w:szCs w:val="24"/>
        </w:rPr>
        <w:t>to make reports to the ATSB, and the matters</w:t>
      </w:r>
      <w:r w:rsidRPr="007B4898">
        <w:rPr>
          <w:rFonts w:ascii="Times New Roman" w:hAnsi="Times New Roman" w:cs="Times New Roman"/>
          <w:sz w:val="24"/>
          <w:szCs w:val="24"/>
        </w:rPr>
        <w:t xml:space="preserve"> that they are required to </w:t>
      </w:r>
      <w:r>
        <w:rPr>
          <w:rFonts w:ascii="Times New Roman" w:hAnsi="Times New Roman" w:cs="Times New Roman"/>
          <w:sz w:val="24"/>
          <w:szCs w:val="24"/>
        </w:rPr>
        <w:t>report</w:t>
      </w:r>
      <w:r w:rsidRPr="00E71968">
        <w:t xml:space="preserve">.  </w:t>
      </w:r>
    </w:p>
    <w:p w14:paraId="67159A7A" w14:textId="7A109380" w:rsidR="001B1793" w:rsidRPr="00913BB8" w:rsidRDefault="001B1793" w:rsidP="001B1793">
      <w:pPr>
        <w:pStyle w:val="ListParagraph"/>
        <w:spacing w:after="120"/>
        <w:ind w:left="0"/>
        <w:contextualSpacing w:val="0"/>
        <w:rPr>
          <w:rFonts w:ascii="Times New Roman" w:hAnsi="Times New Roman" w:cs="Times New Roman"/>
          <w:sz w:val="24"/>
          <w:szCs w:val="24"/>
        </w:rPr>
      </w:pPr>
      <w:r w:rsidRPr="00913BB8">
        <w:rPr>
          <w:rFonts w:ascii="Times New Roman" w:hAnsi="Times New Roman" w:cs="Times New Roman"/>
          <w:sz w:val="24"/>
          <w:szCs w:val="24"/>
        </w:rPr>
        <w:t>RPA</w:t>
      </w:r>
      <w:r>
        <w:rPr>
          <w:rFonts w:ascii="Times New Roman" w:hAnsi="Times New Roman" w:cs="Times New Roman"/>
          <w:sz w:val="24"/>
          <w:szCs w:val="24"/>
        </w:rPr>
        <w:t>s that have been certified against relevant airworthiness standards (type certification)</w:t>
      </w:r>
      <w:r w:rsidR="00377978">
        <w:rPr>
          <w:rFonts w:ascii="Times New Roman" w:hAnsi="Times New Roman" w:cs="Times New Roman"/>
          <w:sz w:val="24"/>
          <w:szCs w:val="24"/>
        </w:rPr>
        <w:t>,</w:t>
      </w:r>
      <w:r w:rsidRPr="00913BB8">
        <w:rPr>
          <w:rFonts w:ascii="Times New Roman" w:hAnsi="Times New Roman" w:cs="Times New Roman"/>
          <w:sz w:val="24"/>
          <w:szCs w:val="24"/>
        </w:rPr>
        <w:t xml:space="preserve"> large </w:t>
      </w:r>
      <w:r w:rsidR="00377978">
        <w:rPr>
          <w:rFonts w:ascii="Times New Roman" w:hAnsi="Times New Roman" w:cs="Times New Roman"/>
          <w:sz w:val="24"/>
          <w:szCs w:val="24"/>
        </w:rPr>
        <w:t xml:space="preserve">and medium </w:t>
      </w:r>
      <w:r w:rsidRPr="00913BB8">
        <w:rPr>
          <w:rFonts w:ascii="Times New Roman" w:hAnsi="Times New Roman" w:cs="Times New Roman"/>
          <w:sz w:val="24"/>
          <w:szCs w:val="24"/>
        </w:rPr>
        <w:t xml:space="preserve">RPAs are an emerging form of commercial aviation that </w:t>
      </w:r>
      <w:r>
        <w:rPr>
          <w:rFonts w:ascii="Times New Roman" w:hAnsi="Times New Roman" w:cs="Times New Roman"/>
          <w:sz w:val="24"/>
          <w:szCs w:val="24"/>
        </w:rPr>
        <w:t>w</w:t>
      </w:r>
      <w:r w:rsidR="00382A57">
        <w:rPr>
          <w:rFonts w:ascii="Times New Roman" w:hAnsi="Times New Roman" w:cs="Times New Roman"/>
          <w:sz w:val="24"/>
          <w:szCs w:val="24"/>
        </w:rPr>
        <w:t>ill</w:t>
      </w:r>
      <w:r w:rsidRPr="00913BB8">
        <w:rPr>
          <w:rFonts w:ascii="Times New Roman" w:hAnsi="Times New Roman" w:cs="Times New Roman"/>
          <w:sz w:val="24"/>
          <w:szCs w:val="24"/>
        </w:rPr>
        <w:t xml:space="preserve"> benefit from </w:t>
      </w:r>
      <w:r>
        <w:rPr>
          <w:rFonts w:ascii="Times New Roman" w:hAnsi="Times New Roman" w:cs="Times New Roman"/>
          <w:sz w:val="24"/>
          <w:szCs w:val="24"/>
        </w:rPr>
        <w:t xml:space="preserve">investigation into systemic safety issues to help prevent future accidents. </w:t>
      </w:r>
      <w:r w:rsidR="00B5411D">
        <w:rPr>
          <w:rFonts w:ascii="Times New Roman" w:hAnsi="Times New Roman" w:cs="Times New Roman"/>
          <w:sz w:val="24"/>
          <w:szCs w:val="24"/>
        </w:rPr>
        <w:t>Under t</w:t>
      </w:r>
      <w:r w:rsidRPr="00913BB8">
        <w:rPr>
          <w:rFonts w:ascii="Times New Roman" w:hAnsi="Times New Roman" w:cs="Times New Roman"/>
          <w:sz w:val="24"/>
          <w:szCs w:val="24"/>
        </w:rPr>
        <w:t>hese</w:t>
      </w:r>
      <w:r w:rsidR="00B5411D">
        <w:rPr>
          <w:rFonts w:ascii="Times New Roman" w:hAnsi="Times New Roman" w:cs="Times New Roman"/>
          <w:sz w:val="24"/>
          <w:szCs w:val="24"/>
        </w:rPr>
        <w:t xml:space="preserve"> Regulations, this</w:t>
      </w:r>
      <w:r w:rsidRPr="00913BB8">
        <w:rPr>
          <w:rFonts w:ascii="Times New Roman" w:hAnsi="Times New Roman" w:cs="Times New Roman"/>
          <w:sz w:val="24"/>
          <w:szCs w:val="24"/>
        </w:rPr>
        <w:t xml:space="preserve"> types of unmanned aircraft operations </w:t>
      </w:r>
      <w:r w:rsidR="00DB12B8">
        <w:rPr>
          <w:rFonts w:ascii="Times New Roman" w:hAnsi="Times New Roman" w:cs="Times New Roman"/>
          <w:sz w:val="24"/>
          <w:szCs w:val="24"/>
        </w:rPr>
        <w:t>will be</w:t>
      </w:r>
      <w:r w:rsidRPr="00913BB8">
        <w:rPr>
          <w:rFonts w:ascii="Times New Roman" w:hAnsi="Times New Roman" w:cs="Times New Roman"/>
          <w:sz w:val="24"/>
          <w:szCs w:val="24"/>
        </w:rPr>
        <w:t xml:space="preserve"> required to </w:t>
      </w:r>
      <w:r>
        <w:rPr>
          <w:rFonts w:ascii="Times New Roman" w:hAnsi="Times New Roman" w:cs="Times New Roman"/>
          <w:sz w:val="24"/>
          <w:szCs w:val="24"/>
        </w:rPr>
        <w:t>provide immediate</w:t>
      </w:r>
      <w:r w:rsidRPr="00913BB8">
        <w:rPr>
          <w:rFonts w:ascii="Times New Roman" w:hAnsi="Times New Roman" w:cs="Times New Roman"/>
          <w:sz w:val="24"/>
          <w:szCs w:val="24"/>
        </w:rPr>
        <w:t xml:space="preserve"> report</w:t>
      </w:r>
      <w:r>
        <w:rPr>
          <w:rFonts w:ascii="Times New Roman" w:hAnsi="Times New Roman" w:cs="Times New Roman"/>
          <w:sz w:val="24"/>
          <w:szCs w:val="24"/>
        </w:rPr>
        <w:t>s to the ATSB of occurrences including</w:t>
      </w:r>
      <w:r w:rsidRPr="00913BB8">
        <w:rPr>
          <w:rFonts w:ascii="Times New Roman" w:hAnsi="Times New Roman" w:cs="Times New Roman"/>
          <w:sz w:val="24"/>
          <w:szCs w:val="24"/>
        </w:rPr>
        <w:t>:</w:t>
      </w:r>
    </w:p>
    <w:p w14:paraId="42D437C0" w14:textId="77777777" w:rsidR="001B1793" w:rsidRPr="00913BB8" w:rsidRDefault="001B1793" w:rsidP="001B1793">
      <w:pPr>
        <w:pStyle w:val="ListParagraph"/>
        <w:numPr>
          <w:ilvl w:val="1"/>
          <w:numId w:val="3"/>
        </w:numPr>
        <w:spacing w:after="40"/>
        <w:ind w:left="1418" w:hanging="567"/>
        <w:contextualSpacing w:val="0"/>
        <w:rPr>
          <w:rFonts w:ascii="Times New Roman" w:hAnsi="Times New Roman" w:cs="Times New Roman"/>
          <w:sz w:val="24"/>
          <w:szCs w:val="24"/>
        </w:rPr>
      </w:pPr>
      <w:r w:rsidRPr="00913BB8">
        <w:rPr>
          <w:rFonts w:ascii="Times New Roman" w:hAnsi="Times New Roman" w:cs="Times New Roman"/>
          <w:sz w:val="24"/>
          <w:szCs w:val="24"/>
        </w:rPr>
        <w:t>death or serious injury;</w:t>
      </w:r>
    </w:p>
    <w:p w14:paraId="626B9D23" w14:textId="77777777" w:rsidR="001B1793" w:rsidRPr="00913BB8" w:rsidRDefault="001B1793" w:rsidP="001B1793">
      <w:pPr>
        <w:pStyle w:val="ListParagraph"/>
        <w:numPr>
          <w:ilvl w:val="1"/>
          <w:numId w:val="3"/>
        </w:numPr>
        <w:spacing w:after="40"/>
        <w:ind w:left="1418" w:hanging="567"/>
        <w:contextualSpacing w:val="0"/>
        <w:rPr>
          <w:rFonts w:ascii="Times New Roman" w:hAnsi="Times New Roman" w:cs="Times New Roman"/>
          <w:sz w:val="24"/>
          <w:szCs w:val="24"/>
        </w:rPr>
      </w:pPr>
      <w:r w:rsidRPr="00913BB8">
        <w:rPr>
          <w:rFonts w:ascii="Times New Roman" w:hAnsi="Times New Roman" w:cs="Times New Roman"/>
          <w:sz w:val="24"/>
          <w:szCs w:val="24"/>
        </w:rPr>
        <w:t>accidents;</w:t>
      </w:r>
    </w:p>
    <w:p w14:paraId="55782021" w14:textId="77777777" w:rsidR="001B1793" w:rsidRPr="00913BB8" w:rsidRDefault="001B1793" w:rsidP="001B1793">
      <w:pPr>
        <w:pStyle w:val="ListParagraph"/>
        <w:numPr>
          <w:ilvl w:val="1"/>
          <w:numId w:val="3"/>
        </w:numPr>
        <w:spacing w:after="40"/>
        <w:ind w:left="1418" w:hanging="567"/>
        <w:contextualSpacing w:val="0"/>
        <w:rPr>
          <w:rFonts w:ascii="Times New Roman" w:hAnsi="Times New Roman" w:cs="Times New Roman"/>
          <w:sz w:val="24"/>
          <w:szCs w:val="24"/>
        </w:rPr>
      </w:pPr>
      <w:r w:rsidRPr="00913BB8">
        <w:rPr>
          <w:rFonts w:ascii="Times New Roman" w:hAnsi="Times New Roman" w:cs="Times New Roman"/>
          <w:sz w:val="24"/>
          <w:szCs w:val="24"/>
        </w:rPr>
        <w:t>loss of a separation standard between aircraft; and</w:t>
      </w:r>
    </w:p>
    <w:p w14:paraId="7C7578B6" w14:textId="77777777" w:rsidR="001B1793" w:rsidRPr="00913BB8" w:rsidRDefault="001B1793" w:rsidP="001B1793">
      <w:pPr>
        <w:pStyle w:val="ListParagraph"/>
        <w:numPr>
          <w:ilvl w:val="1"/>
          <w:numId w:val="3"/>
        </w:numPr>
        <w:spacing w:after="40"/>
        <w:ind w:left="1418" w:hanging="567"/>
        <w:contextualSpacing w:val="0"/>
        <w:rPr>
          <w:rFonts w:ascii="Times New Roman" w:hAnsi="Times New Roman" w:cs="Times New Roman"/>
          <w:sz w:val="24"/>
          <w:szCs w:val="24"/>
        </w:rPr>
      </w:pPr>
      <w:r w:rsidRPr="00913BB8">
        <w:rPr>
          <w:rFonts w:ascii="Times New Roman" w:hAnsi="Times New Roman" w:cs="Times New Roman"/>
          <w:sz w:val="24"/>
          <w:szCs w:val="24"/>
        </w:rPr>
        <w:t>third party property destroyed or seriously damaged.</w:t>
      </w:r>
    </w:p>
    <w:p w14:paraId="41A4DF72" w14:textId="6D1CF54D" w:rsidR="001B1793" w:rsidRDefault="001B1793" w:rsidP="001B179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O</w:t>
      </w:r>
      <w:r w:rsidRPr="00913BB8">
        <w:rPr>
          <w:rFonts w:ascii="Times New Roman" w:hAnsi="Times New Roman" w:cs="Times New Roman"/>
          <w:sz w:val="24"/>
          <w:szCs w:val="24"/>
        </w:rPr>
        <w:t xml:space="preserve">perations involving </w:t>
      </w:r>
      <w:r>
        <w:rPr>
          <w:rFonts w:ascii="Times New Roman" w:hAnsi="Times New Roman" w:cs="Times New Roman"/>
          <w:sz w:val="24"/>
          <w:szCs w:val="24"/>
        </w:rPr>
        <w:t>smaller type 2 RPAs and those without type</w:t>
      </w:r>
      <w:r w:rsidRPr="00913BB8">
        <w:rPr>
          <w:rFonts w:ascii="Times New Roman" w:hAnsi="Times New Roman" w:cs="Times New Roman"/>
          <w:sz w:val="24"/>
          <w:szCs w:val="24"/>
        </w:rPr>
        <w:t xml:space="preserve"> certificat</w:t>
      </w:r>
      <w:r>
        <w:rPr>
          <w:rFonts w:ascii="Times New Roman" w:hAnsi="Times New Roman" w:cs="Times New Roman"/>
          <w:sz w:val="24"/>
          <w:szCs w:val="24"/>
        </w:rPr>
        <w:t>ion</w:t>
      </w:r>
      <w:r w:rsidRPr="00913BB8">
        <w:rPr>
          <w:rFonts w:ascii="Times New Roman" w:hAnsi="Times New Roman" w:cs="Times New Roman"/>
          <w:sz w:val="24"/>
          <w:szCs w:val="24"/>
        </w:rPr>
        <w:t xml:space="preserve"> </w:t>
      </w:r>
      <w:r w:rsidR="00DB12B8">
        <w:rPr>
          <w:rFonts w:ascii="Times New Roman" w:hAnsi="Times New Roman" w:cs="Times New Roman"/>
          <w:sz w:val="24"/>
          <w:szCs w:val="24"/>
        </w:rPr>
        <w:t>will</w:t>
      </w:r>
      <w:r w:rsidRPr="00913BB8">
        <w:rPr>
          <w:rFonts w:ascii="Times New Roman" w:hAnsi="Times New Roman" w:cs="Times New Roman"/>
          <w:sz w:val="24"/>
          <w:szCs w:val="24"/>
        </w:rPr>
        <w:t xml:space="preserve"> have </w:t>
      </w:r>
      <w:r>
        <w:rPr>
          <w:rFonts w:ascii="Times New Roman" w:hAnsi="Times New Roman" w:cs="Times New Roman"/>
          <w:sz w:val="24"/>
          <w:szCs w:val="24"/>
        </w:rPr>
        <w:t xml:space="preserve">less </w:t>
      </w:r>
      <w:r w:rsidRPr="00913BB8">
        <w:rPr>
          <w:rFonts w:ascii="Times New Roman" w:hAnsi="Times New Roman" w:cs="Times New Roman"/>
          <w:sz w:val="24"/>
          <w:szCs w:val="24"/>
        </w:rPr>
        <w:t xml:space="preserve">reporting requirements. </w:t>
      </w:r>
      <w:r>
        <w:rPr>
          <w:rFonts w:ascii="Times New Roman" w:hAnsi="Times New Roman" w:cs="Times New Roman"/>
          <w:sz w:val="24"/>
          <w:szCs w:val="24"/>
        </w:rPr>
        <w:t xml:space="preserve">This is on the basis that </w:t>
      </w:r>
      <w:r w:rsidRPr="00913BB8">
        <w:rPr>
          <w:rFonts w:ascii="Times New Roman" w:hAnsi="Times New Roman" w:cs="Times New Roman"/>
          <w:sz w:val="24"/>
          <w:szCs w:val="24"/>
        </w:rPr>
        <w:t>ATSB investigations are unlikely for th</w:t>
      </w:r>
      <w:r>
        <w:rPr>
          <w:rFonts w:ascii="Times New Roman" w:hAnsi="Times New Roman" w:cs="Times New Roman"/>
          <w:sz w:val="24"/>
          <w:szCs w:val="24"/>
        </w:rPr>
        <w:t>ese</w:t>
      </w:r>
      <w:r w:rsidRPr="00913BB8">
        <w:rPr>
          <w:rFonts w:ascii="Times New Roman" w:hAnsi="Times New Roman" w:cs="Times New Roman"/>
          <w:sz w:val="24"/>
          <w:szCs w:val="24"/>
        </w:rPr>
        <w:t xml:space="preserve"> </w:t>
      </w:r>
      <w:r w:rsidRPr="00913BB8">
        <w:rPr>
          <w:rFonts w:ascii="Times New Roman" w:hAnsi="Times New Roman" w:cs="Times New Roman"/>
          <w:sz w:val="24"/>
          <w:szCs w:val="24"/>
        </w:rPr>
        <w:lastRenderedPageBreak/>
        <w:t>operation</w:t>
      </w:r>
      <w:r>
        <w:rPr>
          <w:rFonts w:ascii="Times New Roman" w:hAnsi="Times New Roman" w:cs="Times New Roman"/>
          <w:sz w:val="24"/>
          <w:szCs w:val="24"/>
        </w:rPr>
        <w:t>s</w:t>
      </w:r>
      <w:r w:rsidRPr="00913BB8">
        <w:rPr>
          <w:rFonts w:ascii="Times New Roman" w:hAnsi="Times New Roman" w:cs="Times New Roman"/>
          <w:sz w:val="24"/>
          <w:szCs w:val="24"/>
        </w:rPr>
        <w:t xml:space="preserve"> unless there is serious risk of harm to people or significant third-party property. </w:t>
      </w:r>
      <w:r>
        <w:rPr>
          <w:rFonts w:ascii="Times New Roman" w:hAnsi="Times New Roman" w:cs="Times New Roman"/>
          <w:sz w:val="24"/>
          <w:szCs w:val="24"/>
        </w:rPr>
        <w:t>T</w:t>
      </w:r>
      <w:r w:rsidRPr="00913BB8">
        <w:rPr>
          <w:rFonts w:ascii="Times New Roman" w:hAnsi="Times New Roman" w:cs="Times New Roman"/>
          <w:sz w:val="24"/>
          <w:szCs w:val="24"/>
        </w:rPr>
        <w:t>he</w:t>
      </w:r>
      <w:r w:rsidR="00DB12B8">
        <w:rPr>
          <w:rFonts w:ascii="Times New Roman" w:hAnsi="Times New Roman" w:cs="Times New Roman"/>
          <w:sz w:val="24"/>
          <w:szCs w:val="24"/>
        </w:rPr>
        <w:t xml:space="preserve">se </w:t>
      </w:r>
      <w:r>
        <w:rPr>
          <w:rFonts w:ascii="Times New Roman" w:hAnsi="Times New Roman" w:cs="Times New Roman"/>
          <w:sz w:val="24"/>
          <w:szCs w:val="24"/>
        </w:rPr>
        <w:t>Regulations w</w:t>
      </w:r>
      <w:r w:rsidR="00DB12B8">
        <w:rPr>
          <w:rFonts w:ascii="Times New Roman" w:hAnsi="Times New Roman" w:cs="Times New Roman"/>
          <w:sz w:val="24"/>
          <w:szCs w:val="24"/>
        </w:rPr>
        <w:t>ill</w:t>
      </w:r>
      <w:r>
        <w:rPr>
          <w:rFonts w:ascii="Times New Roman" w:hAnsi="Times New Roman" w:cs="Times New Roman"/>
          <w:sz w:val="24"/>
          <w:szCs w:val="24"/>
        </w:rPr>
        <w:t xml:space="preserve"> limit</w:t>
      </w:r>
      <w:r w:rsidRPr="00913BB8">
        <w:rPr>
          <w:rFonts w:ascii="Times New Roman" w:hAnsi="Times New Roman" w:cs="Times New Roman"/>
          <w:sz w:val="24"/>
          <w:szCs w:val="24"/>
        </w:rPr>
        <w:t xml:space="preserve"> immediate reporting requirements to death or serious injury related to this operation.</w:t>
      </w:r>
    </w:p>
    <w:p w14:paraId="6D1CDFAB" w14:textId="77777777" w:rsidR="001B1793" w:rsidRPr="00546B46" w:rsidRDefault="001B1793" w:rsidP="001B1793">
      <w:pPr>
        <w:spacing w:after="120"/>
        <w:rPr>
          <w:rFonts w:ascii="Times New Roman" w:hAnsi="Times New Roman" w:cs="Times New Roman"/>
          <w:i/>
          <w:iCs/>
          <w:sz w:val="24"/>
          <w:szCs w:val="24"/>
        </w:rPr>
      </w:pPr>
      <w:r w:rsidRPr="00546B46">
        <w:rPr>
          <w:rFonts w:ascii="Times New Roman" w:hAnsi="Times New Roman" w:cs="Times New Roman"/>
          <w:i/>
          <w:iCs/>
          <w:sz w:val="24"/>
          <w:szCs w:val="24"/>
        </w:rPr>
        <w:t>Marine Operations</w:t>
      </w:r>
    </w:p>
    <w:p w14:paraId="07BD995D" w14:textId="5785FB3F" w:rsidR="001B1793" w:rsidRPr="00104A14" w:rsidRDefault="00B5411D" w:rsidP="001B179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Prior to the commencement of this instrument, </w:t>
      </w:r>
      <w:r w:rsidR="001B1793" w:rsidRPr="00B25E3D">
        <w:rPr>
          <w:rFonts w:ascii="Times New Roman" w:hAnsi="Times New Roman" w:cs="Times New Roman"/>
          <w:sz w:val="24"/>
          <w:szCs w:val="24"/>
        </w:rPr>
        <w:t>Part 3 of the TSI Regulations 2003 include</w:t>
      </w:r>
      <w:r>
        <w:rPr>
          <w:rFonts w:ascii="Times New Roman" w:hAnsi="Times New Roman" w:cs="Times New Roman"/>
          <w:sz w:val="24"/>
          <w:szCs w:val="24"/>
        </w:rPr>
        <w:t>d</w:t>
      </w:r>
      <w:r w:rsidR="001B1793" w:rsidRPr="00B25E3D">
        <w:rPr>
          <w:rFonts w:ascii="Times New Roman" w:hAnsi="Times New Roman" w:cs="Times New Roman"/>
          <w:sz w:val="24"/>
          <w:szCs w:val="24"/>
        </w:rPr>
        <w:t xml:space="preserve"> descriptions of vessel types and their operations based on the repealed </w:t>
      </w:r>
      <w:r w:rsidR="001B1793" w:rsidRPr="00B25E3D">
        <w:rPr>
          <w:rFonts w:ascii="Times New Roman" w:hAnsi="Times New Roman" w:cs="Times New Roman"/>
          <w:i/>
          <w:sz w:val="24"/>
          <w:szCs w:val="24"/>
        </w:rPr>
        <w:t>Navigation Act 1912</w:t>
      </w:r>
      <w:r>
        <w:rPr>
          <w:rFonts w:ascii="Times New Roman" w:hAnsi="Times New Roman" w:cs="Times New Roman"/>
          <w:sz w:val="24"/>
          <w:szCs w:val="24"/>
        </w:rPr>
        <w:t>, which did</w:t>
      </w:r>
      <w:r w:rsidR="001B1793" w:rsidRPr="00B25E3D">
        <w:rPr>
          <w:rFonts w:ascii="Times New Roman" w:hAnsi="Times New Roman" w:cs="Times New Roman"/>
          <w:sz w:val="24"/>
          <w:szCs w:val="24"/>
        </w:rPr>
        <w:t xml:space="preserve"> not reflect terminology in the </w:t>
      </w:r>
      <w:r w:rsidR="001B1793">
        <w:rPr>
          <w:rFonts w:ascii="Times New Roman" w:hAnsi="Times New Roman" w:cs="Times New Roman"/>
          <w:sz w:val="24"/>
          <w:szCs w:val="24"/>
        </w:rPr>
        <w:t xml:space="preserve">current </w:t>
      </w:r>
      <w:r w:rsidR="001B1793" w:rsidRPr="00752E4E">
        <w:rPr>
          <w:rFonts w:ascii="Times New Roman" w:hAnsi="Times New Roman" w:cs="Times New Roman"/>
          <w:iCs/>
          <w:sz w:val="24"/>
          <w:szCs w:val="24"/>
        </w:rPr>
        <w:t>Navigation Act</w:t>
      </w:r>
      <w:r w:rsidR="001B1793" w:rsidRPr="00B25E3D">
        <w:rPr>
          <w:rFonts w:ascii="Times New Roman" w:hAnsi="Times New Roman" w:cs="Times New Roman"/>
          <w:sz w:val="24"/>
          <w:szCs w:val="24"/>
        </w:rPr>
        <w:t xml:space="preserve">.  </w:t>
      </w:r>
      <w:r w:rsidR="001B1793">
        <w:rPr>
          <w:rFonts w:ascii="Times New Roman" w:hAnsi="Times New Roman" w:cs="Times New Roman"/>
          <w:sz w:val="24"/>
          <w:szCs w:val="24"/>
        </w:rPr>
        <w:t>Updating the terminology in the TSI Regulations</w:t>
      </w:r>
      <w:r>
        <w:rPr>
          <w:rFonts w:ascii="Times New Roman" w:hAnsi="Times New Roman" w:cs="Times New Roman"/>
          <w:sz w:val="24"/>
          <w:szCs w:val="24"/>
        </w:rPr>
        <w:t xml:space="preserve"> 2021</w:t>
      </w:r>
      <w:r w:rsidR="001B1793">
        <w:rPr>
          <w:rFonts w:ascii="Times New Roman" w:hAnsi="Times New Roman" w:cs="Times New Roman"/>
          <w:sz w:val="24"/>
          <w:szCs w:val="24"/>
        </w:rPr>
        <w:t xml:space="preserve"> </w:t>
      </w:r>
      <w:r>
        <w:rPr>
          <w:rFonts w:ascii="Times New Roman" w:hAnsi="Times New Roman" w:cs="Times New Roman"/>
          <w:sz w:val="24"/>
          <w:szCs w:val="24"/>
        </w:rPr>
        <w:t>ensure</w:t>
      </w:r>
      <w:r w:rsidR="008012EB">
        <w:rPr>
          <w:rFonts w:ascii="Times New Roman" w:hAnsi="Times New Roman" w:cs="Times New Roman"/>
          <w:sz w:val="24"/>
          <w:szCs w:val="24"/>
        </w:rPr>
        <w:t>s</w:t>
      </w:r>
      <w:r>
        <w:rPr>
          <w:rFonts w:ascii="Times New Roman" w:hAnsi="Times New Roman" w:cs="Times New Roman"/>
          <w:sz w:val="24"/>
          <w:szCs w:val="24"/>
        </w:rPr>
        <w:t xml:space="preserve"> con</w:t>
      </w:r>
      <w:r w:rsidR="008012EB">
        <w:rPr>
          <w:rFonts w:ascii="Times New Roman" w:hAnsi="Times New Roman" w:cs="Times New Roman"/>
          <w:sz w:val="24"/>
          <w:szCs w:val="24"/>
        </w:rPr>
        <w:t>sistency</w:t>
      </w:r>
      <w:r w:rsidR="001B1793">
        <w:rPr>
          <w:rFonts w:ascii="Times New Roman" w:hAnsi="Times New Roman" w:cs="Times New Roman"/>
          <w:sz w:val="24"/>
          <w:szCs w:val="24"/>
        </w:rPr>
        <w:t xml:space="preserve"> with </w:t>
      </w:r>
      <w:r w:rsidR="001B1793" w:rsidRPr="00104A14">
        <w:rPr>
          <w:rFonts w:ascii="Times New Roman" w:hAnsi="Times New Roman" w:cs="Times New Roman"/>
          <w:sz w:val="24"/>
          <w:szCs w:val="24"/>
        </w:rPr>
        <w:t xml:space="preserve">the current </w:t>
      </w:r>
      <w:r w:rsidR="001B1793" w:rsidRPr="00752E4E">
        <w:rPr>
          <w:rFonts w:ascii="Times New Roman" w:hAnsi="Times New Roman" w:cs="Times New Roman"/>
          <w:sz w:val="24"/>
          <w:szCs w:val="24"/>
        </w:rPr>
        <w:t>Navigation Act</w:t>
      </w:r>
      <w:r w:rsidR="001B1793" w:rsidRPr="00104A14">
        <w:rPr>
          <w:rFonts w:ascii="Times New Roman" w:hAnsi="Times New Roman" w:cs="Times New Roman"/>
          <w:sz w:val="24"/>
          <w:szCs w:val="24"/>
        </w:rPr>
        <w:t xml:space="preserve"> </w:t>
      </w:r>
      <w:r w:rsidR="008012EB">
        <w:rPr>
          <w:rFonts w:ascii="Times New Roman" w:hAnsi="Times New Roman" w:cs="Times New Roman"/>
          <w:sz w:val="24"/>
          <w:szCs w:val="24"/>
        </w:rPr>
        <w:t xml:space="preserve">and means </w:t>
      </w:r>
      <w:r w:rsidR="001B1793" w:rsidRPr="00104A14">
        <w:rPr>
          <w:rFonts w:ascii="Times New Roman" w:hAnsi="Times New Roman" w:cs="Times New Roman"/>
          <w:sz w:val="24"/>
          <w:szCs w:val="24"/>
        </w:rPr>
        <w:t xml:space="preserve">that the following vessel types </w:t>
      </w:r>
      <w:r w:rsidR="00767670">
        <w:rPr>
          <w:rFonts w:ascii="Times New Roman" w:hAnsi="Times New Roman" w:cs="Times New Roman"/>
          <w:sz w:val="24"/>
          <w:szCs w:val="24"/>
        </w:rPr>
        <w:t>will</w:t>
      </w:r>
      <w:r w:rsidR="001B1793" w:rsidRPr="00104A14">
        <w:rPr>
          <w:rFonts w:ascii="Times New Roman" w:hAnsi="Times New Roman" w:cs="Times New Roman"/>
          <w:sz w:val="24"/>
          <w:szCs w:val="24"/>
        </w:rPr>
        <w:t xml:space="preserve"> have reporting requirements:</w:t>
      </w:r>
    </w:p>
    <w:p w14:paraId="266384DF" w14:textId="77777777" w:rsidR="00CC095E" w:rsidRPr="00CC095E" w:rsidRDefault="00CC095E" w:rsidP="00CC095E">
      <w:pPr>
        <w:pStyle w:val="ListParagraph"/>
        <w:numPr>
          <w:ilvl w:val="0"/>
          <w:numId w:val="9"/>
        </w:numPr>
        <w:rPr>
          <w:rFonts w:ascii="Times New Roman" w:hAnsi="Times New Roman" w:cs="Times New Roman"/>
          <w:iCs/>
          <w:sz w:val="24"/>
          <w:szCs w:val="24"/>
        </w:rPr>
      </w:pPr>
      <w:r w:rsidRPr="00CC095E">
        <w:rPr>
          <w:rFonts w:ascii="Times New Roman" w:hAnsi="Times New Roman" w:cs="Times New Roman"/>
          <w:iCs/>
          <w:sz w:val="24"/>
          <w:szCs w:val="24"/>
        </w:rPr>
        <w:t>regulated Australian vessels (within the meaning of the Navigation Act) in the course of relevant marine navigation;</w:t>
      </w:r>
    </w:p>
    <w:p w14:paraId="52ED1F4D" w14:textId="77777777" w:rsidR="00CC095E" w:rsidRPr="00CC095E" w:rsidRDefault="00CC095E" w:rsidP="00CC095E">
      <w:pPr>
        <w:pStyle w:val="ListParagraph"/>
        <w:numPr>
          <w:ilvl w:val="0"/>
          <w:numId w:val="9"/>
        </w:numPr>
        <w:rPr>
          <w:rFonts w:ascii="Times New Roman" w:hAnsi="Times New Roman" w:cs="Times New Roman"/>
          <w:iCs/>
          <w:sz w:val="24"/>
          <w:szCs w:val="24"/>
        </w:rPr>
      </w:pPr>
      <w:r w:rsidRPr="00CC095E">
        <w:rPr>
          <w:rFonts w:ascii="Times New Roman" w:hAnsi="Times New Roman" w:cs="Times New Roman"/>
          <w:iCs/>
          <w:sz w:val="24"/>
          <w:szCs w:val="24"/>
        </w:rPr>
        <w:t>foreign vessels (within the meaning of the Navigation Act) in certain Australia waters and in the course of relevant marine navigation, and</w:t>
      </w:r>
    </w:p>
    <w:p w14:paraId="6DD6A0F7" w14:textId="77777777" w:rsidR="00CC095E" w:rsidRPr="00CC095E" w:rsidRDefault="00CC095E" w:rsidP="00CC095E">
      <w:pPr>
        <w:pStyle w:val="ListParagraph"/>
        <w:numPr>
          <w:ilvl w:val="0"/>
          <w:numId w:val="9"/>
        </w:numPr>
        <w:rPr>
          <w:rFonts w:ascii="Times New Roman" w:hAnsi="Times New Roman" w:cs="Times New Roman"/>
          <w:iCs/>
          <w:sz w:val="24"/>
          <w:szCs w:val="24"/>
        </w:rPr>
      </w:pPr>
      <w:r w:rsidRPr="00CC095E">
        <w:rPr>
          <w:rFonts w:ascii="Times New Roman" w:hAnsi="Times New Roman" w:cs="Times New Roman"/>
          <w:iCs/>
          <w:sz w:val="24"/>
          <w:szCs w:val="24"/>
        </w:rPr>
        <w:t xml:space="preserve">domestic commercial vessels as defined in the </w:t>
      </w:r>
      <w:r w:rsidRPr="00CC095E">
        <w:rPr>
          <w:rFonts w:ascii="Times New Roman" w:hAnsi="Times New Roman" w:cs="Times New Roman"/>
          <w:i/>
          <w:iCs/>
          <w:sz w:val="24"/>
          <w:szCs w:val="24"/>
        </w:rPr>
        <w:t>Marine Safety (Domestic Commercial Vessel) National Law</w:t>
      </w:r>
      <w:r w:rsidRPr="00CC095E">
        <w:rPr>
          <w:rFonts w:ascii="Times New Roman" w:hAnsi="Times New Roman" w:cs="Times New Roman"/>
          <w:iCs/>
          <w:sz w:val="24"/>
          <w:szCs w:val="24"/>
        </w:rPr>
        <w:t xml:space="preserve"> that are on an interstate voyage.</w:t>
      </w:r>
    </w:p>
    <w:p w14:paraId="51680906" w14:textId="091CD8B1" w:rsidR="001B1793" w:rsidRDefault="001B1793" w:rsidP="00644D6A">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T</w:t>
      </w:r>
      <w:r w:rsidRPr="00005E4E">
        <w:rPr>
          <w:rFonts w:ascii="Times New Roman" w:hAnsi="Times New Roman" w:cs="Times New Roman"/>
          <w:sz w:val="24"/>
          <w:szCs w:val="24"/>
        </w:rPr>
        <w:t>he</w:t>
      </w:r>
      <w:r>
        <w:rPr>
          <w:rFonts w:ascii="Times New Roman" w:hAnsi="Times New Roman" w:cs="Times New Roman"/>
          <w:sz w:val="24"/>
          <w:szCs w:val="24"/>
        </w:rPr>
        <w:t>se</w:t>
      </w:r>
      <w:r w:rsidRPr="00005E4E">
        <w:rPr>
          <w:rFonts w:ascii="Times New Roman" w:hAnsi="Times New Roman" w:cs="Times New Roman"/>
          <w:sz w:val="24"/>
          <w:szCs w:val="24"/>
        </w:rPr>
        <w:t xml:space="preserve"> regulations al</w:t>
      </w:r>
      <w:r>
        <w:rPr>
          <w:rFonts w:ascii="Times New Roman" w:hAnsi="Times New Roman" w:cs="Times New Roman"/>
          <w:sz w:val="24"/>
          <w:szCs w:val="24"/>
        </w:rPr>
        <w:t>ig</w:t>
      </w:r>
      <w:r w:rsidRPr="00005E4E">
        <w:rPr>
          <w:rFonts w:ascii="Times New Roman" w:hAnsi="Times New Roman" w:cs="Times New Roman"/>
          <w:sz w:val="24"/>
          <w:szCs w:val="24"/>
        </w:rPr>
        <w:t xml:space="preserve">n the reporting </w:t>
      </w:r>
      <w:r>
        <w:rPr>
          <w:rFonts w:ascii="Times New Roman" w:hAnsi="Times New Roman" w:cs="Times New Roman"/>
          <w:sz w:val="24"/>
          <w:szCs w:val="24"/>
        </w:rPr>
        <w:t>requirements</w:t>
      </w:r>
      <w:r w:rsidRPr="00005E4E">
        <w:rPr>
          <w:rFonts w:ascii="Times New Roman" w:hAnsi="Times New Roman" w:cs="Times New Roman"/>
          <w:sz w:val="24"/>
          <w:szCs w:val="24"/>
        </w:rPr>
        <w:t xml:space="preserve"> of safety occurrences under the TSI Regulations with marine incidents under the Navigation Act.  This </w:t>
      </w:r>
      <w:r w:rsidR="00767670">
        <w:rPr>
          <w:rFonts w:ascii="Times New Roman" w:hAnsi="Times New Roman" w:cs="Times New Roman"/>
          <w:sz w:val="24"/>
          <w:szCs w:val="24"/>
        </w:rPr>
        <w:t xml:space="preserve">is </w:t>
      </w:r>
      <w:r w:rsidRPr="00005E4E">
        <w:rPr>
          <w:rFonts w:ascii="Times New Roman" w:hAnsi="Times New Roman" w:cs="Times New Roman"/>
          <w:sz w:val="24"/>
          <w:szCs w:val="24"/>
        </w:rPr>
        <w:t>achieved by adopting the types of marine incidents that must be reported to the Australian Maritime Safety Authority as reportable matters for the purpose of the Regulations.</w:t>
      </w:r>
      <w:r>
        <w:rPr>
          <w:rFonts w:ascii="Times New Roman" w:hAnsi="Times New Roman" w:cs="Times New Roman"/>
          <w:sz w:val="24"/>
          <w:szCs w:val="24"/>
        </w:rPr>
        <w:t xml:space="preserve">   These marine incidents encompass the current immediately reportable matters in Part 3. </w:t>
      </w:r>
    </w:p>
    <w:p w14:paraId="1F2F1CA0" w14:textId="632D9DBA" w:rsidR="001B1793" w:rsidRPr="00005E4E" w:rsidRDefault="001B1793" w:rsidP="001B179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The approach reflects current arrangements</w:t>
      </w:r>
      <w:r w:rsidR="002571B0">
        <w:rPr>
          <w:rFonts w:ascii="Times New Roman" w:hAnsi="Times New Roman" w:cs="Times New Roman"/>
          <w:sz w:val="24"/>
          <w:szCs w:val="24"/>
        </w:rPr>
        <w:t>.</w:t>
      </w:r>
      <w:r>
        <w:rPr>
          <w:rFonts w:ascii="Times New Roman" w:hAnsi="Times New Roman" w:cs="Times New Roman"/>
          <w:sz w:val="24"/>
          <w:szCs w:val="24"/>
        </w:rPr>
        <w:t xml:space="preserve"> </w:t>
      </w:r>
      <w:r w:rsidR="002571B0">
        <w:rPr>
          <w:rFonts w:ascii="Times New Roman" w:hAnsi="Times New Roman" w:cs="Times New Roman"/>
          <w:sz w:val="24"/>
          <w:szCs w:val="24"/>
        </w:rPr>
        <w:t>T</w:t>
      </w:r>
      <w:r>
        <w:rPr>
          <w:rFonts w:ascii="Times New Roman" w:hAnsi="Times New Roman" w:cs="Times New Roman"/>
          <w:sz w:val="24"/>
          <w:szCs w:val="24"/>
        </w:rPr>
        <w:t>he ATSB does not receive direct reports of marine incidents</w:t>
      </w:r>
      <w:r w:rsidR="00B47E9E">
        <w:rPr>
          <w:rFonts w:ascii="Times New Roman" w:hAnsi="Times New Roman" w:cs="Times New Roman"/>
          <w:sz w:val="24"/>
          <w:szCs w:val="24"/>
        </w:rPr>
        <w:t>.</w:t>
      </w:r>
      <w:r>
        <w:rPr>
          <w:rFonts w:ascii="Times New Roman" w:hAnsi="Times New Roman" w:cs="Times New Roman"/>
          <w:sz w:val="24"/>
          <w:szCs w:val="24"/>
        </w:rPr>
        <w:t xml:space="preserve"> </w:t>
      </w:r>
      <w:r w:rsidR="00B47E9E">
        <w:rPr>
          <w:rFonts w:ascii="Times New Roman" w:hAnsi="Times New Roman" w:cs="Times New Roman"/>
          <w:sz w:val="24"/>
          <w:szCs w:val="24"/>
        </w:rPr>
        <w:t>I</w:t>
      </w:r>
      <w:r>
        <w:rPr>
          <w:rFonts w:ascii="Times New Roman" w:hAnsi="Times New Roman" w:cs="Times New Roman"/>
          <w:sz w:val="24"/>
          <w:szCs w:val="24"/>
        </w:rPr>
        <w:t xml:space="preserve">ncidents are reported to AMSA and then forwarded to the ATSB. </w:t>
      </w:r>
      <w:r w:rsidR="00B47E9E">
        <w:rPr>
          <w:rFonts w:ascii="Times New Roman" w:hAnsi="Times New Roman" w:cs="Times New Roman"/>
          <w:sz w:val="24"/>
          <w:szCs w:val="24"/>
        </w:rPr>
        <w:t>T</w:t>
      </w:r>
      <w:r>
        <w:rPr>
          <w:rFonts w:ascii="Times New Roman" w:hAnsi="Times New Roman" w:cs="Times New Roman"/>
          <w:sz w:val="24"/>
          <w:szCs w:val="24"/>
        </w:rPr>
        <w:t xml:space="preserve">he regulations </w:t>
      </w:r>
      <w:r w:rsidR="00767670">
        <w:rPr>
          <w:rFonts w:ascii="Times New Roman" w:hAnsi="Times New Roman" w:cs="Times New Roman"/>
          <w:sz w:val="24"/>
          <w:szCs w:val="24"/>
        </w:rPr>
        <w:t>do</w:t>
      </w:r>
      <w:r>
        <w:rPr>
          <w:rFonts w:ascii="Times New Roman" w:hAnsi="Times New Roman" w:cs="Times New Roman"/>
          <w:sz w:val="24"/>
          <w:szCs w:val="24"/>
        </w:rPr>
        <w:t xml:space="preserve"> not impose any additional reporting requirements on the marine industry.</w:t>
      </w:r>
    </w:p>
    <w:p w14:paraId="6D69D9C0" w14:textId="308D2EDB" w:rsidR="001B1793" w:rsidRPr="00B0446C" w:rsidRDefault="001B1793" w:rsidP="001B1793">
      <w:pPr>
        <w:pStyle w:val="ListParagraph"/>
        <w:spacing w:after="120"/>
        <w:ind w:left="0"/>
        <w:contextualSpacing w:val="0"/>
        <w:rPr>
          <w:rFonts w:ascii="Times New Roman" w:hAnsi="Times New Roman" w:cs="Times New Roman"/>
          <w:sz w:val="24"/>
          <w:szCs w:val="24"/>
        </w:rPr>
      </w:pPr>
      <w:r w:rsidRPr="00005E4E">
        <w:rPr>
          <w:rFonts w:ascii="Times New Roman" w:hAnsi="Times New Roman" w:cs="Times New Roman"/>
          <w:sz w:val="24"/>
          <w:szCs w:val="24"/>
        </w:rPr>
        <w:t>The Regulations continue to exclude domestic commercial vessels from</w:t>
      </w:r>
      <w:r w:rsidR="00BA6BB0">
        <w:rPr>
          <w:rFonts w:ascii="Times New Roman" w:hAnsi="Times New Roman" w:cs="Times New Roman"/>
          <w:sz w:val="24"/>
          <w:szCs w:val="24"/>
        </w:rPr>
        <w:t xml:space="preserve"> the requirement to</w:t>
      </w:r>
      <w:r w:rsidRPr="00005E4E">
        <w:rPr>
          <w:rFonts w:ascii="Times New Roman" w:hAnsi="Times New Roman" w:cs="Times New Roman"/>
          <w:sz w:val="24"/>
          <w:szCs w:val="24"/>
        </w:rPr>
        <w:t xml:space="preserve"> mak</w:t>
      </w:r>
      <w:r w:rsidR="00BA6BB0">
        <w:rPr>
          <w:rFonts w:ascii="Times New Roman" w:hAnsi="Times New Roman" w:cs="Times New Roman"/>
          <w:sz w:val="24"/>
          <w:szCs w:val="24"/>
        </w:rPr>
        <w:t>e</w:t>
      </w:r>
      <w:r w:rsidRPr="00005E4E">
        <w:rPr>
          <w:rFonts w:ascii="Times New Roman" w:hAnsi="Times New Roman" w:cs="Times New Roman"/>
          <w:sz w:val="24"/>
          <w:szCs w:val="24"/>
        </w:rPr>
        <w:t xml:space="preserve"> reports to the ATSB unless they are on an interstate voyage.  </w:t>
      </w:r>
    </w:p>
    <w:p w14:paraId="7186457F" w14:textId="7A4E9CE1" w:rsidR="003D2D56" w:rsidRPr="003D2D56" w:rsidRDefault="003D2D56" w:rsidP="001B1793">
      <w:pPr>
        <w:pStyle w:val="ListParagraph"/>
        <w:spacing w:after="120"/>
        <w:ind w:left="0"/>
        <w:contextualSpacing w:val="0"/>
        <w:rPr>
          <w:rFonts w:ascii="Times New Roman" w:hAnsi="Times New Roman" w:cs="Times New Roman"/>
          <w:b/>
          <w:bCs/>
          <w:sz w:val="24"/>
          <w:szCs w:val="24"/>
        </w:rPr>
      </w:pPr>
      <w:r>
        <w:rPr>
          <w:rFonts w:ascii="Times New Roman" w:hAnsi="Times New Roman" w:cs="Times New Roman"/>
          <w:b/>
          <w:bCs/>
          <w:sz w:val="24"/>
          <w:szCs w:val="24"/>
        </w:rPr>
        <w:t>Consultation</w:t>
      </w:r>
    </w:p>
    <w:p w14:paraId="5D3FB407" w14:textId="1160643F" w:rsidR="00894BE2" w:rsidRDefault="00894BE2" w:rsidP="001B179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On 8 April 2021, the Chief Commissioner of the ATSB wrote to key stakeholders and industry bodies to invite comment</w:t>
      </w:r>
      <w:r w:rsidR="001E7AF9">
        <w:rPr>
          <w:rFonts w:ascii="Times New Roman" w:hAnsi="Times New Roman" w:cs="Times New Roman"/>
          <w:sz w:val="24"/>
          <w:szCs w:val="24"/>
        </w:rPr>
        <w:t>s</w:t>
      </w:r>
      <w:r>
        <w:rPr>
          <w:rFonts w:ascii="Times New Roman" w:hAnsi="Times New Roman" w:cs="Times New Roman"/>
          <w:sz w:val="24"/>
          <w:szCs w:val="24"/>
        </w:rPr>
        <w:t xml:space="preserve"> on the draft instrument</w:t>
      </w:r>
      <w:r w:rsidR="005E0894">
        <w:rPr>
          <w:rFonts w:ascii="Times New Roman" w:hAnsi="Times New Roman" w:cs="Times New Roman"/>
          <w:sz w:val="24"/>
          <w:szCs w:val="24"/>
        </w:rPr>
        <w:t>,</w:t>
      </w:r>
      <w:r w:rsidR="001E7AF9">
        <w:rPr>
          <w:rFonts w:ascii="Times New Roman" w:hAnsi="Times New Roman" w:cs="Times New Roman"/>
          <w:sz w:val="24"/>
          <w:szCs w:val="24"/>
        </w:rPr>
        <w:t xml:space="preserve"> a copy of the draft was also made available on the ATSB’s website.  The ATSB </w:t>
      </w:r>
      <w:r w:rsidR="005E0894">
        <w:rPr>
          <w:rFonts w:ascii="Times New Roman" w:hAnsi="Times New Roman" w:cs="Times New Roman"/>
          <w:sz w:val="24"/>
          <w:szCs w:val="24"/>
        </w:rPr>
        <w:t>met with a number of interested parties to facilitate further discussion</w:t>
      </w:r>
      <w:r w:rsidR="00C84F11">
        <w:rPr>
          <w:rFonts w:ascii="Times New Roman" w:hAnsi="Times New Roman" w:cs="Times New Roman"/>
          <w:sz w:val="24"/>
          <w:szCs w:val="24"/>
        </w:rPr>
        <w:t>.</w:t>
      </w:r>
      <w:r w:rsidR="003572F0">
        <w:rPr>
          <w:rFonts w:ascii="Times New Roman" w:hAnsi="Times New Roman" w:cs="Times New Roman"/>
          <w:sz w:val="24"/>
          <w:szCs w:val="24"/>
        </w:rPr>
        <w:t xml:space="preserve"> </w:t>
      </w:r>
      <w:r w:rsidR="00C84F11">
        <w:rPr>
          <w:rFonts w:ascii="Times New Roman" w:hAnsi="Times New Roman" w:cs="Times New Roman"/>
          <w:sz w:val="24"/>
          <w:szCs w:val="24"/>
        </w:rPr>
        <w:t>F</w:t>
      </w:r>
      <w:r w:rsidR="003572F0">
        <w:rPr>
          <w:rFonts w:ascii="Times New Roman" w:hAnsi="Times New Roman" w:cs="Times New Roman"/>
          <w:sz w:val="24"/>
          <w:szCs w:val="24"/>
        </w:rPr>
        <w:t>e</w:t>
      </w:r>
      <w:r w:rsidR="00D86F0A">
        <w:rPr>
          <w:rFonts w:ascii="Times New Roman" w:hAnsi="Times New Roman" w:cs="Times New Roman"/>
          <w:sz w:val="24"/>
          <w:szCs w:val="24"/>
        </w:rPr>
        <w:t xml:space="preserve">edback received as part of this process was incorporated </w:t>
      </w:r>
      <w:r w:rsidR="00E4406F">
        <w:rPr>
          <w:rFonts w:ascii="Times New Roman" w:hAnsi="Times New Roman" w:cs="Times New Roman"/>
          <w:sz w:val="24"/>
          <w:szCs w:val="24"/>
        </w:rPr>
        <w:t>into the</w:t>
      </w:r>
      <w:r w:rsidR="005F277F">
        <w:rPr>
          <w:rFonts w:ascii="Times New Roman" w:hAnsi="Times New Roman" w:cs="Times New Roman"/>
          <w:sz w:val="24"/>
          <w:szCs w:val="24"/>
        </w:rPr>
        <w:t xml:space="preserve"> TSI</w:t>
      </w:r>
      <w:r w:rsidR="00E4406F">
        <w:rPr>
          <w:rFonts w:ascii="Times New Roman" w:hAnsi="Times New Roman" w:cs="Times New Roman"/>
          <w:sz w:val="24"/>
          <w:szCs w:val="24"/>
        </w:rPr>
        <w:t xml:space="preserve"> Regulations</w:t>
      </w:r>
      <w:r w:rsidR="005F277F">
        <w:rPr>
          <w:rFonts w:ascii="Times New Roman" w:hAnsi="Times New Roman" w:cs="Times New Roman"/>
          <w:sz w:val="24"/>
          <w:szCs w:val="24"/>
        </w:rPr>
        <w:t xml:space="preserve"> 2021</w:t>
      </w:r>
      <w:r w:rsidR="00E4406F">
        <w:rPr>
          <w:rFonts w:ascii="Times New Roman" w:hAnsi="Times New Roman" w:cs="Times New Roman"/>
          <w:sz w:val="24"/>
          <w:szCs w:val="24"/>
        </w:rPr>
        <w:t>.</w:t>
      </w:r>
    </w:p>
    <w:p w14:paraId="11863CAC" w14:textId="262E5764" w:rsidR="00552D68" w:rsidRPr="00552D68" w:rsidRDefault="00E70900" w:rsidP="001B179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T</w:t>
      </w:r>
      <w:r w:rsidR="00552D68">
        <w:rPr>
          <w:rFonts w:ascii="Times New Roman" w:hAnsi="Times New Roman" w:cs="Times New Roman"/>
          <w:sz w:val="24"/>
          <w:szCs w:val="24"/>
        </w:rPr>
        <w:t xml:space="preserve">he ATSB was satisfied that consultation was undertaken to the extent appropriate and reasonably practicable, in accordance with section 17 of the </w:t>
      </w:r>
      <w:r w:rsidR="00552D68">
        <w:rPr>
          <w:rFonts w:ascii="Times New Roman" w:hAnsi="Times New Roman" w:cs="Times New Roman"/>
          <w:i/>
          <w:iCs/>
          <w:sz w:val="24"/>
          <w:szCs w:val="24"/>
        </w:rPr>
        <w:t>Legislation Act 2003</w:t>
      </w:r>
      <w:r w:rsidR="00894BE2">
        <w:rPr>
          <w:rFonts w:ascii="Times New Roman" w:hAnsi="Times New Roman" w:cs="Times New Roman"/>
          <w:i/>
          <w:iCs/>
          <w:sz w:val="24"/>
          <w:szCs w:val="24"/>
        </w:rPr>
        <w:t xml:space="preserve">. </w:t>
      </w:r>
      <w:r w:rsidR="0002009C">
        <w:rPr>
          <w:rFonts w:ascii="Times New Roman" w:hAnsi="Times New Roman" w:cs="Times New Roman"/>
          <w:sz w:val="24"/>
          <w:szCs w:val="24"/>
        </w:rPr>
        <w:t xml:space="preserve"> This consultation drew on the knowledge of persons having expertise in fields relevant to the instrument and ensured that persons likely to be affected by the instrument had an adequate opportunity to comment on the content.</w:t>
      </w:r>
      <w:r w:rsidR="0078209C" w:rsidRPr="0078209C">
        <w:rPr>
          <w:rFonts w:ascii="Times New Roman" w:hAnsi="Times New Roman" w:cs="Times New Roman"/>
          <w:sz w:val="24"/>
          <w:szCs w:val="24"/>
        </w:rPr>
        <w:t xml:space="preserve"> </w:t>
      </w:r>
      <w:r w:rsidR="00EA17D3">
        <w:rPr>
          <w:rFonts w:ascii="Times New Roman" w:hAnsi="Times New Roman" w:cs="Times New Roman"/>
          <w:sz w:val="24"/>
          <w:szCs w:val="24"/>
        </w:rPr>
        <w:t>The Office of Best Practice Regulation Review (</w:t>
      </w:r>
      <w:r w:rsidR="0078209C" w:rsidRPr="0078209C">
        <w:rPr>
          <w:rFonts w:ascii="Times New Roman" w:hAnsi="Times New Roman" w:cs="Times New Roman"/>
          <w:sz w:val="24"/>
          <w:szCs w:val="24"/>
        </w:rPr>
        <w:t>OBPR</w:t>
      </w:r>
      <w:r w:rsidR="00EA17D3">
        <w:rPr>
          <w:rFonts w:ascii="Times New Roman" w:hAnsi="Times New Roman" w:cs="Times New Roman"/>
          <w:sz w:val="24"/>
          <w:szCs w:val="24"/>
        </w:rPr>
        <w:t>)</w:t>
      </w:r>
      <w:r w:rsidR="0078209C" w:rsidRPr="0078209C">
        <w:rPr>
          <w:rFonts w:ascii="Times New Roman" w:hAnsi="Times New Roman" w:cs="Times New Roman"/>
          <w:sz w:val="24"/>
          <w:szCs w:val="24"/>
        </w:rPr>
        <w:t xml:space="preserve"> was consulted and due to the minor impact on business and the community a Regulation Impact Statement was not required (OBPR 26467)</w:t>
      </w:r>
      <w:r w:rsidR="0078209C">
        <w:rPr>
          <w:rFonts w:ascii="Times New Roman" w:hAnsi="Times New Roman" w:cs="Times New Roman"/>
          <w:sz w:val="24"/>
          <w:szCs w:val="24"/>
        </w:rPr>
        <w:t>.</w:t>
      </w:r>
      <w:r w:rsidR="00852B35">
        <w:rPr>
          <w:rFonts w:ascii="Times New Roman" w:hAnsi="Times New Roman" w:cs="Times New Roman"/>
          <w:sz w:val="24"/>
          <w:szCs w:val="24"/>
        </w:rPr>
        <w:t xml:space="preserve"> A certification letter </w:t>
      </w:r>
      <w:r w:rsidR="00EA17D3">
        <w:rPr>
          <w:rFonts w:ascii="Times New Roman" w:hAnsi="Times New Roman" w:cs="Times New Roman"/>
          <w:sz w:val="24"/>
          <w:szCs w:val="24"/>
        </w:rPr>
        <w:t>w</w:t>
      </w:r>
      <w:r w:rsidR="00852B35">
        <w:rPr>
          <w:rFonts w:ascii="Times New Roman" w:hAnsi="Times New Roman" w:cs="Times New Roman"/>
          <w:sz w:val="24"/>
          <w:szCs w:val="24"/>
        </w:rPr>
        <w:t>as provided to OB</w:t>
      </w:r>
      <w:r w:rsidR="00EA17D3">
        <w:rPr>
          <w:rFonts w:ascii="Times New Roman" w:hAnsi="Times New Roman" w:cs="Times New Roman"/>
          <w:sz w:val="24"/>
          <w:szCs w:val="24"/>
        </w:rPr>
        <w:t>PR.</w:t>
      </w:r>
    </w:p>
    <w:p w14:paraId="10D37A5D" w14:textId="107F26F5" w:rsidR="001B1793" w:rsidRPr="00005E4E" w:rsidRDefault="001B1793" w:rsidP="001B1793">
      <w:pPr>
        <w:pStyle w:val="ListParagraph"/>
        <w:spacing w:after="120"/>
        <w:ind w:left="0"/>
        <w:contextualSpacing w:val="0"/>
        <w:rPr>
          <w:rFonts w:ascii="Times New Roman" w:hAnsi="Times New Roman" w:cs="Times New Roman"/>
          <w:sz w:val="24"/>
          <w:szCs w:val="24"/>
        </w:rPr>
      </w:pPr>
      <w:r w:rsidRPr="00005E4E">
        <w:rPr>
          <w:rFonts w:ascii="Times New Roman" w:hAnsi="Times New Roman" w:cs="Times New Roman"/>
          <w:sz w:val="24"/>
          <w:szCs w:val="24"/>
        </w:rPr>
        <w:t xml:space="preserve">Details of the Regulations are set out in the </w:t>
      </w:r>
      <w:r w:rsidRPr="00005E4E">
        <w:rPr>
          <w:rFonts w:ascii="Times New Roman" w:hAnsi="Times New Roman" w:cs="Times New Roman"/>
          <w:sz w:val="24"/>
          <w:szCs w:val="24"/>
          <w:u w:val="single"/>
        </w:rPr>
        <w:t>Attachment</w:t>
      </w:r>
      <w:r w:rsidR="00812678">
        <w:rPr>
          <w:rFonts w:ascii="Times New Roman" w:hAnsi="Times New Roman" w:cs="Times New Roman"/>
          <w:sz w:val="24"/>
          <w:szCs w:val="24"/>
          <w:u w:val="single"/>
        </w:rPr>
        <w:t xml:space="preserve"> A</w:t>
      </w:r>
      <w:r w:rsidRPr="00005E4E">
        <w:rPr>
          <w:rFonts w:ascii="Times New Roman" w:hAnsi="Times New Roman" w:cs="Times New Roman"/>
          <w:sz w:val="24"/>
          <w:szCs w:val="24"/>
        </w:rPr>
        <w:t xml:space="preserve">. </w:t>
      </w:r>
    </w:p>
    <w:p w14:paraId="43C56C03" w14:textId="01D3960F" w:rsidR="001B1793" w:rsidRPr="00005E4E" w:rsidRDefault="001B1793" w:rsidP="001B1793">
      <w:pPr>
        <w:pStyle w:val="ListParagraph"/>
        <w:spacing w:after="120"/>
        <w:ind w:left="0"/>
        <w:contextualSpacing w:val="0"/>
        <w:rPr>
          <w:rFonts w:ascii="Times New Roman" w:hAnsi="Times New Roman" w:cs="Times New Roman"/>
          <w:sz w:val="24"/>
          <w:szCs w:val="24"/>
        </w:rPr>
      </w:pPr>
      <w:r w:rsidRPr="00005E4E">
        <w:rPr>
          <w:rFonts w:ascii="Times New Roman" w:hAnsi="Times New Roman" w:cs="Times New Roman"/>
          <w:sz w:val="24"/>
          <w:szCs w:val="24"/>
        </w:rPr>
        <w:t xml:space="preserve">The Regulations </w:t>
      </w:r>
      <w:r w:rsidR="00767670">
        <w:rPr>
          <w:rFonts w:ascii="Times New Roman" w:hAnsi="Times New Roman" w:cs="Times New Roman"/>
          <w:sz w:val="24"/>
          <w:szCs w:val="24"/>
        </w:rPr>
        <w:t>are</w:t>
      </w:r>
      <w:r w:rsidRPr="00005E4E">
        <w:rPr>
          <w:rFonts w:ascii="Times New Roman" w:hAnsi="Times New Roman" w:cs="Times New Roman"/>
          <w:sz w:val="24"/>
          <w:szCs w:val="24"/>
        </w:rPr>
        <w:t xml:space="preserve"> a legislative instrument for the purposes of the </w:t>
      </w:r>
      <w:r w:rsidRPr="00005E4E">
        <w:rPr>
          <w:rFonts w:ascii="Times New Roman" w:hAnsi="Times New Roman" w:cs="Times New Roman"/>
          <w:i/>
          <w:sz w:val="24"/>
          <w:szCs w:val="24"/>
        </w:rPr>
        <w:t>Legislation Act 2003</w:t>
      </w:r>
      <w:r w:rsidRPr="00005E4E">
        <w:rPr>
          <w:rFonts w:ascii="Times New Roman" w:hAnsi="Times New Roman" w:cs="Times New Roman"/>
          <w:sz w:val="24"/>
          <w:szCs w:val="24"/>
        </w:rPr>
        <w:t xml:space="preserve">. </w:t>
      </w:r>
    </w:p>
    <w:p w14:paraId="025035A9" w14:textId="77777777" w:rsidR="003855D3" w:rsidRDefault="00DF6B26" w:rsidP="00B67331">
      <w:pPr>
        <w:spacing w:after="0"/>
        <w:rPr>
          <w:rFonts w:ascii="Times New Roman" w:hAnsi="Times New Roman" w:cs="Times New Roman"/>
          <w:sz w:val="24"/>
          <w:szCs w:val="24"/>
          <w:u w:val="single"/>
        </w:rPr>
      </w:pPr>
      <w:r w:rsidRPr="00DF6B26">
        <w:rPr>
          <w:rFonts w:ascii="Times New Roman" w:hAnsi="Times New Roman" w:cs="Times New Roman"/>
          <w:sz w:val="24"/>
          <w:szCs w:val="24"/>
        </w:rPr>
        <w:t>A statement of Compatibility with Human Rights is at </w:t>
      </w:r>
      <w:r w:rsidRPr="00DF6B26">
        <w:rPr>
          <w:rFonts w:ascii="Times New Roman" w:hAnsi="Times New Roman" w:cs="Times New Roman"/>
          <w:sz w:val="24"/>
          <w:szCs w:val="24"/>
          <w:u w:val="single"/>
        </w:rPr>
        <w:t>Attachment B</w:t>
      </w:r>
      <w:r w:rsidR="001B6F5C">
        <w:rPr>
          <w:rFonts w:ascii="Times New Roman" w:hAnsi="Times New Roman" w:cs="Times New Roman"/>
          <w:sz w:val="24"/>
          <w:szCs w:val="24"/>
          <w:u w:val="single"/>
        </w:rPr>
        <w:t>.</w:t>
      </w:r>
    </w:p>
    <w:p w14:paraId="599FB7AA" w14:textId="7DE56353" w:rsidR="003855D3" w:rsidRPr="003D2D56" w:rsidRDefault="00DD6542" w:rsidP="003855D3">
      <w:pPr>
        <w:pStyle w:val="ListParagraph"/>
        <w:spacing w:after="120"/>
        <w:ind w:left="0"/>
        <w:contextualSpacing w:val="0"/>
        <w:rPr>
          <w:rFonts w:ascii="Times New Roman" w:hAnsi="Times New Roman" w:cs="Times New Roman"/>
          <w:b/>
          <w:bCs/>
          <w:sz w:val="24"/>
          <w:szCs w:val="24"/>
        </w:rPr>
      </w:pPr>
      <w:r>
        <w:rPr>
          <w:rFonts w:ascii="Times New Roman" w:hAnsi="Times New Roman" w:cs="Times New Roman"/>
          <w:b/>
          <w:bCs/>
          <w:sz w:val="24"/>
          <w:szCs w:val="24"/>
        </w:rPr>
        <w:lastRenderedPageBreak/>
        <w:t>Incorporation by r</w:t>
      </w:r>
      <w:r w:rsidR="003855D3">
        <w:rPr>
          <w:rFonts w:ascii="Times New Roman" w:hAnsi="Times New Roman" w:cs="Times New Roman"/>
          <w:b/>
          <w:bCs/>
          <w:sz w:val="24"/>
          <w:szCs w:val="24"/>
        </w:rPr>
        <w:t>eference</w:t>
      </w:r>
    </w:p>
    <w:p w14:paraId="42A5E4DE" w14:textId="351C42A7" w:rsidR="00F64746" w:rsidRDefault="003855D3" w:rsidP="003855D3">
      <w:pPr>
        <w:pStyle w:val="ListParagraph"/>
        <w:spacing w:after="120"/>
        <w:ind w:left="0"/>
        <w:contextualSpacing w:val="0"/>
        <w:rPr>
          <w:rFonts w:ascii="Times New Roman" w:hAnsi="Times New Roman" w:cs="Times New Roman"/>
          <w:sz w:val="24"/>
          <w:szCs w:val="24"/>
        </w:rPr>
      </w:pPr>
      <w:r w:rsidRPr="003855D3">
        <w:rPr>
          <w:rFonts w:ascii="Times New Roman" w:hAnsi="Times New Roman" w:cs="Times New Roman"/>
          <w:sz w:val="24"/>
          <w:szCs w:val="24"/>
        </w:rPr>
        <w:t>I</w:t>
      </w:r>
      <w:r w:rsidR="00B54970">
        <w:rPr>
          <w:rFonts w:ascii="Times New Roman" w:hAnsi="Times New Roman" w:cs="Times New Roman"/>
          <w:sz w:val="24"/>
          <w:szCs w:val="24"/>
        </w:rPr>
        <w:t>n accordance with paragraph 15J (2) </w:t>
      </w:r>
      <w:r w:rsidRPr="003855D3">
        <w:rPr>
          <w:rFonts w:ascii="Times New Roman" w:hAnsi="Times New Roman" w:cs="Times New Roman"/>
          <w:sz w:val="24"/>
          <w:szCs w:val="24"/>
        </w:rPr>
        <w:t xml:space="preserve">(c) of the </w:t>
      </w:r>
      <w:r w:rsidRPr="00B54970">
        <w:rPr>
          <w:rFonts w:ascii="Times New Roman" w:hAnsi="Times New Roman" w:cs="Times New Roman"/>
          <w:i/>
          <w:sz w:val="24"/>
          <w:szCs w:val="24"/>
        </w:rPr>
        <w:t>Legislation Act 2003</w:t>
      </w:r>
      <w:r w:rsidRPr="003855D3">
        <w:rPr>
          <w:rFonts w:ascii="Times New Roman" w:hAnsi="Times New Roman" w:cs="Times New Roman"/>
          <w:sz w:val="24"/>
          <w:szCs w:val="24"/>
        </w:rPr>
        <w:t xml:space="preserve"> and </w:t>
      </w:r>
      <w:r w:rsidR="007C7A77">
        <w:rPr>
          <w:rFonts w:ascii="Times New Roman" w:hAnsi="Times New Roman" w:cs="Times New Roman"/>
          <w:sz w:val="24"/>
          <w:szCs w:val="24"/>
        </w:rPr>
        <w:t xml:space="preserve">subsection 3 (2) of the Act, </w:t>
      </w:r>
      <w:r w:rsidR="00AF6470">
        <w:rPr>
          <w:rFonts w:ascii="Times New Roman" w:hAnsi="Times New Roman" w:cs="Times New Roman"/>
          <w:sz w:val="24"/>
          <w:szCs w:val="24"/>
        </w:rPr>
        <w:t>the TSI Regulations 2021</w:t>
      </w:r>
      <w:r w:rsidR="007C7A77">
        <w:rPr>
          <w:rFonts w:ascii="Times New Roman" w:hAnsi="Times New Roman" w:cs="Times New Roman"/>
          <w:sz w:val="24"/>
          <w:szCs w:val="24"/>
        </w:rPr>
        <w:t xml:space="preserve"> applies, adopts or incorp</w:t>
      </w:r>
      <w:r w:rsidR="00F64746">
        <w:rPr>
          <w:rFonts w:ascii="Times New Roman" w:hAnsi="Times New Roman" w:cs="Times New Roman"/>
          <w:sz w:val="24"/>
          <w:szCs w:val="24"/>
        </w:rPr>
        <w:t xml:space="preserve">orates matters contained in </w:t>
      </w:r>
      <w:r w:rsidR="00AF6470">
        <w:rPr>
          <w:rFonts w:ascii="Times New Roman" w:hAnsi="Times New Roman" w:cs="Times New Roman"/>
          <w:sz w:val="24"/>
          <w:szCs w:val="24"/>
        </w:rPr>
        <w:t xml:space="preserve">other </w:t>
      </w:r>
      <w:r w:rsidR="007C7A77">
        <w:rPr>
          <w:rFonts w:ascii="Times New Roman" w:hAnsi="Times New Roman" w:cs="Times New Roman"/>
          <w:sz w:val="24"/>
          <w:szCs w:val="24"/>
        </w:rPr>
        <w:t>instruments or writing as in force from time to time</w:t>
      </w:r>
      <w:r w:rsidR="00F64746">
        <w:rPr>
          <w:rFonts w:ascii="Times New Roman" w:hAnsi="Times New Roman" w:cs="Times New Roman"/>
          <w:sz w:val="24"/>
          <w:szCs w:val="24"/>
        </w:rPr>
        <w:t>.</w:t>
      </w:r>
      <w:r w:rsidR="00CD0C8D">
        <w:rPr>
          <w:rFonts w:ascii="Times New Roman" w:hAnsi="Times New Roman" w:cs="Times New Roman"/>
          <w:sz w:val="24"/>
          <w:szCs w:val="24"/>
        </w:rPr>
        <w:t xml:space="preserve"> </w:t>
      </w:r>
    </w:p>
    <w:p w14:paraId="1F0C3AA7" w14:textId="58B0A5BD" w:rsidR="007E0E90" w:rsidRDefault="00F64746" w:rsidP="00F64746">
      <w:pPr>
        <w:spacing w:after="120"/>
        <w:rPr>
          <w:rFonts w:ascii="Times New Roman" w:hAnsi="Times New Roman" w:cs="Times New Roman"/>
          <w:sz w:val="24"/>
          <w:szCs w:val="24"/>
        </w:rPr>
      </w:pPr>
      <w:r w:rsidRPr="007B6964">
        <w:rPr>
          <w:rFonts w:ascii="Times New Roman" w:hAnsi="Times New Roman" w:cs="Times New Roman"/>
          <w:sz w:val="24"/>
          <w:szCs w:val="24"/>
        </w:rPr>
        <w:t xml:space="preserve">Subsection 3(2) of the Act provides, among other things, that regulations made for the purposes of the definition of </w:t>
      </w:r>
      <w:r w:rsidRPr="007B6964">
        <w:rPr>
          <w:rFonts w:ascii="Times New Roman" w:hAnsi="Times New Roman" w:cs="Times New Roman"/>
          <w:b/>
          <w:i/>
          <w:sz w:val="24"/>
          <w:szCs w:val="24"/>
        </w:rPr>
        <w:t>immediately reportable matter</w:t>
      </w:r>
      <w:r w:rsidRPr="007B6964">
        <w:rPr>
          <w:rFonts w:ascii="Times New Roman" w:hAnsi="Times New Roman" w:cs="Times New Roman"/>
          <w:sz w:val="24"/>
          <w:szCs w:val="24"/>
        </w:rPr>
        <w:t xml:space="preserve"> or </w:t>
      </w:r>
      <w:r w:rsidRPr="007B6964">
        <w:rPr>
          <w:rFonts w:ascii="Times New Roman" w:hAnsi="Times New Roman" w:cs="Times New Roman"/>
          <w:b/>
          <w:i/>
          <w:sz w:val="24"/>
          <w:szCs w:val="24"/>
        </w:rPr>
        <w:t>routine reportable matter</w:t>
      </w:r>
      <w:r w:rsidRPr="007B6964">
        <w:rPr>
          <w:rFonts w:ascii="Times New Roman" w:hAnsi="Times New Roman" w:cs="Times New Roman"/>
          <w:sz w:val="24"/>
          <w:szCs w:val="24"/>
        </w:rPr>
        <w:t xml:space="preserve"> may prescribe the matter by applying, adopting or incorporating any matter contained in any other </w:t>
      </w:r>
      <w:r w:rsidR="0052342E">
        <w:rPr>
          <w:rFonts w:ascii="Times New Roman" w:hAnsi="Times New Roman" w:cs="Times New Roman"/>
          <w:sz w:val="24"/>
          <w:szCs w:val="24"/>
        </w:rPr>
        <w:t xml:space="preserve">instrument or </w:t>
      </w:r>
      <w:r w:rsidRPr="007B6964">
        <w:rPr>
          <w:rFonts w:ascii="Times New Roman" w:hAnsi="Times New Roman" w:cs="Times New Roman"/>
          <w:sz w:val="24"/>
          <w:szCs w:val="24"/>
        </w:rPr>
        <w:t>writing as in force from time to ti</w:t>
      </w:r>
      <w:r>
        <w:rPr>
          <w:rFonts w:ascii="Times New Roman" w:hAnsi="Times New Roman" w:cs="Times New Roman"/>
          <w:sz w:val="24"/>
          <w:szCs w:val="24"/>
        </w:rPr>
        <w:t>me.</w:t>
      </w:r>
      <w:r w:rsidR="00CD0C8D">
        <w:rPr>
          <w:rFonts w:ascii="Times New Roman" w:hAnsi="Times New Roman" w:cs="Times New Roman"/>
          <w:sz w:val="24"/>
          <w:szCs w:val="24"/>
        </w:rPr>
        <w:t xml:space="preserve"> </w:t>
      </w:r>
    </w:p>
    <w:p w14:paraId="05A0CB55" w14:textId="714E32B2" w:rsidR="00F64746" w:rsidRDefault="00F64746" w:rsidP="007E0E90">
      <w:pPr>
        <w:spacing w:after="120"/>
        <w:rPr>
          <w:rFonts w:ascii="Times New Roman" w:hAnsi="Times New Roman" w:cs="Times New Roman"/>
          <w:sz w:val="24"/>
          <w:szCs w:val="24"/>
        </w:rPr>
      </w:pPr>
      <w:r w:rsidRPr="007B6964">
        <w:rPr>
          <w:rFonts w:ascii="Times New Roman" w:hAnsi="Times New Roman" w:cs="Times New Roman"/>
          <w:sz w:val="24"/>
          <w:szCs w:val="24"/>
        </w:rPr>
        <w:t xml:space="preserve">Both </w:t>
      </w:r>
      <w:r>
        <w:rPr>
          <w:rFonts w:ascii="Times New Roman" w:hAnsi="Times New Roman" w:cs="Times New Roman"/>
          <w:sz w:val="24"/>
          <w:szCs w:val="24"/>
        </w:rPr>
        <w:t xml:space="preserve">of these definitions, </w:t>
      </w:r>
      <w:r w:rsidRPr="007B6964">
        <w:rPr>
          <w:rFonts w:ascii="Times New Roman" w:hAnsi="Times New Roman" w:cs="Times New Roman"/>
          <w:sz w:val="24"/>
          <w:szCs w:val="24"/>
        </w:rPr>
        <w:t xml:space="preserve">and the power to prescribe </w:t>
      </w:r>
      <w:r w:rsidR="000C6F1F">
        <w:rPr>
          <w:rFonts w:ascii="Times New Roman" w:hAnsi="Times New Roman" w:cs="Times New Roman"/>
          <w:sz w:val="24"/>
          <w:szCs w:val="24"/>
        </w:rPr>
        <w:t>matters by incorporation</w:t>
      </w:r>
      <w:r>
        <w:rPr>
          <w:rFonts w:ascii="Times New Roman" w:hAnsi="Times New Roman" w:cs="Times New Roman"/>
          <w:sz w:val="24"/>
          <w:szCs w:val="24"/>
        </w:rPr>
        <w:t>,</w:t>
      </w:r>
      <w:r w:rsidRPr="007B6964">
        <w:rPr>
          <w:rFonts w:ascii="Times New Roman" w:hAnsi="Times New Roman" w:cs="Times New Roman"/>
          <w:sz w:val="24"/>
          <w:szCs w:val="24"/>
        </w:rPr>
        <w:t xml:space="preserve"> are engaged in sections 11, 12, 20, 28 and 29 of the TSI Regulations</w:t>
      </w:r>
      <w:r w:rsidR="000C6F1F">
        <w:rPr>
          <w:rFonts w:ascii="Times New Roman" w:hAnsi="Times New Roman" w:cs="Times New Roman"/>
          <w:sz w:val="24"/>
          <w:szCs w:val="24"/>
        </w:rPr>
        <w:t xml:space="preserve"> which have the operative effect of prescribing immediately reportable matters or routine reportable matters</w:t>
      </w:r>
      <w:r w:rsidRPr="007B6964">
        <w:rPr>
          <w:rFonts w:ascii="Times New Roman" w:hAnsi="Times New Roman" w:cs="Times New Roman"/>
          <w:sz w:val="24"/>
          <w:szCs w:val="24"/>
        </w:rPr>
        <w:t>.</w:t>
      </w:r>
      <w:r w:rsidR="007E0E90">
        <w:rPr>
          <w:rFonts w:ascii="Times New Roman" w:hAnsi="Times New Roman" w:cs="Times New Roman"/>
          <w:sz w:val="24"/>
          <w:szCs w:val="24"/>
        </w:rPr>
        <w:t xml:space="preserve"> </w:t>
      </w:r>
      <w:r>
        <w:rPr>
          <w:rFonts w:ascii="Times New Roman" w:hAnsi="Times New Roman" w:cs="Times New Roman"/>
          <w:sz w:val="24"/>
          <w:szCs w:val="24"/>
        </w:rPr>
        <w:t>The instruments or writing incorporated by reference are:</w:t>
      </w:r>
    </w:p>
    <w:p w14:paraId="4C812EE6" w14:textId="13EE20CB" w:rsidR="00F61F92" w:rsidRDefault="00F64746" w:rsidP="00044395">
      <w:pPr>
        <w:pStyle w:val="ListParagraph"/>
        <w:numPr>
          <w:ilvl w:val="0"/>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 xml:space="preserve">in item 8 of subsection 12 (1) and item 6 of subsection 12 (2) – </w:t>
      </w:r>
      <w:r w:rsidR="0014771E">
        <w:rPr>
          <w:rFonts w:ascii="Times New Roman" w:hAnsi="Times New Roman" w:cs="Times New Roman"/>
          <w:sz w:val="24"/>
          <w:szCs w:val="24"/>
        </w:rPr>
        <w:t>use of the term</w:t>
      </w:r>
      <w:r w:rsidR="00F61F92">
        <w:rPr>
          <w:rFonts w:ascii="Times New Roman" w:hAnsi="Times New Roman" w:cs="Times New Roman"/>
          <w:sz w:val="24"/>
          <w:szCs w:val="24"/>
        </w:rPr>
        <w:t xml:space="preserve"> </w:t>
      </w:r>
      <w:r w:rsidR="00F61F92" w:rsidRPr="00F61F92">
        <w:rPr>
          <w:rFonts w:ascii="Times New Roman" w:hAnsi="Times New Roman" w:cs="Times New Roman"/>
          <w:b/>
          <w:i/>
          <w:sz w:val="24"/>
          <w:szCs w:val="24"/>
        </w:rPr>
        <w:t>approved flight envelope</w:t>
      </w:r>
      <w:r w:rsidR="00F61F92">
        <w:rPr>
          <w:rFonts w:ascii="Times New Roman" w:hAnsi="Times New Roman" w:cs="Times New Roman"/>
          <w:sz w:val="24"/>
          <w:szCs w:val="24"/>
        </w:rPr>
        <w:t xml:space="preserve"> </w:t>
      </w:r>
      <w:r w:rsidR="000C6F1F">
        <w:rPr>
          <w:rFonts w:ascii="Times New Roman" w:hAnsi="Times New Roman" w:cs="Times New Roman"/>
          <w:sz w:val="24"/>
          <w:szCs w:val="24"/>
        </w:rPr>
        <w:t xml:space="preserve">(defined in section 6) </w:t>
      </w:r>
      <w:r w:rsidR="0014771E">
        <w:rPr>
          <w:rFonts w:ascii="Times New Roman" w:hAnsi="Times New Roman" w:cs="Times New Roman"/>
          <w:sz w:val="24"/>
          <w:szCs w:val="24"/>
        </w:rPr>
        <w:t xml:space="preserve">which </w:t>
      </w:r>
      <w:r>
        <w:rPr>
          <w:rFonts w:ascii="Times New Roman" w:hAnsi="Times New Roman" w:cs="Times New Roman"/>
          <w:sz w:val="24"/>
          <w:szCs w:val="24"/>
        </w:rPr>
        <w:t xml:space="preserve">incorporates the following writing </w:t>
      </w:r>
      <w:r w:rsidR="00F61F92">
        <w:rPr>
          <w:rFonts w:ascii="Times New Roman" w:hAnsi="Times New Roman" w:cs="Times New Roman"/>
          <w:sz w:val="24"/>
          <w:szCs w:val="24"/>
        </w:rPr>
        <w:t>approved</w:t>
      </w:r>
      <w:r w:rsidR="004333B6">
        <w:rPr>
          <w:rFonts w:ascii="Times New Roman" w:hAnsi="Times New Roman" w:cs="Times New Roman"/>
          <w:sz w:val="24"/>
          <w:szCs w:val="24"/>
        </w:rPr>
        <w:t>, from time to time,</w:t>
      </w:r>
      <w:r w:rsidR="00F61F92">
        <w:rPr>
          <w:rFonts w:ascii="Times New Roman" w:hAnsi="Times New Roman" w:cs="Times New Roman"/>
          <w:sz w:val="24"/>
          <w:szCs w:val="24"/>
        </w:rPr>
        <w:t xml:space="preserve"> by CASA or the appropriate authority of another country:</w:t>
      </w:r>
    </w:p>
    <w:p w14:paraId="5F1E74D0" w14:textId="4FAD757D" w:rsidR="007C7A77" w:rsidRDefault="00F61F92"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aircraft’s flight manual;</w:t>
      </w:r>
    </w:p>
    <w:p w14:paraId="101F86E8" w14:textId="666DCAFE" w:rsidR="00F61F92" w:rsidRDefault="00F61F92"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 xml:space="preserve">aircraft’s cockpit placards; </w:t>
      </w:r>
    </w:p>
    <w:p w14:paraId="0CA7CC84" w14:textId="034157CE" w:rsidR="00F61F92" w:rsidRDefault="00F61F92"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other operating documents;</w:t>
      </w:r>
    </w:p>
    <w:p w14:paraId="0DF06160" w14:textId="41B03C73" w:rsidR="00F64746" w:rsidRDefault="00F64746" w:rsidP="00044395">
      <w:pPr>
        <w:pStyle w:val="ListParagraph"/>
        <w:numPr>
          <w:ilvl w:val="0"/>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 xml:space="preserve">in item 5 of subsection 11 (1) and item 5 of subsection 12 (3) – </w:t>
      </w:r>
      <w:r w:rsidR="0014771E">
        <w:rPr>
          <w:rFonts w:ascii="Times New Roman" w:hAnsi="Times New Roman" w:cs="Times New Roman"/>
          <w:sz w:val="24"/>
          <w:szCs w:val="24"/>
        </w:rPr>
        <w:t xml:space="preserve">use of the term </w:t>
      </w:r>
      <w:r w:rsidR="00F61F92" w:rsidRPr="00F61F92">
        <w:rPr>
          <w:rFonts w:ascii="Times New Roman" w:hAnsi="Times New Roman" w:cs="Times New Roman"/>
          <w:b/>
          <w:i/>
          <w:sz w:val="24"/>
          <w:szCs w:val="24"/>
        </w:rPr>
        <w:t>separation standard</w:t>
      </w:r>
      <w:r w:rsidR="00F61F92">
        <w:rPr>
          <w:rFonts w:ascii="Times New Roman" w:hAnsi="Times New Roman" w:cs="Times New Roman"/>
          <w:sz w:val="24"/>
          <w:szCs w:val="24"/>
        </w:rPr>
        <w:t xml:space="preserve"> </w:t>
      </w:r>
      <w:r w:rsidR="000C6F1F">
        <w:rPr>
          <w:rFonts w:ascii="Times New Roman" w:hAnsi="Times New Roman" w:cs="Times New Roman"/>
          <w:sz w:val="24"/>
          <w:szCs w:val="24"/>
        </w:rPr>
        <w:t xml:space="preserve">(defined in section 6) </w:t>
      </w:r>
      <w:r>
        <w:rPr>
          <w:rFonts w:ascii="Times New Roman" w:hAnsi="Times New Roman" w:cs="Times New Roman"/>
          <w:sz w:val="24"/>
          <w:szCs w:val="24"/>
        </w:rPr>
        <w:t xml:space="preserve">which incorporates </w:t>
      </w:r>
      <w:r w:rsidR="006A18D2">
        <w:rPr>
          <w:rFonts w:ascii="Times New Roman" w:hAnsi="Times New Roman" w:cs="Times New Roman"/>
          <w:sz w:val="24"/>
          <w:szCs w:val="24"/>
        </w:rPr>
        <w:t>the following</w:t>
      </w:r>
      <w:r w:rsidR="00E3794F">
        <w:rPr>
          <w:rFonts w:ascii="Times New Roman" w:hAnsi="Times New Roman" w:cs="Times New Roman"/>
          <w:sz w:val="24"/>
          <w:szCs w:val="24"/>
        </w:rPr>
        <w:t xml:space="preserve"> as in force from time to time</w:t>
      </w:r>
      <w:r w:rsidR="006A18D2">
        <w:rPr>
          <w:rFonts w:ascii="Times New Roman" w:hAnsi="Times New Roman" w:cs="Times New Roman"/>
          <w:sz w:val="24"/>
          <w:szCs w:val="24"/>
        </w:rPr>
        <w:t>:</w:t>
      </w:r>
    </w:p>
    <w:p w14:paraId="29021D2F" w14:textId="0C2D0C2B" w:rsidR="002604C4" w:rsidRDefault="00F61F92"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 xml:space="preserve">the Australian Flight Information Region specified in the </w:t>
      </w:r>
      <w:r w:rsidR="002604C4" w:rsidRPr="002604C4">
        <w:rPr>
          <w:rFonts w:ascii="Times New Roman" w:hAnsi="Times New Roman" w:cs="Times New Roman"/>
          <w:i/>
          <w:sz w:val="24"/>
          <w:szCs w:val="24"/>
        </w:rPr>
        <w:t>Aeronautical Information Publication</w:t>
      </w:r>
      <w:r w:rsidR="002604C4">
        <w:rPr>
          <w:rFonts w:ascii="Times New Roman" w:hAnsi="Times New Roman" w:cs="Times New Roman"/>
          <w:sz w:val="24"/>
          <w:szCs w:val="24"/>
        </w:rPr>
        <w:t xml:space="preserve"> produced by </w:t>
      </w:r>
      <w:proofErr w:type="spellStart"/>
      <w:r w:rsidR="002604C4">
        <w:rPr>
          <w:rFonts w:ascii="Times New Roman" w:hAnsi="Times New Roman" w:cs="Times New Roman"/>
          <w:sz w:val="24"/>
          <w:szCs w:val="24"/>
        </w:rPr>
        <w:t>Airservices</w:t>
      </w:r>
      <w:proofErr w:type="spellEnd"/>
      <w:r w:rsidR="002604C4">
        <w:rPr>
          <w:rFonts w:ascii="Times New Roman" w:hAnsi="Times New Roman" w:cs="Times New Roman"/>
          <w:sz w:val="24"/>
          <w:szCs w:val="24"/>
        </w:rPr>
        <w:t xml:space="preserve"> Australia;</w:t>
      </w:r>
    </w:p>
    <w:p w14:paraId="7BF23C7D" w14:textId="53FA3FF2" w:rsidR="00F61F92" w:rsidRDefault="00F61F92"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 xml:space="preserve">the Manual of Air Traffic Services produced by </w:t>
      </w:r>
      <w:proofErr w:type="spellStart"/>
      <w:r>
        <w:rPr>
          <w:rFonts w:ascii="Times New Roman" w:hAnsi="Times New Roman" w:cs="Times New Roman"/>
          <w:sz w:val="24"/>
          <w:szCs w:val="24"/>
        </w:rPr>
        <w:t>Airservices</w:t>
      </w:r>
      <w:proofErr w:type="spellEnd"/>
      <w:r>
        <w:rPr>
          <w:rFonts w:ascii="Times New Roman" w:hAnsi="Times New Roman" w:cs="Times New Roman"/>
          <w:sz w:val="24"/>
          <w:szCs w:val="24"/>
        </w:rPr>
        <w:t xml:space="preserve"> Australia and the Department of Defence;</w:t>
      </w:r>
    </w:p>
    <w:p w14:paraId="40F5D193" w14:textId="74E8BB35" w:rsidR="00F61F92" w:rsidRDefault="00F61F92"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ICAO do</w:t>
      </w:r>
      <w:bookmarkStart w:id="0" w:name="_GoBack"/>
      <w:bookmarkEnd w:id="0"/>
      <w:r>
        <w:rPr>
          <w:rFonts w:ascii="Times New Roman" w:hAnsi="Times New Roman" w:cs="Times New Roman"/>
          <w:sz w:val="24"/>
          <w:szCs w:val="24"/>
        </w:rPr>
        <w:t>cument 4444 (also published and referred to as ICAO Doc 4444);</w:t>
      </w:r>
    </w:p>
    <w:p w14:paraId="69DAB346" w14:textId="0562B2A4" w:rsidR="00F61F92" w:rsidRDefault="00F61F92"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if an aircraft is operating outside the Australian Flight Information Region – the local standard;</w:t>
      </w:r>
    </w:p>
    <w:p w14:paraId="53F92B34" w14:textId="1C02EC3A" w:rsidR="00F61F92" w:rsidRDefault="0014771E" w:rsidP="00044395">
      <w:pPr>
        <w:pStyle w:val="ListParagraph"/>
        <w:numPr>
          <w:ilvl w:val="0"/>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 xml:space="preserve">in item 3 of subsection 12 (1) – use of the term </w:t>
      </w:r>
      <w:r w:rsidR="00F61F92" w:rsidRPr="00F61F92">
        <w:rPr>
          <w:rFonts w:ascii="Times New Roman" w:hAnsi="Times New Roman" w:cs="Times New Roman"/>
          <w:b/>
          <w:i/>
          <w:sz w:val="24"/>
          <w:szCs w:val="24"/>
        </w:rPr>
        <w:t>below minimum altitude</w:t>
      </w:r>
      <w:r w:rsidR="00F61F92">
        <w:rPr>
          <w:rFonts w:ascii="Times New Roman" w:hAnsi="Times New Roman" w:cs="Times New Roman"/>
          <w:sz w:val="24"/>
          <w:szCs w:val="24"/>
        </w:rPr>
        <w:t xml:space="preserve"> </w:t>
      </w:r>
      <w:r w:rsidR="000C6F1F">
        <w:rPr>
          <w:rFonts w:ascii="Times New Roman" w:hAnsi="Times New Roman" w:cs="Times New Roman"/>
          <w:sz w:val="24"/>
          <w:szCs w:val="24"/>
        </w:rPr>
        <w:t xml:space="preserve">(defined in sections 8, 9 and 10) </w:t>
      </w:r>
      <w:r>
        <w:rPr>
          <w:rFonts w:ascii="Times New Roman" w:hAnsi="Times New Roman" w:cs="Times New Roman"/>
          <w:sz w:val="24"/>
          <w:szCs w:val="24"/>
        </w:rPr>
        <w:t>which incorporates the following</w:t>
      </w:r>
      <w:r w:rsidR="00E3794F">
        <w:rPr>
          <w:rFonts w:ascii="Times New Roman" w:hAnsi="Times New Roman" w:cs="Times New Roman"/>
          <w:sz w:val="24"/>
          <w:szCs w:val="24"/>
        </w:rPr>
        <w:t xml:space="preserve"> as in force from time to time</w:t>
      </w:r>
      <w:r w:rsidR="00F61F92">
        <w:rPr>
          <w:rFonts w:ascii="Times New Roman" w:hAnsi="Times New Roman" w:cs="Times New Roman"/>
          <w:sz w:val="24"/>
          <w:szCs w:val="24"/>
        </w:rPr>
        <w:t>:</w:t>
      </w:r>
    </w:p>
    <w:p w14:paraId="678F30BF" w14:textId="67F5568B" w:rsidR="00F61F92" w:rsidRDefault="0014771E"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certain</w:t>
      </w:r>
      <w:r w:rsidR="00F61F92">
        <w:rPr>
          <w:rFonts w:ascii="Times New Roman" w:hAnsi="Times New Roman" w:cs="Times New Roman"/>
          <w:sz w:val="24"/>
          <w:szCs w:val="24"/>
        </w:rPr>
        <w:t xml:space="preserve"> provisions referenced in the </w:t>
      </w:r>
      <w:r w:rsidR="00F61F92" w:rsidRPr="00F61F92">
        <w:rPr>
          <w:rFonts w:ascii="Times New Roman" w:hAnsi="Times New Roman" w:cs="Times New Roman"/>
          <w:i/>
          <w:sz w:val="24"/>
          <w:szCs w:val="24"/>
        </w:rPr>
        <w:t>Civil Aviation Regulations 1988</w:t>
      </w:r>
      <w:r w:rsidR="00F61F92">
        <w:rPr>
          <w:rFonts w:ascii="Times New Roman" w:hAnsi="Times New Roman" w:cs="Times New Roman"/>
          <w:sz w:val="24"/>
          <w:szCs w:val="24"/>
        </w:rPr>
        <w:t>;</w:t>
      </w:r>
    </w:p>
    <w:p w14:paraId="6D06038D" w14:textId="7EF32540" w:rsidR="00F61F92" w:rsidRDefault="0014771E"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 xml:space="preserve">certain </w:t>
      </w:r>
      <w:r w:rsidR="00F61F92">
        <w:rPr>
          <w:rFonts w:ascii="Times New Roman" w:hAnsi="Times New Roman" w:cs="Times New Roman"/>
          <w:sz w:val="24"/>
          <w:szCs w:val="24"/>
        </w:rPr>
        <w:t xml:space="preserve">provisions referenced in the </w:t>
      </w:r>
      <w:r w:rsidR="00F61F92" w:rsidRPr="00F61F92">
        <w:rPr>
          <w:rFonts w:ascii="Times New Roman" w:hAnsi="Times New Roman" w:cs="Times New Roman"/>
          <w:i/>
          <w:sz w:val="24"/>
          <w:szCs w:val="24"/>
        </w:rPr>
        <w:t>Civil Aviation Safety Regulations 1998</w:t>
      </w:r>
      <w:r w:rsidR="00F61F92">
        <w:rPr>
          <w:rFonts w:ascii="Times New Roman" w:hAnsi="Times New Roman" w:cs="Times New Roman"/>
          <w:sz w:val="24"/>
          <w:szCs w:val="24"/>
        </w:rPr>
        <w:t>;</w:t>
      </w:r>
    </w:p>
    <w:p w14:paraId="30F11EA3" w14:textId="08A63264" w:rsidR="00F61F92" w:rsidRDefault="00F61F92"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if an aircraft is operating outside the Australian Flight Information Region – the local standard;</w:t>
      </w:r>
    </w:p>
    <w:p w14:paraId="5D223B5E" w14:textId="7BB41E4C" w:rsidR="00F61F92" w:rsidRDefault="00546A86"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in the absence of any local standard – ICAO document 4444 (also published and referred to as ICAO Doc 4444);</w:t>
      </w:r>
    </w:p>
    <w:p w14:paraId="2ED31F80" w14:textId="447540C6" w:rsidR="00546A86" w:rsidRDefault="0014771E" w:rsidP="00044395">
      <w:pPr>
        <w:pStyle w:val="ListParagraph"/>
        <w:numPr>
          <w:ilvl w:val="0"/>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 xml:space="preserve">in sections 28 and 29 – use of the term </w:t>
      </w:r>
      <w:r w:rsidR="00546A86" w:rsidRPr="00546A86">
        <w:rPr>
          <w:rFonts w:ascii="Times New Roman" w:hAnsi="Times New Roman" w:cs="Times New Roman"/>
          <w:b/>
          <w:i/>
          <w:sz w:val="24"/>
          <w:szCs w:val="24"/>
        </w:rPr>
        <w:t>Rail Safety National Law</w:t>
      </w:r>
      <w:r w:rsidR="00546A86">
        <w:rPr>
          <w:rFonts w:ascii="Times New Roman" w:hAnsi="Times New Roman" w:cs="Times New Roman"/>
          <w:sz w:val="24"/>
          <w:szCs w:val="24"/>
        </w:rPr>
        <w:t xml:space="preserve"> </w:t>
      </w:r>
      <w:r w:rsidR="000C6F1F">
        <w:rPr>
          <w:rFonts w:ascii="Times New Roman" w:hAnsi="Times New Roman" w:cs="Times New Roman"/>
          <w:sz w:val="24"/>
          <w:szCs w:val="24"/>
        </w:rPr>
        <w:t xml:space="preserve">(defined in section 26) </w:t>
      </w:r>
      <w:r>
        <w:rPr>
          <w:rFonts w:ascii="Times New Roman" w:hAnsi="Times New Roman" w:cs="Times New Roman"/>
          <w:sz w:val="24"/>
          <w:szCs w:val="24"/>
        </w:rPr>
        <w:t>which incorporates the following</w:t>
      </w:r>
      <w:r w:rsidR="00E3794F">
        <w:rPr>
          <w:rFonts w:ascii="Times New Roman" w:hAnsi="Times New Roman" w:cs="Times New Roman"/>
          <w:sz w:val="24"/>
          <w:szCs w:val="24"/>
        </w:rPr>
        <w:t xml:space="preserve"> as in force from time to time</w:t>
      </w:r>
      <w:r>
        <w:rPr>
          <w:rFonts w:ascii="Times New Roman" w:hAnsi="Times New Roman" w:cs="Times New Roman"/>
          <w:sz w:val="24"/>
          <w:szCs w:val="24"/>
        </w:rPr>
        <w:t>:</w:t>
      </w:r>
    </w:p>
    <w:p w14:paraId="7CC180C6" w14:textId="3D272650" w:rsidR="0014771E" w:rsidRPr="0014771E" w:rsidRDefault="007C7A77" w:rsidP="00044395">
      <w:pPr>
        <w:pStyle w:val="ListParagraph"/>
        <w:numPr>
          <w:ilvl w:val="1"/>
          <w:numId w:val="38"/>
        </w:numPr>
        <w:spacing w:before="120" w:after="120"/>
        <w:ind w:hanging="357"/>
        <w:contextualSpacing w:val="0"/>
        <w:rPr>
          <w:rFonts w:ascii="Times New Roman" w:hAnsi="Times New Roman" w:cs="Times New Roman"/>
          <w:sz w:val="24"/>
          <w:szCs w:val="24"/>
        </w:rPr>
      </w:pPr>
      <w:r>
        <w:rPr>
          <w:rFonts w:ascii="Times New Roman" w:hAnsi="Times New Roman" w:cs="Times New Roman"/>
          <w:sz w:val="24"/>
          <w:szCs w:val="24"/>
        </w:rPr>
        <w:t xml:space="preserve">the Rail Safety National Law as set out in Schedule 1 to the </w:t>
      </w:r>
      <w:r w:rsidRPr="007C7A77">
        <w:rPr>
          <w:rFonts w:ascii="Times New Roman" w:hAnsi="Times New Roman" w:cs="Times New Roman"/>
          <w:i/>
          <w:sz w:val="24"/>
          <w:szCs w:val="24"/>
        </w:rPr>
        <w:t>Rail Safety National Law (South Australia) Act 2012</w:t>
      </w:r>
      <w:r w:rsidR="0014771E">
        <w:rPr>
          <w:rFonts w:ascii="Times New Roman" w:hAnsi="Times New Roman" w:cs="Times New Roman"/>
          <w:i/>
          <w:sz w:val="24"/>
          <w:szCs w:val="24"/>
        </w:rPr>
        <w:t xml:space="preserve"> </w:t>
      </w:r>
      <w:r w:rsidR="0014771E" w:rsidRPr="0014771E">
        <w:rPr>
          <w:rFonts w:ascii="Times New Roman" w:hAnsi="Times New Roman" w:cs="Times New Roman"/>
          <w:sz w:val="24"/>
          <w:szCs w:val="24"/>
        </w:rPr>
        <w:t>– specifically</w:t>
      </w:r>
      <w:r w:rsidR="0014771E">
        <w:rPr>
          <w:rFonts w:ascii="Times New Roman" w:hAnsi="Times New Roman" w:cs="Times New Roman"/>
          <w:i/>
          <w:sz w:val="24"/>
          <w:szCs w:val="24"/>
        </w:rPr>
        <w:t xml:space="preserve"> </w:t>
      </w:r>
      <w:r w:rsidR="0014771E">
        <w:rPr>
          <w:rFonts w:ascii="Times New Roman" w:hAnsi="Times New Roman" w:cs="Times New Roman"/>
          <w:sz w:val="24"/>
          <w:szCs w:val="24"/>
        </w:rPr>
        <w:t>Category A notifiable occurrences and Category B notifiable occurrences within that law</w:t>
      </w:r>
      <w:r w:rsidR="0014771E">
        <w:rPr>
          <w:rFonts w:ascii="Times New Roman" w:hAnsi="Times New Roman" w:cs="Times New Roman"/>
          <w:i/>
          <w:sz w:val="24"/>
          <w:szCs w:val="24"/>
        </w:rPr>
        <w:t>;</w:t>
      </w:r>
    </w:p>
    <w:p w14:paraId="47ED95AD" w14:textId="70FBD217" w:rsidR="0014771E" w:rsidRDefault="007C7A77" w:rsidP="00044395">
      <w:pPr>
        <w:pStyle w:val="ListParagraph"/>
        <w:numPr>
          <w:ilvl w:val="1"/>
          <w:numId w:val="38"/>
        </w:numPr>
        <w:spacing w:before="120" w:after="120"/>
        <w:ind w:hanging="357"/>
        <w:contextualSpacing w:val="0"/>
        <w:rPr>
          <w:rFonts w:ascii="Times New Roman" w:hAnsi="Times New Roman" w:cs="Times New Roman"/>
          <w:sz w:val="24"/>
          <w:szCs w:val="24"/>
        </w:rPr>
      </w:pPr>
      <w:r w:rsidRPr="0014771E">
        <w:rPr>
          <w:rFonts w:ascii="Times New Roman" w:hAnsi="Times New Roman" w:cs="Times New Roman"/>
          <w:sz w:val="24"/>
          <w:szCs w:val="24"/>
        </w:rPr>
        <w:t xml:space="preserve">a law of a State or Territory that </w:t>
      </w:r>
      <w:r w:rsidR="00546A86" w:rsidRPr="0014771E">
        <w:rPr>
          <w:rFonts w:ascii="Times New Roman" w:hAnsi="Times New Roman" w:cs="Times New Roman"/>
          <w:sz w:val="24"/>
          <w:szCs w:val="24"/>
        </w:rPr>
        <w:t xml:space="preserve">corresponds to </w:t>
      </w:r>
      <w:r w:rsidR="0014771E">
        <w:rPr>
          <w:rFonts w:ascii="Times New Roman" w:hAnsi="Times New Roman" w:cs="Times New Roman"/>
          <w:sz w:val="24"/>
          <w:szCs w:val="24"/>
        </w:rPr>
        <w:t>the Rail Safety National Law;</w:t>
      </w:r>
      <w:r w:rsidR="00E3794F">
        <w:rPr>
          <w:rFonts w:ascii="Times New Roman" w:hAnsi="Times New Roman" w:cs="Times New Roman"/>
          <w:sz w:val="24"/>
          <w:szCs w:val="24"/>
        </w:rPr>
        <w:t xml:space="preserve"> </w:t>
      </w:r>
    </w:p>
    <w:p w14:paraId="1E8AA9CA" w14:textId="4B31A175" w:rsidR="007C7A77" w:rsidRDefault="00546A86" w:rsidP="00044395">
      <w:pPr>
        <w:pStyle w:val="ListParagraph"/>
        <w:numPr>
          <w:ilvl w:val="1"/>
          <w:numId w:val="38"/>
        </w:numPr>
        <w:spacing w:before="120" w:after="120"/>
        <w:ind w:hanging="357"/>
        <w:contextualSpacing w:val="0"/>
        <w:rPr>
          <w:rFonts w:ascii="Times New Roman" w:hAnsi="Times New Roman" w:cs="Times New Roman"/>
          <w:sz w:val="24"/>
          <w:szCs w:val="24"/>
        </w:rPr>
      </w:pPr>
      <w:r w:rsidRPr="0014771E">
        <w:rPr>
          <w:rFonts w:ascii="Times New Roman" w:hAnsi="Times New Roman" w:cs="Times New Roman"/>
          <w:sz w:val="24"/>
          <w:szCs w:val="24"/>
        </w:rPr>
        <w:t xml:space="preserve">a regulation made under </w:t>
      </w:r>
      <w:r w:rsidR="0014771E">
        <w:rPr>
          <w:rFonts w:ascii="Times New Roman" w:hAnsi="Times New Roman" w:cs="Times New Roman"/>
          <w:sz w:val="24"/>
          <w:szCs w:val="24"/>
        </w:rPr>
        <w:t>the Rail Safety National Law (or its corresponding State or Territory law)</w:t>
      </w:r>
      <w:r w:rsidR="00E3794F">
        <w:rPr>
          <w:rFonts w:ascii="Times New Roman" w:hAnsi="Times New Roman" w:cs="Times New Roman"/>
          <w:sz w:val="24"/>
          <w:szCs w:val="24"/>
        </w:rPr>
        <w:t>.</w:t>
      </w:r>
    </w:p>
    <w:p w14:paraId="01BB6E54" w14:textId="43102104" w:rsidR="0052342E" w:rsidRDefault="00A55998" w:rsidP="00F61F92">
      <w:pPr>
        <w:spacing w:after="120"/>
        <w:rPr>
          <w:rFonts w:ascii="Times New Roman" w:hAnsi="Times New Roman" w:cs="Times New Roman"/>
          <w:sz w:val="24"/>
          <w:szCs w:val="24"/>
        </w:rPr>
      </w:pPr>
      <w:r>
        <w:rPr>
          <w:rFonts w:ascii="Times New Roman" w:hAnsi="Times New Roman" w:cs="Times New Roman"/>
          <w:sz w:val="24"/>
          <w:szCs w:val="24"/>
        </w:rPr>
        <w:t xml:space="preserve">The incorporated </w:t>
      </w:r>
      <w:r w:rsidR="00DD6542">
        <w:rPr>
          <w:rFonts w:ascii="Times New Roman" w:hAnsi="Times New Roman" w:cs="Times New Roman"/>
          <w:sz w:val="24"/>
          <w:szCs w:val="24"/>
        </w:rPr>
        <w:t>document</w:t>
      </w:r>
      <w:r>
        <w:rPr>
          <w:rFonts w:ascii="Times New Roman" w:hAnsi="Times New Roman" w:cs="Times New Roman"/>
          <w:sz w:val="24"/>
          <w:szCs w:val="24"/>
        </w:rPr>
        <w:t xml:space="preserve">s are </w:t>
      </w:r>
      <w:r w:rsidR="00DD6542">
        <w:rPr>
          <w:rFonts w:ascii="Times New Roman" w:hAnsi="Times New Roman" w:cs="Times New Roman"/>
          <w:sz w:val="24"/>
          <w:szCs w:val="24"/>
        </w:rPr>
        <w:t>described below</w:t>
      </w:r>
      <w:r w:rsidR="000C6F1F">
        <w:rPr>
          <w:rFonts w:ascii="Times New Roman" w:hAnsi="Times New Roman" w:cs="Times New Roman"/>
          <w:sz w:val="24"/>
          <w:szCs w:val="24"/>
        </w:rPr>
        <w:t>,</w:t>
      </w:r>
      <w:r w:rsidR="00DD6542">
        <w:rPr>
          <w:rFonts w:ascii="Times New Roman" w:hAnsi="Times New Roman" w:cs="Times New Roman"/>
          <w:sz w:val="24"/>
          <w:szCs w:val="24"/>
        </w:rPr>
        <w:t xml:space="preserve"> together with a description of how </w:t>
      </w:r>
      <w:r>
        <w:rPr>
          <w:rFonts w:ascii="Times New Roman" w:hAnsi="Times New Roman" w:cs="Times New Roman"/>
          <w:sz w:val="24"/>
          <w:szCs w:val="24"/>
        </w:rPr>
        <w:t>they</w:t>
      </w:r>
      <w:r w:rsidR="00DD6542">
        <w:rPr>
          <w:rFonts w:ascii="Times New Roman" w:hAnsi="Times New Roman" w:cs="Times New Roman"/>
          <w:sz w:val="24"/>
          <w:szCs w:val="24"/>
        </w:rPr>
        <w:t xml:space="preserve"> may be obtained.</w:t>
      </w:r>
      <w:r w:rsidR="0052342E">
        <w:rPr>
          <w:rFonts w:ascii="Times New Roman" w:hAnsi="Times New Roman" w:cs="Times New Roman"/>
          <w:sz w:val="24"/>
          <w:szCs w:val="24"/>
        </w:rPr>
        <w:t xml:space="preserve"> </w:t>
      </w:r>
    </w:p>
    <w:p w14:paraId="6C184938" w14:textId="1231DC34" w:rsidR="003855D3" w:rsidRPr="002F7E13" w:rsidRDefault="002F7E13" w:rsidP="003855D3">
      <w:pPr>
        <w:pStyle w:val="ListParagraph"/>
        <w:spacing w:after="120"/>
        <w:ind w:left="0"/>
        <w:contextualSpacing w:val="0"/>
        <w:rPr>
          <w:rFonts w:ascii="Times New Roman" w:hAnsi="Times New Roman" w:cs="Times New Roman"/>
          <w:sz w:val="24"/>
          <w:szCs w:val="24"/>
          <w:u w:val="single"/>
        </w:rPr>
      </w:pPr>
      <w:r w:rsidRPr="002F7E13">
        <w:rPr>
          <w:rFonts w:ascii="Times New Roman" w:hAnsi="Times New Roman" w:cs="Times New Roman"/>
          <w:sz w:val="24"/>
          <w:szCs w:val="24"/>
          <w:u w:val="single"/>
        </w:rPr>
        <w:t>Aircraft flight manual, cockpit placards and other operating documents</w:t>
      </w:r>
    </w:p>
    <w:p w14:paraId="5F24EA03" w14:textId="77777777" w:rsidR="00A3720E" w:rsidRDefault="002F7E13" w:rsidP="00314772">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The aircraft flight manual comprises</w:t>
      </w:r>
      <w:r w:rsidRPr="002F7E13">
        <w:rPr>
          <w:rFonts w:ascii="Times New Roman" w:hAnsi="Times New Roman" w:cs="Times New Roman"/>
          <w:sz w:val="24"/>
          <w:szCs w:val="24"/>
        </w:rPr>
        <w:t xml:space="preserve"> the flight manual, checklists of normal, abnormal and emergency procedures for the aircraft and any operating limitation, instructions, markings and placards </w:t>
      </w:r>
      <w:r>
        <w:rPr>
          <w:rFonts w:ascii="Times New Roman" w:hAnsi="Times New Roman" w:cs="Times New Roman"/>
          <w:sz w:val="24"/>
          <w:szCs w:val="24"/>
        </w:rPr>
        <w:t xml:space="preserve">(such as cockpit placards) </w:t>
      </w:r>
      <w:r w:rsidRPr="002F7E13">
        <w:rPr>
          <w:rFonts w:ascii="Times New Roman" w:hAnsi="Times New Roman" w:cs="Times New Roman"/>
          <w:sz w:val="24"/>
          <w:szCs w:val="24"/>
        </w:rPr>
        <w:t>relating to the aircraft</w:t>
      </w:r>
      <w:r>
        <w:rPr>
          <w:rFonts w:ascii="Times New Roman" w:hAnsi="Times New Roman" w:cs="Times New Roman"/>
          <w:sz w:val="24"/>
          <w:szCs w:val="24"/>
        </w:rPr>
        <w:t>. Together, these form the instructions for safe operation of a specific aircraft. Typically, these documents are proprietary information belonging to the aircraft designers and manufacturers</w:t>
      </w:r>
      <w:r w:rsidR="00314772">
        <w:rPr>
          <w:rFonts w:ascii="Times New Roman" w:hAnsi="Times New Roman" w:cs="Times New Roman"/>
          <w:sz w:val="24"/>
          <w:szCs w:val="24"/>
        </w:rPr>
        <w:t xml:space="preserve"> and are themselves incorporated in operations manuals which are approved by National Aviation Authorities (such as CASA or other foreign regulators) and carried on board the aircraft.  Aircraft flight manuals are publicly accessible but attract access charges from the publishing manufacturer. Access to other aircraft-specific operating documents, which may contain commercial-in-confidence information, is subject to permission from air operators.</w:t>
      </w:r>
      <w:r w:rsidR="003B1839">
        <w:rPr>
          <w:rFonts w:ascii="Times New Roman" w:hAnsi="Times New Roman" w:cs="Times New Roman"/>
          <w:sz w:val="24"/>
          <w:szCs w:val="24"/>
        </w:rPr>
        <w:t xml:space="preserve"> </w:t>
      </w:r>
    </w:p>
    <w:p w14:paraId="7DE599E2" w14:textId="487B9D0A" w:rsidR="002F7E13" w:rsidRDefault="00314772" w:rsidP="00314772">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The ATSB does not control </w:t>
      </w:r>
      <w:r w:rsidR="003B1839">
        <w:rPr>
          <w:rFonts w:ascii="Times New Roman" w:hAnsi="Times New Roman" w:cs="Times New Roman"/>
          <w:sz w:val="24"/>
          <w:szCs w:val="24"/>
        </w:rPr>
        <w:t xml:space="preserve">or </w:t>
      </w:r>
      <w:r w:rsidR="00A3720E">
        <w:rPr>
          <w:rFonts w:ascii="Times New Roman" w:hAnsi="Times New Roman" w:cs="Times New Roman"/>
          <w:sz w:val="24"/>
          <w:szCs w:val="24"/>
        </w:rPr>
        <w:t xml:space="preserve">routinely </w:t>
      </w:r>
      <w:r w:rsidR="003B1839">
        <w:rPr>
          <w:rFonts w:ascii="Times New Roman" w:hAnsi="Times New Roman" w:cs="Times New Roman"/>
          <w:sz w:val="24"/>
          <w:szCs w:val="24"/>
        </w:rPr>
        <w:t xml:space="preserve">carry these </w:t>
      </w:r>
      <w:r w:rsidR="000A6FAB">
        <w:rPr>
          <w:rFonts w:ascii="Times New Roman" w:hAnsi="Times New Roman" w:cs="Times New Roman"/>
          <w:sz w:val="24"/>
          <w:szCs w:val="24"/>
        </w:rPr>
        <w:t xml:space="preserve">operational </w:t>
      </w:r>
      <w:r w:rsidR="003B1839">
        <w:rPr>
          <w:rFonts w:ascii="Times New Roman" w:hAnsi="Times New Roman" w:cs="Times New Roman"/>
          <w:sz w:val="24"/>
          <w:szCs w:val="24"/>
        </w:rPr>
        <w:t xml:space="preserve">documents which </w:t>
      </w:r>
      <w:r w:rsidR="00A3720E">
        <w:rPr>
          <w:rFonts w:ascii="Times New Roman" w:hAnsi="Times New Roman" w:cs="Times New Roman"/>
          <w:sz w:val="24"/>
          <w:szCs w:val="24"/>
        </w:rPr>
        <w:t xml:space="preserve">have regulatory </w:t>
      </w:r>
      <w:r w:rsidR="000A6FAB">
        <w:rPr>
          <w:rFonts w:ascii="Times New Roman" w:hAnsi="Times New Roman" w:cs="Times New Roman"/>
          <w:sz w:val="24"/>
          <w:szCs w:val="24"/>
        </w:rPr>
        <w:t>underpinnings</w:t>
      </w:r>
      <w:r w:rsidR="00A3720E">
        <w:rPr>
          <w:rFonts w:ascii="Times New Roman" w:hAnsi="Times New Roman" w:cs="Times New Roman"/>
          <w:sz w:val="24"/>
          <w:szCs w:val="24"/>
        </w:rPr>
        <w:t xml:space="preserve"> and are</w:t>
      </w:r>
      <w:r w:rsidR="003B1839">
        <w:rPr>
          <w:rFonts w:ascii="Times New Roman" w:hAnsi="Times New Roman" w:cs="Times New Roman"/>
          <w:sz w:val="24"/>
          <w:szCs w:val="24"/>
        </w:rPr>
        <w:t xml:space="preserve"> approved by the </w:t>
      </w:r>
      <w:r w:rsidR="00B84109">
        <w:rPr>
          <w:rFonts w:ascii="Times New Roman" w:hAnsi="Times New Roman" w:cs="Times New Roman"/>
          <w:sz w:val="24"/>
          <w:szCs w:val="24"/>
        </w:rPr>
        <w:t xml:space="preserve">aviation </w:t>
      </w:r>
      <w:r w:rsidR="003B1839">
        <w:rPr>
          <w:rFonts w:ascii="Times New Roman" w:hAnsi="Times New Roman" w:cs="Times New Roman"/>
          <w:sz w:val="24"/>
          <w:szCs w:val="24"/>
        </w:rPr>
        <w:t xml:space="preserve">safety regulator. </w:t>
      </w:r>
      <w:r w:rsidR="000A6FAB">
        <w:rPr>
          <w:rFonts w:ascii="Times New Roman" w:hAnsi="Times New Roman" w:cs="Times New Roman"/>
          <w:sz w:val="24"/>
          <w:szCs w:val="24"/>
        </w:rPr>
        <w:t>To the extent that the ATSB</w:t>
      </w:r>
      <w:r w:rsidR="00A3720E">
        <w:rPr>
          <w:rFonts w:ascii="Times New Roman" w:hAnsi="Times New Roman" w:cs="Times New Roman"/>
          <w:sz w:val="24"/>
          <w:szCs w:val="24"/>
        </w:rPr>
        <w:t xml:space="preserve"> has a copy of a document of this nature, it will </w:t>
      </w:r>
      <w:r w:rsidR="000A6FAB">
        <w:rPr>
          <w:rFonts w:ascii="Times New Roman" w:hAnsi="Times New Roman" w:cs="Times New Roman"/>
          <w:sz w:val="24"/>
          <w:szCs w:val="24"/>
        </w:rPr>
        <w:t xml:space="preserve">reasonably </w:t>
      </w:r>
      <w:r w:rsidR="00A3720E">
        <w:rPr>
          <w:rFonts w:ascii="Times New Roman" w:hAnsi="Times New Roman" w:cs="Times New Roman"/>
          <w:sz w:val="24"/>
          <w:szCs w:val="24"/>
        </w:rPr>
        <w:t>make available the document for viewing</w:t>
      </w:r>
      <w:r w:rsidR="000A6FAB" w:rsidRPr="000A6FAB">
        <w:rPr>
          <w:rFonts w:ascii="Times New Roman" w:hAnsi="Times New Roman" w:cs="Times New Roman"/>
          <w:sz w:val="24"/>
          <w:szCs w:val="24"/>
        </w:rPr>
        <w:t xml:space="preserve"> </w:t>
      </w:r>
      <w:r w:rsidR="000A6FAB">
        <w:rPr>
          <w:rFonts w:ascii="Times New Roman" w:hAnsi="Times New Roman" w:cs="Times New Roman"/>
          <w:sz w:val="24"/>
          <w:szCs w:val="24"/>
        </w:rPr>
        <w:t>by prior arrangement at an ATSB office or by virtual appointment, having regard to the ATSB’s primary role as independent safety investigator</w:t>
      </w:r>
      <w:r w:rsidR="00A3720E">
        <w:rPr>
          <w:rFonts w:ascii="Times New Roman" w:hAnsi="Times New Roman" w:cs="Times New Roman"/>
          <w:sz w:val="24"/>
          <w:szCs w:val="24"/>
        </w:rPr>
        <w:t xml:space="preserve">. </w:t>
      </w:r>
      <w:r w:rsidR="009A5127">
        <w:rPr>
          <w:rFonts w:ascii="Times New Roman" w:hAnsi="Times New Roman" w:cs="Times New Roman"/>
          <w:sz w:val="24"/>
          <w:szCs w:val="24"/>
        </w:rPr>
        <w:t>The ATSB understands that a</w:t>
      </w:r>
      <w:r w:rsidR="00A3720E">
        <w:rPr>
          <w:rFonts w:ascii="Times New Roman" w:hAnsi="Times New Roman" w:cs="Times New Roman"/>
          <w:sz w:val="24"/>
          <w:szCs w:val="24"/>
        </w:rPr>
        <w:t xml:space="preserve">ccess, </w:t>
      </w:r>
      <w:r w:rsidR="003B1839">
        <w:rPr>
          <w:rFonts w:ascii="Times New Roman" w:hAnsi="Times New Roman" w:cs="Times New Roman"/>
          <w:sz w:val="24"/>
          <w:szCs w:val="24"/>
        </w:rPr>
        <w:t xml:space="preserve">by prior arrangement, is </w:t>
      </w:r>
      <w:r w:rsidR="00A3720E">
        <w:rPr>
          <w:rFonts w:ascii="Times New Roman" w:hAnsi="Times New Roman" w:cs="Times New Roman"/>
          <w:sz w:val="24"/>
          <w:szCs w:val="24"/>
        </w:rPr>
        <w:t xml:space="preserve">also </w:t>
      </w:r>
      <w:r w:rsidR="003B1839">
        <w:rPr>
          <w:rFonts w:ascii="Times New Roman" w:hAnsi="Times New Roman" w:cs="Times New Roman"/>
          <w:sz w:val="24"/>
          <w:szCs w:val="24"/>
        </w:rPr>
        <w:t>avai</w:t>
      </w:r>
      <w:r w:rsidR="00D549F5">
        <w:rPr>
          <w:rFonts w:ascii="Times New Roman" w:hAnsi="Times New Roman" w:cs="Times New Roman"/>
          <w:sz w:val="24"/>
          <w:szCs w:val="24"/>
        </w:rPr>
        <w:t xml:space="preserve">lable through contacting CASA. </w:t>
      </w:r>
    </w:p>
    <w:p w14:paraId="1B657222" w14:textId="07D77A93" w:rsidR="002F7E13" w:rsidRPr="00EB3067" w:rsidRDefault="00EB3067" w:rsidP="003855D3">
      <w:pPr>
        <w:pStyle w:val="ListParagraph"/>
        <w:spacing w:after="120"/>
        <w:ind w:left="0"/>
        <w:contextualSpacing w:val="0"/>
        <w:rPr>
          <w:rFonts w:ascii="Times New Roman" w:hAnsi="Times New Roman" w:cs="Times New Roman"/>
          <w:sz w:val="24"/>
          <w:szCs w:val="24"/>
          <w:u w:val="single"/>
        </w:rPr>
      </w:pPr>
      <w:r w:rsidRPr="00EB3067">
        <w:rPr>
          <w:rFonts w:ascii="Times New Roman" w:hAnsi="Times New Roman" w:cs="Times New Roman"/>
          <w:sz w:val="24"/>
          <w:szCs w:val="24"/>
          <w:u w:val="single"/>
        </w:rPr>
        <w:t>Aeronautical Information Publication</w:t>
      </w:r>
      <w:r w:rsidR="00586DF2">
        <w:rPr>
          <w:rFonts w:ascii="Times New Roman" w:hAnsi="Times New Roman" w:cs="Times New Roman"/>
          <w:sz w:val="24"/>
          <w:szCs w:val="24"/>
          <w:u w:val="single"/>
        </w:rPr>
        <w:t xml:space="preserve"> (AIP)</w:t>
      </w:r>
    </w:p>
    <w:p w14:paraId="3BD34C70" w14:textId="5DB96BC4" w:rsidR="003C5658" w:rsidRDefault="00586DF2" w:rsidP="003855D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The AIP is </w:t>
      </w:r>
      <w:r w:rsidR="003C5658">
        <w:rPr>
          <w:rFonts w:ascii="Times New Roman" w:hAnsi="Times New Roman" w:cs="Times New Roman"/>
          <w:sz w:val="24"/>
          <w:szCs w:val="24"/>
        </w:rPr>
        <w:t xml:space="preserve">part of the Aeronautical Information Package </w:t>
      </w:r>
      <w:r>
        <w:rPr>
          <w:rFonts w:ascii="Times New Roman" w:hAnsi="Times New Roman" w:cs="Times New Roman"/>
          <w:sz w:val="24"/>
          <w:szCs w:val="24"/>
        </w:rPr>
        <w:t xml:space="preserve">published by </w:t>
      </w:r>
      <w:proofErr w:type="spellStart"/>
      <w:r>
        <w:rPr>
          <w:rFonts w:ascii="Times New Roman" w:hAnsi="Times New Roman" w:cs="Times New Roman"/>
          <w:sz w:val="24"/>
          <w:szCs w:val="24"/>
        </w:rPr>
        <w:t>Airservices</w:t>
      </w:r>
      <w:proofErr w:type="spellEnd"/>
      <w:r>
        <w:rPr>
          <w:rFonts w:ascii="Times New Roman" w:hAnsi="Times New Roman" w:cs="Times New Roman"/>
          <w:sz w:val="24"/>
          <w:szCs w:val="24"/>
        </w:rPr>
        <w:t xml:space="preserve"> Australia </w:t>
      </w:r>
      <w:r w:rsidR="003C5658">
        <w:rPr>
          <w:rFonts w:ascii="Times New Roman" w:hAnsi="Times New Roman" w:cs="Times New Roman"/>
          <w:sz w:val="24"/>
          <w:szCs w:val="24"/>
        </w:rPr>
        <w:t xml:space="preserve">in its role </w:t>
      </w:r>
      <w:r>
        <w:rPr>
          <w:rFonts w:ascii="Times New Roman" w:hAnsi="Times New Roman" w:cs="Times New Roman"/>
          <w:sz w:val="24"/>
          <w:szCs w:val="24"/>
        </w:rPr>
        <w:t xml:space="preserve">as </w:t>
      </w:r>
      <w:r w:rsidRPr="00586DF2">
        <w:rPr>
          <w:rFonts w:ascii="Times New Roman" w:hAnsi="Times New Roman" w:cs="Times New Roman"/>
          <w:sz w:val="24"/>
          <w:szCs w:val="24"/>
        </w:rPr>
        <w:t>an Aeronautical Information Service provider</w:t>
      </w:r>
      <w:r w:rsidR="003C5658">
        <w:rPr>
          <w:rFonts w:ascii="Times New Roman" w:hAnsi="Times New Roman" w:cs="Times New Roman"/>
          <w:sz w:val="24"/>
          <w:szCs w:val="24"/>
        </w:rPr>
        <w:t xml:space="preserve"> under air services legislation </w:t>
      </w:r>
      <w:r w:rsidRPr="00586DF2">
        <w:rPr>
          <w:rFonts w:ascii="Times New Roman" w:hAnsi="Times New Roman" w:cs="Times New Roman"/>
          <w:sz w:val="24"/>
          <w:szCs w:val="24"/>
        </w:rPr>
        <w:t xml:space="preserve">to disseminate information </w:t>
      </w:r>
      <w:r w:rsidR="003C5658">
        <w:rPr>
          <w:rFonts w:ascii="Times New Roman" w:hAnsi="Times New Roman" w:cs="Times New Roman"/>
          <w:sz w:val="24"/>
          <w:szCs w:val="24"/>
        </w:rPr>
        <w:t xml:space="preserve">on </w:t>
      </w:r>
      <w:r w:rsidRPr="00586DF2">
        <w:rPr>
          <w:rFonts w:ascii="Times New Roman" w:hAnsi="Times New Roman" w:cs="Times New Roman"/>
          <w:sz w:val="24"/>
          <w:szCs w:val="24"/>
        </w:rPr>
        <w:t xml:space="preserve">safe air navigation. </w:t>
      </w:r>
      <w:r w:rsidR="003C5658">
        <w:rPr>
          <w:rFonts w:ascii="Times New Roman" w:hAnsi="Times New Roman" w:cs="Times New Roman"/>
          <w:sz w:val="24"/>
          <w:szCs w:val="24"/>
        </w:rPr>
        <w:t xml:space="preserve">The AIP is primarily used by flight crew to assist air navigation and operational planning activities. The AIP is copyright of </w:t>
      </w:r>
      <w:proofErr w:type="spellStart"/>
      <w:r w:rsidR="003C5658">
        <w:rPr>
          <w:rFonts w:ascii="Times New Roman" w:hAnsi="Times New Roman" w:cs="Times New Roman"/>
          <w:sz w:val="24"/>
          <w:szCs w:val="24"/>
        </w:rPr>
        <w:t>Airservices</w:t>
      </w:r>
      <w:proofErr w:type="spellEnd"/>
      <w:r w:rsidR="003C5658">
        <w:rPr>
          <w:rFonts w:ascii="Times New Roman" w:hAnsi="Times New Roman" w:cs="Times New Roman"/>
          <w:sz w:val="24"/>
          <w:szCs w:val="24"/>
        </w:rPr>
        <w:t xml:space="preserve"> Australia but is freely available online via: </w:t>
      </w:r>
      <w:hyperlink r:id="rId10" w:history="1">
        <w:r w:rsidR="003C5658" w:rsidRPr="005A442C">
          <w:rPr>
            <w:rStyle w:val="Hyperlink"/>
            <w:rFonts w:ascii="Times New Roman" w:hAnsi="Times New Roman" w:cs="Times New Roman"/>
            <w:sz w:val="24"/>
            <w:szCs w:val="24"/>
          </w:rPr>
          <w:t>www.airservicesaustralia.com/aip/aip.asp</w:t>
        </w:r>
      </w:hyperlink>
      <w:r w:rsidR="003C5658">
        <w:rPr>
          <w:rFonts w:ascii="Times New Roman" w:hAnsi="Times New Roman" w:cs="Times New Roman"/>
          <w:sz w:val="24"/>
          <w:szCs w:val="24"/>
        </w:rPr>
        <w:t xml:space="preserve">. </w:t>
      </w:r>
    </w:p>
    <w:p w14:paraId="05C9A34D" w14:textId="55599418" w:rsidR="00A3720E" w:rsidRPr="00230932" w:rsidRDefault="00230932" w:rsidP="003855D3">
      <w:pPr>
        <w:pStyle w:val="ListParagraph"/>
        <w:spacing w:after="120"/>
        <w:ind w:left="0"/>
        <w:contextualSpacing w:val="0"/>
        <w:rPr>
          <w:rFonts w:ascii="Times New Roman" w:hAnsi="Times New Roman" w:cs="Times New Roman"/>
          <w:sz w:val="24"/>
          <w:szCs w:val="24"/>
          <w:u w:val="single"/>
        </w:rPr>
      </w:pPr>
      <w:r w:rsidRPr="00230932">
        <w:rPr>
          <w:rFonts w:ascii="Times New Roman" w:hAnsi="Times New Roman" w:cs="Times New Roman"/>
          <w:sz w:val="24"/>
          <w:szCs w:val="24"/>
          <w:u w:val="single"/>
        </w:rPr>
        <w:t>Manual of Air Traffic Services</w:t>
      </w:r>
    </w:p>
    <w:p w14:paraId="0876ABC0" w14:textId="5CDE162E" w:rsidR="00586DF2" w:rsidRDefault="00230932" w:rsidP="00230932">
      <w:pPr>
        <w:pStyle w:val="ListParagraph"/>
        <w:spacing w:after="120"/>
        <w:ind w:left="0"/>
        <w:contextualSpacing w:val="0"/>
        <w:rPr>
          <w:rFonts w:ascii="Times New Roman" w:hAnsi="Times New Roman" w:cs="Times New Roman"/>
          <w:sz w:val="24"/>
          <w:szCs w:val="24"/>
        </w:rPr>
      </w:pPr>
      <w:r w:rsidRPr="00230932">
        <w:rPr>
          <w:rFonts w:ascii="Times New Roman" w:hAnsi="Times New Roman" w:cs="Times New Roman"/>
          <w:sz w:val="24"/>
          <w:szCs w:val="24"/>
        </w:rPr>
        <w:t xml:space="preserve">The Manual of Air Traffic Services is an operational document based on Part 172 of </w:t>
      </w:r>
      <w:r w:rsidRPr="00230932">
        <w:rPr>
          <w:rFonts w:ascii="Times New Roman" w:hAnsi="Times New Roman" w:cs="Times New Roman"/>
          <w:i/>
          <w:sz w:val="24"/>
          <w:szCs w:val="24"/>
        </w:rPr>
        <w:t xml:space="preserve">the Civil Aviation Safety Regulations 1998 </w:t>
      </w:r>
      <w:r w:rsidRPr="00230932">
        <w:rPr>
          <w:rFonts w:ascii="Times New Roman" w:hAnsi="Times New Roman" w:cs="Times New Roman"/>
          <w:sz w:val="24"/>
          <w:szCs w:val="24"/>
        </w:rPr>
        <w:t xml:space="preserve">and </w:t>
      </w:r>
      <w:r>
        <w:rPr>
          <w:rFonts w:ascii="Times New Roman" w:hAnsi="Times New Roman" w:cs="Times New Roman"/>
          <w:sz w:val="24"/>
          <w:szCs w:val="24"/>
        </w:rPr>
        <w:t xml:space="preserve">International Civil Aviation Organization (ICAO) standards. </w:t>
      </w:r>
      <w:r w:rsidRPr="00230932">
        <w:rPr>
          <w:rFonts w:ascii="Times New Roman" w:hAnsi="Times New Roman" w:cs="Times New Roman"/>
          <w:sz w:val="24"/>
          <w:szCs w:val="24"/>
        </w:rPr>
        <w:t xml:space="preserve">The document is copyright of </w:t>
      </w:r>
      <w:proofErr w:type="spellStart"/>
      <w:r w:rsidRPr="00230932">
        <w:rPr>
          <w:rFonts w:ascii="Times New Roman" w:hAnsi="Times New Roman" w:cs="Times New Roman"/>
          <w:sz w:val="24"/>
          <w:szCs w:val="24"/>
        </w:rPr>
        <w:t>Airservices</w:t>
      </w:r>
      <w:proofErr w:type="spellEnd"/>
      <w:r w:rsidRPr="00230932">
        <w:rPr>
          <w:rFonts w:ascii="Times New Roman" w:hAnsi="Times New Roman" w:cs="Times New Roman"/>
          <w:sz w:val="24"/>
          <w:szCs w:val="24"/>
        </w:rPr>
        <w:t xml:space="preserve"> Australia and the Department of Defence but is freely available to download from the </w:t>
      </w:r>
      <w:proofErr w:type="spellStart"/>
      <w:r w:rsidRPr="00230932">
        <w:rPr>
          <w:rFonts w:ascii="Times New Roman" w:hAnsi="Times New Roman" w:cs="Times New Roman"/>
          <w:sz w:val="24"/>
          <w:szCs w:val="24"/>
        </w:rPr>
        <w:t>Airservices</w:t>
      </w:r>
      <w:proofErr w:type="spellEnd"/>
      <w:r w:rsidRPr="00230932">
        <w:rPr>
          <w:rFonts w:ascii="Times New Roman" w:hAnsi="Times New Roman" w:cs="Times New Roman"/>
          <w:sz w:val="24"/>
          <w:szCs w:val="24"/>
        </w:rPr>
        <w:t xml:space="preserve"> Australia website and may be accessed via: </w:t>
      </w:r>
      <w:hyperlink r:id="rId11" w:history="1">
        <w:r w:rsidRPr="005A442C">
          <w:rPr>
            <w:rStyle w:val="Hyperlink"/>
            <w:rFonts w:ascii="Times New Roman" w:hAnsi="Times New Roman" w:cs="Times New Roman"/>
            <w:sz w:val="24"/>
            <w:szCs w:val="24"/>
          </w:rPr>
          <w:t>https://www.airservicesaustralia.com/mats/default.asp</w:t>
        </w:r>
      </w:hyperlink>
      <w:r>
        <w:rPr>
          <w:rFonts w:ascii="Times New Roman" w:hAnsi="Times New Roman" w:cs="Times New Roman"/>
          <w:sz w:val="24"/>
          <w:szCs w:val="24"/>
        </w:rPr>
        <w:t xml:space="preserve">. </w:t>
      </w:r>
    </w:p>
    <w:p w14:paraId="00D2C367" w14:textId="3A397DE5" w:rsidR="00A3720E" w:rsidRPr="00A1345D" w:rsidRDefault="00A1345D" w:rsidP="003855D3">
      <w:pPr>
        <w:pStyle w:val="ListParagraph"/>
        <w:spacing w:after="120"/>
        <w:ind w:left="0"/>
        <w:contextualSpacing w:val="0"/>
        <w:rPr>
          <w:rFonts w:ascii="Times New Roman" w:hAnsi="Times New Roman" w:cs="Times New Roman"/>
          <w:sz w:val="24"/>
          <w:szCs w:val="24"/>
          <w:u w:val="single"/>
        </w:rPr>
      </w:pPr>
      <w:r w:rsidRPr="00A1345D">
        <w:rPr>
          <w:rFonts w:ascii="Times New Roman" w:hAnsi="Times New Roman" w:cs="Times New Roman"/>
          <w:sz w:val="24"/>
          <w:szCs w:val="24"/>
          <w:u w:val="single"/>
        </w:rPr>
        <w:t>ICAO Doc 4444</w:t>
      </w:r>
    </w:p>
    <w:p w14:paraId="2249396D" w14:textId="0B743BA5" w:rsidR="00185948" w:rsidRDefault="00A1345D" w:rsidP="00A1345D">
      <w:pPr>
        <w:pStyle w:val="ListParagraph"/>
        <w:spacing w:after="120"/>
        <w:ind w:left="0"/>
        <w:contextualSpacing w:val="0"/>
        <w:rPr>
          <w:rFonts w:ascii="Times New Roman" w:hAnsi="Times New Roman" w:cs="Times New Roman"/>
          <w:sz w:val="24"/>
          <w:szCs w:val="24"/>
        </w:rPr>
      </w:pPr>
      <w:r w:rsidRPr="00A1345D">
        <w:rPr>
          <w:rFonts w:ascii="Times New Roman" w:hAnsi="Times New Roman" w:cs="Times New Roman"/>
          <w:sz w:val="24"/>
          <w:szCs w:val="24"/>
        </w:rPr>
        <w:t xml:space="preserve">ICAO Doc 4444 is a document published by </w:t>
      </w:r>
      <w:r>
        <w:rPr>
          <w:rFonts w:ascii="Times New Roman" w:hAnsi="Times New Roman" w:cs="Times New Roman"/>
          <w:sz w:val="24"/>
          <w:szCs w:val="24"/>
        </w:rPr>
        <w:t xml:space="preserve">ICAO </w:t>
      </w:r>
      <w:r w:rsidRPr="00A1345D">
        <w:rPr>
          <w:rFonts w:ascii="Times New Roman" w:hAnsi="Times New Roman" w:cs="Times New Roman"/>
          <w:sz w:val="24"/>
          <w:szCs w:val="24"/>
        </w:rPr>
        <w:t xml:space="preserve">setting out procedures and standards for air navigation services. The document is publicly available but subject to copyright that belongs to ICAO. It is made available by ICAO for a fee from the ICAO store via: </w:t>
      </w:r>
      <w:hyperlink r:id="rId12" w:history="1">
        <w:r w:rsidRPr="005A442C">
          <w:rPr>
            <w:rStyle w:val="Hyperlink"/>
            <w:rFonts w:ascii="Times New Roman" w:hAnsi="Times New Roman" w:cs="Times New Roman"/>
            <w:sz w:val="24"/>
            <w:szCs w:val="24"/>
          </w:rPr>
          <w:t>https://store.icao.int/</w:t>
        </w:r>
      </w:hyperlink>
      <w:r w:rsidR="000054FD">
        <w:rPr>
          <w:rFonts w:ascii="Times New Roman" w:hAnsi="Times New Roman" w:cs="Times New Roman"/>
          <w:sz w:val="24"/>
          <w:szCs w:val="24"/>
        </w:rPr>
        <w:t>.</w:t>
      </w:r>
      <w:r w:rsidRPr="00A1345D">
        <w:rPr>
          <w:rFonts w:ascii="Times New Roman" w:hAnsi="Times New Roman" w:cs="Times New Roman"/>
          <w:sz w:val="24"/>
          <w:szCs w:val="24"/>
        </w:rPr>
        <w:t xml:space="preserve"> The ICAO store sells commercial products, including ICAO Doc 4444, for which there is a cost to obtain a copy. The costs are not considered unreasonably onerous for operators that would otherwise be required, in conducting their regulated aviation activities, to have regard to the standards and requirements.</w:t>
      </w:r>
    </w:p>
    <w:p w14:paraId="78C0AEA4" w14:textId="77777777" w:rsidR="00185948" w:rsidRDefault="00A1345D" w:rsidP="00A1345D">
      <w:pPr>
        <w:pStyle w:val="ListParagraph"/>
        <w:spacing w:after="120"/>
        <w:ind w:left="0"/>
        <w:contextualSpacing w:val="0"/>
        <w:rPr>
          <w:rFonts w:ascii="Times New Roman" w:hAnsi="Times New Roman" w:cs="Times New Roman"/>
          <w:sz w:val="24"/>
          <w:szCs w:val="24"/>
        </w:rPr>
      </w:pPr>
      <w:r w:rsidRPr="00A1345D">
        <w:rPr>
          <w:rFonts w:ascii="Times New Roman" w:hAnsi="Times New Roman" w:cs="Times New Roman"/>
          <w:sz w:val="24"/>
          <w:szCs w:val="24"/>
        </w:rPr>
        <w:t xml:space="preserve">The ATSB also notes that persons required to comply with relevant reporting obligations under </w:t>
      </w:r>
      <w:r w:rsidR="00654A4D">
        <w:rPr>
          <w:rFonts w:ascii="Times New Roman" w:hAnsi="Times New Roman" w:cs="Times New Roman"/>
          <w:sz w:val="24"/>
          <w:szCs w:val="24"/>
        </w:rPr>
        <w:t xml:space="preserve">Part 2 of </w:t>
      </w:r>
      <w:r w:rsidRPr="00A1345D">
        <w:rPr>
          <w:rFonts w:ascii="Times New Roman" w:hAnsi="Times New Roman" w:cs="Times New Roman"/>
          <w:sz w:val="24"/>
          <w:szCs w:val="24"/>
        </w:rPr>
        <w:t xml:space="preserve">the TSI Regulations </w:t>
      </w:r>
      <w:r w:rsidR="00654A4D">
        <w:rPr>
          <w:rFonts w:ascii="Times New Roman" w:hAnsi="Times New Roman" w:cs="Times New Roman"/>
          <w:sz w:val="24"/>
          <w:szCs w:val="24"/>
        </w:rPr>
        <w:t xml:space="preserve">2021 </w:t>
      </w:r>
      <w:r w:rsidRPr="00A1345D">
        <w:rPr>
          <w:rFonts w:ascii="Times New Roman" w:hAnsi="Times New Roman" w:cs="Times New Roman"/>
          <w:sz w:val="24"/>
          <w:szCs w:val="24"/>
        </w:rPr>
        <w:t>are sophisticated readers with pre-requisite knowledge to operate in the aviation industry</w:t>
      </w:r>
      <w:r w:rsidR="00654A4D">
        <w:rPr>
          <w:rFonts w:ascii="Times New Roman" w:hAnsi="Times New Roman" w:cs="Times New Roman"/>
          <w:sz w:val="24"/>
          <w:szCs w:val="24"/>
        </w:rPr>
        <w:t xml:space="preserve"> (an alternative, </w:t>
      </w:r>
      <w:r w:rsidR="00D75B9B">
        <w:rPr>
          <w:rFonts w:ascii="Times New Roman" w:hAnsi="Times New Roman" w:cs="Times New Roman"/>
          <w:sz w:val="24"/>
          <w:szCs w:val="24"/>
        </w:rPr>
        <w:t xml:space="preserve">public </w:t>
      </w:r>
      <w:r w:rsidR="00654A4D">
        <w:rPr>
          <w:rFonts w:ascii="Times New Roman" w:hAnsi="Times New Roman" w:cs="Times New Roman"/>
          <w:sz w:val="24"/>
          <w:szCs w:val="24"/>
        </w:rPr>
        <w:t xml:space="preserve">voluntary reporting scheme is established separately under the </w:t>
      </w:r>
      <w:r w:rsidR="00654A4D" w:rsidRPr="00D75B9B">
        <w:rPr>
          <w:rFonts w:ascii="Times New Roman" w:hAnsi="Times New Roman" w:cs="Times New Roman"/>
          <w:i/>
          <w:sz w:val="24"/>
          <w:szCs w:val="24"/>
        </w:rPr>
        <w:t>Transport Safety Investigation (Voluntary and Confidential Reporting Scheme) Regulation 2012</w:t>
      </w:r>
      <w:r w:rsidR="00D75B9B">
        <w:rPr>
          <w:rFonts w:ascii="Times New Roman" w:hAnsi="Times New Roman" w:cs="Times New Roman"/>
          <w:sz w:val="24"/>
          <w:szCs w:val="24"/>
        </w:rPr>
        <w:t xml:space="preserve">). </w:t>
      </w:r>
      <w:r w:rsidRPr="00A1345D">
        <w:rPr>
          <w:rFonts w:ascii="Times New Roman" w:hAnsi="Times New Roman" w:cs="Times New Roman"/>
          <w:sz w:val="24"/>
          <w:szCs w:val="24"/>
        </w:rPr>
        <w:t xml:space="preserve">To that end, ICAO Doc 4444 was also referenced in the prior </w:t>
      </w:r>
      <w:r w:rsidRPr="00A1345D">
        <w:rPr>
          <w:rFonts w:ascii="Times New Roman" w:hAnsi="Times New Roman" w:cs="Times New Roman"/>
          <w:i/>
          <w:sz w:val="24"/>
          <w:szCs w:val="24"/>
        </w:rPr>
        <w:t>Transport Safety Investigation Regulations 2003</w:t>
      </w:r>
      <w:r>
        <w:rPr>
          <w:rFonts w:ascii="Times New Roman" w:hAnsi="Times New Roman" w:cs="Times New Roman"/>
          <w:sz w:val="24"/>
          <w:szCs w:val="24"/>
        </w:rPr>
        <w:t xml:space="preserve"> </w:t>
      </w:r>
      <w:r w:rsidRPr="00A1345D">
        <w:rPr>
          <w:rFonts w:ascii="Times New Roman" w:hAnsi="Times New Roman" w:cs="Times New Roman"/>
          <w:sz w:val="24"/>
          <w:szCs w:val="24"/>
        </w:rPr>
        <w:t>without concern from industry about access and ability to se</w:t>
      </w:r>
      <w:r w:rsidR="00185948">
        <w:rPr>
          <w:rFonts w:ascii="Times New Roman" w:hAnsi="Times New Roman" w:cs="Times New Roman"/>
          <w:sz w:val="24"/>
          <w:szCs w:val="24"/>
        </w:rPr>
        <w:t xml:space="preserve">cure a correct interpretation. </w:t>
      </w:r>
    </w:p>
    <w:p w14:paraId="5C530962" w14:textId="6071B5AC" w:rsidR="00A1345D" w:rsidRPr="00A1345D" w:rsidRDefault="00574D68" w:rsidP="00A1345D">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A</w:t>
      </w:r>
      <w:r w:rsidR="00A1345D" w:rsidRPr="00A1345D">
        <w:rPr>
          <w:rFonts w:ascii="Times New Roman" w:hAnsi="Times New Roman" w:cs="Times New Roman"/>
          <w:sz w:val="24"/>
          <w:szCs w:val="24"/>
        </w:rPr>
        <w:t>s best practicable to afford public access to an incorporated document subject to copyright, the ATSB will make available the document for viewing</w:t>
      </w:r>
      <w:r w:rsidR="00185948">
        <w:rPr>
          <w:rFonts w:ascii="Times New Roman" w:hAnsi="Times New Roman" w:cs="Times New Roman"/>
          <w:sz w:val="24"/>
          <w:szCs w:val="24"/>
        </w:rPr>
        <w:t xml:space="preserve">, free of charge, at any ATSB office or through virtual appointment, by prior arrangement.  </w:t>
      </w:r>
    </w:p>
    <w:p w14:paraId="29285CE8" w14:textId="213580AA" w:rsidR="00574D68" w:rsidRPr="007E6A16" w:rsidRDefault="007E6A16" w:rsidP="003855D3">
      <w:pPr>
        <w:pStyle w:val="ListParagraph"/>
        <w:spacing w:after="120"/>
        <w:ind w:left="0"/>
        <w:contextualSpacing w:val="0"/>
        <w:rPr>
          <w:rFonts w:ascii="Times New Roman" w:hAnsi="Times New Roman" w:cs="Times New Roman"/>
          <w:sz w:val="24"/>
          <w:szCs w:val="24"/>
          <w:u w:val="single"/>
        </w:rPr>
      </w:pPr>
      <w:r w:rsidRPr="007E6A16">
        <w:rPr>
          <w:rFonts w:ascii="Times New Roman" w:hAnsi="Times New Roman" w:cs="Times New Roman"/>
          <w:sz w:val="24"/>
          <w:szCs w:val="24"/>
          <w:u w:val="single"/>
        </w:rPr>
        <w:t>References to other Commonwealth, State and Territory legislation</w:t>
      </w:r>
    </w:p>
    <w:p w14:paraId="66483EC8" w14:textId="73734F88" w:rsidR="007E6A16" w:rsidRDefault="007E6A16" w:rsidP="003855D3">
      <w:pPr>
        <w:pStyle w:val="ListParagraph"/>
        <w:spacing w:after="120"/>
        <w:ind w:left="0"/>
        <w:contextualSpacing w:val="0"/>
        <w:rPr>
          <w:rFonts w:ascii="Times New Roman" w:hAnsi="Times New Roman" w:cs="Times New Roman"/>
          <w:sz w:val="24"/>
          <w:szCs w:val="24"/>
        </w:rPr>
      </w:pPr>
      <w:r w:rsidRPr="007E6A16">
        <w:rPr>
          <w:rFonts w:ascii="Times New Roman" w:hAnsi="Times New Roman" w:cs="Times New Roman"/>
          <w:sz w:val="24"/>
          <w:szCs w:val="24"/>
        </w:rPr>
        <w:t xml:space="preserve">Civil aviation legislation such as the </w:t>
      </w:r>
      <w:r w:rsidRPr="007E6A16">
        <w:rPr>
          <w:rFonts w:ascii="Times New Roman" w:hAnsi="Times New Roman" w:cs="Times New Roman"/>
          <w:i/>
          <w:sz w:val="24"/>
          <w:szCs w:val="24"/>
        </w:rPr>
        <w:t>Civil Aviation Act 1988</w:t>
      </w:r>
      <w:r>
        <w:rPr>
          <w:rFonts w:ascii="Times New Roman" w:hAnsi="Times New Roman" w:cs="Times New Roman"/>
          <w:sz w:val="24"/>
          <w:szCs w:val="24"/>
        </w:rPr>
        <w:t xml:space="preserve"> and the </w:t>
      </w:r>
      <w:r w:rsidRPr="007E6A16">
        <w:rPr>
          <w:rFonts w:ascii="Times New Roman" w:hAnsi="Times New Roman" w:cs="Times New Roman"/>
          <w:i/>
          <w:sz w:val="24"/>
          <w:szCs w:val="24"/>
        </w:rPr>
        <w:t>Civil Aviation Safety Regulations 1998</w:t>
      </w:r>
      <w:r w:rsidRPr="007E6A16">
        <w:rPr>
          <w:rFonts w:ascii="Times New Roman" w:hAnsi="Times New Roman" w:cs="Times New Roman"/>
          <w:sz w:val="24"/>
          <w:szCs w:val="24"/>
        </w:rPr>
        <w:t xml:space="preserve"> that is mentioned or cross-referenced in </w:t>
      </w:r>
      <w:r>
        <w:rPr>
          <w:rFonts w:ascii="Times New Roman" w:hAnsi="Times New Roman" w:cs="Times New Roman"/>
          <w:sz w:val="24"/>
          <w:szCs w:val="24"/>
        </w:rPr>
        <w:t>operative</w:t>
      </w:r>
      <w:r w:rsidRPr="007E6A16">
        <w:rPr>
          <w:rFonts w:ascii="Times New Roman" w:hAnsi="Times New Roman" w:cs="Times New Roman"/>
          <w:sz w:val="24"/>
          <w:szCs w:val="24"/>
        </w:rPr>
        <w:t xml:space="preserve"> provisions in the TSI Regulations </w:t>
      </w:r>
      <w:r>
        <w:rPr>
          <w:rFonts w:ascii="Times New Roman" w:hAnsi="Times New Roman" w:cs="Times New Roman"/>
          <w:sz w:val="24"/>
          <w:szCs w:val="24"/>
        </w:rPr>
        <w:t xml:space="preserve">2021 </w:t>
      </w:r>
      <w:r w:rsidRPr="007E6A16">
        <w:rPr>
          <w:rFonts w:ascii="Times New Roman" w:hAnsi="Times New Roman" w:cs="Times New Roman"/>
          <w:sz w:val="24"/>
          <w:szCs w:val="24"/>
        </w:rPr>
        <w:t>may be accessed on the</w:t>
      </w:r>
      <w:r w:rsidR="00D94D78">
        <w:rPr>
          <w:rFonts w:ascii="Times New Roman" w:hAnsi="Times New Roman" w:cs="Times New Roman"/>
          <w:sz w:val="24"/>
          <w:szCs w:val="24"/>
        </w:rPr>
        <w:t xml:space="preserve"> </w:t>
      </w:r>
      <w:r w:rsidRPr="007E6A16">
        <w:rPr>
          <w:rFonts w:ascii="Times New Roman" w:hAnsi="Times New Roman" w:cs="Times New Roman"/>
          <w:sz w:val="24"/>
          <w:szCs w:val="24"/>
        </w:rPr>
        <w:t xml:space="preserve">Federal Register of Legislation.  </w:t>
      </w:r>
    </w:p>
    <w:p w14:paraId="48FBA42D" w14:textId="4426C63D" w:rsidR="00574D68" w:rsidRDefault="007E6A16" w:rsidP="003855D3">
      <w:pPr>
        <w:pStyle w:val="ListParagraph"/>
        <w:spacing w:after="120"/>
        <w:ind w:left="0"/>
        <w:contextualSpacing w:val="0"/>
        <w:rPr>
          <w:rFonts w:ascii="Times New Roman" w:hAnsi="Times New Roman" w:cs="Times New Roman"/>
          <w:sz w:val="24"/>
          <w:szCs w:val="24"/>
        </w:rPr>
      </w:pPr>
      <w:r w:rsidRPr="007E6A16">
        <w:rPr>
          <w:rFonts w:ascii="Times New Roman" w:hAnsi="Times New Roman" w:cs="Times New Roman"/>
          <w:sz w:val="24"/>
          <w:szCs w:val="24"/>
        </w:rPr>
        <w:t xml:space="preserve">State-based </w:t>
      </w:r>
      <w:r>
        <w:rPr>
          <w:rFonts w:ascii="Times New Roman" w:hAnsi="Times New Roman" w:cs="Times New Roman"/>
          <w:sz w:val="24"/>
          <w:szCs w:val="24"/>
        </w:rPr>
        <w:t xml:space="preserve">or Territory-based </w:t>
      </w:r>
      <w:r w:rsidRPr="007E6A16">
        <w:rPr>
          <w:rFonts w:ascii="Times New Roman" w:hAnsi="Times New Roman" w:cs="Times New Roman"/>
          <w:sz w:val="24"/>
          <w:szCs w:val="24"/>
        </w:rPr>
        <w:t>legislation which is incorporated, in particular the Rail Safety National Law, is available from the website of the Office of the National Rail Safety Regulator (</w:t>
      </w:r>
      <w:r>
        <w:rPr>
          <w:rFonts w:ascii="Times New Roman" w:hAnsi="Times New Roman" w:cs="Times New Roman"/>
          <w:sz w:val="24"/>
          <w:szCs w:val="24"/>
        </w:rPr>
        <w:t>ONRSR</w:t>
      </w:r>
      <w:r w:rsidRPr="007E6A16">
        <w:rPr>
          <w:rFonts w:ascii="Times New Roman" w:hAnsi="Times New Roman" w:cs="Times New Roman"/>
          <w:sz w:val="24"/>
          <w:szCs w:val="24"/>
        </w:rPr>
        <w:t xml:space="preserve">) </w:t>
      </w:r>
      <w:r w:rsidR="00364679">
        <w:rPr>
          <w:rFonts w:ascii="Times New Roman" w:hAnsi="Times New Roman" w:cs="Times New Roman"/>
          <w:sz w:val="24"/>
          <w:szCs w:val="24"/>
        </w:rPr>
        <w:t xml:space="preserve">which contains a directory </w:t>
      </w:r>
      <w:r w:rsidRPr="007E6A16">
        <w:rPr>
          <w:rFonts w:ascii="Times New Roman" w:hAnsi="Times New Roman" w:cs="Times New Roman"/>
          <w:sz w:val="24"/>
          <w:szCs w:val="24"/>
        </w:rPr>
        <w:t xml:space="preserve">via: </w:t>
      </w:r>
      <w:hyperlink r:id="rId13" w:history="1">
        <w:r w:rsidR="00364679" w:rsidRPr="005A442C">
          <w:rPr>
            <w:rStyle w:val="Hyperlink"/>
            <w:rFonts w:ascii="Times New Roman" w:hAnsi="Times New Roman" w:cs="Times New Roman"/>
            <w:sz w:val="24"/>
            <w:szCs w:val="24"/>
          </w:rPr>
          <w:t>https://www.onrsr.com.au/publications/rail-safety-national-law-related-legislation</w:t>
        </w:r>
      </w:hyperlink>
      <w:r w:rsidR="00364679">
        <w:rPr>
          <w:rFonts w:ascii="Times New Roman" w:hAnsi="Times New Roman" w:cs="Times New Roman"/>
          <w:sz w:val="24"/>
          <w:szCs w:val="24"/>
        </w:rPr>
        <w:t xml:space="preserve">.  </w:t>
      </w:r>
    </w:p>
    <w:p w14:paraId="2523C1C8" w14:textId="40225F37" w:rsidR="00574D68" w:rsidRDefault="00574D68" w:rsidP="003855D3">
      <w:pPr>
        <w:pStyle w:val="ListParagraph"/>
        <w:spacing w:after="120"/>
        <w:ind w:left="0"/>
        <w:contextualSpacing w:val="0"/>
        <w:rPr>
          <w:rFonts w:ascii="Times New Roman" w:hAnsi="Times New Roman" w:cs="Times New Roman"/>
          <w:sz w:val="24"/>
          <w:szCs w:val="24"/>
        </w:rPr>
      </w:pPr>
    </w:p>
    <w:p w14:paraId="01AB8924" w14:textId="77777777" w:rsidR="00895542" w:rsidRDefault="00895542" w:rsidP="003855D3">
      <w:pPr>
        <w:pStyle w:val="ListParagraph"/>
        <w:spacing w:after="120"/>
        <w:ind w:left="0"/>
        <w:contextualSpacing w:val="0"/>
        <w:rPr>
          <w:rFonts w:ascii="Times New Roman" w:hAnsi="Times New Roman" w:cs="Times New Roman"/>
          <w:sz w:val="24"/>
          <w:szCs w:val="24"/>
        </w:rPr>
      </w:pPr>
    </w:p>
    <w:p w14:paraId="0A7D39BF" w14:textId="742C2EF1" w:rsidR="001B1793" w:rsidRDefault="001B1793" w:rsidP="00B67331">
      <w:pPr>
        <w:spacing w:after="0"/>
        <w:rPr>
          <w:rFonts w:ascii="Times New Roman" w:hAnsi="Times New Roman" w:cs="Times New Roman"/>
          <w:sz w:val="24"/>
          <w:szCs w:val="24"/>
        </w:rPr>
      </w:pPr>
      <w:r>
        <w:rPr>
          <w:rFonts w:ascii="Times New Roman" w:hAnsi="Times New Roman" w:cs="Times New Roman"/>
          <w:sz w:val="24"/>
          <w:szCs w:val="24"/>
        </w:rPr>
        <w:br w:type="page"/>
      </w:r>
    </w:p>
    <w:p w14:paraId="011D07B7" w14:textId="2F518289" w:rsidR="001B1793" w:rsidRPr="007B4898" w:rsidRDefault="001B1793" w:rsidP="001B1793">
      <w:pPr>
        <w:jc w:val="right"/>
        <w:rPr>
          <w:rFonts w:ascii="Times New Roman" w:hAnsi="Times New Roman" w:cs="Times New Roman"/>
          <w:sz w:val="24"/>
          <w:szCs w:val="24"/>
          <w:u w:val="single"/>
        </w:rPr>
      </w:pPr>
      <w:r w:rsidRPr="007B4898">
        <w:rPr>
          <w:rFonts w:ascii="Times New Roman" w:hAnsi="Times New Roman" w:cs="Times New Roman"/>
          <w:b/>
          <w:sz w:val="24"/>
          <w:szCs w:val="24"/>
          <w:u w:val="single"/>
        </w:rPr>
        <w:t>ATTACHMENT</w:t>
      </w:r>
      <w:r w:rsidR="002539F7">
        <w:rPr>
          <w:rFonts w:ascii="Times New Roman" w:hAnsi="Times New Roman" w:cs="Times New Roman"/>
          <w:b/>
          <w:sz w:val="24"/>
          <w:szCs w:val="24"/>
          <w:u w:val="single"/>
        </w:rPr>
        <w:t xml:space="preserve"> A</w:t>
      </w:r>
    </w:p>
    <w:p w14:paraId="51BDBB37" w14:textId="7906304F" w:rsidR="001B1793" w:rsidRPr="007B4898" w:rsidRDefault="001B1793" w:rsidP="001B1793">
      <w:pPr>
        <w:rPr>
          <w:rFonts w:ascii="Times New Roman" w:hAnsi="Times New Roman" w:cs="Times New Roman"/>
          <w:sz w:val="24"/>
          <w:szCs w:val="24"/>
          <w:u w:val="single"/>
        </w:rPr>
      </w:pPr>
      <w:r w:rsidRPr="007B4898">
        <w:rPr>
          <w:rFonts w:ascii="Times New Roman" w:hAnsi="Times New Roman" w:cs="Times New Roman"/>
          <w:b/>
          <w:sz w:val="24"/>
          <w:szCs w:val="24"/>
          <w:u w:val="single"/>
        </w:rPr>
        <w:t xml:space="preserve">Details of the </w:t>
      </w:r>
      <w:r w:rsidRPr="007B4898">
        <w:rPr>
          <w:rFonts w:ascii="Times New Roman" w:hAnsi="Times New Roman" w:cs="Times New Roman"/>
          <w:b/>
          <w:i/>
          <w:sz w:val="24"/>
          <w:szCs w:val="24"/>
          <w:u w:val="single"/>
        </w:rPr>
        <w:t>Transport Safety Investigation Regulations 20</w:t>
      </w:r>
      <w:r w:rsidRPr="00005E4E">
        <w:rPr>
          <w:rFonts w:ascii="Times New Roman" w:hAnsi="Times New Roman" w:cs="Times New Roman"/>
          <w:b/>
          <w:i/>
          <w:sz w:val="24"/>
          <w:szCs w:val="24"/>
          <w:u w:val="single"/>
        </w:rPr>
        <w:t>21</w:t>
      </w:r>
      <w:r w:rsidRPr="007B4898">
        <w:rPr>
          <w:rFonts w:ascii="Times New Roman" w:hAnsi="Times New Roman" w:cs="Times New Roman"/>
          <w:b/>
          <w:i/>
          <w:sz w:val="24"/>
          <w:szCs w:val="24"/>
          <w:u w:val="single"/>
        </w:rPr>
        <w:t xml:space="preserve"> </w:t>
      </w:r>
    </w:p>
    <w:p w14:paraId="76C40E9C" w14:textId="77777777" w:rsidR="001B1793" w:rsidRPr="00FB09AE" w:rsidRDefault="001B1793" w:rsidP="001B1793">
      <w:pPr>
        <w:rPr>
          <w:rFonts w:ascii="Times New Roman" w:hAnsi="Times New Roman" w:cs="Times New Roman"/>
          <w:b/>
          <w:sz w:val="24"/>
          <w:szCs w:val="24"/>
          <w:u w:val="single"/>
        </w:rPr>
      </w:pPr>
      <w:r w:rsidRPr="00FB09AE">
        <w:rPr>
          <w:rFonts w:ascii="Times New Roman" w:hAnsi="Times New Roman" w:cs="Times New Roman"/>
          <w:b/>
          <w:sz w:val="24"/>
          <w:szCs w:val="24"/>
          <w:u w:val="single"/>
        </w:rPr>
        <w:t>Part 1 - Preliminary</w:t>
      </w:r>
    </w:p>
    <w:p w14:paraId="5A7175F9" w14:textId="77777777" w:rsidR="001B1793" w:rsidRPr="007B4898" w:rsidRDefault="001B1793" w:rsidP="001B1793">
      <w:pPr>
        <w:rPr>
          <w:rFonts w:ascii="Times New Roman" w:hAnsi="Times New Roman" w:cs="Times New Roman"/>
          <w:sz w:val="24"/>
          <w:szCs w:val="24"/>
          <w:u w:val="single"/>
        </w:rPr>
      </w:pPr>
      <w:r w:rsidRPr="007B4898">
        <w:rPr>
          <w:rFonts w:ascii="Times New Roman" w:hAnsi="Times New Roman" w:cs="Times New Roman"/>
          <w:sz w:val="24"/>
          <w:szCs w:val="24"/>
          <w:u w:val="single"/>
        </w:rPr>
        <w:t>Section 1 - Name</w:t>
      </w:r>
    </w:p>
    <w:p w14:paraId="4DC7C2AC" w14:textId="6ED5E558" w:rsidR="001B1793" w:rsidRPr="007B4898" w:rsidRDefault="001B1793" w:rsidP="001B1793">
      <w:pPr>
        <w:rPr>
          <w:rFonts w:ascii="Times New Roman" w:hAnsi="Times New Roman" w:cs="Times New Roman"/>
          <w:sz w:val="24"/>
          <w:szCs w:val="24"/>
        </w:rPr>
      </w:pPr>
      <w:r w:rsidRPr="007B4898">
        <w:rPr>
          <w:rFonts w:ascii="Times New Roman" w:hAnsi="Times New Roman" w:cs="Times New Roman"/>
          <w:sz w:val="24"/>
          <w:szCs w:val="24"/>
        </w:rPr>
        <w:t>This section provide</w:t>
      </w:r>
      <w:r w:rsidR="002B219C">
        <w:rPr>
          <w:rFonts w:ascii="Times New Roman" w:hAnsi="Times New Roman" w:cs="Times New Roman"/>
          <w:sz w:val="24"/>
          <w:szCs w:val="24"/>
        </w:rPr>
        <w:t>s</w:t>
      </w:r>
      <w:r w:rsidRPr="007B4898">
        <w:rPr>
          <w:rFonts w:ascii="Times New Roman" w:hAnsi="Times New Roman" w:cs="Times New Roman"/>
          <w:sz w:val="24"/>
          <w:szCs w:val="24"/>
        </w:rPr>
        <w:t xml:space="preserve"> that the title of the </w:t>
      </w:r>
      <w:r>
        <w:rPr>
          <w:rFonts w:ascii="Times New Roman" w:hAnsi="Times New Roman" w:cs="Times New Roman"/>
          <w:sz w:val="24"/>
          <w:szCs w:val="24"/>
        </w:rPr>
        <w:t>i</w:t>
      </w:r>
      <w:r w:rsidRPr="007B4898">
        <w:rPr>
          <w:rFonts w:ascii="Times New Roman" w:hAnsi="Times New Roman" w:cs="Times New Roman"/>
          <w:sz w:val="24"/>
          <w:szCs w:val="24"/>
        </w:rPr>
        <w:t xml:space="preserve">nstrument is the </w:t>
      </w:r>
      <w:r w:rsidRPr="00FB09AE">
        <w:rPr>
          <w:rFonts w:ascii="Times New Roman" w:hAnsi="Times New Roman" w:cs="Times New Roman"/>
          <w:i/>
          <w:sz w:val="24"/>
          <w:szCs w:val="24"/>
        </w:rPr>
        <w:t>Transport Safety Investigation Regulations 2021</w:t>
      </w:r>
      <w:r w:rsidRPr="007B4898">
        <w:rPr>
          <w:rFonts w:ascii="Times New Roman" w:hAnsi="Times New Roman" w:cs="Times New Roman"/>
          <w:sz w:val="24"/>
          <w:szCs w:val="24"/>
        </w:rPr>
        <w:t xml:space="preserve"> (</w:t>
      </w:r>
      <w:r w:rsidR="00BA217E">
        <w:rPr>
          <w:rFonts w:ascii="Times New Roman" w:hAnsi="Times New Roman" w:cs="Times New Roman"/>
          <w:sz w:val="24"/>
          <w:szCs w:val="24"/>
        </w:rPr>
        <w:t>TSI Regulations 2021</w:t>
      </w:r>
      <w:r w:rsidRPr="007B4898">
        <w:rPr>
          <w:rFonts w:ascii="Times New Roman" w:hAnsi="Times New Roman" w:cs="Times New Roman"/>
          <w:sz w:val="24"/>
          <w:szCs w:val="24"/>
        </w:rPr>
        <w:t>).</w:t>
      </w:r>
    </w:p>
    <w:p w14:paraId="03842BF0" w14:textId="77777777" w:rsidR="001B1793" w:rsidRPr="007B4898" w:rsidRDefault="001B1793" w:rsidP="001B1793">
      <w:pPr>
        <w:rPr>
          <w:rFonts w:ascii="Times New Roman" w:hAnsi="Times New Roman" w:cs="Times New Roman"/>
          <w:sz w:val="24"/>
          <w:szCs w:val="24"/>
          <w:u w:val="single"/>
        </w:rPr>
      </w:pPr>
      <w:r w:rsidRPr="007B4898">
        <w:rPr>
          <w:rFonts w:ascii="Times New Roman" w:hAnsi="Times New Roman" w:cs="Times New Roman"/>
          <w:sz w:val="24"/>
          <w:szCs w:val="24"/>
          <w:u w:val="single"/>
        </w:rPr>
        <w:t>Section 2 - Commencement</w:t>
      </w:r>
    </w:p>
    <w:p w14:paraId="00963570" w14:textId="5E741477" w:rsidR="001B1793" w:rsidRPr="007B4898" w:rsidRDefault="001B1793" w:rsidP="001B1793">
      <w:pPr>
        <w:rPr>
          <w:rFonts w:ascii="Times New Roman" w:hAnsi="Times New Roman" w:cs="Times New Roman"/>
          <w:sz w:val="24"/>
          <w:szCs w:val="24"/>
        </w:rPr>
      </w:pPr>
      <w:r w:rsidRPr="007B4898">
        <w:rPr>
          <w:rFonts w:ascii="Times New Roman" w:hAnsi="Times New Roman" w:cs="Times New Roman"/>
          <w:sz w:val="24"/>
          <w:szCs w:val="24"/>
        </w:rPr>
        <w:t>This section provide</w:t>
      </w:r>
      <w:r w:rsidR="002B219C">
        <w:rPr>
          <w:rFonts w:ascii="Times New Roman" w:hAnsi="Times New Roman" w:cs="Times New Roman"/>
          <w:sz w:val="24"/>
          <w:szCs w:val="24"/>
        </w:rPr>
        <w:t>s</w:t>
      </w:r>
      <w:r w:rsidRPr="007B4898">
        <w:rPr>
          <w:rFonts w:ascii="Times New Roman" w:hAnsi="Times New Roman" w:cs="Times New Roman"/>
          <w:sz w:val="24"/>
          <w:szCs w:val="24"/>
        </w:rPr>
        <w:t xml:space="preserve"> for the whole of the </w:t>
      </w:r>
      <w:r>
        <w:rPr>
          <w:rFonts w:ascii="Times New Roman" w:hAnsi="Times New Roman" w:cs="Times New Roman"/>
          <w:sz w:val="24"/>
          <w:szCs w:val="24"/>
        </w:rPr>
        <w:t>i</w:t>
      </w:r>
      <w:r w:rsidRPr="007B4898">
        <w:rPr>
          <w:rFonts w:ascii="Times New Roman" w:hAnsi="Times New Roman" w:cs="Times New Roman"/>
          <w:sz w:val="24"/>
          <w:szCs w:val="24"/>
        </w:rPr>
        <w:t xml:space="preserve">nstrument to commence </w:t>
      </w:r>
      <w:r w:rsidRPr="00C16D05">
        <w:rPr>
          <w:rFonts w:ascii="Times New Roman" w:hAnsi="Times New Roman" w:cs="Times New Roman"/>
          <w:sz w:val="24"/>
          <w:szCs w:val="24"/>
        </w:rPr>
        <w:t xml:space="preserve">on 30 </w:t>
      </w:r>
      <w:r w:rsidRPr="00503BF5">
        <w:rPr>
          <w:rFonts w:ascii="Times New Roman" w:hAnsi="Times New Roman" w:cs="Times New Roman"/>
          <w:sz w:val="24"/>
          <w:szCs w:val="24"/>
        </w:rPr>
        <w:t>September 2021.</w:t>
      </w:r>
    </w:p>
    <w:p w14:paraId="1D8CB35A" w14:textId="77777777" w:rsidR="001B1793" w:rsidRPr="007B4898" w:rsidRDefault="001B1793" w:rsidP="001B1793">
      <w:pPr>
        <w:rPr>
          <w:rFonts w:ascii="Times New Roman" w:hAnsi="Times New Roman" w:cs="Times New Roman"/>
          <w:sz w:val="24"/>
          <w:szCs w:val="24"/>
          <w:u w:val="single"/>
        </w:rPr>
      </w:pPr>
      <w:r w:rsidRPr="007B4898">
        <w:rPr>
          <w:rFonts w:ascii="Times New Roman" w:hAnsi="Times New Roman" w:cs="Times New Roman"/>
          <w:sz w:val="24"/>
          <w:szCs w:val="24"/>
          <w:u w:val="single"/>
        </w:rPr>
        <w:t>Section 3 - Authority</w:t>
      </w:r>
    </w:p>
    <w:p w14:paraId="39C936E0" w14:textId="77392C3B" w:rsidR="001B1793" w:rsidRPr="00005E4E" w:rsidRDefault="001B1793" w:rsidP="001B1793">
      <w:pPr>
        <w:rPr>
          <w:rFonts w:ascii="Times New Roman" w:hAnsi="Times New Roman" w:cs="Times New Roman"/>
          <w:sz w:val="24"/>
          <w:szCs w:val="24"/>
        </w:rPr>
      </w:pPr>
      <w:r w:rsidRPr="007B4898">
        <w:rPr>
          <w:rFonts w:ascii="Times New Roman" w:hAnsi="Times New Roman" w:cs="Times New Roman"/>
          <w:sz w:val="24"/>
          <w:szCs w:val="24"/>
        </w:rPr>
        <w:t xml:space="preserve">This section </w:t>
      </w:r>
      <w:r w:rsidR="002B219C">
        <w:rPr>
          <w:rFonts w:ascii="Times New Roman" w:hAnsi="Times New Roman" w:cs="Times New Roman"/>
          <w:sz w:val="24"/>
          <w:szCs w:val="24"/>
        </w:rPr>
        <w:t>identifies</w:t>
      </w:r>
      <w:r w:rsidRPr="007B4898">
        <w:rPr>
          <w:rFonts w:ascii="Times New Roman" w:hAnsi="Times New Roman" w:cs="Times New Roman"/>
          <w:sz w:val="24"/>
          <w:szCs w:val="24"/>
        </w:rPr>
        <w:t xml:space="preserve"> that the </w:t>
      </w:r>
      <w:r>
        <w:rPr>
          <w:rFonts w:ascii="Times New Roman" w:hAnsi="Times New Roman" w:cs="Times New Roman"/>
          <w:sz w:val="24"/>
          <w:szCs w:val="24"/>
        </w:rPr>
        <w:t>i</w:t>
      </w:r>
      <w:r w:rsidRPr="007B4898">
        <w:rPr>
          <w:rFonts w:ascii="Times New Roman" w:hAnsi="Times New Roman" w:cs="Times New Roman"/>
          <w:sz w:val="24"/>
          <w:szCs w:val="24"/>
        </w:rPr>
        <w:t>nstrument</w:t>
      </w:r>
      <w:r w:rsidRPr="007B4898">
        <w:rPr>
          <w:rFonts w:ascii="Times New Roman" w:hAnsi="Times New Roman" w:cs="Times New Roman"/>
          <w:i/>
          <w:sz w:val="24"/>
          <w:szCs w:val="24"/>
        </w:rPr>
        <w:t xml:space="preserve"> </w:t>
      </w:r>
      <w:r w:rsidRPr="007B4898">
        <w:rPr>
          <w:rFonts w:ascii="Times New Roman" w:hAnsi="Times New Roman" w:cs="Times New Roman"/>
          <w:sz w:val="24"/>
          <w:szCs w:val="24"/>
        </w:rPr>
        <w:t xml:space="preserve">is made under the </w:t>
      </w:r>
      <w:r w:rsidRPr="007B4898">
        <w:rPr>
          <w:rFonts w:ascii="Times New Roman" w:hAnsi="Times New Roman" w:cs="Times New Roman"/>
          <w:i/>
          <w:sz w:val="24"/>
          <w:szCs w:val="24"/>
        </w:rPr>
        <w:t xml:space="preserve">Transport Safety Investigation Act 2003 </w:t>
      </w:r>
      <w:r w:rsidRPr="007B4898">
        <w:rPr>
          <w:rFonts w:ascii="Times New Roman" w:hAnsi="Times New Roman" w:cs="Times New Roman"/>
          <w:sz w:val="24"/>
          <w:szCs w:val="24"/>
        </w:rPr>
        <w:t>(the Act).</w:t>
      </w:r>
    </w:p>
    <w:p w14:paraId="774AF0AC" w14:textId="77777777" w:rsidR="001B1793" w:rsidRPr="00005E4E" w:rsidRDefault="001B1793" w:rsidP="001B1793">
      <w:pPr>
        <w:rPr>
          <w:rFonts w:ascii="Times New Roman" w:hAnsi="Times New Roman" w:cs="Times New Roman"/>
          <w:sz w:val="24"/>
          <w:szCs w:val="24"/>
          <w:u w:val="single"/>
        </w:rPr>
      </w:pPr>
      <w:r w:rsidRPr="00005E4E">
        <w:rPr>
          <w:rFonts w:ascii="Times New Roman" w:hAnsi="Times New Roman" w:cs="Times New Roman"/>
          <w:sz w:val="24"/>
          <w:szCs w:val="24"/>
          <w:u w:val="single"/>
        </w:rPr>
        <w:t>Section 4 – Schedules</w:t>
      </w:r>
    </w:p>
    <w:p w14:paraId="10FFEEF9" w14:textId="51B2BCC3" w:rsidR="001B1793" w:rsidRPr="00BF5C7B" w:rsidRDefault="001B1793" w:rsidP="001B1793">
      <w:pPr>
        <w:rPr>
          <w:rFonts w:ascii="Times New Roman" w:hAnsi="Times New Roman" w:cs="Times New Roman"/>
          <w:sz w:val="24"/>
          <w:szCs w:val="24"/>
        </w:rPr>
      </w:pPr>
      <w:r>
        <w:rPr>
          <w:rFonts w:ascii="Times New Roman" w:hAnsi="Times New Roman" w:cs="Times New Roman"/>
          <w:sz w:val="24"/>
          <w:szCs w:val="24"/>
        </w:rPr>
        <w:t>This section make</w:t>
      </w:r>
      <w:r w:rsidR="002B219C">
        <w:rPr>
          <w:rFonts w:ascii="Times New Roman" w:hAnsi="Times New Roman" w:cs="Times New Roman"/>
          <w:sz w:val="24"/>
          <w:szCs w:val="24"/>
        </w:rPr>
        <w:t>s</w:t>
      </w:r>
      <w:r>
        <w:rPr>
          <w:rFonts w:ascii="Times New Roman" w:hAnsi="Times New Roman" w:cs="Times New Roman"/>
          <w:sz w:val="24"/>
          <w:szCs w:val="24"/>
        </w:rPr>
        <w:t xml:space="preserve"> provision for the amendment or repeal of an instrument listed in the Schedule.</w:t>
      </w:r>
    </w:p>
    <w:p w14:paraId="457F7CEE" w14:textId="77777777" w:rsidR="001B1793" w:rsidRPr="00005E4E" w:rsidRDefault="001B1793" w:rsidP="001B1793">
      <w:pPr>
        <w:rPr>
          <w:rFonts w:ascii="Times New Roman" w:hAnsi="Times New Roman" w:cs="Times New Roman"/>
          <w:sz w:val="24"/>
          <w:szCs w:val="24"/>
          <w:u w:val="single"/>
        </w:rPr>
      </w:pPr>
      <w:r w:rsidRPr="00005E4E">
        <w:rPr>
          <w:rFonts w:ascii="Times New Roman" w:hAnsi="Times New Roman" w:cs="Times New Roman"/>
          <w:sz w:val="24"/>
          <w:szCs w:val="24"/>
          <w:u w:val="single"/>
        </w:rPr>
        <w:t>Section 5 – Definitions</w:t>
      </w:r>
    </w:p>
    <w:p w14:paraId="46E89253" w14:textId="71DAADC4" w:rsidR="001B1793" w:rsidRPr="00005E4E" w:rsidRDefault="001B1793" w:rsidP="001B1793">
      <w:pPr>
        <w:rPr>
          <w:rFonts w:ascii="Times New Roman" w:hAnsi="Times New Roman" w:cs="Times New Roman"/>
          <w:sz w:val="24"/>
          <w:szCs w:val="24"/>
        </w:rPr>
      </w:pPr>
      <w:r w:rsidRPr="00005E4E">
        <w:rPr>
          <w:rFonts w:ascii="Times New Roman" w:hAnsi="Times New Roman" w:cs="Times New Roman"/>
          <w:sz w:val="24"/>
          <w:szCs w:val="24"/>
        </w:rPr>
        <w:t xml:space="preserve">The </w:t>
      </w:r>
      <w:r>
        <w:rPr>
          <w:rFonts w:ascii="Times New Roman" w:hAnsi="Times New Roman" w:cs="Times New Roman"/>
          <w:sz w:val="24"/>
          <w:szCs w:val="24"/>
        </w:rPr>
        <w:t xml:space="preserve">section </w:t>
      </w:r>
      <w:r w:rsidR="002B219C">
        <w:rPr>
          <w:rFonts w:ascii="Times New Roman" w:hAnsi="Times New Roman" w:cs="Times New Roman"/>
          <w:sz w:val="24"/>
          <w:szCs w:val="24"/>
        </w:rPr>
        <w:t>lists</w:t>
      </w:r>
      <w:r>
        <w:rPr>
          <w:rFonts w:ascii="Times New Roman" w:hAnsi="Times New Roman" w:cs="Times New Roman"/>
          <w:sz w:val="24"/>
          <w:szCs w:val="24"/>
        </w:rPr>
        <w:t xml:space="preserve"> defined terms</w:t>
      </w:r>
      <w:r w:rsidRPr="00005E4E">
        <w:rPr>
          <w:rFonts w:ascii="Times New Roman" w:hAnsi="Times New Roman" w:cs="Times New Roman"/>
          <w:sz w:val="24"/>
          <w:szCs w:val="24"/>
        </w:rPr>
        <w:t xml:space="preserve"> </w:t>
      </w:r>
      <w:r>
        <w:rPr>
          <w:rFonts w:ascii="Times New Roman" w:hAnsi="Times New Roman" w:cs="Times New Roman"/>
          <w:sz w:val="24"/>
          <w:szCs w:val="24"/>
        </w:rPr>
        <w:t>and identif</w:t>
      </w:r>
      <w:r w:rsidR="00EA5732">
        <w:rPr>
          <w:rFonts w:ascii="Times New Roman" w:hAnsi="Times New Roman" w:cs="Times New Roman"/>
          <w:sz w:val="24"/>
          <w:szCs w:val="24"/>
        </w:rPr>
        <w:t>ies</w:t>
      </w:r>
      <w:r>
        <w:rPr>
          <w:rFonts w:ascii="Times New Roman" w:hAnsi="Times New Roman" w:cs="Times New Roman"/>
          <w:sz w:val="24"/>
          <w:szCs w:val="24"/>
        </w:rPr>
        <w:t xml:space="preserve"> the relevant section where these definitions are located.</w:t>
      </w:r>
    </w:p>
    <w:p w14:paraId="63424827" w14:textId="77777777" w:rsidR="001B1793" w:rsidRPr="00005E4E" w:rsidRDefault="001B1793" w:rsidP="001B1793">
      <w:pPr>
        <w:rPr>
          <w:rFonts w:ascii="Times New Roman" w:hAnsi="Times New Roman" w:cs="Times New Roman"/>
          <w:b/>
          <w:bCs/>
          <w:sz w:val="24"/>
          <w:szCs w:val="24"/>
          <w:u w:val="single"/>
        </w:rPr>
      </w:pPr>
      <w:r w:rsidRPr="00005E4E">
        <w:rPr>
          <w:rFonts w:ascii="Times New Roman" w:hAnsi="Times New Roman" w:cs="Times New Roman"/>
          <w:b/>
          <w:bCs/>
          <w:sz w:val="24"/>
          <w:szCs w:val="24"/>
          <w:u w:val="single"/>
        </w:rPr>
        <w:t>Part 2 – Aircraft Operations</w:t>
      </w:r>
    </w:p>
    <w:p w14:paraId="00D6DD62" w14:textId="336A32B0" w:rsidR="001B1793" w:rsidRPr="00EE6E6C" w:rsidRDefault="001B1793" w:rsidP="001B1793">
      <w:pPr>
        <w:rPr>
          <w:rFonts w:ascii="Times New Roman" w:hAnsi="Times New Roman" w:cs="Times New Roman"/>
          <w:sz w:val="24"/>
          <w:szCs w:val="24"/>
        </w:rPr>
      </w:pPr>
      <w:r>
        <w:rPr>
          <w:rFonts w:ascii="Times New Roman" w:hAnsi="Times New Roman" w:cs="Times New Roman"/>
          <w:sz w:val="24"/>
          <w:szCs w:val="24"/>
        </w:rPr>
        <w:t>Part 2 of these regulations prescribe</w:t>
      </w:r>
      <w:r w:rsidR="002B219C">
        <w:rPr>
          <w:rFonts w:ascii="Times New Roman" w:hAnsi="Times New Roman" w:cs="Times New Roman"/>
          <w:sz w:val="24"/>
          <w:szCs w:val="24"/>
        </w:rPr>
        <w:t>s</w:t>
      </w:r>
      <w:r>
        <w:rPr>
          <w:rFonts w:ascii="Times New Roman" w:hAnsi="Times New Roman" w:cs="Times New Roman"/>
          <w:sz w:val="24"/>
          <w:szCs w:val="24"/>
        </w:rPr>
        <w:t xml:space="preserve"> those matters that are required for the mandatory reporting of aviation accidents and incidents.  This include</w:t>
      </w:r>
      <w:r w:rsidR="002B219C">
        <w:rPr>
          <w:rFonts w:ascii="Times New Roman" w:hAnsi="Times New Roman" w:cs="Times New Roman"/>
          <w:sz w:val="24"/>
          <w:szCs w:val="24"/>
        </w:rPr>
        <w:t>s</w:t>
      </w:r>
      <w:r>
        <w:rPr>
          <w:rFonts w:ascii="Times New Roman" w:hAnsi="Times New Roman" w:cs="Times New Roman"/>
          <w:sz w:val="24"/>
          <w:szCs w:val="24"/>
        </w:rPr>
        <w:t xml:space="preserve"> occurrences that are reportable matters, the particulars to be provided in a report and who a report is to be provided to.</w:t>
      </w:r>
    </w:p>
    <w:p w14:paraId="4DF7AA94" w14:textId="77777777" w:rsidR="001B1793" w:rsidRPr="00005E4E" w:rsidRDefault="001B1793" w:rsidP="001B1793">
      <w:pPr>
        <w:rPr>
          <w:rFonts w:ascii="Times New Roman" w:hAnsi="Times New Roman" w:cs="Times New Roman"/>
          <w:sz w:val="24"/>
          <w:szCs w:val="24"/>
          <w:u w:val="single"/>
        </w:rPr>
      </w:pPr>
      <w:r w:rsidRPr="00005E4E">
        <w:rPr>
          <w:rFonts w:ascii="Times New Roman" w:hAnsi="Times New Roman" w:cs="Times New Roman"/>
          <w:sz w:val="24"/>
          <w:szCs w:val="24"/>
          <w:u w:val="single"/>
        </w:rPr>
        <w:t xml:space="preserve">Section </w:t>
      </w:r>
      <w:r>
        <w:rPr>
          <w:rFonts w:ascii="Times New Roman" w:hAnsi="Times New Roman" w:cs="Times New Roman"/>
          <w:sz w:val="24"/>
          <w:szCs w:val="24"/>
          <w:u w:val="single"/>
        </w:rPr>
        <w:t>6</w:t>
      </w:r>
      <w:r w:rsidRPr="00005E4E">
        <w:rPr>
          <w:rFonts w:ascii="Times New Roman" w:hAnsi="Times New Roman" w:cs="Times New Roman"/>
          <w:sz w:val="24"/>
          <w:szCs w:val="24"/>
          <w:u w:val="single"/>
        </w:rPr>
        <w:t xml:space="preserve"> – Definitions for Part 2</w:t>
      </w:r>
    </w:p>
    <w:p w14:paraId="3157CF87" w14:textId="08908045" w:rsidR="001B1793" w:rsidRDefault="001B1793" w:rsidP="001B1793">
      <w:pPr>
        <w:rPr>
          <w:rFonts w:ascii="Times New Roman" w:hAnsi="Times New Roman" w:cs="Times New Roman"/>
          <w:sz w:val="24"/>
          <w:szCs w:val="24"/>
        </w:rPr>
      </w:pPr>
      <w:r>
        <w:rPr>
          <w:rFonts w:ascii="Times New Roman" w:hAnsi="Times New Roman" w:cs="Times New Roman"/>
          <w:sz w:val="24"/>
          <w:szCs w:val="24"/>
        </w:rPr>
        <w:t xml:space="preserve">This section </w:t>
      </w:r>
      <w:r w:rsidRPr="00005E4E">
        <w:rPr>
          <w:rFonts w:ascii="Times New Roman" w:hAnsi="Times New Roman" w:cs="Times New Roman"/>
          <w:sz w:val="24"/>
          <w:szCs w:val="24"/>
        </w:rPr>
        <w:t>provide</w:t>
      </w:r>
      <w:r w:rsidR="002B219C">
        <w:rPr>
          <w:rFonts w:ascii="Times New Roman" w:hAnsi="Times New Roman" w:cs="Times New Roman"/>
          <w:sz w:val="24"/>
          <w:szCs w:val="24"/>
        </w:rPr>
        <w:t>s</w:t>
      </w:r>
      <w:r w:rsidRPr="00005E4E">
        <w:rPr>
          <w:rFonts w:ascii="Times New Roman" w:hAnsi="Times New Roman" w:cs="Times New Roman"/>
          <w:sz w:val="24"/>
          <w:szCs w:val="24"/>
        </w:rPr>
        <w:t xml:space="preserve"> definitions that are applicable to</w:t>
      </w:r>
      <w:r>
        <w:rPr>
          <w:rFonts w:ascii="Times New Roman" w:hAnsi="Times New Roman" w:cs="Times New Roman"/>
          <w:sz w:val="24"/>
          <w:szCs w:val="24"/>
        </w:rPr>
        <w:t xml:space="preserve"> the</w:t>
      </w:r>
      <w:r w:rsidRPr="00005E4E">
        <w:rPr>
          <w:rFonts w:ascii="Times New Roman" w:hAnsi="Times New Roman" w:cs="Times New Roman"/>
          <w:sz w:val="24"/>
          <w:szCs w:val="24"/>
        </w:rPr>
        <w:t xml:space="preserve"> terms used in Part 2 of the</w:t>
      </w:r>
      <w:r>
        <w:rPr>
          <w:rFonts w:ascii="Times New Roman" w:hAnsi="Times New Roman" w:cs="Times New Roman"/>
          <w:sz w:val="24"/>
          <w:szCs w:val="24"/>
        </w:rPr>
        <w:t>se</w:t>
      </w:r>
      <w:r w:rsidRPr="00005E4E">
        <w:rPr>
          <w:rFonts w:ascii="Times New Roman" w:hAnsi="Times New Roman" w:cs="Times New Roman"/>
          <w:sz w:val="24"/>
          <w:szCs w:val="24"/>
        </w:rPr>
        <w:t xml:space="preserve"> Regulations.</w:t>
      </w:r>
      <w:r>
        <w:rPr>
          <w:rFonts w:ascii="Times New Roman" w:hAnsi="Times New Roman" w:cs="Times New Roman"/>
          <w:sz w:val="24"/>
          <w:szCs w:val="24"/>
        </w:rPr>
        <w:t xml:space="preserve">  The definitions in this section largely replicate definitions used in the current TSI Regulations 2003 with some additional items to define types of remotely piloted aircraft.  Th</w:t>
      </w:r>
      <w:r w:rsidR="00654873">
        <w:rPr>
          <w:rFonts w:ascii="Times New Roman" w:hAnsi="Times New Roman" w:cs="Times New Roman"/>
          <w:sz w:val="24"/>
          <w:szCs w:val="24"/>
        </w:rPr>
        <w:t>is</w:t>
      </w:r>
      <w:r>
        <w:rPr>
          <w:rFonts w:ascii="Times New Roman" w:hAnsi="Times New Roman" w:cs="Times New Roman"/>
          <w:sz w:val="24"/>
          <w:szCs w:val="24"/>
        </w:rPr>
        <w:t xml:space="preserve"> consist</w:t>
      </w:r>
      <w:r w:rsidR="00654873">
        <w:rPr>
          <w:rFonts w:ascii="Times New Roman" w:hAnsi="Times New Roman" w:cs="Times New Roman"/>
          <w:sz w:val="24"/>
          <w:szCs w:val="24"/>
        </w:rPr>
        <w:t>s</w:t>
      </w:r>
      <w:r>
        <w:rPr>
          <w:rFonts w:ascii="Times New Roman" w:hAnsi="Times New Roman" w:cs="Times New Roman"/>
          <w:sz w:val="24"/>
          <w:szCs w:val="24"/>
        </w:rPr>
        <w:t xml:space="preserve"> of a type 1 RPA, which </w:t>
      </w:r>
      <w:r w:rsidR="00654873">
        <w:rPr>
          <w:rFonts w:ascii="Times New Roman" w:hAnsi="Times New Roman" w:cs="Times New Roman"/>
          <w:sz w:val="24"/>
          <w:szCs w:val="24"/>
        </w:rPr>
        <w:t xml:space="preserve">is </w:t>
      </w:r>
      <w:r>
        <w:rPr>
          <w:rFonts w:ascii="Times New Roman" w:hAnsi="Times New Roman" w:cs="Times New Roman"/>
          <w:sz w:val="24"/>
          <w:szCs w:val="24"/>
        </w:rPr>
        <w:t xml:space="preserve">defined </w:t>
      </w:r>
      <w:r w:rsidR="00654873">
        <w:rPr>
          <w:rFonts w:ascii="Times New Roman" w:hAnsi="Times New Roman" w:cs="Times New Roman"/>
          <w:sz w:val="24"/>
          <w:szCs w:val="24"/>
        </w:rPr>
        <w:t xml:space="preserve">in this section </w:t>
      </w:r>
      <w:r>
        <w:rPr>
          <w:rFonts w:ascii="Times New Roman" w:hAnsi="Times New Roman" w:cs="Times New Roman"/>
          <w:sz w:val="24"/>
          <w:szCs w:val="24"/>
        </w:rPr>
        <w:t>as:</w:t>
      </w:r>
    </w:p>
    <w:p w14:paraId="10C1323B" w14:textId="77777777" w:rsidR="001B1793" w:rsidRDefault="001B1793" w:rsidP="001B1793">
      <w:pPr>
        <w:pStyle w:val="Definition"/>
        <w:numPr>
          <w:ilvl w:val="0"/>
          <w:numId w:val="8"/>
        </w:numPr>
        <w:ind w:hanging="11"/>
        <w:rPr>
          <w:sz w:val="24"/>
          <w:szCs w:val="24"/>
        </w:rPr>
      </w:pPr>
      <w:r w:rsidRPr="00A24150">
        <w:rPr>
          <w:sz w:val="24"/>
          <w:szCs w:val="24"/>
        </w:rPr>
        <w:t>an RPA that is,</w:t>
      </w:r>
    </w:p>
    <w:p w14:paraId="5EB0C026" w14:textId="65605790" w:rsidR="001B1793" w:rsidRDefault="001B1793" w:rsidP="001B1793">
      <w:pPr>
        <w:pStyle w:val="Definition"/>
        <w:numPr>
          <w:ilvl w:val="1"/>
          <w:numId w:val="8"/>
        </w:numPr>
        <w:ind w:left="2552" w:hanging="567"/>
        <w:rPr>
          <w:sz w:val="24"/>
          <w:szCs w:val="24"/>
        </w:rPr>
      </w:pPr>
      <w:r w:rsidRPr="00433825">
        <w:rPr>
          <w:sz w:val="24"/>
          <w:szCs w:val="24"/>
        </w:rPr>
        <w:t xml:space="preserve">a large RPA (within the meaning of the </w:t>
      </w:r>
      <w:r w:rsidRPr="00433825">
        <w:rPr>
          <w:i/>
          <w:sz w:val="24"/>
          <w:szCs w:val="24"/>
        </w:rPr>
        <w:t>Civil Aviation Safety Regulations 1998</w:t>
      </w:r>
      <w:r w:rsidRPr="00433825">
        <w:rPr>
          <w:sz w:val="24"/>
          <w:szCs w:val="24"/>
        </w:rPr>
        <w:t>) which refers to an RPA with a gross weight of more than 150kg; or</w:t>
      </w:r>
    </w:p>
    <w:p w14:paraId="3C0C0A80" w14:textId="12DF66A4" w:rsidR="00382A57" w:rsidRPr="00433825" w:rsidRDefault="00382A57" w:rsidP="001B1793">
      <w:pPr>
        <w:pStyle w:val="Definition"/>
        <w:numPr>
          <w:ilvl w:val="1"/>
          <w:numId w:val="8"/>
        </w:numPr>
        <w:ind w:left="2552" w:hanging="567"/>
        <w:rPr>
          <w:sz w:val="24"/>
          <w:szCs w:val="24"/>
        </w:rPr>
      </w:pPr>
      <w:r>
        <w:rPr>
          <w:sz w:val="24"/>
          <w:szCs w:val="24"/>
        </w:rPr>
        <w:t xml:space="preserve">a medium RPA </w:t>
      </w:r>
      <w:r w:rsidRPr="00433825">
        <w:rPr>
          <w:sz w:val="24"/>
          <w:szCs w:val="24"/>
        </w:rPr>
        <w:t xml:space="preserve">(within the meaning of the </w:t>
      </w:r>
      <w:r w:rsidRPr="00433825">
        <w:rPr>
          <w:i/>
          <w:sz w:val="24"/>
          <w:szCs w:val="24"/>
        </w:rPr>
        <w:t>Civil Aviation Safety Regulations 1998</w:t>
      </w:r>
      <w:r w:rsidRPr="00433825">
        <w:rPr>
          <w:sz w:val="24"/>
          <w:szCs w:val="24"/>
        </w:rPr>
        <w:t>) which refers to an RPA with a gross weight of</w:t>
      </w:r>
      <w:r>
        <w:rPr>
          <w:sz w:val="24"/>
          <w:szCs w:val="24"/>
        </w:rPr>
        <w:t xml:space="preserve"> more than 25kg but not more than 150kg.</w:t>
      </w:r>
    </w:p>
    <w:p w14:paraId="3DC84CEB" w14:textId="77777777" w:rsidR="001B1793" w:rsidRDefault="001B1793" w:rsidP="001B1793">
      <w:pPr>
        <w:pStyle w:val="Definition"/>
        <w:numPr>
          <w:ilvl w:val="1"/>
          <w:numId w:val="8"/>
        </w:numPr>
        <w:ind w:left="2410" w:hanging="425"/>
        <w:rPr>
          <w:sz w:val="24"/>
          <w:szCs w:val="24"/>
        </w:rPr>
      </w:pPr>
      <w:r w:rsidRPr="00157410">
        <w:rPr>
          <w:sz w:val="24"/>
          <w:szCs w:val="24"/>
        </w:rPr>
        <w:t xml:space="preserve">an RPA for which a type certificate (within the meaning of the </w:t>
      </w:r>
      <w:r w:rsidRPr="00157410">
        <w:rPr>
          <w:i/>
          <w:iCs/>
          <w:sz w:val="24"/>
          <w:szCs w:val="24"/>
        </w:rPr>
        <w:t>Civil Aviation Safety Regulations 1998</w:t>
      </w:r>
      <w:r w:rsidRPr="00157410">
        <w:rPr>
          <w:sz w:val="24"/>
          <w:szCs w:val="24"/>
        </w:rPr>
        <w:t>), is in force, which means that the RPA meets specified airworthiness standards; and</w:t>
      </w:r>
    </w:p>
    <w:p w14:paraId="483BA86A" w14:textId="77777777" w:rsidR="001B1793" w:rsidRDefault="001B1793" w:rsidP="001B1793">
      <w:pPr>
        <w:pStyle w:val="Definition"/>
        <w:ind w:left="2410"/>
        <w:rPr>
          <w:sz w:val="24"/>
          <w:szCs w:val="24"/>
        </w:rPr>
      </w:pPr>
    </w:p>
    <w:p w14:paraId="33B8CA91" w14:textId="77777777" w:rsidR="001B1793" w:rsidRDefault="001B1793" w:rsidP="001B1793">
      <w:pPr>
        <w:pStyle w:val="Definition"/>
        <w:numPr>
          <w:ilvl w:val="0"/>
          <w:numId w:val="8"/>
        </w:numPr>
        <w:ind w:hanging="11"/>
        <w:rPr>
          <w:sz w:val="24"/>
          <w:szCs w:val="24"/>
        </w:rPr>
      </w:pPr>
      <w:r>
        <w:rPr>
          <w:sz w:val="24"/>
          <w:szCs w:val="24"/>
        </w:rPr>
        <w:t>that is not:</w:t>
      </w:r>
    </w:p>
    <w:p w14:paraId="533FF145" w14:textId="77777777" w:rsidR="001B1793" w:rsidRPr="00932A3E" w:rsidRDefault="001B1793" w:rsidP="00DC1241">
      <w:pPr>
        <w:pStyle w:val="Definition"/>
        <w:numPr>
          <w:ilvl w:val="1"/>
          <w:numId w:val="8"/>
        </w:numPr>
        <w:spacing w:before="0" w:after="120"/>
        <w:ind w:left="2552" w:hanging="567"/>
        <w:rPr>
          <w:sz w:val="24"/>
          <w:szCs w:val="24"/>
        </w:rPr>
      </w:pPr>
      <w:r w:rsidRPr="0083116C">
        <w:rPr>
          <w:sz w:val="24"/>
          <w:szCs w:val="24"/>
        </w:rPr>
        <w:t xml:space="preserve">an excluded RPA (within the meaning of the </w:t>
      </w:r>
      <w:r w:rsidRPr="0083116C">
        <w:rPr>
          <w:i/>
          <w:sz w:val="24"/>
          <w:szCs w:val="24"/>
        </w:rPr>
        <w:t>Civil Aviation Safety Regulations 1998</w:t>
      </w:r>
      <w:r w:rsidRPr="0083116C">
        <w:rPr>
          <w:sz w:val="24"/>
          <w:szCs w:val="24"/>
        </w:rPr>
        <w:t>); or</w:t>
      </w:r>
    </w:p>
    <w:p w14:paraId="5717C0AD" w14:textId="77777777" w:rsidR="001B1793" w:rsidRPr="00932A3E" w:rsidRDefault="001B1793" w:rsidP="00DC1241">
      <w:pPr>
        <w:pStyle w:val="Definition"/>
        <w:numPr>
          <w:ilvl w:val="1"/>
          <w:numId w:val="8"/>
        </w:numPr>
        <w:spacing w:before="0" w:after="120"/>
        <w:ind w:left="2552" w:hanging="567"/>
        <w:rPr>
          <w:sz w:val="24"/>
          <w:szCs w:val="24"/>
        </w:rPr>
      </w:pPr>
      <w:proofErr w:type="gramStart"/>
      <w:r w:rsidRPr="0083116C">
        <w:rPr>
          <w:sz w:val="24"/>
          <w:szCs w:val="24"/>
        </w:rPr>
        <w:t>a</w:t>
      </w:r>
      <w:proofErr w:type="gramEnd"/>
      <w:r w:rsidRPr="0083116C">
        <w:rPr>
          <w:sz w:val="24"/>
          <w:szCs w:val="24"/>
        </w:rPr>
        <w:t xml:space="preserve"> micro RPA (within the meaning of the </w:t>
      </w:r>
      <w:r w:rsidRPr="0083116C">
        <w:rPr>
          <w:i/>
          <w:sz w:val="24"/>
          <w:szCs w:val="24"/>
        </w:rPr>
        <w:t>Civil Aviation Safety Regulations 1998</w:t>
      </w:r>
      <w:r w:rsidRPr="0083116C">
        <w:rPr>
          <w:sz w:val="24"/>
          <w:szCs w:val="24"/>
        </w:rPr>
        <w:t>)</w:t>
      </w:r>
      <w:r>
        <w:rPr>
          <w:sz w:val="24"/>
          <w:szCs w:val="24"/>
        </w:rPr>
        <w:t xml:space="preserve"> which refers to an RPA with a gross weight of not more than 250 grams</w:t>
      </w:r>
      <w:r w:rsidRPr="0083116C">
        <w:rPr>
          <w:sz w:val="24"/>
          <w:szCs w:val="24"/>
        </w:rPr>
        <w:t>.</w:t>
      </w:r>
    </w:p>
    <w:p w14:paraId="45479A2B" w14:textId="5237E938" w:rsidR="001B1793" w:rsidRPr="00932A3E" w:rsidRDefault="001B1793" w:rsidP="001B1793">
      <w:pPr>
        <w:pStyle w:val="Definition"/>
        <w:ind w:left="0"/>
        <w:rPr>
          <w:sz w:val="24"/>
          <w:szCs w:val="24"/>
        </w:rPr>
      </w:pPr>
      <w:r w:rsidRPr="0083116C">
        <w:rPr>
          <w:sz w:val="24"/>
          <w:szCs w:val="24"/>
        </w:rPr>
        <w:t xml:space="preserve">In a similar manner, a </w:t>
      </w:r>
      <w:r>
        <w:rPr>
          <w:sz w:val="24"/>
          <w:szCs w:val="24"/>
        </w:rPr>
        <w:t>t</w:t>
      </w:r>
      <w:r w:rsidRPr="0083116C">
        <w:rPr>
          <w:sz w:val="24"/>
          <w:szCs w:val="24"/>
        </w:rPr>
        <w:t xml:space="preserve">ype 2 RPA </w:t>
      </w:r>
      <w:r w:rsidR="00382A57">
        <w:rPr>
          <w:sz w:val="24"/>
          <w:szCs w:val="24"/>
        </w:rPr>
        <w:t>is</w:t>
      </w:r>
      <w:r w:rsidRPr="0083116C">
        <w:rPr>
          <w:sz w:val="24"/>
          <w:szCs w:val="24"/>
        </w:rPr>
        <w:t xml:space="preserve"> defined as:</w:t>
      </w:r>
    </w:p>
    <w:p w14:paraId="66F23DFC" w14:textId="77777777" w:rsidR="001B1793" w:rsidRPr="00A24150" w:rsidRDefault="001B1793" w:rsidP="001B1793">
      <w:pPr>
        <w:pStyle w:val="Definition"/>
        <w:numPr>
          <w:ilvl w:val="0"/>
          <w:numId w:val="24"/>
        </w:numPr>
        <w:ind w:hanging="11"/>
        <w:rPr>
          <w:sz w:val="24"/>
          <w:szCs w:val="24"/>
        </w:rPr>
      </w:pPr>
      <w:r w:rsidRPr="00A24150">
        <w:rPr>
          <w:sz w:val="24"/>
          <w:szCs w:val="24"/>
        </w:rPr>
        <w:t>an RPA that is not:</w:t>
      </w:r>
    </w:p>
    <w:p w14:paraId="7640C8A1" w14:textId="30824A85" w:rsidR="001B1793" w:rsidRPr="00157410" w:rsidRDefault="001B1793" w:rsidP="00DC1241">
      <w:pPr>
        <w:pStyle w:val="Definition"/>
        <w:numPr>
          <w:ilvl w:val="1"/>
          <w:numId w:val="24"/>
        </w:numPr>
        <w:spacing w:before="0" w:after="120"/>
        <w:ind w:left="2552" w:hanging="567"/>
        <w:rPr>
          <w:sz w:val="24"/>
          <w:szCs w:val="24"/>
        </w:rPr>
      </w:pPr>
      <w:r w:rsidRPr="00157410">
        <w:rPr>
          <w:sz w:val="24"/>
          <w:szCs w:val="24"/>
        </w:rPr>
        <w:t xml:space="preserve">a </w:t>
      </w:r>
      <w:r w:rsidR="00382A57">
        <w:rPr>
          <w:sz w:val="24"/>
          <w:szCs w:val="24"/>
        </w:rPr>
        <w:t>type 1 RPA</w:t>
      </w:r>
      <w:r w:rsidRPr="00157410">
        <w:rPr>
          <w:sz w:val="24"/>
          <w:szCs w:val="24"/>
        </w:rPr>
        <w:t>; or</w:t>
      </w:r>
    </w:p>
    <w:p w14:paraId="2E5DD1C2" w14:textId="77777777" w:rsidR="001B1793" w:rsidRDefault="001B1793" w:rsidP="00DC1241">
      <w:pPr>
        <w:pStyle w:val="Definition"/>
        <w:numPr>
          <w:ilvl w:val="1"/>
          <w:numId w:val="24"/>
        </w:numPr>
        <w:spacing w:before="0" w:after="120"/>
        <w:ind w:left="2552" w:hanging="567"/>
        <w:rPr>
          <w:sz w:val="24"/>
          <w:szCs w:val="24"/>
        </w:rPr>
      </w:pPr>
      <w:r w:rsidRPr="00157410">
        <w:rPr>
          <w:sz w:val="24"/>
          <w:szCs w:val="24"/>
        </w:rPr>
        <w:t>an excluded RPA</w:t>
      </w:r>
      <w:r>
        <w:rPr>
          <w:sz w:val="24"/>
          <w:szCs w:val="24"/>
        </w:rPr>
        <w:t xml:space="preserve"> </w:t>
      </w:r>
      <w:r w:rsidRPr="00157410">
        <w:rPr>
          <w:sz w:val="24"/>
          <w:szCs w:val="24"/>
        </w:rPr>
        <w:t xml:space="preserve">(within the meaning of the </w:t>
      </w:r>
      <w:r w:rsidRPr="00157410">
        <w:rPr>
          <w:i/>
          <w:sz w:val="24"/>
          <w:szCs w:val="24"/>
        </w:rPr>
        <w:t>Civil Aviation Safety Regulations 1998</w:t>
      </w:r>
      <w:r w:rsidRPr="00157410">
        <w:rPr>
          <w:sz w:val="24"/>
          <w:szCs w:val="24"/>
        </w:rPr>
        <w:t>)</w:t>
      </w:r>
      <w:r>
        <w:rPr>
          <w:sz w:val="24"/>
          <w:szCs w:val="24"/>
        </w:rPr>
        <w:t>; or</w:t>
      </w:r>
    </w:p>
    <w:p w14:paraId="6044D053" w14:textId="77777777" w:rsidR="001B1793" w:rsidRPr="0078354B" w:rsidRDefault="001B1793" w:rsidP="00DC1241">
      <w:pPr>
        <w:pStyle w:val="Definition"/>
        <w:numPr>
          <w:ilvl w:val="1"/>
          <w:numId w:val="24"/>
        </w:numPr>
        <w:spacing w:before="0" w:after="120"/>
        <w:ind w:left="2552" w:hanging="567"/>
        <w:rPr>
          <w:sz w:val="24"/>
          <w:szCs w:val="24"/>
        </w:rPr>
      </w:pPr>
      <w:proofErr w:type="gramStart"/>
      <w:r>
        <w:rPr>
          <w:sz w:val="24"/>
          <w:szCs w:val="24"/>
        </w:rPr>
        <w:t>a</w:t>
      </w:r>
      <w:proofErr w:type="gramEnd"/>
      <w:r>
        <w:rPr>
          <w:sz w:val="24"/>
          <w:szCs w:val="24"/>
        </w:rPr>
        <w:t xml:space="preserve"> micro RPA </w:t>
      </w:r>
      <w:r w:rsidRPr="00157410">
        <w:rPr>
          <w:sz w:val="24"/>
          <w:szCs w:val="24"/>
        </w:rPr>
        <w:t xml:space="preserve">(within the meaning of the </w:t>
      </w:r>
      <w:bookmarkStart w:id="1" w:name="_Hlk73711756"/>
      <w:r w:rsidRPr="00157410">
        <w:rPr>
          <w:i/>
          <w:sz w:val="24"/>
          <w:szCs w:val="24"/>
        </w:rPr>
        <w:t>Civil Aviation Safety Regulations 1998</w:t>
      </w:r>
      <w:bookmarkEnd w:id="1"/>
      <w:r w:rsidRPr="00157410">
        <w:rPr>
          <w:sz w:val="24"/>
          <w:szCs w:val="24"/>
        </w:rPr>
        <w:t>)</w:t>
      </w:r>
      <w:r>
        <w:rPr>
          <w:sz w:val="24"/>
          <w:szCs w:val="24"/>
        </w:rPr>
        <w:t xml:space="preserve">. </w:t>
      </w:r>
    </w:p>
    <w:p w14:paraId="4AF8D99E" w14:textId="4BB1FFCC" w:rsidR="001B1793" w:rsidRPr="00E063E2" w:rsidRDefault="001B1793" w:rsidP="001B1793">
      <w:pPr>
        <w:spacing w:after="120"/>
        <w:rPr>
          <w:rFonts w:ascii="Times New Roman" w:hAnsi="Times New Roman" w:cs="Times New Roman"/>
          <w:i/>
          <w:iCs/>
          <w:sz w:val="24"/>
          <w:szCs w:val="24"/>
        </w:rPr>
      </w:pPr>
      <w:r>
        <w:rPr>
          <w:rFonts w:ascii="Times New Roman" w:hAnsi="Times New Roman" w:cs="Times New Roman"/>
          <w:sz w:val="24"/>
          <w:szCs w:val="24"/>
        </w:rPr>
        <w:t xml:space="preserve">Both of the definitions refer to RPA’s that are not an ‘excluded RPA’.  This term is defined in regulation 101.237 of the </w:t>
      </w:r>
      <w:r>
        <w:rPr>
          <w:rFonts w:ascii="Times New Roman" w:hAnsi="Times New Roman" w:cs="Times New Roman"/>
          <w:i/>
          <w:iCs/>
          <w:sz w:val="24"/>
          <w:szCs w:val="24"/>
        </w:rPr>
        <w:t xml:space="preserve">Civil Aviation Safety Regulations 1998 </w:t>
      </w:r>
      <w:r w:rsidRPr="00DF347D">
        <w:rPr>
          <w:rFonts w:ascii="Times New Roman" w:hAnsi="Times New Roman" w:cs="Times New Roman"/>
          <w:sz w:val="24"/>
          <w:szCs w:val="24"/>
        </w:rPr>
        <w:t>an</w:t>
      </w:r>
      <w:r>
        <w:rPr>
          <w:rFonts w:ascii="Times New Roman" w:hAnsi="Times New Roman" w:cs="Times New Roman"/>
          <w:sz w:val="24"/>
          <w:szCs w:val="24"/>
        </w:rPr>
        <w:t xml:space="preserve">d refers to </w:t>
      </w:r>
      <w:r w:rsidRPr="00DF347D">
        <w:rPr>
          <w:rFonts w:ascii="Times New Roman" w:hAnsi="Times New Roman" w:cs="Times New Roman"/>
          <w:sz w:val="24"/>
          <w:szCs w:val="24"/>
        </w:rPr>
        <w:t xml:space="preserve"> </w:t>
      </w:r>
      <w:r>
        <w:rPr>
          <w:rFonts w:ascii="Times New Roman" w:hAnsi="Times New Roman" w:cs="Times New Roman"/>
          <w:sz w:val="24"/>
          <w:szCs w:val="24"/>
        </w:rPr>
        <w:t>RPA</w:t>
      </w:r>
      <w:r w:rsidRPr="00DF347D">
        <w:rPr>
          <w:rFonts w:ascii="Times New Roman" w:hAnsi="Times New Roman" w:cs="Times New Roman"/>
          <w:sz w:val="24"/>
          <w:szCs w:val="24"/>
        </w:rPr>
        <w:t xml:space="preserve"> when operated in accordance with a constrained set of operating conditions known as the </w:t>
      </w:r>
      <w:r>
        <w:rPr>
          <w:rFonts w:ascii="Times New Roman" w:hAnsi="Times New Roman" w:cs="Times New Roman"/>
          <w:sz w:val="24"/>
          <w:szCs w:val="24"/>
        </w:rPr>
        <w:t>s</w:t>
      </w:r>
      <w:r w:rsidRPr="00DF347D">
        <w:rPr>
          <w:rFonts w:ascii="Times New Roman" w:hAnsi="Times New Roman" w:cs="Times New Roman"/>
          <w:sz w:val="24"/>
          <w:szCs w:val="24"/>
        </w:rPr>
        <w:t>tandard</w:t>
      </w:r>
      <w:r>
        <w:rPr>
          <w:rFonts w:ascii="Times New Roman" w:hAnsi="Times New Roman" w:cs="Times New Roman"/>
          <w:sz w:val="24"/>
          <w:szCs w:val="24"/>
        </w:rPr>
        <w:t xml:space="preserve"> RPA</w:t>
      </w:r>
      <w:r w:rsidRPr="00DF347D">
        <w:rPr>
          <w:rFonts w:ascii="Times New Roman" w:hAnsi="Times New Roman" w:cs="Times New Roman"/>
          <w:sz w:val="24"/>
          <w:szCs w:val="24"/>
        </w:rPr>
        <w:t xml:space="preserve"> </w:t>
      </w:r>
      <w:r>
        <w:rPr>
          <w:rFonts w:ascii="Times New Roman" w:hAnsi="Times New Roman" w:cs="Times New Roman"/>
          <w:sz w:val="24"/>
          <w:szCs w:val="24"/>
        </w:rPr>
        <w:t>o</w:t>
      </w:r>
      <w:r w:rsidRPr="00DF347D">
        <w:rPr>
          <w:rFonts w:ascii="Times New Roman" w:hAnsi="Times New Roman" w:cs="Times New Roman"/>
          <w:sz w:val="24"/>
          <w:szCs w:val="24"/>
        </w:rPr>
        <w:t xml:space="preserve">perating </w:t>
      </w:r>
      <w:r>
        <w:rPr>
          <w:rFonts w:ascii="Times New Roman" w:hAnsi="Times New Roman" w:cs="Times New Roman"/>
          <w:sz w:val="24"/>
          <w:szCs w:val="24"/>
        </w:rPr>
        <w:t>c</w:t>
      </w:r>
      <w:r w:rsidRPr="00DF347D">
        <w:rPr>
          <w:rFonts w:ascii="Times New Roman" w:hAnsi="Times New Roman" w:cs="Times New Roman"/>
          <w:sz w:val="24"/>
          <w:szCs w:val="24"/>
        </w:rPr>
        <w:t xml:space="preserve">onditions.  </w:t>
      </w:r>
      <w:r>
        <w:rPr>
          <w:rFonts w:ascii="Times New Roman" w:hAnsi="Times New Roman" w:cs="Times New Roman"/>
          <w:sz w:val="24"/>
          <w:szCs w:val="24"/>
        </w:rPr>
        <w:t>These conditions</w:t>
      </w:r>
      <w:r w:rsidRPr="00DF347D">
        <w:rPr>
          <w:rFonts w:ascii="Times New Roman" w:hAnsi="Times New Roman" w:cs="Times New Roman"/>
          <w:sz w:val="24"/>
          <w:szCs w:val="24"/>
        </w:rPr>
        <w:t xml:space="preserve"> </w:t>
      </w:r>
      <w:r>
        <w:rPr>
          <w:rFonts w:ascii="Times New Roman" w:hAnsi="Times New Roman" w:cs="Times New Roman"/>
          <w:sz w:val="24"/>
          <w:szCs w:val="24"/>
        </w:rPr>
        <w:t>in regulation 101.</w:t>
      </w:r>
      <w:r w:rsidRPr="003F2A70">
        <w:rPr>
          <w:rFonts w:ascii="Times New Roman" w:hAnsi="Times New Roman" w:cs="Times New Roman"/>
          <w:sz w:val="24"/>
          <w:szCs w:val="24"/>
        </w:rPr>
        <w:t xml:space="preserve">238 </w:t>
      </w:r>
      <w:r>
        <w:rPr>
          <w:rFonts w:ascii="Times New Roman" w:hAnsi="Times New Roman" w:cs="Times New Roman"/>
          <w:sz w:val="24"/>
          <w:szCs w:val="24"/>
        </w:rPr>
        <w:t xml:space="preserve">of the </w:t>
      </w:r>
      <w:r w:rsidRPr="003F2A70">
        <w:rPr>
          <w:rFonts w:ascii="Times New Roman" w:hAnsi="Times New Roman" w:cs="Times New Roman"/>
          <w:i/>
          <w:sz w:val="24"/>
          <w:szCs w:val="24"/>
        </w:rPr>
        <w:t>Civil Aviation Safety Regulations 1998</w:t>
      </w:r>
      <w:r w:rsidRPr="003F2A70">
        <w:rPr>
          <w:rFonts w:ascii="Times New Roman" w:hAnsi="Times New Roman" w:cs="Times New Roman"/>
          <w:sz w:val="24"/>
          <w:szCs w:val="24"/>
        </w:rPr>
        <w:t xml:space="preserve"> </w:t>
      </w:r>
      <w:r w:rsidRPr="00DF347D">
        <w:rPr>
          <w:rFonts w:ascii="Times New Roman" w:hAnsi="Times New Roman" w:cs="Times New Roman"/>
          <w:sz w:val="24"/>
          <w:szCs w:val="24"/>
        </w:rPr>
        <w:t xml:space="preserve">include limits on altitude, proximity to people and population, </w:t>
      </w:r>
      <w:r>
        <w:rPr>
          <w:rFonts w:ascii="Times New Roman" w:hAnsi="Times New Roman" w:cs="Times New Roman"/>
          <w:sz w:val="24"/>
          <w:szCs w:val="24"/>
        </w:rPr>
        <w:t xml:space="preserve">requirements for </w:t>
      </w:r>
      <w:r w:rsidRPr="00DF347D">
        <w:rPr>
          <w:rFonts w:ascii="Times New Roman" w:hAnsi="Times New Roman" w:cs="Times New Roman"/>
          <w:sz w:val="24"/>
          <w:szCs w:val="24"/>
        </w:rPr>
        <w:t>line of sight and where the RPA may be operated.</w:t>
      </w:r>
    </w:p>
    <w:p w14:paraId="47C15797" w14:textId="77777777" w:rsidR="001B1793" w:rsidRPr="00DF347D" w:rsidRDefault="001B1793" w:rsidP="001B1793">
      <w:pPr>
        <w:tabs>
          <w:tab w:val="left" w:pos="2410"/>
        </w:tabs>
        <w:spacing w:after="120" w:line="240" w:lineRule="auto"/>
        <w:rPr>
          <w:rFonts w:ascii="Times New Roman" w:hAnsi="Times New Roman" w:cs="Times New Roman"/>
          <w:sz w:val="24"/>
          <w:szCs w:val="24"/>
        </w:rPr>
      </w:pPr>
      <w:r w:rsidRPr="00DF347D">
        <w:rPr>
          <w:rFonts w:ascii="Times New Roman" w:hAnsi="Times New Roman" w:cs="Times New Roman"/>
          <w:sz w:val="24"/>
          <w:szCs w:val="24"/>
        </w:rPr>
        <w:t xml:space="preserve">When subject to the </w:t>
      </w:r>
      <w:r>
        <w:rPr>
          <w:rFonts w:ascii="Times New Roman" w:hAnsi="Times New Roman" w:cs="Times New Roman"/>
          <w:sz w:val="24"/>
          <w:szCs w:val="24"/>
        </w:rPr>
        <w:t>s</w:t>
      </w:r>
      <w:r w:rsidRPr="00DF347D">
        <w:rPr>
          <w:rFonts w:ascii="Times New Roman" w:hAnsi="Times New Roman" w:cs="Times New Roman"/>
          <w:sz w:val="24"/>
          <w:szCs w:val="24"/>
        </w:rPr>
        <w:t>tandard</w:t>
      </w:r>
      <w:r>
        <w:rPr>
          <w:rFonts w:ascii="Times New Roman" w:hAnsi="Times New Roman" w:cs="Times New Roman"/>
          <w:sz w:val="24"/>
          <w:szCs w:val="24"/>
        </w:rPr>
        <w:t xml:space="preserve"> RPA</w:t>
      </w:r>
      <w:r w:rsidRPr="00DF347D">
        <w:rPr>
          <w:rFonts w:ascii="Times New Roman" w:hAnsi="Times New Roman" w:cs="Times New Roman"/>
          <w:sz w:val="24"/>
          <w:szCs w:val="24"/>
        </w:rPr>
        <w:t xml:space="preserve"> </w:t>
      </w:r>
      <w:r>
        <w:rPr>
          <w:rFonts w:ascii="Times New Roman" w:hAnsi="Times New Roman" w:cs="Times New Roman"/>
          <w:sz w:val="24"/>
          <w:szCs w:val="24"/>
        </w:rPr>
        <w:t>o</w:t>
      </w:r>
      <w:r w:rsidRPr="00DF347D">
        <w:rPr>
          <w:rFonts w:ascii="Times New Roman" w:hAnsi="Times New Roman" w:cs="Times New Roman"/>
          <w:sz w:val="24"/>
          <w:szCs w:val="24"/>
        </w:rPr>
        <w:t xml:space="preserve">perating </w:t>
      </w:r>
      <w:r>
        <w:rPr>
          <w:rFonts w:ascii="Times New Roman" w:hAnsi="Times New Roman" w:cs="Times New Roman"/>
          <w:sz w:val="24"/>
          <w:szCs w:val="24"/>
        </w:rPr>
        <w:t>c</w:t>
      </w:r>
      <w:r w:rsidRPr="00DF347D">
        <w:rPr>
          <w:rFonts w:ascii="Times New Roman" w:hAnsi="Times New Roman" w:cs="Times New Roman"/>
          <w:sz w:val="24"/>
          <w:szCs w:val="24"/>
        </w:rPr>
        <w:t>onditions, an excluded RPA may include the following types of operations:</w:t>
      </w:r>
    </w:p>
    <w:p w14:paraId="5F4A29D9" w14:textId="77777777" w:rsidR="001B1793" w:rsidRPr="00DF347D" w:rsidRDefault="001B1793" w:rsidP="001B1793">
      <w:pPr>
        <w:pStyle w:val="paragraphsub0"/>
        <w:numPr>
          <w:ilvl w:val="0"/>
          <w:numId w:val="27"/>
        </w:numPr>
        <w:shd w:val="clear" w:color="auto" w:fill="FFFFFF"/>
        <w:spacing w:before="0" w:beforeAutospacing="0" w:after="120" w:afterAutospacing="0"/>
        <w:ind w:left="714" w:hanging="5"/>
        <w:rPr>
          <w:color w:val="000000"/>
        </w:rPr>
      </w:pPr>
      <w:r w:rsidRPr="00DF347D">
        <w:rPr>
          <w:color w:val="000000"/>
        </w:rPr>
        <w:t>aerial spotting;</w:t>
      </w:r>
    </w:p>
    <w:p w14:paraId="3B345C8C" w14:textId="77777777" w:rsidR="001B1793" w:rsidRPr="00DF347D" w:rsidRDefault="001B1793" w:rsidP="001B1793">
      <w:pPr>
        <w:pStyle w:val="paragraphsub0"/>
        <w:numPr>
          <w:ilvl w:val="0"/>
          <w:numId w:val="27"/>
        </w:numPr>
        <w:shd w:val="clear" w:color="auto" w:fill="FFFFFF"/>
        <w:spacing w:before="0" w:beforeAutospacing="0" w:after="120" w:afterAutospacing="0"/>
        <w:ind w:left="714" w:hanging="5"/>
        <w:rPr>
          <w:color w:val="000000"/>
        </w:rPr>
      </w:pPr>
      <w:r w:rsidRPr="00DF347D">
        <w:rPr>
          <w:color w:val="000000"/>
        </w:rPr>
        <w:t>aerial photography;</w:t>
      </w:r>
    </w:p>
    <w:p w14:paraId="62CF4438" w14:textId="77777777" w:rsidR="001B1793" w:rsidRPr="00DF347D" w:rsidRDefault="001B1793" w:rsidP="001B1793">
      <w:pPr>
        <w:pStyle w:val="paragraphsub0"/>
        <w:numPr>
          <w:ilvl w:val="0"/>
          <w:numId w:val="27"/>
        </w:numPr>
        <w:shd w:val="clear" w:color="auto" w:fill="FFFFFF"/>
        <w:spacing w:before="0" w:beforeAutospacing="0" w:after="120" w:afterAutospacing="0"/>
        <w:ind w:left="714" w:hanging="5"/>
        <w:rPr>
          <w:color w:val="000000"/>
        </w:rPr>
      </w:pPr>
      <w:r w:rsidRPr="00DF347D">
        <w:rPr>
          <w:color w:val="000000"/>
        </w:rPr>
        <w:t>agricultural operations;</w:t>
      </w:r>
    </w:p>
    <w:p w14:paraId="4478FE9F" w14:textId="77777777" w:rsidR="001B1793" w:rsidRPr="00DF347D" w:rsidRDefault="001B1793" w:rsidP="001B1793">
      <w:pPr>
        <w:pStyle w:val="paragraphsub0"/>
        <w:numPr>
          <w:ilvl w:val="0"/>
          <w:numId w:val="27"/>
        </w:numPr>
        <w:shd w:val="clear" w:color="auto" w:fill="FFFFFF"/>
        <w:spacing w:before="0" w:beforeAutospacing="0" w:after="120" w:afterAutospacing="0"/>
        <w:ind w:left="714" w:hanging="5"/>
        <w:rPr>
          <w:color w:val="000000"/>
        </w:rPr>
      </w:pPr>
      <w:r w:rsidRPr="00DF347D">
        <w:rPr>
          <w:color w:val="000000"/>
        </w:rPr>
        <w:t>aerial communications retransmission;</w:t>
      </w:r>
    </w:p>
    <w:p w14:paraId="70CCF146" w14:textId="518D21C6" w:rsidR="001B1793" w:rsidRPr="00DF347D" w:rsidRDefault="001B1793" w:rsidP="001B1793">
      <w:pPr>
        <w:pStyle w:val="paragraphsub0"/>
        <w:numPr>
          <w:ilvl w:val="0"/>
          <w:numId w:val="27"/>
        </w:numPr>
        <w:shd w:val="clear" w:color="auto" w:fill="FFFFFF"/>
        <w:spacing w:before="0" w:beforeAutospacing="0" w:after="120" w:afterAutospacing="0"/>
        <w:ind w:left="714" w:hanging="5"/>
        <w:rPr>
          <w:color w:val="000000"/>
        </w:rPr>
      </w:pPr>
      <w:r w:rsidRPr="00DF347D">
        <w:rPr>
          <w:color w:val="000000"/>
        </w:rPr>
        <w:t>the carriage of cargo</w:t>
      </w:r>
      <w:r w:rsidR="004F4DEA">
        <w:rPr>
          <w:color w:val="000000"/>
        </w:rPr>
        <w:t>;</w:t>
      </w:r>
    </w:p>
    <w:p w14:paraId="015110A1" w14:textId="77777777" w:rsidR="001B1793" w:rsidRPr="00DF347D" w:rsidRDefault="001B1793" w:rsidP="001B1793">
      <w:pPr>
        <w:tabs>
          <w:tab w:val="left" w:pos="2410"/>
        </w:tabs>
        <w:spacing w:after="120" w:line="240" w:lineRule="auto"/>
        <w:rPr>
          <w:rFonts w:ascii="Times New Roman" w:hAnsi="Times New Roman" w:cs="Times New Roman"/>
          <w:sz w:val="24"/>
          <w:szCs w:val="24"/>
        </w:rPr>
      </w:pPr>
      <w:r w:rsidRPr="00DF347D">
        <w:rPr>
          <w:rFonts w:ascii="Times New Roman" w:hAnsi="Times New Roman" w:cs="Times New Roman"/>
          <w:sz w:val="24"/>
          <w:szCs w:val="24"/>
        </w:rPr>
        <w:t xml:space="preserve">provided that it is being operated by or on behalf of the RPA owner, over land owned or occupied by the RPA owner and where no remuneration is received.  </w:t>
      </w:r>
    </w:p>
    <w:p w14:paraId="1DF7B041" w14:textId="77777777" w:rsidR="001B1793" w:rsidRDefault="001B1793" w:rsidP="001B1793">
      <w:pPr>
        <w:spacing w:after="120"/>
        <w:rPr>
          <w:rFonts w:ascii="Times New Roman" w:hAnsi="Times New Roman" w:cs="Times New Roman"/>
          <w:sz w:val="24"/>
          <w:szCs w:val="24"/>
        </w:rPr>
      </w:pPr>
      <w:r w:rsidRPr="00DF347D">
        <w:rPr>
          <w:rFonts w:ascii="Times New Roman" w:hAnsi="Times New Roman" w:cs="Times New Roman"/>
          <w:sz w:val="24"/>
          <w:szCs w:val="24"/>
        </w:rPr>
        <w:t xml:space="preserve">In addition, </w:t>
      </w:r>
      <w:r>
        <w:rPr>
          <w:rFonts w:ascii="Times New Roman" w:hAnsi="Times New Roman" w:cs="Times New Roman"/>
          <w:sz w:val="24"/>
          <w:szCs w:val="24"/>
        </w:rPr>
        <w:t>sub</w:t>
      </w:r>
      <w:r w:rsidRPr="00DF347D">
        <w:rPr>
          <w:rFonts w:ascii="Times New Roman" w:hAnsi="Times New Roman" w:cs="Times New Roman"/>
          <w:sz w:val="24"/>
          <w:szCs w:val="24"/>
        </w:rPr>
        <w:t>regulation 101.237(8)</w:t>
      </w:r>
      <w:r>
        <w:rPr>
          <w:rFonts w:ascii="Times New Roman" w:hAnsi="Times New Roman" w:cs="Times New Roman"/>
          <w:sz w:val="24"/>
          <w:szCs w:val="24"/>
        </w:rPr>
        <w:t xml:space="preserve"> of the</w:t>
      </w:r>
      <w:r w:rsidRPr="00DF347D">
        <w:rPr>
          <w:rFonts w:ascii="Times New Roman" w:hAnsi="Times New Roman" w:cs="Times New Roman"/>
          <w:sz w:val="24"/>
          <w:szCs w:val="24"/>
        </w:rPr>
        <w:t xml:space="preserve"> </w:t>
      </w:r>
      <w:r>
        <w:rPr>
          <w:rFonts w:ascii="Times New Roman" w:hAnsi="Times New Roman" w:cs="Times New Roman"/>
          <w:i/>
          <w:iCs/>
          <w:sz w:val="24"/>
          <w:szCs w:val="24"/>
        </w:rPr>
        <w:t xml:space="preserve">Civil Aviation Safety Regulations 1998 </w:t>
      </w:r>
      <w:r w:rsidRPr="00DF347D">
        <w:rPr>
          <w:rFonts w:ascii="Times New Roman" w:hAnsi="Times New Roman" w:cs="Times New Roman"/>
          <w:sz w:val="24"/>
          <w:szCs w:val="24"/>
        </w:rPr>
        <w:t xml:space="preserve">provides that an RPA is an excluded RPA if it is being operated by a person for the purpose of the person receiving training from an RPA operator who holds the relevant certificate and in accordance with the operator’s documented training procedures. </w:t>
      </w:r>
    </w:p>
    <w:p w14:paraId="42317732" w14:textId="5862054F" w:rsidR="001B1793" w:rsidRDefault="001B1793" w:rsidP="001B1793">
      <w:pPr>
        <w:spacing w:after="120"/>
        <w:rPr>
          <w:rFonts w:ascii="Times New Roman" w:hAnsi="Times New Roman" w:cs="Times New Roman"/>
          <w:sz w:val="24"/>
          <w:szCs w:val="24"/>
        </w:rPr>
      </w:pPr>
      <w:r>
        <w:rPr>
          <w:rFonts w:ascii="Times New Roman" w:hAnsi="Times New Roman" w:cs="Times New Roman"/>
          <w:sz w:val="24"/>
          <w:szCs w:val="24"/>
        </w:rPr>
        <w:t xml:space="preserve">A type 2 RPA </w:t>
      </w:r>
      <w:r w:rsidR="0021193F">
        <w:rPr>
          <w:rFonts w:ascii="Times New Roman" w:hAnsi="Times New Roman" w:cs="Times New Roman"/>
          <w:sz w:val="24"/>
          <w:szCs w:val="24"/>
        </w:rPr>
        <w:t>is</w:t>
      </w:r>
      <w:r>
        <w:rPr>
          <w:rFonts w:ascii="Times New Roman" w:hAnsi="Times New Roman" w:cs="Times New Roman"/>
          <w:sz w:val="24"/>
          <w:szCs w:val="24"/>
        </w:rPr>
        <w:t xml:space="preserve"> defined by excluding a range of types RPA from the definition, including a large RPA, excluded RPA and a micro RPA.  Subject to these exclusions, the types of RPA </w:t>
      </w:r>
      <w:r w:rsidR="0021193F">
        <w:rPr>
          <w:rFonts w:ascii="Times New Roman" w:hAnsi="Times New Roman" w:cs="Times New Roman"/>
          <w:sz w:val="24"/>
          <w:szCs w:val="24"/>
        </w:rPr>
        <w:t>that</w:t>
      </w:r>
      <w:r>
        <w:rPr>
          <w:rFonts w:ascii="Times New Roman" w:hAnsi="Times New Roman" w:cs="Times New Roman"/>
          <w:sz w:val="24"/>
          <w:szCs w:val="24"/>
        </w:rPr>
        <w:t xml:space="preserve"> meet the definition of type 2 include those listed in regulation 101.022 of the </w:t>
      </w:r>
      <w:r>
        <w:rPr>
          <w:rFonts w:ascii="Times New Roman" w:hAnsi="Times New Roman" w:cs="Times New Roman"/>
          <w:i/>
          <w:iCs/>
          <w:sz w:val="24"/>
          <w:szCs w:val="24"/>
        </w:rPr>
        <w:t>Civil Aviation Safety Regulations 1998</w:t>
      </w:r>
      <w:r>
        <w:rPr>
          <w:rFonts w:ascii="Times New Roman" w:hAnsi="Times New Roman" w:cs="Times New Roman"/>
          <w:sz w:val="24"/>
          <w:szCs w:val="24"/>
        </w:rPr>
        <w:t>:</w:t>
      </w:r>
    </w:p>
    <w:p w14:paraId="7EB68660" w14:textId="4D8BBB5B" w:rsidR="001B1793" w:rsidRDefault="001B1793" w:rsidP="001B1793">
      <w:pPr>
        <w:pStyle w:val="ListParagraph"/>
        <w:numPr>
          <w:ilvl w:val="0"/>
          <w:numId w:val="28"/>
        </w:numPr>
        <w:spacing w:after="120"/>
        <w:ind w:left="1560" w:hanging="851"/>
        <w:rPr>
          <w:rFonts w:ascii="Times New Roman" w:hAnsi="Times New Roman" w:cs="Times New Roman"/>
          <w:sz w:val="24"/>
          <w:szCs w:val="24"/>
        </w:rPr>
      </w:pPr>
      <w:r>
        <w:rPr>
          <w:rFonts w:ascii="Times New Roman" w:hAnsi="Times New Roman" w:cs="Times New Roman"/>
          <w:sz w:val="24"/>
          <w:szCs w:val="24"/>
        </w:rPr>
        <w:t xml:space="preserve">very small RPA - </w:t>
      </w:r>
      <w:r w:rsidRPr="000C6A66">
        <w:rPr>
          <w:rFonts w:ascii="Times New Roman" w:hAnsi="Times New Roman" w:cs="Times New Roman"/>
          <w:sz w:val="24"/>
          <w:szCs w:val="24"/>
        </w:rPr>
        <w:t>an RPA with a gross weight of more than 250 g, but not more than 2 kg</w:t>
      </w:r>
      <w:r>
        <w:rPr>
          <w:rFonts w:ascii="Times New Roman" w:hAnsi="Times New Roman" w:cs="Times New Roman"/>
          <w:sz w:val="24"/>
          <w:szCs w:val="24"/>
        </w:rPr>
        <w:t>;</w:t>
      </w:r>
      <w:r w:rsidR="00382A57">
        <w:rPr>
          <w:rFonts w:ascii="Times New Roman" w:hAnsi="Times New Roman" w:cs="Times New Roman"/>
          <w:sz w:val="24"/>
          <w:szCs w:val="24"/>
        </w:rPr>
        <w:t xml:space="preserve"> and</w:t>
      </w:r>
    </w:p>
    <w:p w14:paraId="3B4E04DD" w14:textId="3F638158" w:rsidR="001B1793" w:rsidRDefault="001B1793" w:rsidP="001B1793">
      <w:pPr>
        <w:pStyle w:val="ListParagraph"/>
        <w:numPr>
          <w:ilvl w:val="0"/>
          <w:numId w:val="28"/>
        </w:numPr>
        <w:spacing w:after="120"/>
        <w:ind w:left="1560" w:hanging="851"/>
        <w:rPr>
          <w:rFonts w:ascii="Times New Roman" w:hAnsi="Times New Roman" w:cs="Times New Roman"/>
          <w:sz w:val="24"/>
          <w:szCs w:val="24"/>
        </w:rPr>
      </w:pPr>
      <w:r>
        <w:rPr>
          <w:rFonts w:ascii="Times New Roman" w:hAnsi="Times New Roman" w:cs="Times New Roman"/>
          <w:sz w:val="24"/>
          <w:szCs w:val="24"/>
        </w:rPr>
        <w:t xml:space="preserve">a small RPA - </w:t>
      </w:r>
      <w:r w:rsidRPr="009D1D77">
        <w:rPr>
          <w:rFonts w:ascii="Times New Roman" w:hAnsi="Times New Roman" w:cs="Times New Roman"/>
          <w:sz w:val="24"/>
          <w:szCs w:val="24"/>
        </w:rPr>
        <w:t>an RPA with a gross weight of more than 2 kg, but not more than 25 kg</w:t>
      </w:r>
      <w:r w:rsidR="00382A57">
        <w:rPr>
          <w:rFonts w:ascii="Times New Roman" w:hAnsi="Times New Roman" w:cs="Times New Roman"/>
          <w:sz w:val="24"/>
          <w:szCs w:val="24"/>
        </w:rPr>
        <w:t>.</w:t>
      </w:r>
    </w:p>
    <w:p w14:paraId="73D24D65" w14:textId="2F8EA1DA" w:rsidR="001B1793" w:rsidRPr="00B46E76" w:rsidRDefault="001B1793" w:rsidP="001B1793">
      <w:pPr>
        <w:spacing w:after="120"/>
        <w:rPr>
          <w:rFonts w:ascii="Times New Roman" w:hAnsi="Times New Roman" w:cs="Times New Roman"/>
          <w:sz w:val="24"/>
          <w:szCs w:val="24"/>
        </w:rPr>
      </w:pPr>
      <w:r>
        <w:rPr>
          <w:rFonts w:ascii="Times New Roman" w:hAnsi="Times New Roman" w:cs="Times New Roman"/>
          <w:sz w:val="24"/>
          <w:szCs w:val="24"/>
        </w:rPr>
        <w:t>The inclusion of definitions for different types of RPA allow</w:t>
      </w:r>
      <w:r w:rsidR="00A07617">
        <w:rPr>
          <w:rFonts w:ascii="Times New Roman" w:hAnsi="Times New Roman" w:cs="Times New Roman"/>
          <w:sz w:val="24"/>
          <w:szCs w:val="24"/>
        </w:rPr>
        <w:t>s</w:t>
      </w:r>
      <w:r>
        <w:rPr>
          <w:rFonts w:ascii="Times New Roman" w:hAnsi="Times New Roman" w:cs="Times New Roman"/>
          <w:sz w:val="24"/>
          <w:szCs w:val="24"/>
        </w:rPr>
        <w:t xml:space="preserve"> these regulations to provide for different reporting requirements for safety incidents based upon the specific RPA type.  Accordingly, section 11 of these regulations provide</w:t>
      </w:r>
      <w:r w:rsidR="0021193F">
        <w:rPr>
          <w:rFonts w:ascii="Times New Roman" w:hAnsi="Times New Roman" w:cs="Times New Roman"/>
          <w:sz w:val="24"/>
          <w:szCs w:val="24"/>
        </w:rPr>
        <w:t>s</w:t>
      </w:r>
      <w:r>
        <w:rPr>
          <w:rFonts w:ascii="Times New Roman" w:hAnsi="Times New Roman" w:cs="Times New Roman"/>
          <w:sz w:val="24"/>
          <w:szCs w:val="24"/>
        </w:rPr>
        <w:t xml:space="preserve"> that the larger type 1 RPA will have greater reporting obligations than a smaller type 2 RPA.  </w:t>
      </w:r>
    </w:p>
    <w:p w14:paraId="65F01FF0" w14:textId="77777777" w:rsidR="001B1793" w:rsidRPr="00005E4E" w:rsidRDefault="001B1793" w:rsidP="001B1793">
      <w:pPr>
        <w:spacing w:after="120"/>
        <w:rPr>
          <w:rFonts w:ascii="Times New Roman" w:hAnsi="Times New Roman" w:cs="Times New Roman"/>
          <w:sz w:val="24"/>
          <w:szCs w:val="24"/>
          <w:u w:val="single"/>
        </w:rPr>
      </w:pPr>
      <w:r w:rsidRPr="00545C12">
        <w:rPr>
          <w:rFonts w:ascii="Times New Roman" w:hAnsi="Times New Roman" w:cs="Times New Roman"/>
          <w:sz w:val="24"/>
          <w:szCs w:val="24"/>
          <w:u w:val="single"/>
        </w:rPr>
        <w:t>Section 7 –</w:t>
      </w:r>
      <w:r w:rsidRPr="00005E4E">
        <w:rPr>
          <w:rFonts w:ascii="Times New Roman" w:hAnsi="Times New Roman" w:cs="Times New Roman"/>
          <w:sz w:val="24"/>
          <w:szCs w:val="24"/>
          <w:u w:val="single"/>
        </w:rPr>
        <w:t xml:space="preserve"> Application of Part 2</w:t>
      </w:r>
    </w:p>
    <w:p w14:paraId="48062AF4" w14:textId="025303FC"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sidRPr="00F11AF9">
        <w:rPr>
          <w:rFonts w:ascii="Times New Roman" w:eastAsia="Times New Roman" w:hAnsi="Times New Roman" w:cs="Times New Roman"/>
          <w:color w:val="000000"/>
          <w:sz w:val="24"/>
          <w:szCs w:val="24"/>
          <w:lang w:eastAsia="en-AU"/>
        </w:rPr>
        <w:t>T</w:t>
      </w:r>
      <w:r w:rsidRPr="00005E4E">
        <w:rPr>
          <w:rFonts w:ascii="Times New Roman" w:eastAsia="Times New Roman" w:hAnsi="Times New Roman" w:cs="Times New Roman"/>
          <w:color w:val="000000"/>
          <w:sz w:val="24"/>
          <w:szCs w:val="24"/>
          <w:lang w:eastAsia="en-AU"/>
        </w:rPr>
        <w:t>his</w:t>
      </w:r>
      <w:r w:rsidRPr="00F11AF9">
        <w:rPr>
          <w:rFonts w:ascii="Times New Roman" w:eastAsia="Times New Roman" w:hAnsi="Times New Roman" w:cs="Times New Roman"/>
          <w:color w:val="000000"/>
          <w:sz w:val="24"/>
          <w:szCs w:val="24"/>
          <w:lang w:eastAsia="en-AU"/>
        </w:rPr>
        <w:t xml:space="preserve"> </w:t>
      </w:r>
      <w:r w:rsidRPr="00005E4E">
        <w:rPr>
          <w:rFonts w:ascii="Times New Roman" w:eastAsia="Times New Roman" w:hAnsi="Times New Roman" w:cs="Times New Roman"/>
          <w:color w:val="000000"/>
          <w:sz w:val="24"/>
          <w:szCs w:val="24"/>
          <w:lang w:eastAsia="en-AU"/>
        </w:rPr>
        <w:t>section</w:t>
      </w:r>
      <w:r w:rsidRPr="00F11AF9">
        <w:rPr>
          <w:rFonts w:ascii="Times New Roman" w:eastAsia="Times New Roman" w:hAnsi="Times New Roman" w:cs="Times New Roman"/>
          <w:color w:val="000000"/>
          <w:sz w:val="24"/>
          <w:szCs w:val="24"/>
          <w:lang w:eastAsia="en-AU"/>
        </w:rPr>
        <w:t xml:space="preserve"> make</w:t>
      </w:r>
      <w:r w:rsidR="0021193F">
        <w:rPr>
          <w:rFonts w:ascii="Times New Roman" w:eastAsia="Times New Roman" w:hAnsi="Times New Roman" w:cs="Times New Roman"/>
          <w:color w:val="000000"/>
          <w:sz w:val="24"/>
          <w:szCs w:val="24"/>
          <w:lang w:eastAsia="en-AU"/>
        </w:rPr>
        <w:t>s</w:t>
      </w:r>
      <w:r w:rsidRPr="00F11AF9">
        <w:rPr>
          <w:rFonts w:ascii="Times New Roman" w:eastAsia="Times New Roman" w:hAnsi="Times New Roman" w:cs="Times New Roman"/>
          <w:color w:val="000000"/>
          <w:sz w:val="24"/>
          <w:szCs w:val="24"/>
          <w:lang w:eastAsia="en-AU"/>
        </w:rPr>
        <w:t xml:space="preserve"> it clear that Part 2 only relates to matters involving</w:t>
      </w:r>
      <w:r>
        <w:rPr>
          <w:rFonts w:ascii="Times New Roman" w:eastAsia="Times New Roman" w:hAnsi="Times New Roman" w:cs="Times New Roman"/>
          <w:color w:val="000000"/>
          <w:sz w:val="24"/>
          <w:szCs w:val="24"/>
          <w:lang w:eastAsia="en-AU"/>
        </w:rPr>
        <w:t xml:space="preserve"> the operation of an Australian aircraft in the course of relevant air navigation.  For the purposes of these regulations, relevant air navigation </w:t>
      </w:r>
      <w:r w:rsidR="0021193F">
        <w:rPr>
          <w:rFonts w:ascii="Times New Roman" w:eastAsia="Times New Roman" w:hAnsi="Times New Roman" w:cs="Times New Roman"/>
          <w:color w:val="000000"/>
          <w:sz w:val="24"/>
          <w:szCs w:val="24"/>
          <w:lang w:eastAsia="en-AU"/>
        </w:rPr>
        <w:t>is</w:t>
      </w:r>
      <w:r>
        <w:rPr>
          <w:rFonts w:ascii="Times New Roman" w:eastAsia="Times New Roman" w:hAnsi="Times New Roman" w:cs="Times New Roman"/>
          <w:color w:val="000000"/>
          <w:sz w:val="24"/>
          <w:szCs w:val="24"/>
          <w:lang w:eastAsia="en-AU"/>
        </w:rPr>
        <w:t xml:space="preserve"> defined in subsection 7(2) as</w:t>
      </w:r>
      <w:r w:rsidRPr="001448F6">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w:t>
      </w:r>
      <w:r w:rsidRPr="001448F6">
        <w:rPr>
          <w:rFonts w:ascii="Times New Roman" w:eastAsia="Times New Roman" w:hAnsi="Times New Roman" w:cs="Times New Roman"/>
          <w:color w:val="000000"/>
          <w:sz w:val="24"/>
          <w:szCs w:val="24"/>
          <w:lang w:eastAsia="en-AU"/>
        </w:rPr>
        <w:t>air navigation in relation to which, under subsection 11(1) of the Act, the ATSB’s powers may be exercised</w:t>
      </w:r>
      <w:r>
        <w:rPr>
          <w:rFonts w:ascii="Times New Roman" w:eastAsia="Times New Roman" w:hAnsi="Times New Roman" w:cs="Times New Roman"/>
          <w:color w:val="000000"/>
          <w:sz w:val="24"/>
          <w:szCs w:val="24"/>
          <w:lang w:eastAsia="en-AU"/>
        </w:rPr>
        <w:t>’.   Section 11(1) of the Act sets out the constitutional limitations of this Act, and allows for the powers, so far as they relate to aircraft and air navigation to be exercised for the broad range of specified purposes. There will be no practical exclusion of any type of aircraft operation by the reference to the constitutional limitations.</w:t>
      </w:r>
    </w:p>
    <w:p w14:paraId="2FAABAA4" w14:textId="42ADFFE1"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requirement for aircraft to be operating in the course of relevant air navigation</w:t>
      </w:r>
      <w:r w:rsidR="0021193F">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mean</w:t>
      </w:r>
      <w:r w:rsidR="0021193F">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that Australian registered aircraft </w:t>
      </w:r>
      <w:r w:rsidR="0021193F">
        <w:rPr>
          <w:rFonts w:ascii="Times New Roman" w:eastAsia="Times New Roman" w:hAnsi="Times New Roman" w:cs="Times New Roman"/>
          <w:color w:val="000000"/>
          <w:sz w:val="24"/>
          <w:szCs w:val="24"/>
          <w:lang w:eastAsia="en-AU"/>
        </w:rPr>
        <w:t>are</w:t>
      </w:r>
      <w:r>
        <w:rPr>
          <w:rFonts w:ascii="Times New Roman" w:eastAsia="Times New Roman" w:hAnsi="Times New Roman" w:cs="Times New Roman"/>
          <w:color w:val="000000"/>
          <w:sz w:val="24"/>
          <w:szCs w:val="24"/>
          <w:lang w:eastAsia="en-AU"/>
        </w:rPr>
        <w:t xml:space="preserve"> subject to the requirements of Part 2 regardless of where they are operating in the world, whereas foreign registered aircraft </w:t>
      </w:r>
      <w:r w:rsidR="0021193F">
        <w:rPr>
          <w:rFonts w:ascii="Times New Roman" w:eastAsia="Times New Roman" w:hAnsi="Times New Roman" w:cs="Times New Roman"/>
          <w:color w:val="000000"/>
          <w:sz w:val="24"/>
          <w:szCs w:val="24"/>
          <w:lang w:eastAsia="en-AU"/>
        </w:rPr>
        <w:t>are</w:t>
      </w:r>
      <w:r>
        <w:rPr>
          <w:rFonts w:ascii="Times New Roman" w:eastAsia="Times New Roman" w:hAnsi="Times New Roman" w:cs="Times New Roman"/>
          <w:color w:val="000000"/>
          <w:sz w:val="24"/>
          <w:szCs w:val="24"/>
          <w:lang w:eastAsia="en-AU"/>
        </w:rPr>
        <w:t xml:space="preserve"> only subject to Part 2 where it is operating in Australian territory.  </w:t>
      </w:r>
    </w:p>
    <w:p w14:paraId="43C703EA" w14:textId="5D094411"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shd w:val="clear" w:color="auto" w:fill="FFFFFF"/>
          <w:lang w:eastAsia="en-AU"/>
        </w:rPr>
      </w:pPr>
      <w:r>
        <w:rPr>
          <w:rFonts w:ascii="Times New Roman" w:eastAsia="Times New Roman" w:hAnsi="Times New Roman" w:cs="Times New Roman"/>
          <w:color w:val="000000"/>
          <w:sz w:val="24"/>
          <w:szCs w:val="24"/>
          <w:lang w:eastAsia="en-AU"/>
        </w:rPr>
        <w:t>Subsection 7(3) also provide</w:t>
      </w:r>
      <w:r w:rsidR="0021193F">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that Part 2 does not apply to</w:t>
      </w:r>
      <w:r w:rsidRPr="00F11AF9">
        <w:rPr>
          <w:rFonts w:ascii="Times New Roman" w:eastAsia="Times New Roman" w:hAnsi="Times New Roman" w:cs="Times New Roman"/>
          <w:color w:val="000000"/>
          <w:sz w:val="24"/>
          <w:szCs w:val="24"/>
          <w:lang w:eastAsia="en-AU"/>
        </w:rPr>
        <w:t xml:space="preserve"> an Australian defence aircraft</w:t>
      </w:r>
      <w:r>
        <w:rPr>
          <w:rFonts w:ascii="Times New Roman" w:eastAsia="Times New Roman" w:hAnsi="Times New Roman" w:cs="Times New Roman"/>
          <w:color w:val="000000"/>
          <w:sz w:val="24"/>
          <w:szCs w:val="24"/>
          <w:lang w:eastAsia="en-AU"/>
        </w:rPr>
        <w:t xml:space="preserve"> (an aircraft used by the Australian Defence Force),</w:t>
      </w:r>
      <w:r w:rsidRPr="00F11AF9">
        <w:rPr>
          <w:rFonts w:ascii="Times New Roman" w:eastAsia="Times New Roman" w:hAnsi="Times New Roman" w:cs="Times New Roman"/>
          <w:color w:val="000000"/>
          <w:sz w:val="24"/>
          <w:szCs w:val="24"/>
          <w:lang w:eastAsia="en-AU"/>
        </w:rPr>
        <w:t xml:space="preserve"> and an exempt foreign aircraft</w:t>
      </w:r>
      <w:r>
        <w:rPr>
          <w:rFonts w:ascii="Times New Roman" w:eastAsia="Times New Roman" w:hAnsi="Times New Roman" w:cs="Times New Roman"/>
          <w:color w:val="000000"/>
          <w:sz w:val="24"/>
          <w:szCs w:val="24"/>
          <w:lang w:eastAsia="en-AU"/>
        </w:rPr>
        <w:t xml:space="preserve"> (</w:t>
      </w:r>
      <w:r w:rsidRPr="00F11AF9">
        <w:rPr>
          <w:rFonts w:ascii="Times New Roman" w:eastAsia="Times New Roman" w:hAnsi="Times New Roman" w:cs="Times New Roman"/>
          <w:color w:val="000000"/>
          <w:sz w:val="24"/>
          <w:szCs w:val="24"/>
          <w:lang w:eastAsia="en-AU"/>
        </w:rPr>
        <w:t>an aircraft used in the military, customs or police services of a foreign country</w:t>
      </w:r>
      <w:r>
        <w:rPr>
          <w:rFonts w:ascii="Times New Roman" w:eastAsia="Times New Roman" w:hAnsi="Times New Roman" w:cs="Times New Roman"/>
          <w:color w:val="000000"/>
          <w:sz w:val="24"/>
          <w:szCs w:val="24"/>
          <w:lang w:eastAsia="en-AU"/>
        </w:rPr>
        <w:t xml:space="preserve">). Definitions for these aircraft types are in section 3 of the </w:t>
      </w:r>
      <w:r>
        <w:rPr>
          <w:rFonts w:ascii="Times New Roman" w:eastAsia="Times New Roman" w:hAnsi="Times New Roman" w:cs="Times New Roman"/>
          <w:i/>
          <w:iCs/>
          <w:color w:val="000000"/>
          <w:sz w:val="24"/>
          <w:szCs w:val="24"/>
          <w:lang w:eastAsia="en-AU"/>
        </w:rPr>
        <w:t>Transport Safety Investigation</w:t>
      </w:r>
      <w:r w:rsidRPr="006C2168">
        <w:rPr>
          <w:rFonts w:ascii="Times New Roman" w:eastAsia="Times New Roman" w:hAnsi="Times New Roman" w:cs="Times New Roman"/>
          <w:i/>
          <w:iCs/>
          <w:color w:val="000000"/>
          <w:sz w:val="24"/>
          <w:szCs w:val="24"/>
          <w:lang w:eastAsia="en-AU"/>
        </w:rPr>
        <w:t xml:space="preserve"> Act</w:t>
      </w:r>
      <w:r>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i/>
          <w:iCs/>
          <w:color w:val="000000"/>
          <w:sz w:val="24"/>
          <w:szCs w:val="24"/>
          <w:lang w:eastAsia="en-AU"/>
        </w:rPr>
        <w:t xml:space="preserve">2003 </w:t>
      </w:r>
      <w:r>
        <w:rPr>
          <w:rFonts w:ascii="Times New Roman" w:eastAsia="Times New Roman" w:hAnsi="Times New Roman" w:cs="Times New Roman"/>
          <w:color w:val="000000"/>
          <w:sz w:val="24"/>
          <w:szCs w:val="24"/>
          <w:lang w:eastAsia="en-AU"/>
        </w:rPr>
        <w:t xml:space="preserve">(TSI Act).   Subsection 7(3) </w:t>
      </w:r>
      <w:r w:rsidR="00382A57">
        <w:rPr>
          <w:rFonts w:ascii="Times New Roman" w:eastAsia="Times New Roman" w:hAnsi="Times New Roman" w:cs="Times New Roman"/>
          <w:color w:val="000000"/>
          <w:sz w:val="24"/>
          <w:szCs w:val="24"/>
          <w:lang w:eastAsia="en-AU"/>
        </w:rPr>
        <w:t>does</w:t>
      </w:r>
      <w:r>
        <w:rPr>
          <w:rFonts w:ascii="Times New Roman" w:eastAsia="Times New Roman" w:hAnsi="Times New Roman" w:cs="Times New Roman"/>
          <w:color w:val="000000"/>
          <w:sz w:val="24"/>
          <w:szCs w:val="24"/>
          <w:lang w:eastAsia="en-AU"/>
        </w:rPr>
        <w:t xml:space="preserve"> also not apply to a RPA that is not a type 1 or 2 RPA and accordingly these aircraft </w:t>
      </w:r>
      <w:r w:rsidR="00382A57">
        <w:rPr>
          <w:rFonts w:ascii="Times New Roman" w:eastAsia="Times New Roman" w:hAnsi="Times New Roman" w:cs="Times New Roman"/>
          <w:color w:val="000000"/>
          <w:sz w:val="24"/>
          <w:szCs w:val="24"/>
          <w:lang w:eastAsia="en-AU"/>
        </w:rPr>
        <w:t>are</w:t>
      </w:r>
      <w:r>
        <w:rPr>
          <w:rFonts w:ascii="Times New Roman" w:eastAsia="Times New Roman" w:hAnsi="Times New Roman" w:cs="Times New Roman"/>
          <w:color w:val="000000"/>
          <w:sz w:val="24"/>
          <w:szCs w:val="24"/>
          <w:lang w:eastAsia="en-AU"/>
        </w:rPr>
        <w:t xml:space="preserve"> not required to report transport safety matters</w:t>
      </w:r>
      <w:r w:rsidRPr="00F11AF9">
        <w:rPr>
          <w:rFonts w:ascii="Times New Roman" w:eastAsia="Times New Roman" w:hAnsi="Times New Roman" w:cs="Times New Roman"/>
          <w:color w:val="000000"/>
          <w:sz w:val="24"/>
          <w:szCs w:val="24"/>
          <w:lang w:eastAsia="en-AU"/>
        </w:rPr>
        <w:t>.</w:t>
      </w:r>
      <w:r w:rsidRPr="00F11AF9">
        <w:rPr>
          <w:rFonts w:ascii="Times New Roman" w:eastAsia="Times New Roman" w:hAnsi="Times New Roman" w:cs="Times New Roman"/>
          <w:color w:val="000000"/>
          <w:sz w:val="24"/>
          <w:szCs w:val="24"/>
          <w:shd w:val="clear" w:color="auto" w:fill="FFFFFF"/>
          <w:lang w:eastAsia="en-AU"/>
        </w:rPr>
        <w:t xml:space="preserve"> </w:t>
      </w:r>
      <w:r>
        <w:rPr>
          <w:rFonts w:ascii="Times New Roman" w:eastAsia="Times New Roman" w:hAnsi="Times New Roman" w:cs="Times New Roman"/>
          <w:color w:val="000000"/>
          <w:sz w:val="24"/>
          <w:szCs w:val="24"/>
          <w:shd w:val="clear" w:color="auto" w:fill="FFFFFF"/>
          <w:lang w:eastAsia="en-AU"/>
        </w:rPr>
        <w:t xml:space="preserve">  </w:t>
      </w:r>
    </w:p>
    <w:p w14:paraId="44EDF5C9" w14:textId="77777777" w:rsidR="001B1793" w:rsidRPr="00F11AF9"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shd w:val="clear" w:color="auto" w:fill="FFFFFF"/>
          <w:lang w:eastAsia="en-AU"/>
        </w:rPr>
        <w:t>Despite this</w:t>
      </w:r>
      <w:r w:rsidRPr="00F11AF9">
        <w:rPr>
          <w:rFonts w:ascii="Times New Roman" w:eastAsia="Times New Roman" w:hAnsi="Times New Roman" w:cs="Times New Roman"/>
          <w:color w:val="000000"/>
          <w:sz w:val="24"/>
          <w:szCs w:val="24"/>
          <w:shd w:val="clear" w:color="auto" w:fill="FFFFFF"/>
          <w:lang w:eastAsia="en-AU"/>
        </w:rPr>
        <w:t xml:space="preserve">, an Australian defence aircraft </w:t>
      </w:r>
      <w:r>
        <w:rPr>
          <w:rFonts w:ascii="Times New Roman" w:eastAsia="Times New Roman" w:hAnsi="Times New Roman" w:cs="Times New Roman"/>
          <w:color w:val="000000"/>
          <w:sz w:val="24"/>
          <w:szCs w:val="24"/>
          <w:shd w:val="clear" w:color="auto" w:fill="FFFFFF"/>
          <w:lang w:eastAsia="en-AU"/>
        </w:rPr>
        <w:t>could</w:t>
      </w:r>
      <w:r w:rsidRPr="00F11AF9">
        <w:rPr>
          <w:rFonts w:ascii="Times New Roman" w:eastAsia="Times New Roman" w:hAnsi="Times New Roman" w:cs="Times New Roman"/>
          <w:color w:val="000000"/>
          <w:sz w:val="24"/>
          <w:szCs w:val="24"/>
          <w:shd w:val="clear" w:color="auto" w:fill="FFFFFF"/>
          <w:lang w:eastAsia="en-AU"/>
        </w:rPr>
        <w:t xml:space="preserve"> be investigated at the request of an appropriate authority of the Australian Defence Force under subsection 22(3) of the Act. Given the limited jurisdiction to investigate these aircraft under the Act it is not necessary to subject them to reporting requirements of Part 2 of the regulations.</w:t>
      </w:r>
    </w:p>
    <w:p w14:paraId="77FAE852" w14:textId="0E87D08E" w:rsidR="001B1793" w:rsidRPr="00F11AF9"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sidRPr="00005E4E">
        <w:rPr>
          <w:rFonts w:ascii="Times New Roman" w:eastAsia="Times New Roman" w:hAnsi="Times New Roman" w:cs="Times New Roman"/>
          <w:color w:val="000000"/>
          <w:sz w:val="24"/>
          <w:szCs w:val="24"/>
          <w:lang w:eastAsia="en-AU"/>
        </w:rPr>
        <w:t>Subsection</w:t>
      </w:r>
      <w:r w:rsidRPr="00F11AF9">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7</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4</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sidRPr="00F11AF9">
        <w:rPr>
          <w:rFonts w:ascii="Times New Roman" w:eastAsia="Times New Roman" w:hAnsi="Times New Roman" w:cs="Times New Roman"/>
          <w:color w:val="000000"/>
          <w:sz w:val="24"/>
          <w:szCs w:val="24"/>
          <w:lang w:eastAsia="en-AU"/>
        </w:rPr>
        <w:t>make</w:t>
      </w:r>
      <w:r w:rsidR="00382A57">
        <w:rPr>
          <w:rFonts w:ascii="Times New Roman" w:eastAsia="Times New Roman" w:hAnsi="Times New Roman" w:cs="Times New Roman"/>
          <w:color w:val="000000"/>
          <w:sz w:val="24"/>
          <w:szCs w:val="24"/>
          <w:lang w:eastAsia="en-AU"/>
        </w:rPr>
        <w:t>s</w:t>
      </w:r>
      <w:r w:rsidRPr="00F11AF9">
        <w:rPr>
          <w:rFonts w:ascii="Times New Roman" w:eastAsia="Times New Roman" w:hAnsi="Times New Roman" w:cs="Times New Roman"/>
          <w:color w:val="000000"/>
          <w:sz w:val="24"/>
          <w:szCs w:val="24"/>
          <w:lang w:eastAsia="en-AU"/>
        </w:rPr>
        <w:t xml:space="preserve"> it clear that where a reportable matter occurs involving an aircraft excluded by sub</w:t>
      </w:r>
      <w:r w:rsidRPr="00005E4E">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7</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3</w:t>
      </w:r>
      <w:r w:rsidRPr="00F11AF9">
        <w:rPr>
          <w:rFonts w:ascii="Times New Roman" w:eastAsia="Times New Roman" w:hAnsi="Times New Roman" w:cs="Times New Roman"/>
          <w:color w:val="000000"/>
          <w:sz w:val="24"/>
          <w:szCs w:val="24"/>
          <w:lang w:eastAsia="en-AU"/>
        </w:rPr>
        <w:t xml:space="preserve">) and an aircraft not excluded by </w:t>
      </w:r>
      <w:r w:rsidRPr="00005E4E">
        <w:rPr>
          <w:rFonts w:ascii="Times New Roman" w:eastAsia="Times New Roman" w:hAnsi="Times New Roman" w:cs="Times New Roman"/>
          <w:color w:val="000000"/>
          <w:sz w:val="24"/>
          <w:szCs w:val="24"/>
          <w:lang w:eastAsia="en-AU"/>
        </w:rPr>
        <w:t>subsection</w:t>
      </w:r>
      <w:r w:rsidRPr="00F11AF9">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7</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3</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w:t>
      </w:r>
      <w:r w:rsidRPr="00F11AF9">
        <w:rPr>
          <w:rFonts w:ascii="Times New Roman" w:eastAsia="Times New Roman" w:hAnsi="Times New Roman" w:cs="Times New Roman"/>
          <w:color w:val="000000"/>
          <w:sz w:val="24"/>
          <w:szCs w:val="24"/>
          <w:lang w:eastAsia="en-AU"/>
        </w:rPr>
        <w:t xml:space="preserve"> the latter aircraft is still subject to the reporting requirements of Part 2 of the Regulations</w:t>
      </w:r>
      <w:r w:rsidR="00766456">
        <w:rPr>
          <w:rFonts w:ascii="Times New Roman" w:eastAsia="Times New Roman" w:hAnsi="Times New Roman" w:cs="Times New Roman"/>
          <w:color w:val="000000"/>
          <w:sz w:val="24"/>
          <w:szCs w:val="24"/>
          <w:lang w:eastAsia="en-AU"/>
        </w:rPr>
        <w:t>.</w:t>
      </w:r>
    </w:p>
    <w:p w14:paraId="6FAF9CDA" w14:textId="41690EF2"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sidRPr="00005E4E">
        <w:rPr>
          <w:rFonts w:ascii="Times New Roman" w:eastAsia="Times New Roman" w:hAnsi="Times New Roman" w:cs="Times New Roman"/>
          <w:color w:val="000000"/>
          <w:sz w:val="24"/>
          <w:szCs w:val="24"/>
          <w:lang w:eastAsia="en-AU"/>
        </w:rPr>
        <w:t>Subsection</w:t>
      </w:r>
      <w:r w:rsidRPr="00F11AF9">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7</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5</w:t>
      </w:r>
      <w:r w:rsidRPr="00F11AF9">
        <w:rPr>
          <w:rFonts w:ascii="Times New Roman" w:eastAsia="Times New Roman" w:hAnsi="Times New Roman" w:cs="Times New Roman"/>
          <w:color w:val="000000"/>
          <w:sz w:val="24"/>
          <w:szCs w:val="24"/>
          <w:lang w:eastAsia="en-AU"/>
        </w:rPr>
        <w:t>) provides the circumstances when the matters under Part 2, involving</w:t>
      </w:r>
      <w:r w:rsidRPr="00005E4E">
        <w:rPr>
          <w:rFonts w:ascii="Times New Roman" w:eastAsia="Times New Roman" w:hAnsi="Times New Roman" w:cs="Times New Roman"/>
          <w:color w:val="000000"/>
          <w:sz w:val="24"/>
          <w:szCs w:val="24"/>
          <w:lang w:eastAsia="en-AU"/>
        </w:rPr>
        <w:t xml:space="preserve"> manned</w:t>
      </w:r>
      <w:r w:rsidRPr="00F11AF9">
        <w:rPr>
          <w:rFonts w:ascii="Times New Roman" w:eastAsia="Times New Roman" w:hAnsi="Times New Roman" w:cs="Times New Roman"/>
          <w:color w:val="000000"/>
          <w:sz w:val="24"/>
          <w:szCs w:val="24"/>
          <w:lang w:eastAsia="en-AU"/>
        </w:rPr>
        <w:t xml:space="preserve"> aircraft operations</w:t>
      </w:r>
      <w:r w:rsidR="00382A57">
        <w:rPr>
          <w:rFonts w:ascii="Times New Roman" w:eastAsia="Times New Roman" w:hAnsi="Times New Roman" w:cs="Times New Roman"/>
          <w:color w:val="000000"/>
          <w:sz w:val="24"/>
          <w:szCs w:val="24"/>
          <w:lang w:eastAsia="en-AU"/>
        </w:rPr>
        <w:t xml:space="preserve"> applies</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This requirement is based upon the definition of the term ‘Accident’ set out in Annex 13 to the Convention on International Civil Aviation which refers to occurrences associated with the operation of the aircraft occurring within a specified period of operation.</w:t>
      </w:r>
    </w:p>
    <w:p w14:paraId="3F215C32" w14:textId="22D96805"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For a manned aircraft, s</w:t>
      </w:r>
      <w:r w:rsidRPr="00F11AF9">
        <w:rPr>
          <w:rFonts w:ascii="Times New Roman" w:eastAsia="Times New Roman" w:hAnsi="Times New Roman" w:cs="Times New Roman"/>
          <w:color w:val="000000"/>
          <w:sz w:val="24"/>
          <w:szCs w:val="24"/>
          <w:lang w:eastAsia="en-AU"/>
        </w:rPr>
        <w:t>ub</w:t>
      </w:r>
      <w:r>
        <w:rPr>
          <w:rFonts w:ascii="Times New Roman" w:eastAsia="Times New Roman" w:hAnsi="Times New Roman" w:cs="Times New Roman"/>
          <w:color w:val="000000"/>
          <w:sz w:val="24"/>
          <w:szCs w:val="24"/>
          <w:lang w:eastAsia="en-AU"/>
        </w:rPr>
        <w:t>section</w:t>
      </w:r>
      <w:r w:rsidRPr="00F11AF9">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7</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5</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require</w:t>
      </w:r>
      <w:r w:rsidR="00382A57">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that</w:t>
      </w:r>
      <w:r w:rsidRPr="00F11AF9">
        <w:rPr>
          <w:rFonts w:ascii="Times New Roman" w:eastAsia="Times New Roman" w:hAnsi="Times New Roman" w:cs="Times New Roman"/>
          <w:color w:val="000000"/>
          <w:sz w:val="24"/>
          <w:szCs w:val="24"/>
          <w:lang w:eastAsia="en-AU"/>
        </w:rPr>
        <w:t xml:space="preserve"> an immediately reportable matter under </w:t>
      </w:r>
      <w:r w:rsidRPr="00005E4E">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11,</w:t>
      </w:r>
      <w:r w:rsidRPr="00F11AF9">
        <w:rPr>
          <w:rFonts w:ascii="Times New Roman" w:eastAsia="Times New Roman" w:hAnsi="Times New Roman" w:cs="Times New Roman"/>
          <w:color w:val="000000"/>
          <w:sz w:val="24"/>
          <w:szCs w:val="24"/>
          <w:lang w:eastAsia="en-AU"/>
        </w:rPr>
        <w:t xml:space="preserve"> or a routine reportable matter under </w:t>
      </w:r>
      <w:r w:rsidRPr="00005E4E">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12,</w:t>
      </w:r>
      <w:r w:rsidRPr="00005E4E">
        <w:rPr>
          <w:rFonts w:ascii="Times New Roman" w:eastAsia="Times New Roman" w:hAnsi="Times New Roman" w:cs="Times New Roman"/>
          <w:color w:val="000000"/>
          <w:sz w:val="24"/>
          <w:szCs w:val="24"/>
          <w:lang w:eastAsia="en-AU"/>
        </w:rPr>
        <w:t xml:space="preserve"> </w:t>
      </w:r>
      <w:r w:rsidRPr="00F11AF9">
        <w:rPr>
          <w:rFonts w:ascii="Times New Roman" w:eastAsia="Times New Roman" w:hAnsi="Times New Roman" w:cs="Times New Roman"/>
          <w:color w:val="000000"/>
          <w:sz w:val="24"/>
          <w:szCs w:val="24"/>
          <w:lang w:eastAsia="en-AU"/>
        </w:rPr>
        <w:t>need only be reported where it occurs during the period beginning when the aircraft is being prepared for take-off and ending after all the passengers and crew members have disembarked after the flight.</w:t>
      </w:r>
      <w:r>
        <w:rPr>
          <w:rFonts w:ascii="Times New Roman" w:eastAsia="Times New Roman" w:hAnsi="Times New Roman" w:cs="Times New Roman"/>
          <w:color w:val="000000"/>
          <w:sz w:val="24"/>
          <w:szCs w:val="24"/>
          <w:lang w:eastAsia="en-AU"/>
        </w:rPr>
        <w:t xml:space="preserve">  </w:t>
      </w:r>
    </w:p>
    <w:p w14:paraId="7DDAAD85" w14:textId="73C2FB89" w:rsidR="001B1793" w:rsidRPr="00F11AF9"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For an unmanned aircraft, subsection 7(6)</w:t>
      </w:r>
      <w:r w:rsidRPr="00005E4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specif</w:t>
      </w:r>
      <w:r w:rsidR="00382A57">
        <w:rPr>
          <w:rFonts w:ascii="Times New Roman" w:eastAsia="Times New Roman" w:hAnsi="Times New Roman" w:cs="Times New Roman"/>
          <w:color w:val="000000"/>
          <w:sz w:val="24"/>
          <w:szCs w:val="24"/>
          <w:lang w:eastAsia="en-AU"/>
        </w:rPr>
        <w:t>ies</w:t>
      </w:r>
      <w:r>
        <w:rPr>
          <w:rFonts w:ascii="Times New Roman" w:eastAsia="Times New Roman" w:hAnsi="Times New Roman" w:cs="Times New Roman"/>
          <w:color w:val="000000"/>
          <w:sz w:val="24"/>
          <w:szCs w:val="24"/>
          <w:lang w:eastAsia="en-AU"/>
        </w:rPr>
        <w:t xml:space="preserve"> a similar period whereby </w:t>
      </w:r>
      <w:r w:rsidRPr="00005E4E">
        <w:rPr>
          <w:rFonts w:ascii="Times New Roman" w:eastAsia="Times New Roman" w:hAnsi="Times New Roman" w:cs="Times New Roman"/>
          <w:color w:val="000000"/>
          <w:sz w:val="24"/>
          <w:szCs w:val="24"/>
          <w:lang w:eastAsia="en-AU"/>
        </w:rPr>
        <w:t>matters</w:t>
      </w:r>
      <w:r>
        <w:rPr>
          <w:rFonts w:ascii="Times New Roman" w:eastAsia="Times New Roman" w:hAnsi="Times New Roman" w:cs="Times New Roman"/>
          <w:color w:val="000000"/>
          <w:sz w:val="24"/>
          <w:szCs w:val="24"/>
          <w:lang w:eastAsia="en-AU"/>
        </w:rPr>
        <w:t xml:space="preserve"> </w:t>
      </w:r>
      <w:r w:rsidRPr="00005E4E">
        <w:rPr>
          <w:rFonts w:ascii="Times New Roman" w:eastAsia="Times New Roman" w:hAnsi="Times New Roman" w:cs="Times New Roman"/>
          <w:color w:val="000000"/>
          <w:sz w:val="24"/>
          <w:szCs w:val="24"/>
          <w:lang w:eastAsia="en-AU"/>
        </w:rPr>
        <w:t xml:space="preserve">need only be reported where </w:t>
      </w:r>
      <w:r>
        <w:rPr>
          <w:rFonts w:ascii="Times New Roman" w:eastAsia="Times New Roman" w:hAnsi="Times New Roman" w:cs="Times New Roman"/>
          <w:color w:val="000000"/>
          <w:sz w:val="24"/>
          <w:szCs w:val="24"/>
          <w:lang w:eastAsia="en-AU"/>
        </w:rPr>
        <w:t>they</w:t>
      </w:r>
      <w:r w:rsidRPr="00005E4E">
        <w:rPr>
          <w:rFonts w:ascii="Times New Roman" w:eastAsia="Times New Roman" w:hAnsi="Times New Roman" w:cs="Times New Roman"/>
          <w:color w:val="000000"/>
          <w:sz w:val="24"/>
          <w:szCs w:val="24"/>
          <w:lang w:eastAsia="en-AU"/>
        </w:rPr>
        <w:t xml:space="preserve"> occur between the period, beginning when the aircraft is ready to move for the purpose of flight and ending when the aircraft comes to rest at the end of the flight and the primary propulsion system is shut down.</w:t>
      </w:r>
      <w:r>
        <w:rPr>
          <w:rFonts w:ascii="Times New Roman" w:eastAsia="Times New Roman" w:hAnsi="Times New Roman" w:cs="Times New Roman"/>
          <w:color w:val="000000"/>
          <w:sz w:val="24"/>
          <w:szCs w:val="24"/>
          <w:lang w:eastAsia="en-AU"/>
        </w:rPr>
        <w:t xml:space="preserve">  </w:t>
      </w:r>
    </w:p>
    <w:p w14:paraId="493FD2D5" w14:textId="11DBF1F2"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sidRPr="00F11AF9">
        <w:rPr>
          <w:rFonts w:ascii="Times New Roman" w:eastAsia="Times New Roman" w:hAnsi="Times New Roman" w:cs="Times New Roman"/>
          <w:color w:val="000000"/>
          <w:sz w:val="24"/>
          <w:szCs w:val="24"/>
          <w:lang w:eastAsia="en-AU"/>
        </w:rPr>
        <w:t xml:space="preserve">The only exception to this period </w:t>
      </w:r>
      <w:r w:rsidR="00382A57">
        <w:rPr>
          <w:rFonts w:ascii="Times New Roman" w:eastAsia="Times New Roman" w:hAnsi="Times New Roman" w:cs="Times New Roman"/>
          <w:color w:val="000000"/>
          <w:sz w:val="24"/>
          <w:szCs w:val="24"/>
          <w:lang w:eastAsia="en-AU"/>
        </w:rPr>
        <w:t>is</w:t>
      </w:r>
      <w:r w:rsidRPr="00F11AF9">
        <w:rPr>
          <w:rFonts w:ascii="Times New Roman" w:eastAsia="Times New Roman" w:hAnsi="Times New Roman" w:cs="Times New Roman"/>
          <w:color w:val="000000"/>
          <w:sz w:val="24"/>
          <w:szCs w:val="24"/>
          <w:lang w:eastAsia="en-AU"/>
        </w:rPr>
        <w:t xml:space="preserve"> sub</w:t>
      </w:r>
      <w:r w:rsidRPr="00005E4E">
        <w:rPr>
          <w:rFonts w:ascii="Times New Roman" w:eastAsia="Times New Roman" w:hAnsi="Times New Roman" w:cs="Times New Roman"/>
          <w:color w:val="000000"/>
          <w:sz w:val="24"/>
          <w:szCs w:val="24"/>
          <w:lang w:eastAsia="en-AU"/>
        </w:rPr>
        <w:t>section</w:t>
      </w:r>
      <w:r w:rsidRPr="00F11AF9">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7</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7</w:t>
      </w:r>
      <w:r w:rsidRPr="00F11AF9">
        <w:rPr>
          <w:rFonts w:ascii="Times New Roman" w:eastAsia="Times New Roman" w:hAnsi="Times New Roman" w:cs="Times New Roman"/>
          <w:color w:val="000000"/>
          <w:sz w:val="24"/>
          <w:szCs w:val="24"/>
          <w:lang w:eastAsia="en-AU"/>
        </w:rPr>
        <w:t>) where a death or serious injury arises later but has occurred as a result of an occurrence during the period defined in sub</w:t>
      </w:r>
      <w:r>
        <w:rPr>
          <w:rFonts w:ascii="Times New Roman" w:eastAsia="Times New Roman" w:hAnsi="Times New Roman" w:cs="Times New Roman"/>
          <w:color w:val="000000"/>
          <w:sz w:val="24"/>
          <w:szCs w:val="24"/>
          <w:lang w:eastAsia="en-AU"/>
        </w:rPr>
        <w:t>section</w:t>
      </w:r>
      <w:r w:rsidRPr="00F11AF9">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7</w:t>
      </w:r>
      <w:r w:rsidRPr="00F11AF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5</w:t>
      </w:r>
      <w:r w:rsidRPr="00F11AF9">
        <w:rPr>
          <w:rFonts w:ascii="Times New Roman" w:eastAsia="Times New Roman" w:hAnsi="Times New Roman" w:cs="Times New Roman"/>
          <w:color w:val="000000"/>
          <w:sz w:val="24"/>
          <w:szCs w:val="24"/>
          <w:lang w:eastAsia="en-AU"/>
        </w:rPr>
        <w:t>)</w:t>
      </w:r>
      <w:r w:rsidRPr="00005E4E">
        <w:rPr>
          <w:rFonts w:ascii="Times New Roman" w:eastAsia="Times New Roman" w:hAnsi="Times New Roman" w:cs="Times New Roman"/>
          <w:color w:val="000000"/>
          <w:sz w:val="24"/>
          <w:szCs w:val="24"/>
          <w:lang w:eastAsia="en-AU"/>
        </w:rPr>
        <w:t xml:space="preserve"> or </w:t>
      </w:r>
      <w:r>
        <w:rPr>
          <w:rFonts w:ascii="Times New Roman" w:eastAsia="Times New Roman" w:hAnsi="Times New Roman" w:cs="Times New Roman"/>
          <w:color w:val="000000"/>
          <w:sz w:val="24"/>
          <w:szCs w:val="24"/>
          <w:lang w:eastAsia="en-AU"/>
        </w:rPr>
        <w:t>7</w:t>
      </w:r>
      <w:r w:rsidRPr="00005E4E">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6</w:t>
      </w:r>
      <w:r w:rsidRPr="00005E4E">
        <w:rPr>
          <w:rFonts w:ascii="Times New Roman" w:eastAsia="Times New Roman" w:hAnsi="Times New Roman" w:cs="Times New Roman"/>
          <w:color w:val="000000"/>
          <w:sz w:val="24"/>
          <w:szCs w:val="24"/>
          <w:lang w:eastAsia="en-AU"/>
        </w:rPr>
        <w:t>)</w:t>
      </w:r>
      <w:r w:rsidRPr="00F11AF9">
        <w:rPr>
          <w:rFonts w:ascii="Times New Roman" w:eastAsia="Times New Roman" w:hAnsi="Times New Roman" w:cs="Times New Roman"/>
          <w:color w:val="000000"/>
          <w:sz w:val="24"/>
          <w:szCs w:val="24"/>
          <w:lang w:eastAsia="en-AU"/>
        </w:rPr>
        <w:t>.</w:t>
      </w:r>
    </w:p>
    <w:p w14:paraId="3088179C" w14:textId="77777777"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Section 8 – Meaning of below minimum altitude – aircraft operating in the Australian Flight Information Region before 2 December 2021</w:t>
      </w:r>
    </w:p>
    <w:p w14:paraId="6FFE9A87" w14:textId="330C8784"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sidRPr="000E546B">
        <w:rPr>
          <w:rFonts w:ascii="Times New Roman" w:eastAsia="Times New Roman" w:hAnsi="Times New Roman" w:cs="Times New Roman"/>
          <w:color w:val="000000"/>
          <w:sz w:val="24"/>
          <w:szCs w:val="24"/>
          <w:lang w:eastAsia="en-AU"/>
        </w:rPr>
        <w:t xml:space="preserve">Flight below the minimum altitude </w:t>
      </w:r>
      <w:r w:rsidR="00382A57">
        <w:rPr>
          <w:rFonts w:ascii="Times New Roman" w:eastAsia="Times New Roman" w:hAnsi="Times New Roman" w:cs="Times New Roman"/>
          <w:color w:val="000000"/>
          <w:sz w:val="24"/>
          <w:szCs w:val="24"/>
          <w:lang w:eastAsia="en-AU"/>
        </w:rPr>
        <w:t>is</w:t>
      </w:r>
      <w:r>
        <w:rPr>
          <w:rFonts w:ascii="Times New Roman" w:eastAsia="Times New Roman" w:hAnsi="Times New Roman" w:cs="Times New Roman"/>
          <w:color w:val="000000"/>
          <w:sz w:val="24"/>
          <w:szCs w:val="24"/>
          <w:lang w:eastAsia="en-AU"/>
        </w:rPr>
        <w:t xml:space="preserve"> </w:t>
      </w:r>
      <w:r w:rsidRPr="000E546B">
        <w:rPr>
          <w:rFonts w:ascii="Times New Roman" w:eastAsia="Times New Roman" w:hAnsi="Times New Roman" w:cs="Times New Roman"/>
          <w:color w:val="000000"/>
          <w:sz w:val="24"/>
          <w:szCs w:val="24"/>
          <w:lang w:eastAsia="en-AU"/>
        </w:rPr>
        <w:t>a routine reportable matter for air transport operations</w:t>
      </w:r>
      <w:r>
        <w:rPr>
          <w:rFonts w:ascii="Times New Roman" w:eastAsia="Times New Roman" w:hAnsi="Times New Roman" w:cs="Times New Roman"/>
          <w:color w:val="000000"/>
          <w:sz w:val="24"/>
          <w:szCs w:val="24"/>
          <w:lang w:eastAsia="en-AU"/>
        </w:rPr>
        <w:t xml:space="preserve"> and specified in item 3 of the table in section 12 of these regulations. </w:t>
      </w:r>
      <w:r w:rsidRPr="000E546B">
        <w:rPr>
          <w:rFonts w:ascii="Times New Roman" w:eastAsia="Times New Roman" w:hAnsi="Times New Roman" w:cs="Times New Roman"/>
          <w:color w:val="000000"/>
          <w:sz w:val="24"/>
          <w:szCs w:val="24"/>
          <w:lang w:eastAsia="en-AU"/>
        </w:rPr>
        <w:t xml:space="preserve"> Section </w:t>
      </w:r>
      <w:r>
        <w:rPr>
          <w:rFonts w:ascii="Times New Roman" w:eastAsia="Times New Roman" w:hAnsi="Times New Roman" w:cs="Times New Roman"/>
          <w:color w:val="000000"/>
          <w:sz w:val="24"/>
          <w:szCs w:val="24"/>
          <w:lang w:eastAsia="en-AU"/>
        </w:rPr>
        <w:t>8</w:t>
      </w:r>
      <w:r w:rsidRPr="000E546B">
        <w:rPr>
          <w:rFonts w:ascii="Times New Roman" w:eastAsia="Times New Roman" w:hAnsi="Times New Roman" w:cs="Times New Roman"/>
          <w:color w:val="000000"/>
          <w:sz w:val="24"/>
          <w:szCs w:val="24"/>
          <w:lang w:eastAsia="en-AU"/>
        </w:rPr>
        <w:t xml:space="preserve"> of these regulations </w:t>
      </w:r>
      <w:r>
        <w:rPr>
          <w:rFonts w:ascii="Times New Roman" w:eastAsia="Times New Roman" w:hAnsi="Times New Roman" w:cs="Times New Roman"/>
          <w:color w:val="000000"/>
          <w:sz w:val="24"/>
          <w:szCs w:val="24"/>
          <w:lang w:eastAsia="en-AU"/>
        </w:rPr>
        <w:t>provide</w:t>
      </w:r>
      <w:r w:rsidR="00060A29">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a methodology for determining when an aircraft in the Australian Flight Information Region (AFIR) flies below the minimum altitude by reference to the relevant provisions in the </w:t>
      </w:r>
      <w:r>
        <w:rPr>
          <w:rFonts w:ascii="Times New Roman" w:eastAsia="Times New Roman" w:hAnsi="Times New Roman" w:cs="Times New Roman"/>
          <w:i/>
          <w:iCs/>
          <w:color w:val="000000"/>
          <w:sz w:val="24"/>
          <w:szCs w:val="24"/>
          <w:lang w:eastAsia="en-AU"/>
        </w:rPr>
        <w:t xml:space="preserve">Civil Aviation Regulations 1988 </w:t>
      </w:r>
      <w:r>
        <w:rPr>
          <w:rFonts w:ascii="Times New Roman" w:eastAsia="Times New Roman" w:hAnsi="Times New Roman" w:cs="Times New Roman"/>
          <w:color w:val="000000"/>
          <w:sz w:val="24"/>
          <w:szCs w:val="24"/>
          <w:lang w:eastAsia="en-AU"/>
        </w:rPr>
        <w:t xml:space="preserve">(CAR) for aircraft flying under Visual Flight Rules (VFR) at night or under Instrument Flight Rules (IFR).  </w:t>
      </w:r>
    </w:p>
    <w:p w14:paraId="157B2B9A" w14:textId="7882C065"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provision </w:t>
      </w:r>
      <w:r w:rsidR="00060A29">
        <w:rPr>
          <w:rFonts w:ascii="Times New Roman" w:eastAsia="Times New Roman" w:hAnsi="Times New Roman" w:cs="Times New Roman"/>
          <w:color w:val="000000"/>
          <w:sz w:val="24"/>
          <w:szCs w:val="24"/>
          <w:lang w:eastAsia="en-AU"/>
        </w:rPr>
        <w:t>is applicable</w:t>
      </w:r>
      <w:r>
        <w:rPr>
          <w:rFonts w:ascii="Times New Roman" w:eastAsia="Times New Roman" w:hAnsi="Times New Roman" w:cs="Times New Roman"/>
          <w:color w:val="000000"/>
          <w:sz w:val="24"/>
          <w:szCs w:val="24"/>
          <w:lang w:eastAsia="en-AU"/>
        </w:rPr>
        <w:t xml:space="preserve"> until 2 December 2021 which is when the provisions of the CAR that this section relies upon will be repealed.</w:t>
      </w:r>
    </w:p>
    <w:p w14:paraId="31445E7B" w14:textId="77777777"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Section 9 – Meaning of below minimum altitude – aircraft operating in the Australian Flight Information Region on or after 2 December 2021</w:t>
      </w:r>
    </w:p>
    <w:p w14:paraId="26E95C9E" w14:textId="1CA5DD39" w:rsidR="001B1793" w:rsidRPr="00B141BB"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sidRPr="00B141BB">
        <w:rPr>
          <w:rFonts w:ascii="Times New Roman" w:eastAsia="Times New Roman" w:hAnsi="Times New Roman" w:cs="Times New Roman"/>
          <w:color w:val="000000"/>
          <w:sz w:val="24"/>
          <w:szCs w:val="24"/>
          <w:lang w:eastAsia="en-AU"/>
        </w:rPr>
        <w:t xml:space="preserve">On 2 December 2021, the </w:t>
      </w:r>
      <w:r w:rsidRPr="00B141BB">
        <w:rPr>
          <w:rFonts w:ascii="Times New Roman" w:eastAsia="Times New Roman" w:hAnsi="Times New Roman" w:cs="Times New Roman"/>
          <w:i/>
          <w:color w:val="000000"/>
          <w:sz w:val="24"/>
          <w:szCs w:val="24"/>
          <w:lang w:eastAsia="en-AU"/>
        </w:rPr>
        <w:t xml:space="preserve">Civil Aviation Safety Amendment (Part 91) Regulations 2018 </w:t>
      </w:r>
      <w:r w:rsidRPr="00B141BB">
        <w:rPr>
          <w:rFonts w:ascii="Times New Roman" w:eastAsia="Times New Roman" w:hAnsi="Times New Roman" w:cs="Times New Roman"/>
          <w:color w:val="000000"/>
          <w:sz w:val="24"/>
          <w:szCs w:val="24"/>
          <w:lang w:eastAsia="en-AU"/>
        </w:rPr>
        <w:t xml:space="preserve">will replace the provisions of the CAR relating to minimum heights relied on by section </w:t>
      </w:r>
      <w:r>
        <w:rPr>
          <w:rFonts w:ascii="Times New Roman" w:eastAsia="Times New Roman" w:hAnsi="Times New Roman" w:cs="Times New Roman"/>
          <w:color w:val="000000"/>
          <w:sz w:val="24"/>
          <w:szCs w:val="24"/>
          <w:lang w:eastAsia="en-AU"/>
        </w:rPr>
        <w:t>8</w:t>
      </w:r>
      <w:r w:rsidRPr="00B141BB">
        <w:rPr>
          <w:rFonts w:ascii="Times New Roman" w:eastAsia="Times New Roman" w:hAnsi="Times New Roman" w:cs="Times New Roman"/>
          <w:color w:val="000000"/>
          <w:sz w:val="24"/>
          <w:szCs w:val="24"/>
          <w:lang w:eastAsia="en-AU"/>
        </w:rPr>
        <w:t xml:space="preserve"> above.  Accordingly, section </w:t>
      </w:r>
      <w:r>
        <w:rPr>
          <w:rFonts w:ascii="Times New Roman" w:eastAsia="Times New Roman" w:hAnsi="Times New Roman" w:cs="Times New Roman"/>
          <w:color w:val="000000"/>
          <w:sz w:val="24"/>
          <w:szCs w:val="24"/>
          <w:lang w:eastAsia="en-AU"/>
        </w:rPr>
        <w:t>9</w:t>
      </w:r>
      <w:r w:rsidRPr="00241634">
        <w:rPr>
          <w:rFonts w:ascii="Times New Roman" w:eastAsia="Times New Roman" w:hAnsi="Times New Roman" w:cs="Times New Roman"/>
          <w:color w:val="000000"/>
          <w:sz w:val="24"/>
          <w:szCs w:val="24"/>
          <w:lang w:eastAsia="en-AU"/>
        </w:rPr>
        <w:t xml:space="preserve"> of these regulations </w:t>
      </w:r>
      <w:r w:rsidR="00060A29">
        <w:rPr>
          <w:rFonts w:ascii="Times New Roman" w:eastAsia="Times New Roman" w:hAnsi="Times New Roman" w:cs="Times New Roman"/>
          <w:color w:val="000000"/>
          <w:sz w:val="24"/>
          <w:szCs w:val="24"/>
          <w:lang w:eastAsia="en-AU"/>
        </w:rPr>
        <w:t>includes</w:t>
      </w:r>
      <w:r w:rsidRPr="00B141BB">
        <w:rPr>
          <w:rFonts w:ascii="Times New Roman" w:eastAsia="Times New Roman" w:hAnsi="Times New Roman" w:cs="Times New Roman"/>
          <w:color w:val="000000"/>
          <w:sz w:val="24"/>
          <w:szCs w:val="24"/>
          <w:lang w:eastAsia="en-AU"/>
        </w:rPr>
        <w:t xml:space="preserve"> a revised methodology for minimum altitude that reflects these amendments.</w:t>
      </w:r>
    </w:p>
    <w:p w14:paraId="6192DB42" w14:textId="7FE8070E"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sidRPr="00B141BB">
        <w:rPr>
          <w:rFonts w:ascii="Times New Roman" w:eastAsia="Times New Roman" w:hAnsi="Times New Roman" w:cs="Times New Roman"/>
          <w:color w:val="000000"/>
          <w:sz w:val="24"/>
          <w:szCs w:val="24"/>
          <w:lang w:eastAsia="en-AU"/>
        </w:rPr>
        <w:t xml:space="preserve">After 2 December 2021, Section </w:t>
      </w:r>
      <w:r>
        <w:rPr>
          <w:rFonts w:ascii="Times New Roman" w:eastAsia="Times New Roman" w:hAnsi="Times New Roman" w:cs="Times New Roman"/>
          <w:color w:val="000000"/>
          <w:sz w:val="24"/>
          <w:szCs w:val="24"/>
          <w:lang w:eastAsia="en-AU"/>
        </w:rPr>
        <w:t>9</w:t>
      </w:r>
      <w:r w:rsidRPr="00B141BB">
        <w:rPr>
          <w:rFonts w:ascii="Times New Roman" w:eastAsia="Times New Roman" w:hAnsi="Times New Roman" w:cs="Times New Roman"/>
          <w:color w:val="000000"/>
          <w:sz w:val="24"/>
          <w:szCs w:val="24"/>
          <w:lang w:eastAsia="en-AU"/>
        </w:rPr>
        <w:t xml:space="preserve"> of these regulations </w:t>
      </w:r>
      <w:r>
        <w:rPr>
          <w:rFonts w:ascii="Times New Roman" w:eastAsia="Times New Roman" w:hAnsi="Times New Roman" w:cs="Times New Roman"/>
          <w:color w:val="000000"/>
          <w:sz w:val="24"/>
          <w:szCs w:val="24"/>
          <w:lang w:eastAsia="en-AU"/>
        </w:rPr>
        <w:t>identif</w:t>
      </w:r>
      <w:r w:rsidR="00060A29">
        <w:rPr>
          <w:rFonts w:ascii="Times New Roman" w:eastAsia="Times New Roman" w:hAnsi="Times New Roman" w:cs="Times New Roman"/>
          <w:color w:val="000000"/>
          <w:sz w:val="24"/>
          <w:szCs w:val="24"/>
          <w:lang w:eastAsia="en-AU"/>
        </w:rPr>
        <w:t>ies</w:t>
      </w:r>
      <w:r>
        <w:rPr>
          <w:rFonts w:ascii="Times New Roman" w:eastAsia="Times New Roman" w:hAnsi="Times New Roman" w:cs="Times New Roman"/>
          <w:color w:val="000000"/>
          <w:sz w:val="24"/>
          <w:szCs w:val="24"/>
          <w:lang w:eastAsia="en-AU"/>
        </w:rPr>
        <w:t xml:space="preserve"> the meaning of below minimum altitude for aircraft in the AFIR by reference to the relevant provisions in the </w:t>
      </w:r>
      <w:r>
        <w:rPr>
          <w:rFonts w:ascii="Times New Roman" w:eastAsia="Times New Roman" w:hAnsi="Times New Roman" w:cs="Times New Roman"/>
          <w:i/>
          <w:iCs/>
          <w:color w:val="000000"/>
          <w:sz w:val="24"/>
          <w:szCs w:val="24"/>
          <w:lang w:eastAsia="en-AU"/>
        </w:rPr>
        <w:t xml:space="preserve">Civil Aviation Regulations 1988 </w:t>
      </w:r>
      <w:r>
        <w:rPr>
          <w:rFonts w:ascii="Times New Roman" w:eastAsia="Times New Roman" w:hAnsi="Times New Roman" w:cs="Times New Roman"/>
          <w:color w:val="000000"/>
          <w:sz w:val="24"/>
          <w:szCs w:val="24"/>
          <w:lang w:eastAsia="en-AU"/>
        </w:rPr>
        <w:t xml:space="preserve">(CAR) for aircraft flying under Visual Flight Rules (VFR) at night or under Instrument Flight Rules (IFR). </w:t>
      </w:r>
    </w:p>
    <w:p w14:paraId="59F26637" w14:textId="77777777" w:rsidR="001B1793" w:rsidRPr="00B141BB" w:rsidRDefault="001B1793" w:rsidP="001B1793">
      <w:pPr>
        <w:shd w:val="clear" w:color="auto" w:fill="FFFFFF"/>
        <w:spacing w:after="12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Section 10 – Meaning of below minimum altitude – aircraft operating outside the</w:t>
      </w:r>
      <w:r w:rsidRPr="00B141BB">
        <w:rPr>
          <w:rFonts w:ascii="Times New Roman" w:eastAsia="Times New Roman" w:hAnsi="Times New Roman" w:cs="Times New Roman"/>
          <w:color w:val="000000"/>
          <w:sz w:val="24"/>
          <w:szCs w:val="24"/>
          <w:u w:val="single"/>
          <w:lang w:eastAsia="en-AU"/>
        </w:rPr>
        <w:t xml:space="preserve"> Australian Flight Information Region</w:t>
      </w:r>
    </w:p>
    <w:p w14:paraId="434833C2" w14:textId="46296B78" w:rsidR="001B1793" w:rsidRPr="00EF6681"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section </w:t>
      </w:r>
      <w:r w:rsidR="00060A29">
        <w:rPr>
          <w:rFonts w:ascii="Times New Roman" w:eastAsia="Times New Roman" w:hAnsi="Times New Roman" w:cs="Times New Roman"/>
          <w:color w:val="000000"/>
          <w:sz w:val="24"/>
          <w:szCs w:val="24"/>
          <w:lang w:eastAsia="en-AU"/>
        </w:rPr>
        <w:t>provides that</w:t>
      </w:r>
      <w:r>
        <w:rPr>
          <w:rFonts w:ascii="Times New Roman" w:eastAsia="Times New Roman" w:hAnsi="Times New Roman" w:cs="Times New Roman"/>
          <w:color w:val="000000"/>
          <w:sz w:val="24"/>
          <w:szCs w:val="24"/>
          <w:lang w:eastAsia="en-AU"/>
        </w:rPr>
        <w:t xml:space="preserve"> when an aircraft outside the AFIR flies below the minimum altitude by reference to the local standard that is in force in the place where the aircraft is operating.  Where there is no local standard in force, the minimum altitude will be specified in ICAO document 4444.</w:t>
      </w:r>
    </w:p>
    <w:p w14:paraId="43F662E8" w14:textId="77777777" w:rsidR="001B1793" w:rsidRPr="00005E4E" w:rsidRDefault="001B1793" w:rsidP="001B1793">
      <w:pPr>
        <w:rPr>
          <w:rFonts w:ascii="Times New Roman" w:hAnsi="Times New Roman" w:cs="Times New Roman"/>
          <w:sz w:val="24"/>
          <w:szCs w:val="24"/>
          <w:u w:val="single"/>
        </w:rPr>
      </w:pPr>
      <w:r w:rsidRPr="00005E4E">
        <w:rPr>
          <w:rFonts w:ascii="Times New Roman" w:hAnsi="Times New Roman" w:cs="Times New Roman"/>
          <w:sz w:val="24"/>
          <w:szCs w:val="24"/>
          <w:u w:val="single"/>
        </w:rPr>
        <w:t xml:space="preserve">Section </w:t>
      </w:r>
      <w:r>
        <w:rPr>
          <w:rFonts w:ascii="Times New Roman" w:hAnsi="Times New Roman" w:cs="Times New Roman"/>
          <w:sz w:val="24"/>
          <w:szCs w:val="24"/>
          <w:u w:val="single"/>
        </w:rPr>
        <w:t>11 Aircraft operations</w:t>
      </w:r>
      <w:r w:rsidRPr="00005E4E">
        <w:rPr>
          <w:rFonts w:ascii="Times New Roman" w:hAnsi="Times New Roman" w:cs="Times New Roman"/>
          <w:sz w:val="24"/>
          <w:szCs w:val="24"/>
          <w:u w:val="single"/>
        </w:rPr>
        <w:t xml:space="preserve"> – </w:t>
      </w:r>
      <w:r>
        <w:rPr>
          <w:rFonts w:ascii="Times New Roman" w:hAnsi="Times New Roman" w:cs="Times New Roman"/>
          <w:sz w:val="24"/>
          <w:szCs w:val="24"/>
          <w:u w:val="single"/>
        </w:rPr>
        <w:t>i</w:t>
      </w:r>
      <w:r w:rsidRPr="00005E4E">
        <w:rPr>
          <w:rFonts w:ascii="Times New Roman" w:hAnsi="Times New Roman" w:cs="Times New Roman"/>
          <w:sz w:val="24"/>
          <w:szCs w:val="24"/>
          <w:u w:val="single"/>
        </w:rPr>
        <w:t>mmediately reportable matters</w:t>
      </w:r>
    </w:p>
    <w:p w14:paraId="5E3D386B" w14:textId="7117822D"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18 of the Act require</w:t>
      </w:r>
      <w:r w:rsidR="005B5318">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a responsible person with knowledge of an immediately reportable matter to report it to a nominated official as soon as is reasonably practicable.</w:t>
      </w:r>
    </w:p>
    <w:p w14:paraId="6DAA4E6A" w14:textId="51F4287E" w:rsidR="001B1793" w:rsidRPr="00005E4E"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sidRPr="00815B74">
        <w:rPr>
          <w:rFonts w:ascii="Times New Roman" w:eastAsia="Times New Roman" w:hAnsi="Times New Roman" w:cs="Times New Roman"/>
          <w:color w:val="000000"/>
          <w:sz w:val="24"/>
          <w:szCs w:val="24"/>
          <w:lang w:eastAsia="en-AU"/>
        </w:rPr>
        <w:t xml:space="preserve">Section 3 of the Act leaves the list of immediately reportable matters to be reported under section 18 to be prescribed by regulations. </w:t>
      </w:r>
      <w:r w:rsidRPr="00005E4E">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11</w:t>
      </w:r>
      <w:r w:rsidRPr="00005E4E">
        <w:rPr>
          <w:rFonts w:ascii="Times New Roman" w:eastAsia="Times New Roman" w:hAnsi="Times New Roman" w:cs="Times New Roman"/>
          <w:color w:val="000000"/>
          <w:sz w:val="24"/>
          <w:szCs w:val="24"/>
          <w:lang w:eastAsia="en-AU"/>
        </w:rPr>
        <w:t xml:space="preserve"> of these Regulations</w:t>
      </w:r>
      <w:r>
        <w:rPr>
          <w:rFonts w:ascii="Times New Roman" w:eastAsia="Times New Roman" w:hAnsi="Times New Roman" w:cs="Times New Roman"/>
          <w:color w:val="000000"/>
          <w:sz w:val="24"/>
          <w:szCs w:val="24"/>
          <w:lang w:eastAsia="en-AU"/>
        </w:rPr>
        <w:t xml:space="preserve"> </w:t>
      </w:r>
      <w:r w:rsidR="005B5318">
        <w:rPr>
          <w:rFonts w:ascii="Times New Roman" w:eastAsia="Times New Roman" w:hAnsi="Times New Roman" w:cs="Times New Roman"/>
          <w:color w:val="000000"/>
          <w:sz w:val="24"/>
          <w:szCs w:val="24"/>
          <w:lang w:eastAsia="en-AU"/>
        </w:rPr>
        <w:t>includes</w:t>
      </w:r>
      <w:r w:rsidRPr="00815B74">
        <w:rPr>
          <w:rFonts w:ascii="Times New Roman" w:eastAsia="Times New Roman" w:hAnsi="Times New Roman" w:cs="Times New Roman"/>
          <w:color w:val="000000"/>
          <w:sz w:val="24"/>
          <w:szCs w:val="24"/>
          <w:lang w:eastAsia="en-AU"/>
        </w:rPr>
        <w:t xml:space="preserve"> a list of transport safety matters that are immediately reportable for aviation</w:t>
      </w:r>
      <w:r>
        <w:rPr>
          <w:rFonts w:ascii="Times New Roman" w:eastAsia="Times New Roman" w:hAnsi="Times New Roman" w:cs="Times New Roman"/>
          <w:color w:val="000000"/>
          <w:sz w:val="24"/>
          <w:szCs w:val="24"/>
          <w:lang w:eastAsia="en-AU"/>
        </w:rPr>
        <w:t>.  These reportable matters replicate</w:t>
      </w:r>
      <w:r w:rsidRPr="00005E4E">
        <w:rPr>
          <w:rFonts w:ascii="Times New Roman" w:eastAsia="Times New Roman" w:hAnsi="Times New Roman" w:cs="Times New Roman"/>
          <w:color w:val="000000"/>
          <w:sz w:val="24"/>
          <w:szCs w:val="24"/>
          <w:lang w:eastAsia="en-AU"/>
        </w:rPr>
        <w:t xml:space="preserve"> those that </w:t>
      </w:r>
      <w:r>
        <w:rPr>
          <w:rFonts w:ascii="Times New Roman" w:eastAsia="Times New Roman" w:hAnsi="Times New Roman" w:cs="Times New Roman"/>
          <w:color w:val="000000"/>
          <w:sz w:val="24"/>
          <w:szCs w:val="24"/>
          <w:lang w:eastAsia="en-AU"/>
        </w:rPr>
        <w:t xml:space="preserve">are </w:t>
      </w:r>
      <w:r w:rsidRPr="00005E4E">
        <w:rPr>
          <w:rFonts w:ascii="Times New Roman" w:eastAsia="Times New Roman" w:hAnsi="Times New Roman" w:cs="Times New Roman"/>
          <w:color w:val="000000"/>
          <w:sz w:val="24"/>
          <w:szCs w:val="24"/>
          <w:lang w:eastAsia="en-AU"/>
        </w:rPr>
        <w:t xml:space="preserve">reportable under the </w:t>
      </w:r>
      <w:r>
        <w:rPr>
          <w:rFonts w:ascii="Times New Roman" w:eastAsia="Times New Roman" w:hAnsi="Times New Roman" w:cs="Times New Roman"/>
          <w:color w:val="000000"/>
          <w:sz w:val="24"/>
          <w:szCs w:val="24"/>
          <w:lang w:eastAsia="en-AU"/>
        </w:rPr>
        <w:t xml:space="preserve">current </w:t>
      </w:r>
      <w:r w:rsidRPr="00005E4E">
        <w:rPr>
          <w:rFonts w:ascii="Times New Roman" w:eastAsia="Times New Roman" w:hAnsi="Times New Roman" w:cs="Times New Roman"/>
          <w:color w:val="000000"/>
          <w:sz w:val="24"/>
          <w:szCs w:val="24"/>
          <w:lang w:eastAsia="en-AU"/>
        </w:rPr>
        <w:t>TSI Regulations 2003.</w:t>
      </w:r>
      <w:r>
        <w:rPr>
          <w:rFonts w:ascii="Times New Roman" w:eastAsia="Times New Roman" w:hAnsi="Times New Roman" w:cs="Times New Roman"/>
          <w:color w:val="000000"/>
          <w:sz w:val="24"/>
          <w:szCs w:val="24"/>
          <w:lang w:eastAsia="en-AU"/>
        </w:rPr>
        <w:t xml:space="preserve">  This extends to death, serious injury, the aircraft being missing or suffering serious damage or a breakdown of separation standards.</w:t>
      </w:r>
    </w:p>
    <w:p w14:paraId="398F27C7" w14:textId="45006A64" w:rsidR="001B1793" w:rsidRPr="00005E4E"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To account for the addition of RPA in Part 2 of these regulations, s</w:t>
      </w:r>
      <w:r w:rsidRPr="00005E4E">
        <w:rPr>
          <w:rFonts w:ascii="Times New Roman" w:eastAsia="Times New Roman" w:hAnsi="Times New Roman" w:cs="Times New Roman"/>
          <w:color w:val="000000"/>
          <w:sz w:val="24"/>
          <w:szCs w:val="24"/>
          <w:lang w:eastAsia="en-AU"/>
        </w:rPr>
        <w:t xml:space="preserve">ection </w:t>
      </w:r>
      <w:r>
        <w:rPr>
          <w:rFonts w:ascii="Times New Roman" w:eastAsia="Times New Roman" w:hAnsi="Times New Roman" w:cs="Times New Roman"/>
          <w:color w:val="000000"/>
          <w:sz w:val="24"/>
          <w:szCs w:val="24"/>
          <w:lang w:eastAsia="en-AU"/>
        </w:rPr>
        <w:t>11</w:t>
      </w:r>
      <w:r w:rsidRPr="00815B74">
        <w:rPr>
          <w:rFonts w:ascii="Times New Roman" w:eastAsia="Times New Roman" w:hAnsi="Times New Roman" w:cs="Times New Roman"/>
          <w:color w:val="000000"/>
          <w:sz w:val="24"/>
          <w:szCs w:val="24"/>
          <w:lang w:eastAsia="en-AU"/>
        </w:rPr>
        <w:t xml:space="preserve"> </w:t>
      </w:r>
      <w:r w:rsidR="00C21D10">
        <w:rPr>
          <w:rFonts w:ascii="Times New Roman" w:eastAsia="Times New Roman" w:hAnsi="Times New Roman" w:cs="Times New Roman"/>
          <w:color w:val="000000"/>
          <w:sz w:val="24"/>
          <w:szCs w:val="24"/>
          <w:lang w:eastAsia="en-AU"/>
        </w:rPr>
        <w:t>is</w:t>
      </w:r>
      <w:r w:rsidRPr="00815B74">
        <w:rPr>
          <w:rFonts w:ascii="Times New Roman" w:eastAsia="Times New Roman" w:hAnsi="Times New Roman" w:cs="Times New Roman"/>
          <w:color w:val="000000"/>
          <w:sz w:val="24"/>
          <w:szCs w:val="24"/>
          <w:lang w:eastAsia="en-AU"/>
        </w:rPr>
        <w:t xml:space="preserve"> broken up into matters to be reported by</w:t>
      </w:r>
      <w:r w:rsidRPr="00005E4E">
        <w:rPr>
          <w:rFonts w:ascii="Times New Roman" w:eastAsia="Times New Roman" w:hAnsi="Times New Roman" w:cs="Times New Roman"/>
          <w:color w:val="000000"/>
          <w:sz w:val="24"/>
          <w:szCs w:val="24"/>
          <w:lang w:eastAsia="en-AU"/>
        </w:rPr>
        <w:t>:</w:t>
      </w:r>
      <w:r w:rsidRPr="00815B74">
        <w:rPr>
          <w:rFonts w:ascii="Times New Roman" w:eastAsia="Times New Roman" w:hAnsi="Times New Roman" w:cs="Times New Roman"/>
          <w:color w:val="000000"/>
          <w:sz w:val="24"/>
          <w:szCs w:val="24"/>
          <w:lang w:eastAsia="en-AU"/>
        </w:rPr>
        <w:t xml:space="preserve"> </w:t>
      </w:r>
    </w:p>
    <w:p w14:paraId="43F5CD17" w14:textId="77777777" w:rsidR="001B1793" w:rsidRPr="00005E4E" w:rsidRDefault="001B1793" w:rsidP="001B1793">
      <w:pPr>
        <w:pStyle w:val="ListParagraph"/>
        <w:numPr>
          <w:ilvl w:val="0"/>
          <w:numId w:val="4"/>
        </w:numPr>
        <w:shd w:val="clear" w:color="auto" w:fill="FFFFFF"/>
        <w:spacing w:after="120" w:line="240" w:lineRule="auto"/>
        <w:ind w:left="1276" w:hanging="567"/>
        <w:rPr>
          <w:rFonts w:ascii="Times New Roman" w:eastAsia="Times New Roman" w:hAnsi="Times New Roman" w:cs="Times New Roman"/>
          <w:color w:val="000000"/>
          <w:sz w:val="24"/>
          <w:szCs w:val="24"/>
          <w:lang w:eastAsia="en-AU"/>
        </w:rPr>
      </w:pPr>
      <w:r w:rsidRPr="00005E4E">
        <w:rPr>
          <w:rFonts w:ascii="Times New Roman" w:eastAsia="Times New Roman" w:hAnsi="Times New Roman" w:cs="Times New Roman"/>
          <w:color w:val="000000"/>
          <w:sz w:val="24"/>
          <w:szCs w:val="24"/>
          <w:lang w:eastAsia="en-AU"/>
        </w:rPr>
        <w:t xml:space="preserve">all aircraft operations </w:t>
      </w:r>
      <w:r w:rsidRPr="00005E4E">
        <w:rPr>
          <w:rFonts w:ascii="Times New Roman" w:hAnsi="Times New Roman" w:cs="Times New Roman"/>
          <w:sz w:val="24"/>
          <w:szCs w:val="24"/>
        </w:rPr>
        <w:t>other than an excluded aircraft or a type 2</w:t>
      </w:r>
      <w:r>
        <w:rPr>
          <w:rFonts w:ascii="Times New Roman" w:hAnsi="Times New Roman" w:cs="Times New Roman"/>
          <w:sz w:val="24"/>
          <w:szCs w:val="24"/>
        </w:rPr>
        <w:t xml:space="preserve"> RPA</w:t>
      </w:r>
      <w:r w:rsidRPr="00005E4E">
        <w:rPr>
          <w:rFonts w:ascii="Times New Roman" w:hAnsi="Times New Roman" w:cs="Times New Roman"/>
          <w:sz w:val="24"/>
          <w:szCs w:val="24"/>
        </w:rPr>
        <w:t xml:space="preserve"> (section </w:t>
      </w:r>
      <w:r>
        <w:rPr>
          <w:rFonts w:ascii="Times New Roman" w:hAnsi="Times New Roman" w:cs="Times New Roman"/>
          <w:sz w:val="24"/>
          <w:szCs w:val="24"/>
        </w:rPr>
        <w:t>11</w:t>
      </w:r>
      <w:r w:rsidRPr="00005E4E">
        <w:rPr>
          <w:rFonts w:ascii="Times New Roman" w:hAnsi="Times New Roman" w:cs="Times New Roman"/>
          <w:sz w:val="24"/>
          <w:szCs w:val="24"/>
        </w:rPr>
        <w:t>(1));</w:t>
      </w:r>
    </w:p>
    <w:p w14:paraId="47C9D65A" w14:textId="77777777" w:rsidR="001B1793" w:rsidRPr="00005E4E" w:rsidRDefault="001B1793" w:rsidP="001B1793">
      <w:pPr>
        <w:pStyle w:val="ListParagraph"/>
        <w:numPr>
          <w:ilvl w:val="0"/>
          <w:numId w:val="4"/>
        </w:numPr>
        <w:shd w:val="clear" w:color="auto" w:fill="FFFFFF"/>
        <w:spacing w:after="120" w:line="240" w:lineRule="auto"/>
        <w:ind w:left="1276" w:hanging="567"/>
        <w:rPr>
          <w:rFonts w:ascii="Times New Roman" w:eastAsia="Times New Roman" w:hAnsi="Times New Roman" w:cs="Times New Roman"/>
          <w:color w:val="000000"/>
          <w:sz w:val="24"/>
          <w:szCs w:val="24"/>
          <w:lang w:eastAsia="en-AU"/>
        </w:rPr>
      </w:pPr>
      <w:r w:rsidRPr="00005E4E">
        <w:rPr>
          <w:rFonts w:ascii="Times New Roman" w:eastAsia="Times New Roman" w:hAnsi="Times New Roman" w:cs="Times New Roman"/>
          <w:color w:val="000000"/>
          <w:sz w:val="24"/>
          <w:szCs w:val="24"/>
          <w:lang w:eastAsia="en-AU"/>
        </w:rPr>
        <w:t>by aircraft engaged in </w:t>
      </w:r>
      <w:r w:rsidRPr="00005E4E">
        <w:rPr>
          <w:rFonts w:ascii="Times New Roman" w:eastAsia="Times New Roman" w:hAnsi="Times New Roman" w:cs="Times New Roman"/>
          <w:i/>
          <w:iCs/>
          <w:color w:val="000000"/>
          <w:sz w:val="24"/>
          <w:szCs w:val="24"/>
          <w:lang w:eastAsia="en-AU"/>
        </w:rPr>
        <w:t>air transport operations</w:t>
      </w:r>
      <w:r w:rsidRPr="00005E4E">
        <w:rPr>
          <w:rFonts w:ascii="Times New Roman" w:eastAsia="Times New Roman" w:hAnsi="Times New Roman" w:cs="Times New Roman"/>
          <w:color w:val="000000"/>
          <w:sz w:val="24"/>
          <w:szCs w:val="24"/>
          <w:lang w:eastAsia="en-AU"/>
        </w:rPr>
        <w:t xml:space="preserve"> (section </w:t>
      </w:r>
      <w:r>
        <w:rPr>
          <w:rFonts w:ascii="Times New Roman" w:eastAsia="Times New Roman" w:hAnsi="Times New Roman" w:cs="Times New Roman"/>
          <w:color w:val="000000"/>
          <w:sz w:val="24"/>
          <w:szCs w:val="24"/>
          <w:lang w:eastAsia="en-AU"/>
        </w:rPr>
        <w:t>11</w:t>
      </w:r>
      <w:r w:rsidRPr="00005E4E">
        <w:rPr>
          <w:rFonts w:ascii="Times New Roman" w:eastAsia="Times New Roman" w:hAnsi="Times New Roman" w:cs="Times New Roman"/>
          <w:color w:val="000000"/>
          <w:sz w:val="24"/>
          <w:szCs w:val="24"/>
          <w:lang w:eastAsia="en-AU"/>
        </w:rPr>
        <w:t>(2)); and</w:t>
      </w:r>
    </w:p>
    <w:p w14:paraId="25312339" w14:textId="77777777" w:rsidR="001B1793" w:rsidRPr="00005E4E" w:rsidRDefault="001B1793" w:rsidP="001B1793">
      <w:pPr>
        <w:pStyle w:val="ListParagraph"/>
        <w:numPr>
          <w:ilvl w:val="0"/>
          <w:numId w:val="4"/>
        </w:numPr>
        <w:shd w:val="clear" w:color="auto" w:fill="FFFFFF"/>
        <w:spacing w:after="120" w:line="240" w:lineRule="auto"/>
        <w:ind w:left="1276" w:hanging="567"/>
        <w:rPr>
          <w:rFonts w:ascii="Times New Roman" w:eastAsia="Times New Roman" w:hAnsi="Times New Roman" w:cs="Times New Roman"/>
          <w:color w:val="000000"/>
          <w:sz w:val="24"/>
          <w:szCs w:val="24"/>
          <w:lang w:eastAsia="en-AU"/>
        </w:rPr>
      </w:pPr>
      <w:r w:rsidRPr="00005E4E">
        <w:rPr>
          <w:rFonts w:ascii="Times New Roman" w:eastAsia="Times New Roman" w:hAnsi="Times New Roman" w:cs="Times New Roman"/>
          <w:color w:val="000000"/>
          <w:sz w:val="24"/>
          <w:szCs w:val="24"/>
          <w:lang w:eastAsia="en-AU"/>
        </w:rPr>
        <w:t xml:space="preserve">type 2 RPA operations (section </w:t>
      </w:r>
      <w:r>
        <w:rPr>
          <w:rFonts w:ascii="Times New Roman" w:eastAsia="Times New Roman" w:hAnsi="Times New Roman" w:cs="Times New Roman"/>
          <w:color w:val="000000"/>
          <w:sz w:val="24"/>
          <w:szCs w:val="24"/>
          <w:lang w:eastAsia="en-AU"/>
        </w:rPr>
        <w:t>11</w:t>
      </w:r>
      <w:r w:rsidRPr="00005E4E">
        <w:rPr>
          <w:rFonts w:ascii="Times New Roman" w:eastAsia="Times New Roman" w:hAnsi="Times New Roman" w:cs="Times New Roman"/>
          <w:color w:val="000000"/>
          <w:sz w:val="24"/>
          <w:szCs w:val="24"/>
          <w:lang w:eastAsia="en-AU"/>
        </w:rPr>
        <w:t>(3)).</w:t>
      </w:r>
    </w:p>
    <w:p w14:paraId="69210417" w14:textId="05C511B0"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sidRPr="00815B74">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 xml:space="preserve">more significant reporting responsibilities attached to aircraft engaged in air transport operations </w:t>
      </w:r>
      <w:r w:rsidR="00C21D10">
        <w:rPr>
          <w:rFonts w:ascii="Times New Roman" w:eastAsia="Times New Roman" w:hAnsi="Times New Roman" w:cs="Times New Roman"/>
          <w:color w:val="000000"/>
          <w:sz w:val="24"/>
          <w:szCs w:val="24"/>
          <w:lang w:eastAsia="en-AU"/>
        </w:rPr>
        <w:t>is</w:t>
      </w:r>
      <w:r>
        <w:rPr>
          <w:rFonts w:ascii="Times New Roman" w:eastAsia="Times New Roman" w:hAnsi="Times New Roman" w:cs="Times New Roman"/>
          <w:color w:val="000000"/>
          <w:sz w:val="24"/>
          <w:szCs w:val="24"/>
          <w:lang w:eastAsia="en-AU"/>
        </w:rPr>
        <w:t xml:space="preserve"> consistent with the TSI Regulations 2003</w:t>
      </w:r>
      <w:r w:rsidRPr="00815B74">
        <w:rPr>
          <w:rFonts w:ascii="Times New Roman" w:eastAsia="Times New Roman" w:hAnsi="Times New Roman" w:cs="Times New Roman"/>
          <w:color w:val="000000"/>
          <w:sz w:val="24"/>
          <w:szCs w:val="24"/>
          <w:lang w:eastAsia="en-AU"/>
        </w:rPr>
        <w:t>. Greater safety implications are foreseeable, in particular, where an aircraft is engaged in the carriage of fare paying passengers. Where the aircraft is carrying fare-paying passengers it is operating as part of a global air transport system and it is therefore possible that there may be broader systemic issues.</w:t>
      </w:r>
      <w:r>
        <w:rPr>
          <w:rFonts w:ascii="Times New Roman" w:eastAsia="Times New Roman" w:hAnsi="Times New Roman" w:cs="Times New Roman"/>
          <w:color w:val="000000"/>
          <w:sz w:val="24"/>
          <w:szCs w:val="24"/>
          <w:lang w:eastAsia="en-AU"/>
        </w:rPr>
        <w:t xml:space="preserve"> </w:t>
      </w:r>
    </w:p>
    <w:p w14:paraId="32A6E403" w14:textId="1473152B" w:rsidR="001B1793" w:rsidRPr="00815B74"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Immediate reporting for small RPAs </w:t>
      </w:r>
      <w:r w:rsidR="00C21D10">
        <w:rPr>
          <w:rFonts w:ascii="Times New Roman" w:eastAsia="Times New Roman" w:hAnsi="Times New Roman" w:cs="Times New Roman"/>
          <w:color w:val="000000"/>
          <w:sz w:val="24"/>
          <w:szCs w:val="24"/>
          <w:lang w:eastAsia="en-AU"/>
        </w:rPr>
        <w:t xml:space="preserve">is </w:t>
      </w:r>
      <w:r>
        <w:rPr>
          <w:rFonts w:ascii="Times New Roman" w:eastAsia="Times New Roman" w:hAnsi="Times New Roman" w:cs="Times New Roman"/>
          <w:color w:val="000000"/>
          <w:sz w:val="24"/>
          <w:szCs w:val="24"/>
          <w:lang w:eastAsia="en-AU"/>
        </w:rPr>
        <w:t>limited to the few occurrences types where there is the potential for the ATSB to investigate in this category if the nature of the occurrence indicates that there may be broader systemic issues.</w:t>
      </w:r>
    </w:p>
    <w:p w14:paraId="47861205" w14:textId="0D590027" w:rsidR="001B1793" w:rsidRPr="00815B74" w:rsidRDefault="001B1793" w:rsidP="001B1793">
      <w:pPr>
        <w:shd w:val="clear" w:color="auto" w:fill="FFFFFF"/>
        <w:spacing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Consistent with the TSI Regulations 2003, s</w:t>
      </w:r>
      <w:r w:rsidRPr="00005E4E">
        <w:rPr>
          <w:rFonts w:ascii="Times New Roman" w:eastAsia="Times New Roman" w:hAnsi="Times New Roman" w:cs="Times New Roman"/>
          <w:color w:val="000000"/>
          <w:sz w:val="24"/>
          <w:szCs w:val="24"/>
          <w:lang w:eastAsia="en-AU"/>
        </w:rPr>
        <w:t xml:space="preserve">ubsection </w:t>
      </w:r>
      <w:r>
        <w:rPr>
          <w:rFonts w:ascii="Times New Roman" w:eastAsia="Times New Roman" w:hAnsi="Times New Roman" w:cs="Times New Roman"/>
          <w:color w:val="000000"/>
          <w:sz w:val="24"/>
          <w:szCs w:val="24"/>
          <w:lang w:eastAsia="en-AU"/>
        </w:rPr>
        <w:t>11</w:t>
      </w:r>
      <w:r w:rsidRPr="00005E4E">
        <w:rPr>
          <w:rFonts w:ascii="Times New Roman" w:eastAsia="Times New Roman" w:hAnsi="Times New Roman" w:cs="Times New Roman"/>
          <w:color w:val="000000"/>
          <w:sz w:val="24"/>
          <w:szCs w:val="24"/>
          <w:lang w:eastAsia="en-AU"/>
        </w:rPr>
        <w:t>(4)</w:t>
      </w:r>
      <w:r w:rsidRPr="00815B74">
        <w:rPr>
          <w:rFonts w:ascii="Times New Roman" w:eastAsia="Times New Roman" w:hAnsi="Times New Roman" w:cs="Times New Roman"/>
          <w:color w:val="000000"/>
          <w:sz w:val="24"/>
          <w:szCs w:val="24"/>
          <w:lang w:eastAsia="en-AU"/>
        </w:rPr>
        <w:t xml:space="preserve"> exclude</w:t>
      </w:r>
      <w:r w:rsidR="00C21D10">
        <w:rPr>
          <w:rFonts w:ascii="Times New Roman" w:eastAsia="Times New Roman" w:hAnsi="Times New Roman" w:cs="Times New Roman"/>
          <w:color w:val="000000"/>
          <w:sz w:val="24"/>
          <w:szCs w:val="24"/>
          <w:lang w:eastAsia="en-AU"/>
        </w:rPr>
        <w:t>s</w:t>
      </w:r>
      <w:r w:rsidRPr="00815B74">
        <w:rPr>
          <w:rFonts w:ascii="Times New Roman" w:eastAsia="Times New Roman" w:hAnsi="Times New Roman" w:cs="Times New Roman"/>
          <w:color w:val="000000"/>
          <w:sz w:val="24"/>
          <w:szCs w:val="24"/>
          <w:lang w:eastAsia="en-AU"/>
        </w:rPr>
        <w:t xml:space="preserve"> death and serious injury occurring in certain circumstances from being an immediately reportable matter under paragraph</w:t>
      </w:r>
      <w:r w:rsidRPr="00005E4E">
        <w:rPr>
          <w:rFonts w:ascii="Times New Roman" w:eastAsia="Times New Roman" w:hAnsi="Times New Roman" w:cs="Times New Roman"/>
          <w:color w:val="000000"/>
          <w:sz w:val="24"/>
          <w:szCs w:val="24"/>
          <w:lang w:eastAsia="en-AU"/>
        </w:rPr>
        <w:t>s</w:t>
      </w:r>
      <w:r w:rsidRPr="00815B74">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11</w:t>
      </w:r>
      <w:r w:rsidRPr="00815B74">
        <w:rPr>
          <w:rFonts w:ascii="Times New Roman" w:eastAsia="Times New Roman" w:hAnsi="Times New Roman" w:cs="Times New Roman"/>
          <w:color w:val="000000"/>
          <w:sz w:val="24"/>
          <w:szCs w:val="24"/>
          <w:lang w:eastAsia="en-AU"/>
        </w:rPr>
        <w:t>(1)(a)</w:t>
      </w:r>
      <w:r w:rsidRPr="00005E4E">
        <w:rPr>
          <w:rFonts w:ascii="Times New Roman" w:eastAsia="Times New Roman" w:hAnsi="Times New Roman" w:cs="Times New Roman"/>
          <w:color w:val="000000"/>
          <w:sz w:val="24"/>
          <w:szCs w:val="24"/>
          <w:lang w:eastAsia="en-AU"/>
        </w:rPr>
        <w:t xml:space="preserve"> or </w:t>
      </w:r>
      <w:r>
        <w:rPr>
          <w:rFonts w:ascii="Times New Roman" w:eastAsia="Times New Roman" w:hAnsi="Times New Roman" w:cs="Times New Roman"/>
          <w:color w:val="000000"/>
          <w:sz w:val="24"/>
          <w:szCs w:val="24"/>
          <w:lang w:eastAsia="en-AU"/>
        </w:rPr>
        <w:t>11</w:t>
      </w:r>
      <w:r w:rsidRPr="00005E4E">
        <w:rPr>
          <w:rFonts w:ascii="Times New Roman" w:eastAsia="Times New Roman" w:hAnsi="Times New Roman" w:cs="Times New Roman"/>
          <w:color w:val="000000"/>
          <w:sz w:val="24"/>
          <w:szCs w:val="24"/>
          <w:lang w:eastAsia="en-AU"/>
        </w:rPr>
        <w:t>(4)(a)</w:t>
      </w:r>
      <w:r w:rsidRPr="00815B74">
        <w:rPr>
          <w:rFonts w:ascii="Times New Roman" w:eastAsia="Times New Roman" w:hAnsi="Times New Roman" w:cs="Times New Roman"/>
          <w:color w:val="000000"/>
          <w:sz w:val="24"/>
          <w:szCs w:val="24"/>
          <w:lang w:eastAsia="en-AU"/>
        </w:rPr>
        <w:t>. The investigation of a death or serious injury in the circumstances outlined</w:t>
      </w:r>
      <w:r>
        <w:rPr>
          <w:rFonts w:ascii="Times New Roman" w:eastAsia="Times New Roman" w:hAnsi="Times New Roman" w:cs="Times New Roman"/>
          <w:color w:val="000000"/>
          <w:sz w:val="24"/>
          <w:szCs w:val="24"/>
          <w:lang w:eastAsia="en-AU"/>
        </w:rPr>
        <w:t xml:space="preserve"> in these instances</w:t>
      </w:r>
      <w:r w:rsidRPr="00815B74">
        <w:rPr>
          <w:rFonts w:ascii="Times New Roman" w:eastAsia="Times New Roman" w:hAnsi="Times New Roman" w:cs="Times New Roman"/>
          <w:color w:val="000000"/>
          <w:sz w:val="24"/>
          <w:szCs w:val="24"/>
          <w:lang w:eastAsia="en-AU"/>
        </w:rPr>
        <w:t xml:space="preserve"> would be unlikely to enhance the safety of aircraft operations in the future. In such cases the death or serious injury would either be too remotely connected with, or not the result of, a transport safety matter (i.e. it may be a security or a criminal issue). However, the death of, or serious injury to, a flight crew member from natural causes </w:t>
      </w:r>
      <w:r w:rsidR="00082945">
        <w:rPr>
          <w:rFonts w:ascii="Times New Roman" w:eastAsia="Times New Roman" w:hAnsi="Times New Roman" w:cs="Times New Roman"/>
          <w:color w:val="000000"/>
          <w:sz w:val="24"/>
          <w:szCs w:val="24"/>
          <w:lang w:eastAsia="en-AU"/>
        </w:rPr>
        <w:t>is not</w:t>
      </w:r>
      <w:r w:rsidRPr="00815B74">
        <w:rPr>
          <w:rFonts w:ascii="Times New Roman" w:eastAsia="Times New Roman" w:hAnsi="Times New Roman" w:cs="Times New Roman"/>
          <w:color w:val="000000"/>
          <w:sz w:val="24"/>
          <w:szCs w:val="24"/>
          <w:lang w:eastAsia="en-AU"/>
        </w:rPr>
        <w:t xml:space="preserve"> excluded in the regulation. The flight crew member has duties essential to the flight management of the aircraft. Therefore, the death of, or serious injury to, a flight crew member from natural causes is a transport safety matter</w:t>
      </w:r>
      <w:r>
        <w:rPr>
          <w:rFonts w:ascii="Times New Roman" w:eastAsia="Times New Roman" w:hAnsi="Times New Roman" w:cs="Times New Roman"/>
          <w:color w:val="000000"/>
          <w:sz w:val="24"/>
          <w:szCs w:val="24"/>
          <w:lang w:eastAsia="en-AU"/>
        </w:rPr>
        <w:t xml:space="preserve"> and would be reportable</w:t>
      </w:r>
      <w:r w:rsidRPr="00815B74">
        <w:rPr>
          <w:rFonts w:ascii="Times New Roman" w:eastAsia="Times New Roman" w:hAnsi="Times New Roman" w:cs="Times New Roman"/>
          <w:color w:val="000000"/>
          <w:sz w:val="24"/>
          <w:szCs w:val="24"/>
          <w:lang w:eastAsia="en-AU"/>
        </w:rPr>
        <w:t>.</w:t>
      </w:r>
    </w:p>
    <w:p w14:paraId="7D6E15DD" w14:textId="77777777" w:rsidR="001B1793" w:rsidRPr="00005E4E" w:rsidRDefault="001B1793" w:rsidP="001B1793">
      <w:pPr>
        <w:rPr>
          <w:rFonts w:ascii="Times New Roman" w:hAnsi="Times New Roman" w:cs="Times New Roman"/>
          <w:sz w:val="24"/>
          <w:szCs w:val="24"/>
          <w:u w:val="single"/>
        </w:rPr>
      </w:pPr>
      <w:r w:rsidRPr="00005E4E">
        <w:rPr>
          <w:rFonts w:ascii="Times New Roman" w:hAnsi="Times New Roman" w:cs="Times New Roman"/>
          <w:sz w:val="24"/>
          <w:szCs w:val="24"/>
          <w:u w:val="single"/>
        </w:rPr>
        <w:t xml:space="preserve">Section </w:t>
      </w:r>
      <w:r>
        <w:rPr>
          <w:rFonts w:ascii="Times New Roman" w:hAnsi="Times New Roman" w:cs="Times New Roman"/>
          <w:sz w:val="24"/>
          <w:szCs w:val="24"/>
          <w:u w:val="single"/>
        </w:rPr>
        <w:t>12</w:t>
      </w:r>
      <w:r w:rsidRPr="00005E4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Aircraft operations </w:t>
      </w:r>
      <w:r w:rsidRPr="00005E4E">
        <w:rPr>
          <w:rFonts w:ascii="Times New Roman" w:hAnsi="Times New Roman" w:cs="Times New Roman"/>
          <w:sz w:val="24"/>
          <w:szCs w:val="24"/>
          <w:u w:val="single"/>
        </w:rPr>
        <w:t xml:space="preserve">– </w:t>
      </w:r>
      <w:r>
        <w:rPr>
          <w:rFonts w:ascii="Times New Roman" w:hAnsi="Times New Roman" w:cs="Times New Roman"/>
          <w:sz w:val="24"/>
          <w:szCs w:val="24"/>
          <w:u w:val="single"/>
        </w:rPr>
        <w:t>r</w:t>
      </w:r>
      <w:r w:rsidRPr="00005E4E">
        <w:rPr>
          <w:rFonts w:ascii="Times New Roman" w:hAnsi="Times New Roman" w:cs="Times New Roman"/>
          <w:sz w:val="24"/>
          <w:szCs w:val="24"/>
          <w:u w:val="single"/>
        </w:rPr>
        <w:t>outine reportable matters</w:t>
      </w:r>
    </w:p>
    <w:p w14:paraId="0349CD81" w14:textId="77777777" w:rsidR="001B1793" w:rsidRPr="00005E4E" w:rsidRDefault="001B1793" w:rsidP="001B1793">
      <w:pPr>
        <w:pStyle w:val="NormalWeb"/>
        <w:shd w:val="clear" w:color="auto" w:fill="FFFFFF"/>
        <w:spacing w:before="0" w:beforeAutospacing="0"/>
        <w:rPr>
          <w:color w:val="000000"/>
        </w:rPr>
      </w:pPr>
      <w:r w:rsidRPr="00005E4E">
        <w:rPr>
          <w:color w:val="000000"/>
        </w:rPr>
        <w:t xml:space="preserve">Section 3 of the Act leaves the list of routine reportable matters to be reported under section 19, as a written report, to be prescribed by regulations. Under section 19, the written report must be provided to a 'nominated official' within 72 hours. </w:t>
      </w:r>
    </w:p>
    <w:p w14:paraId="415D780C" w14:textId="78640310" w:rsidR="001B1793" w:rsidRPr="00005E4E" w:rsidRDefault="001B1793" w:rsidP="00E87A1B">
      <w:pPr>
        <w:pStyle w:val="NormalWeb"/>
        <w:shd w:val="clear" w:color="auto" w:fill="FFFFFF"/>
        <w:spacing w:before="0" w:beforeAutospacing="0" w:after="120" w:afterAutospacing="0"/>
        <w:rPr>
          <w:color w:val="000000"/>
        </w:rPr>
      </w:pPr>
      <w:r>
        <w:rPr>
          <w:color w:val="000000"/>
        </w:rPr>
        <w:t>Accordingly, t</w:t>
      </w:r>
      <w:r w:rsidRPr="00005E4E">
        <w:rPr>
          <w:color w:val="000000"/>
        </w:rPr>
        <w:t xml:space="preserve">his section </w:t>
      </w:r>
      <w:r w:rsidR="00C21D10">
        <w:rPr>
          <w:color w:val="000000"/>
        </w:rPr>
        <w:t>is</w:t>
      </w:r>
      <w:r w:rsidRPr="00005E4E">
        <w:rPr>
          <w:color w:val="000000"/>
        </w:rPr>
        <w:t xml:space="preserve"> broken up into routine reportable matters for:</w:t>
      </w:r>
    </w:p>
    <w:p w14:paraId="39D34851" w14:textId="77777777" w:rsidR="001B1793" w:rsidRPr="00005E4E" w:rsidRDefault="001B1793" w:rsidP="00E87A1B">
      <w:pPr>
        <w:pStyle w:val="NormalWeb"/>
        <w:numPr>
          <w:ilvl w:val="0"/>
          <w:numId w:val="5"/>
        </w:numPr>
        <w:shd w:val="clear" w:color="auto" w:fill="FFFFFF"/>
        <w:spacing w:before="0" w:beforeAutospacing="0" w:after="120" w:afterAutospacing="0"/>
        <w:ind w:left="1418" w:hanging="567"/>
        <w:rPr>
          <w:color w:val="000000"/>
        </w:rPr>
      </w:pPr>
      <w:r w:rsidRPr="00005E4E">
        <w:rPr>
          <w:color w:val="000000"/>
        </w:rPr>
        <w:t xml:space="preserve">Air Transport Operations </w:t>
      </w:r>
      <w:r w:rsidRPr="00005E4E">
        <w:t xml:space="preserve">other than an excluded aircraft or a type 2 RPAS </w:t>
      </w:r>
      <w:r w:rsidRPr="00005E4E">
        <w:rPr>
          <w:color w:val="000000"/>
        </w:rPr>
        <w:t xml:space="preserve">(section </w:t>
      </w:r>
      <w:r>
        <w:rPr>
          <w:color w:val="000000"/>
        </w:rPr>
        <w:t>12</w:t>
      </w:r>
      <w:r w:rsidRPr="00005E4E">
        <w:rPr>
          <w:color w:val="000000"/>
        </w:rPr>
        <w:t>(1));</w:t>
      </w:r>
    </w:p>
    <w:p w14:paraId="798A21BD" w14:textId="77777777" w:rsidR="001B1793" w:rsidRPr="00005E4E" w:rsidRDefault="001B1793" w:rsidP="00E87A1B">
      <w:pPr>
        <w:pStyle w:val="NormalWeb"/>
        <w:numPr>
          <w:ilvl w:val="0"/>
          <w:numId w:val="5"/>
        </w:numPr>
        <w:shd w:val="clear" w:color="auto" w:fill="FFFFFF"/>
        <w:spacing w:before="0" w:beforeAutospacing="0" w:after="120" w:afterAutospacing="0"/>
        <w:ind w:left="1418" w:hanging="567"/>
        <w:rPr>
          <w:color w:val="000000"/>
        </w:rPr>
      </w:pPr>
      <w:r w:rsidRPr="00005E4E">
        <w:rPr>
          <w:color w:val="000000"/>
        </w:rPr>
        <w:t xml:space="preserve">aircraft operation (other than air transport operation or an operation of an excluded aircraft or a type 2 </w:t>
      </w:r>
      <w:r>
        <w:rPr>
          <w:color w:val="000000"/>
        </w:rPr>
        <w:t>RPAS</w:t>
      </w:r>
      <w:r w:rsidRPr="00005E4E">
        <w:rPr>
          <w:color w:val="000000"/>
        </w:rPr>
        <w:t>));</w:t>
      </w:r>
    </w:p>
    <w:p w14:paraId="433D5974" w14:textId="77777777" w:rsidR="001B1793" w:rsidRPr="00005E4E" w:rsidRDefault="001B1793" w:rsidP="00E87A1B">
      <w:pPr>
        <w:pStyle w:val="NormalWeb"/>
        <w:numPr>
          <w:ilvl w:val="0"/>
          <w:numId w:val="5"/>
        </w:numPr>
        <w:shd w:val="clear" w:color="auto" w:fill="FFFFFF"/>
        <w:spacing w:before="0" w:beforeAutospacing="0" w:after="120" w:afterAutospacing="0"/>
        <w:ind w:left="1418" w:hanging="567"/>
        <w:rPr>
          <w:color w:val="000000"/>
        </w:rPr>
      </w:pPr>
      <w:r w:rsidRPr="00005E4E">
        <w:rPr>
          <w:color w:val="000000"/>
        </w:rPr>
        <w:t>Type 2 RPAS.</w:t>
      </w:r>
    </w:p>
    <w:p w14:paraId="239D927B" w14:textId="53EB442A" w:rsidR="001B1793" w:rsidRPr="00005E4E" w:rsidRDefault="001B1793" w:rsidP="001B1793">
      <w:pPr>
        <w:pStyle w:val="NormalWeb"/>
        <w:shd w:val="clear" w:color="auto" w:fill="FFFFFF"/>
        <w:spacing w:before="0" w:beforeAutospacing="0"/>
        <w:rPr>
          <w:color w:val="000000"/>
        </w:rPr>
      </w:pPr>
      <w:r w:rsidRPr="00005E4E">
        <w:rPr>
          <w:color w:val="000000"/>
        </w:rPr>
        <w:t xml:space="preserve">The occurrences listed as routine reportable matters </w:t>
      </w:r>
      <w:r>
        <w:rPr>
          <w:color w:val="000000"/>
        </w:rPr>
        <w:t>replicate</w:t>
      </w:r>
      <w:r w:rsidR="00C21D10">
        <w:rPr>
          <w:color w:val="000000"/>
        </w:rPr>
        <w:t>s</w:t>
      </w:r>
      <w:r w:rsidRPr="00005E4E">
        <w:rPr>
          <w:color w:val="000000"/>
        </w:rPr>
        <w:t xml:space="preserve"> the list used for this purpose in the TSI Regulations 2003.</w:t>
      </w:r>
    </w:p>
    <w:p w14:paraId="6F093C44" w14:textId="77777777" w:rsidR="001B1793" w:rsidRPr="007B4898" w:rsidRDefault="001B1793" w:rsidP="001B1793">
      <w:pPr>
        <w:rPr>
          <w:rFonts w:ascii="Times New Roman" w:hAnsi="Times New Roman" w:cs="Times New Roman"/>
          <w:sz w:val="24"/>
          <w:szCs w:val="24"/>
          <w:u w:val="single"/>
        </w:rPr>
      </w:pPr>
      <w:r w:rsidRPr="00005E4E">
        <w:rPr>
          <w:rFonts w:ascii="Times New Roman" w:hAnsi="Times New Roman" w:cs="Times New Roman"/>
          <w:sz w:val="24"/>
          <w:szCs w:val="24"/>
          <w:u w:val="single"/>
        </w:rPr>
        <w:t>Section 1</w:t>
      </w:r>
      <w:r>
        <w:rPr>
          <w:rFonts w:ascii="Times New Roman" w:hAnsi="Times New Roman" w:cs="Times New Roman"/>
          <w:sz w:val="24"/>
          <w:szCs w:val="24"/>
          <w:u w:val="single"/>
        </w:rPr>
        <w:t>3 Aircraft operations</w:t>
      </w:r>
      <w:r w:rsidRPr="00005E4E">
        <w:rPr>
          <w:rFonts w:ascii="Times New Roman" w:hAnsi="Times New Roman" w:cs="Times New Roman"/>
          <w:sz w:val="24"/>
          <w:szCs w:val="24"/>
          <w:u w:val="single"/>
        </w:rPr>
        <w:t xml:space="preserve"> – </w:t>
      </w:r>
      <w:r>
        <w:rPr>
          <w:rFonts w:ascii="Times New Roman" w:hAnsi="Times New Roman" w:cs="Times New Roman"/>
          <w:sz w:val="24"/>
          <w:szCs w:val="24"/>
          <w:u w:val="single"/>
        </w:rPr>
        <w:t>r</w:t>
      </w:r>
      <w:r w:rsidRPr="00005E4E">
        <w:rPr>
          <w:rFonts w:ascii="Times New Roman" w:hAnsi="Times New Roman" w:cs="Times New Roman"/>
          <w:sz w:val="24"/>
          <w:szCs w:val="24"/>
          <w:u w:val="single"/>
        </w:rPr>
        <w:t>esponsible persons</w:t>
      </w:r>
    </w:p>
    <w:p w14:paraId="5059F6C3" w14:textId="18920FB7" w:rsidR="001B1793" w:rsidRPr="00005E4E" w:rsidRDefault="001B1793" w:rsidP="001B1793">
      <w:pPr>
        <w:pStyle w:val="NormalWeb"/>
        <w:shd w:val="clear" w:color="auto" w:fill="FFFFFF"/>
        <w:spacing w:before="0" w:beforeAutospacing="0"/>
        <w:rPr>
          <w:color w:val="000000"/>
        </w:rPr>
      </w:pPr>
      <w:r w:rsidRPr="00005E4E">
        <w:rPr>
          <w:color w:val="000000"/>
        </w:rPr>
        <w:t xml:space="preserve">Section 3 of the Act leaves the list of 'responsible persons' who are required to report immediately and routine reportable matters to be prescribed by regulations. </w:t>
      </w:r>
      <w:r>
        <w:rPr>
          <w:color w:val="000000"/>
        </w:rPr>
        <w:t>T</w:t>
      </w:r>
      <w:r w:rsidRPr="00005E4E">
        <w:rPr>
          <w:color w:val="000000"/>
        </w:rPr>
        <w:t>h</w:t>
      </w:r>
      <w:r>
        <w:rPr>
          <w:color w:val="000000"/>
        </w:rPr>
        <w:t>is</w:t>
      </w:r>
      <w:r w:rsidRPr="00005E4E">
        <w:rPr>
          <w:color w:val="000000"/>
        </w:rPr>
        <w:t xml:space="preserve"> </w:t>
      </w:r>
      <w:r>
        <w:rPr>
          <w:color w:val="000000"/>
        </w:rPr>
        <w:t>section</w:t>
      </w:r>
      <w:r w:rsidRPr="00005E4E">
        <w:rPr>
          <w:color w:val="000000"/>
        </w:rPr>
        <w:t xml:space="preserve"> provide</w:t>
      </w:r>
      <w:r w:rsidR="00C21D10">
        <w:rPr>
          <w:color w:val="000000"/>
        </w:rPr>
        <w:t>s</w:t>
      </w:r>
      <w:r w:rsidRPr="00005E4E">
        <w:rPr>
          <w:color w:val="000000"/>
        </w:rPr>
        <w:t xml:space="preserve"> a list of persons who, by the nature of their qualifications, experience or professional association with a particular transport vehicle, or number of transport vehicles, would be likely to have knowledge of an immediately or routine reportable matter</w:t>
      </w:r>
      <w:r>
        <w:rPr>
          <w:color w:val="000000"/>
        </w:rPr>
        <w:t>s</w:t>
      </w:r>
      <w:r w:rsidRPr="00005E4E">
        <w:rPr>
          <w:color w:val="000000"/>
        </w:rPr>
        <w:t xml:space="preserve"> in aviation, should one occur.</w:t>
      </w:r>
    </w:p>
    <w:p w14:paraId="265C6CA2" w14:textId="6113B060" w:rsidR="001B1793" w:rsidRDefault="001B1793" w:rsidP="001B1793">
      <w:pPr>
        <w:pStyle w:val="NormalWeb"/>
        <w:shd w:val="clear" w:color="auto" w:fill="FFFFFF"/>
        <w:spacing w:before="0" w:beforeAutospacing="0"/>
        <w:rPr>
          <w:color w:val="000000"/>
        </w:rPr>
      </w:pPr>
      <w:r w:rsidRPr="00005E4E">
        <w:rPr>
          <w:color w:val="000000"/>
        </w:rPr>
        <w:t xml:space="preserve">The list </w:t>
      </w:r>
      <w:r w:rsidR="00C21D10">
        <w:rPr>
          <w:color w:val="000000"/>
        </w:rPr>
        <w:t xml:space="preserve">does </w:t>
      </w:r>
      <w:r w:rsidRPr="00005E4E">
        <w:rPr>
          <w:color w:val="000000"/>
        </w:rPr>
        <w:t>not preclude any other person from making a report, for example, a member of the public. However,</w:t>
      </w:r>
      <w:r>
        <w:rPr>
          <w:color w:val="000000"/>
        </w:rPr>
        <w:t xml:space="preserve"> as</w:t>
      </w:r>
      <w:r w:rsidRPr="00005E4E">
        <w:rPr>
          <w:color w:val="000000"/>
        </w:rPr>
        <w:t xml:space="preserve"> they are not 'responsible persons'</w:t>
      </w:r>
      <w:r>
        <w:rPr>
          <w:color w:val="000000"/>
        </w:rPr>
        <w:t xml:space="preserve">, they </w:t>
      </w:r>
      <w:r w:rsidRPr="00005E4E">
        <w:rPr>
          <w:color w:val="000000"/>
        </w:rPr>
        <w:t>are not subject to penalties under sections 18 and 19 of the Act for not making a report.</w:t>
      </w:r>
    </w:p>
    <w:p w14:paraId="42C05BDE" w14:textId="77777777" w:rsidR="001B1793" w:rsidRDefault="001B1793" w:rsidP="001B1793">
      <w:pPr>
        <w:pStyle w:val="NormalWeb"/>
        <w:shd w:val="clear" w:color="auto" w:fill="FFFFFF"/>
        <w:spacing w:before="0" w:beforeAutospacing="0"/>
        <w:rPr>
          <w:color w:val="000000"/>
          <w:u w:val="single"/>
        </w:rPr>
      </w:pPr>
      <w:r>
        <w:rPr>
          <w:color w:val="000000"/>
          <w:u w:val="single"/>
        </w:rPr>
        <w:t>Section 14 Aircraft Operations  - particulars for immediate reports</w:t>
      </w:r>
    </w:p>
    <w:p w14:paraId="68912565" w14:textId="3B76AB93" w:rsidR="001B1793" w:rsidRDefault="001B1793" w:rsidP="001B1793">
      <w:pPr>
        <w:pStyle w:val="NormalWeb"/>
        <w:shd w:val="clear" w:color="auto" w:fill="FFFFFF"/>
        <w:spacing w:before="0" w:beforeAutospacing="0"/>
        <w:rPr>
          <w:color w:val="000000"/>
        </w:rPr>
      </w:pPr>
      <w:r>
        <w:rPr>
          <w:color w:val="000000"/>
        </w:rPr>
        <w:t xml:space="preserve">This section </w:t>
      </w:r>
      <w:r w:rsidRPr="00B2336C">
        <w:rPr>
          <w:color w:val="000000"/>
        </w:rPr>
        <w:t>prescribe</w:t>
      </w:r>
      <w:r w:rsidR="00082945">
        <w:rPr>
          <w:color w:val="000000"/>
        </w:rPr>
        <w:t>s</w:t>
      </w:r>
      <w:r w:rsidRPr="00B2336C">
        <w:rPr>
          <w:color w:val="000000"/>
        </w:rPr>
        <w:t xml:space="preserve"> the particulars that must be reported when an immediate report of an Immediately Reportable Matter </w:t>
      </w:r>
      <w:r>
        <w:rPr>
          <w:color w:val="000000"/>
        </w:rPr>
        <w:t>for the purposes of section 11</w:t>
      </w:r>
      <w:r w:rsidRPr="00B2336C">
        <w:rPr>
          <w:color w:val="000000"/>
        </w:rPr>
        <w:t xml:space="preserve"> </w:t>
      </w:r>
      <w:r>
        <w:rPr>
          <w:color w:val="000000"/>
        </w:rPr>
        <w:t xml:space="preserve">including </w:t>
      </w:r>
      <w:r w:rsidRPr="00B2336C">
        <w:rPr>
          <w:color w:val="000000"/>
        </w:rPr>
        <w:t>accidents, such as death or serious injury, as well as serious incidents</w:t>
      </w:r>
      <w:r>
        <w:rPr>
          <w:color w:val="000000"/>
        </w:rPr>
        <w:t>.</w:t>
      </w:r>
    </w:p>
    <w:p w14:paraId="2354740D" w14:textId="1C1FEF2F" w:rsidR="001B1793" w:rsidRPr="00B2336C" w:rsidRDefault="001B1793" w:rsidP="001B1793">
      <w:pPr>
        <w:pStyle w:val="NormalWeb"/>
        <w:spacing w:before="0" w:beforeAutospacing="0"/>
        <w:rPr>
          <w:color w:val="000000"/>
        </w:rPr>
      </w:pPr>
      <w:r w:rsidRPr="00B2336C">
        <w:rPr>
          <w:color w:val="000000"/>
        </w:rPr>
        <w:t xml:space="preserve">In accordance with section 18 of the Act, these matters </w:t>
      </w:r>
      <w:r>
        <w:rPr>
          <w:color w:val="000000"/>
        </w:rPr>
        <w:t>need to</w:t>
      </w:r>
      <w:r w:rsidRPr="00B2336C">
        <w:rPr>
          <w:color w:val="000000"/>
        </w:rPr>
        <w:t xml:space="preserve"> be reported as soon as is reasonably practicable by a responsible person prescribed in the regulations</w:t>
      </w:r>
      <w:r>
        <w:rPr>
          <w:color w:val="000000"/>
        </w:rPr>
        <w:t xml:space="preserve">. This section </w:t>
      </w:r>
      <w:r w:rsidR="00082945">
        <w:rPr>
          <w:color w:val="000000"/>
        </w:rPr>
        <w:t>provides</w:t>
      </w:r>
      <w:r>
        <w:rPr>
          <w:color w:val="000000"/>
        </w:rPr>
        <w:t xml:space="preserve"> the relevant particulars that must be provided when making this report.</w:t>
      </w:r>
      <w:r w:rsidRPr="00B2336C">
        <w:rPr>
          <w:color w:val="000000"/>
        </w:rPr>
        <w:t> </w:t>
      </w:r>
      <w:r>
        <w:rPr>
          <w:color w:val="000000"/>
        </w:rPr>
        <w:t>The particulars remain the same as those required under the TSI Regulations 2003.</w:t>
      </w:r>
      <w:r w:rsidRPr="00B2336C">
        <w:rPr>
          <w:color w:val="000000"/>
        </w:rPr>
        <w:t xml:space="preserve"> </w:t>
      </w:r>
    </w:p>
    <w:p w14:paraId="79F4E0D3" w14:textId="77777777" w:rsidR="001B1793" w:rsidRPr="00B2336C" w:rsidRDefault="001B1793" w:rsidP="001B1793">
      <w:pPr>
        <w:pStyle w:val="NormalWeb"/>
        <w:spacing w:before="0" w:beforeAutospacing="0"/>
        <w:rPr>
          <w:color w:val="000000"/>
        </w:rPr>
      </w:pPr>
      <w:bookmarkStart w:id="2" w:name="_Hlk62734767"/>
      <w:r w:rsidRPr="00B2336C">
        <w:rPr>
          <w:color w:val="000000"/>
        </w:rPr>
        <w:t xml:space="preserve">The purpose of prescribing the relevant particulars is to ensure that the </w:t>
      </w:r>
      <w:r>
        <w:rPr>
          <w:color w:val="000000"/>
        </w:rPr>
        <w:t>ATSB</w:t>
      </w:r>
      <w:r w:rsidRPr="00B2336C">
        <w:rPr>
          <w:color w:val="000000"/>
        </w:rPr>
        <w:t xml:space="preserve"> receives adequate information in relation </w:t>
      </w:r>
      <w:r>
        <w:rPr>
          <w:color w:val="000000"/>
        </w:rPr>
        <w:t>the immediately reportable matter</w:t>
      </w:r>
      <w:r w:rsidRPr="00B2336C">
        <w:rPr>
          <w:color w:val="000000"/>
        </w:rPr>
        <w:t>, rather than just a report of the</w:t>
      </w:r>
      <w:r>
        <w:rPr>
          <w:color w:val="000000"/>
        </w:rPr>
        <w:t xml:space="preserve"> specific</w:t>
      </w:r>
      <w:r w:rsidRPr="00B2336C">
        <w:rPr>
          <w:color w:val="000000"/>
        </w:rPr>
        <w:t xml:space="preserve"> occurrence</w:t>
      </w:r>
      <w:bookmarkEnd w:id="2"/>
      <w:r w:rsidRPr="00B2336C">
        <w:rPr>
          <w:color w:val="000000"/>
        </w:rPr>
        <w:t>.  Reports of IRMs in accordance with subsection 18(1) are used by the ATSB to determine whether the IRM is one that is to be investigated under the Act.  The ATSB needs to have sufficient information in order to make a decision about whether or not to investigate.</w:t>
      </w:r>
    </w:p>
    <w:p w14:paraId="4261F125" w14:textId="2FD10C5A" w:rsidR="001B1793" w:rsidRDefault="001B1793" w:rsidP="001B1793">
      <w:pPr>
        <w:pStyle w:val="NormalWeb"/>
        <w:spacing w:before="0" w:beforeAutospacing="0"/>
        <w:rPr>
          <w:color w:val="000000"/>
        </w:rPr>
      </w:pPr>
      <w:r w:rsidRPr="00B2336C">
        <w:rPr>
          <w:color w:val="000000"/>
        </w:rPr>
        <w:t xml:space="preserve">The information </w:t>
      </w:r>
      <w:r>
        <w:rPr>
          <w:color w:val="000000"/>
        </w:rPr>
        <w:t xml:space="preserve">specified in section 14 of these Regulations </w:t>
      </w:r>
      <w:r w:rsidR="00082945">
        <w:rPr>
          <w:color w:val="000000"/>
        </w:rPr>
        <w:t>is</w:t>
      </w:r>
      <w:r w:rsidRPr="00B2336C">
        <w:rPr>
          <w:color w:val="000000"/>
        </w:rPr>
        <w:t xml:space="preserve"> limited to the information which provides an overview of the </w:t>
      </w:r>
      <w:r>
        <w:rPr>
          <w:color w:val="000000"/>
        </w:rPr>
        <w:t>‘</w:t>
      </w:r>
      <w:r w:rsidRPr="00B2336C">
        <w:rPr>
          <w:color w:val="000000"/>
        </w:rPr>
        <w:t>what</w:t>
      </w:r>
      <w:r>
        <w:rPr>
          <w:color w:val="000000"/>
        </w:rPr>
        <w:t>’</w:t>
      </w:r>
      <w:r w:rsidRPr="00B2336C">
        <w:rPr>
          <w:color w:val="000000"/>
        </w:rPr>
        <w:t xml:space="preserve">, </w:t>
      </w:r>
      <w:r>
        <w:rPr>
          <w:color w:val="000000"/>
        </w:rPr>
        <w:t>‘</w:t>
      </w:r>
      <w:r w:rsidRPr="00B2336C">
        <w:rPr>
          <w:color w:val="000000"/>
        </w:rPr>
        <w:t>where</w:t>
      </w:r>
      <w:r>
        <w:rPr>
          <w:color w:val="000000"/>
        </w:rPr>
        <w:t>’</w:t>
      </w:r>
      <w:r w:rsidRPr="00B2336C">
        <w:rPr>
          <w:color w:val="000000"/>
        </w:rPr>
        <w:t xml:space="preserve">, </w:t>
      </w:r>
      <w:r>
        <w:rPr>
          <w:color w:val="000000"/>
        </w:rPr>
        <w:t>‘</w:t>
      </w:r>
      <w:r w:rsidRPr="00B2336C">
        <w:rPr>
          <w:color w:val="000000"/>
        </w:rPr>
        <w:t>when</w:t>
      </w:r>
      <w:r>
        <w:rPr>
          <w:color w:val="000000"/>
        </w:rPr>
        <w:t>’</w:t>
      </w:r>
      <w:r w:rsidRPr="00B2336C">
        <w:rPr>
          <w:color w:val="000000"/>
        </w:rPr>
        <w:t xml:space="preserve">, </w:t>
      </w:r>
      <w:r>
        <w:rPr>
          <w:color w:val="000000"/>
        </w:rPr>
        <w:t>‘</w:t>
      </w:r>
      <w:r w:rsidRPr="00B2336C">
        <w:rPr>
          <w:color w:val="000000"/>
        </w:rPr>
        <w:t>how</w:t>
      </w:r>
      <w:r>
        <w:rPr>
          <w:color w:val="000000"/>
        </w:rPr>
        <w:t>’</w:t>
      </w:r>
      <w:r w:rsidRPr="00B2336C">
        <w:rPr>
          <w:color w:val="000000"/>
        </w:rPr>
        <w:t xml:space="preserve"> and </w:t>
      </w:r>
      <w:r>
        <w:rPr>
          <w:color w:val="000000"/>
        </w:rPr>
        <w:t>‘</w:t>
      </w:r>
      <w:r w:rsidRPr="00B2336C">
        <w:rPr>
          <w:color w:val="000000"/>
        </w:rPr>
        <w:t>why</w:t>
      </w:r>
      <w:r>
        <w:rPr>
          <w:color w:val="000000"/>
        </w:rPr>
        <w:t>’</w:t>
      </w:r>
      <w:r w:rsidRPr="00B2336C">
        <w:rPr>
          <w:color w:val="000000"/>
        </w:rPr>
        <w:t xml:space="preserve"> the aviation </w:t>
      </w:r>
      <w:r>
        <w:rPr>
          <w:color w:val="000000"/>
        </w:rPr>
        <w:t>immediately reportable matter</w:t>
      </w:r>
      <w:r w:rsidRPr="00B2336C">
        <w:rPr>
          <w:color w:val="000000"/>
        </w:rPr>
        <w:t xml:space="preserve"> occurred.   </w:t>
      </w:r>
      <w:r>
        <w:rPr>
          <w:color w:val="000000"/>
        </w:rPr>
        <w:t>Section</w:t>
      </w:r>
      <w:r w:rsidRPr="00B2336C">
        <w:rPr>
          <w:color w:val="000000"/>
        </w:rPr>
        <w:t xml:space="preserve"> 18(1) of the Act makes it clear that the particulars are reportable only to the extent that they are known by the person reporting them.</w:t>
      </w:r>
    </w:p>
    <w:p w14:paraId="426CE0E6" w14:textId="77777777" w:rsidR="001B1793" w:rsidRDefault="001B1793" w:rsidP="001B1793">
      <w:pPr>
        <w:pStyle w:val="NormalWeb"/>
        <w:spacing w:before="0" w:beforeAutospacing="0"/>
        <w:rPr>
          <w:color w:val="000000"/>
          <w:u w:val="single"/>
        </w:rPr>
      </w:pPr>
      <w:r>
        <w:rPr>
          <w:color w:val="000000"/>
          <w:u w:val="single"/>
        </w:rPr>
        <w:t>Section 15 Aircraft operations – particulars for written reports</w:t>
      </w:r>
    </w:p>
    <w:p w14:paraId="65FCA3D4" w14:textId="0C11BBAB" w:rsidR="001B1793" w:rsidRPr="00796B25" w:rsidRDefault="001B1793" w:rsidP="001B1793">
      <w:pPr>
        <w:pStyle w:val="NormalWeb"/>
        <w:spacing w:before="0" w:beforeAutospacing="0"/>
        <w:rPr>
          <w:color w:val="000000"/>
        </w:rPr>
      </w:pPr>
      <w:r w:rsidRPr="00796B25">
        <w:rPr>
          <w:color w:val="000000"/>
        </w:rPr>
        <w:t>Section 19 of the Act requires that a 'responsible person' who has knowledge of an immediately or routine reportable matter must, within 72 hours, give a written report to a 'nominated official'. Section 19 leaves the content of the written report to be prescribed by regulations. Th</w:t>
      </w:r>
      <w:r>
        <w:rPr>
          <w:color w:val="000000"/>
        </w:rPr>
        <w:t xml:space="preserve">is section of the TSI Regulations 2021 </w:t>
      </w:r>
      <w:r w:rsidRPr="00796B25">
        <w:rPr>
          <w:color w:val="000000"/>
        </w:rPr>
        <w:t>set</w:t>
      </w:r>
      <w:r w:rsidR="00082945">
        <w:rPr>
          <w:color w:val="000000"/>
        </w:rPr>
        <w:t>s</w:t>
      </w:r>
      <w:r w:rsidRPr="00796B25">
        <w:rPr>
          <w:color w:val="000000"/>
        </w:rPr>
        <w:t xml:space="preserve"> out the information required to be reported to a 'nominated official'.</w:t>
      </w:r>
    </w:p>
    <w:p w14:paraId="2825F8C6" w14:textId="74B8EAE8" w:rsidR="001B1793" w:rsidRPr="00796B25" w:rsidRDefault="001B1793" w:rsidP="001B1793">
      <w:pPr>
        <w:pStyle w:val="NormalWeb"/>
        <w:spacing w:before="0" w:beforeAutospacing="0"/>
        <w:rPr>
          <w:color w:val="000000"/>
        </w:rPr>
      </w:pPr>
      <w:r w:rsidRPr="00796B25">
        <w:rPr>
          <w:color w:val="000000"/>
        </w:rPr>
        <w:t>The list of information to be included in the report</w:t>
      </w:r>
      <w:r>
        <w:rPr>
          <w:color w:val="000000"/>
        </w:rPr>
        <w:t xml:space="preserve"> follow</w:t>
      </w:r>
      <w:r w:rsidR="00082945">
        <w:rPr>
          <w:color w:val="000000"/>
        </w:rPr>
        <w:t>s</w:t>
      </w:r>
      <w:r>
        <w:rPr>
          <w:color w:val="000000"/>
        </w:rPr>
        <w:t xml:space="preserve"> the current requirements of the TSI Regulations 2003 and</w:t>
      </w:r>
      <w:r w:rsidRPr="00796B25">
        <w:rPr>
          <w:color w:val="000000"/>
        </w:rPr>
        <w:t xml:space="preserve"> </w:t>
      </w:r>
      <w:r w:rsidR="00082945">
        <w:rPr>
          <w:color w:val="000000"/>
        </w:rPr>
        <w:t xml:space="preserve">is </w:t>
      </w:r>
      <w:r w:rsidRPr="00796B25">
        <w:rPr>
          <w:color w:val="000000"/>
        </w:rPr>
        <w:t xml:space="preserve">applicable </w:t>
      </w:r>
      <w:r w:rsidR="00082945">
        <w:rPr>
          <w:color w:val="000000"/>
        </w:rPr>
        <w:t>to</w:t>
      </w:r>
      <w:r w:rsidRPr="00796B25">
        <w:rPr>
          <w:color w:val="000000"/>
        </w:rPr>
        <w:t xml:space="preserve"> both immediate and routine reportable matters. As a written report is not required until 72 hours after the reportable occurrence, with immediately reportable matters it is expected that much of the required information w</w:t>
      </w:r>
      <w:r>
        <w:rPr>
          <w:color w:val="000000"/>
        </w:rPr>
        <w:t>ould</w:t>
      </w:r>
      <w:r w:rsidRPr="00796B25">
        <w:rPr>
          <w:color w:val="000000"/>
        </w:rPr>
        <w:t xml:space="preserve"> have already been obtained as a result of the reporting requirements under section 18 of the Act. However, the written report is still necessary for confirmation and may be used to identify inconsistencies with other reported information.</w:t>
      </w:r>
    </w:p>
    <w:p w14:paraId="53C587F7" w14:textId="77777777" w:rsidR="001B1793" w:rsidRPr="00796B25" w:rsidRDefault="001B1793" w:rsidP="001B1793">
      <w:pPr>
        <w:pStyle w:val="NormalWeb"/>
        <w:spacing w:before="0" w:beforeAutospacing="0"/>
        <w:rPr>
          <w:color w:val="000000"/>
        </w:rPr>
      </w:pPr>
      <w:r w:rsidRPr="00796B25">
        <w:rPr>
          <w:color w:val="000000"/>
        </w:rPr>
        <w:t xml:space="preserve">For routine reportable matters, the information provided </w:t>
      </w:r>
      <w:r>
        <w:rPr>
          <w:color w:val="000000"/>
        </w:rPr>
        <w:t>would</w:t>
      </w:r>
      <w:r w:rsidRPr="00796B25">
        <w:rPr>
          <w:color w:val="000000"/>
        </w:rPr>
        <w:t xml:space="preserve"> be used to decide whether an investigation is necessary. If an investigation is considered to be necessary</w:t>
      </w:r>
      <w:r>
        <w:rPr>
          <w:color w:val="000000"/>
        </w:rPr>
        <w:t>,</w:t>
      </w:r>
      <w:r w:rsidRPr="00796B25">
        <w:rPr>
          <w:color w:val="000000"/>
        </w:rPr>
        <w:t xml:space="preserve"> the information contained in the report w</w:t>
      </w:r>
      <w:r>
        <w:rPr>
          <w:color w:val="000000"/>
        </w:rPr>
        <w:t>ould</w:t>
      </w:r>
      <w:r w:rsidRPr="00796B25">
        <w:rPr>
          <w:color w:val="000000"/>
        </w:rPr>
        <w:t xml:space="preserve"> be used for commencing the investigation. If an investigation is not considered necessary</w:t>
      </w:r>
      <w:r>
        <w:rPr>
          <w:color w:val="000000"/>
        </w:rPr>
        <w:t>,</w:t>
      </w:r>
      <w:r w:rsidRPr="00796B25">
        <w:rPr>
          <w:color w:val="000000"/>
        </w:rPr>
        <w:t xml:space="preserve"> the information </w:t>
      </w:r>
      <w:r>
        <w:rPr>
          <w:color w:val="000000"/>
        </w:rPr>
        <w:t>could</w:t>
      </w:r>
      <w:r w:rsidRPr="00796B25">
        <w:rPr>
          <w:color w:val="000000"/>
        </w:rPr>
        <w:t xml:space="preserve"> be used for statistical purposes and safety research and analysis.</w:t>
      </w:r>
    </w:p>
    <w:p w14:paraId="5BFDE5DF" w14:textId="77777777" w:rsidR="001B1793" w:rsidRDefault="001B1793" w:rsidP="001B1793">
      <w:pPr>
        <w:pStyle w:val="NormalWeb"/>
        <w:spacing w:before="0" w:beforeAutospacing="0"/>
        <w:rPr>
          <w:color w:val="000000"/>
          <w:u w:val="single"/>
        </w:rPr>
      </w:pPr>
      <w:r>
        <w:rPr>
          <w:color w:val="000000"/>
          <w:u w:val="single"/>
        </w:rPr>
        <w:t>Section 16 Aircraft operations – nominated officials</w:t>
      </w:r>
    </w:p>
    <w:p w14:paraId="36687F5E" w14:textId="5158623E" w:rsidR="001B1793" w:rsidRDefault="001B1793" w:rsidP="001B1793">
      <w:pPr>
        <w:pStyle w:val="NormalWeb"/>
        <w:spacing w:before="0" w:beforeAutospacing="0"/>
        <w:rPr>
          <w:color w:val="000000"/>
        </w:rPr>
      </w:pPr>
      <w:r w:rsidRPr="00550FB0">
        <w:rPr>
          <w:color w:val="000000"/>
        </w:rPr>
        <w:t xml:space="preserve">Section 20 of the Act requires that the regulations prescribe a list of persons who are 'nominated officials' in relation to reportable matters. </w:t>
      </w:r>
      <w:r>
        <w:rPr>
          <w:color w:val="000000"/>
        </w:rPr>
        <w:t xml:space="preserve"> This section prescribe</w:t>
      </w:r>
      <w:r w:rsidR="00082945">
        <w:rPr>
          <w:color w:val="000000"/>
        </w:rPr>
        <w:t>s</w:t>
      </w:r>
      <w:r>
        <w:rPr>
          <w:color w:val="000000"/>
        </w:rPr>
        <w:t xml:space="preserve"> staff members or a member of the staff of the Australian Maritime Safety Authority (AMSA) as a nominated official.</w:t>
      </w:r>
    </w:p>
    <w:p w14:paraId="61EB0D71" w14:textId="77777777" w:rsidR="001B1793" w:rsidRPr="00750585" w:rsidRDefault="001B1793" w:rsidP="001B1793">
      <w:pPr>
        <w:pStyle w:val="NormalWeb"/>
        <w:spacing w:before="0" w:beforeAutospacing="0"/>
        <w:rPr>
          <w:color w:val="000000"/>
        </w:rPr>
      </w:pPr>
      <w:r>
        <w:rPr>
          <w:color w:val="000000"/>
        </w:rPr>
        <w:t xml:space="preserve">A staff member is defined in the TSI Act to include the CEO, ATSB staff engaged under the </w:t>
      </w:r>
      <w:r>
        <w:rPr>
          <w:i/>
          <w:iCs/>
          <w:color w:val="000000"/>
        </w:rPr>
        <w:t>Public Service Act 1999</w:t>
      </w:r>
      <w:r>
        <w:rPr>
          <w:color w:val="000000"/>
        </w:rPr>
        <w:t xml:space="preserve">, staff of the Commonwealth or a State and Territory Government who have been made </w:t>
      </w:r>
      <w:r w:rsidRPr="001074A8">
        <w:rPr>
          <w:color w:val="000000"/>
        </w:rPr>
        <w:t>available to the ATSB to perform services in connection with the performance of the ATSB’s functions or the exercise of its powers</w:t>
      </w:r>
      <w:r>
        <w:rPr>
          <w:color w:val="000000"/>
        </w:rPr>
        <w:t xml:space="preserve"> and certain delegates.</w:t>
      </w:r>
    </w:p>
    <w:p w14:paraId="116F8F28" w14:textId="1E431845" w:rsidR="001B1793" w:rsidRDefault="001B1793" w:rsidP="001B1793">
      <w:pPr>
        <w:pStyle w:val="NormalWeb"/>
        <w:spacing w:before="0" w:beforeAutospacing="0"/>
        <w:rPr>
          <w:color w:val="000000"/>
        </w:rPr>
      </w:pPr>
      <w:r>
        <w:rPr>
          <w:color w:val="000000"/>
        </w:rPr>
        <w:t xml:space="preserve">While </w:t>
      </w:r>
      <w:r w:rsidRPr="00550FB0">
        <w:rPr>
          <w:color w:val="000000"/>
        </w:rPr>
        <w:t>the ATSB remains the prime agency for receiving reports</w:t>
      </w:r>
      <w:r>
        <w:rPr>
          <w:color w:val="000000"/>
        </w:rPr>
        <w:t>, subsection 16(b) include</w:t>
      </w:r>
      <w:r w:rsidR="00082945">
        <w:rPr>
          <w:color w:val="000000"/>
        </w:rPr>
        <w:t>s</w:t>
      </w:r>
      <w:r>
        <w:rPr>
          <w:color w:val="000000"/>
        </w:rPr>
        <w:t xml:space="preserve"> </w:t>
      </w:r>
      <w:r w:rsidRPr="00550FB0">
        <w:rPr>
          <w:color w:val="000000"/>
        </w:rPr>
        <w:t>a staff member of AMSA as</w:t>
      </w:r>
      <w:r>
        <w:rPr>
          <w:color w:val="000000"/>
        </w:rPr>
        <w:t xml:space="preserve"> </w:t>
      </w:r>
      <w:r w:rsidRPr="00550FB0">
        <w:rPr>
          <w:color w:val="000000"/>
        </w:rPr>
        <w:t xml:space="preserve">'nominated officials' because they </w:t>
      </w:r>
      <w:r>
        <w:rPr>
          <w:color w:val="000000"/>
        </w:rPr>
        <w:t>do</w:t>
      </w:r>
      <w:r w:rsidRPr="00550FB0">
        <w:rPr>
          <w:color w:val="000000"/>
        </w:rPr>
        <w:t xml:space="preserve"> receive reports of aviation occurrences through the Australian Search and Rescue Coordination Centre. They </w:t>
      </w:r>
      <w:r>
        <w:rPr>
          <w:color w:val="000000"/>
        </w:rPr>
        <w:t>would be</w:t>
      </w:r>
      <w:r w:rsidRPr="00550FB0">
        <w:rPr>
          <w:color w:val="000000"/>
        </w:rPr>
        <w:t xml:space="preserve"> made 'nominated officials' for receiving reports so that 'responsible persons' can meet statutory requirements under the Act without changing their existing reporting practices.</w:t>
      </w:r>
    </w:p>
    <w:p w14:paraId="7FD3A29B" w14:textId="77777777" w:rsidR="001B1793" w:rsidRDefault="001B1793" w:rsidP="001B1793">
      <w:pPr>
        <w:pStyle w:val="NormalWeb"/>
        <w:spacing w:before="0" w:beforeAutospacing="0"/>
        <w:rPr>
          <w:color w:val="000000"/>
          <w:u w:val="single"/>
        </w:rPr>
      </w:pPr>
      <w:r>
        <w:rPr>
          <w:color w:val="000000"/>
          <w:u w:val="single"/>
        </w:rPr>
        <w:t>Section 17 Aircraft operations – reports to be given to staff member</w:t>
      </w:r>
    </w:p>
    <w:p w14:paraId="75121389" w14:textId="6B350F73" w:rsidR="001B1793" w:rsidRDefault="001B1793" w:rsidP="001B1793">
      <w:pPr>
        <w:pStyle w:val="NormalWeb"/>
        <w:spacing w:before="0" w:beforeAutospacing="0"/>
        <w:rPr>
          <w:color w:val="000000"/>
        </w:rPr>
      </w:pPr>
      <w:r>
        <w:rPr>
          <w:color w:val="000000"/>
        </w:rPr>
        <w:t>This section i</w:t>
      </w:r>
      <w:r w:rsidR="00B17376">
        <w:rPr>
          <w:color w:val="000000"/>
        </w:rPr>
        <w:t>ncludes</w:t>
      </w:r>
      <w:r>
        <w:rPr>
          <w:color w:val="000000"/>
        </w:rPr>
        <w:t xml:space="preserve"> an administrative requirement on a staff member of AMSA who receives a report under section 18 or 19 of the TSI Act, to pass on this report to a staff member (as described in section 3 of the TSI Act) as soon as is practicable.</w:t>
      </w:r>
    </w:p>
    <w:p w14:paraId="51845918" w14:textId="77777777" w:rsidR="001B1793" w:rsidRPr="00FB09AE" w:rsidRDefault="001B1793" w:rsidP="001B1793">
      <w:pPr>
        <w:pStyle w:val="NormalWeb"/>
        <w:spacing w:before="0" w:beforeAutospacing="0"/>
        <w:rPr>
          <w:b/>
          <w:bCs/>
          <w:color w:val="000000"/>
          <w:u w:val="single"/>
        </w:rPr>
      </w:pPr>
      <w:r w:rsidRPr="00FB09AE">
        <w:rPr>
          <w:b/>
          <w:bCs/>
          <w:color w:val="000000"/>
          <w:u w:val="single"/>
        </w:rPr>
        <w:t>Part 3 – Marine Operations</w:t>
      </w:r>
    </w:p>
    <w:p w14:paraId="5D5ABDF7" w14:textId="77777777" w:rsidR="001B1793" w:rsidRPr="00B2336C" w:rsidRDefault="001B1793" w:rsidP="001B1793">
      <w:pPr>
        <w:pStyle w:val="NormalWeb"/>
        <w:spacing w:before="0" w:beforeAutospacing="0"/>
        <w:rPr>
          <w:color w:val="000000"/>
          <w:u w:val="single"/>
        </w:rPr>
      </w:pPr>
      <w:r>
        <w:rPr>
          <w:color w:val="000000"/>
          <w:u w:val="single"/>
        </w:rPr>
        <w:t>Section 18 Definitions for Part 3</w:t>
      </w:r>
    </w:p>
    <w:p w14:paraId="7D369B2C" w14:textId="06D2E401" w:rsidR="001B1793" w:rsidRPr="00EF6681" w:rsidRDefault="001B1793" w:rsidP="001B1793">
      <w:pPr>
        <w:pStyle w:val="NormalWeb"/>
        <w:shd w:val="clear" w:color="auto" w:fill="FFFFFF"/>
        <w:spacing w:before="0" w:beforeAutospacing="0"/>
        <w:rPr>
          <w:color w:val="000000"/>
        </w:rPr>
      </w:pPr>
      <w:r w:rsidRPr="00F217DC">
        <w:rPr>
          <w:color w:val="000000"/>
        </w:rPr>
        <w:t>This section provide</w:t>
      </w:r>
      <w:r w:rsidR="00B17376">
        <w:rPr>
          <w:color w:val="000000"/>
        </w:rPr>
        <w:t>s</w:t>
      </w:r>
      <w:r w:rsidRPr="00F217DC">
        <w:rPr>
          <w:color w:val="000000"/>
        </w:rPr>
        <w:t xml:space="preserve"> definitions that are applicable to the terms used in Part </w:t>
      </w:r>
      <w:r>
        <w:rPr>
          <w:color w:val="000000"/>
        </w:rPr>
        <w:t>3</w:t>
      </w:r>
      <w:r w:rsidRPr="00F217DC">
        <w:rPr>
          <w:color w:val="000000"/>
        </w:rPr>
        <w:t xml:space="preserve"> of these Regulations.  The definitions in this section </w:t>
      </w:r>
      <w:r>
        <w:rPr>
          <w:color w:val="000000"/>
        </w:rPr>
        <w:t xml:space="preserve">include a number of references to terms that are defined in the </w:t>
      </w:r>
      <w:r w:rsidRPr="00E55FB3">
        <w:rPr>
          <w:color w:val="000000"/>
        </w:rPr>
        <w:t>Navigation Act</w:t>
      </w:r>
      <w:r>
        <w:rPr>
          <w:color w:val="000000"/>
        </w:rPr>
        <w:t>.</w:t>
      </w:r>
    </w:p>
    <w:p w14:paraId="32EBDD26" w14:textId="77777777" w:rsidR="001B1793" w:rsidRPr="00BE2362" w:rsidRDefault="001B1793" w:rsidP="001B1793">
      <w:pPr>
        <w:pStyle w:val="NormalWeb"/>
        <w:shd w:val="clear" w:color="auto" w:fill="FFFFFF"/>
        <w:spacing w:before="0" w:beforeAutospacing="0"/>
        <w:rPr>
          <w:color w:val="000000"/>
          <w:u w:val="single"/>
        </w:rPr>
      </w:pPr>
      <w:r>
        <w:rPr>
          <w:color w:val="000000"/>
          <w:u w:val="single"/>
        </w:rPr>
        <w:t>Section 19 Application of Part 3</w:t>
      </w:r>
    </w:p>
    <w:p w14:paraId="1D8FBF84" w14:textId="2F55FBD8" w:rsidR="001B1793" w:rsidRDefault="001B1793" w:rsidP="001B1793">
      <w:pPr>
        <w:rPr>
          <w:rFonts w:ascii="Times New Roman" w:hAnsi="Times New Roman" w:cs="Times New Roman"/>
          <w:sz w:val="24"/>
          <w:szCs w:val="24"/>
        </w:rPr>
      </w:pPr>
      <w:r>
        <w:rPr>
          <w:rFonts w:ascii="Times New Roman" w:hAnsi="Times New Roman" w:cs="Times New Roman"/>
          <w:sz w:val="24"/>
          <w:szCs w:val="24"/>
        </w:rPr>
        <w:t xml:space="preserve">This application provision </w:t>
      </w:r>
      <w:r w:rsidR="00B17376">
        <w:rPr>
          <w:rFonts w:ascii="Times New Roman" w:hAnsi="Times New Roman" w:cs="Times New Roman"/>
          <w:sz w:val="24"/>
          <w:szCs w:val="24"/>
        </w:rPr>
        <w:t>provides</w:t>
      </w:r>
      <w:r>
        <w:rPr>
          <w:rFonts w:ascii="Times New Roman" w:hAnsi="Times New Roman" w:cs="Times New Roman"/>
          <w:sz w:val="24"/>
          <w:szCs w:val="24"/>
        </w:rPr>
        <w:t xml:space="preserve"> the jurisdictional requirement for vessel types that must make reports to the ATSB</w:t>
      </w:r>
      <w:r w:rsidRPr="00AD7CA5">
        <w:rPr>
          <w:rFonts w:ascii="Times New Roman" w:hAnsi="Times New Roman" w:cs="Times New Roman"/>
          <w:sz w:val="24"/>
          <w:szCs w:val="24"/>
        </w:rPr>
        <w:t xml:space="preserve"> </w:t>
      </w:r>
      <w:r>
        <w:rPr>
          <w:rFonts w:ascii="Times New Roman" w:hAnsi="Times New Roman" w:cs="Times New Roman"/>
          <w:sz w:val="24"/>
          <w:szCs w:val="24"/>
        </w:rPr>
        <w:t xml:space="preserve">using descriptions and terminology consistent with the </w:t>
      </w:r>
      <w:r w:rsidRPr="00E55FB3">
        <w:rPr>
          <w:rFonts w:ascii="Times New Roman" w:hAnsi="Times New Roman" w:cs="Times New Roman"/>
          <w:sz w:val="24"/>
          <w:szCs w:val="24"/>
        </w:rPr>
        <w:t>Navigation Act</w:t>
      </w:r>
      <w:r>
        <w:rPr>
          <w:rFonts w:ascii="Times New Roman" w:hAnsi="Times New Roman" w:cs="Times New Roman"/>
          <w:sz w:val="24"/>
          <w:szCs w:val="24"/>
        </w:rPr>
        <w:t>.  This section differ</w:t>
      </w:r>
      <w:r w:rsidR="00B17376">
        <w:rPr>
          <w:rFonts w:ascii="Times New Roman" w:hAnsi="Times New Roman" w:cs="Times New Roman"/>
          <w:sz w:val="24"/>
          <w:szCs w:val="24"/>
        </w:rPr>
        <w:t>s</w:t>
      </w:r>
      <w:r>
        <w:rPr>
          <w:rFonts w:ascii="Times New Roman" w:hAnsi="Times New Roman" w:cs="Times New Roman"/>
          <w:sz w:val="24"/>
          <w:szCs w:val="24"/>
        </w:rPr>
        <w:t xml:space="preserve"> from the application provision in the TSI Regulation 2003 which rely upon terminology and descriptions of vessel types that were used in the repealed </w:t>
      </w:r>
      <w:r w:rsidRPr="002F209C">
        <w:rPr>
          <w:rFonts w:ascii="Times New Roman" w:hAnsi="Times New Roman" w:cs="Times New Roman"/>
          <w:i/>
          <w:iCs/>
          <w:sz w:val="24"/>
          <w:szCs w:val="24"/>
        </w:rPr>
        <w:t>Navigation Act 1912</w:t>
      </w:r>
      <w:r>
        <w:rPr>
          <w:rFonts w:ascii="Times New Roman" w:hAnsi="Times New Roman" w:cs="Times New Roman"/>
          <w:sz w:val="24"/>
          <w:szCs w:val="24"/>
        </w:rPr>
        <w:t>.</w:t>
      </w:r>
    </w:p>
    <w:p w14:paraId="2EB2F416" w14:textId="35768ECF" w:rsidR="001B1793" w:rsidRPr="00583173" w:rsidRDefault="001B1793" w:rsidP="001B1793">
      <w:pPr>
        <w:rPr>
          <w:rFonts w:ascii="Times New Roman" w:hAnsi="Times New Roman" w:cs="Times New Roman"/>
          <w:sz w:val="24"/>
          <w:szCs w:val="24"/>
        </w:rPr>
      </w:pPr>
      <w:r w:rsidRPr="008136CA">
        <w:rPr>
          <w:rFonts w:ascii="Times New Roman" w:hAnsi="Times New Roman" w:cs="Times New Roman"/>
          <w:sz w:val="24"/>
          <w:szCs w:val="24"/>
        </w:rPr>
        <w:t xml:space="preserve">The vessel types that </w:t>
      </w:r>
      <w:r w:rsidR="00B17376">
        <w:rPr>
          <w:rFonts w:ascii="Times New Roman" w:hAnsi="Times New Roman" w:cs="Times New Roman"/>
          <w:sz w:val="24"/>
          <w:szCs w:val="24"/>
        </w:rPr>
        <w:t>are</w:t>
      </w:r>
      <w:r w:rsidRPr="008136CA">
        <w:rPr>
          <w:rFonts w:ascii="Times New Roman" w:hAnsi="Times New Roman" w:cs="Times New Roman"/>
          <w:sz w:val="24"/>
          <w:szCs w:val="24"/>
        </w:rPr>
        <w:t xml:space="preserve"> included in Part 3 </w:t>
      </w:r>
      <w:r>
        <w:rPr>
          <w:rFonts w:ascii="Times New Roman" w:hAnsi="Times New Roman" w:cs="Times New Roman"/>
          <w:sz w:val="24"/>
          <w:szCs w:val="24"/>
        </w:rPr>
        <w:t xml:space="preserve">of these Regulations </w:t>
      </w:r>
      <w:r w:rsidRPr="008136CA">
        <w:rPr>
          <w:rFonts w:ascii="Times New Roman" w:hAnsi="Times New Roman" w:cs="Times New Roman"/>
          <w:sz w:val="24"/>
          <w:szCs w:val="24"/>
        </w:rPr>
        <w:t>are those</w:t>
      </w:r>
      <w:r>
        <w:rPr>
          <w:rFonts w:ascii="Times New Roman" w:hAnsi="Times New Roman" w:cs="Times New Roman"/>
          <w:sz w:val="24"/>
          <w:szCs w:val="24"/>
        </w:rPr>
        <w:t xml:space="preserve"> types of vessel</w:t>
      </w:r>
      <w:r w:rsidRPr="008136CA">
        <w:rPr>
          <w:rFonts w:ascii="Times New Roman" w:hAnsi="Times New Roman" w:cs="Times New Roman"/>
          <w:sz w:val="24"/>
          <w:szCs w:val="24"/>
        </w:rPr>
        <w:t xml:space="preserve"> that are involved in operations that have national or global consequences for marine safety. The commercial activities</w:t>
      </w:r>
      <w:r>
        <w:rPr>
          <w:rFonts w:ascii="Times New Roman" w:hAnsi="Times New Roman" w:cs="Times New Roman"/>
          <w:sz w:val="24"/>
          <w:szCs w:val="24"/>
        </w:rPr>
        <w:t xml:space="preserve"> that</w:t>
      </w:r>
      <w:r w:rsidRPr="008136CA">
        <w:rPr>
          <w:rFonts w:ascii="Times New Roman" w:hAnsi="Times New Roman" w:cs="Times New Roman"/>
          <w:sz w:val="24"/>
          <w:szCs w:val="24"/>
        </w:rPr>
        <w:t xml:space="preserve"> these vessels are engaged in also means that there may be broader systemic issues if they are involved in an immediately reportable matter listed in section 20.</w:t>
      </w:r>
    </w:p>
    <w:p w14:paraId="224AAE42" w14:textId="60C94C6C"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This section limit</w:t>
      </w:r>
      <w:r w:rsidR="00EC43DD">
        <w:rPr>
          <w:rFonts w:ascii="Times New Roman" w:hAnsi="Times New Roman" w:cs="Times New Roman"/>
          <w:sz w:val="24"/>
          <w:szCs w:val="24"/>
        </w:rPr>
        <w:t>s</w:t>
      </w:r>
      <w:r>
        <w:rPr>
          <w:rFonts w:ascii="Times New Roman" w:hAnsi="Times New Roman" w:cs="Times New Roman"/>
          <w:sz w:val="24"/>
          <w:szCs w:val="24"/>
        </w:rPr>
        <w:t xml:space="preserve"> the application of Part 3 of the TSI Regulations 2021 to matters involving the operations of particular vessel types.  These vessel types are:</w:t>
      </w:r>
    </w:p>
    <w:p w14:paraId="260BF1A5" w14:textId="77777777" w:rsidR="001B1793" w:rsidRDefault="001B1793" w:rsidP="001B1793">
      <w:pPr>
        <w:pStyle w:val="ListParagraph"/>
        <w:numPr>
          <w:ilvl w:val="0"/>
          <w:numId w:val="6"/>
        </w:numPr>
        <w:ind w:left="1418" w:hanging="567"/>
        <w:rPr>
          <w:rFonts w:ascii="Times New Roman" w:hAnsi="Times New Roman" w:cs="Times New Roman"/>
          <w:sz w:val="24"/>
          <w:szCs w:val="24"/>
        </w:rPr>
      </w:pPr>
      <w:r w:rsidRPr="008E0501">
        <w:rPr>
          <w:rFonts w:ascii="Times New Roman" w:hAnsi="Times New Roman" w:cs="Times New Roman"/>
          <w:sz w:val="24"/>
          <w:szCs w:val="24"/>
        </w:rPr>
        <w:t>a regulated Australian vessel (within the meaning of the Navigation Act) in the course of relevant marine navigation;</w:t>
      </w:r>
    </w:p>
    <w:p w14:paraId="33420E59" w14:textId="77777777" w:rsidR="001B1793" w:rsidRDefault="001B1793" w:rsidP="001B1793">
      <w:pPr>
        <w:pStyle w:val="ListParagraph"/>
        <w:numPr>
          <w:ilvl w:val="0"/>
          <w:numId w:val="6"/>
        </w:numPr>
        <w:ind w:left="1418" w:hanging="567"/>
        <w:rPr>
          <w:rFonts w:ascii="Times New Roman" w:hAnsi="Times New Roman" w:cs="Times New Roman"/>
          <w:sz w:val="24"/>
          <w:szCs w:val="24"/>
        </w:rPr>
      </w:pPr>
      <w:r w:rsidRPr="008E0501">
        <w:rPr>
          <w:rFonts w:ascii="Times New Roman" w:hAnsi="Times New Roman" w:cs="Times New Roman"/>
          <w:sz w:val="24"/>
          <w:szCs w:val="24"/>
        </w:rPr>
        <w:t>a foreign vessel (within the meaning of that Act) in the course of relevant marine navigation, if the foreign vessel is:</w:t>
      </w:r>
    </w:p>
    <w:p w14:paraId="082D4A25" w14:textId="77777777" w:rsidR="001B1793" w:rsidRDefault="001B1793" w:rsidP="001B1793">
      <w:pPr>
        <w:pStyle w:val="ListParagraph"/>
        <w:numPr>
          <w:ilvl w:val="1"/>
          <w:numId w:val="6"/>
        </w:numPr>
        <w:ind w:left="2552" w:hanging="567"/>
        <w:rPr>
          <w:rFonts w:ascii="Times New Roman" w:hAnsi="Times New Roman" w:cs="Times New Roman"/>
          <w:sz w:val="24"/>
          <w:szCs w:val="24"/>
        </w:rPr>
      </w:pPr>
      <w:r w:rsidRPr="00433825">
        <w:rPr>
          <w:rFonts w:ascii="Times New Roman" w:hAnsi="Times New Roman" w:cs="Times New Roman"/>
          <w:sz w:val="24"/>
          <w:szCs w:val="24"/>
        </w:rPr>
        <w:t>in an Australian port; or</w:t>
      </w:r>
    </w:p>
    <w:p w14:paraId="4C8230CD" w14:textId="77777777" w:rsidR="001B1793" w:rsidRDefault="001B1793" w:rsidP="001B1793">
      <w:pPr>
        <w:pStyle w:val="ListParagraph"/>
        <w:numPr>
          <w:ilvl w:val="1"/>
          <w:numId w:val="6"/>
        </w:numPr>
        <w:ind w:left="2552" w:hanging="567"/>
        <w:rPr>
          <w:rFonts w:ascii="Times New Roman" w:hAnsi="Times New Roman" w:cs="Times New Roman"/>
          <w:sz w:val="24"/>
          <w:szCs w:val="24"/>
        </w:rPr>
      </w:pPr>
      <w:r w:rsidRPr="00433825">
        <w:rPr>
          <w:rFonts w:ascii="Times New Roman" w:hAnsi="Times New Roman" w:cs="Times New Roman"/>
          <w:sz w:val="24"/>
          <w:szCs w:val="24"/>
        </w:rPr>
        <w:t>entering or leaving an Australian port; or</w:t>
      </w:r>
    </w:p>
    <w:p w14:paraId="39970DA0" w14:textId="77777777" w:rsidR="001B1793" w:rsidRDefault="001B1793" w:rsidP="001B1793">
      <w:pPr>
        <w:pStyle w:val="ListParagraph"/>
        <w:numPr>
          <w:ilvl w:val="1"/>
          <w:numId w:val="6"/>
        </w:numPr>
        <w:ind w:left="2552" w:hanging="567"/>
        <w:rPr>
          <w:rFonts w:ascii="Times New Roman" w:hAnsi="Times New Roman" w:cs="Times New Roman"/>
          <w:sz w:val="24"/>
          <w:szCs w:val="24"/>
        </w:rPr>
      </w:pPr>
      <w:r w:rsidRPr="00433825">
        <w:rPr>
          <w:rFonts w:ascii="Times New Roman" w:hAnsi="Times New Roman" w:cs="Times New Roman"/>
          <w:sz w:val="24"/>
          <w:szCs w:val="24"/>
        </w:rPr>
        <w:t>in the internal waters of Australia; or</w:t>
      </w:r>
    </w:p>
    <w:p w14:paraId="72F29534" w14:textId="77777777" w:rsidR="001B1793" w:rsidRPr="00433825" w:rsidRDefault="001B1793" w:rsidP="001B1793">
      <w:pPr>
        <w:pStyle w:val="ListParagraph"/>
        <w:numPr>
          <w:ilvl w:val="1"/>
          <w:numId w:val="6"/>
        </w:numPr>
        <w:ind w:left="2552" w:hanging="567"/>
        <w:rPr>
          <w:rFonts w:ascii="Times New Roman" w:hAnsi="Times New Roman" w:cs="Times New Roman"/>
          <w:sz w:val="24"/>
          <w:szCs w:val="24"/>
        </w:rPr>
      </w:pPr>
      <w:r w:rsidRPr="00433825">
        <w:rPr>
          <w:rFonts w:ascii="Times New Roman" w:hAnsi="Times New Roman" w:cs="Times New Roman"/>
          <w:sz w:val="24"/>
          <w:szCs w:val="24"/>
        </w:rPr>
        <w:t>in the territorial sea of Australia;</w:t>
      </w:r>
    </w:p>
    <w:p w14:paraId="5F52E32D" w14:textId="77777777" w:rsidR="001B1793" w:rsidRDefault="001B1793" w:rsidP="001B1793">
      <w:pPr>
        <w:pStyle w:val="ListParagraph"/>
        <w:numPr>
          <w:ilvl w:val="0"/>
          <w:numId w:val="6"/>
        </w:numPr>
        <w:ind w:left="1418" w:hanging="567"/>
        <w:rPr>
          <w:rFonts w:ascii="Times New Roman" w:hAnsi="Times New Roman" w:cs="Times New Roman"/>
          <w:sz w:val="24"/>
          <w:szCs w:val="24"/>
        </w:rPr>
      </w:pPr>
      <w:r w:rsidRPr="001F77D0">
        <w:rPr>
          <w:rFonts w:ascii="Times New Roman" w:hAnsi="Times New Roman" w:cs="Times New Roman"/>
          <w:sz w:val="24"/>
          <w:szCs w:val="24"/>
        </w:rPr>
        <w:t xml:space="preserve">the operation of a domestic commercial vessel (within the meaning of the Marine Safety (Domestic Commercial Vessel) National Law) </w:t>
      </w:r>
      <w:r>
        <w:rPr>
          <w:rFonts w:ascii="Times New Roman" w:hAnsi="Times New Roman" w:cs="Times New Roman"/>
          <w:sz w:val="24"/>
          <w:szCs w:val="24"/>
        </w:rPr>
        <w:t>on an interstate voyage</w:t>
      </w:r>
      <w:r w:rsidRPr="001F77D0">
        <w:rPr>
          <w:rFonts w:ascii="Times New Roman" w:hAnsi="Times New Roman" w:cs="Times New Roman"/>
          <w:sz w:val="24"/>
          <w:szCs w:val="24"/>
        </w:rPr>
        <w:t>.</w:t>
      </w:r>
    </w:p>
    <w:p w14:paraId="09E215C9" w14:textId="5FDA9295" w:rsidR="001B1793" w:rsidRDefault="001B1793" w:rsidP="001B1793">
      <w:pPr>
        <w:rPr>
          <w:rFonts w:ascii="Times New Roman" w:hAnsi="Times New Roman" w:cs="Times New Roman"/>
          <w:sz w:val="24"/>
          <w:szCs w:val="24"/>
        </w:rPr>
      </w:pPr>
      <w:r>
        <w:rPr>
          <w:rFonts w:ascii="Times New Roman" w:hAnsi="Times New Roman" w:cs="Times New Roman"/>
          <w:sz w:val="24"/>
          <w:szCs w:val="24"/>
        </w:rPr>
        <w:t xml:space="preserve">The vessel types with reporting obligations under Part 3 </w:t>
      </w:r>
      <w:r w:rsidR="00EC43DD">
        <w:rPr>
          <w:rFonts w:ascii="Times New Roman" w:hAnsi="Times New Roman" w:cs="Times New Roman"/>
          <w:sz w:val="24"/>
          <w:szCs w:val="24"/>
        </w:rPr>
        <w:t>are</w:t>
      </w:r>
      <w:r>
        <w:rPr>
          <w:rFonts w:ascii="Times New Roman" w:hAnsi="Times New Roman" w:cs="Times New Roman"/>
          <w:sz w:val="24"/>
          <w:szCs w:val="24"/>
        </w:rPr>
        <w:t xml:space="preserve"> subject</w:t>
      </w:r>
      <w:r w:rsidR="00EC43DD">
        <w:rPr>
          <w:rFonts w:ascii="Times New Roman" w:hAnsi="Times New Roman" w:cs="Times New Roman"/>
          <w:sz w:val="24"/>
          <w:szCs w:val="24"/>
        </w:rPr>
        <w:t xml:space="preserve"> to</w:t>
      </w:r>
      <w:r>
        <w:rPr>
          <w:rFonts w:ascii="Times New Roman" w:hAnsi="Times New Roman" w:cs="Times New Roman"/>
          <w:sz w:val="24"/>
          <w:szCs w:val="24"/>
        </w:rPr>
        <w:t xml:space="preserve"> the limitations specified in subsection 19(1), including the requirement for </w:t>
      </w:r>
      <w:r w:rsidRPr="0054791E">
        <w:rPr>
          <w:rFonts w:ascii="Times New Roman" w:hAnsi="Times New Roman" w:cs="Times New Roman"/>
          <w:sz w:val="24"/>
          <w:szCs w:val="24"/>
        </w:rPr>
        <w:t xml:space="preserve">a regulated Australian vessel and foreign vessels </w:t>
      </w:r>
      <w:r w:rsidRPr="008136CA">
        <w:rPr>
          <w:rFonts w:ascii="Times New Roman" w:hAnsi="Times New Roman" w:cs="Times New Roman"/>
          <w:sz w:val="24"/>
          <w:szCs w:val="24"/>
        </w:rPr>
        <w:t>within Australian waters as described in subparagraph19(1)(b)(</w:t>
      </w:r>
      <w:proofErr w:type="spellStart"/>
      <w:r w:rsidRPr="008136CA">
        <w:rPr>
          <w:rFonts w:ascii="Times New Roman" w:hAnsi="Times New Roman" w:cs="Times New Roman"/>
          <w:sz w:val="24"/>
          <w:szCs w:val="24"/>
        </w:rPr>
        <w:t>i</w:t>
      </w:r>
      <w:proofErr w:type="spellEnd"/>
      <w:r w:rsidRPr="008136CA">
        <w:rPr>
          <w:rFonts w:ascii="Times New Roman" w:hAnsi="Times New Roman" w:cs="Times New Roman"/>
          <w:sz w:val="24"/>
          <w:szCs w:val="24"/>
        </w:rPr>
        <w:t>) – (iv)</w:t>
      </w:r>
      <w:r>
        <w:rPr>
          <w:rFonts w:ascii="Times New Roman" w:hAnsi="Times New Roman" w:cs="Times New Roman"/>
          <w:sz w:val="24"/>
          <w:szCs w:val="24"/>
        </w:rPr>
        <w:t xml:space="preserve"> </w:t>
      </w:r>
      <w:r w:rsidRPr="00022FD2">
        <w:rPr>
          <w:rFonts w:ascii="Times New Roman" w:hAnsi="Times New Roman" w:cs="Times New Roman"/>
          <w:sz w:val="24"/>
          <w:szCs w:val="24"/>
        </w:rPr>
        <w:t xml:space="preserve">to be in the course of ‘relevant marine navigation’.  </w:t>
      </w:r>
    </w:p>
    <w:p w14:paraId="416A6ABB" w14:textId="44F74B06" w:rsidR="001B1793" w:rsidRPr="00022FD2" w:rsidRDefault="001B1793" w:rsidP="001B1793">
      <w:pPr>
        <w:rPr>
          <w:rFonts w:ascii="Times New Roman" w:hAnsi="Times New Roman" w:cs="Times New Roman"/>
          <w:sz w:val="24"/>
          <w:szCs w:val="24"/>
        </w:rPr>
      </w:pPr>
      <w:r w:rsidRPr="00022FD2">
        <w:rPr>
          <w:rFonts w:ascii="Times New Roman" w:hAnsi="Times New Roman" w:cs="Times New Roman"/>
          <w:sz w:val="24"/>
          <w:szCs w:val="24"/>
        </w:rPr>
        <w:t>Th</w:t>
      </w:r>
      <w:r>
        <w:rPr>
          <w:rFonts w:ascii="Times New Roman" w:hAnsi="Times New Roman" w:cs="Times New Roman"/>
          <w:sz w:val="24"/>
          <w:szCs w:val="24"/>
        </w:rPr>
        <w:t>e</w:t>
      </w:r>
      <w:r w:rsidRPr="00022FD2">
        <w:rPr>
          <w:rFonts w:ascii="Times New Roman" w:hAnsi="Times New Roman" w:cs="Times New Roman"/>
          <w:sz w:val="24"/>
          <w:szCs w:val="24"/>
        </w:rPr>
        <w:t xml:space="preserve"> term</w:t>
      </w:r>
      <w:r>
        <w:rPr>
          <w:rFonts w:ascii="Times New Roman" w:hAnsi="Times New Roman" w:cs="Times New Roman"/>
          <w:sz w:val="24"/>
          <w:szCs w:val="24"/>
        </w:rPr>
        <w:t xml:space="preserve"> </w:t>
      </w:r>
      <w:r w:rsidRPr="00022FD2">
        <w:rPr>
          <w:rFonts w:ascii="Times New Roman" w:hAnsi="Times New Roman" w:cs="Times New Roman"/>
          <w:sz w:val="24"/>
          <w:szCs w:val="24"/>
        </w:rPr>
        <w:t xml:space="preserve">‘relevant marine navigation’ </w:t>
      </w:r>
      <w:r w:rsidR="00EC43DD">
        <w:rPr>
          <w:rFonts w:ascii="Times New Roman" w:hAnsi="Times New Roman" w:cs="Times New Roman"/>
          <w:sz w:val="24"/>
          <w:szCs w:val="24"/>
        </w:rPr>
        <w:t>is</w:t>
      </w:r>
      <w:r w:rsidRPr="00022FD2">
        <w:rPr>
          <w:rFonts w:ascii="Times New Roman" w:hAnsi="Times New Roman" w:cs="Times New Roman"/>
          <w:sz w:val="24"/>
          <w:szCs w:val="24"/>
        </w:rPr>
        <w:t xml:space="preserve"> defined as:</w:t>
      </w:r>
    </w:p>
    <w:p w14:paraId="2A8D4FF1" w14:textId="77777777" w:rsidR="001B1793" w:rsidRDefault="001B1793" w:rsidP="001B1793">
      <w:pPr>
        <w:pStyle w:val="ListParagraph"/>
        <w:numPr>
          <w:ilvl w:val="0"/>
          <w:numId w:val="16"/>
        </w:numPr>
        <w:tabs>
          <w:tab w:val="left" w:pos="1418"/>
        </w:tabs>
        <w:spacing w:after="120"/>
        <w:ind w:left="1418" w:hanging="567"/>
        <w:rPr>
          <w:rFonts w:ascii="Times New Roman" w:hAnsi="Times New Roman" w:cs="Times New Roman"/>
          <w:sz w:val="24"/>
          <w:szCs w:val="24"/>
        </w:rPr>
      </w:pPr>
      <w:r w:rsidRPr="00207117">
        <w:rPr>
          <w:rFonts w:ascii="Times New Roman" w:hAnsi="Times New Roman" w:cs="Times New Roman"/>
          <w:sz w:val="24"/>
          <w:szCs w:val="24"/>
        </w:rPr>
        <w:t>marine navigation conducted in the course of trade or commerce with other</w:t>
      </w:r>
      <w:r>
        <w:rPr>
          <w:rFonts w:ascii="Times New Roman" w:hAnsi="Times New Roman" w:cs="Times New Roman"/>
          <w:sz w:val="24"/>
          <w:szCs w:val="24"/>
        </w:rPr>
        <w:t xml:space="preserve"> </w:t>
      </w:r>
      <w:r w:rsidRPr="00207117">
        <w:rPr>
          <w:rFonts w:ascii="Times New Roman" w:hAnsi="Times New Roman" w:cs="Times New Roman"/>
          <w:sz w:val="24"/>
          <w:szCs w:val="24"/>
        </w:rPr>
        <w:t>countries or among the States; or</w:t>
      </w:r>
    </w:p>
    <w:p w14:paraId="0A409962" w14:textId="77777777" w:rsidR="001B1793" w:rsidRDefault="001B1793" w:rsidP="001B1793">
      <w:pPr>
        <w:pStyle w:val="ListParagraph"/>
        <w:numPr>
          <w:ilvl w:val="0"/>
          <w:numId w:val="16"/>
        </w:numPr>
        <w:spacing w:after="120"/>
        <w:ind w:left="1418" w:hanging="567"/>
        <w:rPr>
          <w:rFonts w:ascii="Times New Roman" w:hAnsi="Times New Roman" w:cs="Times New Roman"/>
          <w:sz w:val="24"/>
          <w:szCs w:val="24"/>
        </w:rPr>
      </w:pPr>
      <w:r w:rsidRPr="00207117">
        <w:rPr>
          <w:rFonts w:ascii="Times New Roman" w:hAnsi="Times New Roman" w:cs="Times New Roman"/>
          <w:sz w:val="24"/>
          <w:szCs w:val="24"/>
        </w:rPr>
        <w:t>marine navigation:</w:t>
      </w:r>
    </w:p>
    <w:p w14:paraId="6B490D5B" w14:textId="77777777" w:rsidR="001B1793" w:rsidRPr="004D2101" w:rsidRDefault="001B1793" w:rsidP="001B1793">
      <w:pPr>
        <w:pStyle w:val="ListParagraph"/>
        <w:numPr>
          <w:ilvl w:val="1"/>
          <w:numId w:val="6"/>
        </w:numPr>
        <w:ind w:left="2552" w:hanging="567"/>
        <w:rPr>
          <w:rFonts w:ascii="Times New Roman" w:hAnsi="Times New Roman" w:cs="Times New Roman"/>
          <w:sz w:val="24"/>
          <w:szCs w:val="24"/>
        </w:rPr>
      </w:pPr>
      <w:r w:rsidRPr="004D2101">
        <w:rPr>
          <w:rFonts w:ascii="Times New Roman" w:hAnsi="Times New Roman" w:cs="Times New Roman"/>
          <w:sz w:val="24"/>
          <w:szCs w:val="24"/>
        </w:rPr>
        <w:t>outside Australia; or</w:t>
      </w:r>
    </w:p>
    <w:p w14:paraId="6C924435" w14:textId="77777777" w:rsidR="001B1793" w:rsidRDefault="001B1793" w:rsidP="001B1793">
      <w:pPr>
        <w:pStyle w:val="ListParagraph"/>
        <w:numPr>
          <w:ilvl w:val="1"/>
          <w:numId w:val="6"/>
        </w:numPr>
        <w:ind w:left="2552" w:hanging="567"/>
        <w:rPr>
          <w:rFonts w:ascii="Times New Roman" w:hAnsi="Times New Roman" w:cs="Times New Roman"/>
          <w:sz w:val="24"/>
          <w:szCs w:val="24"/>
        </w:rPr>
      </w:pPr>
      <w:r w:rsidRPr="006A4D32">
        <w:rPr>
          <w:rFonts w:ascii="Times New Roman" w:hAnsi="Times New Roman" w:cs="Times New Roman"/>
          <w:sz w:val="24"/>
          <w:szCs w:val="24"/>
        </w:rPr>
        <w:t>within a Territory, or to or from a Territory; or</w:t>
      </w:r>
    </w:p>
    <w:p w14:paraId="424F91AD" w14:textId="77777777" w:rsidR="001B1793" w:rsidRDefault="001B1793" w:rsidP="001B1793">
      <w:pPr>
        <w:pStyle w:val="ListParagraph"/>
        <w:numPr>
          <w:ilvl w:val="1"/>
          <w:numId w:val="6"/>
        </w:numPr>
        <w:ind w:left="2552" w:hanging="567"/>
        <w:rPr>
          <w:rFonts w:ascii="Times New Roman" w:hAnsi="Times New Roman" w:cs="Times New Roman"/>
          <w:sz w:val="24"/>
          <w:szCs w:val="24"/>
        </w:rPr>
      </w:pPr>
      <w:r w:rsidRPr="006A4D32">
        <w:rPr>
          <w:rFonts w:ascii="Times New Roman" w:hAnsi="Times New Roman" w:cs="Times New Roman"/>
          <w:sz w:val="24"/>
          <w:szCs w:val="24"/>
        </w:rPr>
        <w:t>within a Commonwealth place, or to or from a Commonwealth place; or</w:t>
      </w:r>
    </w:p>
    <w:p w14:paraId="01946D66" w14:textId="77777777" w:rsidR="001B1793" w:rsidRPr="00A80619" w:rsidRDefault="001B1793" w:rsidP="001B1793">
      <w:pPr>
        <w:pStyle w:val="ListParagraph"/>
        <w:numPr>
          <w:ilvl w:val="1"/>
          <w:numId w:val="6"/>
        </w:numPr>
        <w:ind w:left="2552" w:hanging="567"/>
        <w:rPr>
          <w:rFonts w:ascii="Times New Roman" w:hAnsi="Times New Roman" w:cs="Times New Roman"/>
          <w:sz w:val="24"/>
          <w:szCs w:val="24"/>
        </w:rPr>
      </w:pPr>
      <w:r w:rsidRPr="006A4D32">
        <w:rPr>
          <w:rFonts w:ascii="Times New Roman" w:hAnsi="Times New Roman" w:cs="Times New Roman"/>
          <w:sz w:val="24"/>
          <w:szCs w:val="24"/>
        </w:rPr>
        <w:t>on a ship owned or operated by a constitutional corporation or Commonwealth entity</w:t>
      </w:r>
      <w:r>
        <w:rPr>
          <w:rFonts w:ascii="Times New Roman" w:hAnsi="Times New Roman" w:cs="Times New Roman"/>
          <w:sz w:val="24"/>
          <w:szCs w:val="24"/>
        </w:rPr>
        <w:t>.</w:t>
      </w:r>
    </w:p>
    <w:p w14:paraId="36358379" w14:textId="5C6E99BC" w:rsidR="001B1793" w:rsidRPr="00BE2362" w:rsidRDefault="001B1793" w:rsidP="001B1793">
      <w:pPr>
        <w:rPr>
          <w:rFonts w:ascii="Times New Roman" w:hAnsi="Times New Roman" w:cs="Times New Roman"/>
          <w:i/>
          <w:iCs/>
          <w:sz w:val="24"/>
          <w:szCs w:val="24"/>
        </w:rPr>
      </w:pPr>
      <w:r>
        <w:rPr>
          <w:rFonts w:ascii="Times New Roman" w:hAnsi="Times New Roman" w:cs="Times New Roman"/>
          <w:sz w:val="24"/>
          <w:szCs w:val="24"/>
        </w:rPr>
        <w:t xml:space="preserve">The </w:t>
      </w:r>
      <w:r w:rsidRPr="088A09CE">
        <w:rPr>
          <w:rFonts w:ascii="Times New Roman" w:hAnsi="Times New Roman" w:cs="Times New Roman"/>
          <w:i/>
          <w:sz w:val="24"/>
          <w:szCs w:val="24"/>
        </w:rPr>
        <w:t>Marine Safety (Domestic Commercial Vessel) National Law</w:t>
      </w:r>
      <w:r>
        <w:rPr>
          <w:rFonts w:ascii="Times New Roman" w:hAnsi="Times New Roman" w:cs="Times New Roman"/>
          <w:sz w:val="24"/>
          <w:szCs w:val="24"/>
        </w:rPr>
        <w:t xml:space="preserve"> is based on the policy established through the Council </w:t>
      </w:r>
      <w:r w:rsidRPr="00C16400">
        <w:rPr>
          <w:rFonts w:ascii="Times New Roman" w:hAnsi="Times New Roman" w:cs="Times New Roman"/>
          <w:sz w:val="24"/>
          <w:szCs w:val="24"/>
        </w:rPr>
        <w:t>of Australian Government (COAG) Inter-governmental Agreement on Commercial Vessel Safety Reform</w:t>
      </w:r>
      <w:r>
        <w:rPr>
          <w:rFonts w:ascii="Times New Roman" w:hAnsi="Times New Roman" w:cs="Times New Roman"/>
          <w:sz w:val="24"/>
          <w:szCs w:val="24"/>
        </w:rPr>
        <w:t xml:space="preserve"> and established the Australian Maritime Safety Authority on behalf of the Commonwealth, as the regulator for domestic commercial vessels.  A policy decision was made not to include a reference to the ATSB as </w:t>
      </w:r>
      <w:r w:rsidR="00B1059E">
        <w:rPr>
          <w:rFonts w:ascii="Times New Roman" w:hAnsi="Times New Roman" w:cs="Times New Roman"/>
          <w:sz w:val="24"/>
          <w:szCs w:val="24"/>
        </w:rPr>
        <w:t>the</w:t>
      </w:r>
      <w:r w:rsidR="001B7775">
        <w:rPr>
          <w:rFonts w:ascii="Times New Roman" w:hAnsi="Times New Roman" w:cs="Times New Roman"/>
          <w:sz w:val="24"/>
          <w:szCs w:val="24"/>
        </w:rPr>
        <w:t xml:space="preserve"> national</w:t>
      </w:r>
      <w:r>
        <w:rPr>
          <w:rFonts w:ascii="Times New Roman" w:hAnsi="Times New Roman" w:cs="Times New Roman"/>
          <w:sz w:val="24"/>
          <w:szCs w:val="24"/>
        </w:rPr>
        <w:t xml:space="preserve"> investigator</w:t>
      </w:r>
      <w:r w:rsidR="001B7775">
        <w:rPr>
          <w:rFonts w:ascii="Times New Roman" w:hAnsi="Times New Roman" w:cs="Times New Roman"/>
          <w:sz w:val="24"/>
          <w:szCs w:val="24"/>
        </w:rPr>
        <w:t xml:space="preserve"> for domestic commercial vessels</w:t>
      </w:r>
      <w:r>
        <w:rPr>
          <w:rFonts w:ascii="Times New Roman" w:hAnsi="Times New Roman" w:cs="Times New Roman"/>
          <w:sz w:val="24"/>
          <w:szCs w:val="24"/>
        </w:rPr>
        <w:t xml:space="preserve"> as part of the COAG national reforms.  On this basis, the reporting requirements for domestic commercial vessels in the TSI Regulations 2021 is limited to those vessels on an interstate voyage which is commensurate with the requirements specified in the TSI Regulations 2003, that were based on the now repealed </w:t>
      </w:r>
      <w:r>
        <w:rPr>
          <w:rFonts w:ascii="Times New Roman" w:hAnsi="Times New Roman" w:cs="Times New Roman"/>
          <w:i/>
          <w:iCs/>
          <w:sz w:val="24"/>
          <w:szCs w:val="24"/>
        </w:rPr>
        <w:t>Navigation Act 2012.</w:t>
      </w:r>
    </w:p>
    <w:p w14:paraId="3E01933F" w14:textId="704CD2EF" w:rsidR="001B1793" w:rsidRDefault="001B1793" w:rsidP="001B1793">
      <w:pPr>
        <w:rPr>
          <w:rFonts w:ascii="Times New Roman" w:hAnsi="Times New Roman" w:cs="Times New Roman"/>
          <w:sz w:val="24"/>
          <w:szCs w:val="24"/>
        </w:rPr>
      </w:pPr>
      <w:r>
        <w:rPr>
          <w:rFonts w:ascii="Times New Roman" w:hAnsi="Times New Roman" w:cs="Times New Roman"/>
          <w:sz w:val="24"/>
          <w:szCs w:val="24"/>
        </w:rPr>
        <w:t xml:space="preserve">Subsection 19(3) </w:t>
      </w:r>
      <w:r w:rsidR="00C16180">
        <w:rPr>
          <w:rFonts w:ascii="Times New Roman" w:hAnsi="Times New Roman" w:cs="Times New Roman"/>
          <w:sz w:val="24"/>
          <w:szCs w:val="24"/>
        </w:rPr>
        <w:t>provides</w:t>
      </w:r>
      <w:r>
        <w:rPr>
          <w:rFonts w:ascii="Times New Roman" w:hAnsi="Times New Roman" w:cs="Times New Roman"/>
          <w:sz w:val="24"/>
          <w:szCs w:val="24"/>
        </w:rPr>
        <w:t xml:space="preserve"> that where an occurrence involves a ship to which Part 3 applies and a ship to which Part 3 that does not, the limitation provision in subsection 19(1) </w:t>
      </w:r>
      <w:r w:rsidR="00C16180">
        <w:rPr>
          <w:rFonts w:ascii="Times New Roman" w:hAnsi="Times New Roman" w:cs="Times New Roman"/>
          <w:sz w:val="24"/>
          <w:szCs w:val="24"/>
        </w:rPr>
        <w:t>will</w:t>
      </w:r>
      <w:r>
        <w:rPr>
          <w:rFonts w:ascii="Times New Roman" w:hAnsi="Times New Roman" w:cs="Times New Roman"/>
          <w:sz w:val="24"/>
          <w:szCs w:val="24"/>
        </w:rPr>
        <w:t xml:space="preserve"> not prevent the matter being a reportable matter for the first ship.  This is consistent with the current application provisions set out in the TSI Regulations 2003.</w:t>
      </w:r>
    </w:p>
    <w:p w14:paraId="5D7AB878" w14:textId="4AFCDAF2" w:rsidR="001B1793" w:rsidRDefault="001B1793" w:rsidP="001B1793">
      <w:pPr>
        <w:rPr>
          <w:rFonts w:ascii="Times New Roman" w:hAnsi="Times New Roman" w:cs="Times New Roman"/>
          <w:b/>
          <w:bCs/>
          <w:sz w:val="24"/>
          <w:szCs w:val="24"/>
        </w:rPr>
      </w:pPr>
      <w:r w:rsidRPr="6C380F02">
        <w:rPr>
          <w:rFonts w:ascii="Times New Roman" w:hAnsi="Times New Roman" w:cs="Times New Roman"/>
          <w:sz w:val="24"/>
          <w:szCs w:val="24"/>
        </w:rPr>
        <w:t xml:space="preserve">Subsection </w:t>
      </w:r>
      <w:r>
        <w:rPr>
          <w:rFonts w:ascii="Times New Roman" w:hAnsi="Times New Roman" w:cs="Times New Roman"/>
          <w:sz w:val="24"/>
          <w:szCs w:val="24"/>
        </w:rPr>
        <w:t>19</w:t>
      </w:r>
      <w:r w:rsidRPr="6C380F02">
        <w:rPr>
          <w:rFonts w:ascii="Times New Roman" w:hAnsi="Times New Roman" w:cs="Times New Roman"/>
          <w:sz w:val="24"/>
          <w:szCs w:val="24"/>
        </w:rPr>
        <w:t>(</w:t>
      </w:r>
      <w:r>
        <w:rPr>
          <w:rFonts w:ascii="Times New Roman" w:hAnsi="Times New Roman" w:cs="Times New Roman"/>
          <w:sz w:val="24"/>
          <w:szCs w:val="24"/>
        </w:rPr>
        <w:t>4</w:t>
      </w:r>
      <w:r w:rsidRPr="6C380F02">
        <w:rPr>
          <w:rFonts w:ascii="Times New Roman" w:hAnsi="Times New Roman" w:cs="Times New Roman"/>
          <w:sz w:val="24"/>
          <w:szCs w:val="24"/>
        </w:rPr>
        <w:t>) further limit</w:t>
      </w:r>
      <w:r w:rsidR="00C16180">
        <w:rPr>
          <w:rFonts w:ascii="Times New Roman" w:hAnsi="Times New Roman" w:cs="Times New Roman"/>
          <w:sz w:val="24"/>
          <w:szCs w:val="24"/>
        </w:rPr>
        <w:t>s</w:t>
      </w:r>
      <w:r w:rsidRPr="6C380F02">
        <w:rPr>
          <w:rFonts w:ascii="Times New Roman" w:hAnsi="Times New Roman" w:cs="Times New Roman"/>
          <w:sz w:val="24"/>
          <w:szCs w:val="24"/>
        </w:rPr>
        <w:t xml:space="preserve"> the application of Part 3 so that matters must only be reported where they have occurred during the period beginning when the first person to board the ship for the purposes of performing duties as a crew member does so and ending when the last crew member to disembark from the ship does so.  </w:t>
      </w:r>
    </w:p>
    <w:p w14:paraId="4803B29A" w14:textId="14415C0D" w:rsidR="001B1793" w:rsidRDefault="001B1793" w:rsidP="001B1793">
      <w:pPr>
        <w:rPr>
          <w:rFonts w:ascii="Times New Roman" w:hAnsi="Times New Roman" w:cs="Times New Roman"/>
          <w:sz w:val="24"/>
          <w:szCs w:val="24"/>
        </w:rPr>
      </w:pPr>
      <w:r w:rsidRPr="6C380F02">
        <w:rPr>
          <w:rFonts w:ascii="Times New Roman" w:hAnsi="Times New Roman" w:cs="Times New Roman"/>
          <w:sz w:val="24"/>
          <w:szCs w:val="24"/>
        </w:rPr>
        <w:t xml:space="preserve">To provide for autonomous ships, a further period </w:t>
      </w:r>
      <w:r w:rsidR="00C16180">
        <w:rPr>
          <w:rFonts w:ascii="Times New Roman" w:hAnsi="Times New Roman" w:cs="Times New Roman"/>
          <w:sz w:val="24"/>
          <w:szCs w:val="24"/>
        </w:rPr>
        <w:t>is</w:t>
      </w:r>
      <w:r w:rsidRPr="6C380F02">
        <w:rPr>
          <w:rFonts w:ascii="Times New Roman" w:hAnsi="Times New Roman" w:cs="Times New Roman"/>
          <w:sz w:val="24"/>
          <w:szCs w:val="24"/>
        </w:rPr>
        <w:t xml:space="preserve"> specified in subsection </w:t>
      </w:r>
      <w:r>
        <w:rPr>
          <w:rFonts w:ascii="Times New Roman" w:hAnsi="Times New Roman" w:cs="Times New Roman"/>
          <w:sz w:val="24"/>
          <w:szCs w:val="24"/>
        </w:rPr>
        <w:t>19</w:t>
      </w:r>
      <w:r w:rsidRPr="6C380F02">
        <w:rPr>
          <w:rFonts w:ascii="Times New Roman" w:hAnsi="Times New Roman" w:cs="Times New Roman"/>
          <w:sz w:val="24"/>
          <w:szCs w:val="24"/>
        </w:rPr>
        <w:t>(</w:t>
      </w:r>
      <w:r>
        <w:rPr>
          <w:rFonts w:ascii="Times New Roman" w:hAnsi="Times New Roman" w:cs="Times New Roman"/>
          <w:sz w:val="24"/>
          <w:szCs w:val="24"/>
        </w:rPr>
        <w:t>5</w:t>
      </w:r>
      <w:r w:rsidRPr="6C380F02">
        <w:rPr>
          <w:rFonts w:ascii="Times New Roman" w:hAnsi="Times New Roman" w:cs="Times New Roman"/>
          <w:sz w:val="24"/>
          <w:szCs w:val="24"/>
        </w:rPr>
        <w:t xml:space="preserve">)  so that matters must only be reported where they have occurred </w:t>
      </w:r>
      <w:r>
        <w:rPr>
          <w:rFonts w:ascii="Times New Roman" w:hAnsi="Times New Roman" w:cs="Times New Roman"/>
          <w:sz w:val="24"/>
          <w:szCs w:val="24"/>
        </w:rPr>
        <w:t>during</w:t>
      </w:r>
      <w:r w:rsidRPr="6C380F02">
        <w:rPr>
          <w:rFonts w:ascii="Times New Roman" w:hAnsi="Times New Roman" w:cs="Times New Roman"/>
          <w:sz w:val="24"/>
          <w:szCs w:val="24"/>
        </w:rPr>
        <w:t xml:space="preserve"> a period </w:t>
      </w:r>
      <w:r w:rsidRPr="00EF66CF">
        <w:rPr>
          <w:rFonts w:ascii="Times New Roman" w:hAnsi="Times New Roman" w:cs="Times New Roman"/>
          <w:sz w:val="24"/>
          <w:szCs w:val="24"/>
        </w:rPr>
        <w:t>beginning when the ship is ready to move with the purpose of conducting a voyage</w:t>
      </w:r>
      <w:r>
        <w:rPr>
          <w:rFonts w:ascii="Times New Roman" w:hAnsi="Times New Roman" w:cs="Times New Roman"/>
          <w:sz w:val="24"/>
          <w:szCs w:val="24"/>
        </w:rPr>
        <w:t xml:space="preserve">, and </w:t>
      </w:r>
      <w:r w:rsidRPr="001D415D">
        <w:rPr>
          <w:rFonts w:ascii="Times New Roman" w:hAnsi="Times New Roman" w:cs="Times New Roman"/>
          <w:sz w:val="24"/>
          <w:szCs w:val="24"/>
        </w:rPr>
        <w:t>ending when the ship comes to rest at the end of the voyage and the primary propulsion system is shut down</w:t>
      </w:r>
    </w:p>
    <w:p w14:paraId="50E7A412" w14:textId="0473A353" w:rsidR="001B1793" w:rsidRDefault="001B1793" w:rsidP="001B1793">
      <w:pPr>
        <w:rPr>
          <w:rFonts w:ascii="Times New Roman" w:hAnsi="Times New Roman" w:cs="Times New Roman"/>
          <w:sz w:val="24"/>
          <w:szCs w:val="24"/>
        </w:rPr>
      </w:pPr>
      <w:r>
        <w:rPr>
          <w:rFonts w:ascii="Times New Roman" w:hAnsi="Times New Roman" w:cs="Times New Roman"/>
          <w:sz w:val="24"/>
          <w:szCs w:val="24"/>
        </w:rPr>
        <w:t xml:space="preserve">There </w:t>
      </w:r>
      <w:r w:rsidR="00C16180">
        <w:rPr>
          <w:rFonts w:ascii="Times New Roman" w:hAnsi="Times New Roman" w:cs="Times New Roman"/>
          <w:sz w:val="24"/>
          <w:szCs w:val="24"/>
        </w:rPr>
        <w:t>are</w:t>
      </w:r>
      <w:r w:rsidRPr="00425EF6">
        <w:rPr>
          <w:rFonts w:ascii="Times New Roman" w:hAnsi="Times New Roman" w:cs="Times New Roman"/>
          <w:sz w:val="24"/>
          <w:szCs w:val="24"/>
        </w:rPr>
        <w:t xml:space="preserve"> exception</w:t>
      </w:r>
      <w:r>
        <w:rPr>
          <w:rFonts w:ascii="Times New Roman" w:hAnsi="Times New Roman" w:cs="Times New Roman"/>
          <w:sz w:val="24"/>
          <w:szCs w:val="24"/>
        </w:rPr>
        <w:t>s</w:t>
      </w:r>
      <w:r w:rsidRPr="00425EF6">
        <w:rPr>
          <w:rFonts w:ascii="Times New Roman" w:hAnsi="Times New Roman" w:cs="Times New Roman"/>
          <w:sz w:val="24"/>
          <w:szCs w:val="24"/>
        </w:rPr>
        <w:t xml:space="preserve"> to th</w:t>
      </w:r>
      <w:r w:rsidR="00C16180">
        <w:rPr>
          <w:rFonts w:ascii="Times New Roman" w:hAnsi="Times New Roman" w:cs="Times New Roman"/>
          <w:sz w:val="24"/>
          <w:szCs w:val="24"/>
        </w:rPr>
        <w:t>e</w:t>
      </w:r>
      <w:r w:rsidRPr="00425EF6">
        <w:rPr>
          <w:rFonts w:ascii="Times New Roman" w:hAnsi="Times New Roman" w:cs="Times New Roman"/>
          <w:sz w:val="24"/>
          <w:szCs w:val="24"/>
        </w:rPr>
        <w:t xml:space="preserve"> period i</w:t>
      </w:r>
      <w:r>
        <w:rPr>
          <w:rFonts w:ascii="Times New Roman" w:hAnsi="Times New Roman" w:cs="Times New Roman"/>
          <w:sz w:val="24"/>
          <w:szCs w:val="24"/>
        </w:rPr>
        <w:t>n</w:t>
      </w:r>
      <w:r w:rsidRPr="00425EF6">
        <w:rPr>
          <w:rFonts w:ascii="Times New Roman" w:hAnsi="Times New Roman" w:cs="Times New Roman"/>
          <w:sz w:val="24"/>
          <w:szCs w:val="24"/>
        </w:rPr>
        <w:t xml:space="preserve"> su</w:t>
      </w:r>
      <w:r>
        <w:rPr>
          <w:rFonts w:ascii="Times New Roman" w:hAnsi="Times New Roman" w:cs="Times New Roman"/>
          <w:sz w:val="24"/>
          <w:szCs w:val="24"/>
        </w:rPr>
        <w:t>bsection 19</w:t>
      </w:r>
      <w:r w:rsidRPr="00425EF6">
        <w:rPr>
          <w:rFonts w:ascii="Times New Roman" w:hAnsi="Times New Roman" w:cs="Times New Roman"/>
          <w:sz w:val="24"/>
          <w:szCs w:val="24"/>
        </w:rPr>
        <w:t>(</w:t>
      </w:r>
      <w:r>
        <w:rPr>
          <w:rFonts w:ascii="Times New Roman" w:hAnsi="Times New Roman" w:cs="Times New Roman"/>
          <w:sz w:val="24"/>
          <w:szCs w:val="24"/>
        </w:rPr>
        <w:t>6</w:t>
      </w:r>
      <w:r w:rsidRPr="00425EF6">
        <w:rPr>
          <w:rFonts w:ascii="Times New Roman" w:hAnsi="Times New Roman" w:cs="Times New Roman"/>
          <w:sz w:val="24"/>
          <w:szCs w:val="24"/>
        </w:rPr>
        <w:t>)</w:t>
      </w:r>
      <w:r w:rsidR="00C16180">
        <w:rPr>
          <w:rFonts w:ascii="Times New Roman" w:hAnsi="Times New Roman" w:cs="Times New Roman"/>
          <w:sz w:val="24"/>
          <w:szCs w:val="24"/>
        </w:rPr>
        <w:t>,</w:t>
      </w:r>
      <w:r w:rsidRPr="00425EF6">
        <w:rPr>
          <w:rFonts w:ascii="Times New Roman" w:hAnsi="Times New Roman" w:cs="Times New Roman"/>
          <w:sz w:val="24"/>
          <w:szCs w:val="24"/>
        </w:rPr>
        <w:t xml:space="preserve"> where death or serious injury</w:t>
      </w:r>
      <w:r>
        <w:rPr>
          <w:rFonts w:ascii="Times New Roman" w:hAnsi="Times New Roman" w:cs="Times New Roman"/>
          <w:sz w:val="24"/>
          <w:szCs w:val="24"/>
        </w:rPr>
        <w:t xml:space="preserve"> would still be reportable if it</w:t>
      </w:r>
      <w:r w:rsidRPr="00425EF6">
        <w:rPr>
          <w:rFonts w:ascii="Times New Roman" w:hAnsi="Times New Roman" w:cs="Times New Roman"/>
          <w:sz w:val="24"/>
          <w:szCs w:val="24"/>
        </w:rPr>
        <w:t xml:space="preserve"> arises</w:t>
      </w:r>
      <w:r>
        <w:rPr>
          <w:rFonts w:ascii="Times New Roman" w:hAnsi="Times New Roman" w:cs="Times New Roman"/>
          <w:sz w:val="24"/>
          <w:szCs w:val="24"/>
        </w:rPr>
        <w:t xml:space="preserve"> as a</w:t>
      </w:r>
      <w:r w:rsidRPr="00425EF6">
        <w:rPr>
          <w:rFonts w:ascii="Times New Roman" w:hAnsi="Times New Roman" w:cs="Times New Roman"/>
          <w:sz w:val="24"/>
          <w:szCs w:val="24"/>
        </w:rPr>
        <w:t xml:space="preserve"> later </w:t>
      </w:r>
      <w:r>
        <w:rPr>
          <w:rFonts w:ascii="Times New Roman" w:hAnsi="Times New Roman" w:cs="Times New Roman"/>
          <w:sz w:val="24"/>
          <w:szCs w:val="24"/>
        </w:rPr>
        <w:t xml:space="preserve">stage </w:t>
      </w:r>
      <w:r w:rsidRPr="00425EF6">
        <w:rPr>
          <w:rFonts w:ascii="Times New Roman" w:hAnsi="Times New Roman" w:cs="Times New Roman"/>
          <w:sz w:val="24"/>
          <w:szCs w:val="24"/>
        </w:rPr>
        <w:t>but has occurred as a result of an occurrence during the period</w:t>
      </w:r>
      <w:r>
        <w:rPr>
          <w:rFonts w:ascii="Times New Roman" w:hAnsi="Times New Roman" w:cs="Times New Roman"/>
          <w:sz w:val="24"/>
          <w:szCs w:val="24"/>
        </w:rPr>
        <w:t>s</w:t>
      </w:r>
      <w:r w:rsidRPr="00425EF6">
        <w:rPr>
          <w:rFonts w:ascii="Times New Roman" w:hAnsi="Times New Roman" w:cs="Times New Roman"/>
          <w:sz w:val="24"/>
          <w:szCs w:val="24"/>
        </w:rPr>
        <w:t xml:space="preserve"> defined in </w:t>
      </w:r>
      <w:r>
        <w:rPr>
          <w:rFonts w:ascii="Times New Roman" w:hAnsi="Times New Roman" w:cs="Times New Roman"/>
          <w:sz w:val="24"/>
          <w:szCs w:val="24"/>
        </w:rPr>
        <w:t>subsections 19(4) or (5).</w:t>
      </w:r>
    </w:p>
    <w:p w14:paraId="618E367B"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20 Marine operations – immediately reportable matters</w:t>
      </w:r>
    </w:p>
    <w:p w14:paraId="27CCF4C3" w14:textId="77777777"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 18 of the Act requires a responsible person with knowledge of an immediately reportable matter to report it to a nominated official as soon as is reasonably practicable. </w:t>
      </w:r>
      <w:r w:rsidRPr="00815B74">
        <w:rPr>
          <w:rFonts w:ascii="Times New Roman" w:eastAsia="Times New Roman" w:hAnsi="Times New Roman" w:cs="Times New Roman"/>
          <w:color w:val="000000"/>
          <w:sz w:val="24"/>
          <w:szCs w:val="24"/>
          <w:lang w:eastAsia="en-AU"/>
        </w:rPr>
        <w:t>Section 3 of the Act leaves the list of immediately reportable matters to be reported under section 18 to be prescribed by regulations.</w:t>
      </w:r>
      <w:r>
        <w:rPr>
          <w:rFonts w:ascii="Times New Roman" w:eastAsia="Times New Roman" w:hAnsi="Times New Roman" w:cs="Times New Roman"/>
          <w:color w:val="000000"/>
          <w:sz w:val="24"/>
          <w:szCs w:val="24"/>
          <w:lang w:eastAsia="en-AU"/>
        </w:rPr>
        <w:t xml:space="preserve">  </w:t>
      </w:r>
    </w:p>
    <w:p w14:paraId="7CD69BC7" w14:textId="32A21DBD" w:rsidR="001B1793" w:rsidRDefault="001B1793" w:rsidP="001B1793">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section of the</w:t>
      </w:r>
      <w:r w:rsidRPr="00005E4E">
        <w:rPr>
          <w:rFonts w:ascii="Times New Roman" w:eastAsia="Times New Roman" w:hAnsi="Times New Roman" w:cs="Times New Roman"/>
          <w:color w:val="000000"/>
          <w:sz w:val="24"/>
          <w:szCs w:val="24"/>
          <w:lang w:eastAsia="en-AU"/>
        </w:rPr>
        <w:t xml:space="preserve"> Regulations</w:t>
      </w:r>
      <w:r>
        <w:rPr>
          <w:rFonts w:ascii="Times New Roman" w:eastAsia="Times New Roman" w:hAnsi="Times New Roman" w:cs="Times New Roman"/>
          <w:color w:val="000000"/>
          <w:sz w:val="24"/>
          <w:szCs w:val="24"/>
          <w:lang w:eastAsia="en-AU"/>
        </w:rPr>
        <w:t xml:space="preserve"> </w:t>
      </w:r>
      <w:r w:rsidRPr="00815B74">
        <w:rPr>
          <w:rFonts w:ascii="Times New Roman" w:eastAsia="Times New Roman" w:hAnsi="Times New Roman" w:cs="Times New Roman"/>
          <w:color w:val="000000"/>
          <w:sz w:val="24"/>
          <w:szCs w:val="24"/>
          <w:lang w:eastAsia="en-AU"/>
        </w:rPr>
        <w:t>provide</w:t>
      </w:r>
      <w:r w:rsidR="00385C87">
        <w:rPr>
          <w:rFonts w:ascii="Times New Roman" w:eastAsia="Times New Roman" w:hAnsi="Times New Roman" w:cs="Times New Roman"/>
          <w:color w:val="000000"/>
          <w:sz w:val="24"/>
          <w:szCs w:val="24"/>
          <w:lang w:eastAsia="en-AU"/>
        </w:rPr>
        <w:t>s</w:t>
      </w:r>
      <w:r w:rsidRPr="00815B74">
        <w:rPr>
          <w:rFonts w:ascii="Times New Roman" w:eastAsia="Times New Roman" w:hAnsi="Times New Roman" w:cs="Times New Roman"/>
          <w:color w:val="000000"/>
          <w:sz w:val="24"/>
          <w:szCs w:val="24"/>
          <w:lang w:eastAsia="en-AU"/>
        </w:rPr>
        <w:t xml:space="preserve"> a list of transport safety matters that are immediately reportable for </w:t>
      </w:r>
      <w:r>
        <w:rPr>
          <w:rFonts w:ascii="Times New Roman" w:eastAsia="Times New Roman" w:hAnsi="Times New Roman" w:cs="Times New Roman"/>
          <w:color w:val="000000"/>
          <w:sz w:val="24"/>
          <w:szCs w:val="24"/>
          <w:lang w:eastAsia="en-AU"/>
        </w:rPr>
        <w:t>Marine operations.  This list replace</w:t>
      </w:r>
      <w:r w:rsidR="00385C87">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the list of matters in the TSI Regulations 2003 with a new list of matters that reflect marine incidents that must be reported to AMSA under the </w:t>
      </w:r>
      <w:r w:rsidRPr="00E55FB3">
        <w:rPr>
          <w:rFonts w:ascii="Times New Roman" w:eastAsia="Times New Roman" w:hAnsi="Times New Roman" w:cs="Times New Roman"/>
          <w:color w:val="000000"/>
          <w:sz w:val="24"/>
          <w:szCs w:val="24"/>
          <w:lang w:eastAsia="en-AU"/>
        </w:rPr>
        <w:t>Navigation Act</w:t>
      </w:r>
      <w:r>
        <w:rPr>
          <w:rFonts w:ascii="Times New Roman" w:eastAsia="Times New Roman" w:hAnsi="Times New Roman" w:cs="Times New Roman"/>
          <w:color w:val="000000"/>
          <w:sz w:val="24"/>
          <w:szCs w:val="24"/>
          <w:lang w:eastAsia="en-AU"/>
        </w:rPr>
        <w:t xml:space="preserve">.  </w:t>
      </w:r>
    </w:p>
    <w:p w14:paraId="5023114F" w14:textId="2A23779A" w:rsidR="001B1793" w:rsidRDefault="001B1793" w:rsidP="001B1793">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Subsection 20(1) provide</w:t>
      </w:r>
      <w:r w:rsidR="00385C87">
        <w:rPr>
          <w:rFonts w:ascii="Times New Roman" w:hAnsi="Times New Roman" w:cs="Times New Roman"/>
          <w:sz w:val="24"/>
          <w:szCs w:val="24"/>
        </w:rPr>
        <w:t>s</w:t>
      </w:r>
      <w:r>
        <w:rPr>
          <w:rFonts w:ascii="Times New Roman" w:hAnsi="Times New Roman" w:cs="Times New Roman"/>
          <w:sz w:val="24"/>
          <w:szCs w:val="24"/>
        </w:rPr>
        <w:t xml:space="preserve"> that an investigable matter, of a type listed in the table in subsection 20(2), is an immediately reportable matter if that matter has affected, or is likely to affect, the safety, operation or seaworthiness of a ship, or the matter involves:  </w:t>
      </w:r>
    </w:p>
    <w:p w14:paraId="6C5BF2D1" w14:textId="77777777" w:rsidR="001B1793" w:rsidRDefault="001B1793" w:rsidP="002D0723">
      <w:pPr>
        <w:pStyle w:val="ListParagraph"/>
        <w:numPr>
          <w:ilvl w:val="0"/>
          <w:numId w:val="25"/>
        </w:numPr>
        <w:shd w:val="clear" w:color="auto" w:fill="FFFFFF"/>
        <w:spacing w:after="120" w:line="240" w:lineRule="auto"/>
        <w:ind w:left="850" w:hanging="11"/>
        <w:rPr>
          <w:rFonts w:ascii="Times New Roman" w:hAnsi="Times New Roman" w:cs="Times New Roman"/>
          <w:sz w:val="24"/>
          <w:szCs w:val="24"/>
        </w:rPr>
      </w:pPr>
      <w:r>
        <w:rPr>
          <w:rFonts w:ascii="Times New Roman" w:hAnsi="Times New Roman" w:cs="Times New Roman"/>
          <w:sz w:val="24"/>
          <w:szCs w:val="24"/>
        </w:rPr>
        <w:t>the death of a person; or</w:t>
      </w:r>
    </w:p>
    <w:p w14:paraId="1E7F2414" w14:textId="77777777" w:rsidR="001B1793" w:rsidRDefault="001B1793" w:rsidP="002D0723">
      <w:pPr>
        <w:pStyle w:val="ListParagraph"/>
        <w:numPr>
          <w:ilvl w:val="0"/>
          <w:numId w:val="25"/>
        </w:numPr>
        <w:shd w:val="clear" w:color="auto" w:fill="FFFFFF"/>
        <w:spacing w:after="120" w:line="240" w:lineRule="auto"/>
        <w:ind w:left="850" w:hanging="11"/>
        <w:rPr>
          <w:rFonts w:ascii="Times New Roman" w:hAnsi="Times New Roman" w:cs="Times New Roman"/>
          <w:sz w:val="24"/>
          <w:szCs w:val="24"/>
        </w:rPr>
      </w:pPr>
      <w:r>
        <w:rPr>
          <w:rFonts w:ascii="Times New Roman" w:hAnsi="Times New Roman" w:cs="Times New Roman"/>
          <w:sz w:val="24"/>
          <w:szCs w:val="24"/>
        </w:rPr>
        <w:t>serious injury to a person; or</w:t>
      </w:r>
    </w:p>
    <w:p w14:paraId="0E97D954" w14:textId="77777777" w:rsidR="001B1793" w:rsidRDefault="001B1793" w:rsidP="002D0723">
      <w:pPr>
        <w:pStyle w:val="ListParagraph"/>
        <w:numPr>
          <w:ilvl w:val="0"/>
          <w:numId w:val="25"/>
        </w:numPr>
        <w:shd w:val="clear" w:color="auto" w:fill="FFFFFF"/>
        <w:spacing w:after="120" w:line="240" w:lineRule="auto"/>
        <w:ind w:left="850" w:hanging="11"/>
        <w:rPr>
          <w:rFonts w:ascii="Times New Roman" w:hAnsi="Times New Roman" w:cs="Times New Roman"/>
          <w:sz w:val="24"/>
          <w:szCs w:val="24"/>
        </w:rPr>
      </w:pPr>
      <w:r>
        <w:rPr>
          <w:rFonts w:ascii="Times New Roman" w:hAnsi="Times New Roman" w:cs="Times New Roman"/>
          <w:sz w:val="24"/>
          <w:szCs w:val="24"/>
        </w:rPr>
        <w:t>the loss of a ship; or</w:t>
      </w:r>
    </w:p>
    <w:p w14:paraId="7279189F" w14:textId="77777777" w:rsidR="001B1793" w:rsidRDefault="001B1793" w:rsidP="002D0723">
      <w:pPr>
        <w:pStyle w:val="ListParagraph"/>
        <w:numPr>
          <w:ilvl w:val="0"/>
          <w:numId w:val="25"/>
        </w:numPr>
        <w:shd w:val="clear" w:color="auto" w:fill="FFFFFF"/>
        <w:spacing w:after="120" w:line="240" w:lineRule="auto"/>
        <w:ind w:left="850" w:hanging="11"/>
        <w:rPr>
          <w:rFonts w:ascii="Times New Roman" w:hAnsi="Times New Roman" w:cs="Times New Roman"/>
          <w:sz w:val="24"/>
          <w:szCs w:val="24"/>
        </w:rPr>
      </w:pPr>
      <w:r>
        <w:rPr>
          <w:rFonts w:ascii="Times New Roman" w:hAnsi="Times New Roman" w:cs="Times New Roman"/>
          <w:sz w:val="24"/>
          <w:szCs w:val="24"/>
        </w:rPr>
        <w:t>the loss of a person from a ship; or</w:t>
      </w:r>
    </w:p>
    <w:p w14:paraId="2AB272F1" w14:textId="77777777" w:rsidR="001B1793" w:rsidRDefault="001B1793" w:rsidP="002D0723">
      <w:pPr>
        <w:pStyle w:val="ListParagraph"/>
        <w:numPr>
          <w:ilvl w:val="0"/>
          <w:numId w:val="25"/>
        </w:numPr>
        <w:shd w:val="clear" w:color="auto" w:fill="FFFFFF"/>
        <w:spacing w:after="120" w:line="240" w:lineRule="auto"/>
        <w:ind w:left="850" w:hanging="11"/>
        <w:rPr>
          <w:rFonts w:ascii="Times New Roman" w:hAnsi="Times New Roman" w:cs="Times New Roman"/>
          <w:sz w:val="24"/>
          <w:szCs w:val="24"/>
        </w:rPr>
      </w:pPr>
      <w:r>
        <w:rPr>
          <w:rFonts w:ascii="Times New Roman" w:hAnsi="Times New Roman" w:cs="Times New Roman"/>
          <w:sz w:val="24"/>
          <w:szCs w:val="24"/>
        </w:rPr>
        <w:t>significant damage to a ship; or</w:t>
      </w:r>
    </w:p>
    <w:p w14:paraId="1AF03FAD" w14:textId="77777777" w:rsidR="001B1793" w:rsidRDefault="001B1793" w:rsidP="002D0723">
      <w:pPr>
        <w:pStyle w:val="ListParagraph"/>
        <w:numPr>
          <w:ilvl w:val="0"/>
          <w:numId w:val="25"/>
        </w:numPr>
        <w:shd w:val="clear" w:color="auto" w:fill="FFFFFF"/>
        <w:spacing w:after="120" w:line="240" w:lineRule="auto"/>
        <w:ind w:left="850" w:hanging="11"/>
        <w:rPr>
          <w:rFonts w:ascii="Times New Roman" w:hAnsi="Times New Roman" w:cs="Times New Roman"/>
          <w:sz w:val="24"/>
          <w:szCs w:val="24"/>
        </w:rPr>
      </w:pPr>
      <w:r>
        <w:rPr>
          <w:rFonts w:ascii="Times New Roman" w:hAnsi="Times New Roman" w:cs="Times New Roman"/>
          <w:sz w:val="24"/>
          <w:szCs w:val="24"/>
        </w:rPr>
        <w:t>loss of cargo of a ship.</w:t>
      </w:r>
    </w:p>
    <w:p w14:paraId="0DC78533" w14:textId="261C5395" w:rsidR="001B1793" w:rsidRPr="00B62830" w:rsidRDefault="001B1793" w:rsidP="001B1793">
      <w:pPr>
        <w:shd w:val="clear" w:color="auto" w:fill="FFFFFF"/>
        <w:spacing w:after="120" w:line="240" w:lineRule="auto"/>
        <w:rPr>
          <w:rFonts w:ascii="Times New Roman" w:hAnsi="Times New Roman" w:cs="Times New Roman"/>
          <w:i/>
          <w:iCs/>
          <w:sz w:val="24"/>
          <w:szCs w:val="24"/>
        </w:rPr>
      </w:pPr>
      <w:r>
        <w:rPr>
          <w:rFonts w:ascii="Times New Roman" w:hAnsi="Times New Roman" w:cs="Times New Roman"/>
          <w:sz w:val="24"/>
          <w:szCs w:val="24"/>
        </w:rPr>
        <w:t xml:space="preserve">The limitations on those investigable matters </w:t>
      </w:r>
      <w:r w:rsidR="00385C87">
        <w:rPr>
          <w:rFonts w:ascii="Times New Roman" w:hAnsi="Times New Roman" w:cs="Times New Roman"/>
          <w:sz w:val="24"/>
          <w:szCs w:val="24"/>
        </w:rPr>
        <w:t>is</w:t>
      </w:r>
      <w:r>
        <w:rPr>
          <w:rFonts w:ascii="Times New Roman" w:hAnsi="Times New Roman" w:cs="Times New Roman"/>
          <w:sz w:val="24"/>
          <w:szCs w:val="24"/>
        </w:rPr>
        <w:t xml:space="preserve"> included to ensure that the reporting requirements under these Regulations align with those reporting requirements for marine incidents that are set out in section 185 and 186 of the </w:t>
      </w:r>
      <w:r w:rsidRPr="00E55FB3">
        <w:rPr>
          <w:rFonts w:ascii="Times New Roman" w:hAnsi="Times New Roman" w:cs="Times New Roman"/>
          <w:sz w:val="24"/>
          <w:szCs w:val="24"/>
        </w:rPr>
        <w:t>Navigation Act</w:t>
      </w:r>
      <w:r>
        <w:rPr>
          <w:rFonts w:ascii="Times New Roman" w:hAnsi="Times New Roman" w:cs="Times New Roman"/>
          <w:i/>
          <w:iCs/>
          <w:sz w:val="24"/>
          <w:szCs w:val="24"/>
        </w:rPr>
        <w:t>.</w:t>
      </w:r>
    </w:p>
    <w:p w14:paraId="3A4DB597" w14:textId="0B611E66" w:rsidR="001B1793" w:rsidRPr="008C4E28" w:rsidRDefault="001B1793" w:rsidP="001B1793">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Subsection 20(3) provide</w:t>
      </w:r>
      <w:r w:rsidR="00385C87">
        <w:rPr>
          <w:rFonts w:ascii="Times New Roman" w:hAnsi="Times New Roman" w:cs="Times New Roman"/>
          <w:sz w:val="24"/>
          <w:szCs w:val="24"/>
        </w:rPr>
        <w:t>s</w:t>
      </w:r>
      <w:r>
        <w:rPr>
          <w:rFonts w:ascii="Times New Roman" w:hAnsi="Times New Roman" w:cs="Times New Roman"/>
          <w:sz w:val="24"/>
          <w:szCs w:val="24"/>
        </w:rPr>
        <w:t xml:space="preserve"> that damage to an AMSA aid to navigation </w:t>
      </w:r>
      <w:r w:rsidR="005F6F17">
        <w:rPr>
          <w:rFonts w:ascii="Times New Roman" w:hAnsi="Times New Roman" w:cs="Times New Roman"/>
          <w:sz w:val="24"/>
          <w:szCs w:val="24"/>
        </w:rPr>
        <w:t>is</w:t>
      </w:r>
      <w:r>
        <w:rPr>
          <w:rFonts w:ascii="Times New Roman" w:hAnsi="Times New Roman" w:cs="Times New Roman"/>
          <w:sz w:val="24"/>
          <w:szCs w:val="24"/>
        </w:rPr>
        <w:t xml:space="preserve"> an immediately reportable matter without the additional limitations in subsection 20(1).  This </w:t>
      </w:r>
      <w:r w:rsidR="00385C87">
        <w:rPr>
          <w:rFonts w:ascii="Times New Roman" w:hAnsi="Times New Roman" w:cs="Times New Roman"/>
          <w:sz w:val="24"/>
          <w:szCs w:val="24"/>
        </w:rPr>
        <w:t>ensures consistency</w:t>
      </w:r>
      <w:r>
        <w:rPr>
          <w:rFonts w:ascii="Times New Roman" w:hAnsi="Times New Roman" w:cs="Times New Roman"/>
          <w:sz w:val="24"/>
          <w:szCs w:val="24"/>
        </w:rPr>
        <w:t xml:space="preserve"> with the reporting requirements under section 208 of the </w:t>
      </w:r>
      <w:r w:rsidRPr="00E55FB3">
        <w:rPr>
          <w:rFonts w:ascii="Times New Roman" w:hAnsi="Times New Roman" w:cs="Times New Roman"/>
          <w:sz w:val="24"/>
          <w:szCs w:val="24"/>
        </w:rPr>
        <w:t>Navigation Act</w:t>
      </w:r>
      <w:r>
        <w:rPr>
          <w:rFonts w:ascii="Times New Roman" w:hAnsi="Times New Roman" w:cs="Times New Roman"/>
          <w:i/>
          <w:iCs/>
          <w:sz w:val="24"/>
          <w:szCs w:val="24"/>
        </w:rPr>
        <w:t xml:space="preserve"> </w:t>
      </w:r>
      <w:r>
        <w:rPr>
          <w:rFonts w:ascii="Times New Roman" w:hAnsi="Times New Roman" w:cs="Times New Roman"/>
          <w:sz w:val="24"/>
          <w:szCs w:val="24"/>
        </w:rPr>
        <w:t>where a person or the master of a vessel must report damage to an AMSA aid to navigation as soon as practicable.</w:t>
      </w:r>
    </w:p>
    <w:p w14:paraId="523C474F" w14:textId="4B952DC2" w:rsidR="001B1793" w:rsidRPr="007A1244" w:rsidRDefault="001B1793" w:rsidP="001B1793">
      <w:pPr>
        <w:shd w:val="clear" w:color="auto" w:fill="FFFFFF"/>
        <w:spacing w:after="120" w:line="240" w:lineRule="auto"/>
        <w:rPr>
          <w:rFonts w:ascii="Times New Roman" w:hAnsi="Times New Roman" w:cs="Times New Roman"/>
          <w:sz w:val="24"/>
          <w:szCs w:val="24"/>
        </w:rPr>
      </w:pPr>
      <w:r w:rsidRPr="007A1244">
        <w:rPr>
          <w:rFonts w:ascii="Times New Roman" w:hAnsi="Times New Roman" w:cs="Times New Roman"/>
          <w:sz w:val="24"/>
          <w:szCs w:val="24"/>
        </w:rPr>
        <w:t>Subsection 20(</w:t>
      </w:r>
      <w:r>
        <w:rPr>
          <w:rFonts w:ascii="Times New Roman" w:hAnsi="Times New Roman" w:cs="Times New Roman"/>
          <w:sz w:val="24"/>
          <w:szCs w:val="24"/>
        </w:rPr>
        <w:t>4</w:t>
      </w:r>
      <w:r w:rsidRPr="007A1244">
        <w:rPr>
          <w:rFonts w:ascii="Times New Roman" w:hAnsi="Times New Roman" w:cs="Times New Roman"/>
          <w:sz w:val="24"/>
          <w:szCs w:val="24"/>
        </w:rPr>
        <w:t>) of these regulations limit</w:t>
      </w:r>
      <w:r w:rsidR="00385C87">
        <w:rPr>
          <w:rFonts w:ascii="Times New Roman" w:hAnsi="Times New Roman" w:cs="Times New Roman"/>
          <w:sz w:val="24"/>
          <w:szCs w:val="24"/>
        </w:rPr>
        <w:t>s</w:t>
      </w:r>
      <w:r w:rsidRPr="007A1244">
        <w:rPr>
          <w:rFonts w:ascii="Times New Roman" w:hAnsi="Times New Roman" w:cs="Times New Roman"/>
          <w:sz w:val="24"/>
          <w:szCs w:val="24"/>
        </w:rPr>
        <w:t xml:space="preserve"> the </w:t>
      </w:r>
      <w:r>
        <w:rPr>
          <w:rFonts w:ascii="Times New Roman" w:hAnsi="Times New Roman" w:cs="Times New Roman"/>
          <w:sz w:val="24"/>
          <w:szCs w:val="24"/>
        </w:rPr>
        <w:t xml:space="preserve">requirement </w:t>
      </w:r>
      <w:r w:rsidRPr="007A1244">
        <w:rPr>
          <w:rFonts w:ascii="Times New Roman" w:hAnsi="Times New Roman" w:cs="Times New Roman"/>
          <w:sz w:val="24"/>
          <w:szCs w:val="24"/>
        </w:rPr>
        <w:t>for foreign vessels within the territorial</w:t>
      </w:r>
      <w:r>
        <w:rPr>
          <w:rFonts w:ascii="Times New Roman" w:hAnsi="Times New Roman" w:cs="Times New Roman"/>
          <w:sz w:val="24"/>
          <w:szCs w:val="24"/>
        </w:rPr>
        <w:t xml:space="preserve"> </w:t>
      </w:r>
      <w:r w:rsidRPr="007A1244">
        <w:rPr>
          <w:rFonts w:ascii="Times New Roman" w:hAnsi="Times New Roman" w:cs="Times New Roman"/>
          <w:sz w:val="24"/>
          <w:szCs w:val="24"/>
        </w:rPr>
        <w:t>in the course of innocent passage to</w:t>
      </w:r>
      <w:r>
        <w:rPr>
          <w:rFonts w:ascii="Times New Roman" w:hAnsi="Times New Roman" w:cs="Times New Roman"/>
          <w:sz w:val="24"/>
          <w:szCs w:val="24"/>
        </w:rPr>
        <w:t xml:space="preserve"> only report investible matters that: </w:t>
      </w:r>
    </w:p>
    <w:p w14:paraId="6D88794A" w14:textId="77777777" w:rsidR="001B1793" w:rsidRPr="007A1244" w:rsidRDefault="001B1793" w:rsidP="001B1793">
      <w:pPr>
        <w:pStyle w:val="ListParagraph"/>
        <w:numPr>
          <w:ilvl w:val="0"/>
          <w:numId w:val="19"/>
        </w:numPr>
        <w:shd w:val="clear" w:color="auto" w:fill="FFFFFF"/>
        <w:spacing w:after="120" w:line="240" w:lineRule="auto"/>
        <w:ind w:left="1560" w:hanging="709"/>
        <w:rPr>
          <w:rFonts w:ascii="Times New Roman" w:hAnsi="Times New Roman" w:cs="Times New Roman"/>
          <w:sz w:val="24"/>
          <w:szCs w:val="24"/>
        </w:rPr>
      </w:pPr>
      <w:r w:rsidRPr="007A1244">
        <w:rPr>
          <w:rFonts w:ascii="Times New Roman" w:hAnsi="Times New Roman" w:cs="Times New Roman"/>
          <w:sz w:val="24"/>
          <w:szCs w:val="24"/>
        </w:rPr>
        <w:t>affect or are likely to affect the safety of navigation;</w:t>
      </w:r>
    </w:p>
    <w:p w14:paraId="27A1F2B0" w14:textId="77777777" w:rsidR="001B1793" w:rsidRDefault="001B1793" w:rsidP="001B1793">
      <w:pPr>
        <w:pStyle w:val="ListParagraph"/>
        <w:numPr>
          <w:ilvl w:val="0"/>
          <w:numId w:val="19"/>
        </w:numPr>
        <w:shd w:val="clear" w:color="auto" w:fill="FFFFFF"/>
        <w:spacing w:after="120" w:line="240" w:lineRule="auto"/>
        <w:ind w:left="1560" w:hanging="709"/>
        <w:rPr>
          <w:rFonts w:ascii="Times New Roman" w:hAnsi="Times New Roman" w:cs="Times New Roman"/>
          <w:sz w:val="24"/>
          <w:szCs w:val="24"/>
        </w:rPr>
      </w:pPr>
      <w:proofErr w:type="gramStart"/>
      <w:r w:rsidRPr="007A1244">
        <w:rPr>
          <w:rFonts w:ascii="Times New Roman" w:hAnsi="Times New Roman" w:cs="Times New Roman"/>
          <w:sz w:val="24"/>
          <w:szCs w:val="24"/>
        </w:rPr>
        <w:t>involve</w:t>
      </w:r>
      <w:proofErr w:type="gramEnd"/>
      <w:r w:rsidRPr="007A1244">
        <w:rPr>
          <w:rFonts w:ascii="Times New Roman" w:hAnsi="Times New Roman" w:cs="Times New Roman"/>
          <w:sz w:val="24"/>
          <w:szCs w:val="24"/>
        </w:rPr>
        <w:t xml:space="preserve"> a collision with, or the fouling or damaging of any facility, installation, navigational aid, pipeline or submarine cable</w:t>
      </w:r>
      <w:r>
        <w:rPr>
          <w:rFonts w:ascii="Times New Roman" w:hAnsi="Times New Roman" w:cs="Times New Roman"/>
          <w:sz w:val="24"/>
          <w:szCs w:val="24"/>
        </w:rPr>
        <w:t>.</w:t>
      </w:r>
    </w:p>
    <w:p w14:paraId="02280F37" w14:textId="3687985E" w:rsidR="001B1793" w:rsidRPr="002D0723" w:rsidRDefault="001B1793" w:rsidP="002D0723">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This provision ensure</w:t>
      </w:r>
      <w:r w:rsidR="00385C87">
        <w:rPr>
          <w:rFonts w:ascii="Times New Roman" w:hAnsi="Times New Roman" w:cs="Times New Roman"/>
          <w:sz w:val="24"/>
          <w:szCs w:val="24"/>
        </w:rPr>
        <w:t>s</w:t>
      </w:r>
      <w:r>
        <w:rPr>
          <w:rFonts w:ascii="Times New Roman" w:hAnsi="Times New Roman" w:cs="Times New Roman"/>
          <w:sz w:val="24"/>
          <w:szCs w:val="24"/>
        </w:rPr>
        <w:t xml:space="preserve"> that the reporting requirements for foreign ships in the course of innocent passage are consistent with the United Nations Convention on the Law of the Sea.</w:t>
      </w:r>
    </w:p>
    <w:p w14:paraId="55DC734A"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21 Marine operations – responsible persons</w:t>
      </w:r>
    </w:p>
    <w:p w14:paraId="053FD493" w14:textId="51BB32DA" w:rsidR="001B1793" w:rsidRPr="00E7133B" w:rsidRDefault="001B1793" w:rsidP="001B1793">
      <w:pPr>
        <w:rPr>
          <w:rFonts w:ascii="Times New Roman" w:hAnsi="Times New Roman" w:cs="Times New Roman"/>
          <w:sz w:val="24"/>
          <w:szCs w:val="24"/>
        </w:rPr>
      </w:pPr>
      <w:r w:rsidRPr="00E7133B">
        <w:rPr>
          <w:rFonts w:ascii="Times New Roman" w:hAnsi="Times New Roman" w:cs="Times New Roman"/>
          <w:sz w:val="24"/>
          <w:szCs w:val="24"/>
        </w:rPr>
        <w:t xml:space="preserve">Section 3 of the Act leaves the list of 'responsible persons' who are required to report immediately and routine reportable matters </w:t>
      </w:r>
      <w:r w:rsidR="004C4C55">
        <w:rPr>
          <w:rFonts w:ascii="Times New Roman" w:hAnsi="Times New Roman" w:cs="Times New Roman"/>
          <w:sz w:val="24"/>
          <w:szCs w:val="24"/>
        </w:rPr>
        <w:t>to be</w:t>
      </w:r>
      <w:r>
        <w:rPr>
          <w:rFonts w:ascii="Times New Roman" w:hAnsi="Times New Roman" w:cs="Times New Roman"/>
          <w:sz w:val="24"/>
          <w:szCs w:val="24"/>
        </w:rPr>
        <w:t xml:space="preserve"> </w:t>
      </w:r>
      <w:r w:rsidRPr="00E7133B">
        <w:rPr>
          <w:rFonts w:ascii="Times New Roman" w:hAnsi="Times New Roman" w:cs="Times New Roman"/>
          <w:sz w:val="24"/>
          <w:szCs w:val="24"/>
        </w:rPr>
        <w:t xml:space="preserve">prescribed by the regulations. </w:t>
      </w:r>
      <w:r>
        <w:rPr>
          <w:rFonts w:ascii="Times New Roman" w:hAnsi="Times New Roman" w:cs="Times New Roman"/>
          <w:sz w:val="24"/>
          <w:szCs w:val="24"/>
        </w:rPr>
        <w:t>Consistent with the TSI Regulations 2003, this section provide</w:t>
      </w:r>
      <w:r w:rsidR="00385C87">
        <w:rPr>
          <w:rFonts w:ascii="Times New Roman" w:hAnsi="Times New Roman" w:cs="Times New Roman"/>
          <w:sz w:val="24"/>
          <w:szCs w:val="24"/>
        </w:rPr>
        <w:t>s</w:t>
      </w:r>
      <w:r w:rsidRPr="00E7133B">
        <w:rPr>
          <w:rFonts w:ascii="Times New Roman" w:hAnsi="Times New Roman" w:cs="Times New Roman"/>
          <w:sz w:val="24"/>
          <w:szCs w:val="24"/>
        </w:rPr>
        <w:t xml:space="preserve"> a list of persons who, by the nature of their qualifications, experience or professional association with a particular transport vehicle, or number of transport vehicles, would be likely to have knowledge of an immediately reportable matter in marine transport, should one occur.</w:t>
      </w:r>
    </w:p>
    <w:p w14:paraId="7CCACB17" w14:textId="4B78AD2C" w:rsidR="001B1793" w:rsidRPr="00EE4948" w:rsidRDefault="001B1793" w:rsidP="001B1793">
      <w:pPr>
        <w:rPr>
          <w:rFonts w:ascii="Times New Roman" w:hAnsi="Times New Roman" w:cs="Times New Roman"/>
          <w:sz w:val="24"/>
          <w:szCs w:val="24"/>
        </w:rPr>
      </w:pPr>
      <w:r w:rsidRPr="00E7133B">
        <w:rPr>
          <w:rFonts w:ascii="Times New Roman" w:hAnsi="Times New Roman" w:cs="Times New Roman"/>
          <w:sz w:val="24"/>
          <w:szCs w:val="24"/>
        </w:rPr>
        <w:t xml:space="preserve">The list </w:t>
      </w:r>
      <w:r w:rsidR="005F6F17">
        <w:rPr>
          <w:rFonts w:ascii="Times New Roman" w:hAnsi="Times New Roman" w:cs="Times New Roman"/>
          <w:sz w:val="24"/>
          <w:szCs w:val="24"/>
        </w:rPr>
        <w:t xml:space="preserve">does </w:t>
      </w:r>
      <w:r w:rsidRPr="00E7133B">
        <w:rPr>
          <w:rFonts w:ascii="Times New Roman" w:hAnsi="Times New Roman" w:cs="Times New Roman"/>
          <w:sz w:val="24"/>
          <w:szCs w:val="24"/>
        </w:rPr>
        <w:t>not preclude any other person from making a report, for example a member of the public. However, they are not</w:t>
      </w:r>
      <w:r>
        <w:rPr>
          <w:rFonts w:ascii="Times New Roman" w:hAnsi="Times New Roman" w:cs="Times New Roman"/>
          <w:sz w:val="24"/>
          <w:szCs w:val="24"/>
        </w:rPr>
        <w:t xml:space="preserve"> a</w:t>
      </w:r>
      <w:r w:rsidRPr="00E7133B">
        <w:rPr>
          <w:rFonts w:ascii="Times New Roman" w:hAnsi="Times New Roman" w:cs="Times New Roman"/>
          <w:sz w:val="24"/>
          <w:szCs w:val="24"/>
        </w:rPr>
        <w:t xml:space="preserve"> 'responsible person' and are not subject to penalties under sections 18 and 19 of the</w:t>
      </w:r>
      <w:r>
        <w:rPr>
          <w:rFonts w:ascii="Times New Roman" w:hAnsi="Times New Roman" w:cs="Times New Roman"/>
          <w:sz w:val="24"/>
          <w:szCs w:val="24"/>
        </w:rPr>
        <w:t xml:space="preserve"> TSI</w:t>
      </w:r>
      <w:r w:rsidRPr="00E7133B">
        <w:rPr>
          <w:rFonts w:ascii="Times New Roman" w:hAnsi="Times New Roman" w:cs="Times New Roman"/>
          <w:sz w:val="24"/>
          <w:szCs w:val="24"/>
        </w:rPr>
        <w:t xml:space="preserve"> Act for not making a report</w:t>
      </w:r>
      <w:r>
        <w:rPr>
          <w:rFonts w:ascii="Times New Roman" w:hAnsi="Times New Roman" w:cs="Times New Roman"/>
          <w:sz w:val="24"/>
          <w:szCs w:val="24"/>
        </w:rPr>
        <w:t>.</w:t>
      </w:r>
    </w:p>
    <w:p w14:paraId="0ADE1A55"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22 Marine operations – particulars for immediate reports</w:t>
      </w:r>
    </w:p>
    <w:p w14:paraId="05A4F4CA" w14:textId="51D607FF"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This section prescribe</w:t>
      </w:r>
      <w:r w:rsidR="00385C87">
        <w:rPr>
          <w:rFonts w:ascii="Times New Roman" w:hAnsi="Times New Roman" w:cs="Times New Roman"/>
          <w:sz w:val="24"/>
          <w:szCs w:val="24"/>
        </w:rPr>
        <w:t>s</w:t>
      </w:r>
      <w:r>
        <w:rPr>
          <w:rFonts w:ascii="Times New Roman" w:hAnsi="Times New Roman" w:cs="Times New Roman"/>
          <w:sz w:val="24"/>
          <w:szCs w:val="24"/>
        </w:rPr>
        <w:t xml:space="preserve"> the particulars that a responsible person with knowledge of an immediately reportable matter </w:t>
      </w:r>
      <w:r w:rsidR="005F6F17">
        <w:rPr>
          <w:rFonts w:ascii="Times New Roman" w:hAnsi="Times New Roman" w:cs="Times New Roman"/>
          <w:sz w:val="24"/>
          <w:szCs w:val="24"/>
        </w:rPr>
        <w:t>are</w:t>
      </w:r>
      <w:r>
        <w:rPr>
          <w:rFonts w:ascii="Times New Roman" w:hAnsi="Times New Roman" w:cs="Times New Roman"/>
          <w:sz w:val="24"/>
          <w:szCs w:val="24"/>
        </w:rPr>
        <w:t xml:space="preserve"> required to report to a nominated official immediately.  Under this section, t</w:t>
      </w:r>
      <w:r w:rsidRPr="00A80628">
        <w:rPr>
          <w:rFonts w:ascii="Times New Roman" w:hAnsi="Times New Roman" w:cs="Times New Roman"/>
          <w:sz w:val="24"/>
          <w:szCs w:val="24"/>
        </w:rPr>
        <w:t>he particulars</w:t>
      </w:r>
      <w:r>
        <w:rPr>
          <w:rFonts w:ascii="Times New Roman" w:hAnsi="Times New Roman" w:cs="Times New Roman"/>
          <w:sz w:val="24"/>
          <w:szCs w:val="24"/>
        </w:rPr>
        <w:t xml:space="preserve"> that must be reported to the ATSB as soon as is reasonably practicable </w:t>
      </w:r>
      <w:r w:rsidR="005F6F17">
        <w:rPr>
          <w:rFonts w:ascii="Times New Roman" w:hAnsi="Times New Roman" w:cs="Times New Roman"/>
          <w:sz w:val="24"/>
          <w:szCs w:val="24"/>
        </w:rPr>
        <w:t>are</w:t>
      </w:r>
      <w:r>
        <w:rPr>
          <w:rFonts w:ascii="Times New Roman" w:hAnsi="Times New Roman" w:cs="Times New Roman"/>
          <w:sz w:val="24"/>
          <w:szCs w:val="24"/>
        </w:rPr>
        <w:t xml:space="preserve"> specified, including:</w:t>
      </w:r>
    </w:p>
    <w:p w14:paraId="244FAEEB" w14:textId="77777777" w:rsidR="001B1793" w:rsidRDefault="001B1793" w:rsidP="001B1793">
      <w:pPr>
        <w:pStyle w:val="ListParagraph"/>
        <w:numPr>
          <w:ilvl w:val="0"/>
          <w:numId w:val="10"/>
        </w:numPr>
        <w:ind w:left="1560" w:hanging="709"/>
        <w:rPr>
          <w:rFonts w:ascii="Times New Roman" w:hAnsi="Times New Roman" w:cs="Times New Roman"/>
          <w:sz w:val="24"/>
          <w:szCs w:val="24"/>
        </w:rPr>
      </w:pPr>
      <w:r>
        <w:rPr>
          <w:rFonts w:ascii="Times New Roman" w:hAnsi="Times New Roman" w:cs="Times New Roman"/>
          <w:sz w:val="24"/>
          <w:szCs w:val="24"/>
        </w:rPr>
        <w:t>vessel details;</w:t>
      </w:r>
    </w:p>
    <w:p w14:paraId="1FF6366E" w14:textId="77777777" w:rsidR="001B1793" w:rsidRDefault="001B1793" w:rsidP="001B1793">
      <w:pPr>
        <w:pStyle w:val="ListParagraph"/>
        <w:numPr>
          <w:ilvl w:val="0"/>
          <w:numId w:val="10"/>
        </w:numPr>
        <w:ind w:left="1560" w:hanging="709"/>
        <w:rPr>
          <w:rFonts w:ascii="Times New Roman" w:hAnsi="Times New Roman" w:cs="Times New Roman"/>
          <w:sz w:val="24"/>
          <w:szCs w:val="24"/>
        </w:rPr>
      </w:pPr>
      <w:r>
        <w:rPr>
          <w:rFonts w:ascii="Times New Roman" w:hAnsi="Times New Roman" w:cs="Times New Roman"/>
          <w:sz w:val="24"/>
          <w:szCs w:val="24"/>
        </w:rPr>
        <w:t>incident details;</w:t>
      </w:r>
    </w:p>
    <w:p w14:paraId="4392D142" w14:textId="77777777" w:rsidR="001B1793" w:rsidRDefault="001B1793" w:rsidP="001B1793">
      <w:pPr>
        <w:pStyle w:val="ListParagraph"/>
        <w:numPr>
          <w:ilvl w:val="0"/>
          <w:numId w:val="10"/>
        </w:numPr>
        <w:ind w:left="1560" w:hanging="709"/>
        <w:rPr>
          <w:rFonts w:ascii="Times New Roman" w:hAnsi="Times New Roman" w:cs="Times New Roman"/>
          <w:sz w:val="24"/>
          <w:szCs w:val="24"/>
        </w:rPr>
      </w:pPr>
      <w:r>
        <w:rPr>
          <w:rFonts w:ascii="Times New Roman" w:hAnsi="Times New Roman" w:cs="Times New Roman"/>
          <w:sz w:val="24"/>
          <w:szCs w:val="24"/>
        </w:rPr>
        <w:t>type of activity being undertaken at the time of the incident;</w:t>
      </w:r>
    </w:p>
    <w:p w14:paraId="7272ACC3" w14:textId="77777777" w:rsidR="001B1793" w:rsidRDefault="001B1793" w:rsidP="001B1793">
      <w:pPr>
        <w:pStyle w:val="ListParagraph"/>
        <w:numPr>
          <w:ilvl w:val="0"/>
          <w:numId w:val="10"/>
        </w:numPr>
        <w:ind w:left="1560" w:hanging="709"/>
        <w:rPr>
          <w:rFonts w:ascii="Times New Roman" w:hAnsi="Times New Roman" w:cs="Times New Roman"/>
          <w:sz w:val="24"/>
          <w:szCs w:val="24"/>
        </w:rPr>
      </w:pPr>
      <w:proofErr w:type="gramStart"/>
      <w:r>
        <w:rPr>
          <w:rFonts w:ascii="Times New Roman" w:hAnsi="Times New Roman" w:cs="Times New Roman"/>
          <w:sz w:val="24"/>
          <w:szCs w:val="24"/>
        </w:rPr>
        <w:t>consequences</w:t>
      </w:r>
      <w:proofErr w:type="gramEnd"/>
      <w:r>
        <w:rPr>
          <w:rFonts w:ascii="Times New Roman" w:hAnsi="Times New Roman" w:cs="Times New Roman"/>
          <w:sz w:val="24"/>
          <w:szCs w:val="24"/>
        </w:rPr>
        <w:t xml:space="preserve"> of the incident, including death, injury or loss of any person.</w:t>
      </w:r>
    </w:p>
    <w:p w14:paraId="345AA23C" w14:textId="35910AEE" w:rsidR="001B1793" w:rsidRPr="005834F1" w:rsidRDefault="001B1793" w:rsidP="001B1793">
      <w:pPr>
        <w:rPr>
          <w:rFonts w:ascii="Times New Roman" w:hAnsi="Times New Roman" w:cs="Times New Roman"/>
          <w:sz w:val="24"/>
          <w:szCs w:val="24"/>
        </w:rPr>
      </w:pPr>
      <w:r>
        <w:rPr>
          <w:rFonts w:ascii="Times New Roman" w:hAnsi="Times New Roman" w:cs="Times New Roman"/>
          <w:sz w:val="24"/>
          <w:szCs w:val="24"/>
        </w:rPr>
        <w:t xml:space="preserve">These particulars reflect those that must be provided to </w:t>
      </w:r>
      <w:r w:rsidRPr="005834F1">
        <w:rPr>
          <w:rFonts w:ascii="Times New Roman" w:hAnsi="Times New Roman" w:cs="Times New Roman"/>
          <w:sz w:val="24"/>
          <w:szCs w:val="24"/>
        </w:rPr>
        <w:t xml:space="preserve">the Australian Maritime Safety Authority under section 338 of the </w:t>
      </w:r>
      <w:r w:rsidRPr="00E55FB3">
        <w:rPr>
          <w:rFonts w:ascii="Times New Roman" w:hAnsi="Times New Roman" w:cs="Times New Roman"/>
          <w:iCs/>
          <w:sz w:val="24"/>
          <w:szCs w:val="24"/>
        </w:rPr>
        <w:t>Navigation Act</w:t>
      </w:r>
      <w:r>
        <w:rPr>
          <w:rFonts w:ascii="Times New Roman" w:hAnsi="Times New Roman" w:cs="Times New Roman"/>
          <w:i/>
          <w:sz w:val="24"/>
          <w:szCs w:val="24"/>
        </w:rPr>
        <w:t xml:space="preserve"> </w:t>
      </w:r>
      <w:r w:rsidRPr="005834F1">
        <w:rPr>
          <w:rFonts w:ascii="Times New Roman" w:hAnsi="Times New Roman" w:cs="Times New Roman"/>
          <w:sz w:val="24"/>
          <w:szCs w:val="24"/>
        </w:rPr>
        <w:t>for the purpose of giving a report under section 185 or 186 of that Act.</w:t>
      </w:r>
    </w:p>
    <w:p w14:paraId="140EB922"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23 Marine operations – particulars for written reports</w:t>
      </w:r>
    </w:p>
    <w:p w14:paraId="13E0FEF5" w14:textId="48B2C839" w:rsidR="001B1793" w:rsidRPr="00DE19F7" w:rsidRDefault="001B1793" w:rsidP="001B1793">
      <w:pPr>
        <w:rPr>
          <w:rFonts w:ascii="Times New Roman" w:hAnsi="Times New Roman" w:cs="Times New Roman"/>
          <w:sz w:val="24"/>
          <w:szCs w:val="24"/>
        </w:rPr>
      </w:pPr>
      <w:r w:rsidRPr="009D7D76">
        <w:rPr>
          <w:rFonts w:ascii="Times New Roman" w:hAnsi="Times New Roman" w:cs="Times New Roman"/>
          <w:sz w:val="24"/>
          <w:szCs w:val="24"/>
        </w:rPr>
        <w:t>Section 19 of the</w:t>
      </w:r>
      <w:r>
        <w:rPr>
          <w:rFonts w:ascii="Times New Roman" w:hAnsi="Times New Roman" w:cs="Times New Roman"/>
          <w:sz w:val="24"/>
          <w:szCs w:val="24"/>
        </w:rPr>
        <w:t xml:space="preserve"> TSI</w:t>
      </w:r>
      <w:r w:rsidRPr="009D7D76">
        <w:rPr>
          <w:rFonts w:ascii="Times New Roman" w:hAnsi="Times New Roman" w:cs="Times New Roman"/>
          <w:sz w:val="24"/>
          <w:szCs w:val="24"/>
        </w:rPr>
        <w:t xml:space="preserve"> Act requires that a 'responsible person' who has knowledge of an immediately reportable matter must, within 72 hours, provide a written report to a 'nominated official'. </w:t>
      </w:r>
      <w:r>
        <w:rPr>
          <w:rFonts w:ascii="Times New Roman" w:hAnsi="Times New Roman" w:cs="Times New Roman"/>
          <w:sz w:val="24"/>
          <w:szCs w:val="24"/>
        </w:rPr>
        <w:t xml:space="preserve">  This section of the TSI Regulations 2021 prescribe</w:t>
      </w:r>
      <w:r w:rsidR="00385C87">
        <w:rPr>
          <w:rFonts w:ascii="Times New Roman" w:hAnsi="Times New Roman" w:cs="Times New Roman"/>
          <w:sz w:val="24"/>
          <w:szCs w:val="24"/>
        </w:rPr>
        <w:t>s</w:t>
      </w:r>
      <w:r>
        <w:rPr>
          <w:rFonts w:ascii="Times New Roman" w:hAnsi="Times New Roman" w:cs="Times New Roman"/>
          <w:sz w:val="24"/>
          <w:szCs w:val="24"/>
        </w:rPr>
        <w:t xml:space="preserve"> the particulars that must be provided in a written report as a follow up to the immediate report required by section 22 </w:t>
      </w:r>
      <w:r w:rsidRPr="00DE19F7">
        <w:rPr>
          <w:rFonts w:ascii="Times New Roman" w:hAnsi="Times New Roman" w:cs="Times New Roman"/>
          <w:sz w:val="24"/>
          <w:szCs w:val="24"/>
        </w:rPr>
        <w:t xml:space="preserve">of the TSI Regulations 2021 </w:t>
      </w:r>
    </w:p>
    <w:p w14:paraId="39A1B9EC" w14:textId="77777777" w:rsidR="001B1793" w:rsidRPr="00DE19F7" w:rsidRDefault="001B1793" w:rsidP="001B1793">
      <w:pPr>
        <w:rPr>
          <w:rFonts w:ascii="Times New Roman" w:hAnsi="Times New Roman" w:cs="Times New Roman"/>
          <w:sz w:val="24"/>
          <w:szCs w:val="24"/>
        </w:rPr>
      </w:pPr>
      <w:r w:rsidRPr="00DE19F7">
        <w:rPr>
          <w:rFonts w:ascii="Times New Roman" w:hAnsi="Times New Roman" w:cs="Times New Roman"/>
          <w:sz w:val="24"/>
          <w:szCs w:val="24"/>
        </w:rPr>
        <w:t>These particulars include:</w:t>
      </w:r>
    </w:p>
    <w:p w14:paraId="0C666010" w14:textId="77777777" w:rsidR="001B1793" w:rsidRPr="00DE19F7" w:rsidRDefault="001B1793" w:rsidP="001B1793">
      <w:pPr>
        <w:pStyle w:val="ListParagraph"/>
        <w:numPr>
          <w:ilvl w:val="0"/>
          <w:numId w:val="12"/>
        </w:numPr>
        <w:spacing w:after="120"/>
        <w:ind w:left="1702" w:hanging="851"/>
        <w:rPr>
          <w:rFonts w:ascii="Times New Roman" w:hAnsi="Times New Roman" w:cs="Times New Roman"/>
          <w:sz w:val="24"/>
          <w:szCs w:val="24"/>
        </w:rPr>
      </w:pPr>
      <w:r w:rsidRPr="00DE19F7">
        <w:rPr>
          <w:rFonts w:ascii="Times New Roman" w:hAnsi="Times New Roman" w:cs="Times New Roman"/>
          <w:sz w:val="24"/>
          <w:szCs w:val="24"/>
        </w:rPr>
        <w:t>vessel details;</w:t>
      </w:r>
    </w:p>
    <w:p w14:paraId="4E800AAC" w14:textId="77777777" w:rsidR="001B1793" w:rsidRPr="00DE19F7" w:rsidRDefault="001B1793" w:rsidP="001B1793">
      <w:pPr>
        <w:pStyle w:val="ListParagraph"/>
        <w:numPr>
          <w:ilvl w:val="0"/>
          <w:numId w:val="12"/>
        </w:numPr>
        <w:spacing w:after="120"/>
        <w:ind w:left="1702" w:hanging="851"/>
        <w:rPr>
          <w:rFonts w:ascii="Times New Roman" w:hAnsi="Times New Roman" w:cs="Times New Roman"/>
          <w:sz w:val="24"/>
          <w:szCs w:val="24"/>
        </w:rPr>
      </w:pPr>
      <w:r w:rsidRPr="00DE19F7">
        <w:rPr>
          <w:rFonts w:ascii="Times New Roman" w:hAnsi="Times New Roman" w:cs="Times New Roman"/>
          <w:sz w:val="24"/>
          <w:szCs w:val="24"/>
        </w:rPr>
        <w:t>incident details;</w:t>
      </w:r>
    </w:p>
    <w:p w14:paraId="21263F8E" w14:textId="77777777" w:rsidR="001B1793" w:rsidRPr="00DE19F7" w:rsidRDefault="001B1793" w:rsidP="001B1793">
      <w:pPr>
        <w:pStyle w:val="ListParagraph"/>
        <w:numPr>
          <w:ilvl w:val="0"/>
          <w:numId w:val="12"/>
        </w:numPr>
        <w:spacing w:after="120"/>
        <w:ind w:left="1702" w:hanging="851"/>
        <w:rPr>
          <w:rFonts w:ascii="Times New Roman" w:hAnsi="Times New Roman" w:cs="Times New Roman"/>
          <w:sz w:val="24"/>
          <w:szCs w:val="24"/>
        </w:rPr>
      </w:pPr>
      <w:r w:rsidRPr="00DE19F7">
        <w:rPr>
          <w:rFonts w:ascii="Times New Roman" w:hAnsi="Times New Roman" w:cs="Times New Roman"/>
          <w:sz w:val="24"/>
          <w:szCs w:val="24"/>
        </w:rPr>
        <w:t>type of activity being undertaken at the time of the incident;</w:t>
      </w:r>
    </w:p>
    <w:p w14:paraId="5360E09C" w14:textId="77777777" w:rsidR="001B1793" w:rsidRPr="00DE19F7" w:rsidRDefault="001B1793" w:rsidP="001B1793">
      <w:pPr>
        <w:pStyle w:val="ListParagraph"/>
        <w:numPr>
          <w:ilvl w:val="0"/>
          <w:numId w:val="12"/>
        </w:numPr>
        <w:spacing w:after="120"/>
        <w:ind w:left="1702" w:hanging="851"/>
        <w:rPr>
          <w:rFonts w:ascii="Times New Roman" w:hAnsi="Times New Roman" w:cs="Times New Roman"/>
          <w:sz w:val="24"/>
          <w:szCs w:val="24"/>
        </w:rPr>
      </w:pPr>
      <w:r w:rsidRPr="00DE19F7">
        <w:rPr>
          <w:rFonts w:ascii="Times New Roman" w:hAnsi="Times New Roman" w:cs="Times New Roman"/>
          <w:sz w:val="24"/>
          <w:szCs w:val="24"/>
        </w:rPr>
        <w:t>consequences of the incident, including death, injury or loss of any person;</w:t>
      </w:r>
    </w:p>
    <w:p w14:paraId="46959916" w14:textId="77777777" w:rsidR="001B1793" w:rsidRPr="00DE19F7" w:rsidRDefault="001B1793" w:rsidP="001B1793">
      <w:pPr>
        <w:pStyle w:val="subsection"/>
        <w:numPr>
          <w:ilvl w:val="0"/>
          <w:numId w:val="12"/>
        </w:numPr>
        <w:tabs>
          <w:tab w:val="clear" w:pos="1021"/>
          <w:tab w:val="right" w:pos="1701"/>
        </w:tabs>
        <w:spacing w:before="0" w:after="120"/>
        <w:ind w:left="1702" w:hanging="851"/>
        <w:rPr>
          <w:sz w:val="24"/>
          <w:szCs w:val="24"/>
        </w:rPr>
      </w:pPr>
      <w:r w:rsidRPr="00DE19F7">
        <w:rPr>
          <w:sz w:val="24"/>
          <w:szCs w:val="24"/>
        </w:rPr>
        <w:t>Details as to why the person reporting the incident thinks that the incident occurred;</w:t>
      </w:r>
    </w:p>
    <w:p w14:paraId="741EC7B7" w14:textId="77777777" w:rsidR="001B1793" w:rsidRPr="00DE19F7" w:rsidRDefault="001B1793" w:rsidP="001B1793">
      <w:pPr>
        <w:pStyle w:val="subsection"/>
        <w:numPr>
          <w:ilvl w:val="0"/>
          <w:numId w:val="12"/>
        </w:numPr>
        <w:tabs>
          <w:tab w:val="clear" w:pos="1021"/>
          <w:tab w:val="right" w:pos="1843"/>
        </w:tabs>
        <w:spacing w:before="0" w:after="120"/>
        <w:ind w:left="1702" w:hanging="851"/>
        <w:rPr>
          <w:sz w:val="24"/>
          <w:szCs w:val="24"/>
        </w:rPr>
      </w:pPr>
      <w:r w:rsidRPr="00DE19F7">
        <w:rPr>
          <w:sz w:val="24"/>
          <w:szCs w:val="24"/>
        </w:rPr>
        <w:t>Details of what has been done to prevent the incident from reoccurring;</w:t>
      </w:r>
    </w:p>
    <w:p w14:paraId="5BE0B8CE" w14:textId="77777777" w:rsidR="001B1793" w:rsidRPr="00DE19F7" w:rsidRDefault="001B1793" w:rsidP="001B1793">
      <w:pPr>
        <w:pStyle w:val="subsection"/>
        <w:numPr>
          <w:ilvl w:val="0"/>
          <w:numId w:val="12"/>
        </w:numPr>
        <w:spacing w:before="0" w:after="120"/>
        <w:ind w:left="1702" w:hanging="851"/>
        <w:rPr>
          <w:sz w:val="24"/>
          <w:szCs w:val="24"/>
        </w:rPr>
      </w:pPr>
      <w:r w:rsidRPr="00DE19F7">
        <w:rPr>
          <w:sz w:val="24"/>
          <w:szCs w:val="24"/>
        </w:rPr>
        <w:t>Details of the person completing the report and contact details;</w:t>
      </w:r>
    </w:p>
    <w:p w14:paraId="571EA474" w14:textId="77777777" w:rsidR="001B1793" w:rsidRPr="00DE19F7" w:rsidRDefault="001B1793" w:rsidP="001B1793">
      <w:pPr>
        <w:pStyle w:val="ListParagraph"/>
        <w:numPr>
          <w:ilvl w:val="0"/>
          <w:numId w:val="12"/>
        </w:numPr>
        <w:spacing w:after="120"/>
        <w:ind w:left="1702" w:hanging="851"/>
        <w:rPr>
          <w:rFonts w:ascii="Times New Roman" w:hAnsi="Times New Roman" w:cs="Times New Roman"/>
          <w:sz w:val="24"/>
          <w:szCs w:val="24"/>
        </w:rPr>
      </w:pPr>
      <w:r w:rsidRPr="00DE19F7">
        <w:rPr>
          <w:rFonts w:ascii="Times New Roman" w:hAnsi="Times New Roman" w:cs="Times New Roman"/>
          <w:sz w:val="24"/>
          <w:szCs w:val="24"/>
        </w:rPr>
        <w:t>Details of any affected person</w:t>
      </w:r>
    </w:p>
    <w:p w14:paraId="4D97EC61" w14:textId="77777777" w:rsidR="001B1793" w:rsidRPr="009C5279" w:rsidRDefault="001B1793" w:rsidP="001B1793">
      <w:pPr>
        <w:rPr>
          <w:rFonts w:ascii="Times New Roman" w:hAnsi="Times New Roman" w:cs="Times New Roman"/>
          <w:sz w:val="24"/>
          <w:szCs w:val="24"/>
        </w:rPr>
      </w:pPr>
      <w:r>
        <w:rPr>
          <w:rFonts w:ascii="Times New Roman" w:hAnsi="Times New Roman" w:cs="Times New Roman"/>
          <w:sz w:val="24"/>
          <w:szCs w:val="24"/>
        </w:rPr>
        <w:t>which are those particulars that are</w:t>
      </w:r>
      <w:r w:rsidRPr="00A80628">
        <w:rPr>
          <w:rFonts w:ascii="Times New Roman" w:hAnsi="Times New Roman" w:cs="Times New Roman"/>
          <w:sz w:val="24"/>
          <w:szCs w:val="24"/>
        </w:rPr>
        <w:t xml:space="preserve"> specified in the form approved by the Australian Maritime Safety Authority under section 338 of the </w:t>
      </w:r>
      <w:r w:rsidRPr="00A80628">
        <w:rPr>
          <w:rFonts w:ascii="Times New Roman" w:hAnsi="Times New Roman" w:cs="Times New Roman"/>
          <w:i/>
          <w:sz w:val="24"/>
          <w:szCs w:val="24"/>
        </w:rPr>
        <w:t>Navigation Act 2012</w:t>
      </w:r>
      <w:r w:rsidRPr="00A80628">
        <w:rPr>
          <w:rFonts w:ascii="Times New Roman" w:hAnsi="Times New Roman" w:cs="Times New Roman"/>
          <w:sz w:val="24"/>
          <w:szCs w:val="24"/>
        </w:rPr>
        <w:t xml:space="preserve"> for the purpose of giving a report under section 185 or 186 of that Act</w:t>
      </w:r>
      <w:r>
        <w:rPr>
          <w:rFonts w:ascii="Times New Roman" w:hAnsi="Times New Roman" w:cs="Times New Roman"/>
          <w:sz w:val="24"/>
          <w:szCs w:val="24"/>
        </w:rPr>
        <w:t>.</w:t>
      </w:r>
    </w:p>
    <w:p w14:paraId="585410D7"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24 Marine operations – nominated officials</w:t>
      </w:r>
    </w:p>
    <w:p w14:paraId="2C16EC83" w14:textId="11DA3F9C" w:rsidR="001B1793" w:rsidRDefault="001B1793" w:rsidP="001B1793">
      <w:pPr>
        <w:pStyle w:val="NormalWeb"/>
        <w:spacing w:before="0" w:beforeAutospacing="0"/>
        <w:rPr>
          <w:color w:val="000000"/>
        </w:rPr>
      </w:pPr>
      <w:r>
        <w:t>This section prescribe</w:t>
      </w:r>
      <w:r w:rsidR="005F6F17">
        <w:t>s</w:t>
      </w:r>
      <w:r>
        <w:t xml:space="preserve"> a list of people who are nominated officials in relation to receiving reports of reportable matters.  </w:t>
      </w:r>
      <w:r>
        <w:rPr>
          <w:color w:val="000000"/>
        </w:rPr>
        <w:t>This list includes a staff member or a member of the staff of the Australian Maritime Safety Authority (AMSA) as a nominated official.</w:t>
      </w:r>
    </w:p>
    <w:p w14:paraId="067C205B" w14:textId="77777777" w:rsidR="001B1793" w:rsidRDefault="001B1793" w:rsidP="001B1793">
      <w:pPr>
        <w:pStyle w:val="NormalWeb"/>
        <w:spacing w:before="0" w:beforeAutospacing="0"/>
        <w:rPr>
          <w:color w:val="000000"/>
        </w:rPr>
      </w:pPr>
      <w:r>
        <w:rPr>
          <w:color w:val="000000"/>
        </w:rPr>
        <w:t xml:space="preserve">A staff member is defined in the TSI Act to include the CEO, ATSB staff engaged under the </w:t>
      </w:r>
      <w:r>
        <w:rPr>
          <w:i/>
          <w:iCs/>
          <w:color w:val="000000"/>
        </w:rPr>
        <w:t>Public Service Act 1999</w:t>
      </w:r>
      <w:r>
        <w:rPr>
          <w:color w:val="000000"/>
        </w:rPr>
        <w:t xml:space="preserve">, staff of the Commonwealth or a State and Territory Government who have been made </w:t>
      </w:r>
      <w:r w:rsidRPr="001074A8">
        <w:rPr>
          <w:color w:val="000000"/>
        </w:rPr>
        <w:t>available to the ATSB to perform services in connection with the performance of the ATSB’s functions or the exercise of its powers</w:t>
      </w:r>
      <w:r>
        <w:rPr>
          <w:color w:val="000000"/>
        </w:rPr>
        <w:t xml:space="preserve"> and certain delegates.</w:t>
      </w:r>
    </w:p>
    <w:p w14:paraId="62F1F077" w14:textId="1C797B44" w:rsidR="001B1793" w:rsidRDefault="001B1793" w:rsidP="001B1793">
      <w:pPr>
        <w:pStyle w:val="NormalWeb"/>
        <w:spacing w:before="0" w:beforeAutospacing="0"/>
        <w:rPr>
          <w:color w:val="000000"/>
        </w:rPr>
      </w:pPr>
      <w:r>
        <w:rPr>
          <w:color w:val="000000"/>
        </w:rPr>
        <w:t xml:space="preserve">Staff members of AMSA are responsible for receiving a reports of a ‘marine incident’ under the </w:t>
      </w:r>
      <w:r w:rsidRPr="00946A85">
        <w:rPr>
          <w:color w:val="000000"/>
        </w:rPr>
        <w:t>Navigation Act</w:t>
      </w:r>
      <w:r>
        <w:rPr>
          <w:i/>
          <w:iCs/>
          <w:color w:val="000000"/>
        </w:rPr>
        <w:t xml:space="preserve"> </w:t>
      </w:r>
      <w:r>
        <w:rPr>
          <w:color w:val="000000"/>
        </w:rPr>
        <w:t>and on this basis are most likely to receive reports that include immediately reportable matters.  This mean</w:t>
      </w:r>
      <w:r w:rsidR="000B256E">
        <w:rPr>
          <w:color w:val="000000"/>
        </w:rPr>
        <w:t>s</w:t>
      </w:r>
      <w:r>
        <w:rPr>
          <w:color w:val="000000"/>
        </w:rPr>
        <w:t xml:space="preserve"> that a responsible person may provide a report to AMSA as part of their reporting obligations under the </w:t>
      </w:r>
      <w:r w:rsidRPr="00946A85">
        <w:rPr>
          <w:color w:val="000000"/>
        </w:rPr>
        <w:t>Navigation Act</w:t>
      </w:r>
      <w:r>
        <w:rPr>
          <w:i/>
          <w:iCs/>
          <w:color w:val="000000"/>
        </w:rPr>
        <w:t xml:space="preserve"> </w:t>
      </w:r>
      <w:r>
        <w:rPr>
          <w:color w:val="000000"/>
        </w:rPr>
        <w:t>which also satisfies the requirements of these Regulations.</w:t>
      </w:r>
    </w:p>
    <w:p w14:paraId="76A2E1EA" w14:textId="77777777" w:rsidR="001B1793" w:rsidRPr="009820F7" w:rsidRDefault="001B1793" w:rsidP="001B1793">
      <w:pPr>
        <w:pStyle w:val="NormalWeb"/>
        <w:spacing w:before="0" w:beforeAutospacing="0"/>
        <w:rPr>
          <w:color w:val="000000"/>
          <w:u w:val="single"/>
        </w:rPr>
      </w:pPr>
      <w:r>
        <w:rPr>
          <w:color w:val="000000"/>
          <w:u w:val="single"/>
        </w:rPr>
        <w:t>Section 25 Marine operations – reports to be given to staff member</w:t>
      </w:r>
    </w:p>
    <w:p w14:paraId="61C1C24B" w14:textId="2B0DBF1F" w:rsidR="001B1793" w:rsidRDefault="001B1793" w:rsidP="001B1793">
      <w:pPr>
        <w:rPr>
          <w:rFonts w:ascii="Times New Roman" w:hAnsi="Times New Roman" w:cs="Times New Roman"/>
          <w:sz w:val="24"/>
          <w:szCs w:val="24"/>
        </w:rPr>
      </w:pPr>
      <w:r>
        <w:rPr>
          <w:rFonts w:ascii="Times New Roman" w:hAnsi="Times New Roman" w:cs="Times New Roman"/>
          <w:sz w:val="24"/>
          <w:szCs w:val="24"/>
        </w:rPr>
        <w:t>Subsections 25(1) require</w:t>
      </w:r>
      <w:r w:rsidR="000B256E">
        <w:rPr>
          <w:rFonts w:ascii="Times New Roman" w:hAnsi="Times New Roman" w:cs="Times New Roman"/>
          <w:sz w:val="24"/>
          <w:szCs w:val="24"/>
        </w:rPr>
        <w:t>s</w:t>
      </w:r>
      <w:r>
        <w:rPr>
          <w:rFonts w:ascii="Times New Roman" w:hAnsi="Times New Roman" w:cs="Times New Roman"/>
          <w:sz w:val="24"/>
          <w:szCs w:val="24"/>
        </w:rPr>
        <w:t xml:space="preserve"> a member of the staff of AMSA who receives a report of an immediately reportable matter under the TSI Act to pass that report to a staff member as soon as soon as is practicable.  In accordance with subsection 25(2), this requirement would not apply where the recipient of the report believes on reasonable grounds that a responsible person has already given, or will give a report to a staff member that relates to the same incident.</w:t>
      </w:r>
    </w:p>
    <w:p w14:paraId="6147B3DA" w14:textId="07848154" w:rsidR="001B1793" w:rsidRDefault="001B1793" w:rsidP="001B1793">
      <w:pPr>
        <w:rPr>
          <w:rFonts w:ascii="Times New Roman" w:hAnsi="Times New Roman" w:cs="Times New Roman"/>
          <w:sz w:val="24"/>
          <w:szCs w:val="24"/>
        </w:rPr>
      </w:pPr>
      <w:r>
        <w:rPr>
          <w:rFonts w:ascii="Times New Roman" w:hAnsi="Times New Roman" w:cs="Times New Roman"/>
          <w:sz w:val="24"/>
          <w:szCs w:val="24"/>
        </w:rPr>
        <w:t>Subsection 25(3) of the TSI Regulations also allow</w:t>
      </w:r>
      <w:r w:rsidR="000B256E">
        <w:rPr>
          <w:rFonts w:ascii="Times New Roman" w:hAnsi="Times New Roman" w:cs="Times New Roman"/>
          <w:sz w:val="24"/>
          <w:szCs w:val="24"/>
        </w:rPr>
        <w:t>s</w:t>
      </w:r>
      <w:r>
        <w:rPr>
          <w:rFonts w:ascii="Times New Roman" w:hAnsi="Times New Roman" w:cs="Times New Roman"/>
          <w:sz w:val="24"/>
          <w:szCs w:val="24"/>
        </w:rPr>
        <w:t xml:space="preserve"> a member of the staff of AMSA to pass on a report to a staff member that has been received under section 185 or 186 of the </w:t>
      </w:r>
      <w:r w:rsidRPr="003C7D86">
        <w:rPr>
          <w:rFonts w:ascii="Times New Roman" w:hAnsi="Times New Roman" w:cs="Times New Roman"/>
          <w:sz w:val="24"/>
          <w:szCs w:val="24"/>
        </w:rPr>
        <w:t>Navigation Act</w:t>
      </w:r>
      <w:r>
        <w:rPr>
          <w:rFonts w:ascii="Times New Roman" w:hAnsi="Times New Roman" w:cs="Times New Roman"/>
          <w:sz w:val="24"/>
          <w:szCs w:val="24"/>
        </w:rPr>
        <w:t>.  This is not required where the recipient of the report believes on reasonable grounds that that a responsible person has already given, or will give a report to a staff member that relates to the same incident.</w:t>
      </w:r>
    </w:p>
    <w:p w14:paraId="16CB8EA9" w14:textId="77777777" w:rsidR="001B1793" w:rsidRPr="00FB09AE" w:rsidRDefault="001B1793" w:rsidP="001B1793">
      <w:pPr>
        <w:rPr>
          <w:rFonts w:ascii="Times New Roman" w:hAnsi="Times New Roman" w:cs="Times New Roman"/>
          <w:b/>
          <w:bCs/>
          <w:sz w:val="24"/>
          <w:szCs w:val="24"/>
          <w:u w:val="single"/>
        </w:rPr>
      </w:pPr>
      <w:r w:rsidRPr="00FB09AE">
        <w:rPr>
          <w:rFonts w:ascii="Times New Roman" w:hAnsi="Times New Roman" w:cs="Times New Roman"/>
          <w:b/>
          <w:bCs/>
          <w:sz w:val="24"/>
          <w:szCs w:val="24"/>
          <w:u w:val="single"/>
        </w:rPr>
        <w:t>Part 4 – Rail Transport</w:t>
      </w:r>
    </w:p>
    <w:p w14:paraId="1A2CA26B" w14:textId="77777777" w:rsidR="001B1793" w:rsidRPr="005834F1" w:rsidRDefault="001B1793" w:rsidP="001B1793">
      <w:pPr>
        <w:rPr>
          <w:rFonts w:ascii="Times New Roman" w:hAnsi="Times New Roman" w:cs="Times New Roman"/>
          <w:sz w:val="24"/>
          <w:szCs w:val="24"/>
        </w:rPr>
      </w:pPr>
      <w:r w:rsidRPr="005834F1">
        <w:rPr>
          <w:rFonts w:ascii="Times New Roman" w:hAnsi="Times New Roman" w:cs="Times New Roman"/>
          <w:sz w:val="24"/>
          <w:szCs w:val="24"/>
        </w:rPr>
        <w:t>The requirements in this part for rail reporting would remain unchanged from the TSI Regulations 2003, incorporating</w:t>
      </w:r>
      <w:r>
        <w:rPr>
          <w:rFonts w:ascii="Times New Roman" w:hAnsi="Times New Roman" w:cs="Times New Roman"/>
          <w:sz w:val="24"/>
          <w:szCs w:val="24"/>
        </w:rPr>
        <w:t xml:space="preserve"> </w:t>
      </w:r>
      <w:r w:rsidRPr="005834F1">
        <w:rPr>
          <w:rFonts w:ascii="Times New Roman" w:hAnsi="Times New Roman" w:cs="Times New Roman"/>
          <w:sz w:val="24"/>
          <w:szCs w:val="24"/>
        </w:rPr>
        <w:t xml:space="preserve">the amendments </w:t>
      </w:r>
      <w:r>
        <w:rPr>
          <w:rFonts w:ascii="Times New Roman" w:hAnsi="Times New Roman" w:cs="Times New Roman"/>
          <w:sz w:val="24"/>
          <w:szCs w:val="24"/>
        </w:rPr>
        <w:t>made in</w:t>
      </w:r>
      <w:r w:rsidRPr="005834F1">
        <w:rPr>
          <w:rFonts w:ascii="Times New Roman" w:hAnsi="Times New Roman" w:cs="Times New Roman"/>
          <w:sz w:val="24"/>
          <w:szCs w:val="24"/>
        </w:rPr>
        <w:t xml:space="preserve"> </w:t>
      </w:r>
      <w:r>
        <w:rPr>
          <w:rFonts w:ascii="Times New Roman" w:hAnsi="Times New Roman" w:cs="Times New Roman"/>
          <w:sz w:val="24"/>
          <w:szCs w:val="24"/>
        </w:rPr>
        <w:t>2019.</w:t>
      </w:r>
    </w:p>
    <w:p w14:paraId="3D5F9F1D"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26 – Definitions for Part 4.</w:t>
      </w:r>
    </w:p>
    <w:p w14:paraId="1867F6E0" w14:textId="77777777"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This section would provide definitions that are applicable to terms used in Part 4 of the TSI Regulations 2021.</w:t>
      </w:r>
    </w:p>
    <w:p w14:paraId="6776B2F5"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27 – Application of Part 4</w:t>
      </w:r>
    </w:p>
    <w:p w14:paraId="4FBC5B10" w14:textId="77777777" w:rsidR="001B1793" w:rsidRDefault="001B1793" w:rsidP="001B1793">
      <w:pPr>
        <w:rPr>
          <w:rFonts w:ascii="Times New Roman" w:hAnsi="Times New Roman" w:cs="Times New Roman"/>
          <w:sz w:val="24"/>
          <w:szCs w:val="24"/>
        </w:rPr>
      </w:pPr>
      <w:r w:rsidRPr="00F72D89">
        <w:rPr>
          <w:rFonts w:ascii="Times New Roman" w:hAnsi="Times New Roman" w:cs="Times New Roman"/>
          <w:sz w:val="24"/>
          <w:szCs w:val="24"/>
        </w:rPr>
        <w:t>This subsection</w:t>
      </w:r>
      <w:r>
        <w:rPr>
          <w:rFonts w:ascii="Times New Roman" w:hAnsi="Times New Roman" w:cs="Times New Roman"/>
          <w:sz w:val="24"/>
          <w:szCs w:val="24"/>
        </w:rPr>
        <w:t xml:space="preserve"> would</w:t>
      </w:r>
      <w:r w:rsidRPr="00F72D89">
        <w:rPr>
          <w:rFonts w:ascii="Times New Roman" w:hAnsi="Times New Roman" w:cs="Times New Roman"/>
          <w:sz w:val="24"/>
          <w:szCs w:val="24"/>
        </w:rPr>
        <w:t xml:space="preserve"> provide that Part 4 applies to investigable matters where the ATSB has jurisdiction under subsection 11(3) of the TSI Act </w:t>
      </w:r>
      <w:r w:rsidRPr="002D0749">
        <w:rPr>
          <w:rFonts w:ascii="Times New Roman" w:hAnsi="Times New Roman" w:cs="Times New Roman"/>
          <w:sz w:val="24"/>
          <w:szCs w:val="24"/>
        </w:rPr>
        <w:t>and</w:t>
      </w:r>
      <w:r w:rsidRPr="00F72D89">
        <w:rPr>
          <w:rFonts w:ascii="Times New Roman" w:hAnsi="Times New Roman" w:cs="Times New Roman"/>
          <w:sz w:val="24"/>
          <w:szCs w:val="24"/>
        </w:rPr>
        <w:t> where the </w:t>
      </w:r>
      <w:r w:rsidRPr="00F72D89">
        <w:rPr>
          <w:rFonts w:ascii="Times New Roman" w:hAnsi="Times New Roman" w:cs="Times New Roman"/>
          <w:i/>
          <w:iCs/>
          <w:sz w:val="24"/>
          <w:szCs w:val="24"/>
        </w:rPr>
        <w:t>Rail Safety National Law 2012</w:t>
      </w:r>
      <w:r w:rsidRPr="00F72D89">
        <w:rPr>
          <w:rFonts w:ascii="Times New Roman" w:hAnsi="Times New Roman" w:cs="Times New Roman"/>
          <w:sz w:val="24"/>
          <w:szCs w:val="24"/>
        </w:rPr>
        <w:t> of South Australia (as enabled by the States and Territories “RSNL”) applies.</w:t>
      </w:r>
    </w:p>
    <w:p w14:paraId="07FE4A89" w14:textId="4BFB7E76" w:rsidR="001B1793" w:rsidRPr="009C5279" w:rsidRDefault="000B256E" w:rsidP="001B1793">
      <w:pPr>
        <w:rPr>
          <w:rFonts w:ascii="Times New Roman" w:hAnsi="Times New Roman" w:cs="Times New Roman"/>
          <w:sz w:val="24"/>
          <w:szCs w:val="24"/>
        </w:rPr>
      </w:pPr>
      <w:r>
        <w:rPr>
          <w:rFonts w:ascii="Times New Roman" w:hAnsi="Times New Roman" w:cs="Times New Roman"/>
          <w:sz w:val="24"/>
          <w:szCs w:val="24"/>
        </w:rPr>
        <w:t>The effect of this provision is that an investigable matters would only need to be reported if the ATSB has jurisdiction over that matter and it occurs on a railway line where the RSNL applies.</w:t>
      </w:r>
    </w:p>
    <w:p w14:paraId="417E1574" w14:textId="77777777" w:rsidR="001B1793" w:rsidRPr="00E47D5F"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28 Rail transport – immediately reportable matters</w:t>
      </w:r>
    </w:p>
    <w:p w14:paraId="1D09D903" w14:textId="7E5B6924"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This subsection provide</w:t>
      </w:r>
      <w:r w:rsidR="000B256E">
        <w:rPr>
          <w:rFonts w:ascii="Times New Roman" w:hAnsi="Times New Roman" w:cs="Times New Roman"/>
          <w:sz w:val="24"/>
          <w:szCs w:val="24"/>
        </w:rPr>
        <w:t>s</w:t>
      </w:r>
      <w:r>
        <w:rPr>
          <w:rFonts w:ascii="Times New Roman" w:hAnsi="Times New Roman" w:cs="Times New Roman"/>
          <w:sz w:val="24"/>
          <w:szCs w:val="24"/>
        </w:rPr>
        <w:t xml:space="preserve"> a definition of what constitutes an </w:t>
      </w:r>
      <w:r w:rsidRPr="003B2570">
        <w:rPr>
          <w:rFonts w:ascii="Times New Roman" w:hAnsi="Times New Roman" w:cs="Times New Roman"/>
          <w:bCs/>
          <w:iCs/>
          <w:sz w:val="24"/>
          <w:szCs w:val="24"/>
        </w:rPr>
        <w:t>immediately reportable matter</w:t>
      </w:r>
      <w:r>
        <w:rPr>
          <w:rFonts w:ascii="Times New Roman" w:hAnsi="Times New Roman" w:cs="Times New Roman"/>
          <w:sz w:val="24"/>
          <w:szCs w:val="24"/>
        </w:rPr>
        <w:t xml:space="preserve"> for the purposes of</w:t>
      </w:r>
      <w:r w:rsidRPr="00C3071A">
        <w:rPr>
          <w:rFonts w:ascii="Times New Roman" w:hAnsi="Times New Roman" w:cs="Times New Roman"/>
          <w:sz w:val="24"/>
          <w:szCs w:val="24"/>
        </w:rPr>
        <w:t xml:space="preserve"> subsection 3(1) of the Act</w:t>
      </w:r>
      <w:r>
        <w:rPr>
          <w:rFonts w:ascii="Times New Roman" w:hAnsi="Times New Roman" w:cs="Times New Roman"/>
          <w:sz w:val="24"/>
          <w:szCs w:val="24"/>
        </w:rPr>
        <w:t xml:space="preserve">.  </w:t>
      </w:r>
      <w:r w:rsidRPr="00C3071A">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0B256E">
        <w:rPr>
          <w:rFonts w:ascii="Times New Roman" w:hAnsi="Times New Roman" w:cs="Times New Roman"/>
          <w:sz w:val="24"/>
          <w:szCs w:val="24"/>
        </w:rPr>
        <w:t>type of reportable matter is</w:t>
      </w:r>
      <w:r>
        <w:rPr>
          <w:rFonts w:ascii="Times New Roman" w:hAnsi="Times New Roman" w:cs="Times New Roman"/>
          <w:sz w:val="24"/>
          <w:szCs w:val="24"/>
        </w:rPr>
        <w:t xml:space="preserve"> described as ‘</w:t>
      </w:r>
      <w:r w:rsidRPr="00C3071A">
        <w:rPr>
          <w:rFonts w:ascii="Times New Roman" w:hAnsi="Times New Roman" w:cs="Times New Roman"/>
          <w:sz w:val="24"/>
          <w:szCs w:val="24"/>
        </w:rPr>
        <w:t>investigable matters that are Category A notifiable occurrences, within the meaning of the Rail Safety National Law, as in force from time to time</w:t>
      </w:r>
      <w:r>
        <w:rPr>
          <w:rFonts w:ascii="Times New Roman" w:hAnsi="Times New Roman" w:cs="Times New Roman"/>
          <w:sz w:val="24"/>
          <w:szCs w:val="24"/>
        </w:rPr>
        <w:t xml:space="preserve">’.  </w:t>
      </w:r>
    </w:p>
    <w:p w14:paraId="1DD701B6" w14:textId="77777777" w:rsidR="001B1793" w:rsidRDefault="001B1793" w:rsidP="001B1793">
      <w:pPr>
        <w:rPr>
          <w:rFonts w:ascii="Times New Roman" w:hAnsi="Times New Roman" w:cs="Times New Roman"/>
          <w:sz w:val="24"/>
          <w:szCs w:val="24"/>
        </w:rPr>
      </w:pPr>
      <w:r>
        <w:rPr>
          <w:rFonts w:ascii="Times New Roman" w:hAnsi="Times New Roman" w:cs="Times New Roman"/>
          <w:sz w:val="24"/>
          <w:szCs w:val="24"/>
        </w:rPr>
        <w:t>Category A notifiable occurrences are listed in paragraph 57(1)(a) of the RSNL as:</w:t>
      </w:r>
    </w:p>
    <w:p w14:paraId="5C6970BE" w14:textId="77777777" w:rsidR="001B1793" w:rsidRDefault="001B1793" w:rsidP="001B1793">
      <w:pPr>
        <w:pStyle w:val="ListParagraph"/>
        <w:numPr>
          <w:ilvl w:val="0"/>
          <w:numId w:val="31"/>
        </w:numPr>
        <w:spacing w:after="120"/>
        <w:ind w:left="1418" w:hanging="709"/>
        <w:rPr>
          <w:rFonts w:ascii="Times New Roman" w:hAnsi="Times New Roman" w:cs="Times New Roman"/>
          <w:sz w:val="24"/>
          <w:szCs w:val="24"/>
        </w:rPr>
      </w:pPr>
      <w:r w:rsidRPr="008B65E4">
        <w:rPr>
          <w:rFonts w:ascii="Times New Roman" w:hAnsi="Times New Roman" w:cs="Times New Roman"/>
          <w:sz w:val="24"/>
          <w:szCs w:val="24"/>
        </w:rPr>
        <w:t> an accident or incident that has caused death, serious injury or significant property damage;</w:t>
      </w:r>
    </w:p>
    <w:p w14:paraId="541709C1" w14:textId="77777777" w:rsidR="001B1793" w:rsidRDefault="001B1793" w:rsidP="001B1793">
      <w:pPr>
        <w:pStyle w:val="ListParagraph"/>
        <w:numPr>
          <w:ilvl w:val="0"/>
          <w:numId w:val="31"/>
        </w:numPr>
        <w:spacing w:after="120"/>
        <w:ind w:left="1418" w:hanging="709"/>
        <w:rPr>
          <w:rFonts w:ascii="Times New Roman" w:hAnsi="Times New Roman" w:cs="Times New Roman"/>
          <w:sz w:val="24"/>
          <w:szCs w:val="24"/>
        </w:rPr>
      </w:pPr>
      <w:r w:rsidRPr="00562E70">
        <w:rPr>
          <w:rFonts w:ascii="Times New Roman" w:hAnsi="Times New Roman" w:cs="Times New Roman"/>
          <w:sz w:val="24"/>
          <w:szCs w:val="24"/>
        </w:rPr>
        <w:t>a running line derailment;</w:t>
      </w:r>
    </w:p>
    <w:p w14:paraId="12DE1E10" w14:textId="77777777" w:rsidR="001B1793" w:rsidRDefault="001B1793" w:rsidP="001B1793">
      <w:pPr>
        <w:pStyle w:val="ListParagraph"/>
        <w:numPr>
          <w:ilvl w:val="0"/>
          <w:numId w:val="31"/>
        </w:numPr>
        <w:spacing w:after="120"/>
        <w:ind w:left="1418" w:hanging="709"/>
        <w:rPr>
          <w:rFonts w:ascii="Times New Roman" w:hAnsi="Times New Roman" w:cs="Times New Roman"/>
          <w:sz w:val="24"/>
          <w:szCs w:val="24"/>
        </w:rPr>
      </w:pPr>
      <w:r w:rsidRPr="00562E70">
        <w:rPr>
          <w:rFonts w:ascii="Times New Roman" w:hAnsi="Times New Roman" w:cs="Times New Roman"/>
          <w:sz w:val="24"/>
          <w:szCs w:val="24"/>
        </w:rPr>
        <w:t>a running line collision between rolling stock;</w:t>
      </w:r>
    </w:p>
    <w:p w14:paraId="6E340355" w14:textId="77777777" w:rsidR="001B1793" w:rsidRDefault="001B1793" w:rsidP="001B1793">
      <w:pPr>
        <w:pStyle w:val="ListParagraph"/>
        <w:numPr>
          <w:ilvl w:val="0"/>
          <w:numId w:val="31"/>
        </w:numPr>
        <w:spacing w:after="120"/>
        <w:ind w:left="1418" w:hanging="709"/>
        <w:rPr>
          <w:rFonts w:ascii="Times New Roman" w:hAnsi="Times New Roman" w:cs="Times New Roman"/>
          <w:sz w:val="24"/>
          <w:szCs w:val="24"/>
        </w:rPr>
      </w:pPr>
      <w:r w:rsidRPr="00562E70">
        <w:rPr>
          <w:rFonts w:ascii="Times New Roman" w:hAnsi="Times New Roman" w:cs="Times New Roman"/>
          <w:sz w:val="24"/>
          <w:szCs w:val="24"/>
        </w:rPr>
        <w:t>a collision at a level crossing between rolling stock and either a road vehicle or a person;</w:t>
      </w:r>
    </w:p>
    <w:p w14:paraId="5C70C492" w14:textId="77777777" w:rsidR="001B1793" w:rsidRDefault="001B1793" w:rsidP="001B1793">
      <w:pPr>
        <w:pStyle w:val="ListParagraph"/>
        <w:numPr>
          <w:ilvl w:val="0"/>
          <w:numId w:val="31"/>
        </w:numPr>
        <w:spacing w:after="120"/>
        <w:ind w:left="1418" w:hanging="709"/>
        <w:rPr>
          <w:rFonts w:ascii="Times New Roman" w:hAnsi="Times New Roman" w:cs="Times New Roman"/>
          <w:sz w:val="24"/>
          <w:szCs w:val="24"/>
        </w:rPr>
      </w:pPr>
      <w:r w:rsidRPr="00562E70">
        <w:rPr>
          <w:rFonts w:ascii="Times New Roman" w:hAnsi="Times New Roman" w:cs="Times New Roman"/>
          <w:sz w:val="24"/>
          <w:szCs w:val="24"/>
        </w:rPr>
        <w:t>a suspected terrorist attack;</w:t>
      </w:r>
    </w:p>
    <w:p w14:paraId="6D31F612" w14:textId="77777777" w:rsidR="001B1793" w:rsidRDefault="001B1793" w:rsidP="001B1793">
      <w:pPr>
        <w:pStyle w:val="ListParagraph"/>
        <w:numPr>
          <w:ilvl w:val="0"/>
          <w:numId w:val="31"/>
        </w:numPr>
        <w:spacing w:after="120"/>
        <w:ind w:left="1418" w:hanging="709"/>
        <w:rPr>
          <w:rFonts w:ascii="Times New Roman" w:hAnsi="Times New Roman" w:cs="Times New Roman"/>
          <w:sz w:val="24"/>
          <w:szCs w:val="24"/>
        </w:rPr>
      </w:pPr>
      <w:r w:rsidRPr="00562E70">
        <w:rPr>
          <w:rFonts w:ascii="Times New Roman" w:hAnsi="Times New Roman" w:cs="Times New Roman"/>
          <w:sz w:val="24"/>
          <w:szCs w:val="24"/>
        </w:rPr>
        <w:t>an accident or incident involving a significant failure of a safety management system that could have caused death, serious injury or significant property damage;</w:t>
      </w:r>
    </w:p>
    <w:p w14:paraId="30B9F2FF" w14:textId="77777777" w:rsidR="001B1793" w:rsidRPr="00562E70" w:rsidRDefault="001B1793" w:rsidP="001B1793">
      <w:pPr>
        <w:pStyle w:val="ListParagraph"/>
        <w:numPr>
          <w:ilvl w:val="0"/>
          <w:numId w:val="31"/>
        </w:numPr>
        <w:spacing w:after="120"/>
        <w:ind w:left="1418" w:hanging="709"/>
        <w:rPr>
          <w:rFonts w:ascii="Times New Roman" w:hAnsi="Times New Roman" w:cs="Times New Roman"/>
          <w:sz w:val="24"/>
          <w:szCs w:val="24"/>
        </w:rPr>
      </w:pPr>
      <w:r w:rsidRPr="00562E70">
        <w:rPr>
          <w:rFonts w:ascii="Times New Roman" w:hAnsi="Times New Roman" w:cs="Times New Roman"/>
          <w:sz w:val="24"/>
          <w:szCs w:val="24"/>
        </w:rPr>
        <w:t>any other accident or incident likely to generate immediate or intense public interest or concern.</w:t>
      </w:r>
    </w:p>
    <w:p w14:paraId="68ABEE2F" w14:textId="77777777" w:rsidR="001B1793" w:rsidRPr="00FC6175"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29 Rail Transport – routine reportable matters</w:t>
      </w:r>
    </w:p>
    <w:p w14:paraId="26DD8134" w14:textId="12624A66"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This section define</w:t>
      </w:r>
      <w:r w:rsidR="00D60BC8">
        <w:rPr>
          <w:rFonts w:ascii="Times New Roman" w:hAnsi="Times New Roman" w:cs="Times New Roman"/>
          <w:sz w:val="24"/>
          <w:szCs w:val="24"/>
        </w:rPr>
        <w:t>s</w:t>
      </w:r>
      <w:r>
        <w:rPr>
          <w:rFonts w:ascii="Times New Roman" w:hAnsi="Times New Roman" w:cs="Times New Roman"/>
          <w:sz w:val="24"/>
          <w:szCs w:val="24"/>
        </w:rPr>
        <w:t xml:space="preserve"> the investigable matters that are routine reportable matters for the purposes of subsection 3(1) of the Act.  This definition provide</w:t>
      </w:r>
      <w:r w:rsidR="00D60BC8">
        <w:rPr>
          <w:rFonts w:ascii="Times New Roman" w:hAnsi="Times New Roman" w:cs="Times New Roman"/>
          <w:sz w:val="24"/>
          <w:szCs w:val="24"/>
        </w:rPr>
        <w:t>s</w:t>
      </w:r>
      <w:r>
        <w:rPr>
          <w:rFonts w:ascii="Times New Roman" w:hAnsi="Times New Roman" w:cs="Times New Roman"/>
          <w:sz w:val="24"/>
          <w:szCs w:val="24"/>
        </w:rPr>
        <w:t xml:space="preserve"> that routine reportable matters are </w:t>
      </w:r>
      <w:r w:rsidRPr="002D5E3A">
        <w:rPr>
          <w:rFonts w:ascii="Times New Roman" w:hAnsi="Times New Roman" w:cs="Times New Roman"/>
          <w:sz w:val="24"/>
          <w:szCs w:val="24"/>
        </w:rPr>
        <w:t>investigable matters that are Category B notifiable occurrences, within the meaning of the Rail Safety National Law, as in force from time to time</w:t>
      </w:r>
      <w:r>
        <w:rPr>
          <w:rFonts w:ascii="Times New Roman" w:hAnsi="Times New Roman" w:cs="Times New Roman"/>
          <w:sz w:val="24"/>
          <w:szCs w:val="24"/>
        </w:rPr>
        <w:t>.</w:t>
      </w:r>
    </w:p>
    <w:p w14:paraId="1AB27299" w14:textId="77777777" w:rsidR="001B1793" w:rsidRDefault="001B1793" w:rsidP="001B1793">
      <w:pPr>
        <w:rPr>
          <w:rFonts w:ascii="Times New Roman" w:hAnsi="Times New Roman" w:cs="Times New Roman"/>
          <w:sz w:val="24"/>
          <w:szCs w:val="24"/>
        </w:rPr>
      </w:pPr>
      <w:r>
        <w:rPr>
          <w:rFonts w:ascii="Times New Roman" w:hAnsi="Times New Roman" w:cs="Times New Roman"/>
          <w:sz w:val="24"/>
          <w:szCs w:val="24"/>
        </w:rPr>
        <w:t>Category B notifiable occurrences are set out in paragraph 57(1)(b) of the Rail Safety National Law National Regulations which lists the following items:</w:t>
      </w:r>
    </w:p>
    <w:p w14:paraId="4AE30EBB"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 derailment, other than a running line derailment;</w:t>
      </w:r>
    </w:p>
    <w:p w14:paraId="03B8E9CA"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 collision involving rolling stock, other than a collision described in paragraph (a)(iii) or (iv);</w:t>
      </w:r>
    </w:p>
    <w:p w14:paraId="67ED934B"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an incident at a level crossing, other than a collision described in paragraph (a)(iv);</w:t>
      </w:r>
    </w:p>
    <w:p w14:paraId="203884D5"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an incident in which a vehicle or vessel strikes an associated railway track structure;</w:t>
      </w:r>
    </w:p>
    <w:p w14:paraId="334C9807"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the passing of a stop signal, or a signal with no indication, by rolling stock without authority;</w:t>
      </w:r>
    </w:p>
    <w:p w14:paraId="1C71044F"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an accident or incident where rolling stock exceeds the limits of authorised movement given in a proceed authority;</w:t>
      </w:r>
    </w:p>
    <w:p w14:paraId="36BF1448"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 rolling stock run-away;</w:t>
      </w:r>
    </w:p>
    <w:p w14:paraId="5B79CFDE"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 failure of a signalling or communications system that endangers, or that has the potential to endanger, the safe operation of trains or the safety of people, or to cause damage to adjoining property;</w:t>
      </w:r>
    </w:p>
    <w:p w14:paraId="6B285CF3"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any slip, trip or fall by a person on railway premises;</w:t>
      </w:r>
    </w:p>
    <w:p w14:paraId="0682C64D"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 person being caught in the door of any rolling stock;</w:t>
      </w:r>
    </w:p>
    <w:p w14:paraId="61FE1A5D"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 person suffering from an electric shock directly associated with railway   operations;</w:t>
      </w:r>
    </w:p>
    <w:p w14:paraId="6C4649EF"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any situation where a load affects, or could affect, the safe passage of trains or the safety of people, or cause damage to adjoining property;</w:t>
      </w:r>
    </w:p>
    <w:p w14:paraId="5F8F4218"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b/>
        <w:t>an accident or incident involving dangerous goods that affects, or could affect, the safety of railway operations or the safety of people, or cause damage to property;</w:t>
      </w:r>
    </w:p>
    <w:p w14:paraId="15E77EB1"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any breach of a network rule;</w:t>
      </w:r>
    </w:p>
    <w:p w14:paraId="6CF41C52"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any breach of the work scheduling practices and procedures set out in the rail transport operator’s fatigue risk management program;</w:t>
      </w:r>
    </w:p>
    <w:p w14:paraId="6BEF75B0"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the detection of an irregularity in any rail infrastructure (including electrical infrastructure) that could affect the safety of railway operations or the safety of people;</w:t>
      </w:r>
    </w:p>
    <w:p w14:paraId="5C82E389"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Pr>
          <w:rFonts w:ascii="Times New Roman" w:hAnsi="Times New Roman" w:cs="Times New Roman"/>
          <w:sz w:val="24"/>
          <w:szCs w:val="24"/>
        </w:rPr>
        <w:t>t</w:t>
      </w:r>
      <w:r w:rsidRPr="00FA2F2C">
        <w:rPr>
          <w:rFonts w:ascii="Times New Roman" w:hAnsi="Times New Roman" w:cs="Times New Roman"/>
          <w:sz w:val="24"/>
          <w:szCs w:val="24"/>
        </w:rPr>
        <w:t>he detection of an irregularity in any rolling stock that could affect the safety of railway operations;</w:t>
      </w:r>
    </w:p>
    <w:p w14:paraId="245FEFB0"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 fire or explosion on, in, or near, rail infrastructure or rolling stock that endangers the safety of railway operations or the safety of 1 or more people, or causes service terminations or track or station closures;</w:t>
      </w:r>
    </w:p>
    <w:p w14:paraId="0F7B0284"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any incident on railway property where a person inflicts, or is alleged to have inflicted, an injury on another person;</w:t>
      </w:r>
    </w:p>
    <w:p w14:paraId="7D1C31AE"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a suspected attempt to suicide;</w:t>
      </w:r>
    </w:p>
    <w:p w14:paraId="3DAAD519"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the notification that a rail safety worker, when required to do so under the drug and alcohol management program of a rail transport operator, has failed to submit to a test in accordance with the testing regime set out in the operator’s drug and alcohol management program;</w:t>
      </w:r>
    </w:p>
    <w:p w14:paraId="5DBE07B5"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the notification that a rail safety worker has returned a result to a test undergone by the worker in accordance with the testing regime set out in the drug and alcohol management program of a rail transport operator that suggests that the worker was in breach of the operator's drug and alcohol management program at a relevant time;</w:t>
      </w:r>
    </w:p>
    <w:p w14:paraId="5E3A8C9C" w14:textId="77777777" w:rsidR="001B1793" w:rsidRDefault="001B1793" w:rsidP="001B1793">
      <w:pPr>
        <w:pStyle w:val="ListParagraph"/>
        <w:numPr>
          <w:ilvl w:val="0"/>
          <w:numId w:val="32"/>
        </w:numPr>
        <w:ind w:left="1418" w:hanging="709"/>
        <w:rPr>
          <w:rFonts w:ascii="Times New Roman" w:hAnsi="Times New Roman" w:cs="Times New Roman"/>
          <w:sz w:val="24"/>
          <w:szCs w:val="24"/>
        </w:rPr>
      </w:pPr>
      <w:r w:rsidRPr="00FA2F2C">
        <w:rPr>
          <w:rFonts w:ascii="Times New Roman" w:hAnsi="Times New Roman" w:cs="Times New Roman"/>
          <w:sz w:val="24"/>
          <w:szCs w:val="24"/>
        </w:rPr>
        <w:t>the infliction of wilful or unlawful damage to, or the defacement of, any rail infrastructure or rolling stock that could affect the safety of railway operations or the safety of people;</w:t>
      </w:r>
    </w:p>
    <w:p w14:paraId="07311F0E" w14:textId="77777777" w:rsidR="001B1793" w:rsidRPr="00FA2F2C" w:rsidRDefault="001B1793" w:rsidP="001B1793">
      <w:pPr>
        <w:pStyle w:val="ListParagraph"/>
        <w:numPr>
          <w:ilvl w:val="0"/>
          <w:numId w:val="32"/>
        </w:numPr>
        <w:ind w:left="1418" w:hanging="709"/>
        <w:rPr>
          <w:rFonts w:ascii="Times New Roman" w:hAnsi="Times New Roman" w:cs="Times New Roman"/>
          <w:sz w:val="24"/>
          <w:szCs w:val="24"/>
        </w:rPr>
      </w:pPr>
      <w:proofErr w:type="gramStart"/>
      <w:r w:rsidRPr="00FA2F2C">
        <w:rPr>
          <w:rFonts w:ascii="Times New Roman" w:hAnsi="Times New Roman" w:cs="Times New Roman"/>
          <w:sz w:val="24"/>
          <w:szCs w:val="24"/>
        </w:rPr>
        <w:t>a</w:t>
      </w:r>
      <w:proofErr w:type="gramEnd"/>
      <w:r w:rsidRPr="00FA2F2C">
        <w:rPr>
          <w:rFonts w:ascii="Times New Roman" w:hAnsi="Times New Roman" w:cs="Times New Roman"/>
          <w:sz w:val="24"/>
          <w:szCs w:val="24"/>
        </w:rPr>
        <w:t xml:space="preserve"> security incident associated with railway premises that affects the safety of railway operations, including an act of trespass, vandalism, sabotage or theft that could affect the safety of railway operations.</w:t>
      </w:r>
    </w:p>
    <w:p w14:paraId="02812286"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30 Rail Transport – responsible person</w:t>
      </w:r>
    </w:p>
    <w:p w14:paraId="2F161844" w14:textId="52DDA96E" w:rsidR="001B1793" w:rsidRPr="008817A6" w:rsidRDefault="001B1793" w:rsidP="001B1793">
      <w:pPr>
        <w:rPr>
          <w:rFonts w:ascii="Times New Roman" w:hAnsi="Times New Roman" w:cs="Times New Roman"/>
          <w:sz w:val="24"/>
          <w:szCs w:val="24"/>
        </w:rPr>
      </w:pPr>
      <w:r w:rsidRPr="008817A6">
        <w:rPr>
          <w:rFonts w:ascii="Times New Roman" w:hAnsi="Times New Roman" w:cs="Times New Roman"/>
          <w:sz w:val="24"/>
          <w:szCs w:val="24"/>
        </w:rPr>
        <w:t xml:space="preserve">Section 3 of the Act </w:t>
      </w:r>
      <w:r>
        <w:rPr>
          <w:rFonts w:ascii="Times New Roman" w:hAnsi="Times New Roman" w:cs="Times New Roman"/>
          <w:sz w:val="24"/>
          <w:szCs w:val="24"/>
        </w:rPr>
        <w:t>provides that</w:t>
      </w:r>
      <w:r w:rsidRPr="008817A6">
        <w:rPr>
          <w:rFonts w:ascii="Times New Roman" w:hAnsi="Times New Roman" w:cs="Times New Roman"/>
          <w:sz w:val="24"/>
          <w:szCs w:val="24"/>
        </w:rPr>
        <w:t xml:space="preserve"> the list of 'responsible persons'</w:t>
      </w:r>
      <w:r>
        <w:rPr>
          <w:rFonts w:ascii="Times New Roman" w:hAnsi="Times New Roman" w:cs="Times New Roman"/>
          <w:sz w:val="24"/>
          <w:szCs w:val="24"/>
        </w:rPr>
        <w:t xml:space="preserve"> who are required to report matters is to be prescribed by the Regulations</w:t>
      </w:r>
      <w:r w:rsidRPr="008817A6">
        <w:rPr>
          <w:rFonts w:ascii="Times New Roman" w:hAnsi="Times New Roman" w:cs="Times New Roman"/>
          <w:sz w:val="24"/>
          <w:szCs w:val="24"/>
        </w:rPr>
        <w:t xml:space="preserve">. </w:t>
      </w:r>
      <w:r>
        <w:rPr>
          <w:rFonts w:ascii="Times New Roman" w:hAnsi="Times New Roman" w:cs="Times New Roman"/>
          <w:sz w:val="24"/>
          <w:szCs w:val="24"/>
        </w:rPr>
        <w:t>This section provide</w:t>
      </w:r>
      <w:r w:rsidR="00D60BC8">
        <w:rPr>
          <w:rFonts w:ascii="Times New Roman" w:hAnsi="Times New Roman" w:cs="Times New Roman"/>
          <w:sz w:val="24"/>
          <w:szCs w:val="24"/>
        </w:rPr>
        <w:t>s</w:t>
      </w:r>
      <w:r>
        <w:rPr>
          <w:rFonts w:ascii="Times New Roman" w:hAnsi="Times New Roman" w:cs="Times New Roman"/>
          <w:sz w:val="24"/>
          <w:szCs w:val="24"/>
        </w:rPr>
        <w:t xml:space="preserve"> a list</w:t>
      </w:r>
      <w:r w:rsidRPr="008817A6">
        <w:rPr>
          <w:rFonts w:ascii="Times New Roman" w:hAnsi="Times New Roman" w:cs="Times New Roman"/>
          <w:sz w:val="24"/>
          <w:szCs w:val="24"/>
        </w:rPr>
        <w:t xml:space="preserve"> of persons who, by the nature of their qualifications, experience or professional association with a particular transport vehicle, or a number of transport vehicles, would be likely to have knowledge of an immediately reportable matter in rail, should one occur.</w:t>
      </w:r>
    </w:p>
    <w:p w14:paraId="7DADBB46" w14:textId="77777777" w:rsidR="001B1793" w:rsidRPr="009C5279" w:rsidRDefault="001B1793" w:rsidP="001B1793">
      <w:pPr>
        <w:rPr>
          <w:rFonts w:ascii="Times New Roman" w:hAnsi="Times New Roman" w:cs="Times New Roman"/>
          <w:sz w:val="24"/>
          <w:szCs w:val="24"/>
        </w:rPr>
      </w:pPr>
      <w:r w:rsidRPr="008817A6">
        <w:rPr>
          <w:rFonts w:ascii="Times New Roman" w:hAnsi="Times New Roman" w:cs="Times New Roman"/>
          <w:sz w:val="24"/>
          <w:szCs w:val="24"/>
        </w:rPr>
        <w:t>The list does not preclude any other person from making a report, for example, a member of the public. However, they are not 'responsible persons' and are not subject to penalties under sections 18 and 19 of the Act for not making a report.</w:t>
      </w:r>
    </w:p>
    <w:p w14:paraId="0CF663B8"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31 Rail Transport – particulars for reports of reportable matters</w:t>
      </w:r>
    </w:p>
    <w:p w14:paraId="635C43E9" w14:textId="62D62C7E" w:rsidR="001B1793" w:rsidRDefault="001B1793" w:rsidP="001B1793">
      <w:pPr>
        <w:rPr>
          <w:rFonts w:ascii="Times New Roman" w:hAnsi="Times New Roman" w:cs="Times New Roman"/>
          <w:sz w:val="24"/>
          <w:szCs w:val="24"/>
        </w:rPr>
      </w:pPr>
      <w:r>
        <w:rPr>
          <w:rFonts w:ascii="Times New Roman" w:hAnsi="Times New Roman" w:cs="Times New Roman"/>
          <w:sz w:val="24"/>
          <w:szCs w:val="24"/>
        </w:rPr>
        <w:t>In accordance with section 18 and 19 of the TSI Act, this section prescribe</w:t>
      </w:r>
      <w:r w:rsidR="00D60BC8">
        <w:rPr>
          <w:rFonts w:ascii="Times New Roman" w:hAnsi="Times New Roman" w:cs="Times New Roman"/>
          <w:sz w:val="24"/>
          <w:szCs w:val="24"/>
        </w:rPr>
        <w:t>s</w:t>
      </w:r>
      <w:r>
        <w:rPr>
          <w:rFonts w:ascii="Times New Roman" w:hAnsi="Times New Roman" w:cs="Times New Roman"/>
          <w:sz w:val="24"/>
          <w:szCs w:val="24"/>
        </w:rPr>
        <w:t xml:space="preserve"> the particulars to be included in relation to a report. </w:t>
      </w:r>
      <w:r w:rsidRPr="009A5DB0">
        <w:rPr>
          <w:rFonts w:ascii="Times New Roman" w:hAnsi="Times New Roman" w:cs="Times New Roman"/>
          <w:sz w:val="24"/>
          <w:szCs w:val="24"/>
        </w:rPr>
        <w:t>The purpose of prescribing the relevant particulars is to ensure that the ATSB receives adequate information in relation the immediately reportable matter, rather than just a report of the specific occurrence</w:t>
      </w:r>
      <w:r>
        <w:rPr>
          <w:rFonts w:ascii="Times New Roman" w:hAnsi="Times New Roman" w:cs="Times New Roman"/>
          <w:sz w:val="24"/>
          <w:szCs w:val="24"/>
        </w:rPr>
        <w:t xml:space="preserve">.  These particulars </w:t>
      </w:r>
      <w:r w:rsidR="00D60BC8">
        <w:rPr>
          <w:rFonts w:ascii="Times New Roman" w:hAnsi="Times New Roman" w:cs="Times New Roman"/>
          <w:sz w:val="24"/>
          <w:szCs w:val="24"/>
        </w:rPr>
        <w:t>are</w:t>
      </w:r>
      <w:r>
        <w:rPr>
          <w:rFonts w:ascii="Times New Roman" w:hAnsi="Times New Roman" w:cs="Times New Roman"/>
          <w:sz w:val="24"/>
          <w:szCs w:val="24"/>
        </w:rPr>
        <w:t>:</w:t>
      </w:r>
    </w:p>
    <w:p w14:paraId="65A63914" w14:textId="77777777" w:rsidR="001B1793" w:rsidRDefault="001B1793" w:rsidP="001B1793">
      <w:pPr>
        <w:pStyle w:val="ListParagraph"/>
        <w:numPr>
          <w:ilvl w:val="0"/>
          <w:numId w:val="15"/>
        </w:numPr>
        <w:ind w:left="1418" w:hanging="709"/>
        <w:rPr>
          <w:rFonts w:ascii="Times New Roman" w:hAnsi="Times New Roman" w:cs="Times New Roman"/>
          <w:sz w:val="24"/>
          <w:szCs w:val="24"/>
        </w:rPr>
      </w:pPr>
      <w:r w:rsidRPr="005834F1">
        <w:rPr>
          <w:rFonts w:ascii="Times New Roman" w:hAnsi="Times New Roman" w:cs="Times New Roman"/>
          <w:sz w:val="24"/>
          <w:szCs w:val="24"/>
        </w:rPr>
        <w:t>the information required to be provided under the RSNL, for the purpose of providing the report to the National Rail Safety Regulator about a notifiable occurrence; or</w:t>
      </w:r>
    </w:p>
    <w:p w14:paraId="34E8A2A3" w14:textId="77777777" w:rsidR="001B1793" w:rsidRPr="00FA2F2C" w:rsidRDefault="001B1793" w:rsidP="001B1793">
      <w:pPr>
        <w:pStyle w:val="ListParagraph"/>
        <w:numPr>
          <w:ilvl w:val="0"/>
          <w:numId w:val="15"/>
        </w:numPr>
        <w:ind w:left="1418" w:hanging="709"/>
        <w:rPr>
          <w:rFonts w:ascii="Times New Roman" w:hAnsi="Times New Roman" w:cs="Times New Roman"/>
          <w:sz w:val="24"/>
          <w:szCs w:val="24"/>
        </w:rPr>
      </w:pPr>
      <w:r w:rsidRPr="00FA2F2C">
        <w:rPr>
          <w:rFonts w:ascii="Times New Roman" w:hAnsi="Times New Roman" w:cs="Times New Roman"/>
          <w:sz w:val="24"/>
          <w:szCs w:val="24"/>
        </w:rPr>
        <w:t>if information is not required under the RSNL, the responsible person must provide the particulars that are set out in subsection 31(2).  This includes an overview of the what, where, when, how and why of the rail safety matter.</w:t>
      </w:r>
    </w:p>
    <w:p w14:paraId="5BB4100B" w14:textId="77777777" w:rsidR="001B1793" w:rsidRPr="00684C49"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32 Rail transport – nominated officials for reportable matters</w:t>
      </w:r>
    </w:p>
    <w:p w14:paraId="25D8651E" w14:textId="3D5E96AA" w:rsidR="001B1793" w:rsidRDefault="001B1793" w:rsidP="001B1793">
      <w:pPr>
        <w:rPr>
          <w:rFonts w:ascii="Times New Roman" w:hAnsi="Times New Roman" w:cs="Times New Roman"/>
          <w:sz w:val="24"/>
          <w:szCs w:val="24"/>
        </w:rPr>
      </w:pPr>
      <w:r w:rsidRPr="00582F76">
        <w:rPr>
          <w:rFonts w:ascii="Times New Roman" w:hAnsi="Times New Roman" w:cs="Times New Roman"/>
          <w:sz w:val="24"/>
          <w:szCs w:val="24"/>
        </w:rPr>
        <w:t xml:space="preserve">Section 20 of the Act requires that the regulations prescribe a list of persons who are 'nominated officials' in relation to </w:t>
      </w:r>
      <w:r>
        <w:rPr>
          <w:rFonts w:ascii="Times New Roman" w:hAnsi="Times New Roman" w:cs="Times New Roman"/>
          <w:sz w:val="24"/>
          <w:szCs w:val="24"/>
        </w:rPr>
        <w:t xml:space="preserve">immediately </w:t>
      </w:r>
      <w:r w:rsidRPr="00582F76">
        <w:rPr>
          <w:rFonts w:ascii="Times New Roman" w:hAnsi="Times New Roman" w:cs="Times New Roman"/>
          <w:sz w:val="24"/>
          <w:szCs w:val="24"/>
        </w:rPr>
        <w:t xml:space="preserve">reportable matters. </w:t>
      </w:r>
      <w:r>
        <w:rPr>
          <w:rFonts w:ascii="Times New Roman" w:hAnsi="Times New Roman" w:cs="Times New Roman"/>
          <w:sz w:val="24"/>
          <w:szCs w:val="24"/>
        </w:rPr>
        <w:t>This section prescribe</w:t>
      </w:r>
      <w:r w:rsidR="00D60BC8">
        <w:rPr>
          <w:rFonts w:ascii="Times New Roman" w:hAnsi="Times New Roman" w:cs="Times New Roman"/>
          <w:sz w:val="24"/>
          <w:szCs w:val="24"/>
        </w:rPr>
        <w:t>s</w:t>
      </w:r>
      <w:r>
        <w:rPr>
          <w:rFonts w:ascii="Times New Roman" w:hAnsi="Times New Roman" w:cs="Times New Roman"/>
          <w:sz w:val="24"/>
          <w:szCs w:val="24"/>
        </w:rPr>
        <w:t xml:space="preserve"> the National Rail Safety Regulator and a staff member as nominated officials for reportable matters under section 18 of the Act (immediate reports)</w:t>
      </w:r>
      <w:r w:rsidRPr="00582F76">
        <w:rPr>
          <w:rFonts w:ascii="Times New Roman" w:hAnsi="Times New Roman" w:cs="Times New Roman"/>
          <w:sz w:val="24"/>
          <w:szCs w:val="24"/>
        </w:rPr>
        <w:t>.</w:t>
      </w:r>
    </w:p>
    <w:p w14:paraId="79ABF1AF" w14:textId="18075960" w:rsidR="001B1793" w:rsidRDefault="001B1793" w:rsidP="001B1793">
      <w:pPr>
        <w:rPr>
          <w:rFonts w:ascii="Times New Roman" w:hAnsi="Times New Roman" w:cs="Times New Roman"/>
          <w:sz w:val="24"/>
          <w:szCs w:val="24"/>
        </w:rPr>
      </w:pPr>
      <w:r>
        <w:rPr>
          <w:rFonts w:ascii="Times New Roman" w:hAnsi="Times New Roman" w:cs="Times New Roman"/>
          <w:sz w:val="24"/>
          <w:szCs w:val="24"/>
        </w:rPr>
        <w:t>Subsection 32(b) of these Regulations provide</w:t>
      </w:r>
      <w:r w:rsidR="00D60BC8">
        <w:rPr>
          <w:rFonts w:ascii="Times New Roman" w:hAnsi="Times New Roman" w:cs="Times New Roman"/>
          <w:sz w:val="24"/>
          <w:szCs w:val="24"/>
        </w:rPr>
        <w:t>s</w:t>
      </w:r>
      <w:r>
        <w:rPr>
          <w:rFonts w:ascii="Times New Roman" w:hAnsi="Times New Roman" w:cs="Times New Roman"/>
          <w:sz w:val="24"/>
          <w:szCs w:val="24"/>
        </w:rPr>
        <w:t xml:space="preserve"> that the National Rail Safety Regulator is the only nominated official for immediately reportable and routine reportable matters that are reported under section 19 of the Act, as written reports provided within 72 hours of the occurrence.</w:t>
      </w:r>
    </w:p>
    <w:p w14:paraId="5463B2D8" w14:textId="77777777"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The effective operation of these provisions is contingent upon the National Rail Safety Regulator being able share information with the ATSB.  Provision for cooperation and the sharing of information is provided for as one of the functions of the Regulator in section 13 of the RNSL.</w:t>
      </w:r>
    </w:p>
    <w:p w14:paraId="0FD0F472"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33 Rail Transport – certain reports to be given to National Rail Safety Regulator</w:t>
      </w:r>
    </w:p>
    <w:p w14:paraId="5E3E6313" w14:textId="2C6F9932"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This section allow</w:t>
      </w:r>
      <w:r w:rsidR="00D60BC8">
        <w:rPr>
          <w:rFonts w:ascii="Times New Roman" w:hAnsi="Times New Roman" w:cs="Times New Roman"/>
          <w:sz w:val="24"/>
          <w:szCs w:val="24"/>
        </w:rPr>
        <w:t>s</w:t>
      </w:r>
      <w:r>
        <w:rPr>
          <w:rFonts w:ascii="Times New Roman" w:hAnsi="Times New Roman" w:cs="Times New Roman"/>
          <w:sz w:val="24"/>
          <w:szCs w:val="24"/>
        </w:rPr>
        <w:t xml:space="preserve"> a staff member who receives a report under section 18 (immediate report) of the Act to give the report to the National Rail Safety Regulator as soon as practicable.</w:t>
      </w:r>
    </w:p>
    <w:p w14:paraId="1A6BA972"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34 Rail Transport – certain reports to be given to staff member</w:t>
      </w:r>
    </w:p>
    <w:p w14:paraId="2F503037" w14:textId="60AE43BB"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This section allow</w:t>
      </w:r>
      <w:r w:rsidR="00D60BC8">
        <w:rPr>
          <w:rFonts w:ascii="Times New Roman" w:hAnsi="Times New Roman" w:cs="Times New Roman"/>
          <w:sz w:val="24"/>
          <w:szCs w:val="24"/>
        </w:rPr>
        <w:t>s</w:t>
      </w:r>
      <w:r>
        <w:rPr>
          <w:rFonts w:ascii="Times New Roman" w:hAnsi="Times New Roman" w:cs="Times New Roman"/>
          <w:sz w:val="24"/>
          <w:szCs w:val="24"/>
        </w:rPr>
        <w:t xml:space="preserve"> the National Rail Safety Regulator to give a report received under section 18 (immediate report) or section 19 (written report) of the Act to a staff member as soon as practicable.</w:t>
      </w:r>
    </w:p>
    <w:p w14:paraId="3256717E" w14:textId="77777777" w:rsidR="001B1793" w:rsidRPr="00FB09AE" w:rsidRDefault="001B1793" w:rsidP="001B1793">
      <w:pPr>
        <w:rPr>
          <w:rFonts w:ascii="Times New Roman" w:hAnsi="Times New Roman" w:cs="Times New Roman"/>
          <w:b/>
          <w:bCs/>
          <w:sz w:val="24"/>
          <w:szCs w:val="24"/>
          <w:u w:val="single"/>
        </w:rPr>
      </w:pPr>
      <w:r w:rsidRPr="00FB09AE">
        <w:rPr>
          <w:rFonts w:ascii="Times New Roman" w:hAnsi="Times New Roman" w:cs="Times New Roman"/>
          <w:b/>
          <w:bCs/>
          <w:sz w:val="24"/>
          <w:szCs w:val="24"/>
          <w:u w:val="single"/>
        </w:rPr>
        <w:t>Part 5 – General</w:t>
      </w:r>
    </w:p>
    <w:p w14:paraId="394CBB80"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35 – Delegation by the ATSB or the Chief Commissioner</w:t>
      </w:r>
    </w:p>
    <w:p w14:paraId="4FC1F757" w14:textId="77777777" w:rsidR="001B1793" w:rsidRDefault="001B1793" w:rsidP="001B1793">
      <w:pPr>
        <w:rPr>
          <w:rFonts w:ascii="Times New Roman" w:hAnsi="Times New Roman" w:cs="Times New Roman"/>
          <w:sz w:val="24"/>
          <w:szCs w:val="24"/>
        </w:rPr>
      </w:pPr>
      <w:r>
        <w:rPr>
          <w:rFonts w:ascii="Times New Roman" w:hAnsi="Times New Roman" w:cs="Times New Roman"/>
          <w:sz w:val="24"/>
          <w:szCs w:val="24"/>
        </w:rPr>
        <w:t xml:space="preserve">In accordance with section 63B of the Act, the ATSB may delegate all of its powers under the Act (other than the power to publish a report) to any person.  In a similar manner, section 63C of the Act provides that the Chief Commissioner may delegate all or any of their powers to any person other that the power to appoint a special investigator.  </w:t>
      </w:r>
    </w:p>
    <w:p w14:paraId="5F3A9647" w14:textId="77777777"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These powers of delegation are subject to the limitations in subsections 63B(2) and 63C(5) of the Act whereby the ATSB or Chief Commissioner must not delegate their respective powers unless they are satisfied that a person meets the criteria prescribed by the Regulations.</w:t>
      </w:r>
    </w:p>
    <w:p w14:paraId="65A3FB2E" w14:textId="080A42F1" w:rsidR="001B1793" w:rsidRDefault="001B1793" w:rsidP="001B1793">
      <w:pPr>
        <w:rPr>
          <w:rFonts w:ascii="Times New Roman" w:hAnsi="Times New Roman" w:cs="Times New Roman"/>
          <w:sz w:val="24"/>
          <w:szCs w:val="24"/>
        </w:rPr>
      </w:pPr>
      <w:r>
        <w:rPr>
          <w:rFonts w:ascii="Times New Roman" w:hAnsi="Times New Roman" w:cs="Times New Roman"/>
          <w:sz w:val="24"/>
          <w:szCs w:val="24"/>
        </w:rPr>
        <w:t>This section of the Regulations specif</w:t>
      </w:r>
      <w:r w:rsidR="00D60BC8">
        <w:rPr>
          <w:rFonts w:ascii="Times New Roman" w:hAnsi="Times New Roman" w:cs="Times New Roman"/>
          <w:sz w:val="24"/>
          <w:szCs w:val="24"/>
        </w:rPr>
        <w:t>ies</w:t>
      </w:r>
      <w:r>
        <w:rPr>
          <w:rFonts w:ascii="Times New Roman" w:hAnsi="Times New Roman" w:cs="Times New Roman"/>
          <w:sz w:val="24"/>
          <w:szCs w:val="24"/>
        </w:rPr>
        <w:t xml:space="preserve"> the criteria, one of which a person must satisfy to be delegated powers by the ATSB or Chief Commissioner.  </w:t>
      </w:r>
      <w:r w:rsidRPr="00F40D0E">
        <w:rPr>
          <w:rFonts w:ascii="Times New Roman" w:hAnsi="Times New Roman" w:cs="Times New Roman"/>
          <w:sz w:val="24"/>
          <w:szCs w:val="24"/>
        </w:rPr>
        <w:t>Th</w:t>
      </w:r>
      <w:r>
        <w:rPr>
          <w:rFonts w:ascii="Times New Roman" w:hAnsi="Times New Roman" w:cs="Times New Roman"/>
          <w:sz w:val="24"/>
          <w:szCs w:val="24"/>
        </w:rPr>
        <w:t>is</w:t>
      </w:r>
      <w:r w:rsidRPr="00F40D0E">
        <w:rPr>
          <w:rFonts w:ascii="Times New Roman" w:hAnsi="Times New Roman" w:cs="Times New Roman"/>
          <w:sz w:val="24"/>
          <w:szCs w:val="24"/>
        </w:rPr>
        <w:t xml:space="preserve"> criteria </w:t>
      </w:r>
      <w:r w:rsidR="00D60BC8">
        <w:rPr>
          <w:rFonts w:ascii="Times New Roman" w:hAnsi="Times New Roman" w:cs="Times New Roman"/>
          <w:sz w:val="24"/>
          <w:szCs w:val="24"/>
        </w:rPr>
        <w:t>is</w:t>
      </w:r>
      <w:r w:rsidRPr="00F40D0E">
        <w:rPr>
          <w:rFonts w:ascii="Times New Roman" w:hAnsi="Times New Roman" w:cs="Times New Roman"/>
          <w:sz w:val="24"/>
          <w:szCs w:val="24"/>
        </w:rPr>
        <w:t xml:space="preserve"> </w:t>
      </w:r>
      <w:r w:rsidR="00D60BC8">
        <w:rPr>
          <w:rFonts w:ascii="Times New Roman" w:hAnsi="Times New Roman" w:cs="Times New Roman"/>
          <w:sz w:val="24"/>
          <w:szCs w:val="24"/>
        </w:rPr>
        <w:t xml:space="preserve">to </w:t>
      </w:r>
      <w:r w:rsidRPr="00F40D0E">
        <w:rPr>
          <w:rFonts w:ascii="Times New Roman" w:hAnsi="Times New Roman" w:cs="Times New Roman"/>
          <w:sz w:val="24"/>
          <w:szCs w:val="24"/>
        </w:rPr>
        <w:t>ensu</w:t>
      </w:r>
      <w:r w:rsidR="00D60BC8">
        <w:rPr>
          <w:rFonts w:ascii="Times New Roman" w:hAnsi="Times New Roman" w:cs="Times New Roman"/>
          <w:sz w:val="24"/>
          <w:szCs w:val="24"/>
        </w:rPr>
        <w:t>re that</w:t>
      </w:r>
      <w:r w:rsidRPr="00F40D0E">
        <w:rPr>
          <w:rFonts w:ascii="Times New Roman" w:hAnsi="Times New Roman" w:cs="Times New Roman"/>
          <w:sz w:val="24"/>
          <w:szCs w:val="24"/>
        </w:rPr>
        <w:t xml:space="preserve"> that the person has appropriate experience or qualifications to be involved in one or more aspects of a transport safety investigation. </w:t>
      </w:r>
      <w:r>
        <w:rPr>
          <w:rFonts w:ascii="Times New Roman" w:hAnsi="Times New Roman" w:cs="Times New Roman"/>
          <w:sz w:val="24"/>
          <w:szCs w:val="24"/>
        </w:rPr>
        <w:t xml:space="preserve">  Subsection 35 (b) also require</w:t>
      </w:r>
      <w:r w:rsidR="00D60BC8">
        <w:rPr>
          <w:rFonts w:ascii="Times New Roman" w:hAnsi="Times New Roman" w:cs="Times New Roman"/>
          <w:sz w:val="24"/>
          <w:szCs w:val="24"/>
        </w:rPr>
        <w:t>s</w:t>
      </w:r>
      <w:r>
        <w:rPr>
          <w:rFonts w:ascii="Times New Roman" w:hAnsi="Times New Roman" w:cs="Times New Roman"/>
          <w:sz w:val="24"/>
          <w:szCs w:val="24"/>
        </w:rPr>
        <w:t xml:space="preserve"> that where the power to be delegated is a power under Division 2 or 3 of Part 5 of the Act, a person must have received appropriate training and briefing which would ensure that they are </w:t>
      </w:r>
      <w:r w:rsidRPr="00F40D0E">
        <w:rPr>
          <w:rFonts w:ascii="Times New Roman" w:hAnsi="Times New Roman" w:cs="Times New Roman"/>
          <w:sz w:val="24"/>
          <w:szCs w:val="24"/>
        </w:rPr>
        <w:t>made aware of the extent of their powers and the circumstances in which they are to be used</w:t>
      </w:r>
      <w:r>
        <w:rPr>
          <w:rFonts w:ascii="Times New Roman" w:hAnsi="Times New Roman" w:cs="Times New Roman"/>
          <w:sz w:val="24"/>
          <w:szCs w:val="24"/>
        </w:rPr>
        <w:t>.</w:t>
      </w:r>
    </w:p>
    <w:p w14:paraId="5EE8084C"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36 – Delegation by the Chief Executive Officer</w:t>
      </w:r>
    </w:p>
    <w:p w14:paraId="06933DBB" w14:textId="5E2CBF78" w:rsidR="001B1793" w:rsidRDefault="001B1793" w:rsidP="001B1793">
      <w:pPr>
        <w:rPr>
          <w:rFonts w:ascii="Times New Roman" w:hAnsi="Times New Roman" w:cs="Times New Roman"/>
          <w:iCs/>
          <w:sz w:val="24"/>
          <w:szCs w:val="24"/>
        </w:rPr>
      </w:pPr>
      <w:r>
        <w:rPr>
          <w:rFonts w:ascii="Times New Roman" w:hAnsi="Times New Roman" w:cs="Times New Roman"/>
          <w:sz w:val="24"/>
          <w:szCs w:val="24"/>
        </w:rPr>
        <w:t>This section require</w:t>
      </w:r>
      <w:r w:rsidR="00D60BC8">
        <w:rPr>
          <w:rFonts w:ascii="Times New Roman" w:hAnsi="Times New Roman" w:cs="Times New Roman"/>
          <w:sz w:val="24"/>
          <w:szCs w:val="24"/>
        </w:rPr>
        <w:t>s</w:t>
      </w:r>
      <w:r>
        <w:rPr>
          <w:rFonts w:ascii="Times New Roman" w:hAnsi="Times New Roman" w:cs="Times New Roman"/>
          <w:sz w:val="24"/>
          <w:szCs w:val="24"/>
        </w:rPr>
        <w:t xml:space="preserve"> that any person delegated powers of the Chief Executive Officer under section 63D of the Act, must have </w:t>
      </w:r>
      <w:r w:rsidRPr="00094FB5">
        <w:rPr>
          <w:rFonts w:ascii="Times New Roman" w:hAnsi="Times New Roman" w:cs="Times New Roman"/>
          <w:sz w:val="24"/>
          <w:szCs w:val="24"/>
        </w:rPr>
        <w:t xml:space="preserve">knowledge of, and experience in implementing, the requirements of the </w:t>
      </w:r>
      <w:r w:rsidRPr="00094FB5">
        <w:rPr>
          <w:rFonts w:ascii="Times New Roman" w:hAnsi="Times New Roman" w:cs="Times New Roman"/>
          <w:i/>
          <w:sz w:val="24"/>
          <w:szCs w:val="24"/>
        </w:rPr>
        <w:t>Public Governance, Performance and Accountability Act 2013</w:t>
      </w:r>
      <w:r w:rsidRPr="00094FB5">
        <w:rPr>
          <w:rFonts w:ascii="Times New Roman" w:hAnsi="Times New Roman" w:cs="Times New Roman"/>
          <w:sz w:val="24"/>
          <w:szCs w:val="24"/>
        </w:rPr>
        <w:t xml:space="preserve"> and the </w:t>
      </w:r>
      <w:r w:rsidRPr="00094FB5">
        <w:rPr>
          <w:rFonts w:ascii="Times New Roman" w:hAnsi="Times New Roman" w:cs="Times New Roman"/>
          <w:i/>
          <w:sz w:val="24"/>
          <w:szCs w:val="24"/>
        </w:rPr>
        <w:t>Public Service Act 1999</w:t>
      </w:r>
      <w:r>
        <w:rPr>
          <w:rFonts w:ascii="Times New Roman" w:hAnsi="Times New Roman" w:cs="Times New Roman"/>
          <w:iCs/>
          <w:sz w:val="24"/>
          <w:szCs w:val="24"/>
        </w:rPr>
        <w:t>.  This requirement is to ensure that any person exercising these powers has sufficient skills and experience to undertake the relevant function.</w:t>
      </w:r>
    </w:p>
    <w:p w14:paraId="59B3D48C" w14:textId="77777777" w:rsidR="001B1793" w:rsidRDefault="001B1793" w:rsidP="001B1793">
      <w:pPr>
        <w:rPr>
          <w:rFonts w:ascii="Times New Roman" w:hAnsi="Times New Roman" w:cs="Times New Roman"/>
          <w:iCs/>
          <w:sz w:val="24"/>
          <w:szCs w:val="24"/>
          <w:u w:val="single"/>
        </w:rPr>
      </w:pPr>
      <w:r>
        <w:rPr>
          <w:rFonts w:ascii="Times New Roman" w:hAnsi="Times New Roman" w:cs="Times New Roman"/>
          <w:iCs/>
          <w:sz w:val="24"/>
          <w:szCs w:val="24"/>
          <w:u w:val="single"/>
        </w:rPr>
        <w:t>Section 37 - Special Investigators</w:t>
      </w:r>
    </w:p>
    <w:p w14:paraId="62EDDFBD" w14:textId="77777777" w:rsidR="001B1793" w:rsidRDefault="001B1793" w:rsidP="001B1793">
      <w:pPr>
        <w:rPr>
          <w:rFonts w:ascii="Times New Roman" w:hAnsi="Times New Roman" w:cs="Times New Roman"/>
          <w:iCs/>
          <w:sz w:val="24"/>
          <w:szCs w:val="24"/>
        </w:rPr>
      </w:pPr>
      <w:r>
        <w:rPr>
          <w:rFonts w:ascii="Times New Roman" w:hAnsi="Times New Roman" w:cs="Times New Roman"/>
          <w:iCs/>
          <w:sz w:val="24"/>
          <w:szCs w:val="24"/>
        </w:rPr>
        <w:t>In accordance with section 63E of the Act, the Chief Commissioner may appoint a person as a special investigator whether they are satisfied that the person meets criteria prescribed by the Regulations.</w:t>
      </w:r>
    </w:p>
    <w:p w14:paraId="5AAD508B" w14:textId="05B1B961" w:rsidR="001B1793" w:rsidRDefault="001B1793" w:rsidP="001B1793">
      <w:pPr>
        <w:rPr>
          <w:rFonts w:ascii="Times New Roman" w:hAnsi="Times New Roman" w:cs="Times New Roman"/>
          <w:iCs/>
          <w:sz w:val="24"/>
          <w:szCs w:val="24"/>
        </w:rPr>
      </w:pPr>
      <w:r>
        <w:rPr>
          <w:rFonts w:ascii="Times New Roman" w:hAnsi="Times New Roman" w:cs="Times New Roman"/>
          <w:iCs/>
          <w:sz w:val="24"/>
          <w:szCs w:val="24"/>
        </w:rPr>
        <w:t>For the purposes of prescribing the relevant criteria, this section require</w:t>
      </w:r>
      <w:r w:rsidR="00D60BC8">
        <w:rPr>
          <w:rFonts w:ascii="Times New Roman" w:hAnsi="Times New Roman" w:cs="Times New Roman"/>
          <w:iCs/>
          <w:sz w:val="24"/>
          <w:szCs w:val="24"/>
        </w:rPr>
        <w:t>s</w:t>
      </w:r>
      <w:r>
        <w:rPr>
          <w:rFonts w:ascii="Times New Roman" w:hAnsi="Times New Roman" w:cs="Times New Roman"/>
          <w:iCs/>
          <w:sz w:val="24"/>
          <w:szCs w:val="24"/>
        </w:rPr>
        <w:t xml:space="preserve"> a person to satisfy one of the criteria in paragraph 35(a) of these Regulations.  This would ensure that a person who holds this appointment has appropriate skills and experience to undertake the relevant requirements.</w:t>
      </w:r>
    </w:p>
    <w:p w14:paraId="45F7BA24" w14:textId="77777777" w:rsidR="001B1793" w:rsidRPr="00397057" w:rsidRDefault="001B1793" w:rsidP="001B1793">
      <w:pPr>
        <w:rPr>
          <w:rFonts w:ascii="Times New Roman" w:hAnsi="Times New Roman" w:cs="Times New Roman"/>
          <w:iCs/>
          <w:sz w:val="24"/>
          <w:szCs w:val="24"/>
          <w:u w:val="single"/>
        </w:rPr>
      </w:pPr>
      <w:r>
        <w:rPr>
          <w:rFonts w:ascii="Times New Roman" w:hAnsi="Times New Roman" w:cs="Times New Roman"/>
          <w:iCs/>
          <w:sz w:val="24"/>
          <w:szCs w:val="24"/>
          <w:u w:val="single"/>
        </w:rPr>
        <w:t>Section 38 – Functions of ATSB</w:t>
      </w:r>
    </w:p>
    <w:p w14:paraId="4BACC228" w14:textId="77777777" w:rsidR="001B1793" w:rsidRDefault="001B1793" w:rsidP="001B1793">
      <w:pPr>
        <w:rPr>
          <w:rFonts w:ascii="Times New Roman" w:hAnsi="Times New Roman" w:cs="Times New Roman"/>
          <w:iCs/>
          <w:sz w:val="24"/>
          <w:szCs w:val="24"/>
        </w:rPr>
      </w:pPr>
      <w:r>
        <w:rPr>
          <w:rFonts w:ascii="Times New Roman" w:hAnsi="Times New Roman" w:cs="Times New Roman"/>
          <w:iCs/>
          <w:sz w:val="24"/>
          <w:szCs w:val="24"/>
        </w:rPr>
        <w:t xml:space="preserve">Section 12AA of the Act sets out the ATSB’s functions to improve transport safety, and those things that are not functions of the ATSB.  </w:t>
      </w:r>
      <w:r w:rsidRPr="005528D1">
        <w:rPr>
          <w:rFonts w:ascii="Times New Roman" w:hAnsi="Times New Roman" w:cs="Times New Roman"/>
          <w:iCs/>
          <w:sz w:val="24"/>
          <w:szCs w:val="24"/>
        </w:rPr>
        <w:t xml:space="preserve">Paragraph 12AA(1)(a) </w:t>
      </w:r>
      <w:r>
        <w:rPr>
          <w:rFonts w:ascii="Times New Roman" w:hAnsi="Times New Roman" w:cs="Times New Roman"/>
          <w:iCs/>
          <w:sz w:val="24"/>
          <w:szCs w:val="24"/>
        </w:rPr>
        <w:t>of the Act specifies the means</w:t>
      </w:r>
      <w:r w:rsidRPr="005528D1">
        <w:rPr>
          <w:rFonts w:ascii="Times New Roman" w:hAnsi="Times New Roman" w:cs="Times New Roman"/>
          <w:iCs/>
          <w:sz w:val="24"/>
          <w:szCs w:val="24"/>
        </w:rPr>
        <w:t xml:space="preserve"> for improving transport safety</w:t>
      </w:r>
      <w:r>
        <w:rPr>
          <w:rFonts w:ascii="Times New Roman" w:hAnsi="Times New Roman" w:cs="Times New Roman"/>
          <w:iCs/>
          <w:sz w:val="24"/>
          <w:szCs w:val="24"/>
        </w:rPr>
        <w:t xml:space="preserve"> which includes</w:t>
      </w:r>
      <w:r w:rsidRPr="005528D1">
        <w:rPr>
          <w:rFonts w:ascii="Times New Roman" w:hAnsi="Times New Roman" w:cs="Times New Roman"/>
          <w:iCs/>
          <w:sz w:val="24"/>
          <w:szCs w:val="24"/>
        </w:rPr>
        <w:t xml:space="preserve"> receiving reports of transport safety matters, reportable matters and other safety information that is prescribed by regulation.  </w:t>
      </w:r>
    </w:p>
    <w:p w14:paraId="3DA15285" w14:textId="2D959F1C" w:rsidR="001B1793" w:rsidRDefault="001B1793" w:rsidP="001B1793">
      <w:pPr>
        <w:rPr>
          <w:rFonts w:ascii="Times New Roman" w:hAnsi="Times New Roman" w:cs="Times New Roman"/>
          <w:iCs/>
          <w:sz w:val="24"/>
          <w:szCs w:val="24"/>
        </w:rPr>
      </w:pPr>
      <w:r w:rsidRPr="005528D1">
        <w:rPr>
          <w:rFonts w:ascii="Times New Roman" w:hAnsi="Times New Roman" w:cs="Times New Roman"/>
          <w:iCs/>
          <w:sz w:val="24"/>
          <w:szCs w:val="24"/>
        </w:rPr>
        <w:t xml:space="preserve">For the purpose of </w:t>
      </w:r>
      <w:r>
        <w:rPr>
          <w:rFonts w:ascii="Times New Roman" w:hAnsi="Times New Roman" w:cs="Times New Roman"/>
          <w:iCs/>
          <w:sz w:val="24"/>
          <w:szCs w:val="24"/>
        </w:rPr>
        <w:t>this paragraph,</w:t>
      </w:r>
      <w:r w:rsidRPr="005528D1">
        <w:rPr>
          <w:rFonts w:ascii="Times New Roman" w:hAnsi="Times New Roman" w:cs="Times New Roman"/>
          <w:iCs/>
          <w:sz w:val="24"/>
          <w:szCs w:val="24"/>
        </w:rPr>
        <w:t xml:space="preserve"> </w:t>
      </w:r>
      <w:r>
        <w:rPr>
          <w:rFonts w:ascii="Times New Roman" w:hAnsi="Times New Roman" w:cs="Times New Roman"/>
          <w:iCs/>
          <w:sz w:val="24"/>
          <w:szCs w:val="24"/>
        </w:rPr>
        <w:t xml:space="preserve">section 38 </w:t>
      </w:r>
      <w:r w:rsidRPr="005528D1">
        <w:rPr>
          <w:rFonts w:ascii="Times New Roman" w:hAnsi="Times New Roman" w:cs="Times New Roman"/>
          <w:iCs/>
          <w:sz w:val="24"/>
          <w:szCs w:val="24"/>
        </w:rPr>
        <w:t>prescribe</w:t>
      </w:r>
      <w:r w:rsidR="00D60BC8">
        <w:rPr>
          <w:rFonts w:ascii="Times New Roman" w:hAnsi="Times New Roman" w:cs="Times New Roman"/>
          <w:iCs/>
          <w:sz w:val="24"/>
          <w:szCs w:val="24"/>
        </w:rPr>
        <w:t>s</w:t>
      </w:r>
      <w:r w:rsidRPr="005528D1">
        <w:rPr>
          <w:rFonts w:ascii="Times New Roman" w:hAnsi="Times New Roman" w:cs="Times New Roman"/>
          <w:iCs/>
          <w:sz w:val="24"/>
          <w:szCs w:val="24"/>
        </w:rPr>
        <w:t xml:space="preserve"> the ‘other safety information’ </w:t>
      </w:r>
      <w:r>
        <w:rPr>
          <w:rFonts w:ascii="Times New Roman" w:hAnsi="Times New Roman" w:cs="Times New Roman"/>
          <w:iCs/>
          <w:sz w:val="24"/>
          <w:szCs w:val="24"/>
        </w:rPr>
        <w:t>as:</w:t>
      </w:r>
    </w:p>
    <w:p w14:paraId="70E797EC" w14:textId="77777777" w:rsidR="001B1793" w:rsidRDefault="001B1793" w:rsidP="001B1793">
      <w:pPr>
        <w:pStyle w:val="ListParagraph"/>
        <w:numPr>
          <w:ilvl w:val="0"/>
          <w:numId w:val="7"/>
        </w:numPr>
        <w:ind w:left="1418" w:hanging="709"/>
        <w:rPr>
          <w:rFonts w:ascii="Times New Roman" w:hAnsi="Times New Roman" w:cs="Times New Roman"/>
          <w:iCs/>
          <w:sz w:val="24"/>
          <w:szCs w:val="24"/>
        </w:rPr>
      </w:pPr>
      <w:r w:rsidRPr="00D33439">
        <w:rPr>
          <w:rFonts w:ascii="Times New Roman" w:hAnsi="Times New Roman" w:cs="Times New Roman"/>
          <w:iCs/>
          <w:sz w:val="24"/>
          <w:szCs w:val="24"/>
        </w:rPr>
        <w:t xml:space="preserve">information </w:t>
      </w:r>
      <w:r>
        <w:rPr>
          <w:rFonts w:ascii="Times New Roman" w:hAnsi="Times New Roman" w:cs="Times New Roman"/>
          <w:iCs/>
          <w:sz w:val="24"/>
          <w:szCs w:val="24"/>
        </w:rPr>
        <w:t>obtained or generated under the REPCON scheme</w:t>
      </w:r>
      <w:r w:rsidRPr="00D33439">
        <w:rPr>
          <w:rFonts w:ascii="Times New Roman" w:hAnsi="Times New Roman" w:cs="Times New Roman"/>
          <w:iCs/>
          <w:sz w:val="24"/>
          <w:szCs w:val="24"/>
        </w:rPr>
        <w:t xml:space="preserve"> established </w:t>
      </w:r>
      <w:r>
        <w:rPr>
          <w:rFonts w:ascii="Times New Roman" w:hAnsi="Times New Roman" w:cs="Times New Roman"/>
          <w:iCs/>
          <w:sz w:val="24"/>
          <w:szCs w:val="24"/>
        </w:rPr>
        <w:t>under section 7 of the</w:t>
      </w:r>
      <w:r w:rsidRPr="00D33439">
        <w:rPr>
          <w:rFonts w:ascii="Times New Roman" w:hAnsi="Times New Roman" w:cs="Times New Roman"/>
          <w:iCs/>
          <w:sz w:val="24"/>
          <w:szCs w:val="24"/>
        </w:rPr>
        <w:t> </w:t>
      </w:r>
      <w:r w:rsidRPr="00D33439">
        <w:rPr>
          <w:rFonts w:ascii="Times New Roman" w:hAnsi="Times New Roman" w:cs="Times New Roman"/>
          <w:i/>
          <w:iCs/>
          <w:sz w:val="24"/>
          <w:szCs w:val="24"/>
        </w:rPr>
        <w:t>Transport Safety Investigation (Voluntary and Confidential Reporting Scheme) Regulation 2012</w:t>
      </w:r>
      <w:r>
        <w:rPr>
          <w:rFonts w:ascii="Times New Roman" w:hAnsi="Times New Roman" w:cs="Times New Roman"/>
          <w:iCs/>
          <w:sz w:val="24"/>
          <w:szCs w:val="24"/>
        </w:rPr>
        <w:t>; and</w:t>
      </w:r>
    </w:p>
    <w:p w14:paraId="7FBC303E" w14:textId="77777777" w:rsidR="001B1793" w:rsidRPr="00FA2F2C" w:rsidRDefault="001B1793" w:rsidP="001B1793">
      <w:pPr>
        <w:pStyle w:val="ListParagraph"/>
        <w:numPr>
          <w:ilvl w:val="0"/>
          <w:numId w:val="7"/>
        </w:numPr>
        <w:ind w:left="1418" w:hanging="709"/>
        <w:rPr>
          <w:rFonts w:ascii="Times New Roman" w:hAnsi="Times New Roman" w:cs="Times New Roman"/>
          <w:iCs/>
          <w:sz w:val="24"/>
          <w:szCs w:val="24"/>
        </w:rPr>
      </w:pPr>
      <w:r w:rsidRPr="00FA2F2C">
        <w:rPr>
          <w:rFonts w:ascii="Times New Roman" w:hAnsi="Times New Roman" w:cs="Times New Roman"/>
          <w:iCs/>
          <w:sz w:val="24"/>
          <w:szCs w:val="24"/>
        </w:rPr>
        <w:t xml:space="preserve">information obtained or generated under Subpart 13.K of Part 13 of the </w:t>
      </w:r>
      <w:r w:rsidRPr="00FA2F2C">
        <w:rPr>
          <w:rFonts w:ascii="Times New Roman" w:hAnsi="Times New Roman" w:cs="Times New Roman"/>
          <w:i/>
          <w:iCs/>
          <w:sz w:val="24"/>
          <w:szCs w:val="24"/>
        </w:rPr>
        <w:t>Civil Aviation Safety Regulations 1998</w:t>
      </w:r>
      <w:r w:rsidRPr="00FA2F2C">
        <w:rPr>
          <w:rFonts w:ascii="Times New Roman" w:hAnsi="Times New Roman" w:cs="Times New Roman"/>
          <w:iCs/>
          <w:sz w:val="24"/>
          <w:szCs w:val="24"/>
        </w:rPr>
        <w:t>.</w:t>
      </w:r>
    </w:p>
    <w:p w14:paraId="49D155F1" w14:textId="3BA21C44" w:rsidR="001B1793" w:rsidRPr="00DD7FFD" w:rsidRDefault="001B1793" w:rsidP="001B1793">
      <w:pPr>
        <w:rPr>
          <w:rFonts w:ascii="Times New Roman" w:hAnsi="Times New Roman" w:cs="Times New Roman"/>
          <w:iCs/>
          <w:sz w:val="24"/>
          <w:szCs w:val="24"/>
        </w:rPr>
      </w:pPr>
      <w:r>
        <w:rPr>
          <w:rFonts w:ascii="Times New Roman" w:hAnsi="Times New Roman" w:cs="Times New Roman"/>
          <w:iCs/>
          <w:sz w:val="24"/>
          <w:szCs w:val="24"/>
        </w:rPr>
        <w:t>This provision follow</w:t>
      </w:r>
      <w:r w:rsidR="00D60BC8">
        <w:rPr>
          <w:rFonts w:ascii="Times New Roman" w:hAnsi="Times New Roman" w:cs="Times New Roman"/>
          <w:iCs/>
          <w:sz w:val="24"/>
          <w:szCs w:val="24"/>
        </w:rPr>
        <w:t>s</w:t>
      </w:r>
      <w:r>
        <w:rPr>
          <w:rFonts w:ascii="Times New Roman" w:hAnsi="Times New Roman" w:cs="Times New Roman"/>
          <w:iCs/>
          <w:sz w:val="24"/>
          <w:szCs w:val="24"/>
        </w:rPr>
        <w:t xml:space="preserve"> </w:t>
      </w:r>
      <w:r w:rsidR="00D60BC8">
        <w:rPr>
          <w:rFonts w:ascii="Times New Roman" w:hAnsi="Times New Roman" w:cs="Times New Roman"/>
          <w:iCs/>
          <w:sz w:val="24"/>
          <w:szCs w:val="24"/>
        </w:rPr>
        <w:t>the</w:t>
      </w:r>
      <w:r>
        <w:rPr>
          <w:rFonts w:ascii="Times New Roman" w:hAnsi="Times New Roman" w:cs="Times New Roman"/>
          <w:iCs/>
          <w:sz w:val="24"/>
          <w:szCs w:val="24"/>
        </w:rPr>
        <w:t xml:space="preserve"> arrangements</w:t>
      </w:r>
      <w:r w:rsidR="00D60BC8">
        <w:rPr>
          <w:rFonts w:ascii="Times New Roman" w:hAnsi="Times New Roman" w:cs="Times New Roman"/>
          <w:iCs/>
          <w:sz w:val="24"/>
          <w:szCs w:val="24"/>
        </w:rPr>
        <w:t xml:space="preserve"> provided</w:t>
      </w:r>
      <w:r>
        <w:rPr>
          <w:rFonts w:ascii="Times New Roman" w:hAnsi="Times New Roman" w:cs="Times New Roman"/>
          <w:iCs/>
          <w:sz w:val="24"/>
          <w:szCs w:val="24"/>
        </w:rPr>
        <w:t xml:space="preserve"> under the TSI Regulations 2003.</w:t>
      </w:r>
    </w:p>
    <w:p w14:paraId="7EDACA99" w14:textId="77777777" w:rsidR="001B1793" w:rsidRPr="00927BCF" w:rsidRDefault="001B1793" w:rsidP="001B1793">
      <w:pPr>
        <w:rPr>
          <w:rFonts w:ascii="Times New Roman" w:hAnsi="Times New Roman" w:cs="Times New Roman"/>
          <w:sz w:val="24"/>
          <w:szCs w:val="24"/>
          <w:u w:val="single"/>
        </w:rPr>
      </w:pPr>
      <w:r>
        <w:rPr>
          <w:rFonts w:ascii="Times New Roman" w:hAnsi="Times New Roman" w:cs="Times New Roman"/>
          <w:iCs/>
          <w:sz w:val="24"/>
          <w:szCs w:val="24"/>
          <w:u w:val="single"/>
        </w:rPr>
        <w:t>Section 39 – International Obligations</w:t>
      </w:r>
    </w:p>
    <w:p w14:paraId="2A9B5DCC" w14:textId="77777777" w:rsidR="001B1793" w:rsidRDefault="001B1793" w:rsidP="001B1793">
      <w:pPr>
        <w:rPr>
          <w:rFonts w:ascii="Times New Roman" w:hAnsi="Times New Roman" w:cs="Times New Roman"/>
          <w:sz w:val="24"/>
          <w:szCs w:val="24"/>
        </w:rPr>
      </w:pPr>
      <w:r w:rsidRPr="00DD2448">
        <w:rPr>
          <w:rFonts w:ascii="Times New Roman" w:hAnsi="Times New Roman" w:cs="Times New Roman"/>
          <w:sz w:val="24"/>
          <w:szCs w:val="24"/>
        </w:rPr>
        <w:t>Section 12AD</w:t>
      </w:r>
      <w:r>
        <w:rPr>
          <w:rFonts w:ascii="Times New Roman" w:hAnsi="Times New Roman" w:cs="Times New Roman"/>
          <w:sz w:val="24"/>
          <w:szCs w:val="24"/>
        </w:rPr>
        <w:t>(1)</w:t>
      </w:r>
      <w:r w:rsidRPr="00DD2448">
        <w:rPr>
          <w:rFonts w:ascii="Times New Roman" w:hAnsi="Times New Roman" w:cs="Times New Roman"/>
          <w:sz w:val="24"/>
          <w:szCs w:val="24"/>
        </w:rPr>
        <w:t xml:space="preserve"> of the</w:t>
      </w:r>
      <w:r>
        <w:rPr>
          <w:rFonts w:ascii="Times New Roman" w:hAnsi="Times New Roman" w:cs="Times New Roman"/>
          <w:sz w:val="24"/>
          <w:szCs w:val="24"/>
        </w:rPr>
        <w:t xml:space="preserve"> TSI</w:t>
      </w:r>
      <w:r w:rsidRPr="00DD2448">
        <w:rPr>
          <w:rFonts w:ascii="Times New Roman" w:hAnsi="Times New Roman" w:cs="Times New Roman"/>
          <w:sz w:val="24"/>
          <w:szCs w:val="24"/>
        </w:rPr>
        <w:t xml:space="preserve"> Act provides that the ATS</w:t>
      </w:r>
      <w:r w:rsidRPr="00586BD2">
        <w:rPr>
          <w:rFonts w:ascii="Times New Roman" w:hAnsi="Times New Roman" w:cs="Times New Roman"/>
          <w:sz w:val="24"/>
          <w:szCs w:val="24"/>
        </w:rPr>
        <w:t xml:space="preserve">B </w:t>
      </w:r>
      <w:r>
        <w:rPr>
          <w:rFonts w:ascii="Times New Roman" w:hAnsi="Times New Roman" w:cs="Times New Roman"/>
          <w:sz w:val="24"/>
          <w:szCs w:val="24"/>
        </w:rPr>
        <w:t xml:space="preserve">must </w:t>
      </w:r>
      <w:r w:rsidRPr="00586BD2">
        <w:rPr>
          <w:rFonts w:ascii="Times New Roman" w:hAnsi="Times New Roman" w:cs="Times New Roman"/>
          <w:sz w:val="24"/>
          <w:szCs w:val="24"/>
        </w:rPr>
        <w:t xml:space="preserve">ensure that </w:t>
      </w:r>
      <w:r>
        <w:rPr>
          <w:rFonts w:ascii="Times New Roman" w:hAnsi="Times New Roman" w:cs="Times New Roman"/>
          <w:sz w:val="24"/>
          <w:szCs w:val="24"/>
        </w:rPr>
        <w:t>its</w:t>
      </w:r>
      <w:r w:rsidRPr="00586BD2">
        <w:rPr>
          <w:rFonts w:ascii="Times New Roman" w:hAnsi="Times New Roman" w:cs="Times New Roman"/>
          <w:sz w:val="24"/>
          <w:szCs w:val="24"/>
        </w:rPr>
        <w:t xml:space="preserve"> relevant powers are exercised in a manner that is consistent w</w:t>
      </w:r>
      <w:r w:rsidRPr="00A407FF">
        <w:rPr>
          <w:rFonts w:ascii="Times New Roman" w:hAnsi="Times New Roman" w:cs="Times New Roman"/>
          <w:sz w:val="24"/>
          <w:szCs w:val="24"/>
        </w:rPr>
        <w:t>ith Australia’s obligations under international agreements that are identified in the Regulations</w:t>
      </w:r>
      <w:r w:rsidRPr="00C45804">
        <w:rPr>
          <w:rFonts w:ascii="Times New Roman" w:hAnsi="Times New Roman" w:cs="Times New Roman"/>
          <w:sz w:val="24"/>
          <w:szCs w:val="24"/>
        </w:rPr>
        <w:t>.</w:t>
      </w:r>
      <w:r>
        <w:rPr>
          <w:rFonts w:ascii="Times New Roman" w:hAnsi="Times New Roman" w:cs="Times New Roman"/>
          <w:sz w:val="24"/>
          <w:szCs w:val="24"/>
        </w:rPr>
        <w:t xml:space="preserve">  </w:t>
      </w:r>
    </w:p>
    <w:p w14:paraId="256A2BA9" w14:textId="77777777" w:rsidR="001B1793" w:rsidRDefault="001B1793" w:rsidP="001B1793">
      <w:pPr>
        <w:rPr>
          <w:rFonts w:ascii="Times New Roman" w:hAnsi="Times New Roman" w:cs="Times New Roman"/>
          <w:sz w:val="24"/>
          <w:szCs w:val="24"/>
        </w:rPr>
      </w:pPr>
      <w:r>
        <w:rPr>
          <w:rFonts w:ascii="Times New Roman" w:hAnsi="Times New Roman" w:cs="Times New Roman"/>
          <w:sz w:val="24"/>
          <w:szCs w:val="24"/>
        </w:rPr>
        <w:t xml:space="preserve">Section 12AD(2) of the TSI Act provides that the </w:t>
      </w:r>
      <w:r w:rsidRPr="006A7B53">
        <w:rPr>
          <w:rFonts w:ascii="Times New Roman" w:hAnsi="Times New Roman" w:cs="Times New Roman"/>
          <w:sz w:val="24"/>
          <w:szCs w:val="24"/>
        </w:rPr>
        <w:t>Chief Commissioner must ensure that the</w:t>
      </w:r>
      <w:r>
        <w:rPr>
          <w:rFonts w:ascii="Times New Roman" w:hAnsi="Times New Roman" w:cs="Times New Roman"/>
          <w:sz w:val="24"/>
          <w:szCs w:val="24"/>
        </w:rPr>
        <w:t>ir</w:t>
      </w:r>
      <w:r w:rsidRPr="006A7B53">
        <w:rPr>
          <w:rFonts w:ascii="Times New Roman" w:hAnsi="Times New Roman" w:cs="Times New Roman"/>
          <w:sz w:val="24"/>
          <w:szCs w:val="24"/>
        </w:rPr>
        <w:t xml:space="preserve"> powers are exercised in a manner that is consistent with Australia’s obligations under international agreements (as in force from time to time) that are identified by the regulations</w:t>
      </w:r>
      <w:r>
        <w:rPr>
          <w:rFonts w:ascii="Times New Roman" w:hAnsi="Times New Roman" w:cs="Times New Roman"/>
          <w:sz w:val="24"/>
          <w:szCs w:val="24"/>
        </w:rPr>
        <w:t xml:space="preserve">.  </w:t>
      </w:r>
    </w:p>
    <w:p w14:paraId="41C6CF33" w14:textId="77777777" w:rsidR="003C17A3" w:rsidRDefault="003C17A3" w:rsidP="003C17A3">
      <w:pPr>
        <w:rPr>
          <w:rFonts w:ascii="Times New Roman" w:hAnsi="Times New Roman" w:cs="Times New Roman"/>
          <w:sz w:val="24"/>
          <w:szCs w:val="24"/>
        </w:rPr>
      </w:pPr>
      <w:r>
        <w:rPr>
          <w:rFonts w:ascii="Times New Roman" w:hAnsi="Times New Roman" w:cs="Times New Roman"/>
          <w:sz w:val="24"/>
          <w:szCs w:val="24"/>
        </w:rPr>
        <w:t>For the purposes of subsections 12AD(1) and (2) of the Act, the Regulations would specify the following obligations under international agreements:</w:t>
      </w:r>
    </w:p>
    <w:p w14:paraId="0307C0A8" w14:textId="77777777" w:rsidR="003C17A3" w:rsidRDefault="003C17A3" w:rsidP="003C17A3">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articles 26, 37 and 38 of the Convention on International Civil Aviation, done at Chicago on 7 December 1944, in so far as they relate to aviation safety investigation, and</w:t>
      </w:r>
      <w:r w:rsidRPr="00333C7B">
        <w:rPr>
          <w:rFonts w:ascii="Times New Roman" w:hAnsi="Times New Roman" w:cs="Times New Roman"/>
          <w:sz w:val="24"/>
          <w:szCs w:val="24"/>
        </w:rPr>
        <w:t xml:space="preserve"> Annex 13 to that Convention</w:t>
      </w:r>
      <w:r>
        <w:rPr>
          <w:rFonts w:ascii="Times New Roman" w:hAnsi="Times New Roman" w:cs="Times New Roman"/>
          <w:sz w:val="24"/>
          <w:szCs w:val="24"/>
        </w:rPr>
        <w:t>;</w:t>
      </w:r>
    </w:p>
    <w:p w14:paraId="5B769A70" w14:textId="77777777" w:rsidR="003C17A3" w:rsidRDefault="003C17A3" w:rsidP="003C17A3">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w:t>
      </w:r>
      <w:r w:rsidRPr="00EA5DA6">
        <w:rPr>
          <w:rFonts w:ascii="Times New Roman" w:hAnsi="Times New Roman" w:cs="Times New Roman"/>
          <w:sz w:val="24"/>
          <w:szCs w:val="24"/>
        </w:rPr>
        <w:t>rticle 23 of the International Convention on Load Lines, done at London on 5 April 1966</w:t>
      </w:r>
      <w:r>
        <w:rPr>
          <w:rFonts w:ascii="Times New Roman" w:hAnsi="Times New Roman" w:cs="Times New Roman"/>
          <w:sz w:val="24"/>
          <w:szCs w:val="24"/>
        </w:rPr>
        <w:t>;</w:t>
      </w:r>
    </w:p>
    <w:p w14:paraId="700F9760" w14:textId="77777777" w:rsidR="003C17A3" w:rsidRDefault="003C17A3" w:rsidP="003C17A3">
      <w:pPr>
        <w:pStyle w:val="ListParagraph"/>
        <w:numPr>
          <w:ilvl w:val="0"/>
          <w:numId w:val="36"/>
        </w:numPr>
        <w:rPr>
          <w:rFonts w:ascii="Times New Roman" w:hAnsi="Times New Roman" w:cs="Times New Roman"/>
          <w:sz w:val="24"/>
          <w:szCs w:val="24"/>
        </w:rPr>
      </w:pPr>
      <w:r w:rsidRPr="00BE0D83">
        <w:rPr>
          <w:rFonts w:ascii="Times New Roman" w:hAnsi="Times New Roman" w:cs="Times New Roman"/>
          <w:sz w:val="24"/>
          <w:szCs w:val="24"/>
        </w:rPr>
        <w:t>the Treaty between Australia and the Democratic Republic of Timor</w:t>
      </w:r>
      <w:r w:rsidRPr="00BE0D83">
        <w:rPr>
          <w:rFonts w:ascii="Times New Roman" w:hAnsi="Times New Roman" w:cs="Times New Roman"/>
          <w:sz w:val="24"/>
          <w:szCs w:val="24"/>
        </w:rPr>
        <w:noBreakHyphen/>
        <w:t>Leste Establishing their Maritime Boundaries in the Timor Sea, done at New York on 6 March 2018</w:t>
      </w:r>
      <w:r>
        <w:rPr>
          <w:rFonts w:ascii="Times New Roman" w:hAnsi="Times New Roman" w:cs="Times New Roman"/>
          <w:sz w:val="24"/>
          <w:szCs w:val="24"/>
        </w:rPr>
        <w:t>;</w:t>
      </w:r>
    </w:p>
    <w:p w14:paraId="212F22CE" w14:textId="77777777" w:rsidR="003C17A3" w:rsidRDefault="003C17A3" w:rsidP="003C17A3">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w:t>
      </w:r>
      <w:r w:rsidRPr="00895AD0">
        <w:rPr>
          <w:rFonts w:ascii="Times New Roman" w:hAnsi="Times New Roman" w:cs="Times New Roman"/>
          <w:sz w:val="24"/>
          <w:szCs w:val="24"/>
        </w:rPr>
        <w:t>rticle 94(7) of the United Nations Convention on the Law of the Sea, done at Montego Bay on 10 December 1982</w:t>
      </w:r>
      <w:r>
        <w:rPr>
          <w:rFonts w:ascii="Times New Roman" w:hAnsi="Times New Roman" w:cs="Times New Roman"/>
          <w:sz w:val="24"/>
          <w:szCs w:val="24"/>
        </w:rPr>
        <w:t>; and</w:t>
      </w:r>
    </w:p>
    <w:p w14:paraId="28570617" w14:textId="77777777" w:rsidR="003C17A3" w:rsidRPr="00895AD0" w:rsidRDefault="003C17A3" w:rsidP="003C17A3">
      <w:pPr>
        <w:pStyle w:val="ListParagraph"/>
        <w:numPr>
          <w:ilvl w:val="0"/>
          <w:numId w:val="36"/>
        </w:numPr>
        <w:rPr>
          <w:rFonts w:ascii="Times New Roman" w:hAnsi="Times New Roman" w:cs="Times New Roman"/>
          <w:sz w:val="24"/>
          <w:szCs w:val="24"/>
        </w:rPr>
      </w:pPr>
      <w:r w:rsidRPr="00895AD0">
        <w:rPr>
          <w:rFonts w:ascii="Times New Roman" w:hAnsi="Times New Roman" w:cs="Times New Roman"/>
          <w:sz w:val="24"/>
          <w:szCs w:val="24"/>
        </w:rPr>
        <w:t>the following provisions of the International Convention for the Safety of Life as Sea, done at London on 1 November 1974 (SOLAS Convention):</w:t>
      </w:r>
    </w:p>
    <w:p w14:paraId="2D915E3F" w14:textId="77777777" w:rsidR="003C17A3" w:rsidRDefault="003C17A3" w:rsidP="003C17A3">
      <w:pPr>
        <w:pStyle w:val="ListParagraph"/>
        <w:numPr>
          <w:ilvl w:val="0"/>
          <w:numId w:val="30"/>
        </w:numPr>
        <w:ind w:left="1418" w:hanging="709"/>
        <w:rPr>
          <w:rFonts w:ascii="Times New Roman" w:hAnsi="Times New Roman" w:cs="Times New Roman"/>
          <w:sz w:val="24"/>
          <w:szCs w:val="24"/>
        </w:rPr>
      </w:pPr>
      <w:r w:rsidRPr="00205295">
        <w:rPr>
          <w:rFonts w:ascii="Times New Roman" w:hAnsi="Times New Roman" w:cs="Times New Roman"/>
          <w:sz w:val="24"/>
          <w:szCs w:val="24"/>
        </w:rPr>
        <w:t xml:space="preserve">Regulation 21 of Chapter I of the Annex to the </w:t>
      </w:r>
      <w:r>
        <w:rPr>
          <w:rFonts w:ascii="Times New Roman" w:hAnsi="Times New Roman" w:cs="Times New Roman"/>
          <w:sz w:val="24"/>
          <w:szCs w:val="24"/>
        </w:rPr>
        <w:t xml:space="preserve">SOLAS </w:t>
      </w:r>
      <w:r w:rsidRPr="00205295">
        <w:rPr>
          <w:rFonts w:ascii="Times New Roman" w:hAnsi="Times New Roman" w:cs="Times New Roman"/>
          <w:sz w:val="24"/>
          <w:szCs w:val="24"/>
        </w:rPr>
        <w:t>Convention;</w:t>
      </w:r>
    </w:p>
    <w:p w14:paraId="3CD97213" w14:textId="77777777" w:rsidR="003C17A3" w:rsidRPr="00FA2F2C" w:rsidRDefault="003C17A3" w:rsidP="003C17A3">
      <w:pPr>
        <w:pStyle w:val="ListParagraph"/>
        <w:numPr>
          <w:ilvl w:val="0"/>
          <w:numId w:val="30"/>
        </w:numPr>
        <w:ind w:left="1418" w:hanging="709"/>
        <w:rPr>
          <w:rFonts w:ascii="Times New Roman" w:hAnsi="Times New Roman" w:cs="Times New Roman"/>
          <w:sz w:val="24"/>
          <w:szCs w:val="24"/>
        </w:rPr>
      </w:pPr>
      <w:r w:rsidRPr="00FA2F2C">
        <w:rPr>
          <w:rFonts w:ascii="Times New Roman" w:hAnsi="Times New Roman" w:cs="Times New Roman"/>
          <w:sz w:val="24"/>
          <w:szCs w:val="24"/>
        </w:rPr>
        <w:t>Regulation 6 of Chapter XI-1 of the Annex to the</w:t>
      </w:r>
      <w:r>
        <w:rPr>
          <w:rFonts w:ascii="Times New Roman" w:hAnsi="Times New Roman" w:cs="Times New Roman"/>
          <w:sz w:val="24"/>
          <w:szCs w:val="24"/>
        </w:rPr>
        <w:t xml:space="preserve"> SOLAS</w:t>
      </w:r>
      <w:r w:rsidRPr="00FA2F2C">
        <w:rPr>
          <w:rFonts w:ascii="Times New Roman" w:hAnsi="Times New Roman" w:cs="Times New Roman"/>
          <w:sz w:val="24"/>
          <w:szCs w:val="24"/>
        </w:rPr>
        <w:t xml:space="preserve"> Convention;</w:t>
      </w:r>
    </w:p>
    <w:p w14:paraId="7CFA1EE9" w14:textId="77777777" w:rsidR="003C17A3" w:rsidRDefault="003C17A3" w:rsidP="003C17A3">
      <w:pPr>
        <w:rPr>
          <w:rFonts w:ascii="Times New Roman" w:hAnsi="Times New Roman" w:cs="Times New Roman"/>
          <w:sz w:val="24"/>
          <w:szCs w:val="24"/>
        </w:rPr>
      </w:pPr>
      <w:r w:rsidRPr="00591E4E">
        <w:rPr>
          <w:rFonts w:ascii="Times New Roman" w:hAnsi="Times New Roman" w:cs="Times New Roman"/>
          <w:sz w:val="24"/>
          <w:szCs w:val="24"/>
        </w:rPr>
        <w:t>These provisions of the SOLAS Convention make Parts I and II of the Code of the International Standards and Recommended Practices for a Safety Investigation into a Marine Casualty or Marine Incident (Marine Casualty Code) mandatory.</w:t>
      </w:r>
    </w:p>
    <w:p w14:paraId="2280D2F2" w14:textId="77777777" w:rsidR="003C17A3" w:rsidRDefault="003C17A3" w:rsidP="003C17A3">
      <w:pPr>
        <w:rPr>
          <w:rFonts w:ascii="Times New Roman" w:hAnsi="Times New Roman" w:cs="Times New Roman"/>
          <w:sz w:val="24"/>
          <w:szCs w:val="24"/>
        </w:rPr>
      </w:pPr>
      <w:r>
        <w:rPr>
          <w:rFonts w:ascii="Times New Roman" w:hAnsi="Times New Roman" w:cs="Times New Roman"/>
          <w:sz w:val="24"/>
          <w:szCs w:val="24"/>
        </w:rPr>
        <w:t>Subsection 12AD(3) of the Act also provides that in exercising any powers under the Act, both the ATSB and Chief Commissioner must also have regard to any rules, recommendations, guidelines, codes or other instruments that are promulgated by an international organisation (such as the International Maritime Organization) that are identified in the Regulations.</w:t>
      </w:r>
    </w:p>
    <w:p w14:paraId="3A62417B" w14:textId="2E9385EF" w:rsidR="00211CFE" w:rsidRDefault="003C17A3" w:rsidP="003C17A3">
      <w:pPr>
        <w:rPr>
          <w:rFonts w:ascii="Times New Roman" w:hAnsi="Times New Roman" w:cs="Times New Roman"/>
          <w:sz w:val="24"/>
          <w:szCs w:val="24"/>
        </w:rPr>
      </w:pPr>
      <w:r>
        <w:rPr>
          <w:rFonts w:ascii="Times New Roman" w:hAnsi="Times New Roman" w:cs="Times New Roman"/>
          <w:sz w:val="24"/>
          <w:szCs w:val="24"/>
        </w:rPr>
        <w:t xml:space="preserve">For this purpose, section 39 of these Regulations would specify </w:t>
      </w:r>
      <w:r w:rsidRPr="00E63A6B">
        <w:rPr>
          <w:rFonts w:ascii="Times New Roman" w:hAnsi="Times New Roman" w:cs="Times New Roman"/>
          <w:sz w:val="24"/>
          <w:szCs w:val="24"/>
        </w:rPr>
        <w:t xml:space="preserve">Part III of the Marine Casualty </w:t>
      </w:r>
      <w:r>
        <w:rPr>
          <w:rFonts w:ascii="Times New Roman" w:hAnsi="Times New Roman" w:cs="Times New Roman"/>
          <w:sz w:val="24"/>
          <w:szCs w:val="24"/>
        </w:rPr>
        <w:t xml:space="preserve">Code.  Part III of the Code </w:t>
      </w:r>
      <w:r w:rsidR="00345E17">
        <w:rPr>
          <w:rFonts w:ascii="Times New Roman" w:hAnsi="Times New Roman" w:cs="Times New Roman"/>
          <w:sz w:val="24"/>
          <w:szCs w:val="24"/>
        </w:rPr>
        <w:t xml:space="preserve">contains guidance and explanatory material for </w:t>
      </w:r>
      <w:r>
        <w:rPr>
          <w:rFonts w:ascii="Times New Roman" w:hAnsi="Times New Roman" w:cs="Times New Roman"/>
          <w:sz w:val="24"/>
          <w:szCs w:val="24"/>
        </w:rPr>
        <w:t>investigations involving marine casualties for ships covered by the International Convention for the Safety of Life at Sea (SOLAS), 1974 and would replace the previous version of the Code set out in the TSI Regulations 2003</w:t>
      </w:r>
      <w:r w:rsidR="00211CFE">
        <w:rPr>
          <w:rFonts w:ascii="Times New Roman" w:hAnsi="Times New Roman" w:cs="Times New Roman"/>
          <w:sz w:val="24"/>
          <w:szCs w:val="24"/>
        </w:rPr>
        <w:t>.</w:t>
      </w:r>
    </w:p>
    <w:p w14:paraId="17FF2ACA" w14:textId="61093C7C" w:rsidR="001B1793" w:rsidRPr="00600D8A" w:rsidRDefault="001B1793" w:rsidP="003C17A3">
      <w:pPr>
        <w:rPr>
          <w:rFonts w:ascii="Times New Roman" w:hAnsi="Times New Roman" w:cs="Times New Roman"/>
          <w:sz w:val="24"/>
          <w:szCs w:val="24"/>
          <w:u w:val="single"/>
        </w:rPr>
      </w:pPr>
      <w:r>
        <w:rPr>
          <w:rFonts w:ascii="Times New Roman" w:hAnsi="Times New Roman" w:cs="Times New Roman"/>
          <w:sz w:val="24"/>
          <w:szCs w:val="24"/>
          <w:u w:val="single"/>
        </w:rPr>
        <w:t>Section 40 – Immediate reports</w:t>
      </w:r>
    </w:p>
    <w:p w14:paraId="33195157" w14:textId="57C35706" w:rsidR="001B1793" w:rsidRDefault="001B1793" w:rsidP="001B1793">
      <w:pPr>
        <w:rPr>
          <w:rFonts w:ascii="Times New Roman" w:hAnsi="Times New Roman" w:cs="Times New Roman"/>
          <w:sz w:val="24"/>
          <w:szCs w:val="24"/>
        </w:rPr>
      </w:pPr>
      <w:r w:rsidRPr="009438BA">
        <w:rPr>
          <w:rFonts w:ascii="Times New Roman" w:hAnsi="Times New Roman" w:cs="Times New Roman"/>
          <w:sz w:val="24"/>
          <w:szCs w:val="24"/>
        </w:rPr>
        <w:t xml:space="preserve">Section 18 of the Act states that regulations will prescribe the means by which an immediate report is to be made by a 'responsible person' to a 'nominated official'. </w:t>
      </w:r>
      <w:r>
        <w:rPr>
          <w:rFonts w:ascii="Times New Roman" w:hAnsi="Times New Roman" w:cs="Times New Roman"/>
          <w:sz w:val="24"/>
          <w:szCs w:val="24"/>
        </w:rPr>
        <w:t>This section</w:t>
      </w:r>
      <w:r w:rsidRPr="009438BA">
        <w:rPr>
          <w:rFonts w:ascii="Times New Roman" w:hAnsi="Times New Roman" w:cs="Times New Roman"/>
          <w:sz w:val="24"/>
          <w:szCs w:val="24"/>
        </w:rPr>
        <w:t xml:space="preserve"> prescribe</w:t>
      </w:r>
      <w:r w:rsidR="00654118">
        <w:rPr>
          <w:rFonts w:ascii="Times New Roman" w:hAnsi="Times New Roman" w:cs="Times New Roman"/>
          <w:sz w:val="24"/>
          <w:szCs w:val="24"/>
        </w:rPr>
        <w:t>s</w:t>
      </w:r>
      <w:r w:rsidRPr="009438BA">
        <w:rPr>
          <w:rFonts w:ascii="Times New Roman" w:hAnsi="Times New Roman" w:cs="Times New Roman"/>
          <w:sz w:val="24"/>
          <w:szCs w:val="24"/>
        </w:rPr>
        <w:t xml:space="preserve"> telephone or another form of telecommunication or radio communication because they constitute the quickest forms of communication and the means through which reports are presently received. These forms of communication allow timely decisions to be made about whether to investigate and take actions necessary to preserve perishable evidence</w:t>
      </w:r>
      <w:r>
        <w:rPr>
          <w:rFonts w:ascii="Times New Roman" w:hAnsi="Times New Roman" w:cs="Times New Roman"/>
          <w:sz w:val="24"/>
          <w:szCs w:val="24"/>
        </w:rPr>
        <w:t>.</w:t>
      </w:r>
    </w:p>
    <w:p w14:paraId="6D5234CB"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41 Written reports</w:t>
      </w:r>
    </w:p>
    <w:p w14:paraId="05C046D0" w14:textId="77777777" w:rsidR="001B1793" w:rsidRDefault="001B1793" w:rsidP="001B1793">
      <w:pPr>
        <w:rPr>
          <w:rFonts w:ascii="Times New Roman" w:hAnsi="Times New Roman" w:cs="Times New Roman"/>
          <w:sz w:val="24"/>
          <w:szCs w:val="24"/>
        </w:rPr>
      </w:pPr>
      <w:r>
        <w:rPr>
          <w:rFonts w:ascii="Times New Roman" w:hAnsi="Times New Roman" w:cs="Times New Roman"/>
          <w:sz w:val="24"/>
          <w:szCs w:val="24"/>
        </w:rPr>
        <w:t>Section 19 of the Act provides that the Chief Commissioner may give a notice to a person which requires them to give a written report in relation to an immediately or routine reportable matter within a specified timeframe by the means specified in the Regulations.</w:t>
      </w:r>
    </w:p>
    <w:p w14:paraId="2C9B22E1" w14:textId="0EF78BDE" w:rsidR="001B1793" w:rsidRPr="00DD7FFD" w:rsidRDefault="001B1793" w:rsidP="001B1793">
      <w:pPr>
        <w:rPr>
          <w:rFonts w:ascii="Times New Roman" w:hAnsi="Times New Roman" w:cs="Times New Roman"/>
          <w:sz w:val="24"/>
          <w:szCs w:val="24"/>
        </w:rPr>
      </w:pPr>
      <w:r>
        <w:rPr>
          <w:rFonts w:ascii="Times New Roman" w:hAnsi="Times New Roman" w:cs="Times New Roman"/>
          <w:sz w:val="24"/>
          <w:szCs w:val="24"/>
        </w:rPr>
        <w:t>For this purpose, this section prescribe</w:t>
      </w:r>
      <w:r w:rsidR="00654118">
        <w:rPr>
          <w:rFonts w:ascii="Times New Roman" w:hAnsi="Times New Roman" w:cs="Times New Roman"/>
          <w:sz w:val="24"/>
          <w:szCs w:val="24"/>
        </w:rPr>
        <w:t>s</w:t>
      </w:r>
      <w:r>
        <w:rPr>
          <w:rFonts w:ascii="Times New Roman" w:hAnsi="Times New Roman" w:cs="Times New Roman"/>
          <w:sz w:val="24"/>
          <w:szCs w:val="24"/>
        </w:rPr>
        <w:t xml:space="preserve"> email, electronic lodgement or data transfer in a format approved by the ATSB as means for providing a written report.</w:t>
      </w:r>
    </w:p>
    <w:p w14:paraId="5695D480" w14:textId="77777777" w:rsidR="001B1793" w:rsidRPr="00F23D27"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42 – Identity cards</w:t>
      </w:r>
    </w:p>
    <w:p w14:paraId="4D060645" w14:textId="0AA007D8" w:rsidR="001B1793" w:rsidRPr="00EC09DC" w:rsidRDefault="001B1793" w:rsidP="001B1793">
      <w:pPr>
        <w:rPr>
          <w:rFonts w:ascii="Times New Roman" w:hAnsi="Times New Roman" w:cs="Times New Roman"/>
          <w:sz w:val="24"/>
          <w:szCs w:val="24"/>
        </w:rPr>
      </w:pPr>
      <w:r w:rsidRPr="00F23D27">
        <w:rPr>
          <w:rFonts w:ascii="Times New Roman" w:hAnsi="Times New Roman" w:cs="Times New Roman"/>
          <w:sz w:val="24"/>
          <w:szCs w:val="24"/>
        </w:rPr>
        <w:t xml:space="preserve">Section 29 of the Act states that the identity card must be in a form prescribed by regulations. </w:t>
      </w:r>
      <w:r>
        <w:rPr>
          <w:rFonts w:ascii="Times New Roman" w:hAnsi="Times New Roman" w:cs="Times New Roman"/>
          <w:sz w:val="24"/>
          <w:szCs w:val="24"/>
        </w:rPr>
        <w:t xml:space="preserve">This section of the Regulations </w:t>
      </w:r>
      <w:r w:rsidRPr="00F23D27">
        <w:rPr>
          <w:rFonts w:ascii="Times New Roman" w:hAnsi="Times New Roman" w:cs="Times New Roman"/>
          <w:sz w:val="24"/>
          <w:szCs w:val="24"/>
        </w:rPr>
        <w:t>set</w:t>
      </w:r>
      <w:r w:rsidR="00654118">
        <w:rPr>
          <w:rFonts w:ascii="Times New Roman" w:hAnsi="Times New Roman" w:cs="Times New Roman"/>
          <w:sz w:val="24"/>
          <w:szCs w:val="24"/>
        </w:rPr>
        <w:t>s</w:t>
      </w:r>
      <w:r w:rsidRPr="00F23D27">
        <w:rPr>
          <w:rFonts w:ascii="Times New Roman" w:hAnsi="Times New Roman" w:cs="Times New Roman"/>
          <w:sz w:val="24"/>
          <w:szCs w:val="24"/>
        </w:rPr>
        <w:t xml:space="preserve"> out information</w:t>
      </w:r>
      <w:r>
        <w:rPr>
          <w:rFonts w:ascii="Times New Roman" w:hAnsi="Times New Roman" w:cs="Times New Roman"/>
          <w:sz w:val="24"/>
          <w:szCs w:val="24"/>
        </w:rPr>
        <w:t xml:space="preserve"> to be included in an identity card</w:t>
      </w:r>
      <w:r w:rsidRPr="00F23D27">
        <w:rPr>
          <w:rFonts w:ascii="Times New Roman" w:hAnsi="Times New Roman" w:cs="Times New Roman"/>
          <w:sz w:val="24"/>
          <w:szCs w:val="24"/>
        </w:rPr>
        <w:t xml:space="preserve"> that appropriately identifies a person who has been delegated investigation powers under the Act when they are exercising those powers.</w:t>
      </w:r>
    </w:p>
    <w:p w14:paraId="7B2B61C0"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43 – Fees for attending before ATSB</w:t>
      </w:r>
    </w:p>
    <w:p w14:paraId="4A51F70A" w14:textId="77777777" w:rsidR="001B1793" w:rsidRPr="00AE535A" w:rsidRDefault="001B1793" w:rsidP="001B1793">
      <w:pPr>
        <w:rPr>
          <w:rFonts w:ascii="Times New Roman" w:hAnsi="Times New Roman" w:cs="Times New Roman"/>
          <w:sz w:val="24"/>
          <w:szCs w:val="24"/>
        </w:rPr>
      </w:pPr>
      <w:r w:rsidRPr="00AE535A">
        <w:rPr>
          <w:rFonts w:ascii="Times New Roman" w:hAnsi="Times New Roman" w:cs="Times New Roman"/>
          <w:sz w:val="24"/>
          <w:szCs w:val="24"/>
        </w:rPr>
        <w:t xml:space="preserve">Section 32 of the Act enables the </w:t>
      </w:r>
      <w:r>
        <w:rPr>
          <w:rFonts w:ascii="Times New Roman" w:hAnsi="Times New Roman" w:cs="Times New Roman"/>
          <w:sz w:val="24"/>
          <w:szCs w:val="24"/>
        </w:rPr>
        <w:t>ATSB</w:t>
      </w:r>
      <w:r w:rsidRPr="00AE535A">
        <w:rPr>
          <w:rFonts w:ascii="Times New Roman" w:hAnsi="Times New Roman" w:cs="Times New Roman"/>
          <w:sz w:val="24"/>
          <w:szCs w:val="24"/>
        </w:rPr>
        <w:t xml:space="preserve"> to require the attendance of a person for the purpose of an investigation</w:t>
      </w:r>
      <w:r>
        <w:rPr>
          <w:rFonts w:ascii="Times New Roman" w:hAnsi="Times New Roman" w:cs="Times New Roman"/>
          <w:sz w:val="24"/>
          <w:szCs w:val="24"/>
        </w:rPr>
        <w:t xml:space="preserve"> or require a person to produce entitled to be paid fees and allowances for to this in accordance with the Regulations</w:t>
      </w:r>
      <w:r w:rsidRPr="00AE535A">
        <w:rPr>
          <w:rFonts w:ascii="Times New Roman" w:hAnsi="Times New Roman" w:cs="Times New Roman"/>
          <w:sz w:val="24"/>
          <w:szCs w:val="24"/>
        </w:rPr>
        <w:t>.</w:t>
      </w:r>
    </w:p>
    <w:p w14:paraId="457F10E0" w14:textId="571132A3" w:rsidR="001B1793" w:rsidRPr="00AE535A" w:rsidRDefault="001B1793" w:rsidP="001B1793">
      <w:pPr>
        <w:rPr>
          <w:rFonts w:ascii="Times New Roman" w:hAnsi="Times New Roman" w:cs="Times New Roman"/>
          <w:sz w:val="24"/>
          <w:szCs w:val="24"/>
        </w:rPr>
      </w:pPr>
      <w:r>
        <w:rPr>
          <w:rFonts w:ascii="Times New Roman" w:hAnsi="Times New Roman" w:cs="Times New Roman"/>
          <w:sz w:val="24"/>
          <w:szCs w:val="24"/>
        </w:rPr>
        <w:t>In specifying an amount, t</w:t>
      </w:r>
      <w:r w:rsidRPr="00AE535A">
        <w:rPr>
          <w:rFonts w:ascii="Times New Roman" w:hAnsi="Times New Roman" w:cs="Times New Roman"/>
          <w:sz w:val="24"/>
          <w:szCs w:val="24"/>
        </w:rPr>
        <w:t>h</w:t>
      </w:r>
      <w:r>
        <w:rPr>
          <w:rFonts w:ascii="Times New Roman" w:hAnsi="Times New Roman" w:cs="Times New Roman"/>
          <w:sz w:val="24"/>
          <w:szCs w:val="24"/>
        </w:rPr>
        <w:t xml:space="preserve">is section </w:t>
      </w:r>
      <w:r w:rsidRPr="00AE535A">
        <w:rPr>
          <w:rFonts w:ascii="Times New Roman" w:hAnsi="Times New Roman" w:cs="Times New Roman"/>
          <w:sz w:val="24"/>
          <w:szCs w:val="24"/>
        </w:rPr>
        <w:t>take</w:t>
      </w:r>
      <w:r w:rsidR="00654118">
        <w:rPr>
          <w:rFonts w:ascii="Times New Roman" w:hAnsi="Times New Roman" w:cs="Times New Roman"/>
          <w:sz w:val="24"/>
          <w:szCs w:val="24"/>
        </w:rPr>
        <w:t>s</w:t>
      </w:r>
      <w:r w:rsidRPr="00AE535A">
        <w:rPr>
          <w:rFonts w:ascii="Times New Roman" w:hAnsi="Times New Roman" w:cs="Times New Roman"/>
          <w:sz w:val="24"/>
          <w:szCs w:val="24"/>
        </w:rPr>
        <w:t xml:space="preserve"> into account that a person may be called upon to appear before the </w:t>
      </w:r>
      <w:r>
        <w:rPr>
          <w:rFonts w:ascii="Times New Roman" w:hAnsi="Times New Roman" w:cs="Times New Roman"/>
          <w:sz w:val="24"/>
          <w:szCs w:val="24"/>
        </w:rPr>
        <w:t>ATSB</w:t>
      </w:r>
      <w:r w:rsidRPr="00AE535A">
        <w:rPr>
          <w:rFonts w:ascii="Times New Roman" w:hAnsi="Times New Roman" w:cs="Times New Roman"/>
          <w:sz w:val="24"/>
          <w:szCs w:val="24"/>
        </w:rPr>
        <w:t xml:space="preserve"> in their professional capacity and should be eligible to be remunerated for the wages, salary or fees that the person would normally be paid</w:t>
      </w:r>
      <w:r>
        <w:rPr>
          <w:rFonts w:ascii="Times New Roman" w:hAnsi="Times New Roman" w:cs="Times New Roman"/>
          <w:sz w:val="24"/>
          <w:szCs w:val="24"/>
        </w:rPr>
        <w:t xml:space="preserve"> up to a maximum amount</w:t>
      </w:r>
      <w:r w:rsidRPr="00AE535A">
        <w:rPr>
          <w:rFonts w:ascii="Times New Roman" w:hAnsi="Times New Roman" w:cs="Times New Roman"/>
          <w:sz w:val="24"/>
          <w:szCs w:val="24"/>
        </w:rPr>
        <w:t>. It also provide</w:t>
      </w:r>
      <w:r w:rsidR="00654118">
        <w:rPr>
          <w:rFonts w:ascii="Times New Roman" w:hAnsi="Times New Roman" w:cs="Times New Roman"/>
          <w:sz w:val="24"/>
          <w:szCs w:val="24"/>
        </w:rPr>
        <w:t>s</w:t>
      </w:r>
      <w:r w:rsidRPr="00AE535A">
        <w:rPr>
          <w:rFonts w:ascii="Times New Roman" w:hAnsi="Times New Roman" w:cs="Times New Roman"/>
          <w:sz w:val="24"/>
          <w:szCs w:val="24"/>
        </w:rPr>
        <w:t xml:space="preserve"> an eligibility for remuneration for a person who is called upon to appear before the </w:t>
      </w:r>
      <w:r>
        <w:rPr>
          <w:rFonts w:ascii="Times New Roman" w:hAnsi="Times New Roman" w:cs="Times New Roman"/>
          <w:sz w:val="24"/>
          <w:szCs w:val="24"/>
        </w:rPr>
        <w:t>ATSB</w:t>
      </w:r>
      <w:r w:rsidRPr="00AE535A">
        <w:rPr>
          <w:rFonts w:ascii="Times New Roman" w:hAnsi="Times New Roman" w:cs="Times New Roman"/>
          <w:sz w:val="24"/>
          <w:szCs w:val="24"/>
        </w:rPr>
        <w:t xml:space="preserve"> for reasons other than their professional capacity but who nevertheless may forgo their wages, salary or fees in doing so.</w:t>
      </w:r>
      <w:r>
        <w:rPr>
          <w:rFonts w:ascii="Times New Roman" w:hAnsi="Times New Roman" w:cs="Times New Roman"/>
          <w:sz w:val="24"/>
          <w:szCs w:val="24"/>
        </w:rPr>
        <w:t xml:space="preserve">  </w:t>
      </w:r>
      <w:r w:rsidRPr="00AE535A">
        <w:rPr>
          <w:rFonts w:ascii="Times New Roman" w:hAnsi="Times New Roman" w:cs="Times New Roman"/>
          <w:sz w:val="24"/>
          <w:szCs w:val="24"/>
        </w:rPr>
        <w:t xml:space="preserve">Where a person is not remunerated in their occupation by wages, salary or fees </w:t>
      </w:r>
      <w:r>
        <w:rPr>
          <w:rFonts w:ascii="Times New Roman" w:hAnsi="Times New Roman" w:cs="Times New Roman"/>
          <w:sz w:val="24"/>
          <w:szCs w:val="24"/>
        </w:rPr>
        <w:t>this section would</w:t>
      </w:r>
      <w:r w:rsidRPr="00AE535A">
        <w:rPr>
          <w:rFonts w:ascii="Times New Roman" w:hAnsi="Times New Roman" w:cs="Times New Roman"/>
          <w:sz w:val="24"/>
          <w:szCs w:val="24"/>
        </w:rPr>
        <w:t xml:space="preserve"> make them eligible for a fee for their attendance.</w:t>
      </w:r>
    </w:p>
    <w:p w14:paraId="36B73DD6" w14:textId="4A0C7809" w:rsidR="001B1793" w:rsidRDefault="001B1793" w:rsidP="001B1793">
      <w:pPr>
        <w:rPr>
          <w:rFonts w:ascii="Times New Roman" w:hAnsi="Times New Roman" w:cs="Times New Roman"/>
          <w:sz w:val="24"/>
          <w:szCs w:val="24"/>
        </w:rPr>
      </w:pPr>
      <w:r w:rsidRPr="00AE535A">
        <w:rPr>
          <w:rFonts w:ascii="Times New Roman" w:hAnsi="Times New Roman" w:cs="Times New Roman"/>
          <w:sz w:val="24"/>
          <w:szCs w:val="24"/>
        </w:rPr>
        <w:t xml:space="preserve">The </w:t>
      </w:r>
      <w:r>
        <w:rPr>
          <w:rFonts w:ascii="Times New Roman" w:hAnsi="Times New Roman" w:cs="Times New Roman"/>
          <w:sz w:val="24"/>
          <w:szCs w:val="24"/>
        </w:rPr>
        <w:t>section</w:t>
      </w:r>
      <w:r w:rsidRPr="00AE535A">
        <w:rPr>
          <w:rFonts w:ascii="Times New Roman" w:hAnsi="Times New Roman" w:cs="Times New Roman"/>
          <w:sz w:val="24"/>
          <w:szCs w:val="24"/>
        </w:rPr>
        <w:t xml:space="preserve"> ensure</w:t>
      </w:r>
      <w:r w:rsidR="00654118">
        <w:rPr>
          <w:rFonts w:ascii="Times New Roman" w:hAnsi="Times New Roman" w:cs="Times New Roman"/>
          <w:sz w:val="24"/>
          <w:szCs w:val="24"/>
        </w:rPr>
        <w:t>s</w:t>
      </w:r>
      <w:r w:rsidRPr="00AE535A">
        <w:rPr>
          <w:rFonts w:ascii="Times New Roman" w:hAnsi="Times New Roman" w:cs="Times New Roman"/>
          <w:sz w:val="24"/>
          <w:szCs w:val="24"/>
        </w:rPr>
        <w:t xml:space="preserve"> that a person called to appear before the </w:t>
      </w:r>
      <w:r>
        <w:rPr>
          <w:rFonts w:ascii="Times New Roman" w:hAnsi="Times New Roman" w:cs="Times New Roman"/>
          <w:sz w:val="24"/>
          <w:szCs w:val="24"/>
        </w:rPr>
        <w:t>ATSB</w:t>
      </w:r>
      <w:r w:rsidRPr="00AE535A">
        <w:rPr>
          <w:rFonts w:ascii="Times New Roman" w:hAnsi="Times New Roman" w:cs="Times New Roman"/>
          <w:sz w:val="24"/>
          <w:szCs w:val="24"/>
        </w:rPr>
        <w:t xml:space="preserve"> has an entitlement to fair compensation for expenses such as accommodation and travel. When the </w:t>
      </w:r>
      <w:r>
        <w:rPr>
          <w:rFonts w:ascii="Times New Roman" w:hAnsi="Times New Roman" w:cs="Times New Roman"/>
          <w:sz w:val="24"/>
          <w:szCs w:val="24"/>
        </w:rPr>
        <w:t>Chief Commissioner</w:t>
      </w:r>
      <w:r w:rsidRPr="00AE535A">
        <w:rPr>
          <w:rFonts w:ascii="Times New Roman" w:hAnsi="Times New Roman" w:cs="Times New Roman"/>
          <w:sz w:val="24"/>
          <w:szCs w:val="24"/>
        </w:rPr>
        <w:t xml:space="preserve"> is considering what is a reasonable allowance for these expenses</w:t>
      </w:r>
      <w:r>
        <w:rPr>
          <w:rFonts w:ascii="Times New Roman" w:hAnsi="Times New Roman" w:cs="Times New Roman"/>
          <w:sz w:val="24"/>
          <w:szCs w:val="24"/>
        </w:rPr>
        <w:t>,</w:t>
      </w:r>
      <w:r w:rsidRPr="00AE535A">
        <w:rPr>
          <w:rFonts w:ascii="Times New Roman" w:hAnsi="Times New Roman" w:cs="Times New Roman"/>
          <w:sz w:val="24"/>
          <w:szCs w:val="24"/>
        </w:rPr>
        <w:t xml:space="preserve"> the </w:t>
      </w:r>
      <w:r>
        <w:rPr>
          <w:rFonts w:ascii="Times New Roman" w:hAnsi="Times New Roman" w:cs="Times New Roman"/>
          <w:sz w:val="24"/>
          <w:szCs w:val="24"/>
        </w:rPr>
        <w:t xml:space="preserve">section </w:t>
      </w:r>
      <w:r w:rsidRPr="00AE535A">
        <w:rPr>
          <w:rFonts w:ascii="Times New Roman" w:hAnsi="Times New Roman" w:cs="Times New Roman"/>
          <w:sz w:val="24"/>
          <w:szCs w:val="24"/>
        </w:rPr>
        <w:t>require</w:t>
      </w:r>
      <w:r w:rsidR="00654118">
        <w:rPr>
          <w:rFonts w:ascii="Times New Roman" w:hAnsi="Times New Roman" w:cs="Times New Roman"/>
          <w:sz w:val="24"/>
          <w:szCs w:val="24"/>
        </w:rPr>
        <w:t>s</w:t>
      </w:r>
      <w:r w:rsidRPr="00AE535A">
        <w:rPr>
          <w:rFonts w:ascii="Times New Roman" w:hAnsi="Times New Roman" w:cs="Times New Roman"/>
          <w:sz w:val="24"/>
          <w:szCs w:val="24"/>
        </w:rPr>
        <w:t xml:space="preserve"> him or her to have regard to the rates (if any) determined </w:t>
      </w:r>
      <w:r w:rsidRPr="00325135">
        <w:rPr>
          <w:rFonts w:ascii="Times New Roman" w:hAnsi="Times New Roman" w:cs="Times New Roman"/>
          <w:sz w:val="24"/>
          <w:szCs w:val="24"/>
        </w:rPr>
        <w:t>for public service employees by the Australian Public Service Commission</w:t>
      </w:r>
      <w:r w:rsidRPr="00AE535A">
        <w:rPr>
          <w:rFonts w:ascii="Times New Roman" w:hAnsi="Times New Roman" w:cs="Times New Roman"/>
          <w:sz w:val="24"/>
          <w:szCs w:val="24"/>
        </w:rPr>
        <w:t xml:space="preserve">. Further, the entitlement for these allowances will only exist if the person seeks approval from the </w:t>
      </w:r>
      <w:r>
        <w:rPr>
          <w:rFonts w:ascii="Times New Roman" w:hAnsi="Times New Roman" w:cs="Times New Roman"/>
          <w:sz w:val="24"/>
          <w:szCs w:val="24"/>
        </w:rPr>
        <w:t>Chief Commissioner</w:t>
      </w:r>
      <w:r w:rsidRPr="00AE535A">
        <w:rPr>
          <w:rFonts w:ascii="Times New Roman" w:hAnsi="Times New Roman" w:cs="Times New Roman"/>
          <w:sz w:val="24"/>
          <w:szCs w:val="24"/>
        </w:rPr>
        <w:t xml:space="preserve"> before booking the accommodation and trave</w:t>
      </w:r>
      <w:r>
        <w:rPr>
          <w:rFonts w:ascii="Times New Roman" w:hAnsi="Times New Roman" w:cs="Times New Roman"/>
          <w:sz w:val="24"/>
          <w:szCs w:val="24"/>
        </w:rPr>
        <w:t>l.</w:t>
      </w:r>
    </w:p>
    <w:p w14:paraId="2ECC1A21"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44 – Recordings that are not on-board recordings (OBRs)</w:t>
      </w:r>
    </w:p>
    <w:p w14:paraId="6713203B" w14:textId="77777777" w:rsidR="001B1793" w:rsidRDefault="001B1793" w:rsidP="001B1793">
      <w:pPr>
        <w:rPr>
          <w:rFonts w:ascii="Times New Roman" w:hAnsi="Times New Roman" w:cs="Times New Roman"/>
          <w:sz w:val="24"/>
          <w:szCs w:val="24"/>
        </w:rPr>
      </w:pPr>
      <w:r w:rsidRPr="0028274E">
        <w:rPr>
          <w:rFonts w:ascii="Times New Roman" w:hAnsi="Times New Roman" w:cs="Times New Roman"/>
          <w:sz w:val="24"/>
          <w:szCs w:val="24"/>
        </w:rPr>
        <w:t>The definition of OBR information under section 48 of the Act is reasonably broad and could possibly capture recordings that were not intended to receive the protection</w:t>
      </w:r>
      <w:r>
        <w:rPr>
          <w:rFonts w:ascii="Times New Roman" w:hAnsi="Times New Roman" w:cs="Times New Roman"/>
          <w:sz w:val="24"/>
          <w:szCs w:val="24"/>
        </w:rPr>
        <w:t xml:space="preserve">s associated with this type of </w:t>
      </w:r>
      <w:r w:rsidRPr="0028274E">
        <w:rPr>
          <w:rFonts w:ascii="Times New Roman" w:hAnsi="Times New Roman" w:cs="Times New Roman"/>
          <w:sz w:val="24"/>
          <w:szCs w:val="24"/>
        </w:rPr>
        <w:t xml:space="preserve">information. </w:t>
      </w:r>
      <w:r>
        <w:rPr>
          <w:rFonts w:ascii="Times New Roman" w:hAnsi="Times New Roman" w:cs="Times New Roman"/>
          <w:sz w:val="24"/>
          <w:szCs w:val="24"/>
        </w:rPr>
        <w:t>Subs</w:t>
      </w:r>
      <w:r w:rsidRPr="0028274E">
        <w:rPr>
          <w:rFonts w:ascii="Times New Roman" w:hAnsi="Times New Roman" w:cs="Times New Roman"/>
          <w:sz w:val="24"/>
          <w:szCs w:val="24"/>
        </w:rPr>
        <w:t>ection 48</w:t>
      </w:r>
      <w:r>
        <w:rPr>
          <w:rFonts w:ascii="Times New Roman" w:hAnsi="Times New Roman" w:cs="Times New Roman"/>
          <w:sz w:val="24"/>
          <w:szCs w:val="24"/>
        </w:rPr>
        <w:t>(3)</w:t>
      </w:r>
      <w:r w:rsidRPr="0028274E">
        <w:rPr>
          <w:rFonts w:ascii="Times New Roman" w:hAnsi="Times New Roman" w:cs="Times New Roman"/>
          <w:sz w:val="24"/>
          <w:szCs w:val="24"/>
        </w:rPr>
        <w:t xml:space="preserve"> of the Act, therefore, allows the regulations to prescribe that a recording is not to be an OBR even though it may be claimed that it falls within the definition under section 48. </w:t>
      </w:r>
    </w:p>
    <w:p w14:paraId="63C852C5" w14:textId="68CF3E21" w:rsidR="001B1793" w:rsidRDefault="001B1793" w:rsidP="001B1793">
      <w:pPr>
        <w:spacing w:after="120"/>
        <w:rPr>
          <w:rFonts w:ascii="Times New Roman" w:hAnsi="Times New Roman" w:cs="Times New Roman"/>
          <w:sz w:val="24"/>
          <w:szCs w:val="24"/>
        </w:rPr>
      </w:pPr>
      <w:r w:rsidRPr="0028274E">
        <w:rPr>
          <w:rFonts w:ascii="Times New Roman" w:hAnsi="Times New Roman" w:cs="Times New Roman"/>
          <w:sz w:val="24"/>
          <w:szCs w:val="24"/>
        </w:rPr>
        <w:t>Th</w:t>
      </w:r>
      <w:r>
        <w:rPr>
          <w:rFonts w:ascii="Times New Roman" w:hAnsi="Times New Roman" w:cs="Times New Roman"/>
          <w:sz w:val="24"/>
          <w:szCs w:val="24"/>
        </w:rPr>
        <w:t>is section list</w:t>
      </w:r>
      <w:r w:rsidR="00654118">
        <w:rPr>
          <w:rFonts w:ascii="Times New Roman" w:hAnsi="Times New Roman" w:cs="Times New Roman"/>
          <w:sz w:val="24"/>
          <w:szCs w:val="24"/>
        </w:rPr>
        <w:t>s</w:t>
      </w:r>
      <w:r>
        <w:rPr>
          <w:rFonts w:ascii="Times New Roman" w:hAnsi="Times New Roman" w:cs="Times New Roman"/>
          <w:sz w:val="24"/>
          <w:szCs w:val="24"/>
        </w:rPr>
        <w:t xml:space="preserve"> those</w:t>
      </w:r>
      <w:r w:rsidRPr="0028274E">
        <w:rPr>
          <w:rFonts w:ascii="Times New Roman" w:hAnsi="Times New Roman" w:cs="Times New Roman"/>
          <w:sz w:val="24"/>
          <w:szCs w:val="24"/>
        </w:rPr>
        <w:t xml:space="preserve"> recordings</w:t>
      </w:r>
      <w:r>
        <w:rPr>
          <w:rFonts w:ascii="Times New Roman" w:hAnsi="Times New Roman" w:cs="Times New Roman"/>
          <w:sz w:val="24"/>
          <w:szCs w:val="24"/>
        </w:rPr>
        <w:t xml:space="preserve"> for each mode of transport</w:t>
      </w:r>
      <w:r w:rsidRPr="0028274E">
        <w:rPr>
          <w:rFonts w:ascii="Times New Roman" w:hAnsi="Times New Roman" w:cs="Times New Roman"/>
          <w:sz w:val="24"/>
          <w:szCs w:val="24"/>
        </w:rPr>
        <w:t xml:space="preserve"> that</w:t>
      </w:r>
      <w:r>
        <w:rPr>
          <w:rFonts w:ascii="Times New Roman" w:hAnsi="Times New Roman" w:cs="Times New Roman"/>
          <w:sz w:val="24"/>
          <w:szCs w:val="24"/>
        </w:rPr>
        <w:t xml:space="preserve"> do not</w:t>
      </w:r>
      <w:r w:rsidRPr="0028274E">
        <w:rPr>
          <w:rFonts w:ascii="Times New Roman" w:hAnsi="Times New Roman" w:cs="Times New Roman"/>
          <w:sz w:val="24"/>
          <w:szCs w:val="24"/>
        </w:rPr>
        <w:t xml:space="preserve"> need to be protected in the same manner as an OBR under the Act</w:t>
      </w:r>
      <w:r>
        <w:rPr>
          <w:rFonts w:ascii="Times New Roman" w:hAnsi="Times New Roman" w:cs="Times New Roman"/>
          <w:sz w:val="24"/>
          <w:szCs w:val="24"/>
        </w:rPr>
        <w:t xml:space="preserve"> as:</w:t>
      </w:r>
    </w:p>
    <w:p w14:paraId="171C3985" w14:textId="77777777" w:rsidR="001B1793" w:rsidRDefault="001B1793" w:rsidP="001B1793">
      <w:pPr>
        <w:pStyle w:val="ListParagraph"/>
        <w:numPr>
          <w:ilvl w:val="0"/>
          <w:numId w:val="22"/>
        </w:numPr>
        <w:tabs>
          <w:tab w:val="left" w:pos="1418"/>
        </w:tabs>
        <w:spacing w:after="120" w:line="240" w:lineRule="auto"/>
        <w:ind w:left="1418" w:hanging="567"/>
        <w:rPr>
          <w:rFonts w:ascii="Times New Roman" w:hAnsi="Times New Roman" w:cs="Times New Roman"/>
          <w:sz w:val="24"/>
          <w:szCs w:val="24"/>
        </w:rPr>
      </w:pPr>
      <w:r w:rsidRPr="00085138">
        <w:rPr>
          <w:rFonts w:ascii="Times New Roman" w:hAnsi="Times New Roman" w:cs="Times New Roman"/>
          <w:sz w:val="24"/>
          <w:szCs w:val="24"/>
        </w:rPr>
        <w:t>Aircraft:</w:t>
      </w:r>
    </w:p>
    <w:p w14:paraId="30D750A6" w14:textId="77777777" w:rsidR="001B1793" w:rsidRDefault="001B1793" w:rsidP="001B1793">
      <w:pPr>
        <w:pStyle w:val="ListParagraph"/>
        <w:numPr>
          <w:ilvl w:val="2"/>
          <w:numId w:val="22"/>
        </w:numPr>
        <w:spacing w:after="120" w:line="240" w:lineRule="auto"/>
        <w:rPr>
          <w:rFonts w:ascii="Times New Roman" w:hAnsi="Times New Roman" w:cs="Times New Roman"/>
          <w:sz w:val="24"/>
          <w:szCs w:val="24"/>
        </w:rPr>
      </w:pPr>
      <w:r w:rsidRPr="00085138">
        <w:rPr>
          <w:rFonts w:ascii="Times New Roman" w:hAnsi="Times New Roman" w:cs="Times New Roman"/>
          <w:sz w:val="24"/>
          <w:szCs w:val="24"/>
        </w:rPr>
        <w:t>an oral communication recorded by an air traffic service or a certified air</w:t>
      </w:r>
      <w:r w:rsidRPr="00085138">
        <w:rPr>
          <w:rFonts w:ascii="Times New Roman" w:hAnsi="Times New Roman" w:cs="Times New Roman"/>
          <w:sz w:val="24"/>
          <w:szCs w:val="24"/>
        </w:rPr>
        <w:noBreakHyphen/>
        <w:t>ground radio service for the purpose of directing or monitoring the progress of an aircraft; o</w:t>
      </w:r>
      <w:r>
        <w:rPr>
          <w:rFonts w:ascii="Times New Roman" w:hAnsi="Times New Roman" w:cs="Times New Roman"/>
          <w:sz w:val="24"/>
          <w:szCs w:val="24"/>
        </w:rPr>
        <w:t>r</w:t>
      </w:r>
    </w:p>
    <w:p w14:paraId="4F3DC606" w14:textId="77777777" w:rsidR="001B1793" w:rsidRPr="00FA2F2C" w:rsidRDefault="001B1793" w:rsidP="001B1793">
      <w:pPr>
        <w:pStyle w:val="ListParagraph"/>
        <w:numPr>
          <w:ilvl w:val="2"/>
          <w:numId w:val="22"/>
        </w:numPr>
        <w:spacing w:after="120" w:line="240" w:lineRule="auto"/>
        <w:rPr>
          <w:rFonts w:ascii="Times New Roman" w:hAnsi="Times New Roman" w:cs="Times New Roman"/>
          <w:sz w:val="24"/>
          <w:szCs w:val="24"/>
        </w:rPr>
      </w:pPr>
      <w:r w:rsidRPr="00FA2F2C">
        <w:rPr>
          <w:rFonts w:ascii="Times New Roman" w:hAnsi="Times New Roman" w:cs="Times New Roman"/>
          <w:sz w:val="24"/>
          <w:szCs w:val="24"/>
        </w:rPr>
        <w:t>an oral communication recorded by the Australian Maritime Safety Authority.</w:t>
      </w:r>
    </w:p>
    <w:p w14:paraId="0FE2A63B" w14:textId="77777777" w:rsidR="001B1793" w:rsidRDefault="001B1793" w:rsidP="001B1793">
      <w:pPr>
        <w:pStyle w:val="ListParagraph"/>
        <w:numPr>
          <w:ilvl w:val="0"/>
          <w:numId w:val="22"/>
        </w:numPr>
        <w:tabs>
          <w:tab w:val="left" w:pos="1418"/>
        </w:tabs>
        <w:spacing w:after="120" w:line="240" w:lineRule="auto"/>
        <w:ind w:left="1418" w:hanging="567"/>
        <w:rPr>
          <w:rFonts w:ascii="Times New Roman" w:hAnsi="Times New Roman" w:cs="Times New Roman"/>
          <w:sz w:val="24"/>
          <w:szCs w:val="24"/>
        </w:rPr>
      </w:pPr>
      <w:r w:rsidRPr="00085138">
        <w:rPr>
          <w:rFonts w:ascii="Times New Roman" w:hAnsi="Times New Roman" w:cs="Times New Roman"/>
          <w:sz w:val="24"/>
          <w:szCs w:val="24"/>
        </w:rPr>
        <w:t>Ships:</w:t>
      </w:r>
    </w:p>
    <w:p w14:paraId="050FD4F1" w14:textId="77777777" w:rsidR="001B1793" w:rsidRDefault="001B1793" w:rsidP="001B1793">
      <w:pPr>
        <w:pStyle w:val="ListParagraph"/>
        <w:numPr>
          <w:ilvl w:val="2"/>
          <w:numId w:val="22"/>
        </w:numPr>
        <w:tabs>
          <w:tab w:val="left" w:pos="1418"/>
        </w:tabs>
        <w:spacing w:after="120" w:line="240" w:lineRule="auto"/>
        <w:rPr>
          <w:rFonts w:ascii="Times New Roman" w:hAnsi="Times New Roman" w:cs="Times New Roman"/>
          <w:sz w:val="24"/>
          <w:szCs w:val="24"/>
        </w:rPr>
      </w:pPr>
      <w:r w:rsidRPr="00FA2F2C">
        <w:rPr>
          <w:rFonts w:ascii="Times New Roman" w:hAnsi="Times New Roman" w:cs="Times New Roman"/>
          <w:sz w:val="24"/>
          <w:szCs w:val="24"/>
        </w:rPr>
        <w:t>an oral communication recorded by a ship reporting system or a marine vessel traffic control system for the purpose of directing or monitoring the progress of a ship; or</w:t>
      </w:r>
    </w:p>
    <w:p w14:paraId="4B68DB2C" w14:textId="77777777" w:rsidR="001B1793" w:rsidRPr="0020614E" w:rsidRDefault="001B1793" w:rsidP="001B1793">
      <w:pPr>
        <w:pStyle w:val="ListParagraph"/>
        <w:numPr>
          <w:ilvl w:val="2"/>
          <w:numId w:val="22"/>
        </w:numPr>
        <w:tabs>
          <w:tab w:val="left" w:pos="1418"/>
        </w:tabs>
        <w:spacing w:after="120" w:line="240" w:lineRule="auto"/>
        <w:rPr>
          <w:rFonts w:ascii="Times New Roman" w:hAnsi="Times New Roman" w:cs="Times New Roman"/>
          <w:sz w:val="24"/>
          <w:szCs w:val="24"/>
        </w:rPr>
      </w:pPr>
      <w:r w:rsidRPr="00FA2F2C">
        <w:rPr>
          <w:rFonts w:ascii="Times New Roman" w:hAnsi="Times New Roman" w:cs="Times New Roman"/>
          <w:sz w:val="24"/>
          <w:szCs w:val="24"/>
        </w:rPr>
        <w:t>an oral communication recorded by the Australian Maritime Safety Authority.</w:t>
      </w:r>
    </w:p>
    <w:p w14:paraId="10ACF49D" w14:textId="77777777" w:rsidR="001B1793" w:rsidRPr="00281070" w:rsidRDefault="001B1793" w:rsidP="001B1793">
      <w:pPr>
        <w:pStyle w:val="ListParagraph"/>
        <w:numPr>
          <w:ilvl w:val="0"/>
          <w:numId w:val="22"/>
        </w:numPr>
        <w:spacing w:after="120" w:line="240" w:lineRule="auto"/>
        <w:ind w:left="1418" w:hanging="567"/>
        <w:rPr>
          <w:rFonts w:ascii="Times New Roman" w:hAnsi="Times New Roman" w:cs="Times New Roman"/>
          <w:sz w:val="24"/>
          <w:szCs w:val="24"/>
        </w:rPr>
      </w:pPr>
      <w:r w:rsidRPr="00085138">
        <w:rPr>
          <w:rFonts w:ascii="Times New Roman" w:hAnsi="Times New Roman" w:cs="Times New Roman"/>
          <w:sz w:val="24"/>
          <w:szCs w:val="24"/>
        </w:rPr>
        <w:t>Rail Transport:</w:t>
      </w:r>
      <w:r>
        <w:rPr>
          <w:rFonts w:ascii="Times New Roman" w:hAnsi="Times New Roman" w:cs="Times New Roman"/>
          <w:sz w:val="24"/>
          <w:szCs w:val="24"/>
        </w:rPr>
        <w:t xml:space="preserve"> </w:t>
      </w:r>
      <w:r w:rsidRPr="00281070">
        <w:rPr>
          <w:rFonts w:ascii="Times New Roman" w:hAnsi="Times New Roman" w:cs="Times New Roman"/>
          <w:sz w:val="24"/>
          <w:szCs w:val="24"/>
        </w:rPr>
        <w:t>a recording of oral communications made by a rail traffic control service provider for the purpose of directing or monitoring the progress of a rail vehicle</w:t>
      </w:r>
    </w:p>
    <w:p w14:paraId="5630E567" w14:textId="77777777" w:rsidR="001B1793" w:rsidRPr="0028274E" w:rsidRDefault="001B1793" w:rsidP="001B1793">
      <w:pPr>
        <w:rPr>
          <w:rFonts w:ascii="Times New Roman" w:hAnsi="Times New Roman" w:cs="Times New Roman"/>
          <w:sz w:val="24"/>
          <w:szCs w:val="24"/>
        </w:rPr>
      </w:pPr>
      <w:r w:rsidRPr="0028274E">
        <w:rPr>
          <w:rFonts w:ascii="Times New Roman" w:hAnsi="Times New Roman" w:cs="Times New Roman"/>
          <w:sz w:val="24"/>
          <w:szCs w:val="24"/>
        </w:rPr>
        <w:t>The sensitivity of the</w:t>
      </w:r>
      <w:r>
        <w:rPr>
          <w:rFonts w:ascii="Times New Roman" w:hAnsi="Times New Roman" w:cs="Times New Roman"/>
          <w:sz w:val="24"/>
          <w:szCs w:val="24"/>
        </w:rPr>
        <w:t>se types of recordings</w:t>
      </w:r>
      <w:r w:rsidRPr="0028274E">
        <w:rPr>
          <w:rFonts w:ascii="Times New Roman" w:hAnsi="Times New Roman" w:cs="Times New Roman"/>
          <w:sz w:val="24"/>
          <w:szCs w:val="24"/>
        </w:rPr>
        <w:t xml:space="preserve"> is not the same as a C</w:t>
      </w:r>
      <w:r>
        <w:rPr>
          <w:rFonts w:ascii="Times New Roman" w:hAnsi="Times New Roman" w:cs="Times New Roman"/>
          <w:sz w:val="24"/>
          <w:szCs w:val="24"/>
        </w:rPr>
        <w:t xml:space="preserve">ockpit </w:t>
      </w:r>
      <w:r w:rsidRPr="0028274E">
        <w:rPr>
          <w:rFonts w:ascii="Times New Roman" w:hAnsi="Times New Roman" w:cs="Times New Roman"/>
          <w:sz w:val="24"/>
          <w:szCs w:val="24"/>
        </w:rPr>
        <w:t>V</w:t>
      </w:r>
      <w:r>
        <w:rPr>
          <w:rFonts w:ascii="Times New Roman" w:hAnsi="Times New Roman" w:cs="Times New Roman"/>
          <w:sz w:val="24"/>
          <w:szCs w:val="24"/>
        </w:rPr>
        <w:t xml:space="preserve">oice </w:t>
      </w:r>
      <w:r w:rsidRPr="0028274E">
        <w:rPr>
          <w:rFonts w:ascii="Times New Roman" w:hAnsi="Times New Roman" w:cs="Times New Roman"/>
          <w:sz w:val="24"/>
          <w:szCs w:val="24"/>
        </w:rPr>
        <w:t>R</w:t>
      </w:r>
      <w:r>
        <w:rPr>
          <w:rFonts w:ascii="Times New Roman" w:hAnsi="Times New Roman" w:cs="Times New Roman"/>
          <w:sz w:val="24"/>
          <w:szCs w:val="24"/>
        </w:rPr>
        <w:t>ecorder</w:t>
      </w:r>
      <w:r w:rsidRPr="0028274E">
        <w:rPr>
          <w:rFonts w:ascii="Times New Roman" w:hAnsi="Times New Roman" w:cs="Times New Roman"/>
          <w:sz w:val="24"/>
          <w:szCs w:val="24"/>
        </w:rPr>
        <w:t xml:space="preserve"> in an aircraft</w:t>
      </w:r>
      <w:r>
        <w:rPr>
          <w:rFonts w:ascii="Times New Roman" w:hAnsi="Times New Roman" w:cs="Times New Roman"/>
          <w:sz w:val="24"/>
          <w:szCs w:val="24"/>
        </w:rPr>
        <w:t xml:space="preserve"> or voice component of a marine voyage data recorder</w:t>
      </w:r>
      <w:r w:rsidRPr="0028274E">
        <w:rPr>
          <w:rFonts w:ascii="Times New Roman" w:hAnsi="Times New Roman" w:cs="Times New Roman"/>
          <w:sz w:val="24"/>
          <w:szCs w:val="24"/>
        </w:rPr>
        <w:t xml:space="preserve"> </w:t>
      </w:r>
      <w:r>
        <w:rPr>
          <w:rFonts w:ascii="Times New Roman" w:hAnsi="Times New Roman" w:cs="Times New Roman"/>
          <w:sz w:val="24"/>
          <w:szCs w:val="24"/>
        </w:rPr>
        <w:t>which would constitute an</w:t>
      </w:r>
      <w:r w:rsidRPr="0028274E">
        <w:rPr>
          <w:rFonts w:ascii="Times New Roman" w:hAnsi="Times New Roman" w:cs="Times New Roman"/>
          <w:sz w:val="24"/>
          <w:szCs w:val="24"/>
        </w:rPr>
        <w:t xml:space="preserve"> OBR under the Act.</w:t>
      </w:r>
    </w:p>
    <w:p w14:paraId="2CDD8D5D" w14:textId="77777777" w:rsidR="001B1793" w:rsidRPr="00706F30" w:rsidRDefault="001B1793" w:rsidP="001B1793">
      <w:pPr>
        <w:pStyle w:val="NormalWeb"/>
        <w:spacing w:before="0" w:beforeAutospacing="0"/>
        <w:rPr>
          <w:color w:val="000000"/>
        </w:rPr>
      </w:pPr>
      <w:r w:rsidRPr="0028274E">
        <w:t xml:space="preserve">The recordings listed in </w:t>
      </w:r>
      <w:r>
        <w:t>this section may</w:t>
      </w:r>
      <w:r w:rsidRPr="0028274E">
        <w:t xml:space="preserve"> receive protection under</w:t>
      </w:r>
      <w:r>
        <w:t xml:space="preserve"> Part 6 of</w:t>
      </w:r>
      <w:r w:rsidRPr="0028274E">
        <w:t xml:space="preserve"> the Act as restricted information, including a broad regime of confidentiality provisions, where they are associated with a transport vehicle that is or was the subject of an investigation</w:t>
      </w:r>
    </w:p>
    <w:p w14:paraId="4A8506AC" w14:textId="77777777" w:rsidR="001B1793" w:rsidRPr="00AE535A"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45 - Release of OBR information</w:t>
      </w:r>
    </w:p>
    <w:p w14:paraId="6C5DBED0" w14:textId="77777777" w:rsidR="001B1793" w:rsidRDefault="001B1793" w:rsidP="001B1793">
      <w:pPr>
        <w:rPr>
          <w:rFonts w:ascii="Times New Roman" w:hAnsi="Times New Roman" w:cs="Times New Roman"/>
          <w:sz w:val="24"/>
          <w:szCs w:val="24"/>
        </w:rPr>
      </w:pPr>
      <w:r>
        <w:rPr>
          <w:rFonts w:ascii="Times New Roman" w:hAnsi="Times New Roman" w:cs="Times New Roman"/>
          <w:sz w:val="24"/>
          <w:szCs w:val="24"/>
        </w:rPr>
        <w:t>S</w:t>
      </w:r>
      <w:r w:rsidRPr="002124BA">
        <w:rPr>
          <w:rFonts w:ascii="Times New Roman" w:hAnsi="Times New Roman" w:cs="Times New Roman"/>
          <w:sz w:val="24"/>
          <w:szCs w:val="24"/>
        </w:rPr>
        <w:t xml:space="preserve">ection 51 of the Act allows the </w:t>
      </w:r>
      <w:r>
        <w:rPr>
          <w:rFonts w:ascii="Times New Roman" w:hAnsi="Times New Roman" w:cs="Times New Roman"/>
          <w:sz w:val="24"/>
          <w:szCs w:val="24"/>
        </w:rPr>
        <w:t>ATSB</w:t>
      </w:r>
      <w:r w:rsidRPr="002124BA">
        <w:rPr>
          <w:rFonts w:ascii="Times New Roman" w:hAnsi="Times New Roman" w:cs="Times New Roman"/>
          <w:sz w:val="24"/>
          <w:szCs w:val="24"/>
        </w:rPr>
        <w:t xml:space="preserve"> to disclose OBR information to any person if </w:t>
      </w:r>
      <w:r>
        <w:rPr>
          <w:rFonts w:ascii="Times New Roman" w:hAnsi="Times New Roman" w:cs="Times New Roman"/>
          <w:sz w:val="24"/>
          <w:szCs w:val="24"/>
        </w:rPr>
        <w:t>it</w:t>
      </w:r>
      <w:r w:rsidRPr="002124BA">
        <w:rPr>
          <w:rFonts w:ascii="Times New Roman" w:hAnsi="Times New Roman" w:cs="Times New Roman"/>
          <w:sz w:val="24"/>
          <w:szCs w:val="24"/>
        </w:rPr>
        <w:t xml:space="preserve"> considers that the disclosure is necessary or desirable for the purposes of transport safety. </w:t>
      </w:r>
      <w:r>
        <w:rPr>
          <w:rFonts w:ascii="Times New Roman" w:hAnsi="Times New Roman" w:cs="Times New Roman"/>
          <w:sz w:val="24"/>
          <w:szCs w:val="24"/>
        </w:rPr>
        <w:t>Subs</w:t>
      </w:r>
      <w:r w:rsidRPr="002124BA">
        <w:rPr>
          <w:rFonts w:ascii="Times New Roman" w:hAnsi="Times New Roman" w:cs="Times New Roman"/>
          <w:sz w:val="24"/>
          <w:szCs w:val="24"/>
        </w:rPr>
        <w:t>ection 51</w:t>
      </w:r>
      <w:r>
        <w:rPr>
          <w:rFonts w:ascii="Times New Roman" w:hAnsi="Times New Roman" w:cs="Times New Roman"/>
          <w:sz w:val="24"/>
          <w:szCs w:val="24"/>
        </w:rPr>
        <w:t>(2)</w:t>
      </w:r>
      <w:r w:rsidRPr="002124BA">
        <w:rPr>
          <w:rFonts w:ascii="Times New Roman" w:hAnsi="Times New Roman" w:cs="Times New Roman"/>
          <w:sz w:val="24"/>
          <w:szCs w:val="24"/>
        </w:rPr>
        <w:t xml:space="preserve"> also states that the </w:t>
      </w:r>
      <w:r>
        <w:rPr>
          <w:rFonts w:ascii="Times New Roman" w:hAnsi="Times New Roman" w:cs="Times New Roman"/>
          <w:sz w:val="24"/>
          <w:szCs w:val="24"/>
        </w:rPr>
        <w:t>ATSB</w:t>
      </w:r>
      <w:r w:rsidRPr="002124BA">
        <w:rPr>
          <w:rFonts w:ascii="Times New Roman" w:hAnsi="Times New Roman" w:cs="Times New Roman"/>
          <w:sz w:val="24"/>
          <w:szCs w:val="24"/>
        </w:rPr>
        <w:t xml:space="preserve"> may only disclose OBR information that is, or that contains, personal information in the circumstances prescribed by regulations. </w:t>
      </w:r>
    </w:p>
    <w:p w14:paraId="636E1298" w14:textId="31A23E7E" w:rsidR="001B1793" w:rsidRPr="00723629" w:rsidRDefault="001B1793" w:rsidP="001B1793">
      <w:pPr>
        <w:rPr>
          <w:rFonts w:ascii="Times New Roman" w:hAnsi="Times New Roman" w:cs="Times New Roman"/>
          <w:sz w:val="24"/>
          <w:szCs w:val="24"/>
        </w:rPr>
      </w:pPr>
      <w:r>
        <w:rPr>
          <w:rFonts w:ascii="Times New Roman" w:hAnsi="Times New Roman" w:cs="Times New Roman"/>
          <w:sz w:val="24"/>
          <w:szCs w:val="24"/>
        </w:rPr>
        <w:t>This section provide</w:t>
      </w:r>
      <w:r w:rsidR="00E55F82">
        <w:rPr>
          <w:rFonts w:ascii="Times New Roman" w:hAnsi="Times New Roman" w:cs="Times New Roman"/>
          <w:sz w:val="24"/>
          <w:szCs w:val="24"/>
        </w:rPr>
        <w:t>s</w:t>
      </w:r>
      <w:r>
        <w:rPr>
          <w:rFonts w:ascii="Times New Roman" w:hAnsi="Times New Roman" w:cs="Times New Roman"/>
          <w:sz w:val="24"/>
          <w:szCs w:val="24"/>
        </w:rPr>
        <w:t xml:space="preserve"> that the ATSB would only disclose </w:t>
      </w:r>
      <w:r w:rsidRPr="002124BA">
        <w:rPr>
          <w:rFonts w:ascii="Times New Roman" w:hAnsi="Times New Roman" w:cs="Times New Roman"/>
          <w:sz w:val="24"/>
          <w:szCs w:val="24"/>
        </w:rPr>
        <w:t xml:space="preserve">OBR information that is or contains personal information when </w:t>
      </w:r>
      <w:r>
        <w:rPr>
          <w:rFonts w:ascii="Times New Roman" w:hAnsi="Times New Roman" w:cs="Times New Roman"/>
          <w:sz w:val="24"/>
          <w:szCs w:val="24"/>
        </w:rPr>
        <w:t>it</w:t>
      </w:r>
      <w:r w:rsidRPr="002124BA">
        <w:rPr>
          <w:rFonts w:ascii="Times New Roman" w:hAnsi="Times New Roman" w:cs="Times New Roman"/>
          <w:sz w:val="24"/>
          <w:szCs w:val="24"/>
        </w:rPr>
        <w:t xml:space="preserve"> is required to do so by an international agreement mentioned in regulation </w:t>
      </w:r>
      <w:r>
        <w:rPr>
          <w:rFonts w:ascii="Times New Roman" w:hAnsi="Times New Roman" w:cs="Times New Roman"/>
          <w:sz w:val="24"/>
          <w:szCs w:val="24"/>
        </w:rPr>
        <w:t>set out in section 39 of these Regulations</w:t>
      </w:r>
      <w:r w:rsidRPr="002124BA">
        <w:rPr>
          <w:rFonts w:ascii="Times New Roman" w:hAnsi="Times New Roman" w:cs="Times New Roman"/>
          <w:sz w:val="24"/>
          <w:szCs w:val="24"/>
        </w:rPr>
        <w:t xml:space="preserve">. The additional restriction on the disclosure of personal information is consistent with the Commonwealth's privacy law policy. It ensures that the privacy of individuals concerned will not be unnecessarily compromised even where the </w:t>
      </w:r>
      <w:r>
        <w:rPr>
          <w:rFonts w:ascii="Times New Roman" w:hAnsi="Times New Roman" w:cs="Times New Roman"/>
          <w:sz w:val="24"/>
          <w:szCs w:val="24"/>
        </w:rPr>
        <w:t>ATSB</w:t>
      </w:r>
      <w:r w:rsidRPr="002124BA">
        <w:rPr>
          <w:rFonts w:ascii="Times New Roman" w:hAnsi="Times New Roman" w:cs="Times New Roman"/>
          <w:sz w:val="24"/>
          <w:szCs w:val="24"/>
        </w:rPr>
        <w:t xml:space="preserve"> considers that the release of OBR information is necessary or desirable for the purposes of transport safety.</w:t>
      </w:r>
    </w:p>
    <w:p w14:paraId="10CC33C1" w14:textId="77777777" w:rsidR="001B1793" w:rsidRPr="00B4401E"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 xml:space="preserve">Section 46 – Release of restricted information </w:t>
      </w:r>
    </w:p>
    <w:p w14:paraId="04EA2120" w14:textId="77777777" w:rsidR="001B1793" w:rsidRPr="00F6175D" w:rsidRDefault="001B1793" w:rsidP="001B1793">
      <w:pPr>
        <w:rPr>
          <w:rFonts w:ascii="Times New Roman" w:hAnsi="Times New Roman" w:cs="Times New Roman"/>
          <w:sz w:val="24"/>
          <w:szCs w:val="24"/>
        </w:rPr>
      </w:pPr>
      <w:r w:rsidRPr="00F6175D">
        <w:rPr>
          <w:rFonts w:ascii="Times New Roman" w:hAnsi="Times New Roman" w:cs="Times New Roman"/>
          <w:sz w:val="24"/>
          <w:szCs w:val="24"/>
        </w:rPr>
        <w:t xml:space="preserve">Section 61 of the Act allows the </w:t>
      </w:r>
      <w:r>
        <w:rPr>
          <w:rFonts w:ascii="Times New Roman" w:hAnsi="Times New Roman" w:cs="Times New Roman"/>
          <w:sz w:val="24"/>
          <w:szCs w:val="24"/>
        </w:rPr>
        <w:t>ATSB</w:t>
      </w:r>
      <w:r w:rsidRPr="00F6175D">
        <w:rPr>
          <w:rFonts w:ascii="Times New Roman" w:hAnsi="Times New Roman" w:cs="Times New Roman"/>
          <w:sz w:val="24"/>
          <w:szCs w:val="24"/>
        </w:rPr>
        <w:t xml:space="preserve"> to disclose restricted information to any person if the Executive Director considers that the disclosure is necessary or desirable for the purposes of transport safety. </w:t>
      </w:r>
      <w:r>
        <w:rPr>
          <w:rFonts w:ascii="Times New Roman" w:hAnsi="Times New Roman" w:cs="Times New Roman"/>
          <w:sz w:val="24"/>
          <w:szCs w:val="24"/>
        </w:rPr>
        <w:t>Subs</w:t>
      </w:r>
      <w:r w:rsidRPr="002124BA">
        <w:rPr>
          <w:rFonts w:ascii="Times New Roman" w:hAnsi="Times New Roman" w:cs="Times New Roman"/>
          <w:sz w:val="24"/>
          <w:szCs w:val="24"/>
        </w:rPr>
        <w:t xml:space="preserve">ection </w:t>
      </w:r>
      <w:r>
        <w:rPr>
          <w:rFonts w:ascii="Times New Roman" w:hAnsi="Times New Roman" w:cs="Times New Roman"/>
          <w:sz w:val="24"/>
          <w:szCs w:val="24"/>
        </w:rPr>
        <w:t>61(2)</w:t>
      </w:r>
      <w:r w:rsidRPr="002124BA">
        <w:rPr>
          <w:rFonts w:ascii="Times New Roman" w:hAnsi="Times New Roman" w:cs="Times New Roman"/>
          <w:sz w:val="24"/>
          <w:szCs w:val="24"/>
        </w:rPr>
        <w:t xml:space="preserve"> also states that the </w:t>
      </w:r>
      <w:r>
        <w:rPr>
          <w:rFonts w:ascii="Times New Roman" w:hAnsi="Times New Roman" w:cs="Times New Roman"/>
          <w:sz w:val="24"/>
          <w:szCs w:val="24"/>
        </w:rPr>
        <w:t>ATSB</w:t>
      </w:r>
      <w:r w:rsidRPr="002124BA">
        <w:rPr>
          <w:rFonts w:ascii="Times New Roman" w:hAnsi="Times New Roman" w:cs="Times New Roman"/>
          <w:sz w:val="24"/>
          <w:szCs w:val="24"/>
        </w:rPr>
        <w:t xml:space="preserve"> may only disclose </w:t>
      </w:r>
      <w:r>
        <w:rPr>
          <w:rFonts w:ascii="Times New Roman" w:hAnsi="Times New Roman" w:cs="Times New Roman"/>
          <w:sz w:val="24"/>
          <w:szCs w:val="24"/>
        </w:rPr>
        <w:t>Restricted</w:t>
      </w:r>
      <w:r w:rsidRPr="002124BA">
        <w:rPr>
          <w:rFonts w:ascii="Times New Roman" w:hAnsi="Times New Roman" w:cs="Times New Roman"/>
          <w:sz w:val="24"/>
          <w:szCs w:val="24"/>
        </w:rPr>
        <w:t xml:space="preserve"> information that is, or that contains, personal information in the circumstances prescribed by regulations</w:t>
      </w:r>
      <w:r w:rsidRPr="00F6175D">
        <w:rPr>
          <w:rFonts w:ascii="Times New Roman" w:hAnsi="Times New Roman" w:cs="Times New Roman"/>
          <w:sz w:val="24"/>
          <w:szCs w:val="24"/>
        </w:rPr>
        <w:t>.</w:t>
      </w:r>
    </w:p>
    <w:p w14:paraId="250569F8" w14:textId="2B2351E7" w:rsidR="001B1793" w:rsidRPr="00F6175D" w:rsidRDefault="001B1793" w:rsidP="001B1793">
      <w:pPr>
        <w:rPr>
          <w:rFonts w:ascii="Times New Roman" w:hAnsi="Times New Roman" w:cs="Times New Roman"/>
          <w:sz w:val="24"/>
          <w:szCs w:val="24"/>
        </w:rPr>
      </w:pPr>
      <w:r w:rsidRPr="00F6175D">
        <w:rPr>
          <w:rFonts w:ascii="Times New Roman" w:hAnsi="Times New Roman" w:cs="Times New Roman"/>
          <w:sz w:val="24"/>
          <w:szCs w:val="24"/>
        </w:rPr>
        <w:t xml:space="preserve">The additional restriction on the disclosure of personal information is consistent with the Commonwealth's privacy law policy. It ensures that the privacy of the individuals concerned will not be unnecessarily compromised even where the </w:t>
      </w:r>
      <w:r>
        <w:rPr>
          <w:rFonts w:ascii="Times New Roman" w:hAnsi="Times New Roman" w:cs="Times New Roman"/>
          <w:sz w:val="24"/>
          <w:szCs w:val="24"/>
        </w:rPr>
        <w:t>ATSB</w:t>
      </w:r>
      <w:r w:rsidRPr="00F6175D">
        <w:rPr>
          <w:rFonts w:ascii="Times New Roman" w:hAnsi="Times New Roman" w:cs="Times New Roman"/>
          <w:sz w:val="24"/>
          <w:szCs w:val="24"/>
        </w:rPr>
        <w:t xml:space="preserve"> considers that the release of restricted information is necessary or desirable for the purposes of transport safety. Where the restricted information is, or contains personal information, sub</w:t>
      </w:r>
      <w:r>
        <w:rPr>
          <w:rFonts w:ascii="Times New Roman" w:hAnsi="Times New Roman" w:cs="Times New Roman"/>
          <w:sz w:val="24"/>
          <w:szCs w:val="24"/>
        </w:rPr>
        <w:t>section</w:t>
      </w:r>
      <w:r w:rsidRPr="00F6175D">
        <w:rPr>
          <w:rFonts w:ascii="Times New Roman" w:hAnsi="Times New Roman" w:cs="Times New Roman"/>
          <w:sz w:val="24"/>
          <w:szCs w:val="24"/>
        </w:rPr>
        <w:t xml:space="preserve"> </w:t>
      </w:r>
      <w:r>
        <w:rPr>
          <w:rFonts w:ascii="Times New Roman" w:hAnsi="Times New Roman" w:cs="Times New Roman"/>
          <w:sz w:val="24"/>
          <w:szCs w:val="24"/>
        </w:rPr>
        <w:t>46(1) of these Regulations</w:t>
      </w:r>
      <w:r w:rsidRPr="00F6175D">
        <w:rPr>
          <w:rFonts w:ascii="Times New Roman" w:hAnsi="Times New Roman" w:cs="Times New Roman"/>
          <w:sz w:val="24"/>
          <w:szCs w:val="24"/>
        </w:rPr>
        <w:t xml:space="preserve"> allow</w:t>
      </w:r>
      <w:r w:rsidR="00E55F82">
        <w:rPr>
          <w:rFonts w:ascii="Times New Roman" w:hAnsi="Times New Roman" w:cs="Times New Roman"/>
          <w:sz w:val="24"/>
          <w:szCs w:val="24"/>
        </w:rPr>
        <w:t>s</w:t>
      </w:r>
      <w:r w:rsidRPr="00F6175D">
        <w:rPr>
          <w:rFonts w:ascii="Times New Roman" w:hAnsi="Times New Roman" w:cs="Times New Roman"/>
          <w:sz w:val="24"/>
          <w:szCs w:val="24"/>
        </w:rPr>
        <w:t xml:space="preserve"> its release for the purposes of transport safety where the Executive Director is required to do so because of an international obligation referred to in </w:t>
      </w:r>
      <w:r>
        <w:rPr>
          <w:rFonts w:ascii="Times New Roman" w:hAnsi="Times New Roman" w:cs="Times New Roman"/>
          <w:sz w:val="24"/>
          <w:szCs w:val="24"/>
        </w:rPr>
        <w:t>section 39 of these Regulations</w:t>
      </w:r>
      <w:r w:rsidRPr="00F6175D">
        <w:rPr>
          <w:rFonts w:ascii="Times New Roman" w:hAnsi="Times New Roman" w:cs="Times New Roman"/>
          <w:sz w:val="24"/>
          <w:szCs w:val="24"/>
        </w:rPr>
        <w:t>.</w:t>
      </w:r>
    </w:p>
    <w:p w14:paraId="5BBF226A" w14:textId="7BCDD03C" w:rsidR="001B1793" w:rsidRPr="00F6175D" w:rsidRDefault="001B1793" w:rsidP="001B1793">
      <w:pPr>
        <w:rPr>
          <w:rFonts w:ascii="Times New Roman" w:hAnsi="Times New Roman" w:cs="Times New Roman"/>
          <w:sz w:val="24"/>
          <w:szCs w:val="24"/>
        </w:rPr>
      </w:pPr>
      <w:r>
        <w:rPr>
          <w:rFonts w:ascii="Times New Roman" w:hAnsi="Times New Roman" w:cs="Times New Roman"/>
          <w:sz w:val="24"/>
          <w:szCs w:val="24"/>
        </w:rPr>
        <w:t>Subsection 46(2</w:t>
      </w:r>
      <w:r w:rsidRPr="00F6175D">
        <w:rPr>
          <w:rFonts w:ascii="Times New Roman" w:hAnsi="Times New Roman" w:cs="Times New Roman"/>
          <w:sz w:val="24"/>
          <w:szCs w:val="24"/>
        </w:rPr>
        <w:t xml:space="preserve">) </w:t>
      </w:r>
      <w:r>
        <w:rPr>
          <w:rFonts w:ascii="Times New Roman" w:hAnsi="Times New Roman" w:cs="Times New Roman"/>
          <w:sz w:val="24"/>
          <w:szCs w:val="24"/>
        </w:rPr>
        <w:t>allow</w:t>
      </w:r>
      <w:r w:rsidR="00E55F82">
        <w:rPr>
          <w:rFonts w:ascii="Times New Roman" w:hAnsi="Times New Roman" w:cs="Times New Roman"/>
          <w:sz w:val="24"/>
          <w:szCs w:val="24"/>
        </w:rPr>
        <w:t>s</w:t>
      </w:r>
      <w:r>
        <w:rPr>
          <w:rFonts w:ascii="Times New Roman" w:hAnsi="Times New Roman" w:cs="Times New Roman"/>
          <w:sz w:val="24"/>
          <w:szCs w:val="24"/>
        </w:rPr>
        <w:t xml:space="preserve"> the ATSB</w:t>
      </w:r>
      <w:r w:rsidRPr="00F6175D">
        <w:rPr>
          <w:rFonts w:ascii="Times New Roman" w:hAnsi="Times New Roman" w:cs="Times New Roman"/>
          <w:sz w:val="24"/>
          <w:szCs w:val="24"/>
        </w:rPr>
        <w:t xml:space="preserve"> to disclose a limited category of restricted information, that is or contains personal information, to a relevant body where it is for the purpose of transport safety data sharing, reporting, investigation of a transport safety matter or conducting a coronial inquiry. The information must also assist the relevant body in carrying out a statutory obligation. A relevant body is defined in the Act as another Department, an agency of the Commonwealth, a State or Territory Government, an agency of a State or Territory, or a coroner.</w:t>
      </w:r>
    </w:p>
    <w:p w14:paraId="4E9815BF" w14:textId="77777777" w:rsidR="001B1793" w:rsidRDefault="001B1793" w:rsidP="001B1793">
      <w:pPr>
        <w:rPr>
          <w:rFonts w:ascii="Times New Roman" w:hAnsi="Times New Roman" w:cs="Times New Roman"/>
          <w:sz w:val="24"/>
          <w:szCs w:val="24"/>
        </w:rPr>
      </w:pPr>
      <w:r w:rsidRPr="00F6175D">
        <w:rPr>
          <w:rFonts w:ascii="Times New Roman" w:hAnsi="Times New Roman" w:cs="Times New Roman"/>
          <w:sz w:val="24"/>
          <w:szCs w:val="24"/>
        </w:rPr>
        <w:t>The information is only released to the defined relevant bodies for the purposes stated. Such specificity recognises the importance of the privacy of individuals</w:t>
      </w:r>
      <w:r>
        <w:rPr>
          <w:rFonts w:ascii="Times New Roman" w:hAnsi="Times New Roman" w:cs="Times New Roman"/>
          <w:sz w:val="24"/>
          <w:szCs w:val="24"/>
        </w:rPr>
        <w:t xml:space="preserve"> </w:t>
      </w:r>
      <w:r w:rsidRPr="00F6175D">
        <w:rPr>
          <w:rFonts w:ascii="Times New Roman" w:hAnsi="Times New Roman" w:cs="Times New Roman"/>
          <w:sz w:val="24"/>
          <w:szCs w:val="24"/>
        </w:rPr>
        <w:t>and is consistent with the spirit of the Commonwealth's privacy law.</w:t>
      </w:r>
    </w:p>
    <w:p w14:paraId="3B87270A" w14:textId="77777777" w:rsidR="001B1793" w:rsidRDefault="001B1793" w:rsidP="001B1793">
      <w:pPr>
        <w:rPr>
          <w:rFonts w:ascii="Times New Roman" w:hAnsi="Times New Roman" w:cs="Times New Roman"/>
          <w:sz w:val="24"/>
          <w:szCs w:val="24"/>
          <w:u w:val="single"/>
        </w:rPr>
      </w:pPr>
      <w:r>
        <w:rPr>
          <w:rFonts w:ascii="Times New Roman" w:hAnsi="Times New Roman" w:cs="Times New Roman"/>
          <w:sz w:val="24"/>
          <w:szCs w:val="24"/>
          <w:u w:val="single"/>
        </w:rPr>
        <w:t>Section 47 – Fees for attending coronial inquiry</w:t>
      </w:r>
    </w:p>
    <w:p w14:paraId="4AF17EA1" w14:textId="77777777" w:rsidR="001B1793" w:rsidRDefault="001B1793" w:rsidP="001B1793">
      <w:pPr>
        <w:rPr>
          <w:rFonts w:ascii="Times New Roman" w:hAnsi="Times New Roman" w:cs="Times New Roman"/>
          <w:sz w:val="24"/>
          <w:szCs w:val="24"/>
        </w:rPr>
      </w:pPr>
      <w:r w:rsidRPr="00AA0DA6">
        <w:rPr>
          <w:rFonts w:ascii="Times New Roman" w:hAnsi="Times New Roman" w:cs="Times New Roman"/>
          <w:sz w:val="24"/>
          <w:szCs w:val="24"/>
        </w:rPr>
        <w:t xml:space="preserve">Section 67 of the Act allows for regulations to prescribe the fees and allowances to be paid by the relevant State or Territory to the Commonwealth for a staff member under the Act attending a coronial inquiry. </w:t>
      </w:r>
      <w:r>
        <w:rPr>
          <w:rFonts w:ascii="Times New Roman" w:hAnsi="Times New Roman" w:cs="Times New Roman"/>
          <w:sz w:val="24"/>
          <w:szCs w:val="24"/>
        </w:rPr>
        <w:t xml:space="preserve"> This section requires that they are attending as a witness, giving an expert opinion and have been issued a certificate under section 65 of the Act to confirm their involvement in an investigation into a specified matter.</w:t>
      </w:r>
    </w:p>
    <w:p w14:paraId="2D93B1B8" w14:textId="77777777" w:rsidR="001B1793" w:rsidRPr="00AA0DA6" w:rsidRDefault="001B1793" w:rsidP="001B1793">
      <w:pPr>
        <w:rPr>
          <w:rFonts w:ascii="Times New Roman" w:hAnsi="Times New Roman" w:cs="Times New Roman"/>
          <w:sz w:val="24"/>
          <w:szCs w:val="24"/>
        </w:rPr>
      </w:pPr>
      <w:r w:rsidRPr="00AA0DA6">
        <w:rPr>
          <w:rFonts w:ascii="Times New Roman" w:hAnsi="Times New Roman" w:cs="Times New Roman"/>
          <w:sz w:val="24"/>
          <w:szCs w:val="24"/>
        </w:rPr>
        <w:t>Th</w:t>
      </w:r>
      <w:r>
        <w:rPr>
          <w:rFonts w:ascii="Times New Roman" w:hAnsi="Times New Roman" w:cs="Times New Roman"/>
          <w:sz w:val="24"/>
          <w:szCs w:val="24"/>
        </w:rPr>
        <w:t>is section</w:t>
      </w:r>
      <w:r w:rsidRPr="00AA0DA6">
        <w:rPr>
          <w:rFonts w:ascii="Times New Roman" w:hAnsi="Times New Roman" w:cs="Times New Roman"/>
          <w:sz w:val="24"/>
          <w:szCs w:val="24"/>
        </w:rPr>
        <w:t xml:space="preserve"> </w:t>
      </w:r>
      <w:r>
        <w:rPr>
          <w:rFonts w:ascii="Times New Roman" w:hAnsi="Times New Roman" w:cs="Times New Roman"/>
          <w:sz w:val="24"/>
          <w:szCs w:val="24"/>
        </w:rPr>
        <w:t xml:space="preserve">would </w:t>
      </w:r>
      <w:r w:rsidRPr="00AA0DA6">
        <w:rPr>
          <w:rFonts w:ascii="Times New Roman" w:hAnsi="Times New Roman" w:cs="Times New Roman"/>
          <w:sz w:val="24"/>
          <w:szCs w:val="24"/>
        </w:rPr>
        <w:t>set out a fair payment to be made to the Commonwealth for expenses incurred by the staff member's attendance. The Commonwealth is to be paid a fee equivalent to the staff member's salary, within the monetary limitations set out in the regulation, for the staff member's attendance at the coronial inquiry</w:t>
      </w:r>
      <w:r>
        <w:rPr>
          <w:rFonts w:ascii="Times New Roman" w:hAnsi="Times New Roman" w:cs="Times New Roman"/>
          <w:sz w:val="24"/>
          <w:szCs w:val="24"/>
        </w:rPr>
        <w:t xml:space="preserve"> up to a maximum fee payable</w:t>
      </w:r>
      <w:r w:rsidRPr="00AA0DA6">
        <w:rPr>
          <w:rFonts w:ascii="Times New Roman" w:hAnsi="Times New Roman" w:cs="Times New Roman"/>
          <w:sz w:val="24"/>
          <w:szCs w:val="24"/>
        </w:rPr>
        <w:t>. The fee also includes remuneration for reasonable costs incurred by the staff member for transport and accommodation for attendance at the coronial inquiry.</w:t>
      </w:r>
    </w:p>
    <w:p w14:paraId="1615A169" w14:textId="0CDAE844" w:rsidR="001B1793" w:rsidRPr="00AA0DA6" w:rsidRDefault="001B1793" w:rsidP="001B1793">
      <w:pPr>
        <w:rPr>
          <w:rFonts w:ascii="Times New Roman" w:hAnsi="Times New Roman" w:cs="Times New Roman"/>
          <w:sz w:val="24"/>
          <w:szCs w:val="24"/>
        </w:rPr>
      </w:pPr>
      <w:r w:rsidRPr="00AA0DA6">
        <w:rPr>
          <w:rFonts w:ascii="Times New Roman" w:hAnsi="Times New Roman" w:cs="Times New Roman"/>
          <w:sz w:val="24"/>
          <w:szCs w:val="24"/>
        </w:rPr>
        <w:t xml:space="preserve">Paragraph </w:t>
      </w:r>
      <w:r>
        <w:rPr>
          <w:rFonts w:ascii="Times New Roman" w:hAnsi="Times New Roman" w:cs="Times New Roman"/>
          <w:sz w:val="24"/>
          <w:szCs w:val="24"/>
        </w:rPr>
        <w:t>47</w:t>
      </w:r>
      <w:r w:rsidRPr="00AA0DA6">
        <w:rPr>
          <w:rFonts w:ascii="Times New Roman" w:hAnsi="Times New Roman" w:cs="Times New Roman"/>
          <w:sz w:val="24"/>
          <w:szCs w:val="24"/>
        </w:rPr>
        <w:t>(1)(d)</w:t>
      </w:r>
      <w:r>
        <w:rPr>
          <w:rFonts w:ascii="Times New Roman" w:hAnsi="Times New Roman" w:cs="Times New Roman"/>
          <w:sz w:val="24"/>
          <w:szCs w:val="24"/>
        </w:rPr>
        <w:t xml:space="preserve"> </w:t>
      </w:r>
      <w:r w:rsidRPr="00AA0DA6">
        <w:rPr>
          <w:rFonts w:ascii="Times New Roman" w:hAnsi="Times New Roman" w:cs="Times New Roman"/>
          <w:sz w:val="24"/>
          <w:szCs w:val="24"/>
        </w:rPr>
        <w:t>provide</w:t>
      </w:r>
      <w:r w:rsidR="00E55F82">
        <w:rPr>
          <w:rFonts w:ascii="Times New Roman" w:hAnsi="Times New Roman" w:cs="Times New Roman"/>
          <w:sz w:val="24"/>
          <w:szCs w:val="24"/>
        </w:rPr>
        <w:t>s</w:t>
      </w:r>
      <w:r w:rsidRPr="00AA0DA6">
        <w:rPr>
          <w:rFonts w:ascii="Times New Roman" w:hAnsi="Times New Roman" w:cs="Times New Roman"/>
          <w:sz w:val="24"/>
          <w:szCs w:val="24"/>
        </w:rPr>
        <w:t xml:space="preserve"> a discretionary mechanism for the </w:t>
      </w:r>
      <w:r>
        <w:rPr>
          <w:rFonts w:ascii="Times New Roman" w:hAnsi="Times New Roman" w:cs="Times New Roman"/>
          <w:sz w:val="24"/>
          <w:szCs w:val="24"/>
        </w:rPr>
        <w:t>ATSB</w:t>
      </w:r>
      <w:r w:rsidRPr="00AA0DA6">
        <w:rPr>
          <w:rFonts w:ascii="Times New Roman" w:hAnsi="Times New Roman" w:cs="Times New Roman"/>
          <w:sz w:val="24"/>
          <w:szCs w:val="24"/>
        </w:rPr>
        <w:t xml:space="preserve"> to seek to recover legal costs that a staff member may incur while attending a coronial inquiry. The legal representation of staff members at coronial inquiries is provided for by section 6</w:t>
      </w:r>
      <w:r>
        <w:rPr>
          <w:rFonts w:ascii="Times New Roman" w:hAnsi="Times New Roman" w:cs="Times New Roman"/>
          <w:sz w:val="24"/>
          <w:szCs w:val="24"/>
        </w:rPr>
        <w:t>8</w:t>
      </w:r>
      <w:r w:rsidRPr="00AA0DA6">
        <w:rPr>
          <w:rFonts w:ascii="Times New Roman" w:hAnsi="Times New Roman" w:cs="Times New Roman"/>
          <w:sz w:val="24"/>
          <w:szCs w:val="24"/>
        </w:rPr>
        <w:t xml:space="preserve"> of the Act. Legal representation in some cases may be necessary to allow staff members to focus on their role as an assistant to the coroner in providing expert opinion, or as a witness, and not in defending the findings of the investigation to legal representatives with interests other than transport safety.</w:t>
      </w:r>
    </w:p>
    <w:p w14:paraId="5E8AC3E3" w14:textId="77777777" w:rsidR="002539F7" w:rsidRDefault="002539F7" w:rsidP="002539F7">
      <w:pPr>
        <w:rPr>
          <w:rFonts w:ascii="Times New Roman" w:hAnsi="Times New Roman" w:cs="Times New Roman"/>
          <w:sz w:val="24"/>
          <w:szCs w:val="24"/>
          <w:u w:val="single"/>
        </w:rPr>
      </w:pPr>
      <w:r>
        <w:rPr>
          <w:rFonts w:ascii="Times New Roman" w:hAnsi="Times New Roman" w:cs="Times New Roman"/>
          <w:sz w:val="24"/>
          <w:szCs w:val="24"/>
          <w:u w:val="single"/>
        </w:rPr>
        <w:t>Schedule 1 – Repeals</w:t>
      </w:r>
    </w:p>
    <w:p w14:paraId="654840B9" w14:textId="38AECEB1" w:rsidR="00214355" w:rsidRPr="00214355" w:rsidRDefault="00214355" w:rsidP="002539F7">
      <w:pPr>
        <w:rPr>
          <w:rFonts w:ascii="Times New Roman" w:hAnsi="Times New Roman" w:cs="Times New Roman"/>
          <w:b/>
          <w:bCs/>
          <w:sz w:val="24"/>
          <w:szCs w:val="24"/>
          <w:u w:val="single"/>
        </w:rPr>
      </w:pPr>
      <w:r>
        <w:rPr>
          <w:rFonts w:ascii="Times New Roman" w:hAnsi="Times New Roman" w:cs="Times New Roman"/>
          <w:b/>
          <w:bCs/>
          <w:sz w:val="24"/>
          <w:szCs w:val="24"/>
          <w:u w:val="single"/>
        </w:rPr>
        <w:t>Item</w:t>
      </w:r>
      <w:r w:rsidR="00C500CF">
        <w:rPr>
          <w:rFonts w:ascii="Times New Roman" w:hAnsi="Times New Roman" w:cs="Times New Roman"/>
          <w:b/>
          <w:bCs/>
          <w:sz w:val="24"/>
          <w:szCs w:val="24"/>
          <w:u w:val="single"/>
        </w:rPr>
        <w:t xml:space="preserve"> [1] – The whole of the instrument</w:t>
      </w:r>
    </w:p>
    <w:p w14:paraId="0C89D5C0" w14:textId="3FD1F0AD" w:rsidR="002539F7" w:rsidRDefault="002539F7" w:rsidP="002539F7">
      <w:pPr>
        <w:rPr>
          <w:rFonts w:ascii="Times New Roman" w:hAnsi="Times New Roman" w:cs="Times New Roman"/>
          <w:sz w:val="24"/>
          <w:szCs w:val="24"/>
        </w:rPr>
      </w:pPr>
      <w:r>
        <w:rPr>
          <w:rFonts w:ascii="Times New Roman" w:hAnsi="Times New Roman" w:cs="Times New Roman"/>
          <w:sz w:val="24"/>
          <w:szCs w:val="24"/>
        </w:rPr>
        <w:t>Section 4 of these Regulations provide</w:t>
      </w:r>
      <w:r w:rsidR="00E55F82">
        <w:rPr>
          <w:rFonts w:ascii="Times New Roman" w:hAnsi="Times New Roman" w:cs="Times New Roman"/>
          <w:sz w:val="24"/>
          <w:szCs w:val="24"/>
        </w:rPr>
        <w:t>s</w:t>
      </w:r>
      <w:r>
        <w:rPr>
          <w:rFonts w:ascii="Times New Roman" w:hAnsi="Times New Roman" w:cs="Times New Roman"/>
          <w:sz w:val="24"/>
          <w:szCs w:val="24"/>
        </w:rPr>
        <w:t xml:space="preserve"> for an instrument listed in the Schedule </w:t>
      </w:r>
      <w:r w:rsidR="00E55F82">
        <w:rPr>
          <w:rFonts w:ascii="Times New Roman" w:hAnsi="Times New Roman" w:cs="Times New Roman"/>
          <w:sz w:val="24"/>
          <w:szCs w:val="24"/>
        </w:rPr>
        <w:t>will</w:t>
      </w:r>
      <w:r>
        <w:rPr>
          <w:rFonts w:ascii="Times New Roman" w:hAnsi="Times New Roman" w:cs="Times New Roman"/>
          <w:sz w:val="24"/>
          <w:szCs w:val="24"/>
        </w:rPr>
        <w:t xml:space="preserve"> be amended or repealed as set out in the applicable items in the Schedule.</w:t>
      </w:r>
    </w:p>
    <w:p w14:paraId="50521252" w14:textId="1ED9EB03" w:rsidR="001B1793" w:rsidRDefault="002539F7" w:rsidP="002539F7">
      <w:pPr>
        <w:rPr>
          <w:rFonts w:ascii="Times New Roman" w:hAnsi="Times New Roman" w:cs="Times New Roman"/>
          <w:sz w:val="24"/>
          <w:szCs w:val="24"/>
        </w:rPr>
      </w:pPr>
      <w:r>
        <w:rPr>
          <w:rFonts w:ascii="Times New Roman" w:hAnsi="Times New Roman" w:cs="Times New Roman"/>
          <w:sz w:val="24"/>
          <w:szCs w:val="24"/>
        </w:rPr>
        <w:t xml:space="preserve">Schedule 1 would list the </w:t>
      </w:r>
      <w:r>
        <w:rPr>
          <w:rFonts w:ascii="Times New Roman" w:hAnsi="Times New Roman" w:cs="Times New Roman"/>
          <w:i/>
          <w:iCs/>
          <w:sz w:val="24"/>
          <w:szCs w:val="24"/>
        </w:rPr>
        <w:t>Transport Safety Investigation Regulations 2003</w:t>
      </w:r>
      <w:r>
        <w:rPr>
          <w:rFonts w:ascii="Times New Roman" w:hAnsi="Times New Roman" w:cs="Times New Roman"/>
          <w:sz w:val="24"/>
          <w:szCs w:val="24"/>
        </w:rPr>
        <w:t xml:space="preserve"> which would repeal the entire instrument.  The repeal of that instrument would allow for new regulations to be made pursuant to section 71 of the TSI Act.</w:t>
      </w:r>
    </w:p>
    <w:p w14:paraId="7795BC03" w14:textId="77777777" w:rsidR="001B1793" w:rsidRPr="00AA0DA6" w:rsidRDefault="001B1793" w:rsidP="001B1793">
      <w:pPr>
        <w:rPr>
          <w:rFonts w:ascii="Times New Roman" w:hAnsi="Times New Roman" w:cs="Times New Roman"/>
          <w:sz w:val="24"/>
          <w:szCs w:val="24"/>
        </w:rPr>
      </w:pPr>
    </w:p>
    <w:p w14:paraId="66023473" w14:textId="77777777" w:rsidR="00E55F82" w:rsidRDefault="00E55F82" w:rsidP="002539F7">
      <w:pPr>
        <w:jc w:val="right"/>
        <w:rPr>
          <w:rFonts w:ascii="Times New Roman" w:hAnsi="Times New Roman" w:cs="Times New Roman"/>
          <w:b/>
          <w:bCs/>
          <w:sz w:val="24"/>
          <w:szCs w:val="24"/>
          <w:u w:val="single"/>
        </w:rPr>
      </w:pPr>
    </w:p>
    <w:p w14:paraId="72C7579E" w14:textId="77777777" w:rsidR="00E55F82" w:rsidRDefault="00E55F82" w:rsidP="002539F7">
      <w:pPr>
        <w:jc w:val="right"/>
        <w:rPr>
          <w:rFonts w:ascii="Times New Roman" w:hAnsi="Times New Roman" w:cs="Times New Roman"/>
          <w:b/>
          <w:bCs/>
          <w:sz w:val="24"/>
          <w:szCs w:val="24"/>
          <w:u w:val="single"/>
        </w:rPr>
      </w:pPr>
    </w:p>
    <w:p w14:paraId="1834381D" w14:textId="77777777" w:rsidR="00E55F82" w:rsidRDefault="00E55F82" w:rsidP="002539F7">
      <w:pPr>
        <w:jc w:val="right"/>
        <w:rPr>
          <w:rFonts w:ascii="Times New Roman" w:hAnsi="Times New Roman" w:cs="Times New Roman"/>
          <w:b/>
          <w:bCs/>
          <w:sz w:val="24"/>
          <w:szCs w:val="24"/>
          <w:u w:val="single"/>
        </w:rPr>
      </w:pPr>
    </w:p>
    <w:p w14:paraId="50B19DFE" w14:textId="77777777" w:rsidR="00E55F82" w:rsidRDefault="00E55F82" w:rsidP="002539F7">
      <w:pPr>
        <w:jc w:val="right"/>
        <w:rPr>
          <w:rFonts w:ascii="Times New Roman" w:hAnsi="Times New Roman" w:cs="Times New Roman"/>
          <w:b/>
          <w:bCs/>
          <w:sz w:val="24"/>
          <w:szCs w:val="24"/>
          <w:u w:val="single"/>
        </w:rPr>
      </w:pPr>
    </w:p>
    <w:p w14:paraId="293C61A2" w14:textId="77777777" w:rsidR="00E55F82" w:rsidRDefault="00E55F82" w:rsidP="002539F7">
      <w:pPr>
        <w:jc w:val="right"/>
        <w:rPr>
          <w:rFonts w:ascii="Times New Roman" w:hAnsi="Times New Roman" w:cs="Times New Roman"/>
          <w:b/>
          <w:bCs/>
          <w:sz w:val="24"/>
          <w:szCs w:val="24"/>
          <w:u w:val="single"/>
        </w:rPr>
      </w:pPr>
    </w:p>
    <w:p w14:paraId="4B49D96A" w14:textId="77777777" w:rsidR="00E55F82" w:rsidRDefault="00E55F82" w:rsidP="002539F7">
      <w:pPr>
        <w:jc w:val="right"/>
        <w:rPr>
          <w:rFonts w:ascii="Times New Roman" w:hAnsi="Times New Roman" w:cs="Times New Roman"/>
          <w:b/>
          <w:bCs/>
          <w:sz w:val="24"/>
          <w:szCs w:val="24"/>
          <w:u w:val="single"/>
        </w:rPr>
      </w:pPr>
    </w:p>
    <w:p w14:paraId="4C9D1E78" w14:textId="77777777" w:rsidR="00C509E1" w:rsidRDefault="00C509E1" w:rsidP="0053134B">
      <w:pPr>
        <w:rPr>
          <w:rFonts w:ascii="Times New Roman" w:hAnsi="Times New Roman" w:cs="Times New Roman"/>
          <w:b/>
          <w:bCs/>
          <w:sz w:val="24"/>
          <w:szCs w:val="24"/>
          <w:u w:val="single"/>
        </w:rPr>
      </w:pPr>
    </w:p>
    <w:p w14:paraId="145FA13F" w14:textId="77777777" w:rsidR="00C509E1" w:rsidRDefault="00C509E1" w:rsidP="002539F7">
      <w:pPr>
        <w:jc w:val="right"/>
        <w:rPr>
          <w:rFonts w:ascii="Times New Roman" w:hAnsi="Times New Roman" w:cs="Times New Roman"/>
          <w:b/>
          <w:bCs/>
          <w:sz w:val="24"/>
          <w:szCs w:val="24"/>
          <w:u w:val="single"/>
        </w:rPr>
      </w:pPr>
    </w:p>
    <w:p w14:paraId="0EF544D4" w14:textId="42A6CEFD" w:rsidR="00D9040C" w:rsidRDefault="002539F7" w:rsidP="002539F7">
      <w:pPr>
        <w:jc w:val="right"/>
        <w:rPr>
          <w:rFonts w:ascii="Times New Roman" w:hAnsi="Times New Roman" w:cs="Times New Roman"/>
          <w:b/>
          <w:bCs/>
          <w:sz w:val="24"/>
          <w:szCs w:val="24"/>
          <w:u w:val="single"/>
        </w:rPr>
      </w:pPr>
      <w:r w:rsidRPr="002539F7">
        <w:rPr>
          <w:rFonts w:ascii="Times New Roman" w:hAnsi="Times New Roman" w:cs="Times New Roman"/>
          <w:b/>
          <w:bCs/>
          <w:sz w:val="24"/>
          <w:szCs w:val="24"/>
          <w:u w:val="single"/>
        </w:rPr>
        <w:t>ATTACHMENT B</w:t>
      </w:r>
    </w:p>
    <w:p w14:paraId="50996B45" w14:textId="77777777"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b/>
          <w:bCs/>
          <w:sz w:val="24"/>
          <w:szCs w:val="24"/>
        </w:rPr>
        <w:t>Statement of Compatibility with Human Rights</w:t>
      </w:r>
    </w:p>
    <w:p w14:paraId="28B51EBE" w14:textId="77777777"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sz w:val="24"/>
          <w:szCs w:val="24"/>
        </w:rPr>
        <w:t>Prepared in accordance with Part 3 of the </w:t>
      </w:r>
      <w:r w:rsidRPr="00771E37">
        <w:rPr>
          <w:rFonts w:ascii="Times New Roman" w:hAnsi="Times New Roman" w:cs="Times New Roman"/>
          <w:i/>
          <w:iCs/>
          <w:sz w:val="24"/>
          <w:szCs w:val="24"/>
        </w:rPr>
        <w:t>Human Rights (Parliamentary Scrutiny) Act 2011</w:t>
      </w:r>
    </w:p>
    <w:p w14:paraId="1DA91179" w14:textId="77777777" w:rsidR="0020533A" w:rsidRDefault="0020533A" w:rsidP="0020533A">
      <w:pPr>
        <w:jc w:val="center"/>
        <w:rPr>
          <w:rFonts w:ascii="Times New Roman" w:hAnsi="Times New Roman" w:cs="Times New Roman"/>
          <w:i/>
          <w:iCs/>
          <w:sz w:val="24"/>
          <w:szCs w:val="24"/>
        </w:rPr>
      </w:pPr>
    </w:p>
    <w:p w14:paraId="47692F59" w14:textId="178D2AA1" w:rsidR="00771E37" w:rsidRPr="0020533A" w:rsidRDefault="00771E37" w:rsidP="0020533A">
      <w:pPr>
        <w:jc w:val="center"/>
        <w:rPr>
          <w:rFonts w:ascii="Times New Roman" w:hAnsi="Times New Roman" w:cs="Times New Roman"/>
          <w:sz w:val="24"/>
          <w:szCs w:val="24"/>
          <w:u w:val="single"/>
        </w:rPr>
      </w:pPr>
      <w:r w:rsidRPr="0020533A">
        <w:rPr>
          <w:rFonts w:ascii="Times New Roman" w:hAnsi="Times New Roman" w:cs="Times New Roman"/>
          <w:i/>
          <w:iCs/>
          <w:sz w:val="24"/>
          <w:szCs w:val="24"/>
          <w:u w:val="single"/>
        </w:rPr>
        <w:t xml:space="preserve">Transport Safety Investigation </w:t>
      </w:r>
      <w:r w:rsidR="004D69EB" w:rsidRPr="0020533A">
        <w:rPr>
          <w:rFonts w:ascii="Times New Roman" w:hAnsi="Times New Roman" w:cs="Times New Roman"/>
          <w:i/>
          <w:iCs/>
          <w:sz w:val="24"/>
          <w:szCs w:val="24"/>
          <w:u w:val="single"/>
        </w:rPr>
        <w:t>Regulations 2021</w:t>
      </w:r>
    </w:p>
    <w:p w14:paraId="294A3862" w14:textId="7A0FFE29"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sz w:val="24"/>
          <w:szCs w:val="24"/>
        </w:rPr>
        <w:t>This Legislative Instrument is compatible with the human rights and freedoms recognised or declared in the international instruments listed in section 3 of the </w:t>
      </w:r>
      <w:r w:rsidRPr="00771E37">
        <w:rPr>
          <w:rFonts w:ascii="Times New Roman" w:hAnsi="Times New Roman" w:cs="Times New Roman"/>
          <w:i/>
          <w:iCs/>
          <w:sz w:val="24"/>
          <w:szCs w:val="24"/>
        </w:rPr>
        <w:t>Human Rights (Parliamentary Scrutiny) Act 2011</w:t>
      </w:r>
      <w:r w:rsidR="0020533A">
        <w:rPr>
          <w:rFonts w:ascii="Times New Roman" w:hAnsi="Times New Roman" w:cs="Times New Roman"/>
          <w:i/>
          <w:iCs/>
          <w:sz w:val="24"/>
          <w:szCs w:val="24"/>
        </w:rPr>
        <w:t>.</w:t>
      </w:r>
    </w:p>
    <w:p w14:paraId="1F61D348" w14:textId="77777777"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b/>
          <w:bCs/>
          <w:sz w:val="24"/>
          <w:szCs w:val="24"/>
        </w:rPr>
        <w:t>Overview of the Legislative Instrument</w:t>
      </w:r>
    </w:p>
    <w:p w14:paraId="7FBF9FC3" w14:textId="0F7D7330" w:rsidR="007A7F27" w:rsidRDefault="007A7F27" w:rsidP="007A7F27">
      <w:pPr>
        <w:pStyle w:val="ListParagraph"/>
        <w:spacing w:after="120"/>
        <w:ind w:left="0"/>
        <w:contextualSpacing w:val="0"/>
        <w:rPr>
          <w:rFonts w:ascii="Times New Roman" w:hAnsi="Times New Roman" w:cs="Times New Roman"/>
          <w:sz w:val="24"/>
          <w:szCs w:val="24"/>
        </w:rPr>
      </w:pPr>
      <w:r w:rsidRPr="002041E5">
        <w:rPr>
          <w:rFonts w:ascii="Times New Roman" w:hAnsi="Times New Roman" w:cs="Times New Roman"/>
          <w:sz w:val="24"/>
          <w:szCs w:val="24"/>
        </w:rPr>
        <w:t xml:space="preserve">The purpose of the </w:t>
      </w:r>
      <w:r>
        <w:rPr>
          <w:rFonts w:ascii="Times New Roman" w:hAnsi="Times New Roman" w:cs="Times New Roman"/>
          <w:i/>
          <w:iCs/>
          <w:sz w:val="24"/>
          <w:szCs w:val="24"/>
        </w:rPr>
        <w:t xml:space="preserve">Transport Safety Investigation Regulations 2021 </w:t>
      </w:r>
      <w:r>
        <w:rPr>
          <w:rFonts w:ascii="Times New Roman" w:hAnsi="Times New Roman" w:cs="Times New Roman"/>
          <w:sz w:val="24"/>
          <w:szCs w:val="24"/>
        </w:rPr>
        <w:t>(</w:t>
      </w:r>
      <w:r w:rsidR="00360E89">
        <w:rPr>
          <w:rFonts w:ascii="Times New Roman" w:hAnsi="Times New Roman" w:cs="Times New Roman"/>
          <w:sz w:val="24"/>
          <w:szCs w:val="24"/>
        </w:rPr>
        <w:t>the instrument</w:t>
      </w:r>
      <w:r>
        <w:rPr>
          <w:rFonts w:ascii="Times New Roman" w:hAnsi="Times New Roman" w:cs="Times New Roman"/>
          <w:sz w:val="24"/>
          <w:szCs w:val="24"/>
        </w:rPr>
        <w:t xml:space="preserve">) </w:t>
      </w:r>
      <w:r w:rsidRPr="002041E5">
        <w:rPr>
          <w:rFonts w:ascii="Times New Roman" w:hAnsi="Times New Roman" w:cs="Times New Roman"/>
          <w:sz w:val="24"/>
          <w:szCs w:val="24"/>
        </w:rPr>
        <w:t>is to prescribe matters required to give effect to provisions in the</w:t>
      </w:r>
      <w:r>
        <w:rPr>
          <w:rFonts w:ascii="Times New Roman" w:hAnsi="Times New Roman" w:cs="Times New Roman"/>
          <w:sz w:val="24"/>
          <w:szCs w:val="24"/>
        </w:rPr>
        <w:t xml:space="preserve"> </w:t>
      </w:r>
      <w:r>
        <w:rPr>
          <w:rFonts w:ascii="Times New Roman" w:hAnsi="Times New Roman" w:cs="Times New Roman"/>
          <w:i/>
          <w:iCs/>
          <w:sz w:val="24"/>
          <w:szCs w:val="24"/>
        </w:rPr>
        <w:t xml:space="preserve">Transport Safety Investigation Act 2003 </w:t>
      </w:r>
      <w:r>
        <w:rPr>
          <w:rFonts w:ascii="Times New Roman" w:hAnsi="Times New Roman" w:cs="Times New Roman"/>
          <w:sz w:val="24"/>
          <w:szCs w:val="24"/>
        </w:rPr>
        <w:t>(TSI Act)</w:t>
      </w:r>
      <w:r w:rsidRPr="002041E5">
        <w:rPr>
          <w:rFonts w:ascii="Times New Roman" w:hAnsi="Times New Roman" w:cs="Times New Roman"/>
          <w:sz w:val="24"/>
          <w:szCs w:val="24"/>
        </w:rPr>
        <w:t>, such as defining specific occurrences constituting reportable matters, listing persons responsible for reporting and nominating officials for receiving reports</w:t>
      </w:r>
      <w:r>
        <w:rPr>
          <w:rFonts w:ascii="Times New Roman" w:hAnsi="Times New Roman" w:cs="Times New Roman"/>
          <w:sz w:val="24"/>
          <w:szCs w:val="24"/>
        </w:rPr>
        <w:t xml:space="preserve">.  </w:t>
      </w:r>
    </w:p>
    <w:p w14:paraId="3AD2D236" w14:textId="77777777"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b/>
          <w:bCs/>
          <w:sz w:val="24"/>
          <w:szCs w:val="24"/>
        </w:rPr>
        <w:t>Human rights implications</w:t>
      </w:r>
    </w:p>
    <w:p w14:paraId="44D7414D" w14:textId="7AE0679B" w:rsidR="00771E37" w:rsidRPr="00771E37" w:rsidRDefault="00771E37" w:rsidP="00771E37">
      <w:pPr>
        <w:rPr>
          <w:rFonts w:ascii="Times New Roman" w:hAnsi="Times New Roman" w:cs="Times New Roman"/>
          <w:i/>
          <w:iCs/>
          <w:sz w:val="24"/>
          <w:szCs w:val="24"/>
        </w:rPr>
      </w:pPr>
      <w:r w:rsidRPr="00771E37">
        <w:rPr>
          <w:rFonts w:ascii="Times New Roman" w:hAnsi="Times New Roman" w:cs="Times New Roman"/>
          <w:i/>
          <w:iCs/>
          <w:sz w:val="24"/>
          <w:szCs w:val="24"/>
        </w:rPr>
        <w:t xml:space="preserve">Right to protection against </w:t>
      </w:r>
      <w:r w:rsidR="005408B4" w:rsidRPr="00771E37">
        <w:rPr>
          <w:rFonts w:ascii="Times New Roman" w:hAnsi="Times New Roman" w:cs="Times New Roman"/>
          <w:i/>
          <w:iCs/>
          <w:sz w:val="24"/>
          <w:szCs w:val="24"/>
        </w:rPr>
        <w:t>unlawful</w:t>
      </w:r>
      <w:r w:rsidR="005408B4" w:rsidRPr="00FD30F8">
        <w:rPr>
          <w:rFonts w:ascii="Times New Roman" w:hAnsi="Times New Roman" w:cs="Times New Roman"/>
          <w:i/>
          <w:iCs/>
          <w:sz w:val="24"/>
          <w:szCs w:val="24"/>
        </w:rPr>
        <w:t xml:space="preserve"> or </w:t>
      </w:r>
      <w:r w:rsidRPr="00771E37">
        <w:rPr>
          <w:rFonts w:ascii="Times New Roman" w:hAnsi="Times New Roman" w:cs="Times New Roman"/>
          <w:i/>
          <w:iCs/>
          <w:sz w:val="24"/>
          <w:szCs w:val="24"/>
        </w:rPr>
        <w:t>arbitrary and interferences with privacy</w:t>
      </w:r>
      <w:r w:rsidR="00FD30F8" w:rsidRPr="00FD30F8">
        <w:rPr>
          <w:rFonts w:ascii="Times New Roman" w:hAnsi="Times New Roman" w:cs="Times New Roman"/>
          <w:i/>
          <w:iCs/>
          <w:sz w:val="24"/>
          <w:szCs w:val="24"/>
        </w:rPr>
        <w:t xml:space="preserve"> – Article 17 of the International Covenant on Civil and Political Rights</w:t>
      </w:r>
    </w:p>
    <w:p w14:paraId="10F0FF17" w14:textId="2D60FE99"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sz w:val="24"/>
          <w:szCs w:val="24"/>
        </w:rPr>
        <w:t xml:space="preserve">This </w:t>
      </w:r>
      <w:r w:rsidR="00360E89">
        <w:rPr>
          <w:rFonts w:ascii="Times New Roman" w:hAnsi="Times New Roman" w:cs="Times New Roman"/>
          <w:sz w:val="24"/>
          <w:szCs w:val="24"/>
        </w:rPr>
        <w:t>instrument</w:t>
      </w:r>
      <w:r w:rsidRPr="00771E37">
        <w:rPr>
          <w:rFonts w:ascii="Times New Roman" w:hAnsi="Times New Roman" w:cs="Times New Roman"/>
          <w:sz w:val="24"/>
          <w:szCs w:val="24"/>
        </w:rPr>
        <w:t xml:space="preserve"> engages the right to protection from arbitrary and unlawful interferences with privacy in Article 17 of the International Covenant on Civil and Political Rights (ICCPR), to which Australia is a party.</w:t>
      </w:r>
    </w:p>
    <w:p w14:paraId="0876E036" w14:textId="77777777"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sz w:val="24"/>
          <w:szCs w:val="24"/>
        </w:rPr>
        <w:t>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The right to protection against arbitrary and unlawful interferences with privacy will be engaged in situations where agencies collect, use, store and share personal information.</w:t>
      </w:r>
    </w:p>
    <w:p w14:paraId="53843CB3" w14:textId="33E60415"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sz w:val="24"/>
          <w:szCs w:val="24"/>
        </w:rPr>
        <w:t>The right to privacy may be subject to permissible limitations.  In order for an interference with the right to privacy to be permissible, the interference must be authorised by law, be for a reason consistent with the ICCPR and be reasonable in the particular</w:t>
      </w:r>
      <w:r w:rsidR="0020533A">
        <w:rPr>
          <w:rFonts w:ascii="Times New Roman" w:hAnsi="Times New Roman" w:cs="Times New Roman"/>
          <w:sz w:val="24"/>
          <w:szCs w:val="24"/>
        </w:rPr>
        <w:t xml:space="preserve"> </w:t>
      </w:r>
      <w:r w:rsidRPr="00771E37">
        <w:rPr>
          <w:rFonts w:ascii="Times New Roman" w:hAnsi="Times New Roman" w:cs="Times New Roman"/>
          <w:sz w:val="24"/>
          <w:szCs w:val="24"/>
        </w:rPr>
        <w:t>circumstances. Reasonableness, in this context, incorporates notions of proportionality, appropriateness and necessity. </w:t>
      </w:r>
    </w:p>
    <w:p w14:paraId="7A79BAA9" w14:textId="7CAE31E3" w:rsidR="007A7F27" w:rsidRPr="007A7F27" w:rsidRDefault="007A7F27" w:rsidP="00771E37">
      <w:pPr>
        <w:rPr>
          <w:rFonts w:ascii="Times New Roman" w:hAnsi="Times New Roman" w:cs="Times New Roman"/>
          <w:sz w:val="24"/>
          <w:szCs w:val="24"/>
          <w:u w:val="single"/>
        </w:rPr>
      </w:pPr>
      <w:r>
        <w:rPr>
          <w:rFonts w:ascii="Times New Roman" w:hAnsi="Times New Roman" w:cs="Times New Roman"/>
          <w:sz w:val="24"/>
          <w:szCs w:val="24"/>
          <w:u w:val="single"/>
        </w:rPr>
        <w:t>Reportable matters</w:t>
      </w:r>
    </w:p>
    <w:p w14:paraId="086978B8" w14:textId="62BDA742" w:rsidR="007A7F27" w:rsidRDefault="00C654BD" w:rsidP="00771E37">
      <w:pPr>
        <w:rPr>
          <w:rFonts w:ascii="Times New Roman" w:hAnsi="Times New Roman" w:cs="Times New Roman"/>
          <w:sz w:val="24"/>
          <w:szCs w:val="24"/>
        </w:rPr>
      </w:pPr>
      <w:r>
        <w:rPr>
          <w:rFonts w:ascii="Times New Roman" w:hAnsi="Times New Roman" w:cs="Times New Roman"/>
          <w:sz w:val="24"/>
          <w:szCs w:val="24"/>
        </w:rPr>
        <w:t>Part 3 of the</w:t>
      </w:r>
      <w:r w:rsidR="007A7F27">
        <w:rPr>
          <w:rFonts w:ascii="Times New Roman" w:hAnsi="Times New Roman" w:cs="Times New Roman"/>
          <w:sz w:val="24"/>
          <w:szCs w:val="24"/>
        </w:rPr>
        <w:t xml:space="preserve"> TSI </w:t>
      </w:r>
      <w:r>
        <w:rPr>
          <w:rFonts w:ascii="Times New Roman" w:hAnsi="Times New Roman" w:cs="Times New Roman"/>
          <w:sz w:val="24"/>
          <w:szCs w:val="24"/>
        </w:rPr>
        <w:t xml:space="preserve">Act </w:t>
      </w:r>
      <w:r w:rsidR="001C6139">
        <w:rPr>
          <w:rFonts w:ascii="Times New Roman" w:hAnsi="Times New Roman" w:cs="Times New Roman"/>
          <w:sz w:val="24"/>
          <w:szCs w:val="24"/>
        </w:rPr>
        <w:t>sets out the requirements for the compulsory reporting of accidents to a nominated official as an immediately or routine reportable matter</w:t>
      </w:r>
      <w:r w:rsidR="00AA0A68">
        <w:rPr>
          <w:rFonts w:ascii="Times New Roman" w:hAnsi="Times New Roman" w:cs="Times New Roman"/>
          <w:sz w:val="24"/>
          <w:szCs w:val="24"/>
        </w:rPr>
        <w:t>, while</w:t>
      </w:r>
      <w:r w:rsidR="001C6139">
        <w:rPr>
          <w:rFonts w:ascii="Times New Roman" w:hAnsi="Times New Roman" w:cs="Times New Roman"/>
          <w:sz w:val="24"/>
          <w:szCs w:val="24"/>
        </w:rPr>
        <w:t xml:space="preserve"> </w:t>
      </w:r>
      <w:r w:rsidR="00AA0A68">
        <w:rPr>
          <w:rFonts w:ascii="Times New Roman" w:hAnsi="Times New Roman" w:cs="Times New Roman"/>
          <w:sz w:val="24"/>
          <w:szCs w:val="24"/>
        </w:rPr>
        <w:t>t</w:t>
      </w:r>
      <w:r w:rsidR="001C6139">
        <w:rPr>
          <w:rFonts w:ascii="Times New Roman" w:hAnsi="Times New Roman" w:cs="Times New Roman"/>
          <w:sz w:val="24"/>
          <w:szCs w:val="24"/>
        </w:rPr>
        <w:t xml:space="preserve">he </w:t>
      </w:r>
      <w:r w:rsidR="00360E89">
        <w:rPr>
          <w:rFonts w:ascii="Times New Roman" w:hAnsi="Times New Roman" w:cs="Times New Roman"/>
          <w:sz w:val="24"/>
          <w:szCs w:val="24"/>
        </w:rPr>
        <w:t>instrument</w:t>
      </w:r>
      <w:r w:rsidR="001C6139">
        <w:rPr>
          <w:rFonts w:ascii="Times New Roman" w:hAnsi="Times New Roman" w:cs="Times New Roman"/>
          <w:sz w:val="24"/>
          <w:szCs w:val="24"/>
        </w:rPr>
        <w:t xml:space="preserve"> prescribes</w:t>
      </w:r>
      <w:r w:rsidR="00AA0A68">
        <w:rPr>
          <w:rFonts w:ascii="Times New Roman" w:hAnsi="Times New Roman" w:cs="Times New Roman"/>
          <w:sz w:val="24"/>
          <w:szCs w:val="24"/>
        </w:rPr>
        <w:t xml:space="preserve"> various matters to facilitate these reporting requirements.  </w:t>
      </w:r>
      <w:r w:rsidR="00EB7834">
        <w:rPr>
          <w:rFonts w:ascii="Times New Roman" w:hAnsi="Times New Roman" w:cs="Times New Roman"/>
          <w:sz w:val="24"/>
          <w:szCs w:val="24"/>
        </w:rPr>
        <w:t>Provisions in p</w:t>
      </w:r>
      <w:r w:rsidR="00AA0A68">
        <w:rPr>
          <w:rFonts w:ascii="Times New Roman" w:hAnsi="Times New Roman" w:cs="Times New Roman"/>
          <w:sz w:val="24"/>
          <w:szCs w:val="24"/>
        </w:rPr>
        <w:t xml:space="preserve">arts 2,3 and 4 of this instrument detail the types aviation, marine and rail incidents that must be reported either immediately (as soon as is reasonably practicable) or as a routine matter within 72 hours </w:t>
      </w:r>
      <w:r w:rsidR="00EB7834">
        <w:rPr>
          <w:rFonts w:ascii="Times New Roman" w:hAnsi="Times New Roman" w:cs="Times New Roman"/>
          <w:sz w:val="24"/>
          <w:szCs w:val="24"/>
        </w:rPr>
        <w:t>by a</w:t>
      </w:r>
      <w:r w:rsidR="0035502A">
        <w:rPr>
          <w:rFonts w:ascii="Times New Roman" w:hAnsi="Times New Roman" w:cs="Times New Roman"/>
          <w:sz w:val="24"/>
          <w:szCs w:val="24"/>
        </w:rPr>
        <w:t xml:space="preserve"> responsible perso</w:t>
      </w:r>
      <w:r w:rsidR="00EB7834">
        <w:rPr>
          <w:rFonts w:ascii="Times New Roman" w:hAnsi="Times New Roman" w:cs="Times New Roman"/>
          <w:sz w:val="24"/>
          <w:szCs w:val="24"/>
        </w:rPr>
        <w:t>n</w:t>
      </w:r>
      <w:r w:rsidR="00AA0A68">
        <w:rPr>
          <w:rFonts w:ascii="Times New Roman" w:hAnsi="Times New Roman" w:cs="Times New Roman"/>
          <w:sz w:val="24"/>
          <w:szCs w:val="24"/>
        </w:rPr>
        <w:t>.</w:t>
      </w:r>
      <w:r w:rsidR="0035502A">
        <w:rPr>
          <w:rFonts w:ascii="Times New Roman" w:hAnsi="Times New Roman" w:cs="Times New Roman"/>
          <w:sz w:val="24"/>
          <w:szCs w:val="24"/>
        </w:rPr>
        <w:t xml:space="preserve">  </w:t>
      </w:r>
    </w:p>
    <w:p w14:paraId="33EC229E" w14:textId="7FF1BD93" w:rsidR="00D67410" w:rsidRDefault="0035502A" w:rsidP="00771E37">
      <w:pPr>
        <w:rPr>
          <w:rFonts w:ascii="Times New Roman" w:hAnsi="Times New Roman" w:cs="Times New Roman"/>
          <w:sz w:val="24"/>
          <w:szCs w:val="24"/>
        </w:rPr>
      </w:pPr>
      <w:r>
        <w:rPr>
          <w:rFonts w:ascii="Times New Roman" w:hAnsi="Times New Roman" w:cs="Times New Roman"/>
          <w:sz w:val="24"/>
          <w:szCs w:val="24"/>
        </w:rPr>
        <w:t xml:space="preserve">The compulsory nature of these reporting requirements limits the right to protection against interference with privacy in that </w:t>
      </w:r>
      <w:r w:rsidR="00EB7834">
        <w:rPr>
          <w:rFonts w:ascii="Times New Roman" w:hAnsi="Times New Roman" w:cs="Times New Roman"/>
          <w:sz w:val="24"/>
          <w:szCs w:val="24"/>
        </w:rPr>
        <w:t xml:space="preserve">a person </w:t>
      </w:r>
      <w:r w:rsidR="00A13EF1">
        <w:rPr>
          <w:rFonts w:ascii="Times New Roman" w:hAnsi="Times New Roman" w:cs="Times New Roman"/>
          <w:sz w:val="24"/>
          <w:szCs w:val="24"/>
        </w:rPr>
        <w:t>is required</w:t>
      </w:r>
      <w:r w:rsidR="00EB7834">
        <w:rPr>
          <w:rFonts w:ascii="Times New Roman" w:hAnsi="Times New Roman" w:cs="Times New Roman"/>
          <w:sz w:val="24"/>
          <w:szCs w:val="24"/>
        </w:rPr>
        <w:t xml:space="preserve"> </w:t>
      </w:r>
      <w:r w:rsidR="00765F8B">
        <w:rPr>
          <w:rFonts w:ascii="Times New Roman" w:hAnsi="Times New Roman" w:cs="Times New Roman"/>
          <w:sz w:val="24"/>
          <w:szCs w:val="24"/>
        </w:rPr>
        <w:t>to report those matters prescribed by this instrument</w:t>
      </w:r>
      <w:r w:rsidR="00D67410">
        <w:rPr>
          <w:rFonts w:ascii="Times New Roman" w:hAnsi="Times New Roman" w:cs="Times New Roman"/>
          <w:sz w:val="24"/>
          <w:szCs w:val="24"/>
        </w:rPr>
        <w:t>, including personal information</w:t>
      </w:r>
      <w:r w:rsidR="00765F8B">
        <w:rPr>
          <w:rFonts w:ascii="Times New Roman" w:hAnsi="Times New Roman" w:cs="Times New Roman"/>
          <w:sz w:val="24"/>
          <w:szCs w:val="24"/>
        </w:rPr>
        <w:t xml:space="preserve"> to the ATSB</w:t>
      </w:r>
      <w:r w:rsidR="00D67410">
        <w:rPr>
          <w:rFonts w:ascii="Times New Roman" w:hAnsi="Times New Roman" w:cs="Times New Roman"/>
          <w:sz w:val="24"/>
          <w:szCs w:val="24"/>
        </w:rPr>
        <w:t>.  The personal information that is collected as part of this process includes:</w:t>
      </w:r>
    </w:p>
    <w:p w14:paraId="38CCFA92" w14:textId="440BF959" w:rsidR="0035502A" w:rsidRDefault="00D67410" w:rsidP="00D67410">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name and contact details of the person making a report;</w:t>
      </w:r>
    </w:p>
    <w:p w14:paraId="1A69A22D" w14:textId="5C2E24A0" w:rsidR="00D67410" w:rsidRDefault="00D67410" w:rsidP="00D67410">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name and contact details of crew, including nationality;</w:t>
      </w:r>
    </w:p>
    <w:p w14:paraId="66AC348B" w14:textId="30340862" w:rsidR="00D67410" w:rsidRDefault="00D67410" w:rsidP="00D67410">
      <w:pPr>
        <w:pStyle w:val="ListParagraph"/>
        <w:numPr>
          <w:ilvl w:val="0"/>
          <w:numId w:val="35"/>
        </w:numPr>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event of death, passengers names and nationalities.</w:t>
      </w:r>
    </w:p>
    <w:p w14:paraId="393C1E24" w14:textId="10E064C8" w:rsidR="00D67410" w:rsidRDefault="00A13EF1" w:rsidP="00D67410">
      <w:pPr>
        <w:rPr>
          <w:rFonts w:ascii="Times New Roman" w:hAnsi="Times New Roman" w:cs="Times New Roman"/>
          <w:sz w:val="24"/>
          <w:szCs w:val="24"/>
        </w:rPr>
      </w:pPr>
      <w:r>
        <w:rPr>
          <w:rFonts w:ascii="Times New Roman" w:hAnsi="Times New Roman" w:cs="Times New Roman"/>
          <w:sz w:val="24"/>
          <w:szCs w:val="24"/>
        </w:rPr>
        <w:t xml:space="preserve">The TSI Act makes it an offence </w:t>
      </w:r>
      <w:r w:rsidR="00F6375F">
        <w:rPr>
          <w:rFonts w:ascii="Times New Roman" w:hAnsi="Times New Roman" w:cs="Times New Roman"/>
          <w:sz w:val="24"/>
          <w:szCs w:val="24"/>
        </w:rPr>
        <w:t xml:space="preserve">not </w:t>
      </w:r>
      <w:r>
        <w:rPr>
          <w:rFonts w:ascii="Times New Roman" w:hAnsi="Times New Roman" w:cs="Times New Roman"/>
          <w:sz w:val="24"/>
          <w:szCs w:val="24"/>
        </w:rPr>
        <w:t>to report a reportable matter to the ATSB including the particulars prescribed by the TSI Regulations 2021.</w:t>
      </w:r>
    </w:p>
    <w:p w14:paraId="73A7415E" w14:textId="70D2D325" w:rsidR="00251591" w:rsidRDefault="00C75D80" w:rsidP="00D67410">
      <w:pPr>
        <w:rPr>
          <w:rFonts w:ascii="Times New Roman" w:hAnsi="Times New Roman" w:cs="Times New Roman"/>
          <w:sz w:val="24"/>
          <w:szCs w:val="24"/>
        </w:rPr>
      </w:pPr>
      <w:r>
        <w:rPr>
          <w:rFonts w:ascii="Times New Roman" w:hAnsi="Times New Roman" w:cs="Times New Roman"/>
          <w:sz w:val="24"/>
          <w:szCs w:val="24"/>
        </w:rPr>
        <w:t>Any interference or limitation on the privacy of an individual through the reporting of i</w:t>
      </w:r>
      <w:r w:rsidR="00251591">
        <w:rPr>
          <w:rFonts w:ascii="Times New Roman" w:hAnsi="Times New Roman" w:cs="Times New Roman"/>
          <w:sz w:val="24"/>
          <w:szCs w:val="24"/>
        </w:rPr>
        <w:t>nformation to the ATSB is</w:t>
      </w:r>
      <w:r>
        <w:rPr>
          <w:rFonts w:ascii="Times New Roman" w:hAnsi="Times New Roman" w:cs="Times New Roman"/>
          <w:sz w:val="24"/>
          <w:szCs w:val="24"/>
        </w:rPr>
        <w:t xml:space="preserve"> reasonably</w:t>
      </w:r>
      <w:r w:rsidR="00251591">
        <w:rPr>
          <w:rFonts w:ascii="Times New Roman" w:hAnsi="Times New Roman" w:cs="Times New Roman"/>
          <w:sz w:val="24"/>
          <w:szCs w:val="24"/>
        </w:rPr>
        <w:t xml:space="preserve"> required in the interests of</w:t>
      </w:r>
      <w:r w:rsidR="00251591" w:rsidRPr="00771E37">
        <w:rPr>
          <w:rFonts w:ascii="Times New Roman" w:hAnsi="Times New Roman" w:cs="Times New Roman"/>
          <w:sz w:val="24"/>
          <w:szCs w:val="24"/>
        </w:rPr>
        <w:t xml:space="preserve"> transport safety by ensuring that the ATSB </w:t>
      </w:r>
      <w:r w:rsidR="00251591">
        <w:rPr>
          <w:rFonts w:ascii="Times New Roman" w:hAnsi="Times New Roman" w:cs="Times New Roman"/>
          <w:sz w:val="24"/>
          <w:szCs w:val="24"/>
        </w:rPr>
        <w:t xml:space="preserve">has </w:t>
      </w:r>
      <w:r w:rsidR="00251591" w:rsidRPr="00771E37">
        <w:rPr>
          <w:rFonts w:ascii="Times New Roman" w:hAnsi="Times New Roman" w:cs="Times New Roman"/>
          <w:sz w:val="24"/>
          <w:szCs w:val="24"/>
        </w:rPr>
        <w:t xml:space="preserve">timely access to such information </w:t>
      </w:r>
      <w:r w:rsidR="00251591">
        <w:rPr>
          <w:rFonts w:ascii="Times New Roman" w:hAnsi="Times New Roman" w:cs="Times New Roman"/>
          <w:sz w:val="24"/>
          <w:szCs w:val="24"/>
        </w:rPr>
        <w:t>that is</w:t>
      </w:r>
      <w:r w:rsidR="00251591" w:rsidRPr="00771E37">
        <w:rPr>
          <w:rFonts w:ascii="Times New Roman" w:hAnsi="Times New Roman" w:cs="Times New Roman"/>
          <w:sz w:val="24"/>
          <w:szCs w:val="24"/>
        </w:rPr>
        <w:t xml:space="preserve"> necessary to establish whether </w:t>
      </w:r>
      <w:r w:rsidR="00251591">
        <w:rPr>
          <w:rFonts w:ascii="Times New Roman" w:hAnsi="Times New Roman" w:cs="Times New Roman"/>
          <w:sz w:val="24"/>
          <w:szCs w:val="24"/>
        </w:rPr>
        <w:t>it is required to</w:t>
      </w:r>
      <w:r w:rsidR="00251591" w:rsidRPr="00771E37">
        <w:rPr>
          <w:rFonts w:ascii="Times New Roman" w:hAnsi="Times New Roman" w:cs="Times New Roman"/>
          <w:sz w:val="24"/>
          <w:szCs w:val="24"/>
        </w:rPr>
        <w:t xml:space="preserve"> conduct an investigation into a matter.</w:t>
      </w:r>
      <w:r w:rsidR="00CF47E7">
        <w:rPr>
          <w:rFonts w:ascii="Times New Roman" w:hAnsi="Times New Roman" w:cs="Times New Roman"/>
          <w:sz w:val="24"/>
          <w:szCs w:val="24"/>
        </w:rPr>
        <w:t xml:space="preserve">  </w:t>
      </w:r>
      <w:r>
        <w:rPr>
          <w:rFonts w:ascii="Times New Roman" w:hAnsi="Times New Roman" w:cs="Times New Roman"/>
          <w:sz w:val="24"/>
          <w:szCs w:val="24"/>
        </w:rPr>
        <w:t xml:space="preserve">Information collected by the ATSB is handled in accordance with the requirements of the </w:t>
      </w:r>
      <w:r>
        <w:rPr>
          <w:rFonts w:ascii="Times New Roman" w:hAnsi="Times New Roman" w:cs="Times New Roman"/>
          <w:i/>
          <w:iCs/>
          <w:sz w:val="24"/>
          <w:szCs w:val="24"/>
        </w:rPr>
        <w:t>Privacy Act 1988</w:t>
      </w:r>
      <w:r>
        <w:rPr>
          <w:rFonts w:ascii="Times New Roman" w:hAnsi="Times New Roman" w:cs="Times New Roman"/>
          <w:sz w:val="24"/>
          <w:szCs w:val="24"/>
        </w:rPr>
        <w:t>, including the collection, storage, security, use, disclosure and quality of personal information.</w:t>
      </w:r>
    </w:p>
    <w:p w14:paraId="102ACC9C" w14:textId="70359668" w:rsidR="00DF4DBA" w:rsidRDefault="00C75D80" w:rsidP="00D67410">
      <w:pPr>
        <w:rPr>
          <w:rFonts w:ascii="Times New Roman" w:hAnsi="Times New Roman" w:cs="Times New Roman"/>
          <w:sz w:val="24"/>
          <w:szCs w:val="24"/>
        </w:rPr>
      </w:pPr>
      <w:r>
        <w:rPr>
          <w:rFonts w:ascii="Times New Roman" w:hAnsi="Times New Roman" w:cs="Times New Roman"/>
          <w:sz w:val="24"/>
          <w:szCs w:val="24"/>
        </w:rPr>
        <w:t xml:space="preserve">Information that is collected by the </w:t>
      </w:r>
      <w:r w:rsidR="007E07C6">
        <w:rPr>
          <w:rFonts w:ascii="Times New Roman" w:hAnsi="Times New Roman" w:cs="Times New Roman"/>
          <w:sz w:val="24"/>
          <w:szCs w:val="24"/>
        </w:rPr>
        <w:t>ATSB may also be ‘restricted information’ for the purposes of part 6 of the TSI Act which provides a number of protections in relation to the use or disclosure of this information.</w:t>
      </w:r>
      <w:r w:rsidR="00903DF2">
        <w:rPr>
          <w:rFonts w:ascii="Times New Roman" w:hAnsi="Times New Roman" w:cs="Times New Roman"/>
          <w:sz w:val="24"/>
          <w:szCs w:val="24"/>
        </w:rPr>
        <w:t xml:space="preserve">  This</w:t>
      </w:r>
      <w:r w:rsidR="00053504">
        <w:rPr>
          <w:rFonts w:ascii="Times New Roman" w:hAnsi="Times New Roman" w:cs="Times New Roman"/>
          <w:sz w:val="24"/>
          <w:szCs w:val="24"/>
        </w:rPr>
        <w:t xml:space="preserve"> includes</w:t>
      </w:r>
      <w:r w:rsidR="004B108D">
        <w:rPr>
          <w:rFonts w:ascii="Times New Roman" w:hAnsi="Times New Roman" w:cs="Times New Roman"/>
          <w:sz w:val="24"/>
          <w:szCs w:val="24"/>
        </w:rPr>
        <w:t xml:space="preserve"> </w:t>
      </w:r>
      <w:r w:rsidR="001F3EF2">
        <w:rPr>
          <w:rFonts w:ascii="Times New Roman" w:hAnsi="Times New Roman" w:cs="Times New Roman"/>
          <w:sz w:val="24"/>
          <w:szCs w:val="24"/>
        </w:rPr>
        <w:t xml:space="preserve">that a person cannot be required by a court to disclose </w:t>
      </w:r>
      <w:r w:rsidR="004B31E0">
        <w:rPr>
          <w:rFonts w:ascii="Times New Roman" w:hAnsi="Times New Roman" w:cs="Times New Roman"/>
          <w:sz w:val="24"/>
          <w:szCs w:val="24"/>
        </w:rPr>
        <w:t>restricted information, and any information disclosed in contravention of the Act is not admissible on civil or criminal proceedings.</w:t>
      </w:r>
      <w:r w:rsidR="00903DF2">
        <w:rPr>
          <w:rFonts w:ascii="Times New Roman" w:hAnsi="Times New Roman" w:cs="Times New Roman"/>
          <w:sz w:val="24"/>
          <w:szCs w:val="24"/>
        </w:rPr>
        <w:t xml:space="preserve"> </w:t>
      </w:r>
    </w:p>
    <w:p w14:paraId="0F9C91B0" w14:textId="3E245299" w:rsidR="00A13EF1" w:rsidRPr="00A13EF1" w:rsidRDefault="00A13EF1" w:rsidP="00D67410">
      <w:pPr>
        <w:rPr>
          <w:rFonts w:ascii="Times New Roman" w:hAnsi="Times New Roman" w:cs="Times New Roman"/>
          <w:sz w:val="24"/>
          <w:szCs w:val="24"/>
          <w:u w:val="single"/>
        </w:rPr>
      </w:pPr>
      <w:r w:rsidRPr="00A13EF1">
        <w:rPr>
          <w:rFonts w:ascii="Times New Roman" w:hAnsi="Times New Roman" w:cs="Times New Roman"/>
          <w:sz w:val="24"/>
          <w:szCs w:val="24"/>
          <w:u w:val="single"/>
        </w:rPr>
        <w:t xml:space="preserve">Provision of information to </w:t>
      </w:r>
      <w:r w:rsidR="00FC0DA5">
        <w:rPr>
          <w:rFonts w:ascii="Times New Roman" w:hAnsi="Times New Roman" w:cs="Times New Roman"/>
          <w:sz w:val="24"/>
          <w:szCs w:val="24"/>
          <w:u w:val="single"/>
        </w:rPr>
        <w:t>the ATSB</w:t>
      </w:r>
      <w:r w:rsidRPr="00A13EF1">
        <w:rPr>
          <w:rFonts w:ascii="Times New Roman" w:hAnsi="Times New Roman" w:cs="Times New Roman"/>
          <w:sz w:val="24"/>
          <w:szCs w:val="24"/>
          <w:u w:val="single"/>
        </w:rPr>
        <w:t>.</w:t>
      </w:r>
    </w:p>
    <w:p w14:paraId="6F53E1CA" w14:textId="1310F84D" w:rsidR="00C33E6A" w:rsidRDefault="00FC0DA5" w:rsidP="00D67410">
      <w:pPr>
        <w:rPr>
          <w:rFonts w:ascii="Times New Roman" w:hAnsi="Times New Roman" w:cs="Times New Roman"/>
          <w:sz w:val="24"/>
          <w:szCs w:val="24"/>
        </w:rPr>
      </w:pPr>
      <w:r>
        <w:rPr>
          <w:rFonts w:ascii="Times New Roman" w:hAnsi="Times New Roman" w:cs="Times New Roman"/>
          <w:sz w:val="24"/>
          <w:szCs w:val="24"/>
        </w:rPr>
        <w:t>The TSI Regulations 2021 provides for a person to report a reportable matter to a nominated official prescribed by these regulations.  For aviation</w:t>
      </w:r>
      <w:r w:rsidR="00793EC8">
        <w:rPr>
          <w:rFonts w:ascii="Times New Roman" w:hAnsi="Times New Roman" w:cs="Times New Roman"/>
          <w:sz w:val="24"/>
          <w:szCs w:val="24"/>
        </w:rPr>
        <w:t xml:space="preserve"> and</w:t>
      </w:r>
      <w:r>
        <w:rPr>
          <w:rFonts w:ascii="Times New Roman" w:hAnsi="Times New Roman" w:cs="Times New Roman"/>
          <w:sz w:val="24"/>
          <w:szCs w:val="24"/>
        </w:rPr>
        <w:t xml:space="preserve"> marine</w:t>
      </w:r>
      <w:r w:rsidR="00793EC8">
        <w:rPr>
          <w:rFonts w:ascii="Times New Roman" w:hAnsi="Times New Roman" w:cs="Times New Roman"/>
          <w:sz w:val="24"/>
          <w:szCs w:val="24"/>
        </w:rPr>
        <w:t xml:space="preserve"> matters</w:t>
      </w:r>
      <w:r>
        <w:rPr>
          <w:rFonts w:ascii="Times New Roman" w:hAnsi="Times New Roman" w:cs="Times New Roman"/>
          <w:sz w:val="24"/>
          <w:szCs w:val="24"/>
        </w:rPr>
        <w:t>, this means that a report may be made directly to the Australian Maritime Safety Authority (AMSA).  Where the report is submitted directly to AMSA</w:t>
      </w:r>
      <w:r w:rsidR="00360E89">
        <w:rPr>
          <w:rFonts w:ascii="Times New Roman" w:hAnsi="Times New Roman" w:cs="Times New Roman"/>
          <w:sz w:val="24"/>
          <w:szCs w:val="24"/>
        </w:rPr>
        <w:t xml:space="preserve">, the </w:t>
      </w:r>
      <w:r w:rsidR="00263D85">
        <w:rPr>
          <w:rFonts w:ascii="Times New Roman" w:hAnsi="Times New Roman" w:cs="Times New Roman"/>
          <w:sz w:val="24"/>
          <w:szCs w:val="24"/>
        </w:rPr>
        <w:t>instrument</w:t>
      </w:r>
      <w:r w:rsidR="00360E89">
        <w:rPr>
          <w:rFonts w:ascii="Times New Roman" w:hAnsi="Times New Roman" w:cs="Times New Roman"/>
          <w:sz w:val="24"/>
          <w:szCs w:val="24"/>
        </w:rPr>
        <w:t xml:space="preserve"> requires AMSA to pass the report to the ATSB as soon as is reasonably practicable.</w:t>
      </w:r>
      <w:r w:rsidR="00793EC8">
        <w:rPr>
          <w:rFonts w:ascii="Times New Roman" w:hAnsi="Times New Roman" w:cs="Times New Roman"/>
          <w:sz w:val="24"/>
          <w:szCs w:val="24"/>
        </w:rPr>
        <w:t xml:space="preserve">  </w:t>
      </w:r>
    </w:p>
    <w:p w14:paraId="69EE5F83" w14:textId="26190F69" w:rsidR="00793EC8" w:rsidRDefault="00793EC8" w:rsidP="00D67410">
      <w:pPr>
        <w:rPr>
          <w:rFonts w:ascii="Times New Roman" w:hAnsi="Times New Roman" w:cs="Times New Roman"/>
          <w:sz w:val="24"/>
          <w:szCs w:val="24"/>
        </w:rPr>
      </w:pPr>
      <w:r>
        <w:rPr>
          <w:rFonts w:ascii="Times New Roman" w:hAnsi="Times New Roman" w:cs="Times New Roman"/>
          <w:sz w:val="24"/>
          <w:szCs w:val="24"/>
        </w:rPr>
        <w:t>In a similar manner, a responsible person may also</w:t>
      </w:r>
      <w:r w:rsidR="00B66775">
        <w:rPr>
          <w:rFonts w:ascii="Times New Roman" w:hAnsi="Times New Roman" w:cs="Times New Roman"/>
          <w:sz w:val="24"/>
          <w:szCs w:val="24"/>
        </w:rPr>
        <w:t xml:space="preserve"> report an immediately or routine rail reportable matter to the National Rail Safety Regulator.  Where a report is made directly to the regulator, the instrument </w:t>
      </w:r>
      <w:r w:rsidR="00263D85">
        <w:rPr>
          <w:rFonts w:ascii="Times New Roman" w:hAnsi="Times New Roman" w:cs="Times New Roman"/>
          <w:sz w:val="24"/>
          <w:szCs w:val="24"/>
        </w:rPr>
        <w:t>establishes that</w:t>
      </w:r>
      <w:r w:rsidR="00B66775">
        <w:rPr>
          <w:rFonts w:ascii="Times New Roman" w:hAnsi="Times New Roman" w:cs="Times New Roman"/>
          <w:sz w:val="24"/>
          <w:szCs w:val="24"/>
        </w:rPr>
        <w:t xml:space="preserve"> report</w:t>
      </w:r>
      <w:r w:rsidR="00263D85">
        <w:rPr>
          <w:rFonts w:ascii="Times New Roman" w:hAnsi="Times New Roman" w:cs="Times New Roman"/>
          <w:sz w:val="24"/>
          <w:szCs w:val="24"/>
        </w:rPr>
        <w:t xml:space="preserve"> may be provided</w:t>
      </w:r>
      <w:r w:rsidR="00B66775">
        <w:rPr>
          <w:rFonts w:ascii="Times New Roman" w:hAnsi="Times New Roman" w:cs="Times New Roman"/>
          <w:sz w:val="24"/>
          <w:szCs w:val="24"/>
        </w:rPr>
        <w:t xml:space="preserve"> to the ATSB.</w:t>
      </w:r>
    </w:p>
    <w:p w14:paraId="1823C812" w14:textId="79A1F3B5" w:rsidR="00C33E6A" w:rsidRDefault="00D141A4" w:rsidP="00D67410">
      <w:pPr>
        <w:rPr>
          <w:rFonts w:ascii="Times New Roman" w:hAnsi="Times New Roman" w:cs="Times New Roman"/>
          <w:sz w:val="24"/>
          <w:szCs w:val="24"/>
        </w:rPr>
      </w:pPr>
      <w:r>
        <w:rPr>
          <w:rFonts w:ascii="Times New Roman" w:hAnsi="Times New Roman" w:cs="Times New Roman"/>
          <w:sz w:val="24"/>
          <w:szCs w:val="24"/>
        </w:rPr>
        <w:t>In this instance, the</w:t>
      </w:r>
      <w:r w:rsidR="00360E89">
        <w:rPr>
          <w:rFonts w:ascii="Times New Roman" w:hAnsi="Times New Roman" w:cs="Times New Roman"/>
          <w:sz w:val="24"/>
          <w:szCs w:val="24"/>
        </w:rPr>
        <w:t xml:space="preserve"> </w:t>
      </w:r>
      <w:r>
        <w:rPr>
          <w:rFonts w:ascii="Times New Roman" w:hAnsi="Times New Roman" w:cs="Times New Roman"/>
          <w:sz w:val="24"/>
          <w:szCs w:val="24"/>
        </w:rPr>
        <w:t>passing</w:t>
      </w:r>
      <w:r w:rsidR="00360E89">
        <w:rPr>
          <w:rFonts w:ascii="Times New Roman" w:hAnsi="Times New Roman" w:cs="Times New Roman"/>
          <w:sz w:val="24"/>
          <w:szCs w:val="24"/>
        </w:rPr>
        <w:t xml:space="preserve"> of reports</w:t>
      </w:r>
      <w:r>
        <w:rPr>
          <w:rFonts w:ascii="Times New Roman" w:hAnsi="Times New Roman" w:cs="Times New Roman"/>
          <w:sz w:val="24"/>
          <w:szCs w:val="24"/>
        </w:rPr>
        <w:t xml:space="preserve"> from AMSA</w:t>
      </w:r>
      <w:r w:rsidR="00B66775">
        <w:rPr>
          <w:rFonts w:ascii="Times New Roman" w:hAnsi="Times New Roman" w:cs="Times New Roman"/>
          <w:sz w:val="24"/>
          <w:szCs w:val="24"/>
        </w:rPr>
        <w:t xml:space="preserve"> or the National Rail Safety Regulator</w:t>
      </w:r>
      <w:r>
        <w:rPr>
          <w:rFonts w:ascii="Times New Roman" w:hAnsi="Times New Roman" w:cs="Times New Roman"/>
          <w:sz w:val="24"/>
          <w:szCs w:val="24"/>
        </w:rPr>
        <w:t xml:space="preserve"> to the ATSB</w:t>
      </w:r>
      <w:r w:rsidR="00360E89">
        <w:rPr>
          <w:rFonts w:ascii="Times New Roman" w:hAnsi="Times New Roman" w:cs="Times New Roman"/>
          <w:sz w:val="24"/>
          <w:szCs w:val="24"/>
        </w:rPr>
        <w:t xml:space="preserve"> may interfere with the privacy of an individual </w:t>
      </w:r>
      <w:r>
        <w:rPr>
          <w:rFonts w:ascii="Times New Roman" w:hAnsi="Times New Roman" w:cs="Times New Roman"/>
          <w:sz w:val="24"/>
          <w:szCs w:val="24"/>
        </w:rPr>
        <w:t xml:space="preserve">in that personal information provided as part of the reporting requirements may be shared across agencies.  </w:t>
      </w:r>
    </w:p>
    <w:p w14:paraId="5633E2DE" w14:textId="7D79FF90" w:rsidR="007E07C6" w:rsidRDefault="007E07C6" w:rsidP="00D67410">
      <w:pPr>
        <w:rPr>
          <w:rFonts w:ascii="Times New Roman" w:hAnsi="Times New Roman" w:cs="Times New Roman"/>
          <w:sz w:val="24"/>
          <w:szCs w:val="24"/>
        </w:rPr>
      </w:pPr>
      <w:r>
        <w:rPr>
          <w:rFonts w:ascii="Times New Roman" w:hAnsi="Times New Roman" w:cs="Times New Roman"/>
          <w:sz w:val="24"/>
          <w:szCs w:val="24"/>
        </w:rPr>
        <w:t>Any interference or limitation on the privacy of an individual through the sharing of information between agencies is reasonably required in the interests of</w:t>
      </w:r>
      <w:r w:rsidRPr="00771E37">
        <w:rPr>
          <w:rFonts w:ascii="Times New Roman" w:hAnsi="Times New Roman" w:cs="Times New Roman"/>
          <w:sz w:val="24"/>
          <w:szCs w:val="24"/>
        </w:rPr>
        <w:t xml:space="preserve"> transport safety by ensuring that the ATSB </w:t>
      </w:r>
      <w:r>
        <w:rPr>
          <w:rFonts w:ascii="Times New Roman" w:hAnsi="Times New Roman" w:cs="Times New Roman"/>
          <w:sz w:val="24"/>
          <w:szCs w:val="24"/>
        </w:rPr>
        <w:t xml:space="preserve">has </w:t>
      </w:r>
      <w:r w:rsidRPr="00771E37">
        <w:rPr>
          <w:rFonts w:ascii="Times New Roman" w:hAnsi="Times New Roman" w:cs="Times New Roman"/>
          <w:sz w:val="24"/>
          <w:szCs w:val="24"/>
        </w:rPr>
        <w:t xml:space="preserve">timely access to such information </w:t>
      </w:r>
      <w:r>
        <w:rPr>
          <w:rFonts w:ascii="Times New Roman" w:hAnsi="Times New Roman" w:cs="Times New Roman"/>
          <w:sz w:val="24"/>
          <w:szCs w:val="24"/>
        </w:rPr>
        <w:t>that is</w:t>
      </w:r>
      <w:r w:rsidRPr="00771E37">
        <w:rPr>
          <w:rFonts w:ascii="Times New Roman" w:hAnsi="Times New Roman" w:cs="Times New Roman"/>
          <w:sz w:val="24"/>
          <w:szCs w:val="24"/>
        </w:rPr>
        <w:t xml:space="preserve"> necessary to establish whether </w:t>
      </w:r>
      <w:r>
        <w:rPr>
          <w:rFonts w:ascii="Times New Roman" w:hAnsi="Times New Roman" w:cs="Times New Roman"/>
          <w:sz w:val="24"/>
          <w:szCs w:val="24"/>
        </w:rPr>
        <w:t>it is required to</w:t>
      </w:r>
      <w:r w:rsidRPr="00771E37">
        <w:rPr>
          <w:rFonts w:ascii="Times New Roman" w:hAnsi="Times New Roman" w:cs="Times New Roman"/>
          <w:sz w:val="24"/>
          <w:szCs w:val="24"/>
        </w:rPr>
        <w:t xml:space="preserve"> conduct an investigation into a matter.</w:t>
      </w:r>
      <w:r>
        <w:rPr>
          <w:rFonts w:ascii="Times New Roman" w:hAnsi="Times New Roman" w:cs="Times New Roman"/>
          <w:sz w:val="24"/>
          <w:szCs w:val="24"/>
        </w:rPr>
        <w:t xml:space="preserve">  This information will also </w:t>
      </w:r>
      <w:r w:rsidR="004237A0">
        <w:rPr>
          <w:rFonts w:ascii="Times New Roman" w:hAnsi="Times New Roman" w:cs="Times New Roman"/>
          <w:sz w:val="24"/>
          <w:szCs w:val="24"/>
        </w:rPr>
        <w:t xml:space="preserve">be handled in accordance with the </w:t>
      </w:r>
      <w:r w:rsidR="004237A0">
        <w:rPr>
          <w:rFonts w:ascii="Times New Roman" w:hAnsi="Times New Roman" w:cs="Times New Roman"/>
          <w:i/>
          <w:iCs/>
          <w:sz w:val="24"/>
          <w:szCs w:val="24"/>
        </w:rPr>
        <w:t>Privacy Act 1988</w:t>
      </w:r>
      <w:r w:rsidR="004237A0">
        <w:rPr>
          <w:rFonts w:ascii="Times New Roman" w:hAnsi="Times New Roman" w:cs="Times New Roman"/>
          <w:sz w:val="24"/>
          <w:szCs w:val="24"/>
        </w:rPr>
        <w:t>,</w:t>
      </w:r>
      <w:r w:rsidR="004237A0">
        <w:rPr>
          <w:rFonts w:ascii="Times New Roman" w:hAnsi="Times New Roman" w:cs="Times New Roman"/>
          <w:i/>
          <w:iCs/>
          <w:sz w:val="24"/>
          <w:szCs w:val="24"/>
        </w:rPr>
        <w:t xml:space="preserve"> </w:t>
      </w:r>
      <w:r w:rsidR="004237A0">
        <w:rPr>
          <w:rFonts w:ascii="Times New Roman" w:hAnsi="Times New Roman" w:cs="Times New Roman"/>
          <w:sz w:val="24"/>
          <w:szCs w:val="24"/>
        </w:rPr>
        <w:t>and subject to the type of information, may have the protections regarding the use or disclosure specified in Part 6 of the TSI Act.</w:t>
      </w:r>
    </w:p>
    <w:p w14:paraId="420754C3" w14:textId="47DA8B32" w:rsidR="00794CE5" w:rsidRDefault="00D33B36" w:rsidP="00794CE5">
      <w:pPr>
        <w:rPr>
          <w:rFonts w:ascii="Times New Roman" w:hAnsi="Times New Roman" w:cs="Times New Roman"/>
          <w:sz w:val="24"/>
          <w:szCs w:val="24"/>
        </w:rPr>
      </w:pPr>
      <w:r>
        <w:rPr>
          <w:rFonts w:ascii="Times New Roman" w:hAnsi="Times New Roman" w:cs="Times New Roman"/>
          <w:sz w:val="24"/>
          <w:szCs w:val="24"/>
        </w:rPr>
        <w:t xml:space="preserve">Any limitation on this human right is </w:t>
      </w:r>
      <w:r w:rsidR="006E0912">
        <w:rPr>
          <w:rFonts w:ascii="Times New Roman" w:hAnsi="Times New Roman" w:cs="Times New Roman"/>
          <w:sz w:val="24"/>
          <w:szCs w:val="24"/>
        </w:rPr>
        <w:t>reasonable</w:t>
      </w:r>
      <w:r w:rsidR="002E10C4">
        <w:rPr>
          <w:rFonts w:ascii="Times New Roman" w:hAnsi="Times New Roman" w:cs="Times New Roman"/>
          <w:sz w:val="24"/>
          <w:szCs w:val="24"/>
        </w:rPr>
        <w:t xml:space="preserve"> and </w:t>
      </w:r>
      <w:r w:rsidR="000B15F8">
        <w:rPr>
          <w:rFonts w:ascii="Times New Roman" w:hAnsi="Times New Roman" w:cs="Times New Roman"/>
          <w:sz w:val="24"/>
          <w:szCs w:val="24"/>
        </w:rPr>
        <w:t>permissible</w:t>
      </w:r>
      <w:r w:rsidR="006E0912">
        <w:rPr>
          <w:rFonts w:ascii="Times New Roman" w:hAnsi="Times New Roman" w:cs="Times New Roman"/>
          <w:sz w:val="24"/>
          <w:szCs w:val="24"/>
        </w:rPr>
        <w:t xml:space="preserve"> when considered against the</w:t>
      </w:r>
      <w:r w:rsidR="00581A8B">
        <w:rPr>
          <w:rFonts w:ascii="Times New Roman" w:hAnsi="Times New Roman" w:cs="Times New Roman"/>
          <w:sz w:val="24"/>
          <w:szCs w:val="24"/>
        </w:rPr>
        <w:t xml:space="preserve"> ATSB</w:t>
      </w:r>
      <w:r w:rsidR="006E0912">
        <w:rPr>
          <w:rFonts w:ascii="Times New Roman" w:hAnsi="Times New Roman" w:cs="Times New Roman"/>
          <w:sz w:val="24"/>
          <w:szCs w:val="24"/>
        </w:rPr>
        <w:t xml:space="preserve">’s functions set out in </w:t>
      </w:r>
      <w:r w:rsidR="00C95F8B">
        <w:rPr>
          <w:rFonts w:ascii="Times New Roman" w:hAnsi="Times New Roman" w:cs="Times New Roman"/>
          <w:sz w:val="24"/>
          <w:szCs w:val="24"/>
        </w:rPr>
        <w:t xml:space="preserve">section 12AA of the TSI Act.  This section </w:t>
      </w:r>
      <w:r w:rsidR="00E72F31">
        <w:rPr>
          <w:rFonts w:ascii="Times New Roman" w:hAnsi="Times New Roman" w:cs="Times New Roman"/>
          <w:sz w:val="24"/>
          <w:szCs w:val="24"/>
        </w:rPr>
        <w:t xml:space="preserve">provides that </w:t>
      </w:r>
      <w:r w:rsidR="004C7D5E">
        <w:rPr>
          <w:rFonts w:ascii="Times New Roman" w:hAnsi="Times New Roman" w:cs="Times New Roman"/>
          <w:sz w:val="24"/>
          <w:szCs w:val="24"/>
        </w:rPr>
        <w:t>it is not a function of the ATSB:</w:t>
      </w:r>
      <w:r w:rsidR="00581A8B">
        <w:rPr>
          <w:rFonts w:ascii="Times New Roman" w:hAnsi="Times New Roman" w:cs="Times New Roman"/>
          <w:sz w:val="24"/>
          <w:szCs w:val="24"/>
        </w:rPr>
        <w:t xml:space="preserve"> </w:t>
      </w:r>
      <w:r w:rsidR="00794CE5" w:rsidRPr="00794CE5">
        <w:rPr>
          <w:rFonts w:ascii="Times New Roman" w:hAnsi="Times New Roman" w:cs="Times New Roman"/>
          <w:sz w:val="24"/>
          <w:szCs w:val="24"/>
        </w:rPr>
        <w:t> </w:t>
      </w:r>
    </w:p>
    <w:p w14:paraId="11E8509C" w14:textId="1585C03F" w:rsidR="004C7D5E" w:rsidRDefault="00794CE5" w:rsidP="005D454E">
      <w:pPr>
        <w:spacing w:after="120"/>
        <w:ind w:left="709" w:hanging="283"/>
        <w:rPr>
          <w:rFonts w:ascii="Times New Roman" w:hAnsi="Times New Roman" w:cs="Times New Roman"/>
          <w:sz w:val="24"/>
          <w:szCs w:val="24"/>
        </w:rPr>
      </w:pPr>
      <w:r w:rsidRPr="00794CE5">
        <w:rPr>
          <w:rFonts w:ascii="Times New Roman" w:hAnsi="Times New Roman" w:cs="Times New Roman"/>
          <w:sz w:val="24"/>
          <w:szCs w:val="24"/>
        </w:rPr>
        <w:t>a</w:t>
      </w:r>
      <w:r w:rsidR="0016714D">
        <w:rPr>
          <w:rFonts w:ascii="Times New Roman" w:hAnsi="Times New Roman" w:cs="Times New Roman"/>
          <w:sz w:val="24"/>
          <w:szCs w:val="24"/>
        </w:rPr>
        <w:t>.</w:t>
      </w:r>
      <w:proofErr w:type="gramStart"/>
      <w:r w:rsidRPr="00794CE5">
        <w:rPr>
          <w:rFonts w:ascii="Times New Roman" w:hAnsi="Times New Roman" w:cs="Times New Roman"/>
          <w:sz w:val="24"/>
          <w:szCs w:val="24"/>
        </w:rPr>
        <w:t>  to</w:t>
      </w:r>
      <w:proofErr w:type="gramEnd"/>
      <w:r w:rsidRPr="00794CE5">
        <w:rPr>
          <w:rFonts w:ascii="Times New Roman" w:hAnsi="Times New Roman" w:cs="Times New Roman"/>
          <w:sz w:val="24"/>
          <w:szCs w:val="24"/>
        </w:rPr>
        <w:t xml:space="preserve"> apportion blame for transport safety matters;</w:t>
      </w:r>
    </w:p>
    <w:p w14:paraId="0F16EC09" w14:textId="01810C3D" w:rsidR="004C7D5E" w:rsidRDefault="00794CE5" w:rsidP="005D454E">
      <w:pPr>
        <w:spacing w:after="120"/>
        <w:ind w:left="709" w:hanging="283"/>
        <w:rPr>
          <w:rFonts w:ascii="Times New Roman" w:hAnsi="Times New Roman" w:cs="Times New Roman"/>
          <w:sz w:val="24"/>
          <w:szCs w:val="24"/>
        </w:rPr>
      </w:pPr>
      <w:r w:rsidRPr="00794CE5">
        <w:rPr>
          <w:rFonts w:ascii="Times New Roman" w:hAnsi="Times New Roman" w:cs="Times New Roman"/>
          <w:sz w:val="24"/>
          <w:szCs w:val="24"/>
        </w:rPr>
        <w:t>b</w:t>
      </w:r>
      <w:r w:rsidR="0016714D">
        <w:rPr>
          <w:rFonts w:ascii="Times New Roman" w:hAnsi="Times New Roman" w:cs="Times New Roman"/>
          <w:sz w:val="24"/>
          <w:szCs w:val="24"/>
        </w:rPr>
        <w:t>.</w:t>
      </w:r>
      <w:proofErr w:type="gramStart"/>
      <w:r w:rsidRPr="00794CE5">
        <w:rPr>
          <w:rFonts w:ascii="Times New Roman" w:hAnsi="Times New Roman" w:cs="Times New Roman"/>
          <w:sz w:val="24"/>
          <w:szCs w:val="24"/>
        </w:rPr>
        <w:t>  to</w:t>
      </w:r>
      <w:proofErr w:type="gramEnd"/>
      <w:r w:rsidRPr="00794CE5">
        <w:rPr>
          <w:rFonts w:ascii="Times New Roman" w:hAnsi="Times New Roman" w:cs="Times New Roman"/>
          <w:sz w:val="24"/>
          <w:szCs w:val="24"/>
        </w:rPr>
        <w:t xml:space="preserve"> provide the means to determine the liability of any person in respect of a transport safety matter;</w:t>
      </w:r>
    </w:p>
    <w:p w14:paraId="65DFC80C" w14:textId="0D19D3FC" w:rsidR="004C7D5E" w:rsidRDefault="00794CE5" w:rsidP="005D454E">
      <w:pPr>
        <w:spacing w:after="120"/>
        <w:ind w:left="709" w:hanging="283"/>
        <w:rPr>
          <w:rFonts w:ascii="Times New Roman" w:hAnsi="Times New Roman" w:cs="Times New Roman"/>
          <w:sz w:val="24"/>
          <w:szCs w:val="24"/>
        </w:rPr>
      </w:pPr>
      <w:r w:rsidRPr="00794CE5">
        <w:rPr>
          <w:rFonts w:ascii="Times New Roman" w:hAnsi="Times New Roman" w:cs="Times New Roman"/>
          <w:sz w:val="24"/>
          <w:szCs w:val="24"/>
        </w:rPr>
        <w:t>c</w:t>
      </w:r>
      <w:r w:rsidR="0016714D">
        <w:rPr>
          <w:rFonts w:ascii="Times New Roman" w:hAnsi="Times New Roman" w:cs="Times New Roman"/>
          <w:sz w:val="24"/>
          <w:szCs w:val="24"/>
        </w:rPr>
        <w:t>.</w:t>
      </w:r>
      <w:proofErr w:type="gramStart"/>
      <w:r w:rsidRPr="00794CE5">
        <w:rPr>
          <w:rFonts w:ascii="Times New Roman" w:hAnsi="Times New Roman" w:cs="Times New Roman"/>
          <w:sz w:val="24"/>
          <w:szCs w:val="24"/>
        </w:rPr>
        <w:t>  to</w:t>
      </w:r>
      <w:proofErr w:type="gramEnd"/>
      <w:r w:rsidRPr="00794CE5">
        <w:rPr>
          <w:rFonts w:ascii="Times New Roman" w:hAnsi="Times New Roman" w:cs="Times New Roman"/>
          <w:sz w:val="24"/>
          <w:szCs w:val="24"/>
        </w:rPr>
        <w:t xml:space="preserve"> assist in court proceedings between parties (except as provided by this Act, whether expressly or impliedly); </w:t>
      </w:r>
    </w:p>
    <w:p w14:paraId="0A97AC39" w14:textId="655EFD93" w:rsidR="00794CE5" w:rsidRPr="00794CE5" w:rsidRDefault="00794CE5" w:rsidP="005D454E">
      <w:pPr>
        <w:spacing w:after="120"/>
        <w:ind w:left="709" w:hanging="283"/>
        <w:rPr>
          <w:rFonts w:ascii="Times New Roman" w:hAnsi="Times New Roman" w:cs="Times New Roman"/>
          <w:sz w:val="24"/>
          <w:szCs w:val="24"/>
        </w:rPr>
      </w:pPr>
      <w:r w:rsidRPr="00794CE5">
        <w:rPr>
          <w:rFonts w:ascii="Times New Roman" w:hAnsi="Times New Roman" w:cs="Times New Roman"/>
          <w:sz w:val="24"/>
          <w:szCs w:val="24"/>
        </w:rPr>
        <w:t>d</w:t>
      </w:r>
      <w:r w:rsidR="005D454E">
        <w:rPr>
          <w:rFonts w:ascii="Times New Roman" w:hAnsi="Times New Roman" w:cs="Times New Roman"/>
          <w:sz w:val="24"/>
          <w:szCs w:val="24"/>
        </w:rPr>
        <w:t>.</w:t>
      </w:r>
      <w:r w:rsidRPr="00794CE5">
        <w:rPr>
          <w:rFonts w:ascii="Times New Roman" w:hAnsi="Times New Roman" w:cs="Times New Roman"/>
          <w:sz w:val="24"/>
          <w:szCs w:val="24"/>
        </w:rPr>
        <w:t>  to allow any adverse inference to be drawn from the fact that a person was involved in a transport safety matter.</w:t>
      </w:r>
    </w:p>
    <w:p w14:paraId="4C4E3FD5" w14:textId="21126C08" w:rsidR="00581A8B" w:rsidRPr="004237A0" w:rsidRDefault="000B15F8" w:rsidP="00D67410">
      <w:pPr>
        <w:rPr>
          <w:rFonts w:ascii="Times New Roman" w:hAnsi="Times New Roman" w:cs="Times New Roman"/>
          <w:sz w:val="24"/>
          <w:szCs w:val="24"/>
        </w:rPr>
      </w:pPr>
      <w:r>
        <w:rPr>
          <w:rFonts w:ascii="Times New Roman" w:hAnsi="Times New Roman" w:cs="Times New Roman"/>
          <w:sz w:val="24"/>
          <w:szCs w:val="24"/>
        </w:rPr>
        <w:t xml:space="preserve">Accordingly, </w:t>
      </w:r>
      <w:r w:rsidR="00FA1C31">
        <w:rPr>
          <w:rFonts w:ascii="Times New Roman" w:hAnsi="Times New Roman" w:cs="Times New Roman"/>
          <w:sz w:val="24"/>
          <w:szCs w:val="24"/>
        </w:rPr>
        <w:t xml:space="preserve">the use of </w:t>
      </w:r>
      <w:r>
        <w:rPr>
          <w:rFonts w:ascii="Times New Roman" w:hAnsi="Times New Roman" w:cs="Times New Roman"/>
          <w:sz w:val="24"/>
          <w:szCs w:val="24"/>
        </w:rPr>
        <w:t xml:space="preserve">any information received by the ATSB </w:t>
      </w:r>
      <w:r w:rsidR="00FA1C31">
        <w:rPr>
          <w:rFonts w:ascii="Times New Roman" w:hAnsi="Times New Roman" w:cs="Times New Roman"/>
          <w:sz w:val="24"/>
          <w:szCs w:val="24"/>
        </w:rPr>
        <w:t>is</w:t>
      </w:r>
      <w:r w:rsidR="00C450FB">
        <w:rPr>
          <w:rFonts w:ascii="Times New Roman" w:hAnsi="Times New Roman" w:cs="Times New Roman"/>
          <w:sz w:val="24"/>
          <w:szCs w:val="24"/>
        </w:rPr>
        <w:t xml:space="preserve"> limited to independently investigating transport safety matters</w:t>
      </w:r>
      <w:r w:rsidR="009255DB">
        <w:rPr>
          <w:rFonts w:ascii="Times New Roman" w:hAnsi="Times New Roman" w:cs="Times New Roman"/>
          <w:sz w:val="24"/>
          <w:szCs w:val="24"/>
        </w:rPr>
        <w:t>.</w:t>
      </w:r>
      <w:r w:rsidR="00F624F6">
        <w:rPr>
          <w:rFonts w:ascii="Times New Roman" w:hAnsi="Times New Roman" w:cs="Times New Roman"/>
          <w:sz w:val="24"/>
          <w:szCs w:val="24"/>
        </w:rPr>
        <w:t xml:space="preserve">  </w:t>
      </w:r>
      <w:r w:rsidR="007404E8">
        <w:rPr>
          <w:rFonts w:ascii="Times New Roman" w:hAnsi="Times New Roman" w:cs="Times New Roman"/>
          <w:sz w:val="24"/>
          <w:szCs w:val="24"/>
        </w:rPr>
        <w:t>These function and limitations ensure that any collection, storage or use of personal information is not arbitrary</w:t>
      </w:r>
      <w:r w:rsidR="006B26D0">
        <w:rPr>
          <w:rFonts w:ascii="Times New Roman" w:hAnsi="Times New Roman" w:cs="Times New Roman"/>
          <w:sz w:val="24"/>
          <w:szCs w:val="24"/>
        </w:rPr>
        <w:t xml:space="preserve"> or unlawful and is </w:t>
      </w:r>
      <w:r w:rsidR="00297611">
        <w:rPr>
          <w:rFonts w:ascii="Times New Roman" w:hAnsi="Times New Roman" w:cs="Times New Roman"/>
          <w:sz w:val="24"/>
          <w:szCs w:val="24"/>
        </w:rPr>
        <w:t xml:space="preserve">only </w:t>
      </w:r>
      <w:r w:rsidR="006B26D0">
        <w:rPr>
          <w:rFonts w:ascii="Times New Roman" w:hAnsi="Times New Roman" w:cs="Times New Roman"/>
          <w:sz w:val="24"/>
          <w:szCs w:val="24"/>
        </w:rPr>
        <w:t xml:space="preserve">for the purposes of ensuring </w:t>
      </w:r>
      <w:r w:rsidR="00297611">
        <w:rPr>
          <w:rFonts w:ascii="Times New Roman" w:hAnsi="Times New Roman" w:cs="Times New Roman"/>
          <w:sz w:val="24"/>
          <w:szCs w:val="24"/>
        </w:rPr>
        <w:t>the safety of transport operations</w:t>
      </w:r>
      <w:r w:rsidR="00017A4D">
        <w:rPr>
          <w:rFonts w:ascii="Times New Roman" w:hAnsi="Times New Roman" w:cs="Times New Roman"/>
          <w:sz w:val="24"/>
          <w:szCs w:val="24"/>
        </w:rPr>
        <w:t>.</w:t>
      </w:r>
    </w:p>
    <w:p w14:paraId="51C5950B" w14:textId="751AAC2C" w:rsidR="00C33E6A" w:rsidRPr="008F1C79" w:rsidRDefault="008F1C79" w:rsidP="00D67410">
      <w:pPr>
        <w:rPr>
          <w:rFonts w:ascii="Times New Roman" w:hAnsi="Times New Roman" w:cs="Times New Roman"/>
          <w:sz w:val="24"/>
          <w:szCs w:val="24"/>
          <w:u w:val="single"/>
        </w:rPr>
      </w:pPr>
      <w:r w:rsidRPr="008F1C79">
        <w:rPr>
          <w:rFonts w:ascii="Times New Roman" w:hAnsi="Times New Roman" w:cs="Times New Roman"/>
          <w:sz w:val="24"/>
          <w:szCs w:val="24"/>
          <w:u w:val="single"/>
        </w:rPr>
        <w:t xml:space="preserve">Provision of information to </w:t>
      </w:r>
      <w:r w:rsidR="004D05B4">
        <w:rPr>
          <w:rFonts w:ascii="Times New Roman" w:hAnsi="Times New Roman" w:cs="Times New Roman"/>
          <w:sz w:val="24"/>
          <w:szCs w:val="24"/>
          <w:u w:val="single"/>
        </w:rPr>
        <w:t>Regulators</w:t>
      </w:r>
    </w:p>
    <w:p w14:paraId="2BD7EAEA" w14:textId="34E6F22B" w:rsidR="00A13EF1" w:rsidRDefault="002B3707" w:rsidP="00D67410">
      <w:pPr>
        <w:rPr>
          <w:rFonts w:ascii="Times New Roman" w:hAnsi="Times New Roman" w:cs="Times New Roman"/>
          <w:sz w:val="24"/>
          <w:szCs w:val="24"/>
        </w:rPr>
      </w:pPr>
      <w:r w:rsidRPr="00771E37">
        <w:rPr>
          <w:rFonts w:ascii="Times New Roman" w:hAnsi="Times New Roman" w:cs="Times New Roman"/>
          <w:sz w:val="24"/>
          <w:szCs w:val="24"/>
        </w:rPr>
        <w:t>Where the ATSB receives a</w:t>
      </w:r>
      <w:r>
        <w:rPr>
          <w:rFonts w:ascii="Times New Roman" w:hAnsi="Times New Roman" w:cs="Times New Roman"/>
          <w:sz w:val="24"/>
          <w:szCs w:val="24"/>
        </w:rPr>
        <w:t xml:space="preserve"> report of an immediately reportable matter for rail operations, </w:t>
      </w:r>
      <w:r w:rsidR="00B66775">
        <w:rPr>
          <w:rFonts w:ascii="Times New Roman" w:hAnsi="Times New Roman" w:cs="Times New Roman"/>
          <w:sz w:val="24"/>
          <w:szCs w:val="24"/>
        </w:rPr>
        <w:t>section 33 of the instrument</w:t>
      </w:r>
      <w:r w:rsidR="005A6094">
        <w:rPr>
          <w:rFonts w:ascii="Times New Roman" w:hAnsi="Times New Roman" w:cs="Times New Roman"/>
          <w:sz w:val="24"/>
          <w:szCs w:val="24"/>
        </w:rPr>
        <w:t xml:space="preserve"> provides that the ATSB</w:t>
      </w:r>
      <w:r w:rsidRPr="00771E37">
        <w:rPr>
          <w:rFonts w:ascii="Times New Roman" w:hAnsi="Times New Roman" w:cs="Times New Roman"/>
          <w:sz w:val="24"/>
          <w:szCs w:val="24"/>
        </w:rPr>
        <w:t xml:space="preserve"> </w:t>
      </w:r>
      <w:r>
        <w:rPr>
          <w:rFonts w:ascii="Times New Roman" w:hAnsi="Times New Roman" w:cs="Times New Roman"/>
          <w:sz w:val="24"/>
          <w:szCs w:val="24"/>
        </w:rPr>
        <w:t>may</w:t>
      </w:r>
      <w:r w:rsidRPr="00771E37">
        <w:rPr>
          <w:rFonts w:ascii="Times New Roman" w:hAnsi="Times New Roman" w:cs="Times New Roman"/>
          <w:sz w:val="24"/>
          <w:szCs w:val="24"/>
        </w:rPr>
        <w:t xml:space="preserve"> pass on</w:t>
      </w:r>
      <w:r>
        <w:rPr>
          <w:rFonts w:ascii="Times New Roman" w:hAnsi="Times New Roman" w:cs="Times New Roman"/>
          <w:sz w:val="24"/>
          <w:szCs w:val="24"/>
        </w:rPr>
        <w:t xml:space="preserve"> the</w:t>
      </w:r>
      <w:r w:rsidRPr="00771E37">
        <w:rPr>
          <w:rFonts w:ascii="Times New Roman" w:hAnsi="Times New Roman" w:cs="Times New Roman"/>
          <w:sz w:val="24"/>
          <w:szCs w:val="24"/>
        </w:rPr>
        <w:t xml:space="preserve"> details of the report, as soon as practicable, to the</w:t>
      </w:r>
      <w:r>
        <w:rPr>
          <w:rFonts w:ascii="Times New Roman" w:hAnsi="Times New Roman" w:cs="Times New Roman"/>
          <w:sz w:val="24"/>
          <w:szCs w:val="24"/>
        </w:rPr>
        <w:t xml:space="preserve"> National Rail Safety</w:t>
      </w:r>
      <w:r w:rsidRPr="00771E37">
        <w:rPr>
          <w:rFonts w:ascii="Times New Roman" w:hAnsi="Times New Roman" w:cs="Times New Roman"/>
          <w:sz w:val="24"/>
          <w:szCs w:val="24"/>
        </w:rPr>
        <w:t xml:space="preserve"> Regulator. Those details will include personal information such as the details of the reporter, location of the accident, details of the type of rail operation involved and any injuries or fatalities</w:t>
      </w:r>
      <w:r>
        <w:rPr>
          <w:rFonts w:ascii="Times New Roman" w:hAnsi="Times New Roman" w:cs="Times New Roman"/>
          <w:sz w:val="24"/>
          <w:szCs w:val="24"/>
        </w:rPr>
        <w:t>.</w:t>
      </w:r>
    </w:p>
    <w:p w14:paraId="08D51A91" w14:textId="1931965B" w:rsidR="00391E15" w:rsidRDefault="00E32F86" w:rsidP="00D67410">
      <w:pPr>
        <w:rPr>
          <w:rFonts w:ascii="Times New Roman" w:hAnsi="Times New Roman" w:cs="Times New Roman"/>
          <w:sz w:val="24"/>
          <w:szCs w:val="24"/>
        </w:rPr>
      </w:pPr>
      <w:r>
        <w:rPr>
          <w:rFonts w:ascii="Times New Roman" w:hAnsi="Times New Roman" w:cs="Times New Roman"/>
          <w:sz w:val="24"/>
          <w:szCs w:val="24"/>
        </w:rPr>
        <w:t>In a similar manner, the ATSB</w:t>
      </w:r>
      <w:r w:rsidR="00E0220F">
        <w:rPr>
          <w:rFonts w:ascii="Times New Roman" w:hAnsi="Times New Roman" w:cs="Times New Roman"/>
          <w:sz w:val="24"/>
          <w:szCs w:val="24"/>
        </w:rPr>
        <w:t xml:space="preserve"> may</w:t>
      </w:r>
      <w:r>
        <w:rPr>
          <w:rFonts w:ascii="Times New Roman" w:hAnsi="Times New Roman" w:cs="Times New Roman"/>
          <w:sz w:val="24"/>
          <w:szCs w:val="24"/>
        </w:rPr>
        <w:t xml:space="preserve"> </w:t>
      </w:r>
      <w:r w:rsidR="00A37091">
        <w:rPr>
          <w:rFonts w:ascii="Times New Roman" w:hAnsi="Times New Roman" w:cs="Times New Roman"/>
          <w:sz w:val="24"/>
          <w:szCs w:val="24"/>
        </w:rPr>
        <w:t>provide information</w:t>
      </w:r>
      <w:r w:rsidR="005C6EB5">
        <w:rPr>
          <w:rFonts w:ascii="Times New Roman" w:hAnsi="Times New Roman" w:cs="Times New Roman"/>
          <w:sz w:val="24"/>
          <w:szCs w:val="24"/>
        </w:rPr>
        <w:t xml:space="preserve"> </w:t>
      </w:r>
      <w:r w:rsidR="00B52248">
        <w:rPr>
          <w:rFonts w:ascii="Times New Roman" w:hAnsi="Times New Roman" w:cs="Times New Roman"/>
          <w:sz w:val="24"/>
          <w:szCs w:val="24"/>
        </w:rPr>
        <w:t>that i</w:t>
      </w:r>
      <w:r w:rsidR="005C6EB5">
        <w:rPr>
          <w:rFonts w:ascii="Times New Roman" w:hAnsi="Times New Roman" w:cs="Times New Roman"/>
          <w:sz w:val="24"/>
          <w:szCs w:val="24"/>
        </w:rPr>
        <w:t xml:space="preserve">t </w:t>
      </w:r>
      <w:r w:rsidR="00B52248">
        <w:rPr>
          <w:rFonts w:ascii="Times New Roman" w:hAnsi="Times New Roman" w:cs="Times New Roman"/>
          <w:sz w:val="24"/>
          <w:szCs w:val="24"/>
        </w:rPr>
        <w:t>receives</w:t>
      </w:r>
      <w:r w:rsidR="00A37091">
        <w:rPr>
          <w:rFonts w:ascii="Times New Roman" w:hAnsi="Times New Roman" w:cs="Times New Roman"/>
          <w:sz w:val="24"/>
          <w:szCs w:val="24"/>
        </w:rPr>
        <w:t xml:space="preserve"> to </w:t>
      </w:r>
      <w:r w:rsidR="00C92AF4">
        <w:rPr>
          <w:rFonts w:ascii="Times New Roman" w:hAnsi="Times New Roman" w:cs="Times New Roman"/>
          <w:sz w:val="24"/>
          <w:szCs w:val="24"/>
        </w:rPr>
        <w:t xml:space="preserve">the </w:t>
      </w:r>
      <w:r w:rsidR="00A37091">
        <w:rPr>
          <w:rFonts w:ascii="Times New Roman" w:hAnsi="Times New Roman" w:cs="Times New Roman"/>
          <w:sz w:val="24"/>
          <w:szCs w:val="24"/>
        </w:rPr>
        <w:t>C</w:t>
      </w:r>
      <w:r w:rsidR="00C92AF4">
        <w:rPr>
          <w:rFonts w:ascii="Times New Roman" w:hAnsi="Times New Roman" w:cs="Times New Roman"/>
          <w:sz w:val="24"/>
          <w:szCs w:val="24"/>
        </w:rPr>
        <w:t xml:space="preserve">ivil Aviation Safety Authority </w:t>
      </w:r>
      <w:r w:rsidR="00A37091">
        <w:rPr>
          <w:rFonts w:ascii="Times New Roman" w:hAnsi="Times New Roman" w:cs="Times New Roman"/>
          <w:sz w:val="24"/>
          <w:szCs w:val="24"/>
        </w:rPr>
        <w:t>and</w:t>
      </w:r>
      <w:r w:rsidR="00C92AF4">
        <w:rPr>
          <w:rFonts w:ascii="Times New Roman" w:hAnsi="Times New Roman" w:cs="Times New Roman"/>
          <w:sz w:val="24"/>
          <w:szCs w:val="24"/>
        </w:rPr>
        <w:t xml:space="preserve"> </w:t>
      </w:r>
      <w:r w:rsidR="00A37091">
        <w:rPr>
          <w:rFonts w:ascii="Times New Roman" w:hAnsi="Times New Roman" w:cs="Times New Roman"/>
          <w:sz w:val="24"/>
          <w:szCs w:val="24"/>
        </w:rPr>
        <w:t xml:space="preserve">AMSA about serious accidents </w:t>
      </w:r>
      <w:r w:rsidR="001904AB">
        <w:rPr>
          <w:rFonts w:ascii="Times New Roman" w:hAnsi="Times New Roman" w:cs="Times New Roman"/>
          <w:sz w:val="24"/>
          <w:szCs w:val="24"/>
        </w:rPr>
        <w:t>and incidents</w:t>
      </w:r>
      <w:r w:rsidR="00CD5636">
        <w:rPr>
          <w:rFonts w:ascii="Times New Roman" w:hAnsi="Times New Roman" w:cs="Times New Roman"/>
          <w:sz w:val="24"/>
          <w:szCs w:val="24"/>
        </w:rPr>
        <w:t xml:space="preserve">, including </w:t>
      </w:r>
      <w:r w:rsidR="00CD5636" w:rsidRPr="00CD5636">
        <w:rPr>
          <w:rFonts w:ascii="Times New Roman" w:hAnsi="Times New Roman" w:cs="Times New Roman"/>
          <w:sz w:val="24"/>
          <w:szCs w:val="24"/>
        </w:rPr>
        <w:t>operator names, registration numbers, times, dates, locations and a description of the event</w:t>
      </w:r>
      <w:r w:rsidR="00CD5636">
        <w:rPr>
          <w:rFonts w:ascii="Times New Roman" w:hAnsi="Times New Roman" w:cs="Times New Roman"/>
          <w:sz w:val="24"/>
          <w:szCs w:val="24"/>
        </w:rPr>
        <w:t>.</w:t>
      </w:r>
      <w:r w:rsidR="00304209">
        <w:rPr>
          <w:rFonts w:ascii="Times New Roman" w:hAnsi="Times New Roman" w:cs="Times New Roman"/>
          <w:sz w:val="24"/>
          <w:szCs w:val="24"/>
        </w:rPr>
        <w:t xml:space="preserve">  T</w:t>
      </w:r>
      <w:r w:rsidR="0026715C">
        <w:rPr>
          <w:rFonts w:ascii="Times New Roman" w:hAnsi="Times New Roman" w:cs="Times New Roman"/>
          <w:sz w:val="24"/>
          <w:szCs w:val="24"/>
        </w:rPr>
        <w:t xml:space="preserve">his information </w:t>
      </w:r>
      <w:r w:rsidR="00124F74">
        <w:rPr>
          <w:rFonts w:ascii="Times New Roman" w:hAnsi="Times New Roman" w:cs="Times New Roman"/>
          <w:sz w:val="24"/>
          <w:szCs w:val="24"/>
        </w:rPr>
        <w:t xml:space="preserve">is provided to ensure that </w:t>
      </w:r>
      <w:r w:rsidR="007D1625">
        <w:rPr>
          <w:rFonts w:ascii="Times New Roman" w:hAnsi="Times New Roman" w:cs="Times New Roman"/>
          <w:sz w:val="24"/>
          <w:szCs w:val="24"/>
        </w:rPr>
        <w:t>these reg</w:t>
      </w:r>
      <w:r w:rsidR="00FF7EF7">
        <w:rPr>
          <w:rFonts w:ascii="Times New Roman" w:hAnsi="Times New Roman" w:cs="Times New Roman"/>
          <w:sz w:val="24"/>
          <w:szCs w:val="24"/>
        </w:rPr>
        <w:t>ulators</w:t>
      </w:r>
      <w:r w:rsidR="00FF7EF7" w:rsidRPr="00FF7EF7">
        <w:rPr>
          <w:rFonts w:ascii="Times New Roman" w:hAnsi="Times New Roman" w:cs="Times New Roman"/>
          <w:sz w:val="24"/>
          <w:szCs w:val="24"/>
        </w:rPr>
        <w:t xml:space="preserve"> have sufficient information about an occurrence to decide whether to initiate its own, independent regulatory inquiries</w:t>
      </w:r>
      <w:r w:rsidR="00B52248">
        <w:rPr>
          <w:rFonts w:ascii="Times New Roman" w:hAnsi="Times New Roman" w:cs="Times New Roman"/>
          <w:sz w:val="24"/>
          <w:szCs w:val="24"/>
        </w:rPr>
        <w:t xml:space="preserve">, </w:t>
      </w:r>
      <w:r w:rsidR="00FF7EF7" w:rsidRPr="00FF7EF7">
        <w:rPr>
          <w:rFonts w:ascii="Times New Roman" w:hAnsi="Times New Roman" w:cs="Times New Roman"/>
          <w:sz w:val="24"/>
          <w:szCs w:val="24"/>
        </w:rPr>
        <w:t xml:space="preserve">and </w:t>
      </w:r>
      <w:r w:rsidR="00B52248">
        <w:rPr>
          <w:rFonts w:ascii="Times New Roman" w:hAnsi="Times New Roman" w:cs="Times New Roman"/>
          <w:sz w:val="24"/>
          <w:szCs w:val="24"/>
        </w:rPr>
        <w:t>so that</w:t>
      </w:r>
      <w:r w:rsidR="00FF7EF7" w:rsidRPr="00FF7EF7">
        <w:rPr>
          <w:rFonts w:ascii="Times New Roman" w:hAnsi="Times New Roman" w:cs="Times New Roman"/>
          <w:sz w:val="24"/>
          <w:szCs w:val="24"/>
        </w:rPr>
        <w:t xml:space="preserve"> necessary safety action can be taken</w:t>
      </w:r>
      <w:r w:rsidR="00B52248">
        <w:rPr>
          <w:rFonts w:ascii="Times New Roman" w:hAnsi="Times New Roman" w:cs="Times New Roman"/>
          <w:sz w:val="24"/>
          <w:szCs w:val="24"/>
        </w:rPr>
        <w:t>.</w:t>
      </w:r>
      <w:r w:rsidR="00225C1A">
        <w:rPr>
          <w:rFonts w:ascii="Times New Roman" w:hAnsi="Times New Roman" w:cs="Times New Roman"/>
          <w:sz w:val="24"/>
          <w:szCs w:val="24"/>
        </w:rPr>
        <w:t xml:space="preserve">  A person making a report to the ATSB is </w:t>
      </w:r>
      <w:r w:rsidR="008B2618">
        <w:rPr>
          <w:rFonts w:ascii="Times New Roman" w:hAnsi="Times New Roman" w:cs="Times New Roman"/>
          <w:sz w:val="24"/>
          <w:szCs w:val="24"/>
        </w:rPr>
        <w:t xml:space="preserve">advised that any information may </w:t>
      </w:r>
      <w:r w:rsidR="0091298A">
        <w:rPr>
          <w:rFonts w:ascii="Times New Roman" w:hAnsi="Times New Roman" w:cs="Times New Roman"/>
          <w:sz w:val="24"/>
          <w:szCs w:val="24"/>
        </w:rPr>
        <w:t xml:space="preserve">be to the </w:t>
      </w:r>
      <w:r w:rsidR="00DB1E11">
        <w:rPr>
          <w:rFonts w:ascii="Times New Roman" w:hAnsi="Times New Roman" w:cs="Times New Roman"/>
          <w:sz w:val="24"/>
          <w:szCs w:val="24"/>
        </w:rPr>
        <w:t>regulator</w:t>
      </w:r>
      <w:r w:rsidR="00DE38A6">
        <w:rPr>
          <w:rFonts w:ascii="Times New Roman" w:hAnsi="Times New Roman" w:cs="Times New Roman"/>
          <w:sz w:val="24"/>
          <w:szCs w:val="24"/>
        </w:rPr>
        <w:t xml:space="preserve">, and </w:t>
      </w:r>
      <w:r w:rsidR="00DE38A6" w:rsidRPr="00BC76E4">
        <w:rPr>
          <w:rFonts w:ascii="Times New Roman" w:hAnsi="Times New Roman" w:cs="Times New Roman"/>
          <w:sz w:val="24"/>
          <w:szCs w:val="24"/>
        </w:rPr>
        <w:t>the ATSB aims wherever possible to avoid directly identifying any individuals</w:t>
      </w:r>
      <w:r w:rsidR="00DB1E11">
        <w:rPr>
          <w:rFonts w:ascii="Times New Roman" w:hAnsi="Times New Roman" w:cs="Times New Roman"/>
          <w:sz w:val="24"/>
          <w:szCs w:val="24"/>
        </w:rPr>
        <w:t>.</w:t>
      </w:r>
    </w:p>
    <w:p w14:paraId="5B447797" w14:textId="77777777" w:rsidR="00403B9B" w:rsidRDefault="00403B9B" w:rsidP="00403B9B">
      <w:pPr>
        <w:rPr>
          <w:rFonts w:ascii="Times New Roman" w:hAnsi="Times New Roman" w:cs="Times New Roman"/>
          <w:sz w:val="24"/>
          <w:szCs w:val="24"/>
        </w:rPr>
      </w:pPr>
      <w:r>
        <w:rPr>
          <w:rFonts w:ascii="Times New Roman" w:hAnsi="Times New Roman" w:cs="Times New Roman"/>
          <w:sz w:val="24"/>
          <w:szCs w:val="24"/>
        </w:rPr>
        <w:t>The provision of information to regulators in these circumstances is consistent with the ATSB’s functions</w:t>
      </w:r>
      <w:r w:rsidRPr="00BC76E4">
        <w:rPr>
          <w:rFonts w:ascii="Times New Roman" w:hAnsi="Times New Roman" w:cs="Times New Roman"/>
          <w:sz w:val="24"/>
          <w:szCs w:val="24"/>
        </w:rPr>
        <w:t xml:space="preserve"> set out in subsection 12AA(2) of the TSI Act</w:t>
      </w:r>
      <w:r>
        <w:rPr>
          <w:rFonts w:ascii="Times New Roman" w:hAnsi="Times New Roman" w:cs="Times New Roman"/>
          <w:sz w:val="24"/>
          <w:szCs w:val="24"/>
        </w:rPr>
        <w:t>,</w:t>
      </w:r>
      <w:r w:rsidRPr="00BC76E4">
        <w:rPr>
          <w:rFonts w:ascii="Times New Roman" w:hAnsi="Times New Roman" w:cs="Times New Roman"/>
          <w:sz w:val="24"/>
          <w:szCs w:val="24"/>
        </w:rPr>
        <w:t xml:space="preserve"> </w:t>
      </w:r>
      <w:r>
        <w:rPr>
          <w:rFonts w:ascii="Times New Roman" w:hAnsi="Times New Roman" w:cs="Times New Roman"/>
          <w:sz w:val="24"/>
          <w:szCs w:val="24"/>
        </w:rPr>
        <w:t xml:space="preserve">including: </w:t>
      </w:r>
    </w:p>
    <w:p w14:paraId="6CACBFF5" w14:textId="77777777" w:rsidR="00403B9B" w:rsidRDefault="00403B9B" w:rsidP="00403B9B">
      <w:pPr>
        <w:pStyle w:val="ListParagraph"/>
        <w:numPr>
          <w:ilvl w:val="0"/>
          <w:numId w:val="37"/>
        </w:numPr>
        <w:rPr>
          <w:rFonts w:ascii="Times New Roman" w:hAnsi="Times New Roman" w:cs="Times New Roman"/>
          <w:sz w:val="24"/>
          <w:szCs w:val="24"/>
        </w:rPr>
      </w:pPr>
      <w:r w:rsidRPr="009572FA">
        <w:rPr>
          <w:rFonts w:ascii="Times New Roman" w:hAnsi="Times New Roman" w:cs="Times New Roman"/>
          <w:sz w:val="24"/>
          <w:szCs w:val="24"/>
        </w:rPr>
        <w:t xml:space="preserve">cooperating with agencies of the Commonwealth, a State or Territory that has functions or powers relating to transport safety or functions affected by the ATSB’s function of improving transport safety, and </w:t>
      </w:r>
    </w:p>
    <w:p w14:paraId="3A4D0D9E" w14:textId="4EBC157D" w:rsidR="00403B9B" w:rsidRDefault="00403B9B" w:rsidP="00403B9B">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doing</w:t>
      </w:r>
      <w:r w:rsidRPr="009572FA">
        <w:rPr>
          <w:rFonts w:ascii="Times New Roman" w:hAnsi="Times New Roman" w:cs="Times New Roman"/>
          <w:sz w:val="24"/>
          <w:szCs w:val="24"/>
        </w:rPr>
        <w:t xml:space="preserve"> anything</w:t>
      </w:r>
      <w:r>
        <w:rPr>
          <w:rFonts w:ascii="Times New Roman" w:hAnsi="Times New Roman" w:cs="Times New Roman"/>
          <w:sz w:val="24"/>
          <w:szCs w:val="24"/>
        </w:rPr>
        <w:t xml:space="preserve"> incidental to its function of improving transport safety</w:t>
      </w:r>
      <w:r w:rsidR="00E0220F">
        <w:rPr>
          <w:rFonts w:ascii="Times New Roman" w:hAnsi="Times New Roman" w:cs="Times New Roman"/>
          <w:sz w:val="24"/>
          <w:szCs w:val="24"/>
        </w:rPr>
        <w:t>.</w:t>
      </w:r>
      <w:r w:rsidRPr="009572FA">
        <w:rPr>
          <w:rFonts w:ascii="Times New Roman" w:hAnsi="Times New Roman" w:cs="Times New Roman"/>
          <w:sz w:val="24"/>
          <w:szCs w:val="24"/>
        </w:rPr>
        <w:t xml:space="preserve"> </w:t>
      </w:r>
    </w:p>
    <w:p w14:paraId="304AE561" w14:textId="2A137B08" w:rsidR="00175DAD" w:rsidRDefault="005A6094" w:rsidP="00771E37">
      <w:pPr>
        <w:rPr>
          <w:rFonts w:ascii="Times New Roman" w:hAnsi="Times New Roman" w:cs="Times New Roman"/>
          <w:sz w:val="24"/>
          <w:szCs w:val="24"/>
        </w:rPr>
      </w:pPr>
      <w:r>
        <w:rPr>
          <w:rFonts w:ascii="Times New Roman" w:hAnsi="Times New Roman" w:cs="Times New Roman"/>
          <w:sz w:val="24"/>
          <w:szCs w:val="24"/>
        </w:rPr>
        <w:t xml:space="preserve">While </w:t>
      </w:r>
      <w:r w:rsidR="00A13415">
        <w:rPr>
          <w:rFonts w:ascii="Times New Roman" w:hAnsi="Times New Roman" w:cs="Times New Roman"/>
          <w:sz w:val="24"/>
          <w:szCs w:val="24"/>
        </w:rPr>
        <w:t>the sharing of information between agencies under this</w:t>
      </w:r>
      <w:r>
        <w:rPr>
          <w:rFonts w:ascii="Times New Roman" w:hAnsi="Times New Roman" w:cs="Times New Roman"/>
          <w:sz w:val="24"/>
          <w:szCs w:val="24"/>
        </w:rPr>
        <w:t xml:space="preserve"> provision</w:t>
      </w:r>
      <w:r w:rsidR="00367486">
        <w:rPr>
          <w:rFonts w:ascii="Times New Roman" w:hAnsi="Times New Roman" w:cs="Times New Roman"/>
          <w:sz w:val="24"/>
          <w:szCs w:val="24"/>
        </w:rPr>
        <w:t xml:space="preserve"> may</w:t>
      </w:r>
      <w:r>
        <w:rPr>
          <w:rFonts w:ascii="Times New Roman" w:hAnsi="Times New Roman" w:cs="Times New Roman"/>
          <w:sz w:val="24"/>
          <w:szCs w:val="24"/>
        </w:rPr>
        <w:t xml:space="preserve"> </w:t>
      </w:r>
      <w:r w:rsidR="00367486">
        <w:rPr>
          <w:rFonts w:ascii="Times New Roman" w:hAnsi="Times New Roman" w:cs="Times New Roman"/>
          <w:sz w:val="24"/>
          <w:szCs w:val="24"/>
        </w:rPr>
        <w:t xml:space="preserve">engage this human right, any limitation </w:t>
      </w:r>
      <w:r w:rsidR="004237A0" w:rsidRPr="00771E37">
        <w:rPr>
          <w:rFonts w:ascii="Times New Roman" w:hAnsi="Times New Roman" w:cs="Times New Roman"/>
          <w:sz w:val="24"/>
          <w:szCs w:val="24"/>
        </w:rPr>
        <w:t>is</w:t>
      </w:r>
      <w:r w:rsidR="00367486">
        <w:rPr>
          <w:rFonts w:ascii="Times New Roman" w:hAnsi="Times New Roman" w:cs="Times New Roman"/>
          <w:sz w:val="24"/>
          <w:szCs w:val="24"/>
        </w:rPr>
        <w:t xml:space="preserve"> reasonably necessary</w:t>
      </w:r>
      <w:r w:rsidR="004237A0" w:rsidRPr="00771E37">
        <w:rPr>
          <w:rFonts w:ascii="Times New Roman" w:hAnsi="Times New Roman" w:cs="Times New Roman"/>
          <w:sz w:val="24"/>
          <w:szCs w:val="24"/>
        </w:rPr>
        <w:t xml:space="preserve"> to promote transport safety by ensuring that both the ATSB and the </w:t>
      </w:r>
      <w:r w:rsidR="00CD5636">
        <w:rPr>
          <w:rFonts w:ascii="Times New Roman" w:hAnsi="Times New Roman" w:cs="Times New Roman"/>
          <w:sz w:val="24"/>
          <w:szCs w:val="24"/>
        </w:rPr>
        <w:t xml:space="preserve">relevant </w:t>
      </w:r>
      <w:r w:rsidR="004237A0" w:rsidRPr="00771E37">
        <w:rPr>
          <w:rFonts w:ascii="Times New Roman" w:hAnsi="Times New Roman" w:cs="Times New Roman"/>
          <w:sz w:val="24"/>
          <w:szCs w:val="24"/>
        </w:rPr>
        <w:t xml:space="preserve">Regulator have timely access to such information as may be necessary to establish whether either body needs to conduct an investigation into a matter.  </w:t>
      </w:r>
      <w:r w:rsidR="00721CE9">
        <w:rPr>
          <w:rFonts w:ascii="Times New Roman" w:hAnsi="Times New Roman" w:cs="Times New Roman"/>
          <w:sz w:val="24"/>
          <w:szCs w:val="24"/>
        </w:rPr>
        <w:t>In this instance t</w:t>
      </w:r>
      <w:r w:rsidR="00367486" w:rsidRPr="00771E37">
        <w:rPr>
          <w:rFonts w:ascii="Times New Roman" w:hAnsi="Times New Roman" w:cs="Times New Roman"/>
          <w:sz w:val="24"/>
          <w:szCs w:val="24"/>
        </w:rPr>
        <w:t>he information</w:t>
      </w:r>
      <w:r w:rsidR="00721CE9">
        <w:rPr>
          <w:rFonts w:ascii="Times New Roman" w:hAnsi="Times New Roman" w:cs="Times New Roman"/>
          <w:sz w:val="24"/>
          <w:szCs w:val="24"/>
        </w:rPr>
        <w:t xml:space="preserve"> </w:t>
      </w:r>
      <w:r w:rsidR="00367486" w:rsidRPr="00771E37">
        <w:rPr>
          <w:rFonts w:ascii="Times New Roman" w:hAnsi="Times New Roman" w:cs="Times New Roman"/>
          <w:sz w:val="24"/>
          <w:szCs w:val="24"/>
        </w:rPr>
        <w:t>that the ATSB receives</w:t>
      </w:r>
      <w:r w:rsidR="00B71D62">
        <w:rPr>
          <w:rFonts w:ascii="Times New Roman" w:hAnsi="Times New Roman" w:cs="Times New Roman"/>
          <w:sz w:val="24"/>
          <w:szCs w:val="24"/>
        </w:rPr>
        <w:t xml:space="preserve"> (prescribed by this instrument)</w:t>
      </w:r>
      <w:r w:rsidR="00721CE9">
        <w:rPr>
          <w:rFonts w:ascii="Times New Roman" w:hAnsi="Times New Roman" w:cs="Times New Roman"/>
          <w:sz w:val="24"/>
          <w:szCs w:val="24"/>
        </w:rPr>
        <w:t>,</w:t>
      </w:r>
      <w:r w:rsidR="00367486" w:rsidRPr="00771E37">
        <w:rPr>
          <w:rFonts w:ascii="Times New Roman" w:hAnsi="Times New Roman" w:cs="Times New Roman"/>
          <w:sz w:val="24"/>
          <w:szCs w:val="24"/>
        </w:rPr>
        <w:t xml:space="preserve"> will only be detailed enough to ensure that a decision can be made quickly as to whether to commence a safety investigation.</w:t>
      </w:r>
      <w:r w:rsidR="001274F4">
        <w:rPr>
          <w:rFonts w:ascii="Times New Roman" w:hAnsi="Times New Roman" w:cs="Times New Roman"/>
          <w:sz w:val="24"/>
          <w:szCs w:val="24"/>
        </w:rPr>
        <w:t xml:space="preserve">  </w:t>
      </w:r>
    </w:p>
    <w:p w14:paraId="65291884" w14:textId="77777777" w:rsidR="007910B3" w:rsidRDefault="007910B3" w:rsidP="00771E37">
      <w:pPr>
        <w:rPr>
          <w:rFonts w:ascii="Times New Roman" w:hAnsi="Times New Roman" w:cs="Times New Roman"/>
          <w:b/>
          <w:bCs/>
          <w:sz w:val="24"/>
          <w:szCs w:val="24"/>
        </w:rPr>
      </w:pPr>
    </w:p>
    <w:p w14:paraId="7AE766E8" w14:textId="77777777" w:rsidR="007910B3" w:rsidRDefault="007910B3" w:rsidP="00771E37">
      <w:pPr>
        <w:rPr>
          <w:rFonts w:ascii="Times New Roman" w:hAnsi="Times New Roman" w:cs="Times New Roman"/>
          <w:b/>
          <w:bCs/>
          <w:sz w:val="24"/>
          <w:szCs w:val="24"/>
        </w:rPr>
      </w:pPr>
    </w:p>
    <w:p w14:paraId="5E0A531D" w14:textId="749E6075"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b/>
          <w:bCs/>
          <w:sz w:val="24"/>
          <w:szCs w:val="24"/>
        </w:rPr>
        <w:t>Conclusion</w:t>
      </w:r>
    </w:p>
    <w:p w14:paraId="17F940B5" w14:textId="52A56791" w:rsidR="002539F7" w:rsidRPr="002539F7" w:rsidRDefault="00771E37" w:rsidP="002539F7">
      <w:pPr>
        <w:rPr>
          <w:rFonts w:ascii="Times New Roman" w:hAnsi="Times New Roman" w:cs="Times New Roman"/>
          <w:sz w:val="24"/>
          <w:szCs w:val="24"/>
        </w:rPr>
      </w:pPr>
      <w:r w:rsidRPr="00771E37">
        <w:rPr>
          <w:rFonts w:ascii="Times New Roman" w:hAnsi="Times New Roman" w:cs="Times New Roman"/>
          <w:sz w:val="24"/>
          <w:szCs w:val="24"/>
        </w:rPr>
        <w:t xml:space="preserve">This </w:t>
      </w:r>
      <w:r w:rsidR="00692219">
        <w:rPr>
          <w:rFonts w:ascii="Times New Roman" w:hAnsi="Times New Roman" w:cs="Times New Roman"/>
          <w:sz w:val="24"/>
          <w:szCs w:val="24"/>
        </w:rPr>
        <w:t>i</w:t>
      </w:r>
      <w:r w:rsidRPr="00771E37">
        <w:rPr>
          <w:rFonts w:ascii="Times New Roman" w:hAnsi="Times New Roman" w:cs="Times New Roman"/>
          <w:sz w:val="24"/>
          <w:szCs w:val="24"/>
        </w:rPr>
        <w:t xml:space="preserve">nstrument is compatible with human rights and to the extent that it limits the right to privacy these limitations are reasonable, </w:t>
      </w:r>
      <w:r w:rsidR="007910B3" w:rsidRPr="00771E37">
        <w:rPr>
          <w:rFonts w:ascii="Times New Roman" w:hAnsi="Times New Roman" w:cs="Times New Roman"/>
          <w:sz w:val="24"/>
          <w:szCs w:val="24"/>
        </w:rPr>
        <w:t>necessary,</w:t>
      </w:r>
      <w:r w:rsidRPr="00771E37">
        <w:rPr>
          <w:rFonts w:ascii="Times New Roman" w:hAnsi="Times New Roman" w:cs="Times New Roman"/>
          <w:sz w:val="24"/>
          <w:szCs w:val="24"/>
        </w:rPr>
        <w:t xml:space="preserve"> and proportionate to achieving the legitimate objective of ensuring transport safety.</w:t>
      </w:r>
    </w:p>
    <w:sectPr w:rsidR="002539F7" w:rsidRPr="002539F7" w:rsidSect="00DE752C">
      <w:footerReference w:type="defaul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B92D" w14:textId="77777777" w:rsidR="00AF6470" w:rsidRDefault="00AF6470">
      <w:pPr>
        <w:spacing w:after="0" w:line="240" w:lineRule="auto"/>
      </w:pPr>
      <w:r>
        <w:separator/>
      </w:r>
    </w:p>
  </w:endnote>
  <w:endnote w:type="continuationSeparator" w:id="0">
    <w:p w14:paraId="6518A695" w14:textId="77777777" w:rsidR="00AF6470" w:rsidRDefault="00AF6470">
      <w:pPr>
        <w:spacing w:after="0" w:line="240" w:lineRule="auto"/>
      </w:pPr>
      <w:r>
        <w:continuationSeparator/>
      </w:r>
    </w:p>
  </w:endnote>
  <w:endnote w:type="continuationNotice" w:id="1">
    <w:p w14:paraId="20865D1E" w14:textId="77777777" w:rsidR="00AF6470" w:rsidRDefault="00AF6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93261"/>
      <w:docPartObj>
        <w:docPartGallery w:val="Page Numbers (Bottom of Page)"/>
        <w:docPartUnique/>
      </w:docPartObj>
    </w:sdtPr>
    <w:sdtEndPr>
      <w:rPr>
        <w:noProof/>
      </w:rPr>
    </w:sdtEndPr>
    <w:sdtContent>
      <w:p w14:paraId="6C3130C4" w14:textId="004063E5" w:rsidR="00AF6470" w:rsidRDefault="00AF6470">
        <w:pPr>
          <w:pStyle w:val="Footer"/>
          <w:jc w:val="center"/>
        </w:pPr>
        <w:r>
          <w:fldChar w:fldCharType="begin"/>
        </w:r>
        <w:r>
          <w:instrText xml:space="preserve"> PAGE   \* MERGEFORMAT </w:instrText>
        </w:r>
        <w:r>
          <w:fldChar w:fldCharType="separate"/>
        </w:r>
        <w:r w:rsidR="00590A05">
          <w:rPr>
            <w:noProof/>
          </w:rPr>
          <w:t>4</w:t>
        </w:r>
        <w:r>
          <w:rPr>
            <w:noProof/>
          </w:rPr>
          <w:fldChar w:fldCharType="end"/>
        </w:r>
      </w:p>
    </w:sdtContent>
  </w:sdt>
  <w:p w14:paraId="3628BD80" w14:textId="77777777" w:rsidR="00AF6470" w:rsidRDefault="00AF64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FFAB" w14:textId="77777777" w:rsidR="00AF6470" w:rsidRDefault="00AF6470">
      <w:pPr>
        <w:spacing w:after="0" w:line="240" w:lineRule="auto"/>
      </w:pPr>
      <w:r>
        <w:separator/>
      </w:r>
    </w:p>
  </w:footnote>
  <w:footnote w:type="continuationSeparator" w:id="0">
    <w:p w14:paraId="75248434" w14:textId="77777777" w:rsidR="00AF6470" w:rsidRDefault="00AF6470">
      <w:pPr>
        <w:spacing w:after="0" w:line="240" w:lineRule="auto"/>
      </w:pPr>
      <w:r>
        <w:continuationSeparator/>
      </w:r>
    </w:p>
  </w:footnote>
  <w:footnote w:type="continuationNotice" w:id="1">
    <w:p w14:paraId="72C5EEB4" w14:textId="77777777" w:rsidR="00AF6470" w:rsidRDefault="00AF647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1" w15:restartNumberingAfterBreak="0">
    <w:nsid w:val="02F0662B"/>
    <w:multiLevelType w:val="hybridMultilevel"/>
    <w:tmpl w:val="4476EF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66001"/>
    <w:multiLevelType w:val="hybridMultilevel"/>
    <w:tmpl w:val="E19811C6"/>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34984"/>
    <w:multiLevelType w:val="hybridMultilevel"/>
    <w:tmpl w:val="19DA1E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18538C"/>
    <w:multiLevelType w:val="hybridMultilevel"/>
    <w:tmpl w:val="EBC0CCF2"/>
    <w:lvl w:ilvl="0" w:tplc="BD90DE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0E50A1"/>
    <w:multiLevelType w:val="hybridMultilevel"/>
    <w:tmpl w:val="E39A35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0F2147"/>
    <w:multiLevelType w:val="hybridMultilevel"/>
    <w:tmpl w:val="79F2DB5E"/>
    <w:lvl w:ilvl="0" w:tplc="BD90DE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EE100F"/>
    <w:multiLevelType w:val="hybridMultilevel"/>
    <w:tmpl w:val="5E881CD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A1745F"/>
    <w:multiLevelType w:val="hybridMultilevel"/>
    <w:tmpl w:val="77429E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8656F"/>
    <w:multiLevelType w:val="hybridMultilevel"/>
    <w:tmpl w:val="8E8E488A"/>
    <w:lvl w:ilvl="0" w:tplc="B5F05292">
      <w:start w:val="1"/>
      <w:numFmt w:val="decimal"/>
      <w:lvlText w:val="%1."/>
      <w:lvlJc w:val="left"/>
      <w:pPr>
        <w:ind w:left="360" w:hanging="360"/>
      </w:pPr>
      <w:rPr>
        <w:rFonts w:hint="default"/>
        <w:b w:val="0"/>
        <w:i w:val="0"/>
        <w:color w:val="auto"/>
      </w:rPr>
    </w:lvl>
    <w:lvl w:ilvl="1" w:tplc="2766B628">
      <w:start w:val="1"/>
      <w:numFmt w:val="lowerLetter"/>
      <w:lvlText w:val="%2."/>
      <w:lvlJc w:val="left"/>
      <w:pPr>
        <w:ind w:left="1080" w:hanging="360"/>
      </w:pPr>
    </w:lvl>
    <w:lvl w:ilvl="2" w:tplc="61A4336C">
      <w:start w:val="1"/>
      <w:numFmt w:val="lowerRoman"/>
      <w:lvlText w:val="%3."/>
      <w:lvlJc w:val="right"/>
      <w:pPr>
        <w:ind w:left="1800" w:hanging="180"/>
      </w:pPr>
    </w:lvl>
    <w:lvl w:ilvl="3" w:tplc="EFF2C57E">
      <w:start w:val="1"/>
      <w:numFmt w:val="decimal"/>
      <w:lvlText w:val="%4."/>
      <w:lvlJc w:val="left"/>
      <w:pPr>
        <w:ind w:left="2520" w:hanging="360"/>
      </w:pPr>
    </w:lvl>
    <w:lvl w:ilvl="4" w:tplc="0D168A7E" w:tentative="1">
      <w:start w:val="1"/>
      <w:numFmt w:val="lowerLetter"/>
      <w:lvlText w:val="%5."/>
      <w:lvlJc w:val="left"/>
      <w:pPr>
        <w:ind w:left="3240" w:hanging="360"/>
      </w:pPr>
    </w:lvl>
    <w:lvl w:ilvl="5" w:tplc="9898AD80" w:tentative="1">
      <w:start w:val="1"/>
      <w:numFmt w:val="lowerRoman"/>
      <w:lvlText w:val="%6."/>
      <w:lvlJc w:val="right"/>
      <w:pPr>
        <w:ind w:left="3960" w:hanging="180"/>
      </w:pPr>
    </w:lvl>
    <w:lvl w:ilvl="6" w:tplc="AC3AC414" w:tentative="1">
      <w:start w:val="1"/>
      <w:numFmt w:val="decimal"/>
      <w:lvlText w:val="%7."/>
      <w:lvlJc w:val="left"/>
      <w:pPr>
        <w:ind w:left="4680" w:hanging="360"/>
      </w:pPr>
    </w:lvl>
    <w:lvl w:ilvl="7" w:tplc="E3469D90" w:tentative="1">
      <w:start w:val="1"/>
      <w:numFmt w:val="lowerLetter"/>
      <w:lvlText w:val="%8."/>
      <w:lvlJc w:val="left"/>
      <w:pPr>
        <w:ind w:left="5400" w:hanging="360"/>
      </w:pPr>
    </w:lvl>
    <w:lvl w:ilvl="8" w:tplc="4DB6BCBC" w:tentative="1">
      <w:start w:val="1"/>
      <w:numFmt w:val="lowerRoman"/>
      <w:lvlText w:val="%9."/>
      <w:lvlJc w:val="right"/>
      <w:pPr>
        <w:ind w:left="6120" w:hanging="180"/>
      </w:pPr>
    </w:lvl>
  </w:abstractNum>
  <w:abstractNum w:abstractNumId="10" w15:restartNumberingAfterBreak="0">
    <w:nsid w:val="371E368E"/>
    <w:multiLevelType w:val="hybridMultilevel"/>
    <w:tmpl w:val="0B0C14A4"/>
    <w:lvl w:ilvl="0" w:tplc="8A1A8CF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39B87ECF"/>
    <w:multiLevelType w:val="hybridMultilevel"/>
    <w:tmpl w:val="E19811C6"/>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FC94771"/>
    <w:multiLevelType w:val="hybridMultilevel"/>
    <w:tmpl w:val="35A8C1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360DAD"/>
    <w:multiLevelType w:val="hybridMultilevel"/>
    <w:tmpl w:val="9CA4E7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6D4666"/>
    <w:multiLevelType w:val="hybridMultilevel"/>
    <w:tmpl w:val="FF84F8EA"/>
    <w:lvl w:ilvl="0" w:tplc="FC54CD72">
      <w:start w:val="1"/>
      <w:numFmt w:val="lowerLetter"/>
      <w:lvlText w:val="%1."/>
      <w:lvlJc w:val="left"/>
      <w:pPr>
        <w:ind w:left="1462" w:hanging="360"/>
      </w:pPr>
    </w:lvl>
    <w:lvl w:ilvl="1" w:tplc="09BA791E">
      <w:start w:val="1"/>
      <w:numFmt w:val="lowerRoman"/>
      <w:lvlText w:val="%2."/>
      <w:lvlJc w:val="right"/>
      <w:pPr>
        <w:ind w:left="2182" w:hanging="360"/>
      </w:pPr>
    </w:lvl>
    <w:lvl w:ilvl="2" w:tplc="0C09001B">
      <w:start w:val="1"/>
      <w:numFmt w:val="lowerRoman"/>
      <w:lvlText w:val="%3."/>
      <w:lvlJc w:val="right"/>
      <w:pPr>
        <w:ind w:left="2902" w:hanging="180"/>
      </w:pPr>
    </w:lvl>
    <w:lvl w:ilvl="3" w:tplc="0C09000F" w:tentative="1">
      <w:start w:val="1"/>
      <w:numFmt w:val="decimal"/>
      <w:lvlText w:val="%4."/>
      <w:lvlJc w:val="left"/>
      <w:pPr>
        <w:ind w:left="3622" w:hanging="360"/>
      </w:pPr>
    </w:lvl>
    <w:lvl w:ilvl="4" w:tplc="0C090019" w:tentative="1">
      <w:start w:val="1"/>
      <w:numFmt w:val="lowerLetter"/>
      <w:lvlText w:val="%5."/>
      <w:lvlJc w:val="left"/>
      <w:pPr>
        <w:ind w:left="4342" w:hanging="360"/>
      </w:pPr>
    </w:lvl>
    <w:lvl w:ilvl="5" w:tplc="0C09001B" w:tentative="1">
      <w:start w:val="1"/>
      <w:numFmt w:val="lowerRoman"/>
      <w:lvlText w:val="%6."/>
      <w:lvlJc w:val="right"/>
      <w:pPr>
        <w:ind w:left="5062" w:hanging="180"/>
      </w:pPr>
    </w:lvl>
    <w:lvl w:ilvl="6" w:tplc="0C09000F" w:tentative="1">
      <w:start w:val="1"/>
      <w:numFmt w:val="decimal"/>
      <w:lvlText w:val="%7."/>
      <w:lvlJc w:val="left"/>
      <w:pPr>
        <w:ind w:left="5782" w:hanging="360"/>
      </w:pPr>
    </w:lvl>
    <w:lvl w:ilvl="7" w:tplc="0C090019" w:tentative="1">
      <w:start w:val="1"/>
      <w:numFmt w:val="lowerLetter"/>
      <w:lvlText w:val="%8."/>
      <w:lvlJc w:val="left"/>
      <w:pPr>
        <w:ind w:left="6502" w:hanging="360"/>
      </w:pPr>
    </w:lvl>
    <w:lvl w:ilvl="8" w:tplc="0C09001B" w:tentative="1">
      <w:start w:val="1"/>
      <w:numFmt w:val="lowerRoman"/>
      <w:lvlText w:val="%9."/>
      <w:lvlJc w:val="right"/>
      <w:pPr>
        <w:ind w:left="7222" w:hanging="180"/>
      </w:pPr>
    </w:lvl>
  </w:abstractNum>
  <w:abstractNum w:abstractNumId="16" w15:restartNumberingAfterBreak="0">
    <w:nsid w:val="409F43BB"/>
    <w:multiLevelType w:val="hybridMultilevel"/>
    <w:tmpl w:val="328EFC82"/>
    <w:lvl w:ilvl="0" w:tplc="9958376C">
      <w:start w:val="1"/>
      <w:numFmt w:val="lowerLetter"/>
      <w:lvlText w:val="%1."/>
      <w:lvlJc w:val="left"/>
      <w:pPr>
        <w:ind w:left="720" w:hanging="360"/>
      </w:pPr>
      <w:rPr>
        <w:rFonts w:hint="default"/>
        <w:sz w:val="24"/>
        <w:szCs w:val="24"/>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E2D4C"/>
    <w:multiLevelType w:val="hybridMultilevel"/>
    <w:tmpl w:val="F8A0B930"/>
    <w:lvl w:ilvl="0" w:tplc="BD90DE86">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471C3E6B"/>
    <w:multiLevelType w:val="hybridMultilevel"/>
    <w:tmpl w:val="F7AC3926"/>
    <w:lvl w:ilvl="0" w:tplc="0C09000F">
      <w:start w:val="1"/>
      <w:numFmt w:val="decimal"/>
      <w:lvlText w:val="%1."/>
      <w:lvlJc w:val="left"/>
      <w:pPr>
        <w:ind w:left="720" w:hanging="360"/>
      </w:pPr>
    </w:lvl>
    <w:lvl w:ilvl="1" w:tplc="ED264FB0">
      <w:start w:val="1"/>
      <w:numFmt w:val="lowerLetter"/>
      <w:lvlText w:val="%2."/>
      <w:lvlJc w:val="left"/>
      <w:pPr>
        <w:ind w:left="1440" w:hanging="360"/>
      </w:pPr>
      <w:rPr>
        <w:rFonts w:ascii="Times New Roman" w:eastAsiaTheme="minorHAnsi" w:hAnsi="Times New Roman"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9E1E6B"/>
    <w:multiLevelType w:val="hybridMultilevel"/>
    <w:tmpl w:val="038A271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9F8060E2">
      <w:start w:val="1"/>
      <w:numFmt w:val="lowerLetter"/>
      <w:lvlText w:val="(%3)"/>
      <w:lvlJc w:val="left"/>
      <w:pPr>
        <w:ind w:left="2520"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A4347"/>
    <w:multiLevelType w:val="hybridMultilevel"/>
    <w:tmpl w:val="4FB2DBDE"/>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FB0D87"/>
    <w:multiLevelType w:val="hybridMultilevel"/>
    <w:tmpl w:val="10A4EA88"/>
    <w:lvl w:ilvl="0" w:tplc="DEA63E4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03"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4EB015D"/>
    <w:multiLevelType w:val="hybridMultilevel"/>
    <w:tmpl w:val="9700499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2D2789"/>
    <w:multiLevelType w:val="hybridMultilevel"/>
    <w:tmpl w:val="409AB3B0"/>
    <w:lvl w:ilvl="0" w:tplc="BD90DE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BC16F9"/>
    <w:multiLevelType w:val="hybridMultilevel"/>
    <w:tmpl w:val="0860C0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6310FB"/>
    <w:multiLevelType w:val="hybridMultilevel"/>
    <w:tmpl w:val="2662EC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21919"/>
    <w:multiLevelType w:val="hybridMultilevel"/>
    <w:tmpl w:val="FE7EB2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8205D7"/>
    <w:multiLevelType w:val="hybridMultilevel"/>
    <w:tmpl w:val="4240FEF2"/>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F93591"/>
    <w:multiLevelType w:val="hybridMultilevel"/>
    <w:tmpl w:val="4F283B06"/>
    <w:lvl w:ilvl="0" w:tplc="2766B628">
      <w:start w:val="1"/>
      <w:numFmt w:val="lowerLetter"/>
      <w:lvlText w:val="%1."/>
      <w:lvlJc w:val="lef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9" w15:restartNumberingAfterBreak="0">
    <w:nsid w:val="6D860F91"/>
    <w:multiLevelType w:val="hybridMultilevel"/>
    <w:tmpl w:val="E3861D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6131A5"/>
    <w:multiLevelType w:val="hybridMultilevel"/>
    <w:tmpl w:val="3B048C0C"/>
    <w:lvl w:ilvl="0" w:tplc="BD90DE8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866591"/>
    <w:multiLevelType w:val="hybridMultilevel"/>
    <w:tmpl w:val="9D46122E"/>
    <w:lvl w:ilvl="0" w:tplc="2766B628">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2964D5"/>
    <w:multiLevelType w:val="hybridMultilevel"/>
    <w:tmpl w:val="E898CC72"/>
    <w:styleLink w:val="KeyPoints"/>
    <w:lvl w:ilvl="0" w:tplc="4B428A66">
      <w:start w:val="1"/>
      <w:numFmt w:val="decimal"/>
      <w:lvlText w:val="%1."/>
      <w:lvlJc w:val="left"/>
      <w:pPr>
        <w:ind w:left="369" w:hanging="369"/>
      </w:pPr>
      <w:rPr>
        <w:rFonts w:ascii="Arial" w:hAnsi="Arial" w:hint="default"/>
        <w:sz w:val="22"/>
      </w:rPr>
    </w:lvl>
    <w:lvl w:ilvl="1" w:tplc="ECD89994">
      <w:start w:val="1"/>
      <w:numFmt w:val="lowerLetter"/>
      <w:lvlText w:val="%2."/>
      <w:lvlJc w:val="left"/>
      <w:pPr>
        <w:ind w:left="738" w:hanging="369"/>
      </w:pPr>
      <w:rPr>
        <w:rFonts w:hint="default"/>
      </w:rPr>
    </w:lvl>
    <w:lvl w:ilvl="2" w:tplc="647C59E8">
      <w:start w:val="1"/>
      <w:numFmt w:val="lowerRoman"/>
      <w:lvlText w:val="%3."/>
      <w:lvlJc w:val="left"/>
      <w:pPr>
        <w:ind w:left="1107" w:hanging="369"/>
      </w:pPr>
      <w:rPr>
        <w:rFonts w:hint="default"/>
      </w:rPr>
    </w:lvl>
    <w:lvl w:ilvl="3" w:tplc="ABDCBC02">
      <w:start w:val="1"/>
      <w:numFmt w:val="none"/>
      <w:lvlText w:val="%4"/>
      <w:lvlJc w:val="left"/>
      <w:pPr>
        <w:ind w:left="1476" w:hanging="369"/>
      </w:pPr>
      <w:rPr>
        <w:rFonts w:hint="default"/>
      </w:rPr>
    </w:lvl>
    <w:lvl w:ilvl="4" w:tplc="091A9548">
      <w:start w:val="1"/>
      <w:numFmt w:val="none"/>
      <w:lvlText w:val=""/>
      <w:lvlJc w:val="left"/>
      <w:pPr>
        <w:ind w:left="1845" w:hanging="369"/>
      </w:pPr>
      <w:rPr>
        <w:rFonts w:hint="default"/>
      </w:rPr>
    </w:lvl>
    <w:lvl w:ilvl="5" w:tplc="7F6CBA4A">
      <w:start w:val="1"/>
      <w:numFmt w:val="none"/>
      <w:lvlText w:val=""/>
      <w:lvlJc w:val="left"/>
      <w:pPr>
        <w:ind w:left="2214" w:hanging="369"/>
      </w:pPr>
      <w:rPr>
        <w:rFonts w:hint="default"/>
      </w:rPr>
    </w:lvl>
    <w:lvl w:ilvl="6" w:tplc="1DB4E3AA">
      <w:start w:val="1"/>
      <w:numFmt w:val="none"/>
      <w:lvlText w:val=""/>
      <w:lvlJc w:val="left"/>
      <w:pPr>
        <w:ind w:left="2583" w:hanging="369"/>
      </w:pPr>
      <w:rPr>
        <w:rFonts w:hint="default"/>
      </w:rPr>
    </w:lvl>
    <w:lvl w:ilvl="7" w:tplc="B4DE60A4">
      <w:start w:val="1"/>
      <w:numFmt w:val="none"/>
      <w:lvlText w:val=""/>
      <w:lvlJc w:val="left"/>
      <w:pPr>
        <w:ind w:left="2952" w:hanging="369"/>
      </w:pPr>
      <w:rPr>
        <w:rFonts w:hint="default"/>
      </w:rPr>
    </w:lvl>
    <w:lvl w:ilvl="8" w:tplc="D1E6EBF6">
      <w:start w:val="1"/>
      <w:numFmt w:val="none"/>
      <w:lvlText w:val=""/>
      <w:lvlJc w:val="left"/>
      <w:pPr>
        <w:ind w:left="3321" w:hanging="369"/>
      </w:pPr>
      <w:rPr>
        <w:rFonts w:hint="default"/>
      </w:rPr>
    </w:lvl>
  </w:abstractNum>
  <w:abstractNum w:abstractNumId="33" w15:restartNumberingAfterBreak="0">
    <w:nsid w:val="78547EE6"/>
    <w:multiLevelType w:val="hybridMultilevel"/>
    <w:tmpl w:val="09C29A7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9942DB"/>
    <w:multiLevelType w:val="hybridMultilevel"/>
    <w:tmpl w:val="E19811C6"/>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210DC3"/>
    <w:multiLevelType w:val="hybridMultilevel"/>
    <w:tmpl w:val="9FEA400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852CC"/>
    <w:multiLevelType w:val="hybridMultilevel"/>
    <w:tmpl w:val="5D969B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2"/>
  </w:num>
  <w:num w:numId="3">
    <w:abstractNumId w:val="9"/>
  </w:num>
  <w:num w:numId="4">
    <w:abstractNumId w:val="22"/>
  </w:num>
  <w:num w:numId="5">
    <w:abstractNumId w:val="33"/>
  </w:num>
  <w:num w:numId="6">
    <w:abstractNumId w:val="19"/>
  </w:num>
  <w:num w:numId="7">
    <w:abstractNumId w:val="35"/>
  </w:num>
  <w:num w:numId="8">
    <w:abstractNumId w:val="34"/>
  </w:num>
  <w:num w:numId="9">
    <w:abstractNumId w:val="31"/>
  </w:num>
  <w:num w:numId="10">
    <w:abstractNumId w:val="2"/>
  </w:num>
  <w:num w:numId="11">
    <w:abstractNumId w:val="14"/>
  </w:num>
  <w:num w:numId="12">
    <w:abstractNumId w:val="16"/>
  </w:num>
  <w:num w:numId="13">
    <w:abstractNumId w:val="12"/>
  </w:num>
  <w:num w:numId="14">
    <w:abstractNumId w:val="27"/>
  </w:num>
  <w:num w:numId="15">
    <w:abstractNumId w:val="5"/>
  </w:num>
  <w:num w:numId="16">
    <w:abstractNumId w:val="15"/>
  </w:num>
  <w:num w:numId="17">
    <w:abstractNumId w:val="8"/>
  </w:num>
  <w:num w:numId="18">
    <w:abstractNumId w:val="36"/>
  </w:num>
  <w:num w:numId="19">
    <w:abstractNumId w:val="3"/>
  </w:num>
  <w:num w:numId="20">
    <w:abstractNumId w:val="29"/>
  </w:num>
  <w:num w:numId="21">
    <w:abstractNumId w:val="24"/>
  </w:num>
  <w:num w:numId="22">
    <w:abstractNumId w:val="7"/>
  </w:num>
  <w:num w:numId="23">
    <w:abstractNumId w:val="0"/>
  </w:num>
  <w:num w:numId="24">
    <w:abstractNumId w:val="11"/>
  </w:num>
  <w:num w:numId="25">
    <w:abstractNumId w:val="1"/>
  </w:num>
  <w:num w:numId="26">
    <w:abstractNumId w:val="20"/>
  </w:num>
  <w:num w:numId="27">
    <w:abstractNumId w:val="30"/>
  </w:num>
  <w:num w:numId="28">
    <w:abstractNumId w:val="23"/>
  </w:num>
  <w:num w:numId="29">
    <w:abstractNumId w:val="17"/>
  </w:num>
  <w:num w:numId="30">
    <w:abstractNumId w:val="4"/>
  </w:num>
  <w:num w:numId="31">
    <w:abstractNumId w:val="10"/>
  </w:num>
  <w:num w:numId="32">
    <w:abstractNumId w:val="6"/>
  </w:num>
  <w:num w:numId="33">
    <w:abstractNumId w:val="2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6"/>
  </w:num>
  <w:num w:numId="37">
    <w:abstractNumId w:val="1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93"/>
    <w:rsid w:val="000040EB"/>
    <w:rsid w:val="000054FD"/>
    <w:rsid w:val="00017A4D"/>
    <w:rsid w:val="0002009C"/>
    <w:rsid w:val="00027DC0"/>
    <w:rsid w:val="000417D4"/>
    <w:rsid w:val="00044395"/>
    <w:rsid w:val="00053504"/>
    <w:rsid w:val="0005785C"/>
    <w:rsid w:val="00060A29"/>
    <w:rsid w:val="00060B17"/>
    <w:rsid w:val="00066975"/>
    <w:rsid w:val="00081172"/>
    <w:rsid w:val="00082945"/>
    <w:rsid w:val="00093F41"/>
    <w:rsid w:val="000A6FAB"/>
    <w:rsid w:val="000B15F8"/>
    <w:rsid w:val="000B17FB"/>
    <w:rsid w:val="000B256E"/>
    <w:rsid w:val="000C6F1F"/>
    <w:rsid w:val="000E1F2E"/>
    <w:rsid w:val="00107DA6"/>
    <w:rsid w:val="00114778"/>
    <w:rsid w:val="00124F74"/>
    <w:rsid w:val="001274F4"/>
    <w:rsid w:val="0014728D"/>
    <w:rsid w:val="0014771E"/>
    <w:rsid w:val="0016714D"/>
    <w:rsid w:val="00175DAD"/>
    <w:rsid w:val="00185948"/>
    <w:rsid w:val="001904AB"/>
    <w:rsid w:val="001B1793"/>
    <w:rsid w:val="001B6F5C"/>
    <w:rsid w:val="001B7775"/>
    <w:rsid w:val="001C4F8F"/>
    <w:rsid w:val="001C6139"/>
    <w:rsid w:val="001E10E7"/>
    <w:rsid w:val="001E7AF9"/>
    <w:rsid w:val="001F3EF2"/>
    <w:rsid w:val="00202B83"/>
    <w:rsid w:val="0020533A"/>
    <w:rsid w:val="0021193F"/>
    <w:rsid w:val="00211CFE"/>
    <w:rsid w:val="00214355"/>
    <w:rsid w:val="00225C1A"/>
    <w:rsid w:val="00230932"/>
    <w:rsid w:val="00251591"/>
    <w:rsid w:val="002539F7"/>
    <w:rsid w:val="002571B0"/>
    <w:rsid w:val="002604C4"/>
    <w:rsid w:val="00263D85"/>
    <w:rsid w:val="0026715C"/>
    <w:rsid w:val="0027624A"/>
    <w:rsid w:val="00297611"/>
    <w:rsid w:val="002A71EB"/>
    <w:rsid w:val="002B01E1"/>
    <w:rsid w:val="002B219C"/>
    <w:rsid w:val="002B3707"/>
    <w:rsid w:val="002D0723"/>
    <w:rsid w:val="002D08B2"/>
    <w:rsid w:val="002E10C4"/>
    <w:rsid w:val="002F7E13"/>
    <w:rsid w:val="00303581"/>
    <w:rsid w:val="00304209"/>
    <w:rsid w:val="00314772"/>
    <w:rsid w:val="003253D4"/>
    <w:rsid w:val="0032788B"/>
    <w:rsid w:val="00345E17"/>
    <w:rsid w:val="0035502A"/>
    <w:rsid w:val="003572F0"/>
    <w:rsid w:val="00360E89"/>
    <w:rsid w:val="003645FA"/>
    <w:rsid w:val="00364679"/>
    <w:rsid w:val="00367486"/>
    <w:rsid w:val="00377381"/>
    <w:rsid w:val="00377978"/>
    <w:rsid w:val="00382A57"/>
    <w:rsid w:val="003855D3"/>
    <w:rsid w:val="00385C87"/>
    <w:rsid w:val="00386A85"/>
    <w:rsid w:val="00391E15"/>
    <w:rsid w:val="003B1839"/>
    <w:rsid w:val="003C17A3"/>
    <w:rsid w:val="003C5658"/>
    <w:rsid w:val="003D2D56"/>
    <w:rsid w:val="003D7492"/>
    <w:rsid w:val="003E29DC"/>
    <w:rsid w:val="00403AEE"/>
    <w:rsid w:val="00403B9B"/>
    <w:rsid w:val="004040B1"/>
    <w:rsid w:val="004237A0"/>
    <w:rsid w:val="00425A4C"/>
    <w:rsid w:val="00431F2D"/>
    <w:rsid w:val="004333B6"/>
    <w:rsid w:val="00471F48"/>
    <w:rsid w:val="00475015"/>
    <w:rsid w:val="004907B3"/>
    <w:rsid w:val="004B108D"/>
    <w:rsid w:val="004B201F"/>
    <w:rsid w:val="004B31E0"/>
    <w:rsid w:val="004C006D"/>
    <w:rsid w:val="004C4C55"/>
    <w:rsid w:val="004C7D5E"/>
    <w:rsid w:val="004D05B4"/>
    <w:rsid w:val="004D69EB"/>
    <w:rsid w:val="004F2CC9"/>
    <w:rsid w:val="004F4DEA"/>
    <w:rsid w:val="00503BF5"/>
    <w:rsid w:val="005103D5"/>
    <w:rsid w:val="0052342E"/>
    <w:rsid w:val="00530E0E"/>
    <w:rsid w:val="0053134B"/>
    <w:rsid w:val="00534A60"/>
    <w:rsid w:val="005408B4"/>
    <w:rsid w:val="00546A86"/>
    <w:rsid w:val="00551426"/>
    <w:rsid w:val="00552D68"/>
    <w:rsid w:val="00555376"/>
    <w:rsid w:val="00561FA6"/>
    <w:rsid w:val="0056311F"/>
    <w:rsid w:val="00574D68"/>
    <w:rsid w:val="00581A8B"/>
    <w:rsid w:val="00586DF2"/>
    <w:rsid w:val="00590A05"/>
    <w:rsid w:val="005A6094"/>
    <w:rsid w:val="005B0A6C"/>
    <w:rsid w:val="005B5318"/>
    <w:rsid w:val="005B5704"/>
    <w:rsid w:val="005C36CB"/>
    <w:rsid w:val="005C520E"/>
    <w:rsid w:val="005C6EB5"/>
    <w:rsid w:val="005D454E"/>
    <w:rsid w:val="005E0894"/>
    <w:rsid w:val="005F277F"/>
    <w:rsid w:val="005F6F17"/>
    <w:rsid w:val="0060009A"/>
    <w:rsid w:val="00601309"/>
    <w:rsid w:val="00631B75"/>
    <w:rsid w:val="006336BF"/>
    <w:rsid w:val="00636A9E"/>
    <w:rsid w:val="00644D6A"/>
    <w:rsid w:val="00654118"/>
    <w:rsid w:val="00654873"/>
    <w:rsid w:val="00654A4D"/>
    <w:rsid w:val="006742A9"/>
    <w:rsid w:val="00692219"/>
    <w:rsid w:val="00692A32"/>
    <w:rsid w:val="006A18D2"/>
    <w:rsid w:val="006B26D0"/>
    <w:rsid w:val="006C6D31"/>
    <w:rsid w:val="006D5B19"/>
    <w:rsid w:val="006E0912"/>
    <w:rsid w:val="006E7A69"/>
    <w:rsid w:val="006F4E97"/>
    <w:rsid w:val="00704951"/>
    <w:rsid w:val="00717303"/>
    <w:rsid w:val="00721CE9"/>
    <w:rsid w:val="007342C6"/>
    <w:rsid w:val="00734D04"/>
    <w:rsid w:val="007404E8"/>
    <w:rsid w:val="00757533"/>
    <w:rsid w:val="00765F8B"/>
    <w:rsid w:val="00766456"/>
    <w:rsid w:val="00767670"/>
    <w:rsid w:val="00771E37"/>
    <w:rsid w:val="0078209C"/>
    <w:rsid w:val="007910B3"/>
    <w:rsid w:val="00793EC8"/>
    <w:rsid w:val="00794CE5"/>
    <w:rsid w:val="007A003C"/>
    <w:rsid w:val="007A4BE1"/>
    <w:rsid w:val="007A7F27"/>
    <w:rsid w:val="007B6964"/>
    <w:rsid w:val="007C0BA0"/>
    <w:rsid w:val="007C7A77"/>
    <w:rsid w:val="007D1625"/>
    <w:rsid w:val="007D4682"/>
    <w:rsid w:val="007E07C6"/>
    <w:rsid w:val="007E0E90"/>
    <w:rsid w:val="007E5FF0"/>
    <w:rsid w:val="007E6A16"/>
    <w:rsid w:val="007F337D"/>
    <w:rsid w:val="007F774C"/>
    <w:rsid w:val="008012EB"/>
    <w:rsid w:val="00812678"/>
    <w:rsid w:val="00852B35"/>
    <w:rsid w:val="008550B4"/>
    <w:rsid w:val="008805B0"/>
    <w:rsid w:val="00894BE2"/>
    <w:rsid w:val="00894EF3"/>
    <w:rsid w:val="00895542"/>
    <w:rsid w:val="008B2618"/>
    <w:rsid w:val="008C0FEC"/>
    <w:rsid w:val="008C2D5A"/>
    <w:rsid w:val="008E238C"/>
    <w:rsid w:val="008E6EE1"/>
    <w:rsid w:val="008E73FE"/>
    <w:rsid w:val="008F1C79"/>
    <w:rsid w:val="00903DF2"/>
    <w:rsid w:val="0091298A"/>
    <w:rsid w:val="00915683"/>
    <w:rsid w:val="00915FBF"/>
    <w:rsid w:val="009255DB"/>
    <w:rsid w:val="0093342A"/>
    <w:rsid w:val="009572FA"/>
    <w:rsid w:val="00967BB0"/>
    <w:rsid w:val="0097031E"/>
    <w:rsid w:val="009A5127"/>
    <w:rsid w:val="009B594D"/>
    <w:rsid w:val="009B7950"/>
    <w:rsid w:val="009D1C77"/>
    <w:rsid w:val="009E5BFF"/>
    <w:rsid w:val="00A07617"/>
    <w:rsid w:val="00A13415"/>
    <w:rsid w:val="00A1345D"/>
    <w:rsid w:val="00A13EF1"/>
    <w:rsid w:val="00A30119"/>
    <w:rsid w:val="00A32A52"/>
    <w:rsid w:val="00A37091"/>
    <w:rsid w:val="00A3720E"/>
    <w:rsid w:val="00A441E3"/>
    <w:rsid w:val="00A55998"/>
    <w:rsid w:val="00A712EE"/>
    <w:rsid w:val="00A83367"/>
    <w:rsid w:val="00A86B6E"/>
    <w:rsid w:val="00AA0A68"/>
    <w:rsid w:val="00AA0DDC"/>
    <w:rsid w:val="00AA23A4"/>
    <w:rsid w:val="00AA4A62"/>
    <w:rsid w:val="00AB4194"/>
    <w:rsid w:val="00AD6757"/>
    <w:rsid w:val="00AF6470"/>
    <w:rsid w:val="00B1059E"/>
    <w:rsid w:val="00B13663"/>
    <w:rsid w:val="00B17376"/>
    <w:rsid w:val="00B32EBF"/>
    <w:rsid w:val="00B47E9E"/>
    <w:rsid w:val="00B52248"/>
    <w:rsid w:val="00B5411D"/>
    <w:rsid w:val="00B54970"/>
    <w:rsid w:val="00B66775"/>
    <w:rsid w:val="00B67331"/>
    <w:rsid w:val="00B709BC"/>
    <w:rsid w:val="00B71D62"/>
    <w:rsid w:val="00B75687"/>
    <w:rsid w:val="00B83813"/>
    <w:rsid w:val="00B84109"/>
    <w:rsid w:val="00BA1C32"/>
    <w:rsid w:val="00BA217E"/>
    <w:rsid w:val="00BA412C"/>
    <w:rsid w:val="00BA6BB0"/>
    <w:rsid w:val="00BA7EC0"/>
    <w:rsid w:val="00BC76E4"/>
    <w:rsid w:val="00BD0A5A"/>
    <w:rsid w:val="00BD4798"/>
    <w:rsid w:val="00BD7CC5"/>
    <w:rsid w:val="00BF0A87"/>
    <w:rsid w:val="00BF10EB"/>
    <w:rsid w:val="00BF7826"/>
    <w:rsid w:val="00C000E6"/>
    <w:rsid w:val="00C00147"/>
    <w:rsid w:val="00C0176C"/>
    <w:rsid w:val="00C16180"/>
    <w:rsid w:val="00C21D10"/>
    <w:rsid w:val="00C33E6A"/>
    <w:rsid w:val="00C450FB"/>
    <w:rsid w:val="00C500CF"/>
    <w:rsid w:val="00C509E1"/>
    <w:rsid w:val="00C654BD"/>
    <w:rsid w:val="00C65C16"/>
    <w:rsid w:val="00C75D80"/>
    <w:rsid w:val="00C82FB4"/>
    <w:rsid w:val="00C84F11"/>
    <w:rsid w:val="00C906D2"/>
    <w:rsid w:val="00C92AF4"/>
    <w:rsid w:val="00C944CB"/>
    <w:rsid w:val="00C95F8B"/>
    <w:rsid w:val="00CB2CF6"/>
    <w:rsid w:val="00CB4737"/>
    <w:rsid w:val="00CC095E"/>
    <w:rsid w:val="00CD0C8D"/>
    <w:rsid w:val="00CD29BD"/>
    <w:rsid w:val="00CD5636"/>
    <w:rsid w:val="00CF47E7"/>
    <w:rsid w:val="00D123F4"/>
    <w:rsid w:val="00D141A4"/>
    <w:rsid w:val="00D31498"/>
    <w:rsid w:val="00D33B36"/>
    <w:rsid w:val="00D41E63"/>
    <w:rsid w:val="00D46381"/>
    <w:rsid w:val="00D549F5"/>
    <w:rsid w:val="00D60BC8"/>
    <w:rsid w:val="00D67410"/>
    <w:rsid w:val="00D75B9B"/>
    <w:rsid w:val="00D86F0A"/>
    <w:rsid w:val="00D9040C"/>
    <w:rsid w:val="00D92BE1"/>
    <w:rsid w:val="00D933C4"/>
    <w:rsid w:val="00D94D78"/>
    <w:rsid w:val="00DB12B8"/>
    <w:rsid w:val="00DB1E11"/>
    <w:rsid w:val="00DB7EEE"/>
    <w:rsid w:val="00DC1241"/>
    <w:rsid w:val="00DC3A00"/>
    <w:rsid w:val="00DD25AD"/>
    <w:rsid w:val="00DD6542"/>
    <w:rsid w:val="00DD7FFD"/>
    <w:rsid w:val="00DE27F8"/>
    <w:rsid w:val="00DE38A6"/>
    <w:rsid w:val="00DE752C"/>
    <w:rsid w:val="00DF4DBA"/>
    <w:rsid w:val="00DF6B26"/>
    <w:rsid w:val="00E0220F"/>
    <w:rsid w:val="00E25D40"/>
    <w:rsid w:val="00E32F86"/>
    <w:rsid w:val="00E3794F"/>
    <w:rsid w:val="00E4406F"/>
    <w:rsid w:val="00E55F82"/>
    <w:rsid w:val="00E70900"/>
    <w:rsid w:val="00E72F31"/>
    <w:rsid w:val="00E7460B"/>
    <w:rsid w:val="00E81088"/>
    <w:rsid w:val="00E856E4"/>
    <w:rsid w:val="00E87A1B"/>
    <w:rsid w:val="00EA17D3"/>
    <w:rsid w:val="00EA5732"/>
    <w:rsid w:val="00EB3067"/>
    <w:rsid w:val="00EB4FE3"/>
    <w:rsid w:val="00EB7834"/>
    <w:rsid w:val="00EC43DD"/>
    <w:rsid w:val="00EC6C36"/>
    <w:rsid w:val="00EE1B35"/>
    <w:rsid w:val="00F14F55"/>
    <w:rsid w:val="00F16804"/>
    <w:rsid w:val="00F23372"/>
    <w:rsid w:val="00F344FE"/>
    <w:rsid w:val="00F35BB4"/>
    <w:rsid w:val="00F37644"/>
    <w:rsid w:val="00F54AAC"/>
    <w:rsid w:val="00F61F92"/>
    <w:rsid w:val="00F624F6"/>
    <w:rsid w:val="00F6375F"/>
    <w:rsid w:val="00F64746"/>
    <w:rsid w:val="00F84483"/>
    <w:rsid w:val="00F86123"/>
    <w:rsid w:val="00F86C88"/>
    <w:rsid w:val="00F940EE"/>
    <w:rsid w:val="00FA0454"/>
    <w:rsid w:val="00FA1BFB"/>
    <w:rsid w:val="00FA1C31"/>
    <w:rsid w:val="00FA7470"/>
    <w:rsid w:val="00FC0DA5"/>
    <w:rsid w:val="00FD30F8"/>
    <w:rsid w:val="00FF0EB8"/>
    <w:rsid w:val="00FF7EF7"/>
    <w:rsid w:val="088A09CE"/>
    <w:rsid w:val="0AB51380"/>
    <w:rsid w:val="1EAD15E8"/>
    <w:rsid w:val="22FE8438"/>
    <w:rsid w:val="268A9203"/>
    <w:rsid w:val="2B0109F3"/>
    <w:rsid w:val="2D9DA09C"/>
    <w:rsid w:val="30498D18"/>
    <w:rsid w:val="3E1FDC64"/>
    <w:rsid w:val="40953362"/>
    <w:rsid w:val="44CDF4F7"/>
    <w:rsid w:val="48C18570"/>
    <w:rsid w:val="49CC183C"/>
    <w:rsid w:val="6EBDB8D6"/>
    <w:rsid w:val="73240C25"/>
    <w:rsid w:val="7CB08299"/>
    <w:rsid w:val="7D5A7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7DBB"/>
  <w15:chartTrackingRefBased/>
  <w15:docId w15:val="{52547C80-872D-4BAE-A601-138D9E63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93"/>
  </w:style>
  <w:style w:type="paragraph" w:styleId="Heading1">
    <w:name w:val="heading 1"/>
    <w:basedOn w:val="Normal"/>
    <w:next w:val="Normal"/>
    <w:link w:val="Heading1Char"/>
    <w:uiPriority w:val="9"/>
    <w:qFormat/>
    <w:rsid w:val="001B17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9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B1793"/>
    <w:pPr>
      <w:ind w:left="720"/>
      <w:contextualSpacing/>
    </w:pPr>
  </w:style>
  <w:style w:type="paragraph" w:styleId="NormalWeb">
    <w:name w:val="Normal (Web)"/>
    <w:basedOn w:val="Normal"/>
    <w:uiPriority w:val="99"/>
    <w:unhideWhenUsed/>
    <w:rsid w:val="001B17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B1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793"/>
    <w:rPr>
      <w:rFonts w:ascii="Segoe UI" w:hAnsi="Segoe UI" w:cs="Segoe UI"/>
      <w:sz w:val="18"/>
      <w:szCs w:val="18"/>
    </w:rPr>
  </w:style>
  <w:style w:type="paragraph" w:styleId="Header">
    <w:name w:val="header"/>
    <w:basedOn w:val="Heading1"/>
    <w:link w:val="HeaderChar"/>
    <w:uiPriority w:val="99"/>
    <w:unhideWhenUsed/>
    <w:rsid w:val="001B1793"/>
    <w:pPr>
      <w:keepLines w:val="0"/>
      <w:tabs>
        <w:tab w:val="center" w:pos="4513"/>
        <w:tab w:val="right" w:pos="9026"/>
      </w:tabs>
      <w:spacing w:before="120" w:after="200" w:line="240" w:lineRule="auto"/>
      <w:jc w:val="center"/>
    </w:pPr>
    <w:rPr>
      <w:rFonts w:ascii="Times New Roman" w:eastAsia="Calibri" w:hAnsi="Times New Roman" w:cs="Times New Roman"/>
      <w:b/>
      <w:caps/>
      <w:color w:val="auto"/>
      <w:sz w:val="30"/>
      <w:szCs w:val="28"/>
    </w:rPr>
  </w:style>
  <w:style w:type="character" w:customStyle="1" w:styleId="HeaderChar">
    <w:name w:val="Header Char"/>
    <w:basedOn w:val="DefaultParagraphFont"/>
    <w:link w:val="Header"/>
    <w:uiPriority w:val="99"/>
    <w:rsid w:val="001B1793"/>
    <w:rPr>
      <w:rFonts w:ascii="Times New Roman" w:eastAsia="Calibri" w:hAnsi="Times New Roman" w:cs="Times New Roman"/>
      <w:b/>
      <w:caps/>
      <w:sz w:val="30"/>
      <w:szCs w:val="28"/>
    </w:rPr>
  </w:style>
  <w:style w:type="numbering" w:customStyle="1" w:styleId="KeyPoints">
    <w:name w:val="Key Points"/>
    <w:basedOn w:val="NoList"/>
    <w:uiPriority w:val="99"/>
    <w:rsid w:val="001B1793"/>
    <w:pPr>
      <w:numPr>
        <w:numId w:val="2"/>
      </w:numPr>
    </w:pPr>
  </w:style>
  <w:style w:type="character" w:styleId="CommentReference">
    <w:name w:val="annotation reference"/>
    <w:basedOn w:val="DefaultParagraphFont"/>
    <w:uiPriority w:val="99"/>
    <w:semiHidden/>
    <w:unhideWhenUsed/>
    <w:rsid w:val="001B1793"/>
    <w:rPr>
      <w:sz w:val="16"/>
      <w:szCs w:val="16"/>
    </w:rPr>
  </w:style>
  <w:style w:type="paragraph" w:styleId="CommentText">
    <w:name w:val="annotation text"/>
    <w:basedOn w:val="Normal"/>
    <w:link w:val="CommentTextChar"/>
    <w:uiPriority w:val="99"/>
    <w:semiHidden/>
    <w:unhideWhenUsed/>
    <w:rsid w:val="001B179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B1793"/>
    <w:rPr>
      <w:rFonts w:ascii="Calibri" w:eastAsia="Calibri" w:hAnsi="Calibri" w:cs="Times New Roman"/>
      <w:sz w:val="20"/>
      <w:szCs w:val="20"/>
    </w:rPr>
  </w:style>
  <w:style w:type="character" w:styleId="Hyperlink">
    <w:name w:val="Hyperlink"/>
    <w:basedOn w:val="DefaultParagraphFont"/>
    <w:uiPriority w:val="99"/>
    <w:unhideWhenUsed/>
    <w:rsid w:val="001B1793"/>
    <w:rPr>
      <w:color w:val="0000FF"/>
      <w:u w:val="single"/>
    </w:rPr>
  </w:style>
  <w:style w:type="paragraph" w:styleId="Revision">
    <w:name w:val="Revision"/>
    <w:hidden/>
    <w:uiPriority w:val="99"/>
    <w:semiHidden/>
    <w:rsid w:val="001B1793"/>
    <w:pPr>
      <w:spacing w:after="0" w:line="240" w:lineRule="auto"/>
    </w:pPr>
  </w:style>
  <w:style w:type="character" w:customStyle="1" w:styleId="UnresolvedMention1">
    <w:name w:val="Unresolved Mention1"/>
    <w:basedOn w:val="DefaultParagraphFont"/>
    <w:uiPriority w:val="99"/>
    <w:semiHidden/>
    <w:unhideWhenUsed/>
    <w:rsid w:val="001B179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B179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B1793"/>
    <w:rPr>
      <w:rFonts w:ascii="Calibri" w:eastAsia="Calibri" w:hAnsi="Calibri" w:cs="Times New Roman"/>
      <w:b/>
      <w:bCs/>
      <w:sz w:val="20"/>
      <w:szCs w:val="20"/>
    </w:rPr>
  </w:style>
  <w:style w:type="paragraph" w:customStyle="1" w:styleId="Definition">
    <w:name w:val="Definition"/>
    <w:aliases w:val="dd"/>
    <w:basedOn w:val="Normal"/>
    <w:rsid w:val="001B1793"/>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B179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1B179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1B1793"/>
    <w:rPr>
      <w:rFonts w:ascii="Times New Roman" w:eastAsia="Times New Roman" w:hAnsi="Times New Roman" w:cs="Times New Roman"/>
      <w:szCs w:val="20"/>
      <w:lang w:eastAsia="en-AU"/>
    </w:rPr>
  </w:style>
  <w:style w:type="character" w:customStyle="1" w:styleId="OPCCharBase">
    <w:name w:val="OPCCharBase"/>
    <w:uiPriority w:val="1"/>
    <w:qFormat/>
    <w:rsid w:val="001B1793"/>
  </w:style>
  <w:style w:type="paragraph" w:customStyle="1" w:styleId="subsection">
    <w:name w:val="subsection"/>
    <w:aliases w:val="ss,Subsection"/>
    <w:basedOn w:val="Normal"/>
    <w:link w:val="subsectionChar"/>
    <w:rsid w:val="001B179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TLPNotebullet">
    <w:name w:val="TLPNote(bullet)"/>
    <w:basedOn w:val="Normal"/>
    <w:rsid w:val="001B1793"/>
    <w:pPr>
      <w:numPr>
        <w:numId w:val="13"/>
      </w:numPr>
      <w:tabs>
        <w:tab w:val="clear" w:pos="2517"/>
        <w:tab w:val="left" w:pos="357"/>
      </w:tabs>
      <w:spacing w:before="60" w:after="0" w:line="198" w:lineRule="exact"/>
      <w:ind w:left="0" w:firstLine="0"/>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1B1793"/>
    <w:rPr>
      <w:rFonts w:ascii="Times New Roman" w:eastAsia="Times New Roman" w:hAnsi="Times New Roman" w:cs="Times New Roman"/>
      <w:szCs w:val="20"/>
      <w:lang w:eastAsia="en-AU"/>
    </w:rPr>
  </w:style>
  <w:style w:type="paragraph" w:customStyle="1" w:styleId="BoxHeadItalic">
    <w:name w:val="BoxHeadItalic"/>
    <w:aliases w:val="bhi"/>
    <w:basedOn w:val="Normal"/>
    <w:next w:val="Normal"/>
    <w:qFormat/>
    <w:rsid w:val="001B179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i/>
      <w:szCs w:val="20"/>
      <w:lang w:eastAsia="en-AU"/>
    </w:rPr>
  </w:style>
  <w:style w:type="paragraph" w:customStyle="1" w:styleId="paragraphsub0">
    <w:name w:val="paragraphsub"/>
    <w:basedOn w:val="Normal"/>
    <w:rsid w:val="001B17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B1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793"/>
  </w:style>
  <w:style w:type="character" w:styleId="FollowedHyperlink">
    <w:name w:val="FollowedHyperlink"/>
    <w:basedOn w:val="DefaultParagraphFont"/>
    <w:uiPriority w:val="99"/>
    <w:semiHidden/>
    <w:unhideWhenUsed/>
    <w:rsid w:val="00D94D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81759">
      <w:bodyDiv w:val="1"/>
      <w:marLeft w:val="0"/>
      <w:marRight w:val="0"/>
      <w:marTop w:val="0"/>
      <w:marBottom w:val="0"/>
      <w:divBdr>
        <w:top w:val="none" w:sz="0" w:space="0" w:color="auto"/>
        <w:left w:val="none" w:sz="0" w:space="0" w:color="auto"/>
        <w:bottom w:val="none" w:sz="0" w:space="0" w:color="auto"/>
        <w:right w:val="none" w:sz="0" w:space="0" w:color="auto"/>
      </w:divBdr>
    </w:div>
    <w:div w:id="819813025">
      <w:bodyDiv w:val="1"/>
      <w:marLeft w:val="0"/>
      <w:marRight w:val="0"/>
      <w:marTop w:val="0"/>
      <w:marBottom w:val="0"/>
      <w:divBdr>
        <w:top w:val="none" w:sz="0" w:space="0" w:color="auto"/>
        <w:left w:val="none" w:sz="0" w:space="0" w:color="auto"/>
        <w:bottom w:val="none" w:sz="0" w:space="0" w:color="auto"/>
        <w:right w:val="none" w:sz="0" w:space="0" w:color="auto"/>
      </w:divBdr>
    </w:div>
    <w:div w:id="1396706941">
      <w:bodyDiv w:val="1"/>
      <w:marLeft w:val="0"/>
      <w:marRight w:val="0"/>
      <w:marTop w:val="0"/>
      <w:marBottom w:val="0"/>
      <w:divBdr>
        <w:top w:val="none" w:sz="0" w:space="0" w:color="auto"/>
        <w:left w:val="none" w:sz="0" w:space="0" w:color="auto"/>
        <w:bottom w:val="none" w:sz="0" w:space="0" w:color="auto"/>
        <w:right w:val="none" w:sz="0" w:space="0" w:color="auto"/>
      </w:divBdr>
    </w:div>
    <w:div w:id="1844589445">
      <w:bodyDiv w:val="1"/>
      <w:marLeft w:val="0"/>
      <w:marRight w:val="0"/>
      <w:marTop w:val="0"/>
      <w:marBottom w:val="0"/>
      <w:divBdr>
        <w:top w:val="none" w:sz="0" w:space="0" w:color="auto"/>
        <w:left w:val="none" w:sz="0" w:space="0" w:color="auto"/>
        <w:bottom w:val="none" w:sz="0" w:space="0" w:color="auto"/>
        <w:right w:val="none" w:sz="0" w:space="0" w:color="auto"/>
      </w:divBdr>
    </w:div>
    <w:div w:id="18688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rsr.com.au/publications/rail-safety-national-law-related-legisl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ore.icao.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rservicesaustralia.com/mats/default.a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irservicesaustralia.com/aip/aip.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1f3ed5-bf72-43bf-b8ef-0a6567fa124b">
      <Value>11</Value>
    </TaxCatchAll>
    <To xmlns="49e477f0-4542-4dd3-bc3f-49b421d2e559" xsi:nil="true"/>
    <Expiry_x0020_Date xmlns="49e477f0-4542-4dd3-bc3f-49b421d2e559" xsi:nil="true"/>
    <From xmlns="49e477f0-4542-4dd3-bc3f-49b421d2e559" xsi:nil="true"/>
    <Sent_x0020_Time xmlns="49e477f0-4542-4dd3-bc3f-49b421d2e559" xsi:nil="true"/>
    <Significant_x0020_Ministerial xmlns="49e477f0-4542-4dd3-bc3f-49b421d2e559">false</Significant_x0020_Ministerial>
    <i0f84bba906045b4af568ee102a52dcb xmlns="9e1f3ed5-bf72-43bf-b8ef-0a6567fa124b">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8618332e-a025-48b1-a69f-1bfc5e49b00e</TermId>
        </TermInfo>
      </Terms>
    </i0f84bba906045b4af568ee102a52dcb>
    <Contract_x0020_End_x0020_Date xmlns="49e477f0-4542-4dd3-bc3f-49b421d2e559" xsi:nil="true"/>
    <Cc xmlns="49e477f0-4542-4dd3-bc3f-49b421d2e559" xsi:nil="true"/>
    <Date_x0020_of_x0020_Birth xmlns="49e477f0-4542-4dd3-bc3f-49b421d2e559" xsi:nil="true"/>
    <Asbestos_x0020_Removal_x0020_Date xmlns="49e477f0-4542-4dd3-bc3f-49b421d2e559" xsi:nil="true"/>
    <Attachment xmlns="49e477f0-4542-4dd3-bc3f-49b421d2e559" xsi:nil="true"/>
    <Inspection_x0020_Date xmlns="49e477f0-4542-4dd3-bc3f-49b421d2e5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ADCCB5072F748825922FE064D6259" ma:contentTypeVersion="29" ma:contentTypeDescription="Create a new document." ma:contentTypeScope="" ma:versionID="6b697edbd0aa71ebf846ae6fbcad3b27">
  <xsd:schema xmlns:xsd="http://www.w3.org/2001/XMLSchema" xmlns:xs="http://www.w3.org/2001/XMLSchema" xmlns:p="http://schemas.microsoft.com/office/2006/metadata/properties" xmlns:ns2="9e1f3ed5-bf72-43bf-b8ef-0a6567fa124b" xmlns:ns3="49e477f0-4542-4dd3-bc3f-49b421d2e559" targetNamespace="http://schemas.microsoft.com/office/2006/metadata/properties" ma:root="true" ma:fieldsID="40d06d43cf16e24dec3b6f90c2e72dd1" ns2:_="" ns3:_="">
    <xsd:import namespace="9e1f3ed5-bf72-43bf-b8ef-0a6567fa124b"/>
    <xsd:import namespace="49e477f0-4542-4dd3-bc3f-49b421d2e559"/>
    <xsd:element name="properties">
      <xsd:complexType>
        <xsd:sequence>
          <xsd:element name="documentManagement">
            <xsd:complexType>
              <xsd:all>
                <xsd:element ref="ns2:i0f84bba906045b4af568ee102a52dcb" minOccurs="0"/>
                <xsd:element ref="ns2:TaxCatchAll"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f3ed5-bf72-43bf-b8ef-0a6567fa124b"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1190368e-e556-483d-ad6c-362b55c3f216}" ma:internalName="TaxCatchAll" ma:showField="CatchAllData" ma:web="9e1f3ed5-bf72-43bf-b8ef-0a6567fa124b">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477f0-4542-4dd3-bc3f-49b421d2e559" elementFormDefault="qualified">
    <xsd:import namespace="http://schemas.microsoft.com/office/2006/documentManagement/types"/>
    <xsd:import namespace="http://schemas.microsoft.com/office/infopath/2007/PartnerControls"/>
    <xsd:element name="To" ma:index="11" nillable="true" ma:displayName="To" ma:internalName="To">
      <xsd:simpleType>
        <xsd:restriction base="dms:Note">
          <xsd:maxLength value="255"/>
        </xsd:restriction>
      </xsd:simpleType>
    </xsd:element>
    <xsd:element name="Cc" ma:index="12" nillable="true" ma:displayName="Cc" ma:internalName="Cc">
      <xsd:simpleType>
        <xsd:restriction base="dms:Note">
          <xsd:maxLength value="255"/>
        </xsd:restriction>
      </xsd:simpleType>
    </xsd:element>
    <xsd:element name="Expiry_x0020_Date" ma:index="13"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4"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5" nillable="true" ma:displayName="Contract End Date" ma:description="Used for Contracts under Seal" ma:format="DateOnly" ma:internalName="Contract_x0020_End_x0020_Date">
      <xsd:simpleType>
        <xsd:restriction base="dms:DateTime"/>
      </xsd:simpleType>
    </xsd:element>
    <xsd:element name="Inspection_x0020_Date" ma:index="16" nillable="true" ma:displayName="Inspection Date" ma:description="Used for Hazardous Materials" ma:format="DateOnly" ma:internalName="Inspection_x0020_Date">
      <xsd:simpleType>
        <xsd:restriction base="dms:DateTime"/>
      </xsd:simpleType>
    </xsd:element>
    <xsd:element name="Significant_x0020_Ministerial" ma:index="17" nillable="true" ma:displayName="Significant Ministerial" ma:description="Used for Significant Ministerials" ma:internalName="Significant_x0020_Ministerial">
      <xsd:simpleType>
        <xsd:restriction base="dms:Boolean"/>
      </xsd:simpleType>
    </xsd:element>
    <xsd:element name="Asbestos_x0020_Removal_x0020_Date" ma:index="18"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0" nillable="true" ma:displayName="Sent Time" ma:format="DateOnly" ma:internalName="Sent_x0020_Time">
      <xsd:simpleType>
        <xsd:restriction base="dms:DateTime"/>
      </xsd:simpleType>
    </xsd:element>
    <xsd:element name="From" ma:index="21" nillable="true" ma:displayName="From" ma:internalName="From">
      <xsd:simpleType>
        <xsd:restriction base="dms:Text"/>
      </xsd:simpleType>
    </xsd:element>
    <xsd:element name="Attachment" ma:index="22" nillable="true" ma:displayName="Attachment" ma:internalName="Attachment">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520BA-78BF-401E-A653-D9A4F387D892}">
  <ds:schemaRefs>
    <ds:schemaRef ds:uri="http://schemas.microsoft.com/office/2006/metadata/properties"/>
    <ds:schemaRef ds:uri="http://schemas.microsoft.com/office/infopath/2007/PartnerControls"/>
    <ds:schemaRef ds:uri="9e1f3ed5-bf72-43bf-b8ef-0a6567fa124b"/>
    <ds:schemaRef ds:uri="49e477f0-4542-4dd3-bc3f-49b421d2e559"/>
  </ds:schemaRefs>
</ds:datastoreItem>
</file>

<file path=customXml/itemProps2.xml><?xml version="1.0" encoding="utf-8"?>
<ds:datastoreItem xmlns:ds="http://schemas.openxmlformats.org/officeDocument/2006/customXml" ds:itemID="{8360499B-875E-4A0C-A160-8DD76F6CDB37}">
  <ds:schemaRefs>
    <ds:schemaRef ds:uri="http://schemas.microsoft.com/sharepoint/v3/contenttype/forms"/>
  </ds:schemaRefs>
</ds:datastoreItem>
</file>

<file path=customXml/itemProps3.xml><?xml version="1.0" encoding="utf-8"?>
<ds:datastoreItem xmlns:ds="http://schemas.openxmlformats.org/officeDocument/2006/customXml" ds:itemID="{BCAB0857-0F24-45D7-9DFC-E2872F019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f3ed5-bf72-43bf-b8ef-0a6567fa124b"/>
    <ds:schemaRef ds:uri="49e477f0-4542-4dd3-bc3f-49b421d2e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11456</Words>
  <Characters>65303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Attachment F - ES to TSI Regulations</vt:lpstr>
    </vt:vector>
  </TitlesOfParts>
  <Company>Australian Transport Safety Bureau</Company>
  <LinksUpToDate>false</LinksUpToDate>
  <CharactersWithSpaces>76606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 ES to TSI Regulations</dc:title>
  <dc:subject/>
  <dc:creator>Christopher Guselli</dc:creator>
  <cp:keywords/>
  <dc:description/>
  <cp:lastModifiedBy>Ming Li</cp:lastModifiedBy>
  <cp:revision>4</cp:revision>
  <cp:lastPrinted>2021-06-23T00:14:00Z</cp:lastPrinted>
  <dcterms:created xsi:type="dcterms:W3CDTF">2021-10-28T23:24:00Z</dcterms:created>
  <dcterms:modified xsi:type="dcterms:W3CDTF">2021-10-28T23:50:00Z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0x0101009E4ADCCB5072F748825922FE064D6259</vt:lpwstr>
  </property>
  <property fmtid="{D5CDD505-2E9C-101B-9397-08002B2CF9AE}" pid="3" name="RevIMBCS">
    <vt:lpwstr>11;#Operational Activities|8618332e-a025-48b1-a69f-1bfc5e49b00e</vt:lpwstr>
  </property>
</Properties>
</file>