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7B50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6892DF4" w14:textId="4EEFA735"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BF3B707FC364B68A41CA0A1C6EF06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37254">
            <w:rPr>
              <w:sz w:val="24"/>
              <w:szCs w:val="24"/>
            </w:rPr>
            <w:t>Treasurer</w:t>
          </w:r>
        </w:sdtContent>
      </w:sdt>
    </w:p>
    <w:p w14:paraId="17B4C402" w14:textId="6056109F" w:rsidR="00F109D4" w:rsidRDefault="001600C6" w:rsidP="001600C6">
      <w:pPr>
        <w:spacing w:before="240" w:after="240"/>
        <w:jc w:val="center"/>
        <w:rPr>
          <w:i/>
        </w:rPr>
      </w:pPr>
      <w:r w:rsidRPr="001600C6">
        <w:rPr>
          <w:i/>
        </w:rPr>
        <w:t>Corporations (Fees) Act 2001</w:t>
      </w:r>
    </w:p>
    <w:p w14:paraId="0CD03674" w14:textId="7A1901F1" w:rsidR="00F109D4" w:rsidRPr="00503E44" w:rsidRDefault="00B35908" w:rsidP="00AA1689">
      <w:pPr>
        <w:tabs>
          <w:tab w:val="left" w:pos="1418"/>
        </w:tabs>
        <w:spacing w:before="0" w:after="240"/>
        <w:jc w:val="center"/>
        <w:rPr>
          <w:i/>
        </w:rPr>
      </w:pPr>
      <w:r w:rsidRPr="00A00485">
        <w:rPr>
          <w:i/>
        </w:rPr>
        <w:t xml:space="preserve">Corporations (Fees) Amendment </w:t>
      </w:r>
      <w:r w:rsidR="00A00485">
        <w:rPr>
          <w:i/>
        </w:rPr>
        <w:t xml:space="preserve">(Deferred Sales Model Exemptions) </w:t>
      </w:r>
      <w:r w:rsidR="00970E80">
        <w:rPr>
          <w:i/>
        </w:rPr>
        <w:br/>
      </w:r>
      <w:r w:rsidRPr="00A00485">
        <w:rPr>
          <w:i/>
        </w:rPr>
        <w:t>Regulations 2021</w:t>
      </w:r>
    </w:p>
    <w:p w14:paraId="2AC5BCAF" w14:textId="55EDD54C" w:rsidR="00F109D4" w:rsidRDefault="00C55D29" w:rsidP="00647BB7">
      <w:pPr>
        <w:spacing w:before="240"/>
      </w:pPr>
      <w:r w:rsidRPr="00503E44">
        <w:t xml:space="preserve">Section </w:t>
      </w:r>
      <w:r w:rsidR="0059100A">
        <w:t xml:space="preserve">8 </w:t>
      </w:r>
      <w:r w:rsidR="00F109D4" w:rsidRPr="00503E44">
        <w:t xml:space="preserve">of the </w:t>
      </w:r>
      <w:bookmarkStart w:id="0" w:name="_Hlk78200345"/>
      <w:r w:rsidR="0059100A" w:rsidRPr="0059100A">
        <w:rPr>
          <w:i/>
        </w:rPr>
        <w:t xml:space="preserve">Corporations (Fees) Act 2001 </w:t>
      </w:r>
      <w:bookmarkEnd w:id="0"/>
      <w:r w:rsidR="00F109D4" w:rsidRPr="00503E44">
        <w:t xml:space="preserve">(the Act) provides that the Governor-General may make regulations </w:t>
      </w:r>
      <w:r w:rsidR="00804209" w:rsidRPr="00804209">
        <w:t>for the purposes of the prescribed sections of that Act, including prescribing fees for chargeable matters.</w:t>
      </w:r>
    </w:p>
    <w:p w14:paraId="7EE4566B" w14:textId="7C9BEED8" w:rsidR="00F109D4" w:rsidRDefault="00EA1E33" w:rsidP="00647BB7">
      <w:pPr>
        <w:spacing w:before="240"/>
      </w:pPr>
      <w:r>
        <w:t xml:space="preserve">The purpose of the </w:t>
      </w:r>
      <w:bookmarkStart w:id="1" w:name="_Hlk79584336"/>
      <w:r w:rsidR="0059100A" w:rsidRPr="00A00485">
        <w:rPr>
          <w:i/>
        </w:rPr>
        <w:t xml:space="preserve">Corporations (Fees) Amendment </w:t>
      </w:r>
      <w:r w:rsidR="00DA661C">
        <w:rPr>
          <w:i/>
        </w:rPr>
        <w:t xml:space="preserve">(Deferred Sales Model Exemptions) </w:t>
      </w:r>
      <w:r w:rsidR="0059100A" w:rsidRPr="00A00485">
        <w:rPr>
          <w:i/>
        </w:rPr>
        <w:t>Regulations 2021</w:t>
      </w:r>
      <w:r w:rsidR="0059100A" w:rsidRPr="0059100A">
        <w:rPr>
          <w:i/>
          <w:iCs/>
        </w:rPr>
        <w:t xml:space="preserve"> </w:t>
      </w:r>
      <w:bookmarkEnd w:id="1"/>
      <w:r w:rsidR="0059100A">
        <w:t>(</w:t>
      </w:r>
      <w:r w:rsidR="0094235F">
        <w:rPr>
          <w:iCs/>
        </w:rPr>
        <w:t>the Regulations)</w:t>
      </w:r>
      <w:r>
        <w:rPr>
          <w:i/>
        </w:rPr>
        <w:t xml:space="preserve"> </w:t>
      </w:r>
      <w:r>
        <w:rPr>
          <w:iCs/>
        </w:rPr>
        <w:t xml:space="preserve">is </w:t>
      </w:r>
      <w:r w:rsidR="003D6B95" w:rsidRPr="003D6B95">
        <w:t xml:space="preserve">to prescribe a fee that </w:t>
      </w:r>
      <w:r w:rsidR="00F82238">
        <w:t>the Australian Securities and Investment Commission (</w:t>
      </w:r>
      <w:r w:rsidR="003D6B95" w:rsidRPr="00E07FCA">
        <w:t>ASIC</w:t>
      </w:r>
      <w:r w:rsidR="00F82238">
        <w:t>)</w:t>
      </w:r>
      <w:r w:rsidR="003D6B95" w:rsidRPr="003D6B95">
        <w:t xml:space="preserve"> can charge to a person who </w:t>
      </w:r>
      <w:r w:rsidR="00E07FCA">
        <w:t>makes an application</w:t>
      </w:r>
      <w:r w:rsidR="00E07FCA" w:rsidRPr="003D6B95">
        <w:t xml:space="preserve"> </w:t>
      </w:r>
      <w:r w:rsidR="003D6B95" w:rsidRPr="003D6B95">
        <w:t>to ASIC for an exemption from the deferred sales model.</w:t>
      </w:r>
    </w:p>
    <w:p w14:paraId="28FFA352" w14:textId="38C3C7FA" w:rsidR="005C1911" w:rsidRPr="005C1911" w:rsidRDefault="006720EB" w:rsidP="005C1911">
      <w:pPr>
        <w:spacing w:before="240"/>
      </w:pPr>
      <w:r w:rsidRPr="006720EB">
        <w:t xml:space="preserve">The deferred sales model is set out in new subdivision DA of Division 2 of Part 2 </w:t>
      </w:r>
      <w:r w:rsidR="00591B2F">
        <w:t xml:space="preserve">of </w:t>
      </w:r>
      <w:r w:rsidRPr="006720EB">
        <w:t xml:space="preserve">the </w:t>
      </w:r>
      <w:r w:rsidR="00C73FFE" w:rsidRPr="00C73FFE">
        <w:rPr>
          <w:i/>
          <w:iCs/>
        </w:rPr>
        <w:t>Australian Securities and Investments Commission Act 2001</w:t>
      </w:r>
      <w:r w:rsidR="00C73FFE">
        <w:rPr>
          <w:i/>
          <w:iCs/>
        </w:rPr>
        <w:t xml:space="preserve"> </w:t>
      </w:r>
      <w:r w:rsidR="00C73FFE">
        <w:t>(</w:t>
      </w:r>
      <w:r w:rsidR="0094235F">
        <w:t xml:space="preserve">the </w:t>
      </w:r>
      <w:r w:rsidR="00C73FFE" w:rsidRPr="007267BB">
        <w:t xml:space="preserve">ASIC </w:t>
      </w:r>
      <w:r w:rsidRPr="006720EB">
        <w:t>Act</w:t>
      </w:r>
      <w:r w:rsidR="00C73FFE">
        <w:t>)</w:t>
      </w:r>
      <w:r w:rsidRPr="006720EB">
        <w:t xml:space="preserve"> </w:t>
      </w:r>
      <w:r w:rsidR="002A4608">
        <w:t>and commences</w:t>
      </w:r>
      <w:r w:rsidR="002A4608" w:rsidRPr="006720EB">
        <w:t xml:space="preserve"> </w:t>
      </w:r>
      <w:r w:rsidR="00F147A8">
        <w:t xml:space="preserve">on </w:t>
      </w:r>
      <w:r w:rsidRPr="006720EB">
        <w:t xml:space="preserve">5 October 2021. </w:t>
      </w:r>
      <w:r w:rsidR="005C1911" w:rsidRPr="005C1911">
        <w:rPr>
          <w:iCs/>
        </w:rPr>
        <w:t>Broadly, the deferred sales model prohibits the sale of add-on insurance products</w:t>
      </w:r>
      <w:r w:rsidR="00893DB1">
        <w:rPr>
          <w:iCs/>
        </w:rPr>
        <w:t xml:space="preserve"> </w:t>
      </w:r>
      <w:r w:rsidR="005C1911" w:rsidRPr="005C1911">
        <w:rPr>
          <w:iCs/>
        </w:rPr>
        <w:t xml:space="preserve">for four days after a customer has </w:t>
      </w:r>
      <w:proofErr w:type="gramStart"/>
      <w:r w:rsidR="005C1911" w:rsidRPr="005C1911">
        <w:rPr>
          <w:iCs/>
        </w:rPr>
        <w:t>entered into</w:t>
      </w:r>
      <w:proofErr w:type="gramEnd"/>
      <w:r w:rsidR="005C1911" w:rsidRPr="005C1911">
        <w:rPr>
          <w:iCs/>
        </w:rPr>
        <w:t xml:space="preserve"> a commitment to acquire the principal product or service.</w:t>
      </w:r>
    </w:p>
    <w:p w14:paraId="3E1665F8" w14:textId="72F7EFBD" w:rsidR="006720EB" w:rsidRDefault="0063348F" w:rsidP="00647BB7">
      <w:pPr>
        <w:spacing w:before="240"/>
        <w:rPr>
          <w:iCs/>
        </w:rPr>
      </w:pPr>
      <w:r>
        <w:rPr>
          <w:iCs/>
        </w:rPr>
        <w:t>S</w:t>
      </w:r>
      <w:r w:rsidR="00874D2E">
        <w:rPr>
          <w:iCs/>
        </w:rPr>
        <w:t>ubs</w:t>
      </w:r>
      <w:r>
        <w:rPr>
          <w:iCs/>
        </w:rPr>
        <w:t>ecti</w:t>
      </w:r>
      <w:r w:rsidR="0098109C">
        <w:rPr>
          <w:iCs/>
        </w:rPr>
        <w:t>o</w:t>
      </w:r>
      <w:r>
        <w:rPr>
          <w:iCs/>
        </w:rPr>
        <w:t>n 12</w:t>
      </w:r>
      <w:proofErr w:type="gramStart"/>
      <w:r>
        <w:rPr>
          <w:iCs/>
        </w:rPr>
        <w:t>DY</w:t>
      </w:r>
      <w:r w:rsidR="00874D2E">
        <w:rPr>
          <w:iCs/>
        </w:rPr>
        <w:t>(</w:t>
      </w:r>
      <w:proofErr w:type="gramEnd"/>
      <w:r w:rsidR="00874D2E">
        <w:rPr>
          <w:iCs/>
        </w:rPr>
        <w:t>1)</w:t>
      </w:r>
      <w:r>
        <w:rPr>
          <w:iCs/>
        </w:rPr>
        <w:t xml:space="preserve"> of the </w:t>
      </w:r>
      <w:r w:rsidR="00FA47C8">
        <w:rPr>
          <w:iCs/>
        </w:rPr>
        <w:t xml:space="preserve">ASIC Act provides that ASIC may, by notifiable instrument, </w:t>
      </w:r>
      <w:r w:rsidR="00FE42FB">
        <w:rPr>
          <w:iCs/>
        </w:rPr>
        <w:t xml:space="preserve">exempt </w:t>
      </w:r>
      <w:r w:rsidR="000B72FA">
        <w:rPr>
          <w:iCs/>
        </w:rPr>
        <w:t xml:space="preserve">an add-on insurance product or a class of add-on insurance products sold </w:t>
      </w:r>
      <w:r w:rsidR="00DE1FA5">
        <w:rPr>
          <w:iCs/>
        </w:rPr>
        <w:t>by a specified person</w:t>
      </w:r>
      <w:r w:rsidR="00F93F4D">
        <w:rPr>
          <w:iCs/>
        </w:rPr>
        <w:t xml:space="preserve"> </w:t>
      </w:r>
      <w:r w:rsidR="00371A7C" w:rsidRPr="00371A7C">
        <w:rPr>
          <w:iCs/>
        </w:rPr>
        <w:t xml:space="preserve">from the prohibitions set out </w:t>
      </w:r>
      <w:r w:rsidR="00944D5D">
        <w:rPr>
          <w:iCs/>
        </w:rPr>
        <w:t xml:space="preserve">in the deferred </w:t>
      </w:r>
      <w:r w:rsidR="0033189A">
        <w:rPr>
          <w:iCs/>
        </w:rPr>
        <w:t xml:space="preserve">sales model. </w:t>
      </w:r>
    </w:p>
    <w:p w14:paraId="22680C07" w14:textId="695BC5A5" w:rsidR="00886D9D" w:rsidRDefault="006751D6" w:rsidP="00E20E87">
      <w:pPr>
        <w:spacing w:before="240"/>
        <w:rPr>
          <w:iCs/>
        </w:rPr>
      </w:pPr>
      <w:r>
        <w:rPr>
          <w:iCs/>
        </w:rPr>
        <w:t>T</w:t>
      </w:r>
      <w:r w:rsidR="002C698F">
        <w:rPr>
          <w:iCs/>
        </w:rPr>
        <w:t>he Act</w:t>
      </w:r>
      <w:r w:rsidR="0055699C">
        <w:rPr>
          <w:iCs/>
        </w:rPr>
        <w:t xml:space="preserve"> provides </w:t>
      </w:r>
      <w:r w:rsidR="00DD3739">
        <w:rPr>
          <w:iCs/>
        </w:rPr>
        <w:t xml:space="preserve">that an application </w:t>
      </w:r>
      <w:r w:rsidR="004C6224">
        <w:rPr>
          <w:iCs/>
        </w:rPr>
        <w:t xml:space="preserve">to </w:t>
      </w:r>
      <w:r w:rsidR="00DD3739">
        <w:rPr>
          <w:iCs/>
        </w:rPr>
        <w:t>ASIC for an exemption, or variation or revo</w:t>
      </w:r>
      <w:r w:rsidR="003C01EE">
        <w:rPr>
          <w:iCs/>
        </w:rPr>
        <w:t xml:space="preserve">king an exemption under </w:t>
      </w:r>
      <w:r w:rsidR="00A479EC">
        <w:rPr>
          <w:iCs/>
        </w:rPr>
        <w:t>subsection 12</w:t>
      </w:r>
      <w:proofErr w:type="gramStart"/>
      <w:r w:rsidR="00A479EC">
        <w:rPr>
          <w:iCs/>
        </w:rPr>
        <w:t>DY(</w:t>
      </w:r>
      <w:proofErr w:type="gramEnd"/>
      <w:r w:rsidR="00A479EC">
        <w:rPr>
          <w:iCs/>
        </w:rPr>
        <w:t>1) of the ASIC Act</w:t>
      </w:r>
      <w:r w:rsidR="003E1864">
        <w:rPr>
          <w:iCs/>
        </w:rPr>
        <w:t xml:space="preserve"> is </w:t>
      </w:r>
      <w:r w:rsidR="00F31FBA">
        <w:rPr>
          <w:iCs/>
        </w:rPr>
        <w:t>a chargeable matter</w:t>
      </w:r>
      <w:r w:rsidR="007B4D2F">
        <w:rPr>
          <w:iCs/>
        </w:rPr>
        <w:t xml:space="preserve"> (paragraph 4(1)(o))</w:t>
      </w:r>
      <w:r w:rsidR="00161D19">
        <w:rPr>
          <w:iCs/>
        </w:rPr>
        <w:t xml:space="preserve">, and further </w:t>
      </w:r>
      <w:r w:rsidR="006B1924">
        <w:rPr>
          <w:iCs/>
        </w:rPr>
        <w:t xml:space="preserve">provides </w:t>
      </w:r>
      <w:r w:rsidR="00E20E87">
        <w:rPr>
          <w:iCs/>
        </w:rPr>
        <w:t>th</w:t>
      </w:r>
      <w:r w:rsidR="00B57199">
        <w:rPr>
          <w:iCs/>
        </w:rPr>
        <w:t xml:space="preserve">at </w:t>
      </w:r>
      <w:r w:rsidR="0022172D">
        <w:rPr>
          <w:iCs/>
        </w:rPr>
        <w:t>regulation</w:t>
      </w:r>
      <w:r w:rsidR="00F32BA7">
        <w:rPr>
          <w:iCs/>
        </w:rPr>
        <w:t>s</w:t>
      </w:r>
      <w:r w:rsidR="0022172D">
        <w:rPr>
          <w:iCs/>
        </w:rPr>
        <w:t xml:space="preserve"> </w:t>
      </w:r>
      <w:r w:rsidR="00E20E87">
        <w:rPr>
          <w:iCs/>
        </w:rPr>
        <w:t>may be made prescribing fees for chargeable matters</w:t>
      </w:r>
      <w:r w:rsidR="00840982">
        <w:rPr>
          <w:iCs/>
        </w:rPr>
        <w:t xml:space="preserve"> (section 5).</w:t>
      </w:r>
      <w:r w:rsidR="00E20E87">
        <w:rPr>
          <w:iCs/>
        </w:rPr>
        <w:t xml:space="preserve"> </w:t>
      </w:r>
      <w:r w:rsidR="0022172D">
        <w:rPr>
          <w:iCs/>
        </w:rPr>
        <w:t xml:space="preserve"> </w:t>
      </w:r>
      <w:bookmarkStart w:id="2" w:name="_Hlk78200433"/>
      <w:r w:rsidR="007E5D4C">
        <w:rPr>
          <w:iCs/>
        </w:rPr>
        <w:t xml:space="preserve">The prescribed fees </w:t>
      </w:r>
      <w:r w:rsidR="001657D3">
        <w:rPr>
          <w:iCs/>
        </w:rPr>
        <w:t>for a chargeable matter are s</w:t>
      </w:r>
      <w:r w:rsidR="0008377A">
        <w:rPr>
          <w:iCs/>
        </w:rPr>
        <w:t>pecified</w:t>
      </w:r>
      <w:r w:rsidR="001657D3">
        <w:rPr>
          <w:iCs/>
        </w:rPr>
        <w:t xml:space="preserve"> in </w:t>
      </w:r>
      <w:r w:rsidR="000826B7">
        <w:rPr>
          <w:iCs/>
        </w:rPr>
        <w:t>column</w:t>
      </w:r>
      <w:r w:rsidR="00D32C64">
        <w:rPr>
          <w:iCs/>
        </w:rPr>
        <w:t xml:space="preserve"> 2 </w:t>
      </w:r>
      <w:r w:rsidR="0008377A">
        <w:rPr>
          <w:iCs/>
        </w:rPr>
        <w:t>in</w:t>
      </w:r>
      <w:r w:rsidR="00D32C64">
        <w:rPr>
          <w:iCs/>
        </w:rPr>
        <w:t xml:space="preserve"> the tables in </w:t>
      </w:r>
      <w:r w:rsidR="000826B7">
        <w:rPr>
          <w:iCs/>
        </w:rPr>
        <w:t xml:space="preserve">Schedule 1 </w:t>
      </w:r>
      <w:r w:rsidR="002A0836">
        <w:rPr>
          <w:iCs/>
        </w:rPr>
        <w:t>and</w:t>
      </w:r>
      <w:r w:rsidR="000826B7">
        <w:rPr>
          <w:iCs/>
        </w:rPr>
        <w:t xml:space="preserve"> 2 </w:t>
      </w:r>
      <w:r w:rsidR="00D32C64">
        <w:rPr>
          <w:iCs/>
        </w:rPr>
        <w:t>to</w:t>
      </w:r>
      <w:r w:rsidR="000826B7">
        <w:rPr>
          <w:iCs/>
        </w:rPr>
        <w:t xml:space="preserve"> the </w:t>
      </w:r>
      <w:r w:rsidR="00907FC7" w:rsidRPr="00B17030">
        <w:rPr>
          <w:i/>
        </w:rPr>
        <w:t xml:space="preserve">Corporations </w:t>
      </w:r>
      <w:r w:rsidR="00746B64" w:rsidRPr="00B17030">
        <w:rPr>
          <w:i/>
        </w:rPr>
        <w:t>(Fees) Regulations 200</w:t>
      </w:r>
      <w:bookmarkEnd w:id="2"/>
      <w:r w:rsidR="00D32C64">
        <w:rPr>
          <w:i/>
        </w:rPr>
        <w:t>1.</w:t>
      </w:r>
    </w:p>
    <w:p w14:paraId="0A25348B" w14:textId="323A538B" w:rsidR="00AB2231" w:rsidRPr="00724C8A" w:rsidRDefault="00AB2231" w:rsidP="00647BB7">
      <w:pPr>
        <w:spacing w:before="240"/>
      </w:pPr>
      <w:r>
        <w:rPr>
          <w:iCs/>
        </w:rPr>
        <w:t xml:space="preserve">The </w:t>
      </w:r>
      <w:r w:rsidR="00762AE5">
        <w:rPr>
          <w:iCs/>
        </w:rPr>
        <w:t>Regulations amend</w:t>
      </w:r>
      <w:r w:rsidR="00C23D50">
        <w:rPr>
          <w:iCs/>
        </w:rPr>
        <w:t xml:space="preserve"> the table </w:t>
      </w:r>
      <w:r w:rsidR="005A20D7">
        <w:rPr>
          <w:iCs/>
        </w:rPr>
        <w:t xml:space="preserve">in </w:t>
      </w:r>
      <w:r w:rsidR="00482B4E">
        <w:rPr>
          <w:iCs/>
        </w:rPr>
        <w:t xml:space="preserve">Schedule 1 to </w:t>
      </w:r>
      <w:r w:rsidR="00762AE5">
        <w:rPr>
          <w:iCs/>
        </w:rPr>
        <w:t xml:space="preserve">the </w:t>
      </w:r>
      <w:r w:rsidR="00724C8A" w:rsidRPr="00724C8A">
        <w:rPr>
          <w:i/>
          <w:iCs/>
        </w:rPr>
        <w:t>Corporations (Fees) Regulations 20</w:t>
      </w:r>
      <w:r w:rsidR="00724C8A">
        <w:rPr>
          <w:i/>
          <w:iCs/>
        </w:rPr>
        <w:t>0</w:t>
      </w:r>
      <w:r w:rsidR="00724C8A" w:rsidRPr="00724C8A">
        <w:rPr>
          <w:i/>
          <w:iCs/>
        </w:rPr>
        <w:t>1</w:t>
      </w:r>
      <w:r w:rsidR="00724C8A">
        <w:rPr>
          <w:i/>
          <w:iCs/>
        </w:rPr>
        <w:t xml:space="preserve"> </w:t>
      </w:r>
      <w:r w:rsidR="00B2690C">
        <w:rPr>
          <w:iCs/>
        </w:rPr>
        <w:t xml:space="preserve">prescribing </w:t>
      </w:r>
      <w:r w:rsidR="009B0A2B">
        <w:rPr>
          <w:iCs/>
        </w:rPr>
        <w:t xml:space="preserve">the </w:t>
      </w:r>
      <w:r w:rsidR="00B2690C">
        <w:rPr>
          <w:iCs/>
        </w:rPr>
        <w:t>fee</w:t>
      </w:r>
      <w:r w:rsidR="00947D26">
        <w:rPr>
          <w:iCs/>
        </w:rPr>
        <w:t xml:space="preserve"> for the</w:t>
      </w:r>
      <w:r w:rsidR="00B2690C">
        <w:rPr>
          <w:iCs/>
        </w:rPr>
        <w:t xml:space="preserve"> chargeable matter </w:t>
      </w:r>
      <w:r w:rsidR="00977DD8">
        <w:rPr>
          <w:iCs/>
        </w:rPr>
        <w:t>set out</w:t>
      </w:r>
      <w:r w:rsidR="00947D26">
        <w:rPr>
          <w:iCs/>
        </w:rPr>
        <w:t xml:space="preserve"> in paragraph 4(1)(o) of the Act.</w:t>
      </w:r>
    </w:p>
    <w:p w14:paraId="01427176" w14:textId="77777777" w:rsidR="009A7355" w:rsidRPr="009A7355" w:rsidRDefault="009A7355" w:rsidP="009A7355">
      <w:pPr>
        <w:spacing w:before="240"/>
      </w:pPr>
      <w:r w:rsidRPr="009A7355">
        <w:t>The Act specifies no conditions that need to be met before the power to make the Regulations may be exercised.</w:t>
      </w:r>
    </w:p>
    <w:p w14:paraId="2CFA86BA" w14:textId="2DA06545" w:rsidR="009C7051" w:rsidRPr="005C1911" w:rsidRDefault="001C226B" w:rsidP="00647BB7">
      <w:pPr>
        <w:spacing w:before="240"/>
        <w:rPr>
          <w:iCs/>
        </w:rPr>
      </w:pPr>
      <w:r w:rsidRPr="001C226B">
        <w:rPr>
          <w:iCs/>
        </w:rPr>
        <w:t xml:space="preserve">Treasury consulted </w:t>
      </w:r>
      <w:r w:rsidR="00835D03">
        <w:rPr>
          <w:iCs/>
        </w:rPr>
        <w:t xml:space="preserve">the public, including </w:t>
      </w:r>
      <w:r w:rsidRPr="001C226B">
        <w:rPr>
          <w:iCs/>
        </w:rPr>
        <w:t>industry</w:t>
      </w:r>
      <w:r w:rsidR="00DD50EE">
        <w:rPr>
          <w:iCs/>
        </w:rPr>
        <w:t>,</w:t>
      </w:r>
      <w:r w:rsidRPr="001C226B">
        <w:rPr>
          <w:iCs/>
        </w:rPr>
        <w:t xml:space="preserve"> a</w:t>
      </w:r>
      <w:r w:rsidR="0013194C">
        <w:rPr>
          <w:iCs/>
        </w:rPr>
        <w:t>bout th</w:t>
      </w:r>
      <w:r w:rsidR="00977DD8">
        <w:rPr>
          <w:iCs/>
        </w:rPr>
        <w:t>e</w:t>
      </w:r>
      <w:r w:rsidR="0013194C">
        <w:rPr>
          <w:iCs/>
        </w:rPr>
        <w:t xml:space="preserve"> amendment and </w:t>
      </w:r>
      <w:r w:rsidRPr="001C226B">
        <w:rPr>
          <w:iCs/>
        </w:rPr>
        <w:t>has considered submissions</w:t>
      </w:r>
      <w:r w:rsidR="00F90512">
        <w:rPr>
          <w:iCs/>
        </w:rPr>
        <w:t xml:space="preserve">. Treasury also </w:t>
      </w:r>
      <w:r w:rsidR="00D922A9" w:rsidRPr="00D922A9">
        <w:rPr>
          <w:iCs/>
        </w:rPr>
        <w:t xml:space="preserve">consulted ASIC </w:t>
      </w:r>
      <w:r w:rsidR="00F90512">
        <w:rPr>
          <w:iCs/>
        </w:rPr>
        <w:t>during</w:t>
      </w:r>
      <w:r w:rsidR="00F90512" w:rsidRPr="00D922A9">
        <w:rPr>
          <w:iCs/>
        </w:rPr>
        <w:t xml:space="preserve"> </w:t>
      </w:r>
      <w:r w:rsidR="00D922A9" w:rsidRPr="00D922A9">
        <w:rPr>
          <w:iCs/>
        </w:rPr>
        <w:t xml:space="preserve">the </w:t>
      </w:r>
      <w:r w:rsidR="006751D6">
        <w:rPr>
          <w:iCs/>
        </w:rPr>
        <w:t xml:space="preserve">development </w:t>
      </w:r>
      <w:r w:rsidR="00D922A9" w:rsidRPr="00D922A9">
        <w:rPr>
          <w:iCs/>
        </w:rPr>
        <w:t>of these Regulations.</w:t>
      </w:r>
    </w:p>
    <w:p w14:paraId="466D733C" w14:textId="216B824A"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B9699D">
        <w:rPr>
          <w:u w:val="single"/>
        </w:rPr>
        <w:t>A</w:t>
      </w:r>
      <w:r w:rsidR="0094235F">
        <w:rPr>
          <w:u w:val="single"/>
        </w:rPr>
        <w:t>.</w:t>
      </w:r>
    </w:p>
    <w:p w14:paraId="6FEA968B" w14:textId="70943BD0" w:rsidR="002C226C" w:rsidRDefault="002C226C" w:rsidP="00647BB7">
      <w:pPr>
        <w:spacing w:before="240"/>
      </w:pPr>
      <w:r>
        <w:lastRenderedPageBreak/>
        <w:t>The</w:t>
      </w:r>
      <w:r w:rsidRPr="00D3322F">
        <w:t xml:space="preserve"> Regulation</w:t>
      </w:r>
      <w:r>
        <w:t>s are</w:t>
      </w:r>
      <w:r w:rsidRPr="00D3322F">
        <w:t xml:space="preserve"> a legislative instrument for the purposes of the</w:t>
      </w:r>
      <w:r w:rsidRPr="00322524">
        <w:t xml:space="preserve"> </w:t>
      </w:r>
      <w:r w:rsidRPr="00D3322F">
        <w:rPr>
          <w:i/>
        </w:rPr>
        <w:t xml:space="preserve">Legislation </w:t>
      </w:r>
      <w:r w:rsidR="00970E80">
        <w:rPr>
          <w:i/>
        </w:rPr>
        <w:br/>
      </w:r>
      <w:r w:rsidRPr="00D3322F">
        <w:rPr>
          <w:i/>
        </w:rPr>
        <w:t>Act 2003</w:t>
      </w:r>
      <w:r w:rsidRPr="00D3322F">
        <w:t>.</w:t>
      </w:r>
    </w:p>
    <w:p w14:paraId="159E32DB" w14:textId="01C782B8" w:rsidR="009143A0" w:rsidRPr="00647BB7" w:rsidRDefault="00F109D4" w:rsidP="00647BB7">
      <w:pPr>
        <w:spacing w:before="240"/>
        <w:rPr>
          <w:i/>
        </w:rPr>
      </w:pPr>
      <w:r w:rsidRPr="00503E44">
        <w:t xml:space="preserve">The </w:t>
      </w:r>
      <w:r w:rsidRPr="00776AF1">
        <w:t xml:space="preserve">Regulations commenced on </w:t>
      </w:r>
      <w:r w:rsidR="003C4ABF" w:rsidRPr="00F90512">
        <w:t xml:space="preserve">the later of the day </w:t>
      </w:r>
      <w:r w:rsidR="003C4ABF" w:rsidRPr="00A00485">
        <w:t xml:space="preserve">after they are registered and </w:t>
      </w:r>
      <w:r w:rsidR="00970E80">
        <w:br/>
      </w:r>
      <w:r w:rsidR="003C4ABF" w:rsidRPr="00A00485">
        <w:t>5 October 2021</w:t>
      </w:r>
      <w:r w:rsidR="003C4ABF" w:rsidRPr="00776AF1">
        <w:t>.</w:t>
      </w:r>
    </w:p>
    <w:p w14:paraId="6B3079A5" w14:textId="3F0F602A" w:rsidR="009F2B10" w:rsidRPr="009F2B10" w:rsidRDefault="0047253C" w:rsidP="00613C36">
      <w:pPr>
        <w:spacing w:before="240"/>
      </w:pPr>
      <w:r>
        <w:t xml:space="preserve">The Final Report of the Royal Commission into Misconduct in the Banking, Superannuation and Financial Services Industry </w:t>
      </w:r>
      <w:r w:rsidR="003F43E2">
        <w:t>was</w:t>
      </w:r>
      <w:r>
        <w:t xml:space="preserve"> certified as being informed by a process and analysis equivalent to a Regulation Impact Statement for the purposes of the Government decision to</w:t>
      </w:r>
      <w:r w:rsidR="00122047">
        <w:t xml:space="preserve"> implement</w:t>
      </w:r>
      <w:r>
        <w:t xml:space="preserve"> </w:t>
      </w:r>
      <w:r w:rsidR="007F0E55">
        <w:t>the deferred sales model</w:t>
      </w:r>
      <w:r>
        <w:t xml:space="preserve">. </w:t>
      </w:r>
      <w:r w:rsidR="00497CE3">
        <w:t>Th</w:t>
      </w:r>
      <w:r w:rsidR="005914ED">
        <w:t xml:space="preserve">e implementation of </w:t>
      </w:r>
      <w:r w:rsidR="007F0E55">
        <w:t>the deferred sales model</w:t>
      </w:r>
      <w:r w:rsidR="005914ED">
        <w:t xml:space="preserve"> was estimated to increase compliance costs for industry by $16.46 million per year</w:t>
      </w:r>
      <w:r w:rsidR="00497CE3">
        <w:t xml:space="preserve">. </w:t>
      </w:r>
    </w:p>
    <w:p w14:paraId="3DB7A22E" w14:textId="77777777" w:rsidR="009F2B10" w:rsidRPr="009F2B10" w:rsidRDefault="009F2B10" w:rsidP="009F2B10">
      <w:r w:rsidRPr="009F2B10">
        <w:t xml:space="preserve">A statement of Compatibility with Human Rights is at </w:t>
      </w:r>
      <w:r w:rsidRPr="009F2B10">
        <w:rPr>
          <w:u w:val="single"/>
        </w:rPr>
        <w:t>Attachment B</w:t>
      </w:r>
      <w:r w:rsidRPr="009F2B10">
        <w:t xml:space="preserve"> </w:t>
      </w:r>
    </w:p>
    <w:p w14:paraId="53F8B45E" w14:textId="77777777" w:rsidR="009F2B10" w:rsidRPr="009F2B10" w:rsidRDefault="009F2B10" w:rsidP="009F2B10"/>
    <w:p w14:paraId="1187CFED" w14:textId="759D5B62" w:rsidR="00EA4DD8" w:rsidRDefault="00EA4DD8" w:rsidP="00EA4DD8">
      <w:pPr>
        <w:pageBreakBefore/>
        <w:spacing w:before="240"/>
        <w:jc w:val="right"/>
        <w:rPr>
          <w:b/>
          <w:u w:val="single"/>
        </w:rPr>
      </w:pPr>
      <w:r w:rsidRPr="007B335E">
        <w:rPr>
          <w:b/>
          <w:u w:val="single"/>
        </w:rPr>
        <w:lastRenderedPageBreak/>
        <w:t xml:space="preserve">ATTACHMENT </w:t>
      </w:r>
      <w:r w:rsidR="006678D8">
        <w:rPr>
          <w:b/>
          <w:u w:val="single"/>
        </w:rPr>
        <w:t>A</w:t>
      </w:r>
    </w:p>
    <w:p w14:paraId="2240833A" w14:textId="46B49D56" w:rsidR="00EA4DD8" w:rsidRDefault="00EA4DD8" w:rsidP="00EA4DD8">
      <w:pPr>
        <w:spacing w:before="240"/>
        <w:ind w:right="91"/>
        <w:rPr>
          <w:b/>
          <w:bCs/>
          <w:szCs w:val="24"/>
          <w:u w:val="single"/>
        </w:rPr>
      </w:pPr>
      <w:r>
        <w:rPr>
          <w:b/>
          <w:bCs/>
          <w:u w:val="single"/>
        </w:rPr>
        <w:t>Details of th</w:t>
      </w:r>
      <w:r w:rsidR="00DA661C">
        <w:rPr>
          <w:b/>
          <w:bCs/>
          <w:u w:val="single"/>
        </w:rPr>
        <w:t xml:space="preserve">e </w:t>
      </w:r>
      <w:r w:rsidR="00DA661C" w:rsidRPr="00DA661C">
        <w:rPr>
          <w:b/>
          <w:bCs/>
          <w:i/>
          <w:u w:val="single"/>
        </w:rPr>
        <w:t>Corporations (Fees) Amendment (Deferred Sales Model Exemptions) Regulations 2021</w:t>
      </w:r>
      <w:r w:rsidR="00DA661C" w:rsidRPr="00DA661C">
        <w:rPr>
          <w:b/>
          <w:bCs/>
          <w:i/>
          <w:iCs/>
          <w:u w:val="single"/>
        </w:rPr>
        <w:t xml:space="preserve"> </w:t>
      </w:r>
      <w:r w:rsidR="006678D8">
        <w:rPr>
          <w:b/>
          <w:bCs/>
          <w:u w:val="single"/>
        </w:rPr>
        <w:t xml:space="preserve"> </w:t>
      </w:r>
    </w:p>
    <w:p w14:paraId="1FF71087"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6441D751" w14:textId="24DC0D03" w:rsidR="00EA4DD8" w:rsidRDefault="00EA4DD8" w:rsidP="00EA4DD8">
      <w:pPr>
        <w:spacing w:before="240"/>
      </w:pPr>
      <w:r>
        <w:t>This section provides that the name of the Regulations is the</w:t>
      </w:r>
      <w:r w:rsidR="00114927">
        <w:t xml:space="preserve"> </w:t>
      </w:r>
      <w:r w:rsidR="00DA661C" w:rsidRPr="00DA661C">
        <w:rPr>
          <w:i/>
        </w:rPr>
        <w:t>Corporations (Fees) Amendment (Deferred Sales Model Exemptions) Regulations 2021</w:t>
      </w:r>
      <w:r>
        <w:t xml:space="preserve"> (the Regulations).</w:t>
      </w:r>
    </w:p>
    <w:p w14:paraId="4CEE3B2E" w14:textId="77777777" w:rsidR="00EA4DD8" w:rsidRDefault="00EA4DD8" w:rsidP="00EA4DD8">
      <w:pPr>
        <w:spacing w:before="240"/>
        <w:ind w:right="91"/>
        <w:rPr>
          <w:u w:val="single"/>
        </w:rPr>
      </w:pPr>
      <w:r>
        <w:rPr>
          <w:u w:val="single"/>
        </w:rPr>
        <w:t>Section 2 – Commencement</w:t>
      </w:r>
    </w:p>
    <w:p w14:paraId="6A613E1B" w14:textId="7CBFAE3C" w:rsidR="00EA4DD8" w:rsidRDefault="00EA4DD8" w:rsidP="00EA4DD8">
      <w:pPr>
        <w:spacing w:before="240"/>
        <w:ind w:right="91"/>
      </w:pPr>
      <w:r>
        <w:t xml:space="preserve">Schedule 1 to the Regulations </w:t>
      </w:r>
      <w:r w:rsidRPr="00DA661C">
        <w:t xml:space="preserve">commence </w:t>
      </w:r>
      <w:r w:rsidR="00833FC0" w:rsidRPr="00DA661C">
        <w:t>the later of the day after the instrument is registered on the Federal Register of Legislation</w:t>
      </w:r>
      <w:r w:rsidR="00DA661C" w:rsidRPr="00DA661C">
        <w:t>,</w:t>
      </w:r>
      <w:r w:rsidR="00833FC0" w:rsidRPr="00DA661C">
        <w:t xml:space="preserve"> and 5 October 2021.</w:t>
      </w:r>
    </w:p>
    <w:p w14:paraId="2F988F51" w14:textId="77777777" w:rsidR="00EA4DD8" w:rsidRDefault="00EA4DD8" w:rsidP="00EA4DD8">
      <w:pPr>
        <w:spacing w:before="240"/>
        <w:ind w:right="91"/>
        <w:rPr>
          <w:u w:val="single"/>
        </w:rPr>
      </w:pPr>
      <w:r>
        <w:rPr>
          <w:u w:val="single"/>
        </w:rPr>
        <w:t>Section 3 – Authority</w:t>
      </w:r>
    </w:p>
    <w:p w14:paraId="0ABED36C" w14:textId="4A6BB754" w:rsidR="00EA4DD8" w:rsidRDefault="00EA4DD8" w:rsidP="00EA4DD8">
      <w:pPr>
        <w:spacing w:before="240"/>
        <w:ind w:right="91"/>
      </w:pPr>
      <w:r>
        <w:t>The Regulations are made under the</w:t>
      </w:r>
      <w:r w:rsidR="00817E41">
        <w:t xml:space="preserve"> </w:t>
      </w:r>
      <w:r w:rsidR="00817E41" w:rsidRPr="00817E41">
        <w:rPr>
          <w:i/>
        </w:rPr>
        <w:t>Corporations (Fees) Act 2001</w:t>
      </w:r>
      <w:r w:rsidR="00817E41">
        <w:t xml:space="preserve"> </w:t>
      </w:r>
      <w:r>
        <w:t>(the Act).</w:t>
      </w:r>
    </w:p>
    <w:p w14:paraId="55C1842A" w14:textId="2F586DFD" w:rsidR="00EA4DD8" w:rsidRDefault="00EA4DD8" w:rsidP="00EA4DD8">
      <w:pPr>
        <w:spacing w:before="240"/>
        <w:ind w:right="91"/>
        <w:rPr>
          <w:u w:val="single"/>
        </w:rPr>
      </w:pPr>
      <w:r>
        <w:rPr>
          <w:u w:val="single"/>
        </w:rPr>
        <w:t>Section 4 – Schedule</w:t>
      </w:r>
    </w:p>
    <w:p w14:paraId="7BF8265B"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26793DB" w14:textId="46807B1D" w:rsidR="00757A7A" w:rsidRPr="00FD29F6" w:rsidRDefault="00EA4DD8" w:rsidP="00F575E4">
      <w:pPr>
        <w:spacing w:before="240" w:after="0"/>
        <w:ind w:right="91"/>
        <w:rPr>
          <w:u w:val="single"/>
        </w:rPr>
      </w:pPr>
      <w:r>
        <w:rPr>
          <w:u w:val="single"/>
        </w:rPr>
        <w:t xml:space="preserve">Schedule 1 – Amendments </w:t>
      </w:r>
    </w:p>
    <w:p w14:paraId="0F939023" w14:textId="77777777" w:rsidR="00A50EF2" w:rsidRPr="00271377" w:rsidRDefault="00757A7A" w:rsidP="00397E80">
      <w:pPr>
        <w:spacing w:before="240"/>
        <w:rPr>
          <w:b/>
          <w:bCs/>
          <w:iCs/>
          <w:szCs w:val="24"/>
        </w:rPr>
      </w:pPr>
      <w:r w:rsidRPr="00271377">
        <w:rPr>
          <w:b/>
          <w:bCs/>
          <w:i/>
          <w:szCs w:val="24"/>
        </w:rPr>
        <w:t>Corporations (Fees) Regulations 2001</w:t>
      </w:r>
      <w:r w:rsidRPr="00271377">
        <w:rPr>
          <w:b/>
          <w:bCs/>
          <w:iCs/>
          <w:szCs w:val="24"/>
        </w:rPr>
        <w:t xml:space="preserve"> </w:t>
      </w:r>
    </w:p>
    <w:p w14:paraId="49AFF114" w14:textId="0EA858F4" w:rsidR="006411BD" w:rsidRDefault="00A50EF2" w:rsidP="00397E80">
      <w:pPr>
        <w:spacing w:before="240"/>
      </w:pPr>
      <w:r>
        <w:rPr>
          <w:iCs/>
        </w:rPr>
        <w:t xml:space="preserve">The table in </w:t>
      </w:r>
      <w:r w:rsidR="00CB131C">
        <w:rPr>
          <w:iCs/>
        </w:rPr>
        <w:t xml:space="preserve">clause 1 </w:t>
      </w:r>
      <w:r w:rsidR="00230A07">
        <w:rPr>
          <w:iCs/>
        </w:rPr>
        <w:t xml:space="preserve">of </w:t>
      </w:r>
      <w:r w:rsidR="00B071CC" w:rsidRPr="00B071CC">
        <w:rPr>
          <w:iCs/>
        </w:rPr>
        <w:t xml:space="preserve">Schedule 1 to the </w:t>
      </w:r>
      <w:r w:rsidR="00B071CC" w:rsidRPr="00B071CC">
        <w:rPr>
          <w:i/>
          <w:iCs/>
        </w:rPr>
        <w:t xml:space="preserve">Corporations (Fees) Regulations 2001 </w:t>
      </w:r>
      <w:r>
        <w:t>prescribe the fees for a chargeable matter f</w:t>
      </w:r>
      <w:r w:rsidR="008A4204">
        <w:t xml:space="preserve">or the purposes of </w:t>
      </w:r>
      <w:proofErr w:type="spellStart"/>
      <w:r w:rsidR="008A4204">
        <w:t>subregulation</w:t>
      </w:r>
      <w:proofErr w:type="spellEnd"/>
      <w:r w:rsidR="008A4204">
        <w:t xml:space="preserve"> 3(1)</w:t>
      </w:r>
      <w:r w:rsidR="007C0727">
        <w:t xml:space="preserve"> of </w:t>
      </w:r>
      <w:r w:rsidR="003F05ED">
        <w:t>th</w:t>
      </w:r>
      <w:r w:rsidR="00AC6B75">
        <w:t>ose</w:t>
      </w:r>
      <w:r w:rsidR="003F05ED">
        <w:t xml:space="preserve"> </w:t>
      </w:r>
      <w:r w:rsidR="007C0727">
        <w:t>regulation</w:t>
      </w:r>
      <w:r w:rsidR="003F05ED">
        <w:t>s</w:t>
      </w:r>
      <w:r w:rsidR="00A30146">
        <w:t xml:space="preserve">. </w:t>
      </w:r>
    </w:p>
    <w:p w14:paraId="611E3FF1" w14:textId="14CD2471" w:rsidR="00B071CC" w:rsidRDefault="00914950" w:rsidP="00397E80">
      <w:pPr>
        <w:spacing w:before="240"/>
      </w:pPr>
      <w:r>
        <w:t>Item 1 amend</w:t>
      </w:r>
      <w:r w:rsidR="001948C4">
        <w:t xml:space="preserve">s the table </w:t>
      </w:r>
      <w:r w:rsidR="00B071CC" w:rsidRPr="00B071CC">
        <w:t xml:space="preserve">to </w:t>
      </w:r>
      <w:r w:rsidR="00C95BBB">
        <w:t>insert</w:t>
      </w:r>
      <w:r w:rsidR="00B36F39">
        <w:t xml:space="preserve"> new</w:t>
      </w:r>
      <w:r w:rsidR="00C95BBB">
        <w:t xml:space="preserve"> item </w:t>
      </w:r>
      <w:r w:rsidR="00B36F39">
        <w:t>124</w:t>
      </w:r>
      <w:r w:rsidR="00C95BBB">
        <w:t xml:space="preserve">A </w:t>
      </w:r>
      <w:r w:rsidR="00B36F39">
        <w:t xml:space="preserve">for </w:t>
      </w:r>
      <w:r w:rsidR="00760734">
        <w:t>applications</w:t>
      </w:r>
      <w:r w:rsidR="00B071CC" w:rsidRPr="00B071CC">
        <w:t xml:space="preserve"> </w:t>
      </w:r>
      <w:r w:rsidR="00590EEC">
        <w:t xml:space="preserve">to ASIC </w:t>
      </w:r>
      <w:r w:rsidR="00B071CC" w:rsidRPr="00B071CC">
        <w:t xml:space="preserve">for an exemption or variation or revocation of an </w:t>
      </w:r>
      <w:proofErr w:type="gramStart"/>
      <w:r w:rsidR="00B071CC" w:rsidRPr="00B071CC">
        <w:t>exemption</w:t>
      </w:r>
      <w:r w:rsidR="00590EEC">
        <w:t>,</w:t>
      </w:r>
      <w:r w:rsidR="00B071CC" w:rsidRPr="00B071CC">
        <w:t xml:space="preserve"> and</w:t>
      </w:r>
      <w:proofErr w:type="gramEnd"/>
      <w:r w:rsidR="00B071CC" w:rsidRPr="00B071CC">
        <w:t xml:space="preserve"> sp</w:t>
      </w:r>
      <w:r w:rsidR="00C60A9A">
        <w:t>ecifies</w:t>
      </w:r>
      <w:r w:rsidR="00B071CC" w:rsidRPr="00B071CC">
        <w:t xml:space="preserve"> </w:t>
      </w:r>
      <w:r w:rsidR="00B209F0">
        <w:t xml:space="preserve">in </w:t>
      </w:r>
      <w:r w:rsidR="00B071CC" w:rsidRPr="00B071CC">
        <w:t xml:space="preserve">column 2 </w:t>
      </w:r>
      <w:r w:rsidR="00590EEC">
        <w:t>of</w:t>
      </w:r>
      <w:r w:rsidR="00F9480C">
        <w:t xml:space="preserve"> the table </w:t>
      </w:r>
      <w:r w:rsidR="00A9171D">
        <w:t>th</w:t>
      </w:r>
      <w:r w:rsidR="00D4535C">
        <w:t xml:space="preserve">e </w:t>
      </w:r>
      <w:r w:rsidR="00782C82">
        <w:t xml:space="preserve">prescribed </w:t>
      </w:r>
      <w:r w:rsidR="00D4535C">
        <w:t>fee</w:t>
      </w:r>
      <w:r w:rsidR="008C4514">
        <w:t xml:space="preserve"> </w:t>
      </w:r>
      <w:r w:rsidR="00782C82">
        <w:t xml:space="preserve">for this chargeable matter </w:t>
      </w:r>
      <w:r w:rsidR="00D4535C">
        <w:t xml:space="preserve">is </w:t>
      </w:r>
      <w:r w:rsidR="00CB2A1B">
        <w:t xml:space="preserve">$3,487. </w:t>
      </w:r>
      <w:r w:rsidR="00B071CC" w:rsidRPr="00B071CC">
        <w:t xml:space="preserve"> </w:t>
      </w:r>
    </w:p>
    <w:p w14:paraId="0767902C" w14:textId="705237B7" w:rsidR="00633596" w:rsidRPr="00633596" w:rsidRDefault="00B0030A" w:rsidP="00633596">
      <w:pPr>
        <w:spacing w:before="240"/>
      </w:pPr>
      <w:r w:rsidRPr="00A30164">
        <w:t xml:space="preserve">ASIC administers fees in accordance with </w:t>
      </w:r>
      <w:r w:rsidRPr="00B27666">
        <w:t>Regulatory Guide 21</w:t>
      </w:r>
      <w:r w:rsidRPr="00A30164">
        <w:t xml:space="preserve"> </w:t>
      </w:r>
      <w:r w:rsidRPr="00A30164">
        <w:rPr>
          <w:i/>
          <w:iCs/>
        </w:rPr>
        <w:t>How ASIC charges fees for relief applications</w:t>
      </w:r>
      <w:r w:rsidR="00590EEC">
        <w:rPr>
          <w:i/>
          <w:iCs/>
        </w:rPr>
        <w:t>.</w:t>
      </w:r>
      <w:r>
        <w:t xml:space="preserve"> </w:t>
      </w:r>
      <w:r w:rsidR="00633596" w:rsidRPr="00633596">
        <w:t>The methodology for calculating fee</w:t>
      </w:r>
      <w:r>
        <w:t>s</w:t>
      </w:r>
      <w:r w:rsidR="004F420C">
        <w:t xml:space="preserve"> </w:t>
      </w:r>
      <w:r w:rsidR="00633596" w:rsidRPr="00633596">
        <w:t xml:space="preserve">is </w:t>
      </w:r>
      <w:r>
        <w:t>in accordance with</w:t>
      </w:r>
      <w:r w:rsidR="00633596" w:rsidRPr="00633596">
        <w:t xml:space="preserve"> the Australian Government Cost Recovery Guidelines</w:t>
      </w:r>
      <w:r>
        <w:t>.</w:t>
      </w:r>
    </w:p>
    <w:p w14:paraId="0AC6CDD3" w14:textId="75B4F563" w:rsidR="00E71D26" w:rsidRDefault="00655452" w:rsidP="00397E80">
      <w:pPr>
        <w:spacing w:before="240"/>
      </w:pPr>
      <w:r>
        <w:t xml:space="preserve">The </w:t>
      </w:r>
      <w:r w:rsidR="00386008">
        <w:t>prescribed amount of $3,487 is comp</w:t>
      </w:r>
      <w:r w:rsidR="0022176F">
        <w:t>ar</w:t>
      </w:r>
      <w:r w:rsidR="00D85B70">
        <w:t>able to</w:t>
      </w:r>
      <w:r w:rsidR="00835A69">
        <w:t xml:space="preserve"> </w:t>
      </w:r>
      <w:r w:rsidR="00E76819">
        <w:t xml:space="preserve">other </w:t>
      </w:r>
      <w:r w:rsidR="00D85B70">
        <w:t>prescribed</w:t>
      </w:r>
      <w:r w:rsidR="000D2F48">
        <w:t xml:space="preserve"> </w:t>
      </w:r>
      <w:r w:rsidR="00B0030A">
        <w:t xml:space="preserve">fees </w:t>
      </w:r>
      <w:r w:rsidR="00D85B70">
        <w:t>for</w:t>
      </w:r>
      <w:r w:rsidR="00575304">
        <w:t xml:space="preserve"> </w:t>
      </w:r>
      <w:r w:rsidR="00D85B70">
        <w:t>application</w:t>
      </w:r>
      <w:r w:rsidR="00B0030A">
        <w:t>s</w:t>
      </w:r>
      <w:r w:rsidR="00D85B70">
        <w:t xml:space="preserve"> </w:t>
      </w:r>
      <w:r w:rsidR="00AE0C32">
        <w:t>to</w:t>
      </w:r>
      <w:r w:rsidR="003136C2">
        <w:t xml:space="preserve"> ASIC </w:t>
      </w:r>
      <w:r w:rsidR="00C5645D">
        <w:t>for matters</w:t>
      </w:r>
      <w:r w:rsidR="00B0030A">
        <w:t xml:space="preserve"> </w:t>
      </w:r>
      <w:r w:rsidR="00C5645D">
        <w:t>involving an</w:t>
      </w:r>
      <w:r w:rsidR="00B0030A">
        <w:t xml:space="preserve"> </w:t>
      </w:r>
      <w:r w:rsidR="003136C2">
        <w:t>exempt</w:t>
      </w:r>
      <w:r w:rsidR="00BD23D8">
        <w:t>ion</w:t>
      </w:r>
      <w:r w:rsidR="003136C2">
        <w:t xml:space="preserve"> or declar</w:t>
      </w:r>
      <w:r w:rsidR="00BD23D8">
        <w:t>ation</w:t>
      </w:r>
      <w:r w:rsidR="00FA28B9">
        <w:t xml:space="preserve">, or </w:t>
      </w:r>
      <w:r w:rsidR="00A57415">
        <w:t>related</w:t>
      </w:r>
      <w:r w:rsidR="00FA28B9">
        <w:t xml:space="preserve"> variation</w:t>
      </w:r>
      <w:r w:rsidR="00B0030A">
        <w:t xml:space="preserve"> of </w:t>
      </w:r>
      <w:r w:rsidR="00C5645D">
        <w:t>an exemption</w:t>
      </w:r>
      <w:r w:rsidR="00FA28B9">
        <w:t xml:space="preserve"> </w:t>
      </w:r>
      <w:r w:rsidR="00281406">
        <w:t>(for example, items 80 and 124</w:t>
      </w:r>
      <w:r w:rsidR="004A6F3C">
        <w:t xml:space="preserve"> </w:t>
      </w:r>
      <w:r w:rsidR="00FA28B9">
        <w:t xml:space="preserve">of the </w:t>
      </w:r>
      <w:r w:rsidR="00150F1D">
        <w:t>table in Schedule 1)</w:t>
      </w:r>
      <w:r w:rsidR="00795146">
        <w:t>.</w:t>
      </w:r>
    </w:p>
    <w:p w14:paraId="05DF76FE" w14:textId="77777777" w:rsidR="00E71D26" w:rsidRPr="00B071CC" w:rsidRDefault="00E71D26" w:rsidP="00397E80">
      <w:pPr>
        <w:spacing w:before="240"/>
        <w:rPr>
          <w:b/>
          <w:bCs/>
          <w:iCs/>
        </w:rPr>
      </w:pPr>
    </w:p>
    <w:p w14:paraId="33180D2F" w14:textId="033A3041" w:rsidR="00EA4DD8" w:rsidRPr="00FD29F6" w:rsidRDefault="00EA4DD8" w:rsidP="00EA4DD8">
      <w:pPr>
        <w:spacing w:before="0" w:after="0"/>
        <w:rPr>
          <w:b/>
          <w:bCs/>
          <w:kern w:val="28"/>
        </w:rPr>
      </w:pPr>
      <w:r w:rsidRPr="00FD29F6">
        <w:rPr>
          <w:b/>
          <w:bCs/>
        </w:rPr>
        <w:br w:type="page"/>
      </w:r>
    </w:p>
    <w:p w14:paraId="3CBE89AF" w14:textId="69118EBB" w:rsidR="007A55A7" w:rsidRDefault="007A55A7" w:rsidP="00013390">
      <w:pPr>
        <w:pageBreakBefore/>
        <w:spacing w:before="240"/>
        <w:jc w:val="right"/>
        <w:rPr>
          <w:b/>
          <w:u w:val="single"/>
        </w:rPr>
      </w:pPr>
      <w:r w:rsidRPr="007B335E">
        <w:rPr>
          <w:b/>
          <w:u w:val="single"/>
        </w:rPr>
        <w:lastRenderedPageBreak/>
        <w:t xml:space="preserve">ATTACHMENT </w:t>
      </w:r>
      <w:r w:rsidR="00180F9D">
        <w:rPr>
          <w:b/>
          <w:u w:val="single"/>
        </w:rPr>
        <w:t>B</w:t>
      </w:r>
    </w:p>
    <w:p w14:paraId="74B4CE98" w14:textId="77777777" w:rsidR="00E4438C" w:rsidRPr="00462095" w:rsidRDefault="00E4438C" w:rsidP="00A00485">
      <w:pPr>
        <w:pStyle w:val="Heading3"/>
        <w:jc w:val="center"/>
      </w:pPr>
      <w:r w:rsidRPr="00462095">
        <w:t>Statement of Compatibility with Human Rights</w:t>
      </w:r>
    </w:p>
    <w:p w14:paraId="57669D1F" w14:textId="6468D789" w:rsidR="00E4438C" w:rsidRDefault="00E4438C" w:rsidP="00AC1D15">
      <w:pPr>
        <w:spacing w:before="240"/>
        <w:jc w:val="center"/>
        <w:rPr>
          <w:i/>
        </w:rPr>
      </w:pPr>
      <w:r w:rsidRPr="00647BB7">
        <w:rPr>
          <w:i/>
        </w:rPr>
        <w:t>Prepared in accordance with Part 3 of the Human Rights (Parliamentary Scrutiny) Act 2011</w:t>
      </w:r>
    </w:p>
    <w:p w14:paraId="3F0DF989" w14:textId="162AE2F9" w:rsidR="00DA661C" w:rsidRDefault="00DA661C" w:rsidP="00DA661C">
      <w:pPr>
        <w:spacing w:before="240"/>
        <w:jc w:val="center"/>
        <w:rPr>
          <w:b/>
          <w:bCs/>
          <w:i/>
          <w:iCs/>
        </w:rPr>
      </w:pPr>
      <w:r w:rsidRPr="00DA661C">
        <w:rPr>
          <w:b/>
          <w:bCs/>
          <w:i/>
        </w:rPr>
        <w:t>Corporations (Fees) Amendment (Deferred Sales Model Exemptions) Regulations 2021</w:t>
      </w:r>
    </w:p>
    <w:p w14:paraId="0E1C1AFB" w14:textId="21C5DF23"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743D7C9" w14:textId="77777777" w:rsidR="00E4438C" w:rsidRPr="00647BB7" w:rsidRDefault="00E4438C" w:rsidP="003E1CE3">
      <w:pPr>
        <w:pStyle w:val="Heading3"/>
      </w:pPr>
      <w:r w:rsidRPr="00647BB7">
        <w:t>Overview of the Legislative Instrument</w:t>
      </w:r>
    </w:p>
    <w:p w14:paraId="30BA3A99" w14:textId="68D63517" w:rsidR="00E4438C" w:rsidRPr="00DA661C" w:rsidRDefault="00D0238F" w:rsidP="00647BB7">
      <w:pPr>
        <w:spacing w:before="240"/>
      </w:pPr>
      <w:r w:rsidRPr="00D0238F">
        <w:t xml:space="preserve">The purpose of the </w:t>
      </w:r>
      <w:r w:rsidR="00DA661C" w:rsidRPr="00DA661C">
        <w:rPr>
          <w:i/>
        </w:rPr>
        <w:t>Corporations (Fees) Amendment (Deferred Sales Model Exemptions) Regulations 2021</w:t>
      </w:r>
      <w:r w:rsidR="00DA661C" w:rsidRPr="00DA661C">
        <w:rPr>
          <w:i/>
          <w:iCs/>
        </w:rPr>
        <w:t xml:space="preserve"> </w:t>
      </w:r>
      <w:r w:rsidRPr="00D0238F">
        <w:t>(</w:t>
      </w:r>
      <w:r w:rsidRPr="00D0238F">
        <w:rPr>
          <w:iCs/>
        </w:rPr>
        <w:t>the Regulations)</w:t>
      </w:r>
      <w:r w:rsidRPr="00D0238F">
        <w:rPr>
          <w:i/>
        </w:rPr>
        <w:t xml:space="preserve"> </w:t>
      </w:r>
      <w:r w:rsidRPr="00D0238F">
        <w:rPr>
          <w:iCs/>
        </w:rPr>
        <w:t xml:space="preserve">is </w:t>
      </w:r>
      <w:r w:rsidRPr="00D0238F">
        <w:t>to prescribe a fee that the Australian Securities and Investment Commission (</w:t>
      </w:r>
      <w:r w:rsidRPr="00D0238F">
        <w:rPr>
          <w:b/>
          <w:bCs/>
        </w:rPr>
        <w:t>ASIC</w:t>
      </w:r>
      <w:r w:rsidRPr="00D0238F">
        <w:t xml:space="preserve">) can charge to a person who </w:t>
      </w:r>
      <w:r w:rsidR="007418EF">
        <w:t>makes an application</w:t>
      </w:r>
      <w:r w:rsidRPr="00D0238F">
        <w:t xml:space="preserve"> to ASIC for an exemption from the deferred sales model</w:t>
      </w:r>
      <w:r w:rsidR="00E778CE">
        <w:t xml:space="preserve"> </w:t>
      </w:r>
      <w:r w:rsidR="00E778CE" w:rsidRPr="00E778CE">
        <w:t xml:space="preserve">set out in new subdivision DA of Division 2 of Part 2 of the </w:t>
      </w:r>
      <w:r w:rsidR="00E778CE" w:rsidRPr="00E778CE">
        <w:rPr>
          <w:i/>
          <w:iCs/>
        </w:rPr>
        <w:t>Australian Securities and Investments Commission Act 200</w:t>
      </w:r>
      <w:r w:rsidR="0028144F">
        <w:rPr>
          <w:i/>
          <w:iCs/>
        </w:rPr>
        <w:t xml:space="preserve">1 </w:t>
      </w:r>
      <w:r w:rsidR="0028144F">
        <w:t>(</w:t>
      </w:r>
      <w:r w:rsidR="00DA661C">
        <w:t xml:space="preserve">the </w:t>
      </w:r>
      <w:r w:rsidR="0028144F">
        <w:t>ASIC Act)</w:t>
      </w:r>
      <w:r w:rsidR="00E778CE">
        <w:rPr>
          <w:i/>
          <w:iCs/>
        </w:rPr>
        <w:t>.</w:t>
      </w:r>
      <w:r w:rsidR="00DA661C">
        <w:rPr>
          <w:i/>
          <w:iCs/>
        </w:rPr>
        <w:t xml:space="preserve"> </w:t>
      </w:r>
    </w:p>
    <w:p w14:paraId="1C0BA637" w14:textId="7D9CC791" w:rsidR="00D0238F" w:rsidRPr="00C4184D" w:rsidRDefault="00C1319A" w:rsidP="00271377">
      <w:pPr>
        <w:spacing w:before="240"/>
        <w:rPr>
          <w:iCs/>
        </w:rPr>
      </w:pPr>
      <w:r w:rsidRPr="00C1319A">
        <w:rPr>
          <w:iCs/>
        </w:rPr>
        <w:t xml:space="preserve">The Regulations amend the table in Schedule 1 to the </w:t>
      </w:r>
      <w:r w:rsidRPr="00C1319A">
        <w:rPr>
          <w:i/>
          <w:iCs/>
        </w:rPr>
        <w:t xml:space="preserve">Corporations (Fees) Regulations 2001 </w:t>
      </w:r>
      <w:r w:rsidRPr="00C1319A">
        <w:rPr>
          <w:iCs/>
        </w:rPr>
        <w:t xml:space="preserve">prescribing the fee for </w:t>
      </w:r>
      <w:r w:rsidR="000D327A" w:rsidRPr="000D327A">
        <w:rPr>
          <w:iCs/>
        </w:rPr>
        <w:t>an application to ASIC for an exemption, or variation or revoking an exemption under subsection 12</w:t>
      </w:r>
      <w:proofErr w:type="gramStart"/>
      <w:r w:rsidR="000D327A" w:rsidRPr="000D327A">
        <w:rPr>
          <w:iCs/>
        </w:rPr>
        <w:t>DY(</w:t>
      </w:r>
      <w:proofErr w:type="gramEnd"/>
      <w:r w:rsidR="000D327A" w:rsidRPr="000D327A">
        <w:rPr>
          <w:iCs/>
        </w:rPr>
        <w:t>1) of the ASIC Act</w:t>
      </w:r>
      <w:r w:rsidR="00FF6130">
        <w:rPr>
          <w:iCs/>
        </w:rPr>
        <w:t>.</w:t>
      </w:r>
      <w:r w:rsidR="000D327A" w:rsidRPr="000D327A">
        <w:rPr>
          <w:iCs/>
        </w:rPr>
        <w:t xml:space="preserve"> </w:t>
      </w:r>
    </w:p>
    <w:p w14:paraId="7366CDBB" w14:textId="77777777" w:rsidR="00E4438C" w:rsidRPr="00647BB7" w:rsidRDefault="00E4438C" w:rsidP="003E1CE3">
      <w:pPr>
        <w:pStyle w:val="Heading3"/>
      </w:pPr>
      <w:r w:rsidRPr="00647BB7">
        <w:t>Human rights implications</w:t>
      </w:r>
    </w:p>
    <w:p w14:paraId="49EF6A15" w14:textId="77777777" w:rsidR="00E4438C" w:rsidRPr="00647BB7" w:rsidRDefault="00E4438C" w:rsidP="00647BB7">
      <w:pPr>
        <w:spacing w:before="240"/>
      </w:pPr>
      <w:r w:rsidRPr="00647BB7">
        <w:t>This Legislative Instrument does not engage any of the applicable rights or freedoms.</w:t>
      </w:r>
    </w:p>
    <w:p w14:paraId="00C577E2" w14:textId="77777777" w:rsidR="00E4438C" w:rsidRPr="00647BB7" w:rsidRDefault="00E4438C" w:rsidP="003E1CE3">
      <w:pPr>
        <w:pStyle w:val="Heading3"/>
      </w:pPr>
      <w:r w:rsidRPr="00647BB7">
        <w:t>Conclusion</w:t>
      </w:r>
    </w:p>
    <w:p w14:paraId="3294BAD2" w14:textId="77777777" w:rsidR="00482B81" w:rsidRDefault="00E4438C" w:rsidP="00647BB7">
      <w:pPr>
        <w:spacing w:before="240"/>
      </w:pPr>
      <w:r w:rsidRPr="00647BB7">
        <w:t>This Legislative Instrument is compatible with human rights as it does not raise any human rights issues.</w:t>
      </w:r>
    </w:p>
    <w:p w14:paraId="0ECFDA18"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EC105" w14:textId="77777777" w:rsidR="007442AB" w:rsidRDefault="007442AB" w:rsidP="00954679">
      <w:pPr>
        <w:spacing w:before="0" w:after="0"/>
      </w:pPr>
      <w:r>
        <w:separator/>
      </w:r>
    </w:p>
  </w:endnote>
  <w:endnote w:type="continuationSeparator" w:id="0">
    <w:p w14:paraId="502E7090" w14:textId="77777777" w:rsidR="007442AB" w:rsidRDefault="007442A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0F4A16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46D71" w14:textId="77777777" w:rsidR="007442AB" w:rsidRDefault="007442AB" w:rsidP="00954679">
      <w:pPr>
        <w:spacing w:before="0" w:after="0"/>
      </w:pPr>
      <w:r>
        <w:separator/>
      </w:r>
    </w:p>
  </w:footnote>
  <w:footnote w:type="continuationSeparator" w:id="0">
    <w:p w14:paraId="557CD1DE" w14:textId="77777777" w:rsidR="007442AB" w:rsidRDefault="007442AB"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C6"/>
    <w:rsid w:val="00013390"/>
    <w:rsid w:val="00016EA2"/>
    <w:rsid w:val="00076178"/>
    <w:rsid w:val="000826B7"/>
    <w:rsid w:val="0008377A"/>
    <w:rsid w:val="00095211"/>
    <w:rsid w:val="000A7C2A"/>
    <w:rsid w:val="000B39A1"/>
    <w:rsid w:val="000B60D9"/>
    <w:rsid w:val="000B72FA"/>
    <w:rsid w:val="000C10DF"/>
    <w:rsid w:val="000C64F5"/>
    <w:rsid w:val="000C6935"/>
    <w:rsid w:val="000D2F48"/>
    <w:rsid w:val="000D327A"/>
    <w:rsid w:val="000E14DB"/>
    <w:rsid w:val="000E32E3"/>
    <w:rsid w:val="00102BD2"/>
    <w:rsid w:val="001042DD"/>
    <w:rsid w:val="00113B45"/>
    <w:rsid w:val="00114927"/>
    <w:rsid w:val="00122047"/>
    <w:rsid w:val="0013194C"/>
    <w:rsid w:val="00150F1D"/>
    <w:rsid w:val="001547D2"/>
    <w:rsid w:val="001600C6"/>
    <w:rsid w:val="00161D19"/>
    <w:rsid w:val="001657D3"/>
    <w:rsid w:val="001659CA"/>
    <w:rsid w:val="00180F9D"/>
    <w:rsid w:val="001948C4"/>
    <w:rsid w:val="001A409B"/>
    <w:rsid w:val="001B43FC"/>
    <w:rsid w:val="001B7535"/>
    <w:rsid w:val="001C1C71"/>
    <w:rsid w:val="001C226B"/>
    <w:rsid w:val="001E3389"/>
    <w:rsid w:val="001E6A74"/>
    <w:rsid w:val="001F41D0"/>
    <w:rsid w:val="00220F16"/>
    <w:rsid w:val="0022172D"/>
    <w:rsid w:val="0022176F"/>
    <w:rsid w:val="00225FC1"/>
    <w:rsid w:val="00230A07"/>
    <w:rsid w:val="00251E6D"/>
    <w:rsid w:val="002525B7"/>
    <w:rsid w:val="00254C5B"/>
    <w:rsid w:val="00271377"/>
    <w:rsid w:val="00281406"/>
    <w:rsid w:val="0028144F"/>
    <w:rsid w:val="00293F73"/>
    <w:rsid w:val="002A0836"/>
    <w:rsid w:val="002A4608"/>
    <w:rsid w:val="002A7E1F"/>
    <w:rsid w:val="002C226C"/>
    <w:rsid w:val="002C698F"/>
    <w:rsid w:val="002C7F49"/>
    <w:rsid w:val="002D0CFC"/>
    <w:rsid w:val="002D2900"/>
    <w:rsid w:val="002F7F68"/>
    <w:rsid w:val="003041FA"/>
    <w:rsid w:val="00304A04"/>
    <w:rsid w:val="00310865"/>
    <w:rsid w:val="003116AB"/>
    <w:rsid w:val="003136C2"/>
    <w:rsid w:val="00315DCF"/>
    <w:rsid w:val="0033189A"/>
    <w:rsid w:val="003342CD"/>
    <w:rsid w:val="00335042"/>
    <w:rsid w:val="00350B81"/>
    <w:rsid w:val="00355086"/>
    <w:rsid w:val="00362B70"/>
    <w:rsid w:val="00371A7C"/>
    <w:rsid w:val="00384EFB"/>
    <w:rsid w:val="00385B0D"/>
    <w:rsid w:val="00386008"/>
    <w:rsid w:val="00392BBA"/>
    <w:rsid w:val="00393730"/>
    <w:rsid w:val="003954FD"/>
    <w:rsid w:val="00397E80"/>
    <w:rsid w:val="003A5F79"/>
    <w:rsid w:val="003C01EE"/>
    <w:rsid w:val="003C139C"/>
    <w:rsid w:val="003C4ABF"/>
    <w:rsid w:val="003C7907"/>
    <w:rsid w:val="003D2EB6"/>
    <w:rsid w:val="003D60D7"/>
    <w:rsid w:val="003D6B95"/>
    <w:rsid w:val="003E1864"/>
    <w:rsid w:val="003E1CE3"/>
    <w:rsid w:val="003F05ED"/>
    <w:rsid w:val="003F43E2"/>
    <w:rsid w:val="00422A0C"/>
    <w:rsid w:val="00446B69"/>
    <w:rsid w:val="00462095"/>
    <w:rsid w:val="00467D0E"/>
    <w:rsid w:val="0047253C"/>
    <w:rsid w:val="00473782"/>
    <w:rsid w:val="00482B4E"/>
    <w:rsid w:val="00482B81"/>
    <w:rsid w:val="00482D4C"/>
    <w:rsid w:val="0048588A"/>
    <w:rsid w:val="00497CE3"/>
    <w:rsid w:val="004A140C"/>
    <w:rsid w:val="004A4608"/>
    <w:rsid w:val="004A6F3C"/>
    <w:rsid w:val="004A6F71"/>
    <w:rsid w:val="004B3C0F"/>
    <w:rsid w:val="004C05E4"/>
    <w:rsid w:val="004C39C1"/>
    <w:rsid w:val="004C4D17"/>
    <w:rsid w:val="004C6224"/>
    <w:rsid w:val="004E39E1"/>
    <w:rsid w:val="004E6CFF"/>
    <w:rsid w:val="004F420C"/>
    <w:rsid w:val="004F469A"/>
    <w:rsid w:val="004F56D0"/>
    <w:rsid w:val="004F6D9E"/>
    <w:rsid w:val="00503E44"/>
    <w:rsid w:val="00504DE9"/>
    <w:rsid w:val="00507D6B"/>
    <w:rsid w:val="00515283"/>
    <w:rsid w:val="005224F1"/>
    <w:rsid w:val="00533926"/>
    <w:rsid w:val="005423A1"/>
    <w:rsid w:val="0055675D"/>
    <w:rsid w:val="0055699C"/>
    <w:rsid w:val="00557132"/>
    <w:rsid w:val="00557748"/>
    <w:rsid w:val="00566E8F"/>
    <w:rsid w:val="0057422E"/>
    <w:rsid w:val="00575304"/>
    <w:rsid w:val="00575F5C"/>
    <w:rsid w:val="005833BE"/>
    <w:rsid w:val="00590EEC"/>
    <w:rsid w:val="0059100A"/>
    <w:rsid w:val="005914ED"/>
    <w:rsid w:val="00591B2F"/>
    <w:rsid w:val="005971AB"/>
    <w:rsid w:val="005A20D7"/>
    <w:rsid w:val="005B1F19"/>
    <w:rsid w:val="005C1911"/>
    <w:rsid w:val="005D7D5A"/>
    <w:rsid w:val="005E4BAC"/>
    <w:rsid w:val="0060130D"/>
    <w:rsid w:val="00606D04"/>
    <w:rsid w:val="00613C36"/>
    <w:rsid w:val="0062452A"/>
    <w:rsid w:val="0063348F"/>
    <w:rsid w:val="00633596"/>
    <w:rsid w:val="006411BD"/>
    <w:rsid w:val="0064129F"/>
    <w:rsid w:val="00647BB7"/>
    <w:rsid w:val="00655452"/>
    <w:rsid w:val="006614E5"/>
    <w:rsid w:val="006678D8"/>
    <w:rsid w:val="006720EB"/>
    <w:rsid w:val="006751D6"/>
    <w:rsid w:val="00680297"/>
    <w:rsid w:val="00680CD7"/>
    <w:rsid w:val="006873CE"/>
    <w:rsid w:val="006A0786"/>
    <w:rsid w:val="006A4CF9"/>
    <w:rsid w:val="006B1924"/>
    <w:rsid w:val="006D6AC9"/>
    <w:rsid w:val="00707BF5"/>
    <w:rsid w:val="00710E94"/>
    <w:rsid w:val="00724C8A"/>
    <w:rsid w:val="0072676A"/>
    <w:rsid w:val="007267BB"/>
    <w:rsid w:val="00727D8A"/>
    <w:rsid w:val="00731FEA"/>
    <w:rsid w:val="00732467"/>
    <w:rsid w:val="00735130"/>
    <w:rsid w:val="007366B6"/>
    <w:rsid w:val="00736F61"/>
    <w:rsid w:val="00741648"/>
    <w:rsid w:val="007418EF"/>
    <w:rsid w:val="00742253"/>
    <w:rsid w:val="007442AB"/>
    <w:rsid w:val="00746B64"/>
    <w:rsid w:val="00757A7A"/>
    <w:rsid w:val="00760734"/>
    <w:rsid w:val="00760EE4"/>
    <w:rsid w:val="00762AE5"/>
    <w:rsid w:val="007662C7"/>
    <w:rsid w:val="00776306"/>
    <w:rsid w:val="00776AF1"/>
    <w:rsid w:val="00782C82"/>
    <w:rsid w:val="00791C5D"/>
    <w:rsid w:val="00795146"/>
    <w:rsid w:val="007A55A7"/>
    <w:rsid w:val="007B1F10"/>
    <w:rsid w:val="007B335E"/>
    <w:rsid w:val="007B4D2F"/>
    <w:rsid w:val="007C04F7"/>
    <w:rsid w:val="007C0727"/>
    <w:rsid w:val="007E018D"/>
    <w:rsid w:val="007E3009"/>
    <w:rsid w:val="007E5D4C"/>
    <w:rsid w:val="007F0E55"/>
    <w:rsid w:val="007F1B71"/>
    <w:rsid w:val="00804209"/>
    <w:rsid w:val="00807E7D"/>
    <w:rsid w:val="00817E41"/>
    <w:rsid w:val="00831675"/>
    <w:rsid w:val="00833FC0"/>
    <w:rsid w:val="00835A69"/>
    <w:rsid w:val="00835D03"/>
    <w:rsid w:val="00840982"/>
    <w:rsid w:val="008603B1"/>
    <w:rsid w:val="008667B6"/>
    <w:rsid w:val="00874D2E"/>
    <w:rsid w:val="0088467C"/>
    <w:rsid w:val="008863E4"/>
    <w:rsid w:val="00886D9D"/>
    <w:rsid w:val="00887E2A"/>
    <w:rsid w:val="00893DB1"/>
    <w:rsid w:val="00894579"/>
    <w:rsid w:val="008A4204"/>
    <w:rsid w:val="008A5B67"/>
    <w:rsid w:val="008B1334"/>
    <w:rsid w:val="008B1961"/>
    <w:rsid w:val="008B4C07"/>
    <w:rsid w:val="008C00BE"/>
    <w:rsid w:val="008C4514"/>
    <w:rsid w:val="008D16F7"/>
    <w:rsid w:val="008D259C"/>
    <w:rsid w:val="008E1427"/>
    <w:rsid w:val="008E5F30"/>
    <w:rsid w:val="00902637"/>
    <w:rsid w:val="0090358E"/>
    <w:rsid w:val="00907FC7"/>
    <w:rsid w:val="009143A0"/>
    <w:rsid w:val="00914950"/>
    <w:rsid w:val="00936902"/>
    <w:rsid w:val="0094235F"/>
    <w:rsid w:val="00944D5D"/>
    <w:rsid w:val="00947D26"/>
    <w:rsid w:val="00954679"/>
    <w:rsid w:val="009575E1"/>
    <w:rsid w:val="009610C9"/>
    <w:rsid w:val="00962FCC"/>
    <w:rsid w:val="0096578C"/>
    <w:rsid w:val="00970E80"/>
    <w:rsid w:val="00977DD8"/>
    <w:rsid w:val="0098109C"/>
    <w:rsid w:val="00985688"/>
    <w:rsid w:val="0099256E"/>
    <w:rsid w:val="009A373C"/>
    <w:rsid w:val="009A4B0B"/>
    <w:rsid w:val="009A7355"/>
    <w:rsid w:val="009B0A2B"/>
    <w:rsid w:val="009B28F1"/>
    <w:rsid w:val="009C6A1E"/>
    <w:rsid w:val="009C7051"/>
    <w:rsid w:val="009E2F86"/>
    <w:rsid w:val="009F2B10"/>
    <w:rsid w:val="00A00485"/>
    <w:rsid w:val="00A04FF8"/>
    <w:rsid w:val="00A12209"/>
    <w:rsid w:val="00A136F0"/>
    <w:rsid w:val="00A255F3"/>
    <w:rsid w:val="00A26485"/>
    <w:rsid w:val="00A30146"/>
    <w:rsid w:val="00A30164"/>
    <w:rsid w:val="00A36DF3"/>
    <w:rsid w:val="00A479EC"/>
    <w:rsid w:val="00A50EF2"/>
    <w:rsid w:val="00A51137"/>
    <w:rsid w:val="00A532DD"/>
    <w:rsid w:val="00A57415"/>
    <w:rsid w:val="00A6482E"/>
    <w:rsid w:val="00A70DC7"/>
    <w:rsid w:val="00A72788"/>
    <w:rsid w:val="00A80BCF"/>
    <w:rsid w:val="00A8369C"/>
    <w:rsid w:val="00A842DF"/>
    <w:rsid w:val="00A9171D"/>
    <w:rsid w:val="00AA10A8"/>
    <w:rsid w:val="00AA1689"/>
    <w:rsid w:val="00AA5770"/>
    <w:rsid w:val="00AB2231"/>
    <w:rsid w:val="00AC1D15"/>
    <w:rsid w:val="00AC6B75"/>
    <w:rsid w:val="00AE0823"/>
    <w:rsid w:val="00AE0C32"/>
    <w:rsid w:val="00B0030A"/>
    <w:rsid w:val="00B071CC"/>
    <w:rsid w:val="00B07B0C"/>
    <w:rsid w:val="00B17030"/>
    <w:rsid w:val="00B20781"/>
    <w:rsid w:val="00B209F0"/>
    <w:rsid w:val="00B25563"/>
    <w:rsid w:val="00B2690C"/>
    <w:rsid w:val="00B26D48"/>
    <w:rsid w:val="00B27666"/>
    <w:rsid w:val="00B35908"/>
    <w:rsid w:val="00B36F39"/>
    <w:rsid w:val="00B37254"/>
    <w:rsid w:val="00B42EE1"/>
    <w:rsid w:val="00B473C5"/>
    <w:rsid w:val="00B57199"/>
    <w:rsid w:val="00B66022"/>
    <w:rsid w:val="00B7141F"/>
    <w:rsid w:val="00B8293D"/>
    <w:rsid w:val="00B83073"/>
    <w:rsid w:val="00B92478"/>
    <w:rsid w:val="00B9699D"/>
    <w:rsid w:val="00BA6188"/>
    <w:rsid w:val="00BD23D8"/>
    <w:rsid w:val="00BD3C4D"/>
    <w:rsid w:val="00BD61A2"/>
    <w:rsid w:val="00BE484D"/>
    <w:rsid w:val="00C0459D"/>
    <w:rsid w:val="00C1319A"/>
    <w:rsid w:val="00C23712"/>
    <w:rsid w:val="00C23D50"/>
    <w:rsid w:val="00C37E05"/>
    <w:rsid w:val="00C4184D"/>
    <w:rsid w:val="00C55D29"/>
    <w:rsid w:val="00C5645D"/>
    <w:rsid w:val="00C60A9A"/>
    <w:rsid w:val="00C638E7"/>
    <w:rsid w:val="00C655FD"/>
    <w:rsid w:val="00C73FFE"/>
    <w:rsid w:val="00C95BBB"/>
    <w:rsid w:val="00CA0BE9"/>
    <w:rsid w:val="00CA138D"/>
    <w:rsid w:val="00CB131C"/>
    <w:rsid w:val="00CB2A1B"/>
    <w:rsid w:val="00CC62AF"/>
    <w:rsid w:val="00CC7641"/>
    <w:rsid w:val="00CD4D15"/>
    <w:rsid w:val="00CD656F"/>
    <w:rsid w:val="00D0238F"/>
    <w:rsid w:val="00D13794"/>
    <w:rsid w:val="00D13A09"/>
    <w:rsid w:val="00D24052"/>
    <w:rsid w:val="00D24386"/>
    <w:rsid w:val="00D31575"/>
    <w:rsid w:val="00D31CCB"/>
    <w:rsid w:val="00D32C64"/>
    <w:rsid w:val="00D34626"/>
    <w:rsid w:val="00D34E18"/>
    <w:rsid w:val="00D34FB4"/>
    <w:rsid w:val="00D4257A"/>
    <w:rsid w:val="00D4535C"/>
    <w:rsid w:val="00D62665"/>
    <w:rsid w:val="00D626E4"/>
    <w:rsid w:val="00D745CB"/>
    <w:rsid w:val="00D766DB"/>
    <w:rsid w:val="00D7695B"/>
    <w:rsid w:val="00D82E47"/>
    <w:rsid w:val="00D843BC"/>
    <w:rsid w:val="00D85B70"/>
    <w:rsid w:val="00D90460"/>
    <w:rsid w:val="00D922A9"/>
    <w:rsid w:val="00DA661C"/>
    <w:rsid w:val="00DC0CDE"/>
    <w:rsid w:val="00DC4D72"/>
    <w:rsid w:val="00DD1D2C"/>
    <w:rsid w:val="00DD3739"/>
    <w:rsid w:val="00DD50EE"/>
    <w:rsid w:val="00DE1FA5"/>
    <w:rsid w:val="00DE675B"/>
    <w:rsid w:val="00E0624D"/>
    <w:rsid w:val="00E07FCA"/>
    <w:rsid w:val="00E1533F"/>
    <w:rsid w:val="00E20E87"/>
    <w:rsid w:val="00E4438C"/>
    <w:rsid w:val="00E457F3"/>
    <w:rsid w:val="00E66978"/>
    <w:rsid w:val="00E71D26"/>
    <w:rsid w:val="00E761FA"/>
    <w:rsid w:val="00E76819"/>
    <w:rsid w:val="00E778CE"/>
    <w:rsid w:val="00EA1E33"/>
    <w:rsid w:val="00EA4DD8"/>
    <w:rsid w:val="00EB2AEF"/>
    <w:rsid w:val="00EB383D"/>
    <w:rsid w:val="00EB484E"/>
    <w:rsid w:val="00EB7E71"/>
    <w:rsid w:val="00EC0C23"/>
    <w:rsid w:val="00EC2D68"/>
    <w:rsid w:val="00ED63D4"/>
    <w:rsid w:val="00EE0225"/>
    <w:rsid w:val="00EE47B4"/>
    <w:rsid w:val="00F109D4"/>
    <w:rsid w:val="00F147A8"/>
    <w:rsid w:val="00F15EE9"/>
    <w:rsid w:val="00F31FBA"/>
    <w:rsid w:val="00F32BA7"/>
    <w:rsid w:val="00F363C6"/>
    <w:rsid w:val="00F36EE2"/>
    <w:rsid w:val="00F36F29"/>
    <w:rsid w:val="00F43CCA"/>
    <w:rsid w:val="00F47585"/>
    <w:rsid w:val="00F575E4"/>
    <w:rsid w:val="00F82238"/>
    <w:rsid w:val="00F85E6F"/>
    <w:rsid w:val="00F85F45"/>
    <w:rsid w:val="00F90512"/>
    <w:rsid w:val="00F93F4D"/>
    <w:rsid w:val="00F9480C"/>
    <w:rsid w:val="00FA28B9"/>
    <w:rsid w:val="00FA47C8"/>
    <w:rsid w:val="00FA4CF7"/>
    <w:rsid w:val="00FB301A"/>
    <w:rsid w:val="00FD0135"/>
    <w:rsid w:val="00FD29F6"/>
    <w:rsid w:val="00FE04E4"/>
    <w:rsid w:val="00FE314D"/>
    <w:rsid w:val="00FE3577"/>
    <w:rsid w:val="00FE42FB"/>
    <w:rsid w:val="00FE73F9"/>
    <w:rsid w:val="00FF1057"/>
    <w:rsid w:val="00FF3E25"/>
    <w:rsid w:val="00FF6130"/>
    <w:rsid w:val="00FF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22136"/>
  <w15:docId w15:val="{69689A42-A378-4459-B5A7-D5738BE8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8F"/>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76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06978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F3B707FC364B68A41CA0A1C6EF06BF"/>
        <w:category>
          <w:name w:val="General"/>
          <w:gallery w:val="placeholder"/>
        </w:category>
        <w:types>
          <w:type w:val="bbPlcHdr"/>
        </w:types>
        <w:behaviors>
          <w:behavior w:val="content"/>
        </w:behaviors>
        <w:guid w:val="{FA888218-AD0B-4DFD-94AC-6E1132C4BB65}"/>
      </w:docPartPr>
      <w:docPartBody>
        <w:p w:rsidR="000A59BB" w:rsidRDefault="007D6E1E">
          <w:pPr>
            <w:pStyle w:val="3BF3B707FC364B68A41CA0A1C6EF06B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BB"/>
    <w:rsid w:val="000A59BB"/>
    <w:rsid w:val="007D6E1E"/>
    <w:rsid w:val="00A06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F3B707FC364B68A41CA0A1C6EF06BF">
    <w:name w:val="3BF3B707FC364B68A41CA0A1C6EF0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2021RG-111-21079</_dlc_DocId>
    <_dlc_DocIdUrl xmlns="0f563589-9cf9-4143-b1eb-fb0534803d38">
      <Url>http://tweb/sites/rg/ldp/lmu/_layouts/15/DocIdRedir.aspx?ID=2021RG-111-21079</Url>
      <Description>2021RG-111-21079</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834" ma:contentTypeDescription=" " ma:contentTypeScope="" ma:versionID="0190c3b1e28a59458ebfced5c439663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E982703B-4ACE-4A36-8CF8-D036F4771805}"/>
</file>

<file path=customXml/itemProps6.xml><?xml version="1.0" encoding="utf-8"?>
<ds:datastoreItem xmlns:ds="http://schemas.openxmlformats.org/officeDocument/2006/customXml" ds:itemID="{5283CF8E-EED3-4801-B636-A14B816FC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4</Pages>
  <Words>960</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Andrews, Warren</dc:creator>
  <cp:lastModifiedBy>Edwards, Sarah</cp:lastModifiedBy>
  <cp:revision>3</cp:revision>
  <cp:lastPrinted>2019-02-17T23:23:00Z</cp:lastPrinted>
  <dcterms:created xsi:type="dcterms:W3CDTF">2021-08-16T05:48:00Z</dcterms:created>
  <dcterms:modified xsi:type="dcterms:W3CDTF">2021-08-16T07:58:00Z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76b37472-c00f-4d3a-926a-7866d1f98267</vt:lpwstr>
  </property>
  <property fmtid="{D5CDD505-2E9C-101B-9397-08002B2CF9AE}" pid="6" name="TSYTopic">
    <vt:lpwstr/>
  </property>
</Properties>
</file>