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DBD8"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5B4D831" w14:textId="77777777" w:rsidTr="001562E6">
        <w:tc>
          <w:tcPr>
            <w:tcW w:w="4536" w:type="dxa"/>
          </w:tcPr>
          <w:p w14:paraId="36DA9375" w14:textId="77777777" w:rsidR="004D4D03" w:rsidRDefault="004D4D03">
            <w:pPr>
              <w:pStyle w:val="Heading6"/>
            </w:pPr>
          </w:p>
        </w:tc>
        <w:tc>
          <w:tcPr>
            <w:tcW w:w="4536" w:type="dxa"/>
          </w:tcPr>
          <w:p w14:paraId="7A57CCDD" w14:textId="77777777" w:rsidR="004D4D03" w:rsidRDefault="00562768">
            <w:pPr>
              <w:pStyle w:val="CoverNumber"/>
            </w:pPr>
            <w:r>
              <w:fldChar w:fldCharType="begin"/>
            </w:r>
            <w:r>
              <w:instrText xml:space="preserve"> REF DocType \* charformat </w:instrText>
            </w:r>
            <w:r>
              <w:fldChar w:fldCharType="separate"/>
            </w:r>
            <w:r w:rsidR="00F265DB" w:rsidRPr="00F265DB">
              <w:t>ASA</w:t>
            </w:r>
            <w:r>
              <w:fldChar w:fldCharType="end"/>
            </w:r>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F265DB" w:rsidRPr="00F265DB">
              <w:t>2021-4</w:t>
            </w:r>
            <w:r w:rsidR="007B449F">
              <w:fldChar w:fldCharType="end"/>
            </w:r>
          </w:p>
          <w:p w14:paraId="155B2C07" w14:textId="77777777" w:rsidR="004D4D03" w:rsidRDefault="004D4D03">
            <w:pPr>
              <w:pStyle w:val="CoverDate"/>
            </w:pPr>
            <w:r>
              <w:t>(</w:t>
            </w:r>
            <w:bookmarkStart w:id="0" w:name="DocDate"/>
            <w:r w:rsidR="00F265DB">
              <w:t>September 2021</w:t>
            </w:r>
            <w:bookmarkEnd w:id="0"/>
            <w:r>
              <w:t>)</w:t>
            </w:r>
          </w:p>
        </w:tc>
      </w:tr>
    </w:tbl>
    <w:p w14:paraId="65D6ACDC" w14:textId="77777777" w:rsidR="006B0D12" w:rsidRDefault="006B0D12" w:rsidP="00A52193">
      <w:pPr>
        <w:pStyle w:val="CoverTitle"/>
        <w:spacing w:after="500"/>
        <w:rPr>
          <w:i w:val="0"/>
        </w:rPr>
      </w:pPr>
      <w:r>
        <w:rPr>
          <w:i w:val="0"/>
        </w:rPr>
        <w:t>Explanatory Statement</w:t>
      </w:r>
    </w:p>
    <w:p w14:paraId="77B264B0" w14:textId="77777777" w:rsidR="004D4D03" w:rsidRPr="006B0D12" w:rsidRDefault="00F265DB">
      <w:pPr>
        <w:pStyle w:val="CoverTitle"/>
      </w:pPr>
      <w:bookmarkStart w:id="1" w:name="DocType"/>
      <w:r>
        <w:rPr>
          <w:i w:val="0"/>
        </w:rPr>
        <w:t>ASA</w:t>
      </w:r>
      <w:bookmarkEnd w:id="1"/>
      <w:r w:rsidR="004D4D03" w:rsidRPr="000D243E">
        <w:rPr>
          <w:i w:val="0"/>
        </w:rPr>
        <w:t> </w:t>
      </w:r>
      <w:bookmarkStart w:id="2" w:name="DocNo"/>
      <w:r>
        <w:rPr>
          <w:i w:val="0"/>
        </w:rPr>
        <w:t>2021-4</w:t>
      </w:r>
      <w:bookmarkEnd w:id="2"/>
      <w:r w:rsidR="006B0D12">
        <w:rPr>
          <w:i w:val="0"/>
        </w:rPr>
        <w:t xml:space="preserve"> </w:t>
      </w:r>
      <w:bookmarkStart w:id="3" w:name="DocTitle"/>
      <w:r w:rsidRPr="00F265DB">
        <w:t>Amendments to Australian Auditing Standard ASA 800 Special Considerations – Audits of Financial Reports Prepared in Accordance with Special Purpose Frameworks</w:t>
      </w:r>
      <w:bookmarkEnd w:id="3"/>
    </w:p>
    <w:p w14:paraId="11CD9BF1" w14:textId="77777777" w:rsidR="004D4D03" w:rsidRDefault="004D4D03">
      <w:pPr>
        <w:pStyle w:val="CoverSubTitle"/>
        <w:ind w:right="-142"/>
      </w:pPr>
      <w:r>
        <w:t xml:space="preserve">Issued by the </w:t>
      </w:r>
      <w:r>
        <w:rPr>
          <w:b/>
          <w:bCs/>
        </w:rPr>
        <w:t>Auditing and Assurance Standards Board</w:t>
      </w:r>
    </w:p>
    <w:p w14:paraId="17E42486" w14:textId="77777777" w:rsidR="004D4D03" w:rsidRDefault="00D51EB7">
      <w:pPr>
        <w:sectPr w:rsidR="004D4D03" w:rsidSect="00CA06B2">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70FC7CF8" wp14:editId="21533BEB">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9F675" w14:textId="77777777" w:rsidR="004D4D03" w:rsidRDefault="004D4D03" w:rsidP="00F46978">
      <w:pPr>
        <w:pStyle w:val="Heading5"/>
      </w:pPr>
      <w:r>
        <w:lastRenderedPageBreak/>
        <w:t xml:space="preserve">Obtaining a Copy of this </w:t>
      </w:r>
      <w:r w:rsidR="006B0D12">
        <w:t>Explanatory Statement</w:t>
      </w:r>
    </w:p>
    <w:p w14:paraId="6450AECF"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064F1FE8" w14:textId="77777777" w:rsidR="004D4D03" w:rsidRDefault="007B60DF" w:rsidP="007B60DF">
      <w:pPr>
        <w:pStyle w:val="Heading5"/>
      </w:pPr>
      <w:r w:rsidRPr="00287D3A">
        <w:t>Contact Details</w:t>
      </w:r>
    </w:p>
    <w:tbl>
      <w:tblPr>
        <w:tblW w:w="0" w:type="auto"/>
        <w:tblInd w:w="-142" w:type="dxa"/>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55018DC8" w14:textId="77777777" w:rsidTr="000A62C5">
        <w:tc>
          <w:tcPr>
            <w:tcW w:w="4535" w:type="dxa"/>
            <w:tcMar>
              <w:right w:w="28" w:type="dxa"/>
            </w:tcMar>
          </w:tcPr>
          <w:p w14:paraId="2487BF8E" w14:textId="77777777" w:rsidR="004D4D03" w:rsidRDefault="004D4D03">
            <w:r>
              <w:t>Auditing and Assurance Standards Board</w:t>
            </w:r>
          </w:p>
          <w:p w14:paraId="06CC6DE0" w14:textId="77777777" w:rsidR="004D4D03" w:rsidRDefault="005C18E7">
            <w:r>
              <w:t>Podium Level 14</w:t>
            </w:r>
            <w:r w:rsidR="00034AFA">
              <w:t xml:space="preserve">, </w:t>
            </w:r>
            <w:r>
              <w:t>53</w:t>
            </w:r>
            <w:r w:rsidR="006E419A">
              <w:t xml:space="preserve">0 </w:t>
            </w:r>
            <w:r>
              <w:t>Collins</w:t>
            </w:r>
            <w:r w:rsidR="004D4D03">
              <w:t xml:space="preserve"> Street</w:t>
            </w:r>
          </w:p>
          <w:p w14:paraId="6B9FE232" w14:textId="77777777" w:rsidR="006B1B35" w:rsidRDefault="004D4D03" w:rsidP="00BF314A">
            <w:r>
              <w:t>Melbourne   Victoria</w:t>
            </w:r>
            <w:r w:rsidR="00FC157A">
              <w:t xml:space="preserve">   </w:t>
            </w:r>
            <w:r>
              <w:t>3000</w:t>
            </w:r>
          </w:p>
          <w:p w14:paraId="6FB57E5D" w14:textId="77777777" w:rsidR="004D4D03" w:rsidRDefault="00BF314A" w:rsidP="00BF314A">
            <w:r>
              <w:t>AUSTRALIA</w:t>
            </w:r>
          </w:p>
        </w:tc>
        <w:tc>
          <w:tcPr>
            <w:tcW w:w="4536" w:type="dxa"/>
          </w:tcPr>
          <w:p w14:paraId="20BDACB3" w14:textId="77777777" w:rsidR="004D4D03" w:rsidRDefault="004D4D03">
            <w:pPr>
              <w:tabs>
                <w:tab w:val="left" w:pos="743"/>
              </w:tabs>
            </w:pPr>
            <w:r>
              <w:t>Phone:</w:t>
            </w:r>
            <w:r>
              <w:tab/>
              <w:t>(03) 8080 7400</w:t>
            </w:r>
          </w:p>
          <w:p w14:paraId="27970CB2" w14:textId="77777777" w:rsidR="004D4D03" w:rsidRDefault="004D4D03">
            <w:pPr>
              <w:tabs>
                <w:tab w:val="left" w:pos="743"/>
              </w:tabs>
            </w:pPr>
            <w:r>
              <w:t>E-mail:</w:t>
            </w:r>
            <w:r>
              <w:tab/>
              <w:t>enquiries@auasb.gov.au</w:t>
            </w:r>
          </w:p>
          <w:p w14:paraId="68CECEF2" w14:textId="77777777" w:rsidR="004D4D03" w:rsidRDefault="004D4D03" w:rsidP="004A6352">
            <w:pPr>
              <w:spacing w:before="240"/>
              <w:rPr>
                <w:b/>
                <w:bCs/>
              </w:rPr>
            </w:pPr>
            <w:r>
              <w:rPr>
                <w:b/>
                <w:bCs/>
              </w:rPr>
              <w:t>Postal Address:</w:t>
            </w:r>
          </w:p>
          <w:p w14:paraId="60E6024A" w14:textId="77777777" w:rsidR="004D4D03" w:rsidRDefault="004D4D03">
            <w:r>
              <w:t>PO Box 204</w:t>
            </w:r>
            <w:r w:rsidR="00FC157A">
              <w:t xml:space="preserve">, </w:t>
            </w:r>
            <w:r>
              <w:t>Collins Street West</w:t>
            </w:r>
          </w:p>
          <w:p w14:paraId="72F2ABB1" w14:textId="77777777" w:rsidR="006B1B35" w:rsidRDefault="004D4D03" w:rsidP="00BF314A">
            <w:r>
              <w:t>Melbourne   Victoria</w:t>
            </w:r>
            <w:r w:rsidR="00FC157A">
              <w:t xml:space="preserve">   </w:t>
            </w:r>
            <w:r>
              <w:t>8007</w:t>
            </w:r>
          </w:p>
          <w:p w14:paraId="62B1AB32" w14:textId="77777777" w:rsidR="004D4D03" w:rsidRDefault="00BF314A" w:rsidP="00BF314A">
            <w:r>
              <w:t>AUSTRALIA</w:t>
            </w:r>
          </w:p>
        </w:tc>
      </w:tr>
    </w:tbl>
    <w:p w14:paraId="37A90BB9" w14:textId="77777777" w:rsidR="006B0D12" w:rsidRDefault="006B0D12">
      <w:pPr>
        <w:spacing w:line="240" w:lineRule="auto"/>
      </w:pPr>
      <w:r>
        <w:br w:type="page"/>
      </w:r>
    </w:p>
    <w:p w14:paraId="6B33786B" w14:textId="77777777" w:rsidR="00237187" w:rsidRDefault="004D3084" w:rsidP="005D3838">
      <w:pPr>
        <w:pStyle w:val="Heading5"/>
      </w:pPr>
      <w:r>
        <w:t xml:space="preserve">Reasons for Issuing </w:t>
      </w:r>
      <w:bookmarkStart w:id="4" w:name="DocTypeLong"/>
      <w:r w:rsidR="00F265DB">
        <w:t>Auditing Standard</w:t>
      </w:r>
      <w:bookmarkEnd w:id="4"/>
      <w:r>
        <w:t xml:space="preserve"> </w:t>
      </w:r>
      <w:r w:rsidR="00562768">
        <w:fldChar w:fldCharType="begin"/>
      </w:r>
      <w:r w:rsidR="00562768">
        <w:instrText xml:space="preserve"> REF DocType \* charformat </w:instrText>
      </w:r>
      <w:r w:rsidR="00562768">
        <w:fldChar w:fldCharType="separate"/>
      </w:r>
      <w:r w:rsidR="00F265DB" w:rsidRPr="00F265DB">
        <w:t>ASA</w:t>
      </w:r>
      <w:r w:rsidR="00562768">
        <w:fldChar w:fldCharType="end"/>
      </w:r>
      <w:r w:rsidR="00CA06B2">
        <w:t> </w:t>
      </w:r>
      <w:r>
        <w:fldChar w:fldCharType="begin"/>
      </w:r>
      <w:r>
        <w:instrText xml:space="preserve"> REF </w:instrText>
      </w:r>
      <w:r w:rsidR="006B0D12">
        <w:instrText>Doc</w:instrText>
      </w:r>
      <w:r>
        <w:instrText xml:space="preserve">No \* charformat </w:instrText>
      </w:r>
      <w:r>
        <w:fldChar w:fldCharType="separate"/>
      </w:r>
      <w:r w:rsidR="00F265DB" w:rsidRPr="00F265DB">
        <w:t>2021-4</w:t>
      </w:r>
      <w:r>
        <w:fldChar w:fldCharType="end"/>
      </w:r>
    </w:p>
    <w:p w14:paraId="309F9443" w14:textId="77777777" w:rsidR="00F265DB" w:rsidRDefault="00F265DB" w:rsidP="00F265DB">
      <w:pPr>
        <w:pStyle w:val="ParaPlain"/>
      </w:pPr>
      <w:bookmarkStart w:id="5" w:name="ReasonsForIssuing"/>
      <w:bookmarkEnd w:id="5"/>
      <w:r>
        <w:t>The A</w:t>
      </w:r>
      <w:bookmarkStart w:id="6" w:name="CorpsAct"/>
      <w:bookmarkEnd w:id="6"/>
      <w:r>
        <w:t xml:space="preserve">UASB issues </w:t>
      </w:r>
      <w:r>
        <w:fldChar w:fldCharType="begin" w:fldLock="1"/>
      </w:r>
      <w:r>
        <w:instrText>REF DocTypeLong \* charformat</w:instrText>
      </w:r>
      <w:r>
        <w:fldChar w:fldCharType="separate"/>
      </w:r>
      <w:r>
        <w:t>Auditing Standard</w:t>
      </w:r>
      <w:r>
        <w:fldChar w:fldCharType="end"/>
      </w:r>
      <w:r>
        <w:t xml:space="preserve"> </w:t>
      </w:r>
      <w:r>
        <w:fldChar w:fldCharType="begin" w:fldLock="1"/>
      </w:r>
      <w:r>
        <w:instrText>REF DocType \* charformat</w:instrText>
      </w:r>
      <w:r>
        <w:fldChar w:fldCharType="separate"/>
      </w:r>
      <w:r>
        <w:t>ASA</w:t>
      </w:r>
      <w:r>
        <w:fldChar w:fldCharType="end"/>
      </w:r>
      <w:r>
        <w:t> </w:t>
      </w:r>
      <w:r>
        <w:fldChar w:fldCharType="begin" w:fldLock="1"/>
      </w:r>
      <w:r>
        <w:instrText>REF DocNo \* charformat</w:instrText>
      </w:r>
      <w:r>
        <w:fldChar w:fldCharType="separate"/>
      </w:r>
      <w:r>
        <w:t>2021-4</w:t>
      </w:r>
      <w:r>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0B104C">
        <w:rPr>
          <w:i/>
        </w:rPr>
        <w:t>Amendments to Australian Auditing Standard ASA 800 Special Considerations – Audits of Financial Reports Prepared in Accordance with Special Purpose Frameworks</w:t>
      </w:r>
      <w:r w:rsidRPr="001133B4">
        <w:rPr>
          <w:i/>
        </w:rPr>
        <w:fldChar w:fldCharType="end"/>
      </w:r>
      <w:r>
        <w:t xml:space="preserve"> pursuant to the requirements of the legislative provisions and the Strategic Direction explained below.</w:t>
      </w:r>
    </w:p>
    <w:p w14:paraId="75079DB0" w14:textId="6C81BED1" w:rsidR="00F265DB" w:rsidRPr="004D3084" w:rsidRDefault="00F265DB" w:rsidP="00F265DB">
      <w:pPr>
        <w:pStyle w:val="ParaPlain"/>
      </w:pPr>
      <w:r>
        <w:t>The AUASB is a non</w:t>
      </w:r>
      <w:r w:rsidR="00DC01E2">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corporations legislation.  These Auditing Standards are legislative instruments under the </w:t>
      </w:r>
      <w:r>
        <w:rPr>
          <w:i/>
        </w:rPr>
        <w:t>Legislation Act </w:t>
      </w:r>
      <w:r w:rsidRPr="004D3084">
        <w:rPr>
          <w:i/>
        </w:rPr>
        <w:t>2003</w:t>
      </w:r>
      <w:r>
        <w:t>.</w:t>
      </w:r>
    </w:p>
    <w:p w14:paraId="4039507D" w14:textId="77777777" w:rsidR="00F265DB" w:rsidRDefault="00F265DB" w:rsidP="00F265DB">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71D1A672" w14:textId="77777777" w:rsidR="006B0D12" w:rsidRPr="00C86D76" w:rsidRDefault="006B0D12" w:rsidP="005D3838">
      <w:pPr>
        <w:pStyle w:val="Heading5"/>
      </w:pPr>
      <w:r>
        <w:t>Purpose o</w:t>
      </w:r>
      <w:r w:rsidR="002F25BB">
        <w:t xml:space="preserve">f </w:t>
      </w:r>
      <w:r w:rsidR="00562768">
        <w:fldChar w:fldCharType="begin"/>
      </w:r>
      <w:r w:rsidR="00562768">
        <w:instrText xml:space="preserve"> REF DocTypeLong \* charformat </w:instrText>
      </w:r>
      <w:r w:rsidR="00562768">
        <w:fldChar w:fldCharType="separate"/>
      </w:r>
      <w:r w:rsidR="00F265DB">
        <w:t>Auditing Standard</w:t>
      </w:r>
      <w:r w:rsidR="00562768">
        <w:fldChar w:fldCharType="end"/>
      </w:r>
      <w:r w:rsidR="002F25BB">
        <w:t xml:space="preserve"> </w:t>
      </w:r>
      <w:r w:rsidR="00562768">
        <w:fldChar w:fldCharType="begin"/>
      </w:r>
      <w:r w:rsidR="00562768">
        <w:instrText xml:space="preserve"> REF DocType \* charformat </w:instrText>
      </w:r>
      <w:r w:rsidR="00562768">
        <w:fldChar w:fldCharType="separate"/>
      </w:r>
      <w:r w:rsidR="00F265DB" w:rsidRPr="00F265DB">
        <w:t>ASA</w:t>
      </w:r>
      <w:r w:rsidR="00562768">
        <w:fldChar w:fldCharType="end"/>
      </w:r>
      <w:r w:rsidR="00CA06B2">
        <w:t> </w:t>
      </w:r>
      <w:r w:rsidR="00562768">
        <w:fldChar w:fldCharType="begin"/>
      </w:r>
      <w:r w:rsidR="00562768">
        <w:instrText xml:space="preserve"> REF DocNo \* charformat </w:instrText>
      </w:r>
      <w:r w:rsidR="00562768">
        <w:fldChar w:fldCharType="separate"/>
      </w:r>
      <w:r w:rsidR="00F265DB" w:rsidRPr="00F265DB">
        <w:t>2021-4</w:t>
      </w:r>
      <w:r w:rsidR="00562768">
        <w:fldChar w:fldCharType="end"/>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F265DB" w:rsidRPr="00F265DB">
        <w:rPr>
          <w:i/>
        </w:rPr>
        <w:t>Amendments to Australian Auditing Standard ASA 800 Special Considerations – Audits of Financial Reports Prepared in Accordance with Special Purpose Frameworks</w:t>
      </w:r>
      <w:r w:rsidR="002F25BB" w:rsidRPr="002F25BB">
        <w:rPr>
          <w:i/>
        </w:rPr>
        <w:fldChar w:fldCharType="end"/>
      </w:r>
    </w:p>
    <w:p w14:paraId="12EB57DB" w14:textId="02896042" w:rsidR="00F265DB" w:rsidRDefault="00F265DB" w:rsidP="00F265DB">
      <w:pPr>
        <w:pStyle w:val="ParaPlain"/>
      </w:pPr>
      <w:bookmarkStart w:id="7" w:name="Purpose"/>
      <w:bookmarkEnd w:id="7"/>
      <w:r w:rsidRPr="00C86D76">
        <w:t xml:space="preserve">The purpose of the </w:t>
      </w:r>
      <w:r w:rsidRPr="00C86D76">
        <w:fldChar w:fldCharType="begin" w:fldLock="1"/>
      </w:r>
      <w:r w:rsidRPr="00C86D76">
        <w:instrText>REF DocTypeLong \* charformat</w:instrText>
      </w:r>
      <w:r w:rsidR="00C86D76" w:rsidRPr="00C86D76">
        <w:instrText xml:space="preserve"> \* MERGEFORMAT </w:instrText>
      </w:r>
      <w:r w:rsidRPr="00C86D76">
        <w:fldChar w:fldCharType="separate"/>
      </w:r>
      <w:r w:rsidRPr="00C86D76">
        <w:t>Auditing Standard</w:t>
      </w:r>
      <w:r w:rsidRPr="00C86D76">
        <w:fldChar w:fldCharType="end"/>
      </w:r>
      <w:r w:rsidRPr="00C86D76">
        <w:t xml:space="preserve"> is to make amendments to the application and other explanatory material and appendices of the following Auditing </w:t>
      </w:r>
      <w:bookmarkStart w:id="8" w:name="Plural1"/>
      <w:r w:rsidRPr="00C86D76">
        <w:t>Standard</w:t>
      </w:r>
      <w:bookmarkEnd w:id="8"/>
      <w:r w:rsidRPr="00C86D76">
        <w:t>:</w:t>
      </w:r>
    </w:p>
    <w:p w14:paraId="5F6811F0" w14:textId="77777777" w:rsidR="00110553" w:rsidRPr="002A2609" w:rsidRDefault="00110553" w:rsidP="00110553">
      <w:pPr>
        <w:pStyle w:val="AusParaLevel1"/>
      </w:pPr>
      <w:bookmarkStart w:id="9" w:name="_Hlk80024220"/>
      <w:r w:rsidRPr="002A2609">
        <w:t>ASA 800</w:t>
      </w:r>
      <w:r w:rsidRPr="002A2609">
        <w:tab/>
      </w:r>
      <w:r w:rsidRPr="002A2609">
        <w:rPr>
          <w:i/>
        </w:rPr>
        <w:t>Special Considerations – Audits of Financial Reports Prepared in Accordance with Special Purpose Frameworks</w:t>
      </w:r>
      <w:r w:rsidRPr="002A2609">
        <w:t xml:space="preserve"> (Issued July 2016 and amended to June 2020)</w:t>
      </w:r>
    </w:p>
    <w:bookmarkEnd w:id="9"/>
    <w:p w14:paraId="69962A86" w14:textId="77777777" w:rsidR="006B0D12" w:rsidRDefault="006B0D12" w:rsidP="00A72794">
      <w:pPr>
        <w:pStyle w:val="Heading5"/>
      </w:pPr>
      <w:r>
        <w:t>Main Features</w:t>
      </w:r>
    </w:p>
    <w:p w14:paraId="40EA38D6" w14:textId="183C746C" w:rsidR="006B0D12" w:rsidRPr="0006293B" w:rsidRDefault="00A72794" w:rsidP="006B0D12">
      <w:pPr>
        <w:pStyle w:val="ParaPlain"/>
        <w:rPr>
          <w:iCs/>
        </w:rPr>
      </w:pPr>
      <w:r>
        <w:t xml:space="preserve">This </w:t>
      </w:r>
      <w:fldSimple w:instr=" REF DocTypeLong * charformat ">
        <w:r w:rsidR="00F265DB">
          <w:t>Auditing Standard</w:t>
        </w:r>
      </w:fldSimple>
      <w:r>
        <w:t xml:space="preserve"> </w:t>
      </w:r>
      <w:r w:rsidR="00F26783">
        <w:t xml:space="preserve">makes amendments to the application </w:t>
      </w:r>
      <w:r w:rsidR="00B96727">
        <w:t xml:space="preserve">and other explanatory material and appendices of </w:t>
      </w:r>
      <w:r w:rsidR="00274260">
        <w:t xml:space="preserve">Australian </w:t>
      </w:r>
      <w:r w:rsidR="0006293B">
        <w:t xml:space="preserve">Auditing Standard ASA 800 </w:t>
      </w:r>
      <w:r w:rsidR="0006293B" w:rsidRPr="002A2609">
        <w:rPr>
          <w:i/>
        </w:rPr>
        <w:t>Special Considerations – Audits of Financial Reports Prepared in Accordance with Special Purpose Frameworks</w:t>
      </w:r>
      <w:r w:rsidR="0006293B">
        <w:rPr>
          <w:iCs/>
        </w:rPr>
        <w:t xml:space="preserve">. The </w:t>
      </w:r>
      <w:r w:rsidR="0024118A" w:rsidRPr="002A2609">
        <w:t>amendments arise from changes to the Australian Accounting Standards (AAS) impacting the ability for certain for-profit entities to prepare Special Purpose Financial Statements (SPFS).</w:t>
      </w:r>
    </w:p>
    <w:p w14:paraId="5049C02A" w14:textId="77777777" w:rsidR="00C36A73" w:rsidRDefault="00C36A73" w:rsidP="00C36A73">
      <w:pPr>
        <w:pStyle w:val="Heading5"/>
      </w:pPr>
      <w:bookmarkStart w:id="10" w:name="MainFeatures"/>
      <w:bookmarkEnd w:id="10"/>
      <w:r>
        <w:t>Operative Date</w:t>
      </w:r>
    </w:p>
    <w:bookmarkStart w:id="11" w:name="OpDateDelete"/>
    <w:p w14:paraId="385DDCB5" w14:textId="77777777" w:rsidR="00C36A73" w:rsidRPr="002F25BB" w:rsidRDefault="002B761A" w:rsidP="00C36A73">
      <w:pPr>
        <w:pStyle w:val="ParaPlain"/>
        <w:rPr>
          <w:i/>
        </w:rPr>
      </w:pPr>
      <w:r>
        <w:fldChar w:fldCharType="begin"/>
      </w:r>
      <w:r>
        <w:instrText xml:space="preserve"> REF DocType \* charformat </w:instrText>
      </w:r>
      <w:r>
        <w:fldChar w:fldCharType="separate"/>
      </w:r>
      <w:r w:rsidR="00F265DB" w:rsidRPr="00F265DB">
        <w:t>ASA</w:t>
      </w:r>
      <w:r>
        <w:fldChar w:fldCharType="end"/>
      </w:r>
      <w:r w:rsidR="00C36A73">
        <w:t> </w:t>
      </w:r>
      <w:r w:rsidR="00562768">
        <w:fldChar w:fldCharType="begin"/>
      </w:r>
      <w:r w:rsidR="00562768">
        <w:instrText xml:space="preserve"> REF DocNo \* charformat </w:instrText>
      </w:r>
      <w:r w:rsidR="00562768">
        <w:fldChar w:fldCharType="separate"/>
      </w:r>
      <w:r w:rsidR="00F265DB" w:rsidRPr="00F265DB">
        <w:t>2021-4</w:t>
      </w:r>
      <w:r w:rsidR="00562768">
        <w:fldChar w:fldCharType="end"/>
      </w:r>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F265DB" w:rsidRPr="00F265DB">
        <w:rPr>
          <w:i/>
        </w:rPr>
        <w:t>Amendments to Australian Auditing Standard ASA 800 Special Considerations – Audits of Financial Reports Prepared in Accordance with Special Purpose Frameworks</w:t>
      </w:r>
      <w:r w:rsidR="00C36A73" w:rsidRPr="002F25BB">
        <w:rPr>
          <w:i/>
        </w:rPr>
        <w:fldChar w:fldCharType="end"/>
      </w:r>
      <w:r w:rsidR="00C36A73">
        <w:t xml:space="preserve"> is operative for </w:t>
      </w:r>
      <w:bookmarkStart w:id="12" w:name="OpDateText"/>
      <w:bookmarkEnd w:id="11"/>
      <w:r w:rsidR="00F265DB">
        <w:t>financial reporting periods commencing on or after</w:t>
      </w:r>
      <w:bookmarkEnd w:id="12"/>
      <w:r w:rsidR="00F05F83">
        <w:t xml:space="preserve"> </w:t>
      </w:r>
      <w:bookmarkStart w:id="13" w:name="OpDate"/>
      <w:r w:rsidR="00F265DB">
        <w:t>1 July 2021</w:t>
      </w:r>
      <w:bookmarkEnd w:id="13"/>
      <w:r w:rsidR="00C36A73">
        <w:t>.</w:t>
      </w:r>
    </w:p>
    <w:p w14:paraId="03E8D03E" w14:textId="77777777" w:rsidR="005D3838" w:rsidRDefault="005D3838" w:rsidP="005D3838">
      <w:pPr>
        <w:pStyle w:val="Heading5"/>
      </w:pPr>
      <w:r>
        <w:t>Process of making Australian Auditing Standards</w:t>
      </w:r>
    </w:p>
    <w:p w14:paraId="15898EC0"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59362661" w14:textId="77777777" w:rsidR="002F25BB" w:rsidRDefault="002F25BB" w:rsidP="002F25BB">
      <w:pPr>
        <w:pStyle w:val="ListBullet"/>
      </w:pPr>
      <w:r>
        <w:t>have a clear public interest focus and are of the highest quality;</w:t>
      </w:r>
    </w:p>
    <w:p w14:paraId="0D6B2DC9" w14:textId="77777777" w:rsidR="002F25BB" w:rsidRDefault="002F25BB" w:rsidP="002F25BB">
      <w:pPr>
        <w:pStyle w:val="ListBullet"/>
      </w:pPr>
      <w:r>
        <w:t>use the International Standards on Auditing (ISAs) of the International Auditing and Assurance Standards Board (IAASB) as the underlying standards;</w:t>
      </w:r>
    </w:p>
    <w:p w14:paraId="63C823A0" w14:textId="77777777" w:rsidR="002F25BB" w:rsidRDefault="002F25BB" w:rsidP="002F25BB">
      <w:pPr>
        <w:pStyle w:val="ListBullet"/>
      </w:pPr>
      <w:r>
        <w:t>conform with the Australian regulatory environment; and</w:t>
      </w:r>
    </w:p>
    <w:p w14:paraId="100BA664" w14:textId="77777777" w:rsidR="002F25BB" w:rsidRDefault="002F25BB" w:rsidP="002F25BB">
      <w:pPr>
        <w:pStyle w:val="ListBullet"/>
      </w:pPr>
      <w:r>
        <w:t>are capable of enforcement.</w:t>
      </w:r>
    </w:p>
    <w:p w14:paraId="29FB0812" w14:textId="77777777" w:rsidR="005D3838" w:rsidRDefault="005D3838" w:rsidP="005D3838">
      <w:pPr>
        <w:pStyle w:val="Heading5"/>
      </w:pPr>
      <w:r>
        <w:t xml:space="preserve">Consultation Process prior to issuing the </w:t>
      </w:r>
      <w:r w:rsidR="00562768">
        <w:fldChar w:fldCharType="begin"/>
      </w:r>
      <w:r w:rsidR="00562768">
        <w:instrText xml:space="preserve"> REF DocTypeLong \* charformat </w:instrText>
      </w:r>
      <w:r w:rsidR="00562768">
        <w:fldChar w:fldCharType="separate"/>
      </w:r>
      <w:r w:rsidR="00F265DB">
        <w:t>Auditing Standard</w:t>
      </w:r>
      <w:r w:rsidR="00562768">
        <w:fldChar w:fldCharType="end"/>
      </w:r>
    </w:p>
    <w:p w14:paraId="7FA794A2" w14:textId="48C0EC12" w:rsidR="00A614F0" w:rsidRPr="002F25BB" w:rsidRDefault="003B01B7" w:rsidP="003B01B7">
      <w:pPr>
        <w:pStyle w:val="ParaPlain"/>
      </w:pPr>
      <w:r>
        <w:t xml:space="preserve">It is the view of the AUASB that the </w:t>
      </w:r>
      <w:r w:rsidR="00D513E4">
        <w:t xml:space="preserve">amendments to ASA 800 </w:t>
      </w:r>
      <w:r>
        <w:t>do not require public exposure as they are</w:t>
      </w:r>
      <w:r w:rsidR="00D513E4">
        <w:t xml:space="preserve"> </w:t>
      </w:r>
      <w:r>
        <w:t xml:space="preserve">not significant in nature and have no impact on the requirement of ASA </w:t>
      </w:r>
      <w:r w:rsidR="002378E2">
        <w:t>800</w:t>
      </w:r>
      <w:r>
        <w:t>.</w:t>
      </w:r>
    </w:p>
    <w:p w14:paraId="5AFE0C67" w14:textId="77777777" w:rsidR="005D3838" w:rsidRDefault="005D3838" w:rsidP="005D3838">
      <w:pPr>
        <w:pStyle w:val="Heading5"/>
      </w:pPr>
      <w:r>
        <w:t>Regulatory Impact Statement</w:t>
      </w:r>
    </w:p>
    <w:p w14:paraId="5F2EA781" w14:textId="5A7FA470" w:rsidR="00A614F0" w:rsidRPr="002F25BB" w:rsidRDefault="00C36A73" w:rsidP="00A614F0">
      <w:pPr>
        <w:pStyle w:val="ParaPlain"/>
      </w:pPr>
      <w:r w:rsidRPr="00923D2A">
        <w:t xml:space="preserve">A Regulatory Impact Statement (RIA) has been prepared in connection with the preparation of </w:t>
      </w:r>
      <w:r w:rsidR="007972E7" w:rsidRPr="00923D2A">
        <w:fldChar w:fldCharType="begin"/>
      </w:r>
      <w:r w:rsidR="007972E7" w:rsidRPr="00923D2A">
        <w:instrText xml:space="preserve"> REF DocType \* charformat </w:instrText>
      </w:r>
      <w:r w:rsidR="002378E2" w:rsidRPr="00923D2A">
        <w:instrText xml:space="preserve"> \* MERGEFORMAT </w:instrText>
      </w:r>
      <w:r w:rsidR="007972E7" w:rsidRPr="00923D2A">
        <w:fldChar w:fldCharType="separate"/>
      </w:r>
      <w:r w:rsidR="00F265DB" w:rsidRPr="00923D2A">
        <w:t>ASA</w:t>
      </w:r>
      <w:r w:rsidR="007972E7" w:rsidRPr="00923D2A">
        <w:fldChar w:fldCharType="end"/>
      </w:r>
      <w:r w:rsidRPr="00923D2A">
        <w:t> </w:t>
      </w:r>
      <w:r w:rsidRPr="00923D2A">
        <w:fldChar w:fldCharType="begin"/>
      </w:r>
      <w:r w:rsidRPr="00923D2A">
        <w:instrText xml:space="preserve"> REF DocNo \* charformat </w:instrText>
      </w:r>
      <w:r w:rsidR="002378E2" w:rsidRPr="00923D2A">
        <w:instrText xml:space="preserve"> \* MERGEFORMAT </w:instrText>
      </w:r>
      <w:r w:rsidRPr="00923D2A">
        <w:fldChar w:fldCharType="separate"/>
      </w:r>
      <w:r w:rsidR="00F265DB" w:rsidRPr="00923D2A">
        <w:t>2021-4</w:t>
      </w:r>
      <w:r w:rsidRPr="00923D2A">
        <w:fldChar w:fldCharType="end"/>
      </w:r>
      <w:r w:rsidR="00A72794" w:rsidRPr="00923D2A">
        <w:t xml:space="preserve"> </w:t>
      </w:r>
      <w:r w:rsidR="00A72794" w:rsidRPr="00923D2A">
        <w:rPr>
          <w:i/>
        </w:rPr>
        <w:fldChar w:fldCharType="begin"/>
      </w:r>
      <w:r w:rsidR="00A72794" w:rsidRPr="00923D2A">
        <w:rPr>
          <w:i/>
        </w:rPr>
        <w:instrText xml:space="preserve"> REF DocTitle \* charformat</w:instrText>
      </w:r>
      <w:r w:rsidR="002378E2" w:rsidRPr="00923D2A">
        <w:rPr>
          <w:i/>
        </w:rPr>
        <w:instrText xml:space="preserve"> \* MERGEFORMAT </w:instrText>
      </w:r>
      <w:r w:rsidR="00A72794" w:rsidRPr="00923D2A">
        <w:rPr>
          <w:i/>
        </w:rPr>
        <w:fldChar w:fldCharType="separate"/>
      </w:r>
      <w:r w:rsidR="00F265DB" w:rsidRPr="00923D2A">
        <w:rPr>
          <w:i/>
        </w:rPr>
        <w:t>Amendments to Australian Auditing Standard ASA 800 Special Considerations – Audits of Financial Reports Prepared in Accordance with Special Purpose Frameworks</w:t>
      </w:r>
      <w:r w:rsidR="00A72794" w:rsidRPr="00923D2A">
        <w:rPr>
          <w:i/>
        </w:rPr>
        <w:fldChar w:fldCharType="end"/>
      </w:r>
      <w:r w:rsidRPr="00923D2A">
        <w:t xml:space="preserve">.  The RIA has been </w:t>
      </w:r>
      <w:r w:rsidR="00A72794" w:rsidRPr="00923D2A">
        <w:t>cleared</w:t>
      </w:r>
      <w:r w:rsidRPr="00923D2A">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6232A00B" w14:textId="77777777" w:rsidTr="009E35AC">
        <w:tc>
          <w:tcPr>
            <w:tcW w:w="9287" w:type="dxa"/>
          </w:tcPr>
          <w:p w14:paraId="1BDCE2C5" w14:textId="77777777" w:rsidR="009E35AC" w:rsidRDefault="009E35AC" w:rsidP="009E35AC">
            <w:pPr>
              <w:pStyle w:val="BoxHeading"/>
            </w:pPr>
            <w:r w:rsidRPr="009E35AC">
              <w:t>STATEMENT OF COMPATIBILITY WITH HUMAN RIGHTS</w:t>
            </w:r>
          </w:p>
          <w:p w14:paraId="03F4706B"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53896BF9" w14:textId="77777777" w:rsidR="009E35AC" w:rsidRPr="009E35AC" w:rsidRDefault="009E35AC" w:rsidP="00496A4A">
            <w:pPr>
              <w:pStyle w:val="Heading6"/>
              <w:ind w:left="2836" w:hanging="2836"/>
            </w:pPr>
            <w:r w:rsidRPr="009E35AC">
              <w:t>Legislative Instrument:</w:t>
            </w:r>
            <w:r w:rsidRPr="009E35AC">
              <w:tab/>
            </w:r>
            <w:r w:rsidR="00562768">
              <w:fldChar w:fldCharType="begin"/>
            </w:r>
            <w:r w:rsidR="00562768">
              <w:instrText xml:space="preserve"> REF DocTypeLong \* charformat </w:instrText>
            </w:r>
            <w:r w:rsidR="00562768">
              <w:fldChar w:fldCharType="separate"/>
            </w:r>
            <w:r w:rsidR="00F265DB">
              <w:t>Auditing Standard</w:t>
            </w:r>
            <w:r w:rsidR="00562768">
              <w:fldChar w:fldCharType="end"/>
            </w:r>
            <w:r>
              <w:t xml:space="preserve"> </w:t>
            </w:r>
            <w:r w:rsidR="00562768">
              <w:fldChar w:fldCharType="begin"/>
            </w:r>
            <w:r w:rsidR="00562768">
              <w:instrText xml:space="preserve"> REF DocType \* charformat </w:instrText>
            </w:r>
            <w:r w:rsidR="00562768">
              <w:fldChar w:fldCharType="separate"/>
            </w:r>
            <w:r w:rsidR="00F265DB" w:rsidRPr="00F265DB">
              <w:t>ASA</w:t>
            </w:r>
            <w:r w:rsidR="00562768">
              <w:fldChar w:fldCharType="end"/>
            </w:r>
            <w:r>
              <w:t> </w:t>
            </w:r>
            <w:r w:rsidR="00562768">
              <w:fldChar w:fldCharType="begin"/>
            </w:r>
            <w:r w:rsidR="00562768">
              <w:instrText xml:space="preserve"> REF DocNo \* charformat </w:instrText>
            </w:r>
            <w:r w:rsidR="00562768">
              <w:fldChar w:fldCharType="separate"/>
            </w:r>
            <w:r w:rsidR="00F265DB" w:rsidRPr="00F265DB">
              <w:t>2021-4</w:t>
            </w:r>
            <w:r w:rsidR="00562768">
              <w:fldChar w:fldCharType="end"/>
            </w:r>
            <w:r>
              <w:t xml:space="preserve"> </w:t>
            </w:r>
            <w:r w:rsidRPr="009E35AC">
              <w:rPr>
                <w:i/>
              </w:rPr>
              <w:fldChar w:fldCharType="begin"/>
            </w:r>
            <w:r w:rsidRPr="009E35AC">
              <w:rPr>
                <w:i/>
              </w:rPr>
              <w:instrText xml:space="preserve"> REF DocTitle \* charformat </w:instrText>
            </w:r>
            <w:r w:rsidRPr="009E35AC">
              <w:rPr>
                <w:i/>
              </w:rPr>
              <w:fldChar w:fldCharType="separate"/>
            </w:r>
            <w:r w:rsidR="00F265DB" w:rsidRPr="00F265DB">
              <w:rPr>
                <w:i/>
              </w:rPr>
              <w:t>Amendments to Australian Auditing Standard ASA 800 Special Considerations – Audits of Financial Reports Prepared in Accordance with Special Purpose Frameworks</w:t>
            </w:r>
            <w:r w:rsidRPr="009E35AC">
              <w:rPr>
                <w:i/>
              </w:rPr>
              <w:fldChar w:fldCharType="end"/>
            </w:r>
          </w:p>
          <w:p w14:paraId="5A0004A6"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4DBF424D" w14:textId="77777777" w:rsidR="00496A4A" w:rsidRDefault="00496A4A" w:rsidP="00496A4A">
            <w:pPr>
              <w:pStyle w:val="Heading6"/>
            </w:pPr>
            <w:r>
              <w:t>Overview of the Legislative Instrument</w:t>
            </w:r>
          </w:p>
          <w:p w14:paraId="3D5F5053" w14:textId="77777777" w:rsidR="00496A4A" w:rsidRDefault="00496A4A" w:rsidP="00496A4A">
            <w:pPr>
              <w:pStyle w:val="Heading7"/>
            </w:pPr>
            <w:r>
              <w:t>Background</w:t>
            </w:r>
          </w:p>
          <w:p w14:paraId="0C995D84"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14:paraId="72A550DD" w14:textId="77777777" w:rsidR="00496A4A" w:rsidRDefault="00496A4A" w:rsidP="00496A4A">
            <w:pPr>
              <w:pStyle w:val="Heading7"/>
            </w:pPr>
            <w:r>
              <w:t xml:space="preserve">Purpose of </w:t>
            </w:r>
            <w:r w:rsidR="00562768">
              <w:fldChar w:fldCharType="begin"/>
            </w:r>
            <w:r w:rsidR="00562768">
              <w:instrText xml:space="preserve"> REF DocTypeLong \* charformat </w:instrText>
            </w:r>
            <w:r w:rsidR="00562768">
              <w:fldChar w:fldCharType="separate"/>
            </w:r>
            <w:r w:rsidR="00F265DB">
              <w:t>Auditing Standard</w:t>
            </w:r>
            <w:r w:rsidR="00562768">
              <w:fldChar w:fldCharType="end"/>
            </w:r>
            <w:r>
              <w:t xml:space="preserve"> </w:t>
            </w:r>
            <w:r w:rsidR="00562768">
              <w:fldChar w:fldCharType="begin"/>
            </w:r>
            <w:r w:rsidR="00562768">
              <w:instrText xml:space="preserve"> REF DocType \* charformat </w:instrText>
            </w:r>
            <w:r w:rsidR="00562768">
              <w:fldChar w:fldCharType="separate"/>
            </w:r>
            <w:r w:rsidR="00F265DB" w:rsidRPr="00F265DB">
              <w:t>ASA</w:t>
            </w:r>
            <w:r w:rsidR="00562768">
              <w:fldChar w:fldCharType="end"/>
            </w:r>
            <w:r>
              <w:t> </w:t>
            </w:r>
            <w:r w:rsidR="00562768">
              <w:fldChar w:fldCharType="begin"/>
            </w:r>
            <w:r w:rsidR="00562768">
              <w:instrText xml:space="preserve"> REF DocNo</w:instrText>
            </w:r>
            <w:r w:rsidR="00562768">
              <w:instrText xml:space="preserve"> \* charformat </w:instrText>
            </w:r>
            <w:r w:rsidR="00562768">
              <w:fldChar w:fldCharType="separate"/>
            </w:r>
            <w:r w:rsidR="00F265DB" w:rsidRPr="00F265DB">
              <w:t>2021-4</w:t>
            </w:r>
            <w:r w:rsidR="00562768">
              <w:fldChar w:fldCharType="end"/>
            </w:r>
          </w:p>
          <w:p w14:paraId="23CF1474" w14:textId="77777777" w:rsidR="002378E2" w:rsidRDefault="002378E2" w:rsidP="002378E2">
            <w:pPr>
              <w:pStyle w:val="ParaPlain"/>
            </w:pPr>
            <w:r w:rsidRPr="00C86D76">
              <w:t xml:space="preserve">The purpose of the </w:t>
            </w:r>
            <w:r w:rsidRPr="00C86D76">
              <w:fldChar w:fldCharType="begin" w:fldLock="1"/>
            </w:r>
            <w:r w:rsidRPr="00C86D76">
              <w:instrText xml:space="preserve">REF DocTypeLong \* charformat \* MERGEFORMAT </w:instrText>
            </w:r>
            <w:r w:rsidRPr="00C86D76">
              <w:fldChar w:fldCharType="separate"/>
            </w:r>
            <w:r w:rsidRPr="00C86D76">
              <w:t>Auditing Standard</w:t>
            </w:r>
            <w:r w:rsidRPr="00C86D76">
              <w:fldChar w:fldCharType="end"/>
            </w:r>
            <w:r w:rsidRPr="00C86D76">
              <w:t xml:space="preserve"> is to make amendments to the application and other explanatory material and appendices of the following Auditing Standard:</w:t>
            </w:r>
          </w:p>
          <w:p w14:paraId="5A505F16" w14:textId="77777777" w:rsidR="002378E2" w:rsidRPr="002A2609" w:rsidRDefault="002378E2" w:rsidP="002378E2">
            <w:pPr>
              <w:pStyle w:val="AusParaLevel1"/>
            </w:pPr>
            <w:r w:rsidRPr="002A2609">
              <w:t>ASA 800</w:t>
            </w:r>
            <w:r w:rsidRPr="002A2609">
              <w:tab/>
            </w:r>
            <w:r w:rsidRPr="002A2609">
              <w:rPr>
                <w:i/>
              </w:rPr>
              <w:t>Special Considerations – Audits of Financial Reports Prepared in Accordance with Special Purpose Frameworks</w:t>
            </w:r>
            <w:r w:rsidRPr="002A2609">
              <w:t xml:space="preserve"> (Issued July 2016 and amended to June 2020)</w:t>
            </w:r>
          </w:p>
          <w:p w14:paraId="12D72718" w14:textId="77777777" w:rsidR="00496A4A" w:rsidRDefault="00496A4A" w:rsidP="00496A4A">
            <w:pPr>
              <w:pStyle w:val="Heading7"/>
            </w:pPr>
            <w:r>
              <w:t>Main Features</w:t>
            </w:r>
          </w:p>
          <w:p w14:paraId="63038368" w14:textId="2533F0D8" w:rsidR="00496A4A" w:rsidRDefault="00562768" w:rsidP="002E5081">
            <w:pPr>
              <w:pStyle w:val="ParaPlain"/>
            </w:pPr>
            <w:r>
              <w:fldChar w:fldCharType="begin"/>
            </w:r>
            <w:r>
              <w:instrText xml:space="preserve"> REF DocType \* charformat </w:instrText>
            </w:r>
            <w:r>
              <w:fldChar w:fldCharType="separate"/>
            </w:r>
            <w:r w:rsidR="00F265DB" w:rsidRPr="00F265DB">
              <w:t>ASA</w:t>
            </w:r>
            <w:r>
              <w:fldChar w:fldCharType="end"/>
            </w:r>
            <w:r w:rsidR="00496A4A">
              <w:t> </w:t>
            </w:r>
            <w:r>
              <w:fldChar w:fldCharType="begin"/>
            </w:r>
            <w:r>
              <w:instrText xml:space="preserve"> REF DocNo \* charformat </w:instrText>
            </w:r>
            <w:r>
              <w:fldChar w:fldCharType="separate"/>
            </w:r>
            <w:r w:rsidR="00F265DB" w:rsidRPr="00F265DB">
              <w:t>2021-4</w:t>
            </w:r>
            <w:r>
              <w:fldChar w:fldCharType="end"/>
            </w:r>
            <w:r w:rsidR="00496A4A">
              <w:t xml:space="preserve"> </w:t>
            </w:r>
            <w:r w:rsidR="00813BB9">
              <w:t xml:space="preserve">makes amendments to the application and other explanatory material and appendices of Australian Auditing Standard ASA 800 </w:t>
            </w:r>
            <w:r w:rsidR="00813BB9" w:rsidRPr="002A2609">
              <w:rPr>
                <w:i/>
              </w:rPr>
              <w:t>Special Considerations – Audits of Financial Reports Prepared in Accordance with Special Purpose Frameworks</w:t>
            </w:r>
            <w:r w:rsidR="00813BB9">
              <w:rPr>
                <w:iCs/>
              </w:rPr>
              <w:t xml:space="preserve">. The </w:t>
            </w:r>
            <w:r w:rsidR="00813BB9" w:rsidRPr="002A2609">
              <w:t>amendments arise from changes to the Australian Accounting Standards (AAS) impacting the ability for certain for-profit entities to prepare Special Purpose Financial Statements (SPFS).</w:t>
            </w:r>
          </w:p>
          <w:p w14:paraId="18D515C2" w14:textId="77777777" w:rsidR="002E5081" w:rsidRDefault="002E5081" w:rsidP="002E5081">
            <w:pPr>
              <w:pStyle w:val="Heading6"/>
            </w:pPr>
            <w:r>
              <w:t>Human Rights Implications</w:t>
            </w:r>
          </w:p>
          <w:p w14:paraId="41B0794F" w14:textId="1EC09664" w:rsidR="002E5081" w:rsidRDefault="00A16AD6" w:rsidP="00A16AD6">
            <w:pPr>
              <w:pStyle w:val="ParaPlain"/>
            </w:pPr>
            <w:r>
              <w:t>Australian Auditing Standards are issued by the AUASB in furtherance of the objective of facilitating the Australian economy. The standards do not diminish or limit any of the applicable human rights or freedoms, and thus do not raise any human rights issues.</w:t>
            </w:r>
          </w:p>
          <w:p w14:paraId="2A2AB0A1" w14:textId="77777777" w:rsidR="002E5081" w:rsidRDefault="002E5081" w:rsidP="002E5081">
            <w:pPr>
              <w:pStyle w:val="Heading7"/>
            </w:pPr>
            <w:r>
              <w:t>Conclusion</w:t>
            </w:r>
          </w:p>
          <w:p w14:paraId="42C6DDAA" w14:textId="77777777" w:rsidR="002E5081" w:rsidRPr="002E5081" w:rsidRDefault="002E5081" w:rsidP="002E5081">
            <w:pPr>
              <w:pStyle w:val="ParaPlain"/>
            </w:pPr>
            <w:r>
              <w:t>This Legislative Instrument is compatible with human rights as it does not raise any human rights issues.</w:t>
            </w:r>
          </w:p>
        </w:tc>
      </w:tr>
    </w:tbl>
    <w:p w14:paraId="4B32A54E" w14:textId="77777777" w:rsidR="00496A4A" w:rsidRPr="002F25BB" w:rsidRDefault="00496A4A" w:rsidP="00496A4A"/>
    <w:sectPr w:rsidR="00496A4A" w:rsidRPr="002F25BB" w:rsidSect="00CA06B2">
      <w:headerReference w:type="default" r:id="rId18"/>
      <w:footerReference w:type="default" r:id="rId19"/>
      <w:headerReference w:type="first" r:id="rId20"/>
      <w:footerReference w:type="first" r:id="rId21"/>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9381" w14:textId="77777777" w:rsidR="0093176B" w:rsidRDefault="0093176B">
      <w:r>
        <w:separator/>
      </w:r>
    </w:p>
  </w:endnote>
  <w:endnote w:type="continuationSeparator" w:id="0">
    <w:p w14:paraId="657AE8E6" w14:textId="77777777" w:rsidR="0093176B" w:rsidRDefault="009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9512" w14:textId="77777777" w:rsidR="00F265DB" w:rsidRDefault="00F2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083C" w14:textId="77777777" w:rsidR="00F265DB" w:rsidRDefault="00F2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7B0D" w14:textId="77777777" w:rsidR="00F265DB" w:rsidRDefault="00F26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8633" w14:textId="77777777" w:rsidR="00206C3A" w:rsidRDefault="00562768" w:rsidP="001562E6">
    <w:pPr>
      <w:pStyle w:val="Footer"/>
      <w:spacing w:before="200"/>
      <w:rPr>
        <w:rStyle w:val="PageNumber"/>
      </w:rPr>
    </w:pPr>
    <w:r>
      <w:fldChar w:fldCharType="begin"/>
    </w:r>
    <w:r>
      <w:instrText xml:space="preserve"> REF DocType \* charformat </w:instrText>
    </w:r>
    <w:r>
      <w:fldChar w:fldCharType="separate"/>
    </w:r>
    <w:r w:rsidR="00F265DB" w:rsidRPr="00F265DB">
      <w:t>ASA</w:t>
    </w:r>
    <w:r>
      <w:fldChar w:fldCharType="end"/>
    </w:r>
    <w:r w:rsidR="00206C3A">
      <w:t xml:space="preserve"> </w:t>
    </w:r>
    <w:r>
      <w:fldChar w:fldCharType="begin"/>
    </w:r>
    <w:r>
      <w:instrText xml:space="preserve"> REF DocNo \* charformat </w:instrText>
    </w:r>
    <w:r>
      <w:fldChar w:fldCharType="separate"/>
    </w:r>
    <w:r w:rsidR="00F265DB" w:rsidRPr="00F265DB">
      <w:t>2021-4</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4962" w14:textId="77777777" w:rsidR="00206C3A" w:rsidRDefault="00562768" w:rsidP="001562E6">
    <w:pPr>
      <w:pStyle w:val="Footer"/>
      <w:spacing w:before="200"/>
      <w:rPr>
        <w:rStyle w:val="PageNumber"/>
      </w:rPr>
    </w:pPr>
    <w:r>
      <w:fldChar w:fldCharType="begin"/>
    </w:r>
    <w:r>
      <w:instrText xml:space="preserve"> REF DocType \* charformat </w:instrText>
    </w:r>
    <w:r>
      <w:fldChar w:fldCharType="separate"/>
    </w:r>
    <w:r w:rsidR="00F265DB" w:rsidRPr="00F265DB">
      <w:t>ASA</w:t>
    </w:r>
    <w:r>
      <w:fldChar w:fldCharType="end"/>
    </w:r>
    <w:r w:rsidR="00206C3A">
      <w:t xml:space="preserve"> </w:t>
    </w:r>
    <w:r>
      <w:fldChar w:fldCharType="begin"/>
    </w:r>
    <w:r>
      <w:instrText xml:space="preserve"> REF DocNo \* charformat </w:instrText>
    </w:r>
    <w:r>
      <w:fldChar w:fldCharType="separate"/>
    </w:r>
    <w:r w:rsidR="00F265DB" w:rsidRPr="00F265DB">
      <w:t>2021-4</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F985" w14:textId="77777777" w:rsidR="0093176B" w:rsidRDefault="0093176B" w:rsidP="00CA06B2">
      <w:pPr>
        <w:spacing w:before="240"/>
      </w:pPr>
      <w:r>
        <w:separator/>
      </w:r>
    </w:p>
  </w:footnote>
  <w:footnote w:type="continuationSeparator" w:id="0">
    <w:p w14:paraId="70EF09C1" w14:textId="77777777" w:rsidR="0093176B" w:rsidRDefault="0093176B"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8E08" w14:textId="77777777" w:rsidR="00F265DB" w:rsidRDefault="00F26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C7A0" w14:textId="77777777"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9A97" w14:textId="77777777" w:rsidR="00206C3A" w:rsidRDefault="00206C3A">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07B9" w14:textId="77777777" w:rsidR="00206C3A" w:rsidRDefault="00206C3A">
    <w:pPr>
      <w:pStyle w:val="Header"/>
      <w:rPr>
        <w:i/>
        <w:iCs/>
      </w:rPr>
    </w:pPr>
    <w:r>
      <w:t>Explanatory Statement</w:t>
    </w:r>
    <w:r w:rsidRPr="00C649F8">
      <w:t xml:space="preserve"> </w:t>
    </w:r>
    <w:r w:rsidR="00562768">
      <w:fldChar w:fldCharType="begin"/>
    </w:r>
    <w:r w:rsidR="00562768">
      <w:instrText xml:space="preserve"> REF DocType \* charformat </w:instrText>
    </w:r>
    <w:r w:rsidR="00562768">
      <w:fldChar w:fldCharType="separate"/>
    </w:r>
    <w:r w:rsidR="00F265DB" w:rsidRPr="00F265DB">
      <w:t>ASA</w:t>
    </w:r>
    <w:r w:rsidR="00562768">
      <w:fldChar w:fldCharType="end"/>
    </w:r>
    <w:r w:rsidRPr="00C649F8">
      <w:t xml:space="preserve"> </w:t>
    </w:r>
    <w:r w:rsidR="00562768">
      <w:fldChar w:fldCharType="begin"/>
    </w:r>
    <w:r w:rsidR="00562768">
      <w:instrText xml:space="preserve"> REF DocNo \* charformat </w:instrText>
    </w:r>
    <w:r w:rsidR="00562768">
      <w:fldChar w:fldCharType="separate"/>
    </w:r>
    <w:r w:rsidR="00F265DB" w:rsidRPr="00F265DB">
      <w:t>2021-4</w:t>
    </w:r>
    <w:r w:rsidR="00562768">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F265DB" w:rsidRPr="00F265DB">
      <w:rPr>
        <w:i/>
        <w:iCs/>
      </w:rPr>
      <w:t>Amendments to Australian Auditing Standard ASA 800 Special Considerations – Audits of Financial Reports Prepared in Accordance with Special Purpose Frameworks</w:t>
    </w:r>
    <w:r w:rsidRPr="00C649F8">
      <w:fldChar w:fldCharType="end"/>
    </w:r>
  </w:p>
  <w:p w14:paraId="6C8E1B6C" w14:textId="77777777" w:rsidR="00206C3A" w:rsidRDefault="00206C3A" w:rsidP="00F46978">
    <w:pPr>
      <w:pStyle w:val="Header"/>
      <w:spacing w:after="2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A278"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DB"/>
    <w:rsid w:val="0000664A"/>
    <w:rsid w:val="000120D9"/>
    <w:rsid w:val="00015F83"/>
    <w:rsid w:val="00034545"/>
    <w:rsid w:val="00034AFA"/>
    <w:rsid w:val="00061C75"/>
    <w:rsid w:val="0006293B"/>
    <w:rsid w:val="0008431E"/>
    <w:rsid w:val="00097BDA"/>
    <w:rsid w:val="000A2F4F"/>
    <w:rsid w:val="000A62C5"/>
    <w:rsid w:val="000B579F"/>
    <w:rsid w:val="000D1A44"/>
    <w:rsid w:val="000D243E"/>
    <w:rsid w:val="00105B19"/>
    <w:rsid w:val="00110553"/>
    <w:rsid w:val="001133B4"/>
    <w:rsid w:val="00115E2C"/>
    <w:rsid w:val="00123AF9"/>
    <w:rsid w:val="00147800"/>
    <w:rsid w:val="001562E6"/>
    <w:rsid w:val="00184705"/>
    <w:rsid w:val="001B5857"/>
    <w:rsid w:val="001C00FE"/>
    <w:rsid w:val="001C671A"/>
    <w:rsid w:val="001C6A39"/>
    <w:rsid w:val="001D6067"/>
    <w:rsid w:val="001E0E78"/>
    <w:rsid w:val="001E344F"/>
    <w:rsid w:val="001F356E"/>
    <w:rsid w:val="00203DF2"/>
    <w:rsid w:val="00206C3A"/>
    <w:rsid w:val="00221539"/>
    <w:rsid w:val="00222D31"/>
    <w:rsid w:val="00237187"/>
    <w:rsid w:val="002378E2"/>
    <w:rsid w:val="0024118A"/>
    <w:rsid w:val="002517A6"/>
    <w:rsid w:val="0025349C"/>
    <w:rsid w:val="00256FBC"/>
    <w:rsid w:val="00262DBD"/>
    <w:rsid w:val="00270E3E"/>
    <w:rsid w:val="00274260"/>
    <w:rsid w:val="00274FCE"/>
    <w:rsid w:val="00275B2D"/>
    <w:rsid w:val="00277A56"/>
    <w:rsid w:val="00287D3A"/>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1B7"/>
    <w:rsid w:val="003B0290"/>
    <w:rsid w:val="003E5B78"/>
    <w:rsid w:val="00404E72"/>
    <w:rsid w:val="004123DE"/>
    <w:rsid w:val="004230B8"/>
    <w:rsid w:val="00453D65"/>
    <w:rsid w:val="00470C0A"/>
    <w:rsid w:val="00496A4A"/>
    <w:rsid w:val="004A003C"/>
    <w:rsid w:val="004A6352"/>
    <w:rsid w:val="004C6639"/>
    <w:rsid w:val="004D3084"/>
    <w:rsid w:val="004D4D03"/>
    <w:rsid w:val="005213D3"/>
    <w:rsid w:val="0052624B"/>
    <w:rsid w:val="00546141"/>
    <w:rsid w:val="00562768"/>
    <w:rsid w:val="00575E6B"/>
    <w:rsid w:val="005A752C"/>
    <w:rsid w:val="005B6565"/>
    <w:rsid w:val="005C18E7"/>
    <w:rsid w:val="005D3838"/>
    <w:rsid w:val="006014A0"/>
    <w:rsid w:val="00612F73"/>
    <w:rsid w:val="00627868"/>
    <w:rsid w:val="00635B00"/>
    <w:rsid w:val="0063639C"/>
    <w:rsid w:val="00643057"/>
    <w:rsid w:val="00643692"/>
    <w:rsid w:val="006667D5"/>
    <w:rsid w:val="006824DE"/>
    <w:rsid w:val="006923C1"/>
    <w:rsid w:val="006A1F8C"/>
    <w:rsid w:val="006B0D12"/>
    <w:rsid w:val="006B1B35"/>
    <w:rsid w:val="006E419A"/>
    <w:rsid w:val="006E78F9"/>
    <w:rsid w:val="00701A41"/>
    <w:rsid w:val="00706C5E"/>
    <w:rsid w:val="00722F13"/>
    <w:rsid w:val="00731B50"/>
    <w:rsid w:val="0073531A"/>
    <w:rsid w:val="007449B9"/>
    <w:rsid w:val="00756E55"/>
    <w:rsid w:val="00782097"/>
    <w:rsid w:val="00782360"/>
    <w:rsid w:val="007972E7"/>
    <w:rsid w:val="007B449F"/>
    <w:rsid w:val="007B5ACC"/>
    <w:rsid w:val="007B60DF"/>
    <w:rsid w:val="007C4C65"/>
    <w:rsid w:val="007F0D16"/>
    <w:rsid w:val="00806A9F"/>
    <w:rsid w:val="00813BB9"/>
    <w:rsid w:val="00815BDE"/>
    <w:rsid w:val="008546BE"/>
    <w:rsid w:val="00857A6F"/>
    <w:rsid w:val="00880310"/>
    <w:rsid w:val="008809E8"/>
    <w:rsid w:val="008844E4"/>
    <w:rsid w:val="00886969"/>
    <w:rsid w:val="008B6960"/>
    <w:rsid w:val="008C4598"/>
    <w:rsid w:val="008E386B"/>
    <w:rsid w:val="008F418D"/>
    <w:rsid w:val="00923D2A"/>
    <w:rsid w:val="00926344"/>
    <w:rsid w:val="009310BF"/>
    <w:rsid w:val="0093176B"/>
    <w:rsid w:val="00937B54"/>
    <w:rsid w:val="00960A96"/>
    <w:rsid w:val="00963076"/>
    <w:rsid w:val="00995437"/>
    <w:rsid w:val="009A7ECB"/>
    <w:rsid w:val="009C471A"/>
    <w:rsid w:val="009E35AC"/>
    <w:rsid w:val="009F566D"/>
    <w:rsid w:val="009F6A28"/>
    <w:rsid w:val="00A04AC3"/>
    <w:rsid w:val="00A134B2"/>
    <w:rsid w:val="00A13EDD"/>
    <w:rsid w:val="00A16AD6"/>
    <w:rsid w:val="00A22AC3"/>
    <w:rsid w:val="00A25CDF"/>
    <w:rsid w:val="00A52193"/>
    <w:rsid w:val="00A5777C"/>
    <w:rsid w:val="00A614F0"/>
    <w:rsid w:val="00A72794"/>
    <w:rsid w:val="00A8621D"/>
    <w:rsid w:val="00A876D7"/>
    <w:rsid w:val="00AA46D1"/>
    <w:rsid w:val="00AF2F98"/>
    <w:rsid w:val="00B314B2"/>
    <w:rsid w:val="00B37C0F"/>
    <w:rsid w:val="00B63399"/>
    <w:rsid w:val="00B74ABB"/>
    <w:rsid w:val="00B865D4"/>
    <w:rsid w:val="00B96727"/>
    <w:rsid w:val="00B96948"/>
    <w:rsid w:val="00BD67FE"/>
    <w:rsid w:val="00BD7327"/>
    <w:rsid w:val="00BE42CC"/>
    <w:rsid w:val="00BE65DA"/>
    <w:rsid w:val="00BF314A"/>
    <w:rsid w:val="00C1588D"/>
    <w:rsid w:val="00C2414E"/>
    <w:rsid w:val="00C25B59"/>
    <w:rsid w:val="00C36A73"/>
    <w:rsid w:val="00C649F8"/>
    <w:rsid w:val="00C65975"/>
    <w:rsid w:val="00C86D76"/>
    <w:rsid w:val="00CA06B2"/>
    <w:rsid w:val="00CA27DF"/>
    <w:rsid w:val="00CC7ED2"/>
    <w:rsid w:val="00CC7EFB"/>
    <w:rsid w:val="00CD2470"/>
    <w:rsid w:val="00CD7D09"/>
    <w:rsid w:val="00CE600B"/>
    <w:rsid w:val="00CF42BF"/>
    <w:rsid w:val="00D0132B"/>
    <w:rsid w:val="00D057D0"/>
    <w:rsid w:val="00D438DF"/>
    <w:rsid w:val="00D45D46"/>
    <w:rsid w:val="00D513E4"/>
    <w:rsid w:val="00D51EB7"/>
    <w:rsid w:val="00D61FF9"/>
    <w:rsid w:val="00D66EEE"/>
    <w:rsid w:val="00D6750F"/>
    <w:rsid w:val="00D749E7"/>
    <w:rsid w:val="00D90716"/>
    <w:rsid w:val="00DA75CC"/>
    <w:rsid w:val="00DB7FA9"/>
    <w:rsid w:val="00DC01E2"/>
    <w:rsid w:val="00DD26CF"/>
    <w:rsid w:val="00DD6627"/>
    <w:rsid w:val="00E50216"/>
    <w:rsid w:val="00E53B4F"/>
    <w:rsid w:val="00E71E3D"/>
    <w:rsid w:val="00E723AD"/>
    <w:rsid w:val="00E86003"/>
    <w:rsid w:val="00E861E3"/>
    <w:rsid w:val="00E87FAF"/>
    <w:rsid w:val="00EA541F"/>
    <w:rsid w:val="00ED013D"/>
    <w:rsid w:val="00ED4EE7"/>
    <w:rsid w:val="00EE1F8F"/>
    <w:rsid w:val="00EE79E9"/>
    <w:rsid w:val="00EF3BDA"/>
    <w:rsid w:val="00EF4389"/>
    <w:rsid w:val="00EF5357"/>
    <w:rsid w:val="00F05F83"/>
    <w:rsid w:val="00F0700A"/>
    <w:rsid w:val="00F24DD5"/>
    <w:rsid w:val="00F25436"/>
    <w:rsid w:val="00F265DB"/>
    <w:rsid w:val="00F26783"/>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70EABC57"/>
  <w15:docId w15:val="{AB5A3FAB-7FC0-461B-8C64-7442F515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2509D-2E1A-4D71-85E9-7BF815AAD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3.xml><?xml version="1.0" encoding="utf-8"?>
<ds:datastoreItem xmlns:ds="http://schemas.openxmlformats.org/officeDocument/2006/customXml" ds:itemID="{FCDBD1FD-020C-4D91-9DF3-6C06D14B917D}">
  <ds:schemaRefs>
    <ds:schemaRef ds:uri="http://schemas.openxmlformats.org/officeDocument/2006/bibliography"/>
  </ds:schemaRefs>
</ds:datastoreItem>
</file>

<file path=customXml/itemProps4.xml><?xml version="1.0" encoding="utf-8"?>
<ds:datastoreItem xmlns:ds="http://schemas.openxmlformats.org/officeDocument/2006/customXml" ds:itemID="{0282E64B-E12A-4AB7-9BBC-2832AFFDD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ExpStmt</Template>
  <TotalTime>0</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Ewe, See-Wen</dc:creator>
  <dc:description/>
  <cp:lastModifiedBy>See Wen Ewe</cp:lastModifiedBy>
  <cp:revision>2</cp:revision>
  <cp:lastPrinted>2010-12-16T00:44:00Z</cp:lastPrinted>
  <dcterms:created xsi:type="dcterms:W3CDTF">2021-09-16T04:10:00Z</dcterms:created>
  <dcterms:modified xsi:type="dcterms:W3CDTF">2021-09-16T04:10:00Z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