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1334E" w14:textId="584BA245"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DDA282D" w14:textId="586A669E"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414832">
        <w:rPr>
          <w:rFonts w:ascii="Times New Roman" w:hAnsi="Times New Roman" w:cs="Times New Roman"/>
          <w:sz w:val="24"/>
          <w:szCs w:val="24"/>
          <w:u w:val="single"/>
        </w:rPr>
        <w:t>Minister for Energy and Emissions Reduction</w:t>
      </w:r>
    </w:p>
    <w:p w14:paraId="65443577"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04C3FE76" w14:textId="68E18C5A" w:rsidR="000D0E22" w:rsidRPr="00FF4007" w:rsidRDefault="00414832" w:rsidP="000D0E22">
      <w:pPr>
        <w:spacing w:before="240" w:after="240"/>
        <w:jc w:val="center"/>
        <w:rPr>
          <w:rFonts w:ascii="Times New Roman" w:hAnsi="Times New Roman" w:cs="Times New Roman"/>
          <w:i/>
          <w:sz w:val="24"/>
          <w:szCs w:val="24"/>
        </w:rPr>
      </w:pPr>
      <w:r w:rsidRPr="00FF4007">
        <w:rPr>
          <w:rFonts w:ascii="Times New Roman" w:hAnsi="Times New Roman" w:cs="Times New Roman"/>
          <w:i/>
          <w:sz w:val="24"/>
          <w:szCs w:val="24"/>
        </w:rPr>
        <w:t>Industry Research and Development (Supporting Critical Transmission Infrastructure Program) Instrument 2021</w:t>
      </w:r>
    </w:p>
    <w:p w14:paraId="6E059B61"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826C003"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31A122F5" w14:textId="037D295C"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414832">
        <w:rPr>
          <w:rFonts w:ascii="Times New Roman" w:hAnsi="Times New Roman" w:cs="Times New Roman"/>
          <w:sz w:val="24"/>
          <w:szCs w:val="24"/>
        </w:rPr>
        <w:t xml:space="preserve">ection </w:t>
      </w:r>
      <w:r>
        <w:rPr>
          <w:rFonts w:ascii="Times New Roman" w:hAnsi="Times New Roman" w:cs="Times New Roman"/>
          <w:sz w:val="24"/>
          <w:szCs w:val="24"/>
        </w:rPr>
        <w:t xml:space="preserve">33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DC6F21D" w14:textId="7B37BE93"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414832">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414832">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3E539DA1" w14:textId="10589D1C" w:rsidR="00E13DD1" w:rsidRPr="00A60148" w:rsidRDefault="003B3B5B" w:rsidP="00A328FB">
      <w:pPr>
        <w:spacing w:before="240" w:after="240"/>
        <w:rPr>
          <w:rFonts w:ascii="Times New Roman" w:hAnsi="Times New Roman" w:cs="Times New Roman"/>
          <w:sz w:val="24"/>
          <w:szCs w:val="24"/>
          <w:u w:val="single"/>
        </w:rPr>
      </w:pPr>
      <w:r>
        <w:rPr>
          <w:rFonts w:ascii="Times New Roman" w:hAnsi="Times New Roman" w:cs="Times New Roman"/>
          <w:sz w:val="24"/>
          <w:szCs w:val="24"/>
        </w:rPr>
        <w:t xml:space="preserve">The purpose of the </w:t>
      </w:r>
      <w:r w:rsidR="00A328FB">
        <w:rPr>
          <w:rFonts w:ascii="Times New Roman" w:hAnsi="Times New Roman" w:cs="Times New Roman"/>
          <w:i/>
          <w:sz w:val="24"/>
          <w:szCs w:val="24"/>
        </w:rPr>
        <w:t xml:space="preserve">Industry Research and Development (Supporting Critical Transmission Infrastructure Program) Instrument 2021 </w:t>
      </w:r>
      <w:r>
        <w:rPr>
          <w:rFonts w:ascii="Times New Roman" w:hAnsi="Times New Roman" w:cs="Times New Roman"/>
          <w:sz w:val="24"/>
          <w:szCs w:val="24"/>
        </w:rPr>
        <w:t xml:space="preserve">(the Legislative Instrument) is to prescribe the </w:t>
      </w:r>
      <w:r w:rsidR="00A328FB">
        <w:rPr>
          <w:rFonts w:ascii="Times New Roman" w:hAnsi="Times New Roman" w:cs="Times New Roman"/>
          <w:sz w:val="24"/>
          <w:szCs w:val="24"/>
        </w:rPr>
        <w:t>Supporting Critical Transmission Infrastructure Program</w:t>
      </w:r>
      <w:r>
        <w:rPr>
          <w:rFonts w:ascii="Times New Roman" w:hAnsi="Times New Roman" w:cs="Times New Roman"/>
          <w:sz w:val="24"/>
          <w:szCs w:val="24"/>
        </w:rPr>
        <w:t xml:space="preserve"> (the Program</w:t>
      </w:r>
      <w:r w:rsidRPr="00E13DD1">
        <w:rPr>
          <w:rFonts w:ascii="Times New Roman" w:hAnsi="Times New Roman" w:cs="Times New Roman"/>
          <w:sz w:val="24"/>
          <w:szCs w:val="24"/>
        </w:rPr>
        <w:t xml:space="preserve">). </w:t>
      </w:r>
      <w:r w:rsidR="00184E19" w:rsidRPr="00E13DD1">
        <w:rPr>
          <w:rFonts w:ascii="Times New Roman" w:hAnsi="Times New Roman" w:cs="Times New Roman"/>
          <w:sz w:val="24"/>
          <w:szCs w:val="24"/>
        </w:rPr>
        <w:t>As Australia’s electricity generation transitions</w:t>
      </w:r>
      <w:r w:rsidR="00184E19" w:rsidRPr="00E13DD1" w:rsidDel="00E13DD1">
        <w:rPr>
          <w:rFonts w:ascii="Times New Roman" w:hAnsi="Times New Roman" w:cs="Times New Roman"/>
          <w:sz w:val="24"/>
          <w:szCs w:val="24"/>
        </w:rPr>
        <w:t xml:space="preserve"> from a largely centralised generation fleet, and more distributed generation sources enter the system</w:t>
      </w:r>
      <w:r w:rsidR="00184E19" w:rsidRPr="00E13DD1">
        <w:rPr>
          <w:rFonts w:ascii="Times New Roman" w:hAnsi="Times New Roman" w:cs="Times New Roman"/>
          <w:sz w:val="24"/>
          <w:szCs w:val="24"/>
        </w:rPr>
        <w:t xml:space="preserve">, electricity transmission networks will play an increasingly important role </w:t>
      </w:r>
      <w:r w:rsidR="00B94FC2" w:rsidRPr="00E13DD1">
        <w:rPr>
          <w:rFonts w:ascii="Times New Roman" w:hAnsi="Times New Roman" w:cs="Times New Roman"/>
          <w:sz w:val="24"/>
          <w:szCs w:val="24"/>
        </w:rPr>
        <w:t>in</w:t>
      </w:r>
      <w:r w:rsidR="00184E19" w:rsidRPr="00E13DD1">
        <w:rPr>
          <w:rFonts w:ascii="Times New Roman" w:hAnsi="Times New Roman" w:cs="Times New Roman"/>
          <w:sz w:val="24"/>
          <w:szCs w:val="24"/>
        </w:rPr>
        <w:t xml:space="preserve"> allowing resources to be shared across geographic areas and between </w:t>
      </w:r>
      <w:r w:rsidR="00086BE7" w:rsidRPr="00E13DD1">
        <w:rPr>
          <w:rFonts w:ascii="Times New Roman" w:hAnsi="Times New Roman" w:cs="Times New Roman"/>
          <w:sz w:val="24"/>
          <w:szCs w:val="24"/>
        </w:rPr>
        <w:t>s</w:t>
      </w:r>
      <w:r w:rsidR="00184E19" w:rsidRPr="00E13DD1">
        <w:rPr>
          <w:rFonts w:ascii="Times New Roman" w:hAnsi="Times New Roman" w:cs="Times New Roman"/>
          <w:sz w:val="24"/>
          <w:szCs w:val="24"/>
        </w:rPr>
        <w:t xml:space="preserve">tates and </w:t>
      </w:r>
      <w:r w:rsidR="00086BE7" w:rsidRPr="00E13DD1">
        <w:rPr>
          <w:rFonts w:ascii="Times New Roman" w:hAnsi="Times New Roman" w:cs="Times New Roman"/>
          <w:sz w:val="24"/>
          <w:szCs w:val="24"/>
        </w:rPr>
        <w:t>t</w:t>
      </w:r>
      <w:r w:rsidR="00184E19" w:rsidRPr="00E13DD1">
        <w:rPr>
          <w:rFonts w:ascii="Times New Roman" w:hAnsi="Times New Roman" w:cs="Times New Roman"/>
          <w:sz w:val="24"/>
          <w:szCs w:val="24"/>
        </w:rPr>
        <w:t>erritories.</w:t>
      </w:r>
      <w:r w:rsidR="00184E19" w:rsidRPr="00A60148">
        <w:rPr>
          <w:rFonts w:ascii="Times New Roman" w:hAnsi="Times New Roman" w:cs="Times New Roman"/>
          <w:sz w:val="24"/>
          <w:szCs w:val="24"/>
          <w:u w:val="single"/>
        </w:rPr>
        <w:t xml:space="preserve"> </w:t>
      </w:r>
      <w:bookmarkStart w:id="0" w:name="_GoBack"/>
      <w:bookmarkEnd w:id="0"/>
    </w:p>
    <w:p w14:paraId="4D28C0AA" w14:textId="52C179B9" w:rsidR="00547CC3" w:rsidRDefault="00184E19" w:rsidP="00547CC3">
      <w:pPr>
        <w:rPr>
          <w:rFonts w:ascii="Times New Roman" w:hAnsi="Times New Roman" w:cs="Times New Roman"/>
          <w:sz w:val="24"/>
          <w:szCs w:val="24"/>
        </w:rPr>
      </w:pPr>
      <w:r>
        <w:rPr>
          <w:rFonts w:ascii="Times New Roman" w:hAnsi="Times New Roman" w:cs="Times New Roman"/>
          <w:sz w:val="24"/>
          <w:szCs w:val="24"/>
        </w:rPr>
        <w:t xml:space="preserve">The </w:t>
      </w:r>
      <w:r w:rsidR="00653451">
        <w:rPr>
          <w:rFonts w:ascii="Times New Roman" w:hAnsi="Times New Roman" w:cs="Times New Roman"/>
          <w:sz w:val="24"/>
          <w:szCs w:val="24"/>
        </w:rPr>
        <w:t xml:space="preserve">purpose of the </w:t>
      </w:r>
      <w:r>
        <w:rPr>
          <w:rFonts w:ascii="Times New Roman" w:hAnsi="Times New Roman" w:cs="Times New Roman"/>
          <w:sz w:val="24"/>
          <w:szCs w:val="24"/>
        </w:rPr>
        <w:t xml:space="preserve">Program </w:t>
      </w:r>
      <w:r w:rsidR="00653451">
        <w:rPr>
          <w:rFonts w:ascii="Times New Roman" w:hAnsi="Times New Roman" w:cs="Times New Roman"/>
          <w:sz w:val="24"/>
          <w:szCs w:val="24"/>
        </w:rPr>
        <w:t>is to</w:t>
      </w:r>
      <w:r>
        <w:rPr>
          <w:rFonts w:ascii="Times New Roman" w:hAnsi="Times New Roman" w:cs="Times New Roman"/>
          <w:sz w:val="24"/>
          <w:szCs w:val="24"/>
        </w:rPr>
        <w:t xml:space="preserve"> </w:t>
      </w:r>
      <w:r w:rsidR="00653451" w:rsidRPr="00540BF6">
        <w:rPr>
          <w:rFonts w:ascii="Times New Roman" w:hAnsi="Times New Roman" w:cs="Times New Roman"/>
          <w:sz w:val="24"/>
          <w:szCs w:val="24"/>
        </w:rPr>
        <w:t xml:space="preserve">support </w:t>
      </w:r>
      <w:r w:rsidR="00B94FC2">
        <w:rPr>
          <w:rFonts w:ascii="Times New Roman" w:hAnsi="Times New Roman" w:cs="Times New Roman"/>
          <w:sz w:val="24"/>
          <w:szCs w:val="24"/>
        </w:rPr>
        <w:t xml:space="preserve">electricity </w:t>
      </w:r>
      <w:r w:rsidR="00A328FB" w:rsidRPr="00540BF6">
        <w:rPr>
          <w:rFonts w:ascii="Times New Roman" w:hAnsi="Times New Roman" w:cs="Times New Roman"/>
          <w:sz w:val="24"/>
          <w:szCs w:val="24"/>
        </w:rPr>
        <w:t xml:space="preserve">transmission projects that </w:t>
      </w:r>
      <w:r w:rsidR="000877A4">
        <w:rPr>
          <w:rFonts w:ascii="Times New Roman" w:hAnsi="Times New Roman" w:cs="Times New Roman"/>
          <w:sz w:val="24"/>
          <w:szCs w:val="24"/>
        </w:rPr>
        <w:t xml:space="preserve">have potential to </w:t>
      </w:r>
      <w:r w:rsidR="00D75372">
        <w:rPr>
          <w:rFonts w:ascii="Times New Roman" w:hAnsi="Times New Roman" w:cs="Times New Roman"/>
          <w:sz w:val="24"/>
          <w:szCs w:val="24"/>
        </w:rPr>
        <w:t>benefit</w:t>
      </w:r>
      <w:r w:rsidR="007B415A">
        <w:rPr>
          <w:rFonts w:ascii="Times New Roman" w:hAnsi="Times New Roman" w:cs="Times New Roman"/>
          <w:sz w:val="24"/>
          <w:szCs w:val="24"/>
        </w:rPr>
        <w:t xml:space="preserve"> </w:t>
      </w:r>
      <w:r w:rsidR="00D75372" w:rsidRPr="00D75372">
        <w:rPr>
          <w:rFonts w:ascii="Times New Roman" w:hAnsi="Times New Roman" w:cs="Times New Roman"/>
          <w:sz w:val="24"/>
          <w:szCs w:val="24"/>
        </w:rPr>
        <w:t xml:space="preserve">electricity price, reliability </w:t>
      </w:r>
      <w:r w:rsidR="00D75372">
        <w:rPr>
          <w:rFonts w:ascii="Times New Roman" w:hAnsi="Times New Roman" w:cs="Times New Roman"/>
          <w:sz w:val="24"/>
          <w:szCs w:val="24"/>
        </w:rPr>
        <w:t>and/</w:t>
      </w:r>
      <w:r w:rsidR="00D75372" w:rsidRPr="00D75372">
        <w:rPr>
          <w:rFonts w:ascii="Times New Roman" w:hAnsi="Times New Roman" w:cs="Times New Roman"/>
          <w:sz w:val="24"/>
          <w:szCs w:val="24"/>
        </w:rPr>
        <w:t xml:space="preserve">or security </w:t>
      </w:r>
      <w:r w:rsidR="00D75372">
        <w:rPr>
          <w:rFonts w:ascii="Times New Roman" w:hAnsi="Times New Roman" w:cs="Times New Roman"/>
          <w:sz w:val="24"/>
          <w:szCs w:val="24"/>
        </w:rPr>
        <w:t>outcomes</w:t>
      </w:r>
      <w:r w:rsidR="001D597A">
        <w:rPr>
          <w:rFonts w:ascii="Times New Roman" w:hAnsi="Times New Roman" w:cs="Times New Roman"/>
          <w:sz w:val="24"/>
          <w:szCs w:val="24"/>
        </w:rPr>
        <w:t>.</w:t>
      </w:r>
      <w:r w:rsidR="002027A0">
        <w:rPr>
          <w:rFonts w:ascii="Times New Roman" w:hAnsi="Times New Roman" w:cs="Times New Roman"/>
          <w:sz w:val="24"/>
          <w:szCs w:val="24"/>
        </w:rPr>
        <w:t xml:space="preserve"> </w:t>
      </w:r>
      <w:r w:rsidR="00547CC3">
        <w:rPr>
          <w:rFonts w:ascii="Times New Roman" w:hAnsi="Times New Roman" w:cs="Times New Roman"/>
          <w:sz w:val="24"/>
          <w:szCs w:val="24"/>
        </w:rPr>
        <w:t>T</w:t>
      </w:r>
      <w:r w:rsidR="00547CC3" w:rsidRPr="00547CC3">
        <w:rPr>
          <w:rFonts w:ascii="Times New Roman" w:hAnsi="Times New Roman" w:cs="Times New Roman"/>
          <w:sz w:val="24"/>
          <w:szCs w:val="24"/>
        </w:rPr>
        <w:t>he eligibility criteria relating to the program include the requirement that the project relates to the development of an electricity interconnector;</w:t>
      </w:r>
      <w:r w:rsidR="00547CC3">
        <w:rPr>
          <w:rFonts w:ascii="Times New Roman" w:hAnsi="Times New Roman" w:cs="Times New Roman"/>
          <w:sz w:val="24"/>
          <w:szCs w:val="24"/>
        </w:rPr>
        <w:t xml:space="preserve"> or</w:t>
      </w:r>
      <w:r w:rsidR="00547CC3" w:rsidRPr="00547CC3">
        <w:rPr>
          <w:rFonts w:ascii="Times New Roman" w:hAnsi="Times New Roman" w:cs="Times New Roman"/>
          <w:sz w:val="24"/>
          <w:szCs w:val="24"/>
        </w:rPr>
        <w:t xml:space="preserve"> the applicant is a corporation to which paragraph 51(xx) of the Constitution applies, or is owned or controlled by such a corporation;</w:t>
      </w:r>
      <w:r w:rsidR="00547CC3">
        <w:rPr>
          <w:rFonts w:ascii="Times New Roman" w:hAnsi="Times New Roman" w:cs="Times New Roman"/>
          <w:sz w:val="24"/>
          <w:szCs w:val="24"/>
        </w:rPr>
        <w:t xml:space="preserve"> or </w:t>
      </w:r>
      <w:r w:rsidR="00547CC3" w:rsidRPr="00547CC3">
        <w:rPr>
          <w:rFonts w:ascii="Times New Roman" w:hAnsi="Times New Roman" w:cs="Times New Roman"/>
          <w:sz w:val="24"/>
          <w:szCs w:val="24"/>
        </w:rPr>
        <w:t>the project relates to the development of electricity transmission infrastructure outside the ge</w:t>
      </w:r>
      <w:r w:rsidR="00547CC3">
        <w:rPr>
          <w:rFonts w:ascii="Times New Roman" w:hAnsi="Times New Roman" w:cs="Times New Roman"/>
          <w:sz w:val="24"/>
          <w:szCs w:val="24"/>
        </w:rPr>
        <w:t xml:space="preserve">ographical limits of </w:t>
      </w:r>
      <w:r w:rsidR="00547CC3">
        <w:rPr>
          <w:rFonts w:ascii="Times New Roman" w:hAnsi="Times New Roman" w:cs="Times New Roman"/>
          <w:sz w:val="24"/>
          <w:szCs w:val="24"/>
        </w:rPr>
        <w:lastRenderedPageBreak/>
        <w:t xml:space="preserve">Australia; or </w:t>
      </w:r>
      <w:r w:rsidR="00547CC3" w:rsidRPr="00547CC3">
        <w:rPr>
          <w:rFonts w:ascii="Times New Roman" w:hAnsi="Times New Roman" w:cs="Times New Roman"/>
          <w:sz w:val="24"/>
          <w:szCs w:val="24"/>
        </w:rPr>
        <w:t>the support is provided through a grant of f</w:t>
      </w:r>
      <w:r w:rsidR="00547CC3">
        <w:rPr>
          <w:rFonts w:ascii="Times New Roman" w:hAnsi="Times New Roman" w:cs="Times New Roman"/>
          <w:sz w:val="24"/>
          <w:szCs w:val="24"/>
        </w:rPr>
        <w:t xml:space="preserve">inancial assistance to a State; or </w:t>
      </w:r>
      <w:r w:rsidR="00547CC3" w:rsidRPr="00547CC3">
        <w:rPr>
          <w:rFonts w:ascii="Times New Roman" w:hAnsi="Times New Roman" w:cs="Times New Roman"/>
          <w:sz w:val="24"/>
          <w:szCs w:val="24"/>
        </w:rPr>
        <w:t>the project is located in a Territory.</w:t>
      </w:r>
    </w:p>
    <w:p w14:paraId="0E696844" w14:textId="2F8D5006" w:rsidR="00F6700E" w:rsidRDefault="001D597A" w:rsidP="00A328FB">
      <w:pPr>
        <w:spacing w:before="240" w:after="240"/>
        <w:rPr>
          <w:rFonts w:ascii="Times New Roman" w:hAnsi="Times New Roman" w:cs="Times New Roman"/>
          <w:sz w:val="24"/>
          <w:szCs w:val="24"/>
        </w:rPr>
      </w:pPr>
      <w:r>
        <w:rPr>
          <w:rFonts w:ascii="Times New Roman" w:hAnsi="Times New Roman" w:cs="Times New Roman"/>
          <w:sz w:val="24"/>
          <w:szCs w:val="24"/>
        </w:rPr>
        <w:t>Transmission project</w:t>
      </w:r>
      <w:r w:rsidR="00E13DD1">
        <w:rPr>
          <w:rFonts w:ascii="Times New Roman" w:hAnsi="Times New Roman" w:cs="Times New Roman"/>
          <w:sz w:val="24"/>
          <w:szCs w:val="24"/>
        </w:rPr>
        <w:t>s</w:t>
      </w:r>
      <w:r>
        <w:rPr>
          <w:rFonts w:ascii="Times New Roman" w:hAnsi="Times New Roman" w:cs="Times New Roman"/>
          <w:sz w:val="24"/>
          <w:szCs w:val="24"/>
        </w:rPr>
        <w:t xml:space="preserve"> that may</w:t>
      </w:r>
      <w:r w:rsidR="00E37A7D">
        <w:rPr>
          <w:rFonts w:ascii="Times New Roman" w:hAnsi="Times New Roman" w:cs="Times New Roman"/>
          <w:sz w:val="24"/>
          <w:szCs w:val="24"/>
        </w:rPr>
        <w:t xml:space="preserve"> </w:t>
      </w:r>
      <w:r>
        <w:rPr>
          <w:rFonts w:ascii="Times New Roman" w:hAnsi="Times New Roman" w:cs="Times New Roman"/>
          <w:sz w:val="24"/>
          <w:szCs w:val="24"/>
        </w:rPr>
        <w:t>be supported</w:t>
      </w:r>
      <w:r w:rsidR="007B415A">
        <w:rPr>
          <w:rFonts w:ascii="Times New Roman" w:hAnsi="Times New Roman" w:cs="Times New Roman"/>
          <w:sz w:val="24"/>
          <w:szCs w:val="24"/>
        </w:rPr>
        <w:t xml:space="preserve"> </w:t>
      </w:r>
      <w:r w:rsidR="00F6700E">
        <w:rPr>
          <w:rFonts w:ascii="Times New Roman" w:hAnsi="Times New Roman" w:cs="Times New Roman"/>
          <w:sz w:val="24"/>
          <w:szCs w:val="24"/>
        </w:rPr>
        <w:t>includ</w:t>
      </w:r>
      <w:r>
        <w:rPr>
          <w:rFonts w:ascii="Times New Roman" w:hAnsi="Times New Roman" w:cs="Times New Roman"/>
          <w:sz w:val="24"/>
          <w:szCs w:val="24"/>
        </w:rPr>
        <w:t>e</w:t>
      </w:r>
      <w:r w:rsidR="00B73844">
        <w:rPr>
          <w:rFonts w:ascii="Times New Roman" w:hAnsi="Times New Roman" w:cs="Times New Roman"/>
          <w:sz w:val="24"/>
          <w:szCs w:val="24"/>
        </w:rPr>
        <w:t xml:space="preserve"> (initially)</w:t>
      </w:r>
      <w:r w:rsidR="00F6700E">
        <w:rPr>
          <w:rFonts w:ascii="Times New Roman" w:hAnsi="Times New Roman" w:cs="Times New Roman"/>
          <w:sz w:val="24"/>
          <w:szCs w:val="24"/>
        </w:rPr>
        <w:t>:</w:t>
      </w:r>
    </w:p>
    <w:p w14:paraId="0E92C9EB" w14:textId="12652FBA" w:rsidR="00F6700E" w:rsidRDefault="00A328FB" w:rsidP="001D597A">
      <w:pPr>
        <w:pStyle w:val="ListParagraph"/>
        <w:numPr>
          <w:ilvl w:val="0"/>
          <w:numId w:val="5"/>
        </w:numPr>
        <w:spacing w:before="240" w:after="240"/>
        <w:rPr>
          <w:rFonts w:ascii="Times New Roman" w:hAnsi="Times New Roman" w:cs="Times New Roman"/>
          <w:sz w:val="24"/>
          <w:szCs w:val="24"/>
        </w:rPr>
      </w:pPr>
      <w:proofErr w:type="spellStart"/>
      <w:r w:rsidRPr="001D597A">
        <w:rPr>
          <w:rFonts w:ascii="Times New Roman" w:hAnsi="Times New Roman" w:cs="Times New Roman"/>
          <w:sz w:val="24"/>
          <w:szCs w:val="24"/>
        </w:rPr>
        <w:t>HumeLink</w:t>
      </w:r>
      <w:proofErr w:type="spellEnd"/>
      <w:r w:rsidRPr="001D597A">
        <w:rPr>
          <w:rFonts w:ascii="Times New Roman" w:hAnsi="Times New Roman" w:cs="Times New Roman"/>
          <w:sz w:val="24"/>
          <w:szCs w:val="24"/>
        </w:rPr>
        <w:t xml:space="preserve"> (</w:t>
      </w:r>
      <w:r w:rsidR="006E4D1E" w:rsidRPr="001D597A">
        <w:rPr>
          <w:rFonts w:ascii="Times New Roman" w:hAnsi="Times New Roman" w:cs="Times New Roman"/>
          <w:sz w:val="24"/>
          <w:szCs w:val="24"/>
        </w:rPr>
        <w:t xml:space="preserve">which will </w:t>
      </w:r>
      <w:r w:rsidR="00600098">
        <w:rPr>
          <w:rFonts w:ascii="Times New Roman" w:hAnsi="Times New Roman" w:cs="Times New Roman"/>
          <w:sz w:val="24"/>
          <w:szCs w:val="24"/>
        </w:rPr>
        <w:t>increase the capacity of the southern NSW transmission system</w:t>
      </w:r>
      <w:r w:rsidRPr="001D597A">
        <w:rPr>
          <w:rFonts w:ascii="Times New Roman" w:hAnsi="Times New Roman" w:cs="Times New Roman"/>
          <w:sz w:val="24"/>
          <w:szCs w:val="24"/>
        </w:rPr>
        <w:t>)</w:t>
      </w:r>
    </w:p>
    <w:p w14:paraId="3C350CC2" w14:textId="04D74733" w:rsidR="00F6700E" w:rsidRDefault="00A328FB" w:rsidP="001D597A">
      <w:pPr>
        <w:pStyle w:val="ListParagraph"/>
        <w:numPr>
          <w:ilvl w:val="0"/>
          <w:numId w:val="5"/>
        </w:numPr>
        <w:spacing w:before="240" w:after="240"/>
        <w:rPr>
          <w:rFonts w:ascii="Times New Roman" w:hAnsi="Times New Roman" w:cs="Times New Roman"/>
          <w:sz w:val="24"/>
          <w:szCs w:val="24"/>
        </w:rPr>
      </w:pPr>
      <w:r w:rsidRPr="001D597A">
        <w:rPr>
          <w:rFonts w:ascii="Times New Roman" w:hAnsi="Times New Roman" w:cs="Times New Roman"/>
          <w:sz w:val="24"/>
          <w:szCs w:val="24"/>
        </w:rPr>
        <w:t>VNI West (</w:t>
      </w:r>
      <w:r w:rsidR="006E4D1E" w:rsidRPr="001D597A">
        <w:rPr>
          <w:rFonts w:ascii="Times New Roman" w:hAnsi="Times New Roman" w:cs="Times New Roman"/>
          <w:sz w:val="24"/>
          <w:szCs w:val="24"/>
        </w:rPr>
        <w:t>which will link</w:t>
      </w:r>
      <w:r w:rsidRPr="001D597A">
        <w:rPr>
          <w:rFonts w:ascii="Times New Roman" w:hAnsi="Times New Roman" w:cs="Times New Roman"/>
          <w:sz w:val="24"/>
          <w:szCs w:val="24"/>
        </w:rPr>
        <w:t xml:space="preserve"> </w:t>
      </w:r>
      <w:r w:rsidR="002D44A1">
        <w:rPr>
          <w:rFonts w:ascii="Times New Roman" w:hAnsi="Times New Roman" w:cs="Times New Roman"/>
          <w:sz w:val="24"/>
          <w:szCs w:val="24"/>
        </w:rPr>
        <w:t xml:space="preserve">New South Wales </w:t>
      </w:r>
      <w:r w:rsidRPr="001D597A">
        <w:rPr>
          <w:rFonts w:ascii="Times New Roman" w:hAnsi="Times New Roman" w:cs="Times New Roman"/>
          <w:sz w:val="24"/>
          <w:szCs w:val="24"/>
        </w:rPr>
        <w:t>to Victoria)</w:t>
      </w:r>
    </w:p>
    <w:p w14:paraId="24E98D84" w14:textId="77777777" w:rsidR="00F6700E" w:rsidRDefault="00A328FB" w:rsidP="001D597A">
      <w:pPr>
        <w:pStyle w:val="ListParagraph"/>
        <w:numPr>
          <w:ilvl w:val="0"/>
          <w:numId w:val="5"/>
        </w:numPr>
        <w:spacing w:before="240" w:after="240"/>
        <w:rPr>
          <w:rFonts w:ascii="Times New Roman" w:hAnsi="Times New Roman" w:cs="Times New Roman"/>
          <w:sz w:val="24"/>
          <w:szCs w:val="24"/>
        </w:rPr>
      </w:pPr>
      <w:r w:rsidRPr="001D597A">
        <w:rPr>
          <w:rFonts w:ascii="Times New Roman" w:hAnsi="Times New Roman" w:cs="Times New Roman"/>
          <w:sz w:val="24"/>
          <w:szCs w:val="24"/>
        </w:rPr>
        <w:t>Project EnergyConnect (</w:t>
      </w:r>
      <w:r w:rsidR="006E4D1E" w:rsidRPr="001D597A">
        <w:rPr>
          <w:rFonts w:ascii="Times New Roman" w:hAnsi="Times New Roman" w:cs="Times New Roman"/>
          <w:sz w:val="24"/>
          <w:szCs w:val="24"/>
        </w:rPr>
        <w:t>which will link</w:t>
      </w:r>
      <w:r w:rsidRPr="001D597A">
        <w:rPr>
          <w:rFonts w:ascii="Times New Roman" w:hAnsi="Times New Roman" w:cs="Times New Roman"/>
          <w:sz w:val="24"/>
          <w:szCs w:val="24"/>
        </w:rPr>
        <w:t xml:space="preserve"> South Australia to New South Wales) and </w:t>
      </w:r>
    </w:p>
    <w:p w14:paraId="6645535E" w14:textId="77777777" w:rsidR="00F6700E" w:rsidRDefault="00A328FB" w:rsidP="001D597A">
      <w:pPr>
        <w:pStyle w:val="ListParagraph"/>
        <w:numPr>
          <w:ilvl w:val="0"/>
          <w:numId w:val="5"/>
        </w:numPr>
        <w:spacing w:before="240" w:after="240"/>
        <w:rPr>
          <w:rFonts w:ascii="Times New Roman" w:hAnsi="Times New Roman" w:cs="Times New Roman"/>
          <w:sz w:val="24"/>
          <w:szCs w:val="24"/>
        </w:rPr>
      </w:pPr>
      <w:r w:rsidRPr="001D597A">
        <w:rPr>
          <w:rFonts w:ascii="Times New Roman" w:hAnsi="Times New Roman" w:cs="Times New Roman"/>
          <w:sz w:val="24"/>
          <w:szCs w:val="24"/>
        </w:rPr>
        <w:t xml:space="preserve">Marinus Link </w:t>
      </w:r>
      <w:r w:rsidR="00A76ED9" w:rsidRPr="001D597A">
        <w:rPr>
          <w:rFonts w:ascii="Times New Roman" w:hAnsi="Times New Roman" w:cs="Times New Roman"/>
          <w:sz w:val="24"/>
          <w:szCs w:val="24"/>
        </w:rPr>
        <w:t>(</w:t>
      </w:r>
      <w:r w:rsidR="006E4D1E" w:rsidRPr="001D597A">
        <w:rPr>
          <w:rFonts w:ascii="Times New Roman" w:hAnsi="Times New Roman" w:cs="Times New Roman"/>
          <w:sz w:val="24"/>
          <w:szCs w:val="24"/>
        </w:rPr>
        <w:t>which will provide a second link between</w:t>
      </w:r>
      <w:r w:rsidRPr="001D597A">
        <w:rPr>
          <w:rFonts w:ascii="Times New Roman" w:hAnsi="Times New Roman" w:cs="Times New Roman"/>
          <w:sz w:val="24"/>
          <w:szCs w:val="24"/>
        </w:rPr>
        <w:t xml:space="preserve"> Tasmania </w:t>
      </w:r>
      <w:r w:rsidR="006E4D1E" w:rsidRPr="001D597A">
        <w:rPr>
          <w:rFonts w:ascii="Times New Roman" w:hAnsi="Times New Roman" w:cs="Times New Roman"/>
          <w:sz w:val="24"/>
          <w:szCs w:val="24"/>
        </w:rPr>
        <w:t>and</w:t>
      </w:r>
      <w:r w:rsidRPr="001D597A">
        <w:rPr>
          <w:rFonts w:ascii="Times New Roman" w:hAnsi="Times New Roman" w:cs="Times New Roman"/>
          <w:sz w:val="24"/>
          <w:szCs w:val="24"/>
        </w:rPr>
        <w:t xml:space="preserve"> Victoria).</w:t>
      </w:r>
      <w:r w:rsidR="006E4D1E" w:rsidRPr="001D597A">
        <w:rPr>
          <w:rFonts w:ascii="Times New Roman" w:hAnsi="Times New Roman" w:cs="Times New Roman"/>
          <w:sz w:val="24"/>
          <w:szCs w:val="24"/>
        </w:rPr>
        <w:t xml:space="preserve"> </w:t>
      </w:r>
    </w:p>
    <w:p w14:paraId="680F2CE2" w14:textId="0527CB05" w:rsidR="00A328FB" w:rsidRPr="001D597A" w:rsidRDefault="005023B5" w:rsidP="001D597A">
      <w:pPr>
        <w:rPr>
          <w:rFonts w:ascii="Times New Roman" w:hAnsi="Times New Roman" w:cs="Times New Roman"/>
          <w:sz w:val="24"/>
          <w:szCs w:val="24"/>
        </w:rPr>
      </w:pPr>
      <w:r>
        <w:rPr>
          <w:rFonts w:ascii="Times New Roman" w:hAnsi="Times New Roman" w:cs="Times New Roman"/>
          <w:sz w:val="24"/>
          <w:szCs w:val="24"/>
        </w:rPr>
        <w:t xml:space="preserve">These </w:t>
      </w:r>
      <w:r w:rsidR="00B735CC">
        <w:rPr>
          <w:rFonts w:ascii="Times New Roman" w:hAnsi="Times New Roman" w:cs="Times New Roman"/>
          <w:sz w:val="24"/>
          <w:szCs w:val="24"/>
        </w:rPr>
        <w:t xml:space="preserve">initial </w:t>
      </w:r>
      <w:r>
        <w:rPr>
          <w:rFonts w:ascii="Times New Roman" w:hAnsi="Times New Roman" w:cs="Times New Roman"/>
          <w:sz w:val="24"/>
          <w:szCs w:val="24"/>
        </w:rPr>
        <w:t>projects have been identified as eligible for</w:t>
      </w:r>
      <w:r w:rsidR="00D948E2">
        <w:rPr>
          <w:rFonts w:ascii="Times New Roman" w:hAnsi="Times New Roman" w:cs="Times New Roman"/>
          <w:sz w:val="24"/>
          <w:szCs w:val="24"/>
        </w:rPr>
        <w:t xml:space="preserve"> </w:t>
      </w:r>
      <w:r>
        <w:rPr>
          <w:rFonts w:ascii="Times New Roman" w:hAnsi="Times New Roman" w:cs="Times New Roman"/>
          <w:sz w:val="24"/>
          <w:szCs w:val="24"/>
        </w:rPr>
        <w:t xml:space="preserve">support under the Program because </w:t>
      </w:r>
      <w:r w:rsidR="005E0082">
        <w:rPr>
          <w:rFonts w:ascii="Times New Roman" w:hAnsi="Times New Roman" w:cs="Times New Roman"/>
          <w:sz w:val="24"/>
          <w:szCs w:val="24"/>
        </w:rPr>
        <w:t>the</w:t>
      </w:r>
      <w:r w:rsidR="00D948E2">
        <w:rPr>
          <w:rFonts w:ascii="Times New Roman" w:hAnsi="Times New Roman" w:cs="Times New Roman"/>
          <w:sz w:val="24"/>
          <w:szCs w:val="24"/>
        </w:rPr>
        <w:t xml:space="preserve">y relate to the development of electricity interconnectors or electricity transmission, and </w:t>
      </w:r>
      <w:r w:rsidR="005E0082">
        <w:rPr>
          <w:rFonts w:ascii="Times New Roman" w:hAnsi="Times New Roman" w:cs="Times New Roman"/>
          <w:sz w:val="24"/>
          <w:szCs w:val="24"/>
        </w:rPr>
        <w:t xml:space="preserve">were </w:t>
      </w:r>
      <w:r w:rsidR="00F6700E" w:rsidRPr="001D597A">
        <w:rPr>
          <w:rFonts w:ascii="Times New Roman" w:hAnsi="Times New Roman" w:cs="Times New Roman"/>
          <w:sz w:val="24"/>
          <w:szCs w:val="24"/>
        </w:rPr>
        <w:t xml:space="preserve">identified </w:t>
      </w:r>
      <w:r w:rsidR="00B73844">
        <w:rPr>
          <w:rFonts w:ascii="Times New Roman" w:hAnsi="Times New Roman" w:cs="Times New Roman"/>
          <w:sz w:val="24"/>
          <w:szCs w:val="24"/>
        </w:rPr>
        <w:t>by</w:t>
      </w:r>
      <w:r w:rsidR="00B73844" w:rsidRPr="004F4E13">
        <w:rPr>
          <w:rFonts w:ascii="Times New Roman" w:hAnsi="Times New Roman" w:cs="Times New Roman"/>
          <w:sz w:val="24"/>
          <w:szCs w:val="24"/>
        </w:rPr>
        <w:t xml:space="preserve"> the Australian Energy Market Operator</w:t>
      </w:r>
      <w:r w:rsidR="00B73844">
        <w:rPr>
          <w:rFonts w:ascii="Times New Roman" w:hAnsi="Times New Roman" w:cs="Times New Roman"/>
          <w:sz w:val="24"/>
          <w:szCs w:val="24"/>
        </w:rPr>
        <w:t xml:space="preserve"> in its</w:t>
      </w:r>
      <w:r w:rsidR="00B73844" w:rsidRPr="004F4E13">
        <w:rPr>
          <w:rFonts w:ascii="Times New Roman" w:hAnsi="Times New Roman" w:cs="Times New Roman"/>
          <w:sz w:val="24"/>
          <w:szCs w:val="24"/>
        </w:rPr>
        <w:t xml:space="preserve"> 2020 Integrated System Plan</w:t>
      </w:r>
      <w:r w:rsidR="00B73844" w:rsidRPr="00F6700E">
        <w:rPr>
          <w:rFonts w:ascii="Times New Roman" w:hAnsi="Times New Roman" w:cs="Times New Roman"/>
          <w:sz w:val="24"/>
          <w:szCs w:val="24"/>
        </w:rPr>
        <w:t xml:space="preserve"> </w:t>
      </w:r>
      <w:r w:rsidR="00B81AA3">
        <w:rPr>
          <w:rFonts w:ascii="Times New Roman" w:hAnsi="Times New Roman" w:cs="Times New Roman"/>
          <w:sz w:val="24"/>
          <w:szCs w:val="24"/>
        </w:rPr>
        <w:t>(</w:t>
      </w:r>
      <w:r w:rsidR="00AE4558">
        <w:rPr>
          <w:rFonts w:ascii="Times New Roman" w:hAnsi="Times New Roman" w:cs="Times New Roman"/>
          <w:sz w:val="24"/>
          <w:szCs w:val="24"/>
        </w:rPr>
        <w:t>published 30 July 2020</w:t>
      </w:r>
      <w:r w:rsidR="00B81AA3">
        <w:rPr>
          <w:rFonts w:ascii="Times New Roman" w:hAnsi="Times New Roman" w:cs="Times New Roman"/>
          <w:sz w:val="24"/>
          <w:szCs w:val="24"/>
        </w:rPr>
        <w:t xml:space="preserve">, accessible online at </w:t>
      </w:r>
      <w:hyperlink r:id="rId11" w:history="1">
        <w:r w:rsidR="00AE4558" w:rsidRPr="00023576">
          <w:rPr>
            <w:rStyle w:val="Hyperlink"/>
            <w:rFonts w:ascii="Times New Roman" w:hAnsi="Times New Roman" w:cs="Times New Roman"/>
            <w:sz w:val="24"/>
            <w:szCs w:val="24"/>
          </w:rPr>
          <w:t>https://aemo.com.au/-/media/files/major-publications/isp/2020/final-2020-integrated-system-plan.pdf?la=en</w:t>
        </w:r>
      </w:hyperlink>
      <w:r w:rsidR="00B81AA3">
        <w:rPr>
          <w:rFonts w:ascii="Times New Roman" w:hAnsi="Times New Roman" w:cs="Times New Roman"/>
          <w:sz w:val="24"/>
          <w:szCs w:val="24"/>
        </w:rPr>
        <w:t xml:space="preserve">) </w:t>
      </w:r>
      <w:r w:rsidR="00F6700E" w:rsidRPr="001D597A">
        <w:rPr>
          <w:rFonts w:ascii="Times New Roman" w:hAnsi="Times New Roman" w:cs="Times New Roman"/>
          <w:sz w:val="24"/>
          <w:szCs w:val="24"/>
        </w:rPr>
        <w:t xml:space="preserve">as being critical to </w:t>
      </w:r>
      <w:r w:rsidR="00D75372">
        <w:rPr>
          <w:rFonts w:ascii="Times New Roman" w:hAnsi="Times New Roman" w:cs="Times New Roman"/>
          <w:sz w:val="24"/>
          <w:szCs w:val="24"/>
        </w:rPr>
        <w:t>deliver low</w:t>
      </w:r>
      <w:r w:rsidR="00F6700E" w:rsidRPr="001D597A">
        <w:rPr>
          <w:rFonts w:ascii="Times New Roman" w:hAnsi="Times New Roman" w:cs="Times New Roman"/>
          <w:sz w:val="24"/>
          <w:szCs w:val="24"/>
        </w:rPr>
        <w:t xml:space="preserve"> cost, reliab</w:t>
      </w:r>
      <w:r w:rsidR="00D75372">
        <w:rPr>
          <w:rFonts w:ascii="Times New Roman" w:hAnsi="Times New Roman" w:cs="Times New Roman"/>
          <w:sz w:val="24"/>
          <w:szCs w:val="24"/>
        </w:rPr>
        <w:t>le</w:t>
      </w:r>
      <w:r w:rsidR="00F6700E" w:rsidRPr="001D597A">
        <w:rPr>
          <w:rFonts w:ascii="Times New Roman" w:hAnsi="Times New Roman" w:cs="Times New Roman"/>
          <w:sz w:val="24"/>
          <w:szCs w:val="24"/>
        </w:rPr>
        <w:t xml:space="preserve"> and secur</w:t>
      </w:r>
      <w:r w:rsidR="00D75372">
        <w:rPr>
          <w:rFonts w:ascii="Times New Roman" w:hAnsi="Times New Roman" w:cs="Times New Roman"/>
          <w:sz w:val="24"/>
          <w:szCs w:val="24"/>
        </w:rPr>
        <w:t>e energy to consumers.</w:t>
      </w:r>
      <w:r w:rsidR="00F6700E">
        <w:rPr>
          <w:rFonts w:ascii="Times New Roman" w:hAnsi="Times New Roman" w:cs="Times New Roman"/>
          <w:sz w:val="24"/>
          <w:szCs w:val="24"/>
        </w:rPr>
        <w:t xml:space="preserve"> </w:t>
      </w:r>
    </w:p>
    <w:p w14:paraId="49CB45AB" w14:textId="6F4A561F" w:rsidR="009A27D6" w:rsidRDefault="00B94FC2" w:rsidP="00A328FB">
      <w:pPr>
        <w:spacing w:before="240" w:after="240"/>
        <w:rPr>
          <w:rFonts w:ascii="Times New Roman" w:hAnsi="Times New Roman" w:cs="Times New Roman"/>
          <w:sz w:val="24"/>
          <w:szCs w:val="24"/>
        </w:rPr>
      </w:pPr>
      <w:r>
        <w:rPr>
          <w:rFonts w:ascii="Times New Roman" w:hAnsi="Times New Roman" w:cs="Times New Roman"/>
          <w:sz w:val="24"/>
          <w:szCs w:val="24"/>
        </w:rPr>
        <w:t xml:space="preserve">Support </w:t>
      </w:r>
      <w:r w:rsidR="00F16F17">
        <w:rPr>
          <w:rFonts w:ascii="Times New Roman" w:hAnsi="Times New Roman" w:cs="Times New Roman"/>
          <w:sz w:val="24"/>
          <w:szCs w:val="24"/>
        </w:rPr>
        <w:t>to be provided</w:t>
      </w:r>
      <w:r w:rsidR="00D948E2">
        <w:rPr>
          <w:rFonts w:ascii="Times New Roman" w:hAnsi="Times New Roman" w:cs="Times New Roman"/>
          <w:sz w:val="24"/>
          <w:szCs w:val="24"/>
        </w:rPr>
        <w:t xml:space="preserve"> to eligible projects</w:t>
      </w:r>
      <w:r w:rsidR="00F16F17">
        <w:rPr>
          <w:rFonts w:ascii="Times New Roman" w:hAnsi="Times New Roman" w:cs="Times New Roman"/>
          <w:sz w:val="24"/>
          <w:szCs w:val="24"/>
        </w:rPr>
        <w:t xml:space="preserve"> may include financial assistance </w:t>
      </w:r>
      <w:r>
        <w:rPr>
          <w:rFonts w:ascii="Times New Roman" w:hAnsi="Times New Roman" w:cs="Times New Roman"/>
          <w:sz w:val="24"/>
          <w:szCs w:val="24"/>
        </w:rPr>
        <w:t xml:space="preserve">for the </w:t>
      </w:r>
      <w:r w:rsidR="005E0082">
        <w:rPr>
          <w:rFonts w:ascii="Times New Roman" w:hAnsi="Times New Roman" w:cs="Times New Roman"/>
          <w:sz w:val="24"/>
          <w:szCs w:val="24"/>
        </w:rPr>
        <w:t xml:space="preserve">early works </w:t>
      </w:r>
      <w:r>
        <w:rPr>
          <w:rFonts w:ascii="Times New Roman" w:hAnsi="Times New Roman" w:cs="Times New Roman"/>
          <w:sz w:val="24"/>
          <w:szCs w:val="24"/>
        </w:rPr>
        <w:t xml:space="preserve">phase of </w:t>
      </w:r>
      <w:r w:rsidR="00620803">
        <w:rPr>
          <w:rFonts w:ascii="Times New Roman" w:hAnsi="Times New Roman" w:cs="Times New Roman"/>
          <w:sz w:val="24"/>
          <w:szCs w:val="24"/>
        </w:rPr>
        <w:t>a</w:t>
      </w:r>
      <w:r>
        <w:rPr>
          <w:rFonts w:ascii="Times New Roman" w:hAnsi="Times New Roman" w:cs="Times New Roman"/>
          <w:sz w:val="24"/>
          <w:szCs w:val="24"/>
        </w:rPr>
        <w:t xml:space="preserve"> project (</w:t>
      </w:r>
      <w:r w:rsidR="00B73844">
        <w:rPr>
          <w:rFonts w:ascii="Times New Roman" w:hAnsi="Times New Roman" w:cs="Times New Roman"/>
          <w:sz w:val="24"/>
          <w:szCs w:val="24"/>
        </w:rPr>
        <w:t>for instance,</w:t>
      </w:r>
      <w:r>
        <w:rPr>
          <w:rFonts w:ascii="Times New Roman" w:hAnsi="Times New Roman" w:cs="Times New Roman"/>
          <w:sz w:val="24"/>
          <w:szCs w:val="24"/>
        </w:rPr>
        <w:t xml:space="preserve"> the design and approvals phase of </w:t>
      </w:r>
      <w:r w:rsidR="00FF1994">
        <w:rPr>
          <w:rFonts w:ascii="Times New Roman" w:hAnsi="Times New Roman" w:cs="Times New Roman"/>
          <w:sz w:val="24"/>
          <w:szCs w:val="24"/>
        </w:rPr>
        <w:t>the</w:t>
      </w:r>
      <w:r>
        <w:rPr>
          <w:rFonts w:ascii="Times New Roman" w:hAnsi="Times New Roman" w:cs="Times New Roman"/>
          <w:sz w:val="24"/>
          <w:szCs w:val="24"/>
        </w:rPr>
        <w:t xml:space="preserve"> project).</w:t>
      </w:r>
      <w:r w:rsidR="00F16F17">
        <w:rPr>
          <w:rFonts w:ascii="Times New Roman" w:hAnsi="Times New Roman" w:cs="Times New Roman"/>
          <w:sz w:val="24"/>
          <w:szCs w:val="24"/>
        </w:rPr>
        <w:t xml:space="preserve"> </w:t>
      </w:r>
      <w:r w:rsidR="00C503CD">
        <w:rPr>
          <w:rFonts w:ascii="Times New Roman" w:hAnsi="Times New Roman" w:cs="Times New Roman"/>
          <w:sz w:val="24"/>
          <w:szCs w:val="24"/>
        </w:rPr>
        <w:t>Support</w:t>
      </w:r>
      <w:r w:rsidR="00F16F17">
        <w:rPr>
          <w:rFonts w:ascii="Times New Roman" w:hAnsi="Times New Roman" w:cs="Times New Roman"/>
          <w:sz w:val="24"/>
          <w:szCs w:val="24"/>
        </w:rPr>
        <w:t xml:space="preserve"> may also be provided in cases where the current </w:t>
      </w:r>
      <w:r w:rsidR="00A97171">
        <w:rPr>
          <w:rFonts w:ascii="Times New Roman" w:hAnsi="Times New Roman" w:cs="Times New Roman"/>
          <w:sz w:val="24"/>
          <w:szCs w:val="24"/>
        </w:rPr>
        <w:t>development of works on a relevant transmission</w:t>
      </w:r>
      <w:r w:rsidR="00F16F17">
        <w:rPr>
          <w:rFonts w:ascii="Times New Roman" w:hAnsi="Times New Roman" w:cs="Times New Roman"/>
          <w:sz w:val="24"/>
          <w:szCs w:val="24"/>
        </w:rPr>
        <w:t xml:space="preserve"> project will have efficiency benefits for later</w:t>
      </w:r>
      <w:r w:rsidR="00A97171">
        <w:rPr>
          <w:rFonts w:ascii="Times New Roman" w:hAnsi="Times New Roman" w:cs="Times New Roman"/>
          <w:sz w:val="24"/>
          <w:szCs w:val="24"/>
        </w:rPr>
        <w:t xml:space="preserve"> relevant</w:t>
      </w:r>
      <w:r w:rsidR="00F16F17">
        <w:rPr>
          <w:rFonts w:ascii="Times New Roman" w:hAnsi="Times New Roman" w:cs="Times New Roman"/>
          <w:sz w:val="24"/>
          <w:szCs w:val="24"/>
        </w:rPr>
        <w:t xml:space="preserve"> projects.</w:t>
      </w:r>
      <w:r w:rsidR="00E37A7D">
        <w:rPr>
          <w:rFonts w:ascii="Times New Roman" w:hAnsi="Times New Roman" w:cs="Times New Roman"/>
          <w:sz w:val="24"/>
          <w:szCs w:val="24"/>
        </w:rPr>
        <w:t xml:space="preserve"> The type and terms of any support </w:t>
      </w:r>
      <w:r w:rsidR="00E37A7D" w:rsidRPr="001029C3">
        <w:rPr>
          <w:rFonts w:ascii="Times New Roman" w:hAnsi="Times New Roman" w:cs="Times New Roman"/>
          <w:sz w:val="24"/>
          <w:szCs w:val="24"/>
        </w:rPr>
        <w:t xml:space="preserve">provided for in the Legislative Instrument </w:t>
      </w:r>
      <w:r w:rsidR="00E37A7D">
        <w:rPr>
          <w:rFonts w:ascii="Times New Roman" w:hAnsi="Times New Roman" w:cs="Times New Roman"/>
          <w:sz w:val="24"/>
          <w:szCs w:val="24"/>
        </w:rPr>
        <w:t xml:space="preserve">will be negotiated individually with </w:t>
      </w:r>
      <w:r w:rsidR="005E0082">
        <w:rPr>
          <w:rFonts w:ascii="Times New Roman" w:hAnsi="Times New Roman" w:cs="Times New Roman"/>
          <w:sz w:val="24"/>
          <w:szCs w:val="24"/>
        </w:rPr>
        <w:t>relevant parties</w:t>
      </w:r>
      <w:r w:rsidR="00E37A7D">
        <w:rPr>
          <w:rFonts w:ascii="Times New Roman" w:hAnsi="Times New Roman" w:cs="Times New Roman"/>
          <w:sz w:val="24"/>
          <w:szCs w:val="24"/>
        </w:rPr>
        <w:t>, so as to ensure that the most appropriate form of support is provided.</w:t>
      </w:r>
      <w:r>
        <w:rPr>
          <w:rFonts w:ascii="Times New Roman" w:hAnsi="Times New Roman" w:cs="Times New Roman"/>
          <w:sz w:val="24"/>
          <w:szCs w:val="24"/>
        </w:rPr>
        <w:t xml:space="preserve"> </w:t>
      </w:r>
      <w:r w:rsidR="00E37A7D">
        <w:rPr>
          <w:rFonts w:ascii="Times New Roman" w:hAnsi="Times New Roman" w:cs="Times New Roman"/>
          <w:sz w:val="24"/>
          <w:szCs w:val="24"/>
        </w:rPr>
        <w:t>The type of support</w:t>
      </w:r>
      <w:r w:rsidR="00E8765B">
        <w:rPr>
          <w:rFonts w:ascii="Times New Roman" w:hAnsi="Times New Roman" w:cs="Times New Roman"/>
          <w:sz w:val="24"/>
          <w:szCs w:val="24"/>
        </w:rPr>
        <w:t xml:space="preserve"> </w:t>
      </w:r>
      <w:r w:rsidR="00B73844">
        <w:rPr>
          <w:rFonts w:ascii="Times New Roman" w:hAnsi="Times New Roman" w:cs="Times New Roman"/>
          <w:sz w:val="24"/>
          <w:szCs w:val="24"/>
        </w:rPr>
        <w:t xml:space="preserve">could </w:t>
      </w:r>
      <w:r w:rsidR="00016B92">
        <w:rPr>
          <w:rFonts w:ascii="Times New Roman" w:hAnsi="Times New Roman" w:cs="Times New Roman"/>
          <w:sz w:val="24"/>
          <w:szCs w:val="24"/>
        </w:rPr>
        <w:t>take a number of forms including:</w:t>
      </w:r>
    </w:p>
    <w:p w14:paraId="6DAB0D96" w14:textId="0D339739" w:rsidR="009A27D6" w:rsidRDefault="00D64CD2" w:rsidP="001D597A">
      <w:pPr>
        <w:pStyle w:val="ListParagraph"/>
        <w:numPr>
          <w:ilvl w:val="0"/>
          <w:numId w:val="6"/>
        </w:numPr>
        <w:spacing w:before="240" w:after="240"/>
        <w:rPr>
          <w:rFonts w:ascii="Times New Roman" w:hAnsi="Times New Roman" w:cs="Times New Roman"/>
          <w:sz w:val="24"/>
          <w:szCs w:val="24"/>
        </w:rPr>
      </w:pPr>
      <w:r w:rsidRPr="001D597A">
        <w:rPr>
          <w:rFonts w:ascii="Times New Roman" w:hAnsi="Times New Roman" w:cs="Times New Roman"/>
          <w:sz w:val="24"/>
          <w:szCs w:val="24"/>
        </w:rPr>
        <w:t>an arrangement</w:t>
      </w:r>
      <w:r w:rsidR="00A76ED9" w:rsidRPr="001D597A">
        <w:rPr>
          <w:rFonts w:ascii="Times New Roman" w:hAnsi="Times New Roman" w:cs="Times New Roman"/>
          <w:sz w:val="24"/>
          <w:szCs w:val="24"/>
        </w:rPr>
        <w:t xml:space="preserve"> under which the Commonwealth agrees to cover certain costs </w:t>
      </w:r>
      <w:r w:rsidRPr="001D597A">
        <w:rPr>
          <w:rFonts w:ascii="Times New Roman" w:hAnsi="Times New Roman" w:cs="Times New Roman"/>
          <w:sz w:val="24"/>
          <w:szCs w:val="24"/>
        </w:rPr>
        <w:t xml:space="preserve">associated with the project’s early works </w:t>
      </w:r>
      <w:r w:rsidR="00A76ED9" w:rsidRPr="001D597A">
        <w:rPr>
          <w:rFonts w:ascii="Times New Roman" w:hAnsi="Times New Roman" w:cs="Times New Roman"/>
          <w:sz w:val="24"/>
          <w:szCs w:val="24"/>
        </w:rPr>
        <w:t>in the event those costs are not ultimately recoverable from consumers</w:t>
      </w:r>
      <w:r w:rsidR="00714179">
        <w:rPr>
          <w:rFonts w:ascii="Times New Roman" w:hAnsi="Times New Roman" w:cs="Times New Roman"/>
          <w:sz w:val="24"/>
          <w:szCs w:val="24"/>
        </w:rPr>
        <w:t xml:space="preserve"> </w:t>
      </w:r>
    </w:p>
    <w:p w14:paraId="0A3F3B27" w14:textId="77777777" w:rsidR="003D685D" w:rsidRDefault="00D64CD2" w:rsidP="001D597A">
      <w:pPr>
        <w:pStyle w:val="ListParagraph"/>
        <w:numPr>
          <w:ilvl w:val="0"/>
          <w:numId w:val="6"/>
        </w:numPr>
        <w:spacing w:before="240" w:after="240"/>
        <w:rPr>
          <w:rFonts w:ascii="Times New Roman" w:hAnsi="Times New Roman" w:cs="Times New Roman"/>
          <w:sz w:val="24"/>
          <w:szCs w:val="24"/>
        </w:rPr>
      </w:pPr>
      <w:r w:rsidRPr="001D597A">
        <w:rPr>
          <w:rFonts w:ascii="Times New Roman" w:hAnsi="Times New Roman" w:cs="Times New Roman"/>
          <w:sz w:val="24"/>
          <w:szCs w:val="24"/>
        </w:rPr>
        <w:t xml:space="preserve">a </w:t>
      </w:r>
      <w:r w:rsidR="00A76ED9" w:rsidRPr="001D597A">
        <w:rPr>
          <w:rFonts w:ascii="Times New Roman" w:hAnsi="Times New Roman" w:cs="Times New Roman"/>
          <w:sz w:val="24"/>
          <w:szCs w:val="24"/>
        </w:rPr>
        <w:t xml:space="preserve">loan (including </w:t>
      </w:r>
      <w:r w:rsidRPr="001D597A">
        <w:rPr>
          <w:rFonts w:ascii="Times New Roman" w:hAnsi="Times New Roman" w:cs="Times New Roman"/>
          <w:sz w:val="24"/>
          <w:szCs w:val="24"/>
        </w:rPr>
        <w:t xml:space="preserve">a </w:t>
      </w:r>
      <w:r w:rsidR="00A76ED9" w:rsidRPr="001D597A">
        <w:rPr>
          <w:rFonts w:ascii="Times New Roman" w:hAnsi="Times New Roman" w:cs="Times New Roman"/>
          <w:sz w:val="24"/>
          <w:szCs w:val="24"/>
        </w:rPr>
        <w:t xml:space="preserve">concessional </w:t>
      </w:r>
      <w:r w:rsidRPr="001D597A">
        <w:rPr>
          <w:rFonts w:ascii="Times New Roman" w:hAnsi="Times New Roman" w:cs="Times New Roman"/>
          <w:sz w:val="24"/>
          <w:szCs w:val="24"/>
        </w:rPr>
        <w:t>or</w:t>
      </w:r>
      <w:r w:rsidR="00A76ED9" w:rsidRPr="001D597A">
        <w:rPr>
          <w:rFonts w:ascii="Times New Roman" w:hAnsi="Times New Roman" w:cs="Times New Roman"/>
          <w:sz w:val="24"/>
          <w:szCs w:val="24"/>
        </w:rPr>
        <w:t xml:space="preserve"> convertible loan</w:t>
      </w:r>
      <w:r w:rsidR="00184E19" w:rsidRPr="001D597A">
        <w:rPr>
          <w:rFonts w:ascii="Times New Roman" w:hAnsi="Times New Roman" w:cs="Times New Roman"/>
          <w:sz w:val="24"/>
          <w:szCs w:val="24"/>
        </w:rPr>
        <w:t>)</w:t>
      </w:r>
    </w:p>
    <w:p w14:paraId="20F0FEEE" w14:textId="46BE0EC4" w:rsidR="009A27D6" w:rsidRDefault="003D685D" w:rsidP="001D597A">
      <w:pPr>
        <w:pStyle w:val="ListParagraph"/>
        <w:numPr>
          <w:ilvl w:val="0"/>
          <w:numId w:val="6"/>
        </w:numPr>
        <w:spacing w:before="240" w:after="240"/>
        <w:rPr>
          <w:rFonts w:ascii="Times New Roman" w:hAnsi="Times New Roman" w:cs="Times New Roman"/>
          <w:sz w:val="24"/>
          <w:szCs w:val="24"/>
        </w:rPr>
      </w:pPr>
      <w:r>
        <w:rPr>
          <w:rFonts w:ascii="Times New Roman" w:hAnsi="Times New Roman" w:cs="Times New Roman"/>
          <w:sz w:val="24"/>
          <w:szCs w:val="24"/>
        </w:rPr>
        <w:t>equity payments</w:t>
      </w:r>
      <w:r w:rsidR="00A76ED9" w:rsidRPr="001D597A">
        <w:rPr>
          <w:rFonts w:ascii="Times New Roman" w:hAnsi="Times New Roman" w:cs="Times New Roman"/>
          <w:sz w:val="24"/>
          <w:szCs w:val="24"/>
        </w:rPr>
        <w:t xml:space="preserve"> </w:t>
      </w:r>
      <w:r>
        <w:rPr>
          <w:rFonts w:ascii="Times New Roman" w:hAnsi="Times New Roman" w:cs="Times New Roman"/>
          <w:sz w:val="24"/>
          <w:szCs w:val="24"/>
        </w:rPr>
        <w:t>(</w:t>
      </w:r>
      <w:r w:rsidR="00D64CD2" w:rsidRPr="001D597A">
        <w:rPr>
          <w:rFonts w:ascii="Times New Roman" w:hAnsi="Times New Roman" w:cs="Times New Roman"/>
          <w:sz w:val="24"/>
          <w:szCs w:val="24"/>
        </w:rPr>
        <w:t xml:space="preserve">or </w:t>
      </w:r>
      <w:r>
        <w:rPr>
          <w:rFonts w:ascii="Times New Roman" w:hAnsi="Times New Roman" w:cs="Times New Roman"/>
          <w:sz w:val="24"/>
          <w:szCs w:val="24"/>
        </w:rPr>
        <w:t xml:space="preserve">a combination of loan and equity) </w:t>
      </w:r>
      <w:r w:rsidR="00D64CD2" w:rsidRPr="001D597A">
        <w:rPr>
          <w:rFonts w:ascii="Times New Roman" w:hAnsi="Times New Roman" w:cs="Times New Roman"/>
          <w:sz w:val="24"/>
          <w:szCs w:val="24"/>
        </w:rPr>
        <w:t xml:space="preserve">or </w:t>
      </w:r>
    </w:p>
    <w:p w14:paraId="757052CB" w14:textId="2A9CBA65" w:rsidR="009A27D6" w:rsidRDefault="00D64CD2" w:rsidP="001D597A">
      <w:pPr>
        <w:pStyle w:val="ListParagraph"/>
        <w:numPr>
          <w:ilvl w:val="0"/>
          <w:numId w:val="6"/>
        </w:numPr>
        <w:spacing w:before="240" w:after="240"/>
        <w:rPr>
          <w:rFonts w:ascii="Times New Roman" w:hAnsi="Times New Roman" w:cs="Times New Roman"/>
          <w:sz w:val="24"/>
          <w:szCs w:val="24"/>
        </w:rPr>
      </w:pPr>
      <w:proofErr w:type="gramStart"/>
      <w:r w:rsidRPr="001D597A">
        <w:rPr>
          <w:rFonts w:ascii="Times New Roman" w:hAnsi="Times New Roman" w:cs="Times New Roman"/>
          <w:sz w:val="24"/>
          <w:szCs w:val="24"/>
        </w:rPr>
        <w:t>a</w:t>
      </w:r>
      <w:proofErr w:type="gramEnd"/>
      <w:r w:rsidRPr="001D597A">
        <w:rPr>
          <w:rFonts w:ascii="Times New Roman" w:hAnsi="Times New Roman" w:cs="Times New Roman"/>
          <w:sz w:val="24"/>
          <w:szCs w:val="24"/>
        </w:rPr>
        <w:t xml:space="preserve"> grant</w:t>
      </w:r>
      <w:r w:rsidR="00A76ED9" w:rsidRPr="001D597A">
        <w:rPr>
          <w:rFonts w:ascii="Times New Roman" w:hAnsi="Times New Roman" w:cs="Times New Roman"/>
          <w:sz w:val="24"/>
          <w:szCs w:val="24"/>
        </w:rPr>
        <w:t>.</w:t>
      </w:r>
      <w:r w:rsidRPr="001D597A">
        <w:rPr>
          <w:rFonts w:ascii="Times New Roman" w:hAnsi="Times New Roman" w:cs="Times New Roman"/>
          <w:sz w:val="24"/>
          <w:szCs w:val="24"/>
        </w:rPr>
        <w:t xml:space="preserve"> </w:t>
      </w:r>
    </w:p>
    <w:p w14:paraId="3D0F2BD4" w14:textId="77777777" w:rsidR="00E501C5" w:rsidRDefault="00D64CD2" w:rsidP="001D597A">
      <w:pPr>
        <w:rPr>
          <w:rFonts w:ascii="Times New Roman" w:hAnsi="Times New Roman" w:cs="Times New Roman"/>
          <w:sz w:val="24"/>
          <w:szCs w:val="24"/>
        </w:rPr>
      </w:pPr>
      <w:r w:rsidRPr="001D597A">
        <w:rPr>
          <w:rFonts w:ascii="Times New Roman" w:hAnsi="Times New Roman" w:cs="Times New Roman"/>
          <w:sz w:val="24"/>
          <w:szCs w:val="24"/>
        </w:rPr>
        <w:t xml:space="preserve">In appropriate cases, the support will be provided indirectly, via </w:t>
      </w:r>
      <w:r w:rsidR="00184E19" w:rsidRPr="001D597A">
        <w:rPr>
          <w:rFonts w:ascii="Times New Roman" w:hAnsi="Times New Roman" w:cs="Times New Roman"/>
          <w:sz w:val="24"/>
          <w:szCs w:val="24"/>
        </w:rPr>
        <w:t xml:space="preserve">an </w:t>
      </w:r>
      <w:r w:rsidRPr="001D597A">
        <w:rPr>
          <w:rFonts w:ascii="Times New Roman" w:hAnsi="Times New Roman" w:cs="Times New Roman"/>
          <w:sz w:val="24"/>
          <w:szCs w:val="24"/>
        </w:rPr>
        <w:t>arrangement with the relevant State (for example, where a State agrees to support a particular project and the Commonwealth separately agrees to reimburse the State a proportion of the amount the State is required to pay under the support agreement)</w:t>
      </w:r>
      <w:r w:rsidR="00E5233D">
        <w:rPr>
          <w:rFonts w:ascii="Times New Roman" w:hAnsi="Times New Roman" w:cs="Times New Roman"/>
          <w:sz w:val="24"/>
          <w:szCs w:val="24"/>
        </w:rPr>
        <w:t>.</w:t>
      </w:r>
    </w:p>
    <w:p w14:paraId="6303C900" w14:textId="423BDFDD" w:rsidR="006975D8" w:rsidRDefault="006975D8" w:rsidP="00023576">
      <w:pPr>
        <w:spacing w:before="240" w:after="240"/>
        <w:rPr>
          <w:rFonts w:ascii="Times New Roman" w:hAnsi="Times New Roman" w:cs="Times New Roman"/>
          <w:sz w:val="24"/>
          <w:szCs w:val="24"/>
        </w:rPr>
      </w:pPr>
      <w:r>
        <w:rPr>
          <w:rFonts w:ascii="Times New Roman" w:hAnsi="Times New Roman" w:cs="Times New Roman"/>
          <w:sz w:val="24"/>
          <w:szCs w:val="24"/>
        </w:rPr>
        <w:t xml:space="preserve">Any grants provided under this Program will be administered in accordance with the </w:t>
      </w:r>
      <w:r>
        <w:rPr>
          <w:rFonts w:ascii="Times New Roman" w:hAnsi="Times New Roman" w:cs="Times New Roman"/>
          <w:i/>
          <w:sz w:val="24"/>
          <w:szCs w:val="24"/>
        </w:rPr>
        <w:t xml:space="preserve">Commonwealth Grant Rules and Guidelines 2017 </w:t>
      </w:r>
      <w:r>
        <w:rPr>
          <w:rFonts w:ascii="Times New Roman" w:hAnsi="Times New Roman" w:cs="Times New Roman"/>
          <w:sz w:val="24"/>
          <w:szCs w:val="24"/>
        </w:rPr>
        <w:t>(</w:t>
      </w:r>
      <w:hyperlink r:id="rId12" w:history="1">
        <w:r w:rsidRPr="00015FDB">
          <w:rPr>
            <w:rStyle w:val="Hyperlink"/>
            <w:rFonts w:ascii="Times New Roman" w:hAnsi="Times New Roman" w:cs="Times New Roman"/>
            <w:sz w:val="24"/>
            <w:szCs w:val="24"/>
          </w:rPr>
          <w:t>https://www.legislation.gov.au/Details/F2017L01097</w:t>
        </w:r>
      </w:hyperlink>
      <w:r>
        <w:rPr>
          <w:rFonts w:ascii="Times New Roman" w:hAnsi="Times New Roman" w:cs="Times New Roman"/>
          <w:sz w:val="24"/>
          <w:szCs w:val="24"/>
        </w:rPr>
        <w:t>)</w:t>
      </w:r>
      <w:r w:rsidR="00BE054A">
        <w:rPr>
          <w:rFonts w:ascii="Times New Roman" w:hAnsi="Times New Roman" w:cs="Times New Roman"/>
          <w:sz w:val="24"/>
          <w:szCs w:val="24"/>
        </w:rPr>
        <w:t>.</w:t>
      </w:r>
      <w:r>
        <w:rPr>
          <w:rFonts w:ascii="Times New Roman" w:hAnsi="Times New Roman" w:cs="Times New Roman"/>
          <w:sz w:val="24"/>
          <w:szCs w:val="24"/>
        </w:rPr>
        <w:t xml:space="preserve"> </w:t>
      </w:r>
    </w:p>
    <w:p w14:paraId="5B41BA3B" w14:textId="0DEBA347" w:rsidR="00FC3E00" w:rsidRDefault="00E501C5" w:rsidP="001D597A">
      <w:pPr>
        <w:rPr>
          <w:rFonts w:ascii="Times New Roman" w:hAnsi="Times New Roman" w:cs="Times New Roman"/>
          <w:sz w:val="24"/>
          <w:szCs w:val="24"/>
        </w:rPr>
      </w:pPr>
      <w:r>
        <w:rPr>
          <w:rFonts w:ascii="Times New Roman" w:hAnsi="Times New Roman" w:cs="Times New Roman"/>
          <w:sz w:val="24"/>
          <w:szCs w:val="24"/>
        </w:rPr>
        <w:t xml:space="preserve">The decision as to what form the </w:t>
      </w:r>
      <w:r w:rsidR="00BE7F11">
        <w:rPr>
          <w:rFonts w:ascii="Times New Roman" w:hAnsi="Times New Roman" w:cs="Times New Roman"/>
          <w:sz w:val="24"/>
          <w:szCs w:val="24"/>
        </w:rPr>
        <w:t xml:space="preserve">financial </w:t>
      </w:r>
      <w:r>
        <w:rPr>
          <w:rFonts w:ascii="Times New Roman" w:hAnsi="Times New Roman" w:cs="Times New Roman"/>
          <w:sz w:val="24"/>
          <w:szCs w:val="24"/>
        </w:rPr>
        <w:t>support will take</w:t>
      </w:r>
      <w:r w:rsidR="00BE7F11">
        <w:rPr>
          <w:rFonts w:ascii="Times New Roman" w:hAnsi="Times New Roman" w:cs="Times New Roman"/>
          <w:sz w:val="24"/>
          <w:szCs w:val="24"/>
        </w:rPr>
        <w:t>, and the amount of financial support,</w:t>
      </w:r>
      <w:r>
        <w:rPr>
          <w:rFonts w:ascii="Times New Roman" w:hAnsi="Times New Roman" w:cs="Times New Roman"/>
          <w:sz w:val="24"/>
          <w:szCs w:val="24"/>
        </w:rPr>
        <w:t xml:space="preserve"> for a particular project will be based on</w:t>
      </w:r>
      <w:r w:rsidR="00FC3E00">
        <w:rPr>
          <w:rFonts w:ascii="Times New Roman" w:hAnsi="Times New Roman" w:cs="Times New Roman"/>
          <w:sz w:val="24"/>
          <w:szCs w:val="24"/>
        </w:rPr>
        <w:t>:</w:t>
      </w:r>
    </w:p>
    <w:p w14:paraId="1697CAC3" w14:textId="6EBFC0BA" w:rsidR="00805445" w:rsidRDefault="00805445" w:rsidP="000235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project stage, delivery structure, and timeline;</w:t>
      </w:r>
    </w:p>
    <w:p w14:paraId="197D342E" w14:textId="77355787" w:rsidR="00FC3E00" w:rsidRDefault="00FC3E00" w:rsidP="000235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parties involved in the</w:t>
      </w:r>
      <w:r w:rsidR="00805445">
        <w:rPr>
          <w:rFonts w:ascii="Times New Roman" w:hAnsi="Times New Roman" w:cs="Times New Roman"/>
          <w:sz w:val="24"/>
          <w:szCs w:val="24"/>
        </w:rPr>
        <w:t xml:space="preserve"> delivery of the</w:t>
      </w:r>
      <w:r>
        <w:rPr>
          <w:rFonts w:ascii="Times New Roman" w:hAnsi="Times New Roman" w:cs="Times New Roman"/>
          <w:sz w:val="24"/>
          <w:szCs w:val="24"/>
        </w:rPr>
        <w:t xml:space="preserve"> project</w:t>
      </w:r>
      <w:r w:rsidR="00805445">
        <w:rPr>
          <w:rFonts w:ascii="Times New Roman" w:hAnsi="Times New Roman" w:cs="Times New Roman"/>
          <w:sz w:val="24"/>
          <w:szCs w:val="24"/>
        </w:rPr>
        <w:t>, including</w:t>
      </w:r>
      <w:r w:rsidR="00432569">
        <w:rPr>
          <w:rFonts w:ascii="Times New Roman" w:hAnsi="Times New Roman" w:cs="Times New Roman"/>
          <w:sz w:val="24"/>
          <w:szCs w:val="24"/>
        </w:rPr>
        <w:t xml:space="preserve"> any</w:t>
      </w:r>
      <w:r w:rsidR="00805445">
        <w:rPr>
          <w:rFonts w:ascii="Times New Roman" w:hAnsi="Times New Roman" w:cs="Times New Roman"/>
          <w:sz w:val="24"/>
          <w:szCs w:val="24"/>
        </w:rPr>
        <w:t xml:space="preserve"> co-contributions</w:t>
      </w:r>
      <w:r w:rsidR="00E8765B">
        <w:rPr>
          <w:rFonts w:ascii="Times New Roman" w:hAnsi="Times New Roman" w:cs="Times New Roman"/>
          <w:sz w:val="24"/>
          <w:szCs w:val="24"/>
        </w:rPr>
        <w:t xml:space="preserve"> from state</w:t>
      </w:r>
      <w:r w:rsidR="00432569">
        <w:rPr>
          <w:rFonts w:ascii="Times New Roman" w:hAnsi="Times New Roman" w:cs="Times New Roman"/>
          <w:sz w:val="24"/>
          <w:szCs w:val="24"/>
        </w:rPr>
        <w:t>s, territories</w:t>
      </w:r>
      <w:r w:rsidR="00E8765B">
        <w:rPr>
          <w:rFonts w:ascii="Times New Roman" w:hAnsi="Times New Roman" w:cs="Times New Roman"/>
          <w:sz w:val="24"/>
          <w:szCs w:val="24"/>
        </w:rPr>
        <w:t xml:space="preserve"> and</w:t>
      </w:r>
      <w:r w:rsidR="00432569">
        <w:rPr>
          <w:rFonts w:ascii="Times New Roman" w:hAnsi="Times New Roman" w:cs="Times New Roman"/>
          <w:sz w:val="24"/>
          <w:szCs w:val="24"/>
        </w:rPr>
        <w:t>/or</w:t>
      </w:r>
      <w:r w:rsidR="00E8765B">
        <w:rPr>
          <w:rFonts w:ascii="Times New Roman" w:hAnsi="Times New Roman" w:cs="Times New Roman"/>
          <w:sz w:val="24"/>
          <w:szCs w:val="24"/>
        </w:rPr>
        <w:t xml:space="preserve"> external entities</w:t>
      </w:r>
      <w:r>
        <w:rPr>
          <w:rFonts w:ascii="Times New Roman" w:hAnsi="Times New Roman" w:cs="Times New Roman"/>
          <w:sz w:val="24"/>
          <w:szCs w:val="24"/>
        </w:rPr>
        <w:t>;</w:t>
      </w:r>
      <w:r w:rsidR="00805445">
        <w:rPr>
          <w:rFonts w:ascii="Times New Roman" w:hAnsi="Times New Roman" w:cs="Times New Roman"/>
          <w:sz w:val="24"/>
          <w:szCs w:val="24"/>
        </w:rPr>
        <w:t xml:space="preserve"> and</w:t>
      </w:r>
    </w:p>
    <w:p w14:paraId="7DD02699" w14:textId="45200788" w:rsidR="00A76ED9" w:rsidRPr="00023576" w:rsidRDefault="00FC3E00" w:rsidP="00023576">
      <w:pPr>
        <w:pStyle w:val="ListParagraph"/>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risks associated with the project</w:t>
      </w:r>
      <w:r w:rsidR="00805445">
        <w:rPr>
          <w:rFonts w:ascii="Times New Roman" w:hAnsi="Times New Roman" w:cs="Times New Roman"/>
          <w:sz w:val="24"/>
          <w:szCs w:val="24"/>
        </w:rPr>
        <w:t>, including financial exposure of the Commonwealth.</w:t>
      </w:r>
    </w:p>
    <w:p w14:paraId="78A15816" w14:textId="0854F5F8" w:rsidR="00E5233D" w:rsidRDefault="005B24DD" w:rsidP="008F1E01">
      <w:pPr>
        <w:spacing w:before="240" w:after="240"/>
        <w:rPr>
          <w:rFonts w:ascii="Times New Roman" w:hAnsi="Times New Roman" w:cs="Times New Roman"/>
          <w:sz w:val="24"/>
          <w:szCs w:val="24"/>
        </w:rPr>
      </w:pPr>
      <w:r w:rsidRPr="00CB0B12">
        <w:rPr>
          <w:rFonts w:ascii="Times New Roman" w:hAnsi="Times New Roman" w:cs="Times New Roman"/>
          <w:sz w:val="24"/>
          <w:szCs w:val="24"/>
        </w:rPr>
        <w:t>Spending decisions will be m</w:t>
      </w:r>
      <w:r w:rsidRPr="001D597A">
        <w:rPr>
          <w:rFonts w:ascii="Times New Roman" w:hAnsi="Times New Roman" w:cs="Times New Roman"/>
          <w:sz w:val="24"/>
          <w:szCs w:val="24"/>
        </w:rPr>
        <w:t>ade by the Minister for Energy and Emissions Reduction, taking into account the recommendations of the Department</w:t>
      </w:r>
      <w:r>
        <w:rPr>
          <w:rFonts w:ascii="Times New Roman" w:hAnsi="Times New Roman" w:cs="Times New Roman"/>
          <w:sz w:val="24"/>
          <w:szCs w:val="24"/>
        </w:rPr>
        <w:t xml:space="preserve"> of Industry, Science, Energy and Resources</w:t>
      </w:r>
      <w:r w:rsidR="00C56C76">
        <w:rPr>
          <w:rFonts w:ascii="Times New Roman" w:hAnsi="Times New Roman" w:cs="Times New Roman"/>
          <w:sz w:val="24"/>
          <w:szCs w:val="24"/>
        </w:rPr>
        <w:t xml:space="preserve"> (the Department)</w:t>
      </w:r>
      <w:r w:rsidR="00432569">
        <w:rPr>
          <w:rFonts w:ascii="Times New Roman" w:hAnsi="Times New Roman" w:cs="Times New Roman"/>
          <w:sz w:val="24"/>
          <w:szCs w:val="24"/>
        </w:rPr>
        <w:t xml:space="preserve"> based on the above </w:t>
      </w:r>
      <w:r w:rsidR="00432569" w:rsidRPr="00023576">
        <w:rPr>
          <w:rFonts w:ascii="Times New Roman" w:hAnsi="Times New Roman" w:cs="Times New Roman"/>
          <w:sz w:val="24"/>
          <w:szCs w:val="24"/>
        </w:rPr>
        <w:t>considerations</w:t>
      </w:r>
      <w:r w:rsidRPr="00023576">
        <w:rPr>
          <w:rFonts w:ascii="Times New Roman" w:hAnsi="Times New Roman" w:cs="Times New Roman"/>
          <w:sz w:val="24"/>
          <w:szCs w:val="24"/>
        </w:rPr>
        <w:t xml:space="preserve">. </w:t>
      </w:r>
      <w:r w:rsidR="00432569" w:rsidRPr="00023576">
        <w:rPr>
          <w:rFonts w:ascii="Times New Roman" w:hAnsi="Times New Roman" w:cs="Times New Roman"/>
          <w:sz w:val="24"/>
          <w:szCs w:val="24"/>
        </w:rPr>
        <w:t>F</w:t>
      </w:r>
      <w:r w:rsidR="00FF1994" w:rsidRPr="00023576">
        <w:rPr>
          <w:rFonts w:ascii="Times New Roman" w:hAnsi="Times New Roman" w:cs="Times New Roman"/>
          <w:sz w:val="24"/>
          <w:szCs w:val="24"/>
        </w:rPr>
        <w:t xml:space="preserve">unding </w:t>
      </w:r>
      <w:r w:rsidR="00432569" w:rsidRPr="00023576">
        <w:rPr>
          <w:rFonts w:ascii="Times New Roman" w:hAnsi="Times New Roman" w:cs="Times New Roman"/>
          <w:sz w:val="24"/>
          <w:szCs w:val="24"/>
        </w:rPr>
        <w:t xml:space="preserve">will be </w:t>
      </w:r>
      <w:r w:rsidR="00714179" w:rsidRPr="00023576">
        <w:rPr>
          <w:rFonts w:ascii="Times New Roman" w:hAnsi="Times New Roman" w:cs="Times New Roman"/>
          <w:sz w:val="24"/>
          <w:szCs w:val="24"/>
        </w:rPr>
        <w:t xml:space="preserve">secured through the Department’s Budget on an as needs basis. </w:t>
      </w:r>
    </w:p>
    <w:p w14:paraId="51652563" w14:textId="1CB65041" w:rsidR="00714179" w:rsidRDefault="00714179"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will not be subject to external merits review as it involves the allocation of resources </w:t>
      </w:r>
      <w:r w:rsidR="00C56C76">
        <w:rPr>
          <w:rFonts w:ascii="Times New Roman" w:hAnsi="Times New Roman" w:cs="Times New Roman"/>
          <w:sz w:val="24"/>
          <w:szCs w:val="24"/>
        </w:rPr>
        <w:t xml:space="preserve">to </w:t>
      </w:r>
      <w:r w:rsidR="00F2385B">
        <w:rPr>
          <w:rFonts w:ascii="Times New Roman" w:hAnsi="Times New Roman" w:cs="Times New Roman"/>
          <w:sz w:val="24"/>
          <w:szCs w:val="24"/>
        </w:rPr>
        <w:t>entities</w:t>
      </w:r>
      <w:r w:rsidR="005C521E">
        <w:rPr>
          <w:rFonts w:ascii="Times New Roman" w:hAnsi="Times New Roman" w:cs="Times New Roman"/>
          <w:sz w:val="24"/>
          <w:szCs w:val="24"/>
        </w:rPr>
        <w:t xml:space="preserve"> </w:t>
      </w:r>
      <w:r w:rsidR="00F2385B">
        <w:rPr>
          <w:rFonts w:ascii="Times New Roman" w:hAnsi="Times New Roman" w:cs="Times New Roman"/>
          <w:sz w:val="24"/>
          <w:szCs w:val="24"/>
        </w:rPr>
        <w:t xml:space="preserve">where detailed negotiations would have occurred with those entities to come to an arrangement that both the entity and the Commonwealth are comfortable with, and which </w:t>
      </w:r>
      <w:r>
        <w:rPr>
          <w:rFonts w:ascii="Times New Roman" w:hAnsi="Times New Roman" w:cs="Times New Roman"/>
          <w:sz w:val="24"/>
          <w:szCs w:val="24"/>
        </w:rPr>
        <w:t>support the implementation of policy decisions made by government about the delivery of the Program.</w:t>
      </w:r>
    </w:p>
    <w:p w14:paraId="551275C6" w14:textId="045F00D8"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w:t>
      </w:r>
      <w:r w:rsidR="00FF1994">
        <w:rPr>
          <w:rFonts w:ascii="Times New Roman" w:hAnsi="Times New Roman" w:cs="Times New Roman"/>
          <w:sz w:val="24"/>
          <w:szCs w:val="24"/>
        </w:rPr>
        <w:t xml:space="preserve">will </w:t>
      </w:r>
      <w:r w:rsidRPr="00D24DFD">
        <w:rPr>
          <w:rFonts w:ascii="Times New Roman" w:hAnsi="Times New Roman" w:cs="Times New Roman"/>
          <w:sz w:val="24"/>
          <w:szCs w:val="24"/>
        </w:rPr>
        <w:t>invest</w:t>
      </w:r>
      <w:r>
        <w:rPr>
          <w:rFonts w:ascii="Times New Roman" w:hAnsi="Times New Roman" w:cs="Times New Roman"/>
          <w:sz w:val="24"/>
          <w:szCs w:val="24"/>
        </w:rPr>
        <w:t xml:space="preserve">igate any complaints </w:t>
      </w:r>
      <w:r w:rsidRPr="00D24DFD">
        <w:rPr>
          <w:rFonts w:ascii="Times New Roman" w:hAnsi="Times New Roman" w:cs="Times New Roman"/>
          <w:sz w:val="24"/>
          <w:szCs w:val="24"/>
        </w:rPr>
        <w:t xml:space="preserve">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0B4DF342" w14:textId="5C7027D4" w:rsidR="00503635" w:rsidRDefault="00503635" w:rsidP="00503635">
      <w:pPr>
        <w:spacing w:before="240" w:after="240"/>
        <w:rPr>
          <w:rFonts w:ascii="Times New Roman" w:hAnsi="Times New Roman" w:cs="Times New Roman"/>
          <w:sz w:val="24"/>
          <w:szCs w:val="24"/>
        </w:rPr>
      </w:pPr>
      <w:r w:rsidRPr="001D597A">
        <w:rPr>
          <w:rFonts w:ascii="Times New Roman" w:hAnsi="Times New Roman" w:cs="Times New Roman"/>
          <w:b/>
          <w:sz w:val="24"/>
          <w:szCs w:val="24"/>
          <w:u w:val="single"/>
        </w:rPr>
        <w:t>Trade and commerce power</w:t>
      </w:r>
      <w:r w:rsidR="00F96C82">
        <w:rPr>
          <w:rFonts w:ascii="Times New Roman" w:hAnsi="Times New Roman" w:cs="Times New Roman"/>
          <w:b/>
          <w:sz w:val="24"/>
          <w:szCs w:val="24"/>
          <w:u w:val="single"/>
        </w:rPr>
        <w:t xml:space="preserve"> (s 51(</w:t>
      </w:r>
      <w:proofErr w:type="spellStart"/>
      <w:r w:rsidR="00F96C82">
        <w:rPr>
          <w:rFonts w:ascii="Times New Roman" w:hAnsi="Times New Roman" w:cs="Times New Roman"/>
          <w:b/>
          <w:sz w:val="24"/>
          <w:szCs w:val="24"/>
          <w:u w:val="single"/>
        </w:rPr>
        <w:t>i</w:t>
      </w:r>
      <w:proofErr w:type="spellEnd"/>
      <w:r w:rsidR="00F96C82">
        <w:rPr>
          <w:rFonts w:ascii="Times New Roman" w:hAnsi="Times New Roman" w:cs="Times New Roman"/>
          <w:b/>
          <w:sz w:val="24"/>
          <w:szCs w:val="24"/>
          <w:u w:val="single"/>
        </w:rPr>
        <w:t>))</w:t>
      </w:r>
    </w:p>
    <w:p w14:paraId="10BDE9E1" w14:textId="51D3173D" w:rsidR="00263EAA" w:rsidRDefault="00263EAA" w:rsidP="00503635">
      <w:pPr>
        <w:spacing w:before="240" w:after="240"/>
        <w:rPr>
          <w:rFonts w:ascii="Times New Roman" w:hAnsi="Times New Roman" w:cs="Times New Roman"/>
          <w:sz w:val="24"/>
          <w:szCs w:val="24"/>
        </w:rPr>
      </w:pPr>
      <w:r>
        <w:rPr>
          <w:rFonts w:ascii="Times New Roman" w:hAnsi="Times New Roman" w:cs="Times New Roman"/>
          <w:sz w:val="24"/>
          <w:szCs w:val="24"/>
        </w:rPr>
        <w:t>Section 51(</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C81677">
        <w:rPr>
          <w:rFonts w:ascii="Times New Roman" w:hAnsi="Times New Roman" w:cs="Times New Roman"/>
          <w:sz w:val="24"/>
          <w:szCs w:val="24"/>
        </w:rPr>
        <w:t xml:space="preserve">of the Constitution </w:t>
      </w:r>
      <w:r>
        <w:rPr>
          <w:rFonts w:ascii="Times New Roman" w:hAnsi="Times New Roman" w:cs="Times New Roman"/>
          <w:sz w:val="24"/>
          <w:szCs w:val="24"/>
        </w:rPr>
        <w:t xml:space="preserve">empowers the Parliament to make laws with respect to ‘trade and commerce with other countries, and among the </w:t>
      </w:r>
      <w:r w:rsidR="00B201E5">
        <w:rPr>
          <w:rFonts w:ascii="Times New Roman" w:hAnsi="Times New Roman" w:cs="Times New Roman"/>
          <w:sz w:val="24"/>
          <w:szCs w:val="24"/>
        </w:rPr>
        <w:t>S</w:t>
      </w:r>
      <w:r>
        <w:rPr>
          <w:rFonts w:ascii="Times New Roman" w:hAnsi="Times New Roman" w:cs="Times New Roman"/>
          <w:sz w:val="24"/>
          <w:szCs w:val="24"/>
        </w:rPr>
        <w:t>tates’</w:t>
      </w:r>
      <w:r w:rsidR="00F65BF7">
        <w:rPr>
          <w:rFonts w:ascii="Times New Roman" w:hAnsi="Times New Roman" w:cs="Times New Roman"/>
          <w:sz w:val="24"/>
          <w:szCs w:val="24"/>
        </w:rPr>
        <w:t>.</w:t>
      </w:r>
    </w:p>
    <w:p w14:paraId="73CE3035" w14:textId="7702D4D2" w:rsidR="00503635" w:rsidRDefault="00C81677" w:rsidP="002E4586">
      <w:pPr>
        <w:spacing w:before="240" w:after="240"/>
        <w:rPr>
          <w:rFonts w:ascii="Times New Roman" w:hAnsi="Times New Roman" w:cs="Times New Roman"/>
          <w:sz w:val="24"/>
          <w:szCs w:val="24"/>
          <w:highlight w:val="cyan"/>
        </w:rPr>
      </w:pPr>
      <w:r>
        <w:rPr>
          <w:rFonts w:ascii="Times New Roman" w:hAnsi="Times New Roman" w:cs="Times New Roman"/>
          <w:sz w:val="24"/>
          <w:szCs w:val="24"/>
        </w:rPr>
        <w:t>The Program will support projects (including</w:t>
      </w:r>
      <w:r w:rsidR="007E5CC6">
        <w:rPr>
          <w:rFonts w:ascii="Times New Roman" w:hAnsi="Times New Roman" w:cs="Times New Roman"/>
          <w:sz w:val="24"/>
          <w:szCs w:val="24"/>
        </w:rPr>
        <w:t xml:space="preserve"> the initial projects</w:t>
      </w:r>
      <w:r>
        <w:rPr>
          <w:rFonts w:ascii="Times New Roman" w:hAnsi="Times New Roman" w:cs="Times New Roman"/>
          <w:sz w:val="24"/>
          <w:szCs w:val="24"/>
        </w:rPr>
        <w:t xml:space="preserve"> VNI West, Project EnergyConnect and Marinus Link) that</w:t>
      </w:r>
      <w:r w:rsidR="00263EAA" w:rsidRPr="001D597A">
        <w:rPr>
          <w:rFonts w:ascii="Times New Roman" w:hAnsi="Times New Roman" w:cs="Times New Roman"/>
          <w:sz w:val="24"/>
          <w:szCs w:val="24"/>
        </w:rPr>
        <w:t xml:space="preserve"> </w:t>
      </w:r>
      <w:r>
        <w:rPr>
          <w:rFonts w:ascii="Times New Roman" w:hAnsi="Times New Roman" w:cs="Times New Roman"/>
          <w:sz w:val="24"/>
          <w:szCs w:val="24"/>
        </w:rPr>
        <w:t>will link</w:t>
      </w:r>
      <w:r w:rsidR="00263EAA" w:rsidRPr="001D597A">
        <w:rPr>
          <w:rFonts w:ascii="Times New Roman" w:hAnsi="Times New Roman" w:cs="Times New Roman"/>
          <w:sz w:val="24"/>
          <w:szCs w:val="24"/>
        </w:rPr>
        <w:t xml:space="preserve"> transmission networks across State boundaries</w:t>
      </w:r>
      <w:r w:rsidR="00CB0B12">
        <w:rPr>
          <w:rFonts w:ascii="Times New Roman" w:hAnsi="Times New Roman" w:cs="Times New Roman"/>
          <w:sz w:val="24"/>
          <w:szCs w:val="24"/>
        </w:rPr>
        <w:t xml:space="preserve">. </w:t>
      </w:r>
      <w:r>
        <w:rPr>
          <w:rFonts w:ascii="Times New Roman" w:hAnsi="Times New Roman" w:cs="Times New Roman"/>
          <w:sz w:val="24"/>
          <w:szCs w:val="24"/>
        </w:rPr>
        <w:t>These projects</w:t>
      </w:r>
      <w:r w:rsidR="00CB0B12">
        <w:rPr>
          <w:rFonts w:ascii="Times New Roman" w:hAnsi="Times New Roman" w:cs="Times New Roman"/>
          <w:sz w:val="24"/>
          <w:szCs w:val="24"/>
        </w:rPr>
        <w:t xml:space="preserve"> </w:t>
      </w:r>
      <w:r w:rsidR="00CB0B12" w:rsidRPr="001D597A">
        <w:rPr>
          <w:rFonts w:ascii="Times New Roman" w:hAnsi="Times New Roman" w:cs="Times New Roman"/>
          <w:sz w:val="24"/>
          <w:szCs w:val="24"/>
        </w:rPr>
        <w:t xml:space="preserve">will </w:t>
      </w:r>
      <w:r w:rsidR="00263EAA" w:rsidRPr="001D597A">
        <w:rPr>
          <w:rFonts w:ascii="Times New Roman" w:hAnsi="Times New Roman" w:cs="Times New Roman"/>
          <w:sz w:val="24"/>
          <w:szCs w:val="24"/>
        </w:rPr>
        <w:t>increas</w:t>
      </w:r>
      <w:r w:rsidR="00CB0B12" w:rsidRPr="001D597A">
        <w:rPr>
          <w:rFonts w:ascii="Times New Roman" w:hAnsi="Times New Roman" w:cs="Times New Roman"/>
          <w:sz w:val="24"/>
          <w:szCs w:val="24"/>
        </w:rPr>
        <w:t>e</w:t>
      </w:r>
      <w:r w:rsidR="00263EAA" w:rsidRPr="001D597A">
        <w:rPr>
          <w:rFonts w:ascii="Times New Roman" w:hAnsi="Times New Roman" w:cs="Times New Roman"/>
          <w:sz w:val="24"/>
          <w:szCs w:val="24"/>
        </w:rPr>
        <w:t xml:space="preserve"> the interconnection, and improv</w:t>
      </w:r>
      <w:r w:rsidR="00CB0B12" w:rsidRPr="001D597A">
        <w:rPr>
          <w:rFonts w:ascii="Times New Roman" w:hAnsi="Times New Roman" w:cs="Times New Roman"/>
          <w:sz w:val="24"/>
          <w:szCs w:val="24"/>
        </w:rPr>
        <w:t>e</w:t>
      </w:r>
      <w:r w:rsidR="00263EAA" w:rsidRPr="001D597A">
        <w:rPr>
          <w:rFonts w:ascii="Times New Roman" w:hAnsi="Times New Roman" w:cs="Times New Roman"/>
          <w:sz w:val="24"/>
          <w:szCs w:val="24"/>
        </w:rPr>
        <w:t xml:space="preserve"> the reliability and security, of the national electricity grid</w:t>
      </w:r>
      <w:r w:rsidR="00CB0B12" w:rsidRPr="001D597A">
        <w:rPr>
          <w:rFonts w:ascii="Times New Roman" w:hAnsi="Times New Roman" w:cs="Times New Roman"/>
          <w:sz w:val="24"/>
          <w:szCs w:val="24"/>
        </w:rPr>
        <w:t xml:space="preserve">, and </w:t>
      </w:r>
      <w:r>
        <w:rPr>
          <w:rFonts w:ascii="Times New Roman" w:hAnsi="Times New Roman" w:cs="Times New Roman"/>
          <w:sz w:val="24"/>
          <w:szCs w:val="24"/>
        </w:rPr>
        <w:t xml:space="preserve">thereby </w:t>
      </w:r>
      <w:r w:rsidR="00CB0B12" w:rsidRPr="001D597A">
        <w:rPr>
          <w:rFonts w:ascii="Times New Roman" w:hAnsi="Times New Roman" w:cs="Times New Roman"/>
          <w:sz w:val="24"/>
          <w:szCs w:val="24"/>
        </w:rPr>
        <w:t xml:space="preserve">foster the trading of </w:t>
      </w:r>
      <w:r w:rsidR="00263EAA" w:rsidRPr="001D597A">
        <w:rPr>
          <w:rFonts w:ascii="Times New Roman" w:hAnsi="Times New Roman" w:cs="Times New Roman"/>
          <w:sz w:val="24"/>
          <w:szCs w:val="24"/>
        </w:rPr>
        <w:t xml:space="preserve">electricity, transmission services and related financial products between </w:t>
      </w:r>
      <w:r w:rsidR="00CB0B12" w:rsidRPr="001D597A">
        <w:rPr>
          <w:rFonts w:ascii="Times New Roman" w:hAnsi="Times New Roman" w:cs="Times New Roman"/>
          <w:sz w:val="24"/>
          <w:szCs w:val="24"/>
        </w:rPr>
        <w:t xml:space="preserve">the </w:t>
      </w:r>
      <w:r w:rsidR="00263EAA" w:rsidRPr="001D597A">
        <w:rPr>
          <w:rFonts w:ascii="Times New Roman" w:hAnsi="Times New Roman" w:cs="Times New Roman"/>
          <w:sz w:val="24"/>
          <w:szCs w:val="24"/>
        </w:rPr>
        <w:t xml:space="preserve">States. </w:t>
      </w:r>
    </w:p>
    <w:p w14:paraId="57A4C857" w14:textId="48C534A8" w:rsidR="00AD3D77" w:rsidRPr="00DB0463" w:rsidRDefault="00AD3D77" w:rsidP="00AD3D77">
      <w:pPr>
        <w:spacing w:before="240" w:after="240"/>
        <w:rPr>
          <w:rFonts w:ascii="Times New Roman" w:hAnsi="Times New Roman" w:cs="Times New Roman"/>
          <w:b/>
          <w:sz w:val="24"/>
          <w:szCs w:val="24"/>
          <w:u w:val="single"/>
        </w:rPr>
      </w:pPr>
      <w:r w:rsidRPr="001D597A">
        <w:rPr>
          <w:rFonts w:ascii="Times New Roman" w:hAnsi="Times New Roman" w:cs="Times New Roman"/>
          <w:b/>
          <w:sz w:val="24"/>
          <w:szCs w:val="24"/>
          <w:u w:val="single"/>
        </w:rPr>
        <w:t>Corporations power</w:t>
      </w:r>
      <w:r w:rsidR="00F96C82">
        <w:rPr>
          <w:rFonts w:ascii="Times New Roman" w:hAnsi="Times New Roman" w:cs="Times New Roman"/>
          <w:b/>
          <w:sz w:val="24"/>
          <w:szCs w:val="24"/>
          <w:u w:val="single"/>
        </w:rPr>
        <w:t xml:space="preserve"> (s 51(xx))</w:t>
      </w:r>
    </w:p>
    <w:p w14:paraId="67A6969B" w14:textId="28323734" w:rsidR="00AD3D77" w:rsidRDefault="00AD3D77" w:rsidP="00AD3D77">
      <w:pPr>
        <w:spacing w:before="240" w:after="240"/>
        <w:rPr>
          <w:rFonts w:ascii="Times New Roman" w:hAnsi="Times New Roman" w:cs="Times New Roman"/>
          <w:sz w:val="24"/>
          <w:szCs w:val="24"/>
          <w:highlight w:val="yellow"/>
        </w:rPr>
      </w:pPr>
      <w:r>
        <w:rPr>
          <w:rFonts w:ascii="Times New Roman" w:hAnsi="Times New Roman" w:cs="Times New Roman"/>
          <w:sz w:val="24"/>
          <w:szCs w:val="24"/>
        </w:rPr>
        <w:t xml:space="preserve">Section 51(xx) of the Constitution empowers the Parliament to make laws with respect to </w:t>
      </w:r>
      <w:r w:rsidRPr="00CB0B12">
        <w:rPr>
          <w:rFonts w:ascii="Times New Roman" w:hAnsi="Times New Roman" w:cs="Times New Roman"/>
          <w:sz w:val="24"/>
          <w:szCs w:val="24"/>
        </w:rPr>
        <w:t>‘</w:t>
      </w:r>
      <w:r w:rsidRPr="001D597A">
        <w:rPr>
          <w:rFonts w:ascii="Times New Roman" w:hAnsi="Times New Roman" w:cs="Times New Roman"/>
          <w:sz w:val="24"/>
          <w:szCs w:val="24"/>
        </w:rPr>
        <w:t>foreign corporations, and trading or financial corporations formed within the limits of the Commonwealth’</w:t>
      </w:r>
      <w:r w:rsidR="007012C2">
        <w:rPr>
          <w:rFonts w:ascii="Times New Roman" w:hAnsi="Times New Roman" w:cs="Times New Roman"/>
          <w:sz w:val="24"/>
          <w:szCs w:val="24"/>
        </w:rPr>
        <w:t xml:space="preserve">, </w:t>
      </w:r>
      <w:r w:rsidRPr="001D597A">
        <w:rPr>
          <w:rFonts w:ascii="Times New Roman" w:hAnsi="Times New Roman" w:cs="Times New Roman"/>
          <w:sz w:val="24"/>
          <w:szCs w:val="24"/>
        </w:rPr>
        <w:t>(together, constitutional corporations).</w:t>
      </w:r>
    </w:p>
    <w:p w14:paraId="7CECB2D0" w14:textId="7E8A712D" w:rsidR="00AD3D77" w:rsidRDefault="00AD3D77" w:rsidP="00AD3D77">
      <w:pPr>
        <w:spacing w:before="240" w:after="240"/>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i/>
          <w:sz w:val="24"/>
          <w:szCs w:val="24"/>
        </w:rPr>
        <w:t>Williams</w:t>
      </w:r>
      <w:proofErr w:type="gramEnd"/>
      <w:r>
        <w:rPr>
          <w:rFonts w:ascii="Times New Roman" w:hAnsi="Times New Roman" w:cs="Times New Roman"/>
          <w:i/>
          <w:sz w:val="24"/>
          <w:szCs w:val="24"/>
        </w:rPr>
        <w:t xml:space="preserve"> v Commonwealth</w:t>
      </w:r>
      <w:r>
        <w:rPr>
          <w:rFonts w:ascii="Times New Roman" w:hAnsi="Times New Roman" w:cs="Times New Roman"/>
          <w:sz w:val="24"/>
          <w:szCs w:val="24"/>
        </w:rPr>
        <w:t xml:space="preserve"> (2014) 252 CLR 416 (</w:t>
      </w:r>
      <w:r>
        <w:rPr>
          <w:rFonts w:ascii="Times New Roman" w:hAnsi="Times New Roman" w:cs="Times New Roman"/>
          <w:i/>
          <w:sz w:val="24"/>
          <w:szCs w:val="24"/>
        </w:rPr>
        <w:t>Williams No 2</w:t>
      </w:r>
      <w:r>
        <w:rPr>
          <w:rFonts w:ascii="Times New Roman" w:hAnsi="Times New Roman" w:cs="Times New Roman"/>
          <w:sz w:val="24"/>
          <w:szCs w:val="24"/>
        </w:rPr>
        <w:t xml:space="preserve">), the High Court, considering section 32B of the </w:t>
      </w:r>
      <w:r>
        <w:rPr>
          <w:rFonts w:ascii="Times New Roman" w:hAnsi="Times New Roman" w:cs="Times New Roman"/>
          <w:i/>
          <w:sz w:val="24"/>
          <w:szCs w:val="24"/>
        </w:rPr>
        <w:t>Financial Management and Accountability Act 1997</w:t>
      </w:r>
      <w:r>
        <w:rPr>
          <w:rFonts w:ascii="Times New Roman" w:hAnsi="Times New Roman" w:cs="Times New Roman"/>
          <w:sz w:val="24"/>
          <w:szCs w:val="24"/>
        </w:rPr>
        <w:t xml:space="preserve"> (the FMA Act), held (at [50]) that: </w:t>
      </w:r>
    </w:p>
    <w:p w14:paraId="1F94D518" w14:textId="521471BA" w:rsidR="00AD3D77" w:rsidRDefault="00AD3D77" w:rsidP="00AD3D77">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eastAsia="en-GB"/>
        </w:rPr>
        <w:t xml:space="preserve">A law which gives the Commonwealth the authority to make an agreement or payment of that kind is not a law with respect to trading or financial corporations. The </w:t>
      </w:r>
      <w:r>
        <w:rPr>
          <w:rFonts w:ascii="Times New Roman" w:eastAsia="Times New Roman" w:hAnsi="Times New Roman" w:cs="Times New Roman"/>
          <w:sz w:val="24"/>
          <w:szCs w:val="24"/>
          <w:lang w:eastAsia="en-GB"/>
        </w:rPr>
        <w:lastRenderedPageBreak/>
        <w:t xml:space="preserve">law makes no provision regulating or permitting any act by or on behalf of any corporation. </w:t>
      </w:r>
    </w:p>
    <w:p w14:paraId="2BBFB331" w14:textId="563F4175" w:rsidR="00AD3D77" w:rsidRDefault="00AD3D77" w:rsidP="00AD3D77">
      <w:pPr>
        <w:spacing w:before="240" w:after="240"/>
        <w:rPr>
          <w:rFonts w:ascii="Times New Roman" w:hAnsi="Times New Roman" w:cs="Times New Roman"/>
          <w:sz w:val="24"/>
          <w:szCs w:val="24"/>
        </w:rPr>
      </w:pPr>
      <w:r>
        <w:rPr>
          <w:rFonts w:ascii="Times New Roman" w:hAnsi="Times New Roman" w:cs="Times New Roman"/>
          <w:sz w:val="24"/>
          <w:szCs w:val="24"/>
        </w:rPr>
        <w:t xml:space="preserve">However, the relevant provisions of the IR&amp;D Act are substantially different to the provisions considered by the High Court in </w:t>
      </w:r>
      <w:r>
        <w:rPr>
          <w:rFonts w:ascii="Times New Roman" w:hAnsi="Times New Roman" w:cs="Times New Roman"/>
          <w:i/>
          <w:sz w:val="24"/>
          <w:szCs w:val="24"/>
        </w:rPr>
        <w:t>Williams No 2</w:t>
      </w:r>
      <w:r>
        <w:rPr>
          <w:rFonts w:ascii="Times New Roman" w:hAnsi="Times New Roman" w:cs="Times New Roman"/>
          <w:sz w:val="24"/>
          <w:szCs w:val="24"/>
        </w:rPr>
        <w:t xml:space="preserve">. Section 34 of the IR&amp;D Act corresponds to section 32B of the FMA Act considered by the High Court in </w:t>
      </w:r>
      <w:r>
        <w:rPr>
          <w:rFonts w:ascii="Times New Roman" w:hAnsi="Times New Roman" w:cs="Times New Roman"/>
          <w:i/>
          <w:sz w:val="24"/>
          <w:szCs w:val="24"/>
        </w:rPr>
        <w:t>Williams No 2</w:t>
      </w:r>
      <w:r>
        <w:rPr>
          <w:rFonts w:ascii="Times New Roman" w:hAnsi="Times New Roman" w:cs="Times New Roman"/>
          <w:sz w:val="24"/>
          <w:szCs w:val="24"/>
        </w:rPr>
        <w:t xml:space="preserve">. However, the FMA Act contained no provision in terms equivalent to those of section 35 of the IR&amp;D Act. </w:t>
      </w:r>
    </w:p>
    <w:p w14:paraId="744A1E7D" w14:textId="5B978142" w:rsidR="00AD3D77" w:rsidRDefault="00AD3D77" w:rsidP="00AD3D77">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5A808A62" w14:textId="62D603F9" w:rsidR="00AD3D77" w:rsidRDefault="00AD3D77" w:rsidP="00AD3D77">
      <w:pPr>
        <w:spacing w:before="240" w:after="240"/>
        <w:rPr>
          <w:rFonts w:ascii="Times New Roman" w:hAnsi="Times New Roman" w:cs="Times New Roman"/>
          <w:sz w:val="24"/>
          <w:szCs w:val="24"/>
        </w:rPr>
      </w:pPr>
      <w:r>
        <w:rPr>
          <w:rFonts w:ascii="Times New Roman" w:hAnsi="Times New Roman" w:cs="Times New Roman"/>
          <w:sz w:val="24"/>
          <w:szCs w:val="24"/>
        </w:rPr>
        <w:t>Further, subsection 35(3) provides that the agreement must provide for circumstances in which the corporation must repay amounts to the Commonwealth.</w:t>
      </w:r>
    </w:p>
    <w:p w14:paraId="1049BDE0" w14:textId="76FBA579" w:rsidR="00AD3D77" w:rsidRPr="001D597A" w:rsidRDefault="00AD3D77" w:rsidP="00AD3D77">
      <w:pPr>
        <w:spacing w:before="240" w:after="240"/>
        <w:rPr>
          <w:rFonts w:ascii="Times New Roman" w:hAnsi="Times New Roman" w:cs="Times New Roman"/>
          <w:sz w:val="24"/>
          <w:szCs w:val="24"/>
        </w:rPr>
      </w:pPr>
      <w:r>
        <w:rPr>
          <w:rFonts w:ascii="Times New Roman" w:hAnsi="Times New Roman" w:cs="Times New Roman"/>
          <w:sz w:val="24"/>
          <w:szCs w:val="24"/>
        </w:rPr>
        <w:t xml:space="preserve">In that regard, the Program prescribed by the Legislative Instrument may confer on constitutional corporations, or an entity owned or controlled by such a corporation, benefits which are directed to assisting them in the conduct of their ordinary activities </w:t>
      </w:r>
      <w:r w:rsidRPr="006E14EB">
        <w:rPr>
          <w:rFonts w:ascii="Times New Roman" w:hAnsi="Times New Roman" w:cs="Times New Roman"/>
          <w:sz w:val="24"/>
          <w:szCs w:val="24"/>
        </w:rPr>
        <w:t>(in this case, activities related to electricity transmission)</w:t>
      </w:r>
      <w:r>
        <w:rPr>
          <w:rFonts w:ascii="Times New Roman" w:hAnsi="Times New Roman" w:cs="Times New Roman"/>
          <w:sz w:val="24"/>
          <w:szCs w:val="24"/>
        </w:rPr>
        <w:t>. The Program would impose terms and conditions on such corporations under any agreement in accordance with s 35 of the Act, in relation to receipt of the benefits under the Program.</w:t>
      </w:r>
      <w:r w:rsidRPr="001D597A">
        <w:rPr>
          <w:rFonts w:ascii="Times New Roman" w:hAnsi="Times New Roman" w:cs="Times New Roman"/>
          <w:sz w:val="24"/>
          <w:szCs w:val="24"/>
        </w:rPr>
        <w:t xml:space="preserve"> The</w:t>
      </w:r>
      <w:r>
        <w:rPr>
          <w:rFonts w:ascii="Times New Roman" w:hAnsi="Times New Roman" w:cs="Times New Roman"/>
          <w:sz w:val="24"/>
          <w:szCs w:val="24"/>
        </w:rPr>
        <w:t xml:space="preserve"> Program would also regulate the activities of the corporations through</w:t>
      </w:r>
      <w:r w:rsidRPr="001D597A">
        <w:rPr>
          <w:rFonts w:ascii="Times New Roman" w:hAnsi="Times New Roman" w:cs="Times New Roman"/>
          <w:sz w:val="24"/>
          <w:szCs w:val="24"/>
        </w:rPr>
        <w:t xml:space="preserve"> terms and conditions </w:t>
      </w:r>
      <w:r>
        <w:rPr>
          <w:rFonts w:ascii="Times New Roman" w:hAnsi="Times New Roman" w:cs="Times New Roman"/>
          <w:sz w:val="24"/>
          <w:szCs w:val="24"/>
        </w:rPr>
        <w:t>which would</w:t>
      </w:r>
      <w:r w:rsidRPr="001D597A">
        <w:rPr>
          <w:rFonts w:ascii="Times New Roman" w:hAnsi="Times New Roman" w:cs="Times New Roman"/>
          <w:sz w:val="24"/>
          <w:szCs w:val="24"/>
        </w:rPr>
        <w:t xml:space="preserve"> set out what the funding may be used for, and</w:t>
      </w:r>
      <w:r>
        <w:rPr>
          <w:rFonts w:ascii="Times New Roman" w:hAnsi="Times New Roman" w:cs="Times New Roman"/>
          <w:sz w:val="24"/>
          <w:szCs w:val="24"/>
        </w:rPr>
        <w:t xml:space="preserve"> </w:t>
      </w:r>
      <w:r w:rsidRPr="001D597A">
        <w:rPr>
          <w:rFonts w:ascii="Times New Roman" w:hAnsi="Times New Roman" w:cs="Times New Roman"/>
          <w:sz w:val="24"/>
          <w:szCs w:val="24"/>
        </w:rPr>
        <w:t xml:space="preserve">the circumstances in which it must be repaid. </w:t>
      </w:r>
    </w:p>
    <w:p w14:paraId="412F1DC4" w14:textId="485BBDC0" w:rsidR="00757C94" w:rsidRPr="00DB0463" w:rsidRDefault="00757C94" w:rsidP="002E4586">
      <w:pPr>
        <w:spacing w:before="240" w:after="240"/>
        <w:rPr>
          <w:rFonts w:ascii="Times New Roman" w:hAnsi="Times New Roman" w:cs="Times New Roman"/>
          <w:b/>
          <w:sz w:val="24"/>
          <w:szCs w:val="24"/>
          <w:u w:val="single"/>
        </w:rPr>
      </w:pPr>
      <w:r w:rsidRPr="001D597A">
        <w:rPr>
          <w:rFonts w:ascii="Times New Roman" w:hAnsi="Times New Roman" w:cs="Times New Roman"/>
          <w:b/>
          <w:sz w:val="24"/>
          <w:szCs w:val="24"/>
          <w:u w:val="single"/>
        </w:rPr>
        <w:t>External affairs power</w:t>
      </w:r>
      <w:r w:rsidR="003A4CF2">
        <w:rPr>
          <w:rFonts w:ascii="Times New Roman" w:hAnsi="Times New Roman" w:cs="Times New Roman"/>
          <w:b/>
          <w:sz w:val="24"/>
          <w:szCs w:val="24"/>
          <w:u w:val="single"/>
        </w:rPr>
        <w:t xml:space="preserve"> (s 51(xxix)</w:t>
      </w:r>
    </w:p>
    <w:p w14:paraId="21C3FEBA" w14:textId="22AD9350" w:rsidR="00D25AEC" w:rsidRDefault="00CB0B12">
      <w:pPr>
        <w:spacing w:before="240" w:after="240"/>
        <w:rPr>
          <w:rFonts w:ascii="Times New Roman" w:hAnsi="Times New Roman" w:cs="Times New Roman"/>
          <w:sz w:val="24"/>
          <w:szCs w:val="24"/>
        </w:rPr>
      </w:pPr>
      <w:r w:rsidRPr="001D597A">
        <w:rPr>
          <w:rFonts w:ascii="Times New Roman" w:hAnsi="Times New Roman" w:cs="Times New Roman"/>
          <w:sz w:val="24"/>
          <w:szCs w:val="24"/>
        </w:rPr>
        <w:t xml:space="preserve">Section 51(xxix) </w:t>
      </w:r>
      <w:r w:rsidR="002154F2">
        <w:rPr>
          <w:rFonts w:ascii="Times New Roman" w:hAnsi="Times New Roman" w:cs="Times New Roman"/>
          <w:sz w:val="24"/>
          <w:szCs w:val="24"/>
        </w:rPr>
        <w:t xml:space="preserve">of the Constitution </w:t>
      </w:r>
      <w:r w:rsidRPr="001D597A">
        <w:rPr>
          <w:rFonts w:ascii="Times New Roman" w:hAnsi="Times New Roman" w:cs="Times New Roman"/>
          <w:sz w:val="24"/>
          <w:szCs w:val="24"/>
        </w:rPr>
        <w:t xml:space="preserve">empowers the Parliament to make laws with respect to ‘external affairs’. </w:t>
      </w:r>
    </w:p>
    <w:p w14:paraId="4186E634" w14:textId="53FCFAD4" w:rsidR="003A4CF2" w:rsidRDefault="002154F2" w:rsidP="004C7BB2">
      <w:pPr>
        <w:spacing w:before="240" w:after="240"/>
        <w:rPr>
          <w:rFonts w:ascii="Times New Roman" w:hAnsi="Times New Roman" w:cs="Times New Roman"/>
          <w:sz w:val="24"/>
          <w:szCs w:val="24"/>
        </w:rPr>
      </w:pPr>
      <w:r>
        <w:rPr>
          <w:rFonts w:ascii="Times New Roman" w:hAnsi="Times New Roman" w:cs="Times New Roman"/>
          <w:sz w:val="24"/>
          <w:szCs w:val="24"/>
        </w:rPr>
        <w:t>The external affairs power</w:t>
      </w:r>
      <w:r w:rsidR="00726F25" w:rsidRPr="001D597A">
        <w:rPr>
          <w:rFonts w:ascii="Times New Roman" w:hAnsi="Times New Roman" w:cs="Times New Roman"/>
          <w:sz w:val="24"/>
          <w:szCs w:val="24"/>
        </w:rPr>
        <w:t xml:space="preserve"> supports legislation </w:t>
      </w:r>
      <w:r w:rsidR="00E94E87" w:rsidRPr="001D597A">
        <w:rPr>
          <w:rFonts w:ascii="Times New Roman" w:hAnsi="Times New Roman" w:cs="Times New Roman"/>
          <w:sz w:val="24"/>
          <w:szCs w:val="24"/>
        </w:rPr>
        <w:t>with respect to matters or things outside the geographical limits of Australia</w:t>
      </w:r>
      <w:r w:rsidR="00D25AEC">
        <w:rPr>
          <w:rFonts w:ascii="Times New Roman" w:hAnsi="Times New Roman" w:cs="Times New Roman"/>
          <w:sz w:val="24"/>
          <w:szCs w:val="24"/>
        </w:rPr>
        <w:t>, including in Commonwealth offshore areas</w:t>
      </w:r>
      <w:r w:rsidR="00E94E87" w:rsidRPr="001D597A">
        <w:rPr>
          <w:rFonts w:ascii="Times New Roman" w:hAnsi="Times New Roman" w:cs="Times New Roman"/>
          <w:sz w:val="24"/>
          <w:szCs w:val="24"/>
        </w:rPr>
        <w:t xml:space="preserve">. </w:t>
      </w:r>
    </w:p>
    <w:p w14:paraId="33DD87E9" w14:textId="695D8929" w:rsidR="004C7BB2" w:rsidRDefault="003A4CF2" w:rsidP="004C7BB2">
      <w:pPr>
        <w:spacing w:before="240" w:after="240"/>
        <w:rPr>
          <w:rFonts w:ascii="Times New Roman" w:hAnsi="Times New Roman" w:cs="Times New Roman"/>
          <w:sz w:val="24"/>
          <w:szCs w:val="24"/>
        </w:rPr>
      </w:pPr>
      <w:r>
        <w:rPr>
          <w:rFonts w:ascii="Times New Roman" w:hAnsi="Times New Roman" w:cs="Times New Roman"/>
          <w:sz w:val="24"/>
          <w:szCs w:val="24"/>
        </w:rPr>
        <w:t>T</w:t>
      </w:r>
      <w:r w:rsidR="00CB0B12" w:rsidRPr="001D597A">
        <w:rPr>
          <w:rFonts w:ascii="Times New Roman" w:hAnsi="Times New Roman" w:cs="Times New Roman"/>
          <w:sz w:val="24"/>
          <w:szCs w:val="24"/>
        </w:rPr>
        <w:t>he Marinus Link project</w:t>
      </w:r>
      <w:r>
        <w:rPr>
          <w:rFonts w:ascii="Times New Roman" w:hAnsi="Times New Roman" w:cs="Times New Roman"/>
          <w:sz w:val="24"/>
          <w:szCs w:val="24"/>
        </w:rPr>
        <w:t xml:space="preserve"> </w:t>
      </w:r>
      <w:r w:rsidR="00CB0B12" w:rsidRPr="001D597A">
        <w:rPr>
          <w:rFonts w:ascii="Times New Roman" w:hAnsi="Times New Roman" w:cs="Times New Roman"/>
          <w:sz w:val="24"/>
          <w:szCs w:val="24"/>
        </w:rPr>
        <w:t xml:space="preserve">involves the construction of </w:t>
      </w:r>
      <w:r w:rsidR="002154F2">
        <w:rPr>
          <w:rFonts w:ascii="Times New Roman" w:hAnsi="Times New Roman" w:cs="Times New Roman"/>
          <w:sz w:val="24"/>
          <w:szCs w:val="24"/>
        </w:rPr>
        <w:t xml:space="preserve">a transmission line in </w:t>
      </w:r>
      <w:r w:rsidR="00D25AEC">
        <w:rPr>
          <w:rFonts w:ascii="Times New Roman" w:hAnsi="Times New Roman" w:cs="Times New Roman"/>
          <w:sz w:val="24"/>
          <w:szCs w:val="24"/>
        </w:rPr>
        <w:t>a</w:t>
      </w:r>
      <w:r w:rsidR="002154F2">
        <w:rPr>
          <w:rFonts w:ascii="Times New Roman" w:hAnsi="Times New Roman" w:cs="Times New Roman"/>
          <w:sz w:val="24"/>
          <w:szCs w:val="24"/>
        </w:rPr>
        <w:t xml:space="preserve"> Commonwealth offshore area, with </w:t>
      </w:r>
      <w:r w:rsidR="00D25AEC">
        <w:rPr>
          <w:rFonts w:ascii="Times New Roman" w:hAnsi="Times New Roman" w:cs="Times New Roman"/>
          <w:sz w:val="24"/>
          <w:szCs w:val="24"/>
        </w:rPr>
        <w:t>necessary</w:t>
      </w:r>
      <w:r w:rsidR="002154F2">
        <w:rPr>
          <w:rFonts w:ascii="Times New Roman" w:hAnsi="Times New Roman" w:cs="Times New Roman"/>
          <w:sz w:val="24"/>
          <w:szCs w:val="24"/>
        </w:rPr>
        <w:t xml:space="preserve"> connecting onshore infrastructure. Support provided under the Program in respect of </w:t>
      </w:r>
      <w:r w:rsidR="00D25AEC">
        <w:rPr>
          <w:rFonts w:ascii="Times New Roman" w:hAnsi="Times New Roman" w:cs="Times New Roman"/>
          <w:sz w:val="24"/>
          <w:szCs w:val="24"/>
        </w:rPr>
        <w:t>this</w:t>
      </w:r>
      <w:r w:rsidR="002154F2">
        <w:rPr>
          <w:rFonts w:ascii="Times New Roman" w:hAnsi="Times New Roman" w:cs="Times New Roman"/>
          <w:sz w:val="24"/>
          <w:szCs w:val="24"/>
        </w:rPr>
        <w:t xml:space="preserve"> project will </w:t>
      </w:r>
      <w:r w:rsidR="00D25AEC">
        <w:rPr>
          <w:rFonts w:ascii="Times New Roman" w:hAnsi="Times New Roman" w:cs="Times New Roman"/>
          <w:sz w:val="24"/>
          <w:szCs w:val="24"/>
        </w:rPr>
        <w:t>fund the</w:t>
      </w:r>
      <w:r w:rsidR="002154F2">
        <w:rPr>
          <w:rFonts w:ascii="Times New Roman" w:hAnsi="Times New Roman" w:cs="Times New Roman"/>
          <w:sz w:val="24"/>
          <w:szCs w:val="24"/>
        </w:rPr>
        <w:t xml:space="preserve"> design an</w:t>
      </w:r>
      <w:r w:rsidR="00D25AEC">
        <w:rPr>
          <w:rFonts w:ascii="Times New Roman" w:hAnsi="Times New Roman" w:cs="Times New Roman"/>
          <w:sz w:val="24"/>
          <w:szCs w:val="24"/>
        </w:rPr>
        <w:t xml:space="preserve">d approvals phase of the project, enabling the project to reach a </w:t>
      </w:r>
      <w:r w:rsidR="00F91523">
        <w:rPr>
          <w:rFonts w:ascii="Times New Roman" w:hAnsi="Times New Roman" w:cs="Times New Roman"/>
          <w:sz w:val="24"/>
          <w:szCs w:val="24"/>
        </w:rPr>
        <w:t>f</w:t>
      </w:r>
      <w:r w:rsidR="00D25AEC">
        <w:rPr>
          <w:rFonts w:ascii="Times New Roman" w:hAnsi="Times New Roman" w:cs="Times New Roman"/>
          <w:sz w:val="24"/>
          <w:szCs w:val="24"/>
        </w:rPr>
        <w:t xml:space="preserve">inal </w:t>
      </w:r>
      <w:r w:rsidR="00F91523">
        <w:rPr>
          <w:rFonts w:ascii="Times New Roman" w:hAnsi="Times New Roman" w:cs="Times New Roman"/>
          <w:sz w:val="24"/>
          <w:szCs w:val="24"/>
        </w:rPr>
        <w:t>i</w:t>
      </w:r>
      <w:r w:rsidR="00D25AEC">
        <w:rPr>
          <w:rFonts w:ascii="Times New Roman" w:hAnsi="Times New Roman" w:cs="Times New Roman"/>
          <w:sz w:val="24"/>
          <w:szCs w:val="24"/>
        </w:rPr>
        <w:t xml:space="preserve">nvestment </w:t>
      </w:r>
      <w:r w:rsidR="00F91523">
        <w:rPr>
          <w:rFonts w:ascii="Times New Roman" w:hAnsi="Times New Roman" w:cs="Times New Roman"/>
          <w:sz w:val="24"/>
          <w:szCs w:val="24"/>
        </w:rPr>
        <w:t>d</w:t>
      </w:r>
      <w:r w:rsidR="00D25AEC">
        <w:rPr>
          <w:rFonts w:ascii="Times New Roman" w:hAnsi="Times New Roman" w:cs="Times New Roman"/>
          <w:sz w:val="24"/>
          <w:szCs w:val="24"/>
        </w:rPr>
        <w:t>ecision</w:t>
      </w:r>
      <w:r w:rsidR="002154F2">
        <w:rPr>
          <w:rFonts w:ascii="Times New Roman" w:hAnsi="Times New Roman" w:cs="Times New Roman"/>
          <w:sz w:val="24"/>
          <w:szCs w:val="24"/>
        </w:rPr>
        <w:t>.</w:t>
      </w:r>
    </w:p>
    <w:p w14:paraId="0D887802" w14:textId="55B4C5E2" w:rsidR="009A17E1" w:rsidRPr="00DB0463" w:rsidRDefault="009A17E1" w:rsidP="009A17E1">
      <w:pPr>
        <w:spacing w:before="240" w:after="240"/>
        <w:rPr>
          <w:rFonts w:ascii="Times New Roman" w:hAnsi="Times New Roman" w:cs="Times New Roman"/>
          <w:b/>
          <w:sz w:val="24"/>
          <w:szCs w:val="24"/>
          <w:u w:val="single"/>
        </w:rPr>
      </w:pPr>
      <w:r w:rsidRPr="001D597A">
        <w:rPr>
          <w:rFonts w:ascii="Times New Roman" w:hAnsi="Times New Roman" w:cs="Times New Roman"/>
          <w:b/>
          <w:sz w:val="24"/>
          <w:szCs w:val="24"/>
          <w:u w:val="single"/>
        </w:rPr>
        <w:t xml:space="preserve">Power to </w:t>
      </w:r>
      <w:r w:rsidR="00DD1858">
        <w:rPr>
          <w:rFonts w:ascii="Times New Roman" w:hAnsi="Times New Roman" w:cs="Times New Roman"/>
          <w:b/>
          <w:sz w:val="24"/>
          <w:szCs w:val="24"/>
          <w:u w:val="single"/>
        </w:rPr>
        <w:t>grant financial assistance</w:t>
      </w:r>
      <w:r w:rsidRPr="001D597A">
        <w:rPr>
          <w:rFonts w:ascii="Times New Roman" w:hAnsi="Times New Roman" w:cs="Times New Roman"/>
          <w:b/>
          <w:sz w:val="24"/>
          <w:szCs w:val="24"/>
          <w:u w:val="single"/>
        </w:rPr>
        <w:t xml:space="preserve"> to </w:t>
      </w:r>
      <w:r w:rsidR="002457F7">
        <w:rPr>
          <w:rFonts w:ascii="Times New Roman" w:hAnsi="Times New Roman" w:cs="Times New Roman"/>
          <w:b/>
          <w:sz w:val="24"/>
          <w:szCs w:val="24"/>
          <w:u w:val="single"/>
        </w:rPr>
        <w:t>S</w:t>
      </w:r>
      <w:r w:rsidRPr="001D597A">
        <w:rPr>
          <w:rFonts w:ascii="Times New Roman" w:hAnsi="Times New Roman" w:cs="Times New Roman"/>
          <w:b/>
          <w:sz w:val="24"/>
          <w:szCs w:val="24"/>
          <w:u w:val="single"/>
        </w:rPr>
        <w:t>tates</w:t>
      </w:r>
      <w:r w:rsidR="00F96C82">
        <w:rPr>
          <w:rFonts w:ascii="Times New Roman" w:hAnsi="Times New Roman" w:cs="Times New Roman"/>
          <w:b/>
          <w:sz w:val="24"/>
          <w:szCs w:val="24"/>
          <w:u w:val="single"/>
        </w:rPr>
        <w:t xml:space="preserve"> (s 96)</w:t>
      </w:r>
    </w:p>
    <w:p w14:paraId="7CAC30D7" w14:textId="4AA5CEB6" w:rsidR="009A17E1" w:rsidRDefault="009A17E1" w:rsidP="009A17E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96 of the Constitution </w:t>
      </w:r>
      <w:r w:rsidR="00C96BF0">
        <w:rPr>
          <w:rFonts w:ascii="Times New Roman" w:hAnsi="Times New Roman" w:cs="Times New Roman"/>
          <w:sz w:val="24"/>
          <w:szCs w:val="24"/>
        </w:rPr>
        <w:t>empowers the Parliament to ‘grant financial assistance to any State on such terms and conditions as the Parliament thinks fit’.</w:t>
      </w:r>
      <w:r>
        <w:rPr>
          <w:rFonts w:ascii="Times New Roman" w:hAnsi="Times New Roman" w:cs="Times New Roman"/>
          <w:sz w:val="24"/>
          <w:szCs w:val="24"/>
        </w:rPr>
        <w:t xml:space="preserve"> </w:t>
      </w:r>
      <w:r w:rsidR="00E96C99">
        <w:rPr>
          <w:rFonts w:ascii="Times New Roman" w:hAnsi="Times New Roman" w:cs="Times New Roman"/>
          <w:sz w:val="24"/>
          <w:szCs w:val="24"/>
        </w:rPr>
        <w:t xml:space="preserve">Section 51(xxxvi) of the Constitution empowers the Parliament to make laws with respect to ‘matters in respect of </w:t>
      </w:r>
      <w:r w:rsidR="00E96C99">
        <w:rPr>
          <w:rFonts w:ascii="Times New Roman" w:hAnsi="Times New Roman" w:cs="Times New Roman"/>
          <w:sz w:val="24"/>
          <w:szCs w:val="24"/>
        </w:rPr>
        <w:lastRenderedPageBreak/>
        <w:t xml:space="preserve">which this Constitution makes provision until the Parliament otherwise provides’. </w:t>
      </w:r>
      <w:r>
        <w:rPr>
          <w:rFonts w:ascii="Times New Roman" w:hAnsi="Times New Roman" w:cs="Times New Roman"/>
          <w:sz w:val="24"/>
          <w:szCs w:val="24"/>
        </w:rPr>
        <w:t>Together, the</w:t>
      </w:r>
      <w:r w:rsidR="00435082">
        <w:rPr>
          <w:rFonts w:ascii="Times New Roman" w:hAnsi="Times New Roman" w:cs="Times New Roman"/>
          <w:sz w:val="24"/>
          <w:szCs w:val="24"/>
        </w:rPr>
        <w:t>se</w:t>
      </w:r>
      <w:r>
        <w:rPr>
          <w:rFonts w:ascii="Times New Roman" w:hAnsi="Times New Roman" w:cs="Times New Roman"/>
          <w:sz w:val="24"/>
          <w:szCs w:val="24"/>
        </w:rPr>
        <w:t xml:space="preserve"> sections empower the Commonwealth to make laws with respect to granting of financial assistance to the States. </w:t>
      </w:r>
    </w:p>
    <w:p w14:paraId="4770A04B" w14:textId="0DBA1360" w:rsidR="009A17E1" w:rsidRDefault="002457F7" w:rsidP="009A17E1">
      <w:pPr>
        <w:spacing w:before="240" w:after="240"/>
        <w:rPr>
          <w:rFonts w:ascii="Times New Roman" w:hAnsi="Times New Roman" w:cs="Times New Roman"/>
          <w:sz w:val="24"/>
          <w:szCs w:val="24"/>
        </w:rPr>
      </w:pPr>
      <w:r>
        <w:rPr>
          <w:rFonts w:ascii="Times New Roman" w:hAnsi="Times New Roman" w:cs="Times New Roman"/>
          <w:sz w:val="24"/>
          <w:szCs w:val="24"/>
        </w:rPr>
        <w:t xml:space="preserve">The terms and conditions on which any money may be payable by the Commonwealth under those arrangements will be set out in a written agreement between the Commonwealth and the State concerned; the State must comply with those terms and conditions (subsection 35(1) of the IR&amp;D Act). </w:t>
      </w:r>
    </w:p>
    <w:p w14:paraId="51E8FCAE" w14:textId="2DF8CCAF" w:rsidR="001E3CF1" w:rsidRPr="001D597A" w:rsidRDefault="001B15A9" w:rsidP="002E4586">
      <w:pPr>
        <w:spacing w:before="240" w:after="240"/>
        <w:rPr>
          <w:rFonts w:ascii="Times New Roman" w:hAnsi="Times New Roman" w:cs="Times New Roman"/>
          <w:b/>
          <w:sz w:val="24"/>
          <w:szCs w:val="24"/>
          <w:u w:val="single"/>
        </w:rPr>
      </w:pPr>
      <w:r w:rsidRPr="001D597A">
        <w:rPr>
          <w:rFonts w:ascii="Times New Roman" w:hAnsi="Times New Roman" w:cs="Times New Roman"/>
          <w:b/>
          <w:sz w:val="24"/>
          <w:szCs w:val="24"/>
          <w:u w:val="single"/>
        </w:rPr>
        <w:t>Territories power</w:t>
      </w:r>
    </w:p>
    <w:p w14:paraId="3FE7010D" w14:textId="77777777" w:rsidR="00F96C82" w:rsidRDefault="002457F7" w:rsidP="002E4586">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122 of the Constitution empowers the Parliament to ‘make laws for the government of any territory’. </w:t>
      </w:r>
    </w:p>
    <w:p w14:paraId="33AA7936" w14:textId="46A5C370" w:rsidR="001B15A9" w:rsidRDefault="00F96C82" w:rsidP="002E4586">
      <w:pPr>
        <w:spacing w:before="240" w:after="240"/>
        <w:rPr>
          <w:rFonts w:ascii="Times New Roman" w:hAnsi="Times New Roman" w:cs="Times New Roman"/>
          <w:sz w:val="24"/>
          <w:szCs w:val="24"/>
        </w:rPr>
      </w:pPr>
      <w:r>
        <w:rPr>
          <w:rFonts w:ascii="Times New Roman" w:hAnsi="Times New Roman" w:cs="Times New Roman"/>
          <w:sz w:val="24"/>
          <w:szCs w:val="24"/>
        </w:rPr>
        <w:t>Future t</w:t>
      </w:r>
      <w:r w:rsidR="002457F7">
        <w:rPr>
          <w:rFonts w:ascii="Times New Roman" w:hAnsi="Times New Roman" w:cs="Times New Roman"/>
          <w:sz w:val="24"/>
          <w:szCs w:val="24"/>
        </w:rPr>
        <w:t xml:space="preserve">erritory-based projects </w:t>
      </w:r>
      <w:r w:rsidR="00AF365E">
        <w:rPr>
          <w:rFonts w:ascii="Times New Roman" w:hAnsi="Times New Roman" w:cs="Times New Roman"/>
          <w:sz w:val="24"/>
          <w:szCs w:val="24"/>
        </w:rPr>
        <w:t xml:space="preserve">may be </w:t>
      </w:r>
      <w:r w:rsidR="002457F7">
        <w:rPr>
          <w:rFonts w:ascii="Times New Roman" w:hAnsi="Times New Roman" w:cs="Times New Roman"/>
          <w:sz w:val="24"/>
          <w:szCs w:val="24"/>
        </w:rPr>
        <w:t xml:space="preserve">eligible for support and may be considered if </w:t>
      </w:r>
      <w:r w:rsidR="0076760F">
        <w:rPr>
          <w:rFonts w:ascii="Times New Roman" w:hAnsi="Times New Roman" w:cs="Times New Roman"/>
          <w:sz w:val="24"/>
          <w:szCs w:val="24"/>
        </w:rPr>
        <w:t xml:space="preserve">they are </w:t>
      </w:r>
      <w:r w:rsidR="002457F7">
        <w:rPr>
          <w:rFonts w:ascii="Times New Roman" w:hAnsi="Times New Roman" w:cs="Times New Roman"/>
          <w:sz w:val="24"/>
          <w:szCs w:val="24"/>
        </w:rPr>
        <w:t>of sufficient merit.</w:t>
      </w:r>
      <w:r w:rsidR="001B15A9">
        <w:rPr>
          <w:rFonts w:ascii="Times New Roman" w:hAnsi="Times New Roman" w:cs="Times New Roman"/>
          <w:sz w:val="24"/>
          <w:szCs w:val="24"/>
        </w:rPr>
        <w:t xml:space="preserve"> </w:t>
      </w:r>
    </w:p>
    <w:p w14:paraId="6E8C0A76" w14:textId="4F66F3AD"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09801823" w14:textId="6DC8CE1A"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w:t>
      </w:r>
      <w:r w:rsidR="00435082">
        <w:rPr>
          <w:rFonts w:ascii="Times New Roman" w:hAnsi="Times New Roman" w:cs="Times New Roman"/>
          <w:sz w:val="24"/>
          <w:szCs w:val="24"/>
        </w:rPr>
        <w:t xml:space="preserve">IR&amp;D Act </w:t>
      </w:r>
      <w:r>
        <w:rPr>
          <w:rFonts w:ascii="Times New Roman" w:hAnsi="Times New Roman" w:cs="Times New Roman"/>
          <w:sz w:val="24"/>
          <w:szCs w:val="24"/>
        </w:rPr>
        <w:t xml:space="preserve">provides authority for the Legislative Instrument. </w:t>
      </w:r>
    </w:p>
    <w:p w14:paraId="24859F5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5737140A" w14:textId="77777777" w:rsidR="00A97171" w:rsidRDefault="005B0B52"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1D597A">
        <w:rPr>
          <w:rFonts w:ascii="Times New Roman" w:hAnsi="Times New Roman" w:cs="Times New Roman"/>
          <w:sz w:val="24"/>
          <w:szCs w:val="24"/>
        </w:rPr>
        <w:t>the Attorney-General’s Department has been consulted on th</w:t>
      </w:r>
      <w:r w:rsidR="00435082">
        <w:rPr>
          <w:rFonts w:ascii="Times New Roman" w:hAnsi="Times New Roman" w:cs="Times New Roman"/>
          <w:sz w:val="24"/>
          <w:szCs w:val="24"/>
        </w:rPr>
        <w:t>e</w:t>
      </w:r>
      <w:r w:rsidRPr="001D597A">
        <w:rPr>
          <w:rFonts w:ascii="Times New Roman" w:hAnsi="Times New Roman" w:cs="Times New Roman"/>
          <w:sz w:val="24"/>
          <w:szCs w:val="24"/>
        </w:rPr>
        <w:t xml:space="preserve"> Legislative Instrument.</w:t>
      </w:r>
      <w:r>
        <w:rPr>
          <w:rFonts w:ascii="Times New Roman" w:hAnsi="Times New Roman" w:cs="Times New Roman"/>
          <w:sz w:val="24"/>
          <w:szCs w:val="24"/>
        </w:rPr>
        <w:t xml:space="preserve"> </w:t>
      </w:r>
    </w:p>
    <w:p w14:paraId="2AE3C2A9" w14:textId="7708ADA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2FCA0759" w14:textId="0EE5DFCF"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to be </w:t>
      </w:r>
      <w:r w:rsidRPr="001D597A">
        <w:rPr>
          <w:rFonts w:ascii="Times New Roman" w:hAnsi="Times New Roman" w:cs="Times New Roman"/>
          <w:sz w:val="24"/>
          <w:szCs w:val="24"/>
        </w:rPr>
        <w:t>minor</w:t>
      </w:r>
      <w:r>
        <w:rPr>
          <w:rFonts w:ascii="Times New Roman" w:hAnsi="Times New Roman" w:cs="Times New Roman"/>
          <w:sz w:val="24"/>
          <w:szCs w:val="24"/>
        </w:rPr>
        <w:t xml:space="preserve"> (OBPR reference number </w:t>
      </w:r>
      <w:r w:rsidR="00D75372" w:rsidRPr="00D75372">
        <w:rPr>
          <w:rFonts w:ascii="Times New Roman" w:hAnsi="Times New Roman" w:cs="Times New Roman"/>
          <w:sz w:val="24"/>
          <w:szCs w:val="24"/>
        </w:rPr>
        <w:t>ID 43427</w:t>
      </w:r>
      <w:r>
        <w:rPr>
          <w:rFonts w:ascii="Times New Roman" w:hAnsi="Times New Roman" w:cs="Times New Roman"/>
          <w:sz w:val="24"/>
          <w:szCs w:val="24"/>
        </w:rPr>
        <w:t xml:space="preserve">). </w:t>
      </w:r>
    </w:p>
    <w:p w14:paraId="74889EFF" w14:textId="1DD29108" w:rsidR="000D0E22" w:rsidRDefault="000D0E22" w:rsidP="000D0E22">
      <w:pPr>
        <w:spacing w:before="240" w:after="240"/>
        <w:rPr>
          <w:rFonts w:ascii="Times New Roman" w:hAnsi="Times New Roman" w:cs="Times New Roman"/>
          <w:b/>
          <w:sz w:val="24"/>
          <w:szCs w:val="24"/>
          <w:u w:val="single"/>
        </w:rPr>
      </w:pPr>
    </w:p>
    <w:p w14:paraId="44D371B8"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3"/>
          <w:pgSz w:w="11906" w:h="16838"/>
          <w:pgMar w:top="1440" w:right="1440" w:bottom="1440" w:left="1440" w:header="708" w:footer="708" w:gutter="0"/>
          <w:cols w:space="708"/>
          <w:docGrid w:linePitch="360"/>
        </w:sectPr>
      </w:pPr>
    </w:p>
    <w:p w14:paraId="38488949" w14:textId="3ECA472E"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2457F7">
        <w:rPr>
          <w:rFonts w:ascii="Times New Roman" w:hAnsi="Times New Roman" w:cs="Times New Roman"/>
          <w:b/>
          <w:i/>
          <w:sz w:val="24"/>
          <w:szCs w:val="24"/>
          <w:u w:val="single"/>
        </w:rPr>
        <w:t>Industry Research and Development (Supporting Critical Transmission Infrastructure Program) Instrument 2021</w:t>
      </w:r>
    </w:p>
    <w:p w14:paraId="6C4736F5" w14:textId="77777777" w:rsidR="00366EF0" w:rsidRDefault="00366EF0" w:rsidP="00366EF0">
      <w:pPr>
        <w:spacing w:before="240" w:after="240"/>
        <w:rPr>
          <w:rFonts w:ascii="Times New Roman" w:hAnsi="Times New Roman" w:cs="Times New Roman"/>
          <w:b/>
          <w:sz w:val="24"/>
          <w:szCs w:val="24"/>
        </w:rPr>
      </w:pPr>
      <w:r w:rsidRPr="008E11FC">
        <w:rPr>
          <w:rFonts w:ascii="Times New Roman" w:hAnsi="Times New Roman" w:cs="Times New Roman"/>
          <w:b/>
          <w:sz w:val="24"/>
          <w:szCs w:val="24"/>
        </w:rPr>
        <w:t xml:space="preserve">PART 1 </w:t>
      </w:r>
      <w:r>
        <w:rPr>
          <w:rFonts w:ascii="Times New Roman" w:hAnsi="Times New Roman" w:cs="Times New Roman"/>
          <w:b/>
          <w:sz w:val="24"/>
          <w:szCs w:val="24"/>
        </w:rPr>
        <w:t>–</w:t>
      </w:r>
      <w:r w:rsidRPr="008E11FC">
        <w:rPr>
          <w:rFonts w:ascii="Times New Roman" w:hAnsi="Times New Roman" w:cs="Times New Roman"/>
          <w:b/>
          <w:sz w:val="24"/>
          <w:szCs w:val="24"/>
        </w:rPr>
        <w:t xml:space="preserve"> PRELIMINARY</w:t>
      </w:r>
    </w:p>
    <w:p w14:paraId="031452AA" w14:textId="7B7C9ADE"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w:t>
      </w:r>
    </w:p>
    <w:p w14:paraId="3DB3E866" w14:textId="427B4629"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C942D2">
        <w:rPr>
          <w:rFonts w:ascii="Times New Roman" w:hAnsi="Times New Roman" w:cs="Times New Roman"/>
          <w:i/>
          <w:sz w:val="24"/>
          <w:szCs w:val="24"/>
        </w:rPr>
        <w:t>Industry Research and Development (Supporting Critical Transmission Infrastructure Program) Instrument 2021</w:t>
      </w:r>
      <w:r>
        <w:rPr>
          <w:rFonts w:ascii="Times New Roman" w:hAnsi="Times New Roman" w:cs="Times New Roman"/>
          <w:i/>
          <w:sz w:val="24"/>
          <w:szCs w:val="24"/>
        </w:rPr>
        <w:t>.</w:t>
      </w:r>
    </w:p>
    <w:p w14:paraId="39E76414"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49237DB" w14:textId="32AB54ED"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1D597A">
        <w:rPr>
          <w:rFonts w:ascii="Times New Roman" w:hAnsi="Times New Roman" w:cs="Times New Roman"/>
          <w:sz w:val="24"/>
          <w:szCs w:val="24"/>
        </w:rPr>
        <w:t>the day after registration on the Federal Register of Legislation</w:t>
      </w:r>
      <w:r w:rsidRPr="00C942D2">
        <w:rPr>
          <w:rFonts w:ascii="Times New Roman" w:hAnsi="Times New Roman" w:cs="Times New Roman"/>
          <w:sz w:val="24"/>
          <w:szCs w:val="24"/>
        </w:rPr>
        <w:t>.</w:t>
      </w:r>
      <w:r>
        <w:rPr>
          <w:rFonts w:ascii="Times New Roman" w:hAnsi="Times New Roman" w:cs="Times New Roman"/>
          <w:sz w:val="24"/>
          <w:szCs w:val="24"/>
        </w:rPr>
        <w:t xml:space="preserve">  </w:t>
      </w:r>
    </w:p>
    <w:p w14:paraId="30B85FEC"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455AA10D" w14:textId="5EDC87A5"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ection specifies the provision of the</w:t>
      </w:r>
      <w:r w:rsidR="00C942D2">
        <w:rPr>
          <w:rFonts w:ascii="Times New Roman" w:hAnsi="Times New Roman" w:cs="Times New Roman"/>
          <w:sz w:val="24"/>
          <w:szCs w:val="24"/>
        </w:rPr>
        <w:t xml:space="preserve"> IR&amp;D Act</w:t>
      </w:r>
      <w:r>
        <w:rPr>
          <w:rFonts w:ascii="Times New Roman" w:hAnsi="Times New Roman" w:cs="Times New Roman"/>
          <w:sz w:val="24"/>
          <w:szCs w:val="24"/>
        </w:rPr>
        <w:t xml:space="preserve"> under which the Legislative Instrument is made. </w:t>
      </w:r>
    </w:p>
    <w:p w14:paraId="62BF3632"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5C8EFEB1" w14:textId="4D4CC046"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sidR="00C942D2">
        <w:rPr>
          <w:rFonts w:ascii="Times New Roman" w:hAnsi="Times New Roman" w:cs="Times New Roman"/>
          <w:sz w:val="24"/>
          <w:szCs w:val="24"/>
        </w:rPr>
        <w:t>section</w:t>
      </w:r>
      <w:r w:rsidR="00C942D2" w:rsidRPr="006745C3">
        <w:rPr>
          <w:rFonts w:ascii="Times New Roman" w:hAnsi="Times New Roman" w:cs="Times New Roman"/>
          <w:sz w:val="24"/>
          <w:szCs w:val="24"/>
        </w:rPr>
        <w:t xml:space="preserve"> </w:t>
      </w:r>
      <w:r w:rsidRPr="006745C3">
        <w:rPr>
          <w:rFonts w:ascii="Times New Roman" w:hAnsi="Times New Roman" w:cs="Times New Roman"/>
          <w:sz w:val="24"/>
          <w:szCs w:val="24"/>
        </w:rPr>
        <w:t>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15596BFB" w14:textId="0461C509"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1D597A">
        <w:rPr>
          <w:rFonts w:ascii="Times New Roman" w:hAnsi="Times New Roman" w:cs="Times New Roman"/>
          <w:b/>
          <w:sz w:val="24"/>
          <w:szCs w:val="24"/>
        </w:rPr>
        <w:t>Prescribed Program</w:t>
      </w:r>
    </w:p>
    <w:p w14:paraId="349767CE" w14:textId="7830A4D6"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C942D2">
        <w:rPr>
          <w:rFonts w:ascii="Times New Roman" w:hAnsi="Times New Roman" w:cs="Times New Roman"/>
          <w:sz w:val="24"/>
          <w:szCs w:val="24"/>
        </w:rPr>
        <w:t xml:space="preserve">Supporting Critical Transmission Infrastructure Program </w:t>
      </w:r>
      <w:r w:rsidR="008D4229">
        <w:rPr>
          <w:rFonts w:ascii="Times New Roman" w:hAnsi="Times New Roman" w:cs="Times New Roman"/>
          <w:sz w:val="24"/>
          <w:szCs w:val="24"/>
        </w:rPr>
        <w:t>for the purposes of s</w:t>
      </w:r>
      <w:r w:rsidR="00C942D2">
        <w:rPr>
          <w:rFonts w:ascii="Times New Roman" w:hAnsi="Times New Roman" w:cs="Times New Roman"/>
          <w:sz w:val="24"/>
          <w:szCs w:val="24"/>
        </w:rPr>
        <w:t>ection</w:t>
      </w:r>
      <w:r w:rsidR="008D4229">
        <w:rPr>
          <w:rFonts w:ascii="Times New Roman" w:hAnsi="Times New Roman" w:cs="Times New Roman"/>
          <w:sz w:val="24"/>
          <w:szCs w:val="24"/>
        </w:rPr>
        <w:t xml:space="preserve"> 33 of the </w:t>
      </w:r>
      <w:r w:rsidR="00C942D2">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4EB606CD" w14:textId="283847A9" w:rsidR="00242B2A" w:rsidRDefault="006D0E5B" w:rsidP="000D0E22">
      <w:pPr>
        <w:spacing w:before="240" w:after="240"/>
        <w:rPr>
          <w:rFonts w:ascii="Times New Roman" w:hAnsi="Times New Roman" w:cs="Times New Roman"/>
          <w:sz w:val="24"/>
          <w:szCs w:val="24"/>
        </w:rPr>
      </w:pPr>
      <w:r>
        <w:rPr>
          <w:rFonts w:ascii="Times New Roman" w:hAnsi="Times New Roman" w:cs="Times New Roman"/>
          <w:sz w:val="24"/>
          <w:szCs w:val="24"/>
        </w:rPr>
        <w:t>E</w:t>
      </w:r>
      <w:r w:rsidRPr="006D0E5B">
        <w:rPr>
          <w:rFonts w:ascii="Times New Roman" w:hAnsi="Times New Roman" w:cs="Times New Roman"/>
          <w:sz w:val="24"/>
          <w:szCs w:val="24"/>
        </w:rPr>
        <w:t>lectricity transmission networks will play an increasingly important role in allowing resources to be shared across geographic areas and between states and territories.</w:t>
      </w:r>
      <w:r>
        <w:rPr>
          <w:rFonts w:ascii="Times New Roman" w:hAnsi="Times New Roman" w:cs="Times New Roman"/>
          <w:sz w:val="24"/>
          <w:szCs w:val="24"/>
        </w:rPr>
        <w:t xml:space="preserve"> </w:t>
      </w:r>
      <w:r w:rsidR="008D4229">
        <w:rPr>
          <w:rFonts w:ascii="Times New Roman" w:hAnsi="Times New Roman" w:cs="Times New Roman"/>
          <w:sz w:val="24"/>
          <w:szCs w:val="24"/>
        </w:rPr>
        <w:t xml:space="preserve">The Program provides </w:t>
      </w:r>
      <w:r w:rsidR="00C942D2">
        <w:rPr>
          <w:rFonts w:ascii="Times New Roman" w:hAnsi="Times New Roman" w:cs="Times New Roman"/>
          <w:sz w:val="24"/>
          <w:szCs w:val="24"/>
        </w:rPr>
        <w:t xml:space="preserve">financial support </w:t>
      </w:r>
      <w:r w:rsidR="004771A6">
        <w:rPr>
          <w:rFonts w:ascii="Times New Roman" w:hAnsi="Times New Roman" w:cs="Times New Roman"/>
          <w:sz w:val="24"/>
          <w:szCs w:val="24"/>
        </w:rPr>
        <w:t xml:space="preserve">for </w:t>
      </w:r>
      <w:r w:rsidR="00C942D2">
        <w:rPr>
          <w:rFonts w:ascii="Times New Roman" w:hAnsi="Times New Roman" w:cs="Times New Roman"/>
          <w:sz w:val="24"/>
          <w:szCs w:val="24"/>
        </w:rPr>
        <w:t xml:space="preserve">electricity transmission projects that have potential electricity price, reliability or security benefits. </w:t>
      </w:r>
      <w:r>
        <w:rPr>
          <w:rFonts w:ascii="Times New Roman" w:hAnsi="Times New Roman" w:cs="Times New Roman"/>
          <w:sz w:val="24"/>
          <w:szCs w:val="24"/>
        </w:rPr>
        <w:t xml:space="preserve"> </w:t>
      </w:r>
    </w:p>
    <w:p w14:paraId="7FB73E18" w14:textId="1221E607" w:rsidR="00E8765B" w:rsidRDefault="00E8765B"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Support for projects may be provided by direct means to project proponents, or indirectly through agreement with </w:t>
      </w:r>
      <w:r w:rsidR="004771A6">
        <w:rPr>
          <w:rFonts w:ascii="Times New Roman" w:hAnsi="Times New Roman" w:cs="Times New Roman"/>
          <w:sz w:val="24"/>
          <w:szCs w:val="24"/>
        </w:rPr>
        <w:t>S</w:t>
      </w:r>
      <w:r>
        <w:rPr>
          <w:rFonts w:ascii="Times New Roman" w:hAnsi="Times New Roman" w:cs="Times New Roman"/>
          <w:sz w:val="24"/>
          <w:szCs w:val="24"/>
        </w:rPr>
        <w:t xml:space="preserve">tates. </w:t>
      </w:r>
      <w:r w:rsidRPr="00E8765B">
        <w:rPr>
          <w:rFonts w:ascii="Times New Roman" w:hAnsi="Times New Roman" w:cs="Times New Roman"/>
          <w:sz w:val="24"/>
          <w:szCs w:val="24"/>
        </w:rPr>
        <w:t>The type and terms of any support will be negotiated individually with relevant parties, so as to ensure that the most appropriate form of support is provided.</w:t>
      </w:r>
    </w:p>
    <w:p w14:paraId="77344E5A" w14:textId="449579BA"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1D597A">
        <w:rPr>
          <w:rFonts w:ascii="Times New Roman" w:hAnsi="Times New Roman" w:cs="Times New Roman"/>
          <w:b/>
          <w:sz w:val="24"/>
          <w:szCs w:val="24"/>
        </w:rPr>
        <w:t>Specified Legislative Power</w:t>
      </w:r>
    </w:p>
    <w:p w14:paraId="038D3712" w14:textId="36329C64" w:rsidR="00C942D2" w:rsidRPr="001D597A" w:rsidRDefault="00FE7F0E" w:rsidP="00FE7F0E">
      <w:pPr>
        <w:spacing w:before="240" w:after="240"/>
        <w:rPr>
          <w:rFonts w:ascii="Times New Roman" w:hAnsi="Times New Roman" w:cs="Times New Roman"/>
          <w:sz w:val="24"/>
          <w:szCs w:val="24"/>
        </w:rPr>
      </w:pPr>
      <w:r w:rsidRPr="001D597A">
        <w:rPr>
          <w:rFonts w:ascii="Times New Roman" w:hAnsi="Times New Roman" w:cs="Times New Roman"/>
          <w:sz w:val="24"/>
          <w:szCs w:val="24"/>
        </w:rPr>
        <w:t>This section specifies that the legislative power</w:t>
      </w:r>
      <w:r w:rsidR="00C942D2" w:rsidRPr="001D597A">
        <w:rPr>
          <w:rFonts w:ascii="Times New Roman" w:hAnsi="Times New Roman" w:cs="Times New Roman"/>
          <w:sz w:val="24"/>
          <w:szCs w:val="24"/>
        </w:rPr>
        <w:t>s</w:t>
      </w:r>
      <w:r w:rsidRPr="001D597A">
        <w:rPr>
          <w:rFonts w:ascii="Times New Roman" w:hAnsi="Times New Roman" w:cs="Times New Roman"/>
          <w:sz w:val="24"/>
          <w:szCs w:val="24"/>
        </w:rPr>
        <w:t xml:space="preserve"> in respect of which the Legislative Instrument is made </w:t>
      </w:r>
      <w:r w:rsidR="00C942D2" w:rsidRPr="001D597A">
        <w:rPr>
          <w:rFonts w:ascii="Times New Roman" w:hAnsi="Times New Roman" w:cs="Times New Roman"/>
          <w:sz w:val="24"/>
          <w:szCs w:val="24"/>
        </w:rPr>
        <w:t xml:space="preserve">are </w:t>
      </w:r>
      <w:r w:rsidRPr="001D597A">
        <w:rPr>
          <w:rFonts w:ascii="Times New Roman" w:hAnsi="Times New Roman" w:cs="Times New Roman"/>
          <w:sz w:val="24"/>
          <w:szCs w:val="24"/>
        </w:rPr>
        <w:t>the power</w:t>
      </w:r>
      <w:r w:rsidR="00C942D2" w:rsidRPr="001D597A">
        <w:rPr>
          <w:rFonts w:ascii="Times New Roman" w:hAnsi="Times New Roman" w:cs="Times New Roman"/>
          <w:sz w:val="24"/>
          <w:szCs w:val="24"/>
        </w:rPr>
        <w:t>s</w:t>
      </w:r>
      <w:r w:rsidRPr="001D597A">
        <w:rPr>
          <w:rFonts w:ascii="Times New Roman" w:hAnsi="Times New Roman" w:cs="Times New Roman"/>
          <w:sz w:val="24"/>
          <w:szCs w:val="24"/>
        </w:rPr>
        <w:t xml:space="preserve"> of the Parliament to make laws with respect to</w:t>
      </w:r>
      <w:r w:rsidR="00C942D2" w:rsidRPr="001D597A">
        <w:rPr>
          <w:rFonts w:ascii="Times New Roman" w:hAnsi="Times New Roman" w:cs="Times New Roman"/>
          <w:sz w:val="24"/>
          <w:szCs w:val="24"/>
        </w:rPr>
        <w:t>:</w:t>
      </w:r>
    </w:p>
    <w:p w14:paraId="08376836" w14:textId="2583E2D3" w:rsidR="00C942D2" w:rsidRPr="00654E02" w:rsidRDefault="00C942D2" w:rsidP="001D597A">
      <w:pPr>
        <w:pStyle w:val="ListParagraph"/>
        <w:numPr>
          <w:ilvl w:val="0"/>
          <w:numId w:val="7"/>
        </w:numPr>
        <w:spacing w:before="240" w:after="240"/>
        <w:rPr>
          <w:rFonts w:ascii="Times New Roman" w:hAnsi="Times New Roman" w:cs="Times New Roman"/>
          <w:sz w:val="24"/>
          <w:szCs w:val="24"/>
        </w:rPr>
      </w:pPr>
      <w:r w:rsidRPr="001D597A">
        <w:rPr>
          <w:rFonts w:ascii="Times New Roman" w:hAnsi="Times New Roman" w:cs="Times New Roman"/>
          <w:sz w:val="24"/>
          <w:szCs w:val="24"/>
        </w:rPr>
        <w:t>trade and commerce with other countries, and among the States</w:t>
      </w:r>
      <w:r w:rsidRPr="00654E02">
        <w:rPr>
          <w:rFonts w:ascii="Times New Roman" w:hAnsi="Times New Roman" w:cs="Times New Roman"/>
          <w:sz w:val="24"/>
          <w:szCs w:val="24"/>
        </w:rPr>
        <w:t xml:space="preserve"> (within the meaning of section 51(</w:t>
      </w:r>
      <w:proofErr w:type="spellStart"/>
      <w:r w:rsidRPr="00654E02">
        <w:rPr>
          <w:rFonts w:ascii="Times New Roman" w:hAnsi="Times New Roman" w:cs="Times New Roman"/>
          <w:sz w:val="24"/>
          <w:szCs w:val="24"/>
        </w:rPr>
        <w:t>i</w:t>
      </w:r>
      <w:proofErr w:type="spellEnd"/>
      <w:r w:rsidRPr="00654E02">
        <w:rPr>
          <w:rFonts w:ascii="Times New Roman" w:hAnsi="Times New Roman" w:cs="Times New Roman"/>
          <w:sz w:val="24"/>
          <w:szCs w:val="24"/>
        </w:rPr>
        <w:t>) of the Constitution)</w:t>
      </w:r>
      <w:r w:rsidR="004771A6">
        <w:rPr>
          <w:rFonts w:ascii="Times New Roman" w:hAnsi="Times New Roman" w:cs="Times New Roman"/>
          <w:sz w:val="24"/>
          <w:szCs w:val="24"/>
        </w:rPr>
        <w:t>;</w:t>
      </w:r>
    </w:p>
    <w:p w14:paraId="7A9016D2" w14:textId="1B6BD14E" w:rsidR="00C942D2" w:rsidRPr="00654E02" w:rsidRDefault="00654E02" w:rsidP="001D597A">
      <w:pPr>
        <w:pStyle w:val="ListParagraph"/>
        <w:numPr>
          <w:ilvl w:val="0"/>
          <w:numId w:val="7"/>
        </w:numPr>
        <w:spacing w:before="240" w:after="240"/>
        <w:rPr>
          <w:rFonts w:ascii="Times New Roman" w:hAnsi="Times New Roman" w:cs="Times New Roman"/>
          <w:sz w:val="24"/>
          <w:szCs w:val="24"/>
        </w:rPr>
      </w:pPr>
      <w:r>
        <w:rPr>
          <w:rFonts w:ascii="Times New Roman" w:hAnsi="Times New Roman" w:cs="Times New Roman"/>
          <w:sz w:val="24"/>
          <w:szCs w:val="24"/>
        </w:rPr>
        <w:lastRenderedPageBreak/>
        <w:t>f</w:t>
      </w:r>
      <w:r w:rsidR="00C942D2" w:rsidRPr="00654E02">
        <w:rPr>
          <w:rFonts w:ascii="Times New Roman" w:hAnsi="Times New Roman" w:cs="Times New Roman"/>
          <w:sz w:val="24"/>
          <w:szCs w:val="24"/>
        </w:rPr>
        <w:t>oreign corporations,</w:t>
      </w:r>
      <w:r>
        <w:rPr>
          <w:rFonts w:ascii="Times New Roman" w:hAnsi="Times New Roman" w:cs="Times New Roman"/>
          <w:sz w:val="24"/>
          <w:szCs w:val="24"/>
        </w:rPr>
        <w:t xml:space="preserve"> </w:t>
      </w:r>
      <w:r w:rsidR="00C942D2" w:rsidRPr="00654E02">
        <w:rPr>
          <w:rFonts w:ascii="Times New Roman" w:hAnsi="Times New Roman" w:cs="Times New Roman"/>
          <w:sz w:val="24"/>
          <w:szCs w:val="24"/>
        </w:rPr>
        <w:t>and trading or financial corporations formed within the limits of the Commonwealth (within the meaning of section 51(xx) of the Constitution)</w:t>
      </w:r>
      <w:r w:rsidR="004771A6">
        <w:rPr>
          <w:rFonts w:ascii="Times New Roman" w:hAnsi="Times New Roman" w:cs="Times New Roman"/>
          <w:sz w:val="24"/>
          <w:szCs w:val="24"/>
        </w:rPr>
        <w:t>;</w:t>
      </w:r>
    </w:p>
    <w:p w14:paraId="70DEAF4D" w14:textId="5291ECBC" w:rsidR="00C942D2" w:rsidRDefault="00654E02" w:rsidP="001D597A">
      <w:pPr>
        <w:pStyle w:val="ListParagraph"/>
        <w:numPr>
          <w:ilvl w:val="0"/>
          <w:numId w:val="7"/>
        </w:numPr>
        <w:spacing w:before="240" w:after="240"/>
        <w:rPr>
          <w:rFonts w:ascii="Times New Roman" w:hAnsi="Times New Roman" w:cs="Times New Roman"/>
          <w:sz w:val="24"/>
          <w:szCs w:val="24"/>
        </w:rPr>
      </w:pPr>
      <w:r>
        <w:rPr>
          <w:rFonts w:ascii="Times New Roman" w:hAnsi="Times New Roman" w:cs="Times New Roman"/>
          <w:sz w:val="24"/>
          <w:szCs w:val="24"/>
        </w:rPr>
        <w:t>e</w:t>
      </w:r>
      <w:r w:rsidR="00C942D2" w:rsidRPr="00654E02">
        <w:rPr>
          <w:rFonts w:ascii="Times New Roman" w:hAnsi="Times New Roman" w:cs="Times New Roman"/>
          <w:sz w:val="24"/>
          <w:szCs w:val="24"/>
        </w:rPr>
        <w:t>xternal affairs (within the meaning of section 51(xxix) of the Constitution)</w:t>
      </w:r>
      <w:r w:rsidR="004771A6">
        <w:rPr>
          <w:rFonts w:ascii="Times New Roman" w:hAnsi="Times New Roman" w:cs="Times New Roman"/>
          <w:sz w:val="24"/>
          <w:szCs w:val="24"/>
        </w:rPr>
        <w:t>;</w:t>
      </w:r>
    </w:p>
    <w:p w14:paraId="3E0EF944" w14:textId="390F01C5" w:rsidR="00654E02" w:rsidRDefault="00654E02" w:rsidP="001D597A">
      <w:pPr>
        <w:pStyle w:val="ListParagraph"/>
        <w:numPr>
          <w:ilvl w:val="0"/>
          <w:numId w:val="7"/>
        </w:numPr>
        <w:spacing w:before="240" w:after="240"/>
        <w:rPr>
          <w:rFonts w:ascii="Times New Roman" w:hAnsi="Times New Roman" w:cs="Times New Roman"/>
          <w:sz w:val="24"/>
          <w:szCs w:val="24"/>
        </w:rPr>
      </w:pPr>
      <w:r>
        <w:rPr>
          <w:rFonts w:ascii="Times New Roman" w:hAnsi="Times New Roman" w:cs="Times New Roman"/>
          <w:sz w:val="24"/>
          <w:szCs w:val="24"/>
        </w:rPr>
        <w:t>matters in respect of which the Constitution makes provision until the Parliament otherwise provides (within the meaning of section 51(xxxvi</w:t>
      </w:r>
      <w:r w:rsidR="004771A6">
        <w:rPr>
          <w:rFonts w:ascii="Times New Roman" w:hAnsi="Times New Roman" w:cs="Times New Roman"/>
          <w:sz w:val="24"/>
          <w:szCs w:val="24"/>
        </w:rPr>
        <w:t>)</w:t>
      </w:r>
      <w:r>
        <w:rPr>
          <w:rFonts w:ascii="Times New Roman" w:hAnsi="Times New Roman" w:cs="Times New Roman"/>
          <w:sz w:val="24"/>
          <w:szCs w:val="24"/>
        </w:rPr>
        <w:t xml:space="preserve"> of the Constitution), together with section 96 of the Constitution</w:t>
      </w:r>
    </w:p>
    <w:p w14:paraId="1550D7BA" w14:textId="4BBAE7EB" w:rsidR="00EB48AB" w:rsidRPr="00862CDC" w:rsidRDefault="00654E02" w:rsidP="00862CDC">
      <w:pPr>
        <w:pStyle w:val="ListParagraph"/>
        <w:numPr>
          <w:ilvl w:val="0"/>
          <w:numId w:val="7"/>
        </w:numPr>
        <w:spacing w:before="240" w:after="24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government of a Territory (within the meaning of section 122 of the Constitution).</w:t>
      </w:r>
    </w:p>
    <w:p w14:paraId="2C7B2319" w14:textId="19516312" w:rsidR="006472E0" w:rsidRPr="004528EE" w:rsidRDefault="004528EE" w:rsidP="000D0E22">
      <w:pPr>
        <w:spacing w:before="240" w:after="240"/>
        <w:rPr>
          <w:rFonts w:ascii="Times New Roman" w:hAnsi="Times New Roman" w:cs="Times New Roman"/>
          <w:b/>
          <w:sz w:val="24"/>
          <w:szCs w:val="24"/>
        </w:rPr>
      </w:pPr>
      <w:r w:rsidRPr="004528EE">
        <w:rPr>
          <w:rFonts w:ascii="Times New Roman" w:hAnsi="Times New Roman" w:cs="Times New Roman"/>
          <w:b/>
          <w:sz w:val="24"/>
          <w:szCs w:val="24"/>
        </w:rPr>
        <w:t>Section 7 – Eligibility Criteria</w:t>
      </w:r>
    </w:p>
    <w:p w14:paraId="0E034D6F" w14:textId="0BD349BF" w:rsidR="00547CC3" w:rsidRPr="00862CDC" w:rsidRDefault="004528EE" w:rsidP="00350CA0">
      <w:pPr>
        <w:spacing w:before="240" w:after="240"/>
        <w:rPr>
          <w:rFonts w:ascii="Times New Roman" w:hAnsi="Times New Roman" w:cs="Times New Roman"/>
          <w:sz w:val="24"/>
          <w:szCs w:val="24"/>
        </w:rPr>
      </w:pPr>
      <w:r w:rsidRPr="004528EE">
        <w:rPr>
          <w:rFonts w:ascii="Times New Roman" w:hAnsi="Times New Roman" w:cs="Times New Roman"/>
          <w:sz w:val="24"/>
          <w:szCs w:val="24"/>
        </w:rPr>
        <w:t xml:space="preserve">This section sets out the eligibility criteria relating to the Program for the purposes of subsection 33(4) of the Act. The eligibility criteria </w:t>
      </w:r>
      <w:r w:rsidR="006D0E5B">
        <w:rPr>
          <w:rFonts w:ascii="Times New Roman" w:hAnsi="Times New Roman" w:cs="Times New Roman"/>
          <w:sz w:val="24"/>
          <w:szCs w:val="24"/>
        </w:rPr>
        <w:t xml:space="preserve">require that </w:t>
      </w:r>
      <w:r w:rsidR="00547CC3" w:rsidRPr="00862CDC">
        <w:rPr>
          <w:rFonts w:ascii="Times New Roman" w:hAnsi="Times New Roman" w:cs="Times New Roman"/>
          <w:sz w:val="24"/>
          <w:szCs w:val="24"/>
        </w:rPr>
        <w:t>the project relates to the development of an electricity interconnector;</w:t>
      </w:r>
      <w:r w:rsidR="00A33598">
        <w:rPr>
          <w:rFonts w:ascii="Times New Roman" w:hAnsi="Times New Roman" w:cs="Times New Roman"/>
          <w:sz w:val="24"/>
          <w:szCs w:val="24"/>
        </w:rPr>
        <w:t xml:space="preserve"> or </w:t>
      </w:r>
      <w:r w:rsidR="00547CC3" w:rsidRPr="00862CDC">
        <w:rPr>
          <w:rFonts w:ascii="Times New Roman" w:hAnsi="Times New Roman" w:cs="Times New Roman"/>
          <w:sz w:val="24"/>
          <w:szCs w:val="24"/>
        </w:rPr>
        <w:t>the applicant is a corporation to which paragraph 51(xx) of the Constitution applies, or is owned or controlled by such a corporation;</w:t>
      </w:r>
      <w:r w:rsidR="00A33598">
        <w:rPr>
          <w:rFonts w:ascii="Times New Roman" w:hAnsi="Times New Roman" w:cs="Times New Roman"/>
          <w:sz w:val="24"/>
          <w:szCs w:val="24"/>
        </w:rPr>
        <w:t xml:space="preserve"> or </w:t>
      </w:r>
      <w:r w:rsidR="00547CC3" w:rsidRPr="00862CDC">
        <w:rPr>
          <w:rFonts w:ascii="Times New Roman" w:hAnsi="Times New Roman" w:cs="Times New Roman"/>
          <w:sz w:val="24"/>
          <w:szCs w:val="24"/>
        </w:rPr>
        <w:t>the project relates to the development of electricity transmission infrastructure outside the geographical limits of Australia</w:t>
      </w:r>
      <w:r w:rsidR="00A33598">
        <w:rPr>
          <w:rFonts w:ascii="Times New Roman" w:hAnsi="Times New Roman" w:cs="Times New Roman"/>
          <w:sz w:val="24"/>
          <w:szCs w:val="24"/>
        </w:rPr>
        <w:t xml:space="preserve">; or </w:t>
      </w:r>
      <w:r w:rsidR="00547CC3" w:rsidRPr="00862CDC">
        <w:rPr>
          <w:rFonts w:ascii="Times New Roman" w:hAnsi="Times New Roman" w:cs="Times New Roman"/>
          <w:sz w:val="24"/>
          <w:szCs w:val="24"/>
        </w:rPr>
        <w:t>the support is provided through a grant of financial assistance to a State;</w:t>
      </w:r>
      <w:r w:rsidR="00A33598">
        <w:rPr>
          <w:rFonts w:ascii="Times New Roman" w:hAnsi="Times New Roman" w:cs="Times New Roman"/>
          <w:sz w:val="24"/>
          <w:szCs w:val="24"/>
        </w:rPr>
        <w:t xml:space="preserve"> or </w:t>
      </w:r>
      <w:r w:rsidR="00547CC3" w:rsidRPr="00862CDC">
        <w:rPr>
          <w:rFonts w:ascii="Times New Roman" w:hAnsi="Times New Roman" w:cs="Times New Roman"/>
          <w:sz w:val="24"/>
          <w:szCs w:val="24"/>
        </w:rPr>
        <w:t>the project is located in a Territory.</w:t>
      </w:r>
    </w:p>
    <w:p w14:paraId="0410825D" w14:textId="77777777" w:rsidR="004771A6" w:rsidRDefault="004771A6">
      <w:pPr>
        <w:rPr>
          <w:rFonts w:ascii="Times New Roman" w:hAnsi="Times New Roman" w:cs="Times New Roman"/>
          <w:b/>
          <w:sz w:val="28"/>
          <w:szCs w:val="28"/>
        </w:rPr>
      </w:pPr>
      <w:r>
        <w:rPr>
          <w:rFonts w:ascii="Times New Roman" w:hAnsi="Times New Roman" w:cs="Times New Roman"/>
          <w:b/>
          <w:sz w:val="28"/>
          <w:szCs w:val="28"/>
        </w:rPr>
        <w:br w:type="page"/>
      </w:r>
    </w:p>
    <w:p w14:paraId="0AFE4150" w14:textId="4FA18FA5" w:rsidR="00547F8D" w:rsidRPr="00547F8D" w:rsidRDefault="00547F8D" w:rsidP="00815AB1">
      <w:pPr>
        <w:spacing w:before="240" w:after="24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571C5BA0"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75F3E07D" w14:textId="5714B7DC" w:rsidR="00547F8D" w:rsidRPr="00547F8D" w:rsidRDefault="00654E02" w:rsidP="00547F8D">
      <w:pPr>
        <w:spacing w:before="240" w:after="240"/>
        <w:jc w:val="center"/>
        <w:rPr>
          <w:rFonts w:ascii="Times New Roman" w:hAnsi="Times New Roman" w:cs="Times New Roman"/>
          <w:i/>
          <w:sz w:val="24"/>
          <w:szCs w:val="24"/>
        </w:rPr>
      </w:pPr>
      <w:r>
        <w:rPr>
          <w:rFonts w:ascii="Times New Roman" w:hAnsi="Times New Roman" w:cs="Times New Roman"/>
          <w:i/>
          <w:sz w:val="24"/>
          <w:szCs w:val="24"/>
        </w:rPr>
        <w:t>Industry Research and Development (Supporting Critical Transmission Infrastructure Program) Instrument 2021</w:t>
      </w:r>
    </w:p>
    <w:p w14:paraId="27F813AC" w14:textId="0F91234B" w:rsidR="00547F8D" w:rsidRPr="00547F8D" w:rsidRDefault="00547F8D" w:rsidP="00815AB1">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7317757D" w14:textId="337457CD"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66032B9A" w14:textId="02C9D381" w:rsidR="00547F8D" w:rsidRPr="00547F8D" w:rsidRDefault="007B599C" w:rsidP="00882263">
      <w:pPr>
        <w:spacing w:before="120" w:after="120"/>
        <w:rPr>
          <w:rFonts w:ascii="Times New Roman" w:hAnsi="Times New Roman" w:cs="Times New Roman"/>
          <w:sz w:val="24"/>
          <w:szCs w:val="24"/>
        </w:rPr>
      </w:pPr>
      <w:r>
        <w:rPr>
          <w:rFonts w:ascii="Times New Roman" w:hAnsi="Times New Roman" w:cs="Times New Roman"/>
          <w:sz w:val="24"/>
          <w:szCs w:val="24"/>
        </w:rPr>
        <w:t>This Legislative Instrument provides legislative authority to commit Commonwealth funds for the Supporting Critical Transmission Infrastructure Program</w:t>
      </w:r>
      <w:r w:rsidR="004528EE">
        <w:rPr>
          <w:rFonts w:ascii="Times New Roman" w:hAnsi="Times New Roman" w:cs="Times New Roman"/>
          <w:sz w:val="24"/>
          <w:szCs w:val="24"/>
        </w:rPr>
        <w:t xml:space="preserve"> (the Program)</w:t>
      </w:r>
      <w:r>
        <w:rPr>
          <w:rFonts w:ascii="Times New Roman" w:hAnsi="Times New Roman" w:cs="Times New Roman"/>
          <w:sz w:val="24"/>
          <w:szCs w:val="24"/>
        </w:rPr>
        <w:t xml:space="preserve">. The Program provides financial support for electricity transmission projects that have potential electricity price, reliability or security benefits. </w:t>
      </w:r>
    </w:p>
    <w:p w14:paraId="22ACA211"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08D9D1B" w14:textId="2CAB8EC0" w:rsidR="00C14989" w:rsidRPr="008B7851" w:rsidRDefault="00C14989" w:rsidP="00B94870">
      <w:pPr>
        <w:spacing w:after="0"/>
        <w:rPr>
          <w:rFonts w:ascii="Times New Roman" w:hAnsi="Times New Roman" w:cs="Times New Roman"/>
          <w:sz w:val="24"/>
          <w:szCs w:val="24"/>
        </w:rPr>
      </w:pPr>
      <w:r w:rsidRPr="008B7851">
        <w:rPr>
          <w:rFonts w:ascii="Times New Roman" w:hAnsi="Times New Roman" w:cs="Times New Roman"/>
          <w:sz w:val="24"/>
          <w:szCs w:val="24"/>
        </w:rPr>
        <w:t xml:space="preserve">This Legislative Instrument </w:t>
      </w:r>
      <w:r w:rsidRPr="001D597A">
        <w:rPr>
          <w:rFonts w:ascii="Times New Roman" w:hAnsi="Times New Roman" w:cs="Times New Roman"/>
          <w:sz w:val="24"/>
          <w:szCs w:val="24"/>
        </w:rPr>
        <w:t>does not engage any of the applicable rights or freedoms</w:t>
      </w:r>
      <w:r w:rsidR="007B599C" w:rsidRPr="007B599C">
        <w:rPr>
          <w:rFonts w:ascii="Times New Roman" w:hAnsi="Times New Roman" w:cs="Times New Roman"/>
          <w:sz w:val="24"/>
          <w:szCs w:val="24"/>
        </w:rPr>
        <w:t>.</w:t>
      </w:r>
      <w:r w:rsidRPr="008B7851">
        <w:rPr>
          <w:rFonts w:ascii="Times New Roman" w:hAnsi="Times New Roman" w:cs="Times New Roman"/>
          <w:sz w:val="24"/>
          <w:szCs w:val="24"/>
        </w:rPr>
        <w:t xml:space="preserve"> </w:t>
      </w:r>
    </w:p>
    <w:p w14:paraId="4053F4A4"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FDCFD1C" w14:textId="517EE962"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Pr="001D597A">
        <w:rPr>
          <w:rFonts w:ascii="Times New Roman" w:hAnsi="Times New Roman" w:cs="Times New Roman"/>
          <w:sz w:val="24"/>
          <w:szCs w:val="24"/>
        </w:rPr>
        <w:t>it does not raise any human rights issues</w:t>
      </w:r>
      <w:r w:rsidRPr="007B599C">
        <w:rPr>
          <w:rFonts w:ascii="Times New Roman" w:hAnsi="Times New Roman" w:cs="Times New Roman"/>
          <w:sz w:val="24"/>
          <w:szCs w:val="24"/>
        </w:rPr>
        <w:t>.</w:t>
      </w:r>
    </w:p>
    <w:p w14:paraId="0BE70A98" w14:textId="77777777" w:rsidR="00547F8D" w:rsidRPr="00547F8D" w:rsidRDefault="00547F8D" w:rsidP="00547F8D">
      <w:pPr>
        <w:spacing w:before="120" w:after="120"/>
        <w:jc w:val="center"/>
        <w:rPr>
          <w:rFonts w:ascii="Times New Roman" w:hAnsi="Times New Roman" w:cs="Times New Roman"/>
          <w:sz w:val="24"/>
          <w:szCs w:val="24"/>
        </w:rPr>
      </w:pPr>
    </w:p>
    <w:p w14:paraId="398E2097" w14:textId="25497B44" w:rsidR="00882263" w:rsidRPr="007B599C" w:rsidRDefault="00890C62" w:rsidP="00547F8D">
      <w:pPr>
        <w:spacing w:before="120" w:after="120"/>
        <w:jc w:val="center"/>
        <w:rPr>
          <w:rFonts w:ascii="Times New Roman" w:hAnsi="Times New Roman" w:cs="Times New Roman"/>
          <w:b/>
          <w:sz w:val="24"/>
          <w:szCs w:val="24"/>
        </w:rPr>
      </w:pPr>
      <w:r w:rsidRPr="001D597A">
        <w:rPr>
          <w:rFonts w:ascii="Times New Roman" w:hAnsi="Times New Roman" w:cs="Times New Roman"/>
          <w:b/>
          <w:sz w:val="24"/>
          <w:szCs w:val="24"/>
        </w:rPr>
        <w:t>The</w:t>
      </w:r>
      <w:r w:rsidR="00B340BE" w:rsidRPr="001D597A">
        <w:rPr>
          <w:rFonts w:ascii="Times New Roman" w:hAnsi="Times New Roman" w:cs="Times New Roman"/>
          <w:b/>
          <w:sz w:val="24"/>
          <w:szCs w:val="24"/>
        </w:rPr>
        <w:t xml:space="preserve"> Hon </w:t>
      </w:r>
      <w:r w:rsidR="007B599C" w:rsidRPr="001D597A">
        <w:rPr>
          <w:rFonts w:ascii="Times New Roman" w:hAnsi="Times New Roman" w:cs="Times New Roman"/>
          <w:b/>
          <w:sz w:val="24"/>
          <w:szCs w:val="24"/>
        </w:rPr>
        <w:t>Angus Taylor MP</w:t>
      </w:r>
    </w:p>
    <w:p w14:paraId="3AB400F2" w14:textId="5458F9C4" w:rsidR="006472E0" w:rsidRPr="00547F8D" w:rsidRDefault="0091379A" w:rsidP="00DB0463">
      <w:pPr>
        <w:spacing w:before="120" w:after="120"/>
        <w:jc w:val="center"/>
        <w:rPr>
          <w:rFonts w:ascii="Times New Roman" w:hAnsi="Times New Roman" w:cs="Times New Roman"/>
          <w:b/>
          <w:sz w:val="24"/>
          <w:szCs w:val="24"/>
        </w:rPr>
      </w:pPr>
      <w:r w:rsidRPr="001D597A">
        <w:rPr>
          <w:rFonts w:ascii="Times New Roman" w:hAnsi="Times New Roman" w:cs="Times New Roman"/>
          <w:b/>
          <w:sz w:val="24"/>
          <w:szCs w:val="24"/>
        </w:rPr>
        <w:t xml:space="preserve">Minister for </w:t>
      </w:r>
      <w:r w:rsidR="007B599C" w:rsidRPr="001D597A">
        <w:rPr>
          <w:rFonts w:ascii="Times New Roman" w:hAnsi="Times New Roman" w:cs="Times New Roman"/>
          <w:b/>
          <w:sz w:val="24"/>
          <w:szCs w:val="24"/>
        </w:rPr>
        <w:t>Energy and Emissions Reduction</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9EAEC" w14:textId="77777777" w:rsidR="000A7FA0" w:rsidRDefault="000A7FA0" w:rsidP="007173D4">
      <w:pPr>
        <w:spacing w:after="0" w:line="240" w:lineRule="auto"/>
      </w:pPr>
      <w:r>
        <w:separator/>
      </w:r>
    </w:p>
  </w:endnote>
  <w:endnote w:type="continuationSeparator" w:id="0">
    <w:p w14:paraId="18EE021F" w14:textId="77777777" w:rsidR="000A7FA0" w:rsidRDefault="000A7FA0" w:rsidP="007173D4">
      <w:pPr>
        <w:spacing w:after="0" w:line="240" w:lineRule="auto"/>
      </w:pPr>
      <w:r>
        <w:continuationSeparator/>
      </w:r>
    </w:p>
  </w:endnote>
  <w:endnote w:type="continuationNotice" w:id="1">
    <w:p w14:paraId="4F8BA40B" w14:textId="77777777" w:rsidR="000A7FA0" w:rsidRDefault="000A7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067517"/>
      <w:docPartObj>
        <w:docPartGallery w:val="Page Numbers (Bottom of Page)"/>
        <w:docPartUnique/>
      </w:docPartObj>
    </w:sdtPr>
    <w:sdtEndPr>
      <w:rPr>
        <w:noProof/>
      </w:rPr>
    </w:sdtEndPr>
    <w:sdtContent>
      <w:p w14:paraId="00C6AA02" w14:textId="7B50AACB" w:rsidR="003D796A" w:rsidRDefault="003D796A">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28295A6" w14:textId="77777777" w:rsidR="003D796A" w:rsidRDefault="003D7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479C6" w14:textId="77777777" w:rsidR="000A7FA0" w:rsidRDefault="000A7FA0" w:rsidP="007173D4">
      <w:pPr>
        <w:spacing w:after="0" w:line="240" w:lineRule="auto"/>
      </w:pPr>
      <w:r>
        <w:separator/>
      </w:r>
    </w:p>
  </w:footnote>
  <w:footnote w:type="continuationSeparator" w:id="0">
    <w:p w14:paraId="78BB21AA" w14:textId="77777777" w:rsidR="000A7FA0" w:rsidRDefault="000A7FA0" w:rsidP="007173D4">
      <w:pPr>
        <w:spacing w:after="0" w:line="240" w:lineRule="auto"/>
      </w:pPr>
      <w:r>
        <w:continuationSeparator/>
      </w:r>
    </w:p>
  </w:footnote>
  <w:footnote w:type="continuationNotice" w:id="1">
    <w:p w14:paraId="3D7483AC" w14:textId="77777777" w:rsidR="000A7FA0" w:rsidRDefault="000A7FA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344DB"/>
    <w:multiLevelType w:val="hybridMultilevel"/>
    <w:tmpl w:val="8F72A3B0"/>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 w15:restartNumberingAfterBreak="0">
    <w:nsid w:val="0C2069D1"/>
    <w:multiLevelType w:val="hybridMultilevel"/>
    <w:tmpl w:val="B16876CC"/>
    <w:lvl w:ilvl="0" w:tplc="3E9A1102">
      <w:start w:val="1"/>
      <w:numFmt w:val="decimal"/>
      <w:pStyle w:val="Adviceparanum"/>
      <w:lvlText w:val="%1."/>
      <w:lvlJc w:val="left"/>
      <w:pPr>
        <w:ind w:left="360" w:hanging="360"/>
      </w:pPr>
      <w:rPr>
        <w:rFonts w:ascii="Arial" w:hAnsi="Arial" w:cs="Arial" w:hint="default"/>
        <w:b w:val="0"/>
      </w:rPr>
    </w:lvl>
    <w:lvl w:ilvl="1" w:tplc="E8FCAEA8">
      <w:start w:val="1"/>
      <w:numFmt w:val="bullet"/>
      <w:pStyle w:val="Advicebulletlis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21A2663"/>
    <w:multiLevelType w:val="hybridMultilevel"/>
    <w:tmpl w:val="C1AA3EC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527572"/>
    <w:multiLevelType w:val="hybridMultilevel"/>
    <w:tmpl w:val="C3EE1BB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477B6D56"/>
    <w:multiLevelType w:val="multilevel"/>
    <w:tmpl w:val="840A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F65D5D"/>
    <w:multiLevelType w:val="hybridMultilevel"/>
    <w:tmpl w:val="C7C8DB6A"/>
    <w:lvl w:ilvl="0" w:tplc="5302E1F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B0760A"/>
    <w:multiLevelType w:val="hybridMultilevel"/>
    <w:tmpl w:val="6A34BD14"/>
    <w:lvl w:ilvl="0" w:tplc="0C090017">
      <w:start w:val="1"/>
      <w:numFmt w:val="lowerLetter"/>
      <w:lvlText w:val="%1)"/>
      <w:lvlJc w:val="left"/>
      <w:pPr>
        <w:ind w:left="785" w:hanging="360"/>
      </w:pPr>
    </w:lvl>
    <w:lvl w:ilvl="1" w:tplc="0C090019">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755F194D"/>
    <w:multiLevelType w:val="hybridMultilevel"/>
    <w:tmpl w:val="83DAC22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9"/>
  </w:num>
  <w:num w:numId="10">
    <w:abstractNumId w:val="11"/>
  </w:num>
  <w:num w:numId="11">
    <w:abstractNumId w:val="10"/>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16B92"/>
    <w:rsid w:val="00023576"/>
    <w:rsid w:val="0002688F"/>
    <w:rsid w:val="00041E5B"/>
    <w:rsid w:val="0004580C"/>
    <w:rsid w:val="00063C4E"/>
    <w:rsid w:val="000720DD"/>
    <w:rsid w:val="000828DA"/>
    <w:rsid w:val="00085906"/>
    <w:rsid w:val="00086BE7"/>
    <w:rsid w:val="000877A4"/>
    <w:rsid w:val="00087A04"/>
    <w:rsid w:val="000903E2"/>
    <w:rsid w:val="000A408C"/>
    <w:rsid w:val="000A7FA0"/>
    <w:rsid w:val="000B1964"/>
    <w:rsid w:val="000C51C1"/>
    <w:rsid w:val="000D0E22"/>
    <w:rsid w:val="000D1D46"/>
    <w:rsid w:val="000D2628"/>
    <w:rsid w:val="000E645D"/>
    <w:rsid w:val="000E7169"/>
    <w:rsid w:val="00104050"/>
    <w:rsid w:val="001107CA"/>
    <w:rsid w:val="00110FE9"/>
    <w:rsid w:val="001317B7"/>
    <w:rsid w:val="0013767C"/>
    <w:rsid w:val="00152E85"/>
    <w:rsid w:val="00157B81"/>
    <w:rsid w:val="00162FBC"/>
    <w:rsid w:val="00171CD0"/>
    <w:rsid w:val="001720EF"/>
    <w:rsid w:val="00176597"/>
    <w:rsid w:val="00184E19"/>
    <w:rsid w:val="00190666"/>
    <w:rsid w:val="00190B6E"/>
    <w:rsid w:val="00194B5B"/>
    <w:rsid w:val="001A0042"/>
    <w:rsid w:val="001B15A9"/>
    <w:rsid w:val="001C1AC9"/>
    <w:rsid w:val="001D597A"/>
    <w:rsid w:val="001E141C"/>
    <w:rsid w:val="001E3CF1"/>
    <w:rsid w:val="001F35BA"/>
    <w:rsid w:val="002027A0"/>
    <w:rsid w:val="0020799B"/>
    <w:rsid w:val="002154F2"/>
    <w:rsid w:val="0021645F"/>
    <w:rsid w:val="0023269D"/>
    <w:rsid w:val="00234573"/>
    <w:rsid w:val="00242A93"/>
    <w:rsid w:val="00242B2A"/>
    <w:rsid w:val="002457F7"/>
    <w:rsid w:val="00263EAA"/>
    <w:rsid w:val="00266B76"/>
    <w:rsid w:val="00266CC0"/>
    <w:rsid w:val="00283BDB"/>
    <w:rsid w:val="0029451E"/>
    <w:rsid w:val="002A2EBB"/>
    <w:rsid w:val="002A3B78"/>
    <w:rsid w:val="002A40A6"/>
    <w:rsid w:val="002C3470"/>
    <w:rsid w:val="002D299D"/>
    <w:rsid w:val="002D44A1"/>
    <w:rsid w:val="002D598A"/>
    <w:rsid w:val="002E3309"/>
    <w:rsid w:val="002E3895"/>
    <w:rsid w:val="002E4586"/>
    <w:rsid w:val="002E54E7"/>
    <w:rsid w:val="002F4D94"/>
    <w:rsid w:val="00301CB7"/>
    <w:rsid w:val="003047BD"/>
    <w:rsid w:val="0031065D"/>
    <w:rsid w:val="003220B6"/>
    <w:rsid w:val="00327C3F"/>
    <w:rsid w:val="00327F59"/>
    <w:rsid w:val="0033742F"/>
    <w:rsid w:val="00350CA0"/>
    <w:rsid w:val="0036305D"/>
    <w:rsid w:val="00366EF0"/>
    <w:rsid w:val="003673FD"/>
    <w:rsid w:val="00374C86"/>
    <w:rsid w:val="00393751"/>
    <w:rsid w:val="00396F98"/>
    <w:rsid w:val="003A4CF2"/>
    <w:rsid w:val="003B3B5B"/>
    <w:rsid w:val="003B410A"/>
    <w:rsid w:val="003B4811"/>
    <w:rsid w:val="003B4AB4"/>
    <w:rsid w:val="003B4AC9"/>
    <w:rsid w:val="003C4665"/>
    <w:rsid w:val="003C6639"/>
    <w:rsid w:val="003D0D14"/>
    <w:rsid w:val="003D685D"/>
    <w:rsid w:val="003D796A"/>
    <w:rsid w:val="003E3927"/>
    <w:rsid w:val="003F5587"/>
    <w:rsid w:val="00404BDD"/>
    <w:rsid w:val="00413E37"/>
    <w:rsid w:val="00414832"/>
    <w:rsid w:val="00432569"/>
    <w:rsid w:val="00432F11"/>
    <w:rsid w:val="00435082"/>
    <w:rsid w:val="00444923"/>
    <w:rsid w:val="004528EE"/>
    <w:rsid w:val="004712B2"/>
    <w:rsid w:val="004748A7"/>
    <w:rsid w:val="004771A6"/>
    <w:rsid w:val="00480A8C"/>
    <w:rsid w:val="00493058"/>
    <w:rsid w:val="00493166"/>
    <w:rsid w:val="00496DF1"/>
    <w:rsid w:val="004A53A0"/>
    <w:rsid w:val="004A7C4B"/>
    <w:rsid w:val="004C7BB2"/>
    <w:rsid w:val="004D6FCA"/>
    <w:rsid w:val="004E6CE8"/>
    <w:rsid w:val="004F146E"/>
    <w:rsid w:val="005023B5"/>
    <w:rsid w:val="00503635"/>
    <w:rsid w:val="00512D2B"/>
    <w:rsid w:val="00522176"/>
    <w:rsid w:val="005302F1"/>
    <w:rsid w:val="00540BF6"/>
    <w:rsid w:val="00547CC3"/>
    <w:rsid w:val="00547F8D"/>
    <w:rsid w:val="0057377C"/>
    <w:rsid w:val="00585663"/>
    <w:rsid w:val="005A3FDE"/>
    <w:rsid w:val="005A56BE"/>
    <w:rsid w:val="005B0B52"/>
    <w:rsid w:val="005B0E82"/>
    <w:rsid w:val="005B24DD"/>
    <w:rsid w:val="005C4245"/>
    <w:rsid w:val="005C521E"/>
    <w:rsid w:val="005C610B"/>
    <w:rsid w:val="005E0082"/>
    <w:rsid w:val="005E0E82"/>
    <w:rsid w:val="005E2934"/>
    <w:rsid w:val="005E3810"/>
    <w:rsid w:val="005F309E"/>
    <w:rsid w:val="005F7812"/>
    <w:rsid w:val="00600098"/>
    <w:rsid w:val="00601822"/>
    <w:rsid w:val="00603801"/>
    <w:rsid w:val="00603B44"/>
    <w:rsid w:val="00604CF1"/>
    <w:rsid w:val="006053D9"/>
    <w:rsid w:val="00615C69"/>
    <w:rsid w:val="00620803"/>
    <w:rsid w:val="00620D7D"/>
    <w:rsid w:val="006256D9"/>
    <w:rsid w:val="006379CD"/>
    <w:rsid w:val="00645402"/>
    <w:rsid w:val="00646403"/>
    <w:rsid w:val="006472E0"/>
    <w:rsid w:val="006512BD"/>
    <w:rsid w:val="00653451"/>
    <w:rsid w:val="00654E02"/>
    <w:rsid w:val="006745C3"/>
    <w:rsid w:val="00675E74"/>
    <w:rsid w:val="0069400B"/>
    <w:rsid w:val="00697512"/>
    <w:rsid w:val="006975D8"/>
    <w:rsid w:val="00697982"/>
    <w:rsid w:val="006A0DC5"/>
    <w:rsid w:val="006D0E5B"/>
    <w:rsid w:val="006E0CAE"/>
    <w:rsid w:val="006E14EB"/>
    <w:rsid w:val="006E4D1E"/>
    <w:rsid w:val="006F0BB2"/>
    <w:rsid w:val="007012C2"/>
    <w:rsid w:val="00714179"/>
    <w:rsid w:val="00716A2D"/>
    <w:rsid w:val="007173D4"/>
    <w:rsid w:val="0072540E"/>
    <w:rsid w:val="00726F25"/>
    <w:rsid w:val="00750EDE"/>
    <w:rsid w:val="00757485"/>
    <w:rsid w:val="00757C94"/>
    <w:rsid w:val="00763769"/>
    <w:rsid w:val="007646EF"/>
    <w:rsid w:val="007654E7"/>
    <w:rsid w:val="0076760F"/>
    <w:rsid w:val="00767EA3"/>
    <w:rsid w:val="00787B2D"/>
    <w:rsid w:val="007969DA"/>
    <w:rsid w:val="007A27B9"/>
    <w:rsid w:val="007B415A"/>
    <w:rsid w:val="007B599C"/>
    <w:rsid w:val="007C1854"/>
    <w:rsid w:val="007C19F5"/>
    <w:rsid w:val="007C6B4D"/>
    <w:rsid w:val="007D1141"/>
    <w:rsid w:val="007D18A4"/>
    <w:rsid w:val="007E5CC6"/>
    <w:rsid w:val="00805181"/>
    <w:rsid w:val="00805445"/>
    <w:rsid w:val="00815AB1"/>
    <w:rsid w:val="00843270"/>
    <w:rsid w:val="0086158A"/>
    <w:rsid w:val="00862CDC"/>
    <w:rsid w:val="00867E86"/>
    <w:rsid w:val="00870772"/>
    <w:rsid w:val="0087311A"/>
    <w:rsid w:val="00875AF8"/>
    <w:rsid w:val="00882263"/>
    <w:rsid w:val="00890C62"/>
    <w:rsid w:val="00890F6A"/>
    <w:rsid w:val="00891BF5"/>
    <w:rsid w:val="008A6221"/>
    <w:rsid w:val="008C23F1"/>
    <w:rsid w:val="008C64EF"/>
    <w:rsid w:val="008D4229"/>
    <w:rsid w:val="008E61BA"/>
    <w:rsid w:val="008F1E01"/>
    <w:rsid w:val="00901AC9"/>
    <w:rsid w:val="009025E4"/>
    <w:rsid w:val="0091181F"/>
    <w:rsid w:val="0091379A"/>
    <w:rsid w:val="00913C67"/>
    <w:rsid w:val="00914B44"/>
    <w:rsid w:val="0094303B"/>
    <w:rsid w:val="00960DDC"/>
    <w:rsid w:val="00984893"/>
    <w:rsid w:val="009876E0"/>
    <w:rsid w:val="0099387B"/>
    <w:rsid w:val="009A17E1"/>
    <w:rsid w:val="009A27D6"/>
    <w:rsid w:val="009A7451"/>
    <w:rsid w:val="009B7BA8"/>
    <w:rsid w:val="009C61F0"/>
    <w:rsid w:val="009D39EC"/>
    <w:rsid w:val="009E64DB"/>
    <w:rsid w:val="009F3BEB"/>
    <w:rsid w:val="00A101EF"/>
    <w:rsid w:val="00A24DE6"/>
    <w:rsid w:val="00A30ACB"/>
    <w:rsid w:val="00A310DD"/>
    <w:rsid w:val="00A328FB"/>
    <w:rsid w:val="00A32E68"/>
    <w:rsid w:val="00A33598"/>
    <w:rsid w:val="00A34155"/>
    <w:rsid w:val="00A3450D"/>
    <w:rsid w:val="00A60148"/>
    <w:rsid w:val="00A640DA"/>
    <w:rsid w:val="00A652E3"/>
    <w:rsid w:val="00A679B3"/>
    <w:rsid w:val="00A76ED9"/>
    <w:rsid w:val="00A82CAC"/>
    <w:rsid w:val="00A97171"/>
    <w:rsid w:val="00AA1DCF"/>
    <w:rsid w:val="00AA443C"/>
    <w:rsid w:val="00AB1798"/>
    <w:rsid w:val="00AB5F99"/>
    <w:rsid w:val="00AC32C5"/>
    <w:rsid w:val="00AC6526"/>
    <w:rsid w:val="00AD3554"/>
    <w:rsid w:val="00AD3D77"/>
    <w:rsid w:val="00AE2D73"/>
    <w:rsid w:val="00AE4558"/>
    <w:rsid w:val="00AF365E"/>
    <w:rsid w:val="00AF7593"/>
    <w:rsid w:val="00B00CEB"/>
    <w:rsid w:val="00B01808"/>
    <w:rsid w:val="00B201E5"/>
    <w:rsid w:val="00B340BE"/>
    <w:rsid w:val="00B42BE7"/>
    <w:rsid w:val="00B4799F"/>
    <w:rsid w:val="00B5792D"/>
    <w:rsid w:val="00B60369"/>
    <w:rsid w:val="00B735CC"/>
    <w:rsid w:val="00B73844"/>
    <w:rsid w:val="00B76B6F"/>
    <w:rsid w:val="00B81AA3"/>
    <w:rsid w:val="00B902FB"/>
    <w:rsid w:val="00B90989"/>
    <w:rsid w:val="00B94870"/>
    <w:rsid w:val="00B94FC2"/>
    <w:rsid w:val="00B95D50"/>
    <w:rsid w:val="00BA03D0"/>
    <w:rsid w:val="00BB319F"/>
    <w:rsid w:val="00BB34A7"/>
    <w:rsid w:val="00BB70FB"/>
    <w:rsid w:val="00BD69A1"/>
    <w:rsid w:val="00BE054A"/>
    <w:rsid w:val="00BE2662"/>
    <w:rsid w:val="00BE7F11"/>
    <w:rsid w:val="00C13374"/>
    <w:rsid w:val="00C14989"/>
    <w:rsid w:val="00C363C0"/>
    <w:rsid w:val="00C461AA"/>
    <w:rsid w:val="00C46681"/>
    <w:rsid w:val="00C503CD"/>
    <w:rsid w:val="00C54557"/>
    <w:rsid w:val="00C5469D"/>
    <w:rsid w:val="00C56C76"/>
    <w:rsid w:val="00C81677"/>
    <w:rsid w:val="00C83DF7"/>
    <w:rsid w:val="00C84A75"/>
    <w:rsid w:val="00C942D2"/>
    <w:rsid w:val="00C96BF0"/>
    <w:rsid w:val="00CA3181"/>
    <w:rsid w:val="00CB0B12"/>
    <w:rsid w:val="00CD29AE"/>
    <w:rsid w:val="00CE1D4D"/>
    <w:rsid w:val="00CE6340"/>
    <w:rsid w:val="00D14F82"/>
    <w:rsid w:val="00D25AEC"/>
    <w:rsid w:val="00D32812"/>
    <w:rsid w:val="00D35666"/>
    <w:rsid w:val="00D37D88"/>
    <w:rsid w:val="00D45DFF"/>
    <w:rsid w:val="00D523E8"/>
    <w:rsid w:val="00D53EBD"/>
    <w:rsid w:val="00D574DD"/>
    <w:rsid w:val="00D60B28"/>
    <w:rsid w:val="00D64CD2"/>
    <w:rsid w:val="00D658A3"/>
    <w:rsid w:val="00D67AF3"/>
    <w:rsid w:val="00D74645"/>
    <w:rsid w:val="00D75372"/>
    <w:rsid w:val="00D86C15"/>
    <w:rsid w:val="00D86E65"/>
    <w:rsid w:val="00D948E2"/>
    <w:rsid w:val="00DB0463"/>
    <w:rsid w:val="00DB2D06"/>
    <w:rsid w:val="00DB3C9D"/>
    <w:rsid w:val="00DD0FF1"/>
    <w:rsid w:val="00DD1858"/>
    <w:rsid w:val="00DD4A9B"/>
    <w:rsid w:val="00DD529E"/>
    <w:rsid w:val="00DE11F1"/>
    <w:rsid w:val="00DE1726"/>
    <w:rsid w:val="00DF1D41"/>
    <w:rsid w:val="00DF78AE"/>
    <w:rsid w:val="00E045BF"/>
    <w:rsid w:val="00E047FE"/>
    <w:rsid w:val="00E13DD1"/>
    <w:rsid w:val="00E17BE7"/>
    <w:rsid w:val="00E23D24"/>
    <w:rsid w:val="00E2599B"/>
    <w:rsid w:val="00E27E45"/>
    <w:rsid w:val="00E37A7D"/>
    <w:rsid w:val="00E501C5"/>
    <w:rsid w:val="00E5233D"/>
    <w:rsid w:val="00E62471"/>
    <w:rsid w:val="00E64C4D"/>
    <w:rsid w:val="00E8765B"/>
    <w:rsid w:val="00E94E87"/>
    <w:rsid w:val="00E96C99"/>
    <w:rsid w:val="00EA183C"/>
    <w:rsid w:val="00EA191F"/>
    <w:rsid w:val="00EA6127"/>
    <w:rsid w:val="00EA689D"/>
    <w:rsid w:val="00EB3D87"/>
    <w:rsid w:val="00EB48AB"/>
    <w:rsid w:val="00ED4698"/>
    <w:rsid w:val="00EE0A25"/>
    <w:rsid w:val="00EE1BD4"/>
    <w:rsid w:val="00EF4F83"/>
    <w:rsid w:val="00EF771B"/>
    <w:rsid w:val="00F05F4B"/>
    <w:rsid w:val="00F078AB"/>
    <w:rsid w:val="00F07A71"/>
    <w:rsid w:val="00F07C6B"/>
    <w:rsid w:val="00F16F17"/>
    <w:rsid w:val="00F2385B"/>
    <w:rsid w:val="00F373BA"/>
    <w:rsid w:val="00F37DB3"/>
    <w:rsid w:val="00F512F2"/>
    <w:rsid w:val="00F610BA"/>
    <w:rsid w:val="00F655F7"/>
    <w:rsid w:val="00F65BF7"/>
    <w:rsid w:val="00F6700E"/>
    <w:rsid w:val="00F71859"/>
    <w:rsid w:val="00F90BDC"/>
    <w:rsid w:val="00F91523"/>
    <w:rsid w:val="00F93161"/>
    <w:rsid w:val="00F96C82"/>
    <w:rsid w:val="00FA6F9C"/>
    <w:rsid w:val="00FB7EA1"/>
    <w:rsid w:val="00FC3CF7"/>
    <w:rsid w:val="00FC3E00"/>
    <w:rsid w:val="00FC74D4"/>
    <w:rsid w:val="00FE1013"/>
    <w:rsid w:val="00FE7F0E"/>
    <w:rsid w:val="00FF1994"/>
    <w:rsid w:val="00FF4007"/>
    <w:rsid w:val="00FF61D3"/>
    <w:rsid w:val="00FF651E"/>
    <w:rsid w:val="00FF69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0D4ED"/>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9A27D6"/>
    <w:rPr>
      <w:sz w:val="16"/>
      <w:szCs w:val="16"/>
    </w:rPr>
  </w:style>
  <w:style w:type="paragraph" w:styleId="CommentText">
    <w:name w:val="annotation text"/>
    <w:basedOn w:val="Normal"/>
    <w:link w:val="CommentTextChar"/>
    <w:uiPriority w:val="99"/>
    <w:unhideWhenUsed/>
    <w:rsid w:val="009A27D6"/>
    <w:pPr>
      <w:spacing w:line="240" w:lineRule="auto"/>
    </w:pPr>
    <w:rPr>
      <w:sz w:val="20"/>
      <w:szCs w:val="20"/>
    </w:rPr>
  </w:style>
  <w:style w:type="character" w:customStyle="1" w:styleId="CommentTextChar">
    <w:name w:val="Comment Text Char"/>
    <w:basedOn w:val="DefaultParagraphFont"/>
    <w:link w:val="CommentText"/>
    <w:uiPriority w:val="99"/>
    <w:rsid w:val="009A27D6"/>
    <w:rPr>
      <w:sz w:val="20"/>
      <w:szCs w:val="20"/>
    </w:rPr>
  </w:style>
  <w:style w:type="paragraph" w:styleId="CommentSubject">
    <w:name w:val="annotation subject"/>
    <w:basedOn w:val="CommentText"/>
    <w:next w:val="CommentText"/>
    <w:link w:val="CommentSubjectChar"/>
    <w:uiPriority w:val="99"/>
    <w:semiHidden/>
    <w:unhideWhenUsed/>
    <w:rsid w:val="009A27D6"/>
    <w:rPr>
      <w:b/>
      <w:bCs/>
    </w:rPr>
  </w:style>
  <w:style w:type="character" w:customStyle="1" w:styleId="CommentSubjectChar">
    <w:name w:val="Comment Subject Char"/>
    <w:basedOn w:val="CommentTextChar"/>
    <w:link w:val="CommentSubject"/>
    <w:uiPriority w:val="99"/>
    <w:semiHidden/>
    <w:rsid w:val="009A27D6"/>
    <w:rPr>
      <w:b/>
      <w:bCs/>
      <w:sz w:val="20"/>
      <w:szCs w:val="20"/>
    </w:rPr>
  </w:style>
  <w:style w:type="character" w:styleId="FollowedHyperlink">
    <w:name w:val="FollowedHyperlink"/>
    <w:basedOn w:val="DefaultParagraphFont"/>
    <w:uiPriority w:val="99"/>
    <w:semiHidden/>
    <w:unhideWhenUsed/>
    <w:rsid w:val="00FF1994"/>
    <w:rPr>
      <w:color w:val="800080" w:themeColor="followedHyperlink"/>
      <w:u w:val="single"/>
    </w:rPr>
  </w:style>
  <w:style w:type="paragraph" w:styleId="Revision">
    <w:name w:val="Revision"/>
    <w:hidden/>
    <w:uiPriority w:val="99"/>
    <w:semiHidden/>
    <w:rsid w:val="00D75372"/>
    <w:pPr>
      <w:spacing w:after="0" w:line="240" w:lineRule="auto"/>
    </w:pPr>
  </w:style>
  <w:style w:type="character" w:styleId="Strong">
    <w:name w:val="Strong"/>
    <w:basedOn w:val="DefaultParagraphFont"/>
    <w:uiPriority w:val="22"/>
    <w:qFormat/>
    <w:rsid w:val="00C56C76"/>
    <w:rPr>
      <w:b/>
      <w:bCs/>
    </w:rPr>
  </w:style>
  <w:style w:type="paragraph" w:styleId="NormalWeb">
    <w:name w:val="Normal (Web)"/>
    <w:basedOn w:val="Normal"/>
    <w:uiPriority w:val="99"/>
    <w:semiHidden/>
    <w:unhideWhenUsed/>
    <w:rsid w:val="00C56C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432F11"/>
  </w:style>
  <w:style w:type="paragraph" w:customStyle="1" w:styleId="subsection">
    <w:name w:val="subsection"/>
    <w:aliases w:val="ss"/>
    <w:basedOn w:val="Normal"/>
    <w:link w:val="subsectionChar"/>
    <w:rsid w:val="00432F11"/>
    <w:pPr>
      <w:spacing w:before="180" w:after="0" w:line="240" w:lineRule="auto"/>
      <w:ind w:left="1134" w:hanging="1134"/>
    </w:pPr>
  </w:style>
  <w:style w:type="character" w:customStyle="1" w:styleId="paragraphChar">
    <w:name w:val="paragraph Char"/>
    <w:aliases w:val="a Char"/>
    <w:basedOn w:val="DefaultParagraphFont"/>
    <w:link w:val="paragraph"/>
    <w:locked/>
    <w:rsid w:val="00432F11"/>
  </w:style>
  <w:style w:type="paragraph" w:customStyle="1" w:styleId="paragraph">
    <w:name w:val="paragraph"/>
    <w:aliases w:val="a"/>
    <w:basedOn w:val="Normal"/>
    <w:link w:val="paragraphChar"/>
    <w:rsid w:val="00432F11"/>
    <w:pPr>
      <w:spacing w:before="40" w:after="0" w:line="240" w:lineRule="auto"/>
      <w:ind w:left="1644" w:hanging="1644"/>
    </w:pPr>
  </w:style>
  <w:style w:type="paragraph" w:customStyle="1" w:styleId="Adviceparanum">
    <w:name w:val="Advice para num"/>
    <w:basedOn w:val="Normal"/>
    <w:rsid w:val="004C7BB2"/>
    <w:pPr>
      <w:keepNext/>
      <w:numPr>
        <w:numId w:val="12"/>
      </w:numPr>
      <w:spacing w:before="240" w:after="120" w:line="280" w:lineRule="atLeast"/>
    </w:pPr>
    <w:rPr>
      <w:rFonts w:ascii="Arial" w:hAnsi="Arial" w:cs="Arial"/>
      <w:lang w:eastAsia="en-AU"/>
    </w:rPr>
  </w:style>
  <w:style w:type="paragraph" w:customStyle="1" w:styleId="Advicebulletlist">
    <w:name w:val="Advice bullet list"/>
    <w:basedOn w:val="Normal"/>
    <w:rsid w:val="004C7BB2"/>
    <w:pPr>
      <w:keepNext/>
      <w:numPr>
        <w:ilvl w:val="1"/>
        <w:numId w:val="12"/>
      </w:numPr>
      <w:spacing w:before="240" w:after="120" w:line="280" w:lineRule="atLeast"/>
    </w:pPr>
    <w:rPr>
      <w:rFonts w:ascii="Arial" w:hAnsi="Arial" w:cs="Arial"/>
    </w:rPr>
  </w:style>
  <w:style w:type="paragraph" w:customStyle="1" w:styleId="acthead5">
    <w:name w:val="acthead5"/>
    <w:basedOn w:val="Normal"/>
    <w:rsid w:val="00063C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06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0707">
      <w:bodyDiv w:val="1"/>
      <w:marLeft w:val="0"/>
      <w:marRight w:val="0"/>
      <w:marTop w:val="0"/>
      <w:marBottom w:val="0"/>
      <w:divBdr>
        <w:top w:val="none" w:sz="0" w:space="0" w:color="auto"/>
        <w:left w:val="none" w:sz="0" w:space="0" w:color="auto"/>
        <w:bottom w:val="none" w:sz="0" w:space="0" w:color="auto"/>
        <w:right w:val="none" w:sz="0" w:space="0" w:color="auto"/>
      </w:divBdr>
    </w:div>
    <w:div w:id="58333666">
      <w:bodyDiv w:val="1"/>
      <w:marLeft w:val="0"/>
      <w:marRight w:val="0"/>
      <w:marTop w:val="0"/>
      <w:marBottom w:val="0"/>
      <w:divBdr>
        <w:top w:val="none" w:sz="0" w:space="0" w:color="auto"/>
        <w:left w:val="none" w:sz="0" w:space="0" w:color="auto"/>
        <w:bottom w:val="none" w:sz="0" w:space="0" w:color="auto"/>
        <w:right w:val="none" w:sz="0" w:space="0" w:color="auto"/>
      </w:divBdr>
    </w:div>
    <w:div w:id="469246062">
      <w:bodyDiv w:val="1"/>
      <w:marLeft w:val="0"/>
      <w:marRight w:val="0"/>
      <w:marTop w:val="0"/>
      <w:marBottom w:val="0"/>
      <w:divBdr>
        <w:top w:val="none" w:sz="0" w:space="0" w:color="auto"/>
        <w:left w:val="none" w:sz="0" w:space="0" w:color="auto"/>
        <w:bottom w:val="none" w:sz="0" w:space="0" w:color="auto"/>
        <w:right w:val="none" w:sz="0" w:space="0" w:color="auto"/>
      </w:divBdr>
    </w:div>
    <w:div w:id="1188830359">
      <w:bodyDiv w:val="1"/>
      <w:marLeft w:val="0"/>
      <w:marRight w:val="0"/>
      <w:marTop w:val="0"/>
      <w:marBottom w:val="0"/>
      <w:divBdr>
        <w:top w:val="none" w:sz="0" w:space="0" w:color="auto"/>
        <w:left w:val="none" w:sz="0" w:space="0" w:color="auto"/>
        <w:bottom w:val="none" w:sz="0" w:space="0" w:color="auto"/>
        <w:right w:val="none" w:sz="0" w:space="0" w:color="auto"/>
      </w:divBdr>
    </w:div>
    <w:div w:id="1221746635">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519853578">
      <w:bodyDiv w:val="1"/>
      <w:marLeft w:val="0"/>
      <w:marRight w:val="0"/>
      <w:marTop w:val="0"/>
      <w:marBottom w:val="0"/>
      <w:divBdr>
        <w:top w:val="none" w:sz="0" w:space="0" w:color="auto"/>
        <w:left w:val="none" w:sz="0" w:space="0" w:color="auto"/>
        <w:bottom w:val="none" w:sz="0" w:space="0" w:color="auto"/>
        <w:right w:val="none" w:sz="0" w:space="0" w:color="auto"/>
      </w:divBdr>
    </w:div>
    <w:div w:id="1775054883">
      <w:bodyDiv w:val="1"/>
      <w:marLeft w:val="0"/>
      <w:marRight w:val="0"/>
      <w:marTop w:val="0"/>
      <w:marBottom w:val="0"/>
      <w:divBdr>
        <w:top w:val="none" w:sz="0" w:space="0" w:color="auto"/>
        <w:left w:val="none" w:sz="0" w:space="0" w:color="auto"/>
        <w:bottom w:val="none" w:sz="0" w:space="0" w:color="auto"/>
        <w:right w:val="none" w:sz="0" w:space="0" w:color="auto"/>
      </w:divBdr>
    </w:div>
    <w:div w:id="1949386107">
      <w:bodyDiv w:val="1"/>
      <w:marLeft w:val="0"/>
      <w:marRight w:val="0"/>
      <w:marTop w:val="0"/>
      <w:marBottom w:val="0"/>
      <w:divBdr>
        <w:top w:val="none" w:sz="0" w:space="0" w:color="auto"/>
        <w:left w:val="none" w:sz="0" w:space="0" w:color="auto"/>
        <w:bottom w:val="none" w:sz="0" w:space="0" w:color="auto"/>
        <w:right w:val="none" w:sz="0" w:space="0" w:color="auto"/>
      </w:divBdr>
    </w:div>
    <w:div w:id="1980259228">
      <w:bodyDiv w:val="1"/>
      <w:marLeft w:val="0"/>
      <w:marRight w:val="0"/>
      <w:marTop w:val="0"/>
      <w:marBottom w:val="0"/>
      <w:divBdr>
        <w:top w:val="none" w:sz="0" w:space="0" w:color="auto"/>
        <w:left w:val="none" w:sz="0" w:space="0" w:color="auto"/>
        <w:bottom w:val="none" w:sz="0" w:space="0" w:color="auto"/>
        <w:right w:val="none" w:sz="0" w:space="0" w:color="auto"/>
      </w:divBdr>
      <w:divsChild>
        <w:div w:id="197820051">
          <w:marLeft w:val="0"/>
          <w:marRight w:val="0"/>
          <w:marTop w:val="0"/>
          <w:marBottom w:val="0"/>
          <w:divBdr>
            <w:top w:val="none" w:sz="0" w:space="0" w:color="auto"/>
            <w:left w:val="none" w:sz="0" w:space="0" w:color="auto"/>
            <w:bottom w:val="none" w:sz="0" w:space="0" w:color="auto"/>
            <w:right w:val="none" w:sz="0" w:space="0" w:color="auto"/>
          </w:divBdr>
          <w:divsChild>
            <w:div w:id="829951160">
              <w:marLeft w:val="0"/>
              <w:marRight w:val="0"/>
              <w:marTop w:val="0"/>
              <w:marBottom w:val="0"/>
              <w:divBdr>
                <w:top w:val="none" w:sz="0" w:space="0" w:color="auto"/>
                <w:left w:val="none" w:sz="0" w:space="0" w:color="auto"/>
                <w:bottom w:val="none" w:sz="0" w:space="0" w:color="auto"/>
                <w:right w:val="none" w:sz="0" w:space="0" w:color="auto"/>
              </w:divBdr>
              <w:divsChild>
                <w:div w:id="1260676952">
                  <w:marLeft w:val="0"/>
                  <w:marRight w:val="0"/>
                  <w:marTop w:val="0"/>
                  <w:marBottom w:val="0"/>
                  <w:divBdr>
                    <w:top w:val="none" w:sz="0" w:space="0" w:color="auto"/>
                    <w:left w:val="none" w:sz="0" w:space="0" w:color="auto"/>
                    <w:bottom w:val="none" w:sz="0" w:space="0" w:color="auto"/>
                    <w:right w:val="none" w:sz="0" w:space="0" w:color="auto"/>
                  </w:divBdr>
                  <w:divsChild>
                    <w:div w:id="2125146063">
                      <w:marLeft w:val="0"/>
                      <w:marRight w:val="0"/>
                      <w:marTop w:val="0"/>
                      <w:marBottom w:val="0"/>
                      <w:divBdr>
                        <w:top w:val="none" w:sz="0" w:space="0" w:color="auto"/>
                        <w:left w:val="none" w:sz="0" w:space="0" w:color="auto"/>
                        <w:bottom w:val="none" w:sz="0" w:space="0" w:color="auto"/>
                        <w:right w:val="none" w:sz="0" w:space="0" w:color="auto"/>
                      </w:divBdr>
                      <w:divsChild>
                        <w:div w:id="546911129">
                          <w:marLeft w:val="0"/>
                          <w:marRight w:val="0"/>
                          <w:marTop w:val="0"/>
                          <w:marBottom w:val="0"/>
                          <w:divBdr>
                            <w:top w:val="none" w:sz="0" w:space="0" w:color="auto"/>
                            <w:left w:val="none" w:sz="0" w:space="0" w:color="auto"/>
                            <w:bottom w:val="none" w:sz="0" w:space="0" w:color="auto"/>
                            <w:right w:val="none" w:sz="0" w:space="0" w:color="auto"/>
                          </w:divBdr>
                          <w:divsChild>
                            <w:div w:id="1074233177">
                              <w:marLeft w:val="0"/>
                              <w:marRight w:val="0"/>
                              <w:marTop w:val="0"/>
                              <w:marBottom w:val="0"/>
                              <w:divBdr>
                                <w:top w:val="none" w:sz="0" w:space="0" w:color="auto"/>
                                <w:left w:val="none" w:sz="0" w:space="0" w:color="auto"/>
                                <w:bottom w:val="none" w:sz="0" w:space="0" w:color="auto"/>
                                <w:right w:val="none" w:sz="0" w:space="0" w:color="auto"/>
                              </w:divBdr>
                              <w:divsChild>
                                <w:div w:id="268203238">
                                  <w:marLeft w:val="0"/>
                                  <w:marRight w:val="0"/>
                                  <w:marTop w:val="0"/>
                                  <w:marBottom w:val="0"/>
                                  <w:divBdr>
                                    <w:top w:val="none" w:sz="0" w:space="0" w:color="auto"/>
                                    <w:left w:val="none" w:sz="0" w:space="0" w:color="auto"/>
                                    <w:bottom w:val="none" w:sz="0" w:space="0" w:color="auto"/>
                                    <w:right w:val="none" w:sz="0" w:space="0" w:color="auto"/>
                                  </w:divBdr>
                                  <w:divsChild>
                                    <w:div w:id="81146677">
                                      <w:marLeft w:val="0"/>
                                      <w:marRight w:val="0"/>
                                      <w:marTop w:val="0"/>
                                      <w:marBottom w:val="0"/>
                                      <w:divBdr>
                                        <w:top w:val="none" w:sz="0" w:space="0" w:color="auto"/>
                                        <w:left w:val="none" w:sz="0" w:space="0" w:color="auto"/>
                                        <w:bottom w:val="none" w:sz="0" w:space="0" w:color="auto"/>
                                        <w:right w:val="none" w:sz="0" w:space="0" w:color="auto"/>
                                      </w:divBdr>
                                      <w:divsChild>
                                        <w:div w:id="928847974">
                                          <w:marLeft w:val="0"/>
                                          <w:marRight w:val="0"/>
                                          <w:marTop w:val="0"/>
                                          <w:marBottom w:val="0"/>
                                          <w:divBdr>
                                            <w:top w:val="none" w:sz="0" w:space="0" w:color="auto"/>
                                            <w:left w:val="none" w:sz="0" w:space="0" w:color="auto"/>
                                            <w:bottom w:val="none" w:sz="0" w:space="0" w:color="auto"/>
                                            <w:right w:val="none" w:sz="0" w:space="0" w:color="auto"/>
                                          </w:divBdr>
                                          <w:divsChild>
                                            <w:div w:id="578180100">
                                              <w:marLeft w:val="0"/>
                                              <w:marRight w:val="0"/>
                                              <w:marTop w:val="0"/>
                                              <w:marBottom w:val="0"/>
                                              <w:divBdr>
                                                <w:top w:val="none" w:sz="0" w:space="0" w:color="auto"/>
                                                <w:left w:val="none" w:sz="0" w:space="0" w:color="auto"/>
                                                <w:bottom w:val="none" w:sz="0" w:space="0" w:color="auto"/>
                                                <w:right w:val="none" w:sz="0" w:space="0" w:color="auto"/>
                                              </w:divBdr>
                                              <w:divsChild>
                                                <w:div w:id="17053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32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7L0109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emo.com.au/-/media/files/major-publications/isp/2020/final-2020-integrated-system-plan.pdf?la=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B2F0646-1505-41A3-BA85-151C8BEFC5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EA845590CB1CD4289279609944E38BD" ma:contentTypeVersion="" ma:contentTypeDescription="PDMS Document Site Content Type" ma:contentTypeScope="" ma:versionID="b4cca873a88ad5bb24a9d165d3877f2e">
  <xsd:schema xmlns:xsd="http://www.w3.org/2001/XMLSchema" xmlns:xs="http://www.w3.org/2001/XMLSchema" xmlns:p="http://schemas.microsoft.com/office/2006/metadata/properties" xmlns:ns2="2B2F0646-1505-41A3-BA85-151C8BEFC5AA" targetNamespace="http://schemas.microsoft.com/office/2006/metadata/properties" ma:root="true" ma:fieldsID="b55ce7a32462e586bff9a2bcbd012a44" ns2:_="">
    <xsd:import namespace="2B2F0646-1505-41A3-BA85-151C8BEFC5A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F0646-1505-41A3-BA85-151C8BEFC5A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8A6D-DDAB-4356-947F-F239DB1ED056}">
  <ds:schemaRefs>
    <ds:schemaRef ds:uri="http://purl.org/dc/elements/1.1/"/>
    <ds:schemaRef ds:uri="http://schemas.microsoft.com/office/2006/metadata/properties"/>
    <ds:schemaRef ds:uri="2B2F0646-1505-41A3-BA85-151C8BEFC5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3.xml><?xml version="1.0" encoding="utf-8"?>
<ds:datastoreItem xmlns:ds="http://schemas.openxmlformats.org/officeDocument/2006/customXml" ds:itemID="{AA0EEBAD-A778-47CC-ACE0-1F413458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F0646-1505-41A3-BA85-151C8BEF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19813-6791-44E2-BBDE-2EA10AA9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Osborne, Lea</cp:lastModifiedBy>
  <cp:revision>3</cp:revision>
  <cp:lastPrinted>2021-09-15T01:38:00Z</cp:lastPrinted>
  <dcterms:created xsi:type="dcterms:W3CDTF">2021-09-20T23:20:00Z</dcterms:created>
  <dcterms:modified xsi:type="dcterms:W3CDTF">2021-09-20T23:21:00Z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0x010100266966F133664895A6EE3632470D45F5008EA845590CB1CD4289279609944E38BD</vt:lpwstr>
  </property>
  <property fmtid="{D5CDD505-2E9C-101B-9397-08002B2CF9AE}" pid="3" name="DocHub_LegalKeywords">
    <vt:lpwstr/>
  </property>
  <property fmtid="{D5CDD505-2E9C-101B-9397-08002B2CF9AE}" pid="4" name="DocHub_Year">
    <vt:lpwstr>5;#2020|6a3660c5-15bd-4052-a0a1-6237663b7600</vt:lpwstr>
  </property>
  <property fmtid="{D5CDD505-2E9C-101B-9397-08002B2CF9AE}" pid="5" name="DocHub_LegalToolPurpose">
    <vt:lpwstr>4832;#Standing Advice|ed74bdb8-e7d0-4e35-8cfa-142834146cc4</vt:lpwstr>
  </property>
  <property fmtid="{D5CDD505-2E9C-101B-9397-08002B2CF9AE}" pid="6" name="DocHub_WorkActivity">
    <vt:lpwstr>153;#Legislation and Regulation|6cbc66f5-f4a2-4565-a58b-d5f2d2ac9bd0</vt:lpwstr>
  </property>
  <property fmtid="{D5CDD505-2E9C-101B-9397-08002B2CF9AE}" pid="7" name="DocHub_Keywords">
    <vt:lpwstr>1485;#Electricity|e50f3465-6174-4ef2-b4b8-70585ed41b92</vt:lpwstr>
  </property>
  <property fmtid="{D5CDD505-2E9C-101B-9397-08002B2CF9AE}" pid="8" name="DocHub_DocumentType">
    <vt:lpwstr>359;#Legislative Instrument|edbe159b-95f5-40e7-bf23-9dfb62f2e7f0</vt:lpwstr>
  </property>
  <property fmtid="{D5CDD505-2E9C-101B-9397-08002B2CF9AE}" pid="9" name="DocHub_SecurityClassification">
    <vt:lpwstr>203;#Legal privilege|e0e7653a-6457-4726-a51f-c98e23f83bad</vt:lpwstr>
  </property>
  <property fmtid="{D5CDD505-2E9C-101B-9397-08002B2CF9AE}" pid="10" name="_dlc_DocIdItemGuid">
    <vt:lpwstr>1ff5e476-4dbf-471b-98c3-c13d54fffc54</vt:lpwstr>
  </property>
  <property fmtid="{D5CDD505-2E9C-101B-9397-08002B2CF9AE}" pid="11" name="DocHub_ElectricityNetworkTopics">
    <vt:lpwstr/>
  </property>
  <property fmtid="{D5CDD505-2E9C-101B-9397-08002B2CF9AE}" pid="12" name="DocHub_LegalClient">
    <vt:lpwstr/>
  </property>
  <property fmtid="{D5CDD505-2E9C-101B-9397-08002B2CF9AE}" pid="13" name="ObjectiveRef">
    <vt:lpwstr>Removed</vt:lpwstr>
  </property>
  <property fmtid="{D5CDD505-2E9C-101B-9397-08002B2CF9AE}" pid="14" name="LeadingLawyers">
    <vt:lpwstr>Removed</vt:lpwstr>
  </property>
</Properties>
</file>