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2BC80" w14:textId="77777777" w:rsidR="009E308D" w:rsidRDefault="009E308D" w:rsidP="009E308D">
      <w:pPr>
        <w:pStyle w:val="NormalWeb"/>
        <w:jc w:val="center"/>
        <w:rPr>
          <w:b/>
        </w:rPr>
      </w:pPr>
      <w:r w:rsidRPr="009E308D">
        <w:rPr>
          <w:b/>
        </w:rPr>
        <w:t>EXPLANATORY STATEMENT</w:t>
      </w:r>
    </w:p>
    <w:p w14:paraId="2CDE23EF" w14:textId="5A2F3474" w:rsidR="00402DA0" w:rsidRDefault="00402DA0" w:rsidP="00402DA0">
      <w:pPr>
        <w:pStyle w:val="NormalWeb"/>
        <w:jc w:val="center"/>
      </w:pPr>
      <w:r w:rsidRPr="00402DA0">
        <w:rPr>
          <w:u w:val="single"/>
        </w:rPr>
        <w:t>Issued by the authority of the Greenhouse and Energy Minimum Standards Regulator</w:t>
      </w:r>
    </w:p>
    <w:p w14:paraId="2582BC81" w14:textId="77777777" w:rsidR="009E308D" w:rsidRPr="009E308D" w:rsidRDefault="009E308D" w:rsidP="009E308D">
      <w:pPr>
        <w:pStyle w:val="NormalWeb"/>
        <w:jc w:val="center"/>
        <w:rPr>
          <w:i/>
        </w:rPr>
      </w:pPr>
      <w:r>
        <w:rPr>
          <w:i/>
        </w:rPr>
        <w:t>Greenhouse and Energy Minimum Standards Act 2012</w:t>
      </w:r>
    </w:p>
    <w:p w14:paraId="2582BC82" w14:textId="3C1B2FC3" w:rsidR="009E308D" w:rsidRPr="009E308D" w:rsidRDefault="009E308D" w:rsidP="009E308D">
      <w:pPr>
        <w:pStyle w:val="NormalWeb"/>
        <w:jc w:val="center"/>
        <w:rPr>
          <w:i/>
        </w:rPr>
      </w:pPr>
      <w:r w:rsidRPr="00455AB1">
        <w:rPr>
          <w:i/>
        </w:rPr>
        <w:t xml:space="preserve">Greenhouse and Energy Minimum Standards (Exemption) Instrument </w:t>
      </w:r>
      <w:r w:rsidR="00883F25" w:rsidRPr="00455AB1">
        <w:rPr>
          <w:i/>
        </w:rPr>
        <w:t xml:space="preserve">(No. </w:t>
      </w:r>
      <w:r w:rsidR="00820C4C" w:rsidRPr="00455AB1">
        <w:rPr>
          <w:i/>
        </w:rPr>
        <w:t>4</w:t>
      </w:r>
      <w:r w:rsidR="002C1AB6" w:rsidRPr="00455AB1">
        <w:rPr>
          <w:i/>
        </w:rPr>
        <w:t xml:space="preserve">) </w:t>
      </w:r>
      <w:r w:rsidR="00820C4C" w:rsidRPr="00455AB1">
        <w:rPr>
          <w:i/>
        </w:rPr>
        <w:t>2021</w:t>
      </w:r>
    </w:p>
    <w:p w14:paraId="2582BC84" w14:textId="77777777" w:rsidR="009E308D" w:rsidRPr="009E308D" w:rsidRDefault="009E308D" w:rsidP="009E308D">
      <w:pPr>
        <w:pStyle w:val="NormalWeb"/>
        <w:rPr>
          <w:b/>
        </w:rPr>
      </w:pPr>
      <w:r w:rsidRPr="009E308D">
        <w:rPr>
          <w:b/>
        </w:rPr>
        <w:t xml:space="preserve">Purpose and operation </w:t>
      </w:r>
    </w:p>
    <w:p w14:paraId="2582BC85" w14:textId="77D0BA0A" w:rsidR="00344F0C" w:rsidRDefault="00344F0C" w:rsidP="00344F0C">
      <w:pPr>
        <w:pStyle w:val="NormalWeb"/>
      </w:pPr>
      <w:r>
        <w:t>Section 37 of the</w:t>
      </w:r>
      <w:r w:rsidRPr="00774AFC">
        <w:rPr>
          <w:i/>
        </w:rPr>
        <w:t xml:space="preserve"> Greenhouse and Energy Minimum Standards </w:t>
      </w:r>
      <w:r w:rsidR="00774AFC">
        <w:rPr>
          <w:i/>
        </w:rPr>
        <w:t xml:space="preserve">(GEMS) </w:t>
      </w:r>
      <w:r w:rsidRPr="00774AFC">
        <w:rPr>
          <w:i/>
        </w:rPr>
        <w:t>Act 2012</w:t>
      </w:r>
      <w:r>
        <w:t xml:space="preserve"> (</w:t>
      </w:r>
      <w:r w:rsidRPr="00344F0C">
        <w:rPr>
          <w:b/>
        </w:rPr>
        <w:t>Act</w:t>
      </w:r>
      <w:r>
        <w:t>) enables the GEMS Regulator, by legislative instrument, to exempt models of GEMS products from one or more requirements of a GEMS determination in relation to all or specified supplies or uses of products of that model and enables the GEMS Regulator to specify conditions to which the exemption is subject. GEMS determinations are defined in section 11 of the Act.</w:t>
      </w:r>
    </w:p>
    <w:p w14:paraId="2582BC86" w14:textId="77777777" w:rsidR="00344F0C" w:rsidRDefault="00344F0C" w:rsidP="00344F0C">
      <w:pPr>
        <w:pStyle w:val="NormalWeb"/>
      </w:pPr>
      <w:r>
        <w:t xml:space="preserve">Section 37 also provides that regulations may be made in order to provide a framework for administrative processes around the submission and assessment of applications for exemption. Division 4.1 of the </w:t>
      </w:r>
      <w:r w:rsidRPr="00344F0C">
        <w:rPr>
          <w:i/>
        </w:rPr>
        <w:t>Greenhouse and Energy Minimum Standards Regulation 2012</w:t>
      </w:r>
      <w:r>
        <w:t xml:space="preserve"> (</w:t>
      </w:r>
      <w:r w:rsidRPr="00344F0C">
        <w:rPr>
          <w:b/>
        </w:rPr>
        <w:t>Regulation</w:t>
      </w:r>
      <w:r>
        <w:t>) sets out the circumstances in which the GEMS Regulator may exempt a model of a GEMS product from the requirements of a GEMS determination.</w:t>
      </w:r>
    </w:p>
    <w:p w14:paraId="2582BC87" w14:textId="67ED8023" w:rsidR="00BB58CB" w:rsidRDefault="00344F0C" w:rsidP="00344F0C">
      <w:pPr>
        <w:pStyle w:val="NormalWeb"/>
      </w:pPr>
      <w:r w:rsidRPr="00455AB1">
        <w:t xml:space="preserve">The purpose of the </w:t>
      </w:r>
      <w:r w:rsidRPr="00455AB1">
        <w:rPr>
          <w:i/>
        </w:rPr>
        <w:t>Greenhouse and Energy Minimum Standards (Exemption) Instrument (No.</w:t>
      </w:r>
      <w:r w:rsidR="00847A6C" w:rsidRPr="00455AB1">
        <w:rPr>
          <w:i/>
        </w:rPr>
        <w:t>4</w:t>
      </w:r>
      <w:r w:rsidRPr="00455AB1">
        <w:rPr>
          <w:i/>
        </w:rPr>
        <w:t xml:space="preserve">) </w:t>
      </w:r>
      <w:r w:rsidR="00847A6C" w:rsidRPr="00455AB1">
        <w:rPr>
          <w:i/>
        </w:rPr>
        <w:t>2021</w:t>
      </w:r>
      <w:r w:rsidRPr="00455AB1">
        <w:rPr>
          <w:i/>
        </w:rPr>
        <w:t xml:space="preserve"> </w:t>
      </w:r>
      <w:r w:rsidRPr="00455AB1">
        <w:t>(</w:t>
      </w:r>
      <w:r w:rsidRPr="00455AB1">
        <w:rPr>
          <w:b/>
        </w:rPr>
        <w:t>Instrument</w:t>
      </w:r>
      <w:r w:rsidR="00905525" w:rsidRPr="00455AB1">
        <w:t>) is to exempt supplies</w:t>
      </w:r>
      <w:r w:rsidRPr="00455AB1">
        <w:t xml:space="preserve"> </w:t>
      </w:r>
      <w:r w:rsidR="00905525" w:rsidRPr="00455AB1">
        <w:t>of Gram Commercial Refrigeration</w:t>
      </w:r>
      <w:r w:rsidR="003361BD" w:rsidRPr="00455AB1">
        <w:t>’s</w:t>
      </w:r>
      <w:r w:rsidR="00905525" w:rsidRPr="00455AB1">
        <w:t xml:space="preserve"> products</w:t>
      </w:r>
      <w:r w:rsidR="009245C9" w:rsidRPr="00455AB1">
        <w:t xml:space="preserve"> </w:t>
      </w:r>
      <w:r w:rsidR="00D60470" w:rsidRPr="00455AB1">
        <w:t xml:space="preserve">specified in </w:t>
      </w:r>
      <w:r w:rsidR="003361BD" w:rsidRPr="00455AB1">
        <w:t>Schedule 1, Section 1 of the Instrument</w:t>
      </w:r>
      <w:r w:rsidR="00D60470" w:rsidRPr="00455AB1">
        <w:t xml:space="preserve"> </w:t>
      </w:r>
      <w:r w:rsidR="009245C9" w:rsidRPr="00455AB1">
        <w:t>from the</w:t>
      </w:r>
      <w:r w:rsidR="00774AFC" w:rsidRPr="00455AB1">
        <w:t xml:space="preserve"> GEMS</w:t>
      </w:r>
      <w:r w:rsidR="00883F25" w:rsidRPr="00455AB1">
        <w:t xml:space="preserve"> </w:t>
      </w:r>
      <w:r w:rsidR="003361BD" w:rsidRPr="00455AB1">
        <w:t>L</w:t>
      </w:r>
      <w:r w:rsidR="00217DCD" w:rsidRPr="00455AB1">
        <w:t xml:space="preserve">evel </w:t>
      </w:r>
      <w:r w:rsidR="003361BD" w:rsidRPr="00455AB1">
        <w:t>R</w:t>
      </w:r>
      <w:r w:rsidR="00217DCD" w:rsidRPr="00455AB1">
        <w:t xml:space="preserve">equirements contained in </w:t>
      </w:r>
      <w:r w:rsidR="00455AB1">
        <w:t>S</w:t>
      </w:r>
      <w:r w:rsidR="00217DCD" w:rsidRPr="00455AB1">
        <w:t>ection</w:t>
      </w:r>
      <w:r w:rsidR="00D60470" w:rsidRPr="00455AB1">
        <w:t xml:space="preserve"> 23</w:t>
      </w:r>
      <w:r w:rsidR="00455AB1" w:rsidRPr="00455AB1">
        <w:t xml:space="preserve"> and the Other GEMS requirements in Section 32 </w:t>
      </w:r>
      <w:r w:rsidR="00217DCD" w:rsidRPr="00455AB1">
        <w:t xml:space="preserve">of </w:t>
      </w:r>
      <w:r w:rsidR="009245C9" w:rsidRPr="00455AB1">
        <w:t xml:space="preserve">the </w:t>
      </w:r>
      <w:r w:rsidR="00402DA0">
        <w:rPr>
          <w:i/>
        </w:rPr>
        <w:t>Greenhouse </w:t>
      </w:r>
      <w:r w:rsidR="009245C9" w:rsidRPr="00455AB1">
        <w:rPr>
          <w:i/>
        </w:rPr>
        <w:t>and Energy Minimum Standards (</w:t>
      </w:r>
      <w:r w:rsidR="00847A6C" w:rsidRPr="00455AB1">
        <w:rPr>
          <w:i/>
        </w:rPr>
        <w:t>Refrigerated Cabinets</w:t>
      </w:r>
      <w:r w:rsidR="000710B4" w:rsidRPr="00455AB1">
        <w:rPr>
          <w:i/>
        </w:rPr>
        <w:t>) Determination 2020</w:t>
      </w:r>
      <w:r w:rsidR="002C1AB6" w:rsidRPr="00455AB1">
        <w:rPr>
          <w:i/>
        </w:rPr>
        <w:t xml:space="preserve"> </w:t>
      </w:r>
      <w:r w:rsidR="002C1AB6" w:rsidRPr="00455AB1">
        <w:t>(</w:t>
      </w:r>
      <w:r w:rsidR="002C1AB6" w:rsidRPr="00455AB1">
        <w:rPr>
          <w:b/>
        </w:rPr>
        <w:t>Determination</w:t>
      </w:r>
      <w:r w:rsidR="002C1AB6" w:rsidRPr="00455AB1">
        <w:t>)</w:t>
      </w:r>
      <w:r w:rsidR="009245C9" w:rsidRPr="00455AB1">
        <w:t>.</w:t>
      </w:r>
    </w:p>
    <w:p w14:paraId="3C9598D0" w14:textId="6363AC54" w:rsidR="00EB669E" w:rsidRDefault="003A43EC" w:rsidP="009E308D">
      <w:pPr>
        <w:pStyle w:val="NormalWeb"/>
      </w:pPr>
      <w:proofErr w:type="spellStart"/>
      <w:r>
        <w:t>Skanos</w:t>
      </w:r>
      <w:proofErr w:type="spellEnd"/>
      <w:r w:rsidR="0000388E">
        <w:t xml:space="preserve"> </w:t>
      </w:r>
      <w:r w:rsidR="003361BD">
        <w:t>Pty Ltd (</w:t>
      </w:r>
      <w:proofErr w:type="spellStart"/>
      <w:r w:rsidR="003361BD">
        <w:t>Skanos</w:t>
      </w:r>
      <w:proofErr w:type="spellEnd"/>
      <w:r w:rsidR="003361BD">
        <w:t xml:space="preserve">) </w:t>
      </w:r>
      <w:r w:rsidR="0000388E">
        <w:t>sells Gram Commercial Refrigeration branded refrigerated cabinets</w:t>
      </w:r>
      <w:r w:rsidR="003361BD">
        <w:t xml:space="preserve"> in Australia</w:t>
      </w:r>
      <w:r w:rsidR="002F28B0" w:rsidRPr="006D7FC2">
        <w:t xml:space="preserve">. </w:t>
      </w:r>
      <w:r w:rsidR="006636E7">
        <w:t>The</w:t>
      </w:r>
      <w:r w:rsidR="003361BD">
        <w:t>se</w:t>
      </w:r>
      <w:r w:rsidR="00455AB1">
        <w:t xml:space="preserve"> </w:t>
      </w:r>
      <w:r w:rsidR="006636E7">
        <w:t xml:space="preserve">refrigerated cabinet models sold by </w:t>
      </w:r>
      <w:proofErr w:type="spellStart"/>
      <w:r w:rsidR="006636E7">
        <w:t>Skanos</w:t>
      </w:r>
      <w:proofErr w:type="spellEnd"/>
      <w:r w:rsidR="006636E7">
        <w:t xml:space="preserve"> have been tested t</w:t>
      </w:r>
      <w:r w:rsidR="00402DA0">
        <w:t>o ISO </w:t>
      </w:r>
      <w:r w:rsidR="006636E7">
        <w:t>22041:2019. The current GEMS Determination requires this cl</w:t>
      </w:r>
      <w:r w:rsidR="00BB0047">
        <w:t xml:space="preserve">ass of product to be tested to </w:t>
      </w:r>
      <w:r w:rsidR="003361BD">
        <w:t xml:space="preserve">EN </w:t>
      </w:r>
      <w:r w:rsidR="006636E7">
        <w:t xml:space="preserve">16825:2016, a standard that has been superseded in the European Union by </w:t>
      </w:r>
      <w:r w:rsidR="00402DA0">
        <w:t>ISO </w:t>
      </w:r>
      <w:r w:rsidR="006636E7">
        <w:t>2</w:t>
      </w:r>
      <w:r w:rsidR="003361BD">
        <w:t>20</w:t>
      </w:r>
      <w:r w:rsidR="006636E7">
        <w:t xml:space="preserve">41:2019. </w:t>
      </w:r>
      <w:proofErr w:type="spellStart"/>
      <w:r w:rsidR="006636E7">
        <w:t>Skanos</w:t>
      </w:r>
      <w:proofErr w:type="spellEnd"/>
      <w:r w:rsidR="006636E7">
        <w:t xml:space="preserve"> have therefore sought an exemption for </w:t>
      </w:r>
      <w:r w:rsidR="003361BD">
        <w:t>a selection</w:t>
      </w:r>
      <w:r w:rsidR="006636E7">
        <w:t xml:space="preserve"> of refrigerated cabinet models until such time as the GEMS Determination is updated to incorporate </w:t>
      </w:r>
      <w:r w:rsidR="003361BD">
        <w:t>ISO</w:t>
      </w:r>
      <w:r w:rsidR="00402DA0">
        <w:t> </w:t>
      </w:r>
      <w:r w:rsidR="006636E7">
        <w:t>22</w:t>
      </w:r>
      <w:r w:rsidR="003361BD">
        <w:t>0</w:t>
      </w:r>
      <w:r w:rsidR="006636E7">
        <w:t>41:2019</w:t>
      </w:r>
      <w:r w:rsidR="005D18D3">
        <w:t>.</w:t>
      </w:r>
    </w:p>
    <w:p w14:paraId="2582BC89" w14:textId="2F913DFE" w:rsidR="00722DE8" w:rsidRDefault="009245C9" w:rsidP="009E308D">
      <w:pPr>
        <w:pStyle w:val="NormalWeb"/>
      </w:pPr>
      <w:r>
        <w:t xml:space="preserve">The GEMS Regulator considered all the matters set out in </w:t>
      </w:r>
      <w:r w:rsidR="00590448">
        <w:t xml:space="preserve">the </w:t>
      </w:r>
      <w:r w:rsidR="00344F0C" w:rsidRPr="00344F0C">
        <w:t>Regulation</w:t>
      </w:r>
      <w:r w:rsidR="00590448">
        <w:t xml:space="preserve"> and </w:t>
      </w:r>
      <w:r w:rsidR="0093637D">
        <w:t xml:space="preserve">has </w:t>
      </w:r>
      <w:r w:rsidR="00590448">
        <w:t xml:space="preserve">decided to grant an exemption from </w:t>
      </w:r>
      <w:r w:rsidR="008952B8">
        <w:t xml:space="preserve">the testing </w:t>
      </w:r>
      <w:r w:rsidR="00590448" w:rsidRPr="00722DE8">
        <w:t xml:space="preserve">requirements of the Determination </w:t>
      </w:r>
      <w:r w:rsidR="0093637D">
        <w:t>on the basis</w:t>
      </w:r>
      <w:r w:rsidR="0093637D" w:rsidRPr="00722DE8">
        <w:t xml:space="preserve"> </w:t>
      </w:r>
      <w:r w:rsidR="00590448" w:rsidRPr="00722DE8">
        <w:t xml:space="preserve">there will be no negative impact on Australia’s greenhouse gas emissions as a result of the exemption. </w:t>
      </w:r>
      <w:r w:rsidR="008952B8" w:rsidRPr="008952B8">
        <w:t xml:space="preserve"> </w:t>
      </w:r>
      <w:r w:rsidR="003361BD">
        <w:t>This view is formed due to test reports having been supplied demonstrating a high level of energy efficiency</w:t>
      </w:r>
      <w:r w:rsidR="00D97978">
        <w:t xml:space="preserve"> and expert comparative analysis of ISO 22041:2019 and EN 16825:2016.</w:t>
      </w:r>
    </w:p>
    <w:p w14:paraId="2582BC8B" w14:textId="04E993E4" w:rsidR="00722DE8" w:rsidRDefault="00722DE8" w:rsidP="00722DE8">
      <w:pPr>
        <w:pStyle w:val="NormalWeb"/>
      </w:pPr>
      <w:r>
        <w:t xml:space="preserve">Models covered by exemptions must still be registered under the Act. </w:t>
      </w:r>
    </w:p>
    <w:p w14:paraId="5E9DF149" w14:textId="77777777" w:rsidR="00455AB1" w:rsidRDefault="00455AB1" w:rsidP="009E308D">
      <w:pPr>
        <w:pStyle w:val="NormalWeb"/>
        <w:rPr>
          <w:b/>
        </w:rPr>
      </w:pPr>
    </w:p>
    <w:p w14:paraId="2E625954" w14:textId="77777777" w:rsidR="00455AB1" w:rsidRDefault="00455AB1">
      <w:pPr>
        <w:spacing w:after="0" w:line="240" w:lineRule="auto"/>
        <w:rPr>
          <w:rFonts w:ascii="Times New Roman" w:eastAsia="Times New Roman" w:hAnsi="Times New Roman"/>
          <w:b/>
          <w:sz w:val="24"/>
          <w:szCs w:val="24"/>
          <w:lang w:eastAsia="en-AU"/>
        </w:rPr>
      </w:pPr>
      <w:r>
        <w:rPr>
          <w:b/>
        </w:rPr>
        <w:br w:type="page"/>
      </w:r>
    </w:p>
    <w:p w14:paraId="2582BC8D" w14:textId="6C3E557C" w:rsidR="009E308D" w:rsidRDefault="003361BD" w:rsidP="009E308D">
      <w:pPr>
        <w:pStyle w:val="NormalWeb"/>
        <w:rPr>
          <w:b/>
        </w:rPr>
      </w:pPr>
      <w:r>
        <w:rPr>
          <w:b/>
        </w:rPr>
        <w:lastRenderedPageBreak/>
        <w:t>Authority</w:t>
      </w:r>
    </w:p>
    <w:p w14:paraId="2582BC8E" w14:textId="77777777" w:rsidR="00BB58CB" w:rsidRPr="00BB58CB" w:rsidRDefault="00BB58CB" w:rsidP="00BB58CB">
      <w:pPr>
        <w:pStyle w:val="NormalWeb"/>
      </w:pPr>
      <w:r>
        <w:t xml:space="preserve">Section 37 of the </w:t>
      </w:r>
      <w:r w:rsidRPr="00BB58CB">
        <w:rPr>
          <w:i/>
        </w:rPr>
        <w:t>Greenhouse and Energy Minimum Standards Act 2012</w:t>
      </w:r>
      <w:r>
        <w:t xml:space="preserve"> enables the Greenhouse and Energy Minimum Standards (GEMS) Regulator to exempt models of GEMS products from one or more requirements of a GEMS determination. An exemption can be in relation to all supplies or uses of products of that model or limited to specified supplies and uses. The GEMS Regulator can specify conditions to which the exemption is subject.  </w:t>
      </w:r>
    </w:p>
    <w:p w14:paraId="2582BC8F" w14:textId="77777777" w:rsidR="00BB58CB" w:rsidRDefault="00BB58CB" w:rsidP="00BB58CB">
      <w:pPr>
        <w:pStyle w:val="NormalWeb"/>
      </w:pPr>
      <w:r>
        <w:t xml:space="preserve">Division 4.1 of the </w:t>
      </w:r>
      <w:r w:rsidR="00590448">
        <w:t>R</w:t>
      </w:r>
      <w:r w:rsidRPr="00BB58CB">
        <w:t>egulation</w:t>
      </w:r>
      <w:r>
        <w:t xml:space="preserve"> sets out the circumstances in which the GEMS Regulator may exempt a model of a GEMS product from the requirements of a GEMS determination.</w:t>
      </w:r>
    </w:p>
    <w:p w14:paraId="2582BC90" w14:textId="3F2A922B" w:rsidR="009E308D" w:rsidRPr="009E308D" w:rsidRDefault="009E308D" w:rsidP="009E308D">
      <w:pPr>
        <w:pStyle w:val="NormalWeb"/>
        <w:rPr>
          <w:b/>
        </w:rPr>
      </w:pPr>
      <w:r w:rsidRPr="009E308D">
        <w:rPr>
          <w:b/>
        </w:rPr>
        <w:t xml:space="preserve">Consultation </w:t>
      </w:r>
    </w:p>
    <w:p w14:paraId="2582BC91" w14:textId="77777777" w:rsidR="009E308D" w:rsidRDefault="009E308D" w:rsidP="009E308D">
      <w:pPr>
        <w:pStyle w:val="NormalWeb"/>
      </w:pPr>
      <w:r>
        <w:t>The exemption set out in the Instrument was considered on application from the applicant. Consultation was</w:t>
      </w:r>
      <w:r w:rsidR="009245C9">
        <w:t xml:space="preserve"> undertaken with the applica</w:t>
      </w:r>
      <w:r w:rsidR="00621634">
        <w:t>n</w:t>
      </w:r>
      <w:r w:rsidR="009245C9">
        <w:t>t for the purpose of clarifying the exemption application.</w:t>
      </w:r>
    </w:p>
    <w:p w14:paraId="1A72D940" w14:textId="5A6B0BE7" w:rsidR="002134F4" w:rsidRPr="00455AB1" w:rsidRDefault="003361BD" w:rsidP="002134F4">
      <w:pPr>
        <w:pStyle w:val="NormalWeb"/>
        <w:rPr>
          <w:b/>
        </w:rPr>
      </w:pPr>
      <w:r w:rsidRPr="00455AB1">
        <w:rPr>
          <w:b/>
        </w:rPr>
        <w:t>Regulatory Impact</w:t>
      </w:r>
    </w:p>
    <w:p w14:paraId="2C24CA55" w14:textId="62454C95" w:rsidR="002134F4" w:rsidRPr="002134F4" w:rsidRDefault="002134F4" w:rsidP="009E308D">
      <w:pPr>
        <w:pStyle w:val="NormalWeb"/>
      </w:pPr>
      <w:r w:rsidRPr="00455AB1">
        <w:t>There will be no regulatory burden arising from the Instrument. The Office of Best Practice Regulation has advised that such proposals are not likely to have a regulatory impact on business, community organisations or organisations. A Regulatory Impact Statement (</w:t>
      </w:r>
      <w:r w:rsidRPr="00455AB1">
        <w:rPr>
          <w:b/>
        </w:rPr>
        <w:t>RIS</w:t>
      </w:r>
      <w:r w:rsidRPr="00455AB1">
        <w:t>) is therefore not required for this proposal</w:t>
      </w:r>
      <w:r w:rsidR="00596DEF" w:rsidRPr="00455AB1">
        <w:t>. OBPR has advised a RIS is not required for this proposal</w:t>
      </w:r>
      <w:r w:rsidRPr="00455AB1">
        <w:t xml:space="preserve"> (OBPR Ref.</w:t>
      </w:r>
      <w:r w:rsidRPr="00402DA0">
        <w:t xml:space="preserve"> </w:t>
      </w:r>
      <w:r w:rsidR="00532502" w:rsidRPr="00402DA0">
        <w:t>44576</w:t>
      </w:r>
      <w:r w:rsidRPr="00455AB1">
        <w:t>).</w:t>
      </w:r>
    </w:p>
    <w:p w14:paraId="2582BC92" w14:textId="77777777" w:rsidR="00621634" w:rsidRDefault="00621634">
      <w:pPr>
        <w:spacing w:after="0" w:line="240" w:lineRule="auto"/>
        <w:rPr>
          <w:rFonts w:ascii="Times New Roman" w:eastAsia="Times New Roman" w:hAnsi="Times New Roman"/>
          <w:sz w:val="24"/>
          <w:szCs w:val="24"/>
          <w:lang w:eastAsia="en-AU"/>
        </w:rPr>
      </w:pPr>
      <w:r>
        <w:br w:type="page"/>
      </w:r>
    </w:p>
    <w:p w14:paraId="2582BC93" w14:textId="77777777" w:rsidR="00621634" w:rsidRPr="00621634" w:rsidRDefault="00621634" w:rsidP="00621634">
      <w:pPr>
        <w:autoSpaceDE w:val="0"/>
        <w:autoSpaceDN w:val="0"/>
        <w:adjustRightInd w:val="0"/>
        <w:spacing w:after="240" w:line="240" w:lineRule="auto"/>
        <w:rPr>
          <w:rFonts w:ascii="Times New Roman" w:hAnsi="Times New Roman"/>
          <w:b/>
          <w:sz w:val="24"/>
          <w:szCs w:val="24"/>
          <w:lang w:eastAsia="en-AU"/>
        </w:rPr>
      </w:pPr>
      <w:r w:rsidRPr="00621634">
        <w:rPr>
          <w:rFonts w:ascii="Times New Roman" w:hAnsi="Times New Roman"/>
          <w:b/>
          <w:sz w:val="24"/>
          <w:szCs w:val="24"/>
          <w:lang w:eastAsia="en-AU"/>
        </w:rPr>
        <w:lastRenderedPageBreak/>
        <w:t>Detailed description of provisions in the Instrument</w:t>
      </w:r>
    </w:p>
    <w:p w14:paraId="2582BC94" w14:textId="77777777" w:rsidR="00621634" w:rsidRPr="00621634" w:rsidRDefault="009A10D2" w:rsidP="00621634">
      <w:pPr>
        <w:numPr>
          <w:ilvl w:val="0"/>
          <w:numId w:val="50"/>
        </w:numPr>
        <w:autoSpaceDE w:val="0"/>
        <w:autoSpaceDN w:val="0"/>
        <w:adjustRightInd w:val="0"/>
        <w:spacing w:after="240" w:line="240" w:lineRule="auto"/>
        <w:ind w:left="426"/>
        <w:rPr>
          <w:rFonts w:ascii="Times New Roman" w:hAnsi="Times New Roman"/>
          <w:b/>
          <w:sz w:val="24"/>
        </w:rPr>
      </w:pPr>
      <w:r>
        <w:rPr>
          <w:rFonts w:ascii="Times New Roman" w:hAnsi="Times New Roman"/>
          <w:b/>
          <w:sz w:val="24"/>
        </w:rPr>
        <w:t>Name</w:t>
      </w:r>
    </w:p>
    <w:p w14:paraId="2582BC95" w14:textId="77777777"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Section 1 sets out the name of the Instrument.</w:t>
      </w:r>
    </w:p>
    <w:p w14:paraId="2582BC96" w14:textId="77777777" w:rsidR="009A10D2" w:rsidRPr="00621634" w:rsidRDefault="009A10D2" w:rsidP="009A10D2">
      <w:pPr>
        <w:numPr>
          <w:ilvl w:val="0"/>
          <w:numId w:val="50"/>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Commencement</w:t>
      </w:r>
    </w:p>
    <w:p w14:paraId="2582BC97" w14:textId="6DF5F058" w:rsidR="009A10D2" w:rsidRPr="00621634" w:rsidRDefault="00004060" w:rsidP="009A10D2">
      <w:pPr>
        <w:autoSpaceDE w:val="0"/>
        <w:autoSpaceDN w:val="0"/>
        <w:adjustRightInd w:val="0"/>
        <w:spacing w:after="240" w:line="240" w:lineRule="auto"/>
        <w:ind w:left="426"/>
        <w:rPr>
          <w:rFonts w:ascii="Times New Roman" w:hAnsi="Times New Roman"/>
          <w:sz w:val="24"/>
        </w:rPr>
      </w:pPr>
      <w:r>
        <w:rPr>
          <w:rFonts w:ascii="Times New Roman" w:hAnsi="Times New Roman"/>
          <w:sz w:val="24"/>
        </w:rPr>
        <w:t>Section 2</w:t>
      </w:r>
      <w:r w:rsidR="009A10D2" w:rsidRPr="00621634">
        <w:rPr>
          <w:rFonts w:ascii="Times New Roman" w:hAnsi="Times New Roman"/>
          <w:sz w:val="24"/>
        </w:rPr>
        <w:t xml:space="preserve"> sets out the commencement arrangements for the Instrument.</w:t>
      </w:r>
    </w:p>
    <w:p w14:paraId="2582BC98" w14:textId="77777777" w:rsidR="00621634" w:rsidRPr="00621634" w:rsidRDefault="00621634" w:rsidP="00621634">
      <w:pPr>
        <w:numPr>
          <w:ilvl w:val="0"/>
          <w:numId w:val="50"/>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Authority</w:t>
      </w:r>
    </w:p>
    <w:p w14:paraId="2582BC99" w14:textId="77777777"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w:t>
      </w:r>
      <w:r w:rsidR="009A10D2">
        <w:rPr>
          <w:rFonts w:ascii="Times New Roman" w:hAnsi="Times New Roman"/>
          <w:sz w:val="24"/>
        </w:rPr>
        <w:t>3</w:t>
      </w:r>
      <w:r w:rsidRPr="00621634">
        <w:rPr>
          <w:rFonts w:ascii="Times New Roman" w:hAnsi="Times New Roman"/>
          <w:sz w:val="24"/>
        </w:rPr>
        <w:t xml:space="preserve"> sets out the provision of the Act under which the Instrument is made.</w:t>
      </w:r>
    </w:p>
    <w:p w14:paraId="2582BC9A" w14:textId="77777777" w:rsidR="00621634" w:rsidRPr="00621634" w:rsidRDefault="00621634" w:rsidP="00621634">
      <w:pPr>
        <w:keepNext/>
        <w:numPr>
          <w:ilvl w:val="0"/>
          <w:numId w:val="50"/>
        </w:numPr>
        <w:autoSpaceDE w:val="0"/>
        <w:autoSpaceDN w:val="0"/>
        <w:adjustRightInd w:val="0"/>
        <w:spacing w:after="240" w:line="240" w:lineRule="auto"/>
        <w:ind w:left="425" w:hanging="357"/>
        <w:rPr>
          <w:rFonts w:ascii="Times New Roman" w:hAnsi="Times New Roman"/>
          <w:b/>
          <w:sz w:val="24"/>
        </w:rPr>
      </w:pPr>
      <w:r w:rsidRPr="00621634">
        <w:rPr>
          <w:rFonts w:ascii="Times New Roman" w:hAnsi="Times New Roman"/>
          <w:b/>
          <w:sz w:val="24"/>
        </w:rPr>
        <w:t>Definitions</w:t>
      </w:r>
    </w:p>
    <w:p w14:paraId="2582BC9B" w14:textId="77777777"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Section 4 sets out definition</w:t>
      </w:r>
      <w:r w:rsidR="009A10D2">
        <w:rPr>
          <w:rFonts w:ascii="Times New Roman" w:hAnsi="Times New Roman"/>
          <w:sz w:val="24"/>
        </w:rPr>
        <w:t>s</w:t>
      </w:r>
      <w:r w:rsidRPr="00621634">
        <w:rPr>
          <w:rFonts w:ascii="Times New Roman" w:hAnsi="Times New Roman"/>
          <w:sz w:val="24"/>
        </w:rPr>
        <w:t xml:space="preserve"> of terms used in the Instrument. The term ‘</w:t>
      </w:r>
      <w:r w:rsidR="009A10D2" w:rsidRPr="009A10D2">
        <w:rPr>
          <w:rFonts w:ascii="Times New Roman" w:hAnsi="Times New Roman"/>
          <w:i/>
          <w:sz w:val="24"/>
        </w:rPr>
        <w:t>e</w:t>
      </w:r>
      <w:r w:rsidRPr="00621634">
        <w:rPr>
          <w:rFonts w:ascii="Times New Roman" w:hAnsi="Times New Roman"/>
          <w:i/>
          <w:sz w:val="24"/>
        </w:rPr>
        <w:t xml:space="preserve">xempt </w:t>
      </w:r>
      <w:r w:rsidR="009A10D2" w:rsidRPr="009A10D2">
        <w:rPr>
          <w:rFonts w:ascii="Times New Roman" w:hAnsi="Times New Roman"/>
          <w:i/>
          <w:sz w:val="24"/>
        </w:rPr>
        <w:t>m</w:t>
      </w:r>
      <w:r w:rsidRPr="00621634">
        <w:rPr>
          <w:rFonts w:ascii="Times New Roman" w:hAnsi="Times New Roman"/>
          <w:i/>
          <w:sz w:val="24"/>
        </w:rPr>
        <w:t>odel</w:t>
      </w:r>
      <w:r w:rsidRPr="00621634">
        <w:rPr>
          <w:rFonts w:ascii="Times New Roman" w:hAnsi="Times New Roman"/>
          <w:sz w:val="24"/>
        </w:rPr>
        <w:t xml:space="preserve">’ is defined in section 5 of the Instrument. </w:t>
      </w:r>
    </w:p>
    <w:p w14:paraId="2582BC9C" w14:textId="77777777" w:rsidR="00621634" w:rsidRPr="00621634" w:rsidRDefault="00621634" w:rsidP="00621634">
      <w:pPr>
        <w:numPr>
          <w:ilvl w:val="0"/>
          <w:numId w:val="50"/>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Exemption</w:t>
      </w:r>
    </w:p>
    <w:p w14:paraId="2582BC9D" w14:textId="0CCA8202" w:rsidR="00621634" w:rsidRPr="00621634" w:rsidRDefault="00621634" w:rsidP="00621634">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5 exempts the models specified in clause 1 of Schedule </w:t>
      </w:r>
      <w:r w:rsidR="009A10D2">
        <w:rPr>
          <w:rFonts w:ascii="Times New Roman" w:hAnsi="Times New Roman"/>
          <w:sz w:val="24"/>
        </w:rPr>
        <w:t xml:space="preserve">1 </w:t>
      </w:r>
      <w:r w:rsidRPr="00621634">
        <w:rPr>
          <w:rFonts w:ascii="Times New Roman" w:hAnsi="Times New Roman"/>
          <w:sz w:val="24"/>
        </w:rPr>
        <w:t>to the Instrument (</w:t>
      </w:r>
      <w:r w:rsidR="00402DA0">
        <w:rPr>
          <w:rFonts w:ascii="Times New Roman" w:hAnsi="Times New Roman"/>
          <w:sz w:val="24"/>
        </w:rPr>
        <w:t>the </w:t>
      </w:r>
      <w:r w:rsidR="009A10D2" w:rsidRPr="009A10D2">
        <w:rPr>
          <w:rFonts w:ascii="Times New Roman" w:hAnsi="Times New Roman"/>
          <w:b/>
          <w:i/>
          <w:sz w:val="24"/>
        </w:rPr>
        <w:t>exempt m</w:t>
      </w:r>
      <w:r w:rsidRPr="00621634">
        <w:rPr>
          <w:rFonts w:ascii="Times New Roman" w:hAnsi="Times New Roman"/>
          <w:b/>
          <w:i/>
          <w:sz w:val="24"/>
        </w:rPr>
        <w:t>odel</w:t>
      </w:r>
      <w:r w:rsidR="009A10D2" w:rsidRPr="009A10D2">
        <w:rPr>
          <w:rFonts w:ascii="Times New Roman" w:hAnsi="Times New Roman"/>
          <w:b/>
          <w:i/>
          <w:sz w:val="24"/>
        </w:rPr>
        <w:t>s</w:t>
      </w:r>
      <w:r w:rsidRPr="00621634">
        <w:rPr>
          <w:rFonts w:ascii="Times New Roman" w:hAnsi="Times New Roman"/>
          <w:sz w:val="24"/>
        </w:rPr>
        <w:t xml:space="preserve">) from the </w:t>
      </w:r>
      <w:r w:rsidR="009A10D2">
        <w:rPr>
          <w:rFonts w:ascii="Times New Roman" w:hAnsi="Times New Roman"/>
          <w:sz w:val="24"/>
        </w:rPr>
        <w:t>requirements specified in clause 2 of Schedule 1</w:t>
      </w:r>
      <w:r w:rsidRPr="00621634">
        <w:rPr>
          <w:rFonts w:ascii="Times New Roman" w:hAnsi="Times New Roman"/>
          <w:sz w:val="24"/>
        </w:rPr>
        <w:t>.</w:t>
      </w:r>
    </w:p>
    <w:p w14:paraId="2582BC9E" w14:textId="77777777" w:rsidR="00621634" w:rsidRPr="0063004E" w:rsidRDefault="009A10D2" w:rsidP="00621634">
      <w:pPr>
        <w:numPr>
          <w:ilvl w:val="0"/>
          <w:numId w:val="50"/>
        </w:numPr>
        <w:autoSpaceDE w:val="0"/>
        <w:autoSpaceDN w:val="0"/>
        <w:adjustRightInd w:val="0"/>
        <w:spacing w:after="240" w:line="240" w:lineRule="auto"/>
        <w:ind w:left="426"/>
        <w:rPr>
          <w:rFonts w:ascii="Times New Roman" w:hAnsi="Times New Roman"/>
          <w:b/>
          <w:sz w:val="24"/>
        </w:rPr>
      </w:pPr>
      <w:r w:rsidRPr="0063004E">
        <w:rPr>
          <w:rFonts w:ascii="Times New Roman" w:hAnsi="Times New Roman"/>
          <w:b/>
          <w:sz w:val="24"/>
        </w:rPr>
        <w:t>Conditions of e</w:t>
      </w:r>
      <w:r w:rsidR="00621634" w:rsidRPr="0063004E">
        <w:rPr>
          <w:rFonts w:ascii="Times New Roman" w:hAnsi="Times New Roman"/>
          <w:b/>
          <w:sz w:val="24"/>
        </w:rPr>
        <w:t>xemption</w:t>
      </w:r>
    </w:p>
    <w:p w14:paraId="2582BC9F" w14:textId="322CB792" w:rsidR="00621634" w:rsidRPr="0063004E" w:rsidRDefault="00621634" w:rsidP="00621634">
      <w:pPr>
        <w:autoSpaceDE w:val="0"/>
        <w:autoSpaceDN w:val="0"/>
        <w:adjustRightInd w:val="0"/>
        <w:spacing w:after="240" w:line="240" w:lineRule="auto"/>
        <w:ind w:left="426"/>
        <w:rPr>
          <w:rFonts w:ascii="Times New Roman" w:hAnsi="Times New Roman"/>
          <w:sz w:val="24"/>
        </w:rPr>
      </w:pPr>
      <w:r w:rsidRPr="0063004E">
        <w:rPr>
          <w:rFonts w:ascii="Times New Roman" w:hAnsi="Times New Roman"/>
          <w:sz w:val="24"/>
        </w:rPr>
        <w:t xml:space="preserve">Section 6 </w:t>
      </w:r>
      <w:r w:rsidR="009A10D2" w:rsidRPr="0063004E">
        <w:rPr>
          <w:rFonts w:ascii="Times New Roman" w:hAnsi="Times New Roman"/>
          <w:sz w:val="24"/>
        </w:rPr>
        <w:t>provides</w:t>
      </w:r>
      <w:r w:rsidRPr="0063004E">
        <w:rPr>
          <w:rFonts w:ascii="Times New Roman" w:hAnsi="Times New Roman"/>
          <w:sz w:val="24"/>
        </w:rPr>
        <w:t xml:space="preserve"> that the conditions specified for the purp</w:t>
      </w:r>
      <w:r w:rsidR="00402DA0">
        <w:rPr>
          <w:rFonts w:ascii="Times New Roman" w:hAnsi="Times New Roman"/>
          <w:sz w:val="24"/>
        </w:rPr>
        <w:t>oses of subsection 37(2) of the </w:t>
      </w:r>
      <w:r w:rsidRPr="0063004E">
        <w:rPr>
          <w:rFonts w:ascii="Times New Roman" w:hAnsi="Times New Roman"/>
          <w:sz w:val="24"/>
        </w:rPr>
        <w:t>Act</w:t>
      </w:r>
      <w:r w:rsidR="00004060">
        <w:rPr>
          <w:rFonts w:ascii="Times New Roman" w:hAnsi="Times New Roman"/>
          <w:sz w:val="24"/>
        </w:rPr>
        <w:t xml:space="preserve"> are set out at clause 4</w:t>
      </w:r>
      <w:r w:rsidRPr="0063004E">
        <w:rPr>
          <w:rFonts w:ascii="Times New Roman" w:hAnsi="Times New Roman"/>
          <w:sz w:val="24"/>
        </w:rPr>
        <w:t xml:space="preserve">. </w:t>
      </w:r>
    </w:p>
    <w:p w14:paraId="2582BCA0" w14:textId="5F8545F6" w:rsidR="00621634" w:rsidRPr="00621634" w:rsidRDefault="00621634" w:rsidP="00621634">
      <w:pPr>
        <w:autoSpaceDE w:val="0"/>
        <w:autoSpaceDN w:val="0"/>
        <w:adjustRightInd w:val="0"/>
        <w:spacing w:after="240" w:line="240" w:lineRule="auto"/>
        <w:rPr>
          <w:rFonts w:ascii="Times New Roman" w:hAnsi="Times New Roman"/>
          <w:b/>
          <w:sz w:val="24"/>
        </w:rPr>
      </w:pPr>
      <w:r w:rsidRPr="00621634">
        <w:rPr>
          <w:rFonts w:ascii="Times New Roman" w:hAnsi="Times New Roman"/>
          <w:b/>
          <w:sz w:val="24"/>
        </w:rPr>
        <w:t xml:space="preserve">Schedule </w:t>
      </w:r>
      <w:r w:rsidR="009A10D2">
        <w:rPr>
          <w:rFonts w:ascii="Times New Roman" w:hAnsi="Times New Roman"/>
          <w:b/>
          <w:sz w:val="24"/>
        </w:rPr>
        <w:t>1</w:t>
      </w:r>
      <w:r w:rsidRPr="00621634">
        <w:rPr>
          <w:rFonts w:ascii="Times New Roman" w:hAnsi="Times New Roman"/>
          <w:b/>
          <w:sz w:val="24"/>
        </w:rPr>
        <w:t xml:space="preserve"> </w:t>
      </w:r>
      <w:r w:rsidR="009A10D2">
        <w:rPr>
          <w:rFonts w:ascii="Times New Roman" w:hAnsi="Times New Roman"/>
          <w:b/>
          <w:sz w:val="24"/>
        </w:rPr>
        <w:t>–</w:t>
      </w:r>
      <w:r w:rsidRPr="00621634">
        <w:rPr>
          <w:rFonts w:ascii="Times New Roman" w:hAnsi="Times New Roman"/>
          <w:b/>
          <w:sz w:val="24"/>
        </w:rPr>
        <w:t xml:space="preserve"> Exemption </w:t>
      </w:r>
    </w:p>
    <w:p w14:paraId="2582BCA1" w14:textId="77777777" w:rsidR="00621634" w:rsidRPr="00621634" w:rsidRDefault="00621634" w:rsidP="00621634">
      <w:pPr>
        <w:autoSpaceDE w:val="0"/>
        <w:autoSpaceDN w:val="0"/>
        <w:adjustRightInd w:val="0"/>
        <w:spacing w:after="240" w:line="240" w:lineRule="auto"/>
        <w:ind w:firstLine="426"/>
        <w:rPr>
          <w:rFonts w:ascii="Times New Roman" w:hAnsi="Times New Roman"/>
          <w:sz w:val="24"/>
          <w:szCs w:val="24"/>
          <w:lang w:eastAsia="en-AU"/>
        </w:rPr>
      </w:pPr>
      <w:r w:rsidRPr="00621634">
        <w:rPr>
          <w:rFonts w:ascii="Times New Roman" w:hAnsi="Times New Roman"/>
          <w:sz w:val="24"/>
        </w:rPr>
        <w:t xml:space="preserve">Schedule </w:t>
      </w:r>
      <w:r w:rsidR="00E562A9">
        <w:rPr>
          <w:rFonts w:ascii="Times New Roman" w:hAnsi="Times New Roman"/>
          <w:sz w:val="24"/>
        </w:rPr>
        <w:t xml:space="preserve">1 </w:t>
      </w:r>
      <w:r w:rsidRPr="00621634">
        <w:rPr>
          <w:rFonts w:ascii="Times New Roman" w:hAnsi="Times New Roman"/>
          <w:sz w:val="24"/>
        </w:rPr>
        <w:t xml:space="preserve">to the Instrument sets out the following terms: </w:t>
      </w:r>
    </w:p>
    <w:p w14:paraId="2582BCA2" w14:textId="78282F99" w:rsidR="00621634" w:rsidRPr="00455AB1" w:rsidRDefault="00621634" w:rsidP="00621634">
      <w:pPr>
        <w:numPr>
          <w:ilvl w:val="0"/>
          <w:numId w:val="49"/>
        </w:numPr>
        <w:autoSpaceDE w:val="0"/>
        <w:autoSpaceDN w:val="0"/>
        <w:adjustRightInd w:val="0"/>
        <w:spacing w:after="240" w:line="240" w:lineRule="auto"/>
        <w:rPr>
          <w:rFonts w:ascii="Times New Roman" w:hAnsi="Times New Roman"/>
          <w:sz w:val="24"/>
          <w:szCs w:val="24"/>
          <w:lang w:eastAsia="en-AU"/>
        </w:rPr>
      </w:pPr>
      <w:r w:rsidRPr="00455AB1">
        <w:rPr>
          <w:rFonts w:ascii="Times New Roman" w:hAnsi="Times New Roman"/>
          <w:sz w:val="24"/>
        </w:rPr>
        <w:t xml:space="preserve">the </w:t>
      </w:r>
      <w:r w:rsidR="009A10D2" w:rsidRPr="00455AB1">
        <w:rPr>
          <w:rFonts w:ascii="Times New Roman" w:hAnsi="Times New Roman"/>
          <w:sz w:val="24"/>
        </w:rPr>
        <w:t xml:space="preserve">specified </w:t>
      </w:r>
      <w:r w:rsidR="009A10D2" w:rsidRPr="00455AB1">
        <w:rPr>
          <w:rFonts w:ascii="Times New Roman" w:hAnsi="Times New Roman"/>
          <w:i/>
          <w:sz w:val="24"/>
        </w:rPr>
        <w:t>e</w:t>
      </w:r>
      <w:r w:rsidRPr="00455AB1">
        <w:rPr>
          <w:rFonts w:ascii="Times New Roman" w:hAnsi="Times New Roman"/>
          <w:i/>
          <w:sz w:val="24"/>
        </w:rPr>
        <w:t xml:space="preserve">xempt </w:t>
      </w:r>
      <w:r w:rsidR="009A10D2" w:rsidRPr="00455AB1">
        <w:rPr>
          <w:rFonts w:ascii="Times New Roman" w:hAnsi="Times New Roman"/>
          <w:i/>
          <w:sz w:val="24"/>
        </w:rPr>
        <w:t>m</w:t>
      </w:r>
      <w:r w:rsidRPr="00455AB1">
        <w:rPr>
          <w:rFonts w:ascii="Times New Roman" w:hAnsi="Times New Roman"/>
          <w:i/>
          <w:sz w:val="24"/>
        </w:rPr>
        <w:t>odels</w:t>
      </w:r>
      <w:r w:rsidR="002B08FD" w:rsidRPr="00455AB1">
        <w:rPr>
          <w:rFonts w:ascii="Times New Roman" w:hAnsi="Times New Roman"/>
          <w:sz w:val="24"/>
        </w:rPr>
        <w:t>, including model numbers</w:t>
      </w:r>
      <w:r w:rsidR="003361BD" w:rsidRPr="00455AB1">
        <w:rPr>
          <w:rFonts w:ascii="Times New Roman" w:hAnsi="Times New Roman"/>
          <w:sz w:val="24"/>
        </w:rPr>
        <w:t xml:space="preserve"> and</w:t>
      </w:r>
      <w:r w:rsidR="009A10D2" w:rsidRPr="00455AB1">
        <w:rPr>
          <w:rFonts w:ascii="Times New Roman" w:hAnsi="Times New Roman"/>
          <w:sz w:val="24"/>
        </w:rPr>
        <w:t xml:space="preserve"> product descriptions</w:t>
      </w:r>
      <w:r w:rsidR="002B08FD" w:rsidRPr="00455AB1">
        <w:rPr>
          <w:rFonts w:ascii="Times New Roman" w:hAnsi="Times New Roman"/>
          <w:sz w:val="24"/>
        </w:rPr>
        <w:t xml:space="preserve"> </w:t>
      </w:r>
      <w:r w:rsidR="003361BD" w:rsidRPr="00455AB1">
        <w:rPr>
          <w:rFonts w:ascii="Times New Roman" w:hAnsi="Times New Roman"/>
          <w:sz w:val="24"/>
        </w:rPr>
        <w:t xml:space="preserve">covered </w:t>
      </w:r>
      <w:r w:rsidR="00D8639B" w:rsidRPr="00455AB1">
        <w:rPr>
          <w:rFonts w:ascii="Times New Roman" w:hAnsi="Times New Roman"/>
          <w:sz w:val="24"/>
        </w:rPr>
        <w:t xml:space="preserve">by the Instrument </w:t>
      </w:r>
      <w:r w:rsidRPr="00455AB1">
        <w:rPr>
          <w:rFonts w:ascii="Times New Roman" w:hAnsi="Times New Roman"/>
          <w:sz w:val="24"/>
        </w:rPr>
        <w:t>(clause 1);</w:t>
      </w:r>
    </w:p>
    <w:p w14:paraId="2582BCA3" w14:textId="42BEEB31" w:rsidR="00621634" w:rsidRPr="00621634" w:rsidRDefault="00621634" w:rsidP="00621634">
      <w:pPr>
        <w:numPr>
          <w:ilvl w:val="0"/>
          <w:numId w:val="49"/>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requirements of the Determination from which the m</w:t>
      </w:r>
      <w:r w:rsidR="00DE0C64">
        <w:rPr>
          <w:rFonts w:ascii="Times New Roman" w:hAnsi="Times New Roman"/>
          <w:sz w:val="24"/>
        </w:rPr>
        <w:t>odels are exempt (clause 2);</w:t>
      </w:r>
    </w:p>
    <w:p w14:paraId="66E6A300" w14:textId="1EA891F6" w:rsidR="001A13D2" w:rsidRPr="00DE0C64" w:rsidRDefault="00621634" w:rsidP="00621634">
      <w:pPr>
        <w:numPr>
          <w:ilvl w:val="0"/>
          <w:numId w:val="49"/>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supplies to which the exemption applies (clause 3)</w:t>
      </w:r>
      <w:r w:rsidR="00DE0C64">
        <w:rPr>
          <w:rFonts w:ascii="Times New Roman" w:hAnsi="Times New Roman"/>
          <w:sz w:val="24"/>
        </w:rPr>
        <w:t>; and</w:t>
      </w:r>
    </w:p>
    <w:p w14:paraId="31518002" w14:textId="16E1479B" w:rsidR="00DE0C64" w:rsidRPr="001A13D2" w:rsidRDefault="00DE0C64" w:rsidP="00621634">
      <w:pPr>
        <w:numPr>
          <w:ilvl w:val="0"/>
          <w:numId w:val="49"/>
        </w:numPr>
        <w:autoSpaceDE w:val="0"/>
        <w:autoSpaceDN w:val="0"/>
        <w:adjustRightInd w:val="0"/>
        <w:spacing w:after="240" w:line="240" w:lineRule="auto"/>
        <w:rPr>
          <w:rFonts w:ascii="Times New Roman" w:hAnsi="Times New Roman"/>
          <w:sz w:val="24"/>
          <w:szCs w:val="24"/>
          <w:lang w:eastAsia="en-AU"/>
        </w:rPr>
      </w:pPr>
      <w:r>
        <w:rPr>
          <w:rFonts w:ascii="Times New Roman" w:hAnsi="Times New Roman"/>
          <w:sz w:val="24"/>
          <w:szCs w:val="24"/>
          <w:lang w:eastAsia="en-AU"/>
        </w:rPr>
        <w:t>the conditions specified for the exemption (clause 4)</w:t>
      </w:r>
    </w:p>
    <w:p w14:paraId="2582BCA5" w14:textId="77777777" w:rsidR="00621634" w:rsidRPr="00621634" w:rsidRDefault="00621634" w:rsidP="00621634">
      <w:pPr>
        <w:spacing w:before="360" w:after="120"/>
        <w:jc w:val="center"/>
        <w:rPr>
          <w:rFonts w:ascii="Times New Roman" w:hAnsi="Times New Roman"/>
          <w:b/>
          <w:sz w:val="28"/>
          <w:szCs w:val="28"/>
        </w:rPr>
      </w:pPr>
      <w:r w:rsidRPr="00621634">
        <w:rPr>
          <w:rFonts w:ascii="Times New Roman" w:hAnsi="Times New Roman"/>
          <w:sz w:val="24"/>
          <w:szCs w:val="24"/>
        </w:rPr>
        <w:br w:type="page"/>
      </w:r>
      <w:r w:rsidRPr="00621634">
        <w:rPr>
          <w:rFonts w:ascii="Times New Roman" w:hAnsi="Times New Roman"/>
          <w:b/>
          <w:sz w:val="28"/>
          <w:szCs w:val="28"/>
        </w:rPr>
        <w:lastRenderedPageBreak/>
        <w:t>Statement of Compatibility with Human Rights</w:t>
      </w:r>
    </w:p>
    <w:p w14:paraId="2582BCA6" w14:textId="77777777" w:rsidR="00621634" w:rsidRPr="00621634" w:rsidRDefault="00621634" w:rsidP="00621634">
      <w:pPr>
        <w:spacing w:before="120" w:after="120"/>
        <w:jc w:val="center"/>
        <w:rPr>
          <w:rFonts w:ascii="Times New Roman" w:hAnsi="Times New Roman"/>
          <w:sz w:val="24"/>
          <w:szCs w:val="24"/>
        </w:rPr>
      </w:pPr>
      <w:r w:rsidRPr="00621634">
        <w:rPr>
          <w:rFonts w:ascii="Times New Roman" w:hAnsi="Times New Roman"/>
          <w:i/>
          <w:sz w:val="24"/>
          <w:szCs w:val="24"/>
        </w:rPr>
        <w:t>Prepared in accordance with Part 3 of the Human Rights (Parliamentary Scrutiny) Act 2011</w:t>
      </w:r>
    </w:p>
    <w:p w14:paraId="2582BCA7" w14:textId="77777777" w:rsidR="00621634" w:rsidRPr="00621634" w:rsidRDefault="00621634" w:rsidP="00621634">
      <w:pPr>
        <w:spacing w:before="120" w:after="120"/>
        <w:jc w:val="center"/>
        <w:rPr>
          <w:rFonts w:ascii="Times New Roman" w:hAnsi="Times New Roman"/>
          <w:sz w:val="24"/>
          <w:szCs w:val="24"/>
        </w:rPr>
      </w:pPr>
    </w:p>
    <w:p w14:paraId="2582BCA8" w14:textId="3C24613A" w:rsidR="00621634" w:rsidRPr="00621634" w:rsidRDefault="00621634" w:rsidP="00621634">
      <w:pPr>
        <w:jc w:val="center"/>
        <w:rPr>
          <w:rFonts w:ascii="Times New Roman" w:hAnsi="Times New Roman"/>
          <w:i/>
          <w:sz w:val="24"/>
          <w:szCs w:val="24"/>
        </w:rPr>
      </w:pPr>
      <w:r w:rsidRPr="00455AB1">
        <w:rPr>
          <w:rFonts w:ascii="Times New Roman" w:hAnsi="Times New Roman"/>
          <w:i/>
          <w:sz w:val="24"/>
        </w:rPr>
        <w:t>Greenhouse and Energy Minimum Standards (Exemption) Instrument (No.</w:t>
      </w:r>
      <w:r w:rsidR="000F0071" w:rsidRPr="00455AB1">
        <w:rPr>
          <w:rFonts w:ascii="Times New Roman" w:hAnsi="Times New Roman"/>
          <w:i/>
          <w:sz w:val="24"/>
        </w:rPr>
        <w:t xml:space="preserve"> 4</w:t>
      </w:r>
      <w:r w:rsidRPr="00455AB1">
        <w:rPr>
          <w:rFonts w:ascii="Times New Roman" w:hAnsi="Times New Roman"/>
          <w:i/>
          <w:sz w:val="24"/>
        </w:rPr>
        <w:t>) 20</w:t>
      </w:r>
      <w:r w:rsidR="000F0071" w:rsidRPr="00455AB1">
        <w:rPr>
          <w:rFonts w:ascii="Times New Roman" w:hAnsi="Times New Roman"/>
          <w:i/>
          <w:sz w:val="24"/>
        </w:rPr>
        <w:t>2</w:t>
      </w:r>
      <w:r w:rsidRPr="00455AB1">
        <w:rPr>
          <w:rFonts w:ascii="Times New Roman" w:hAnsi="Times New Roman"/>
          <w:i/>
          <w:sz w:val="24"/>
        </w:rPr>
        <w:t>1</w:t>
      </w:r>
    </w:p>
    <w:p w14:paraId="2582BCA9" w14:textId="77777777" w:rsidR="00621634" w:rsidRPr="00621634" w:rsidRDefault="00621634" w:rsidP="00621634">
      <w:pPr>
        <w:spacing w:before="120" w:after="120"/>
        <w:jc w:val="center"/>
        <w:rPr>
          <w:rFonts w:ascii="Times New Roman" w:hAnsi="Times New Roman"/>
          <w:sz w:val="24"/>
          <w:szCs w:val="24"/>
        </w:rPr>
      </w:pPr>
    </w:p>
    <w:p w14:paraId="2582BCAA" w14:textId="77777777" w:rsidR="00621634" w:rsidRPr="00621634" w:rsidRDefault="00621634" w:rsidP="00621634">
      <w:pPr>
        <w:spacing w:before="120" w:after="120"/>
        <w:rPr>
          <w:rFonts w:ascii="Times New Roman" w:hAnsi="Times New Roman"/>
          <w:sz w:val="24"/>
          <w:szCs w:val="24"/>
        </w:rPr>
      </w:pPr>
      <w:r w:rsidRPr="0062163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21634">
        <w:rPr>
          <w:rFonts w:ascii="Times New Roman" w:hAnsi="Times New Roman"/>
          <w:i/>
          <w:sz w:val="24"/>
          <w:szCs w:val="24"/>
        </w:rPr>
        <w:t>Human Rights (Parliamentary Scrutiny) Act 2011</w:t>
      </w:r>
      <w:r w:rsidRPr="00621634">
        <w:rPr>
          <w:rFonts w:ascii="Times New Roman" w:hAnsi="Times New Roman"/>
          <w:sz w:val="24"/>
          <w:szCs w:val="24"/>
        </w:rPr>
        <w:t>.</w:t>
      </w:r>
    </w:p>
    <w:p w14:paraId="2582BCAB" w14:textId="77777777" w:rsidR="00621634" w:rsidRPr="00621634" w:rsidRDefault="00621634" w:rsidP="00621634">
      <w:pPr>
        <w:spacing w:before="120" w:after="120"/>
        <w:jc w:val="center"/>
        <w:rPr>
          <w:rFonts w:ascii="Times New Roman" w:hAnsi="Times New Roman"/>
          <w:sz w:val="24"/>
          <w:szCs w:val="24"/>
        </w:rPr>
      </w:pPr>
    </w:p>
    <w:p w14:paraId="2582BCAC" w14:textId="77777777" w:rsidR="00621634" w:rsidRPr="00621634" w:rsidRDefault="00621634" w:rsidP="00621634">
      <w:pPr>
        <w:spacing w:before="120" w:after="120"/>
        <w:jc w:val="both"/>
        <w:rPr>
          <w:rFonts w:ascii="Times New Roman" w:hAnsi="Times New Roman"/>
          <w:b/>
          <w:sz w:val="24"/>
          <w:szCs w:val="24"/>
        </w:rPr>
      </w:pPr>
      <w:r w:rsidRPr="00621634">
        <w:rPr>
          <w:rFonts w:ascii="Times New Roman" w:hAnsi="Times New Roman"/>
          <w:b/>
          <w:sz w:val="24"/>
          <w:szCs w:val="24"/>
        </w:rPr>
        <w:t>Overview of the Legislative Instrument</w:t>
      </w:r>
    </w:p>
    <w:p w14:paraId="2582BCAD" w14:textId="66C4FA33" w:rsidR="00621634" w:rsidRPr="00621634" w:rsidRDefault="00621634" w:rsidP="00621634">
      <w:pPr>
        <w:rPr>
          <w:rFonts w:ascii="Times New Roman" w:hAnsi="Times New Roman"/>
          <w:sz w:val="24"/>
          <w:szCs w:val="24"/>
        </w:rPr>
      </w:pPr>
      <w:r w:rsidRPr="00455AB1">
        <w:rPr>
          <w:rFonts w:ascii="Times New Roman" w:hAnsi="Times New Roman"/>
          <w:sz w:val="24"/>
          <w:szCs w:val="24"/>
        </w:rPr>
        <w:t xml:space="preserve">The </w:t>
      </w:r>
      <w:r w:rsidRPr="00455AB1">
        <w:rPr>
          <w:rFonts w:ascii="Times New Roman" w:hAnsi="Times New Roman"/>
          <w:i/>
          <w:sz w:val="24"/>
        </w:rPr>
        <w:t>Greenhouse and Energy Minimum Standards (Exemption) Instrument (No.</w:t>
      </w:r>
      <w:r w:rsidR="008E65F5" w:rsidRPr="00455AB1">
        <w:rPr>
          <w:rFonts w:ascii="Times New Roman" w:hAnsi="Times New Roman"/>
          <w:i/>
          <w:sz w:val="24"/>
        </w:rPr>
        <w:t xml:space="preserve"> 4</w:t>
      </w:r>
      <w:r w:rsidRPr="00455AB1">
        <w:rPr>
          <w:rFonts w:ascii="Times New Roman" w:hAnsi="Times New Roman"/>
          <w:i/>
          <w:sz w:val="24"/>
        </w:rPr>
        <w:t>) 20</w:t>
      </w:r>
      <w:r w:rsidR="008E65F5" w:rsidRPr="00455AB1">
        <w:rPr>
          <w:rFonts w:ascii="Times New Roman" w:hAnsi="Times New Roman"/>
          <w:i/>
          <w:sz w:val="24"/>
        </w:rPr>
        <w:t>2</w:t>
      </w:r>
      <w:r w:rsidRPr="00455AB1">
        <w:rPr>
          <w:rFonts w:ascii="Times New Roman" w:hAnsi="Times New Roman"/>
          <w:i/>
          <w:sz w:val="24"/>
        </w:rPr>
        <w:t xml:space="preserve">1 </w:t>
      </w:r>
      <w:r w:rsidRPr="00455AB1">
        <w:rPr>
          <w:rFonts w:ascii="Times New Roman" w:hAnsi="Times New Roman"/>
          <w:sz w:val="24"/>
          <w:szCs w:val="24"/>
        </w:rPr>
        <w:t>specifies models of G</w:t>
      </w:r>
      <w:r w:rsidR="00E70A77" w:rsidRPr="00455AB1">
        <w:rPr>
          <w:rFonts w:ascii="Times New Roman" w:hAnsi="Times New Roman"/>
          <w:sz w:val="24"/>
          <w:szCs w:val="24"/>
        </w:rPr>
        <w:t xml:space="preserve">reenhouse and </w:t>
      </w:r>
      <w:r w:rsidRPr="00455AB1">
        <w:rPr>
          <w:rFonts w:ascii="Times New Roman" w:hAnsi="Times New Roman"/>
          <w:sz w:val="24"/>
          <w:szCs w:val="24"/>
        </w:rPr>
        <w:t>E</w:t>
      </w:r>
      <w:r w:rsidR="00E70A77" w:rsidRPr="00455AB1">
        <w:rPr>
          <w:rFonts w:ascii="Times New Roman" w:hAnsi="Times New Roman"/>
          <w:sz w:val="24"/>
          <w:szCs w:val="24"/>
        </w:rPr>
        <w:t xml:space="preserve">nergy </w:t>
      </w:r>
      <w:r w:rsidRPr="00455AB1">
        <w:rPr>
          <w:rFonts w:ascii="Times New Roman" w:hAnsi="Times New Roman"/>
          <w:sz w:val="24"/>
          <w:szCs w:val="24"/>
        </w:rPr>
        <w:t>M</w:t>
      </w:r>
      <w:r w:rsidR="00E70A77" w:rsidRPr="00455AB1">
        <w:rPr>
          <w:rFonts w:ascii="Times New Roman" w:hAnsi="Times New Roman"/>
          <w:sz w:val="24"/>
          <w:szCs w:val="24"/>
        </w:rPr>
        <w:t xml:space="preserve">inimum </w:t>
      </w:r>
      <w:r w:rsidRPr="00455AB1">
        <w:rPr>
          <w:rFonts w:ascii="Times New Roman" w:hAnsi="Times New Roman"/>
          <w:sz w:val="24"/>
          <w:szCs w:val="24"/>
        </w:rPr>
        <w:t>S</w:t>
      </w:r>
      <w:r w:rsidR="00E70A77" w:rsidRPr="00455AB1">
        <w:rPr>
          <w:rFonts w:ascii="Times New Roman" w:hAnsi="Times New Roman"/>
          <w:sz w:val="24"/>
          <w:szCs w:val="24"/>
        </w:rPr>
        <w:t>tandards (GEMS)</w:t>
      </w:r>
      <w:r w:rsidRPr="00455AB1">
        <w:rPr>
          <w:rFonts w:ascii="Times New Roman" w:hAnsi="Times New Roman"/>
          <w:sz w:val="24"/>
          <w:szCs w:val="24"/>
        </w:rPr>
        <w:t xml:space="preserve"> products that the GEMS Regulator has exempted from the </w:t>
      </w:r>
      <w:r w:rsidR="008E65F5" w:rsidRPr="00455AB1">
        <w:rPr>
          <w:rFonts w:ascii="Times New Roman" w:hAnsi="Times New Roman"/>
          <w:sz w:val="24"/>
          <w:szCs w:val="24"/>
          <w:lang w:eastAsia="en-AU"/>
        </w:rPr>
        <w:t>requirements of section</w:t>
      </w:r>
      <w:r w:rsidR="00455AB1" w:rsidRPr="00455AB1">
        <w:rPr>
          <w:rFonts w:ascii="Times New Roman" w:hAnsi="Times New Roman"/>
          <w:sz w:val="24"/>
          <w:szCs w:val="24"/>
          <w:lang w:eastAsia="en-AU"/>
        </w:rPr>
        <w:t>s</w:t>
      </w:r>
      <w:r w:rsidR="008E65F5" w:rsidRPr="00455AB1">
        <w:rPr>
          <w:rFonts w:ascii="Times New Roman" w:hAnsi="Times New Roman"/>
          <w:sz w:val="24"/>
          <w:szCs w:val="24"/>
          <w:lang w:eastAsia="en-AU"/>
        </w:rPr>
        <w:t xml:space="preserve"> </w:t>
      </w:r>
      <w:r w:rsidR="00E82E30" w:rsidRPr="00455AB1">
        <w:rPr>
          <w:rFonts w:ascii="Times New Roman" w:hAnsi="Times New Roman"/>
          <w:sz w:val="24"/>
          <w:szCs w:val="24"/>
          <w:lang w:eastAsia="en-AU"/>
        </w:rPr>
        <w:t>23</w:t>
      </w:r>
      <w:r w:rsidR="00455AB1" w:rsidRPr="00455AB1">
        <w:rPr>
          <w:rFonts w:ascii="Times New Roman" w:hAnsi="Times New Roman"/>
          <w:sz w:val="24"/>
          <w:szCs w:val="24"/>
          <w:lang w:eastAsia="en-AU"/>
        </w:rPr>
        <w:t xml:space="preserve"> and 32 </w:t>
      </w:r>
      <w:r w:rsidRPr="00455AB1">
        <w:rPr>
          <w:rFonts w:ascii="Times New Roman" w:hAnsi="Times New Roman"/>
          <w:sz w:val="24"/>
          <w:szCs w:val="24"/>
          <w:lang w:eastAsia="en-AU"/>
        </w:rPr>
        <w:t xml:space="preserve">of the </w:t>
      </w:r>
      <w:r w:rsidR="00402DA0">
        <w:rPr>
          <w:rFonts w:ascii="Times New Roman" w:hAnsi="Times New Roman"/>
          <w:i/>
          <w:sz w:val="24"/>
          <w:szCs w:val="24"/>
        </w:rPr>
        <w:t>Greenhouse </w:t>
      </w:r>
      <w:bookmarkStart w:id="0" w:name="_GoBack"/>
      <w:bookmarkEnd w:id="0"/>
      <w:r w:rsidRPr="00455AB1">
        <w:rPr>
          <w:rFonts w:ascii="Times New Roman" w:hAnsi="Times New Roman"/>
          <w:i/>
          <w:sz w:val="24"/>
          <w:szCs w:val="24"/>
        </w:rPr>
        <w:t>and Energy Minimum Standards (</w:t>
      </w:r>
      <w:r w:rsidR="00E82E30" w:rsidRPr="00455AB1">
        <w:rPr>
          <w:rFonts w:ascii="Times New Roman" w:hAnsi="Times New Roman"/>
          <w:i/>
          <w:sz w:val="24"/>
        </w:rPr>
        <w:t>Refrigerated Cabinets</w:t>
      </w:r>
      <w:r w:rsidRPr="00455AB1">
        <w:rPr>
          <w:rFonts w:ascii="Times New Roman" w:hAnsi="Times New Roman"/>
          <w:i/>
          <w:sz w:val="24"/>
        </w:rPr>
        <w:t>)</w:t>
      </w:r>
      <w:r w:rsidR="00E82E30" w:rsidRPr="00455AB1">
        <w:rPr>
          <w:rFonts w:ascii="Times New Roman" w:hAnsi="Times New Roman"/>
          <w:i/>
          <w:sz w:val="24"/>
          <w:szCs w:val="24"/>
        </w:rPr>
        <w:t xml:space="preserve"> Determination 2020</w:t>
      </w:r>
      <w:r w:rsidRPr="00455AB1">
        <w:rPr>
          <w:rFonts w:ascii="Times New Roman" w:hAnsi="Times New Roman"/>
          <w:sz w:val="24"/>
          <w:szCs w:val="24"/>
        </w:rPr>
        <w:t>.</w:t>
      </w:r>
    </w:p>
    <w:p w14:paraId="2582BCAE" w14:textId="77777777" w:rsidR="00621634" w:rsidRPr="00621634" w:rsidRDefault="00621634" w:rsidP="00621634">
      <w:pPr>
        <w:spacing w:before="120" w:after="120"/>
        <w:rPr>
          <w:rFonts w:ascii="Times New Roman" w:hAnsi="Times New Roman"/>
          <w:b/>
          <w:sz w:val="24"/>
          <w:szCs w:val="24"/>
        </w:rPr>
      </w:pPr>
      <w:r w:rsidRPr="00621634">
        <w:rPr>
          <w:rFonts w:ascii="Times New Roman" w:hAnsi="Times New Roman"/>
          <w:b/>
          <w:sz w:val="24"/>
          <w:szCs w:val="24"/>
        </w:rPr>
        <w:t>Human rights implications</w:t>
      </w:r>
    </w:p>
    <w:p w14:paraId="2582BCAF" w14:textId="77777777" w:rsidR="00621634" w:rsidRPr="00621634" w:rsidRDefault="00621634" w:rsidP="00621634">
      <w:pPr>
        <w:spacing w:before="120" w:after="120"/>
        <w:rPr>
          <w:rFonts w:ascii="Times New Roman" w:hAnsi="Times New Roman"/>
          <w:sz w:val="24"/>
          <w:szCs w:val="24"/>
        </w:rPr>
      </w:pPr>
      <w:r w:rsidRPr="00621634">
        <w:rPr>
          <w:rFonts w:ascii="Times New Roman" w:hAnsi="Times New Roman"/>
          <w:sz w:val="24"/>
          <w:szCs w:val="24"/>
        </w:rPr>
        <w:t>This Legislative Instrument does not engage any of the applicable rights or freedoms.</w:t>
      </w:r>
    </w:p>
    <w:p w14:paraId="2582BCB0" w14:textId="77777777" w:rsidR="00621634" w:rsidRPr="00621634" w:rsidRDefault="00621634" w:rsidP="00621634">
      <w:pPr>
        <w:spacing w:before="120" w:after="120"/>
        <w:rPr>
          <w:rFonts w:ascii="Times New Roman" w:hAnsi="Times New Roman"/>
          <w:b/>
          <w:sz w:val="24"/>
          <w:szCs w:val="24"/>
        </w:rPr>
      </w:pPr>
      <w:r w:rsidRPr="00621634">
        <w:rPr>
          <w:rFonts w:ascii="Times New Roman" w:hAnsi="Times New Roman"/>
          <w:b/>
          <w:sz w:val="24"/>
          <w:szCs w:val="24"/>
        </w:rPr>
        <w:t>Conclusion</w:t>
      </w:r>
    </w:p>
    <w:p w14:paraId="2582BCB1" w14:textId="77777777" w:rsidR="00621634" w:rsidRPr="00621634" w:rsidRDefault="00621634" w:rsidP="00621634">
      <w:pPr>
        <w:autoSpaceDE w:val="0"/>
        <w:autoSpaceDN w:val="0"/>
        <w:adjustRightInd w:val="0"/>
        <w:spacing w:after="240" w:line="240" w:lineRule="auto"/>
        <w:rPr>
          <w:rFonts w:ascii="Times New Roman" w:hAnsi="Times New Roman"/>
          <w:sz w:val="24"/>
          <w:szCs w:val="24"/>
        </w:rPr>
      </w:pPr>
      <w:r w:rsidRPr="00621634">
        <w:rPr>
          <w:rFonts w:ascii="Times New Roman" w:hAnsi="Times New Roman"/>
          <w:sz w:val="24"/>
          <w:szCs w:val="24"/>
        </w:rPr>
        <w:t>This Legislative Instrument is compatible with human rights as it does not raise any human rights issues.</w:t>
      </w:r>
    </w:p>
    <w:p w14:paraId="2582BCB2" w14:textId="77777777" w:rsidR="00621634" w:rsidRDefault="00621634" w:rsidP="009E308D">
      <w:pPr>
        <w:pStyle w:val="NormalWeb"/>
      </w:pPr>
    </w:p>
    <w:sectPr w:rsidR="00621634" w:rsidSect="00FA4CF0">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37C87" w14:textId="77777777" w:rsidR="009E238C" w:rsidRDefault="009E238C" w:rsidP="00A60185">
      <w:pPr>
        <w:spacing w:after="0" w:line="240" w:lineRule="auto"/>
      </w:pPr>
      <w:r>
        <w:separator/>
      </w:r>
    </w:p>
  </w:endnote>
  <w:endnote w:type="continuationSeparator" w:id="0">
    <w:p w14:paraId="14C955FC" w14:textId="77777777" w:rsidR="009E238C" w:rsidRDefault="009E238C"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79479" w14:textId="77777777" w:rsidR="004477F8" w:rsidRDefault="00447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2582BCB8" w14:textId="77777777" w:rsidR="00100BEF" w:rsidRDefault="00FC62B3">
        <w:pPr>
          <w:pStyle w:val="Footer"/>
          <w:jc w:val="center"/>
        </w:pPr>
        <w:r>
          <w:rPr>
            <w:noProof/>
          </w:rPr>
          <w:fldChar w:fldCharType="begin"/>
        </w:r>
        <w:r>
          <w:rPr>
            <w:noProof/>
          </w:rPr>
          <w:instrText xml:space="preserve"> PAGE   \* MERGEFORMAT </w:instrText>
        </w:r>
        <w:r>
          <w:rPr>
            <w:noProof/>
          </w:rPr>
          <w:fldChar w:fldCharType="separate"/>
        </w:r>
        <w:r w:rsidR="00402DA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459D4" w14:textId="77777777" w:rsidR="004477F8" w:rsidRDefault="00447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8BB24" w14:textId="77777777" w:rsidR="009E238C" w:rsidRDefault="009E238C" w:rsidP="00A60185">
      <w:pPr>
        <w:spacing w:after="0" w:line="240" w:lineRule="auto"/>
      </w:pPr>
      <w:r>
        <w:separator/>
      </w:r>
    </w:p>
  </w:footnote>
  <w:footnote w:type="continuationSeparator" w:id="0">
    <w:p w14:paraId="5D2BCCE3" w14:textId="77777777" w:rsidR="009E238C" w:rsidRDefault="009E238C"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2BCB7" w14:textId="77777777" w:rsidR="00100BEF" w:rsidRDefault="00CF009A" w:rsidP="00E45765">
    <w:pPr>
      <w:pStyle w:val="Classification"/>
    </w:pPr>
    <w:r>
      <w:fldChar w:fldCharType="begin"/>
    </w:r>
    <w:r>
      <w:instrText xml:space="preserve"> DOCPROPERTY SecurityClassification \* MERGEFORMAT </w:instrText>
    </w:r>
    <w:r>
      <w:fldChar w:fldCharType="separate"/>
    </w:r>
    <w:r w:rsidR="008952B8">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0A85" w14:textId="77777777" w:rsidR="004477F8" w:rsidRDefault="004477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388A6" w14:textId="77777777" w:rsidR="004477F8" w:rsidRDefault="00447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4DEA626B"/>
    <w:multiLevelType w:val="hybridMultilevel"/>
    <w:tmpl w:val="02025C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1A44175"/>
    <w:multiLevelType w:val="multilevel"/>
    <w:tmpl w:val="E5E89F92"/>
    <w:numStyleLink w:val="BulletList"/>
  </w:abstractNum>
  <w:abstractNum w:abstractNumId="31"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DE1B75"/>
    <w:multiLevelType w:val="hybridMultilevel"/>
    <w:tmpl w:val="47D8B2AC"/>
    <w:lvl w:ilvl="0" w:tplc="2DB28E2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5456429"/>
    <w:multiLevelType w:val="multilevel"/>
    <w:tmpl w:val="E898CC72"/>
    <w:numStyleLink w:val="KeyPoints"/>
  </w:abstractNum>
  <w:abstractNum w:abstractNumId="34" w15:restartNumberingAfterBreak="0">
    <w:nsid w:val="672E0C2A"/>
    <w:multiLevelType w:val="multilevel"/>
    <w:tmpl w:val="E5E89F92"/>
    <w:numStyleLink w:val="BulletList"/>
  </w:abstractNum>
  <w:abstractNum w:abstractNumId="35"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823B13"/>
    <w:multiLevelType w:val="multilevel"/>
    <w:tmpl w:val="E5E89F92"/>
    <w:numStyleLink w:val="BulletList"/>
  </w:abstractNum>
  <w:abstractNum w:abstractNumId="38" w15:restartNumberingAfterBreak="0">
    <w:nsid w:val="6DF2198A"/>
    <w:multiLevelType w:val="multilevel"/>
    <w:tmpl w:val="E5E89F92"/>
    <w:numStyleLink w:val="BulletList"/>
  </w:abstractNum>
  <w:abstractNum w:abstractNumId="39" w15:restartNumberingAfterBreak="0">
    <w:nsid w:val="6F032444"/>
    <w:multiLevelType w:val="multilevel"/>
    <w:tmpl w:val="E5E89F92"/>
    <w:numStyleLink w:val="BulletList"/>
  </w:abstractNum>
  <w:abstractNum w:abstractNumId="40"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700E0"/>
    <w:multiLevelType w:val="multilevel"/>
    <w:tmpl w:val="E898CC72"/>
    <w:numStyleLink w:val="KeyPoints"/>
  </w:abstractNum>
  <w:abstractNum w:abstractNumId="4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15:restartNumberingAfterBreak="0">
    <w:nsid w:val="788260C9"/>
    <w:multiLevelType w:val="multilevel"/>
    <w:tmpl w:val="E898CC72"/>
    <w:numStyleLink w:val="KeyPoints"/>
  </w:abstractNum>
  <w:abstractNum w:abstractNumId="45"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3708B3"/>
    <w:multiLevelType w:val="multilevel"/>
    <w:tmpl w:val="E5E89F92"/>
    <w:numStyleLink w:val="BulletList"/>
  </w:abstractNum>
  <w:num w:numId="1">
    <w:abstractNumId w:val="43"/>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40"/>
  </w:num>
  <w:num w:numId="6">
    <w:abstractNumId w:val="41"/>
  </w:num>
  <w:num w:numId="7">
    <w:abstractNumId w:val="36"/>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5"/>
  </w:num>
  <w:num w:numId="17">
    <w:abstractNumId w:val="12"/>
  </w:num>
  <w:num w:numId="18">
    <w:abstractNumId w:val="34"/>
  </w:num>
  <w:num w:numId="19">
    <w:abstractNumId w:val="11"/>
  </w:num>
  <w:num w:numId="20">
    <w:abstractNumId w:val="20"/>
  </w:num>
  <w:num w:numId="21">
    <w:abstractNumId w:val="14"/>
  </w:num>
  <w:num w:numId="22">
    <w:abstractNumId w:val="19"/>
  </w:num>
  <w:num w:numId="23">
    <w:abstractNumId w:val="28"/>
  </w:num>
  <w:num w:numId="24">
    <w:abstractNumId w:val="39"/>
  </w:num>
  <w:num w:numId="25">
    <w:abstractNumId w:val="35"/>
  </w:num>
  <w:num w:numId="26">
    <w:abstractNumId w:val="25"/>
  </w:num>
  <w:num w:numId="27">
    <w:abstractNumId w:val="42"/>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8"/>
  </w:num>
  <w:num w:numId="32">
    <w:abstractNumId w:val="35"/>
  </w:num>
  <w:num w:numId="33">
    <w:abstractNumId w:val="30"/>
  </w:num>
  <w:num w:numId="34">
    <w:abstractNumId w:val="17"/>
  </w:num>
  <w:num w:numId="35">
    <w:abstractNumId w:val="31"/>
  </w:num>
  <w:num w:numId="36">
    <w:abstractNumId w:val="46"/>
  </w:num>
  <w:num w:numId="37">
    <w:abstractNumId w:val="46"/>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4"/>
  </w:num>
  <w:num w:numId="45">
    <w:abstractNumId w:val="37"/>
  </w:num>
  <w:num w:numId="46">
    <w:abstractNumId w:val="47"/>
  </w:num>
  <w:num w:numId="47">
    <w:abstractNumId w:val="33"/>
  </w:num>
  <w:num w:numId="48">
    <w:abstractNumId w:val="18"/>
  </w:num>
  <w:num w:numId="49">
    <w:abstractNumId w:val="29"/>
  </w:num>
  <w:num w:numId="50">
    <w:abstractNumId w:val="26"/>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E308D"/>
    <w:rsid w:val="0000388E"/>
    <w:rsid w:val="00004060"/>
    <w:rsid w:val="00004AEE"/>
    <w:rsid w:val="00005CAA"/>
    <w:rsid w:val="00010210"/>
    <w:rsid w:val="000122BB"/>
    <w:rsid w:val="00012D66"/>
    <w:rsid w:val="00013EB6"/>
    <w:rsid w:val="00015ADA"/>
    <w:rsid w:val="00020C99"/>
    <w:rsid w:val="00021306"/>
    <w:rsid w:val="0002707B"/>
    <w:rsid w:val="00044DAA"/>
    <w:rsid w:val="0005148E"/>
    <w:rsid w:val="000710B4"/>
    <w:rsid w:val="00072C5A"/>
    <w:rsid w:val="000759E5"/>
    <w:rsid w:val="00077A37"/>
    <w:rsid w:val="00084653"/>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0071"/>
    <w:rsid w:val="000F2CF2"/>
    <w:rsid w:val="00100BEF"/>
    <w:rsid w:val="00111326"/>
    <w:rsid w:val="00111ADA"/>
    <w:rsid w:val="0011498E"/>
    <w:rsid w:val="00117A45"/>
    <w:rsid w:val="001224AE"/>
    <w:rsid w:val="001225D4"/>
    <w:rsid w:val="0013309A"/>
    <w:rsid w:val="001337D4"/>
    <w:rsid w:val="00137A22"/>
    <w:rsid w:val="00147C12"/>
    <w:rsid w:val="001527A1"/>
    <w:rsid w:val="001530DC"/>
    <w:rsid w:val="00154989"/>
    <w:rsid w:val="00155A9F"/>
    <w:rsid w:val="00157BD6"/>
    <w:rsid w:val="00160262"/>
    <w:rsid w:val="0016780A"/>
    <w:rsid w:val="00167A5A"/>
    <w:rsid w:val="001713FA"/>
    <w:rsid w:val="00173EBF"/>
    <w:rsid w:val="00175ED3"/>
    <w:rsid w:val="001842A2"/>
    <w:rsid w:val="00185D97"/>
    <w:rsid w:val="00187FA8"/>
    <w:rsid w:val="00190BD5"/>
    <w:rsid w:val="00192F5E"/>
    <w:rsid w:val="001968CC"/>
    <w:rsid w:val="00197772"/>
    <w:rsid w:val="001A13D2"/>
    <w:rsid w:val="001A51C8"/>
    <w:rsid w:val="001B4CA8"/>
    <w:rsid w:val="001B5EA1"/>
    <w:rsid w:val="001C4F3D"/>
    <w:rsid w:val="001D0CDC"/>
    <w:rsid w:val="001D1D82"/>
    <w:rsid w:val="001D4A69"/>
    <w:rsid w:val="001E1182"/>
    <w:rsid w:val="00202C90"/>
    <w:rsid w:val="00203285"/>
    <w:rsid w:val="002134F4"/>
    <w:rsid w:val="00213DE8"/>
    <w:rsid w:val="00216118"/>
    <w:rsid w:val="00217DCD"/>
    <w:rsid w:val="0022060B"/>
    <w:rsid w:val="002209AB"/>
    <w:rsid w:val="002251E3"/>
    <w:rsid w:val="00227A95"/>
    <w:rsid w:val="002316BD"/>
    <w:rsid w:val="002473FC"/>
    <w:rsid w:val="00252A91"/>
    <w:rsid w:val="00252E3C"/>
    <w:rsid w:val="00262198"/>
    <w:rsid w:val="00267B7D"/>
    <w:rsid w:val="002807AB"/>
    <w:rsid w:val="00285F1B"/>
    <w:rsid w:val="002863C4"/>
    <w:rsid w:val="00292B81"/>
    <w:rsid w:val="002A541A"/>
    <w:rsid w:val="002A75C5"/>
    <w:rsid w:val="002B08FD"/>
    <w:rsid w:val="002B18AE"/>
    <w:rsid w:val="002B1E2C"/>
    <w:rsid w:val="002C1AB6"/>
    <w:rsid w:val="002C1C93"/>
    <w:rsid w:val="002C2CC2"/>
    <w:rsid w:val="002C3511"/>
    <w:rsid w:val="002C5066"/>
    <w:rsid w:val="002C5813"/>
    <w:rsid w:val="002D0BC9"/>
    <w:rsid w:val="002D25DF"/>
    <w:rsid w:val="002D4AAC"/>
    <w:rsid w:val="002F045A"/>
    <w:rsid w:val="002F28B0"/>
    <w:rsid w:val="0030039D"/>
    <w:rsid w:val="0030326F"/>
    <w:rsid w:val="00310701"/>
    <w:rsid w:val="00310860"/>
    <w:rsid w:val="00315980"/>
    <w:rsid w:val="00316F7F"/>
    <w:rsid w:val="00320DF4"/>
    <w:rsid w:val="003218E8"/>
    <w:rsid w:val="00323CBF"/>
    <w:rsid w:val="00325E34"/>
    <w:rsid w:val="00330DCE"/>
    <w:rsid w:val="00331E11"/>
    <w:rsid w:val="003323A4"/>
    <w:rsid w:val="00334761"/>
    <w:rsid w:val="003361BD"/>
    <w:rsid w:val="00337EBC"/>
    <w:rsid w:val="00341DCD"/>
    <w:rsid w:val="00342306"/>
    <w:rsid w:val="00344F0C"/>
    <w:rsid w:val="0034563E"/>
    <w:rsid w:val="003518D6"/>
    <w:rsid w:val="0035460C"/>
    <w:rsid w:val="003556BD"/>
    <w:rsid w:val="00365147"/>
    <w:rsid w:val="0037016E"/>
    <w:rsid w:val="00372908"/>
    <w:rsid w:val="00383020"/>
    <w:rsid w:val="00394D7E"/>
    <w:rsid w:val="003975FD"/>
    <w:rsid w:val="003A12A0"/>
    <w:rsid w:val="003A43EC"/>
    <w:rsid w:val="003B057D"/>
    <w:rsid w:val="003B3415"/>
    <w:rsid w:val="003B60CC"/>
    <w:rsid w:val="003C1B25"/>
    <w:rsid w:val="003C2443"/>
    <w:rsid w:val="003C5DA3"/>
    <w:rsid w:val="003C5E6E"/>
    <w:rsid w:val="003D4BCD"/>
    <w:rsid w:val="003D6C2B"/>
    <w:rsid w:val="003E01D8"/>
    <w:rsid w:val="003E2100"/>
    <w:rsid w:val="003F6F5B"/>
    <w:rsid w:val="00402DA0"/>
    <w:rsid w:val="0040342D"/>
    <w:rsid w:val="0041192D"/>
    <w:rsid w:val="00413EE1"/>
    <w:rsid w:val="0042128E"/>
    <w:rsid w:val="00426AD3"/>
    <w:rsid w:val="00432B60"/>
    <w:rsid w:val="004351B3"/>
    <w:rsid w:val="00440698"/>
    <w:rsid w:val="004477F8"/>
    <w:rsid w:val="004540E2"/>
    <w:rsid w:val="00454454"/>
    <w:rsid w:val="00455AB1"/>
    <w:rsid w:val="00467924"/>
    <w:rsid w:val="004712A5"/>
    <w:rsid w:val="0047266F"/>
    <w:rsid w:val="00476D6B"/>
    <w:rsid w:val="00492C16"/>
    <w:rsid w:val="004948FB"/>
    <w:rsid w:val="004A0678"/>
    <w:rsid w:val="004A068B"/>
    <w:rsid w:val="004A48A3"/>
    <w:rsid w:val="004B0D92"/>
    <w:rsid w:val="004B0EC0"/>
    <w:rsid w:val="004B66F1"/>
    <w:rsid w:val="004C3EA0"/>
    <w:rsid w:val="004F7169"/>
    <w:rsid w:val="00500D66"/>
    <w:rsid w:val="00514C8E"/>
    <w:rsid w:val="005158F5"/>
    <w:rsid w:val="00521944"/>
    <w:rsid w:val="00522B0E"/>
    <w:rsid w:val="0052431C"/>
    <w:rsid w:val="00531DBF"/>
    <w:rsid w:val="00532502"/>
    <w:rsid w:val="005341A9"/>
    <w:rsid w:val="00545759"/>
    <w:rsid w:val="00545BE0"/>
    <w:rsid w:val="00546930"/>
    <w:rsid w:val="00554C6A"/>
    <w:rsid w:val="00557845"/>
    <w:rsid w:val="00562DB6"/>
    <w:rsid w:val="00562E85"/>
    <w:rsid w:val="0056332F"/>
    <w:rsid w:val="005719B3"/>
    <w:rsid w:val="0057295E"/>
    <w:rsid w:val="00581C39"/>
    <w:rsid w:val="005839D4"/>
    <w:rsid w:val="005903B6"/>
    <w:rsid w:val="00590448"/>
    <w:rsid w:val="00596DEF"/>
    <w:rsid w:val="00596F7A"/>
    <w:rsid w:val="005A0247"/>
    <w:rsid w:val="005A126E"/>
    <w:rsid w:val="005A452F"/>
    <w:rsid w:val="005A65AF"/>
    <w:rsid w:val="005B140D"/>
    <w:rsid w:val="005C1FEA"/>
    <w:rsid w:val="005C200F"/>
    <w:rsid w:val="005C3495"/>
    <w:rsid w:val="005D18D3"/>
    <w:rsid w:val="005E0687"/>
    <w:rsid w:val="005E3DFC"/>
    <w:rsid w:val="005E479B"/>
    <w:rsid w:val="005E5942"/>
    <w:rsid w:val="005E598C"/>
    <w:rsid w:val="005E60AF"/>
    <w:rsid w:val="005F1DEA"/>
    <w:rsid w:val="005F66B2"/>
    <w:rsid w:val="00607FC9"/>
    <w:rsid w:val="00616189"/>
    <w:rsid w:val="00620D74"/>
    <w:rsid w:val="00621634"/>
    <w:rsid w:val="00622FE1"/>
    <w:rsid w:val="0062521C"/>
    <w:rsid w:val="0063004E"/>
    <w:rsid w:val="00630A2B"/>
    <w:rsid w:val="00632DC7"/>
    <w:rsid w:val="006357FB"/>
    <w:rsid w:val="006406FC"/>
    <w:rsid w:val="00640E57"/>
    <w:rsid w:val="00646122"/>
    <w:rsid w:val="00650BAD"/>
    <w:rsid w:val="00652611"/>
    <w:rsid w:val="00653E16"/>
    <w:rsid w:val="00657220"/>
    <w:rsid w:val="00657362"/>
    <w:rsid w:val="0066104B"/>
    <w:rsid w:val="006636E7"/>
    <w:rsid w:val="006655EE"/>
    <w:rsid w:val="00667C10"/>
    <w:rsid w:val="00667EF4"/>
    <w:rsid w:val="00676FCA"/>
    <w:rsid w:val="00677177"/>
    <w:rsid w:val="0068612E"/>
    <w:rsid w:val="00687C92"/>
    <w:rsid w:val="0069534E"/>
    <w:rsid w:val="0069669C"/>
    <w:rsid w:val="006A1200"/>
    <w:rsid w:val="006A4F4E"/>
    <w:rsid w:val="006A5B17"/>
    <w:rsid w:val="006A6C23"/>
    <w:rsid w:val="006B14DB"/>
    <w:rsid w:val="006B21C4"/>
    <w:rsid w:val="006B5C6A"/>
    <w:rsid w:val="006C1CAA"/>
    <w:rsid w:val="006C2376"/>
    <w:rsid w:val="006C3DDB"/>
    <w:rsid w:val="006C4A1A"/>
    <w:rsid w:val="006D0393"/>
    <w:rsid w:val="006D194E"/>
    <w:rsid w:val="006D1A83"/>
    <w:rsid w:val="006D7FC2"/>
    <w:rsid w:val="006E1CFE"/>
    <w:rsid w:val="006F0054"/>
    <w:rsid w:val="006F10C4"/>
    <w:rsid w:val="006F40E9"/>
    <w:rsid w:val="006F4DD2"/>
    <w:rsid w:val="006F5603"/>
    <w:rsid w:val="006F7B87"/>
    <w:rsid w:val="00701400"/>
    <w:rsid w:val="007037CF"/>
    <w:rsid w:val="007167C0"/>
    <w:rsid w:val="00720481"/>
    <w:rsid w:val="00722DE8"/>
    <w:rsid w:val="00726388"/>
    <w:rsid w:val="00733193"/>
    <w:rsid w:val="00744DDA"/>
    <w:rsid w:val="00745E03"/>
    <w:rsid w:val="0075732A"/>
    <w:rsid w:val="007600F8"/>
    <w:rsid w:val="00760262"/>
    <w:rsid w:val="0076310C"/>
    <w:rsid w:val="0076744F"/>
    <w:rsid w:val="00767BCE"/>
    <w:rsid w:val="00767EFC"/>
    <w:rsid w:val="007707DE"/>
    <w:rsid w:val="00770B5D"/>
    <w:rsid w:val="00774AFC"/>
    <w:rsid w:val="007752F1"/>
    <w:rsid w:val="007759F6"/>
    <w:rsid w:val="00776768"/>
    <w:rsid w:val="007815AF"/>
    <w:rsid w:val="0078187A"/>
    <w:rsid w:val="00794ED8"/>
    <w:rsid w:val="007A2573"/>
    <w:rsid w:val="007B106C"/>
    <w:rsid w:val="007B1A4E"/>
    <w:rsid w:val="007B3D05"/>
    <w:rsid w:val="007B5503"/>
    <w:rsid w:val="007C1384"/>
    <w:rsid w:val="007C1451"/>
    <w:rsid w:val="007C179C"/>
    <w:rsid w:val="007C6BB3"/>
    <w:rsid w:val="007D14B4"/>
    <w:rsid w:val="007D3AD7"/>
    <w:rsid w:val="007E24F6"/>
    <w:rsid w:val="00800F64"/>
    <w:rsid w:val="00801050"/>
    <w:rsid w:val="00802F0B"/>
    <w:rsid w:val="00810A67"/>
    <w:rsid w:val="00820C4C"/>
    <w:rsid w:val="0083276A"/>
    <w:rsid w:val="00833CF7"/>
    <w:rsid w:val="00834CDE"/>
    <w:rsid w:val="0083678F"/>
    <w:rsid w:val="00837913"/>
    <w:rsid w:val="00842464"/>
    <w:rsid w:val="00845601"/>
    <w:rsid w:val="00847A6C"/>
    <w:rsid w:val="008526BC"/>
    <w:rsid w:val="00855C5C"/>
    <w:rsid w:val="008626DD"/>
    <w:rsid w:val="008757BD"/>
    <w:rsid w:val="008804DD"/>
    <w:rsid w:val="00883F25"/>
    <w:rsid w:val="008952B8"/>
    <w:rsid w:val="008A3C96"/>
    <w:rsid w:val="008A7B30"/>
    <w:rsid w:val="008B4019"/>
    <w:rsid w:val="008B65C9"/>
    <w:rsid w:val="008C2D4A"/>
    <w:rsid w:val="008D3900"/>
    <w:rsid w:val="008D6E1D"/>
    <w:rsid w:val="008E65F5"/>
    <w:rsid w:val="008F39B4"/>
    <w:rsid w:val="008F4162"/>
    <w:rsid w:val="00903E02"/>
    <w:rsid w:val="00905525"/>
    <w:rsid w:val="00913175"/>
    <w:rsid w:val="00916EDB"/>
    <w:rsid w:val="00920861"/>
    <w:rsid w:val="00922B13"/>
    <w:rsid w:val="009242EF"/>
    <w:rsid w:val="009245C9"/>
    <w:rsid w:val="00925162"/>
    <w:rsid w:val="00932291"/>
    <w:rsid w:val="00932861"/>
    <w:rsid w:val="0093408E"/>
    <w:rsid w:val="0093637D"/>
    <w:rsid w:val="00952082"/>
    <w:rsid w:val="00952DDF"/>
    <w:rsid w:val="009610A3"/>
    <w:rsid w:val="00963B6A"/>
    <w:rsid w:val="00970950"/>
    <w:rsid w:val="0097121B"/>
    <w:rsid w:val="009812D4"/>
    <w:rsid w:val="009920D8"/>
    <w:rsid w:val="009952F5"/>
    <w:rsid w:val="009A10D2"/>
    <w:rsid w:val="009A1674"/>
    <w:rsid w:val="009A4611"/>
    <w:rsid w:val="009B38BE"/>
    <w:rsid w:val="009C3D0F"/>
    <w:rsid w:val="009E0743"/>
    <w:rsid w:val="009E1B19"/>
    <w:rsid w:val="009E238C"/>
    <w:rsid w:val="009E308D"/>
    <w:rsid w:val="009F35E2"/>
    <w:rsid w:val="009F6557"/>
    <w:rsid w:val="009F65F9"/>
    <w:rsid w:val="009F68BA"/>
    <w:rsid w:val="00A06277"/>
    <w:rsid w:val="00A079DC"/>
    <w:rsid w:val="00A111C2"/>
    <w:rsid w:val="00A167BB"/>
    <w:rsid w:val="00A27865"/>
    <w:rsid w:val="00A338E7"/>
    <w:rsid w:val="00A35CAA"/>
    <w:rsid w:val="00A36E7F"/>
    <w:rsid w:val="00A41E65"/>
    <w:rsid w:val="00A43E0A"/>
    <w:rsid w:val="00A530C7"/>
    <w:rsid w:val="00A55F5B"/>
    <w:rsid w:val="00A5777D"/>
    <w:rsid w:val="00A60185"/>
    <w:rsid w:val="00A661EA"/>
    <w:rsid w:val="00A830E5"/>
    <w:rsid w:val="00A87135"/>
    <w:rsid w:val="00A9030A"/>
    <w:rsid w:val="00A93280"/>
    <w:rsid w:val="00A951EA"/>
    <w:rsid w:val="00A95BEF"/>
    <w:rsid w:val="00AA2548"/>
    <w:rsid w:val="00AA58C4"/>
    <w:rsid w:val="00AA7003"/>
    <w:rsid w:val="00AB11C8"/>
    <w:rsid w:val="00AB5E3E"/>
    <w:rsid w:val="00AC08A8"/>
    <w:rsid w:val="00AD0A88"/>
    <w:rsid w:val="00AD56C8"/>
    <w:rsid w:val="00AD58F2"/>
    <w:rsid w:val="00AF1907"/>
    <w:rsid w:val="00B0512A"/>
    <w:rsid w:val="00B0529F"/>
    <w:rsid w:val="00B1418B"/>
    <w:rsid w:val="00B21195"/>
    <w:rsid w:val="00B22654"/>
    <w:rsid w:val="00B24B22"/>
    <w:rsid w:val="00B25310"/>
    <w:rsid w:val="00B32F8F"/>
    <w:rsid w:val="00B3492A"/>
    <w:rsid w:val="00B357FC"/>
    <w:rsid w:val="00B54DE9"/>
    <w:rsid w:val="00B553EC"/>
    <w:rsid w:val="00B55E3F"/>
    <w:rsid w:val="00B63C1E"/>
    <w:rsid w:val="00B85A65"/>
    <w:rsid w:val="00B9301A"/>
    <w:rsid w:val="00B93DD0"/>
    <w:rsid w:val="00B953F6"/>
    <w:rsid w:val="00B97732"/>
    <w:rsid w:val="00BA4472"/>
    <w:rsid w:val="00BA65A8"/>
    <w:rsid w:val="00BA6D19"/>
    <w:rsid w:val="00BA7461"/>
    <w:rsid w:val="00BA7DA9"/>
    <w:rsid w:val="00BB0047"/>
    <w:rsid w:val="00BB58CB"/>
    <w:rsid w:val="00BC4215"/>
    <w:rsid w:val="00BD1A6F"/>
    <w:rsid w:val="00BE6D3C"/>
    <w:rsid w:val="00BE7852"/>
    <w:rsid w:val="00BF6231"/>
    <w:rsid w:val="00BF7CEE"/>
    <w:rsid w:val="00C0102A"/>
    <w:rsid w:val="00C03880"/>
    <w:rsid w:val="00C116AA"/>
    <w:rsid w:val="00C135CF"/>
    <w:rsid w:val="00C1476E"/>
    <w:rsid w:val="00C14C55"/>
    <w:rsid w:val="00C20619"/>
    <w:rsid w:val="00C2683F"/>
    <w:rsid w:val="00C3184D"/>
    <w:rsid w:val="00C31DA4"/>
    <w:rsid w:val="00C45ED9"/>
    <w:rsid w:val="00C4714E"/>
    <w:rsid w:val="00C51CCA"/>
    <w:rsid w:val="00C5504F"/>
    <w:rsid w:val="00C57B55"/>
    <w:rsid w:val="00C63376"/>
    <w:rsid w:val="00C6558F"/>
    <w:rsid w:val="00C74F97"/>
    <w:rsid w:val="00C75A70"/>
    <w:rsid w:val="00C8276E"/>
    <w:rsid w:val="00C842AC"/>
    <w:rsid w:val="00C96688"/>
    <w:rsid w:val="00CA0723"/>
    <w:rsid w:val="00CA12D8"/>
    <w:rsid w:val="00CB1690"/>
    <w:rsid w:val="00CB4207"/>
    <w:rsid w:val="00CC4365"/>
    <w:rsid w:val="00CD11B0"/>
    <w:rsid w:val="00CE3105"/>
    <w:rsid w:val="00CE4330"/>
    <w:rsid w:val="00CE71C2"/>
    <w:rsid w:val="00CF009A"/>
    <w:rsid w:val="00CF019A"/>
    <w:rsid w:val="00CF34E9"/>
    <w:rsid w:val="00CF42D5"/>
    <w:rsid w:val="00CF4EDA"/>
    <w:rsid w:val="00D021CB"/>
    <w:rsid w:val="00D10F1A"/>
    <w:rsid w:val="00D116F8"/>
    <w:rsid w:val="00D15E04"/>
    <w:rsid w:val="00D17596"/>
    <w:rsid w:val="00D21D54"/>
    <w:rsid w:val="00D22640"/>
    <w:rsid w:val="00D26D3A"/>
    <w:rsid w:val="00D41FF4"/>
    <w:rsid w:val="00D43944"/>
    <w:rsid w:val="00D45EE3"/>
    <w:rsid w:val="00D50618"/>
    <w:rsid w:val="00D509E9"/>
    <w:rsid w:val="00D53B1C"/>
    <w:rsid w:val="00D60470"/>
    <w:rsid w:val="00D767A6"/>
    <w:rsid w:val="00D8639B"/>
    <w:rsid w:val="00D97978"/>
    <w:rsid w:val="00DA1B12"/>
    <w:rsid w:val="00DA320F"/>
    <w:rsid w:val="00DA54C9"/>
    <w:rsid w:val="00DA6739"/>
    <w:rsid w:val="00DA6CAE"/>
    <w:rsid w:val="00DB1A9E"/>
    <w:rsid w:val="00DB31D6"/>
    <w:rsid w:val="00DB3D47"/>
    <w:rsid w:val="00DB4005"/>
    <w:rsid w:val="00DC34EB"/>
    <w:rsid w:val="00DD766A"/>
    <w:rsid w:val="00DE0C64"/>
    <w:rsid w:val="00DF1E5B"/>
    <w:rsid w:val="00DF2275"/>
    <w:rsid w:val="00DF3F5E"/>
    <w:rsid w:val="00DF5653"/>
    <w:rsid w:val="00E01A91"/>
    <w:rsid w:val="00E0596E"/>
    <w:rsid w:val="00E06F66"/>
    <w:rsid w:val="00E1123A"/>
    <w:rsid w:val="00E33ABD"/>
    <w:rsid w:val="00E356E5"/>
    <w:rsid w:val="00E36DB3"/>
    <w:rsid w:val="00E36F81"/>
    <w:rsid w:val="00E44709"/>
    <w:rsid w:val="00E45765"/>
    <w:rsid w:val="00E5098C"/>
    <w:rsid w:val="00E531F5"/>
    <w:rsid w:val="00E562A9"/>
    <w:rsid w:val="00E60213"/>
    <w:rsid w:val="00E661B2"/>
    <w:rsid w:val="00E666BB"/>
    <w:rsid w:val="00E70A77"/>
    <w:rsid w:val="00E74B9F"/>
    <w:rsid w:val="00E74D29"/>
    <w:rsid w:val="00E82E30"/>
    <w:rsid w:val="00E83C74"/>
    <w:rsid w:val="00E83CEE"/>
    <w:rsid w:val="00E86878"/>
    <w:rsid w:val="00E91F18"/>
    <w:rsid w:val="00E9226D"/>
    <w:rsid w:val="00E96E91"/>
    <w:rsid w:val="00EA416C"/>
    <w:rsid w:val="00EA5941"/>
    <w:rsid w:val="00EB60CE"/>
    <w:rsid w:val="00EB669E"/>
    <w:rsid w:val="00EB7D53"/>
    <w:rsid w:val="00EC3014"/>
    <w:rsid w:val="00EE1E2D"/>
    <w:rsid w:val="00EE3146"/>
    <w:rsid w:val="00EF2BC3"/>
    <w:rsid w:val="00EF50BB"/>
    <w:rsid w:val="00EF53FF"/>
    <w:rsid w:val="00EF74B1"/>
    <w:rsid w:val="00F00192"/>
    <w:rsid w:val="00F01DF6"/>
    <w:rsid w:val="00F0340D"/>
    <w:rsid w:val="00F059A6"/>
    <w:rsid w:val="00F12FE1"/>
    <w:rsid w:val="00F23756"/>
    <w:rsid w:val="00F2523A"/>
    <w:rsid w:val="00F25CD4"/>
    <w:rsid w:val="00F25FFA"/>
    <w:rsid w:val="00F262F7"/>
    <w:rsid w:val="00F310D2"/>
    <w:rsid w:val="00F36C55"/>
    <w:rsid w:val="00F36F3D"/>
    <w:rsid w:val="00F40279"/>
    <w:rsid w:val="00F477BD"/>
    <w:rsid w:val="00F53491"/>
    <w:rsid w:val="00F55451"/>
    <w:rsid w:val="00F65A1C"/>
    <w:rsid w:val="00F66F50"/>
    <w:rsid w:val="00F8018D"/>
    <w:rsid w:val="00F82FF8"/>
    <w:rsid w:val="00F8330D"/>
    <w:rsid w:val="00F84305"/>
    <w:rsid w:val="00F8485C"/>
    <w:rsid w:val="00F87149"/>
    <w:rsid w:val="00F87FFE"/>
    <w:rsid w:val="00F954C9"/>
    <w:rsid w:val="00FA437C"/>
    <w:rsid w:val="00FA4CF0"/>
    <w:rsid w:val="00FA57BD"/>
    <w:rsid w:val="00FA61AA"/>
    <w:rsid w:val="00FA69A4"/>
    <w:rsid w:val="00FB1279"/>
    <w:rsid w:val="00FB1495"/>
    <w:rsid w:val="00FC43DD"/>
    <w:rsid w:val="00FC62B3"/>
    <w:rsid w:val="00FD1694"/>
    <w:rsid w:val="00FD7636"/>
    <w:rsid w:val="00FE3229"/>
    <w:rsid w:val="00FE3D37"/>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82B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9E308D"/>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2431C"/>
    <w:rPr>
      <w:sz w:val="16"/>
      <w:szCs w:val="16"/>
    </w:rPr>
  </w:style>
  <w:style w:type="paragraph" w:styleId="CommentText">
    <w:name w:val="annotation text"/>
    <w:basedOn w:val="Normal"/>
    <w:link w:val="CommentTextChar"/>
    <w:uiPriority w:val="99"/>
    <w:semiHidden/>
    <w:unhideWhenUsed/>
    <w:rsid w:val="0052431C"/>
    <w:pPr>
      <w:spacing w:line="240" w:lineRule="auto"/>
    </w:pPr>
    <w:rPr>
      <w:sz w:val="20"/>
      <w:szCs w:val="20"/>
    </w:rPr>
  </w:style>
  <w:style w:type="character" w:customStyle="1" w:styleId="CommentTextChar">
    <w:name w:val="Comment Text Char"/>
    <w:basedOn w:val="DefaultParagraphFont"/>
    <w:link w:val="CommentText"/>
    <w:uiPriority w:val="99"/>
    <w:semiHidden/>
    <w:rsid w:val="0052431C"/>
    <w:rPr>
      <w:lang w:eastAsia="en-US"/>
    </w:rPr>
  </w:style>
  <w:style w:type="paragraph" w:styleId="CommentSubject">
    <w:name w:val="annotation subject"/>
    <w:basedOn w:val="CommentText"/>
    <w:next w:val="CommentText"/>
    <w:link w:val="CommentSubjectChar"/>
    <w:uiPriority w:val="99"/>
    <w:semiHidden/>
    <w:unhideWhenUsed/>
    <w:rsid w:val="0052431C"/>
    <w:rPr>
      <w:b/>
      <w:bCs/>
    </w:rPr>
  </w:style>
  <w:style w:type="character" w:customStyle="1" w:styleId="CommentSubjectChar">
    <w:name w:val="Comment Subject Char"/>
    <w:basedOn w:val="CommentTextChar"/>
    <w:link w:val="CommentSubject"/>
    <w:uiPriority w:val="99"/>
    <w:semiHidden/>
    <w:rsid w:val="005243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98551">
      <w:bodyDiv w:val="1"/>
      <w:marLeft w:val="0"/>
      <w:marRight w:val="0"/>
      <w:marTop w:val="0"/>
      <w:marBottom w:val="0"/>
      <w:divBdr>
        <w:top w:val="none" w:sz="0" w:space="0" w:color="auto"/>
        <w:left w:val="none" w:sz="0" w:space="0" w:color="auto"/>
        <w:bottom w:val="none" w:sz="0" w:space="0" w:color="auto"/>
        <w:right w:val="none" w:sz="0" w:space="0" w:color="auto"/>
      </w:divBdr>
    </w:div>
    <w:div w:id="981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GEMS Exemption</TermName>
          <TermId xmlns="http://schemas.microsoft.com/office/infopath/2007/PartnerControls">efef38b4-64fa-4e81-9fea-a63e3e93101f</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IconOverlay xmlns="http://schemas.microsoft.com/sharepoint/v4" xsi:nil="true"/>
    <a674526ffa164a9fae690c035aaec556 xmlns="d92934b5-032c-4da3-958e-788fdb9771c1">
      <Terms xmlns="http://schemas.microsoft.com/office/infopath/2007/PartnerControls"/>
    </a674526ffa164a9fae690c035aaec556>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6109bb4a-b3d0-44c7-a4f5-b0fc03ab7eba</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Exemptions</TermName>
          <TermId xmlns="http://schemas.microsoft.com/office/infopath/2007/PartnerControls">792da4f0-bac7-4641-9495-96fcacd773eb</TermId>
        </TermInfo>
      </Terms>
    </g7bcb40ba23249a78edca7d43a67c1c9>
    <TaxCatchAll xmlns="a36bd50b-1532-4c22-b385-5c082c960938">
      <Value>2106</Value>
      <Value>1084</Value>
      <Value>2747</Value>
      <Value>491</Value>
      <Value>1634</Value>
      <Value>1</Value>
      <Value>2108</Value>
    </TaxCatchAll>
    <leb4c332ed06408dafad04730a3b9e00 xmlns="d92934b5-032c-4da3-958e-788fdb9771c1">
      <Terms xmlns="http://schemas.microsoft.com/office/infopath/2007/PartnerControls">
        <TermInfo xmlns="http://schemas.microsoft.com/office/infopath/2007/PartnerControls">
          <TermName xmlns="http://schemas.microsoft.com/office/infopath/2007/PartnerControls">Refrigeration – Commercial</TermName>
          <TermId xmlns="http://schemas.microsoft.com/office/infopath/2007/PartnerControls">395ea90c-ed77-4f5f-89d6-bbaf60c8344b</TermId>
        </TermInfo>
      </Terms>
    </leb4c332ed06408dafad04730a3b9e00>
    <Comments xmlns="http://schemas.microsoft.com/sharepoint/v3" xsi:nil="true"/>
    <b293e574d31a4f65aba73b2d9d7bec1c xmlns="d92934b5-032c-4da3-958e-788fdb9771c1">
      <Terms xmlns="http://schemas.microsoft.com/office/infopath/2007/PartnerControls">
        <TermInfo xmlns="http://schemas.microsoft.com/office/infopath/2007/PartnerControls">
          <TermName xmlns="http://schemas.microsoft.com/office/infopath/2007/PartnerControls">Skanos Pty Ltd</TermName>
          <TermId xmlns="http://schemas.microsoft.com/office/infopath/2007/PartnerControls">09722998-537b-4e10-8dea-bb99ed8ba5c2</TermId>
        </TermInfo>
      </Terms>
    </b293e574d31a4f65aba73b2d9d7bec1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20" ma:contentTypeDescription="Create a new document." ma:contentTypeScope="" ma:versionID="a61fbc1a033f822f83c733c7627cdade">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d1d3772a7504dda23a94575c3061f737"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C1FD-32A8-4CB9-8A6F-D567920555C2}">
  <ds:schemaRefs>
    <ds:schemaRef ds:uri="http://purl.org/dc/terms/"/>
    <ds:schemaRef ds:uri="http://schemas.microsoft.com/office/2006/documentManagement/types"/>
    <ds:schemaRef ds:uri="http://purl.org/dc/dcmitype/"/>
    <ds:schemaRef ds:uri="a36bd50b-1532-4c22-b385-5c082c96093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schemas.microsoft.com/sharepoint/v4"/>
    <ds:schemaRef ds:uri="d92934b5-032c-4da3-958e-788fdb9771c1"/>
    <ds:schemaRef ds:uri="http://www.w3.org/XML/1998/namespace"/>
  </ds:schemaRefs>
</ds:datastoreItem>
</file>

<file path=customXml/itemProps2.xml><?xml version="1.0" encoding="utf-8"?>
<ds:datastoreItem xmlns:ds="http://schemas.openxmlformats.org/officeDocument/2006/customXml" ds:itemID="{8A744DDD-5D99-4F23-AF86-6D7AAD473E41}">
  <ds:schemaRefs>
    <ds:schemaRef ds:uri="http://schemas.microsoft.com/sharepoint/v3/contenttype/forms"/>
  </ds:schemaRefs>
</ds:datastoreItem>
</file>

<file path=customXml/itemProps3.xml><?xml version="1.0" encoding="utf-8"?>
<ds:datastoreItem xmlns:ds="http://schemas.openxmlformats.org/officeDocument/2006/customXml" ds:itemID="{B02B3EF6-09F7-4A81-8821-E8BEBB54CB16}">
  <ds:schemaRefs>
    <ds:schemaRef ds:uri="http://schemas.microsoft.com/sharepoint/events"/>
  </ds:schemaRefs>
</ds:datastoreItem>
</file>

<file path=customXml/itemProps4.xml><?xml version="1.0" encoding="utf-8"?>
<ds:datastoreItem xmlns:ds="http://schemas.openxmlformats.org/officeDocument/2006/customXml" ds:itemID="{185D5E6E-F992-420F-842F-FD611C1B4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85283-3BC5-499F-8311-46F0400D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2021-09-21T05:28:00Z</dcterms:created>
  <dcterms:modified xsi:type="dcterms:W3CDTF">2021-09-21T06:19:00Z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Year">
    <vt:lpwstr>491;#2021|712d5b50-1b62-44de-9d3e-74234783b265</vt:lpwstr>
  </property>
  <property fmtid="{D5CDD505-2E9C-101B-9397-08002B2CF9AE}" pid="4" name="DocHub_DocumentType">
    <vt:lpwstr>1084;#Regulation|6109bb4a-b3d0-44c7-a4f5-b0fc03ab7eba</vt:lpwstr>
  </property>
  <property fmtid="{D5CDD505-2E9C-101B-9397-08002B2CF9AE}" pid="5" name="DocHub_SecurityClassification">
    <vt:lpwstr>1;#OFFICIAL|6106d03b-a1a0-4e30-9d91-d5e9fb4314f9</vt:lpwstr>
  </property>
  <property fmtid="{D5CDD505-2E9C-101B-9397-08002B2CF9AE}" pid="6" name="DocHub_Keywords">
    <vt:lpwstr>2108;#GEMS Exemption|efef38b4-64fa-4e81-9fea-a63e3e93101f</vt:lpwstr>
  </property>
  <property fmtid="{D5CDD505-2E9C-101B-9397-08002B2CF9AE}" pid="7" name="DocHub_GemsPolicyProducts">
    <vt:lpwstr>1634;#Refrigeration – Commercial|395ea90c-ed77-4f5f-89d6-bbaf60c8344b</vt:lpwstr>
  </property>
  <property fmtid="{D5CDD505-2E9C-101B-9397-08002B2CF9AE}" pid="8" name="DocHub_WorkActivity">
    <vt:lpwstr>2106;#Exemptions|792da4f0-bac7-4641-9495-96fcacd773eb</vt:lpwstr>
  </property>
  <property fmtid="{D5CDD505-2E9C-101B-9397-08002B2CF9AE}" pid="9" name="DocHub_GemsExemptionOrganisations">
    <vt:lpwstr>2747;#Skanos Pty Ltd|09722998-537b-4e10-8dea-bb99ed8ba5c2</vt:lpwstr>
  </property>
  <property fmtid="{D5CDD505-2E9C-101B-9397-08002B2CF9AE}" pid="10" name="DocHub_GemsExemptionIDNo">
    <vt:lpwstr/>
  </property>
</Properties>
</file>