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4EED8" w14:textId="1099FDAE" w:rsidR="00A41009" w:rsidRPr="00EE6DE2" w:rsidRDefault="00EE6DE2" w:rsidP="00EE6DE2">
      <w:pPr>
        <w:spacing w:after="0" w:line="240" w:lineRule="auto"/>
        <w:jc w:val="center"/>
        <w:rPr>
          <w:rFonts w:ascii="Times New Roman" w:hAnsi="Times New Roman" w:cs="Times New Roman"/>
          <w:b/>
          <w:sz w:val="28"/>
          <w:u w:val="single"/>
        </w:rPr>
      </w:pPr>
      <w:bookmarkStart w:id="0" w:name="_GoBack"/>
      <w:bookmarkEnd w:id="0"/>
      <w:r w:rsidRPr="00EE6DE2">
        <w:rPr>
          <w:rFonts w:ascii="Times New Roman" w:hAnsi="Times New Roman" w:cs="Times New Roman"/>
          <w:b/>
          <w:sz w:val="28"/>
          <w:u w:val="single"/>
        </w:rPr>
        <w:t xml:space="preserve">Marriage Amendment (2021 Measures No. 1) Regulations 2021 </w:t>
      </w:r>
    </w:p>
    <w:p w14:paraId="782BCF59" w14:textId="77777777" w:rsidR="00A41009" w:rsidRPr="00F65D33" w:rsidRDefault="00A41009" w:rsidP="00A41009">
      <w:pPr>
        <w:spacing w:after="0" w:line="240" w:lineRule="auto"/>
        <w:rPr>
          <w:rFonts w:ascii="Times New Roman" w:hAnsi="Times New Roman" w:cs="Times New Roman"/>
          <w:b/>
          <w:sz w:val="24"/>
        </w:rPr>
      </w:pPr>
    </w:p>
    <w:p w14:paraId="7F0E25C1" w14:textId="02203DC9" w:rsidR="00A41009" w:rsidRPr="001F4B26" w:rsidRDefault="00A41009" w:rsidP="001F4B26">
      <w:pPr>
        <w:spacing w:after="0" w:line="240" w:lineRule="auto"/>
        <w:jc w:val="center"/>
        <w:rPr>
          <w:rFonts w:ascii="Times New Roman" w:hAnsi="Times New Roman" w:cs="Times New Roman"/>
          <w:b/>
          <w:sz w:val="28"/>
          <w:u w:val="single"/>
        </w:rPr>
      </w:pPr>
      <w:r w:rsidRPr="00F65D33">
        <w:rPr>
          <w:rFonts w:ascii="Times New Roman" w:hAnsi="Times New Roman" w:cs="Times New Roman"/>
          <w:b/>
          <w:sz w:val="28"/>
          <w:u w:val="single"/>
        </w:rPr>
        <w:t>EXPLANATORY STATEMENT</w:t>
      </w:r>
    </w:p>
    <w:p w14:paraId="5CCB646F" w14:textId="77777777" w:rsidR="00A41009" w:rsidRDefault="00A41009" w:rsidP="00A41009">
      <w:pPr>
        <w:spacing w:after="0" w:line="240" w:lineRule="auto"/>
        <w:jc w:val="center"/>
        <w:rPr>
          <w:rFonts w:ascii="Times New Roman" w:hAnsi="Times New Roman" w:cs="Times New Roman"/>
          <w:b/>
          <w:sz w:val="24"/>
        </w:rPr>
      </w:pPr>
    </w:p>
    <w:p w14:paraId="01D8D1F7" w14:textId="77777777" w:rsidR="00A41009" w:rsidRDefault="00A41009" w:rsidP="00A41009">
      <w:pPr>
        <w:spacing w:after="0" w:line="240" w:lineRule="auto"/>
        <w:jc w:val="center"/>
        <w:rPr>
          <w:rFonts w:ascii="Times New Roman" w:hAnsi="Times New Roman" w:cs="Times New Roman"/>
          <w:i/>
          <w:sz w:val="24"/>
        </w:rPr>
      </w:pPr>
      <w:r>
        <w:rPr>
          <w:rFonts w:ascii="Times New Roman" w:hAnsi="Times New Roman" w:cs="Times New Roman"/>
          <w:sz w:val="24"/>
        </w:rPr>
        <w:t xml:space="preserve">Made under the </w:t>
      </w:r>
      <w:r>
        <w:rPr>
          <w:rFonts w:ascii="Times New Roman" w:hAnsi="Times New Roman" w:cs="Times New Roman"/>
          <w:i/>
          <w:sz w:val="24"/>
        </w:rPr>
        <w:t>Marriage Act 1961</w:t>
      </w:r>
    </w:p>
    <w:p w14:paraId="75FBA9D3" w14:textId="77777777" w:rsidR="00A41009" w:rsidRPr="00F65D33" w:rsidRDefault="00A41009" w:rsidP="00A41009">
      <w:pPr>
        <w:spacing w:after="0" w:line="240" w:lineRule="auto"/>
        <w:rPr>
          <w:rFonts w:ascii="Times New Roman" w:hAnsi="Times New Roman" w:cs="Times New Roman"/>
          <w:sz w:val="24"/>
        </w:rPr>
      </w:pPr>
    </w:p>
    <w:p w14:paraId="52AEED3A" w14:textId="77777777" w:rsidR="00A41009" w:rsidRDefault="00A41009" w:rsidP="00A41009">
      <w:pPr>
        <w:spacing w:after="0" w:line="240" w:lineRule="auto"/>
        <w:rPr>
          <w:rFonts w:ascii="Times New Roman" w:hAnsi="Times New Roman" w:cs="Times New Roman"/>
          <w:sz w:val="24"/>
        </w:rPr>
      </w:pPr>
      <w:r>
        <w:rPr>
          <w:rFonts w:ascii="Times New Roman" w:hAnsi="Times New Roman" w:cs="Times New Roman"/>
          <w:b/>
          <w:sz w:val="24"/>
        </w:rPr>
        <w:t>PURPOSE AND OPERATION OF THE INSTRUMENT</w:t>
      </w:r>
      <w:r>
        <w:rPr>
          <w:rFonts w:ascii="Times New Roman" w:hAnsi="Times New Roman" w:cs="Times New Roman"/>
          <w:sz w:val="24"/>
        </w:rPr>
        <w:t xml:space="preserve"> </w:t>
      </w:r>
    </w:p>
    <w:p w14:paraId="1BCFB84B" w14:textId="77777777" w:rsidR="00A41009" w:rsidRDefault="00A41009" w:rsidP="00A41009">
      <w:pPr>
        <w:shd w:val="clear" w:color="auto" w:fill="FFFFFF"/>
        <w:spacing w:after="0" w:line="240" w:lineRule="auto"/>
        <w:ind w:right="91"/>
        <w:rPr>
          <w:rFonts w:ascii="Times New Roman" w:eastAsia="Times New Roman" w:hAnsi="Times New Roman" w:cs="Times New Roman"/>
          <w:sz w:val="24"/>
          <w:szCs w:val="24"/>
          <w:lang w:eastAsia="en-AU"/>
        </w:rPr>
      </w:pPr>
    </w:p>
    <w:p w14:paraId="0ADDD025" w14:textId="77777777" w:rsidR="00A41009" w:rsidRPr="008B0E28" w:rsidRDefault="00A41009" w:rsidP="00A41009">
      <w:pPr>
        <w:spacing w:after="0" w:line="240" w:lineRule="auto"/>
        <w:rPr>
          <w:rFonts w:ascii="Times New Roman" w:eastAsia="Times New Roman" w:hAnsi="Times New Roman" w:cs="Times New Roman"/>
          <w:sz w:val="24"/>
          <w:szCs w:val="24"/>
          <w:lang w:eastAsia="en-AU"/>
        </w:rPr>
      </w:pPr>
      <w:r w:rsidRPr="008B0E28">
        <w:rPr>
          <w:rFonts w:ascii="Times New Roman" w:eastAsia="Times New Roman" w:hAnsi="Times New Roman" w:cs="Times New Roman"/>
          <w:sz w:val="24"/>
          <w:szCs w:val="24"/>
          <w:lang w:eastAsia="en-AU"/>
        </w:rPr>
        <w:t xml:space="preserve">The </w:t>
      </w:r>
      <w:r w:rsidRPr="008B0E28">
        <w:rPr>
          <w:rFonts w:ascii="Times New Roman" w:eastAsia="Times New Roman" w:hAnsi="Times New Roman" w:cs="Times New Roman"/>
          <w:i/>
          <w:sz w:val="24"/>
          <w:szCs w:val="24"/>
          <w:lang w:eastAsia="en-AU"/>
        </w:rPr>
        <w:t>Marriage Act 1961</w:t>
      </w:r>
      <w:r w:rsidRPr="008B0E28">
        <w:rPr>
          <w:rFonts w:ascii="Times New Roman" w:eastAsia="Times New Roman" w:hAnsi="Times New Roman" w:cs="Times New Roman"/>
          <w:sz w:val="24"/>
          <w:szCs w:val="24"/>
          <w:lang w:eastAsia="en-AU"/>
        </w:rPr>
        <w:t xml:space="preserve"> (the Act) establishes the legal framework for marriage in Australia, including the requirements for marriages to be validly solemnised under Australian law. The Act also establishes the office of Registrar of Marriage Celebrants (the Registrar). This is a position occupied by an officer in the Attorney-General’s Department, whose role is to administer the registration of marriage celebrants authorised under Subdivision C of Division 1 of Part IV of the Act, otherwise known as the Marriage Celebrants Program. </w:t>
      </w:r>
    </w:p>
    <w:p w14:paraId="7A86C613" w14:textId="77777777" w:rsidR="00A41009" w:rsidRPr="008B0E28" w:rsidRDefault="00A41009" w:rsidP="00A41009">
      <w:pPr>
        <w:spacing w:after="0" w:line="240" w:lineRule="auto"/>
        <w:rPr>
          <w:rFonts w:ascii="Times New Roman" w:eastAsia="Times New Roman" w:hAnsi="Times New Roman" w:cs="Times New Roman"/>
          <w:sz w:val="24"/>
          <w:szCs w:val="24"/>
          <w:lang w:eastAsia="en-AU"/>
        </w:rPr>
      </w:pPr>
    </w:p>
    <w:p w14:paraId="1F69AE4E" w14:textId="77777777" w:rsidR="00A41009" w:rsidRPr="008B0E28" w:rsidRDefault="00A41009" w:rsidP="00A41009">
      <w:pPr>
        <w:spacing w:after="0" w:line="240" w:lineRule="auto"/>
        <w:rPr>
          <w:rFonts w:ascii="Times New Roman" w:eastAsia="Times New Roman" w:hAnsi="Times New Roman" w:cs="Times New Roman"/>
          <w:sz w:val="24"/>
          <w:szCs w:val="24"/>
          <w:lang w:eastAsia="en-AU"/>
        </w:rPr>
      </w:pPr>
      <w:r w:rsidRPr="008B0E28">
        <w:rPr>
          <w:rFonts w:ascii="Times New Roman" w:eastAsia="Times New Roman" w:hAnsi="Times New Roman" w:cs="Times New Roman"/>
          <w:sz w:val="24"/>
          <w:szCs w:val="24"/>
          <w:lang w:eastAsia="en-AU"/>
        </w:rPr>
        <w:lastRenderedPageBreak/>
        <w:t>Section 120 of the Act provides that the Governor</w:t>
      </w:r>
      <w:r w:rsidRPr="008B0E28">
        <w:rPr>
          <w:rFonts w:ascii="Times New Roman" w:eastAsia="Times New Roman" w:hAnsi="Times New Roman" w:cs="Times New Roman"/>
          <w:sz w:val="24"/>
          <w:szCs w:val="24"/>
          <w:lang w:eastAsia="en-AU"/>
        </w:rPr>
        <w:noBreakHyphen/>
        <w:t>General may make regulations, not inconsistent with the Act, prescribing all matters required or permitted by the Act to be prescribed, or necessary or convenient to be prescribed for carrying out or giving effect to the Act.</w:t>
      </w:r>
    </w:p>
    <w:p w14:paraId="3450B34A" w14:textId="77777777" w:rsidR="00A41009" w:rsidRPr="008B0E28" w:rsidRDefault="00A41009" w:rsidP="00A41009">
      <w:pPr>
        <w:spacing w:after="0" w:line="240" w:lineRule="auto"/>
        <w:rPr>
          <w:rFonts w:ascii="Times New Roman" w:eastAsia="Times New Roman" w:hAnsi="Times New Roman" w:cs="Times New Roman"/>
          <w:sz w:val="24"/>
          <w:szCs w:val="24"/>
          <w:lang w:eastAsia="en-AU"/>
        </w:rPr>
      </w:pPr>
    </w:p>
    <w:p w14:paraId="16FAE644" w14:textId="77777777" w:rsidR="00A41009" w:rsidRDefault="00A41009" w:rsidP="00A41009">
      <w:pPr>
        <w:spacing w:after="0" w:line="240" w:lineRule="auto"/>
        <w:rPr>
          <w:rFonts w:ascii="Times New Roman" w:eastAsia="Times New Roman" w:hAnsi="Times New Roman" w:cs="Times New Roman"/>
          <w:sz w:val="24"/>
          <w:szCs w:val="24"/>
          <w:lang w:eastAsia="en-AU"/>
        </w:rPr>
      </w:pPr>
      <w:r w:rsidRPr="008B0E28">
        <w:rPr>
          <w:rFonts w:ascii="Times New Roman" w:eastAsia="Times New Roman" w:hAnsi="Times New Roman" w:cs="Times New Roman"/>
          <w:sz w:val="24"/>
          <w:szCs w:val="24"/>
          <w:lang w:eastAsia="en-AU"/>
        </w:rPr>
        <w:t xml:space="preserve">The </w:t>
      </w:r>
      <w:r w:rsidRPr="008B6D56">
        <w:rPr>
          <w:rFonts w:ascii="Times New Roman" w:eastAsia="Times New Roman" w:hAnsi="Times New Roman" w:cs="Times New Roman"/>
          <w:i/>
          <w:sz w:val="24"/>
          <w:szCs w:val="24"/>
          <w:lang w:eastAsia="en-AU"/>
        </w:rPr>
        <w:t>Marriage Regulations 2017</w:t>
      </w:r>
      <w:r w:rsidRPr="008B0E28">
        <w:rPr>
          <w:rFonts w:ascii="Times New Roman" w:eastAsia="Times New Roman" w:hAnsi="Times New Roman" w:cs="Times New Roman"/>
          <w:sz w:val="24"/>
          <w:szCs w:val="24"/>
          <w:lang w:eastAsia="en-AU"/>
        </w:rPr>
        <w:t xml:space="preserve"> (the </w:t>
      </w:r>
      <w:r>
        <w:rPr>
          <w:rFonts w:ascii="Times New Roman" w:eastAsia="Times New Roman" w:hAnsi="Times New Roman" w:cs="Times New Roman"/>
          <w:sz w:val="24"/>
          <w:szCs w:val="24"/>
          <w:lang w:eastAsia="en-AU"/>
        </w:rPr>
        <w:t>Marriage</w:t>
      </w:r>
      <w:r w:rsidRPr="008B0E28">
        <w:rPr>
          <w:rFonts w:ascii="Times New Roman" w:eastAsia="Times New Roman" w:hAnsi="Times New Roman" w:cs="Times New Roman"/>
          <w:sz w:val="24"/>
          <w:szCs w:val="24"/>
          <w:lang w:eastAsia="en-AU"/>
        </w:rPr>
        <w:t xml:space="preserve"> Regulations) provide procedural and technical </w:t>
      </w:r>
      <w:proofErr w:type="gramStart"/>
      <w:r w:rsidRPr="008B0E28">
        <w:rPr>
          <w:rFonts w:ascii="Times New Roman" w:eastAsia="Times New Roman" w:hAnsi="Times New Roman" w:cs="Times New Roman"/>
          <w:sz w:val="24"/>
          <w:szCs w:val="24"/>
          <w:lang w:eastAsia="en-AU"/>
        </w:rPr>
        <w:t>support</w:t>
      </w:r>
      <w:proofErr w:type="gramEnd"/>
      <w:r w:rsidRPr="008B0E28">
        <w:rPr>
          <w:rFonts w:ascii="Times New Roman" w:eastAsia="Times New Roman" w:hAnsi="Times New Roman" w:cs="Times New Roman"/>
          <w:sz w:val="24"/>
          <w:szCs w:val="24"/>
          <w:lang w:eastAsia="en-AU"/>
        </w:rPr>
        <w:t xml:space="preserve"> for the marriage framework established by the Act. </w:t>
      </w:r>
    </w:p>
    <w:p w14:paraId="32D16835" w14:textId="77777777" w:rsidR="001F4B26" w:rsidRPr="008B0E28" w:rsidRDefault="001F4B26" w:rsidP="00A41009">
      <w:pPr>
        <w:spacing w:after="0" w:line="240" w:lineRule="auto"/>
        <w:rPr>
          <w:rFonts w:ascii="Times New Roman" w:eastAsia="Times New Roman" w:hAnsi="Times New Roman" w:cs="Times New Roman"/>
          <w:sz w:val="24"/>
          <w:szCs w:val="24"/>
          <w:lang w:eastAsia="en-AU"/>
        </w:rPr>
      </w:pPr>
    </w:p>
    <w:p w14:paraId="3BB5419B" w14:textId="3E0B8E75" w:rsidR="00A41009" w:rsidRDefault="00A41009" w:rsidP="001F4B26">
      <w:pPr>
        <w:spacing w:after="0" w:line="240" w:lineRule="auto"/>
        <w:rPr>
          <w:rFonts w:ascii="Times New Roman" w:hAnsi="Times New Roman" w:cs="Times New Roman"/>
          <w:sz w:val="24"/>
          <w:szCs w:val="24"/>
        </w:rPr>
      </w:pPr>
      <w:r w:rsidRPr="00071A84">
        <w:rPr>
          <w:rFonts w:ascii="Times New Roman" w:hAnsi="Times New Roman" w:cs="Times New Roman"/>
          <w:sz w:val="24"/>
          <w:szCs w:val="24"/>
        </w:rPr>
        <w:t xml:space="preserve">The purpose of the </w:t>
      </w:r>
      <w:r w:rsidR="001F4B26" w:rsidRPr="008B6D56">
        <w:rPr>
          <w:rFonts w:ascii="Times New Roman" w:hAnsi="Times New Roman" w:cs="Times New Roman"/>
          <w:i/>
          <w:sz w:val="24"/>
          <w:szCs w:val="24"/>
        </w:rPr>
        <w:t>Marriage Amendment (2021 Measures No. 1) Regulations 2021</w:t>
      </w:r>
      <w:r w:rsidR="001F4B26" w:rsidRPr="001F4B26">
        <w:rPr>
          <w:rFonts w:ascii="Times New Roman" w:hAnsi="Times New Roman" w:cs="Times New Roman"/>
          <w:sz w:val="24"/>
          <w:szCs w:val="24"/>
        </w:rPr>
        <w:t xml:space="preserve"> (the Regulations)</w:t>
      </w:r>
      <w:r w:rsidR="001F4B26">
        <w:rPr>
          <w:rFonts w:ascii="Times New Roman" w:hAnsi="Times New Roman" w:cs="Times New Roman"/>
          <w:sz w:val="24"/>
          <w:szCs w:val="24"/>
        </w:rPr>
        <w:t xml:space="preserve"> </w:t>
      </w:r>
      <w:r w:rsidRPr="00071A84">
        <w:rPr>
          <w:rFonts w:ascii="Times New Roman" w:hAnsi="Times New Roman" w:cs="Times New Roman"/>
          <w:sz w:val="24"/>
          <w:szCs w:val="24"/>
        </w:rPr>
        <w:t>is to</w:t>
      </w:r>
      <w:r w:rsidR="005A46F3">
        <w:rPr>
          <w:rFonts w:ascii="Times New Roman" w:hAnsi="Times New Roman" w:cs="Times New Roman"/>
          <w:sz w:val="24"/>
          <w:szCs w:val="24"/>
        </w:rPr>
        <w:t xml:space="preserve"> update the Marriage Regulations</w:t>
      </w:r>
      <w:r w:rsidR="00F27124">
        <w:rPr>
          <w:rFonts w:ascii="Times New Roman" w:hAnsi="Times New Roman" w:cs="Times New Roman"/>
          <w:sz w:val="24"/>
          <w:szCs w:val="24"/>
        </w:rPr>
        <w:t xml:space="preserve"> to ensure their clear and efficient operation. This includes</w:t>
      </w:r>
      <w:r w:rsidRPr="00071A84">
        <w:rPr>
          <w:rFonts w:ascii="Times New Roman" w:hAnsi="Times New Roman" w:cs="Times New Roman"/>
          <w:sz w:val="24"/>
          <w:szCs w:val="24"/>
        </w:rPr>
        <w:t xml:space="preserve">: </w:t>
      </w:r>
      <w:r w:rsidR="00A17B52" w:rsidRPr="00A17B52">
        <w:rPr>
          <w:rFonts w:ascii="Times New Roman" w:hAnsi="Times New Roman" w:cs="Times New Roman"/>
          <w:sz w:val="24"/>
          <w:szCs w:val="24"/>
        </w:rPr>
        <w:t>amendments to assist with the efficient administration of the Marriage Celebrants Program</w:t>
      </w:r>
      <w:r w:rsidR="00A17B52">
        <w:rPr>
          <w:rFonts w:ascii="Times New Roman" w:hAnsi="Times New Roman" w:cs="Times New Roman"/>
          <w:sz w:val="24"/>
          <w:szCs w:val="24"/>
        </w:rPr>
        <w:t>;</w:t>
      </w:r>
      <w:r w:rsidR="00A17B52" w:rsidRPr="00A17B52">
        <w:rPr>
          <w:rFonts w:ascii="Times New Roman" w:hAnsi="Times New Roman" w:cs="Times New Roman"/>
          <w:sz w:val="24"/>
          <w:szCs w:val="24"/>
        </w:rPr>
        <w:t xml:space="preserve"> </w:t>
      </w:r>
      <w:r w:rsidRPr="00071A84">
        <w:rPr>
          <w:rFonts w:ascii="Times New Roman" w:hAnsi="Times New Roman" w:cs="Times New Roman"/>
          <w:sz w:val="24"/>
          <w:szCs w:val="24"/>
        </w:rPr>
        <w:t xml:space="preserve">consequential amendments to the </w:t>
      </w:r>
      <w:r w:rsidR="00D673A0">
        <w:rPr>
          <w:rFonts w:ascii="Times New Roman" w:hAnsi="Times New Roman" w:cs="Times New Roman"/>
          <w:sz w:val="24"/>
          <w:szCs w:val="24"/>
        </w:rPr>
        <w:t xml:space="preserve">Marriage </w:t>
      </w:r>
      <w:r w:rsidRPr="00071A84">
        <w:rPr>
          <w:rFonts w:ascii="Times New Roman" w:hAnsi="Times New Roman" w:cs="Times New Roman"/>
          <w:sz w:val="24"/>
          <w:szCs w:val="24"/>
        </w:rPr>
        <w:t xml:space="preserve">Regulations arising from amendments to the Act made by the </w:t>
      </w:r>
      <w:r w:rsidRPr="00071A84">
        <w:rPr>
          <w:rFonts w:ascii="Times New Roman" w:hAnsi="Times New Roman" w:cs="Times New Roman"/>
          <w:i/>
          <w:sz w:val="24"/>
          <w:szCs w:val="24"/>
        </w:rPr>
        <w:t>Marriage Amendment (Definition and Religious Freedoms) Act 2017</w:t>
      </w:r>
      <w:r w:rsidRPr="00071A84">
        <w:rPr>
          <w:rFonts w:ascii="Times New Roman" w:hAnsi="Times New Roman" w:cs="Times New Roman"/>
          <w:sz w:val="24"/>
          <w:szCs w:val="24"/>
        </w:rPr>
        <w:t xml:space="preserve"> (Marriage Amendment Act) which commenced on 9 December 2017 and by the </w:t>
      </w:r>
      <w:r w:rsidRPr="00071A84">
        <w:rPr>
          <w:rFonts w:ascii="Times New Roman" w:hAnsi="Times New Roman" w:cs="Times New Roman"/>
          <w:i/>
          <w:sz w:val="24"/>
          <w:szCs w:val="24"/>
        </w:rPr>
        <w:t xml:space="preserve">Civil Law and Justice Legislation Amendment Act 2018 </w:t>
      </w:r>
      <w:r w:rsidRPr="00071A84">
        <w:rPr>
          <w:rFonts w:ascii="Times New Roman" w:hAnsi="Times New Roman" w:cs="Times New Roman"/>
          <w:sz w:val="24"/>
          <w:szCs w:val="24"/>
        </w:rPr>
        <w:t xml:space="preserve">(CLJLAA) on </w:t>
      </w:r>
      <w:r w:rsidRPr="00071A84">
        <w:rPr>
          <w:rFonts w:ascii="Times New Roman" w:hAnsi="Times New Roman" w:cs="Times New Roman"/>
          <w:sz w:val="24"/>
          <w:szCs w:val="24"/>
        </w:rPr>
        <w:lastRenderedPageBreak/>
        <w:t xml:space="preserve">26 October 2018; and </w:t>
      </w:r>
      <w:r w:rsidR="00F27124">
        <w:rPr>
          <w:rFonts w:ascii="Times New Roman" w:hAnsi="Times New Roman" w:cs="Times New Roman"/>
          <w:sz w:val="24"/>
          <w:szCs w:val="24"/>
        </w:rPr>
        <w:t xml:space="preserve">amendments to </w:t>
      </w:r>
      <w:r w:rsidRPr="00071A84">
        <w:rPr>
          <w:rFonts w:ascii="Times New Roman" w:hAnsi="Times New Roman" w:cs="Times New Roman"/>
          <w:sz w:val="24"/>
          <w:szCs w:val="24"/>
        </w:rPr>
        <w:t xml:space="preserve">address </w:t>
      </w:r>
      <w:r w:rsidR="009F5F36">
        <w:rPr>
          <w:rFonts w:ascii="Times New Roman" w:hAnsi="Times New Roman" w:cs="Times New Roman"/>
          <w:sz w:val="24"/>
          <w:szCs w:val="24"/>
        </w:rPr>
        <w:t>a</w:t>
      </w:r>
      <w:r w:rsidRPr="00071A84">
        <w:rPr>
          <w:rFonts w:ascii="Times New Roman" w:hAnsi="Times New Roman" w:cs="Times New Roman"/>
          <w:sz w:val="24"/>
          <w:szCs w:val="24"/>
        </w:rPr>
        <w:t xml:space="preserve"> recommendation made to Government about the operation of the </w:t>
      </w:r>
      <w:r>
        <w:rPr>
          <w:rFonts w:ascii="Times New Roman" w:hAnsi="Times New Roman" w:cs="Times New Roman"/>
          <w:sz w:val="24"/>
          <w:szCs w:val="24"/>
        </w:rPr>
        <w:t xml:space="preserve">Marriage </w:t>
      </w:r>
      <w:r w:rsidRPr="00071A84">
        <w:rPr>
          <w:rFonts w:ascii="Times New Roman" w:hAnsi="Times New Roman" w:cs="Times New Roman"/>
          <w:sz w:val="24"/>
          <w:szCs w:val="24"/>
        </w:rPr>
        <w:t xml:space="preserve">Regulations by the Senate Standing Committee on Regulations and Ordinances in its </w:t>
      </w:r>
      <w:r w:rsidRPr="00071A84">
        <w:rPr>
          <w:rFonts w:ascii="Times New Roman" w:hAnsi="Times New Roman" w:cs="Times New Roman"/>
          <w:i/>
          <w:iCs/>
          <w:sz w:val="24"/>
          <w:szCs w:val="24"/>
        </w:rPr>
        <w:t xml:space="preserve">Delegated Legislation Monitors 1 </w:t>
      </w:r>
      <w:r w:rsidRPr="00071A84">
        <w:rPr>
          <w:rFonts w:ascii="Times New Roman" w:hAnsi="Times New Roman" w:cs="Times New Roman"/>
          <w:iCs/>
          <w:sz w:val="24"/>
          <w:szCs w:val="24"/>
        </w:rPr>
        <w:t>and</w:t>
      </w:r>
      <w:r w:rsidRPr="00071A84">
        <w:rPr>
          <w:rFonts w:ascii="Times New Roman" w:hAnsi="Times New Roman" w:cs="Times New Roman"/>
          <w:i/>
          <w:iCs/>
          <w:sz w:val="24"/>
          <w:szCs w:val="24"/>
        </w:rPr>
        <w:t xml:space="preserve"> 3 of 2018</w:t>
      </w:r>
      <w:r w:rsidRPr="00071A84">
        <w:rPr>
          <w:rFonts w:ascii="Times New Roman" w:hAnsi="Times New Roman" w:cs="Times New Roman"/>
          <w:sz w:val="24"/>
          <w:szCs w:val="24"/>
        </w:rPr>
        <w:t>.</w:t>
      </w:r>
    </w:p>
    <w:p w14:paraId="239E931C" w14:textId="77777777" w:rsidR="00CB14A8" w:rsidRDefault="00CB14A8" w:rsidP="00A41009">
      <w:pPr>
        <w:spacing w:after="0" w:line="240" w:lineRule="auto"/>
        <w:ind w:right="91"/>
        <w:rPr>
          <w:rFonts w:ascii="Times New Roman" w:hAnsi="Times New Roman" w:cs="Times New Roman"/>
          <w:sz w:val="24"/>
          <w:szCs w:val="24"/>
        </w:rPr>
      </w:pPr>
    </w:p>
    <w:p w14:paraId="2C34EC9D" w14:textId="644E5A28" w:rsidR="00CB14A8" w:rsidRPr="008B0E28" w:rsidRDefault="00CB14A8" w:rsidP="00CB14A8">
      <w:pPr>
        <w:spacing w:after="0" w:line="240" w:lineRule="auto"/>
        <w:rPr>
          <w:rFonts w:ascii="Times New Roman" w:eastAsia="Times New Roman" w:hAnsi="Times New Roman" w:cs="Times New Roman"/>
          <w:sz w:val="24"/>
          <w:szCs w:val="24"/>
          <w:lang w:eastAsia="en-AU"/>
        </w:rPr>
      </w:pPr>
      <w:r w:rsidRPr="008B0E28">
        <w:rPr>
          <w:rFonts w:ascii="Times New Roman" w:eastAsia="Times New Roman" w:hAnsi="Times New Roman" w:cs="Times New Roman"/>
          <w:sz w:val="24"/>
          <w:szCs w:val="24"/>
          <w:lang w:eastAsia="en-AU"/>
        </w:rPr>
        <w:t xml:space="preserve">The </w:t>
      </w:r>
      <w:r w:rsidR="001F4B26">
        <w:rPr>
          <w:rFonts w:ascii="Times New Roman" w:eastAsia="Times New Roman" w:hAnsi="Times New Roman" w:cs="Times New Roman"/>
          <w:sz w:val="24"/>
          <w:szCs w:val="24"/>
          <w:lang w:eastAsia="en-AU"/>
        </w:rPr>
        <w:t>Regulations</w:t>
      </w:r>
      <w:r w:rsidRPr="008B0E28">
        <w:rPr>
          <w:rFonts w:ascii="Times New Roman" w:eastAsia="Times New Roman" w:hAnsi="Times New Roman" w:cs="Times New Roman"/>
          <w:sz w:val="24"/>
          <w:szCs w:val="24"/>
          <w:lang w:eastAsia="en-AU"/>
        </w:rPr>
        <w:t xml:space="preserve"> amend section 53 of the </w:t>
      </w:r>
      <w:r>
        <w:rPr>
          <w:rFonts w:ascii="Times New Roman" w:eastAsia="Times New Roman" w:hAnsi="Times New Roman" w:cs="Times New Roman"/>
          <w:sz w:val="24"/>
          <w:szCs w:val="24"/>
          <w:lang w:eastAsia="en-AU"/>
        </w:rPr>
        <w:t>Marriage</w:t>
      </w:r>
      <w:r w:rsidRPr="008B0E28">
        <w:rPr>
          <w:rFonts w:ascii="Times New Roman" w:eastAsia="Times New Roman" w:hAnsi="Times New Roman" w:cs="Times New Roman"/>
          <w:sz w:val="24"/>
          <w:szCs w:val="24"/>
          <w:lang w:eastAsia="en-AU"/>
        </w:rPr>
        <w:t xml:space="preserve"> Regulations</w:t>
      </w:r>
      <w:r>
        <w:rPr>
          <w:rFonts w:ascii="Times New Roman" w:eastAsia="Times New Roman" w:hAnsi="Times New Roman" w:cs="Times New Roman"/>
          <w:sz w:val="24"/>
          <w:szCs w:val="24"/>
          <w:lang w:eastAsia="en-AU"/>
        </w:rPr>
        <w:t xml:space="preserve"> </w:t>
      </w:r>
      <w:r w:rsidRPr="00A17B52">
        <w:rPr>
          <w:rFonts w:ascii="Times New Roman" w:eastAsia="Times New Roman" w:hAnsi="Times New Roman" w:cs="Times New Roman"/>
          <w:sz w:val="24"/>
          <w:szCs w:val="24"/>
          <w:lang w:eastAsia="en-AU"/>
        </w:rPr>
        <w:t>to simplify ongoing professional development requirements (OPD) for marriage celebrants, to reduce regulatory burden and increase efficiency in the Attorney-General’s Department administration of the Marriage Celebrant</w:t>
      </w:r>
      <w:r>
        <w:rPr>
          <w:rFonts w:ascii="Times New Roman" w:eastAsia="Times New Roman" w:hAnsi="Times New Roman" w:cs="Times New Roman"/>
          <w:sz w:val="24"/>
          <w:szCs w:val="24"/>
          <w:lang w:eastAsia="en-AU"/>
        </w:rPr>
        <w:t xml:space="preserve">s Program. The amendments </w:t>
      </w:r>
      <w:r w:rsidRPr="00A17B52">
        <w:rPr>
          <w:rFonts w:ascii="Times New Roman" w:eastAsia="Times New Roman" w:hAnsi="Times New Roman" w:cs="Times New Roman"/>
          <w:sz w:val="24"/>
          <w:szCs w:val="24"/>
          <w:lang w:eastAsia="en-AU"/>
        </w:rPr>
        <w:t>also</w:t>
      </w:r>
      <w:r w:rsidRPr="008B0E28">
        <w:rPr>
          <w:rFonts w:ascii="Times New Roman" w:eastAsia="Times New Roman" w:hAnsi="Times New Roman" w:cs="Times New Roman"/>
          <w:sz w:val="24"/>
          <w:szCs w:val="24"/>
          <w:lang w:eastAsia="en-AU"/>
        </w:rPr>
        <w:t xml:space="preserve"> clarify that a statement made under subsection 53(3) of the </w:t>
      </w:r>
      <w:r>
        <w:rPr>
          <w:rFonts w:ascii="Times New Roman" w:eastAsia="Times New Roman" w:hAnsi="Times New Roman" w:cs="Times New Roman"/>
          <w:sz w:val="24"/>
          <w:szCs w:val="24"/>
          <w:lang w:eastAsia="en-AU"/>
        </w:rPr>
        <w:t xml:space="preserve">Marriage </w:t>
      </w:r>
      <w:r w:rsidRPr="008B0E28">
        <w:rPr>
          <w:rFonts w:ascii="Times New Roman" w:eastAsia="Times New Roman" w:hAnsi="Times New Roman" w:cs="Times New Roman"/>
          <w:sz w:val="24"/>
          <w:szCs w:val="24"/>
          <w:lang w:eastAsia="en-AU"/>
        </w:rPr>
        <w:t xml:space="preserve">Regulations is a legislative instrument for the purposes of the </w:t>
      </w:r>
      <w:r w:rsidRPr="008B0E28">
        <w:rPr>
          <w:rFonts w:ascii="Times New Roman" w:eastAsia="Times New Roman" w:hAnsi="Times New Roman" w:cs="Times New Roman"/>
          <w:i/>
          <w:iCs/>
          <w:sz w:val="24"/>
          <w:szCs w:val="24"/>
          <w:lang w:eastAsia="en-AU"/>
        </w:rPr>
        <w:t>Legislation Act 2003</w:t>
      </w:r>
      <w:r w:rsidR="00D673A0">
        <w:rPr>
          <w:rFonts w:ascii="Times New Roman" w:eastAsia="Times New Roman" w:hAnsi="Times New Roman" w:cs="Times New Roman"/>
          <w:sz w:val="24"/>
          <w:szCs w:val="24"/>
          <w:lang w:eastAsia="en-AU"/>
        </w:rPr>
        <w:t xml:space="preserve">. This </w:t>
      </w:r>
      <w:r w:rsidRPr="008B0E28">
        <w:rPr>
          <w:rFonts w:ascii="Times New Roman" w:eastAsia="Times New Roman" w:hAnsi="Times New Roman" w:cs="Times New Roman"/>
          <w:sz w:val="24"/>
          <w:szCs w:val="24"/>
          <w:lang w:eastAsia="en-AU"/>
        </w:rPr>
        <w:t>address</w:t>
      </w:r>
      <w:r>
        <w:rPr>
          <w:rFonts w:ascii="Times New Roman" w:eastAsia="Times New Roman" w:hAnsi="Times New Roman" w:cs="Times New Roman"/>
          <w:sz w:val="24"/>
          <w:szCs w:val="24"/>
          <w:lang w:eastAsia="en-AU"/>
        </w:rPr>
        <w:t>es</w:t>
      </w:r>
      <w:r w:rsidRPr="008B0E28">
        <w:rPr>
          <w:rFonts w:ascii="Times New Roman" w:eastAsia="Times New Roman" w:hAnsi="Times New Roman" w:cs="Times New Roman"/>
          <w:sz w:val="24"/>
          <w:szCs w:val="24"/>
          <w:lang w:eastAsia="en-AU"/>
        </w:rPr>
        <w:t xml:space="preserve"> an issue identified by the Senate Standing Committee on Regulations and Ordinances, expressed in its </w:t>
      </w:r>
      <w:r w:rsidRPr="008B0E28">
        <w:rPr>
          <w:rFonts w:ascii="Times New Roman" w:eastAsia="Times New Roman" w:hAnsi="Times New Roman" w:cs="Times New Roman"/>
          <w:i/>
          <w:iCs/>
          <w:sz w:val="24"/>
          <w:szCs w:val="24"/>
          <w:lang w:eastAsia="en-AU"/>
        </w:rPr>
        <w:t xml:space="preserve">Delegated Legislation Monitors 1 </w:t>
      </w:r>
      <w:r w:rsidRPr="008B0E28">
        <w:rPr>
          <w:rFonts w:ascii="Times New Roman" w:eastAsia="Times New Roman" w:hAnsi="Times New Roman" w:cs="Times New Roman"/>
          <w:iCs/>
          <w:sz w:val="24"/>
          <w:szCs w:val="24"/>
          <w:lang w:eastAsia="en-AU"/>
        </w:rPr>
        <w:t>and</w:t>
      </w:r>
      <w:r w:rsidRPr="008B0E28">
        <w:rPr>
          <w:rFonts w:ascii="Times New Roman" w:eastAsia="Times New Roman" w:hAnsi="Times New Roman" w:cs="Times New Roman"/>
          <w:i/>
          <w:iCs/>
          <w:sz w:val="24"/>
          <w:szCs w:val="24"/>
          <w:lang w:eastAsia="en-AU"/>
        </w:rPr>
        <w:t xml:space="preserve"> 3 of 2018</w:t>
      </w:r>
      <w:r w:rsidRPr="008B0E28">
        <w:rPr>
          <w:rFonts w:ascii="Times New Roman" w:eastAsia="Times New Roman" w:hAnsi="Times New Roman" w:cs="Times New Roman"/>
          <w:sz w:val="24"/>
          <w:szCs w:val="24"/>
          <w:lang w:eastAsia="en-AU"/>
        </w:rPr>
        <w:t>.</w:t>
      </w:r>
    </w:p>
    <w:p w14:paraId="33A29AF8" w14:textId="77777777" w:rsidR="00A41009" w:rsidRDefault="00A41009" w:rsidP="00A41009">
      <w:pPr>
        <w:spacing w:after="0" w:line="240" w:lineRule="auto"/>
        <w:rPr>
          <w:rFonts w:ascii="Times New Roman" w:eastAsia="Times New Roman" w:hAnsi="Times New Roman" w:cs="Times New Roman"/>
          <w:sz w:val="24"/>
          <w:szCs w:val="24"/>
          <w:lang w:eastAsia="en-AU"/>
        </w:rPr>
      </w:pPr>
    </w:p>
    <w:p w14:paraId="001FF6C3" w14:textId="4C992B94" w:rsidR="00A41009" w:rsidRPr="008B0E28" w:rsidRDefault="00ED1E33" w:rsidP="00A41009">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I</w:t>
      </w:r>
      <w:r w:rsidR="00A41009" w:rsidRPr="008B0E28">
        <w:rPr>
          <w:rFonts w:ascii="Times New Roman" w:eastAsia="Times New Roman" w:hAnsi="Times New Roman" w:cs="Times New Roman"/>
          <w:sz w:val="24"/>
          <w:szCs w:val="24"/>
          <w:lang w:eastAsia="en-AU"/>
        </w:rPr>
        <w:t>n 2017</w:t>
      </w:r>
      <w:r w:rsidR="00A41009">
        <w:rPr>
          <w:rFonts w:ascii="Times New Roman" w:eastAsia="Times New Roman" w:hAnsi="Times New Roman" w:cs="Times New Roman"/>
          <w:sz w:val="24"/>
          <w:szCs w:val="24"/>
          <w:lang w:eastAsia="en-AU"/>
        </w:rPr>
        <w:t xml:space="preserve"> the Marriage Amendment Act</w:t>
      </w:r>
      <w:r w:rsidR="00A41009" w:rsidRPr="008B0E28">
        <w:rPr>
          <w:rFonts w:ascii="Times New Roman" w:eastAsia="Times New Roman" w:hAnsi="Times New Roman" w:cs="Times New Roman"/>
          <w:sz w:val="24"/>
          <w:szCs w:val="24"/>
          <w:lang w:eastAsia="en-AU"/>
        </w:rPr>
        <w:t xml:space="preserve"> provided for marriage equality in Australia. The Marriage Amendment Act introduced a new subcategory of ‘religious marriage celebrant’ in Subdivision D of Division 1 of Part IV of the Act, and expanded the definition of ‘authorised celebrant’ in section 5 of the Act to include Australian Defence Force chaplains (‘chaplains’) and a new category of authorised celebrant known as a ‘marriage officer’. A ‘marriage officer’ is an officer (within the meaning of the </w:t>
      </w:r>
      <w:r w:rsidR="00A41009" w:rsidRPr="008B0E28">
        <w:rPr>
          <w:rFonts w:ascii="Times New Roman" w:eastAsia="Times New Roman" w:hAnsi="Times New Roman" w:cs="Times New Roman"/>
          <w:i/>
          <w:sz w:val="24"/>
          <w:szCs w:val="24"/>
          <w:lang w:eastAsia="en-AU"/>
        </w:rPr>
        <w:t>Defence Act 1903</w:t>
      </w:r>
      <w:r w:rsidR="00A41009" w:rsidRPr="008B0E28">
        <w:rPr>
          <w:rFonts w:ascii="Times New Roman" w:eastAsia="Times New Roman" w:hAnsi="Times New Roman" w:cs="Times New Roman"/>
          <w:sz w:val="24"/>
          <w:szCs w:val="24"/>
          <w:lang w:eastAsia="en-AU"/>
        </w:rPr>
        <w:t xml:space="preserve">), other than a chaplain, authorised by the Chief of the Defence Force to solemnise marriages of Defence Force members overseas in accordance with Division 3 of Part V of the Act. </w:t>
      </w:r>
    </w:p>
    <w:p w14:paraId="654A4212" w14:textId="77777777" w:rsidR="00A41009" w:rsidRPr="008B0E28" w:rsidRDefault="00A41009" w:rsidP="00A41009">
      <w:pPr>
        <w:spacing w:after="0" w:line="240" w:lineRule="auto"/>
        <w:rPr>
          <w:rFonts w:ascii="Times New Roman" w:eastAsia="Times New Roman" w:hAnsi="Times New Roman" w:cs="Times New Roman"/>
          <w:sz w:val="24"/>
          <w:szCs w:val="24"/>
          <w:lang w:eastAsia="en-AU"/>
        </w:rPr>
      </w:pPr>
    </w:p>
    <w:p w14:paraId="6CD5A553" w14:textId="3A909453" w:rsidR="00A41009" w:rsidRPr="008B0E28" w:rsidRDefault="00A41009" w:rsidP="00A41009">
      <w:pPr>
        <w:spacing w:after="0" w:line="240" w:lineRule="auto"/>
        <w:rPr>
          <w:rFonts w:ascii="Times New Roman" w:eastAsia="Times New Roman" w:hAnsi="Times New Roman" w:cs="Times New Roman"/>
          <w:sz w:val="24"/>
          <w:szCs w:val="24"/>
          <w:lang w:eastAsia="en-AU"/>
        </w:rPr>
      </w:pPr>
      <w:r w:rsidRPr="008B0E28">
        <w:rPr>
          <w:rFonts w:ascii="Times New Roman" w:eastAsia="Times New Roman" w:hAnsi="Times New Roman" w:cs="Times New Roman"/>
          <w:sz w:val="24"/>
          <w:szCs w:val="24"/>
          <w:lang w:val="en-US" w:eastAsia="en-AU"/>
        </w:rPr>
        <w:t xml:space="preserve">The </w:t>
      </w:r>
      <w:r w:rsidR="001F4B26">
        <w:rPr>
          <w:rFonts w:ascii="Times New Roman" w:eastAsia="Times New Roman" w:hAnsi="Times New Roman" w:cs="Times New Roman"/>
          <w:sz w:val="24"/>
          <w:szCs w:val="24"/>
          <w:lang w:val="en-US" w:eastAsia="en-AU"/>
        </w:rPr>
        <w:t>Regulations</w:t>
      </w:r>
      <w:r w:rsidR="001F4B26" w:rsidRPr="008B0E28">
        <w:rPr>
          <w:rFonts w:ascii="Times New Roman" w:eastAsia="Times New Roman" w:hAnsi="Times New Roman" w:cs="Times New Roman"/>
          <w:sz w:val="24"/>
          <w:szCs w:val="24"/>
          <w:lang w:val="en-US" w:eastAsia="en-AU"/>
        </w:rPr>
        <w:t xml:space="preserve"> </w:t>
      </w:r>
      <w:r w:rsidR="00ED1E33">
        <w:rPr>
          <w:rFonts w:ascii="Times New Roman" w:eastAsia="Times New Roman" w:hAnsi="Times New Roman" w:cs="Times New Roman"/>
          <w:sz w:val="24"/>
          <w:szCs w:val="24"/>
          <w:lang w:val="en-US" w:eastAsia="en-AU"/>
        </w:rPr>
        <w:t>make consequential amendments to</w:t>
      </w:r>
      <w:r w:rsidR="00ED1E33" w:rsidRPr="008B0E28">
        <w:rPr>
          <w:rFonts w:ascii="Times New Roman" w:eastAsia="Times New Roman" w:hAnsi="Times New Roman" w:cs="Times New Roman"/>
          <w:sz w:val="24"/>
          <w:szCs w:val="24"/>
          <w:lang w:val="en-US" w:eastAsia="en-AU"/>
        </w:rPr>
        <w:t xml:space="preserve"> </w:t>
      </w:r>
      <w:r w:rsidRPr="008B0E28">
        <w:rPr>
          <w:rFonts w:ascii="Times New Roman" w:eastAsia="Times New Roman" w:hAnsi="Times New Roman" w:cs="Times New Roman"/>
          <w:sz w:val="24"/>
          <w:szCs w:val="24"/>
          <w:lang w:val="en-US" w:eastAsia="en-AU"/>
        </w:rPr>
        <w:t xml:space="preserve">the </w:t>
      </w:r>
      <w:r>
        <w:rPr>
          <w:rFonts w:ascii="Times New Roman" w:eastAsia="Times New Roman" w:hAnsi="Times New Roman" w:cs="Times New Roman"/>
          <w:sz w:val="24"/>
          <w:szCs w:val="24"/>
          <w:lang w:val="en-US" w:eastAsia="en-AU"/>
        </w:rPr>
        <w:t xml:space="preserve">Marriage </w:t>
      </w:r>
      <w:r w:rsidRPr="008B0E28">
        <w:rPr>
          <w:rFonts w:ascii="Times New Roman" w:eastAsia="Times New Roman" w:hAnsi="Times New Roman" w:cs="Times New Roman"/>
          <w:sz w:val="24"/>
          <w:szCs w:val="24"/>
          <w:lang w:val="en-US" w:eastAsia="en-AU"/>
        </w:rPr>
        <w:t>Regulations to reflect definitions enacted by the Marriage Amendment Act, and to extend the</w:t>
      </w:r>
      <w:r w:rsidRPr="008B0E28">
        <w:rPr>
          <w:rFonts w:ascii="Times New Roman" w:eastAsia="Times New Roman" w:hAnsi="Times New Roman" w:cs="Times New Roman"/>
          <w:sz w:val="24"/>
          <w:szCs w:val="24"/>
          <w:lang w:eastAsia="en-AU"/>
        </w:rPr>
        <w:t xml:space="preserve"> record keeping and administrative obligations applying to chaplains who solemnise marriages of Defence Force members overseas so they also apply to marriage officers.</w:t>
      </w:r>
    </w:p>
    <w:p w14:paraId="5B3441E2" w14:textId="77777777" w:rsidR="00A41009" w:rsidRPr="008B0E28" w:rsidRDefault="00A41009" w:rsidP="00A41009">
      <w:pPr>
        <w:spacing w:after="0" w:line="240" w:lineRule="auto"/>
        <w:rPr>
          <w:rFonts w:ascii="Times New Roman" w:eastAsia="Times New Roman" w:hAnsi="Times New Roman" w:cs="Times New Roman"/>
          <w:sz w:val="24"/>
          <w:szCs w:val="24"/>
          <w:lang w:eastAsia="en-AU"/>
        </w:rPr>
      </w:pPr>
    </w:p>
    <w:p w14:paraId="1C37521E" w14:textId="53C458BC" w:rsidR="00A41009" w:rsidRPr="008B0E28" w:rsidRDefault="00A41009" w:rsidP="00A41009">
      <w:pPr>
        <w:spacing w:after="0" w:line="240" w:lineRule="auto"/>
        <w:rPr>
          <w:rFonts w:ascii="Times New Roman" w:eastAsia="Times New Roman" w:hAnsi="Times New Roman" w:cs="Times New Roman"/>
          <w:sz w:val="24"/>
          <w:szCs w:val="24"/>
          <w:lang w:eastAsia="en-AU"/>
        </w:rPr>
      </w:pPr>
      <w:r w:rsidRPr="008B0E28">
        <w:rPr>
          <w:rFonts w:ascii="Times New Roman" w:eastAsia="Times New Roman" w:hAnsi="Times New Roman" w:cs="Times New Roman"/>
          <w:sz w:val="24"/>
          <w:szCs w:val="24"/>
          <w:lang w:eastAsia="en-AU"/>
        </w:rPr>
        <w:lastRenderedPageBreak/>
        <w:t xml:space="preserve">In addition to amendments arising from the marriage equality legislation, the </w:t>
      </w:r>
      <w:r w:rsidR="001F4B26">
        <w:rPr>
          <w:rFonts w:ascii="Times New Roman" w:eastAsia="Times New Roman" w:hAnsi="Times New Roman" w:cs="Times New Roman"/>
          <w:sz w:val="24"/>
          <w:szCs w:val="24"/>
          <w:lang w:eastAsia="en-AU"/>
        </w:rPr>
        <w:t xml:space="preserve">Regulations </w:t>
      </w:r>
      <w:r w:rsidRPr="008B0E28">
        <w:rPr>
          <w:rFonts w:ascii="Times New Roman" w:eastAsia="Times New Roman" w:hAnsi="Times New Roman" w:cs="Times New Roman"/>
          <w:sz w:val="24"/>
          <w:szCs w:val="24"/>
          <w:lang w:eastAsia="en-AU"/>
        </w:rPr>
        <w:t xml:space="preserve">make a number of consequential amendments to the </w:t>
      </w:r>
      <w:r>
        <w:rPr>
          <w:rFonts w:ascii="Times New Roman" w:eastAsia="Times New Roman" w:hAnsi="Times New Roman" w:cs="Times New Roman"/>
          <w:sz w:val="24"/>
          <w:szCs w:val="24"/>
          <w:lang w:eastAsia="en-AU"/>
        </w:rPr>
        <w:t>Marriage</w:t>
      </w:r>
      <w:r w:rsidRPr="008B0E28">
        <w:rPr>
          <w:rFonts w:ascii="Times New Roman" w:eastAsia="Times New Roman" w:hAnsi="Times New Roman" w:cs="Times New Roman"/>
          <w:sz w:val="24"/>
          <w:szCs w:val="24"/>
          <w:lang w:eastAsia="en-AU"/>
        </w:rPr>
        <w:t xml:space="preserve"> Regulations as a result of minor and technical amendments made to the Act by the </w:t>
      </w:r>
      <w:r>
        <w:rPr>
          <w:rFonts w:ascii="Times New Roman" w:eastAsia="Times New Roman" w:hAnsi="Times New Roman" w:cs="Times New Roman"/>
          <w:sz w:val="24"/>
          <w:szCs w:val="24"/>
          <w:lang w:eastAsia="en-AU"/>
        </w:rPr>
        <w:t>CLJLAA on 26 October 2018</w:t>
      </w:r>
      <w:r w:rsidRPr="008B0E28">
        <w:rPr>
          <w:rFonts w:ascii="Times New Roman" w:eastAsia="Times New Roman" w:hAnsi="Times New Roman" w:cs="Times New Roman"/>
          <w:sz w:val="24"/>
          <w:szCs w:val="24"/>
          <w:lang w:eastAsia="en-AU"/>
        </w:rPr>
        <w:t xml:space="preserve">. These predominantly relate to the operation of the Marriage Celebrants Program. For example, these include amendments to clarify the type of information marriage celebrants need to provide the Registrar and what information the Registrar is required </w:t>
      </w:r>
      <w:r w:rsidR="00D673A0">
        <w:rPr>
          <w:rFonts w:ascii="Times New Roman" w:eastAsia="Times New Roman" w:hAnsi="Times New Roman" w:cs="Times New Roman"/>
          <w:sz w:val="24"/>
          <w:szCs w:val="24"/>
          <w:lang w:eastAsia="en-AU"/>
        </w:rPr>
        <w:t xml:space="preserve">to </w:t>
      </w:r>
      <w:r w:rsidRPr="008B0E28">
        <w:rPr>
          <w:rFonts w:ascii="Times New Roman" w:eastAsia="Times New Roman" w:hAnsi="Times New Roman" w:cs="Times New Roman"/>
          <w:sz w:val="24"/>
          <w:szCs w:val="24"/>
          <w:lang w:eastAsia="en-AU"/>
        </w:rPr>
        <w:t>publish on the register of marriage celebrants. The CLJLAA also re</w:t>
      </w:r>
      <w:r>
        <w:rPr>
          <w:rFonts w:ascii="Times New Roman" w:eastAsia="Times New Roman" w:hAnsi="Times New Roman" w:cs="Times New Roman"/>
          <w:sz w:val="24"/>
          <w:szCs w:val="24"/>
          <w:lang w:eastAsia="en-AU"/>
        </w:rPr>
        <w:noBreakHyphen/>
      </w:r>
      <w:r w:rsidRPr="008B0E28">
        <w:rPr>
          <w:rFonts w:ascii="Times New Roman" w:eastAsia="Times New Roman" w:hAnsi="Times New Roman" w:cs="Times New Roman"/>
          <w:sz w:val="24"/>
          <w:szCs w:val="24"/>
          <w:lang w:eastAsia="en-AU"/>
        </w:rPr>
        <w:t xml:space="preserve">established the Office of Registrar of Overseas Marriages. The function of that office is to register in Australia any marriages solemnised overseas under Part V of the Act. The </w:t>
      </w:r>
      <w:r>
        <w:rPr>
          <w:rFonts w:ascii="Times New Roman" w:eastAsia="Times New Roman" w:hAnsi="Times New Roman" w:cs="Times New Roman"/>
          <w:sz w:val="24"/>
          <w:szCs w:val="24"/>
          <w:lang w:eastAsia="en-AU"/>
        </w:rPr>
        <w:t xml:space="preserve">Marriage </w:t>
      </w:r>
      <w:r w:rsidRPr="008B0E28">
        <w:rPr>
          <w:rFonts w:ascii="Times New Roman" w:eastAsia="Times New Roman" w:hAnsi="Times New Roman" w:cs="Times New Roman"/>
          <w:sz w:val="24"/>
          <w:szCs w:val="24"/>
          <w:lang w:eastAsia="en-AU"/>
        </w:rPr>
        <w:t>Regulations need to be updated to support those CLJLAA amendments.</w:t>
      </w:r>
    </w:p>
    <w:p w14:paraId="1C451C93" w14:textId="77777777" w:rsidR="00A41009" w:rsidRDefault="00A41009" w:rsidP="00A41009">
      <w:pPr>
        <w:spacing w:after="0" w:line="240" w:lineRule="auto"/>
        <w:rPr>
          <w:rFonts w:ascii="Times New Roman" w:hAnsi="Times New Roman" w:cs="Times New Roman"/>
          <w:sz w:val="24"/>
        </w:rPr>
      </w:pPr>
    </w:p>
    <w:p w14:paraId="2265FA10" w14:textId="77777777" w:rsidR="00A41009" w:rsidRPr="00963ED6" w:rsidRDefault="00A41009" w:rsidP="00A41009">
      <w:pPr>
        <w:spacing w:after="0" w:line="240" w:lineRule="auto"/>
        <w:rPr>
          <w:rFonts w:ascii="Times New Roman" w:eastAsia="Times New Roman" w:hAnsi="Times New Roman" w:cs="Times New Roman"/>
          <w:sz w:val="24"/>
          <w:szCs w:val="24"/>
          <w:lang w:eastAsia="en-AU"/>
        </w:rPr>
      </w:pPr>
      <w:r w:rsidRPr="00963ED6">
        <w:rPr>
          <w:rFonts w:ascii="Times New Roman" w:eastAsia="Times New Roman" w:hAnsi="Times New Roman" w:cs="Times New Roman"/>
          <w:sz w:val="24"/>
          <w:szCs w:val="24"/>
          <w:lang w:eastAsia="en-AU"/>
        </w:rPr>
        <w:t xml:space="preserve">The Act specifies no conditions that need to be satisfied before the power to make the Regulations may be exercised. However, section 17 of the </w:t>
      </w:r>
      <w:r w:rsidRPr="00963ED6">
        <w:rPr>
          <w:rFonts w:ascii="Times New Roman" w:eastAsia="Times New Roman" w:hAnsi="Times New Roman" w:cs="Times New Roman"/>
          <w:i/>
          <w:sz w:val="24"/>
          <w:szCs w:val="24"/>
          <w:lang w:eastAsia="en-AU"/>
        </w:rPr>
        <w:t>Legislation Act 2003</w:t>
      </w:r>
      <w:r w:rsidRPr="00963ED6">
        <w:rPr>
          <w:rFonts w:ascii="Times New Roman" w:eastAsia="Times New Roman" w:hAnsi="Times New Roman" w:cs="Times New Roman"/>
          <w:sz w:val="24"/>
          <w:szCs w:val="24"/>
          <w:lang w:eastAsia="en-AU"/>
        </w:rPr>
        <w:t xml:space="preserve"> requires the rule-maker to be satisfied that appropriate and reasonably </w:t>
      </w:r>
      <w:r w:rsidRPr="00963ED6">
        <w:rPr>
          <w:rFonts w:ascii="Times New Roman" w:eastAsia="Times New Roman" w:hAnsi="Times New Roman" w:cs="Times New Roman"/>
          <w:sz w:val="24"/>
          <w:szCs w:val="24"/>
          <w:lang w:eastAsia="en-AU"/>
        </w:rPr>
        <w:lastRenderedPageBreak/>
        <w:t>practicable consultation has been undertaken, before making a legislative instrument.</w:t>
      </w:r>
    </w:p>
    <w:p w14:paraId="3D36F64E" w14:textId="77777777" w:rsidR="00A41009" w:rsidRPr="00963ED6" w:rsidRDefault="00A41009" w:rsidP="00A41009">
      <w:pPr>
        <w:spacing w:after="0" w:line="240" w:lineRule="auto"/>
        <w:rPr>
          <w:rFonts w:ascii="Times New Roman" w:eastAsia="Times New Roman" w:hAnsi="Times New Roman" w:cs="Times New Roman"/>
          <w:sz w:val="24"/>
          <w:szCs w:val="24"/>
          <w:lang w:eastAsia="en-AU"/>
        </w:rPr>
      </w:pPr>
    </w:p>
    <w:p w14:paraId="0093D48C" w14:textId="1A434ED2" w:rsidR="00A41009" w:rsidRPr="008B0E28" w:rsidRDefault="00A41009" w:rsidP="00A41009">
      <w:pPr>
        <w:spacing w:after="0" w:line="240" w:lineRule="auto"/>
        <w:rPr>
          <w:rFonts w:ascii="Times New Roman" w:hAnsi="Times New Roman" w:cs="Times New Roman"/>
          <w:bCs/>
          <w:sz w:val="24"/>
        </w:rPr>
      </w:pPr>
      <w:r w:rsidRPr="008B0E28">
        <w:rPr>
          <w:rFonts w:ascii="Times New Roman" w:hAnsi="Times New Roman" w:cs="Times New Roman"/>
          <w:bCs/>
          <w:sz w:val="24"/>
        </w:rPr>
        <w:t>The Attorney-General’s Department has consulted the Department of Defence about the amendments relating to marriage officers. The amendments relating to the information the Registrar is required to publish on the register of marriage celebrants were developed following feedback from marriage celebrants.</w:t>
      </w:r>
      <w:r w:rsidR="0021681B">
        <w:rPr>
          <w:rFonts w:ascii="Times New Roman" w:hAnsi="Times New Roman" w:cs="Times New Roman"/>
          <w:bCs/>
          <w:sz w:val="24"/>
        </w:rPr>
        <w:t xml:space="preserve"> </w:t>
      </w:r>
      <w:r w:rsidR="00BF5079" w:rsidRPr="0064414E">
        <w:rPr>
          <w:rFonts w:ascii="Times New Roman" w:hAnsi="Times New Roman" w:cs="Times New Roman"/>
          <w:bCs/>
          <w:sz w:val="24"/>
        </w:rPr>
        <w:t>The amendments to OPD requirements were developed in response to feedback received from marriage celebrants and other stakeholder groups with an interest in OPD during an extensive consultation process in February and March 2021</w:t>
      </w:r>
      <w:r w:rsidR="0021681B" w:rsidRPr="0021681B">
        <w:rPr>
          <w:rFonts w:ascii="Times New Roman" w:hAnsi="Times New Roman" w:cs="Times New Roman"/>
          <w:bCs/>
          <w:sz w:val="24"/>
        </w:rPr>
        <w:t>.</w:t>
      </w:r>
      <w:r w:rsidRPr="008B0E28">
        <w:rPr>
          <w:rFonts w:ascii="Times New Roman" w:hAnsi="Times New Roman" w:cs="Times New Roman"/>
          <w:bCs/>
          <w:sz w:val="24"/>
        </w:rPr>
        <w:t xml:space="preserve"> Broader stakeholder consultation was not undertaken because the remaining amendments are minor or technical in nature, and either clarify existing provisions, amend the </w:t>
      </w:r>
      <w:r>
        <w:rPr>
          <w:rFonts w:ascii="Times New Roman" w:hAnsi="Times New Roman" w:cs="Times New Roman"/>
          <w:bCs/>
          <w:sz w:val="24"/>
        </w:rPr>
        <w:t>Marriage</w:t>
      </w:r>
      <w:r w:rsidRPr="008B0E28">
        <w:rPr>
          <w:rFonts w:ascii="Times New Roman" w:hAnsi="Times New Roman" w:cs="Times New Roman"/>
          <w:bCs/>
          <w:sz w:val="24"/>
        </w:rPr>
        <w:t xml:space="preserve"> Regulations to reflect new terminology and requirements in the Act, or </w:t>
      </w:r>
      <w:r>
        <w:rPr>
          <w:rFonts w:ascii="Times New Roman" w:hAnsi="Times New Roman" w:cs="Times New Roman"/>
          <w:bCs/>
          <w:sz w:val="24"/>
        </w:rPr>
        <w:t>reflect</w:t>
      </w:r>
      <w:r w:rsidRPr="008B0E28">
        <w:rPr>
          <w:rFonts w:ascii="Times New Roman" w:hAnsi="Times New Roman" w:cs="Times New Roman"/>
          <w:bCs/>
          <w:sz w:val="24"/>
        </w:rPr>
        <w:t xml:space="preserve"> </w:t>
      </w:r>
      <w:r w:rsidR="009F5F36">
        <w:rPr>
          <w:rFonts w:ascii="Times New Roman" w:hAnsi="Times New Roman" w:cs="Times New Roman"/>
          <w:bCs/>
          <w:sz w:val="24"/>
        </w:rPr>
        <w:t xml:space="preserve">a </w:t>
      </w:r>
      <w:r w:rsidRPr="008B0E28">
        <w:rPr>
          <w:rFonts w:ascii="Times New Roman" w:hAnsi="Times New Roman" w:cs="Times New Roman"/>
          <w:bCs/>
          <w:sz w:val="24"/>
        </w:rPr>
        <w:t>recommendation to Government.</w:t>
      </w:r>
    </w:p>
    <w:p w14:paraId="424DB9E7" w14:textId="77777777" w:rsidR="00A41009" w:rsidRPr="008B0E28" w:rsidRDefault="00A41009" w:rsidP="00A41009">
      <w:pPr>
        <w:spacing w:after="0" w:line="240" w:lineRule="auto"/>
        <w:rPr>
          <w:rFonts w:ascii="Times New Roman" w:hAnsi="Times New Roman" w:cs="Times New Roman"/>
          <w:bCs/>
          <w:sz w:val="24"/>
        </w:rPr>
      </w:pPr>
    </w:p>
    <w:p w14:paraId="3AE1B1DB" w14:textId="69BEA0AB" w:rsidR="00A41009" w:rsidRDefault="00A41009" w:rsidP="00A41009">
      <w:pPr>
        <w:spacing w:after="0" w:line="240" w:lineRule="auto"/>
        <w:rPr>
          <w:rFonts w:ascii="Times New Roman" w:hAnsi="Times New Roman" w:cs="Times New Roman"/>
          <w:bCs/>
          <w:sz w:val="24"/>
        </w:rPr>
      </w:pPr>
      <w:r w:rsidRPr="00963ED6">
        <w:rPr>
          <w:rFonts w:ascii="Times New Roman" w:hAnsi="Times New Roman" w:cs="Times New Roman"/>
          <w:bCs/>
          <w:sz w:val="24"/>
        </w:rPr>
        <w:lastRenderedPageBreak/>
        <w:t xml:space="preserve">The </w:t>
      </w:r>
      <w:r w:rsidR="00B62195">
        <w:rPr>
          <w:rFonts w:ascii="Times New Roman" w:hAnsi="Times New Roman" w:cs="Times New Roman"/>
          <w:bCs/>
          <w:sz w:val="24"/>
        </w:rPr>
        <w:t>Regulations are</w:t>
      </w:r>
      <w:r w:rsidRPr="00963ED6">
        <w:rPr>
          <w:rFonts w:ascii="Times New Roman" w:hAnsi="Times New Roman" w:cs="Times New Roman"/>
          <w:bCs/>
          <w:sz w:val="24"/>
        </w:rPr>
        <w:t xml:space="preserve"> compatible with the human rights and freedoms recognised or declared in the international instruments listed in section 3 of the </w:t>
      </w:r>
      <w:r w:rsidRPr="007A3153">
        <w:rPr>
          <w:rFonts w:ascii="Times New Roman" w:hAnsi="Times New Roman" w:cs="Times New Roman"/>
          <w:bCs/>
          <w:i/>
          <w:sz w:val="24"/>
        </w:rPr>
        <w:t>Human Rights (Parliamentary Scrutiny) Act 2011</w:t>
      </w:r>
      <w:r w:rsidRPr="00963ED6">
        <w:rPr>
          <w:rFonts w:ascii="Times New Roman" w:hAnsi="Times New Roman" w:cs="Times New Roman"/>
          <w:bCs/>
          <w:sz w:val="24"/>
        </w:rPr>
        <w:t xml:space="preserve">. A Statement of Compatibility with Human Rights is set out in </w:t>
      </w:r>
      <w:r w:rsidRPr="007A3153">
        <w:rPr>
          <w:rFonts w:ascii="Times New Roman" w:hAnsi="Times New Roman" w:cs="Times New Roman"/>
          <w:b/>
          <w:bCs/>
          <w:sz w:val="24"/>
        </w:rPr>
        <w:t>Attachment A</w:t>
      </w:r>
      <w:r w:rsidRPr="00963ED6">
        <w:rPr>
          <w:rFonts w:ascii="Times New Roman" w:hAnsi="Times New Roman" w:cs="Times New Roman"/>
          <w:bCs/>
          <w:sz w:val="24"/>
        </w:rPr>
        <w:t xml:space="preserve">. </w:t>
      </w:r>
    </w:p>
    <w:p w14:paraId="7F70E2D1" w14:textId="77777777" w:rsidR="00A41009" w:rsidRPr="00963ED6" w:rsidRDefault="00A41009" w:rsidP="00A41009">
      <w:pPr>
        <w:spacing w:after="0" w:line="240" w:lineRule="auto"/>
        <w:rPr>
          <w:rFonts w:ascii="Times New Roman" w:hAnsi="Times New Roman" w:cs="Times New Roman"/>
          <w:bCs/>
          <w:sz w:val="24"/>
        </w:rPr>
      </w:pPr>
    </w:p>
    <w:p w14:paraId="28BA57F9" w14:textId="749276D7" w:rsidR="00A41009" w:rsidRPr="00963ED6" w:rsidRDefault="00A41009" w:rsidP="00A41009">
      <w:pPr>
        <w:spacing w:after="0" w:line="240" w:lineRule="auto"/>
        <w:rPr>
          <w:rFonts w:ascii="Times New Roman" w:hAnsi="Times New Roman" w:cs="Times New Roman"/>
          <w:bCs/>
          <w:sz w:val="24"/>
        </w:rPr>
      </w:pPr>
      <w:r w:rsidRPr="00963ED6">
        <w:rPr>
          <w:rFonts w:ascii="Times New Roman" w:hAnsi="Times New Roman" w:cs="Times New Roman"/>
          <w:bCs/>
          <w:sz w:val="24"/>
        </w:rPr>
        <w:t xml:space="preserve">The Regulations </w:t>
      </w:r>
      <w:r>
        <w:rPr>
          <w:rFonts w:ascii="Times New Roman" w:hAnsi="Times New Roman" w:cs="Times New Roman"/>
          <w:bCs/>
          <w:sz w:val="24"/>
        </w:rPr>
        <w:t>are</w:t>
      </w:r>
      <w:r w:rsidRPr="00963ED6">
        <w:rPr>
          <w:rFonts w:ascii="Times New Roman" w:hAnsi="Times New Roman" w:cs="Times New Roman"/>
          <w:bCs/>
          <w:sz w:val="24"/>
        </w:rPr>
        <w:t xml:space="preserve"> a legislative instrument for the purposes of the </w:t>
      </w:r>
      <w:r w:rsidRPr="007A3153">
        <w:rPr>
          <w:rFonts w:ascii="Times New Roman" w:hAnsi="Times New Roman" w:cs="Times New Roman"/>
          <w:bCs/>
          <w:i/>
          <w:sz w:val="24"/>
        </w:rPr>
        <w:t>Legislation Act 2003</w:t>
      </w:r>
      <w:r w:rsidRPr="00963ED6">
        <w:rPr>
          <w:rFonts w:ascii="Times New Roman" w:hAnsi="Times New Roman" w:cs="Times New Roman"/>
          <w:bCs/>
          <w:sz w:val="24"/>
        </w:rPr>
        <w:t xml:space="preserve">. Details of the Regulations are set out in </w:t>
      </w:r>
      <w:r w:rsidRPr="007A3153">
        <w:rPr>
          <w:rFonts w:ascii="Times New Roman" w:hAnsi="Times New Roman" w:cs="Times New Roman"/>
          <w:b/>
          <w:bCs/>
          <w:sz w:val="24"/>
        </w:rPr>
        <w:t>Attachment B</w:t>
      </w:r>
      <w:r w:rsidRPr="00963ED6">
        <w:rPr>
          <w:rFonts w:ascii="Times New Roman" w:hAnsi="Times New Roman" w:cs="Times New Roman"/>
          <w:bCs/>
          <w:sz w:val="24"/>
        </w:rPr>
        <w:t xml:space="preserve">. </w:t>
      </w:r>
    </w:p>
    <w:p w14:paraId="0FCDC29A" w14:textId="77777777" w:rsidR="00A41009" w:rsidRDefault="00A41009" w:rsidP="00A41009">
      <w:pPr>
        <w:spacing w:after="0" w:line="240" w:lineRule="auto"/>
        <w:rPr>
          <w:rFonts w:ascii="Times New Roman" w:hAnsi="Times New Roman" w:cs="Times New Roman"/>
          <w:b/>
          <w:bCs/>
          <w:sz w:val="24"/>
        </w:rPr>
      </w:pPr>
    </w:p>
    <w:p w14:paraId="63AF4AEF" w14:textId="77777777" w:rsidR="00A41009" w:rsidRPr="00071A84" w:rsidRDefault="00A41009" w:rsidP="00A41009">
      <w:pPr>
        <w:spacing w:after="0" w:line="240" w:lineRule="auto"/>
        <w:rPr>
          <w:rFonts w:ascii="Times New Roman" w:hAnsi="Times New Roman" w:cs="Times New Roman"/>
          <w:bCs/>
          <w:sz w:val="24"/>
        </w:rPr>
      </w:pPr>
      <w:r w:rsidRPr="005C7B9D">
        <w:rPr>
          <w:rFonts w:ascii="Times New Roman" w:hAnsi="Times New Roman" w:cs="Times New Roman"/>
          <w:bCs/>
          <w:sz w:val="24"/>
        </w:rPr>
        <w:t xml:space="preserve">The Office of Best Practice </w:t>
      </w:r>
      <w:r w:rsidRPr="00C51B85">
        <w:rPr>
          <w:rFonts w:ascii="Times New Roman" w:hAnsi="Times New Roman" w:cs="Times New Roman"/>
          <w:bCs/>
          <w:sz w:val="24"/>
        </w:rPr>
        <w:t xml:space="preserve">Regulation was consulted about the </w:t>
      </w:r>
      <w:r>
        <w:rPr>
          <w:rFonts w:ascii="Times New Roman" w:hAnsi="Times New Roman" w:cs="Times New Roman"/>
          <w:bCs/>
          <w:sz w:val="24"/>
        </w:rPr>
        <w:t xml:space="preserve">Regulations </w:t>
      </w:r>
      <w:r w:rsidRPr="00C51B85">
        <w:rPr>
          <w:rFonts w:ascii="Times New Roman" w:hAnsi="Times New Roman" w:cs="Times New Roman"/>
          <w:bCs/>
          <w:sz w:val="24"/>
        </w:rPr>
        <w:t>and advised that a Regulatory Impact Statement is not necessary (OBPR ID 25218).</w:t>
      </w:r>
    </w:p>
    <w:p w14:paraId="768D950D" w14:textId="77777777" w:rsidR="008B6D56" w:rsidRDefault="008B6D56">
      <w:pPr>
        <w:rPr>
          <w:rFonts w:ascii="Times New Roman" w:hAnsi="Times New Roman" w:cs="Times New Roman"/>
          <w:b/>
          <w:bCs/>
          <w:sz w:val="24"/>
        </w:rPr>
      </w:pPr>
      <w:r>
        <w:rPr>
          <w:rFonts w:ascii="Times New Roman" w:hAnsi="Times New Roman" w:cs="Times New Roman"/>
          <w:b/>
          <w:bCs/>
          <w:sz w:val="24"/>
        </w:rPr>
        <w:br w:type="page"/>
      </w:r>
    </w:p>
    <w:p w14:paraId="56DAAD7B" w14:textId="77DD0ECC" w:rsidR="00A41009" w:rsidRDefault="00A41009" w:rsidP="00A41009">
      <w:pPr>
        <w:spacing w:after="0" w:line="240" w:lineRule="auto"/>
        <w:jc w:val="right"/>
        <w:rPr>
          <w:rFonts w:ascii="Times New Roman" w:hAnsi="Times New Roman" w:cs="Times New Roman"/>
          <w:b/>
          <w:bCs/>
          <w:sz w:val="24"/>
        </w:rPr>
      </w:pPr>
      <w:r>
        <w:rPr>
          <w:rFonts w:ascii="Times New Roman" w:hAnsi="Times New Roman" w:cs="Times New Roman"/>
          <w:b/>
          <w:bCs/>
          <w:sz w:val="24"/>
        </w:rPr>
        <w:lastRenderedPageBreak/>
        <w:t>Attachment A</w:t>
      </w:r>
    </w:p>
    <w:p w14:paraId="1E3E2ECA" w14:textId="77777777" w:rsidR="00A41009" w:rsidRDefault="00A41009" w:rsidP="00A41009">
      <w:pPr>
        <w:spacing w:after="0" w:line="240" w:lineRule="auto"/>
        <w:jc w:val="right"/>
        <w:rPr>
          <w:rFonts w:ascii="Times New Roman" w:hAnsi="Times New Roman" w:cs="Times New Roman"/>
          <w:b/>
          <w:bCs/>
          <w:sz w:val="24"/>
        </w:rPr>
      </w:pPr>
    </w:p>
    <w:p w14:paraId="5295AC76" w14:textId="77777777" w:rsidR="00A41009" w:rsidRDefault="00A41009" w:rsidP="00A41009">
      <w:pPr>
        <w:spacing w:after="0" w:line="240" w:lineRule="auto"/>
        <w:rPr>
          <w:rFonts w:ascii="Times New Roman" w:hAnsi="Times New Roman" w:cs="Times New Roman"/>
          <w:b/>
          <w:bCs/>
          <w:sz w:val="24"/>
        </w:rPr>
      </w:pPr>
      <w:r w:rsidRPr="00313601">
        <w:rPr>
          <w:rFonts w:ascii="Times New Roman" w:hAnsi="Times New Roman" w:cs="Times New Roman"/>
          <w:b/>
          <w:bCs/>
          <w:sz w:val="24"/>
        </w:rPr>
        <w:t>STATEMENT OF COMPATIBILITY WITH HUMAN RIGHTS</w:t>
      </w:r>
    </w:p>
    <w:p w14:paraId="530603BB" w14:textId="77777777" w:rsidR="00A41009" w:rsidRDefault="00A41009" w:rsidP="00A41009">
      <w:pPr>
        <w:spacing w:after="0" w:line="240" w:lineRule="auto"/>
        <w:rPr>
          <w:rFonts w:ascii="Times New Roman" w:hAnsi="Times New Roman" w:cs="Times New Roman"/>
          <w:b/>
          <w:bCs/>
          <w:sz w:val="24"/>
        </w:rPr>
      </w:pPr>
    </w:p>
    <w:p w14:paraId="28CA071C" w14:textId="77777777" w:rsidR="00A41009" w:rsidRPr="00313601" w:rsidRDefault="00A41009" w:rsidP="00A41009">
      <w:pPr>
        <w:spacing w:after="0" w:line="240" w:lineRule="auto"/>
        <w:rPr>
          <w:rFonts w:ascii="Times New Roman" w:hAnsi="Times New Roman" w:cs="Times New Roman"/>
          <w:sz w:val="24"/>
          <w:lang w:val="en-US"/>
        </w:rPr>
      </w:pPr>
      <w:r w:rsidRPr="00313601">
        <w:rPr>
          <w:rFonts w:ascii="Times New Roman" w:hAnsi="Times New Roman" w:cs="Times New Roman"/>
          <w:i/>
          <w:iCs/>
          <w:sz w:val="24"/>
        </w:rPr>
        <w:t>Prepared in accordance with Part 3 of the Human Rights (Parliamentary Scrutiny) Act 2011</w:t>
      </w:r>
    </w:p>
    <w:p w14:paraId="697F7F68" w14:textId="77777777" w:rsidR="00A41009" w:rsidRPr="005C28E3" w:rsidRDefault="00A41009" w:rsidP="00A41009">
      <w:pPr>
        <w:spacing w:after="0" w:line="240" w:lineRule="auto"/>
        <w:rPr>
          <w:rFonts w:ascii="Times New Roman" w:hAnsi="Times New Roman" w:cs="Times New Roman"/>
          <w:sz w:val="24"/>
          <w:lang w:val="en-US"/>
        </w:rPr>
      </w:pPr>
      <w:r w:rsidRPr="005C28E3">
        <w:rPr>
          <w:rFonts w:ascii="Times New Roman" w:hAnsi="Times New Roman" w:cs="Times New Roman"/>
          <w:sz w:val="24"/>
        </w:rPr>
        <w:t> </w:t>
      </w:r>
    </w:p>
    <w:p w14:paraId="4D739EF0" w14:textId="77777777" w:rsidR="00EE6DE2" w:rsidRPr="00EE6DE2" w:rsidRDefault="00EE6DE2" w:rsidP="00EE6DE2">
      <w:pPr>
        <w:spacing w:after="0" w:line="240" w:lineRule="auto"/>
        <w:rPr>
          <w:rFonts w:ascii="Times New Roman" w:hAnsi="Times New Roman" w:cs="Times New Roman"/>
          <w:b/>
          <w:bCs/>
          <w:sz w:val="24"/>
        </w:rPr>
      </w:pPr>
      <w:r w:rsidRPr="00EE6DE2">
        <w:rPr>
          <w:rFonts w:ascii="Times New Roman" w:hAnsi="Times New Roman" w:cs="Times New Roman"/>
          <w:b/>
          <w:bCs/>
          <w:sz w:val="24"/>
        </w:rPr>
        <w:t xml:space="preserve">Marriage Amendment (2021 Measures No. 1) Regulations 2021 </w:t>
      </w:r>
    </w:p>
    <w:p w14:paraId="671809AB" w14:textId="77777777" w:rsidR="00A41009" w:rsidRPr="005C28E3" w:rsidRDefault="00A41009" w:rsidP="00A41009">
      <w:pPr>
        <w:spacing w:after="0" w:line="240" w:lineRule="auto"/>
        <w:rPr>
          <w:rFonts w:ascii="Times New Roman" w:hAnsi="Times New Roman" w:cs="Times New Roman"/>
          <w:sz w:val="24"/>
          <w:lang w:val="en-US"/>
        </w:rPr>
      </w:pPr>
      <w:r w:rsidRPr="005C28E3">
        <w:rPr>
          <w:rFonts w:ascii="Times New Roman" w:hAnsi="Times New Roman" w:cs="Times New Roman"/>
          <w:sz w:val="24"/>
        </w:rPr>
        <w:t> </w:t>
      </w:r>
    </w:p>
    <w:p w14:paraId="2037D6CA" w14:textId="77777777" w:rsidR="00A41009" w:rsidRPr="005C28E3" w:rsidRDefault="00A41009" w:rsidP="00A41009">
      <w:pPr>
        <w:spacing w:after="0" w:line="240" w:lineRule="auto"/>
        <w:rPr>
          <w:rFonts w:ascii="Times New Roman" w:hAnsi="Times New Roman" w:cs="Times New Roman"/>
          <w:sz w:val="24"/>
          <w:lang w:val="en-US"/>
        </w:rPr>
      </w:pPr>
      <w:r w:rsidRPr="005C28E3">
        <w:rPr>
          <w:rFonts w:ascii="Times New Roman" w:hAnsi="Times New Roman" w:cs="Times New Roman"/>
          <w:sz w:val="24"/>
        </w:rPr>
        <w:t xml:space="preserve">This </w:t>
      </w:r>
      <w:r w:rsidRPr="00E255DE">
        <w:rPr>
          <w:rFonts w:ascii="Times New Roman" w:hAnsi="Times New Roman" w:cs="Times New Roman"/>
          <w:sz w:val="24"/>
        </w:rPr>
        <w:t>Disallowable Legislative Instrument is</w:t>
      </w:r>
      <w:r w:rsidRPr="005C28E3">
        <w:rPr>
          <w:rFonts w:ascii="Times New Roman" w:hAnsi="Times New Roman" w:cs="Times New Roman"/>
          <w:sz w:val="24"/>
        </w:rPr>
        <w:t xml:space="preserve"> compatible with the human rights and freedoms recognised or declared in the international instruments listed in section 3 of the </w:t>
      </w:r>
      <w:r w:rsidRPr="005C28E3">
        <w:rPr>
          <w:rFonts w:ascii="Times New Roman" w:hAnsi="Times New Roman" w:cs="Times New Roman"/>
          <w:i/>
          <w:iCs/>
          <w:sz w:val="24"/>
        </w:rPr>
        <w:t>Human Rights (Parliamentary Scrutiny) Act 2011</w:t>
      </w:r>
      <w:r w:rsidRPr="005C28E3">
        <w:rPr>
          <w:rFonts w:ascii="Times New Roman" w:hAnsi="Times New Roman" w:cs="Times New Roman"/>
          <w:sz w:val="24"/>
        </w:rPr>
        <w:t>.</w:t>
      </w:r>
    </w:p>
    <w:p w14:paraId="1937CBEB" w14:textId="77777777" w:rsidR="00A41009" w:rsidRPr="005C28E3" w:rsidRDefault="00A41009" w:rsidP="00A41009">
      <w:pPr>
        <w:spacing w:after="0" w:line="240" w:lineRule="auto"/>
        <w:rPr>
          <w:rFonts w:ascii="Times New Roman" w:hAnsi="Times New Roman" w:cs="Times New Roman"/>
          <w:sz w:val="24"/>
          <w:lang w:val="en-US"/>
        </w:rPr>
      </w:pPr>
      <w:r w:rsidRPr="005C28E3">
        <w:rPr>
          <w:rFonts w:ascii="Times New Roman" w:hAnsi="Times New Roman" w:cs="Times New Roman"/>
          <w:sz w:val="24"/>
        </w:rPr>
        <w:t> </w:t>
      </w:r>
    </w:p>
    <w:p w14:paraId="0C96A342" w14:textId="77777777" w:rsidR="00A41009" w:rsidRPr="005C28E3" w:rsidRDefault="00A41009" w:rsidP="00A41009">
      <w:pPr>
        <w:spacing w:after="0" w:line="240" w:lineRule="auto"/>
        <w:rPr>
          <w:rFonts w:ascii="Times New Roman" w:hAnsi="Times New Roman" w:cs="Times New Roman"/>
          <w:sz w:val="24"/>
          <w:lang w:val="en-US"/>
        </w:rPr>
      </w:pPr>
      <w:r w:rsidRPr="005C28E3">
        <w:rPr>
          <w:rFonts w:ascii="Times New Roman" w:hAnsi="Times New Roman" w:cs="Times New Roman"/>
          <w:b/>
          <w:bCs/>
          <w:sz w:val="24"/>
        </w:rPr>
        <w:t>Overview of the disallowable legislative instrument</w:t>
      </w:r>
    </w:p>
    <w:p w14:paraId="0A01C6E3" w14:textId="77777777" w:rsidR="00A41009" w:rsidRPr="005C28E3" w:rsidRDefault="00A41009" w:rsidP="00A41009">
      <w:pPr>
        <w:spacing w:after="0" w:line="240" w:lineRule="auto"/>
        <w:rPr>
          <w:rFonts w:ascii="Times New Roman" w:hAnsi="Times New Roman" w:cs="Times New Roman"/>
          <w:sz w:val="24"/>
          <w:lang w:val="en-US"/>
        </w:rPr>
      </w:pPr>
      <w:r w:rsidRPr="005C28E3">
        <w:rPr>
          <w:rFonts w:ascii="Times New Roman" w:hAnsi="Times New Roman" w:cs="Times New Roman"/>
          <w:sz w:val="24"/>
        </w:rPr>
        <w:t> </w:t>
      </w:r>
    </w:p>
    <w:p w14:paraId="0137B6E1" w14:textId="77777777" w:rsidR="00A41009" w:rsidRDefault="00A41009" w:rsidP="00A41009">
      <w:pPr>
        <w:spacing w:after="0" w:line="240" w:lineRule="auto"/>
        <w:rPr>
          <w:rFonts w:ascii="Times New Roman" w:hAnsi="Times New Roman" w:cs="Times New Roman"/>
          <w:sz w:val="24"/>
        </w:rPr>
      </w:pPr>
      <w:r w:rsidRPr="008A2B9C">
        <w:rPr>
          <w:rFonts w:ascii="Times New Roman" w:hAnsi="Times New Roman" w:cs="Times New Roman"/>
          <w:sz w:val="24"/>
        </w:rPr>
        <w:lastRenderedPageBreak/>
        <w:t xml:space="preserve">The </w:t>
      </w:r>
      <w:r w:rsidRPr="008A2B9C">
        <w:rPr>
          <w:rFonts w:ascii="Times New Roman" w:hAnsi="Times New Roman" w:cs="Times New Roman"/>
          <w:i/>
          <w:sz w:val="24"/>
        </w:rPr>
        <w:t>Marriage Act 1961</w:t>
      </w:r>
      <w:r w:rsidRPr="008A2B9C">
        <w:rPr>
          <w:rFonts w:ascii="Times New Roman" w:hAnsi="Times New Roman" w:cs="Times New Roman"/>
          <w:sz w:val="24"/>
        </w:rPr>
        <w:t xml:space="preserve"> (the Act) establishes the legal framework for marriage in Australia,</w:t>
      </w:r>
      <w:r>
        <w:rPr>
          <w:rFonts w:ascii="Times New Roman" w:hAnsi="Times New Roman" w:cs="Times New Roman"/>
          <w:sz w:val="24"/>
        </w:rPr>
        <w:t xml:space="preserve"> and the </w:t>
      </w:r>
      <w:r w:rsidRPr="001F4B26">
        <w:rPr>
          <w:rFonts w:ascii="Times New Roman" w:hAnsi="Times New Roman" w:cs="Times New Roman"/>
          <w:sz w:val="24"/>
        </w:rPr>
        <w:t>Marriage Regulations 2017</w:t>
      </w:r>
      <w:r>
        <w:rPr>
          <w:rFonts w:ascii="Times New Roman" w:hAnsi="Times New Roman" w:cs="Times New Roman"/>
          <w:sz w:val="24"/>
        </w:rPr>
        <w:t xml:space="preserve"> (the Marriage Regulations) provide procedural and technical </w:t>
      </w:r>
      <w:r w:rsidRPr="008B0E28">
        <w:rPr>
          <w:rFonts w:ascii="Times New Roman" w:eastAsia="Times New Roman" w:hAnsi="Times New Roman" w:cs="Times New Roman"/>
          <w:sz w:val="24"/>
          <w:szCs w:val="24"/>
          <w:lang w:eastAsia="en-AU"/>
        </w:rPr>
        <w:t>support for the marriage framework established by the Act</w:t>
      </w:r>
      <w:r>
        <w:rPr>
          <w:rFonts w:ascii="Times New Roman" w:eastAsia="Times New Roman" w:hAnsi="Times New Roman" w:cs="Times New Roman"/>
          <w:sz w:val="24"/>
          <w:szCs w:val="24"/>
          <w:lang w:eastAsia="en-AU"/>
        </w:rPr>
        <w:t>.</w:t>
      </w:r>
    </w:p>
    <w:p w14:paraId="516F82FF" w14:textId="77777777" w:rsidR="00A41009" w:rsidRDefault="00A41009" w:rsidP="00A41009">
      <w:pPr>
        <w:spacing w:after="0" w:line="240" w:lineRule="auto"/>
        <w:rPr>
          <w:rFonts w:ascii="Times New Roman" w:hAnsi="Times New Roman" w:cs="Times New Roman"/>
          <w:sz w:val="24"/>
        </w:rPr>
      </w:pPr>
    </w:p>
    <w:p w14:paraId="3E013F63" w14:textId="4C99CF40" w:rsidR="00A41009" w:rsidRPr="00EE6DE2" w:rsidRDefault="00A41009" w:rsidP="00EE6DE2">
      <w:r w:rsidRPr="00AC7BD1">
        <w:rPr>
          <w:rFonts w:ascii="Times New Roman" w:hAnsi="Times New Roman" w:cs="Times New Roman"/>
          <w:sz w:val="24"/>
        </w:rPr>
        <w:t xml:space="preserve">The </w:t>
      </w:r>
      <w:r w:rsidR="00EE6DE2" w:rsidRPr="001F4B26">
        <w:rPr>
          <w:rFonts w:ascii="Times New Roman" w:hAnsi="Times New Roman" w:cs="Times New Roman"/>
          <w:sz w:val="24"/>
        </w:rPr>
        <w:t>Marriage Amendment (2021 Measures No. 1) Regulations 2021</w:t>
      </w:r>
      <w:r w:rsidR="00EE6DE2">
        <w:rPr>
          <w:i/>
        </w:rPr>
        <w:t xml:space="preserve"> </w:t>
      </w:r>
      <w:r>
        <w:rPr>
          <w:rFonts w:ascii="Times New Roman" w:hAnsi="Times New Roman" w:cs="Times New Roman"/>
          <w:sz w:val="24"/>
        </w:rPr>
        <w:t xml:space="preserve">(the Regulations) </w:t>
      </w:r>
      <w:r w:rsidRPr="00AC7BD1">
        <w:rPr>
          <w:rFonts w:ascii="Times New Roman" w:hAnsi="Times New Roman" w:cs="Times New Roman"/>
          <w:sz w:val="24"/>
        </w:rPr>
        <w:t xml:space="preserve">amend the </w:t>
      </w:r>
      <w:r>
        <w:rPr>
          <w:rFonts w:ascii="Times New Roman" w:hAnsi="Times New Roman" w:cs="Times New Roman"/>
          <w:sz w:val="24"/>
        </w:rPr>
        <w:t>Marriage Regulations</w:t>
      </w:r>
      <w:r w:rsidRPr="00AC7BD1">
        <w:rPr>
          <w:rFonts w:ascii="Times New Roman" w:hAnsi="Times New Roman" w:cs="Times New Roman"/>
          <w:sz w:val="24"/>
        </w:rPr>
        <w:t xml:space="preserve"> to</w:t>
      </w:r>
      <w:r>
        <w:rPr>
          <w:rFonts w:ascii="Times New Roman" w:hAnsi="Times New Roman" w:cs="Times New Roman"/>
          <w:sz w:val="24"/>
        </w:rPr>
        <w:t>:</w:t>
      </w:r>
    </w:p>
    <w:p w14:paraId="1F10E2E3" w14:textId="64C4ECD5" w:rsidR="00BF5079" w:rsidRDefault="00BF5079" w:rsidP="00A41009">
      <w:pPr>
        <w:pStyle w:val="ListParagraph"/>
        <w:numPr>
          <w:ilvl w:val="0"/>
          <w:numId w:val="3"/>
        </w:numPr>
        <w:autoSpaceDE w:val="0"/>
        <w:autoSpaceDN w:val="0"/>
        <w:spacing w:after="0" w:line="240" w:lineRule="auto"/>
        <w:rPr>
          <w:rFonts w:ascii="Times New Roman" w:hAnsi="Times New Roman" w:cs="Times New Roman"/>
          <w:sz w:val="24"/>
        </w:rPr>
      </w:pPr>
      <w:r w:rsidRPr="00C74626">
        <w:rPr>
          <w:rFonts w:ascii="Times New Roman" w:hAnsi="Times New Roman" w:cs="Times New Roman"/>
          <w:sz w:val="24"/>
        </w:rPr>
        <w:t>assist with the efficient administration of the Marriage Celeb</w:t>
      </w:r>
      <w:r>
        <w:rPr>
          <w:rFonts w:ascii="Times New Roman" w:hAnsi="Times New Roman" w:cs="Times New Roman"/>
          <w:sz w:val="24"/>
        </w:rPr>
        <w:t>rants Program;</w:t>
      </w:r>
    </w:p>
    <w:p w14:paraId="2CDCAD0F" w14:textId="4887A35B" w:rsidR="00A41009" w:rsidRPr="0064414E" w:rsidRDefault="00A41009" w:rsidP="00BF5079">
      <w:pPr>
        <w:pStyle w:val="ListParagraph"/>
        <w:numPr>
          <w:ilvl w:val="0"/>
          <w:numId w:val="3"/>
        </w:numPr>
        <w:autoSpaceDE w:val="0"/>
        <w:autoSpaceDN w:val="0"/>
        <w:spacing w:after="0" w:line="240" w:lineRule="auto"/>
        <w:rPr>
          <w:rFonts w:ascii="Times New Roman" w:hAnsi="Times New Roman" w:cs="Times New Roman"/>
          <w:sz w:val="24"/>
        </w:rPr>
      </w:pPr>
      <w:r w:rsidRPr="00C74626">
        <w:rPr>
          <w:rFonts w:ascii="Times New Roman" w:hAnsi="Times New Roman" w:cs="Times New Roman"/>
          <w:sz w:val="24"/>
        </w:rPr>
        <w:t xml:space="preserve">reflect certain amendments made to the Act by the </w:t>
      </w:r>
      <w:r w:rsidRPr="00C74626">
        <w:rPr>
          <w:rFonts w:ascii="Times New Roman" w:hAnsi="Times New Roman" w:cs="Times New Roman"/>
          <w:i/>
          <w:iCs/>
          <w:sz w:val="24"/>
          <w:szCs w:val="24"/>
          <w:lang w:val="en-GB"/>
        </w:rPr>
        <w:t>Marriage Amendment (Definition and Religious Freedoms) Act 2017</w:t>
      </w:r>
      <w:r w:rsidRPr="00C74626">
        <w:rPr>
          <w:rFonts w:ascii="Times New Roman" w:hAnsi="Times New Roman" w:cs="Times New Roman"/>
          <w:sz w:val="24"/>
          <w:szCs w:val="24"/>
          <w:lang w:val="en-GB"/>
        </w:rPr>
        <w:t> </w:t>
      </w:r>
      <w:r w:rsidRPr="00071A84">
        <w:rPr>
          <w:rFonts w:ascii="Times New Roman" w:hAnsi="Times New Roman" w:cs="Times New Roman"/>
          <w:sz w:val="24"/>
          <w:szCs w:val="24"/>
        </w:rPr>
        <w:t>which commenced on 9 December 2017</w:t>
      </w:r>
      <w:r>
        <w:rPr>
          <w:rFonts w:ascii="Times New Roman" w:hAnsi="Times New Roman" w:cs="Times New Roman"/>
          <w:sz w:val="24"/>
          <w:szCs w:val="24"/>
        </w:rPr>
        <w:t xml:space="preserve"> </w:t>
      </w:r>
      <w:r w:rsidRPr="00C74626">
        <w:rPr>
          <w:rFonts w:ascii="Times New Roman" w:hAnsi="Times New Roman" w:cs="Times New Roman"/>
          <w:sz w:val="24"/>
          <w:szCs w:val="24"/>
          <w:lang w:val="en-GB"/>
        </w:rPr>
        <w:t>and the </w:t>
      </w:r>
      <w:r w:rsidRPr="00C74626">
        <w:rPr>
          <w:rFonts w:ascii="Times New Roman" w:hAnsi="Times New Roman" w:cs="Times New Roman"/>
          <w:i/>
          <w:iCs/>
          <w:sz w:val="24"/>
          <w:szCs w:val="24"/>
          <w:lang w:val="en-GB"/>
        </w:rPr>
        <w:t>Civil Law Justice and Legislation Amendment Act 2018</w:t>
      </w:r>
      <w:r w:rsidRPr="00C74626">
        <w:rPr>
          <w:rFonts w:ascii="Times New Roman" w:hAnsi="Times New Roman" w:cs="Times New Roman"/>
          <w:sz w:val="24"/>
          <w:szCs w:val="24"/>
          <w:lang w:val="en-GB"/>
        </w:rPr>
        <w:t> (CLJLAA)</w:t>
      </w:r>
      <w:r>
        <w:rPr>
          <w:rFonts w:ascii="Times New Roman" w:hAnsi="Times New Roman" w:cs="Times New Roman"/>
          <w:sz w:val="24"/>
          <w:szCs w:val="24"/>
          <w:lang w:val="en-GB"/>
        </w:rPr>
        <w:t xml:space="preserve"> on 26 October 2018</w:t>
      </w:r>
      <w:r w:rsidR="00BF5079">
        <w:rPr>
          <w:rFonts w:ascii="Times New Roman" w:hAnsi="Times New Roman" w:cs="Times New Roman"/>
          <w:sz w:val="24"/>
          <w:szCs w:val="24"/>
          <w:lang w:val="en-GB"/>
        </w:rPr>
        <w:t xml:space="preserve">; </w:t>
      </w:r>
      <w:r w:rsidRPr="0064414E">
        <w:rPr>
          <w:rFonts w:ascii="Times New Roman" w:hAnsi="Times New Roman" w:cs="Times New Roman"/>
          <w:sz w:val="24"/>
        </w:rPr>
        <w:t xml:space="preserve">and </w:t>
      </w:r>
    </w:p>
    <w:p w14:paraId="28E7EB3F" w14:textId="00800CB7" w:rsidR="00A41009" w:rsidRPr="00C74626" w:rsidRDefault="00A41009" w:rsidP="00A41009">
      <w:pPr>
        <w:pStyle w:val="ListParagraph"/>
        <w:numPr>
          <w:ilvl w:val="0"/>
          <w:numId w:val="3"/>
        </w:numPr>
        <w:autoSpaceDE w:val="0"/>
        <w:autoSpaceDN w:val="0"/>
        <w:spacing w:after="0" w:line="240" w:lineRule="auto"/>
        <w:rPr>
          <w:rFonts w:ascii="Times New Roman" w:hAnsi="Times New Roman" w:cs="Times New Roman"/>
          <w:sz w:val="24"/>
        </w:rPr>
      </w:pPr>
      <w:proofErr w:type="gramStart"/>
      <w:r>
        <w:rPr>
          <w:rFonts w:ascii="Times New Roman" w:hAnsi="Times New Roman" w:cs="Times New Roman"/>
          <w:sz w:val="24"/>
        </w:rPr>
        <w:t>address</w:t>
      </w:r>
      <w:proofErr w:type="gramEnd"/>
      <w:r w:rsidRPr="00C74626">
        <w:rPr>
          <w:rFonts w:ascii="Times New Roman" w:hAnsi="Times New Roman" w:cs="Times New Roman"/>
          <w:sz w:val="24"/>
        </w:rPr>
        <w:t xml:space="preserve"> </w:t>
      </w:r>
      <w:r w:rsidR="009F5F36">
        <w:rPr>
          <w:rFonts w:ascii="Times New Roman" w:hAnsi="Times New Roman" w:cs="Times New Roman"/>
          <w:sz w:val="24"/>
        </w:rPr>
        <w:t>a</w:t>
      </w:r>
      <w:r w:rsidRPr="00C74626">
        <w:rPr>
          <w:rFonts w:ascii="Times New Roman" w:hAnsi="Times New Roman" w:cs="Times New Roman"/>
          <w:sz w:val="24"/>
        </w:rPr>
        <w:t xml:space="preserve"> recommendation made to Government by the Senate Standing Committee for the Scrutiny of Delegated Legislation (previously the Senate Standing Committee on Regulations and Ordinances)</w:t>
      </w:r>
      <w:r w:rsidRPr="00BC6052">
        <w:rPr>
          <w:rFonts w:ascii="Times New Roman" w:hAnsi="Times New Roman" w:cs="Times New Roman"/>
          <w:sz w:val="24"/>
          <w:szCs w:val="24"/>
        </w:rPr>
        <w:t xml:space="preserve"> </w:t>
      </w:r>
      <w:r w:rsidRPr="00071A84">
        <w:rPr>
          <w:rFonts w:ascii="Times New Roman" w:hAnsi="Times New Roman" w:cs="Times New Roman"/>
          <w:sz w:val="24"/>
          <w:szCs w:val="24"/>
        </w:rPr>
        <w:t xml:space="preserve">in its </w:t>
      </w:r>
      <w:r w:rsidRPr="00071A84">
        <w:rPr>
          <w:rFonts w:ascii="Times New Roman" w:hAnsi="Times New Roman" w:cs="Times New Roman"/>
          <w:i/>
          <w:iCs/>
          <w:sz w:val="24"/>
          <w:szCs w:val="24"/>
        </w:rPr>
        <w:t xml:space="preserve">Delegated Legislation Monitors 1 </w:t>
      </w:r>
      <w:r w:rsidRPr="00071A84">
        <w:rPr>
          <w:rFonts w:ascii="Times New Roman" w:hAnsi="Times New Roman" w:cs="Times New Roman"/>
          <w:iCs/>
          <w:sz w:val="24"/>
          <w:szCs w:val="24"/>
        </w:rPr>
        <w:t>and</w:t>
      </w:r>
      <w:r w:rsidRPr="00071A84">
        <w:rPr>
          <w:rFonts w:ascii="Times New Roman" w:hAnsi="Times New Roman" w:cs="Times New Roman"/>
          <w:i/>
          <w:iCs/>
          <w:sz w:val="24"/>
          <w:szCs w:val="24"/>
        </w:rPr>
        <w:t xml:space="preserve"> 3 of 2018</w:t>
      </w:r>
      <w:r w:rsidRPr="00C74626">
        <w:rPr>
          <w:rFonts w:ascii="Times New Roman" w:hAnsi="Times New Roman" w:cs="Times New Roman"/>
          <w:sz w:val="24"/>
        </w:rPr>
        <w:t>.</w:t>
      </w:r>
    </w:p>
    <w:p w14:paraId="64389EB6" w14:textId="77777777" w:rsidR="00A41009" w:rsidRDefault="00A41009" w:rsidP="00A41009">
      <w:pPr>
        <w:spacing w:after="0" w:line="240" w:lineRule="auto"/>
        <w:rPr>
          <w:rFonts w:ascii="Times New Roman" w:hAnsi="Times New Roman" w:cs="Times New Roman"/>
          <w:b/>
          <w:bCs/>
          <w:sz w:val="24"/>
        </w:rPr>
      </w:pPr>
      <w:r>
        <w:rPr>
          <w:rFonts w:ascii="Times New Roman" w:hAnsi="Times New Roman" w:cs="Times New Roman"/>
          <w:b/>
          <w:bCs/>
          <w:sz w:val="24"/>
        </w:rPr>
        <w:lastRenderedPageBreak/>
        <w:t xml:space="preserve"> </w:t>
      </w:r>
    </w:p>
    <w:p w14:paraId="6B2D8940" w14:textId="77777777" w:rsidR="00A41009" w:rsidRPr="005C28E3" w:rsidRDefault="00A41009" w:rsidP="00A41009">
      <w:pPr>
        <w:spacing w:after="0" w:line="240" w:lineRule="auto"/>
        <w:rPr>
          <w:rFonts w:ascii="Times New Roman" w:hAnsi="Times New Roman" w:cs="Times New Roman"/>
          <w:sz w:val="24"/>
          <w:lang w:val="en-US"/>
        </w:rPr>
      </w:pPr>
      <w:r w:rsidRPr="005C28E3">
        <w:rPr>
          <w:rFonts w:ascii="Times New Roman" w:hAnsi="Times New Roman" w:cs="Times New Roman"/>
          <w:b/>
          <w:bCs/>
          <w:sz w:val="24"/>
        </w:rPr>
        <w:t>Human rights implications</w:t>
      </w:r>
    </w:p>
    <w:p w14:paraId="4CF753FC" w14:textId="77777777" w:rsidR="00A41009" w:rsidRDefault="00A41009" w:rsidP="00A41009">
      <w:pPr>
        <w:spacing w:after="0" w:line="240" w:lineRule="auto"/>
        <w:rPr>
          <w:rFonts w:ascii="Times New Roman" w:hAnsi="Times New Roman" w:cs="Times New Roman"/>
          <w:sz w:val="24"/>
        </w:rPr>
      </w:pPr>
    </w:p>
    <w:p w14:paraId="74CACA0C" w14:textId="00C703BE" w:rsidR="00A41009" w:rsidRPr="008B6D56" w:rsidRDefault="00A41009" w:rsidP="008B6D56">
      <w:pPr>
        <w:spacing w:after="0" w:line="240" w:lineRule="auto"/>
        <w:rPr>
          <w:rFonts w:ascii="Times New Roman" w:hAnsi="Times New Roman" w:cs="Times New Roman"/>
          <w:sz w:val="24"/>
        </w:rPr>
      </w:pPr>
      <w:r w:rsidRPr="00075C2E">
        <w:rPr>
          <w:rFonts w:ascii="Times New Roman" w:hAnsi="Times New Roman" w:cs="Times New Roman"/>
          <w:sz w:val="24"/>
        </w:rPr>
        <w:t>This disallowable legislative instrument engage</w:t>
      </w:r>
      <w:r>
        <w:rPr>
          <w:rFonts w:ascii="Times New Roman" w:hAnsi="Times New Roman" w:cs="Times New Roman"/>
          <w:sz w:val="24"/>
        </w:rPr>
        <w:t>s</w:t>
      </w:r>
      <w:r w:rsidRPr="00075C2E">
        <w:rPr>
          <w:rFonts w:ascii="Times New Roman" w:hAnsi="Times New Roman" w:cs="Times New Roman"/>
          <w:sz w:val="24"/>
        </w:rPr>
        <w:t xml:space="preserve"> </w:t>
      </w:r>
      <w:r>
        <w:rPr>
          <w:rFonts w:ascii="Times New Roman" w:hAnsi="Times New Roman" w:cs="Times New Roman"/>
          <w:sz w:val="24"/>
        </w:rPr>
        <w:t>the right</w:t>
      </w:r>
      <w:r w:rsidR="009F5F36">
        <w:rPr>
          <w:rFonts w:ascii="Times New Roman" w:hAnsi="Times New Roman" w:cs="Times New Roman"/>
          <w:sz w:val="24"/>
        </w:rPr>
        <w:t xml:space="preserve"> to </w:t>
      </w:r>
      <w:r w:rsidRPr="008B6D56">
        <w:rPr>
          <w:rFonts w:ascii="Times New Roman" w:hAnsi="Times New Roman" w:cs="Times New Roman"/>
          <w:sz w:val="24"/>
        </w:rPr>
        <w:t>privacy in Article 17 of the International Covenant on Civil and Political Rights (ICCPR)</w:t>
      </w:r>
      <w:r w:rsidR="009F5F36">
        <w:rPr>
          <w:rFonts w:ascii="Times New Roman" w:hAnsi="Times New Roman" w:cs="Times New Roman"/>
          <w:sz w:val="24"/>
        </w:rPr>
        <w:t>.</w:t>
      </w:r>
    </w:p>
    <w:p w14:paraId="4E476DD3" w14:textId="77777777" w:rsidR="00A41009" w:rsidRDefault="00A41009" w:rsidP="00A41009">
      <w:pPr>
        <w:spacing w:after="0" w:line="240" w:lineRule="auto"/>
        <w:rPr>
          <w:rFonts w:ascii="Times New Roman" w:hAnsi="Times New Roman" w:cs="Times New Roman"/>
          <w:sz w:val="24"/>
        </w:rPr>
      </w:pPr>
    </w:p>
    <w:p w14:paraId="254D0B20" w14:textId="77777777" w:rsidR="00A41009" w:rsidRDefault="00A41009" w:rsidP="00A41009">
      <w:pPr>
        <w:spacing w:after="0" w:line="240" w:lineRule="auto"/>
        <w:rPr>
          <w:rFonts w:ascii="Times New Roman" w:hAnsi="Times New Roman" w:cs="Times New Roman"/>
          <w:sz w:val="24"/>
        </w:rPr>
      </w:pPr>
      <w:r w:rsidRPr="00FE0055">
        <w:rPr>
          <w:rFonts w:ascii="Times New Roman" w:hAnsi="Times New Roman" w:cs="Times New Roman"/>
          <w:sz w:val="24"/>
        </w:rPr>
        <w:t>Article 17 of the ICCPR provides that no one shall be subjected to arbitrary or unlawful interference with their privacy, or attacks on their reputation.</w:t>
      </w:r>
    </w:p>
    <w:p w14:paraId="17B08B71" w14:textId="77777777" w:rsidR="00A41009" w:rsidRDefault="00A41009" w:rsidP="00A41009">
      <w:pPr>
        <w:spacing w:after="0" w:line="240" w:lineRule="auto"/>
        <w:rPr>
          <w:rFonts w:ascii="Times New Roman" w:hAnsi="Times New Roman" w:cs="Times New Roman"/>
          <w:sz w:val="24"/>
        </w:rPr>
      </w:pPr>
    </w:p>
    <w:p w14:paraId="6AE22618" w14:textId="77777777" w:rsidR="00A41009" w:rsidRDefault="00A41009" w:rsidP="00A41009">
      <w:pPr>
        <w:spacing w:after="0" w:line="240" w:lineRule="auto"/>
        <w:rPr>
          <w:rFonts w:ascii="Times New Roman" w:hAnsi="Times New Roman" w:cs="Times New Roman"/>
          <w:sz w:val="24"/>
        </w:rPr>
      </w:pPr>
      <w:r w:rsidRPr="00D14523">
        <w:rPr>
          <w:rFonts w:ascii="Times New Roman" w:hAnsi="Times New Roman" w:cs="Times New Roman"/>
          <w:sz w:val="24"/>
        </w:rPr>
        <w:t xml:space="preserve">The </w:t>
      </w:r>
      <w:r>
        <w:rPr>
          <w:rFonts w:ascii="Times New Roman" w:hAnsi="Times New Roman" w:cs="Times New Roman"/>
          <w:sz w:val="24"/>
        </w:rPr>
        <w:t>Marriage</w:t>
      </w:r>
      <w:r w:rsidRPr="00D14523">
        <w:rPr>
          <w:rFonts w:ascii="Times New Roman" w:hAnsi="Times New Roman" w:cs="Times New Roman"/>
          <w:sz w:val="24"/>
        </w:rPr>
        <w:t xml:space="preserve"> Regulations provide for the lawful collection, storage, use, disclosure and publication of personal information by the Registrar of Marriage Celebrants</w:t>
      </w:r>
      <w:r>
        <w:rPr>
          <w:rFonts w:ascii="Times New Roman" w:hAnsi="Times New Roman" w:cs="Times New Roman"/>
          <w:sz w:val="24"/>
        </w:rPr>
        <w:t xml:space="preserve"> (the Registrar)</w:t>
      </w:r>
      <w:r w:rsidRPr="00D14523">
        <w:rPr>
          <w:rFonts w:ascii="Times New Roman" w:hAnsi="Times New Roman" w:cs="Times New Roman"/>
          <w:sz w:val="24"/>
        </w:rPr>
        <w:t>. The</w:t>
      </w:r>
      <w:r>
        <w:rPr>
          <w:rFonts w:ascii="Times New Roman" w:hAnsi="Times New Roman" w:cs="Times New Roman"/>
          <w:sz w:val="24"/>
        </w:rPr>
        <w:t>se</w:t>
      </w:r>
      <w:r w:rsidRPr="00D14523">
        <w:rPr>
          <w:rFonts w:ascii="Times New Roman" w:hAnsi="Times New Roman" w:cs="Times New Roman"/>
          <w:sz w:val="24"/>
        </w:rPr>
        <w:t xml:space="preserve"> measures are reasonably necessary in order to achieve the legitimate objectives of upholding the legal framework for marriage in Australia, regulating marriage celebrants, enabling registration of marriages by registering authorities and ensuring details of a marriage can be confirmed after the marriage has taken place. </w:t>
      </w:r>
    </w:p>
    <w:p w14:paraId="00DC61D5" w14:textId="77777777" w:rsidR="00A41009" w:rsidRPr="006B434E" w:rsidRDefault="00A41009" w:rsidP="00A41009">
      <w:pPr>
        <w:spacing w:after="0" w:line="240" w:lineRule="auto"/>
        <w:rPr>
          <w:rFonts w:ascii="Times New Roman" w:hAnsi="Times New Roman" w:cs="Times New Roman"/>
          <w:sz w:val="24"/>
        </w:rPr>
      </w:pPr>
    </w:p>
    <w:p w14:paraId="21A1C647" w14:textId="77777777" w:rsidR="00A41009" w:rsidRDefault="00A41009" w:rsidP="00A41009">
      <w:pPr>
        <w:spacing w:after="0" w:line="240" w:lineRule="auto"/>
        <w:rPr>
          <w:rFonts w:ascii="Times New Roman" w:hAnsi="Times New Roman" w:cs="Times New Roman"/>
          <w:sz w:val="24"/>
        </w:rPr>
      </w:pPr>
      <w:r>
        <w:rPr>
          <w:rFonts w:ascii="Times New Roman" w:hAnsi="Times New Roman" w:cs="Times New Roman"/>
          <w:sz w:val="24"/>
        </w:rPr>
        <w:t xml:space="preserve">The Regulations will promote marriage celebrants’ right to privacy by giving the Registrar discretion to not publish certain information about a marriage celebrant </w:t>
      </w:r>
      <w:r w:rsidRPr="00F33256">
        <w:rPr>
          <w:rFonts w:ascii="Times New Roman" w:eastAsia="Times New Roman" w:hAnsi="Times New Roman" w:cs="Times New Roman"/>
          <w:sz w:val="24"/>
          <w:szCs w:val="24"/>
        </w:rPr>
        <w:t>if the Registrar considers that it is not appropriate to do so</w:t>
      </w:r>
      <w:r>
        <w:rPr>
          <w:rFonts w:ascii="Times New Roman" w:hAnsi="Times New Roman" w:cs="Times New Roman"/>
          <w:sz w:val="24"/>
        </w:rPr>
        <w:t xml:space="preserve">. </w:t>
      </w:r>
    </w:p>
    <w:p w14:paraId="5640577A" w14:textId="77777777" w:rsidR="00A41009" w:rsidRDefault="00A41009" w:rsidP="00A41009">
      <w:pPr>
        <w:spacing w:after="0" w:line="240" w:lineRule="auto"/>
        <w:rPr>
          <w:rFonts w:ascii="Times New Roman" w:hAnsi="Times New Roman" w:cs="Times New Roman"/>
          <w:sz w:val="24"/>
        </w:rPr>
      </w:pPr>
    </w:p>
    <w:p w14:paraId="7D68C5CF" w14:textId="77777777" w:rsidR="00A41009" w:rsidRPr="00F307FA" w:rsidRDefault="00A41009" w:rsidP="00A41009">
      <w:pPr>
        <w:spacing w:after="0" w:line="240" w:lineRule="auto"/>
        <w:rPr>
          <w:rFonts w:ascii="Times New Roman" w:hAnsi="Times New Roman" w:cs="Times New Roman"/>
          <w:sz w:val="24"/>
        </w:rPr>
      </w:pPr>
      <w:r w:rsidRPr="00F307FA">
        <w:rPr>
          <w:rFonts w:ascii="Times New Roman" w:hAnsi="Times New Roman" w:cs="Times New Roman"/>
          <w:sz w:val="24"/>
        </w:rPr>
        <w:t xml:space="preserve">Under subsection 39B of the Act, the Registrar is required to maintain a register of marriage celebrants, and all information contained in the register must be made available on the internet. Section 43 </w:t>
      </w:r>
      <w:r>
        <w:rPr>
          <w:rFonts w:ascii="Times New Roman" w:hAnsi="Times New Roman" w:cs="Times New Roman"/>
          <w:sz w:val="24"/>
        </w:rPr>
        <w:t xml:space="preserve">of the Marriage Regulations </w:t>
      </w:r>
      <w:r w:rsidRPr="00F307FA">
        <w:rPr>
          <w:rFonts w:ascii="Times New Roman" w:hAnsi="Times New Roman" w:cs="Times New Roman"/>
          <w:sz w:val="24"/>
        </w:rPr>
        <w:t>specifies the details the Registrar needs to enter in the register of marriage celebrants when registering a person under subsection</w:t>
      </w:r>
      <w:r>
        <w:rPr>
          <w:rFonts w:ascii="Times New Roman" w:hAnsi="Times New Roman" w:cs="Times New Roman"/>
          <w:sz w:val="24"/>
        </w:rPr>
        <w:t> </w:t>
      </w:r>
      <w:proofErr w:type="gramStart"/>
      <w:r w:rsidRPr="00F307FA">
        <w:rPr>
          <w:rFonts w:ascii="Times New Roman" w:hAnsi="Times New Roman" w:cs="Times New Roman"/>
          <w:sz w:val="24"/>
        </w:rPr>
        <w:t>39D(</w:t>
      </w:r>
      <w:proofErr w:type="gramEnd"/>
      <w:r w:rsidRPr="00F307FA">
        <w:rPr>
          <w:rFonts w:ascii="Times New Roman" w:hAnsi="Times New Roman" w:cs="Times New Roman"/>
          <w:sz w:val="24"/>
        </w:rPr>
        <w:t>5) of the Act. These details include the celebrant’s full name and title, contact details, date of registration and address. Subsection 43(1</w:t>
      </w:r>
      <w:proofErr w:type="gramStart"/>
      <w:r w:rsidRPr="00F307FA">
        <w:rPr>
          <w:rFonts w:ascii="Times New Roman" w:hAnsi="Times New Roman" w:cs="Times New Roman"/>
          <w:sz w:val="24"/>
        </w:rPr>
        <w:t>)(</w:t>
      </w:r>
      <w:proofErr w:type="gramEnd"/>
      <w:r w:rsidRPr="00F307FA">
        <w:rPr>
          <w:rFonts w:ascii="Times New Roman" w:hAnsi="Times New Roman" w:cs="Times New Roman"/>
          <w:sz w:val="24"/>
        </w:rPr>
        <w:t>b) requires the person’s address to include their suburb, town or locality, their postcode and their State or Territory.</w:t>
      </w:r>
    </w:p>
    <w:p w14:paraId="3779A0AB" w14:textId="77777777" w:rsidR="00A41009" w:rsidRPr="00F307FA" w:rsidRDefault="00A41009" w:rsidP="00A41009">
      <w:pPr>
        <w:spacing w:after="0" w:line="240" w:lineRule="auto"/>
        <w:rPr>
          <w:rFonts w:ascii="Times New Roman" w:hAnsi="Times New Roman" w:cs="Times New Roman"/>
          <w:sz w:val="24"/>
        </w:rPr>
      </w:pPr>
    </w:p>
    <w:p w14:paraId="50158D5F" w14:textId="77777777" w:rsidR="00A41009" w:rsidRDefault="00A41009" w:rsidP="00A41009">
      <w:pPr>
        <w:spacing w:after="0" w:line="240" w:lineRule="auto"/>
        <w:rPr>
          <w:rFonts w:ascii="Times New Roman" w:hAnsi="Times New Roman" w:cs="Times New Roman"/>
          <w:sz w:val="24"/>
        </w:rPr>
      </w:pPr>
      <w:r w:rsidRPr="00F307FA">
        <w:rPr>
          <w:rFonts w:ascii="Times New Roman" w:hAnsi="Times New Roman" w:cs="Times New Roman"/>
          <w:sz w:val="24"/>
        </w:rPr>
        <w:t xml:space="preserve">The requirement to publish identifying information about marriage celebrants is intended to ensure members of the public can be certain the person they select to </w:t>
      </w:r>
      <w:r w:rsidRPr="00F307FA">
        <w:rPr>
          <w:rFonts w:ascii="Times New Roman" w:hAnsi="Times New Roman" w:cs="Times New Roman"/>
          <w:sz w:val="24"/>
        </w:rPr>
        <w:lastRenderedPageBreak/>
        <w:t xml:space="preserve">solemnise their marriage is an authorised marriage celebrant. It also assists couples to locate the services of, and contact, a marriage celebrant in their area. However, there may be circumstances where it is not appropriate for a celebrant’s full address to be published, for example where their personal safety may be at risk. </w:t>
      </w:r>
      <w:r>
        <w:rPr>
          <w:rFonts w:ascii="Times New Roman" w:hAnsi="Times New Roman" w:cs="Times New Roman"/>
          <w:sz w:val="24"/>
        </w:rPr>
        <w:t>New</w:t>
      </w:r>
      <w:r w:rsidRPr="00F307FA">
        <w:rPr>
          <w:rFonts w:ascii="Times New Roman" w:hAnsi="Times New Roman" w:cs="Times New Roman"/>
          <w:sz w:val="24"/>
        </w:rPr>
        <w:t xml:space="preserve"> subsection 43(1A) give</w:t>
      </w:r>
      <w:r>
        <w:rPr>
          <w:rFonts w:ascii="Times New Roman" w:hAnsi="Times New Roman" w:cs="Times New Roman"/>
          <w:sz w:val="24"/>
        </w:rPr>
        <w:t>s</w:t>
      </w:r>
      <w:r w:rsidRPr="00F307FA">
        <w:rPr>
          <w:rFonts w:ascii="Times New Roman" w:hAnsi="Times New Roman" w:cs="Times New Roman"/>
          <w:sz w:val="24"/>
        </w:rPr>
        <w:t xml:space="preserve"> the Registrar discretion not</w:t>
      </w:r>
      <w:r>
        <w:rPr>
          <w:rFonts w:ascii="Times New Roman" w:hAnsi="Times New Roman" w:cs="Times New Roman"/>
          <w:sz w:val="24"/>
        </w:rPr>
        <w:t xml:space="preserve"> to</w:t>
      </w:r>
      <w:r w:rsidRPr="00F307FA">
        <w:rPr>
          <w:rFonts w:ascii="Times New Roman" w:hAnsi="Times New Roman" w:cs="Times New Roman"/>
          <w:sz w:val="24"/>
        </w:rPr>
        <w:t xml:space="preserve"> publish certain information if the Registrar considers that it is not appropriate to do so.</w:t>
      </w:r>
    </w:p>
    <w:p w14:paraId="79AD6FF8" w14:textId="77777777" w:rsidR="00A41009" w:rsidRDefault="00A41009" w:rsidP="00A41009">
      <w:pPr>
        <w:spacing w:after="0" w:line="240" w:lineRule="auto"/>
        <w:rPr>
          <w:rFonts w:ascii="Times New Roman" w:hAnsi="Times New Roman" w:cs="Times New Roman"/>
          <w:b/>
          <w:bCs/>
          <w:sz w:val="24"/>
        </w:rPr>
      </w:pPr>
    </w:p>
    <w:p w14:paraId="0DAD835E" w14:textId="77777777" w:rsidR="00A41009" w:rsidRPr="005C28E3" w:rsidRDefault="00A41009" w:rsidP="00A41009">
      <w:pPr>
        <w:spacing w:after="0" w:line="240" w:lineRule="auto"/>
        <w:rPr>
          <w:rFonts w:ascii="Times New Roman" w:hAnsi="Times New Roman" w:cs="Times New Roman"/>
          <w:sz w:val="24"/>
          <w:lang w:val="en-US"/>
        </w:rPr>
      </w:pPr>
      <w:r w:rsidRPr="005C28E3">
        <w:rPr>
          <w:rFonts w:ascii="Times New Roman" w:hAnsi="Times New Roman" w:cs="Times New Roman"/>
          <w:b/>
          <w:bCs/>
          <w:sz w:val="24"/>
        </w:rPr>
        <w:t>Conclusion</w:t>
      </w:r>
    </w:p>
    <w:p w14:paraId="549573CE" w14:textId="77777777" w:rsidR="00A41009" w:rsidRDefault="00A41009" w:rsidP="00A41009">
      <w:pPr>
        <w:spacing w:after="0" w:line="240" w:lineRule="auto"/>
        <w:rPr>
          <w:rFonts w:ascii="Times New Roman" w:hAnsi="Times New Roman" w:cs="Times New Roman"/>
          <w:sz w:val="24"/>
        </w:rPr>
      </w:pPr>
    </w:p>
    <w:p w14:paraId="04888AB2" w14:textId="77777777" w:rsidR="00A41009" w:rsidRPr="00F65D33" w:rsidRDefault="00A41009" w:rsidP="00A41009">
      <w:pPr>
        <w:spacing w:after="0" w:line="240" w:lineRule="auto"/>
        <w:rPr>
          <w:rFonts w:ascii="Times New Roman" w:hAnsi="Times New Roman" w:cs="Times New Roman"/>
          <w:sz w:val="24"/>
        </w:rPr>
      </w:pPr>
      <w:r w:rsidRPr="00075C2E">
        <w:rPr>
          <w:rFonts w:ascii="Times New Roman" w:hAnsi="Times New Roman" w:cs="Times New Roman"/>
          <w:sz w:val="24"/>
        </w:rPr>
        <w:t>This Disallowable Legislative Instrument is compatible with human rights</w:t>
      </w:r>
      <w:r>
        <w:rPr>
          <w:rFonts w:ascii="Times New Roman" w:hAnsi="Times New Roman" w:cs="Times New Roman"/>
          <w:sz w:val="24"/>
        </w:rPr>
        <w:t xml:space="preserve"> because</w:t>
      </w:r>
      <w:r w:rsidRPr="00075C2E">
        <w:rPr>
          <w:rFonts w:ascii="Times New Roman" w:hAnsi="Times New Roman" w:cs="Times New Roman"/>
          <w:sz w:val="24"/>
        </w:rPr>
        <w:t xml:space="preserve"> </w:t>
      </w:r>
      <w:r w:rsidRPr="00C74626">
        <w:rPr>
          <w:rFonts w:ascii="Times New Roman" w:hAnsi="Times New Roman" w:cs="Times New Roman"/>
          <w:sz w:val="24"/>
        </w:rPr>
        <w:t>it promotes the protection of human rights.</w:t>
      </w:r>
    </w:p>
    <w:p w14:paraId="119ED12E" w14:textId="77777777" w:rsidR="00A41009" w:rsidRDefault="00A41009" w:rsidP="00A410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4CB9F6A" w14:textId="77777777" w:rsidR="00A41009" w:rsidRDefault="00A41009" w:rsidP="00A41009">
      <w:pPr>
        <w:spacing w:after="0" w:line="240" w:lineRule="auto"/>
        <w:ind w:right="91"/>
        <w:jc w:val="right"/>
        <w:rPr>
          <w:rFonts w:ascii="Times New Roman" w:eastAsia="Times New Roman" w:hAnsi="Times New Roman" w:cs="Times New Roman"/>
          <w:b/>
          <w:sz w:val="24"/>
          <w:szCs w:val="24"/>
        </w:rPr>
      </w:pPr>
      <w:r w:rsidRPr="00A13EB8">
        <w:rPr>
          <w:rFonts w:ascii="Times New Roman" w:eastAsia="Times New Roman" w:hAnsi="Times New Roman" w:cs="Times New Roman"/>
          <w:b/>
          <w:sz w:val="24"/>
          <w:szCs w:val="24"/>
        </w:rPr>
        <w:lastRenderedPageBreak/>
        <w:t xml:space="preserve">Attachment </w:t>
      </w:r>
      <w:r>
        <w:rPr>
          <w:rFonts w:ascii="Times New Roman" w:eastAsia="Times New Roman" w:hAnsi="Times New Roman" w:cs="Times New Roman"/>
          <w:b/>
          <w:sz w:val="24"/>
          <w:szCs w:val="24"/>
        </w:rPr>
        <w:t>B</w:t>
      </w:r>
    </w:p>
    <w:p w14:paraId="62AF66D8" w14:textId="77777777" w:rsidR="00A41009" w:rsidRPr="00A13EB8" w:rsidRDefault="00A41009" w:rsidP="00A41009">
      <w:pPr>
        <w:spacing w:after="0" w:line="240" w:lineRule="auto"/>
        <w:ind w:right="91"/>
        <w:rPr>
          <w:rFonts w:ascii="Times New Roman" w:eastAsia="Times New Roman" w:hAnsi="Times New Roman" w:cs="Times New Roman"/>
          <w:b/>
          <w:sz w:val="24"/>
          <w:szCs w:val="24"/>
        </w:rPr>
      </w:pPr>
    </w:p>
    <w:p w14:paraId="7E09554A" w14:textId="038AAFD6" w:rsidR="00A41009" w:rsidRPr="00EE6DE2" w:rsidRDefault="00A41009" w:rsidP="00EE6DE2">
      <w:pPr>
        <w:rPr>
          <w:i/>
        </w:rPr>
      </w:pPr>
      <w:r w:rsidRPr="009C0B9E">
        <w:rPr>
          <w:rFonts w:ascii="Times New Roman" w:eastAsia="Times New Roman" w:hAnsi="Times New Roman" w:cs="Times New Roman"/>
          <w:b/>
          <w:sz w:val="24"/>
          <w:szCs w:val="24"/>
          <w:u w:val="single"/>
        </w:rPr>
        <w:t xml:space="preserve">Details of the </w:t>
      </w:r>
      <w:r w:rsidR="00EE6DE2" w:rsidRPr="00EE6DE2">
        <w:rPr>
          <w:rFonts w:ascii="Times New Roman" w:eastAsia="Times New Roman" w:hAnsi="Times New Roman" w:cs="Times New Roman"/>
          <w:b/>
          <w:i/>
          <w:sz w:val="24"/>
          <w:szCs w:val="24"/>
          <w:u w:val="single"/>
        </w:rPr>
        <w:t>Marriage Amendment (2021 Measures No. 1) Regulations 2021</w:t>
      </w:r>
      <w:r w:rsidR="00EE6DE2" w:rsidRPr="00EE6DE2">
        <w:rPr>
          <w:i/>
        </w:rPr>
        <w:t xml:space="preserve"> </w:t>
      </w:r>
    </w:p>
    <w:p w14:paraId="4719FC81" w14:textId="77777777" w:rsidR="00A41009" w:rsidRPr="009C0B9E" w:rsidRDefault="00A41009" w:rsidP="006022A9">
      <w:pPr>
        <w:spacing w:after="0" w:line="240" w:lineRule="auto"/>
        <w:ind w:right="91"/>
        <w:rPr>
          <w:rFonts w:ascii="Times New Roman" w:eastAsia="Times New Roman" w:hAnsi="Times New Roman" w:cs="Times New Roman"/>
          <w:sz w:val="24"/>
          <w:szCs w:val="24"/>
        </w:rPr>
      </w:pPr>
    </w:p>
    <w:p w14:paraId="4AF8CE2F" w14:textId="77777777" w:rsidR="00A41009" w:rsidRPr="00BD2699" w:rsidRDefault="00A41009" w:rsidP="006022A9">
      <w:pPr>
        <w:spacing w:after="0" w:line="240" w:lineRule="auto"/>
        <w:ind w:right="91"/>
        <w:rPr>
          <w:rFonts w:ascii="Times New Roman" w:eastAsia="Times New Roman" w:hAnsi="Times New Roman" w:cs="Times New Roman"/>
          <w:sz w:val="24"/>
          <w:szCs w:val="24"/>
          <w:u w:val="single"/>
        </w:rPr>
      </w:pPr>
      <w:r w:rsidRPr="00BD2699">
        <w:rPr>
          <w:rFonts w:ascii="Times New Roman" w:eastAsia="Times New Roman" w:hAnsi="Times New Roman" w:cs="Times New Roman"/>
          <w:sz w:val="24"/>
          <w:szCs w:val="24"/>
          <w:u w:val="single"/>
        </w:rPr>
        <w:t>Section 1 – Name</w:t>
      </w:r>
    </w:p>
    <w:p w14:paraId="460ABB70" w14:textId="77777777" w:rsidR="00A41009" w:rsidRPr="00BD2699" w:rsidRDefault="00A41009" w:rsidP="006022A9">
      <w:pPr>
        <w:spacing w:after="0" w:line="240" w:lineRule="auto"/>
        <w:ind w:right="91"/>
        <w:rPr>
          <w:rFonts w:ascii="Times New Roman" w:eastAsia="Times New Roman" w:hAnsi="Times New Roman" w:cs="Times New Roman"/>
          <w:sz w:val="24"/>
          <w:szCs w:val="24"/>
          <w:u w:val="single"/>
        </w:rPr>
      </w:pPr>
    </w:p>
    <w:p w14:paraId="755A8489" w14:textId="77777777" w:rsidR="00EE6DE2" w:rsidRDefault="00A41009" w:rsidP="006022A9">
      <w:pPr>
        <w:spacing w:after="0" w:line="240" w:lineRule="auto"/>
        <w:rPr>
          <w:rFonts w:ascii="Times New Roman" w:eastAsia="Times New Roman" w:hAnsi="Times New Roman" w:cs="Times New Roman"/>
          <w:i/>
          <w:sz w:val="24"/>
          <w:szCs w:val="24"/>
        </w:rPr>
      </w:pPr>
      <w:r w:rsidRPr="00BD2699">
        <w:rPr>
          <w:rFonts w:ascii="Times New Roman" w:eastAsia="Times New Roman" w:hAnsi="Times New Roman" w:cs="Times New Roman"/>
          <w:sz w:val="24"/>
          <w:szCs w:val="24"/>
        </w:rPr>
        <w:t>This section provide</w:t>
      </w:r>
      <w:r>
        <w:rPr>
          <w:rFonts w:ascii="Times New Roman" w:eastAsia="Times New Roman" w:hAnsi="Times New Roman" w:cs="Times New Roman"/>
          <w:sz w:val="24"/>
          <w:szCs w:val="24"/>
        </w:rPr>
        <w:t>s</w:t>
      </w:r>
      <w:r w:rsidRPr="00BD2699">
        <w:rPr>
          <w:rFonts w:ascii="Times New Roman" w:eastAsia="Times New Roman" w:hAnsi="Times New Roman" w:cs="Times New Roman"/>
          <w:sz w:val="24"/>
          <w:szCs w:val="24"/>
        </w:rPr>
        <w:t xml:space="preserve"> that this instrument is the </w:t>
      </w:r>
      <w:r w:rsidR="00EE6DE2" w:rsidRPr="00EE6DE2">
        <w:rPr>
          <w:rFonts w:ascii="Times New Roman" w:eastAsia="Times New Roman" w:hAnsi="Times New Roman" w:cs="Times New Roman"/>
          <w:i/>
          <w:sz w:val="24"/>
          <w:szCs w:val="24"/>
        </w:rPr>
        <w:t>Marriage Amendment (2021 Measures No. 1) Regulations 2021</w:t>
      </w:r>
      <w:r w:rsidRPr="00EE6DE2">
        <w:rPr>
          <w:rFonts w:ascii="Times New Roman" w:eastAsia="Times New Roman" w:hAnsi="Times New Roman" w:cs="Times New Roman"/>
          <w:i/>
          <w:sz w:val="24"/>
          <w:szCs w:val="24"/>
        </w:rPr>
        <w:t>.</w:t>
      </w:r>
    </w:p>
    <w:p w14:paraId="03AB31CC" w14:textId="77777777" w:rsidR="006022A9" w:rsidRPr="006022A9" w:rsidRDefault="006022A9" w:rsidP="006022A9">
      <w:pPr>
        <w:spacing w:after="0" w:line="240" w:lineRule="auto"/>
      </w:pPr>
    </w:p>
    <w:p w14:paraId="345DE397" w14:textId="2C9B6665" w:rsidR="00A41009" w:rsidRPr="00EE6DE2" w:rsidRDefault="00A41009" w:rsidP="006022A9">
      <w:pPr>
        <w:spacing w:after="0" w:line="240" w:lineRule="auto"/>
      </w:pPr>
      <w:r w:rsidRPr="00F33256">
        <w:rPr>
          <w:rFonts w:ascii="Times New Roman" w:eastAsia="Times New Roman" w:hAnsi="Times New Roman" w:cs="Times New Roman"/>
          <w:sz w:val="24"/>
          <w:szCs w:val="24"/>
          <w:u w:val="single"/>
        </w:rPr>
        <w:t>Section 2 – Commencement</w:t>
      </w:r>
    </w:p>
    <w:p w14:paraId="10F0F153" w14:textId="77777777" w:rsidR="00A41009" w:rsidRPr="00F33256" w:rsidRDefault="00A41009" w:rsidP="006022A9">
      <w:pPr>
        <w:spacing w:after="0" w:line="240" w:lineRule="auto"/>
        <w:ind w:right="91"/>
        <w:rPr>
          <w:rFonts w:ascii="Times New Roman" w:eastAsia="Times New Roman" w:hAnsi="Times New Roman" w:cs="Times New Roman"/>
          <w:sz w:val="24"/>
          <w:szCs w:val="24"/>
          <w:u w:val="single"/>
        </w:rPr>
      </w:pPr>
    </w:p>
    <w:p w14:paraId="0666ABFD" w14:textId="082B7655" w:rsidR="00A41009" w:rsidRPr="00F33256" w:rsidRDefault="00A41009" w:rsidP="006022A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section provide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for the instrument to commence on </w:t>
      </w:r>
      <w:r w:rsidR="00BF5079">
        <w:rPr>
          <w:rFonts w:ascii="Times New Roman" w:eastAsia="Times New Roman" w:hAnsi="Times New Roman" w:cs="Times New Roman"/>
          <w:sz w:val="24"/>
          <w:szCs w:val="24"/>
        </w:rPr>
        <w:t>1 January 2022</w:t>
      </w:r>
      <w:r w:rsidRPr="00F33256">
        <w:rPr>
          <w:rFonts w:ascii="Times New Roman" w:eastAsia="Times New Roman" w:hAnsi="Times New Roman" w:cs="Times New Roman"/>
          <w:sz w:val="24"/>
          <w:szCs w:val="24"/>
        </w:rPr>
        <w:t>.</w:t>
      </w:r>
    </w:p>
    <w:p w14:paraId="2BE0AA2E" w14:textId="77777777" w:rsidR="00A41009" w:rsidRPr="00F33256" w:rsidRDefault="00A41009" w:rsidP="006022A9">
      <w:pPr>
        <w:spacing w:after="0" w:line="240" w:lineRule="auto"/>
        <w:ind w:right="91"/>
        <w:rPr>
          <w:rFonts w:ascii="Times New Roman" w:eastAsia="Times New Roman" w:hAnsi="Times New Roman" w:cs="Times New Roman"/>
          <w:sz w:val="24"/>
          <w:szCs w:val="24"/>
          <w:u w:val="single"/>
        </w:rPr>
      </w:pPr>
    </w:p>
    <w:p w14:paraId="64ED7310" w14:textId="77777777" w:rsidR="00A41009" w:rsidRPr="00F33256" w:rsidRDefault="00A41009" w:rsidP="006022A9">
      <w:pPr>
        <w:spacing w:after="0" w:line="240" w:lineRule="auto"/>
        <w:ind w:right="91"/>
        <w:rPr>
          <w:rFonts w:ascii="Times New Roman" w:eastAsia="Times New Roman" w:hAnsi="Times New Roman" w:cs="Times New Roman"/>
          <w:sz w:val="24"/>
          <w:szCs w:val="24"/>
          <w:u w:val="single"/>
        </w:rPr>
      </w:pPr>
      <w:r w:rsidRPr="00F33256">
        <w:rPr>
          <w:rFonts w:ascii="Times New Roman" w:eastAsia="Times New Roman" w:hAnsi="Times New Roman" w:cs="Times New Roman"/>
          <w:sz w:val="24"/>
          <w:szCs w:val="24"/>
          <w:u w:val="single"/>
        </w:rPr>
        <w:t>Section 3 – Authority</w:t>
      </w:r>
    </w:p>
    <w:p w14:paraId="04640A2D" w14:textId="77777777" w:rsidR="00A41009" w:rsidRPr="00F33256" w:rsidRDefault="00A41009" w:rsidP="006022A9">
      <w:pPr>
        <w:spacing w:after="0" w:line="240" w:lineRule="auto"/>
        <w:ind w:right="91"/>
        <w:rPr>
          <w:rFonts w:ascii="Times New Roman" w:eastAsia="Times New Roman" w:hAnsi="Times New Roman" w:cs="Times New Roman"/>
          <w:sz w:val="24"/>
          <w:szCs w:val="24"/>
          <w:u w:val="single"/>
        </w:rPr>
      </w:pPr>
    </w:p>
    <w:p w14:paraId="0CE72044" w14:textId="77777777" w:rsidR="00A41009" w:rsidRPr="00F33256" w:rsidRDefault="00A41009" w:rsidP="006022A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lastRenderedPageBreak/>
        <w:t>This section provide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that the instrument is made under the </w:t>
      </w:r>
      <w:r w:rsidRPr="00F33256">
        <w:rPr>
          <w:rFonts w:ascii="Times New Roman" w:eastAsia="Times New Roman" w:hAnsi="Times New Roman" w:cs="Times New Roman"/>
          <w:i/>
          <w:sz w:val="24"/>
          <w:szCs w:val="24"/>
        </w:rPr>
        <w:t>Marriage Act 1961</w:t>
      </w:r>
      <w:r w:rsidRPr="00F33256">
        <w:rPr>
          <w:rFonts w:ascii="Times New Roman" w:eastAsia="Times New Roman" w:hAnsi="Times New Roman" w:cs="Times New Roman"/>
          <w:sz w:val="24"/>
          <w:szCs w:val="24"/>
        </w:rPr>
        <w:t xml:space="preserve"> (the Act). </w:t>
      </w:r>
    </w:p>
    <w:p w14:paraId="19CD81DC" w14:textId="77777777" w:rsidR="00A41009" w:rsidRPr="00F33256" w:rsidRDefault="00A41009" w:rsidP="006022A9">
      <w:pPr>
        <w:spacing w:after="0" w:line="240" w:lineRule="auto"/>
        <w:ind w:right="91"/>
        <w:rPr>
          <w:rFonts w:ascii="Times New Roman" w:eastAsia="Times New Roman" w:hAnsi="Times New Roman" w:cs="Times New Roman"/>
          <w:sz w:val="24"/>
          <w:szCs w:val="24"/>
          <w:u w:val="single"/>
        </w:rPr>
      </w:pPr>
    </w:p>
    <w:p w14:paraId="7BFB8E63" w14:textId="77777777" w:rsidR="00A41009" w:rsidRPr="00F33256" w:rsidRDefault="00A41009" w:rsidP="006022A9">
      <w:pPr>
        <w:spacing w:after="0" w:line="240" w:lineRule="auto"/>
        <w:ind w:right="91"/>
        <w:rPr>
          <w:rFonts w:ascii="Times New Roman" w:eastAsia="Times New Roman" w:hAnsi="Times New Roman" w:cs="Times New Roman"/>
          <w:sz w:val="24"/>
          <w:szCs w:val="24"/>
          <w:u w:val="single"/>
        </w:rPr>
      </w:pPr>
      <w:r w:rsidRPr="00F33256">
        <w:rPr>
          <w:rFonts w:ascii="Times New Roman" w:eastAsia="Times New Roman" w:hAnsi="Times New Roman" w:cs="Times New Roman"/>
          <w:sz w:val="24"/>
          <w:szCs w:val="24"/>
          <w:u w:val="single"/>
        </w:rPr>
        <w:t>Section 4 – Schedules</w:t>
      </w:r>
    </w:p>
    <w:p w14:paraId="7C927861" w14:textId="77777777" w:rsidR="00A41009" w:rsidRPr="00F33256" w:rsidRDefault="00A41009" w:rsidP="006022A9">
      <w:pPr>
        <w:spacing w:after="0" w:line="240" w:lineRule="auto"/>
        <w:ind w:right="91"/>
        <w:rPr>
          <w:rFonts w:ascii="Times New Roman" w:eastAsia="Times New Roman" w:hAnsi="Times New Roman" w:cs="Times New Roman"/>
          <w:sz w:val="24"/>
          <w:szCs w:val="24"/>
          <w:u w:val="single"/>
        </w:rPr>
      </w:pPr>
    </w:p>
    <w:p w14:paraId="1A210A5E" w14:textId="77777777" w:rsidR="00A41009" w:rsidRPr="00F33256" w:rsidRDefault="00A41009" w:rsidP="006022A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section provide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09765A2" w14:textId="77777777" w:rsidR="00A41009" w:rsidRPr="00F33256" w:rsidRDefault="00A41009" w:rsidP="00A41009">
      <w:pPr>
        <w:spacing w:after="0" w:line="240" w:lineRule="auto"/>
        <w:ind w:right="91"/>
        <w:rPr>
          <w:rFonts w:ascii="Times New Roman" w:eastAsia="Times New Roman" w:hAnsi="Times New Roman" w:cs="Times New Roman"/>
          <w:sz w:val="24"/>
          <w:szCs w:val="24"/>
          <w:u w:val="single"/>
        </w:rPr>
      </w:pPr>
    </w:p>
    <w:p w14:paraId="4B22B524" w14:textId="77777777" w:rsidR="00A41009" w:rsidRPr="00F33256" w:rsidRDefault="00A41009" w:rsidP="00A41009">
      <w:pPr>
        <w:spacing w:after="0" w:line="240" w:lineRule="auto"/>
        <w:ind w:right="91"/>
        <w:rPr>
          <w:rFonts w:ascii="Times New Roman" w:eastAsia="Times New Roman" w:hAnsi="Times New Roman" w:cs="Times New Roman"/>
          <w:sz w:val="24"/>
          <w:szCs w:val="24"/>
          <w:u w:val="single"/>
        </w:rPr>
      </w:pPr>
      <w:r w:rsidRPr="00F33256">
        <w:rPr>
          <w:rFonts w:ascii="Times New Roman" w:eastAsia="Times New Roman" w:hAnsi="Times New Roman" w:cs="Times New Roman"/>
          <w:sz w:val="24"/>
          <w:szCs w:val="24"/>
          <w:u w:val="single"/>
        </w:rPr>
        <w:t>Schedule 1 – Amendments</w:t>
      </w:r>
    </w:p>
    <w:p w14:paraId="0D8C1640" w14:textId="77777777" w:rsidR="00A41009" w:rsidRPr="00F33256" w:rsidRDefault="00A41009" w:rsidP="00A41009">
      <w:pPr>
        <w:spacing w:after="0" w:line="240" w:lineRule="auto"/>
        <w:ind w:right="91"/>
        <w:rPr>
          <w:rFonts w:ascii="Times New Roman" w:eastAsia="Times New Roman" w:hAnsi="Times New Roman" w:cs="Times New Roman"/>
          <w:sz w:val="24"/>
          <w:szCs w:val="24"/>
          <w:u w:val="single"/>
        </w:rPr>
      </w:pPr>
    </w:p>
    <w:p w14:paraId="523E50F8" w14:textId="77777777" w:rsidR="00A41009" w:rsidRPr="00F33256" w:rsidRDefault="00A41009" w:rsidP="00A41009">
      <w:pPr>
        <w:spacing w:after="0" w:line="240" w:lineRule="auto"/>
        <w:ind w:right="91"/>
        <w:rPr>
          <w:rFonts w:ascii="Times New Roman" w:eastAsia="Times New Roman" w:hAnsi="Times New Roman" w:cs="Times New Roman"/>
          <w:b/>
          <w:sz w:val="24"/>
          <w:szCs w:val="24"/>
        </w:rPr>
      </w:pPr>
      <w:r w:rsidRPr="00F33256">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1</w:t>
      </w:r>
      <w:r w:rsidRPr="00F33256">
        <w:rPr>
          <w:rFonts w:ascii="Times New Roman" w:eastAsia="Times New Roman" w:hAnsi="Times New Roman" w:cs="Times New Roman"/>
          <w:b/>
          <w:sz w:val="24"/>
          <w:szCs w:val="24"/>
        </w:rPr>
        <w:t xml:space="preserve"> – Section 5 – (definition of </w:t>
      </w:r>
      <w:r w:rsidRPr="00F33256">
        <w:rPr>
          <w:rFonts w:ascii="Times New Roman" w:eastAsia="Times New Roman" w:hAnsi="Times New Roman" w:cs="Times New Roman"/>
          <w:b/>
          <w:i/>
          <w:sz w:val="24"/>
          <w:szCs w:val="24"/>
        </w:rPr>
        <w:t>listed professional development activities</w:t>
      </w:r>
      <w:r w:rsidRPr="00F33256">
        <w:rPr>
          <w:rFonts w:ascii="Times New Roman" w:eastAsia="Times New Roman" w:hAnsi="Times New Roman" w:cs="Times New Roman"/>
          <w:b/>
          <w:sz w:val="24"/>
          <w:szCs w:val="24"/>
        </w:rPr>
        <w:t>)</w:t>
      </w:r>
    </w:p>
    <w:p w14:paraId="3BB50B04" w14:textId="77777777" w:rsidR="00A41009" w:rsidRPr="00F33256" w:rsidRDefault="00A41009" w:rsidP="00A41009">
      <w:pPr>
        <w:spacing w:after="0" w:line="240" w:lineRule="auto"/>
        <w:ind w:right="91"/>
        <w:rPr>
          <w:rFonts w:ascii="Times New Roman" w:eastAsia="Times New Roman" w:hAnsi="Times New Roman" w:cs="Times New Roman"/>
          <w:b/>
          <w:sz w:val="24"/>
          <w:szCs w:val="24"/>
        </w:rPr>
      </w:pPr>
    </w:p>
    <w:p w14:paraId="2B7478E3" w14:textId="77777777" w:rsidR="00A41009" w:rsidRPr="00F33256" w:rsidRDefault="00A41009" w:rsidP="00A41009">
      <w:pPr>
        <w:spacing w:after="0" w:line="240" w:lineRule="auto"/>
        <w:ind w:right="91"/>
        <w:rPr>
          <w:rFonts w:ascii="Times New Roman" w:eastAsia="Times New Roman" w:hAnsi="Times New Roman" w:cs="Times New Roman"/>
          <w:b/>
          <w:sz w:val="24"/>
          <w:szCs w:val="24"/>
        </w:rPr>
      </w:pPr>
      <w:r w:rsidRPr="00F33256">
        <w:rPr>
          <w:rFonts w:ascii="Times New Roman" w:eastAsia="Times New Roman" w:hAnsi="Times New Roman" w:cs="Times New Roman"/>
          <w:sz w:val="24"/>
          <w:szCs w:val="24"/>
        </w:rPr>
        <w:lastRenderedPageBreak/>
        <w:t>This item repeal</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the definition of </w:t>
      </w:r>
      <w:r w:rsidRPr="00F33256">
        <w:rPr>
          <w:rFonts w:ascii="Times New Roman" w:eastAsia="Times New Roman" w:hAnsi="Times New Roman" w:cs="Times New Roman"/>
          <w:bCs/>
          <w:i/>
          <w:iCs/>
          <w:sz w:val="24"/>
          <w:szCs w:val="24"/>
        </w:rPr>
        <w:t>listed professional development activities</w:t>
      </w:r>
      <w:r w:rsidRPr="00F33256">
        <w:rPr>
          <w:rFonts w:ascii="Times New Roman" w:eastAsia="Times New Roman" w:hAnsi="Times New Roman" w:cs="Times New Roman"/>
          <w:bCs/>
          <w:iCs/>
          <w:sz w:val="24"/>
          <w:szCs w:val="24"/>
        </w:rPr>
        <w:t>. This definition is no longer required as the amendments to subsection 53(1) remov</w:t>
      </w:r>
      <w:r>
        <w:rPr>
          <w:rFonts w:ascii="Times New Roman" w:eastAsia="Times New Roman" w:hAnsi="Times New Roman" w:cs="Times New Roman"/>
          <w:bCs/>
          <w:iCs/>
          <w:sz w:val="24"/>
          <w:szCs w:val="24"/>
        </w:rPr>
        <w:t>e</w:t>
      </w:r>
      <w:r w:rsidRPr="00F33256">
        <w:rPr>
          <w:rFonts w:ascii="Times New Roman" w:eastAsia="Times New Roman" w:hAnsi="Times New Roman" w:cs="Times New Roman"/>
          <w:bCs/>
          <w:iCs/>
          <w:sz w:val="24"/>
          <w:szCs w:val="24"/>
        </w:rPr>
        <w:t xml:space="preserve"> this term</w:t>
      </w:r>
      <w:r>
        <w:rPr>
          <w:rFonts w:ascii="Times New Roman" w:eastAsia="Times New Roman" w:hAnsi="Times New Roman" w:cs="Times New Roman"/>
          <w:bCs/>
          <w:iCs/>
          <w:sz w:val="24"/>
          <w:szCs w:val="24"/>
        </w:rPr>
        <w:t xml:space="preserve"> from subsection 53(1)</w:t>
      </w:r>
      <w:r w:rsidRPr="00F33256">
        <w:rPr>
          <w:rFonts w:ascii="Times New Roman" w:eastAsia="Times New Roman" w:hAnsi="Times New Roman" w:cs="Times New Roman"/>
          <w:bCs/>
          <w:iCs/>
          <w:sz w:val="24"/>
          <w:szCs w:val="24"/>
        </w:rPr>
        <w:t>. There are no further references to th</w:t>
      </w:r>
      <w:r>
        <w:rPr>
          <w:rFonts w:ascii="Times New Roman" w:eastAsia="Times New Roman" w:hAnsi="Times New Roman" w:cs="Times New Roman"/>
          <w:bCs/>
          <w:iCs/>
          <w:sz w:val="24"/>
          <w:szCs w:val="24"/>
        </w:rPr>
        <w:t>is</w:t>
      </w:r>
      <w:r w:rsidRPr="00F33256">
        <w:rPr>
          <w:rFonts w:ascii="Times New Roman" w:eastAsia="Times New Roman" w:hAnsi="Times New Roman" w:cs="Times New Roman"/>
          <w:bCs/>
          <w:iCs/>
          <w:sz w:val="24"/>
          <w:szCs w:val="24"/>
        </w:rPr>
        <w:t xml:space="preserve"> term in the </w:t>
      </w:r>
      <w:r>
        <w:rPr>
          <w:rFonts w:ascii="Times New Roman" w:eastAsia="Times New Roman" w:hAnsi="Times New Roman" w:cs="Times New Roman"/>
          <w:bCs/>
          <w:iCs/>
          <w:sz w:val="24"/>
          <w:szCs w:val="24"/>
        </w:rPr>
        <w:t xml:space="preserve">Marriage </w:t>
      </w:r>
      <w:r w:rsidRPr="00F33256">
        <w:rPr>
          <w:rFonts w:ascii="Times New Roman" w:eastAsia="Times New Roman" w:hAnsi="Times New Roman" w:cs="Times New Roman"/>
          <w:bCs/>
          <w:iCs/>
          <w:sz w:val="24"/>
          <w:szCs w:val="24"/>
        </w:rPr>
        <w:t>Regulations</w:t>
      </w:r>
      <w:r>
        <w:rPr>
          <w:rFonts w:ascii="Times New Roman" w:eastAsia="Times New Roman" w:hAnsi="Times New Roman" w:cs="Times New Roman"/>
          <w:bCs/>
          <w:iCs/>
          <w:sz w:val="24"/>
          <w:szCs w:val="24"/>
        </w:rPr>
        <w:t xml:space="preserve"> 2017 (the Regulations)</w:t>
      </w:r>
      <w:r w:rsidRPr="00F33256">
        <w:rPr>
          <w:rFonts w:ascii="Times New Roman" w:eastAsia="Times New Roman" w:hAnsi="Times New Roman" w:cs="Times New Roman"/>
          <w:bCs/>
          <w:iCs/>
          <w:sz w:val="24"/>
          <w:szCs w:val="24"/>
        </w:rPr>
        <w:t xml:space="preserve">.  </w:t>
      </w:r>
    </w:p>
    <w:p w14:paraId="2E4E6D8A" w14:textId="77777777" w:rsidR="00A41009" w:rsidRPr="00F33256" w:rsidRDefault="00A41009" w:rsidP="00A41009">
      <w:pPr>
        <w:spacing w:after="0" w:line="240" w:lineRule="auto"/>
        <w:ind w:right="91"/>
        <w:rPr>
          <w:rFonts w:ascii="Times New Roman" w:eastAsia="Times New Roman" w:hAnsi="Times New Roman" w:cs="Times New Roman"/>
          <w:b/>
          <w:sz w:val="24"/>
          <w:szCs w:val="24"/>
          <w:u w:val="single"/>
        </w:rPr>
      </w:pPr>
    </w:p>
    <w:p w14:paraId="11CD0F24"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2</w:t>
      </w:r>
      <w:r w:rsidRPr="00F33256">
        <w:rPr>
          <w:rFonts w:ascii="Times New Roman" w:eastAsia="Times New Roman" w:hAnsi="Times New Roman" w:cs="Times New Roman"/>
          <w:b/>
          <w:sz w:val="24"/>
          <w:szCs w:val="24"/>
        </w:rPr>
        <w:t xml:space="preserve"> – Subsection 8(4) </w:t>
      </w:r>
    </w:p>
    <w:p w14:paraId="02CAA0EA"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328BD367"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item substitute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subsection 8(4) with a new provision to provide that, in relation to a marriage where one of the parties is a minor, if a person solemnising the marriage is a chaplain or marriage officer, the person must forward the order of a Judge or magistrate authorising the marriage to the Registrar of Overseas Marriages. Th</w:t>
      </w:r>
      <w:r>
        <w:rPr>
          <w:rFonts w:ascii="Times New Roman" w:eastAsia="Times New Roman" w:hAnsi="Times New Roman" w:cs="Times New Roman"/>
          <w:sz w:val="24"/>
          <w:szCs w:val="24"/>
        </w:rPr>
        <w:t>e new</w:t>
      </w:r>
      <w:r w:rsidRPr="00F33256">
        <w:rPr>
          <w:rFonts w:ascii="Times New Roman" w:eastAsia="Times New Roman" w:hAnsi="Times New Roman" w:cs="Times New Roman"/>
          <w:sz w:val="24"/>
          <w:szCs w:val="24"/>
        </w:rPr>
        <w:t xml:space="preserve"> provision broadens the application of subsection 8(4) from applying to chaplains to also applying to marriage officers.</w:t>
      </w:r>
    </w:p>
    <w:p w14:paraId="3939D835"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7B284629" w14:textId="7BE741D1"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lastRenderedPageBreak/>
        <w:t>This amendment reflect</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the reinstatement of the </w:t>
      </w:r>
      <w:r w:rsidR="00114891">
        <w:rPr>
          <w:rFonts w:ascii="Times New Roman" w:eastAsia="Times New Roman" w:hAnsi="Times New Roman" w:cs="Times New Roman"/>
          <w:sz w:val="24"/>
          <w:szCs w:val="24"/>
        </w:rPr>
        <w:t xml:space="preserve">office of </w:t>
      </w:r>
      <w:r w:rsidRPr="00F33256">
        <w:rPr>
          <w:rFonts w:ascii="Times New Roman" w:eastAsia="Times New Roman" w:hAnsi="Times New Roman" w:cs="Times New Roman"/>
          <w:sz w:val="24"/>
          <w:szCs w:val="24"/>
        </w:rPr>
        <w:t xml:space="preserve">Registrar of Overseas Marriages following the enactment of the CLJLAA. The amendment also reflects the creation of the role ‘marriage officer’ arising from the </w:t>
      </w:r>
      <w:r w:rsidRPr="008B0E28">
        <w:rPr>
          <w:rFonts w:ascii="Times New Roman" w:eastAsia="Times New Roman" w:hAnsi="Times New Roman" w:cs="Times New Roman"/>
          <w:i/>
          <w:sz w:val="24"/>
          <w:szCs w:val="24"/>
          <w:lang w:eastAsia="en-AU"/>
        </w:rPr>
        <w:t>Marriage Amendment (Definition and Religious Freedoms) Act 2017</w:t>
      </w:r>
      <w:r w:rsidRPr="008B0E2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w:t>
      </w:r>
      <w:r w:rsidRPr="00F33256">
        <w:rPr>
          <w:rFonts w:ascii="Times New Roman" w:eastAsia="Times New Roman" w:hAnsi="Times New Roman" w:cs="Times New Roman"/>
          <w:sz w:val="24"/>
          <w:szCs w:val="24"/>
        </w:rPr>
        <w:t>Marriage Amendment Act</w:t>
      </w:r>
      <w:r>
        <w:rPr>
          <w:rFonts w:ascii="Times New Roman" w:eastAsia="Times New Roman" w:hAnsi="Times New Roman" w:cs="Times New Roman"/>
          <w:sz w:val="24"/>
          <w:szCs w:val="24"/>
        </w:rPr>
        <w:t>)</w:t>
      </w:r>
      <w:r w:rsidRPr="00F33256">
        <w:rPr>
          <w:rFonts w:ascii="Times New Roman" w:eastAsia="Times New Roman" w:hAnsi="Times New Roman" w:cs="Times New Roman"/>
          <w:sz w:val="24"/>
          <w:szCs w:val="24"/>
        </w:rPr>
        <w:t>.</w:t>
      </w:r>
    </w:p>
    <w:p w14:paraId="53189C16"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7228E84F"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item add</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two notes at the end of subsection 8(4). Note 1 directs the reader to Division</w:t>
      </w:r>
      <w:r>
        <w:rPr>
          <w:rFonts w:ascii="Times New Roman" w:eastAsia="Times New Roman" w:hAnsi="Times New Roman" w:cs="Times New Roman"/>
          <w:sz w:val="24"/>
          <w:szCs w:val="24"/>
        </w:rPr>
        <w:t> </w:t>
      </w:r>
      <w:r w:rsidRPr="00F33256">
        <w:rPr>
          <w:rFonts w:ascii="Times New Roman" w:eastAsia="Times New Roman" w:hAnsi="Times New Roman" w:cs="Times New Roman"/>
          <w:sz w:val="24"/>
          <w:szCs w:val="24"/>
        </w:rPr>
        <w:t>3 of Part V of the Act, which deals with marriages of members of the Defence Force overseas. Note 2 directs the reader to the relevant requirement in subparagraph 50(4)(a)(</w:t>
      </w:r>
      <w:proofErr w:type="spellStart"/>
      <w:r w:rsidRPr="00F33256">
        <w:rPr>
          <w:rFonts w:ascii="Times New Roman" w:eastAsia="Times New Roman" w:hAnsi="Times New Roman" w:cs="Times New Roman"/>
          <w:sz w:val="24"/>
          <w:szCs w:val="24"/>
        </w:rPr>
        <w:t>i</w:t>
      </w:r>
      <w:proofErr w:type="spellEnd"/>
      <w:r w:rsidRPr="00F33256">
        <w:rPr>
          <w:rFonts w:ascii="Times New Roman" w:eastAsia="Times New Roman" w:hAnsi="Times New Roman" w:cs="Times New Roman"/>
          <w:sz w:val="24"/>
          <w:szCs w:val="24"/>
        </w:rPr>
        <w:t>) of the Act, that an authorised celebrant who solemnises a marriage in Australia is required to forward orders made under section 12 of the Act to the appropriate registering authority for the marriage within 14 days after the solemnisation. The note is not intended to have substantive effect.</w:t>
      </w:r>
    </w:p>
    <w:p w14:paraId="26650341"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0C3AA577"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lastRenderedPageBreak/>
        <w:t>This subsection rel</w:t>
      </w:r>
      <w:r>
        <w:rPr>
          <w:rFonts w:ascii="Times New Roman" w:eastAsia="Times New Roman" w:hAnsi="Times New Roman" w:cs="Times New Roman"/>
          <w:sz w:val="24"/>
          <w:szCs w:val="24"/>
        </w:rPr>
        <w:t>ies</w:t>
      </w:r>
      <w:r w:rsidRPr="00F33256">
        <w:rPr>
          <w:rFonts w:ascii="Times New Roman" w:eastAsia="Times New Roman" w:hAnsi="Times New Roman" w:cs="Times New Roman"/>
          <w:sz w:val="24"/>
          <w:szCs w:val="24"/>
        </w:rPr>
        <w:t xml:space="preserve"> on the necessary or convenient power in section 120 of the Act. This subsection </w:t>
      </w:r>
      <w:r>
        <w:rPr>
          <w:rFonts w:ascii="Times New Roman" w:eastAsia="Times New Roman" w:hAnsi="Times New Roman" w:cs="Times New Roman"/>
          <w:sz w:val="24"/>
          <w:szCs w:val="24"/>
        </w:rPr>
        <w:t>is</w:t>
      </w:r>
      <w:r w:rsidRPr="00F33256">
        <w:rPr>
          <w:rFonts w:ascii="Times New Roman" w:eastAsia="Times New Roman" w:hAnsi="Times New Roman" w:cs="Times New Roman"/>
          <w:sz w:val="24"/>
          <w:szCs w:val="24"/>
        </w:rPr>
        <w:t xml:space="preserve"> incidental to the requirement in subparagraph 50(4)(a)(</w:t>
      </w:r>
      <w:proofErr w:type="spellStart"/>
      <w:r w:rsidRPr="00F33256">
        <w:rPr>
          <w:rFonts w:ascii="Times New Roman" w:eastAsia="Times New Roman" w:hAnsi="Times New Roman" w:cs="Times New Roman"/>
          <w:sz w:val="24"/>
          <w:szCs w:val="24"/>
        </w:rPr>
        <w:t>i</w:t>
      </w:r>
      <w:proofErr w:type="spellEnd"/>
      <w:r w:rsidRPr="00F33256">
        <w:rPr>
          <w:rFonts w:ascii="Times New Roman" w:eastAsia="Times New Roman" w:hAnsi="Times New Roman" w:cs="Times New Roman"/>
          <w:sz w:val="24"/>
          <w:szCs w:val="24"/>
        </w:rPr>
        <w:t>) of the Act for authorised celebrants to forward a copy of the order issued by a Judge or magistrate in relation to a marriage to the appropriate registering authority for the marriage. Additionally, this subsection minimise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the risk of authorised celebrants solemnising a marriage in accordance with Division 3 of Part V of the Act engaging in offending conduct by solemnising a marriage where they have reason to believe—due to not having been given an order—there is a legal impediment to the marriage (paragraph </w:t>
      </w:r>
      <w:proofErr w:type="gramStart"/>
      <w:r w:rsidRPr="00F33256">
        <w:rPr>
          <w:rFonts w:ascii="Times New Roman" w:eastAsia="Times New Roman" w:hAnsi="Times New Roman" w:cs="Times New Roman"/>
          <w:sz w:val="24"/>
          <w:szCs w:val="24"/>
        </w:rPr>
        <w:t>23B(</w:t>
      </w:r>
      <w:proofErr w:type="gramEnd"/>
      <w:r w:rsidRPr="00F33256">
        <w:rPr>
          <w:rFonts w:ascii="Times New Roman" w:eastAsia="Times New Roman" w:hAnsi="Times New Roman" w:cs="Times New Roman"/>
          <w:sz w:val="24"/>
          <w:szCs w:val="24"/>
        </w:rPr>
        <w:t>1)(e) and section 100 of the Act).</w:t>
      </w:r>
    </w:p>
    <w:p w14:paraId="40EA7955"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7E3D8712"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3</w:t>
      </w:r>
      <w:r w:rsidRPr="00F33256">
        <w:rPr>
          <w:rFonts w:ascii="Times New Roman" w:eastAsia="Times New Roman" w:hAnsi="Times New Roman" w:cs="Times New Roman"/>
          <w:b/>
          <w:sz w:val="24"/>
          <w:szCs w:val="24"/>
        </w:rPr>
        <w:t xml:space="preserve"> – After subsection 43(1)</w:t>
      </w:r>
    </w:p>
    <w:p w14:paraId="1973AB89"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05887320"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item insert</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a new subsection 43(1A) after subsection 43(1) to provide that any details mentioned in paragraph 43(1)(b) are not required to be entered on </w:t>
      </w:r>
      <w:r w:rsidRPr="00F33256">
        <w:rPr>
          <w:rFonts w:ascii="Times New Roman" w:eastAsia="Times New Roman" w:hAnsi="Times New Roman" w:cs="Times New Roman"/>
          <w:sz w:val="24"/>
          <w:szCs w:val="24"/>
        </w:rPr>
        <w:lastRenderedPageBreak/>
        <w:t>the register of marriage celebrants if the Registrar does not consider it appropriate.</w:t>
      </w:r>
    </w:p>
    <w:p w14:paraId="5EB5499F"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6BD63F09" w14:textId="5D76E492"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 xml:space="preserve">Under section 39B of the Act, the Registrar is required to maintain a register of marriage celebrants, and all information contained in the register must be made available on the internet. Section 43 </w:t>
      </w:r>
      <w:r w:rsidR="00114891">
        <w:rPr>
          <w:rFonts w:ascii="Times New Roman" w:eastAsia="Times New Roman" w:hAnsi="Times New Roman" w:cs="Times New Roman"/>
          <w:sz w:val="24"/>
          <w:szCs w:val="24"/>
        </w:rPr>
        <w:t xml:space="preserve">of the Regulations </w:t>
      </w:r>
      <w:r w:rsidRPr="00F33256">
        <w:rPr>
          <w:rFonts w:ascii="Times New Roman" w:eastAsia="Times New Roman" w:hAnsi="Times New Roman" w:cs="Times New Roman"/>
          <w:sz w:val="24"/>
          <w:szCs w:val="24"/>
        </w:rPr>
        <w:t xml:space="preserve">specifies the details the Registrar needs to enter in the register of marriage celebrants when registering a person under subsection </w:t>
      </w:r>
      <w:proofErr w:type="gramStart"/>
      <w:r w:rsidRPr="00F33256">
        <w:rPr>
          <w:rFonts w:ascii="Times New Roman" w:eastAsia="Times New Roman" w:hAnsi="Times New Roman" w:cs="Times New Roman"/>
          <w:sz w:val="24"/>
          <w:szCs w:val="24"/>
        </w:rPr>
        <w:t>39D(</w:t>
      </w:r>
      <w:proofErr w:type="gramEnd"/>
      <w:r w:rsidRPr="00F33256">
        <w:rPr>
          <w:rFonts w:ascii="Times New Roman" w:eastAsia="Times New Roman" w:hAnsi="Times New Roman" w:cs="Times New Roman"/>
          <w:sz w:val="24"/>
          <w:szCs w:val="24"/>
        </w:rPr>
        <w:t>5) of the Act. These details include the celebrant’s full name and title, contact details, date of registration and address. Subsection 43(1</w:t>
      </w:r>
      <w:proofErr w:type="gramStart"/>
      <w:r w:rsidRPr="00F33256">
        <w:rPr>
          <w:rFonts w:ascii="Times New Roman" w:eastAsia="Times New Roman" w:hAnsi="Times New Roman" w:cs="Times New Roman"/>
          <w:sz w:val="24"/>
          <w:szCs w:val="24"/>
        </w:rPr>
        <w:t>)(</w:t>
      </w:r>
      <w:proofErr w:type="gramEnd"/>
      <w:r w:rsidRPr="00F33256">
        <w:rPr>
          <w:rFonts w:ascii="Times New Roman" w:eastAsia="Times New Roman" w:hAnsi="Times New Roman" w:cs="Times New Roman"/>
          <w:sz w:val="24"/>
          <w:szCs w:val="24"/>
        </w:rPr>
        <w:t xml:space="preserve">b) requires the person’s address to include their suburb, town or locality, their postcode and their State or Territory. </w:t>
      </w:r>
    </w:p>
    <w:p w14:paraId="153D3A27"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68ECA3A3"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 xml:space="preserve">The requirement to publish identifying information about marriage celebrants is intended to ensure members of the public can be certain the person they select to solemnise their marriage is an authorised marriage celebrant. It also assists couples to locate the services of, and contact, a marriage celebrant in their area. </w:t>
      </w:r>
      <w:r w:rsidRPr="00F33256">
        <w:rPr>
          <w:rFonts w:ascii="Times New Roman" w:eastAsia="Times New Roman" w:hAnsi="Times New Roman" w:cs="Times New Roman"/>
          <w:sz w:val="24"/>
          <w:szCs w:val="24"/>
        </w:rPr>
        <w:lastRenderedPageBreak/>
        <w:t>However, there may be circumstances where it is not appropriate for a celebrant’s full address to be published, for example where their personal safety may be at risk. The insertion of subsection 43(1A) give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the Registrar discretion to not publish certain information if the Registrar considers that it is not appropriate to do so.</w:t>
      </w:r>
    </w:p>
    <w:p w14:paraId="594E8A44"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351B3BAE"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item also add</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a note after subsection 43(1A) referring the reader to sections 39DC and 39DE of the Act. These sections outline how and when the Registrar must identify a person as a religious marriage celebrant on the register of marriage celebrants. The note is not intended to have substantive effect.</w:t>
      </w:r>
    </w:p>
    <w:p w14:paraId="70CD480B"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0E51B2EE" w14:textId="77777777" w:rsidR="00A41009" w:rsidRPr="00F33256" w:rsidRDefault="00A41009" w:rsidP="00A41009">
      <w:pPr>
        <w:spacing w:after="0" w:line="240" w:lineRule="auto"/>
        <w:ind w:right="91"/>
        <w:rPr>
          <w:rFonts w:ascii="Times New Roman" w:eastAsia="Times New Roman" w:hAnsi="Times New Roman" w:cs="Times New Roman"/>
          <w:b/>
          <w:sz w:val="24"/>
          <w:szCs w:val="24"/>
        </w:rPr>
      </w:pPr>
      <w:r w:rsidRPr="00F33256">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4</w:t>
      </w:r>
      <w:r w:rsidRPr="00F33256">
        <w:rPr>
          <w:rFonts w:ascii="Times New Roman" w:eastAsia="Times New Roman" w:hAnsi="Times New Roman" w:cs="Times New Roman"/>
          <w:b/>
          <w:sz w:val="24"/>
          <w:szCs w:val="24"/>
        </w:rPr>
        <w:t xml:space="preserve"> – Subsection 44(1)</w:t>
      </w:r>
    </w:p>
    <w:p w14:paraId="6F49FB59" w14:textId="77777777" w:rsidR="00A41009" w:rsidRPr="00F33256" w:rsidRDefault="00A41009" w:rsidP="00A41009">
      <w:pPr>
        <w:spacing w:after="0" w:line="240" w:lineRule="auto"/>
        <w:ind w:right="91"/>
        <w:rPr>
          <w:rFonts w:ascii="Times New Roman" w:eastAsia="Times New Roman" w:hAnsi="Times New Roman" w:cs="Times New Roman"/>
          <w:b/>
          <w:sz w:val="24"/>
          <w:szCs w:val="24"/>
        </w:rPr>
      </w:pPr>
    </w:p>
    <w:p w14:paraId="043C6997"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item remove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the reference to subsection 44(3) from subsection 44(1), as it </w:t>
      </w:r>
      <w:r>
        <w:rPr>
          <w:rFonts w:ascii="Times New Roman" w:eastAsia="Times New Roman" w:hAnsi="Times New Roman" w:cs="Times New Roman"/>
          <w:sz w:val="24"/>
          <w:szCs w:val="24"/>
        </w:rPr>
        <w:t>will</w:t>
      </w:r>
      <w:r w:rsidRPr="00F33256">
        <w:rPr>
          <w:rFonts w:ascii="Times New Roman" w:eastAsia="Times New Roman" w:hAnsi="Times New Roman" w:cs="Times New Roman"/>
          <w:sz w:val="24"/>
          <w:szCs w:val="24"/>
        </w:rPr>
        <w:t xml:space="preserve"> be repealed (</w:t>
      </w:r>
      <w:r w:rsidRPr="0034319C">
        <w:rPr>
          <w:rFonts w:ascii="Times New Roman" w:eastAsia="Times New Roman" w:hAnsi="Times New Roman" w:cs="Times New Roman"/>
          <w:sz w:val="24"/>
          <w:szCs w:val="24"/>
        </w:rPr>
        <w:t>see item 5, below</w:t>
      </w:r>
      <w:r w:rsidRPr="00F33256">
        <w:rPr>
          <w:rFonts w:ascii="Times New Roman" w:eastAsia="Times New Roman" w:hAnsi="Times New Roman" w:cs="Times New Roman"/>
          <w:sz w:val="24"/>
          <w:szCs w:val="24"/>
        </w:rPr>
        <w:t xml:space="preserve">). Subsection 44(1) currently provides that </w:t>
      </w:r>
      <w:r w:rsidRPr="00F33256">
        <w:rPr>
          <w:rFonts w:ascii="Times New Roman" w:eastAsia="Times New Roman" w:hAnsi="Times New Roman" w:cs="Times New Roman"/>
          <w:sz w:val="24"/>
          <w:szCs w:val="24"/>
        </w:rPr>
        <w:lastRenderedPageBreak/>
        <w:t xml:space="preserve">for the purposes of paragraph </w:t>
      </w:r>
      <w:proofErr w:type="gramStart"/>
      <w:r w:rsidRPr="00F33256">
        <w:rPr>
          <w:rFonts w:ascii="Times New Roman" w:eastAsia="Times New Roman" w:hAnsi="Times New Roman" w:cs="Times New Roman"/>
          <w:sz w:val="24"/>
          <w:szCs w:val="24"/>
        </w:rPr>
        <w:t>39FA(</w:t>
      </w:r>
      <w:proofErr w:type="gramEnd"/>
      <w:r w:rsidRPr="00F33256">
        <w:rPr>
          <w:rFonts w:ascii="Times New Roman" w:eastAsia="Times New Roman" w:hAnsi="Times New Roman" w:cs="Times New Roman"/>
          <w:sz w:val="24"/>
          <w:szCs w:val="24"/>
        </w:rPr>
        <w:t xml:space="preserve">2)(b) of the Act, a notice of liability sent to a person must comply with subsections 44(2), (3) and (4). </w:t>
      </w:r>
    </w:p>
    <w:p w14:paraId="1CAB7AD5"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799400F6" w14:textId="481C6DD7" w:rsidR="00A41009" w:rsidRPr="00F33256" w:rsidRDefault="00A41009" w:rsidP="00A41009">
      <w:pPr>
        <w:keepNext/>
        <w:keepLines/>
        <w:spacing w:after="0" w:line="240" w:lineRule="auto"/>
        <w:ind w:right="91"/>
        <w:rPr>
          <w:rFonts w:ascii="Times New Roman" w:eastAsia="Times New Roman" w:hAnsi="Times New Roman" w:cs="Times New Roman"/>
          <w:b/>
          <w:sz w:val="24"/>
          <w:szCs w:val="24"/>
        </w:rPr>
      </w:pPr>
      <w:r w:rsidRPr="00F33256">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5</w:t>
      </w:r>
      <w:r w:rsidR="003707B4">
        <w:rPr>
          <w:rFonts w:ascii="Times New Roman" w:eastAsia="Times New Roman" w:hAnsi="Times New Roman" w:cs="Times New Roman"/>
          <w:b/>
          <w:sz w:val="24"/>
          <w:szCs w:val="24"/>
        </w:rPr>
        <w:t xml:space="preserve"> – S</w:t>
      </w:r>
      <w:r w:rsidRPr="00F33256">
        <w:rPr>
          <w:rFonts w:ascii="Times New Roman" w:eastAsia="Times New Roman" w:hAnsi="Times New Roman" w:cs="Times New Roman"/>
          <w:b/>
          <w:sz w:val="24"/>
          <w:szCs w:val="24"/>
        </w:rPr>
        <w:t>ubsection 44(3)</w:t>
      </w:r>
    </w:p>
    <w:p w14:paraId="3DF5D76D" w14:textId="77777777" w:rsidR="00A41009" w:rsidRPr="00F33256" w:rsidRDefault="00A41009" w:rsidP="00A41009">
      <w:pPr>
        <w:keepNext/>
        <w:keepLines/>
        <w:spacing w:after="0" w:line="240" w:lineRule="auto"/>
        <w:ind w:right="91"/>
        <w:rPr>
          <w:rFonts w:ascii="Times New Roman" w:eastAsia="Times New Roman" w:hAnsi="Times New Roman" w:cs="Times New Roman"/>
          <w:b/>
          <w:sz w:val="24"/>
          <w:szCs w:val="24"/>
        </w:rPr>
      </w:pPr>
    </w:p>
    <w:p w14:paraId="1B564665" w14:textId="77777777" w:rsidR="00A41009" w:rsidRPr="00F33256" w:rsidRDefault="00A41009" w:rsidP="00A41009">
      <w:pPr>
        <w:keepNext/>
        <w:keepLines/>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item repeal</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subsection 44(3) of the Regulations. Section 39FA(2) of the Act requires the Registrar to send a notice to marriage celebrants who are liable to pay the celebrant registration charge in respect of a financial year, notifying them of the amount of celebrant registration charge that is payable by the person and when the payment is due. </w:t>
      </w:r>
    </w:p>
    <w:p w14:paraId="57D74358"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783F58B6" w14:textId="521EA769"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 xml:space="preserve">Section 44 of the Regulations outlines additional information the Registrar must include in a notice of liability to marriage celebrants. Subsection 44(3) </w:t>
      </w:r>
      <w:r>
        <w:rPr>
          <w:rFonts w:ascii="Times New Roman" w:eastAsia="Times New Roman" w:hAnsi="Times New Roman" w:cs="Times New Roman"/>
          <w:sz w:val="24"/>
          <w:szCs w:val="24"/>
        </w:rPr>
        <w:t>currently</w:t>
      </w:r>
      <w:r w:rsidRPr="00F33256">
        <w:rPr>
          <w:rFonts w:ascii="Times New Roman" w:eastAsia="Times New Roman" w:hAnsi="Times New Roman" w:cs="Times New Roman"/>
          <w:sz w:val="24"/>
          <w:szCs w:val="24"/>
        </w:rPr>
        <w:t xml:space="preserve"> provide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that, if at the time the notice is sent to the person, the person is exempt from liability to pay the celebrant registration charge in respect of the financial </w:t>
      </w:r>
      <w:r w:rsidRPr="00F33256">
        <w:rPr>
          <w:rFonts w:ascii="Times New Roman" w:eastAsia="Times New Roman" w:hAnsi="Times New Roman" w:cs="Times New Roman"/>
          <w:sz w:val="24"/>
          <w:szCs w:val="24"/>
        </w:rPr>
        <w:lastRenderedPageBreak/>
        <w:t xml:space="preserve">year under section 45 or 46, the notice may instead state that the person is so </w:t>
      </w:r>
      <w:r w:rsidRPr="00F93FAA">
        <w:rPr>
          <w:rFonts w:ascii="Times New Roman" w:eastAsia="Times New Roman" w:hAnsi="Times New Roman" w:cs="Times New Roman"/>
          <w:sz w:val="24"/>
          <w:szCs w:val="24"/>
        </w:rPr>
        <w:t xml:space="preserve">exempt. </w:t>
      </w:r>
      <w:r w:rsidRPr="003C0586">
        <w:rPr>
          <w:rFonts w:ascii="Times New Roman" w:eastAsia="Times New Roman" w:hAnsi="Times New Roman" w:cs="Times New Roman"/>
          <w:sz w:val="24"/>
          <w:szCs w:val="24"/>
        </w:rPr>
        <w:t>Item 5</w:t>
      </w:r>
      <w:r w:rsidRPr="00F93FAA">
        <w:rPr>
          <w:rFonts w:ascii="Times New Roman" w:eastAsia="Times New Roman" w:hAnsi="Times New Roman" w:cs="Times New Roman"/>
          <w:sz w:val="24"/>
          <w:szCs w:val="24"/>
        </w:rPr>
        <w:t xml:space="preserve"> repeals</w:t>
      </w:r>
      <w:r w:rsidRPr="00F33256">
        <w:rPr>
          <w:rFonts w:ascii="Times New Roman" w:eastAsia="Times New Roman" w:hAnsi="Times New Roman" w:cs="Times New Roman"/>
          <w:sz w:val="24"/>
          <w:szCs w:val="24"/>
        </w:rPr>
        <w:t xml:space="preserve"> subsection 44(3) because it is no longer required. In accordance with section 39FA(2) of the Act, as amended by the CLJLAA, the Registrar is no longer required to send a liability notice to celebrants who are not liable to pay the celebrant registration charge. Previously, the Registrar was required to send notices to all celebrants who were registered on 1 July in the year of payment, regardless of whether they were exempt from liability to pay</w:t>
      </w:r>
      <w:r w:rsidR="00114891">
        <w:rPr>
          <w:rFonts w:ascii="Times New Roman" w:eastAsia="Times New Roman" w:hAnsi="Times New Roman" w:cs="Times New Roman"/>
          <w:sz w:val="24"/>
          <w:szCs w:val="24"/>
        </w:rPr>
        <w:t xml:space="preserve"> or not</w:t>
      </w:r>
      <w:r w:rsidRPr="00F33256">
        <w:rPr>
          <w:rFonts w:ascii="Times New Roman" w:eastAsia="Times New Roman" w:hAnsi="Times New Roman" w:cs="Times New Roman"/>
          <w:sz w:val="24"/>
          <w:szCs w:val="24"/>
        </w:rPr>
        <w:t xml:space="preserve">. </w:t>
      </w:r>
    </w:p>
    <w:p w14:paraId="313B44D7"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49CCB65C"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6</w:t>
      </w:r>
      <w:r w:rsidRPr="00F33256">
        <w:rPr>
          <w:rFonts w:ascii="Times New Roman" w:eastAsia="Times New Roman" w:hAnsi="Times New Roman" w:cs="Times New Roman"/>
          <w:b/>
          <w:sz w:val="24"/>
          <w:szCs w:val="24"/>
        </w:rPr>
        <w:t xml:space="preserve"> – Paragraph 49(2</w:t>
      </w:r>
      <w:proofErr w:type="gramStart"/>
      <w:r w:rsidRPr="00F33256">
        <w:rPr>
          <w:rFonts w:ascii="Times New Roman" w:eastAsia="Times New Roman" w:hAnsi="Times New Roman" w:cs="Times New Roman"/>
          <w:b/>
          <w:sz w:val="24"/>
          <w:szCs w:val="24"/>
        </w:rPr>
        <w:t>)(</w:t>
      </w:r>
      <w:proofErr w:type="gramEnd"/>
      <w:r w:rsidRPr="00F33256">
        <w:rPr>
          <w:rFonts w:ascii="Times New Roman" w:eastAsia="Times New Roman" w:hAnsi="Times New Roman" w:cs="Times New Roman"/>
          <w:b/>
          <w:sz w:val="24"/>
          <w:szCs w:val="24"/>
        </w:rPr>
        <w:t xml:space="preserve">b) </w:t>
      </w:r>
    </w:p>
    <w:p w14:paraId="4D7CC17C"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461798A0"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item amend</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paragraph 49(2)(b) to clarify that the Registrar may grant a celebrant an exemption from paying the celebrant registration charge in respect of a financial year if the celebrant can demonstrate that they will not reside in Australia at any time during the financial year. </w:t>
      </w:r>
    </w:p>
    <w:p w14:paraId="1246FF28"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48B74A84"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lastRenderedPageBreak/>
        <w:t>The exemption in paragraph 49(2</w:t>
      </w:r>
      <w:proofErr w:type="gramStart"/>
      <w:r w:rsidRPr="00F33256">
        <w:rPr>
          <w:rFonts w:ascii="Times New Roman" w:eastAsia="Times New Roman" w:hAnsi="Times New Roman" w:cs="Times New Roman"/>
          <w:sz w:val="24"/>
          <w:szCs w:val="24"/>
        </w:rPr>
        <w:t>)(</w:t>
      </w:r>
      <w:proofErr w:type="gramEnd"/>
      <w:r w:rsidRPr="00F33256">
        <w:rPr>
          <w:rFonts w:ascii="Times New Roman" w:eastAsia="Times New Roman" w:hAnsi="Times New Roman" w:cs="Times New Roman"/>
          <w:sz w:val="24"/>
          <w:szCs w:val="24"/>
        </w:rPr>
        <w:t xml:space="preserve">b) was not intended to be available to a celebrant if the celebrant lives for any part of the financial year in Australia. However, this </w:t>
      </w:r>
      <w:r>
        <w:rPr>
          <w:rFonts w:ascii="Times New Roman" w:eastAsia="Times New Roman" w:hAnsi="Times New Roman" w:cs="Times New Roman"/>
          <w:sz w:val="24"/>
          <w:szCs w:val="24"/>
        </w:rPr>
        <w:t>wa</w:t>
      </w:r>
      <w:r w:rsidRPr="00F33256">
        <w:rPr>
          <w:rFonts w:ascii="Times New Roman" w:eastAsia="Times New Roman" w:hAnsi="Times New Roman" w:cs="Times New Roman"/>
          <w:sz w:val="24"/>
          <w:szCs w:val="24"/>
        </w:rPr>
        <w:t xml:space="preserve">s not clear on the face of the provision because </w:t>
      </w:r>
      <w:r>
        <w:rPr>
          <w:rFonts w:ascii="Times New Roman" w:eastAsia="Times New Roman" w:hAnsi="Times New Roman" w:cs="Times New Roman"/>
          <w:sz w:val="24"/>
          <w:szCs w:val="24"/>
        </w:rPr>
        <w:t>the</w:t>
      </w:r>
      <w:r w:rsidRPr="00F33256">
        <w:rPr>
          <w:rFonts w:ascii="Times New Roman" w:eastAsia="Times New Roman" w:hAnsi="Times New Roman" w:cs="Times New Roman"/>
          <w:sz w:val="24"/>
          <w:szCs w:val="24"/>
        </w:rPr>
        <w:t xml:space="preserve"> paragraph 49(2</w:t>
      </w:r>
      <w:proofErr w:type="gramStart"/>
      <w:r w:rsidRPr="00F33256">
        <w:rPr>
          <w:rFonts w:ascii="Times New Roman" w:eastAsia="Times New Roman" w:hAnsi="Times New Roman" w:cs="Times New Roman"/>
          <w:sz w:val="24"/>
          <w:szCs w:val="24"/>
        </w:rPr>
        <w:t>)(</w:t>
      </w:r>
      <w:proofErr w:type="gramEnd"/>
      <w:r w:rsidRPr="00F33256">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previously did</w:t>
      </w:r>
      <w:r w:rsidRPr="00F33256">
        <w:rPr>
          <w:rFonts w:ascii="Times New Roman" w:eastAsia="Times New Roman" w:hAnsi="Times New Roman" w:cs="Times New Roman"/>
          <w:sz w:val="24"/>
          <w:szCs w:val="24"/>
        </w:rPr>
        <w:t xml:space="preserve"> not specify an exact time period. Th</w:t>
      </w:r>
      <w:r>
        <w:rPr>
          <w:rFonts w:ascii="Times New Roman" w:eastAsia="Times New Roman" w:hAnsi="Times New Roman" w:cs="Times New Roman"/>
          <w:sz w:val="24"/>
          <w:szCs w:val="24"/>
        </w:rPr>
        <w:t>is</w:t>
      </w:r>
      <w:r w:rsidRPr="00F33256">
        <w:rPr>
          <w:rFonts w:ascii="Times New Roman" w:eastAsia="Times New Roman" w:hAnsi="Times New Roman" w:cs="Times New Roman"/>
          <w:sz w:val="24"/>
          <w:szCs w:val="24"/>
        </w:rPr>
        <w:t xml:space="preserve"> amendment </w:t>
      </w:r>
      <w:r>
        <w:rPr>
          <w:rFonts w:ascii="Times New Roman" w:eastAsia="Times New Roman" w:hAnsi="Times New Roman" w:cs="Times New Roman"/>
          <w:sz w:val="24"/>
          <w:szCs w:val="24"/>
        </w:rPr>
        <w:t>c</w:t>
      </w:r>
      <w:r w:rsidRPr="00F33256">
        <w:rPr>
          <w:rFonts w:ascii="Times New Roman" w:eastAsia="Times New Roman" w:hAnsi="Times New Roman" w:cs="Times New Roman"/>
          <w:sz w:val="24"/>
          <w:szCs w:val="24"/>
        </w:rPr>
        <w:t>larif</w:t>
      </w:r>
      <w:r>
        <w:rPr>
          <w:rFonts w:ascii="Times New Roman" w:eastAsia="Times New Roman" w:hAnsi="Times New Roman" w:cs="Times New Roman"/>
          <w:sz w:val="24"/>
          <w:szCs w:val="24"/>
        </w:rPr>
        <w:t>ies</w:t>
      </w:r>
      <w:r w:rsidRPr="00F33256">
        <w:rPr>
          <w:rFonts w:ascii="Times New Roman" w:eastAsia="Times New Roman" w:hAnsi="Times New Roman" w:cs="Times New Roman"/>
          <w:sz w:val="24"/>
          <w:szCs w:val="24"/>
        </w:rPr>
        <w:t xml:space="preserve"> the intended operation of the exemption. It will make clear that if a celebrant resides in Australia at any time during the financial year, the exemption from liability to pay the annual charge on the basis that the celebrant resides overseas is not available.</w:t>
      </w:r>
    </w:p>
    <w:p w14:paraId="3AB29181"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6F84DCC0" w14:textId="77777777" w:rsidR="00A41009" w:rsidRPr="00F33256" w:rsidRDefault="00A41009" w:rsidP="00A41009">
      <w:pPr>
        <w:spacing w:after="0" w:line="240" w:lineRule="auto"/>
        <w:ind w:right="91"/>
        <w:rPr>
          <w:rFonts w:ascii="Times New Roman" w:eastAsia="Times New Roman" w:hAnsi="Times New Roman" w:cs="Times New Roman"/>
          <w:b/>
          <w:sz w:val="24"/>
          <w:szCs w:val="24"/>
        </w:rPr>
      </w:pPr>
      <w:r w:rsidRPr="00F33256">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7</w:t>
      </w:r>
      <w:r w:rsidRPr="00F33256">
        <w:rPr>
          <w:rFonts w:ascii="Times New Roman" w:eastAsia="Times New Roman" w:hAnsi="Times New Roman" w:cs="Times New Roman"/>
          <w:b/>
          <w:sz w:val="24"/>
          <w:szCs w:val="24"/>
        </w:rPr>
        <w:t xml:space="preserve"> – Subsection 53(1) </w:t>
      </w:r>
    </w:p>
    <w:p w14:paraId="57159840" w14:textId="77777777" w:rsidR="00A41009" w:rsidRPr="00F33256" w:rsidRDefault="00A41009" w:rsidP="00A41009">
      <w:pPr>
        <w:spacing w:after="0" w:line="240" w:lineRule="auto"/>
        <w:ind w:right="91"/>
        <w:rPr>
          <w:rFonts w:ascii="Times New Roman" w:eastAsia="Times New Roman" w:hAnsi="Times New Roman" w:cs="Times New Roman"/>
          <w:b/>
          <w:sz w:val="24"/>
          <w:szCs w:val="24"/>
        </w:rPr>
      </w:pPr>
    </w:p>
    <w:p w14:paraId="727EBBAB" w14:textId="12F482C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item repeal</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and replace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subsection 53(1). The new subsection 53(1) provide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that a marriage celebrant must, in each calendar year, undertake </w:t>
      </w:r>
      <w:r w:rsidR="00BF5079">
        <w:rPr>
          <w:rFonts w:ascii="Times New Roman" w:eastAsia="Times New Roman" w:hAnsi="Times New Roman" w:cs="Times New Roman"/>
          <w:sz w:val="24"/>
          <w:szCs w:val="24"/>
        </w:rPr>
        <w:t xml:space="preserve">the professional development activity, or each of the </w:t>
      </w:r>
      <w:r w:rsidRPr="00F33256">
        <w:rPr>
          <w:rFonts w:ascii="Times New Roman" w:eastAsia="Times New Roman" w:hAnsi="Times New Roman" w:cs="Times New Roman"/>
          <w:sz w:val="24"/>
          <w:szCs w:val="24"/>
        </w:rPr>
        <w:t>professional development activities</w:t>
      </w:r>
      <w:r w:rsidR="00BF5079">
        <w:rPr>
          <w:rFonts w:ascii="Times New Roman" w:eastAsia="Times New Roman" w:hAnsi="Times New Roman" w:cs="Times New Roman"/>
          <w:sz w:val="24"/>
          <w:szCs w:val="24"/>
        </w:rPr>
        <w:t>,</w:t>
      </w:r>
      <w:r w:rsidRPr="00F33256">
        <w:rPr>
          <w:rFonts w:ascii="Times New Roman" w:eastAsia="Times New Roman" w:hAnsi="Times New Roman" w:cs="Times New Roman"/>
          <w:sz w:val="24"/>
          <w:szCs w:val="24"/>
        </w:rPr>
        <w:t xml:space="preserve"> </w:t>
      </w:r>
      <w:r w:rsidR="00BF5079">
        <w:rPr>
          <w:rFonts w:ascii="Times New Roman" w:eastAsia="Times New Roman" w:hAnsi="Times New Roman" w:cs="Times New Roman"/>
          <w:sz w:val="24"/>
          <w:szCs w:val="24"/>
        </w:rPr>
        <w:t xml:space="preserve">determined to be compulsory </w:t>
      </w:r>
      <w:r w:rsidRPr="00F33256">
        <w:rPr>
          <w:rFonts w:ascii="Times New Roman" w:eastAsia="Times New Roman" w:hAnsi="Times New Roman" w:cs="Times New Roman"/>
          <w:sz w:val="24"/>
          <w:szCs w:val="24"/>
        </w:rPr>
        <w:t xml:space="preserve">for that year in a statement that is in force under subsection 53(3); </w:t>
      </w:r>
      <w:r w:rsidR="00BF5079">
        <w:rPr>
          <w:rFonts w:ascii="Times New Roman" w:eastAsia="Times New Roman" w:hAnsi="Times New Roman" w:cs="Times New Roman"/>
          <w:sz w:val="24"/>
          <w:szCs w:val="24"/>
        </w:rPr>
        <w:t xml:space="preserve">and ensure that that professional development activity, or </w:t>
      </w:r>
      <w:r w:rsidR="00BF5079">
        <w:rPr>
          <w:rFonts w:ascii="Times New Roman" w:eastAsia="Times New Roman" w:hAnsi="Times New Roman" w:cs="Times New Roman"/>
          <w:sz w:val="24"/>
          <w:szCs w:val="24"/>
        </w:rPr>
        <w:lastRenderedPageBreak/>
        <w:t xml:space="preserve">each of the </w:t>
      </w:r>
      <w:r w:rsidRPr="00F33256">
        <w:rPr>
          <w:rFonts w:ascii="Times New Roman" w:eastAsia="Times New Roman" w:hAnsi="Times New Roman" w:cs="Times New Roman"/>
          <w:sz w:val="24"/>
          <w:szCs w:val="24"/>
        </w:rPr>
        <w:t>professional development activities</w:t>
      </w:r>
      <w:r w:rsidR="00BF5079">
        <w:rPr>
          <w:rFonts w:ascii="Times New Roman" w:eastAsia="Times New Roman" w:hAnsi="Times New Roman" w:cs="Times New Roman"/>
          <w:sz w:val="24"/>
          <w:szCs w:val="24"/>
        </w:rPr>
        <w:t>,</w:t>
      </w:r>
      <w:r w:rsidRPr="00F33256">
        <w:rPr>
          <w:rFonts w:ascii="Times New Roman" w:eastAsia="Times New Roman" w:hAnsi="Times New Roman" w:cs="Times New Roman"/>
          <w:sz w:val="24"/>
          <w:szCs w:val="24"/>
        </w:rPr>
        <w:t xml:space="preserve"> </w:t>
      </w:r>
      <w:r w:rsidR="008A0F2E">
        <w:rPr>
          <w:rFonts w:ascii="Times New Roman" w:eastAsia="Times New Roman" w:hAnsi="Times New Roman" w:cs="Times New Roman"/>
          <w:sz w:val="24"/>
          <w:szCs w:val="24"/>
        </w:rPr>
        <w:t xml:space="preserve">is </w:t>
      </w:r>
      <w:r w:rsidRPr="00F33256">
        <w:rPr>
          <w:rFonts w:ascii="Times New Roman" w:eastAsia="Times New Roman" w:hAnsi="Times New Roman" w:cs="Times New Roman"/>
          <w:sz w:val="24"/>
          <w:szCs w:val="24"/>
        </w:rPr>
        <w:t>undertaken in the way and with a provider specified in the statement.</w:t>
      </w:r>
    </w:p>
    <w:p w14:paraId="02F288F5"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2D7CDFF8" w14:textId="2E4AAECF" w:rsidR="00A41009" w:rsidRPr="00F33256" w:rsidRDefault="00A41009" w:rsidP="00A41009">
      <w:pPr>
        <w:spacing w:after="0" w:line="240" w:lineRule="auto"/>
        <w:ind w:right="91"/>
        <w:rPr>
          <w:rFonts w:ascii="Times New Roman" w:eastAsia="Times New Roman" w:hAnsi="Times New Roman" w:cs="Times New Roman"/>
          <w:i/>
          <w:sz w:val="24"/>
          <w:szCs w:val="24"/>
        </w:rPr>
      </w:pPr>
      <w:r w:rsidRPr="00F33256">
        <w:rPr>
          <w:rFonts w:ascii="Times New Roman" w:eastAsia="Times New Roman" w:hAnsi="Times New Roman" w:cs="Times New Roman"/>
          <w:sz w:val="24"/>
          <w:szCs w:val="24"/>
        </w:rPr>
        <w:t xml:space="preserve">The amendments to section 53 in item </w:t>
      </w:r>
      <w:r w:rsidRPr="003C0586">
        <w:rPr>
          <w:rFonts w:ascii="Times New Roman" w:eastAsia="Times New Roman" w:hAnsi="Times New Roman" w:cs="Times New Roman"/>
          <w:sz w:val="24"/>
          <w:szCs w:val="24"/>
        </w:rPr>
        <w:t>7 and in item 8</w:t>
      </w:r>
      <w:r w:rsidRPr="00F93FAA">
        <w:rPr>
          <w:rFonts w:ascii="Times New Roman" w:eastAsia="Times New Roman" w:hAnsi="Times New Roman" w:cs="Times New Roman"/>
          <w:sz w:val="24"/>
          <w:szCs w:val="24"/>
        </w:rPr>
        <w:t xml:space="preserve"> below</w:t>
      </w:r>
      <w:r w:rsidRPr="00F33256">
        <w:rPr>
          <w:rFonts w:ascii="Times New Roman" w:eastAsia="Times New Roman" w:hAnsi="Times New Roman" w:cs="Times New Roman"/>
          <w:sz w:val="24"/>
          <w:szCs w:val="24"/>
        </w:rPr>
        <w:t xml:space="preserve"> change the existing professional development requirements that marriage celebrants need to complete every year. </w:t>
      </w:r>
      <w:r w:rsidR="008A0F2E" w:rsidRPr="0064414E">
        <w:rPr>
          <w:rFonts w:ascii="Times New Roman" w:eastAsia="Times New Roman" w:hAnsi="Times New Roman" w:cs="Times New Roman"/>
          <w:sz w:val="24"/>
          <w:szCs w:val="24"/>
        </w:rPr>
        <w:t xml:space="preserve">Section 53 </w:t>
      </w:r>
      <w:r w:rsidR="008A0F2E">
        <w:rPr>
          <w:rFonts w:ascii="Times New Roman" w:eastAsia="Times New Roman" w:hAnsi="Times New Roman" w:cs="Times New Roman"/>
          <w:sz w:val="24"/>
          <w:szCs w:val="24"/>
        </w:rPr>
        <w:t>has been</w:t>
      </w:r>
      <w:r w:rsidR="008A0F2E" w:rsidRPr="0064414E">
        <w:rPr>
          <w:rFonts w:ascii="Times New Roman" w:eastAsia="Times New Roman" w:hAnsi="Times New Roman" w:cs="Times New Roman"/>
          <w:sz w:val="24"/>
          <w:szCs w:val="24"/>
        </w:rPr>
        <w:t xml:space="preserve"> redrafted so that OPD arrangements are simplified and that OPD consist</w:t>
      </w:r>
      <w:r w:rsidR="008A0F2E">
        <w:rPr>
          <w:rFonts w:ascii="Times New Roman" w:eastAsia="Times New Roman" w:hAnsi="Times New Roman" w:cs="Times New Roman"/>
          <w:sz w:val="24"/>
          <w:szCs w:val="24"/>
        </w:rPr>
        <w:t>s</w:t>
      </w:r>
      <w:r w:rsidR="008A0F2E" w:rsidRPr="0064414E">
        <w:rPr>
          <w:rFonts w:ascii="Times New Roman" w:eastAsia="Times New Roman" w:hAnsi="Times New Roman" w:cs="Times New Roman"/>
          <w:sz w:val="24"/>
          <w:szCs w:val="24"/>
        </w:rPr>
        <w:t xml:space="preserve"> of an annual compulsory activity or activities of one to two hours, available through the celebrant online portal (and other means for those celebrants who cannot access the online portal, for example, by email).</w:t>
      </w:r>
      <w:r w:rsidR="008A0F2E">
        <w:rPr>
          <w:rFonts w:ascii="Times New Roman" w:eastAsia="Times New Roman" w:hAnsi="Times New Roman" w:cs="Times New Roman"/>
          <w:sz w:val="24"/>
          <w:szCs w:val="24"/>
        </w:rPr>
        <w:t xml:space="preserve"> </w:t>
      </w:r>
      <w:r w:rsidRPr="00F33256">
        <w:rPr>
          <w:rFonts w:ascii="Times New Roman" w:eastAsia="Times New Roman" w:hAnsi="Times New Roman" w:cs="Times New Roman"/>
          <w:sz w:val="24"/>
          <w:szCs w:val="24"/>
        </w:rPr>
        <w:t xml:space="preserve">Section 53 </w:t>
      </w:r>
      <w:r>
        <w:rPr>
          <w:rFonts w:ascii="Times New Roman" w:eastAsia="Times New Roman" w:hAnsi="Times New Roman" w:cs="Times New Roman"/>
          <w:sz w:val="24"/>
          <w:szCs w:val="24"/>
        </w:rPr>
        <w:t>has</w:t>
      </w:r>
      <w:r w:rsidR="008A0F2E">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been</w:t>
      </w:r>
      <w:r w:rsidRPr="00F33256">
        <w:rPr>
          <w:rFonts w:ascii="Times New Roman" w:eastAsia="Times New Roman" w:hAnsi="Times New Roman" w:cs="Times New Roman"/>
          <w:sz w:val="24"/>
          <w:szCs w:val="24"/>
        </w:rPr>
        <w:t xml:space="preserve"> redrafted for technical reasons, to make it clearer that the statement of professional development activities is a legislative instrument for the purposes of the </w:t>
      </w:r>
      <w:r w:rsidRPr="00F33256">
        <w:rPr>
          <w:rFonts w:ascii="Times New Roman" w:eastAsia="Times New Roman" w:hAnsi="Times New Roman" w:cs="Times New Roman"/>
          <w:i/>
          <w:sz w:val="24"/>
          <w:szCs w:val="24"/>
        </w:rPr>
        <w:t>Legislation Act 2003.</w:t>
      </w:r>
    </w:p>
    <w:p w14:paraId="2AA8F315"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2E8229C6" w14:textId="77777777" w:rsidR="00A41009" w:rsidRPr="00F33256" w:rsidRDefault="00A41009" w:rsidP="00A41009">
      <w:pPr>
        <w:keepNext/>
        <w:keepLines/>
        <w:spacing w:after="0" w:line="240" w:lineRule="auto"/>
        <w:ind w:right="91"/>
        <w:rPr>
          <w:rFonts w:ascii="Times New Roman" w:eastAsia="Times New Roman" w:hAnsi="Times New Roman" w:cs="Times New Roman"/>
          <w:b/>
          <w:sz w:val="24"/>
          <w:szCs w:val="24"/>
        </w:rPr>
      </w:pPr>
      <w:r w:rsidRPr="00F33256">
        <w:rPr>
          <w:rFonts w:ascii="Times New Roman" w:eastAsia="Times New Roman" w:hAnsi="Times New Roman" w:cs="Times New Roman"/>
          <w:b/>
          <w:sz w:val="24"/>
          <w:szCs w:val="24"/>
        </w:rPr>
        <w:lastRenderedPageBreak/>
        <w:t xml:space="preserve">Item </w:t>
      </w:r>
      <w:r>
        <w:rPr>
          <w:rFonts w:ascii="Times New Roman" w:eastAsia="Times New Roman" w:hAnsi="Times New Roman" w:cs="Times New Roman"/>
          <w:b/>
          <w:sz w:val="24"/>
          <w:szCs w:val="24"/>
        </w:rPr>
        <w:t>8</w:t>
      </w:r>
      <w:r w:rsidRPr="00F33256">
        <w:rPr>
          <w:rFonts w:ascii="Times New Roman" w:eastAsia="Times New Roman" w:hAnsi="Times New Roman" w:cs="Times New Roman"/>
          <w:b/>
          <w:sz w:val="24"/>
          <w:szCs w:val="24"/>
        </w:rPr>
        <w:t xml:space="preserve"> – Subsections 53(3) to (7) </w:t>
      </w:r>
    </w:p>
    <w:p w14:paraId="52894CCC" w14:textId="77777777" w:rsidR="00A41009" w:rsidRPr="00F33256" w:rsidRDefault="00A41009" w:rsidP="00A41009">
      <w:pPr>
        <w:keepNext/>
        <w:keepLines/>
        <w:spacing w:after="0" w:line="240" w:lineRule="auto"/>
        <w:ind w:right="91"/>
        <w:rPr>
          <w:rFonts w:ascii="Times New Roman" w:eastAsia="Times New Roman" w:hAnsi="Times New Roman" w:cs="Times New Roman"/>
          <w:b/>
          <w:sz w:val="24"/>
          <w:szCs w:val="24"/>
        </w:rPr>
      </w:pPr>
    </w:p>
    <w:p w14:paraId="78540CF7" w14:textId="16D1DE6B" w:rsidR="00A41009" w:rsidRPr="00F33256" w:rsidRDefault="00A41009" w:rsidP="00A41009">
      <w:pPr>
        <w:keepNext/>
        <w:keepLines/>
        <w:spacing w:after="0" w:line="240" w:lineRule="auto"/>
        <w:ind w:right="91"/>
        <w:rPr>
          <w:rFonts w:ascii="Times New Roman" w:eastAsia="Times New Roman" w:hAnsi="Times New Roman" w:cs="Times New Roman"/>
          <w:i/>
          <w:sz w:val="24"/>
          <w:szCs w:val="24"/>
        </w:rPr>
      </w:pPr>
      <w:r w:rsidRPr="00F33256">
        <w:rPr>
          <w:rFonts w:ascii="Times New Roman" w:eastAsia="Times New Roman" w:hAnsi="Times New Roman" w:cs="Times New Roman"/>
          <w:sz w:val="24"/>
          <w:szCs w:val="24"/>
        </w:rPr>
        <w:t>This item repeal</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subsections 53(3) to (7) and replace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them with new subsections 53(3)</w:t>
      </w:r>
      <w:r w:rsidR="0064414E">
        <w:rPr>
          <w:rFonts w:ascii="Times New Roman" w:eastAsia="Times New Roman" w:hAnsi="Times New Roman" w:cs="Times New Roman"/>
          <w:sz w:val="24"/>
          <w:szCs w:val="24"/>
        </w:rPr>
        <w:t xml:space="preserve"> to</w:t>
      </w:r>
      <w:r w:rsidR="008A0F2E">
        <w:rPr>
          <w:rFonts w:ascii="Times New Roman" w:eastAsia="Times New Roman" w:hAnsi="Times New Roman" w:cs="Times New Roman"/>
          <w:sz w:val="24"/>
          <w:szCs w:val="24"/>
        </w:rPr>
        <w:t xml:space="preserve"> 53(6)</w:t>
      </w:r>
      <w:r w:rsidRPr="00F33256">
        <w:rPr>
          <w:rFonts w:ascii="Times New Roman" w:eastAsia="Times New Roman" w:hAnsi="Times New Roman" w:cs="Times New Roman"/>
          <w:sz w:val="24"/>
          <w:szCs w:val="24"/>
        </w:rPr>
        <w:t xml:space="preserve">. The amendments to section 53 in this item </w:t>
      </w:r>
      <w:r w:rsidRPr="00A67F24">
        <w:rPr>
          <w:rFonts w:ascii="Times New Roman" w:eastAsia="Times New Roman" w:hAnsi="Times New Roman" w:cs="Times New Roman"/>
          <w:sz w:val="24"/>
          <w:szCs w:val="24"/>
        </w:rPr>
        <w:t>and in item 7</w:t>
      </w:r>
      <w:r w:rsidRPr="00F33256">
        <w:rPr>
          <w:rFonts w:ascii="Times New Roman" w:eastAsia="Times New Roman" w:hAnsi="Times New Roman" w:cs="Times New Roman"/>
          <w:sz w:val="24"/>
          <w:szCs w:val="24"/>
        </w:rPr>
        <w:t xml:space="preserve"> above change the existing professional development requirements that marriage celebrants need to complete every year. </w:t>
      </w:r>
      <w:r w:rsidR="008A0F2E" w:rsidRPr="0064414E">
        <w:rPr>
          <w:rFonts w:ascii="Times New Roman" w:eastAsia="Times New Roman" w:hAnsi="Times New Roman" w:cs="Times New Roman"/>
          <w:sz w:val="24"/>
          <w:szCs w:val="24"/>
        </w:rPr>
        <w:t xml:space="preserve">Section 53 </w:t>
      </w:r>
      <w:r w:rsidR="008A0F2E">
        <w:rPr>
          <w:rFonts w:ascii="Times New Roman" w:eastAsia="Times New Roman" w:hAnsi="Times New Roman" w:cs="Times New Roman"/>
          <w:sz w:val="24"/>
          <w:szCs w:val="24"/>
        </w:rPr>
        <w:t>has been</w:t>
      </w:r>
      <w:r w:rsidR="008A0F2E" w:rsidRPr="0064414E">
        <w:rPr>
          <w:rFonts w:ascii="Times New Roman" w:eastAsia="Times New Roman" w:hAnsi="Times New Roman" w:cs="Times New Roman"/>
          <w:sz w:val="24"/>
          <w:szCs w:val="24"/>
        </w:rPr>
        <w:t xml:space="preserve"> redrafted so that existing professional development requirements </w:t>
      </w:r>
      <w:r w:rsidR="008A0F2E">
        <w:rPr>
          <w:rFonts w:ascii="Times New Roman" w:eastAsia="Times New Roman" w:hAnsi="Times New Roman" w:cs="Times New Roman"/>
          <w:sz w:val="24"/>
          <w:szCs w:val="24"/>
        </w:rPr>
        <w:t>are</w:t>
      </w:r>
      <w:r w:rsidR="008A0F2E" w:rsidRPr="0064414E">
        <w:rPr>
          <w:rFonts w:ascii="Times New Roman" w:eastAsia="Times New Roman" w:hAnsi="Times New Roman" w:cs="Times New Roman"/>
          <w:sz w:val="24"/>
          <w:szCs w:val="24"/>
        </w:rPr>
        <w:t xml:space="preserve"> reduced from a minimum of five hours, to a minimum one or two hour compulsory activity or activities. </w:t>
      </w:r>
      <w:r w:rsidRPr="00F33256">
        <w:rPr>
          <w:rFonts w:ascii="Times New Roman" w:eastAsia="Times New Roman" w:hAnsi="Times New Roman" w:cs="Times New Roman"/>
          <w:sz w:val="24"/>
          <w:szCs w:val="24"/>
        </w:rPr>
        <w:t xml:space="preserve">Section 53 </w:t>
      </w:r>
      <w:r>
        <w:rPr>
          <w:rFonts w:ascii="Times New Roman" w:eastAsia="Times New Roman" w:hAnsi="Times New Roman" w:cs="Times New Roman"/>
          <w:sz w:val="24"/>
          <w:szCs w:val="24"/>
        </w:rPr>
        <w:t xml:space="preserve">has </w:t>
      </w:r>
      <w:r w:rsidR="008A0F2E">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been</w:t>
      </w:r>
      <w:r w:rsidRPr="00F33256">
        <w:rPr>
          <w:rFonts w:ascii="Times New Roman" w:eastAsia="Times New Roman" w:hAnsi="Times New Roman" w:cs="Times New Roman"/>
          <w:sz w:val="24"/>
          <w:szCs w:val="24"/>
        </w:rPr>
        <w:t xml:space="preserve"> redrafted for technical reasons, to make it clearer that the statement of professional development activities is a legislative instrument for the purposes of the </w:t>
      </w:r>
      <w:r w:rsidRPr="00F33256">
        <w:rPr>
          <w:rFonts w:ascii="Times New Roman" w:eastAsia="Times New Roman" w:hAnsi="Times New Roman" w:cs="Times New Roman"/>
          <w:i/>
          <w:sz w:val="24"/>
          <w:szCs w:val="24"/>
        </w:rPr>
        <w:t>Legislation Act 2003.</w:t>
      </w:r>
    </w:p>
    <w:p w14:paraId="4B825E49" w14:textId="77777777" w:rsidR="00A41009" w:rsidRPr="00F33256" w:rsidRDefault="00A41009" w:rsidP="00A41009">
      <w:pPr>
        <w:spacing w:after="0" w:line="240" w:lineRule="auto"/>
        <w:ind w:right="91"/>
        <w:rPr>
          <w:rFonts w:ascii="Times New Roman" w:eastAsia="Times New Roman" w:hAnsi="Times New Roman" w:cs="Times New Roman"/>
          <w:i/>
          <w:sz w:val="24"/>
          <w:szCs w:val="24"/>
        </w:rPr>
      </w:pPr>
    </w:p>
    <w:p w14:paraId="6367E86A" w14:textId="2D8270D1"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New subsection 53(3) provide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that, as soon as practicable after the start of each calendar year, the Registrar must, by legislative instrument, make a statement that lists professional development activities for the year </w:t>
      </w:r>
      <w:r w:rsidR="0027220D">
        <w:rPr>
          <w:rFonts w:ascii="Times New Roman" w:eastAsia="Times New Roman" w:hAnsi="Times New Roman" w:cs="Times New Roman"/>
          <w:sz w:val="24"/>
          <w:szCs w:val="24"/>
        </w:rPr>
        <w:t xml:space="preserve">(the listed activities), </w:t>
      </w:r>
      <w:r w:rsidR="0027220D">
        <w:rPr>
          <w:rFonts w:ascii="Times New Roman" w:eastAsia="Times New Roman" w:hAnsi="Times New Roman" w:cs="Times New Roman"/>
          <w:sz w:val="24"/>
          <w:szCs w:val="24"/>
        </w:rPr>
        <w:lastRenderedPageBreak/>
        <w:t xml:space="preserve">and </w:t>
      </w:r>
      <w:r w:rsidR="008A0F2E">
        <w:rPr>
          <w:rFonts w:ascii="Times New Roman" w:eastAsia="Times New Roman" w:hAnsi="Times New Roman" w:cs="Times New Roman"/>
          <w:sz w:val="24"/>
          <w:szCs w:val="24"/>
        </w:rPr>
        <w:t xml:space="preserve">determines one or more of the listed activities to be </w:t>
      </w:r>
      <w:r w:rsidRPr="00F33256">
        <w:rPr>
          <w:rFonts w:ascii="Times New Roman" w:eastAsia="Times New Roman" w:hAnsi="Times New Roman" w:cs="Times New Roman"/>
          <w:sz w:val="24"/>
          <w:szCs w:val="24"/>
        </w:rPr>
        <w:t>compulsory for the year.</w:t>
      </w:r>
    </w:p>
    <w:p w14:paraId="244C18CE"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0825A96D" w14:textId="11C3473F" w:rsidR="0027220D"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 xml:space="preserve">New subsection 53(4) </w:t>
      </w:r>
      <w:r w:rsidR="0027220D">
        <w:rPr>
          <w:rFonts w:ascii="Times New Roman" w:eastAsia="Times New Roman" w:hAnsi="Times New Roman" w:cs="Times New Roman"/>
          <w:sz w:val="24"/>
          <w:szCs w:val="24"/>
        </w:rPr>
        <w:t xml:space="preserve">provides that </w:t>
      </w:r>
      <w:r w:rsidR="0027220D" w:rsidRPr="0064414E">
        <w:rPr>
          <w:rFonts w:ascii="Times New Roman" w:eastAsia="Times New Roman" w:hAnsi="Times New Roman" w:cs="Times New Roman"/>
          <w:sz w:val="24"/>
          <w:szCs w:val="24"/>
        </w:rPr>
        <w:t>the Registrar must not determine that an OPD activity is compulsory unless satisfied that a marriage celebrant would likely take between one and two hours to complete the compulsory activity or activities</w:t>
      </w:r>
      <w:r w:rsidR="0027220D">
        <w:rPr>
          <w:rFonts w:ascii="Times New Roman" w:eastAsia="Times New Roman" w:hAnsi="Times New Roman" w:cs="Times New Roman"/>
          <w:sz w:val="24"/>
          <w:szCs w:val="24"/>
        </w:rPr>
        <w:t>.</w:t>
      </w:r>
    </w:p>
    <w:p w14:paraId="6C766868" w14:textId="77777777" w:rsidR="0027220D" w:rsidRDefault="0027220D" w:rsidP="00A41009">
      <w:pPr>
        <w:spacing w:after="0" w:line="240" w:lineRule="auto"/>
        <w:ind w:right="91"/>
        <w:rPr>
          <w:rFonts w:ascii="Times New Roman" w:eastAsia="Times New Roman" w:hAnsi="Times New Roman" w:cs="Times New Roman"/>
          <w:sz w:val="24"/>
          <w:szCs w:val="24"/>
        </w:rPr>
      </w:pPr>
    </w:p>
    <w:p w14:paraId="166058B3" w14:textId="6CDD6F9B" w:rsidR="00A41009" w:rsidRPr="00F33256" w:rsidRDefault="0027220D" w:rsidP="00A41009">
      <w:pPr>
        <w:spacing w:after="0" w:line="24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subsection 53(5) </w:t>
      </w:r>
      <w:r w:rsidR="00A41009" w:rsidRPr="00F33256">
        <w:rPr>
          <w:rFonts w:ascii="Times New Roman" w:eastAsia="Times New Roman" w:hAnsi="Times New Roman" w:cs="Times New Roman"/>
          <w:sz w:val="24"/>
          <w:szCs w:val="24"/>
        </w:rPr>
        <w:t>provide</w:t>
      </w:r>
      <w:r w:rsidR="00A41009">
        <w:rPr>
          <w:rFonts w:ascii="Times New Roman" w:eastAsia="Times New Roman" w:hAnsi="Times New Roman" w:cs="Times New Roman"/>
          <w:sz w:val="24"/>
          <w:szCs w:val="24"/>
        </w:rPr>
        <w:t>s</w:t>
      </w:r>
      <w:r w:rsidR="00A41009" w:rsidRPr="00F33256">
        <w:rPr>
          <w:rFonts w:ascii="Times New Roman" w:eastAsia="Times New Roman" w:hAnsi="Times New Roman" w:cs="Times New Roman"/>
          <w:sz w:val="24"/>
          <w:szCs w:val="24"/>
        </w:rPr>
        <w:t xml:space="preserve"> that the statement may specify one or more ways in which a</w:t>
      </w:r>
      <w:r>
        <w:rPr>
          <w:rFonts w:ascii="Times New Roman" w:eastAsia="Times New Roman" w:hAnsi="Times New Roman" w:cs="Times New Roman"/>
          <w:sz w:val="24"/>
          <w:szCs w:val="24"/>
        </w:rPr>
        <w:t xml:space="preserve"> listed </w:t>
      </w:r>
      <w:r w:rsidR="00A41009" w:rsidRPr="00F33256">
        <w:rPr>
          <w:rFonts w:ascii="Times New Roman" w:eastAsia="Times New Roman" w:hAnsi="Times New Roman" w:cs="Times New Roman"/>
          <w:sz w:val="24"/>
          <w:szCs w:val="24"/>
        </w:rPr>
        <w:t>activity may be undertaken, and/or one or more providers of such a</w:t>
      </w:r>
      <w:r>
        <w:rPr>
          <w:rFonts w:ascii="Times New Roman" w:eastAsia="Times New Roman" w:hAnsi="Times New Roman" w:cs="Times New Roman"/>
          <w:sz w:val="24"/>
          <w:szCs w:val="24"/>
        </w:rPr>
        <w:t xml:space="preserve"> listed</w:t>
      </w:r>
      <w:r w:rsidR="00A41009" w:rsidRPr="00F33256">
        <w:rPr>
          <w:rFonts w:ascii="Times New Roman" w:eastAsia="Times New Roman" w:hAnsi="Times New Roman" w:cs="Times New Roman"/>
          <w:sz w:val="24"/>
          <w:szCs w:val="24"/>
        </w:rPr>
        <w:t xml:space="preserve"> activity.</w:t>
      </w:r>
    </w:p>
    <w:p w14:paraId="093797E8"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34CB60B2" w14:textId="76BC4381"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New subsection 53(</w:t>
      </w:r>
      <w:r w:rsidR="0027220D">
        <w:rPr>
          <w:rFonts w:ascii="Times New Roman" w:eastAsia="Times New Roman" w:hAnsi="Times New Roman" w:cs="Times New Roman"/>
          <w:sz w:val="24"/>
          <w:szCs w:val="24"/>
        </w:rPr>
        <w:t>6</w:t>
      </w:r>
      <w:r w:rsidRPr="00F33256">
        <w:rPr>
          <w:rFonts w:ascii="Times New Roman" w:eastAsia="Times New Roman" w:hAnsi="Times New Roman" w:cs="Times New Roman"/>
          <w:sz w:val="24"/>
          <w:szCs w:val="24"/>
        </w:rPr>
        <w:t>) recognise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that the Registrar may vary the statement throughout the year to list additional professional development activities, however the Registrar will not be able to add a compulsory activity later in the year. </w:t>
      </w:r>
      <w:r w:rsidR="0027220D" w:rsidRPr="0064414E">
        <w:rPr>
          <w:rFonts w:ascii="Times New Roman" w:eastAsia="Times New Roman" w:hAnsi="Times New Roman" w:cs="Times New Roman"/>
          <w:sz w:val="24"/>
          <w:szCs w:val="24"/>
        </w:rPr>
        <w:lastRenderedPageBreak/>
        <w:t>The additional (non</w:t>
      </w:r>
      <w:r w:rsidR="0027220D" w:rsidRPr="0064414E">
        <w:rPr>
          <w:rFonts w:ascii="Times New Roman" w:eastAsia="Times New Roman" w:hAnsi="Times New Roman" w:cs="Times New Roman"/>
          <w:sz w:val="24"/>
          <w:szCs w:val="24"/>
        </w:rPr>
        <w:noBreakHyphen/>
        <w:t>compulsory) activities could include listed professional development activities which the Registrar can require a marriage celebrant to undertake as a disciplinary measure</w:t>
      </w:r>
      <w:r w:rsidR="0027220D">
        <w:rPr>
          <w:rFonts w:ascii="Times New Roman" w:eastAsia="Times New Roman" w:hAnsi="Times New Roman" w:cs="Times New Roman"/>
          <w:sz w:val="24"/>
          <w:szCs w:val="24"/>
        </w:rPr>
        <w:t>.</w:t>
      </w:r>
      <w:r w:rsidR="0027220D" w:rsidRPr="00F33256">
        <w:rPr>
          <w:rFonts w:ascii="Times New Roman" w:eastAsia="Times New Roman" w:hAnsi="Times New Roman" w:cs="Times New Roman"/>
          <w:sz w:val="24"/>
          <w:szCs w:val="24"/>
        </w:rPr>
        <w:t xml:space="preserve"> </w:t>
      </w:r>
      <w:r w:rsidRPr="00F33256">
        <w:rPr>
          <w:rFonts w:ascii="Times New Roman" w:eastAsia="Times New Roman" w:hAnsi="Times New Roman" w:cs="Times New Roman"/>
          <w:sz w:val="24"/>
          <w:szCs w:val="24"/>
        </w:rPr>
        <w:t xml:space="preserve">Under subsection 33(3) of the </w:t>
      </w:r>
      <w:r w:rsidRPr="00F33256">
        <w:rPr>
          <w:rFonts w:ascii="Times New Roman" w:eastAsia="Times New Roman" w:hAnsi="Times New Roman" w:cs="Times New Roman"/>
          <w:i/>
          <w:iCs/>
          <w:sz w:val="24"/>
          <w:szCs w:val="24"/>
        </w:rPr>
        <w:t>Acts</w:t>
      </w:r>
      <w:r>
        <w:rPr>
          <w:rFonts w:ascii="Times New Roman" w:eastAsia="Times New Roman" w:hAnsi="Times New Roman" w:cs="Times New Roman"/>
          <w:i/>
          <w:iCs/>
          <w:sz w:val="24"/>
          <w:szCs w:val="24"/>
        </w:rPr>
        <w:t> </w:t>
      </w:r>
      <w:r w:rsidRPr="00F33256">
        <w:rPr>
          <w:rFonts w:ascii="Times New Roman" w:eastAsia="Times New Roman" w:hAnsi="Times New Roman" w:cs="Times New Roman"/>
          <w:i/>
          <w:iCs/>
          <w:sz w:val="24"/>
          <w:szCs w:val="24"/>
        </w:rPr>
        <w:t>Interpretation Act 1901</w:t>
      </w:r>
      <w:r w:rsidRPr="00F33256">
        <w:rPr>
          <w:rFonts w:ascii="Times New Roman" w:eastAsia="Times New Roman" w:hAnsi="Times New Roman" w:cs="Times New Roman"/>
          <w:sz w:val="24"/>
          <w:szCs w:val="24"/>
        </w:rPr>
        <w:t>, where an Act confers a power to make, grant or issue any instrument of a legislative or administrative character (including rules, regulations or by</w:t>
      </w:r>
      <w:r>
        <w:rPr>
          <w:rFonts w:ascii="Times New Roman" w:eastAsia="Times New Roman" w:hAnsi="Times New Roman" w:cs="Times New Roman"/>
          <w:sz w:val="24"/>
          <w:szCs w:val="24"/>
        </w:rPr>
        <w:noBreakHyphen/>
      </w:r>
      <w:r w:rsidRPr="00F33256">
        <w:rPr>
          <w:rFonts w:ascii="Times New Roman" w:eastAsia="Times New Roman" w:hAnsi="Times New Roman" w:cs="Times New Roman"/>
          <w:sz w:val="24"/>
          <w:szCs w:val="24"/>
        </w:rPr>
        <w:t xml:space="preserve">laws), the power </w:t>
      </w:r>
      <w:r>
        <w:rPr>
          <w:rFonts w:ascii="Times New Roman" w:eastAsia="Times New Roman" w:hAnsi="Times New Roman" w:cs="Times New Roman"/>
          <w:sz w:val="24"/>
          <w:szCs w:val="24"/>
        </w:rPr>
        <w:t xml:space="preserve">has been </w:t>
      </w:r>
      <w:r w:rsidRPr="00F33256">
        <w:rPr>
          <w:rFonts w:ascii="Times New Roman" w:eastAsia="Times New Roman" w:hAnsi="Times New Roman" w:cs="Times New Roman"/>
          <w:sz w:val="24"/>
          <w:szCs w:val="24"/>
        </w:rPr>
        <w:t xml:space="preserve">construed as including a power exercisable in the like manner and subject to the like conditions (if any) to repeal, rescind, revoke, amend or vary any such instrument. </w:t>
      </w:r>
    </w:p>
    <w:p w14:paraId="79495617"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0D78B0DC" w14:textId="6CFA4D4E"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item add</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a note at the end of subsection 53(</w:t>
      </w:r>
      <w:r w:rsidR="0027220D">
        <w:rPr>
          <w:rFonts w:ascii="Times New Roman" w:eastAsia="Times New Roman" w:hAnsi="Times New Roman" w:cs="Times New Roman"/>
          <w:sz w:val="24"/>
          <w:szCs w:val="24"/>
        </w:rPr>
        <w:t>6</w:t>
      </w:r>
      <w:r w:rsidRPr="00F33256">
        <w:rPr>
          <w:rFonts w:ascii="Times New Roman" w:eastAsia="Times New Roman" w:hAnsi="Times New Roman" w:cs="Times New Roman"/>
          <w:sz w:val="24"/>
          <w:szCs w:val="24"/>
        </w:rPr>
        <w:t>) to explain that the Registrar may vary the statement to list additional, non-compulsory professional development activities for the year. This note is not intended to have substantive effect.</w:t>
      </w:r>
    </w:p>
    <w:p w14:paraId="6A25AF2D"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42BE4796"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9</w:t>
      </w:r>
      <w:r w:rsidRPr="00F33256">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After section 58</w:t>
      </w:r>
    </w:p>
    <w:p w14:paraId="18CD1119"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0E15AA20"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lastRenderedPageBreak/>
        <w:t>This item insert</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section 58A. Section 58A provide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that, for the purposes of subsection</w:t>
      </w:r>
      <w:r>
        <w:rPr>
          <w:rFonts w:ascii="Times New Roman" w:eastAsia="Times New Roman" w:hAnsi="Times New Roman" w:cs="Times New Roman"/>
          <w:sz w:val="24"/>
          <w:szCs w:val="24"/>
        </w:rPr>
        <w:t> </w:t>
      </w:r>
      <w:proofErr w:type="gramStart"/>
      <w:r w:rsidRPr="00F33256">
        <w:rPr>
          <w:rFonts w:ascii="Times New Roman" w:eastAsia="Times New Roman" w:hAnsi="Times New Roman" w:cs="Times New Roman"/>
          <w:sz w:val="24"/>
          <w:szCs w:val="24"/>
        </w:rPr>
        <w:t>39G(</w:t>
      </w:r>
      <w:proofErr w:type="gramEnd"/>
      <w:r w:rsidRPr="00F33256">
        <w:rPr>
          <w:rFonts w:ascii="Times New Roman" w:eastAsia="Times New Roman" w:hAnsi="Times New Roman" w:cs="Times New Roman"/>
          <w:sz w:val="24"/>
          <w:szCs w:val="24"/>
        </w:rPr>
        <w:t xml:space="preserve">3) of the Act, a marriage celebrant must notify the Registrar of a change to any details that are entered in the register of marriage celebrants relating to the marriage celebrant, as well as a change to any of the following details provided by the marriage celebrant to the Registrar: an email address, a postal address and a telephone number. </w:t>
      </w:r>
    </w:p>
    <w:p w14:paraId="702C5062"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6F14B9BB"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F33256">
        <w:rPr>
          <w:rFonts w:ascii="Times New Roman" w:eastAsia="Times New Roman" w:hAnsi="Times New Roman" w:cs="Times New Roman"/>
          <w:sz w:val="24"/>
          <w:szCs w:val="24"/>
        </w:rPr>
        <w:t>CLJLAA amend</w:t>
      </w:r>
      <w:r>
        <w:rPr>
          <w:rFonts w:ascii="Times New Roman" w:eastAsia="Times New Roman" w:hAnsi="Times New Roman" w:cs="Times New Roman"/>
          <w:sz w:val="24"/>
          <w:szCs w:val="24"/>
        </w:rPr>
        <w:t>ed</w:t>
      </w:r>
      <w:r w:rsidRPr="00F33256">
        <w:rPr>
          <w:rFonts w:ascii="Times New Roman" w:eastAsia="Times New Roman" w:hAnsi="Times New Roman" w:cs="Times New Roman"/>
          <w:sz w:val="24"/>
          <w:szCs w:val="24"/>
        </w:rPr>
        <w:t xml:space="preserve"> section 39G of the Act to provide that celebrants are required to ensure that information provided to the Registrar is kept up to date, and specific details required to be kept up to date may be prescribed in regulations. </w:t>
      </w:r>
    </w:p>
    <w:p w14:paraId="09263E23"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1B2A7A4B"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 xml:space="preserve">In addition to the information about marriage celebrants which is published on the register of marriage celebrants, the Registrar retains other information about celebrants (such as their full postal address, email addresses and telephone numbers) which, although not required to be published, is necessary to enable the </w:t>
      </w:r>
      <w:r w:rsidRPr="00F33256">
        <w:rPr>
          <w:rFonts w:ascii="Times New Roman" w:eastAsia="Times New Roman" w:hAnsi="Times New Roman" w:cs="Times New Roman"/>
          <w:sz w:val="24"/>
          <w:szCs w:val="24"/>
        </w:rPr>
        <w:lastRenderedPageBreak/>
        <w:t>Registrar to effectively administer the Marriage Celebrants Program. For example, it is important that the marriage celebrant’s email address is kept up to date, as this is the primary means of communicating with celebrants, including for the purposes of the annual celebrant registration charge (see, for example, paragraphs 44(4)(a) and 51(3)(a) of the Regulations). The consequence of not paying the charge is mandatory deregistration (section 39FB of the Act).</w:t>
      </w:r>
    </w:p>
    <w:p w14:paraId="47A23DDA"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362BAD49"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10</w:t>
      </w:r>
      <w:r w:rsidRPr="00F33256">
        <w:rPr>
          <w:rFonts w:ascii="Times New Roman" w:eastAsia="Times New Roman" w:hAnsi="Times New Roman" w:cs="Times New Roman"/>
          <w:b/>
          <w:sz w:val="24"/>
          <w:szCs w:val="24"/>
        </w:rPr>
        <w:t xml:space="preserve"> – Paragraph 60(a) </w:t>
      </w:r>
    </w:p>
    <w:p w14:paraId="44A3A23C"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5493B408"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This item replace</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the words ‘published under subsection 53(3) for a specified calendar year’, with ‘in force under subsection 53(3)’. This technical amendment reflect</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that the statement of professional development activities made under subsection 53(3) is a legislative instrument.</w:t>
      </w:r>
    </w:p>
    <w:p w14:paraId="416E87C0"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485A995B"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11</w:t>
      </w:r>
      <w:r w:rsidRPr="00F33256">
        <w:rPr>
          <w:rFonts w:ascii="Times New Roman" w:eastAsia="Times New Roman" w:hAnsi="Times New Roman" w:cs="Times New Roman"/>
          <w:b/>
          <w:sz w:val="24"/>
          <w:szCs w:val="24"/>
        </w:rPr>
        <w:t xml:space="preserve"> – At the end of section 60</w:t>
      </w:r>
    </w:p>
    <w:p w14:paraId="56BA1245"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3B5BD595"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lastRenderedPageBreak/>
        <w:t>This item add</w:t>
      </w:r>
      <w:r>
        <w:rPr>
          <w:rFonts w:ascii="Times New Roman" w:eastAsia="Times New Roman" w:hAnsi="Times New Roman" w:cs="Times New Roman"/>
          <w:sz w:val="24"/>
          <w:szCs w:val="24"/>
        </w:rPr>
        <w:t>s</w:t>
      </w:r>
      <w:r w:rsidRPr="00F33256">
        <w:rPr>
          <w:rFonts w:ascii="Times New Roman" w:eastAsia="Times New Roman" w:hAnsi="Times New Roman" w:cs="Times New Roman"/>
          <w:sz w:val="24"/>
          <w:szCs w:val="24"/>
        </w:rPr>
        <w:t xml:space="preserve"> a note at the end of section 60 to explain to the reader that, in accordance with paragraph 39G(1)(</w:t>
      </w:r>
      <w:proofErr w:type="spellStart"/>
      <w:r w:rsidRPr="00F33256">
        <w:rPr>
          <w:rFonts w:ascii="Times New Roman" w:eastAsia="Times New Roman" w:hAnsi="Times New Roman" w:cs="Times New Roman"/>
          <w:sz w:val="24"/>
          <w:szCs w:val="24"/>
        </w:rPr>
        <w:t>ba</w:t>
      </w:r>
      <w:proofErr w:type="spellEnd"/>
      <w:r w:rsidRPr="00F33256">
        <w:rPr>
          <w:rFonts w:ascii="Times New Roman" w:eastAsia="Times New Roman" w:hAnsi="Times New Roman" w:cs="Times New Roman"/>
          <w:sz w:val="24"/>
          <w:szCs w:val="24"/>
        </w:rPr>
        <w:t xml:space="preserve">) of the Act, a marriage celebrant must comply with any disciplinary measures taken against the marriage celebrant under section 39I of the Act. This note is not intended to have substantive effect. </w:t>
      </w:r>
    </w:p>
    <w:p w14:paraId="4D1D79EA"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sidRPr="00F33256">
        <w:rPr>
          <w:rFonts w:ascii="Times New Roman" w:eastAsia="Times New Roman" w:hAnsi="Times New Roman" w:cs="Times New Roman"/>
          <w:sz w:val="24"/>
          <w:szCs w:val="24"/>
        </w:rPr>
        <w:t xml:space="preserve"> </w:t>
      </w:r>
    </w:p>
    <w:p w14:paraId="7EDAD61A"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F33256">
        <w:rPr>
          <w:rFonts w:ascii="Times New Roman" w:eastAsia="Times New Roman" w:hAnsi="Times New Roman" w:cs="Times New Roman"/>
          <w:sz w:val="24"/>
          <w:szCs w:val="24"/>
        </w:rPr>
        <w:t xml:space="preserve">CLJLAA amended the Act to provide that a marriage celebrant has an obligation to comply with all disciplinary measures imposed on them by the Registrar under section 39I of the Act. </w:t>
      </w:r>
    </w:p>
    <w:p w14:paraId="2C54AA51" w14:textId="77777777" w:rsidR="00A41009" w:rsidRPr="00F33256" w:rsidRDefault="00A41009" w:rsidP="00A41009">
      <w:pPr>
        <w:spacing w:after="0" w:line="240" w:lineRule="auto"/>
        <w:ind w:right="91"/>
        <w:rPr>
          <w:rFonts w:ascii="Times New Roman" w:eastAsia="Times New Roman" w:hAnsi="Times New Roman" w:cs="Times New Roman"/>
          <w:sz w:val="24"/>
          <w:szCs w:val="24"/>
        </w:rPr>
      </w:pPr>
    </w:p>
    <w:p w14:paraId="4716BD77"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12</w:t>
      </w:r>
      <w:r w:rsidRPr="008840C1">
        <w:rPr>
          <w:rFonts w:ascii="Times New Roman" w:eastAsia="Times New Roman" w:hAnsi="Times New Roman" w:cs="Times New Roman"/>
          <w:b/>
          <w:sz w:val="24"/>
          <w:szCs w:val="24"/>
        </w:rPr>
        <w:t xml:space="preserve"> – Subsection 73(5) </w:t>
      </w:r>
    </w:p>
    <w:p w14:paraId="4E6F687A"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2307FFE4"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This item amend</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subsection 73(5) to clarify that the record keeping requirements in this subsection only apply to authorised celebrants who solemnise marriages in Australia, under Part IV of the Act (that is, ministers of religion of recognised denominations, state and territory officers, marriage celebrants and religious marriage celebrants). </w:t>
      </w:r>
    </w:p>
    <w:p w14:paraId="04F09311"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1C46A05C"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 xml:space="preserve">Subsection 73(5) sets out the </w:t>
      </w:r>
      <w:r w:rsidRPr="008840C1">
        <w:rPr>
          <w:rFonts w:ascii="Times New Roman" w:eastAsia="Times New Roman" w:hAnsi="Times New Roman" w:cs="Times New Roman"/>
          <w:sz w:val="24"/>
          <w:szCs w:val="24"/>
          <w:lang w:val="en-US"/>
        </w:rPr>
        <w:t xml:space="preserve">record keeping requirements for </w:t>
      </w:r>
      <w:r w:rsidRPr="008840C1">
        <w:rPr>
          <w:rFonts w:ascii="Times New Roman" w:eastAsia="Times New Roman" w:hAnsi="Times New Roman" w:cs="Times New Roman"/>
          <w:sz w:val="24"/>
          <w:szCs w:val="24"/>
        </w:rPr>
        <w:t xml:space="preserve">authorised celebrants. Subsection 73(5) was drafted before the definition of ‘authorised celebrant’ in the Act was expanded by the Marriage Amendment Act to include celebrants authorised to solemnise marriages overseas in accordance with Division 3 of Part V of the Act. This item </w:t>
      </w:r>
      <w:r>
        <w:rPr>
          <w:rFonts w:ascii="Times New Roman" w:eastAsia="Times New Roman" w:hAnsi="Times New Roman" w:cs="Times New Roman"/>
          <w:sz w:val="24"/>
          <w:szCs w:val="24"/>
        </w:rPr>
        <w:t>clarifies</w:t>
      </w:r>
      <w:r w:rsidRPr="008840C1">
        <w:rPr>
          <w:rFonts w:ascii="Times New Roman" w:eastAsia="Times New Roman" w:hAnsi="Times New Roman" w:cs="Times New Roman"/>
          <w:sz w:val="24"/>
          <w:szCs w:val="24"/>
        </w:rPr>
        <w:t xml:space="preserve"> that these record keeping requirements only apply to authorised celebrants solemnising marriages in Australia.</w:t>
      </w:r>
    </w:p>
    <w:p w14:paraId="5C82B134"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1CD4F22F"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r w:rsidRPr="008840C1">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13</w:t>
      </w:r>
      <w:r w:rsidRPr="008840C1">
        <w:rPr>
          <w:rFonts w:ascii="Times New Roman" w:eastAsia="Times New Roman" w:hAnsi="Times New Roman" w:cs="Times New Roman"/>
          <w:b/>
          <w:sz w:val="24"/>
          <w:szCs w:val="24"/>
        </w:rPr>
        <w:t xml:space="preserve"> – Subsection 77(1)</w:t>
      </w:r>
    </w:p>
    <w:p w14:paraId="305BA3D5"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p>
    <w:p w14:paraId="46A8E30B"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This item amend</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subsection 77(1) to clarify that the record keeping requirements in this subsection only apply to authorised celebrants who solemnise marriages in Australia under Part IV of the Act (that is, ministers of religion of recognised denominations, state and territory officers, marriage celebrants and religious marriage celebrants).</w:t>
      </w:r>
    </w:p>
    <w:p w14:paraId="581AED78"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1C14F195"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lastRenderedPageBreak/>
        <w:t>Subsection 77(1) sets out how</w:t>
      </w:r>
      <w:r w:rsidRPr="008840C1">
        <w:rPr>
          <w:rFonts w:ascii="Times New Roman" w:eastAsia="Times New Roman" w:hAnsi="Times New Roman" w:cs="Times New Roman"/>
          <w:sz w:val="24"/>
          <w:szCs w:val="24"/>
          <w:lang w:val="en-US"/>
        </w:rPr>
        <w:t xml:space="preserve"> </w:t>
      </w:r>
      <w:r w:rsidRPr="008840C1">
        <w:rPr>
          <w:rFonts w:ascii="Times New Roman" w:eastAsia="Times New Roman" w:hAnsi="Times New Roman" w:cs="Times New Roman"/>
          <w:sz w:val="24"/>
          <w:szCs w:val="24"/>
        </w:rPr>
        <w:t xml:space="preserve">authorised celebrants should deal with retained official certificates. Subsection 77(1) was drafted before the definition of ‘authorised celebrant’ in the Act was expanded by the Marriage Amendment Act to include celebrants authorised to solemnise marriages overseas in accordance with Division 3 of Part V of the Act. This item </w:t>
      </w:r>
      <w:r>
        <w:rPr>
          <w:rFonts w:ascii="Times New Roman" w:eastAsia="Times New Roman" w:hAnsi="Times New Roman" w:cs="Times New Roman"/>
          <w:sz w:val="24"/>
          <w:szCs w:val="24"/>
        </w:rPr>
        <w:t>clarifies</w:t>
      </w:r>
      <w:r w:rsidRPr="008840C1">
        <w:rPr>
          <w:rFonts w:ascii="Times New Roman" w:eastAsia="Times New Roman" w:hAnsi="Times New Roman" w:cs="Times New Roman"/>
          <w:sz w:val="24"/>
          <w:szCs w:val="24"/>
        </w:rPr>
        <w:t xml:space="preserve"> that subsection 77(1) only applies to authorised celebrants solemnising marriages in Australia.</w:t>
      </w:r>
    </w:p>
    <w:p w14:paraId="6A84A490"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7DAA146E" w14:textId="77777777" w:rsidR="00A41009" w:rsidRPr="008840C1" w:rsidRDefault="00A41009" w:rsidP="00A41009">
      <w:pPr>
        <w:keepNext/>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14</w:t>
      </w:r>
      <w:r w:rsidRPr="008840C1">
        <w:rPr>
          <w:rFonts w:ascii="Times New Roman" w:eastAsia="Times New Roman" w:hAnsi="Times New Roman" w:cs="Times New Roman"/>
          <w:b/>
          <w:sz w:val="24"/>
          <w:szCs w:val="24"/>
        </w:rPr>
        <w:t xml:space="preserve"> – Section 79 (heading) </w:t>
      </w:r>
    </w:p>
    <w:p w14:paraId="00DEC44A" w14:textId="77777777" w:rsidR="00A41009" w:rsidRPr="008840C1" w:rsidRDefault="00A41009" w:rsidP="00A41009">
      <w:pPr>
        <w:keepNext/>
        <w:spacing w:after="0" w:line="240" w:lineRule="auto"/>
        <w:ind w:right="91"/>
        <w:rPr>
          <w:rFonts w:ascii="Times New Roman" w:eastAsia="Times New Roman" w:hAnsi="Times New Roman" w:cs="Times New Roman"/>
          <w:sz w:val="24"/>
          <w:szCs w:val="24"/>
        </w:rPr>
      </w:pPr>
    </w:p>
    <w:p w14:paraId="7D1CF5F7" w14:textId="4494D563" w:rsidR="00A41009" w:rsidRDefault="00A41009" w:rsidP="00A41009">
      <w:pPr>
        <w:keepNext/>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This item amend</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the heading of section 79 to replace ‘chaplain’ with ‘authorised celebrant’.</w:t>
      </w:r>
    </w:p>
    <w:p w14:paraId="3C6D7C35" w14:textId="0A870763" w:rsidR="00114891" w:rsidRDefault="00114891" w:rsidP="00114891">
      <w:pPr>
        <w:spacing w:after="0" w:line="240" w:lineRule="auto"/>
        <w:ind w:right="91"/>
        <w:rPr>
          <w:rFonts w:ascii="Times New Roman" w:eastAsia="Times New Roman" w:hAnsi="Times New Roman" w:cs="Times New Roman"/>
          <w:sz w:val="24"/>
          <w:szCs w:val="24"/>
        </w:rPr>
      </w:pPr>
    </w:p>
    <w:p w14:paraId="6451CC17" w14:textId="77777777" w:rsidR="00114891" w:rsidRPr="008840C1" w:rsidRDefault="00114891" w:rsidP="00114891">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 xml:space="preserve">Since passage of the Marriage Amendment Act, overseas marriages of members of the Australian Defence Force under Part V of the Act can be solemnised by: </w:t>
      </w:r>
    </w:p>
    <w:p w14:paraId="310F821F" w14:textId="77777777" w:rsidR="00114891" w:rsidRPr="008840C1" w:rsidRDefault="00114891" w:rsidP="00114891">
      <w:pPr>
        <w:numPr>
          <w:ilvl w:val="0"/>
          <w:numId w:val="1"/>
        </w:num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 xml:space="preserve">a chaplain, or </w:t>
      </w:r>
    </w:p>
    <w:p w14:paraId="3AFFAB17" w14:textId="77777777" w:rsidR="00114891" w:rsidRDefault="00114891" w:rsidP="00166179">
      <w:pPr>
        <w:numPr>
          <w:ilvl w:val="0"/>
          <w:numId w:val="1"/>
        </w:numPr>
        <w:spacing w:after="0" w:line="240" w:lineRule="auto"/>
        <w:ind w:right="91"/>
        <w:rPr>
          <w:rFonts w:ascii="Times New Roman" w:eastAsia="Times New Roman" w:hAnsi="Times New Roman" w:cs="Times New Roman"/>
          <w:sz w:val="24"/>
          <w:szCs w:val="24"/>
        </w:rPr>
      </w:pPr>
      <w:proofErr w:type="gramStart"/>
      <w:r w:rsidRPr="008840C1">
        <w:rPr>
          <w:rFonts w:ascii="Times New Roman" w:eastAsia="Times New Roman" w:hAnsi="Times New Roman" w:cs="Times New Roman"/>
          <w:sz w:val="24"/>
          <w:szCs w:val="24"/>
        </w:rPr>
        <w:lastRenderedPageBreak/>
        <w:t>an</w:t>
      </w:r>
      <w:proofErr w:type="gramEnd"/>
      <w:r w:rsidRPr="008840C1">
        <w:rPr>
          <w:rFonts w:ascii="Times New Roman" w:eastAsia="Times New Roman" w:hAnsi="Times New Roman" w:cs="Times New Roman"/>
          <w:sz w:val="24"/>
          <w:szCs w:val="24"/>
        </w:rPr>
        <w:t xml:space="preserve"> officer (within the meaning of the </w:t>
      </w:r>
      <w:r w:rsidRPr="008840C1">
        <w:rPr>
          <w:rFonts w:ascii="Times New Roman" w:eastAsia="Times New Roman" w:hAnsi="Times New Roman" w:cs="Times New Roman"/>
          <w:i/>
          <w:sz w:val="24"/>
          <w:szCs w:val="24"/>
        </w:rPr>
        <w:t>Defence Act 1903</w:t>
      </w:r>
      <w:r w:rsidRPr="008840C1">
        <w:rPr>
          <w:rFonts w:ascii="Times New Roman" w:eastAsia="Times New Roman" w:hAnsi="Times New Roman" w:cs="Times New Roman"/>
          <w:sz w:val="24"/>
          <w:szCs w:val="24"/>
        </w:rPr>
        <w:t xml:space="preserve">), other than a chaplain, authorised by the Chief of the Defence Force under section 71A of the Marriage Act (a marriage officer). </w:t>
      </w:r>
    </w:p>
    <w:p w14:paraId="7D53644C" w14:textId="77777777" w:rsidR="00114891" w:rsidRPr="008840C1" w:rsidRDefault="00114891" w:rsidP="00166179">
      <w:pPr>
        <w:spacing w:after="0" w:line="240" w:lineRule="auto"/>
        <w:ind w:left="720" w:right="91"/>
        <w:rPr>
          <w:rFonts w:ascii="Times New Roman" w:eastAsia="Times New Roman" w:hAnsi="Times New Roman" w:cs="Times New Roman"/>
          <w:sz w:val="24"/>
          <w:szCs w:val="24"/>
        </w:rPr>
      </w:pPr>
    </w:p>
    <w:p w14:paraId="064B1C3D" w14:textId="43A1F393" w:rsidR="00114891" w:rsidRPr="008840C1" w:rsidRDefault="00166179" w:rsidP="00114891">
      <w:pPr>
        <w:spacing w:after="0" w:line="24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Item 14</w:t>
      </w:r>
      <w:r w:rsidR="00114891" w:rsidRPr="008840C1">
        <w:rPr>
          <w:rFonts w:ascii="Times New Roman" w:eastAsia="Times New Roman" w:hAnsi="Times New Roman" w:cs="Times New Roman"/>
          <w:sz w:val="24"/>
          <w:szCs w:val="24"/>
        </w:rPr>
        <w:t xml:space="preserve"> reflects this expanded definition</w:t>
      </w:r>
      <w:r w:rsidR="00521877">
        <w:rPr>
          <w:rFonts w:ascii="Times New Roman" w:eastAsia="Times New Roman" w:hAnsi="Times New Roman" w:cs="Times New Roman"/>
          <w:sz w:val="24"/>
          <w:szCs w:val="24"/>
        </w:rPr>
        <w:t xml:space="preserve"> of ‘authorised celebrant’</w:t>
      </w:r>
      <w:r w:rsidR="00114891">
        <w:rPr>
          <w:rFonts w:ascii="Times New Roman" w:eastAsia="Times New Roman" w:hAnsi="Times New Roman" w:cs="Times New Roman"/>
          <w:sz w:val="24"/>
          <w:szCs w:val="24"/>
        </w:rPr>
        <w:t>.</w:t>
      </w:r>
    </w:p>
    <w:p w14:paraId="5B14EF94"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4D37E6E4"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r w:rsidRPr="008840C1">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15</w:t>
      </w:r>
      <w:r w:rsidRPr="008840C1">
        <w:rPr>
          <w:rFonts w:ascii="Times New Roman" w:eastAsia="Times New Roman" w:hAnsi="Times New Roman" w:cs="Times New Roman"/>
          <w:b/>
          <w:sz w:val="24"/>
          <w:szCs w:val="24"/>
        </w:rPr>
        <w:t xml:space="preserve"> – Section 79</w:t>
      </w:r>
    </w:p>
    <w:p w14:paraId="74A1A8C5"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p>
    <w:p w14:paraId="390C54A8" w14:textId="35B51BFB" w:rsidR="00166179"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Section 79 of the Regulations</w:t>
      </w:r>
      <w:r w:rsidR="00166179">
        <w:rPr>
          <w:rFonts w:ascii="Times New Roman" w:eastAsia="Times New Roman" w:hAnsi="Times New Roman" w:cs="Times New Roman"/>
          <w:sz w:val="24"/>
          <w:szCs w:val="24"/>
        </w:rPr>
        <w:t>, read with paragraph 74(1</w:t>
      </w:r>
      <w:proofErr w:type="gramStart"/>
      <w:r w:rsidR="00166179">
        <w:rPr>
          <w:rFonts w:ascii="Times New Roman" w:eastAsia="Times New Roman" w:hAnsi="Times New Roman" w:cs="Times New Roman"/>
          <w:sz w:val="24"/>
          <w:szCs w:val="24"/>
        </w:rPr>
        <w:t>)(</w:t>
      </w:r>
      <w:proofErr w:type="gramEnd"/>
      <w:r w:rsidR="00166179">
        <w:rPr>
          <w:rFonts w:ascii="Times New Roman" w:eastAsia="Times New Roman" w:hAnsi="Times New Roman" w:cs="Times New Roman"/>
          <w:sz w:val="24"/>
          <w:szCs w:val="24"/>
        </w:rPr>
        <w:t>c) of the Marriage Act,</w:t>
      </w:r>
      <w:r w:rsidRPr="008840C1">
        <w:rPr>
          <w:rFonts w:ascii="Times New Roman" w:eastAsia="Times New Roman" w:hAnsi="Times New Roman" w:cs="Times New Roman"/>
          <w:sz w:val="24"/>
          <w:szCs w:val="24"/>
        </w:rPr>
        <w:t xml:space="preserve"> requires each party to an intended marriage to make a declaration about their </w:t>
      </w:r>
      <w:r w:rsidR="00166179">
        <w:rPr>
          <w:rFonts w:ascii="Times New Roman" w:eastAsia="Times New Roman" w:hAnsi="Times New Roman" w:cs="Times New Roman"/>
          <w:sz w:val="24"/>
          <w:szCs w:val="24"/>
        </w:rPr>
        <w:t xml:space="preserve">date of birth and </w:t>
      </w:r>
      <w:r w:rsidRPr="008840C1">
        <w:rPr>
          <w:rFonts w:ascii="Times New Roman" w:eastAsia="Times New Roman" w:hAnsi="Times New Roman" w:cs="Times New Roman"/>
          <w:sz w:val="24"/>
          <w:szCs w:val="24"/>
        </w:rPr>
        <w:t>age to the</w:t>
      </w:r>
      <w:r w:rsidR="00166179">
        <w:rPr>
          <w:rFonts w:ascii="Times New Roman" w:eastAsia="Times New Roman" w:hAnsi="Times New Roman" w:cs="Times New Roman"/>
          <w:sz w:val="24"/>
          <w:szCs w:val="24"/>
        </w:rPr>
        <w:t>ir</w:t>
      </w:r>
      <w:r w:rsidRPr="008840C1">
        <w:rPr>
          <w:rFonts w:ascii="Times New Roman" w:eastAsia="Times New Roman" w:hAnsi="Times New Roman" w:cs="Times New Roman"/>
          <w:sz w:val="24"/>
          <w:szCs w:val="24"/>
        </w:rPr>
        <w:t xml:space="preserve"> </w:t>
      </w:r>
      <w:r w:rsidR="00166179">
        <w:rPr>
          <w:rFonts w:ascii="Times New Roman" w:eastAsia="Times New Roman" w:hAnsi="Times New Roman" w:cs="Times New Roman"/>
          <w:sz w:val="24"/>
          <w:szCs w:val="24"/>
        </w:rPr>
        <w:t>authorised celebrant</w:t>
      </w:r>
      <w:r w:rsidRPr="008840C1">
        <w:rPr>
          <w:rFonts w:ascii="Times New Roman" w:eastAsia="Times New Roman" w:hAnsi="Times New Roman" w:cs="Times New Roman"/>
          <w:sz w:val="24"/>
          <w:szCs w:val="24"/>
        </w:rPr>
        <w:t>.</w:t>
      </w:r>
    </w:p>
    <w:p w14:paraId="2E54F605" w14:textId="77777777" w:rsidR="00166179" w:rsidRDefault="00166179" w:rsidP="00A41009">
      <w:pPr>
        <w:spacing w:after="0" w:line="240" w:lineRule="auto"/>
        <w:ind w:right="91"/>
        <w:rPr>
          <w:rFonts w:ascii="Times New Roman" w:eastAsia="Times New Roman" w:hAnsi="Times New Roman" w:cs="Times New Roman"/>
          <w:sz w:val="24"/>
          <w:szCs w:val="24"/>
        </w:rPr>
      </w:pPr>
    </w:p>
    <w:p w14:paraId="0C6EEFA4" w14:textId="20DAB0B9" w:rsidR="00166179" w:rsidRDefault="00166179" w:rsidP="00A41009">
      <w:pPr>
        <w:spacing w:after="0" w:line="240" w:lineRule="auto"/>
        <w:ind w:right="91"/>
        <w:rPr>
          <w:rFonts w:ascii="Times New Roman" w:eastAsia="Times New Roman" w:hAnsi="Times New Roman" w:cs="Times New Roman"/>
          <w:sz w:val="24"/>
          <w:szCs w:val="24"/>
        </w:rPr>
      </w:pPr>
      <w:r>
        <w:rPr>
          <w:rFonts w:ascii="Times New Roman" w:eastAsia="Times New Roman" w:hAnsi="Times New Roman" w:cs="Times New Roman"/>
          <w:sz w:val="24"/>
          <w:szCs w:val="24"/>
        </w:rPr>
        <w:t>Item 15 would replace the words ‘an intended marriage’ with the words ‘a marriage proposed to be solemnised under Part V of the Act’. The purpose of this amendment is to avoid any doubt, following the expansion of the term ‘author</w:t>
      </w:r>
      <w:r>
        <w:rPr>
          <w:rFonts w:ascii="Times New Roman" w:eastAsia="Times New Roman" w:hAnsi="Times New Roman" w:cs="Times New Roman"/>
          <w:sz w:val="24"/>
          <w:szCs w:val="24"/>
        </w:rPr>
        <w:lastRenderedPageBreak/>
        <w:t>ised celebrant’ by the Marriage Amendment Act, that the declaration requirements in section 79 of the Regulations only apply in relation to marriages solemnised overseas, pursuant to Part V of the Marriage Act. For marriages</w:t>
      </w:r>
      <w:r w:rsidR="00521877">
        <w:rPr>
          <w:rFonts w:ascii="Times New Roman" w:eastAsia="Times New Roman" w:hAnsi="Times New Roman" w:cs="Times New Roman"/>
          <w:sz w:val="24"/>
          <w:szCs w:val="24"/>
        </w:rPr>
        <w:t xml:space="preserve"> proposed to be</w:t>
      </w:r>
      <w:r>
        <w:rPr>
          <w:rFonts w:ascii="Times New Roman" w:eastAsia="Times New Roman" w:hAnsi="Times New Roman" w:cs="Times New Roman"/>
          <w:sz w:val="24"/>
          <w:szCs w:val="24"/>
        </w:rPr>
        <w:t xml:space="preserve"> solemnised in Australia, the requirements for parties to declare their date of birth are located in subparagraph 42(1</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b)(iv) of the Marriage Act.</w:t>
      </w:r>
    </w:p>
    <w:p w14:paraId="2C72E015"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4E0B592C"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r w:rsidRPr="008840C1">
        <w:rPr>
          <w:rFonts w:ascii="Times New Roman" w:eastAsia="Times New Roman" w:hAnsi="Times New Roman" w:cs="Times New Roman"/>
          <w:b/>
          <w:sz w:val="24"/>
          <w:szCs w:val="24"/>
        </w:rPr>
        <w:t xml:space="preserve">Items </w:t>
      </w:r>
      <w:r>
        <w:rPr>
          <w:rFonts w:ascii="Times New Roman" w:eastAsia="Times New Roman" w:hAnsi="Times New Roman" w:cs="Times New Roman"/>
          <w:b/>
          <w:sz w:val="24"/>
          <w:szCs w:val="24"/>
        </w:rPr>
        <w:t>16</w:t>
      </w:r>
      <w:r w:rsidRPr="008840C1">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17</w:t>
      </w:r>
      <w:r w:rsidRPr="008840C1">
        <w:rPr>
          <w:rFonts w:ascii="Times New Roman" w:eastAsia="Times New Roman" w:hAnsi="Times New Roman" w:cs="Times New Roman"/>
          <w:b/>
          <w:sz w:val="24"/>
          <w:szCs w:val="24"/>
        </w:rPr>
        <w:t xml:space="preserve"> – Subsection 80(5)</w:t>
      </w:r>
    </w:p>
    <w:p w14:paraId="2468DB22"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p>
    <w:p w14:paraId="65AB5B46"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Item 1</w:t>
      </w:r>
      <w:r>
        <w:rPr>
          <w:rFonts w:ascii="Times New Roman" w:eastAsia="Times New Roman" w:hAnsi="Times New Roman" w:cs="Times New Roman"/>
          <w:sz w:val="24"/>
          <w:szCs w:val="24"/>
        </w:rPr>
        <w:t>6</w:t>
      </w:r>
      <w:r w:rsidRPr="008840C1">
        <w:rPr>
          <w:rFonts w:ascii="Times New Roman" w:eastAsia="Times New Roman" w:hAnsi="Times New Roman" w:cs="Times New Roman"/>
          <w:sz w:val="24"/>
          <w:szCs w:val="24"/>
        </w:rPr>
        <w:t xml:space="preserve"> replace</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‘a chaplain’ with ‘an authorised celebrant in relation to a marriage solemnised under Part V of the Act’.</w:t>
      </w:r>
    </w:p>
    <w:p w14:paraId="79D987E9"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293FDCAC"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Item 1</w:t>
      </w:r>
      <w:r>
        <w:rPr>
          <w:rFonts w:ascii="Times New Roman" w:eastAsia="Times New Roman" w:hAnsi="Times New Roman" w:cs="Times New Roman"/>
          <w:sz w:val="24"/>
          <w:szCs w:val="24"/>
        </w:rPr>
        <w:t>7</w:t>
      </w:r>
      <w:r w:rsidRPr="008840C1">
        <w:rPr>
          <w:rFonts w:ascii="Times New Roman" w:eastAsia="Times New Roman" w:hAnsi="Times New Roman" w:cs="Times New Roman"/>
          <w:sz w:val="24"/>
          <w:szCs w:val="24"/>
        </w:rPr>
        <w:t xml:space="preserve"> replace</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‘the chaplain’ (wherever occurring) with ‘the authorised celebrant’.</w:t>
      </w:r>
    </w:p>
    <w:p w14:paraId="12018309"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5F0CADDC"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lastRenderedPageBreak/>
        <w:t>The definition of ‘authorised celebrant’ in the Act was amended by the Marriage</w:t>
      </w:r>
      <w:r>
        <w:rPr>
          <w:rFonts w:ascii="Times New Roman" w:eastAsia="Times New Roman" w:hAnsi="Times New Roman" w:cs="Times New Roman"/>
          <w:sz w:val="24"/>
          <w:szCs w:val="24"/>
        </w:rPr>
        <w:t> </w:t>
      </w:r>
      <w:r w:rsidRPr="008840C1">
        <w:rPr>
          <w:rFonts w:ascii="Times New Roman" w:eastAsia="Times New Roman" w:hAnsi="Times New Roman" w:cs="Times New Roman"/>
          <w:sz w:val="24"/>
          <w:szCs w:val="24"/>
        </w:rPr>
        <w:t xml:space="preserve">Amendment Act to include chaplains and marriage officers. The amendments in </w:t>
      </w:r>
      <w:r w:rsidRPr="003C0586">
        <w:rPr>
          <w:rFonts w:ascii="Times New Roman" w:eastAsia="Times New Roman" w:hAnsi="Times New Roman" w:cs="Times New Roman"/>
          <w:sz w:val="24"/>
          <w:szCs w:val="24"/>
        </w:rPr>
        <w:t>items 16 and 17</w:t>
      </w:r>
      <w:r w:rsidRPr="00BB55E2">
        <w:rPr>
          <w:rFonts w:ascii="Times New Roman" w:eastAsia="Times New Roman" w:hAnsi="Times New Roman" w:cs="Times New Roman"/>
          <w:sz w:val="24"/>
          <w:szCs w:val="24"/>
        </w:rPr>
        <w:t xml:space="preserve"> ensure</w:t>
      </w:r>
      <w:r w:rsidRPr="008840C1">
        <w:rPr>
          <w:rFonts w:ascii="Times New Roman" w:eastAsia="Times New Roman" w:hAnsi="Times New Roman" w:cs="Times New Roman"/>
          <w:sz w:val="24"/>
          <w:szCs w:val="24"/>
        </w:rPr>
        <w:t xml:space="preserve"> the record keeping requirements in subsection 80(5) apply to all celebrants authorised to solemnise marriages overseas in accordance with Division 3 of Part V of the Act (chaplains and marriage officers). </w:t>
      </w:r>
    </w:p>
    <w:p w14:paraId="0476B69B"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p>
    <w:p w14:paraId="7FCCFBF7" w14:textId="77777777" w:rsidR="008B6D56" w:rsidRDefault="008B6D56" w:rsidP="00A41009">
      <w:pPr>
        <w:spacing w:after="0" w:line="240" w:lineRule="auto"/>
        <w:ind w:right="91"/>
        <w:rPr>
          <w:rFonts w:ascii="Times New Roman" w:eastAsia="Times New Roman" w:hAnsi="Times New Roman" w:cs="Times New Roman"/>
          <w:b/>
          <w:sz w:val="24"/>
          <w:szCs w:val="24"/>
        </w:rPr>
      </w:pPr>
    </w:p>
    <w:p w14:paraId="316EF4BA" w14:textId="77777777" w:rsidR="008B6D56" w:rsidRDefault="008B6D56" w:rsidP="00A41009">
      <w:pPr>
        <w:spacing w:after="0" w:line="240" w:lineRule="auto"/>
        <w:ind w:right="91"/>
        <w:rPr>
          <w:rFonts w:ascii="Times New Roman" w:eastAsia="Times New Roman" w:hAnsi="Times New Roman" w:cs="Times New Roman"/>
          <w:b/>
          <w:sz w:val="24"/>
          <w:szCs w:val="24"/>
        </w:rPr>
      </w:pPr>
    </w:p>
    <w:p w14:paraId="38D5B05B" w14:textId="77777777" w:rsidR="008B6D56" w:rsidRDefault="008B6D56" w:rsidP="00A41009">
      <w:pPr>
        <w:spacing w:after="0" w:line="240" w:lineRule="auto"/>
        <w:ind w:right="91"/>
        <w:rPr>
          <w:rFonts w:ascii="Times New Roman" w:eastAsia="Times New Roman" w:hAnsi="Times New Roman" w:cs="Times New Roman"/>
          <w:b/>
          <w:sz w:val="24"/>
          <w:szCs w:val="24"/>
        </w:rPr>
      </w:pPr>
    </w:p>
    <w:p w14:paraId="5947F814"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r w:rsidRPr="008840C1">
        <w:rPr>
          <w:rFonts w:ascii="Times New Roman" w:eastAsia="Times New Roman" w:hAnsi="Times New Roman" w:cs="Times New Roman"/>
          <w:b/>
          <w:sz w:val="24"/>
          <w:szCs w:val="24"/>
        </w:rPr>
        <w:t xml:space="preserve">Items </w:t>
      </w:r>
      <w:r>
        <w:rPr>
          <w:rFonts w:ascii="Times New Roman" w:eastAsia="Times New Roman" w:hAnsi="Times New Roman" w:cs="Times New Roman"/>
          <w:b/>
          <w:sz w:val="24"/>
          <w:szCs w:val="24"/>
        </w:rPr>
        <w:t>18</w:t>
      </w:r>
      <w:r w:rsidRPr="008840C1">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19</w:t>
      </w:r>
      <w:r w:rsidRPr="008840C1">
        <w:rPr>
          <w:rFonts w:ascii="Times New Roman" w:eastAsia="Times New Roman" w:hAnsi="Times New Roman" w:cs="Times New Roman"/>
          <w:b/>
          <w:sz w:val="24"/>
          <w:szCs w:val="24"/>
        </w:rPr>
        <w:t xml:space="preserve"> – Paragraph 80(5</w:t>
      </w:r>
      <w:proofErr w:type="gramStart"/>
      <w:r w:rsidRPr="008840C1">
        <w:rPr>
          <w:rFonts w:ascii="Times New Roman" w:eastAsia="Times New Roman" w:hAnsi="Times New Roman" w:cs="Times New Roman"/>
          <w:b/>
          <w:sz w:val="24"/>
          <w:szCs w:val="24"/>
        </w:rPr>
        <w:t>)(</w:t>
      </w:r>
      <w:proofErr w:type="gramEnd"/>
      <w:r w:rsidRPr="008840C1">
        <w:rPr>
          <w:rFonts w:ascii="Times New Roman" w:eastAsia="Times New Roman" w:hAnsi="Times New Roman" w:cs="Times New Roman"/>
          <w:b/>
          <w:sz w:val="24"/>
          <w:szCs w:val="24"/>
        </w:rPr>
        <w:t>c)</w:t>
      </w:r>
    </w:p>
    <w:p w14:paraId="3904F1B4"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0DB96973"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Items 1</w:t>
      </w:r>
      <w:r>
        <w:rPr>
          <w:rFonts w:ascii="Times New Roman" w:eastAsia="Times New Roman" w:hAnsi="Times New Roman" w:cs="Times New Roman"/>
          <w:sz w:val="24"/>
          <w:szCs w:val="24"/>
        </w:rPr>
        <w:t>8</w:t>
      </w:r>
      <w:r w:rsidRPr="008840C1">
        <w:rPr>
          <w:rFonts w:ascii="Times New Roman" w:eastAsia="Times New Roman" w:hAnsi="Times New Roman" w:cs="Times New Roman"/>
          <w:sz w:val="24"/>
          <w:szCs w:val="24"/>
        </w:rPr>
        <w:t xml:space="preserve"> and 1</w:t>
      </w:r>
      <w:r>
        <w:rPr>
          <w:rFonts w:ascii="Times New Roman" w:eastAsia="Times New Roman" w:hAnsi="Times New Roman" w:cs="Times New Roman"/>
          <w:sz w:val="24"/>
          <w:szCs w:val="24"/>
        </w:rPr>
        <w:t>9</w:t>
      </w:r>
      <w:r w:rsidRPr="008840C1">
        <w:rPr>
          <w:rFonts w:ascii="Times New Roman" w:eastAsia="Times New Roman" w:hAnsi="Times New Roman" w:cs="Times New Roman"/>
          <w:sz w:val="24"/>
          <w:szCs w:val="24"/>
        </w:rPr>
        <w:t xml:space="preserve"> remove references to chaplains from paragraph 80(5</w:t>
      </w:r>
      <w:proofErr w:type="gramStart"/>
      <w:r w:rsidRPr="008840C1">
        <w:rPr>
          <w:rFonts w:ascii="Times New Roman" w:eastAsia="Times New Roman" w:hAnsi="Times New Roman" w:cs="Times New Roman"/>
          <w:sz w:val="24"/>
          <w:szCs w:val="24"/>
        </w:rPr>
        <w:t>)(</w:t>
      </w:r>
      <w:proofErr w:type="gramEnd"/>
      <w:r w:rsidRPr="008840C1">
        <w:rPr>
          <w:rFonts w:ascii="Times New Roman" w:eastAsia="Times New Roman" w:hAnsi="Times New Roman" w:cs="Times New Roman"/>
          <w:sz w:val="24"/>
          <w:szCs w:val="24"/>
        </w:rPr>
        <w:t xml:space="preserve">c) and substitute the term ‘authorised celebrant’. </w:t>
      </w:r>
    </w:p>
    <w:p w14:paraId="1D0F1933"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67468ABF"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r w:rsidRPr="008840C1">
        <w:rPr>
          <w:rFonts w:ascii="Times New Roman" w:eastAsia="Times New Roman" w:hAnsi="Times New Roman" w:cs="Times New Roman"/>
          <w:sz w:val="24"/>
          <w:szCs w:val="24"/>
        </w:rPr>
        <w:t xml:space="preserve">Paragraph 80(5)(c) currently requires a chaplain who transfers a certificate of marriage to another chaplain or authorised celebrant to record the date of the </w:t>
      </w:r>
      <w:r w:rsidRPr="008840C1">
        <w:rPr>
          <w:rFonts w:ascii="Times New Roman" w:eastAsia="Times New Roman" w:hAnsi="Times New Roman" w:cs="Times New Roman"/>
          <w:sz w:val="24"/>
          <w:szCs w:val="24"/>
        </w:rPr>
        <w:lastRenderedPageBreak/>
        <w:t>transfer, the full name of the other chaplain or authorised celebrant and the authorisation number (if any) of the authorised celebrant. These items remove the word ‘chaplain’ from paragraph 80(5</w:t>
      </w:r>
      <w:proofErr w:type="gramStart"/>
      <w:r w:rsidRPr="008840C1">
        <w:rPr>
          <w:rFonts w:ascii="Times New Roman" w:eastAsia="Times New Roman" w:hAnsi="Times New Roman" w:cs="Times New Roman"/>
          <w:sz w:val="24"/>
          <w:szCs w:val="24"/>
        </w:rPr>
        <w:t>)(</w:t>
      </w:r>
      <w:proofErr w:type="gramEnd"/>
      <w:r w:rsidRPr="008840C1">
        <w:rPr>
          <w:rFonts w:ascii="Times New Roman" w:eastAsia="Times New Roman" w:hAnsi="Times New Roman" w:cs="Times New Roman"/>
          <w:sz w:val="24"/>
          <w:szCs w:val="24"/>
        </w:rPr>
        <w:t>c), and substitute ‘authorised celebrant’ because the definition of ‘authorised celebrant’ in the Act was expanded by the Marriage Amendment Act to include chaplains. These amendments also ensure that this requirement applies to marriage officers authorised to solemnise marriages overseas in accordance with Division 3 of Part V of the Act, who are also included in the definition of ‘authorised celebrant’.</w:t>
      </w:r>
    </w:p>
    <w:p w14:paraId="1845BDB2"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p>
    <w:p w14:paraId="468B1641" w14:textId="77777777" w:rsidR="00A41009" w:rsidRPr="008840C1" w:rsidRDefault="00A41009" w:rsidP="00A41009">
      <w:pPr>
        <w:keepNext/>
        <w:keepLines/>
        <w:spacing w:after="0" w:line="240" w:lineRule="auto"/>
        <w:ind w:right="91"/>
        <w:rPr>
          <w:rFonts w:ascii="Times New Roman" w:eastAsia="Times New Roman" w:hAnsi="Times New Roman" w:cs="Times New Roman"/>
          <w:b/>
          <w:sz w:val="24"/>
          <w:szCs w:val="24"/>
        </w:rPr>
      </w:pPr>
      <w:r w:rsidRPr="008840C1">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20</w:t>
      </w:r>
      <w:r w:rsidRPr="008840C1">
        <w:rPr>
          <w:rFonts w:ascii="Times New Roman" w:eastAsia="Times New Roman" w:hAnsi="Times New Roman" w:cs="Times New Roman"/>
          <w:b/>
          <w:sz w:val="24"/>
          <w:szCs w:val="24"/>
        </w:rPr>
        <w:t xml:space="preserve"> – Subsection 80(6)</w:t>
      </w:r>
    </w:p>
    <w:p w14:paraId="60E1851E" w14:textId="77777777" w:rsidR="00A41009" w:rsidRPr="008840C1" w:rsidRDefault="00A41009" w:rsidP="00A41009">
      <w:pPr>
        <w:keepNext/>
        <w:keepLines/>
        <w:spacing w:after="0" w:line="240" w:lineRule="auto"/>
        <w:ind w:right="91"/>
        <w:rPr>
          <w:rFonts w:ascii="Times New Roman" w:eastAsia="Times New Roman" w:hAnsi="Times New Roman" w:cs="Times New Roman"/>
          <w:b/>
          <w:sz w:val="24"/>
          <w:szCs w:val="24"/>
        </w:rPr>
      </w:pPr>
    </w:p>
    <w:p w14:paraId="46BCB101" w14:textId="77777777" w:rsidR="00A41009" w:rsidRPr="008840C1" w:rsidRDefault="00A41009" w:rsidP="00A41009">
      <w:pPr>
        <w:keepNext/>
        <w:keepLines/>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 xml:space="preserve">Item </w:t>
      </w:r>
      <w:r>
        <w:rPr>
          <w:rFonts w:ascii="Times New Roman" w:eastAsia="Times New Roman" w:hAnsi="Times New Roman" w:cs="Times New Roman"/>
          <w:sz w:val="24"/>
          <w:szCs w:val="24"/>
        </w:rPr>
        <w:t>20</w:t>
      </w:r>
      <w:r w:rsidRPr="008840C1">
        <w:rPr>
          <w:rFonts w:ascii="Times New Roman" w:eastAsia="Times New Roman" w:hAnsi="Times New Roman" w:cs="Times New Roman"/>
          <w:sz w:val="24"/>
          <w:szCs w:val="24"/>
        </w:rPr>
        <w:t xml:space="preserve"> replace</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a reference to a chaplain with ‘authorised celebrant’. This amendment ensure</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that the record keeping requirements in subsection 80(6) apply to all celebrants authorised to solemnise marriages overseas in accordance with Division 3 of Part V of the Act (chaplains and marriage officers).</w:t>
      </w:r>
    </w:p>
    <w:p w14:paraId="4FDF5CC9"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46F77AAA"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r w:rsidRPr="008840C1">
        <w:rPr>
          <w:rFonts w:ascii="Times New Roman" w:eastAsia="Times New Roman" w:hAnsi="Times New Roman" w:cs="Times New Roman"/>
          <w:b/>
          <w:sz w:val="24"/>
          <w:szCs w:val="24"/>
        </w:rPr>
        <w:lastRenderedPageBreak/>
        <w:t xml:space="preserve">Item </w:t>
      </w:r>
      <w:r>
        <w:rPr>
          <w:rFonts w:ascii="Times New Roman" w:eastAsia="Times New Roman" w:hAnsi="Times New Roman" w:cs="Times New Roman"/>
          <w:b/>
          <w:sz w:val="24"/>
          <w:szCs w:val="24"/>
        </w:rPr>
        <w:t>21</w:t>
      </w:r>
      <w:r w:rsidRPr="008840C1">
        <w:rPr>
          <w:rFonts w:ascii="Times New Roman" w:eastAsia="Times New Roman" w:hAnsi="Times New Roman" w:cs="Times New Roman"/>
          <w:b/>
          <w:sz w:val="24"/>
          <w:szCs w:val="24"/>
        </w:rPr>
        <w:t xml:space="preserve"> – Paragraph 80(6</w:t>
      </w:r>
      <w:proofErr w:type="gramStart"/>
      <w:r w:rsidRPr="008840C1">
        <w:rPr>
          <w:rFonts w:ascii="Times New Roman" w:eastAsia="Times New Roman" w:hAnsi="Times New Roman" w:cs="Times New Roman"/>
          <w:b/>
          <w:sz w:val="24"/>
          <w:szCs w:val="24"/>
        </w:rPr>
        <w:t>)(</w:t>
      </w:r>
      <w:proofErr w:type="gramEnd"/>
      <w:r w:rsidRPr="008840C1">
        <w:rPr>
          <w:rFonts w:ascii="Times New Roman" w:eastAsia="Times New Roman" w:hAnsi="Times New Roman" w:cs="Times New Roman"/>
          <w:b/>
          <w:sz w:val="24"/>
          <w:szCs w:val="24"/>
        </w:rPr>
        <w:t>b)</w:t>
      </w:r>
    </w:p>
    <w:p w14:paraId="1F2997F6"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p>
    <w:p w14:paraId="19B787CB"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 xml:space="preserve">Item </w:t>
      </w:r>
      <w:r>
        <w:rPr>
          <w:rFonts w:ascii="Times New Roman" w:eastAsia="Times New Roman" w:hAnsi="Times New Roman" w:cs="Times New Roman"/>
          <w:sz w:val="24"/>
          <w:szCs w:val="24"/>
        </w:rPr>
        <w:t>21</w:t>
      </w:r>
      <w:r w:rsidRPr="008840C1">
        <w:rPr>
          <w:rFonts w:ascii="Times New Roman" w:eastAsia="Times New Roman" w:hAnsi="Times New Roman" w:cs="Times New Roman"/>
          <w:sz w:val="24"/>
          <w:szCs w:val="24"/>
        </w:rPr>
        <w:t xml:space="preserve"> replace</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a reference to a chaplain with ‘authorised celebrant’. This amendment ensure</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that the record keeping requirement in paragraph 80(6</w:t>
      </w:r>
      <w:proofErr w:type="gramStart"/>
      <w:r w:rsidRPr="008840C1">
        <w:rPr>
          <w:rFonts w:ascii="Times New Roman" w:eastAsia="Times New Roman" w:hAnsi="Times New Roman" w:cs="Times New Roman"/>
          <w:sz w:val="24"/>
          <w:szCs w:val="24"/>
        </w:rPr>
        <w:t>)(</w:t>
      </w:r>
      <w:proofErr w:type="gramEnd"/>
      <w:r w:rsidRPr="008840C1">
        <w:rPr>
          <w:rFonts w:ascii="Times New Roman" w:eastAsia="Times New Roman" w:hAnsi="Times New Roman" w:cs="Times New Roman"/>
          <w:sz w:val="24"/>
          <w:szCs w:val="24"/>
        </w:rPr>
        <w:t>b) applies to all celebrants authorised to solemnise marriages overseas in accordance with Division 3 of Part V of the Act (chaplains and marriage officers).</w:t>
      </w:r>
    </w:p>
    <w:p w14:paraId="30E13EE7"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4C36FAAF"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r w:rsidRPr="008840C1">
        <w:rPr>
          <w:rFonts w:ascii="Times New Roman" w:eastAsia="Times New Roman" w:hAnsi="Times New Roman" w:cs="Times New Roman"/>
          <w:b/>
          <w:sz w:val="24"/>
          <w:szCs w:val="24"/>
        </w:rPr>
        <w:t xml:space="preserve">Items </w:t>
      </w:r>
      <w:r>
        <w:rPr>
          <w:rFonts w:ascii="Times New Roman" w:eastAsia="Times New Roman" w:hAnsi="Times New Roman" w:cs="Times New Roman"/>
          <w:b/>
          <w:sz w:val="24"/>
          <w:szCs w:val="24"/>
        </w:rPr>
        <w:t>22</w:t>
      </w:r>
      <w:r w:rsidRPr="008840C1">
        <w:rPr>
          <w:rFonts w:ascii="Times New Roman" w:eastAsia="Times New Roman" w:hAnsi="Times New Roman" w:cs="Times New Roman"/>
          <w:b/>
          <w:sz w:val="24"/>
          <w:szCs w:val="24"/>
        </w:rPr>
        <w:t xml:space="preserve"> and </w:t>
      </w:r>
      <w:r>
        <w:rPr>
          <w:rFonts w:ascii="Times New Roman" w:eastAsia="Times New Roman" w:hAnsi="Times New Roman" w:cs="Times New Roman"/>
          <w:b/>
          <w:sz w:val="24"/>
          <w:szCs w:val="24"/>
        </w:rPr>
        <w:t>23</w:t>
      </w:r>
      <w:r w:rsidRPr="008840C1">
        <w:rPr>
          <w:rFonts w:ascii="Times New Roman" w:eastAsia="Times New Roman" w:hAnsi="Times New Roman" w:cs="Times New Roman"/>
          <w:b/>
          <w:sz w:val="24"/>
          <w:szCs w:val="24"/>
        </w:rPr>
        <w:t xml:space="preserve"> – Subsection 80(7)</w:t>
      </w:r>
    </w:p>
    <w:p w14:paraId="743BF273"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p>
    <w:p w14:paraId="3AD10EAD"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 xml:space="preserve">Items </w:t>
      </w:r>
      <w:r>
        <w:rPr>
          <w:rFonts w:ascii="Times New Roman" w:eastAsia="Times New Roman" w:hAnsi="Times New Roman" w:cs="Times New Roman"/>
          <w:sz w:val="24"/>
          <w:szCs w:val="24"/>
        </w:rPr>
        <w:t>22</w:t>
      </w:r>
      <w:r w:rsidRPr="008840C1">
        <w:rPr>
          <w:rFonts w:ascii="Times New Roman" w:eastAsia="Times New Roman" w:hAnsi="Times New Roman" w:cs="Times New Roman"/>
          <w:sz w:val="24"/>
          <w:szCs w:val="24"/>
        </w:rPr>
        <w:t xml:space="preserve"> and 2</w:t>
      </w:r>
      <w:r>
        <w:rPr>
          <w:rFonts w:ascii="Times New Roman" w:eastAsia="Times New Roman" w:hAnsi="Times New Roman" w:cs="Times New Roman"/>
          <w:sz w:val="24"/>
          <w:szCs w:val="24"/>
        </w:rPr>
        <w:t>3</w:t>
      </w:r>
      <w:r w:rsidRPr="008840C1">
        <w:rPr>
          <w:rFonts w:ascii="Times New Roman" w:eastAsia="Times New Roman" w:hAnsi="Times New Roman" w:cs="Times New Roman"/>
          <w:sz w:val="24"/>
          <w:szCs w:val="24"/>
        </w:rPr>
        <w:t xml:space="preserve"> replace references to chaplains with ‘authorised celebrant’. Th</w:t>
      </w:r>
      <w:r>
        <w:rPr>
          <w:rFonts w:ascii="Times New Roman" w:eastAsia="Times New Roman" w:hAnsi="Times New Roman" w:cs="Times New Roman"/>
          <w:sz w:val="24"/>
          <w:szCs w:val="24"/>
        </w:rPr>
        <w:t>ese</w:t>
      </w:r>
      <w:r w:rsidRPr="008840C1">
        <w:rPr>
          <w:rFonts w:ascii="Times New Roman" w:eastAsia="Times New Roman" w:hAnsi="Times New Roman" w:cs="Times New Roman"/>
          <w:sz w:val="24"/>
          <w:szCs w:val="24"/>
        </w:rPr>
        <w:t xml:space="preserve"> amendment</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ensure that the requirement in subsection 80(7) to give records to a specified person upon request by the Minister appl</w:t>
      </w:r>
      <w:r>
        <w:rPr>
          <w:rFonts w:ascii="Times New Roman" w:eastAsia="Times New Roman" w:hAnsi="Times New Roman" w:cs="Times New Roman"/>
          <w:sz w:val="24"/>
          <w:szCs w:val="24"/>
        </w:rPr>
        <w:t>ies</w:t>
      </w:r>
      <w:r w:rsidRPr="008840C1">
        <w:rPr>
          <w:rFonts w:ascii="Times New Roman" w:eastAsia="Times New Roman" w:hAnsi="Times New Roman" w:cs="Times New Roman"/>
          <w:sz w:val="24"/>
          <w:szCs w:val="24"/>
        </w:rPr>
        <w:t xml:space="preserve"> to all celebrants authorised to solemnise marriages overseas in accordance with Division 3 of Part V of the Act (chaplains and marriage officers).</w:t>
      </w:r>
    </w:p>
    <w:p w14:paraId="012CE814"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 xml:space="preserve"> </w:t>
      </w:r>
    </w:p>
    <w:p w14:paraId="32D009F4"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24</w:t>
      </w:r>
      <w:r w:rsidRPr="008840C1">
        <w:rPr>
          <w:rFonts w:ascii="Times New Roman" w:eastAsia="Times New Roman" w:hAnsi="Times New Roman" w:cs="Times New Roman"/>
          <w:b/>
          <w:sz w:val="24"/>
          <w:szCs w:val="24"/>
        </w:rPr>
        <w:t xml:space="preserve"> –Subsection 82(2)</w:t>
      </w:r>
    </w:p>
    <w:p w14:paraId="721AA271"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02D6B55D"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This item replace</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references to chaplains in subsection 82(2) to ‘an authorised celebrant in relation to a marriage solemnised under Part V of the Act’. This extend</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the requirements for dealing with retained official certificates under this section to marriage officers, in addition to chaplains.</w:t>
      </w:r>
    </w:p>
    <w:p w14:paraId="01F866AA"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31872BE0"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r w:rsidRPr="008840C1">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25</w:t>
      </w:r>
      <w:r w:rsidRPr="008840C1">
        <w:rPr>
          <w:rFonts w:ascii="Times New Roman" w:eastAsia="Times New Roman" w:hAnsi="Times New Roman" w:cs="Times New Roman"/>
          <w:b/>
          <w:sz w:val="24"/>
          <w:szCs w:val="24"/>
        </w:rPr>
        <w:t xml:space="preserve"> – Part 6 (after the heading)</w:t>
      </w:r>
    </w:p>
    <w:p w14:paraId="29AB0FFB"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2290D9B1"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This item insert</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a new heading of ‘Division 1 – The repeal of the old regulations’ after the Part 6 heading. This amendment is to assist the reader and </w:t>
      </w:r>
      <w:r w:rsidRPr="00BB55E2">
        <w:rPr>
          <w:rFonts w:ascii="Times New Roman" w:eastAsia="Times New Roman" w:hAnsi="Times New Roman" w:cs="Times New Roman"/>
          <w:sz w:val="24"/>
          <w:szCs w:val="24"/>
        </w:rPr>
        <w:t xml:space="preserve">reflects that </w:t>
      </w:r>
      <w:r w:rsidRPr="003C0586">
        <w:rPr>
          <w:rFonts w:ascii="Times New Roman" w:eastAsia="Times New Roman" w:hAnsi="Times New Roman" w:cs="Times New Roman"/>
          <w:sz w:val="24"/>
          <w:szCs w:val="24"/>
        </w:rPr>
        <w:t>Item 26</w:t>
      </w:r>
      <w:r w:rsidRPr="00BB55E2">
        <w:rPr>
          <w:rFonts w:ascii="Times New Roman" w:eastAsia="Times New Roman" w:hAnsi="Times New Roman" w:cs="Times New Roman"/>
          <w:sz w:val="24"/>
          <w:szCs w:val="24"/>
        </w:rPr>
        <w:t xml:space="preserve"> inserts</w:t>
      </w:r>
      <w:r w:rsidRPr="008840C1">
        <w:rPr>
          <w:rFonts w:ascii="Times New Roman" w:eastAsia="Times New Roman" w:hAnsi="Times New Roman" w:cs="Times New Roman"/>
          <w:sz w:val="24"/>
          <w:szCs w:val="24"/>
        </w:rPr>
        <w:t xml:space="preserve"> a new division into Part 6.</w:t>
      </w:r>
    </w:p>
    <w:p w14:paraId="29FC160C"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46E68D6C" w14:textId="77777777" w:rsidR="00A41009" w:rsidRPr="008840C1" w:rsidRDefault="00A41009" w:rsidP="00A41009">
      <w:pPr>
        <w:spacing w:after="0" w:line="240" w:lineRule="auto"/>
        <w:ind w:right="91"/>
        <w:rPr>
          <w:rFonts w:ascii="Times New Roman" w:eastAsia="Times New Roman" w:hAnsi="Times New Roman" w:cs="Times New Roman"/>
          <w:b/>
          <w:sz w:val="24"/>
          <w:szCs w:val="24"/>
        </w:rPr>
      </w:pPr>
      <w:r w:rsidRPr="008840C1">
        <w:rPr>
          <w:rFonts w:ascii="Times New Roman" w:eastAsia="Times New Roman" w:hAnsi="Times New Roman" w:cs="Times New Roman"/>
          <w:b/>
          <w:sz w:val="24"/>
          <w:szCs w:val="24"/>
        </w:rPr>
        <w:t xml:space="preserve">Item </w:t>
      </w:r>
      <w:r>
        <w:rPr>
          <w:rFonts w:ascii="Times New Roman" w:eastAsia="Times New Roman" w:hAnsi="Times New Roman" w:cs="Times New Roman"/>
          <w:b/>
          <w:sz w:val="24"/>
          <w:szCs w:val="24"/>
        </w:rPr>
        <w:t>26</w:t>
      </w:r>
      <w:r w:rsidRPr="008840C1">
        <w:rPr>
          <w:rFonts w:ascii="Times New Roman" w:eastAsia="Times New Roman" w:hAnsi="Times New Roman" w:cs="Times New Roman"/>
          <w:b/>
          <w:sz w:val="24"/>
          <w:szCs w:val="24"/>
        </w:rPr>
        <w:t xml:space="preserve"> – At the end of Part 6</w:t>
      </w:r>
    </w:p>
    <w:p w14:paraId="15CC3184"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55946127" w14:textId="6FCCC5F2" w:rsidR="00A41009" w:rsidRPr="006022A9" w:rsidRDefault="00A41009" w:rsidP="00AF4F46">
      <w:pPr>
        <w:spacing w:after="0" w:line="240" w:lineRule="auto"/>
      </w:pPr>
      <w:r w:rsidRPr="008840C1">
        <w:rPr>
          <w:rFonts w:ascii="Times New Roman" w:eastAsia="Times New Roman" w:hAnsi="Times New Roman" w:cs="Times New Roman"/>
          <w:sz w:val="24"/>
          <w:szCs w:val="24"/>
        </w:rPr>
        <w:t>This item insert</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a new division at the end of Part 6, with the heading ‘Division 2 – Amendments made by </w:t>
      </w:r>
      <w:r w:rsidRPr="006022A9">
        <w:rPr>
          <w:rFonts w:ascii="Times New Roman" w:eastAsia="Times New Roman" w:hAnsi="Times New Roman" w:cs="Times New Roman"/>
          <w:sz w:val="24"/>
          <w:szCs w:val="24"/>
        </w:rPr>
        <w:t xml:space="preserve">the </w:t>
      </w:r>
      <w:r w:rsidR="006022A9" w:rsidRPr="006022A9">
        <w:rPr>
          <w:rFonts w:ascii="Times New Roman" w:hAnsi="Times New Roman" w:cs="Times New Roman"/>
          <w:sz w:val="24"/>
          <w:szCs w:val="24"/>
        </w:rPr>
        <w:t xml:space="preserve">Marriage Amendment (2021 Measures No. 1) </w:t>
      </w:r>
      <w:r w:rsidR="006022A9" w:rsidRPr="006022A9">
        <w:rPr>
          <w:rFonts w:ascii="Times New Roman" w:hAnsi="Times New Roman" w:cs="Times New Roman"/>
          <w:sz w:val="24"/>
          <w:szCs w:val="24"/>
        </w:rPr>
        <w:lastRenderedPageBreak/>
        <w:t>Regulations 2021</w:t>
      </w:r>
      <w:r w:rsidRPr="006022A9">
        <w:rPr>
          <w:rFonts w:ascii="Times New Roman" w:eastAsia="Times New Roman" w:hAnsi="Times New Roman" w:cs="Times New Roman"/>
          <w:sz w:val="24"/>
          <w:szCs w:val="24"/>
        </w:rPr>
        <w:t>. The</w:t>
      </w:r>
      <w:r w:rsidRPr="008840C1">
        <w:rPr>
          <w:rFonts w:ascii="Times New Roman" w:eastAsia="Times New Roman" w:hAnsi="Times New Roman" w:cs="Times New Roman"/>
          <w:sz w:val="24"/>
          <w:szCs w:val="24"/>
        </w:rPr>
        <w:t xml:space="preserve"> division include</w:t>
      </w:r>
      <w:r>
        <w:rPr>
          <w:rFonts w:ascii="Times New Roman" w:eastAsia="Times New Roman" w:hAnsi="Times New Roman" w:cs="Times New Roman"/>
          <w:sz w:val="24"/>
          <w:szCs w:val="24"/>
        </w:rPr>
        <w:t>s</w:t>
      </w:r>
      <w:r w:rsidRPr="008840C1">
        <w:rPr>
          <w:rFonts w:ascii="Times New Roman" w:eastAsia="Times New Roman" w:hAnsi="Times New Roman" w:cs="Times New Roman"/>
          <w:sz w:val="24"/>
          <w:szCs w:val="24"/>
        </w:rPr>
        <w:t xml:space="preserve"> application and </w:t>
      </w:r>
      <w:r w:rsidR="006022A9">
        <w:rPr>
          <w:rFonts w:ascii="Times New Roman" w:eastAsia="Times New Roman" w:hAnsi="Times New Roman" w:cs="Times New Roman"/>
          <w:sz w:val="24"/>
          <w:szCs w:val="24"/>
        </w:rPr>
        <w:t xml:space="preserve">saving </w:t>
      </w:r>
      <w:r w:rsidRPr="008840C1">
        <w:rPr>
          <w:rFonts w:ascii="Times New Roman" w:eastAsia="Times New Roman" w:hAnsi="Times New Roman" w:cs="Times New Roman"/>
          <w:sz w:val="24"/>
          <w:szCs w:val="24"/>
        </w:rPr>
        <w:t>provisions for the amendments made by the</w:t>
      </w:r>
      <w:r w:rsidR="006022A9">
        <w:rPr>
          <w:rFonts w:ascii="Times New Roman" w:eastAsia="Times New Roman" w:hAnsi="Times New Roman" w:cs="Times New Roman"/>
          <w:sz w:val="24"/>
          <w:szCs w:val="24"/>
        </w:rPr>
        <w:t>se Regulations</w:t>
      </w:r>
      <w:r w:rsidRPr="008840C1">
        <w:rPr>
          <w:rFonts w:ascii="Times New Roman" w:eastAsia="Times New Roman" w:hAnsi="Times New Roman" w:cs="Times New Roman"/>
          <w:sz w:val="24"/>
          <w:szCs w:val="24"/>
        </w:rPr>
        <w:t>.</w:t>
      </w:r>
    </w:p>
    <w:p w14:paraId="38600AF5" w14:textId="77777777" w:rsidR="00A41009" w:rsidRPr="008840C1" w:rsidRDefault="00A41009" w:rsidP="00AF4F46">
      <w:pPr>
        <w:spacing w:after="0" w:line="240" w:lineRule="auto"/>
        <w:ind w:right="91"/>
        <w:rPr>
          <w:rFonts w:ascii="Times New Roman" w:eastAsia="Times New Roman" w:hAnsi="Times New Roman" w:cs="Times New Roman"/>
          <w:sz w:val="24"/>
          <w:szCs w:val="24"/>
        </w:rPr>
      </w:pPr>
    </w:p>
    <w:p w14:paraId="479D5245" w14:textId="101DE93D" w:rsidR="00A41009" w:rsidRPr="008840C1" w:rsidRDefault="00A41009" w:rsidP="00A41009">
      <w:pPr>
        <w:spacing w:after="0" w:line="240" w:lineRule="auto"/>
        <w:ind w:right="91"/>
        <w:rPr>
          <w:rFonts w:ascii="Times New Roman" w:eastAsia="Times New Roman" w:hAnsi="Times New Roman" w:cs="Times New Roman"/>
          <w:sz w:val="24"/>
          <w:szCs w:val="24"/>
        </w:rPr>
      </w:pPr>
      <w:r w:rsidRPr="008840C1">
        <w:rPr>
          <w:rFonts w:ascii="Times New Roman" w:eastAsia="Times New Roman" w:hAnsi="Times New Roman" w:cs="Times New Roman"/>
          <w:sz w:val="24"/>
          <w:szCs w:val="24"/>
        </w:rPr>
        <w:t>Section 98 specif</w:t>
      </w:r>
      <w:r>
        <w:rPr>
          <w:rFonts w:ascii="Times New Roman" w:eastAsia="Times New Roman" w:hAnsi="Times New Roman" w:cs="Times New Roman"/>
          <w:sz w:val="24"/>
          <w:szCs w:val="24"/>
        </w:rPr>
        <w:t>ies</w:t>
      </w:r>
      <w:r w:rsidRPr="008840C1">
        <w:rPr>
          <w:rFonts w:ascii="Times New Roman" w:eastAsia="Times New Roman" w:hAnsi="Times New Roman" w:cs="Times New Roman"/>
          <w:sz w:val="24"/>
          <w:szCs w:val="24"/>
        </w:rPr>
        <w:t xml:space="preserve"> that the amendment to subsection 8(4) made by the</w:t>
      </w:r>
      <w:r>
        <w:rPr>
          <w:rFonts w:ascii="Times New Roman" w:eastAsia="Times New Roman" w:hAnsi="Times New Roman" w:cs="Times New Roman"/>
          <w:sz w:val="24"/>
          <w:szCs w:val="24"/>
        </w:rPr>
        <w:t>se</w:t>
      </w:r>
      <w:r w:rsidRPr="008840C1">
        <w:rPr>
          <w:rFonts w:ascii="Times New Roman" w:eastAsia="Times New Roman" w:hAnsi="Times New Roman" w:cs="Times New Roman"/>
          <w:sz w:val="24"/>
          <w:szCs w:val="24"/>
        </w:rPr>
        <w:t xml:space="preserve"> Regulations applies in relation to a marriage solemnised </w:t>
      </w:r>
      <w:r w:rsidR="0027220D">
        <w:rPr>
          <w:rFonts w:ascii="Times New Roman" w:eastAsia="Times New Roman" w:hAnsi="Times New Roman" w:cs="Times New Roman"/>
          <w:sz w:val="24"/>
          <w:szCs w:val="24"/>
        </w:rPr>
        <w:t xml:space="preserve">on or </w:t>
      </w:r>
      <w:r w:rsidRPr="008840C1">
        <w:rPr>
          <w:rFonts w:ascii="Times New Roman" w:eastAsia="Times New Roman" w:hAnsi="Times New Roman" w:cs="Times New Roman"/>
          <w:sz w:val="24"/>
          <w:szCs w:val="24"/>
        </w:rPr>
        <w:t xml:space="preserve">after the </w:t>
      </w:r>
      <w:r w:rsidR="0027220D">
        <w:rPr>
          <w:rFonts w:ascii="Times New Roman" w:eastAsia="Times New Roman" w:hAnsi="Times New Roman" w:cs="Times New Roman"/>
          <w:sz w:val="24"/>
          <w:szCs w:val="24"/>
        </w:rPr>
        <w:t>day that instrument commences</w:t>
      </w:r>
      <w:r w:rsidRPr="008840C1">
        <w:rPr>
          <w:rFonts w:ascii="Times New Roman" w:eastAsia="Times New Roman" w:hAnsi="Times New Roman" w:cs="Times New Roman"/>
          <w:sz w:val="24"/>
          <w:szCs w:val="24"/>
        </w:rPr>
        <w:t>.</w:t>
      </w:r>
      <w:r w:rsidR="0027220D" w:rsidRPr="008840C1" w:rsidDel="0027220D">
        <w:rPr>
          <w:rFonts w:ascii="Times New Roman" w:eastAsia="Times New Roman" w:hAnsi="Times New Roman" w:cs="Times New Roman"/>
          <w:sz w:val="24"/>
          <w:szCs w:val="24"/>
        </w:rPr>
        <w:t xml:space="preserve"> </w:t>
      </w:r>
    </w:p>
    <w:p w14:paraId="796A0A0A" w14:textId="77777777" w:rsidR="00A41009" w:rsidRPr="008840C1" w:rsidRDefault="00A41009" w:rsidP="00A41009">
      <w:pPr>
        <w:spacing w:after="0" w:line="240" w:lineRule="auto"/>
        <w:ind w:right="91"/>
        <w:rPr>
          <w:rFonts w:ascii="Times New Roman" w:eastAsia="Times New Roman" w:hAnsi="Times New Roman" w:cs="Times New Roman"/>
          <w:sz w:val="24"/>
          <w:szCs w:val="24"/>
        </w:rPr>
      </w:pPr>
    </w:p>
    <w:p w14:paraId="3BDFBE0C" w14:textId="77777777" w:rsidR="00A41009" w:rsidRPr="009C0B9E" w:rsidRDefault="00A41009" w:rsidP="00A41009">
      <w:pPr>
        <w:spacing w:after="0" w:line="240" w:lineRule="auto"/>
        <w:ind w:right="91"/>
        <w:rPr>
          <w:rFonts w:ascii="Times New Roman" w:eastAsia="Times New Roman" w:hAnsi="Times New Roman" w:cs="Arial"/>
          <w:sz w:val="24"/>
          <w:szCs w:val="24"/>
        </w:rPr>
      </w:pPr>
    </w:p>
    <w:p w14:paraId="118AAEF9" w14:textId="77777777" w:rsidR="00A41009" w:rsidRPr="009C0B9E" w:rsidRDefault="00A41009" w:rsidP="00A41009">
      <w:pPr>
        <w:spacing w:after="0" w:line="240" w:lineRule="auto"/>
        <w:ind w:right="91"/>
        <w:rPr>
          <w:rFonts w:ascii="Times New Roman" w:eastAsia="Times New Roman" w:hAnsi="Times New Roman" w:cs="Times New Roman"/>
          <w:sz w:val="24"/>
          <w:szCs w:val="24"/>
        </w:rPr>
      </w:pPr>
    </w:p>
    <w:p w14:paraId="387D54CE" w14:textId="1AF289FD" w:rsidR="00313601" w:rsidRPr="00A41009" w:rsidRDefault="00313601" w:rsidP="00A41009">
      <w:pPr>
        <w:rPr>
          <w:rFonts w:ascii="Times New Roman" w:hAnsi="Times New Roman" w:cs="Times New Roman"/>
          <w:sz w:val="24"/>
        </w:rPr>
      </w:pPr>
    </w:p>
    <w:sectPr w:rsidR="00313601" w:rsidRPr="00A41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D440E"/>
    <w:multiLevelType w:val="hybridMultilevel"/>
    <w:tmpl w:val="3CFCEF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27577A0C"/>
    <w:multiLevelType w:val="hybridMultilevel"/>
    <w:tmpl w:val="E57E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9319E"/>
    <w:multiLevelType w:val="hybridMultilevel"/>
    <w:tmpl w:val="8C3EC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33"/>
    <w:rsid w:val="000830EE"/>
    <w:rsid w:val="00113605"/>
    <w:rsid w:val="00114891"/>
    <w:rsid w:val="00166179"/>
    <w:rsid w:val="001F4B26"/>
    <w:rsid w:val="001F56D1"/>
    <w:rsid w:val="0021681B"/>
    <w:rsid w:val="0027220D"/>
    <w:rsid w:val="00313601"/>
    <w:rsid w:val="00367E87"/>
    <w:rsid w:val="003707B4"/>
    <w:rsid w:val="003920F7"/>
    <w:rsid w:val="0046737C"/>
    <w:rsid w:val="004A0C2B"/>
    <w:rsid w:val="00521877"/>
    <w:rsid w:val="005304C5"/>
    <w:rsid w:val="005A46F3"/>
    <w:rsid w:val="005C28E3"/>
    <w:rsid w:val="005C7B9D"/>
    <w:rsid w:val="006022A9"/>
    <w:rsid w:val="0064414E"/>
    <w:rsid w:val="006476DF"/>
    <w:rsid w:val="006F4087"/>
    <w:rsid w:val="00775060"/>
    <w:rsid w:val="008A0F2E"/>
    <w:rsid w:val="008B6D56"/>
    <w:rsid w:val="009254FF"/>
    <w:rsid w:val="009C0B9E"/>
    <w:rsid w:val="009F5F36"/>
    <w:rsid w:val="00A13EB8"/>
    <w:rsid w:val="00A17B52"/>
    <w:rsid w:val="00A20F25"/>
    <w:rsid w:val="00A41009"/>
    <w:rsid w:val="00AF4F46"/>
    <w:rsid w:val="00B01CCA"/>
    <w:rsid w:val="00B1268E"/>
    <w:rsid w:val="00B62195"/>
    <w:rsid w:val="00BE514F"/>
    <w:rsid w:val="00BF5079"/>
    <w:rsid w:val="00C06046"/>
    <w:rsid w:val="00C06E28"/>
    <w:rsid w:val="00C51B85"/>
    <w:rsid w:val="00CB14A8"/>
    <w:rsid w:val="00CF64B6"/>
    <w:rsid w:val="00CF7878"/>
    <w:rsid w:val="00D32113"/>
    <w:rsid w:val="00D4484E"/>
    <w:rsid w:val="00D673A0"/>
    <w:rsid w:val="00D84A02"/>
    <w:rsid w:val="00DE0D24"/>
    <w:rsid w:val="00E636BC"/>
    <w:rsid w:val="00E93106"/>
    <w:rsid w:val="00EA38CE"/>
    <w:rsid w:val="00EB13AF"/>
    <w:rsid w:val="00EB6323"/>
    <w:rsid w:val="00ED1E33"/>
    <w:rsid w:val="00EE6DE2"/>
    <w:rsid w:val="00F073A4"/>
    <w:rsid w:val="00F26BC1"/>
    <w:rsid w:val="00F27124"/>
    <w:rsid w:val="00F65D33"/>
    <w:rsid w:val="00FF78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5C94"/>
  <w15:chartTrackingRefBased/>
  <w15:docId w15:val="{06E06C71-254E-4A2A-99E2-79EDE0CF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2113"/>
    <w:rPr>
      <w:sz w:val="16"/>
      <w:szCs w:val="16"/>
    </w:rPr>
  </w:style>
  <w:style w:type="paragraph" w:styleId="CommentText">
    <w:name w:val="annotation text"/>
    <w:basedOn w:val="Normal"/>
    <w:link w:val="CommentTextChar"/>
    <w:uiPriority w:val="99"/>
    <w:semiHidden/>
    <w:unhideWhenUsed/>
    <w:rsid w:val="00D32113"/>
    <w:pPr>
      <w:spacing w:line="240" w:lineRule="auto"/>
    </w:pPr>
    <w:rPr>
      <w:sz w:val="20"/>
      <w:szCs w:val="20"/>
    </w:rPr>
  </w:style>
  <w:style w:type="character" w:customStyle="1" w:styleId="CommentTextChar">
    <w:name w:val="Comment Text Char"/>
    <w:basedOn w:val="DefaultParagraphFont"/>
    <w:link w:val="CommentText"/>
    <w:uiPriority w:val="99"/>
    <w:semiHidden/>
    <w:rsid w:val="00D32113"/>
    <w:rPr>
      <w:sz w:val="20"/>
      <w:szCs w:val="20"/>
    </w:rPr>
  </w:style>
  <w:style w:type="paragraph" w:styleId="CommentSubject">
    <w:name w:val="annotation subject"/>
    <w:basedOn w:val="CommentText"/>
    <w:next w:val="CommentText"/>
    <w:link w:val="CommentSubjectChar"/>
    <w:uiPriority w:val="99"/>
    <w:semiHidden/>
    <w:unhideWhenUsed/>
    <w:rsid w:val="00D32113"/>
    <w:rPr>
      <w:b/>
      <w:bCs/>
    </w:rPr>
  </w:style>
  <w:style w:type="character" w:customStyle="1" w:styleId="CommentSubjectChar">
    <w:name w:val="Comment Subject Char"/>
    <w:basedOn w:val="CommentTextChar"/>
    <w:link w:val="CommentSubject"/>
    <w:uiPriority w:val="99"/>
    <w:semiHidden/>
    <w:rsid w:val="00D32113"/>
    <w:rPr>
      <w:b/>
      <w:bCs/>
      <w:sz w:val="20"/>
      <w:szCs w:val="20"/>
    </w:rPr>
  </w:style>
  <w:style w:type="paragraph" w:styleId="BalloonText">
    <w:name w:val="Balloon Text"/>
    <w:basedOn w:val="Normal"/>
    <w:link w:val="BalloonTextChar"/>
    <w:uiPriority w:val="99"/>
    <w:semiHidden/>
    <w:unhideWhenUsed/>
    <w:rsid w:val="00D32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113"/>
    <w:rPr>
      <w:rFonts w:ascii="Segoe UI" w:hAnsi="Segoe UI" w:cs="Segoe UI"/>
      <w:sz w:val="18"/>
      <w:szCs w:val="18"/>
    </w:rPr>
  </w:style>
  <w:style w:type="paragraph" w:customStyle="1" w:styleId="Default">
    <w:name w:val="Default"/>
    <w:rsid w:val="00D3211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41009"/>
    <w:pPr>
      <w:ind w:left="720"/>
      <w:contextualSpacing/>
    </w:pPr>
  </w:style>
  <w:style w:type="paragraph" w:styleId="Revision">
    <w:name w:val="Revision"/>
    <w:hidden/>
    <w:uiPriority w:val="99"/>
    <w:semiHidden/>
    <w:rsid w:val="008A0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48672">
      <w:bodyDiv w:val="1"/>
      <w:marLeft w:val="0"/>
      <w:marRight w:val="0"/>
      <w:marTop w:val="0"/>
      <w:marBottom w:val="0"/>
      <w:divBdr>
        <w:top w:val="none" w:sz="0" w:space="0" w:color="auto"/>
        <w:left w:val="none" w:sz="0" w:space="0" w:color="auto"/>
        <w:bottom w:val="none" w:sz="0" w:space="0" w:color="auto"/>
        <w:right w:val="none" w:sz="0" w:space="0" w:color="auto"/>
      </w:divBdr>
      <w:divsChild>
        <w:div w:id="1796875603">
          <w:marLeft w:val="0"/>
          <w:marRight w:val="0"/>
          <w:marTop w:val="0"/>
          <w:marBottom w:val="0"/>
          <w:divBdr>
            <w:top w:val="none" w:sz="0" w:space="0" w:color="auto"/>
            <w:left w:val="none" w:sz="0" w:space="0" w:color="auto"/>
            <w:bottom w:val="none" w:sz="0" w:space="0" w:color="auto"/>
            <w:right w:val="none" w:sz="0" w:space="0" w:color="auto"/>
          </w:divBdr>
          <w:divsChild>
            <w:div w:id="1967155163">
              <w:marLeft w:val="0"/>
              <w:marRight w:val="0"/>
              <w:marTop w:val="0"/>
              <w:marBottom w:val="0"/>
              <w:divBdr>
                <w:top w:val="none" w:sz="0" w:space="0" w:color="auto"/>
                <w:left w:val="none" w:sz="0" w:space="0" w:color="auto"/>
                <w:bottom w:val="none" w:sz="0" w:space="0" w:color="auto"/>
                <w:right w:val="none" w:sz="0" w:space="0" w:color="auto"/>
              </w:divBdr>
              <w:divsChild>
                <w:div w:id="1996227937">
                  <w:marLeft w:val="0"/>
                  <w:marRight w:val="0"/>
                  <w:marTop w:val="0"/>
                  <w:marBottom w:val="0"/>
                  <w:divBdr>
                    <w:top w:val="none" w:sz="0" w:space="0" w:color="auto"/>
                    <w:left w:val="none" w:sz="0" w:space="0" w:color="auto"/>
                    <w:bottom w:val="none" w:sz="0" w:space="0" w:color="auto"/>
                    <w:right w:val="none" w:sz="0" w:space="0" w:color="auto"/>
                  </w:divBdr>
                  <w:divsChild>
                    <w:div w:id="947858571">
                      <w:marLeft w:val="0"/>
                      <w:marRight w:val="0"/>
                      <w:marTop w:val="0"/>
                      <w:marBottom w:val="0"/>
                      <w:divBdr>
                        <w:top w:val="none" w:sz="0" w:space="0" w:color="auto"/>
                        <w:left w:val="none" w:sz="0" w:space="0" w:color="auto"/>
                        <w:bottom w:val="none" w:sz="0" w:space="0" w:color="auto"/>
                        <w:right w:val="none" w:sz="0" w:space="0" w:color="auto"/>
                      </w:divBdr>
                      <w:divsChild>
                        <w:div w:id="758982520">
                          <w:marLeft w:val="0"/>
                          <w:marRight w:val="0"/>
                          <w:marTop w:val="0"/>
                          <w:marBottom w:val="0"/>
                          <w:divBdr>
                            <w:top w:val="none" w:sz="0" w:space="0" w:color="auto"/>
                            <w:left w:val="none" w:sz="0" w:space="0" w:color="auto"/>
                            <w:bottom w:val="none" w:sz="0" w:space="0" w:color="auto"/>
                            <w:right w:val="none" w:sz="0" w:space="0" w:color="auto"/>
                          </w:divBdr>
                          <w:divsChild>
                            <w:div w:id="1042512732">
                              <w:marLeft w:val="0"/>
                              <w:marRight w:val="0"/>
                              <w:marTop w:val="0"/>
                              <w:marBottom w:val="0"/>
                              <w:divBdr>
                                <w:top w:val="none" w:sz="0" w:space="0" w:color="auto"/>
                                <w:left w:val="none" w:sz="0" w:space="0" w:color="auto"/>
                                <w:bottom w:val="none" w:sz="0" w:space="0" w:color="auto"/>
                                <w:right w:val="none" w:sz="0" w:space="0" w:color="auto"/>
                              </w:divBdr>
                              <w:divsChild>
                                <w:div w:id="1206212913">
                                  <w:marLeft w:val="0"/>
                                  <w:marRight w:val="0"/>
                                  <w:marTop w:val="0"/>
                                  <w:marBottom w:val="0"/>
                                  <w:divBdr>
                                    <w:top w:val="none" w:sz="0" w:space="0" w:color="auto"/>
                                    <w:left w:val="none" w:sz="0" w:space="0" w:color="auto"/>
                                    <w:bottom w:val="none" w:sz="0" w:space="0" w:color="auto"/>
                                    <w:right w:val="none" w:sz="0" w:space="0" w:color="auto"/>
                                  </w:divBdr>
                                  <w:divsChild>
                                    <w:div w:id="710803788">
                                      <w:marLeft w:val="0"/>
                                      <w:marRight w:val="0"/>
                                      <w:marTop w:val="0"/>
                                      <w:marBottom w:val="0"/>
                                      <w:divBdr>
                                        <w:top w:val="none" w:sz="0" w:space="0" w:color="auto"/>
                                        <w:left w:val="none" w:sz="0" w:space="0" w:color="auto"/>
                                        <w:bottom w:val="none" w:sz="0" w:space="0" w:color="auto"/>
                                        <w:right w:val="none" w:sz="0" w:space="0" w:color="auto"/>
                                      </w:divBdr>
                                      <w:divsChild>
                                        <w:div w:id="1774937923">
                                          <w:marLeft w:val="0"/>
                                          <w:marRight w:val="0"/>
                                          <w:marTop w:val="0"/>
                                          <w:marBottom w:val="0"/>
                                          <w:divBdr>
                                            <w:top w:val="none" w:sz="0" w:space="0" w:color="auto"/>
                                            <w:left w:val="none" w:sz="0" w:space="0" w:color="auto"/>
                                            <w:bottom w:val="none" w:sz="0" w:space="0" w:color="auto"/>
                                            <w:right w:val="none" w:sz="0" w:space="0" w:color="auto"/>
                                          </w:divBdr>
                                          <w:divsChild>
                                            <w:div w:id="894779296">
                                              <w:marLeft w:val="0"/>
                                              <w:marRight w:val="0"/>
                                              <w:marTop w:val="0"/>
                                              <w:marBottom w:val="0"/>
                                              <w:divBdr>
                                                <w:top w:val="none" w:sz="0" w:space="0" w:color="auto"/>
                                                <w:left w:val="none" w:sz="0" w:space="0" w:color="auto"/>
                                                <w:bottom w:val="none" w:sz="0" w:space="0" w:color="auto"/>
                                                <w:right w:val="none" w:sz="0" w:space="0" w:color="auto"/>
                                              </w:divBdr>
                                              <w:divsChild>
                                                <w:div w:id="172109905">
                                                  <w:marLeft w:val="0"/>
                                                  <w:marRight w:val="0"/>
                                                  <w:marTop w:val="0"/>
                                                  <w:marBottom w:val="0"/>
                                                  <w:divBdr>
                                                    <w:top w:val="none" w:sz="0" w:space="0" w:color="auto"/>
                                                    <w:left w:val="none" w:sz="0" w:space="0" w:color="auto"/>
                                                    <w:bottom w:val="none" w:sz="0" w:space="0" w:color="auto"/>
                                                    <w:right w:val="none" w:sz="0" w:space="0" w:color="auto"/>
                                                  </w:divBdr>
                                                  <w:divsChild>
                                                    <w:div w:id="1839954853">
                                                      <w:marLeft w:val="0"/>
                                                      <w:marRight w:val="0"/>
                                                      <w:marTop w:val="0"/>
                                                      <w:marBottom w:val="0"/>
                                                      <w:divBdr>
                                                        <w:top w:val="none" w:sz="0" w:space="0" w:color="auto"/>
                                                        <w:left w:val="none" w:sz="0" w:space="0" w:color="auto"/>
                                                        <w:bottom w:val="none" w:sz="0" w:space="0" w:color="auto"/>
                                                        <w:right w:val="none" w:sz="0" w:space="0" w:color="auto"/>
                                                      </w:divBdr>
                                                      <w:divsChild>
                                                        <w:div w:id="15583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3843429">
      <w:bodyDiv w:val="1"/>
      <w:marLeft w:val="0"/>
      <w:marRight w:val="0"/>
      <w:marTop w:val="0"/>
      <w:marBottom w:val="0"/>
      <w:divBdr>
        <w:top w:val="none" w:sz="0" w:space="0" w:color="auto"/>
        <w:left w:val="none" w:sz="0" w:space="0" w:color="auto"/>
        <w:bottom w:val="none" w:sz="0" w:space="0" w:color="auto"/>
        <w:right w:val="none" w:sz="0" w:space="0" w:color="auto"/>
      </w:divBdr>
    </w:div>
    <w:div w:id="518734358">
      <w:bodyDiv w:val="1"/>
      <w:marLeft w:val="0"/>
      <w:marRight w:val="0"/>
      <w:marTop w:val="0"/>
      <w:marBottom w:val="0"/>
      <w:divBdr>
        <w:top w:val="none" w:sz="0" w:space="0" w:color="auto"/>
        <w:left w:val="none" w:sz="0" w:space="0" w:color="auto"/>
        <w:bottom w:val="none" w:sz="0" w:space="0" w:color="auto"/>
        <w:right w:val="none" w:sz="0" w:space="0" w:color="auto"/>
      </w:divBdr>
    </w:div>
    <w:div w:id="846482436">
      <w:bodyDiv w:val="1"/>
      <w:marLeft w:val="0"/>
      <w:marRight w:val="0"/>
      <w:marTop w:val="0"/>
      <w:marBottom w:val="0"/>
      <w:divBdr>
        <w:top w:val="none" w:sz="0" w:space="0" w:color="auto"/>
        <w:left w:val="none" w:sz="0" w:space="0" w:color="auto"/>
        <w:bottom w:val="none" w:sz="0" w:space="0" w:color="auto"/>
        <w:right w:val="none" w:sz="0" w:space="0" w:color="auto"/>
      </w:divBdr>
      <w:divsChild>
        <w:div w:id="1053037757">
          <w:marLeft w:val="0"/>
          <w:marRight w:val="0"/>
          <w:marTop w:val="0"/>
          <w:marBottom w:val="0"/>
          <w:divBdr>
            <w:top w:val="none" w:sz="0" w:space="0" w:color="auto"/>
            <w:left w:val="none" w:sz="0" w:space="0" w:color="auto"/>
            <w:bottom w:val="none" w:sz="0" w:space="0" w:color="auto"/>
            <w:right w:val="none" w:sz="0" w:space="0" w:color="auto"/>
          </w:divBdr>
          <w:divsChild>
            <w:div w:id="1735621392">
              <w:marLeft w:val="0"/>
              <w:marRight w:val="0"/>
              <w:marTop w:val="0"/>
              <w:marBottom w:val="0"/>
              <w:divBdr>
                <w:top w:val="none" w:sz="0" w:space="0" w:color="auto"/>
                <w:left w:val="none" w:sz="0" w:space="0" w:color="auto"/>
                <w:bottom w:val="none" w:sz="0" w:space="0" w:color="auto"/>
                <w:right w:val="none" w:sz="0" w:space="0" w:color="auto"/>
              </w:divBdr>
              <w:divsChild>
                <w:div w:id="633756487">
                  <w:marLeft w:val="0"/>
                  <w:marRight w:val="0"/>
                  <w:marTop w:val="0"/>
                  <w:marBottom w:val="0"/>
                  <w:divBdr>
                    <w:top w:val="none" w:sz="0" w:space="0" w:color="auto"/>
                    <w:left w:val="none" w:sz="0" w:space="0" w:color="auto"/>
                    <w:bottom w:val="none" w:sz="0" w:space="0" w:color="auto"/>
                    <w:right w:val="none" w:sz="0" w:space="0" w:color="auto"/>
                  </w:divBdr>
                  <w:divsChild>
                    <w:div w:id="1632052981">
                      <w:marLeft w:val="0"/>
                      <w:marRight w:val="0"/>
                      <w:marTop w:val="0"/>
                      <w:marBottom w:val="0"/>
                      <w:divBdr>
                        <w:top w:val="none" w:sz="0" w:space="0" w:color="auto"/>
                        <w:left w:val="none" w:sz="0" w:space="0" w:color="auto"/>
                        <w:bottom w:val="none" w:sz="0" w:space="0" w:color="auto"/>
                        <w:right w:val="none" w:sz="0" w:space="0" w:color="auto"/>
                      </w:divBdr>
                      <w:divsChild>
                        <w:div w:id="560675997">
                          <w:marLeft w:val="0"/>
                          <w:marRight w:val="0"/>
                          <w:marTop w:val="0"/>
                          <w:marBottom w:val="0"/>
                          <w:divBdr>
                            <w:top w:val="none" w:sz="0" w:space="0" w:color="auto"/>
                            <w:left w:val="none" w:sz="0" w:space="0" w:color="auto"/>
                            <w:bottom w:val="none" w:sz="0" w:space="0" w:color="auto"/>
                            <w:right w:val="none" w:sz="0" w:space="0" w:color="auto"/>
                          </w:divBdr>
                          <w:divsChild>
                            <w:div w:id="29689036">
                              <w:marLeft w:val="0"/>
                              <w:marRight w:val="0"/>
                              <w:marTop w:val="0"/>
                              <w:marBottom w:val="0"/>
                              <w:divBdr>
                                <w:top w:val="none" w:sz="0" w:space="0" w:color="auto"/>
                                <w:left w:val="none" w:sz="0" w:space="0" w:color="auto"/>
                                <w:bottom w:val="none" w:sz="0" w:space="0" w:color="auto"/>
                                <w:right w:val="none" w:sz="0" w:space="0" w:color="auto"/>
                              </w:divBdr>
                              <w:divsChild>
                                <w:div w:id="680353228">
                                  <w:marLeft w:val="0"/>
                                  <w:marRight w:val="0"/>
                                  <w:marTop w:val="0"/>
                                  <w:marBottom w:val="0"/>
                                  <w:divBdr>
                                    <w:top w:val="none" w:sz="0" w:space="0" w:color="auto"/>
                                    <w:left w:val="none" w:sz="0" w:space="0" w:color="auto"/>
                                    <w:bottom w:val="none" w:sz="0" w:space="0" w:color="auto"/>
                                    <w:right w:val="none" w:sz="0" w:space="0" w:color="auto"/>
                                  </w:divBdr>
                                  <w:divsChild>
                                    <w:div w:id="1877767200">
                                      <w:marLeft w:val="0"/>
                                      <w:marRight w:val="0"/>
                                      <w:marTop w:val="0"/>
                                      <w:marBottom w:val="0"/>
                                      <w:divBdr>
                                        <w:top w:val="none" w:sz="0" w:space="0" w:color="auto"/>
                                        <w:left w:val="none" w:sz="0" w:space="0" w:color="auto"/>
                                        <w:bottom w:val="none" w:sz="0" w:space="0" w:color="auto"/>
                                        <w:right w:val="none" w:sz="0" w:space="0" w:color="auto"/>
                                      </w:divBdr>
                                      <w:divsChild>
                                        <w:div w:id="1493252226">
                                          <w:marLeft w:val="0"/>
                                          <w:marRight w:val="0"/>
                                          <w:marTop w:val="0"/>
                                          <w:marBottom w:val="0"/>
                                          <w:divBdr>
                                            <w:top w:val="none" w:sz="0" w:space="0" w:color="auto"/>
                                            <w:left w:val="none" w:sz="0" w:space="0" w:color="auto"/>
                                            <w:bottom w:val="none" w:sz="0" w:space="0" w:color="auto"/>
                                            <w:right w:val="none" w:sz="0" w:space="0" w:color="auto"/>
                                          </w:divBdr>
                                          <w:divsChild>
                                            <w:div w:id="1370300320">
                                              <w:marLeft w:val="0"/>
                                              <w:marRight w:val="0"/>
                                              <w:marTop w:val="0"/>
                                              <w:marBottom w:val="0"/>
                                              <w:divBdr>
                                                <w:top w:val="none" w:sz="0" w:space="0" w:color="auto"/>
                                                <w:left w:val="none" w:sz="0" w:space="0" w:color="auto"/>
                                                <w:bottom w:val="none" w:sz="0" w:space="0" w:color="auto"/>
                                                <w:right w:val="none" w:sz="0" w:space="0" w:color="auto"/>
                                              </w:divBdr>
                                              <w:divsChild>
                                                <w:div w:id="31464368">
                                                  <w:marLeft w:val="0"/>
                                                  <w:marRight w:val="0"/>
                                                  <w:marTop w:val="0"/>
                                                  <w:marBottom w:val="0"/>
                                                  <w:divBdr>
                                                    <w:top w:val="none" w:sz="0" w:space="0" w:color="auto"/>
                                                    <w:left w:val="none" w:sz="0" w:space="0" w:color="auto"/>
                                                    <w:bottom w:val="none" w:sz="0" w:space="0" w:color="auto"/>
                                                    <w:right w:val="none" w:sz="0" w:space="0" w:color="auto"/>
                                                  </w:divBdr>
                                                  <w:divsChild>
                                                    <w:div w:id="360013394">
                                                      <w:marLeft w:val="0"/>
                                                      <w:marRight w:val="0"/>
                                                      <w:marTop w:val="0"/>
                                                      <w:marBottom w:val="0"/>
                                                      <w:divBdr>
                                                        <w:top w:val="none" w:sz="0" w:space="0" w:color="auto"/>
                                                        <w:left w:val="none" w:sz="0" w:space="0" w:color="auto"/>
                                                        <w:bottom w:val="none" w:sz="0" w:space="0" w:color="auto"/>
                                                        <w:right w:val="none" w:sz="0" w:space="0" w:color="auto"/>
                                                      </w:divBdr>
                                                      <w:divsChild>
                                                        <w:div w:id="19774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7379473">
      <w:bodyDiv w:val="1"/>
      <w:marLeft w:val="0"/>
      <w:marRight w:val="0"/>
      <w:marTop w:val="0"/>
      <w:marBottom w:val="0"/>
      <w:divBdr>
        <w:top w:val="none" w:sz="0" w:space="0" w:color="auto"/>
        <w:left w:val="none" w:sz="0" w:space="0" w:color="auto"/>
        <w:bottom w:val="none" w:sz="0" w:space="0" w:color="auto"/>
        <w:right w:val="none" w:sz="0" w:space="0" w:color="auto"/>
      </w:divBdr>
    </w:div>
    <w:div w:id="1773159787">
      <w:bodyDiv w:val="1"/>
      <w:marLeft w:val="0"/>
      <w:marRight w:val="0"/>
      <w:marTop w:val="0"/>
      <w:marBottom w:val="0"/>
      <w:divBdr>
        <w:top w:val="none" w:sz="0" w:space="0" w:color="auto"/>
        <w:left w:val="none" w:sz="0" w:space="0" w:color="auto"/>
        <w:bottom w:val="none" w:sz="0" w:space="0" w:color="auto"/>
        <w:right w:val="none" w:sz="0" w:space="0" w:color="auto"/>
      </w:divBdr>
    </w:div>
    <w:div w:id="1943998958">
      <w:bodyDiv w:val="1"/>
      <w:marLeft w:val="0"/>
      <w:marRight w:val="0"/>
      <w:marTop w:val="0"/>
      <w:marBottom w:val="0"/>
      <w:divBdr>
        <w:top w:val="none" w:sz="0" w:space="0" w:color="auto"/>
        <w:left w:val="none" w:sz="0" w:space="0" w:color="auto"/>
        <w:bottom w:val="none" w:sz="0" w:space="0" w:color="auto"/>
        <w:right w:val="none" w:sz="0" w:space="0" w:color="auto"/>
      </w:divBdr>
      <w:divsChild>
        <w:div w:id="1505894355">
          <w:marLeft w:val="0"/>
          <w:marRight w:val="0"/>
          <w:marTop w:val="0"/>
          <w:marBottom w:val="0"/>
          <w:divBdr>
            <w:top w:val="none" w:sz="0" w:space="0" w:color="auto"/>
            <w:left w:val="none" w:sz="0" w:space="0" w:color="auto"/>
            <w:bottom w:val="none" w:sz="0" w:space="0" w:color="auto"/>
            <w:right w:val="none" w:sz="0" w:space="0" w:color="auto"/>
          </w:divBdr>
          <w:divsChild>
            <w:div w:id="905607602">
              <w:marLeft w:val="0"/>
              <w:marRight w:val="0"/>
              <w:marTop w:val="0"/>
              <w:marBottom w:val="0"/>
              <w:divBdr>
                <w:top w:val="none" w:sz="0" w:space="0" w:color="auto"/>
                <w:left w:val="none" w:sz="0" w:space="0" w:color="auto"/>
                <w:bottom w:val="none" w:sz="0" w:space="0" w:color="auto"/>
                <w:right w:val="none" w:sz="0" w:space="0" w:color="auto"/>
              </w:divBdr>
              <w:divsChild>
                <w:div w:id="1093358993">
                  <w:marLeft w:val="0"/>
                  <w:marRight w:val="0"/>
                  <w:marTop w:val="0"/>
                  <w:marBottom w:val="0"/>
                  <w:divBdr>
                    <w:top w:val="none" w:sz="0" w:space="0" w:color="auto"/>
                    <w:left w:val="none" w:sz="0" w:space="0" w:color="auto"/>
                    <w:bottom w:val="none" w:sz="0" w:space="0" w:color="auto"/>
                    <w:right w:val="none" w:sz="0" w:space="0" w:color="auto"/>
                  </w:divBdr>
                  <w:divsChild>
                    <w:div w:id="2027559926">
                      <w:marLeft w:val="0"/>
                      <w:marRight w:val="0"/>
                      <w:marTop w:val="0"/>
                      <w:marBottom w:val="0"/>
                      <w:divBdr>
                        <w:top w:val="none" w:sz="0" w:space="0" w:color="auto"/>
                        <w:left w:val="none" w:sz="0" w:space="0" w:color="auto"/>
                        <w:bottom w:val="none" w:sz="0" w:space="0" w:color="auto"/>
                        <w:right w:val="none" w:sz="0" w:space="0" w:color="auto"/>
                      </w:divBdr>
                      <w:divsChild>
                        <w:div w:id="454107678">
                          <w:marLeft w:val="0"/>
                          <w:marRight w:val="0"/>
                          <w:marTop w:val="0"/>
                          <w:marBottom w:val="0"/>
                          <w:divBdr>
                            <w:top w:val="none" w:sz="0" w:space="0" w:color="auto"/>
                            <w:left w:val="none" w:sz="0" w:space="0" w:color="auto"/>
                            <w:bottom w:val="none" w:sz="0" w:space="0" w:color="auto"/>
                            <w:right w:val="none" w:sz="0" w:space="0" w:color="auto"/>
                          </w:divBdr>
                          <w:divsChild>
                            <w:div w:id="76246955">
                              <w:marLeft w:val="0"/>
                              <w:marRight w:val="0"/>
                              <w:marTop w:val="0"/>
                              <w:marBottom w:val="0"/>
                              <w:divBdr>
                                <w:top w:val="none" w:sz="0" w:space="0" w:color="auto"/>
                                <w:left w:val="none" w:sz="0" w:space="0" w:color="auto"/>
                                <w:bottom w:val="none" w:sz="0" w:space="0" w:color="auto"/>
                                <w:right w:val="none" w:sz="0" w:space="0" w:color="auto"/>
                              </w:divBdr>
                              <w:divsChild>
                                <w:div w:id="88235805">
                                  <w:marLeft w:val="0"/>
                                  <w:marRight w:val="0"/>
                                  <w:marTop w:val="0"/>
                                  <w:marBottom w:val="0"/>
                                  <w:divBdr>
                                    <w:top w:val="none" w:sz="0" w:space="0" w:color="auto"/>
                                    <w:left w:val="none" w:sz="0" w:space="0" w:color="auto"/>
                                    <w:bottom w:val="none" w:sz="0" w:space="0" w:color="auto"/>
                                    <w:right w:val="none" w:sz="0" w:space="0" w:color="auto"/>
                                  </w:divBdr>
                                  <w:divsChild>
                                    <w:div w:id="1921979740">
                                      <w:marLeft w:val="0"/>
                                      <w:marRight w:val="0"/>
                                      <w:marTop w:val="0"/>
                                      <w:marBottom w:val="0"/>
                                      <w:divBdr>
                                        <w:top w:val="none" w:sz="0" w:space="0" w:color="auto"/>
                                        <w:left w:val="none" w:sz="0" w:space="0" w:color="auto"/>
                                        <w:bottom w:val="none" w:sz="0" w:space="0" w:color="auto"/>
                                        <w:right w:val="none" w:sz="0" w:space="0" w:color="auto"/>
                                      </w:divBdr>
                                      <w:divsChild>
                                        <w:div w:id="1085687652">
                                          <w:marLeft w:val="0"/>
                                          <w:marRight w:val="0"/>
                                          <w:marTop w:val="0"/>
                                          <w:marBottom w:val="0"/>
                                          <w:divBdr>
                                            <w:top w:val="none" w:sz="0" w:space="0" w:color="auto"/>
                                            <w:left w:val="none" w:sz="0" w:space="0" w:color="auto"/>
                                            <w:bottom w:val="none" w:sz="0" w:space="0" w:color="auto"/>
                                            <w:right w:val="none" w:sz="0" w:space="0" w:color="auto"/>
                                          </w:divBdr>
                                          <w:divsChild>
                                            <w:div w:id="12803113">
                                              <w:marLeft w:val="0"/>
                                              <w:marRight w:val="0"/>
                                              <w:marTop w:val="0"/>
                                              <w:marBottom w:val="0"/>
                                              <w:divBdr>
                                                <w:top w:val="none" w:sz="0" w:space="0" w:color="auto"/>
                                                <w:left w:val="none" w:sz="0" w:space="0" w:color="auto"/>
                                                <w:bottom w:val="none" w:sz="0" w:space="0" w:color="auto"/>
                                                <w:right w:val="none" w:sz="0" w:space="0" w:color="auto"/>
                                              </w:divBdr>
                                              <w:divsChild>
                                                <w:div w:id="1324890246">
                                                  <w:marLeft w:val="0"/>
                                                  <w:marRight w:val="0"/>
                                                  <w:marTop w:val="0"/>
                                                  <w:marBottom w:val="0"/>
                                                  <w:divBdr>
                                                    <w:top w:val="none" w:sz="0" w:space="0" w:color="auto"/>
                                                    <w:left w:val="none" w:sz="0" w:space="0" w:color="auto"/>
                                                    <w:bottom w:val="none" w:sz="0" w:space="0" w:color="auto"/>
                                                    <w:right w:val="none" w:sz="0" w:space="0" w:color="auto"/>
                                                  </w:divBdr>
                                                  <w:divsChild>
                                                    <w:div w:id="714894182">
                                                      <w:marLeft w:val="0"/>
                                                      <w:marRight w:val="0"/>
                                                      <w:marTop w:val="0"/>
                                                      <w:marBottom w:val="0"/>
                                                      <w:divBdr>
                                                        <w:top w:val="none" w:sz="0" w:space="0" w:color="auto"/>
                                                        <w:left w:val="none" w:sz="0" w:space="0" w:color="auto"/>
                                                        <w:bottom w:val="none" w:sz="0" w:space="0" w:color="auto"/>
                                                        <w:right w:val="none" w:sz="0" w:space="0" w:color="auto"/>
                                                      </w:divBdr>
                                                      <w:divsChild>
                                                        <w:div w:id="144110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1766673">
      <w:bodyDiv w:val="1"/>
      <w:marLeft w:val="0"/>
      <w:marRight w:val="0"/>
      <w:marTop w:val="0"/>
      <w:marBottom w:val="0"/>
      <w:divBdr>
        <w:top w:val="none" w:sz="0" w:space="0" w:color="auto"/>
        <w:left w:val="none" w:sz="0" w:space="0" w:color="auto"/>
        <w:bottom w:val="none" w:sz="0" w:space="0" w:color="auto"/>
        <w:right w:val="none" w:sz="0" w:space="0" w:color="auto"/>
      </w:divBdr>
      <w:divsChild>
        <w:div w:id="2141074562">
          <w:marLeft w:val="0"/>
          <w:marRight w:val="0"/>
          <w:marTop w:val="0"/>
          <w:marBottom w:val="0"/>
          <w:divBdr>
            <w:top w:val="none" w:sz="0" w:space="0" w:color="auto"/>
            <w:left w:val="none" w:sz="0" w:space="0" w:color="auto"/>
            <w:bottom w:val="none" w:sz="0" w:space="0" w:color="auto"/>
            <w:right w:val="none" w:sz="0" w:space="0" w:color="auto"/>
          </w:divBdr>
          <w:divsChild>
            <w:div w:id="1519855729">
              <w:marLeft w:val="0"/>
              <w:marRight w:val="0"/>
              <w:marTop w:val="0"/>
              <w:marBottom w:val="0"/>
              <w:divBdr>
                <w:top w:val="none" w:sz="0" w:space="0" w:color="auto"/>
                <w:left w:val="none" w:sz="0" w:space="0" w:color="auto"/>
                <w:bottom w:val="none" w:sz="0" w:space="0" w:color="auto"/>
                <w:right w:val="none" w:sz="0" w:space="0" w:color="auto"/>
              </w:divBdr>
              <w:divsChild>
                <w:div w:id="1803844719">
                  <w:marLeft w:val="0"/>
                  <w:marRight w:val="0"/>
                  <w:marTop w:val="0"/>
                  <w:marBottom w:val="0"/>
                  <w:divBdr>
                    <w:top w:val="none" w:sz="0" w:space="0" w:color="auto"/>
                    <w:left w:val="none" w:sz="0" w:space="0" w:color="auto"/>
                    <w:bottom w:val="none" w:sz="0" w:space="0" w:color="auto"/>
                    <w:right w:val="none" w:sz="0" w:space="0" w:color="auto"/>
                  </w:divBdr>
                  <w:divsChild>
                    <w:div w:id="2063795203">
                      <w:marLeft w:val="0"/>
                      <w:marRight w:val="0"/>
                      <w:marTop w:val="0"/>
                      <w:marBottom w:val="0"/>
                      <w:divBdr>
                        <w:top w:val="none" w:sz="0" w:space="0" w:color="auto"/>
                        <w:left w:val="none" w:sz="0" w:space="0" w:color="auto"/>
                        <w:bottom w:val="none" w:sz="0" w:space="0" w:color="auto"/>
                        <w:right w:val="none" w:sz="0" w:space="0" w:color="auto"/>
                      </w:divBdr>
                      <w:divsChild>
                        <w:div w:id="1165895602">
                          <w:marLeft w:val="0"/>
                          <w:marRight w:val="0"/>
                          <w:marTop w:val="0"/>
                          <w:marBottom w:val="0"/>
                          <w:divBdr>
                            <w:top w:val="none" w:sz="0" w:space="0" w:color="auto"/>
                            <w:left w:val="none" w:sz="0" w:space="0" w:color="auto"/>
                            <w:bottom w:val="none" w:sz="0" w:space="0" w:color="auto"/>
                            <w:right w:val="none" w:sz="0" w:space="0" w:color="auto"/>
                          </w:divBdr>
                          <w:divsChild>
                            <w:div w:id="598873471">
                              <w:marLeft w:val="0"/>
                              <w:marRight w:val="0"/>
                              <w:marTop w:val="0"/>
                              <w:marBottom w:val="0"/>
                              <w:divBdr>
                                <w:top w:val="none" w:sz="0" w:space="0" w:color="auto"/>
                                <w:left w:val="none" w:sz="0" w:space="0" w:color="auto"/>
                                <w:bottom w:val="none" w:sz="0" w:space="0" w:color="auto"/>
                                <w:right w:val="none" w:sz="0" w:space="0" w:color="auto"/>
                              </w:divBdr>
                              <w:divsChild>
                                <w:div w:id="789863041">
                                  <w:marLeft w:val="0"/>
                                  <w:marRight w:val="0"/>
                                  <w:marTop w:val="0"/>
                                  <w:marBottom w:val="0"/>
                                  <w:divBdr>
                                    <w:top w:val="none" w:sz="0" w:space="0" w:color="auto"/>
                                    <w:left w:val="none" w:sz="0" w:space="0" w:color="auto"/>
                                    <w:bottom w:val="none" w:sz="0" w:space="0" w:color="auto"/>
                                    <w:right w:val="none" w:sz="0" w:space="0" w:color="auto"/>
                                  </w:divBdr>
                                  <w:divsChild>
                                    <w:div w:id="1927029577">
                                      <w:marLeft w:val="0"/>
                                      <w:marRight w:val="0"/>
                                      <w:marTop w:val="0"/>
                                      <w:marBottom w:val="0"/>
                                      <w:divBdr>
                                        <w:top w:val="none" w:sz="0" w:space="0" w:color="auto"/>
                                        <w:left w:val="none" w:sz="0" w:space="0" w:color="auto"/>
                                        <w:bottom w:val="none" w:sz="0" w:space="0" w:color="auto"/>
                                        <w:right w:val="none" w:sz="0" w:space="0" w:color="auto"/>
                                      </w:divBdr>
                                      <w:divsChild>
                                        <w:div w:id="327365989">
                                          <w:marLeft w:val="0"/>
                                          <w:marRight w:val="0"/>
                                          <w:marTop w:val="0"/>
                                          <w:marBottom w:val="0"/>
                                          <w:divBdr>
                                            <w:top w:val="none" w:sz="0" w:space="0" w:color="auto"/>
                                            <w:left w:val="none" w:sz="0" w:space="0" w:color="auto"/>
                                            <w:bottom w:val="none" w:sz="0" w:space="0" w:color="auto"/>
                                            <w:right w:val="none" w:sz="0" w:space="0" w:color="auto"/>
                                          </w:divBdr>
                                          <w:divsChild>
                                            <w:div w:id="946934322">
                                              <w:marLeft w:val="0"/>
                                              <w:marRight w:val="0"/>
                                              <w:marTop w:val="0"/>
                                              <w:marBottom w:val="0"/>
                                              <w:divBdr>
                                                <w:top w:val="none" w:sz="0" w:space="0" w:color="auto"/>
                                                <w:left w:val="none" w:sz="0" w:space="0" w:color="auto"/>
                                                <w:bottom w:val="none" w:sz="0" w:space="0" w:color="auto"/>
                                                <w:right w:val="none" w:sz="0" w:space="0" w:color="auto"/>
                                              </w:divBdr>
                                              <w:divsChild>
                                                <w:div w:id="10420332">
                                                  <w:marLeft w:val="0"/>
                                                  <w:marRight w:val="0"/>
                                                  <w:marTop w:val="0"/>
                                                  <w:marBottom w:val="0"/>
                                                  <w:divBdr>
                                                    <w:top w:val="none" w:sz="0" w:space="0" w:color="auto"/>
                                                    <w:left w:val="none" w:sz="0" w:space="0" w:color="auto"/>
                                                    <w:bottom w:val="none" w:sz="0" w:space="0" w:color="auto"/>
                                                    <w:right w:val="none" w:sz="0" w:space="0" w:color="auto"/>
                                                  </w:divBdr>
                                                  <w:divsChild>
                                                    <w:div w:id="317729091">
                                                      <w:marLeft w:val="0"/>
                                                      <w:marRight w:val="0"/>
                                                      <w:marTop w:val="0"/>
                                                      <w:marBottom w:val="0"/>
                                                      <w:divBdr>
                                                        <w:top w:val="none" w:sz="0" w:space="0" w:color="auto"/>
                                                        <w:left w:val="none" w:sz="0" w:space="0" w:color="auto"/>
                                                        <w:bottom w:val="none" w:sz="0" w:space="0" w:color="auto"/>
                                                        <w:right w:val="none" w:sz="0" w:space="0" w:color="auto"/>
                                                      </w:divBdr>
                                                      <w:divsChild>
                                                        <w:div w:id="340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317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ABD87AA-A29D-4DFF-810B-1D11ADF62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42A8A87E5F2B24C88B4D46ACD384EED" ma:contentTypeVersion="" ma:contentTypeDescription="PDMS Document Site Content Type" ma:contentTypeScope="" ma:versionID="6b56ff42ab421f4b0b36625fed4dd4bd">
  <xsd:schema xmlns:xsd="http://www.w3.org/2001/XMLSchema" xmlns:xs="http://www.w3.org/2001/XMLSchema" xmlns:p="http://schemas.microsoft.com/office/2006/metadata/properties" xmlns:ns2="BABD87AA-A29D-4DFF-810B-1D11ADF62743" targetNamespace="http://schemas.microsoft.com/office/2006/metadata/properties" ma:root="true" ma:fieldsID="2e2ca6d8165305d8ccbe8643523788cd" ns2:_="">
    <xsd:import namespace="BABD87AA-A29D-4DFF-810B-1D11ADF627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D87AA-A29D-4DFF-810B-1D11ADF627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52EFF-8A4F-4E65-B353-64764394B1F4}">
  <ds:schemaRefs>
    <ds:schemaRef ds:uri="http://schemas.microsoft.com/office/2006/metadata/properties"/>
    <ds:schemaRef ds:uri="BABD87AA-A29D-4DFF-810B-1D11ADF6274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96CA1754-8687-40DC-A74F-E67C7E4F22E5}">
  <ds:schemaRefs>
    <ds:schemaRef ds:uri="http://schemas.microsoft.com/sharepoint/v3/contenttype/forms"/>
  </ds:schemaRefs>
</ds:datastoreItem>
</file>

<file path=customXml/itemProps3.xml><?xml version="1.0" encoding="utf-8"?>
<ds:datastoreItem xmlns:ds="http://schemas.openxmlformats.org/officeDocument/2006/customXml" ds:itemID="{337E2C6F-F576-4E31-AB17-E99CC58F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D87AA-A29D-4DFF-810B-1D11ADF62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4565</Words>
  <Characters>26022</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30526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Rachel</dc:creator>
  <cp:keywords/>
  <dc:description/>
  <cp:lastModifiedBy>Paine, Michelle</cp:lastModifiedBy>
  <cp:revision>2</cp:revision>
  <cp:lastPrinted>2021-05-04T23:49:00Z</cp:lastPrinted>
  <dcterms:created xsi:type="dcterms:W3CDTF">2021-10-08T01:51:00Z</dcterms:created>
  <dcterms:modified xsi:type="dcterms:W3CDTF">2021-10-08T01:51:00Z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0x010100266966F133664895A6EE3632470D45F500A42A8A87E5F2B24C88B4D46ACD384EED</vt:lpwstr>
  </property>
</Properties>
</file>